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746" w14:textId="77777777" w:rsidR="00443140" w:rsidRPr="00AB6533" w:rsidRDefault="0046653F" w:rsidP="00443140">
      <w:pPr>
        <w:ind w:left="3150" w:firstLine="450"/>
      </w:pPr>
      <w:bookmarkStart w:id="0" w:name="_Hlk104187524"/>
      <w:r w:rsidRPr="00AB6533">
        <w:rPr>
          <w:noProof/>
        </w:rPr>
        <w:drawing>
          <wp:anchor distT="0" distB="0" distL="114300" distR="114300" simplePos="0" relativeHeight="251659264" behindDoc="0" locked="0" layoutInCell="1" allowOverlap="1" wp14:anchorId="1B78BD69" wp14:editId="628063E5">
            <wp:simplePos x="0" y="0"/>
            <wp:positionH relativeFrom="column">
              <wp:posOffset>467360</wp:posOffset>
            </wp:positionH>
            <wp:positionV relativeFrom="paragraph">
              <wp:posOffset>0</wp:posOffset>
            </wp:positionV>
            <wp:extent cx="2317750" cy="3867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bia Logo.JPG"/>
                    <pic:cNvPicPr/>
                  </pic:nvPicPr>
                  <pic:blipFill rotWithShape="1">
                    <a:blip r:embed="rId8" cstate="print">
                      <a:extLst>
                        <a:ext uri="{28A0092B-C50C-407E-A947-70E740481C1C}">
                          <a14:useLocalDpi xmlns:a14="http://schemas.microsoft.com/office/drawing/2010/main" val="0"/>
                        </a:ext>
                      </a:extLst>
                    </a:blip>
                    <a:srcRect t="19345" b="16071"/>
                    <a:stretch/>
                  </pic:blipFill>
                  <pic:spPr bwMode="auto">
                    <a:xfrm>
                      <a:off x="0" y="0"/>
                      <a:ext cx="2317750" cy="38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533">
        <w:rPr>
          <w:noProof/>
        </w:rPr>
        <w:drawing>
          <wp:anchor distT="0" distB="0" distL="114300" distR="114300" simplePos="0" relativeHeight="251661312" behindDoc="0" locked="0" layoutInCell="1" allowOverlap="1" wp14:anchorId="6892978A" wp14:editId="5A9B6CCD">
            <wp:simplePos x="0" y="0"/>
            <wp:positionH relativeFrom="column">
              <wp:posOffset>3076575</wp:posOffset>
            </wp:positionH>
            <wp:positionV relativeFrom="paragraph">
              <wp:posOffset>0</wp:posOffset>
            </wp:positionV>
            <wp:extent cx="2847975" cy="3871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P Logo.JPG"/>
                    <pic:cNvPicPr/>
                  </pic:nvPicPr>
                  <pic:blipFill>
                    <a:blip r:embed="rId9">
                      <a:extLst>
                        <a:ext uri="{28A0092B-C50C-407E-A947-70E740481C1C}">
                          <a14:useLocalDpi xmlns:a14="http://schemas.microsoft.com/office/drawing/2010/main" val="0"/>
                        </a:ext>
                      </a:extLst>
                    </a:blip>
                    <a:stretch>
                      <a:fillRect/>
                    </a:stretch>
                  </pic:blipFill>
                  <pic:spPr>
                    <a:xfrm>
                      <a:off x="0" y="0"/>
                      <a:ext cx="2847975" cy="387114"/>
                    </a:xfrm>
                    <a:prstGeom prst="rect">
                      <a:avLst/>
                    </a:prstGeom>
                  </pic:spPr>
                </pic:pic>
              </a:graphicData>
            </a:graphic>
            <wp14:sizeRelH relativeFrom="page">
              <wp14:pctWidth>0</wp14:pctWidth>
            </wp14:sizeRelH>
            <wp14:sizeRelV relativeFrom="page">
              <wp14:pctHeight>0</wp14:pctHeight>
            </wp14:sizeRelV>
          </wp:anchor>
        </w:drawing>
      </w:r>
      <w:r w:rsidR="005A0F24" w:rsidRPr="00AB6533">
        <w:tab/>
      </w:r>
      <w:r w:rsidRPr="00AB6533">
        <w:tab/>
      </w:r>
      <w:r w:rsidRPr="00AB6533">
        <w:tab/>
      </w:r>
      <w:r w:rsidRPr="00AB6533">
        <w:tab/>
      </w:r>
      <w:r w:rsidR="00F251DB" w:rsidRPr="00AB6533">
        <w:tab/>
        <w:t xml:space="preserve">                       </w:t>
      </w:r>
    </w:p>
    <w:p w14:paraId="60419367" w14:textId="3D37735D" w:rsidR="00FA2C6C" w:rsidRPr="00AB6533" w:rsidRDefault="00105C3B" w:rsidP="00443140">
      <w:pPr>
        <w:ind w:left="2160" w:firstLine="360"/>
        <w:rPr>
          <w:b/>
          <w:bCs/>
          <w:smallCaps/>
          <w:sz w:val="28"/>
          <w:szCs w:val="28"/>
        </w:rPr>
      </w:pPr>
      <w:r w:rsidRPr="00AB6533">
        <w:rPr>
          <w:b/>
          <w:bCs/>
          <w:smallCaps/>
          <w:sz w:val="32"/>
          <w:szCs w:val="32"/>
        </w:rPr>
        <w:t xml:space="preserve">             </w:t>
      </w:r>
      <w:r w:rsidR="00FA2C6C" w:rsidRPr="00AB6533">
        <w:rPr>
          <w:b/>
          <w:bCs/>
          <w:smallCaps/>
          <w:sz w:val="28"/>
          <w:szCs w:val="28"/>
        </w:rPr>
        <w:t>Lawrence G. Lenke, M.D.</w:t>
      </w:r>
    </w:p>
    <w:p w14:paraId="50EEC8E1" w14:textId="6C6935FA" w:rsidR="0060356C" w:rsidRPr="00AB6533" w:rsidRDefault="00591279" w:rsidP="00603B00">
      <w:pPr>
        <w:widowControl w:val="0"/>
        <w:kinsoku w:val="0"/>
        <w:overflowPunct w:val="0"/>
        <w:autoSpaceDE w:val="0"/>
        <w:autoSpaceDN w:val="0"/>
        <w:contextualSpacing/>
        <w:jc w:val="center"/>
        <w:rPr>
          <w:b/>
          <w:sz w:val="19"/>
          <w:szCs w:val="19"/>
        </w:rPr>
      </w:pPr>
      <w:r w:rsidRPr="00AB6533">
        <w:rPr>
          <w:b/>
          <w:sz w:val="19"/>
          <w:szCs w:val="19"/>
        </w:rPr>
        <w:t xml:space="preserve">Professor of Orthopedic Surgery (in Neurological Surgery) </w:t>
      </w:r>
      <w:r w:rsidR="009020FE" w:rsidRPr="00AB6533">
        <w:rPr>
          <w:b/>
          <w:sz w:val="19"/>
          <w:szCs w:val="19"/>
        </w:rPr>
        <w:t>with Tenure</w:t>
      </w:r>
    </w:p>
    <w:p w14:paraId="739D536D" w14:textId="77777777" w:rsidR="005017E8" w:rsidRPr="00AB6533" w:rsidRDefault="005017E8" w:rsidP="0060356C">
      <w:pPr>
        <w:widowControl w:val="0"/>
        <w:kinsoku w:val="0"/>
        <w:overflowPunct w:val="0"/>
        <w:autoSpaceDE w:val="0"/>
        <w:autoSpaceDN w:val="0"/>
        <w:contextualSpacing/>
        <w:jc w:val="center"/>
        <w:rPr>
          <w:b/>
          <w:sz w:val="19"/>
          <w:szCs w:val="19"/>
        </w:rPr>
      </w:pPr>
      <w:r w:rsidRPr="00AB6533">
        <w:rPr>
          <w:b/>
          <w:sz w:val="19"/>
          <w:szCs w:val="19"/>
        </w:rPr>
        <w:t>Chief of Spinal Deformity</w:t>
      </w:r>
      <w:r w:rsidR="00611B28" w:rsidRPr="00AB6533">
        <w:rPr>
          <w:b/>
          <w:sz w:val="19"/>
          <w:szCs w:val="19"/>
        </w:rPr>
        <w:t xml:space="preserve"> Surgery</w:t>
      </w:r>
    </w:p>
    <w:p w14:paraId="759667D1" w14:textId="77777777" w:rsidR="00AC11D4" w:rsidRPr="00AB6533" w:rsidRDefault="00AC11D4" w:rsidP="0060356C">
      <w:pPr>
        <w:widowControl w:val="0"/>
        <w:kinsoku w:val="0"/>
        <w:overflowPunct w:val="0"/>
        <w:autoSpaceDE w:val="0"/>
        <w:autoSpaceDN w:val="0"/>
        <w:contextualSpacing/>
        <w:jc w:val="center"/>
        <w:rPr>
          <w:b/>
          <w:sz w:val="19"/>
          <w:szCs w:val="19"/>
        </w:rPr>
      </w:pPr>
      <w:r w:rsidRPr="00AB6533">
        <w:rPr>
          <w:b/>
          <w:sz w:val="19"/>
          <w:szCs w:val="19"/>
        </w:rPr>
        <w:t>Columbia University Irving Medical Center</w:t>
      </w:r>
    </w:p>
    <w:p w14:paraId="2619BA6F" w14:textId="61C12360" w:rsidR="0060356C" w:rsidRPr="00AB6533" w:rsidRDefault="00603B00" w:rsidP="0060356C">
      <w:pPr>
        <w:widowControl w:val="0"/>
        <w:kinsoku w:val="0"/>
        <w:overflowPunct w:val="0"/>
        <w:autoSpaceDE w:val="0"/>
        <w:autoSpaceDN w:val="0"/>
        <w:contextualSpacing/>
        <w:jc w:val="center"/>
        <w:rPr>
          <w:b/>
          <w:sz w:val="19"/>
          <w:szCs w:val="19"/>
        </w:rPr>
      </w:pPr>
      <w:r w:rsidRPr="00AB6533">
        <w:rPr>
          <w:b/>
          <w:sz w:val="19"/>
          <w:szCs w:val="19"/>
        </w:rPr>
        <w:t xml:space="preserve">Vagelos </w:t>
      </w:r>
      <w:r w:rsidR="000C151A" w:rsidRPr="00AB6533">
        <w:rPr>
          <w:b/>
          <w:sz w:val="19"/>
          <w:szCs w:val="19"/>
        </w:rPr>
        <w:t xml:space="preserve">College of </w:t>
      </w:r>
      <w:r w:rsidR="0060356C" w:rsidRPr="00AB6533">
        <w:rPr>
          <w:b/>
          <w:sz w:val="19"/>
          <w:szCs w:val="19"/>
        </w:rPr>
        <w:t>Physicians and Surgeons</w:t>
      </w:r>
    </w:p>
    <w:p w14:paraId="7F666496" w14:textId="77777777" w:rsidR="00B514AC" w:rsidRPr="00AB6533" w:rsidRDefault="004B1590" w:rsidP="004B1590">
      <w:pPr>
        <w:widowControl w:val="0"/>
        <w:tabs>
          <w:tab w:val="left" w:pos="2025"/>
          <w:tab w:val="center" w:pos="5040"/>
        </w:tabs>
        <w:kinsoku w:val="0"/>
        <w:overflowPunct w:val="0"/>
        <w:autoSpaceDE w:val="0"/>
        <w:autoSpaceDN w:val="0"/>
        <w:contextualSpacing/>
        <w:rPr>
          <w:b/>
          <w:sz w:val="19"/>
          <w:szCs w:val="19"/>
        </w:rPr>
      </w:pPr>
      <w:r w:rsidRPr="00AB6533">
        <w:rPr>
          <w:b/>
          <w:color w:val="000000"/>
          <w:sz w:val="19"/>
          <w:szCs w:val="19"/>
        </w:rPr>
        <w:tab/>
      </w:r>
      <w:r w:rsidRPr="00AB6533">
        <w:rPr>
          <w:b/>
          <w:color w:val="000000"/>
          <w:sz w:val="19"/>
          <w:szCs w:val="19"/>
        </w:rPr>
        <w:tab/>
      </w:r>
      <w:r w:rsidR="00B514AC" w:rsidRPr="00AB6533">
        <w:rPr>
          <w:b/>
          <w:color w:val="000000"/>
          <w:sz w:val="19"/>
          <w:szCs w:val="19"/>
        </w:rPr>
        <w:t>Surgeon-in-Chief</w:t>
      </w:r>
    </w:p>
    <w:p w14:paraId="162DD7D7" w14:textId="1B48AE22" w:rsidR="00E34BDD" w:rsidRPr="00AB6533" w:rsidRDefault="00EA6116" w:rsidP="0060356C">
      <w:pPr>
        <w:widowControl w:val="0"/>
        <w:kinsoku w:val="0"/>
        <w:overflowPunct w:val="0"/>
        <w:autoSpaceDE w:val="0"/>
        <w:autoSpaceDN w:val="0"/>
        <w:contextualSpacing/>
        <w:jc w:val="center"/>
        <w:rPr>
          <w:b/>
          <w:sz w:val="19"/>
          <w:szCs w:val="19"/>
        </w:rPr>
      </w:pPr>
      <w:r w:rsidRPr="00AB6533">
        <w:rPr>
          <w:b/>
          <w:sz w:val="19"/>
          <w:szCs w:val="19"/>
        </w:rPr>
        <w:t xml:space="preserve">New York Presbyterian </w:t>
      </w:r>
      <w:r w:rsidR="00E34BDD" w:rsidRPr="00AB6533">
        <w:rPr>
          <w:b/>
          <w:sz w:val="19"/>
          <w:szCs w:val="19"/>
        </w:rPr>
        <w:t>Och Spine Hospital</w:t>
      </w:r>
      <w:r w:rsidR="00603B00" w:rsidRPr="00AB6533">
        <w:rPr>
          <w:b/>
          <w:sz w:val="19"/>
          <w:szCs w:val="19"/>
        </w:rPr>
        <w:t>/Allen</w:t>
      </w:r>
    </w:p>
    <w:p w14:paraId="4FC4972A" w14:textId="77777777" w:rsidR="0060356C" w:rsidRPr="00AB6533" w:rsidRDefault="000C151A" w:rsidP="0060356C">
      <w:pPr>
        <w:widowControl w:val="0"/>
        <w:kinsoku w:val="0"/>
        <w:overflowPunct w:val="0"/>
        <w:autoSpaceDE w:val="0"/>
        <w:autoSpaceDN w:val="0"/>
        <w:contextualSpacing/>
        <w:jc w:val="center"/>
        <w:rPr>
          <w:b/>
          <w:sz w:val="19"/>
          <w:szCs w:val="19"/>
        </w:rPr>
      </w:pPr>
      <w:r w:rsidRPr="00AB6533">
        <w:rPr>
          <w:b/>
          <w:sz w:val="19"/>
          <w:szCs w:val="19"/>
        </w:rPr>
        <w:t>5141 Broadway, 3FW-02</w:t>
      </w:r>
      <w:r w:rsidR="00143DFC" w:rsidRPr="00AB6533">
        <w:rPr>
          <w:b/>
          <w:sz w:val="19"/>
          <w:szCs w:val="19"/>
        </w:rPr>
        <w:t>5</w:t>
      </w:r>
    </w:p>
    <w:p w14:paraId="43E7F7B4" w14:textId="77777777" w:rsidR="0060356C" w:rsidRPr="00AB6533" w:rsidRDefault="000C151A" w:rsidP="0060356C">
      <w:pPr>
        <w:widowControl w:val="0"/>
        <w:kinsoku w:val="0"/>
        <w:overflowPunct w:val="0"/>
        <w:autoSpaceDE w:val="0"/>
        <w:autoSpaceDN w:val="0"/>
        <w:contextualSpacing/>
        <w:jc w:val="center"/>
        <w:rPr>
          <w:b/>
          <w:sz w:val="19"/>
          <w:szCs w:val="19"/>
        </w:rPr>
      </w:pPr>
      <w:r w:rsidRPr="00AB6533">
        <w:rPr>
          <w:b/>
          <w:sz w:val="19"/>
          <w:szCs w:val="19"/>
        </w:rPr>
        <w:t>New York, NY 10034</w:t>
      </w:r>
    </w:p>
    <w:p w14:paraId="35169F3D" w14:textId="2C8C345D" w:rsidR="0060356C" w:rsidRPr="00AB6533" w:rsidRDefault="000C151A" w:rsidP="0060356C">
      <w:pPr>
        <w:widowControl w:val="0"/>
        <w:kinsoku w:val="0"/>
        <w:overflowPunct w:val="0"/>
        <w:autoSpaceDE w:val="0"/>
        <w:autoSpaceDN w:val="0"/>
        <w:contextualSpacing/>
        <w:jc w:val="center"/>
        <w:rPr>
          <w:b/>
          <w:sz w:val="19"/>
          <w:szCs w:val="19"/>
        </w:rPr>
      </w:pPr>
      <w:r w:rsidRPr="00AB6533">
        <w:rPr>
          <w:b/>
          <w:sz w:val="19"/>
          <w:szCs w:val="19"/>
        </w:rPr>
        <w:t>212.932.</w:t>
      </w:r>
      <w:r w:rsidR="00E34BDD" w:rsidRPr="00AB6533">
        <w:rPr>
          <w:b/>
          <w:sz w:val="19"/>
          <w:szCs w:val="19"/>
        </w:rPr>
        <w:t>5</w:t>
      </w:r>
      <w:r w:rsidR="001D3A3F" w:rsidRPr="00AB6533">
        <w:rPr>
          <w:b/>
          <w:sz w:val="19"/>
          <w:szCs w:val="19"/>
        </w:rPr>
        <w:t>100</w:t>
      </w:r>
      <w:r w:rsidR="0060356C" w:rsidRPr="00AB6533">
        <w:rPr>
          <w:b/>
          <w:sz w:val="19"/>
          <w:szCs w:val="19"/>
        </w:rPr>
        <w:t xml:space="preserve"> Tel, </w:t>
      </w:r>
      <w:r w:rsidRPr="00AB6533">
        <w:rPr>
          <w:b/>
          <w:sz w:val="19"/>
          <w:szCs w:val="19"/>
        </w:rPr>
        <w:t>212.932.5097</w:t>
      </w:r>
      <w:r w:rsidR="0060356C" w:rsidRPr="00AB6533">
        <w:rPr>
          <w:b/>
          <w:sz w:val="19"/>
          <w:szCs w:val="19"/>
        </w:rPr>
        <w:t xml:space="preserve"> Fax</w:t>
      </w:r>
    </w:p>
    <w:p w14:paraId="3FE7C1C0" w14:textId="77777777" w:rsidR="00FA2C6C" w:rsidRPr="00AB6533" w:rsidRDefault="00FA2C6C" w:rsidP="0060356C">
      <w:pPr>
        <w:widowControl w:val="0"/>
        <w:kinsoku w:val="0"/>
        <w:overflowPunct w:val="0"/>
        <w:autoSpaceDE w:val="0"/>
        <w:autoSpaceDN w:val="0"/>
        <w:contextualSpacing/>
        <w:jc w:val="center"/>
        <w:rPr>
          <w:sz w:val="16"/>
          <w:szCs w:val="16"/>
        </w:rPr>
      </w:pPr>
      <w:r w:rsidRPr="00AB6533">
        <w:rPr>
          <w:b/>
          <w:sz w:val="16"/>
          <w:szCs w:val="16"/>
        </w:rPr>
        <w:t>www.spinal-deformity-surgeon.com</w:t>
      </w:r>
    </w:p>
    <w:p w14:paraId="77D48520" w14:textId="7A3B997B" w:rsidR="00B55945" w:rsidRPr="00AB6533" w:rsidRDefault="00290554">
      <w:pPr>
        <w:pStyle w:val="TOC1"/>
        <w:tabs>
          <w:tab w:val="right" w:leader="dot" w:pos="10070"/>
        </w:tabs>
        <w:rPr>
          <w:rFonts w:asciiTheme="minorHAnsi" w:eastAsiaTheme="minorEastAsia" w:hAnsiTheme="minorHAnsi" w:cstheme="minorBidi"/>
          <w:noProof/>
          <w:kern w:val="2"/>
          <w:sz w:val="22"/>
          <w:szCs w:val="22"/>
          <w14:ligatures w14:val="standardContextual"/>
        </w:rPr>
      </w:pPr>
      <w:r w:rsidRPr="00AB6533">
        <w:rPr>
          <w:sz w:val="18"/>
          <w:szCs w:val="18"/>
        </w:rPr>
        <w:fldChar w:fldCharType="begin"/>
      </w:r>
      <w:r w:rsidRPr="00AB6533">
        <w:rPr>
          <w:sz w:val="18"/>
          <w:szCs w:val="18"/>
        </w:rPr>
        <w:instrText xml:space="preserve"> TOC \o "1-3" \h \z \u </w:instrText>
      </w:r>
      <w:r w:rsidRPr="00AB6533">
        <w:rPr>
          <w:sz w:val="18"/>
          <w:szCs w:val="18"/>
        </w:rPr>
        <w:fldChar w:fldCharType="separate"/>
      </w:r>
      <w:hyperlink w:anchor="_Toc136846320" w:history="1">
        <w:r w:rsidR="00B55945" w:rsidRPr="00AB6533">
          <w:rPr>
            <w:rStyle w:val="Hyperlink"/>
            <w:noProof/>
          </w:rPr>
          <w:t>Curriculum Vitae</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_Toc136846320 \h </w:instrText>
        </w:r>
        <w:r w:rsidR="00B55945" w:rsidRPr="00AB6533">
          <w:rPr>
            <w:noProof/>
            <w:webHidden/>
          </w:rPr>
        </w:r>
        <w:r w:rsidR="00B55945" w:rsidRPr="00AB6533">
          <w:rPr>
            <w:noProof/>
            <w:webHidden/>
          </w:rPr>
          <w:fldChar w:fldCharType="separate"/>
        </w:r>
        <w:r w:rsidR="00B55945" w:rsidRPr="00AB6533">
          <w:rPr>
            <w:noProof/>
            <w:webHidden/>
          </w:rPr>
          <w:t>2</w:t>
        </w:r>
        <w:r w:rsidR="00B55945" w:rsidRPr="00AB6533">
          <w:rPr>
            <w:noProof/>
            <w:webHidden/>
          </w:rPr>
          <w:fldChar w:fldCharType="end"/>
        </w:r>
      </w:hyperlink>
    </w:p>
    <w:p w14:paraId="2F0404ED" w14:textId="5B898A08"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21" w:history="1">
        <w:r w:rsidR="00B55945" w:rsidRPr="00AB6533">
          <w:rPr>
            <w:rStyle w:val="Hyperlink"/>
            <w:noProof/>
          </w:rPr>
          <w:t>I. DEMOGRAPHICS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_Toc136846321 \h </w:instrText>
        </w:r>
        <w:r w:rsidR="00B55945" w:rsidRPr="00AB6533">
          <w:rPr>
            <w:noProof/>
            <w:webHidden/>
          </w:rPr>
        </w:r>
        <w:r w:rsidR="00B55945" w:rsidRPr="00AB6533">
          <w:rPr>
            <w:noProof/>
            <w:webHidden/>
          </w:rPr>
          <w:fldChar w:fldCharType="separate"/>
        </w:r>
        <w:r w:rsidR="00B55945" w:rsidRPr="00AB6533">
          <w:rPr>
            <w:noProof/>
            <w:webHidden/>
          </w:rPr>
          <w:t>2</w:t>
        </w:r>
        <w:r w:rsidR="00B55945" w:rsidRPr="00AB6533">
          <w:rPr>
            <w:noProof/>
            <w:webHidden/>
          </w:rPr>
          <w:fldChar w:fldCharType="end"/>
        </w:r>
      </w:hyperlink>
    </w:p>
    <w:p w14:paraId="483DCBF1" w14:textId="51A0541F"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22" w:history="1">
        <w:r w:rsidR="00B55945" w:rsidRPr="00AB6533">
          <w:rPr>
            <w:rStyle w:val="Hyperlink"/>
            <w:noProof/>
          </w:rPr>
          <w:t>Graduate Clinical Experience</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_Toc136846322 \h </w:instrText>
        </w:r>
        <w:r w:rsidR="00B55945" w:rsidRPr="00AB6533">
          <w:rPr>
            <w:noProof/>
            <w:webHidden/>
          </w:rPr>
        </w:r>
        <w:r w:rsidR="00B55945" w:rsidRPr="00AB6533">
          <w:rPr>
            <w:noProof/>
            <w:webHidden/>
          </w:rPr>
          <w:fldChar w:fldCharType="separate"/>
        </w:r>
        <w:r w:rsidR="00B55945" w:rsidRPr="00AB6533">
          <w:rPr>
            <w:noProof/>
            <w:webHidden/>
          </w:rPr>
          <w:t>2</w:t>
        </w:r>
        <w:r w:rsidR="00B55945" w:rsidRPr="00AB6533">
          <w:rPr>
            <w:noProof/>
            <w:webHidden/>
          </w:rPr>
          <w:fldChar w:fldCharType="end"/>
        </w:r>
      </w:hyperlink>
    </w:p>
    <w:p w14:paraId="05C5C036" w14:textId="63AF62A5"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3" w:history="1">
        <w:r w:rsidR="00B55945" w:rsidRPr="00AB6533">
          <w:rPr>
            <w:rStyle w:val="Hyperlink"/>
            <w:noProof/>
          </w:rPr>
          <w:t>Board Certification</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_Toc136846323 \h </w:instrText>
        </w:r>
        <w:r w:rsidR="00B55945" w:rsidRPr="00AB6533">
          <w:rPr>
            <w:noProof/>
            <w:webHidden/>
          </w:rPr>
        </w:r>
        <w:r w:rsidR="00B55945" w:rsidRPr="00AB6533">
          <w:rPr>
            <w:noProof/>
            <w:webHidden/>
          </w:rPr>
          <w:fldChar w:fldCharType="separate"/>
        </w:r>
        <w:r w:rsidR="00B55945" w:rsidRPr="00AB6533">
          <w:rPr>
            <w:noProof/>
            <w:webHidden/>
          </w:rPr>
          <w:t>3</w:t>
        </w:r>
        <w:r w:rsidR="00B55945" w:rsidRPr="00AB6533">
          <w:rPr>
            <w:noProof/>
            <w:webHidden/>
          </w:rPr>
          <w:fldChar w:fldCharType="end"/>
        </w:r>
      </w:hyperlink>
    </w:p>
    <w:p w14:paraId="0E6B7B10" w14:textId="6277D7AB"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4" w:history="1">
        <w:r w:rsidR="00B55945" w:rsidRPr="00AB6533">
          <w:rPr>
            <w:rStyle w:val="Hyperlink"/>
            <w:noProof/>
          </w:rPr>
          <w:t>Academic Appointments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_Toc136846324 \h </w:instrText>
        </w:r>
        <w:r w:rsidR="00B55945" w:rsidRPr="00AB6533">
          <w:rPr>
            <w:noProof/>
            <w:webHidden/>
          </w:rPr>
        </w:r>
        <w:r w:rsidR="00B55945" w:rsidRPr="00AB6533">
          <w:rPr>
            <w:noProof/>
            <w:webHidden/>
          </w:rPr>
          <w:fldChar w:fldCharType="separate"/>
        </w:r>
        <w:r w:rsidR="00B55945" w:rsidRPr="00AB6533">
          <w:rPr>
            <w:noProof/>
            <w:webHidden/>
          </w:rPr>
          <w:t>3</w:t>
        </w:r>
        <w:r w:rsidR="00B55945" w:rsidRPr="00AB6533">
          <w:rPr>
            <w:noProof/>
            <w:webHidden/>
          </w:rPr>
          <w:fldChar w:fldCharType="end"/>
        </w:r>
      </w:hyperlink>
    </w:p>
    <w:p w14:paraId="4C5CC511" w14:textId="123488A3"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5" w:history="1">
        <w:r w:rsidR="00B55945" w:rsidRPr="00AB6533">
          <w:rPr>
            <w:rStyle w:val="Hyperlink"/>
            <w:noProof/>
          </w:rPr>
          <w:t>Hospital Appointments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_Toc136846325 \h </w:instrText>
        </w:r>
        <w:r w:rsidR="00B55945" w:rsidRPr="00AB6533">
          <w:rPr>
            <w:noProof/>
            <w:webHidden/>
          </w:rPr>
        </w:r>
        <w:r w:rsidR="00B55945" w:rsidRPr="00AB6533">
          <w:rPr>
            <w:noProof/>
            <w:webHidden/>
          </w:rPr>
          <w:fldChar w:fldCharType="separate"/>
        </w:r>
        <w:r w:rsidR="00B55945" w:rsidRPr="00AB6533">
          <w:rPr>
            <w:noProof/>
            <w:webHidden/>
          </w:rPr>
          <w:t>4</w:t>
        </w:r>
        <w:r w:rsidR="00B55945" w:rsidRPr="00AB6533">
          <w:rPr>
            <w:noProof/>
            <w:webHidden/>
          </w:rPr>
          <w:fldChar w:fldCharType="end"/>
        </w:r>
      </w:hyperlink>
    </w:p>
    <w:p w14:paraId="1E00F61E" w14:textId="37E25AC6"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6" w:history="1">
        <w:r w:rsidR="00B55945" w:rsidRPr="00AB6533">
          <w:rPr>
            <w:rStyle w:val="Hyperlink"/>
            <w:noProof/>
          </w:rPr>
          <w:t>Administrative Duties/Special Programs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_Toc136846326 \h </w:instrText>
        </w:r>
        <w:r w:rsidR="00B55945" w:rsidRPr="00AB6533">
          <w:rPr>
            <w:noProof/>
            <w:webHidden/>
          </w:rPr>
        </w:r>
        <w:r w:rsidR="00B55945" w:rsidRPr="00AB6533">
          <w:rPr>
            <w:noProof/>
            <w:webHidden/>
          </w:rPr>
          <w:fldChar w:fldCharType="separate"/>
        </w:r>
        <w:r w:rsidR="00B55945" w:rsidRPr="00AB6533">
          <w:rPr>
            <w:noProof/>
            <w:webHidden/>
          </w:rPr>
          <w:t>4</w:t>
        </w:r>
        <w:r w:rsidR="00B55945" w:rsidRPr="00AB6533">
          <w:rPr>
            <w:noProof/>
            <w:webHidden/>
          </w:rPr>
          <w:fldChar w:fldCharType="end"/>
        </w:r>
      </w:hyperlink>
    </w:p>
    <w:p w14:paraId="25EEA7AE" w14:textId="1C64E81F"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7" w:history="1">
        <w:r w:rsidR="00B55945" w:rsidRPr="00AB6533">
          <w:rPr>
            <w:rStyle w:val="Hyperlink"/>
            <w:noProof/>
          </w:rPr>
          <w:t>Societal Memberships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_Toc136846327 \h </w:instrText>
        </w:r>
        <w:r w:rsidR="00B55945" w:rsidRPr="00AB6533">
          <w:rPr>
            <w:noProof/>
            <w:webHidden/>
          </w:rPr>
        </w:r>
        <w:r w:rsidR="00B55945" w:rsidRPr="00AB6533">
          <w:rPr>
            <w:noProof/>
            <w:webHidden/>
          </w:rPr>
          <w:fldChar w:fldCharType="separate"/>
        </w:r>
        <w:r w:rsidR="00B55945" w:rsidRPr="00AB6533">
          <w:rPr>
            <w:noProof/>
            <w:webHidden/>
          </w:rPr>
          <w:t>5</w:t>
        </w:r>
        <w:r w:rsidR="00B55945" w:rsidRPr="00AB6533">
          <w:rPr>
            <w:noProof/>
            <w:webHidden/>
          </w:rPr>
          <w:fldChar w:fldCharType="end"/>
        </w:r>
      </w:hyperlink>
    </w:p>
    <w:p w14:paraId="4FA37C53" w14:textId="48B20474"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8" w:history="1">
        <w:r w:rsidR="00B55945" w:rsidRPr="00AB6533">
          <w:rPr>
            <w:rStyle w:val="Hyperlink"/>
            <w:noProof/>
          </w:rPr>
          <w:t>Societal Committees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_Toc136846328 \h </w:instrText>
        </w:r>
        <w:r w:rsidR="00B55945" w:rsidRPr="00AB6533">
          <w:rPr>
            <w:noProof/>
            <w:webHidden/>
          </w:rPr>
        </w:r>
        <w:r w:rsidR="00B55945" w:rsidRPr="00AB6533">
          <w:rPr>
            <w:noProof/>
            <w:webHidden/>
          </w:rPr>
          <w:fldChar w:fldCharType="separate"/>
        </w:r>
        <w:r w:rsidR="00B55945" w:rsidRPr="00AB6533">
          <w:rPr>
            <w:noProof/>
            <w:webHidden/>
          </w:rPr>
          <w:t>5</w:t>
        </w:r>
        <w:r w:rsidR="00B55945" w:rsidRPr="00AB6533">
          <w:rPr>
            <w:noProof/>
            <w:webHidden/>
          </w:rPr>
          <w:fldChar w:fldCharType="end"/>
        </w:r>
      </w:hyperlink>
    </w:p>
    <w:p w14:paraId="4DE56C3F" w14:textId="196955ED"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29" w:history="1">
        <w:r w:rsidR="00B55945" w:rsidRPr="00AB6533">
          <w:rPr>
            <w:rStyle w:val="Hyperlink"/>
            <w:noProof/>
          </w:rPr>
          <w:t>Study Groups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_Toc136846329 \h </w:instrText>
        </w:r>
        <w:r w:rsidR="00B55945" w:rsidRPr="00AB6533">
          <w:rPr>
            <w:noProof/>
            <w:webHidden/>
          </w:rPr>
        </w:r>
        <w:r w:rsidR="00B55945" w:rsidRPr="00AB6533">
          <w:rPr>
            <w:noProof/>
            <w:webHidden/>
          </w:rPr>
          <w:fldChar w:fldCharType="separate"/>
        </w:r>
        <w:r w:rsidR="00B55945" w:rsidRPr="00AB6533">
          <w:rPr>
            <w:noProof/>
            <w:webHidden/>
          </w:rPr>
          <w:t>7</w:t>
        </w:r>
        <w:r w:rsidR="00B55945" w:rsidRPr="00AB6533">
          <w:rPr>
            <w:noProof/>
            <w:webHidden/>
          </w:rPr>
          <w:fldChar w:fldCharType="end"/>
        </w:r>
      </w:hyperlink>
    </w:p>
    <w:p w14:paraId="75767C88" w14:textId="1CDE1994"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0" w:history="1">
        <w:r w:rsidR="00B55945" w:rsidRPr="00AB6533">
          <w:rPr>
            <w:rStyle w:val="Hyperlink"/>
            <w:noProof/>
          </w:rPr>
          <w:t>I.</w:t>
        </w:r>
        <w:r w:rsidR="00B55945" w:rsidRPr="00AB6533">
          <w:rPr>
            <w:rFonts w:asciiTheme="minorHAnsi" w:eastAsiaTheme="minorEastAsia" w:hAnsiTheme="minorHAnsi" w:cstheme="minorBidi"/>
            <w:noProof/>
            <w:kern w:val="2"/>
            <w:sz w:val="22"/>
            <w:szCs w:val="22"/>
            <w14:ligatures w14:val="standardContextual"/>
          </w:rPr>
          <w:tab/>
        </w:r>
        <w:r w:rsidR="00B55945" w:rsidRPr="00AB6533">
          <w:rPr>
            <w:rStyle w:val="Hyperlink"/>
            <w:noProof/>
          </w:rPr>
          <w:t>H-INDEX &amp; Major Contributions to Spine and Spinal Deformity Surgery</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_Toc136846330 \h </w:instrText>
        </w:r>
        <w:r w:rsidR="00B55945" w:rsidRPr="00AB6533">
          <w:rPr>
            <w:noProof/>
            <w:webHidden/>
          </w:rPr>
        </w:r>
        <w:r w:rsidR="00B55945" w:rsidRPr="00AB6533">
          <w:rPr>
            <w:noProof/>
            <w:webHidden/>
          </w:rPr>
          <w:fldChar w:fldCharType="separate"/>
        </w:r>
        <w:r w:rsidR="00B55945" w:rsidRPr="00AB6533">
          <w:rPr>
            <w:noProof/>
            <w:webHidden/>
          </w:rPr>
          <w:t>7</w:t>
        </w:r>
        <w:r w:rsidR="00B55945" w:rsidRPr="00AB6533">
          <w:rPr>
            <w:noProof/>
            <w:webHidden/>
          </w:rPr>
          <w:fldChar w:fldCharType="end"/>
        </w:r>
      </w:hyperlink>
    </w:p>
    <w:p w14:paraId="5D9470D4" w14:textId="5A8F8EC9"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1" w:history="1">
        <w:r w:rsidR="00B55945" w:rsidRPr="00AB6533">
          <w:rPr>
            <w:rStyle w:val="Hyperlink"/>
            <w:noProof/>
          </w:rPr>
          <w:t>II.</w:t>
        </w:r>
        <w:r w:rsidR="00B55945" w:rsidRPr="00AB6533">
          <w:rPr>
            <w:rFonts w:asciiTheme="minorHAnsi" w:eastAsiaTheme="minorEastAsia" w:hAnsiTheme="minorHAnsi" w:cstheme="minorBidi"/>
            <w:noProof/>
            <w:kern w:val="2"/>
            <w:sz w:val="22"/>
            <w:szCs w:val="22"/>
            <w14:ligatures w14:val="standardContextual"/>
          </w:rPr>
          <w:tab/>
        </w:r>
        <w:r w:rsidR="00B55945" w:rsidRPr="00AB6533">
          <w:rPr>
            <w:rStyle w:val="Hyperlink"/>
            <w:noProof/>
          </w:rPr>
          <w:t>HONORS/AWARDS/SCIENTIFIC RECOGNITION/TRAVELLING FELLOWSHIPS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_Toc136846331 \h </w:instrText>
        </w:r>
        <w:r w:rsidR="00B55945" w:rsidRPr="00AB6533">
          <w:rPr>
            <w:noProof/>
            <w:webHidden/>
          </w:rPr>
        </w:r>
        <w:r w:rsidR="00B55945" w:rsidRPr="00AB6533">
          <w:rPr>
            <w:noProof/>
            <w:webHidden/>
          </w:rPr>
          <w:fldChar w:fldCharType="separate"/>
        </w:r>
        <w:r w:rsidR="00B55945" w:rsidRPr="00AB6533">
          <w:rPr>
            <w:noProof/>
            <w:webHidden/>
          </w:rPr>
          <w:t>8</w:t>
        </w:r>
        <w:r w:rsidR="00B55945" w:rsidRPr="00AB6533">
          <w:rPr>
            <w:noProof/>
            <w:webHidden/>
          </w:rPr>
          <w:fldChar w:fldCharType="end"/>
        </w:r>
      </w:hyperlink>
    </w:p>
    <w:p w14:paraId="22B965EF" w14:textId="2E0048C0" w:rsidR="00B55945" w:rsidRPr="00AB6533" w:rsidRDefault="00AB6533">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36846332" w:history="1">
        <w:r w:rsidR="00B55945" w:rsidRPr="00AB6533">
          <w:rPr>
            <w:rStyle w:val="Hyperlink"/>
            <w:noProof/>
          </w:rPr>
          <w:t>Travelling Fellowships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_Toc136846332 \h </w:instrText>
        </w:r>
        <w:r w:rsidR="00B55945" w:rsidRPr="00AB6533">
          <w:rPr>
            <w:noProof/>
            <w:webHidden/>
          </w:rPr>
        </w:r>
        <w:r w:rsidR="00B55945" w:rsidRPr="00AB6533">
          <w:rPr>
            <w:noProof/>
            <w:webHidden/>
          </w:rPr>
          <w:fldChar w:fldCharType="separate"/>
        </w:r>
        <w:r w:rsidR="00B55945" w:rsidRPr="00AB6533">
          <w:rPr>
            <w:noProof/>
            <w:webHidden/>
          </w:rPr>
          <w:t>11</w:t>
        </w:r>
        <w:r w:rsidR="00B55945" w:rsidRPr="00AB6533">
          <w:rPr>
            <w:noProof/>
            <w:webHidden/>
          </w:rPr>
          <w:fldChar w:fldCharType="end"/>
        </w:r>
      </w:hyperlink>
    </w:p>
    <w:p w14:paraId="3D885166" w14:textId="32693A01"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3" w:history="1">
        <w:r w:rsidR="00B55945" w:rsidRPr="00AB6533">
          <w:rPr>
            <w:rStyle w:val="Hyperlink"/>
            <w:noProof/>
          </w:rPr>
          <w:t>III. GRANT/RESEARCH SUPPORT</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_Toc136846333 \h </w:instrText>
        </w:r>
        <w:r w:rsidR="00B55945" w:rsidRPr="00AB6533">
          <w:rPr>
            <w:noProof/>
            <w:webHidden/>
          </w:rPr>
        </w:r>
        <w:r w:rsidR="00B55945" w:rsidRPr="00AB6533">
          <w:rPr>
            <w:noProof/>
            <w:webHidden/>
          </w:rPr>
          <w:fldChar w:fldCharType="separate"/>
        </w:r>
        <w:r w:rsidR="00B55945" w:rsidRPr="00AB6533">
          <w:rPr>
            <w:noProof/>
            <w:webHidden/>
          </w:rPr>
          <w:t>13</w:t>
        </w:r>
        <w:r w:rsidR="00B55945" w:rsidRPr="00AB6533">
          <w:rPr>
            <w:noProof/>
            <w:webHidden/>
          </w:rPr>
          <w:fldChar w:fldCharType="end"/>
        </w:r>
      </w:hyperlink>
    </w:p>
    <w:p w14:paraId="31A78C26" w14:textId="4B2F1D88"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4" w:history="1">
        <w:r w:rsidR="00B55945" w:rsidRPr="00AB6533">
          <w:rPr>
            <w:rStyle w:val="Hyperlink"/>
            <w:noProof/>
          </w:rPr>
          <w:t>IV. SPINAL SURGERY FELLOWS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_Toc136846334 \h </w:instrText>
        </w:r>
        <w:r w:rsidR="00B55945" w:rsidRPr="00AB6533">
          <w:rPr>
            <w:noProof/>
            <w:webHidden/>
          </w:rPr>
        </w:r>
        <w:r w:rsidR="00B55945" w:rsidRPr="00AB6533">
          <w:rPr>
            <w:noProof/>
            <w:webHidden/>
          </w:rPr>
          <w:fldChar w:fldCharType="separate"/>
        </w:r>
        <w:r w:rsidR="00B55945" w:rsidRPr="00AB6533">
          <w:rPr>
            <w:noProof/>
            <w:webHidden/>
          </w:rPr>
          <w:t>18</w:t>
        </w:r>
        <w:r w:rsidR="00B55945" w:rsidRPr="00AB6533">
          <w:rPr>
            <w:noProof/>
            <w:webHidden/>
          </w:rPr>
          <w:fldChar w:fldCharType="end"/>
        </w:r>
      </w:hyperlink>
    </w:p>
    <w:p w14:paraId="03B85C55" w14:textId="7F139183"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5" w:history="1">
        <w:r w:rsidR="00B55945" w:rsidRPr="00AB6533">
          <w:rPr>
            <w:rStyle w:val="Hyperlink"/>
            <w:noProof/>
          </w:rPr>
          <w:t>V. EDITORIAL RESPONSIBILITIES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_Toc136846335 \h </w:instrText>
        </w:r>
        <w:r w:rsidR="00B55945" w:rsidRPr="00AB6533">
          <w:rPr>
            <w:noProof/>
            <w:webHidden/>
          </w:rPr>
        </w:r>
        <w:r w:rsidR="00B55945" w:rsidRPr="00AB6533">
          <w:rPr>
            <w:noProof/>
            <w:webHidden/>
          </w:rPr>
          <w:fldChar w:fldCharType="separate"/>
        </w:r>
        <w:r w:rsidR="00B55945" w:rsidRPr="00AB6533">
          <w:rPr>
            <w:noProof/>
            <w:webHidden/>
          </w:rPr>
          <w:t>36</w:t>
        </w:r>
        <w:r w:rsidR="00B55945" w:rsidRPr="00AB6533">
          <w:rPr>
            <w:noProof/>
            <w:webHidden/>
          </w:rPr>
          <w:fldChar w:fldCharType="end"/>
        </w:r>
      </w:hyperlink>
    </w:p>
    <w:p w14:paraId="52BAEA24" w14:textId="6FBD60F2"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6" w:history="1">
        <w:r w:rsidR="00B55945" w:rsidRPr="00AB6533">
          <w:rPr>
            <w:rStyle w:val="Hyperlink"/>
            <w:noProof/>
          </w:rPr>
          <w:t>VI. COURSE CHAIRMAN</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_Toc136846336 \h </w:instrText>
        </w:r>
        <w:r w:rsidR="00B55945" w:rsidRPr="00AB6533">
          <w:rPr>
            <w:noProof/>
            <w:webHidden/>
          </w:rPr>
        </w:r>
        <w:r w:rsidR="00B55945" w:rsidRPr="00AB6533">
          <w:rPr>
            <w:noProof/>
            <w:webHidden/>
          </w:rPr>
          <w:fldChar w:fldCharType="separate"/>
        </w:r>
        <w:r w:rsidR="00B55945" w:rsidRPr="00AB6533">
          <w:rPr>
            <w:noProof/>
            <w:webHidden/>
          </w:rPr>
          <w:t>38</w:t>
        </w:r>
        <w:r w:rsidR="00B55945" w:rsidRPr="00AB6533">
          <w:rPr>
            <w:noProof/>
            <w:webHidden/>
          </w:rPr>
          <w:fldChar w:fldCharType="end"/>
        </w:r>
      </w:hyperlink>
    </w:p>
    <w:p w14:paraId="67B548EF" w14:textId="79D86054"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7" w:history="1">
        <w:r w:rsidR="00B55945" w:rsidRPr="00AB6533">
          <w:rPr>
            <w:rStyle w:val="Hyperlink"/>
            <w:noProof/>
          </w:rPr>
          <w:t>VII. PEER-REVIEWED PUBLICATIONS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_Toc136846337 \h </w:instrText>
        </w:r>
        <w:r w:rsidR="00B55945" w:rsidRPr="00AB6533">
          <w:rPr>
            <w:noProof/>
            <w:webHidden/>
          </w:rPr>
        </w:r>
        <w:r w:rsidR="00B55945" w:rsidRPr="00AB6533">
          <w:rPr>
            <w:noProof/>
            <w:webHidden/>
          </w:rPr>
          <w:fldChar w:fldCharType="separate"/>
        </w:r>
        <w:r w:rsidR="00B55945" w:rsidRPr="00AB6533">
          <w:rPr>
            <w:noProof/>
            <w:webHidden/>
          </w:rPr>
          <w:t>43</w:t>
        </w:r>
        <w:r w:rsidR="00B55945" w:rsidRPr="00AB6533">
          <w:rPr>
            <w:noProof/>
            <w:webHidden/>
          </w:rPr>
          <w:fldChar w:fldCharType="end"/>
        </w:r>
      </w:hyperlink>
    </w:p>
    <w:p w14:paraId="30BBDB35" w14:textId="67B4D868"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8" w:history="1">
        <w:r w:rsidR="00B55945" w:rsidRPr="00AB6533">
          <w:rPr>
            <w:rStyle w:val="Hyperlink"/>
            <w:noProof/>
          </w:rPr>
          <w:t>VIII. NON PEER-REVIEWED (INVITED) PUBLICATIONS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_Toc136846338 \h </w:instrText>
        </w:r>
        <w:r w:rsidR="00B55945" w:rsidRPr="00AB6533">
          <w:rPr>
            <w:noProof/>
            <w:webHidden/>
          </w:rPr>
        </w:r>
        <w:r w:rsidR="00B55945" w:rsidRPr="00AB6533">
          <w:rPr>
            <w:noProof/>
            <w:webHidden/>
          </w:rPr>
          <w:fldChar w:fldCharType="separate"/>
        </w:r>
        <w:r w:rsidR="00B55945" w:rsidRPr="00AB6533">
          <w:rPr>
            <w:noProof/>
            <w:webHidden/>
          </w:rPr>
          <w:t>87</w:t>
        </w:r>
        <w:r w:rsidR="00B55945" w:rsidRPr="00AB6533">
          <w:rPr>
            <w:noProof/>
            <w:webHidden/>
          </w:rPr>
          <w:fldChar w:fldCharType="end"/>
        </w:r>
      </w:hyperlink>
    </w:p>
    <w:p w14:paraId="31D546B0" w14:textId="15EAC826"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39" w:history="1">
        <w:r w:rsidR="00B55945" w:rsidRPr="00AB6533">
          <w:rPr>
            <w:rStyle w:val="Hyperlink"/>
            <w:noProof/>
          </w:rPr>
          <w:t>IX. textbooks edited</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_Toc136846339 \h </w:instrText>
        </w:r>
        <w:r w:rsidR="00B55945" w:rsidRPr="00AB6533">
          <w:rPr>
            <w:noProof/>
            <w:webHidden/>
          </w:rPr>
        </w:r>
        <w:r w:rsidR="00B55945" w:rsidRPr="00AB6533">
          <w:rPr>
            <w:noProof/>
            <w:webHidden/>
          </w:rPr>
          <w:fldChar w:fldCharType="separate"/>
        </w:r>
        <w:r w:rsidR="00B55945" w:rsidRPr="00AB6533">
          <w:rPr>
            <w:noProof/>
            <w:webHidden/>
          </w:rPr>
          <w:t>94</w:t>
        </w:r>
        <w:r w:rsidR="00B55945" w:rsidRPr="00AB6533">
          <w:rPr>
            <w:noProof/>
            <w:webHidden/>
          </w:rPr>
          <w:fldChar w:fldCharType="end"/>
        </w:r>
      </w:hyperlink>
    </w:p>
    <w:p w14:paraId="5E059DE2" w14:textId="308563A2"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0" w:history="1">
        <w:r w:rsidR="00B55945" w:rsidRPr="00AB6533">
          <w:rPr>
            <w:rStyle w:val="Hyperlink"/>
            <w:noProof/>
          </w:rPr>
          <w:t>X. BOOK CHAPTERS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_Toc136846340 \h </w:instrText>
        </w:r>
        <w:r w:rsidR="00B55945" w:rsidRPr="00AB6533">
          <w:rPr>
            <w:noProof/>
            <w:webHidden/>
          </w:rPr>
        </w:r>
        <w:r w:rsidR="00B55945" w:rsidRPr="00AB6533">
          <w:rPr>
            <w:noProof/>
            <w:webHidden/>
          </w:rPr>
          <w:fldChar w:fldCharType="separate"/>
        </w:r>
        <w:r w:rsidR="00B55945" w:rsidRPr="00AB6533">
          <w:rPr>
            <w:noProof/>
            <w:webHidden/>
          </w:rPr>
          <w:t>95</w:t>
        </w:r>
        <w:r w:rsidR="00B55945" w:rsidRPr="00AB6533">
          <w:rPr>
            <w:noProof/>
            <w:webHidden/>
          </w:rPr>
          <w:fldChar w:fldCharType="end"/>
        </w:r>
      </w:hyperlink>
    </w:p>
    <w:p w14:paraId="1886E00A" w14:textId="003635A7"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1" w:history="1">
        <w:r w:rsidR="00B55945" w:rsidRPr="00AB6533">
          <w:rPr>
            <w:rStyle w:val="Hyperlink"/>
            <w:noProof/>
          </w:rPr>
          <w:t>XI. PRESS RELEASES/NEWSPAPER/MAGAZINE/TELEVISION/INTERNET ARTICLES/INTERVIEWS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_Toc136846341 \h </w:instrText>
        </w:r>
        <w:r w:rsidR="00B55945" w:rsidRPr="00AB6533">
          <w:rPr>
            <w:noProof/>
            <w:webHidden/>
          </w:rPr>
        </w:r>
        <w:r w:rsidR="00B55945" w:rsidRPr="00AB6533">
          <w:rPr>
            <w:noProof/>
            <w:webHidden/>
          </w:rPr>
          <w:fldChar w:fldCharType="separate"/>
        </w:r>
        <w:r w:rsidR="00B55945" w:rsidRPr="00AB6533">
          <w:rPr>
            <w:noProof/>
            <w:webHidden/>
          </w:rPr>
          <w:t>103</w:t>
        </w:r>
        <w:r w:rsidR="00B55945" w:rsidRPr="00AB6533">
          <w:rPr>
            <w:noProof/>
            <w:webHidden/>
          </w:rPr>
          <w:fldChar w:fldCharType="end"/>
        </w:r>
      </w:hyperlink>
    </w:p>
    <w:p w14:paraId="094D998E" w14:textId="3A3C4056"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2" w:history="1">
        <w:r w:rsidR="00B55945" w:rsidRPr="00AB6533">
          <w:rPr>
            <w:rStyle w:val="Hyperlink"/>
            <w:noProof/>
          </w:rPr>
          <w:t>XII. NATIONAL/INTERNATIONAL SOCIETY PODIUM PRESENTATIONS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_Toc136846342 \h </w:instrText>
        </w:r>
        <w:r w:rsidR="00B55945" w:rsidRPr="00AB6533">
          <w:rPr>
            <w:noProof/>
            <w:webHidden/>
          </w:rPr>
        </w:r>
        <w:r w:rsidR="00B55945" w:rsidRPr="00AB6533">
          <w:rPr>
            <w:noProof/>
            <w:webHidden/>
          </w:rPr>
          <w:fldChar w:fldCharType="separate"/>
        </w:r>
        <w:r w:rsidR="00B55945" w:rsidRPr="00AB6533">
          <w:rPr>
            <w:noProof/>
            <w:webHidden/>
          </w:rPr>
          <w:t>106</w:t>
        </w:r>
        <w:r w:rsidR="00B55945" w:rsidRPr="00AB6533">
          <w:rPr>
            <w:noProof/>
            <w:webHidden/>
          </w:rPr>
          <w:fldChar w:fldCharType="end"/>
        </w:r>
      </w:hyperlink>
    </w:p>
    <w:p w14:paraId="01089FBA" w14:textId="09045163"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3" w:history="1">
        <w:r w:rsidR="00B55945" w:rsidRPr="00AB6533">
          <w:rPr>
            <w:rStyle w:val="Hyperlink"/>
            <w:noProof/>
          </w:rPr>
          <w:t>XIII. SCIENTIFIC EXHIBITS/POSTERS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_Toc136846343 \h </w:instrText>
        </w:r>
        <w:r w:rsidR="00B55945" w:rsidRPr="00AB6533">
          <w:rPr>
            <w:noProof/>
            <w:webHidden/>
          </w:rPr>
        </w:r>
        <w:r w:rsidR="00B55945" w:rsidRPr="00AB6533">
          <w:rPr>
            <w:noProof/>
            <w:webHidden/>
          </w:rPr>
          <w:fldChar w:fldCharType="separate"/>
        </w:r>
        <w:r w:rsidR="00B55945" w:rsidRPr="00AB6533">
          <w:rPr>
            <w:noProof/>
            <w:webHidden/>
          </w:rPr>
          <w:t>185</w:t>
        </w:r>
        <w:r w:rsidR="00B55945" w:rsidRPr="00AB6533">
          <w:rPr>
            <w:noProof/>
            <w:webHidden/>
          </w:rPr>
          <w:fldChar w:fldCharType="end"/>
        </w:r>
      </w:hyperlink>
    </w:p>
    <w:p w14:paraId="42E44C75" w14:textId="492179B7"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4" w:history="1">
        <w:r w:rsidR="00B55945" w:rsidRPr="00AB6533">
          <w:rPr>
            <w:rStyle w:val="Hyperlink"/>
            <w:noProof/>
          </w:rPr>
          <w:t>XIV. Meeting/Course Faculty/Guest Lecturer/Invited Speaker</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_Toc136846344 \h </w:instrText>
        </w:r>
        <w:r w:rsidR="00B55945" w:rsidRPr="00AB6533">
          <w:rPr>
            <w:noProof/>
            <w:webHidden/>
          </w:rPr>
        </w:r>
        <w:r w:rsidR="00B55945" w:rsidRPr="00AB6533">
          <w:rPr>
            <w:noProof/>
            <w:webHidden/>
          </w:rPr>
          <w:fldChar w:fldCharType="separate"/>
        </w:r>
        <w:r w:rsidR="00B55945" w:rsidRPr="00AB6533">
          <w:rPr>
            <w:noProof/>
            <w:webHidden/>
          </w:rPr>
          <w:t>234</w:t>
        </w:r>
        <w:r w:rsidR="00B55945" w:rsidRPr="00AB6533">
          <w:rPr>
            <w:noProof/>
            <w:webHidden/>
          </w:rPr>
          <w:fldChar w:fldCharType="end"/>
        </w:r>
      </w:hyperlink>
    </w:p>
    <w:p w14:paraId="4B55EC96" w14:textId="471F02BF"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5" w:history="1">
        <w:r w:rsidR="00B55945" w:rsidRPr="00AB6533">
          <w:rPr>
            <w:rStyle w:val="Hyperlink"/>
            <w:noProof/>
          </w:rPr>
          <w:t>XV. VISITING PROFESSOR/GUEST LECTURER/INVITED SPEAKER</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_Toc136846345 \h </w:instrText>
        </w:r>
        <w:r w:rsidR="00B55945" w:rsidRPr="00AB6533">
          <w:rPr>
            <w:noProof/>
            <w:webHidden/>
          </w:rPr>
        </w:r>
        <w:r w:rsidR="00B55945" w:rsidRPr="00AB6533">
          <w:rPr>
            <w:noProof/>
            <w:webHidden/>
          </w:rPr>
          <w:fldChar w:fldCharType="separate"/>
        </w:r>
        <w:r w:rsidR="00B55945" w:rsidRPr="00AB6533">
          <w:rPr>
            <w:noProof/>
            <w:webHidden/>
          </w:rPr>
          <w:t>283</w:t>
        </w:r>
        <w:r w:rsidR="00B55945" w:rsidRPr="00AB6533">
          <w:rPr>
            <w:noProof/>
            <w:webHidden/>
          </w:rPr>
          <w:fldChar w:fldCharType="end"/>
        </w:r>
      </w:hyperlink>
    </w:p>
    <w:p w14:paraId="3A6211C1" w14:textId="0D1F8CE1"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6" w:history="1">
        <w:r w:rsidR="00B55945" w:rsidRPr="00AB6533">
          <w:rPr>
            <w:rStyle w:val="Hyperlink"/>
            <w:noProof/>
          </w:rPr>
          <w:t>XV. Electronic Webinar/Zoom/Webex Presentations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_Toc136846346 \h </w:instrText>
        </w:r>
        <w:r w:rsidR="00B55945" w:rsidRPr="00AB6533">
          <w:rPr>
            <w:noProof/>
            <w:webHidden/>
          </w:rPr>
        </w:r>
        <w:r w:rsidR="00B55945" w:rsidRPr="00AB6533">
          <w:rPr>
            <w:noProof/>
            <w:webHidden/>
          </w:rPr>
          <w:fldChar w:fldCharType="separate"/>
        </w:r>
        <w:r w:rsidR="00B55945" w:rsidRPr="00AB6533">
          <w:rPr>
            <w:noProof/>
            <w:webHidden/>
          </w:rPr>
          <w:t>291</w:t>
        </w:r>
        <w:r w:rsidR="00B55945" w:rsidRPr="00AB6533">
          <w:rPr>
            <w:noProof/>
            <w:webHidden/>
          </w:rPr>
          <w:fldChar w:fldCharType="end"/>
        </w:r>
      </w:hyperlink>
    </w:p>
    <w:p w14:paraId="5F4FFC18" w14:textId="151D3049"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7" w:history="1">
        <w:r w:rsidR="00B55945" w:rsidRPr="00AB6533">
          <w:rPr>
            <w:rStyle w:val="Hyperlink"/>
            <w:noProof/>
          </w:rPr>
          <w:t>XVI. INSTRUCTIONAL MANUALS/VIDEOS/TUTORIALS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_Toc136846347 \h </w:instrText>
        </w:r>
        <w:r w:rsidR="00B55945" w:rsidRPr="00AB6533">
          <w:rPr>
            <w:noProof/>
            <w:webHidden/>
          </w:rPr>
        </w:r>
        <w:r w:rsidR="00B55945" w:rsidRPr="00AB6533">
          <w:rPr>
            <w:noProof/>
            <w:webHidden/>
          </w:rPr>
          <w:fldChar w:fldCharType="separate"/>
        </w:r>
        <w:r w:rsidR="00B55945" w:rsidRPr="00AB6533">
          <w:rPr>
            <w:noProof/>
            <w:webHidden/>
          </w:rPr>
          <w:t>294</w:t>
        </w:r>
        <w:r w:rsidR="00B55945" w:rsidRPr="00AB6533">
          <w:rPr>
            <w:noProof/>
            <w:webHidden/>
          </w:rPr>
          <w:fldChar w:fldCharType="end"/>
        </w:r>
      </w:hyperlink>
    </w:p>
    <w:p w14:paraId="1A86FC8A" w14:textId="2AE39F07"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8" w:history="1">
        <w:r w:rsidR="00B55945" w:rsidRPr="00AB6533">
          <w:rPr>
            <w:rStyle w:val="Hyperlink"/>
            <w:noProof/>
          </w:rPr>
          <w:t>XVII. PUBLISHED Abstracts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_Toc136846348 \h </w:instrText>
        </w:r>
        <w:r w:rsidR="00B55945" w:rsidRPr="00AB6533">
          <w:rPr>
            <w:noProof/>
            <w:webHidden/>
          </w:rPr>
        </w:r>
        <w:r w:rsidR="00B55945" w:rsidRPr="00AB6533">
          <w:rPr>
            <w:noProof/>
            <w:webHidden/>
          </w:rPr>
          <w:fldChar w:fldCharType="separate"/>
        </w:r>
        <w:r w:rsidR="00B55945" w:rsidRPr="00AB6533">
          <w:rPr>
            <w:noProof/>
            <w:webHidden/>
          </w:rPr>
          <w:t>299</w:t>
        </w:r>
        <w:r w:rsidR="00B55945" w:rsidRPr="00AB6533">
          <w:rPr>
            <w:noProof/>
            <w:webHidden/>
          </w:rPr>
          <w:fldChar w:fldCharType="end"/>
        </w:r>
      </w:hyperlink>
    </w:p>
    <w:p w14:paraId="4792E91D" w14:textId="0D785386"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49" w:history="1">
        <w:r w:rsidR="00B55945" w:rsidRPr="00AB6533">
          <w:rPr>
            <w:rStyle w:val="Hyperlink"/>
            <w:noProof/>
          </w:rPr>
          <w:t>XVIII. educational videos/ Video articles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_Toc136846349 \h </w:instrText>
        </w:r>
        <w:r w:rsidR="00B55945" w:rsidRPr="00AB6533">
          <w:rPr>
            <w:noProof/>
            <w:webHidden/>
          </w:rPr>
        </w:r>
        <w:r w:rsidR="00B55945" w:rsidRPr="00AB6533">
          <w:rPr>
            <w:noProof/>
            <w:webHidden/>
          </w:rPr>
          <w:fldChar w:fldCharType="separate"/>
        </w:r>
        <w:r w:rsidR="00B55945" w:rsidRPr="00AB6533">
          <w:rPr>
            <w:noProof/>
            <w:webHidden/>
          </w:rPr>
          <w:t>308</w:t>
        </w:r>
        <w:r w:rsidR="00B55945" w:rsidRPr="00AB6533">
          <w:rPr>
            <w:noProof/>
            <w:webHidden/>
          </w:rPr>
          <w:fldChar w:fldCharType="end"/>
        </w:r>
      </w:hyperlink>
    </w:p>
    <w:p w14:paraId="6A05D31A" w14:textId="18EB7F47"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50" w:history="1">
        <w:r w:rsidR="00B55945" w:rsidRPr="00AB6533">
          <w:rPr>
            <w:rStyle w:val="Hyperlink"/>
            <w:noProof/>
          </w:rPr>
          <w:t>XX. Spine Surgery consulting and product development</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_Toc136846350 \h </w:instrText>
        </w:r>
        <w:r w:rsidR="00B55945" w:rsidRPr="00AB6533">
          <w:rPr>
            <w:noProof/>
            <w:webHidden/>
          </w:rPr>
        </w:r>
        <w:r w:rsidR="00B55945" w:rsidRPr="00AB6533">
          <w:rPr>
            <w:noProof/>
            <w:webHidden/>
          </w:rPr>
          <w:fldChar w:fldCharType="separate"/>
        </w:r>
        <w:r w:rsidR="00B55945" w:rsidRPr="00AB6533">
          <w:rPr>
            <w:noProof/>
            <w:webHidden/>
          </w:rPr>
          <w:t>308</w:t>
        </w:r>
        <w:r w:rsidR="00B55945" w:rsidRPr="00AB6533">
          <w:rPr>
            <w:noProof/>
            <w:webHidden/>
          </w:rPr>
          <w:fldChar w:fldCharType="end"/>
        </w:r>
      </w:hyperlink>
    </w:p>
    <w:p w14:paraId="7C8076EA" w14:textId="684E04F0"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51" w:history="1">
        <w:r w:rsidR="00B55945" w:rsidRPr="00AB6533">
          <w:rPr>
            <w:rStyle w:val="Hyperlink"/>
            <w:noProof/>
          </w:rPr>
          <w:t>XIX. PATENTS</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_Toc136846351 \h </w:instrText>
        </w:r>
        <w:r w:rsidR="00B55945" w:rsidRPr="00AB6533">
          <w:rPr>
            <w:noProof/>
            <w:webHidden/>
          </w:rPr>
        </w:r>
        <w:r w:rsidR="00B55945" w:rsidRPr="00AB6533">
          <w:rPr>
            <w:noProof/>
            <w:webHidden/>
          </w:rPr>
          <w:fldChar w:fldCharType="separate"/>
        </w:r>
        <w:r w:rsidR="00B55945" w:rsidRPr="00AB6533">
          <w:rPr>
            <w:noProof/>
            <w:webHidden/>
          </w:rPr>
          <w:t>309</w:t>
        </w:r>
        <w:r w:rsidR="00B55945" w:rsidRPr="00AB6533">
          <w:rPr>
            <w:noProof/>
            <w:webHidden/>
          </w:rPr>
          <w:fldChar w:fldCharType="end"/>
        </w:r>
      </w:hyperlink>
    </w:p>
    <w:p w14:paraId="675EF37B" w14:textId="035617B6"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52" w:history="1">
        <w:r w:rsidR="00B55945" w:rsidRPr="00AB6533">
          <w:rPr>
            <w:rStyle w:val="Hyperlink"/>
            <w:noProof/>
          </w:rPr>
          <w:t>XXI. philantrhopic educational, research, and institutional programs established and supported thru the lenke family foundation, est. by elizabeth and lawrence lenke in 2000</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_Toc136846352 \h </w:instrText>
        </w:r>
        <w:r w:rsidR="00B55945" w:rsidRPr="00AB6533">
          <w:rPr>
            <w:noProof/>
            <w:webHidden/>
          </w:rPr>
        </w:r>
        <w:r w:rsidR="00B55945" w:rsidRPr="00AB6533">
          <w:rPr>
            <w:noProof/>
            <w:webHidden/>
          </w:rPr>
          <w:fldChar w:fldCharType="separate"/>
        </w:r>
        <w:r w:rsidR="00B55945" w:rsidRPr="00AB6533">
          <w:rPr>
            <w:noProof/>
            <w:webHidden/>
          </w:rPr>
          <w:t>310</w:t>
        </w:r>
        <w:r w:rsidR="00B55945" w:rsidRPr="00AB6533">
          <w:rPr>
            <w:noProof/>
            <w:webHidden/>
          </w:rPr>
          <w:fldChar w:fldCharType="end"/>
        </w:r>
      </w:hyperlink>
    </w:p>
    <w:p w14:paraId="40AF94EB" w14:textId="572E65CD" w:rsidR="00B55945" w:rsidRPr="00AB6533" w:rsidRDefault="00AB6533">
      <w:pPr>
        <w:pStyle w:val="TOC2"/>
        <w:rPr>
          <w:rFonts w:asciiTheme="minorHAnsi" w:eastAsiaTheme="minorEastAsia" w:hAnsiTheme="minorHAnsi" w:cstheme="minorBidi"/>
          <w:noProof/>
          <w:kern w:val="2"/>
          <w:sz w:val="22"/>
          <w:szCs w:val="22"/>
          <w14:ligatures w14:val="standardContextual"/>
        </w:rPr>
      </w:pPr>
      <w:hyperlink w:anchor="_Toc136846353" w:history="1">
        <w:r w:rsidR="00B55945" w:rsidRPr="00AB6533">
          <w:rPr>
            <w:rStyle w:val="Hyperlink"/>
            <w:noProof/>
          </w:rPr>
          <w:t>SUMMARY</w:t>
        </w:r>
        <w:r w:rsidR="00B55945" w:rsidRPr="00AB6533">
          <w:rPr>
            <w:noProof/>
            <w:webHidden/>
          </w:rPr>
          <w:tab/>
        </w:r>
        <w:r w:rsidR="00B55945" w:rsidRPr="00AB6533">
          <w:rPr>
            <w:noProof/>
            <w:webHidden/>
          </w:rPr>
          <w:fldChar w:fldCharType="begin"/>
        </w:r>
        <w:r w:rsidR="00B55945" w:rsidRPr="00AB6533">
          <w:rPr>
            <w:noProof/>
            <w:webHidden/>
          </w:rPr>
          <w:instrText xml:space="preserve"> PAGEREF _Toc136846353 \h </w:instrText>
        </w:r>
        <w:r w:rsidR="00B55945" w:rsidRPr="00AB6533">
          <w:rPr>
            <w:noProof/>
            <w:webHidden/>
          </w:rPr>
        </w:r>
        <w:r w:rsidR="00B55945" w:rsidRPr="00AB6533">
          <w:rPr>
            <w:noProof/>
            <w:webHidden/>
          </w:rPr>
          <w:fldChar w:fldCharType="separate"/>
        </w:r>
        <w:r w:rsidR="00B55945" w:rsidRPr="00AB6533">
          <w:rPr>
            <w:noProof/>
            <w:webHidden/>
          </w:rPr>
          <w:t>312</w:t>
        </w:r>
        <w:r w:rsidR="00B55945" w:rsidRPr="00AB6533">
          <w:rPr>
            <w:noProof/>
            <w:webHidden/>
          </w:rPr>
          <w:fldChar w:fldCharType="end"/>
        </w:r>
      </w:hyperlink>
    </w:p>
    <w:p w14:paraId="44888FA8" w14:textId="2AF0D00B" w:rsidR="00EE7390" w:rsidRPr="00AB6533" w:rsidRDefault="00290554" w:rsidP="0046653F">
      <w:pPr>
        <w:widowControl w:val="0"/>
        <w:kinsoku w:val="0"/>
        <w:overflowPunct w:val="0"/>
        <w:autoSpaceDE w:val="0"/>
        <w:autoSpaceDN w:val="0"/>
        <w:contextualSpacing/>
      </w:pPr>
      <w:r w:rsidRPr="00AB6533">
        <w:rPr>
          <w:sz w:val="18"/>
          <w:szCs w:val="18"/>
        </w:rPr>
        <w:fldChar w:fldCharType="end"/>
      </w:r>
    </w:p>
    <w:p w14:paraId="45FC0C3A" w14:textId="77777777" w:rsidR="00ED634D" w:rsidRPr="00AB6533" w:rsidRDefault="00ED634D" w:rsidP="0045604A">
      <w:pPr>
        <w:pStyle w:val="Heading1"/>
      </w:pPr>
      <w:bookmarkStart w:id="1" w:name="_Toc136846320"/>
      <w:r w:rsidRPr="00AB6533">
        <w:t>Curriculum Vitae</w:t>
      </w:r>
      <w:bookmarkEnd w:id="1"/>
    </w:p>
    <w:p w14:paraId="716DF1FF" w14:textId="77777777" w:rsidR="00EF19C0" w:rsidRPr="00AB6533" w:rsidRDefault="00EF19C0" w:rsidP="00347147"/>
    <w:p w14:paraId="21E9B72E" w14:textId="77777777" w:rsidR="009F657D" w:rsidRPr="00AB6533" w:rsidRDefault="00572111" w:rsidP="0045604A">
      <w:pPr>
        <w:pStyle w:val="Heading5"/>
      </w:pPr>
      <w:r w:rsidRPr="00AB6533">
        <w:t>L</w:t>
      </w:r>
      <w:r w:rsidR="009F657D" w:rsidRPr="00AB6533">
        <w:t>awrence G. Lenke, M</w:t>
      </w:r>
      <w:r w:rsidR="00C344C8" w:rsidRPr="00AB6533">
        <w:t>.</w:t>
      </w:r>
      <w:r w:rsidR="009F657D" w:rsidRPr="00AB6533">
        <w:t>D</w:t>
      </w:r>
      <w:r w:rsidR="00C344C8" w:rsidRPr="00AB6533">
        <w:t>.</w:t>
      </w:r>
    </w:p>
    <w:p w14:paraId="1E2516C9" w14:textId="77777777" w:rsidR="00C713ED" w:rsidRPr="00AB6533" w:rsidRDefault="00C713ED" w:rsidP="00C713ED">
      <w:pPr>
        <w:widowControl w:val="0"/>
        <w:kinsoku w:val="0"/>
        <w:overflowPunct w:val="0"/>
        <w:autoSpaceDE w:val="0"/>
        <w:autoSpaceDN w:val="0"/>
        <w:contextualSpacing/>
        <w:jc w:val="center"/>
        <w:rPr>
          <w:sz w:val="22"/>
        </w:rPr>
      </w:pPr>
      <w:r w:rsidRPr="00AB6533">
        <w:rPr>
          <w:sz w:val="22"/>
        </w:rPr>
        <w:t>Surgeon-in-Chief</w:t>
      </w:r>
    </w:p>
    <w:p w14:paraId="0FE7E3E8" w14:textId="15A6BF2D" w:rsidR="000C151A" w:rsidRPr="00AB6533" w:rsidRDefault="000C151A" w:rsidP="000C151A">
      <w:pPr>
        <w:widowControl w:val="0"/>
        <w:kinsoku w:val="0"/>
        <w:overflowPunct w:val="0"/>
        <w:autoSpaceDE w:val="0"/>
        <w:autoSpaceDN w:val="0"/>
        <w:contextualSpacing/>
        <w:jc w:val="center"/>
        <w:rPr>
          <w:sz w:val="22"/>
        </w:rPr>
      </w:pPr>
      <w:r w:rsidRPr="00AB6533">
        <w:rPr>
          <w:sz w:val="22"/>
        </w:rPr>
        <w:t xml:space="preserve">The </w:t>
      </w:r>
      <w:r w:rsidR="00603B00" w:rsidRPr="00AB6533">
        <w:rPr>
          <w:sz w:val="22"/>
        </w:rPr>
        <w:t xml:space="preserve">Och </w:t>
      </w:r>
      <w:r w:rsidRPr="00AB6533">
        <w:rPr>
          <w:sz w:val="22"/>
        </w:rPr>
        <w:t>Spine Hospital</w:t>
      </w:r>
    </w:p>
    <w:p w14:paraId="4E1EE850" w14:textId="77777777" w:rsidR="000C151A" w:rsidRPr="00AB6533" w:rsidRDefault="000C151A" w:rsidP="000C151A">
      <w:pPr>
        <w:widowControl w:val="0"/>
        <w:kinsoku w:val="0"/>
        <w:overflowPunct w:val="0"/>
        <w:autoSpaceDE w:val="0"/>
        <w:autoSpaceDN w:val="0"/>
        <w:contextualSpacing/>
        <w:jc w:val="center"/>
        <w:rPr>
          <w:sz w:val="22"/>
        </w:rPr>
      </w:pPr>
      <w:r w:rsidRPr="00AB6533">
        <w:rPr>
          <w:sz w:val="22"/>
        </w:rPr>
        <w:t>New York Presbyterian/The Allen Hospital</w:t>
      </w:r>
    </w:p>
    <w:p w14:paraId="12C32546" w14:textId="77777777" w:rsidR="000C151A" w:rsidRPr="00AB6533" w:rsidRDefault="000C151A" w:rsidP="000C151A">
      <w:pPr>
        <w:widowControl w:val="0"/>
        <w:kinsoku w:val="0"/>
        <w:overflowPunct w:val="0"/>
        <w:autoSpaceDE w:val="0"/>
        <w:autoSpaceDN w:val="0"/>
        <w:contextualSpacing/>
        <w:jc w:val="center"/>
        <w:rPr>
          <w:sz w:val="22"/>
        </w:rPr>
      </w:pPr>
      <w:r w:rsidRPr="00AB6533">
        <w:rPr>
          <w:sz w:val="22"/>
        </w:rPr>
        <w:t>5141 Broadway, 3FW-02</w:t>
      </w:r>
      <w:r w:rsidR="00143DFC" w:rsidRPr="00AB6533">
        <w:rPr>
          <w:sz w:val="22"/>
        </w:rPr>
        <w:t>5</w:t>
      </w:r>
    </w:p>
    <w:p w14:paraId="6379AA98" w14:textId="77777777" w:rsidR="000C151A" w:rsidRPr="00AB6533" w:rsidRDefault="000C151A" w:rsidP="000C151A">
      <w:pPr>
        <w:widowControl w:val="0"/>
        <w:kinsoku w:val="0"/>
        <w:overflowPunct w:val="0"/>
        <w:autoSpaceDE w:val="0"/>
        <w:autoSpaceDN w:val="0"/>
        <w:contextualSpacing/>
        <w:jc w:val="center"/>
        <w:rPr>
          <w:sz w:val="22"/>
        </w:rPr>
      </w:pPr>
      <w:r w:rsidRPr="00AB6533">
        <w:rPr>
          <w:sz w:val="22"/>
        </w:rPr>
        <w:t>New York, NY 10034</w:t>
      </w:r>
    </w:p>
    <w:p w14:paraId="4D9283F3" w14:textId="77777777" w:rsidR="0029466E" w:rsidRPr="00AB6533" w:rsidRDefault="006A513A" w:rsidP="000C151A">
      <w:pPr>
        <w:widowControl w:val="0"/>
        <w:kinsoku w:val="0"/>
        <w:overflowPunct w:val="0"/>
        <w:autoSpaceDE w:val="0"/>
        <w:autoSpaceDN w:val="0"/>
        <w:contextualSpacing/>
        <w:jc w:val="center"/>
        <w:rPr>
          <w:sz w:val="22"/>
        </w:rPr>
      </w:pPr>
      <w:r w:rsidRPr="00AB6533">
        <w:rPr>
          <w:sz w:val="22"/>
        </w:rPr>
        <w:t>Mobile</w:t>
      </w:r>
      <w:r w:rsidR="0030131C" w:rsidRPr="00AB6533">
        <w:rPr>
          <w:sz w:val="22"/>
        </w:rPr>
        <w:t xml:space="preserve">: (314) </w:t>
      </w:r>
      <w:r w:rsidRPr="00AB6533">
        <w:rPr>
          <w:sz w:val="22"/>
        </w:rPr>
        <w:t>605-2989</w:t>
      </w:r>
    </w:p>
    <w:p w14:paraId="08DCEF5A" w14:textId="77777777" w:rsidR="0029466E" w:rsidRPr="00AB6533" w:rsidRDefault="0029466E" w:rsidP="00347147">
      <w:pPr>
        <w:widowControl w:val="0"/>
        <w:kinsoku w:val="0"/>
        <w:overflowPunct w:val="0"/>
        <w:autoSpaceDE w:val="0"/>
        <w:autoSpaceDN w:val="0"/>
        <w:contextualSpacing/>
        <w:jc w:val="center"/>
        <w:rPr>
          <w:sz w:val="22"/>
          <w:lang w:val="it-IT"/>
        </w:rPr>
      </w:pPr>
      <w:r w:rsidRPr="00AB6533">
        <w:rPr>
          <w:sz w:val="22"/>
          <w:lang w:val="it-IT"/>
        </w:rPr>
        <w:t xml:space="preserve">E-mail: </w:t>
      </w:r>
      <w:r w:rsidR="00E025B4" w:rsidRPr="00AB6533">
        <w:rPr>
          <w:sz w:val="22"/>
          <w:lang w:val="it-IT"/>
        </w:rPr>
        <w:t>ll2989</w:t>
      </w:r>
      <w:r w:rsidR="000C151A" w:rsidRPr="00AB6533">
        <w:rPr>
          <w:sz w:val="22"/>
          <w:lang w:val="it-IT"/>
        </w:rPr>
        <w:t>@columbia.edu</w:t>
      </w:r>
    </w:p>
    <w:p w14:paraId="1ED6FCA8" w14:textId="77777777" w:rsidR="0029466E" w:rsidRPr="00AB6533" w:rsidRDefault="0029466E" w:rsidP="00347147">
      <w:pPr>
        <w:widowControl w:val="0"/>
        <w:kinsoku w:val="0"/>
        <w:overflowPunct w:val="0"/>
        <w:autoSpaceDE w:val="0"/>
        <w:autoSpaceDN w:val="0"/>
        <w:contextualSpacing/>
        <w:jc w:val="center"/>
        <w:rPr>
          <w:b/>
          <w:sz w:val="22"/>
        </w:rPr>
      </w:pPr>
      <w:r w:rsidRPr="00AB6533">
        <w:rPr>
          <w:b/>
          <w:sz w:val="22"/>
        </w:rPr>
        <w:t>www.spinal-deformity-surgeon.com</w:t>
      </w:r>
    </w:p>
    <w:p w14:paraId="38A76BE9" w14:textId="77777777" w:rsidR="00ED634D" w:rsidRPr="00AB6533" w:rsidRDefault="00ED634D" w:rsidP="00ED634D">
      <w:pPr>
        <w:widowControl w:val="0"/>
        <w:kinsoku w:val="0"/>
        <w:overflowPunct w:val="0"/>
        <w:autoSpaceDE w:val="0"/>
        <w:autoSpaceDN w:val="0"/>
        <w:contextualSpacing/>
      </w:pPr>
    </w:p>
    <w:p w14:paraId="09E389F0" w14:textId="77777777" w:rsidR="001157F5" w:rsidRPr="00AB6533" w:rsidRDefault="00597232" w:rsidP="00C65D3C">
      <w:pPr>
        <w:pStyle w:val="Heading2"/>
        <w:spacing w:line="276" w:lineRule="auto"/>
      </w:pPr>
      <w:bookmarkStart w:id="2" w:name="_Toc136846321"/>
      <w:r w:rsidRPr="00AB6533">
        <w:t xml:space="preserve">I. </w:t>
      </w:r>
      <w:r w:rsidR="00C87102" w:rsidRPr="00AB6533">
        <w:t>DEMOGRAPHICS</w:t>
      </w:r>
      <w:bookmarkEnd w:id="2"/>
    </w:p>
    <w:p w14:paraId="792F69D1" w14:textId="77777777" w:rsidR="003C74AE" w:rsidRPr="00AB6533" w:rsidRDefault="009F657D" w:rsidP="00C65D3C">
      <w:pPr>
        <w:widowControl w:val="0"/>
        <w:tabs>
          <w:tab w:val="left" w:pos="2880"/>
        </w:tabs>
        <w:kinsoku w:val="0"/>
        <w:overflowPunct w:val="0"/>
        <w:autoSpaceDE w:val="0"/>
        <w:autoSpaceDN w:val="0"/>
        <w:spacing w:line="276" w:lineRule="auto"/>
        <w:contextualSpacing/>
      </w:pPr>
      <w:r w:rsidRPr="00AB6533">
        <w:rPr>
          <w:b/>
        </w:rPr>
        <w:t>Place of Birth</w:t>
      </w:r>
    </w:p>
    <w:p w14:paraId="2AFB6885" w14:textId="77777777" w:rsidR="009F657D" w:rsidRPr="00AB6533" w:rsidRDefault="003C74AE" w:rsidP="00C65D3C">
      <w:pPr>
        <w:widowControl w:val="0"/>
        <w:kinsoku w:val="0"/>
        <w:overflowPunct w:val="0"/>
        <w:autoSpaceDE w:val="0"/>
        <w:autoSpaceDN w:val="0"/>
        <w:spacing w:line="276" w:lineRule="auto"/>
        <w:ind w:left="2880" w:hanging="2880"/>
        <w:contextualSpacing/>
      </w:pPr>
      <w:r w:rsidRPr="00AB6533">
        <w:tab/>
      </w:r>
      <w:r w:rsidR="009F657D" w:rsidRPr="00AB6533">
        <w:t xml:space="preserve">Harvey, </w:t>
      </w:r>
      <w:r w:rsidR="0093374C" w:rsidRPr="00AB6533">
        <w:t>IL</w:t>
      </w:r>
    </w:p>
    <w:p w14:paraId="09E577E2" w14:textId="77777777" w:rsidR="009F657D" w:rsidRPr="00AB6533" w:rsidRDefault="009F657D" w:rsidP="00C65D3C">
      <w:pPr>
        <w:widowControl w:val="0"/>
        <w:kinsoku w:val="0"/>
        <w:overflowPunct w:val="0"/>
        <w:autoSpaceDE w:val="0"/>
        <w:autoSpaceDN w:val="0"/>
        <w:spacing w:line="276" w:lineRule="auto"/>
        <w:contextualSpacing/>
      </w:pPr>
    </w:p>
    <w:p w14:paraId="4334CA1B" w14:textId="77777777" w:rsidR="003C74AE" w:rsidRPr="00AB6533" w:rsidRDefault="009F657D" w:rsidP="00C65D3C">
      <w:pPr>
        <w:widowControl w:val="0"/>
        <w:tabs>
          <w:tab w:val="left" w:pos="2880"/>
        </w:tabs>
        <w:kinsoku w:val="0"/>
        <w:overflowPunct w:val="0"/>
        <w:autoSpaceDE w:val="0"/>
        <w:autoSpaceDN w:val="0"/>
        <w:spacing w:line="276" w:lineRule="auto"/>
        <w:contextualSpacing/>
      </w:pPr>
      <w:r w:rsidRPr="00AB6533">
        <w:rPr>
          <w:b/>
        </w:rPr>
        <w:t>Marital Status</w:t>
      </w:r>
    </w:p>
    <w:p w14:paraId="5B3A3FB4" w14:textId="7FF7BDE2" w:rsidR="009F657D" w:rsidRPr="00AB6533" w:rsidRDefault="003C74AE" w:rsidP="00C65D3C">
      <w:pPr>
        <w:widowControl w:val="0"/>
        <w:kinsoku w:val="0"/>
        <w:overflowPunct w:val="0"/>
        <w:autoSpaceDE w:val="0"/>
        <w:autoSpaceDN w:val="0"/>
        <w:spacing w:line="276" w:lineRule="auto"/>
        <w:ind w:left="2880" w:hanging="2880"/>
        <w:contextualSpacing/>
      </w:pPr>
      <w:r w:rsidRPr="00AB6533">
        <w:tab/>
      </w:r>
      <w:r w:rsidR="009F657D" w:rsidRPr="00AB6533">
        <w:t>Married</w:t>
      </w:r>
      <w:r w:rsidR="00782DF4" w:rsidRPr="00AB6533">
        <w:t>:</w:t>
      </w:r>
      <w:r w:rsidR="009F657D" w:rsidRPr="00AB6533">
        <w:t xml:space="preserve"> </w:t>
      </w:r>
      <w:r w:rsidR="00603B00" w:rsidRPr="00AB6533">
        <w:t>Elizabeth Lenke</w:t>
      </w:r>
      <w:r w:rsidR="009F657D" w:rsidRPr="00AB6533">
        <w:t xml:space="preserve"> (M.H.A. Washington University-St. Louis</w:t>
      </w:r>
      <w:r w:rsidR="00603B00" w:rsidRPr="00AB6533">
        <w:t>; MSW Columbia University)</w:t>
      </w:r>
    </w:p>
    <w:p w14:paraId="64AACAAF" w14:textId="77777777" w:rsidR="009F657D" w:rsidRPr="00AB6533" w:rsidRDefault="00D939C4" w:rsidP="00C65D3C">
      <w:pPr>
        <w:widowControl w:val="0"/>
        <w:kinsoku w:val="0"/>
        <w:overflowPunct w:val="0"/>
        <w:autoSpaceDE w:val="0"/>
        <w:autoSpaceDN w:val="0"/>
        <w:spacing w:line="276" w:lineRule="auto"/>
        <w:ind w:firstLine="2880"/>
        <w:contextualSpacing/>
      </w:pPr>
      <w:r w:rsidRPr="00AB6533">
        <w:t>C</w:t>
      </w:r>
      <w:r w:rsidR="00213C02" w:rsidRPr="00AB6533">
        <w:t>hildren:</w:t>
      </w:r>
      <w:r w:rsidR="00B351AC" w:rsidRPr="00AB6533">
        <w:t xml:space="preserve"> </w:t>
      </w:r>
      <w:r w:rsidR="00A501ED" w:rsidRPr="00AB6533">
        <w:t>Lauren, Bradley</w:t>
      </w:r>
      <w:r w:rsidR="003C74AE" w:rsidRPr="00AB6533">
        <w:t xml:space="preserve"> &amp; </w:t>
      </w:r>
      <w:r w:rsidR="009F657D" w:rsidRPr="00AB6533">
        <w:t>Erin</w:t>
      </w:r>
    </w:p>
    <w:p w14:paraId="072E83CE" w14:textId="77777777" w:rsidR="009F657D" w:rsidRPr="00AB6533" w:rsidRDefault="009F657D" w:rsidP="00C65D3C">
      <w:pPr>
        <w:widowControl w:val="0"/>
        <w:kinsoku w:val="0"/>
        <w:overflowPunct w:val="0"/>
        <w:autoSpaceDE w:val="0"/>
        <w:autoSpaceDN w:val="0"/>
        <w:spacing w:line="276" w:lineRule="auto"/>
        <w:contextualSpacing/>
      </w:pPr>
    </w:p>
    <w:p w14:paraId="1E831C5A" w14:textId="77777777" w:rsidR="009F657D" w:rsidRPr="00AB6533" w:rsidRDefault="009F657D" w:rsidP="00C65D3C">
      <w:pPr>
        <w:widowControl w:val="0"/>
        <w:kinsoku w:val="0"/>
        <w:overflowPunct w:val="0"/>
        <w:autoSpaceDE w:val="0"/>
        <w:autoSpaceDN w:val="0"/>
        <w:spacing w:line="276" w:lineRule="auto"/>
        <w:contextualSpacing/>
      </w:pPr>
      <w:r w:rsidRPr="00AB6533">
        <w:rPr>
          <w:b/>
        </w:rPr>
        <w:t>Education</w:t>
      </w:r>
    </w:p>
    <w:p w14:paraId="26E36A1C" w14:textId="77777777" w:rsidR="00797753" w:rsidRPr="00AB6533" w:rsidRDefault="009F657D" w:rsidP="00C65D3C">
      <w:pPr>
        <w:widowControl w:val="0"/>
        <w:kinsoku w:val="0"/>
        <w:overflowPunct w:val="0"/>
        <w:autoSpaceDE w:val="0"/>
        <w:autoSpaceDN w:val="0"/>
        <w:spacing w:line="276" w:lineRule="auto"/>
        <w:ind w:firstLine="720"/>
        <w:contextualSpacing/>
      </w:pPr>
      <w:r w:rsidRPr="00AB6533">
        <w:rPr>
          <w:rStyle w:val="Emphasis"/>
        </w:rPr>
        <w:t>Medical School</w:t>
      </w:r>
      <w:r w:rsidRPr="00AB6533">
        <w:tab/>
      </w:r>
      <w:r w:rsidR="00213C02" w:rsidRPr="00AB6533">
        <w:tab/>
      </w:r>
      <w:r w:rsidR="00213C02" w:rsidRPr="00AB6533">
        <w:tab/>
      </w:r>
      <w:r w:rsidRPr="00AB6533">
        <w:t>Northwestern University Medical School</w:t>
      </w:r>
    </w:p>
    <w:p w14:paraId="7D6A7D99" w14:textId="77777777" w:rsidR="00797753" w:rsidRPr="00AB6533" w:rsidRDefault="009F657D" w:rsidP="00C65D3C">
      <w:pPr>
        <w:widowControl w:val="0"/>
        <w:kinsoku w:val="0"/>
        <w:overflowPunct w:val="0"/>
        <w:autoSpaceDE w:val="0"/>
        <w:autoSpaceDN w:val="0"/>
        <w:spacing w:line="276" w:lineRule="auto"/>
        <w:ind w:left="2880"/>
        <w:contextualSpacing/>
        <w:rPr>
          <w:lang w:val="it-IT"/>
        </w:rPr>
      </w:pPr>
      <w:r w:rsidRPr="00AB6533">
        <w:rPr>
          <w:lang w:val="it-IT"/>
        </w:rPr>
        <w:t xml:space="preserve">Chicago, </w:t>
      </w:r>
      <w:r w:rsidR="0093374C" w:rsidRPr="00AB6533">
        <w:rPr>
          <w:lang w:val="it-IT"/>
        </w:rPr>
        <w:t>IL</w:t>
      </w:r>
    </w:p>
    <w:p w14:paraId="79615715" w14:textId="77777777" w:rsidR="00797753" w:rsidRPr="00AB6533" w:rsidRDefault="009F657D" w:rsidP="00C65D3C">
      <w:pPr>
        <w:widowControl w:val="0"/>
        <w:kinsoku w:val="0"/>
        <w:overflowPunct w:val="0"/>
        <w:autoSpaceDE w:val="0"/>
        <w:autoSpaceDN w:val="0"/>
        <w:spacing w:line="276" w:lineRule="auto"/>
        <w:ind w:left="2880"/>
        <w:contextualSpacing/>
        <w:rPr>
          <w:lang w:val="it-IT"/>
        </w:rPr>
      </w:pPr>
      <w:r w:rsidRPr="00AB6533">
        <w:rPr>
          <w:lang w:val="it-IT"/>
        </w:rPr>
        <w:t>M.D., 1986</w:t>
      </w:r>
    </w:p>
    <w:p w14:paraId="2656AE40" w14:textId="77777777" w:rsidR="009F657D" w:rsidRPr="00AB6533" w:rsidRDefault="009F657D" w:rsidP="00C65D3C">
      <w:pPr>
        <w:widowControl w:val="0"/>
        <w:kinsoku w:val="0"/>
        <w:overflowPunct w:val="0"/>
        <w:autoSpaceDE w:val="0"/>
        <w:autoSpaceDN w:val="0"/>
        <w:spacing w:line="276" w:lineRule="auto"/>
        <w:ind w:left="2880"/>
        <w:contextualSpacing/>
        <w:rPr>
          <w:lang w:val="it-IT"/>
        </w:rPr>
      </w:pPr>
      <w:r w:rsidRPr="00AB6533">
        <w:rPr>
          <w:lang w:val="it-IT"/>
        </w:rPr>
        <w:t>Alpha Omega Alpha</w:t>
      </w:r>
    </w:p>
    <w:p w14:paraId="66679D32" w14:textId="77777777" w:rsidR="009F657D" w:rsidRPr="00AB6533" w:rsidRDefault="009F657D" w:rsidP="00C65D3C">
      <w:pPr>
        <w:widowControl w:val="0"/>
        <w:kinsoku w:val="0"/>
        <w:overflowPunct w:val="0"/>
        <w:autoSpaceDE w:val="0"/>
        <w:autoSpaceDN w:val="0"/>
        <w:spacing w:line="276" w:lineRule="auto"/>
        <w:contextualSpacing/>
        <w:rPr>
          <w:lang w:val="it-IT"/>
        </w:rPr>
      </w:pPr>
    </w:p>
    <w:p w14:paraId="3006801A" w14:textId="77777777" w:rsidR="00797753" w:rsidRPr="00AB6533" w:rsidRDefault="009F1FBE" w:rsidP="00C65D3C">
      <w:pPr>
        <w:widowControl w:val="0"/>
        <w:kinsoku w:val="0"/>
        <w:overflowPunct w:val="0"/>
        <w:autoSpaceDE w:val="0"/>
        <w:autoSpaceDN w:val="0"/>
        <w:spacing w:line="276" w:lineRule="auto"/>
        <w:ind w:firstLine="720"/>
        <w:contextualSpacing/>
      </w:pPr>
      <w:r w:rsidRPr="00AB6533">
        <w:rPr>
          <w:rStyle w:val="Emphasis"/>
        </w:rPr>
        <w:t>Undergraduate</w:t>
      </w:r>
      <w:r w:rsidR="00797753" w:rsidRPr="00AB6533">
        <w:tab/>
      </w:r>
      <w:r w:rsidR="00797753" w:rsidRPr="00AB6533">
        <w:tab/>
      </w:r>
      <w:r w:rsidR="00797753" w:rsidRPr="00AB6533">
        <w:tab/>
      </w:r>
      <w:r w:rsidR="009F657D" w:rsidRPr="00AB6533">
        <w:t>University of Notre Dame</w:t>
      </w:r>
    </w:p>
    <w:p w14:paraId="046D1F5E" w14:textId="77777777" w:rsidR="00797753" w:rsidRPr="00AB6533" w:rsidRDefault="009F657D" w:rsidP="00C65D3C">
      <w:pPr>
        <w:widowControl w:val="0"/>
        <w:kinsoku w:val="0"/>
        <w:overflowPunct w:val="0"/>
        <w:autoSpaceDE w:val="0"/>
        <w:autoSpaceDN w:val="0"/>
        <w:spacing w:line="276" w:lineRule="auto"/>
        <w:ind w:left="2880"/>
        <w:contextualSpacing/>
      </w:pPr>
      <w:r w:rsidRPr="00AB6533">
        <w:t xml:space="preserve">Notre Dame, </w:t>
      </w:r>
      <w:r w:rsidR="0093374C" w:rsidRPr="00AB6533">
        <w:t>IN</w:t>
      </w:r>
    </w:p>
    <w:p w14:paraId="69591C48" w14:textId="77777777" w:rsidR="00797753" w:rsidRPr="00AB6533" w:rsidRDefault="009F657D" w:rsidP="00C65D3C">
      <w:pPr>
        <w:widowControl w:val="0"/>
        <w:kinsoku w:val="0"/>
        <w:overflowPunct w:val="0"/>
        <w:autoSpaceDE w:val="0"/>
        <w:autoSpaceDN w:val="0"/>
        <w:spacing w:line="276" w:lineRule="auto"/>
        <w:ind w:left="2880"/>
        <w:contextualSpacing/>
      </w:pPr>
      <w:r w:rsidRPr="00AB6533">
        <w:t>B.S., Pre-Professional Studies, 1982</w:t>
      </w:r>
    </w:p>
    <w:p w14:paraId="1A9EECC5" w14:textId="77777777" w:rsidR="00797753" w:rsidRPr="00AB6533" w:rsidRDefault="009F657D" w:rsidP="00C65D3C">
      <w:pPr>
        <w:widowControl w:val="0"/>
        <w:kinsoku w:val="0"/>
        <w:overflowPunct w:val="0"/>
        <w:autoSpaceDE w:val="0"/>
        <w:autoSpaceDN w:val="0"/>
        <w:spacing w:line="276" w:lineRule="auto"/>
        <w:ind w:left="2880"/>
        <w:contextualSpacing/>
      </w:pPr>
      <w:r w:rsidRPr="00AB6533">
        <w:t>Summa cum Laude</w:t>
      </w:r>
    </w:p>
    <w:p w14:paraId="5DEE09A5" w14:textId="77777777" w:rsidR="009F657D" w:rsidRPr="00AB6533" w:rsidRDefault="009F657D" w:rsidP="00C65D3C">
      <w:pPr>
        <w:widowControl w:val="0"/>
        <w:kinsoku w:val="0"/>
        <w:overflowPunct w:val="0"/>
        <w:autoSpaceDE w:val="0"/>
        <w:autoSpaceDN w:val="0"/>
        <w:spacing w:line="276" w:lineRule="auto"/>
        <w:ind w:left="2880"/>
        <w:contextualSpacing/>
      </w:pPr>
      <w:r w:rsidRPr="00AB6533">
        <w:t>Phi Beta Kappa</w:t>
      </w:r>
    </w:p>
    <w:p w14:paraId="0FF4F51B" w14:textId="77777777" w:rsidR="009F657D" w:rsidRPr="00AB6533" w:rsidRDefault="009F657D" w:rsidP="00C65D3C">
      <w:pPr>
        <w:widowControl w:val="0"/>
        <w:kinsoku w:val="0"/>
        <w:overflowPunct w:val="0"/>
        <w:autoSpaceDE w:val="0"/>
        <w:autoSpaceDN w:val="0"/>
        <w:spacing w:line="276" w:lineRule="auto"/>
        <w:contextualSpacing/>
      </w:pPr>
    </w:p>
    <w:p w14:paraId="436BD171" w14:textId="77777777" w:rsidR="009F657D" w:rsidRPr="00AB6533" w:rsidRDefault="009F657D" w:rsidP="00C65D3C">
      <w:pPr>
        <w:pStyle w:val="Heading2"/>
        <w:spacing w:line="276" w:lineRule="auto"/>
      </w:pPr>
      <w:bookmarkStart w:id="3" w:name="_Toc136846322"/>
      <w:r w:rsidRPr="00AB6533">
        <w:t>Graduate Clinical Experience</w:t>
      </w:r>
      <w:bookmarkEnd w:id="3"/>
    </w:p>
    <w:p w14:paraId="1A4EC494" w14:textId="77777777" w:rsidR="00797753" w:rsidRPr="00AB6533" w:rsidRDefault="009F657D" w:rsidP="00C65D3C">
      <w:pPr>
        <w:widowControl w:val="0"/>
        <w:kinsoku w:val="0"/>
        <w:overflowPunct w:val="0"/>
        <w:autoSpaceDE w:val="0"/>
        <w:autoSpaceDN w:val="0"/>
        <w:spacing w:line="276" w:lineRule="auto"/>
        <w:ind w:left="2880" w:hanging="2160"/>
        <w:contextualSpacing/>
      </w:pPr>
      <w:r w:rsidRPr="00AB6533">
        <w:rPr>
          <w:rStyle w:val="Emphasis"/>
        </w:rPr>
        <w:t>Internship</w:t>
      </w:r>
      <w:r w:rsidRPr="00AB6533">
        <w:tab/>
        <w:t>Washington University School of Medicine</w:t>
      </w:r>
    </w:p>
    <w:p w14:paraId="5AD82427" w14:textId="77777777" w:rsidR="00797753" w:rsidRPr="00AB6533" w:rsidRDefault="007F12A1" w:rsidP="00C65D3C">
      <w:pPr>
        <w:widowControl w:val="0"/>
        <w:kinsoku w:val="0"/>
        <w:overflowPunct w:val="0"/>
        <w:autoSpaceDE w:val="0"/>
        <w:autoSpaceDN w:val="0"/>
        <w:spacing w:line="276" w:lineRule="auto"/>
        <w:ind w:left="2880"/>
        <w:contextualSpacing/>
      </w:pPr>
      <w:r w:rsidRPr="00AB6533">
        <w:t xml:space="preserve">St. Louis, </w:t>
      </w:r>
      <w:r w:rsidR="0093374C" w:rsidRPr="00AB6533">
        <w:t>MO</w:t>
      </w:r>
    </w:p>
    <w:p w14:paraId="30EFC376" w14:textId="77777777" w:rsidR="00797753" w:rsidRPr="00AB6533" w:rsidRDefault="009F657D" w:rsidP="00C65D3C">
      <w:pPr>
        <w:widowControl w:val="0"/>
        <w:kinsoku w:val="0"/>
        <w:overflowPunct w:val="0"/>
        <w:autoSpaceDE w:val="0"/>
        <w:autoSpaceDN w:val="0"/>
        <w:spacing w:line="276" w:lineRule="auto"/>
        <w:ind w:left="2880"/>
        <w:contextualSpacing/>
      </w:pPr>
      <w:r w:rsidRPr="00AB6533">
        <w:t>General Surgery</w:t>
      </w:r>
    </w:p>
    <w:p w14:paraId="792A50CB" w14:textId="77777777" w:rsidR="009F657D" w:rsidRPr="00AB6533" w:rsidRDefault="009F657D" w:rsidP="00C65D3C">
      <w:pPr>
        <w:widowControl w:val="0"/>
        <w:kinsoku w:val="0"/>
        <w:overflowPunct w:val="0"/>
        <w:autoSpaceDE w:val="0"/>
        <w:autoSpaceDN w:val="0"/>
        <w:spacing w:line="276" w:lineRule="auto"/>
        <w:ind w:left="2880"/>
        <w:contextualSpacing/>
      </w:pPr>
      <w:r w:rsidRPr="00AB6533">
        <w:t xml:space="preserve">July 1986 </w:t>
      </w:r>
      <w:r w:rsidR="00D939C4" w:rsidRPr="00AB6533">
        <w:t xml:space="preserve">– </w:t>
      </w:r>
      <w:r w:rsidRPr="00AB6533">
        <w:t>June 1987</w:t>
      </w:r>
    </w:p>
    <w:p w14:paraId="676A6E29" w14:textId="77777777" w:rsidR="009F657D" w:rsidRPr="00AB6533" w:rsidRDefault="009F657D" w:rsidP="00C65D3C">
      <w:pPr>
        <w:widowControl w:val="0"/>
        <w:kinsoku w:val="0"/>
        <w:overflowPunct w:val="0"/>
        <w:autoSpaceDE w:val="0"/>
        <w:autoSpaceDN w:val="0"/>
        <w:spacing w:line="276" w:lineRule="auto"/>
        <w:contextualSpacing/>
      </w:pPr>
    </w:p>
    <w:p w14:paraId="791102D1" w14:textId="77777777" w:rsidR="00797753" w:rsidRPr="00AB6533" w:rsidRDefault="009F657D" w:rsidP="00C65D3C">
      <w:pPr>
        <w:widowControl w:val="0"/>
        <w:kinsoku w:val="0"/>
        <w:overflowPunct w:val="0"/>
        <w:autoSpaceDE w:val="0"/>
        <w:autoSpaceDN w:val="0"/>
        <w:spacing w:line="276" w:lineRule="auto"/>
        <w:ind w:firstLine="720"/>
        <w:contextualSpacing/>
      </w:pPr>
      <w:r w:rsidRPr="00AB6533">
        <w:rPr>
          <w:rStyle w:val="Emphasis"/>
        </w:rPr>
        <w:t>Residency</w:t>
      </w:r>
      <w:r w:rsidRPr="00AB6533">
        <w:tab/>
      </w:r>
      <w:r w:rsidR="00797753" w:rsidRPr="00AB6533">
        <w:tab/>
      </w:r>
      <w:r w:rsidR="00797753" w:rsidRPr="00AB6533">
        <w:tab/>
      </w:r>
      <w:r w:rsidR="00797753" w:rsidRPr="00AB6533">
        <w:tab/>
      </w:r>
      <w:r w:rsidRPr="00AB6533">
        <w:t>Washington University School of Medicine</w:t>
      </w:r>
    </w:p>
    <w:p w14:paraId="1CA609A8" w14:textId="77777777" w:rsidR="00797753" w:rsidRPr="00AB6533" w:rsidRDefault="007F12A1" w:rsidP="00C65D3C">
      <w:pPr>
        <w:widowControl w:val="0"/>
        <w:kinsoku w:val="0"/>
        <w:overflowPunct w:val="0"/>
        <w:autoSpaceDE w:val="0"/>
        <w:autoSpaceDN w:val="0"/>
        <w:spacing w:line="276" w:lineRule="auto"/>
        <w:ind w:left="2880"/>
        <w:contextualSpacing/>
      </w:pPr>
      <w:r w:rsidRPr="00AB6533">
        <w:t xml:space="preserve">St. Louis, </w:t>
      </w:r>
      <w:r w:rsidR="0093374C" w:rsidRPr="00AB6533">
        <w:t>MO</w:t>
      </w:r>
    </w:p>
    <w:p w14:paraId="28CD4414" w14:textId="77777777" w:rsidR="00797753" w:rsidRPr="00AB6533" w:rsidRDefault="007F12A1" w:rsidP="00C65D3C">
      <w:pPr>
        <w:widowControl w:val="0"/>
        <w:kinsoku w:val="0"/>
        <w:overflowPunct w:val="0"/>
        <w:autoSpaceDE w:val="0"/>
        <w:autoSpaceDN w:val="0"/>
        <w:spacing w:line="276" w:lineRule="auto"/>
        <w:ind w:left="2880"/>
        <w:contextualSpacing/>
      </w:pPr>
      <w:r w:rsidRPr="00AB6533">
        <w:t>Orthopaedic Surgery</w:t>
      </w:r>
    </w:p>
    <w:p w14:paraId="65B98922" w14:textId="77777777" w:rsidR="00797753" w:rsidRPr="00AB6533" w:rsidRDefault="00690E3F" w:rsidP="00C65D3C">
      <w:pPr>
        <w:widowControl w:val="0"/>
        <w:kinsoku w:val="0"/>
        <w:overflowPunct w:val="0"/>
        <w:autoSpaceDE w:val="0"/>
        <w:autoSpaceDN w:val="0"/>
        <w:spacing w:line="276" w:lineRule="auto"/>
        <w:ind w:left="2880"/>
        <w:contextualSpacing/>
      </w:pPr>
      <w:r w:rsidRPr="00AB6533">
        <w:t xml:space="preserve">July 1987 </w:t>
      </w:r>
      <w:r w:rsidR="00D939C4" w:rsidRPr="00AB6533">
        <w:t xml:space="preserve">– </w:t>
      </w:r>
      <w:r w:rsidRPr="00AB6533">
        <w:t>June 1991</w:t>
      </w:r>
    </w:p>
    <w:p w14:paraId="19CEBD56" w14:textId="77777777" w:rsidR="00797753" w:rsidRPr="00AB6533" w:rsidRDefault="00797753" w:rsidP="00C65D3C">
      <w:pPr>
        <w:widowControl w:val="0"/>
        <w:kinsoku w:val="0"/>
        <w:overflowPunct w:val="0"/>
        <w:autoSpaceDE w:val="0"/>
        <w:autoSpaceDN w:val="0"/>
        <w:spacing w:line="276" w:lineRule="auto"/>
        <w:contextualSpacing/>
      </w:pPr>
    </w:p>
    <w:p w14:paraId="2B4259DF" w14:textId="77777777" w:rsidR="00797753" w:rsidRPr="00AB6533" w:rsidRDefault="00690E3F" w:rsidP="00C65D3C">
      <w:pPr>
        <w:widowControl w:val="0"/>
        <w:kinsoku w:val="0"/>
        <w:overflowPunct w:val="0"/>
        <w:autoSpaceDE w:val="0"/>
        <w:autoSpaceDN w:val="0"/>
        <w:spacing w:line="276" w:lineRule="auto"/>
        <w:ind w:left="2880"/>
        <w:contextualSpacing/>
      </w:pPr>
      <w:r w:rsidRPr="00AB6533">
        <w:t>Sh</w:t>
      </w:r>
      <w:r w:rsidR="00936541" w:rsidRPr="00AB6533">
        <w:t>r</w:t>
      </w:r>
      <w:r w:rsidRPr="00AB6533">
        <w:t>iners Hospital for Children</w:t>
      </w:r>
    </w:p>
    <w:p w14:paraId="2B7E7A62" w14:textId="77777777" w:rsidR="00797753" w:rsidRPr="00AB6533" w:rsidRDefault="00690E3F" w:rsidP="00C65D3C">
      <w:pPr>
        <w:widowControl w:val="0"/>
        <w:kinsoku w:val="0"/>
        <w:overflowPunct w:val="0"/>
        <w:autoSpaceDE w:val="0"/>
        <w:autoSpaceDN w:val="0"/>
        <w:spacing w:line="276" w:lineRule="auto"/>
        <w:ind w:left="2880"/>
        <w:contextualSpacing/>
      </w:pPr>
      <w:r w:rsidRPr="00AB6533">
        <w:t xml:space="preserve">St. Louis, </w:t>
      </w:r>
      <w:r w:rsidR="0093374C" w:rsidRPr="00AB6533">
        <w:t>MO</w:t>
      </w:r>
    </w:p>
    <w:p w14:paraId="2E29C82F" w14:textId="77777777" w:rsidR="00797753" w:rsidRPr="00AB6533" w:rsidRDefault="00690E3F" w:rsidP="00C65D3C">
      <w:pPr>
        <w:widowControl w:val="0"/>
        <w:kinsoku w:val="0"/>
        <w:overflowPunct w:val="0"/>
        <w:autoSpaceDE w:val="0"/>
        <w:autoSpaceDN w:val="0"/>
        <w:spacing w:line="276" w:lineRule="auto"/>
        <w:ind w:left="2880"/>
        <w:contextualSpacing/>
      </w:pPr>
      <w:r w:rsidRPr="00AB6533">
        <w:lastRenderedPageBreak/>
        <w:t>Pediatric Orthopaedics</w:t>
      </w:r>
    </w:p>
    <w:p w14:paraId="13F190F6" w14:textId="77777777" w:rsidR="00797753" w:rsidRPr="00AB6533" w:rsidRDefault="00690E3F" w:rsidP="00C65D3C">
      <w:pPr>
        <w:widowControl w:val="0"/>
        <w:kinsoku w:val="0"/>
        <w:overflowPunct w:val="0"/>
        <w:autoSpaceDE w:val="0"/>
        <w:autoSpaceDN w:val="0"/>
        <w:spacing w:line="276" w:lineRule="auto"/>
        <w:ind w:left="2880"/>
        <w:contextualSpacing/>
      </w:pPr>
      <w:r w:rsidRPr="00AB6533">
        <w:t xml:space="preserve">July 1987 </w:t>
      </w:r>
      <w:r w:rsidR="00D939C4" w:rsidRPr="00AB6533">
        <w:t xml:space="preserve">– </w:t>
      </w:r>
      <w:r w:rsidRPr="00AB6533">
        <w:t>June 1991</w:t>
      </w:r>
    </w:p>
    <w:p w14:paraId="3552F7B2" w14:textId="77777777" w:rsidR="009F657D" w:rsidRPr="00AB6533" w:rsidRDefault="009F657D" w:rsidP="00C65D3C">
      <w:pPr>
        <w:widowControl w:val="0"/>
        <w:kinsoku w:val="0"/>
        <w:overflowPunct w:val="0"/>
        <w:autoSpaceDE w:val="0"/>
        <w:autoSpaceDN w:val="0"/>
        <w:spacing w:line="276" w:lineRule="auto"/>
        <w:contextualSpacing/>
      </w:pPr>
    </w:p>
    <w:p w14:paraId="73218083" w14:textId="77777777" w:rsidR="00726FE4" w:rsidRPr="00AB6533" w:rsidRDefault="00726FE4" w:rsidP="00C65D3C">
      <w:pPr>
        <w:widowControl w:val="0"/>
        <w:kinsoku w:val="0"/>
        <w:overflowPunct w:val="0"/>
        <w:autoSpaceDE w:val="0"/>
        <w:autoSpaceDN w:val="0"/>
        <w:spacing w:line="276" w:lineRule="auto"/>
        <w:ind w:firstLine="748"/>
        <w:contextualSpacing/>
        <w:rPr>
          <w:rStyle w:val="Emphasis"/>
        </w:rPr>
      </w:pPr>
    </w:p>
    <w:p w14:paraId="4AF548B2" w14:textId="6EA60BD9" w:rsidR="00797753" w:rsidRPr="00AB6533" w:rsidRDefault="009F657D" w:rsidP="00C65D3C">
      <w:pPr>
        <w:widowControl w:val="0"/>
        <w:kinsoku w:val="0"/>
        <w:overflowPunct w:val="0"/>
        <w:autoSpaceDE w:val="0"/>
        <w:autoSpaceDN w:val="0"/>
        <w:spacing w:line="276" w:lineRule="auto"/>
        <w:ind w:firstLine="748"/>
        <w:contextualSpacing/>
      </w:pPr>
      <w:r w:rsidRPr="00AB6533">
        <w:rPr>
          <w:rStyle w:val="Emphasis"/>
        </w:rPr>
        <w:t>Fellowship</w:t>
      </w:r>
      <w:r w:rsidRPr="00AB6533">
        <w:tab/>
      </w:r>
      <w:r w:rsidR="00797753" w:rsidRPr="00AB6533">
        <w:tab/>
      </w:r>
      <w:r w:rsidR="00797753" w:rsidRPr="00AB6533">
        <w:tab/>
      </w:r>
      <w:r w:rsidR="00797753" w:rsidRPr="00AB6533">
        <w:tab/>
      </w:r>
      <w:r w:rsidRPr="00AB6533">
        <w:t>Washington University School of Medicine</w:t>
      </w:r>
    </w:p>
    <w:p w14:paraId="3EF2B71F" w14:textId="77777777" w:rsidR="00797753" w:rsidRPr="00AB6533" w:rsidRDefault="007F12A1" w:rsidP="00C65D3C">
      <w:pPr>
        <w:widowControl w:val="0"/>
        <w:kinsoku w:val="0"/>
        <w:overflowPunct w:val="0"/>
        <w:autoSpaceDE w:val="0"/>
        <w:autoSpaceDN w:val="0"/>
        <w:spacing w:line="276" w:lineRule="auto"/>
        <w:ind w:left="2880"/>
        <w:contextualSpacing/>
      </w:pPr>
      <w:r w:rsidRPr="00AB6533">
        <w:t xml:space="preserve">St. Louis, </w:t>
      </w:r>
      <w:r w:rsidR="0093374C" w:rsidRPr="00AB6533">
        <w:t>MO</w:t>
      </w:r>
    </w:p>
    <w:p w14:paraId="0067EDAB" w14:textId="77777777" w:rsidR="00797753" w:rsidRPr="00AB6533" w:rsidRDefault="00084FA3" w:rsidP="00C65D3C">
      <w:pPr>
        <w:widowControl w:val="0"/>
        <w:kinsoku w:val="0"/>
        <w:overflowPunct w:val="0"/>
        <w:autoSpaceDE w:val="0"/>
        <w:autoSpaceDN w:val="0"/>
        <w:spacing w:line="276" w:lineRule="auto"/>
        <w:ind w:left="2880"/>
        <w:contextualSpacing/>
      </w:pPr>
      <w:r w:rsidRPr="00AB6533">
        <w:t xml:space="preserve">Pediatric </w:t>
      </w:r>
      <w:r w:rsidR="00704033" w:rsidRPr="00AB6533">
        <w:t>&amp;</w:t>
      </w:r>
      <w:r w:rsidRPr="00AB6533">
        <w:t xml:space="preserve"> Adult Spinal Surgery</w:t>
      </w:r>
    </w:p>
    <w:p w14:paraId="2E155E96" w14:textId="77777777" w:rsidR="000C151A" w:rsidRPr="00AB6533" w:rsidRDefault="009F657D" w:rsidP="00C65D3C">
      <w:pPr>
        <w:widowControl w:val="0"/>
        <w:kinsoku w:val="0"/>
        <w:overflowPunct w:val="0"/>
        <w:autoSpaceDE w:val="0"/>
        <w:autoSpaceDN w:val="0"/>
        <w:spacing w:line="276" w:lineRule="auto"/>
        <w:ind w:left="2880"/>
        <w:contextualSpacing/>
      </w:pPr>
      <w:r w:rsidRPr="00AB6533">
        <w:t xml:space="preserve">July 1991 </w:t>
      </w:r>
      <w:r w:rsidR="00D939C4" w:rsidRPr="00AB6533">
        <w:t xml:space="preserve">– </w:t>
      </w:r>
      <w:r w:rsidRPr="00AB6533">
        <w:t>June 1992</w:t>
      </w:r>
    </w:p>
    <w:p w14:paraId="04DA7371" w14:textId="77777777" w:rsidR="00221348" w:rsidRPr="00AB6533" w:rsidRDefault="00221348" w:rsidP="00A8264E">
      <w:pPr>
        <w:spacing w:line="276" w:lineRule="auto"/>
      </w:pPr>
      <w:r w:rsidRPr="00AB6533">
        <w:t>Licensure</w:t>
      </w:r>
    </w:p>
    <w:p w14:paraId="4B8B7AD6" w14:textId="77777777" w:rsidR="00303694" w:rsidRPr="00AB6533" w:rsidRDefault="00221348" w:rsidP="00C65D3C">
      <w:pPr>
        <w:widowControl w:val="0"/>
        <w:kinsoku w:val="0"/>
        <w:overflowPunct w:val="0"/>
        <w:autoSpaceDE w:val="0"/>
        <w:autoSpaceDN w:val="0"/>
        <w:spacing w:line="276" w:lineRule="auto"/>
        <w:contextualSpacing/>
        <w:rPr>
          <w:i/>
        </w:rPr>
      </w:pPr>
      <w:r w:rsidRPr="00AB6533">
        <w:rPr>
          <w:i/>
        </w:rPr>
        <w:t>Diplomat of National Board of Medical Examiners</w:t>
      </w:r>
    </w:p>
    <w:p w14:paraId="40F433D7" w14:textId="77777777" w:rsidR="00221348" w:rsidRPr="00AB6533" w:rsidRDefault="00221348" w:rsidP="00C65D3C">
      <w:pPr>
        <w:widowControl w:val="0"/>
        <w:kinsoku w:val="0"/>
        <w:overflowPunct w:val="0"/>
        <w:autoSpaceDE w:val="0"/>
        <w:autoSpaceDN w:val="0"/>
        <w:spacing w:line="276" w:lineRule="auto"/>
        <w:contextualSpacing/>
        <w:rPr>
          <w:i/>
        </w:rPr>
      </w:pPr>
      <w:r w:rsidRPr="00AB6533">
        <w:t>MO</w:t>
      </w:r>
      <w:r w:rsidR="00D939C4" w:rsidRPr="00AB6533">
        <w:tab/>
      </w:r>
      <w:r w:rsidR="00D939C4" w:rsidRPr="00AB6533">
        <w:tab/>
      </w:r>
      <w:r w:rsidRPr="00AB6533">
        <w:t>MD R5P11</w:t>
      </w:r>
    </w:p>
    <w:p w14:paraId="73759F9C" w14:textId="77777777" w:rsidR="00221348" w:rsidRPr="00AB6533" w:rsidRDefault="00531639" w:rsidP="00C65D3C">
      <w:pPr>
        <w:widowControl w:val="0"/>
        <w:kinsoku w:val="0"/>
        <w:overflowPunct w:val="0"/>
        <w:autoSpaceDE w:val="0"/>
        <w:autoSpaceDN w:val="0"/>
        <w:spacing w:line="276" w:lineRule="auto"/>
        <w:contextualSpacing/>
      </w:pPr>
      <w:r w:rsidRPr="00AB6533">
        <w:t>NY</w:t>
      </w:r>
      <w:r w:rsidR="00D939C4" w:rsidRPr="00AB6533">
        <w:tab/>
      </w:r>
      <w:r w:rsidR="00D939C4" w:rsidRPr="00AB6533">
        <w:tab/>
      </w:r>
      <w:r w:rsidRPr="00AB6533">
        <w:t>MD</w:t>
      </w:r>
      <w:r w:rsidR="00A8264E" w:rsidRPr="00AB6533">
        <w:t xml:space="preserve"> R5P11</w:t>
      </w:r>
    </w:p>
    <w:p w14:paraId="02792214" w14:textId="77777777" w:rsidR="00303694" w:rsidRPr="00AB6533" w:rsidRDefault="00303694" w:rsidP="00C65D3C">
      <w:pPr>
        <w:spacing w:line="276" w:lineRule="auto"/>
      </w:pPr>
    </w:p>
    <w:p w14:paraId="7C1D1D39" w14:textId="77777777" w:rsidR="009F657D" w:rsidRPr="00AB6533" w:rsidRDefault="009F657D" w:rsidP="00C65D3C">
      <w:pPr>
        <w:pStyle w:val="Heading3"/>
        <w:spacing w:line="276" w:lineRule="auto"/>
      </w:pPr>
      <w:bookmarkStart w:id="4" w:name="_Toc136846323"/>
      <w:r w:rsidRPr="00AB6533">
        <w:t>Board Certification</w:t>
      </w:r>
      <w:bookmarkEnd w:id="4"/>
    </w:p>
    <w:p w14:paraId="03F70A40" w14:textId="77777777" w:rsidR="00D939C4" w:rsidRPr="00AB6533" w:rsidRDefault="00D939C4" w:rsidP="00C65D3C">
      <w:pPr>
        <w:widowControl w:val="0"/>
        <w:kinsoku w:val="0"/>
        <w:overflowPunct w:val="0"/>
        <w:autoSpaceDE w:val="0"/>
        <w:autoSpaceDN w:val="0"/>
        <w:spacing w:line="276" w:lineRule="auto"/>
        <w:contextualSpacing/>
        <w:rPr>
          <w:i/>
        </w:rPr>
      </w:pPr>
      <w:r w:rsidRPr="00AB6533">
        <w:rPr>
          <w:i/>
        </w:rPr>
        <w:t>American Board of Orthopaedic Surgery</w:t>
      </w:r>
    </w:p>
    <w:p w14:paraId="3750EB14" w14:textId="77777777" w:rsidR="00086963" w:rsidRPr="00AB6533" w:rsidRDefault="00086963" w:rsidP="00C65D3C">
      <w:pPr>
        <w:widowControl w:val="0"/>
        <w:kinsoku w:val="0"/>
        <w:overflowPunct w:val="0"/>
        <w:autoSpaceDE w:val="0"/>
        <w:autoSpaceDN w:val="0"/>
        <w:spacing w:line="276" w:lineRule="auto"/>
        <w:contextualSpacing/>
      </w:pPr>
      <w:r w:rsidRPr="00AB6533">
        <w:t>2014</w:t>
      </w:r>
      <w:r w:rsidRPr="00AB6533">
        <w:tab/>
        <w:t>Recertified</w:t>
      </w:r>
    </w:p>
    <w:p w14:paraId="36573017" w14:textId="77777777" w:rsidR="00052E5D" w:rsidRPr="00AB6533" w:rsidRDefault="00052E5D" w:rsidP="00C65D3C">
      <w:pPr>
        <w:widowControl w:val="0"/>
        <w:kinsoku w:val="0"/>
        <w:overflowPunct w:val="0"/>
        <w:autoSpaceDE w:val="0"/>
        <w:autoSpaceDN w:val="0"/>
        <w:spacing w:line="276" w:lineRule="auto"/>
        <w:contextualSpacing/>
      </w:pPr>
      <w:r w:rsidRPr="00AB6533">
        <w:t>200</w:t>
      </w:r>
      <w:r w:rsidR="00C9197E" w:rsidRPr="00AB6533">
        <w:t>4</w:t>
      </w:r>
      <w:r w:rsidRPr="00AB6533">
        <w:tab/>
      </w:r>
      <w:r w:rsidR="00086963" w:rsidRPr="00AB6533">
        <w:t>Recertified</w:t>
      </w:r>
    </w:p>
    <w:p w14:paraId="49DCA351" w14:textId="77777777" w:rsidR="00E15453" w:rsidRPr="00AB6533" w:rsidRDefault="00DC43AE" w:rsidP="00C65D3C">
      <w:pPr>
        <w:widowControl w:val="0"/>
        <w:kinsoku w:val="0"/>
        <w:overflowPunct w:val="0"/>
        <w:autoSpaceDE w:val="0"/>
        <w:autoSpaceDN w:val="0"/>
        <w:spacing w:line="276" w:lineRule="auto"/>
        <w:contextualSpacing/>
      </w:pPr>
      <w:r w:rsidRPr="00AB6533">
        <w:t>1994</w:t>
      </w:r>
      <w:r w:rsidR="00E15453" w:rsidRPr="00AB6533">
        <w:tab/>
      </w:r>
      <w:r w:rsidR="00F37084" w:rsidRPr="00AB6533">
        <w:t>Certified</w:t>
      </w:r>
    </w:p>
    <w:p w14:paraId="307246C6" w14:textId="77777777" w:rsidR="00221348" w:rsidRPr="00AB6533" w:rsidRDefault="00221348" w:rsidP="00C65D3C">
      <w:pPr>
        <w:widowControl w:val="0"/>
        <w:kinsoku w:val="0"/>
        <w:overflowPunct w:val="0"/>
        <w:autoSpaceDE w:val="0"/>
        <w:autoSpaceDN w:val="0"/>
        <w:spacing w:line="276" w:lineRule="auto"/>
        <w:contextualSpacing/>
      </w:pPr>
    </w:p>
    <w:p w14:paraId="2B11E66F" w14:textId="77777777" w:rsidR="009F657D" w:rsidRPr="00AB6533" w:rsidRDefault="009F657D" w:rsidP="00C65D3C">
      <w:pPr>
        <w:pStyle w:val="Heading3"/>
        <w:spacing w:line="276" w:lineRule="auto"/>
        <w:rPr>
          <w:iCs/>
        </w:rPr>
      </w:pPr>
      <w:bookmarkStart w:id="5" w:name="_Toc136846324"/>
      <w:r w:rsidRPr="00AB6533">
        <w:t>Academic Appointments</w:t>
      </w:r>
      <w:bookmarkEnd w:id="5"/>
    </w:p>
    <w:p w14:paraId="092156F1" w14:textId="77777777" w:rsidR="00DB578F" w:rsidRPr="00AB6533" w:rsidRDefault="00DB578F" w:rsidP="00C65D3C">
      <w:pPr>
        <w:widowControl w:val="0"/>
        <w:kinsoku w:val="0"/>
        <w:overflowPunct w:val="0"/>
        <w:autoSpaceDE w:val="0"/>
        <w:autoSpaceDN w:val="0"/>
        <w:spacing w:line="276" w:lineRule="auto"/>
        <w:contextualSpacing/>
      </w:pPr>
      <w:r w:rsidRPr="00AB6533">
        <w:t>July 1, 2022-Present</w:t>
      </w:r>
    </w:p>
    <w:p w14:paraId="39D0BAE4" w14:textId="64AB044A" w:rsidR="00DB578F" w:rsidRPr="00AB6533" w:rsidRDefault="00DB578F" w:rsidP="00DB578F">
      <w:pPr>
        <w:widowControl w:val="0"/>
        <w:kinsoku w:val="0"/>
        <w:overflowPunct w:val="0"/>
        <w:autoSpaceDE w:val="0"/>
        <w:autoSpaceDN w:val="0"/>
        <w:spacing w:line="276" w:lineRule="auto"/>
        <w:contextualSpacing/>
      </w:pPr>
      <w:r w:rsidRPr="00AB6533">
        <w:t>Professor of Orthopedic Surgery (in Neurological Surgery) with Tenure</w:t>
      </w:r>
    </w:p>
    <w:p w14:paraId="179E8E34" w14:textId="77777777" w:rsidR="00DB578F" w:rsidRPr="00AB6533" w:rsidRDefault="00DB578F" w:rsidP="00DB578F">
      <w:pPr>
        <w:widowControl w:val="0"/>
        <w:kinsoku w:val="0"/>
        <w:overflowPunct w:val="0"/>
        <w:autoSpaceDE w:val="0"/>
        <w:autoSpaceDN w:val="0"/>
        <w:spacing w:line="276" w:lineRule="auto"/>
        <w:contextualSpacing/>
      </w:pPr>
      <w:r w:rsidRPr="00AB6533">
        <w:t>Chief of Spinal Deformity Surgery</w:t>
      </w:r>
    </w:p>
    <w:p w14:paraId="38C229DF" w14:textId="77777777" w:rsidR="00DB578F" w:rsidRPr="00AB6533" w:rsidRDefault="00DB578F" w:rsidP="00DB578F">
      <w:pPr>
        <w:widowControl w:val="0"/>
        <w:kinsoku w:val="0"/>
        <w:overflowPunct w:val="0"/>
        <w:autoSpaceDE w:val="0"/>
        <w:autoSpaceDN w:val="0"/>
        <w:spacing w:line="276" w:lineRule="auto"/>
        <w:contextualSpacing/>
      </w:pPr>
      <w:r w:rsidRPr="00AB6533">
        <w:t>Co-Director, Adult and Pediatric Comprehensive Spine Surgery Fellowship</w:t>
      </w:r>
    </w:p>
    <w:p w14:paraId="0BCD26B5" w14:textId="77777777" w:rsidR="00DB578F" w:rsidRPr="00AB6533" w:rsidRDefault="00DB578F" w:rsidP="00DB578F">
      <w:pPr>
        <w:widowControl w:val="0"/>
        <w:kinsoku w:val="0"/>
        <w:overflowPunct w:val="0"/>
        <w:autoSpaceDE w:val="0"/>
        <w:autoSpaceDN w:val="0"/>
        <w:spacing w:line="276" w:lineRule="auto"/>
        <w:contextualSpacing/>
      </w:pPr>
      <w:r w:rsidRPr="00AB6533">
        <w:t>Columbia University Medical Center</w:t>
      </w:r>
    </w:p>
    <w:p w14:paraId="1ABD3DF5" w14:textId="77777777" w:rsidR="00DB578F" w:rsidRPr="00AB6533" w:rsidRDefault="00DB578F" w:rsidP="00C65D3C">
      <w:pPr>
        <w:widowControl w:val="0"/>
        <w:kinsoku w:val="0"/>
        <w:overflowPunct w:val="0"/>
        <w:autoSpaceDE w:val="0"/>
        <w:autoSpaceDN w:val="0"/>
        <w:spacing w:line="276" w:lineRule="auto"/>
        <w:contextualSpacing/>
      </w:pPr>
    </w:p>
    <w:p w14:paraId="68C1F542" w14:textId="1F4FAD3D" w:rsidR="00035249" w:rsidRPr="00AB6533" w:rsidRDefault="00035249" w:rsidP="00C65D3C">
      <w:pPr>
        <w:widowControl w:val="0"/>
        <w:kinsoku w:val="0"/>
        <w:overflowPunct w:val="0"/>
        <w:autoSpaceDE w:val="0"/>
        <w:autoSpaceDN w:val="0"/>
        <w:spacing w:line="276" w:lineRule="auto"/>
        <w:contextualSpacing/>
      </w:pPr>
      <w:r w:rsidRPr="00AB6533">
        <w:t xml:space="preserve">July 1, 2015 </w:t>
      </w:r>
      <w:r w:rsidR="005B7400" w:rsidRPr="00AB6533">
        <w:t>–</w:t>
      </w:r>
      <w:r w:rsidR="00DB578F" w:rsidRPr="00AB6533">
        <w:t>2022</w:t>
      </w:r>
    </w:p>
    <w:p w14:paraId="73EAC302" w14:textId="2213829E" w:rsidR="00F561CA" w:rsidRPr="00AB6533" w:rsidRDefault="00F561CA" w:rsidP="00C65D3C">
      <w:pPr>
        <w:widowControl w:val="0"/>
        <w:kinsoku w:val="0"/>
        <w:overflowPunct w:val="0"/>
        <w:autoSpaceDE w:val="0"/>
        <w:autoSpaceDN w:val="0"/>
        <w:spacing w:line="276" w:lineRule="auto"/>
        <w:contextualSpacing/>
      </w:pPr>
      <w:r w:rsidRPr="00AB6533">
        <w:t>Professor of Orthopedic Surgery</w:t>
      </w:r>
      <w:r w:rsidR="009C4A12" w:rsidRPr="00AB6533">
        <w:t xml:space="preserve"> </w:t>
      </w:r>
      <w:r w:rsidR="00603B00" w:rsidRPr="00AB6533">
        <w:t xml:space="preserve">(in Neurological Surgery) </w:t>
      </w:r>
      <w:r w:rsidR="009C4A12" w:rsidRPr="00AB6533">
        <w:t>with Tenure</w:t>
      </w:r>
    </w:p>
    <w:p w14:paraId="1048225C" w14:textId="77777777" w:rsidR="008D57DD" w:rsidRPr="00AB6533" w:rsidRDefault="00017218" w:rsidP="00C65D3C">
      <w:pPr>
        <w:widowControl w:val="0"/>
        <w:kinsoku w:val="0"/>
        <w:overflowPunct w:val="0"/>
        <w:autoSpaceDE w:val="0"/>
        <w:autoSpaceDN w:val="0"/>
        <w:spacing w:line="276" w:lineRule="auto"/>
        <w:contextualSpacing/>
      </w:pPr>
      <w:r w:rsidRPr="00AB6533">
        <w:t>Chief of Spinal Surgery</w:t>
      </w:r>
    </w:p>
    <w:p w14:paraId="3A5AD600" w14:textId="77777777" w:rsidR="00303694" w:rsidRPr="00AB6533" w:rsidRDefault="008D57DD" w:rsidP="00C65D3C">
      <w:pPr>
        <w:widowControl w:val="0"/>
        <w:kinsoku w:val="0"/>
        <w:overflowPunct w:val="0"/>
        <w:autoSpaceDE w:val="0"/>
        <w:autoSpaceDN w:val="0"/>
        <w:spacing w:line="276" w:lineRule="auto"/>
        <w:contextualSpacing/>
      </w:pPr>
      <w:r w:rsidRPr="00AB6533">
        <w:t xml:space="preserve">Chief of </w:t>
      </w:r>
      <w:r w:rsidR="00303694" w:rsidRPr="00AB6533">
        <w:t>Spinal Deformity Surgery</w:t>
      </w:r>
    </w:p>
    <w:p w14:paraId="49D088C7" w14:textId="77777777" w:rsidR="00303694" w:rsidRPr="00AB6533" w:rsidRDefault="00303694" w:rsidP="00C65D3C">
      <w:pPr>
        <w:widowControl w:val="0"/>
        <w:kinsoku w:val="0"/>
        <w:overflowPunct w:val="0"/>
        <w:autoSpaceDE w:val="0"/>
        <w:autoSpaceDN w:val="0"/>
        <w:spacing w:line="276" w:lineRule="auto"/>
        <w:contextualSpacing/>
      </w:pPr>
      <w:r w:rsidRPr="00AB6533">
        <w:t>Co-Director, Adult and Pediatric Comprehensive Spine Surgery Fellowship</w:t>
      </w:r>
    </w:p>
    <w:p w14:paraId="601C1EC5" w14:textId="77777777" w:rsidR="005B7400" w:rsidRPr="00AB6533" w:rsidRDefault="005B7400" w:rsidP="00C65D3C">
      <w:pPr>
        <w:widowControl w:val="0"/>
        <w:kinsoku w:val="0"/>
        <w:overflowPunct w:val="0"/>
        <w:autoSpaceDE w:val="0"/>
        <w:autoSpaceDN w:val="0"/>
        <w:spacing w:line="276" w:lineRule="auto"/>
        <w:contextualSpacing/>
      </w:pPr>
      <w:r w:rsidRPr="00AB6533">
        <w:t>Columbia University Medical Center</w:t>
      </w:r>
    </w:p>
    <w:p w14:paraId="31D55BA9" w14:textId="77777777" w:rsidR="005B7400" w:rsidRPr="00AB6533" w:rsidRDefault="005B7400" w:rsidP="00C65D3C">
      <w:pPr>
        <w:widowControl w:val="0"/>
        <w:kinsoku w:val="0"/>
        <w:overflowPunct w:val="0"/>
        <w:autoSpaceDE w:val="0"/>
        <w:autoSpaceDN w:val="0"/>
        <w:spacing w:line="276" w:lineRule="auto"/>
        <w:contextualSpacing/>
      </w:pPr>
    </w:p>
    <w:p w14:paraId="612A320B" w14:textId="77777777" w:rsidR="005B7400" w:rsidRPr="00AB6533" w:rsidRDefault="005B7400" w:rsidP="00C65D3C">
      <w:pPr>
        <w:widowControl w:val="0"/>
        <w:kinsoku w:val="0"/>
        <w:overflowPunct w:val="0"/>
        <w:autoSpaceDE w:val="0"/>
        <w:autoSpaceDN w:val="0"/>
        <w:spacing w:line="276" w:lineRule="auto"/>
        <w:contextualSpacing/>
      </w:pPr>
      <w:r w:rsidRPr="00AB6533">
        <w:t xml:space="preserve">August </w:t>
      </w:r>
      <w:r w:rsidR="00052E5D" w:rsidRPr="00AB6533">
        <w:t>2012</w:t>
      </w:r>
      <w:r w:rsidRPr="00AB6533">
        <w:t xml:space="preserve"> – June 30, 2015</w:t>
      </w:r>
    </w:p>
    <w:p w14:paraId="2ACEAD0F" w14:textId="71884AE1" w:rsidR="005B7400" w:rsidRPr="00AB6533" w:rsidRDefault="00052E5D" w:rsidP="00C65D3C">
      <w:pPr>
        <w:widowControl w:val="0"/>
        <w:kinsoku w:val="0"/>
        <w:overflowPunct w:val="0"/>
        <w:autoSpaceDE w:val="0"/>
        <w:autoSpaceDN w:val="0"/>
        <w:spacing w:line="276" w:lineRule="auto"/>
        <w:contextualSpacing/>
      </w:pPr>
      <w:r w:rsidRPr="00AB6533">
        <w:t xml:space="preserve">Director, Advanced </w:t>
      </w:r>
      <w:r w:rsidR="00603B00" w:rsidRPr="00AB6533">
        <w:t xml:space="preserve">Spinal </w:t>
      </w:r>
      <w:r w:rsidRPr="00AB6533">
        <w:t>Deformity Fellowship</w:t>
      </w:r>
    </w:p>
    <w:p w14:paraId="55D1E2DA"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6FF8AD31" w14:textId="77777777" w:rsidR="005B7400" w:rsidRPr="00AB6533" w:rsidRDefault="00035249"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32193580" w14:textId="77777777" w:rsidR="005B7400" w:rsidRPr="00AB6533" w:rsidRDefault="005B7400" w:rsidP="00C65D3C">
      <w:pPr>
        <w:widowControl w:val="0"/>
        <w:kinsoku w:val="0"/>
        <w:overflowPunct w:val="0"/>
        <w:autoSpaceDE w:val="0"/>
        <w:autoSpaceDN w:val="0"/>
        <w:spacing w:line="276" w:lineRule="auto"/>
        <w:contextualSpacing/>
      </w:pPr>
    </w:p>
    <w:p w14:paraId="0C263D5B" w14:textId="77777777" w:rsidR="005B7400" w:rsidRPr="00AB6533" w:rsidRDefault="005B7400" w:rsidP="00C65D3C">
      <w:pPr>
        <w:widowControl w:val="0"/>
        <w:kinsoku w:val="0"/>
        <w:overflowPunct w:val="0"/>
        <w:autoSpaceDE w:val="0"/>
        <w:autoSpaceDN w:val="0"/>
        <w:spacing w:line="276" w:lineRule="auto"/>
        <w:contextualSpacing/>
      </w:pPr>
      <w:r w:rsidRPr="00AB6533">
        <w:t xml:space="preserve">January </w:t>
      </w:r>
      <w:r w:rsidR="00052E5D" w:rsidRPr="00AB6533">
        <w:t>2012</w:t>
      </w:r>
      <w:r w:rsidRPr="00AB6533">
        <w:t xml:space="preserve"> – June 30, 2015</w:t>
      </w:r>
    </w:p>
    <w:p w14:paraId="320C74F8" w14:textId="77777777" w:rsidR="005B7400" w:rsidRPr="00AB6533" w:rsidRDefault="00052E5D" w:rsidP="00C65D3C">
      <w:pPr>
        <w:widowControl w:val="0"/>
        <w:kinsoku w:val="0"/>
        <w:overflowPunct w:val="0"/>
        <w:autoSpaceDE w:val="0"/>
        <w:autoSpaceDN w:val="0"/>
        <w:spacing w:line="276" w:lineRule="auto"/>
        <w:contextualSpacing/>
      </w:pPr>
      <w:r w:rsidRPr="00AB6533">
        <w:t>Chief, Spinal Surgery</w:t>
      </w:r>
    </w:p>
    <w:p w14:paraId="22F02EAE"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733B81DB"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4CF194AF" w14:textId="77777777" w:rsidR="005B7400" w:rsidRPr="00AB6533" w:rsidRDefault="005B7400" w:rsidP="00C65D3C">
      <w:pPr>
        <w:widowControl w:val="0"/>
        <w:kinsoku w:val="0"/>
        <w:overflowPunct w:val="0"/>
        <w:autoSpaceDE w:val="0"/>
        <w:autoSpaceDN w:val="0"/>
        <w:spacing w:line="276" w:lineRule="auto"/>
        <w:contextualSpacing/>
      </w:pPr>
    </w:p>
    <w:p w14:paraId="6AE1ED97" w14:textId="77777777" w:rsidR="005B7400" w:rsidRPr="00AB6533" w:rsidRDefault="00052E5D" w:rsidP="00C65D3C">
      <w:pPr>
        <w:widowControl w:val="0"/>
        <w:kinsoku w:val="0"/>
        <w:overflowPunct w:val="0"/>
        <w:autoSpaceDE w:val="0"/>
        <w:autoSpaceDN w:val="0"/>
        <w:spacing w:line="276" w:lineRule="auto"/>
        <w:contextualSpacing/>
      </w:pPr>
      <w:r w:rsidRPr="00AB6533">
        <w:t>2006</w:t>
      </w:r>
      <w:r w:rsidR="005B7400" w:rsidRPr="00AB6533">
        <w:t xml:space="preserve"> – June 30, 2015</w:t>
      </w:r>
    </w:p>
    <w:p w14:paraId="7864A8E5" w14:textId="77777777" w:rsidR="00052E5D" w:rsidRPr="00AB6533" w:rsidRDefault="00052E5D" w:rsidP="00C65D3C">
      <w:pPr>
        <w:widowControl w:val="0"/>
        <w:kinsoku w:val="0"/>
        <w:overflowPunct w:val="0"/>
        <w:autoSpaceDE w:val="0"/>
        <w:autoSpaceDN w:val="0"/>
        <w:spacing w:line="276" w:lineRule="auto"/>
        <w:contextualSpacing/>
      </w:pPr>
      <w:r w:rsidRPr="00AB6533">
        <w:t>Professor, Neurological Surgery</w:t>
      </w:r>
    </w:p>
    <w:p w14:paraId="48B060E3" w14:textId="77777777" w:rsidR="005B7400" w:rsidRPr="00AB6533" w:rsidRDefault="005B7400" w:rsidP="00C65D3C">
      <w:pPr>
        <w:widowControl w:val="0"/>
        <w:kinsoku w:val="0"/>
        <w:overflowPunct w:val="0"/>
        <w:autoSpaceDE w:val="0"/>
        <w:autoSpaceDN w:val="0"/>
        <w:spacing w:line="276" w:lineRule="auto"/>
        <w:contextualSpacing/>
      </w:pPr>
      <w:r w:rsidRPr="00AB6533">
        <w:t xml:space="preserve">Department of </w:t>
      </w:r>
      <w:r w:rsidR="00D939C4" w:rsidRPr="00AB6533">
        <w:t xml:space="preserve">Neurologic </w:t>
      </w:r>
      <w:r w:rsidRPr="00AB6533">
        <w:t>Surgery</w:t>
      </w:r>
    </w:p>
    <w:p w14:paraId="3181BC82"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59298B1C" w14:textId="77777777" w:rsidR="005B7400" w:rsidRPr="00AB6533" w:rsidRDefault="005B7400" w:rsidP="00C65D3C">
      <w:pPr>
        <w:widowControl w:val="0"/>
        <w:kinsoku w:val="0"/>
        <w:overflowPunct w:val="0"/>
        <w:autoSpaceDE w:val="0"/>
        <w:autoSpaceDN w:val="0"/>
        <w:spacing w:line="276" w:lineRule="auto"/>
        <w:contextualSpacing/>
      </w:pPr>
    </w:p>
    <w:p w14:paraId="29CAA0BE" w14:textId="77777777" w:rsidR="005B7400" w:rsidRPr="00AB6533" w:rsidRDefault="005B7400" w:rsidP="00C65D3C">
      <w:pPr>
        <w:widowControl w:val="0"/>
        <w:kinsoku w:val="0"/>
        <w:overflowPunct w:val="0"/>
        <w:autoSpaceDE w:val="0"/>
        <w:autoSpaceDN w:val="0"/>
        <w:spacing w:line="276" w:lineRule="auto"/>
        <w:contextualSpacing/>
      </w:pPr>
      <w:r w:rsidRPr="00AB6533">
        <w:t>August 2005 – August 2006</w:t>
      </w:r>
    </w:p>
    <w:p w14:paraId="5D855E41" w14:textId="77777777" w:rsidR="005B7400" w:rsidRPr="00AB6533" w:rsidRDefault="00F407FA" w:rsidP="00C65D3C">
      <w:pPr>
        <w:widowControl w:val="0"/>
        <w:kinsoku w:val="0"/>
        <w:overflowPunct w:val="0"/>
        <w:autoSpaceDE w:val="0"/>
        <w:autoSpaceDN w:val="0"/>
        <w:spacing w:line="276" w:lineRule="auto"/>
        <w:contextualSpacing/>
      </w:pPr>
      <w:r w:rsidRPr="00AB6533">
        <w:t>Co-Director, Orthopaedic Surgery Residency Program</w:t>
      </w:r>
    </w:p>
    <w:p w14:paraId="607DDD85"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57A82576"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68B1FA27" w14:textId="77777777" w:rsidR="005B7400" w:rsidRPr="00AB6533" w:rsidRDefault="005B7400" w:rsidP="00C65D3C">
      <w:pPr>
        <w:widowControl w:val="0"/>
        <w:kinsoku w:val="0"/>
        <w:overflowPunct w:val="0"/>
        <w:autoSpaceDE w:val="0"/>
        <w:autoSpaceDN w:val="0"/>
        <w:spacing w:line="276" w:lineRule="auto"/>
        <w:contextualSpacing/>
      </w:pPr>
    </w:p>
    <w:p w14:paraId="0ED6A5A7" w14:textId="77777777" w:rsidR="005B7400" w:rsidRPr="00AB6533" w:rsidRDefault="005B7400" w:rsidP="00C65D3C">
      <w:pPr>
        <w:widowControl w:val="0"/>
        <w:kinsoku w:val="0"/>
        <w:overflowPunct w:val="0"/>
        <w:autoSpaceDE w:val="0"/>
        <w:autoSpaceDN w:val="0"/>
        <w:spacing w:line="276" w:lineRule="auto"/>
        <w:contextualSpacing/>
      </w:pPr>
      <w:r w:rsidRPr="00AB6533">
        <w:t xml:space="preserve">January </w:t>
      </w:r>
      <w:r w:rsidR="00052E5D" w:rsidRPr="00AB6533">
        <w:t>2004</w:t>
      </w:r>
      <w:r w:rsidRPr="00AB6533">
        <w:t xml:space="preserve"> – June 30, 2015</w:t>
      </w:r>
    </w:p>
    <w:p w14:paraId="5B9DB854" w14:textId="77777777" w:rsidR="00052E5D" w:rsidRPr="00AB6533" w:rsidRDefault="00052E5D" w:rsidP="00C65D3C">
      <w:pPr>
        <w:widowControl w:val="0"/>
        <w:kinsoku w:val="0"/>
        <w:overflowPunct w:val="0"/>
        <w:autoSpaceDE w:val="0"/>
        <w:autoSpaceDN w:val="0"/>
        <w:spacing w:line="276" w:lineRule="auto"/>
        <w:contextualSpacing/>
      </w:pPr>
      <w:r w:rsidRPr="00AB6533">
        <w:t>Co-Director, Spinal Deformity Service</w:t>
      </w:r>
    </w:p>
    <w:p w14:paraId="4CB5655A"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65FE0AAE"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5DEC9F02" w14:textId="77777777" w:rsidR="005B7400" w:rsidRPr="00AB6533" w:rsidRDefault="005B7400" w:rsidP="00C65D3C">
      <w:pPr>
        <w:widowControl w:val="0"/>
        <w:kinsoku w:val="0"/>
        <w:overflowPunct w:val="0"/>
        <w:autoSpaceDE w:val="0"/>
        <w:autoSpaceDN w:val="0"/>
        <w:spacing w:line="276" w:lineRule="auto"/>
        <w:contextualSpacing/>
      </w:pPr>
    </w:p>
    <w:p w14:paraId="599CFBD9" w14:textId="77777777" w:rsidR="005B7400" w:rsidRPr="00AB6533" w:rsidRDefault="005B7400" w:rsidP="00C65D3C">
      <w:pPr>
        <w:widowControl w:val="0"/>
        <w:kinsoku w:val="0"/>
        <w:overflowPunct w:val="0"/>
        <w:autoSpaceDE w:val="0"/>
        <w:autoSpaceDN w:val="0"/>
        <w:spacing w:line="276" w:lineRule="auto"/>
        <w:ind w:left="1440" w:hanging="1440"/>
        <w:contextualSpacing/>
      </w:pPr>
      <w:r w:rsidRPr="00AB6533">
        <w:t>August 2001 – June 30, 2015</w:t>
      </w:r>
      <w:bookmarkStart w:id="6" w:name="OLE_LINK235"/>
    </w:p>
    <w:p w14:paraId="767691CA" w14:textId="77777777" w:rsidR="00052E5D" w:rsidRPr="00AB6533" w:rsidRDefault="00052E5D" w:rsidP="00C65D3C">
      <w:pPr>
        <w:widowControl w:val="0"/>
        <w:kinsoku w:val="0"/>
        <w:overflowPunct w:val="0"/>
        <w:autoSpaceDE w:val="0"/>
        <w:autoSpaceDN w:val="0"/>
        <w:spacing w:line="276" w:lineRule="auto"/>
        <w:ind w:left="1440" w:hanging="1440"/>
        <w:contextualSpacing/>
      </w:pPr>
      <w:r w:rsidRPr="00AB6533">
        <w:t>Jerome J. Gilden Distinguished Professor of Orthopaedic Surgery</w:t>
      </w:r>
      <w:bookmarkEnd w:id="6"/>
    </w:p>
    <w:p w14:paraId="3DC3EA0B"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1FF684FC"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4F587AFB" w14:textId="77777777" w:rsidR="005B7400" w:rsidRPr="00AB6533" w:rsidRDefault="005B7400" w:rsidP="00C65D3C">
      <w:pPr>
        <w:widowControl w:val="0"/>
        <w:kinsoku w:val="0"/>
        <w:overflowPunct w:val="0"/>
        <w:autoSpaceDE w:val="0"/>
        <w:autoSpaceDN w:val="0"/>
        <w:spacing w:line="276" w:lineRule="auto"/>
        <w:contextualSpacing/>
      </w:pPr>
    </w:p>
    <w:p w14:paraId="1072DB4F" w14:textId="77777777" w:rsidR="005B7400" w:rsidRPr="00AB6533" w:rsidRDefault="005B7400" w:rsidP="00C65D3C">
      <w:pPr>
        <w:widowControl w:val="0"/>
        <w:kinsoku w:val="0"/>
        <w:overflowPunct w:val="0"/>
        <w:autoSpaceDE w:val="0"/>
        <w:autoSpaceDN w:val="0"/>
        <w:spacing w:line="276" w:lineRule="auto"/>
        <w:contextualSpacing/>
      </w:pPr>
      <w:r w:rsidRPr="00AB6533">
        <w:t>January 2001 – August 2001</w:t>
      </w:r>
    </w:p>
    <w:p w14:paraId="21541D4C" w14:textId="77777777" w:rsidR="00052E5D" w:rsidRPr="00AB6533" w:rsidRDefault="00052E5D" w:rsidP="00C65D3C">
      <w:pPr>
        <w:widowControl w:val="0"/>
        <w:kinsoku w:val="0"/>
        <w:overflowPunct w:val="0"/>
        <w:autoSpaceDE w:val="0"/>
        <w:autoSpaceDN w:val="0"/>
        <w:spacing w:line="276" w:lineRule="auto"/>
        <w:contextualSpacing/>
      </w:pPr>
      <w:r w:rsidRPr="00AB6533">
        <w:t>Professor, Orthopaedic Surgery</w:t>
      </w:r>
    </w:p>
    <w:p w14:paraId="32F4BDE8"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72264A31" w14:textId="77777777" w:rsidR="005B7400" w:rsidRPr="00AB6533" w:rsidRDefault="005B7400" w:rsidP="00C65D3C">
      <w:pPr>
        <w:widowControl w:val="0"/>
        <w:kinsoku w:val="0"/>
        <w:overflowPunct w:val="0"/>
        <w:autoSpaceDE w:val="0"/>
        <w:autoSpaceDN w:val="0"/>
        <w:spacing w:line="276" w:lineRule="auto"/>
        <w:contextualSpacing/>
      </w:pPr>
      <w:r w:rsidRPr="00AB6533">
        <w:rPr>
          <w:bCs/>
        </w:rPr>
        <w:t>W</w:t>
      </w:r>
      <w:r w:rsidRPr="00AB6533">
        <w:t>ashington University</w:t>
      </w:r>
      <w:r w:rsidR="004A4801" w:rsidRPr="00AB6533">
        <w:t>-St. Louis</w:t>
      </w:r>
    </w:p>
    <w:p w14:paraId="41F91CA2" w14:textId="77777777" w:rsidR="005B7400" w:rsidRPr="00AB6533" w:rsidRDefault="005B7400" w:rsidP="00C65D3C">
      <w:pPr>
        <w:widowControl w:val="0"/>
        <w:kinsoku w:val="0"/>
        <w:overflowPunct w:val="0"/>
        <w:autoSpaceDE w:val="0"/>
        <w:autoSpaceDN w:val="0"/>
        <w:spacing w:line="276" w:lineRule="auto"/>
        <w:contextualSpacing/>
      </w:pPr>
    </w:p>
    <w:p w14:paraId="0CCC3CCF" w14:textId="77777777" w:rsidR="005B7400" w:rsidRPr="00AB6533" w:rsidRDefault="005B7400" w:rsidP="00C65D3C">
      <w:pPr>
        <w:widowControl w:val="0"/>
        <w:kinsoku w:val="0"/>
        <w:overflowPunct w:val="0"/>
        <w:autoSpaceDE w:val="0"/>
        <w:autoSpaceDN w:val="0"/>
        <w:spacing w:line="276" w:lineRule="auto"/>
        <w:contextualSpacing/>
      </w:pPr>
      <w:r w:rsidRPr="00AB6533">
        <w:t>September 1999 – August 2005</w:t>
      </w:r>
    </w:p>
    <w:p w14:paraId="12458F65" w14:textId="77777777" w:rsidR="00F407FA" w:rsidRPr="00AB6533" w:rsidRDefault="00F407FA" w:rsidP="00C65D3C">
      <w:pPr>
        <w:widowControl w:val="0"/>
        <w:kinsoku w:val="0"/>
        <w:overflowPunct w:val="0"/>
        <w:autoSpaceDE w:val="0"/>
        <w:autoSpaceDN w:val="0"/>
        <w:spacing w:line="276" w:lineRule="auto"/>
        <w:contextualSpacing/>
      </w:pPr>
      <w:r w:rsidRPr="00AB6533">
        <w:t>Director, Orthopaedic Surgery Residency Program</w:t>
      </w:r>
    </w:p>
    <w:p w14:paraId="119AC007" w14:textId="77777777" w:rsidR="005B7400" w:rsidRPr="00AB6533" w:rsidRDefault="005B7400" w:rsidP="00C65D3C">
      <w:pPr>
        <w:widowControl w:val="0"/>
        <w:kinsoku w:val="0"/>
        <w:overflowPunct w:val="0"/>
        <w:autoSpaceDE w:val="0"/>
        <w:autoSpaceDN w:val="0"/>
        <w:spacing w:line="276" w:lineRule="auto"/>
        <w:contextualSpacing/>
      </w:pPr>
      <w:r w:rsidRPr="00AB6533">
        <w:t>Department of Orthopaedic Surgery</w:t>
      </w:r>
    </w:p>
    <w:p w14:paraId="78C59811" w14:textId="77777777" w:rsidR="004A4801" w:rsidRPr="00AB6533" w:rsidRDefault="004A4801" w:rsidP="00C65D3C">
      <w:pPr>
        <w:widowControl w:val="0"/>
        <w:kinsoku w:val="0"/>
        <w:overflowPunct w:val="0"/>
        <w:autoSpaceDE w:val="0"/>
        <w:autoSpaceDN w:val="0"/>
        <w:spacing w:line="276" w:lineRule="auto"/>
        <w:contextualSpacing/>
      </w:pPr>
      <w:r w:rsidRPr="00AB6533">
        <w:rPr>
          <w:bCs/>
        </w:rPr>
        <w:t>W</w:t>
      </w:r>
      <w:r w:rsidRPr="00AB6533">
        <w:t>ashington University-St. Louis</w:t>
      </w:r>
    </w:p>
    <w:p w14:paraId="4F67C7F9" w14:textId="77777777" w:rsidR="00531639" w:rsidRPr="00AB6533" w:rsidRDefault="00531639" w:rsidP="00C65D3C">
      <w:pPr>
        <w:widowControl w:val="0"/>
        <w:kinsoku w:val="0"/>
        <w:overflowPunct w:val="0"/>
        <w:autoSpaceDE w:val="0"/>
        <w:autoSpaceDN w:val="0"/>
        <w:spacing w:line="276" w:lineRule="auto"/>
        <w:contextualSpacing/>
      </w:pPr>
    </w:p>
    <w:p w14:paraId="5B6F88C7" w14:textId="77777777" w:rsidR="004A4801" w:rsidRPr="00AB6533" w:rsidRDefault="004A4801" w:rsidP="00C65D3C">
      <w:pPr>
        <w:widowControl w:val="0"/>
        <w:kinsoku w:val="0"/>
        <w:overflowPunct w:val="0"/>
        <w:autoSpaceDE w:val="0"/>
        <w:autoSpaceDN w:val="0"/>
        <w:spacing w:line="276" w:lineRule="auto"/>
        <w:contextualSpacing/>
      </w:pPr>
      <w:r w:rsidRPr="00AB6533">
        <w:t>March 1998 – January 2001</w:t>
      </w:r>
    </w:p>
    <w:p w14:paraId="60DF14A8" w14:textId="77777777" w:rsidR="00F407FA" w:rsidRPr="00AB6533" w:rsidRDefault="00F407FA" w:rsidP="00C65D3C">
      <w:pPr>
        <w:widowControl w:val="0"/>
        <w:kinsoku w:val="0"/>
        <w:overflowPunct w:val="0"/>
        <w:autoSpaceDE w:val="0"/>
        <w:autoSpaceDN w:val="0"/>
        <w:spacing w:line="276" w:lineRule="auto"/>
        <w:contextualSpacing/>
      </w:pPr>
      <w:r w:rsidRPr="00AB6533">
        <w:t>Associate Professor (tenure)</w:t>
      </w:r>
    </w:p>
    <w:p w14:paraId="69284D1E" w14:textId="77777777" w:rsidR="004A4801" w:rsidRPr="00AB6533" w:rsidRDefault="004A4801" w:rsidP="00C65D3C">
      <w:pPr>
        <w:widowControl w:val="0"/>
        <w:kinsoku w:val="0"/>
        <w:overflowPunct w:val="0"/>
        <w:autoSpaceDE w:val="0"/>
        <w:autoSpaceDN w:val="0"/>
        <w:spacing w:line="276" w:lineRule="auto"/>
        <w:contextualSpacing/>
      </w:pPr>
      <w:r w:rsidRPr="00AB6533">
        <w:t>Department of Orthopaedic Surgery</w:t>
      </w:r>
    </w:p>
    <w:p w14:paraId="4A235ACE" w14:textId="77777777" w:rsidR="004A4801" w:rsidRPr="00AB6533" w:rsidRDefault="004A4801" w:rsidP="00C65D3C">
      <w:pPr>
        <w:widowControl w:val="0"/>
        <w:kinsoku w:val="0"/>
        <w:overflowPunct w:val="0"/>
        <w:autoSpaceDE w:val="0"/>
        <w:autoSpaceDN w:val="0"/>
        <w:spacing w:line="276" w:lineRule="auto"/>
        <w:contextualSpacing/>
      </w:pPr>
      <w:r w:rsidRPr="00AB6533">
        <w:rPr>
          <w:bCs/>
        </w:rPr>
        <w:t>W</w:t>
      </w:r>
      <w:r w:rsidRPr="00AB6533">
        <w:t>ashington University-St. Louis</w:t>
      </w:r>
    </w:p>
    <w:p w14:paraId="495F61AF" w14:textId="77777777" w:rsidR="004A4801" w:rsidRPr="00AB6533" w:rsidRDefault="004A4801" w:rsidP="00C65D3C">
      <w:pPr>
        <w:widowControl w:val="0"/>
        <w:kinsoku w:val="0"/>
        <w:overflowPunct w:val="0"/>
        <w:autoSpaceDE w:val="0"/>
        <w:autoSpaceDN w:val="0"/>
        <w:spacing w:line="276" w:lineRule="auto"/>
        <w:ind w:left="1440" w:hanging="1440"/>
        <w:contextualSpacing/>
      </w:pPr>
    </w:p>
    <w:p w14:paraId="6B335009" w14:textId="77777777" w:rsidR="004A4801" w:rsidRPr="00AB6533" w:rsidRDefault="004A4801" w:rsidP="00C65D3C">
      <w:pPr>
        <w:widowControl w:val="0"/>
        <w:kinsoku w:val="0"/>
        <w:overflowPunct w:val="0"/>
        <w:autoSpaceDE w:val="0"/>
        <w:autoSpaceDN w:val="0"/>
        <w:spacing w:line="276" w:lineRule="auto"/>
        <w:ind w:left="1440" w:hanging="1440"/>
        <w:contextualSpacing/>
      </w:pPr>
      <w:r w:rsidRPr="00AB6533">
        <w:t>August 1993 – February 2012</w:t>
      </w:r>
    </w:p>
    <w:p w14:paraId="2A9264D4" w14:textId="77777777" w:rsidR="004A4801" w:rsidRPr="00AB6533" w:rsidRDefault="004A4801" w:rsidP="00C65D3C">
      <w:pPr>
        <w:widowControl w:val="0"/>
        <w:kinsoku w:val="0"/>
        <w:overflowPunct w:val="0"/>
        <w:autoSpaceDE w:val="0"/>
        <w:autoSpaceDN w:val="0"/>
        <w:spacing w:line="276" w:lineRule="auto"/>
        <w:ind w:left="1440" w:hanging="1440"/>
        <w:contextualSpacing/>
      </w:pPr>
      <w:r w:rsidRPr="00AB6533">
        <w:t>Chief, Spinal Surgery</w:t>
      </w:r>
    </w:p>
    <w:p w14:paraId="4D32E0B9" w14:textId="77777777" w:rsidR="00F407FA" w:rsidRPr="00AB6533" w:rsidRDefault="00F407FA" w:rsidP="00C65D3C">
      <w:pPr>
        <w:widowControl w:val="0"/>
        <w:kinsoku w:val="0"/>
        <w:overflowPunct w:val="0"/>
        <w:autoSpaceDE w:val="0"/>
        <w:autoSpaceDN w:val="0"/>
        <w:spacing w:line="276" w:lineRule="auto"/>
        <w:ind w:left="1440" w:hanging="1440"/>
        <w:contextualSpacing/>
      </w:pPr>
      <w:r w:rsidRPr="00AB6533">
        <w:t>Shriners Hospital for Child</w:t>
      </w:r>
      <w:bookmarkStart w:id="7" w:name="OLE_LINK5"/>
      <w:bookmarkStart w:id="8" w:name="OLE_LINK6"/>
      <w:r w:rsidRPr="00AB6533">
        <w:t>r</w:t>
      </w:r>
      <w:bookmarkEnd w:id="7"/>
      <w:bookmarkEnd w:id="8"/>
      <w:r w:rsidRPr="00AB6533">
        <w:t xml:space="preserve">en </w:t>
      </w:r>
      <w:r w:rsidR="00EA4965" w:rsidRPr="00AB6533">
        <w:t>–</w:t>
      </w:r>
      <w:r w:rsidRPr="00AB6533">
        <w:t xml:space="preserve"> St. Louis Unit</w:t>
      </w:r>
    </w:p>
    <w:p w14:paraId="33E3EC87" w14:textId="77777777" w:rsidR="004A4801" w:rsidRPr="00AB6533" w:rsidRDefault="004A4801" w:rsidP="00C65D3C">
      <w:pPr>
        <w:widowControl w:val="0"/>
        <w:kinsoku w:val="0"/>
        <w:overflowPunct w:val="0"/>
        <w:autoSpaceDE w:val="0"/>
        <w:autoSpaceDN w:val="0"/>
        <w:spacing w:line="276" w:lineRule="auto"/>
        <w:contextualSpacing/>
      </w:pPr>
    </w:p>
    <w:p w14:paraId="49F5D048" w14:textId="77777777" w:rsidR="004A4801" w:rsidRPr="00AB6533" w:rsidRDefault="004A4801" w:rsidP="00C65D3C">
      <w:pPr>
        <w:widowControl w:val="0"/>
        <w:kinsoku w:val="0"/>
        <w:overflowPunct w:val="0"/>
        <w:autoSpaceDE w:val="0"/>
        <w:autoSpaceDN w:val="0"/>
        <w:spacing w:line="276" w:lineRule="auto"/>
        <w:contextualSpacing/>
      </w:pPr>
      <w:r w:rsidRPr="00AB6533">
        <w:t>July 1992 – July 1997</w:t>
      </w:r>
    </w:p>
    <w:p w14:paraId="764440CE" w14:textId="77777777" w:rsidR="004A4801" w:rsidRPr="00AB6533" w:rsidRDefault="00F407FA" w:rsidP="00C65D3C">
      <w:pPr>
        <w:widowControl w:val="0"/>
        <w:kinsoku w:val="0"/>
        <w:overflowPunct w:val="0"/>
        <w:autoSpaceDE w:val="0"/>
        <w:autoSpaceDN w:val="0"/>
        <w:spacing w:line="276" w:lineRule="auto"/>
        <w:contextualSpacing/>
      </w:pPr>
      <w:r w:rsidRPr="00AB6533">
        <w:t>Assistant Professor</w:t>
      </w:r>
    </w:p>
    <w:p w14:paraId="33771932" w14:textId="77777777" w:rsidR="004A4801" w:rsidRPr="00AB6533" w:rsidRDefault="004A4801" w:rsidP="00C65D3C">
      <w:pPr>
        <w:widowControl w:val="0"/>
        <w:kinsoku w:val="0"/>
        <w:overflowPunct w:val="0"/>
        <w:autoSpaceDE w:val="0"/>
        <w:autoSpaceDN w:val="0"/>
        <w:spacing w:line="276" w:lineRule="auto"/>
        <w:contextualSpacing/>
      </w:pPr>
      <w:r w:rsidRPr="00AB6533">
        <w:t>Department of Orthopaedic Surgery</w:t>
      </w:r>
    </w:p>
    <w:p w14:paraId="7B0E5E77" w14:textId="77777777" w:rsidR="004A4801" w:rsidRPr="00AB6533" w:rsidRDefault="004A4801" w:rsidP="00C65D3C">
      <w:pPr>
        <w:widowControl w:val="0"/>
        <w:kinsoku w:val="0"/>
        <w:overflowPunct w:val="0"/>
        <w:autoSpaceDE w:val="0"/>
        <w:autoSpaceDN w:val="0"/>
        <w:spacing w:line="276" w:lineRule="auto"/>
        <w:contextualSpacing/>
      </w:pPr>
      <w:r w:rsidRPr="00AB6533">
        <w:rPr>
          <w:bCs/>
        </w:rPr>
        <w:t>W</w:t>
      </w:r>
      <w:r w:rsidRPr="00AB6533">
        <w:t>ashington University-St. Louis</w:t>
      </w:r>
    </w:p>
    <w:p w14:paraId="714AEA1F" w14:textId="77777777" w:rsidR="004A4801" w:rsidRPr="00AB6533" w:rsidRDefault="004A4801" w:rsidP="00C65D3C">
      <w:pPr>
        <w:widowControl w:val="0"/>
        <w:kinsoku w:val="0"/>
        <w:overflowPunct w:val="0"/>
        <w:autoSpaceDE w:val="0"/>
        <w:autoSpaceDN w:val="0"/>
        <w:spacing w:line="276" w:lineRule="auto"/>
        <w:contextualSpacing/>
      </w:pPr>
    </w:p>
    <w:p w14:paraId="6204A0DE" w14:textId="77777777" w:rsidR="004A4801" w:rsidRPr="00AB6533" w:rsidRDefault="004A4801" w:rsidP="00C65D3C">
      <w:pPr>
        <w:widowControl w:val="0"/>
        <w:kinsoku w:val="0"/>
        <w:overflowPunct w:val="0"/>
        <w:autoSpaceDE w:val="0"/>
        <w:autoSpaceDN w:val="0"/>
        <w:spacing w:line="276" w:lineRule="auto"/>
        <w:contextualSpacing/>
      </w:pPr>
      <w:r w:rsidRPr="00AB6533">
        <w:t>July 1991 – June 1992</w:t>
      </w:r>
    </w:p>
    <w:p w14:paraId="669C5D5B" w14:textId="77777777" w:rsidR="0006585B" w:rsidRPr="00AB6533" w:rsidRDefault="009F657D" w:rsidP="00C65D3C">
      <w:pPr>
        <w:widowControl w:val="0"/>
        <w:kinsoku w:val="0"/>
        <w:overflowPunct w:val="0"/>
        <w:autoSpaceDE w:val="0"/>
        <w:autoSpaceDN w:val="0"/>
        <w:spacing w:line="276" w:lineRule="auto"/>
        <w:contextualSpacing/>
      </w:pPr>
      <w:r w:rsidRPr="00AB6533">
        <w:t>I</w:t>
      </w:r>
      <w:r w:rsidR="004A4801" w:rsidRPr="00AB6533">
        <w:t>nstructor</w:t>
      </w:r>
    </w:p>
    <w:p w14:paraId="17B65DCD" w14:textId="77777777" w:rsidR="004A4801" w:rsidRPr="00AB6533" w:rsidRDefault="004A4801" w:rsidP="00C65D3C">
      <w:pPr>
        <w:widowControl w:val="0"/>
        <w:kinsoku w:val="0"/>
        <w:overflowPunct w:val="0"/>
        <w:autoSpaceDE w:val="0"/>
        <w:autoSpaceDN w:val="0"/>
        <w:spacing w:line="276" w:lineRule="auto"/>
        <w:contextualSpacing/>
      </w:pPr>
      <w:r w:rsidRPr="00AB6533">
        <w:t>Department of Orthopaedic Surgery</w:t>
      </w:r>
    </w:p>
    <w:p w14:paraId="4A3950F9" w14:textId="77777777" w:rsidR="004A4801" w:rsidRPr="00AB6533" w:rsidRDefault="004A4801" w:rsidP="00C65D3C">
      <w:pPr>
        <w:widowControl w:val="0"/>
        <w:kinsoku w:val="0"/>
        <w:overflowPunct w:val="0"/>
        <w:autoSpaceDE w:val="0"/>
        <w:autoSpaceDN w:val="0"/>
        <w:spacing w:line="276" w:lineRule="auto"/>
        <w:contextualSpacing/>
      </w:pPr>
      <w:r w:rsidRPr="00AB6533">
        <w:rPr>
          <w:bCs/>
        </w:rPr>
        <w:t>W</w:t>
      </w:r>
      <w:r w:rsidRPr="00AB6533">
        <w:t>ashington University-St. Louis</w:t>
      </w:r>
    </w:p>
    <w:p w14:paraId="13E42F96" w14:textId="77777777" w:rsidR="009F657D" w:rsidRPr="00AB6533" w:rsidRDefault="009F657D" w:rsidP="00C65D3C">
      <w:pPr>
        <w:widowControl w:val="0"/>
        <w:kinsoku w:val="0"/>
        <w:overflowPunct w:val="0"/>
        <w:autoSpaceDE w:val="0"/>
        <w:autoSpaceDN w:val="0"/>
        <w:spacing w:line="276" w:lineRule="auto"/>
        <w:contextualSpacing/>
      </w:pPr>
    </w:p>
    <w:p w14:paraId="340239C7" w14:textId="77777777" w:rsidR="009F657D" w:rsidRPr="00AB6533" w:rsidRDefault="009F657D" w:rsidP="00C65D3C">
      <w:pPr>
        <w:pStyle w:val="Heading3"/>
        <w:spacing w:line="276" w:lineRule="auto"/>
      </w:pPr>
      <w:bookmarkStart w:id="9" w:name="_Toc136846325"/>
      <w:r w:rsidRPr="00AB6533">
        <w:t>Hospital Appointments</w:t>
      </w:r>
      <w:bookmarkEnd w:id="9"/>
    </w:p>
    <w:p w14:paraId="546F482E" w14:textId="77777777" w:rsidR="00303694" w:rsidRPr="00AB6533" w:rsidRDefault="00303694" w:rsidP="00C65D3C">
      <w:pPr>
        <w:spacing w:line="276" w:lineRule="auto"/>
      </w:pPr>
      <w:r w:rsidRPr="00AB6533">
        <w:t>Surgeon-in-Chief</w:t>
      </w:r>
    </w:p>
    <w:p w14:paraId="4C30F217" w14:textId="77777777" w:rsidR="009A0370" w:rsidRPr="00AB6533" w:rsidRDefault="009A0370" w:rsidP="00C65D3C">
      <w:pPr>
        <w:spacing w:line="276" w:lineRule="auto"/>
      </w:pPr>
      <w:r w:rsidRPr="00AB6533">
        <w:t>Daniel and Jane Och Spine Hospital</w:t>
      </w:r>
    </w:p>
    <w:p w14:paraId="0CC42CFB" w14:textId="77777777" w:rsidR="00303694" w:rsidRPr="00AB6533" w:rsidRDefault="00303694" w:rsidP="00C65D3C">
      <w:pPr>
        <w:spacing w:line="276" w:lineRule="auto"/>
      </w:pPr>
      <w:r w:rsidRPr="00AB6533">
        <w:t>New York-Presbyterian/The Allen Hospital</w:t>
      </w:r>
    </w:p>
    <w:p w14:paraId="5CFE5DBE" w14:textId="77777777" w:rsidR="00B111AF" w:rsidRPr="00AB6533" w:rsidRDefault="00B111AF" w:rsidP="00C65D3C">
      <w:pPr>
        <w:spacing w:line="276" w:lineRule="auto"/>
      </w:pPr>
      <w:r w:rsidRPr="00AB6533">
        <w:t>NewYork-Presbyterian Morgan Stanley Children's Hospital</w:t>
      </w:r>
    </w:p>
    <w:p w14:paraId="255F2395" w14:textId="77777777" w:rsidR="009F657D" w:rsidRPr="00AB6533" w:rsidRDefault="009F657D" w:rsidP="00C65D3C">
      <w:pPr>
        <w:widowControl w:val="0"/>
        <w:kinsoku w:val="0"/>
        <w:overflowPunct w:val="0"/>
        <w:autoSpaceDE w:val="0"/>
        <w:autoSpaceDN w:val="0"/>
        <w:spacing w:line="276" w:lineRule="auto"/>
        <w:contextualSpacing/>
      </w:pPr>
    </w:p>
    <w:p w14:paraId="4DE4D1A3" w14:textId="77777777" w:rsidR="009F657D" w:rsidRPr="00AB6533" w:rsidRDefault="002117F5" w:rsidP="00C65D3C">
      <w:pPr>
        <w:pStyle w:val="Heading3"/>
        <w:spacing w:line="276" w:lineRule="auto"/>
      </w:pPr>
      <w:bookmarkStart w:id="10" w:name="_Toc115961063"/>
      <w:bookmarkStart w:id="11" w:name="_Toc136846326"/>
      <w:r w:rsidRPr="00AB6533">
        <w:t>Administrative Duties/Special Programs</w:t>
      </w:r>
      <w:bookmarkEnd w:id="10"/>
      <w:bookmarkEnd w:id="11"/>
    </w:p>
    <w:p w14:paraId="5E4B3121" w14:textId="77777777" w:rsidR="00E51138" w:rsidRPr="00AB6533" w:rsidRDefault="00D939C4" w:rsidP="00C65D3C">
      <w:pPr>
        <w:widowControl w:val="0"/>
        <w:kinsoku w:val="0"/>
        <w:overflowPunct w:val="0"/>
        <w:autoSpaceDE w:val="0"/>
        <w:autoSpaceDN w:val="0"/>
        <w:spacing w:line="276" w:lineRule="auto"/>
        <w:contextualSpacing/>
      </w:pPr>
      <w:r w:rsidRPr="00AB6533">
        <w:t>Fellowship Program</w:t>
      </w:r>
    </w:p>
    <w:p w14:paraId="05A8B3CE" w14:textId="77777777" w:rsidR="00E51138" w:rsidRPr="00AB6533" w:rsidRDefault="00D939C4" w:rsidP="00C65D3C">
      <w:pPr>
        <w:widowControl w:val="0"/>
        <w:kinsoku w:val="0"/>
        <w:overflowPunct w:val="0"/>
        <w:autoSpaceDE w:val="0"/>
        <w:autoSpaceDN w:val="0"/>
        <w:spacing w:line="276" w:lineRule="auto"/>
        <w:contextualSpacing/>
      </w:pPr>
      <w:r w:rsidRPr="00AB6533">
        <w:t>Visiting Surgeon Program</w:t>
      </w:r>
    </w:p>
    <w:p w14:paraId="3FDFF5FB" w14:textId="64A92143" w:rsidR="00DB578F" w:rsidRPr="00AB6533" w:rsidRDefault="00DB578F" w:rsidP="00C65D3C">
      <w:pPr>
        <w:widowControl w:val="0"/>
        <w:kinsoku w:val="0"/>
        <w:overflowPunct w:val="0"/>
        <w:autoSpaceDE w:val="0"/>
        <w:autoSpaceDN w:val="0"/>
        <w:spacing w:line="276" w:lineRule="auto"/>
        <w:contextualSpacing/>
      </w:pPr>
      <w:r w:rsidRPr="00AB6533">
        <w:t xml:space="preserve">Executive member: NYP Och Spine </w:t>
      </w:r>
    </w:p>
    <w:p w14:paraId="3406A022" w14:textId="77777777" w:rsidR="00E51138" w:rsidRPr="00AB6533" w:rsidRDefault="00E51138" w:rsidP="00C65D3C">
      <w:pPr>
        <w:widowControl w:val="0"/>
        <w:kinsoku w:val="0"/>
        <w:overflowPunct w:val="0"/>
        <w:autoSpaceDE w:val="0"/>
        <w:autoSpaceDN w:val="0"/>
        <w:spacing w:line="276" w:lineRule="auto"/>
        <w:contextualSpacing/>
      </w:pPr>
    </w:p>
    <w:p w14:paraId="7D39F7F6" w14:textId="77777777" w:rsidR="009F657D" w:rsidRPr="00AB6533" w:rsidRDefault="001D5DAC" w:rsidP="00C65D3C">
      <w:pPr>
        <w:pStyle w:val="Heading3"/>
        <w:spacing w:line="276" w:lineRule="auto"/>
      </w:pPr>
      <w:bookmarkStart w:id="12" w:name="_Toc136846327"/>
      <w:r w:rsidRPr="00AB6533">
        <w:t>Societal</w:t>
      </w:r>
      <w:r w:rsidR="00B65389" w:rsidRPr="00AB6533">
        <w:t xml:space="preserve"> Membership</w:t>
      </w:r>
      <w:r w:rsidR="000614A2" w:rsidRPr="00AB6533">
        <w:t>s</w:t>
      </w:r>
      <w:bookmarkEnd w:id="12"/>
    </w:p>
    <w:p w14:paraId="33EAA0BD" w14:textId="77777777" w:rsidR="00151EFA" w:rsidRPr="00AB6533" w:rsidRDefault="00151EFA" w:rsidP="00C65D3C">
      <w:pPr>
        <w:widowControl w:val="0"/>
        <w:kinsoku w:val="0"/>
        <w:overflowPunct w:val="0"/>
        <w:autoSpaceDE w:val="0"/>
        <w:autoSpaceDN w:val="0"/>
        <w:spacing w:line="276" w:lineRule="auto"/>
        <w:contextualSpacing/>
      </w:pPr>
      <w:r w:rsidRPr="00AB6533">
        <w:t>American Academy of Orthopaedic Surgeons</w:t>
      </w:r>
    </w:p>
    <w:p w14:paraId="4B253C9D" w14:textId="77777777" w:rsidR="00151EFA" w:rsidRPr="00AB6533" w:rsidRDefault="00151EFA" w:rsidP="00C65D3C">
      <w:pPr>
        <w:widowControl w:val="0"/>
        <w:kinsoku w:val="0"/>
        <w:overflowPunct w:val="0"/>
        <w:autoSpaceDE w:val="0"/>
        <w:autoSpaceDN w:val="0"/>
        <w:spacing w:line="276" w:lineRule="auto"/>
        <w:contextualSpacing/>
      </w:pPr>
      <w:r w:rsidRPr="00AB6533">
        <w:t>American Orthopaedic Association</w:t>
      </w:r>
    </w:p>
    <w:p w14:paraId="6E933796" w14:textId="77777777" w:rsidR="00151EFA" w:rsidRPr="00AB6533" w:rsidRDefault="00151EFA" w:rsidP="00C65D3C">
      <w:pPr>
        <w:widowControl w:val="0"/>
        <w:kinsoku w:val="0"/>
        <w:overflowPunct w:val="0"/>
        <w:autoSpaceDE w:val="0"/>
        <w:autoSpaceDN w:val="0"/>
        <w:spacing w:line="276" w:lineRule="auto"/>
        <w:contextualSpacing/>
      </w:pPr>
      <w:r w:rsidRPr="00AB6533">
        <w:t>American Spinal Injury Association</w:t>
      </w:r>
    </w:p>
    <w:p w14:paraId="20C86C8E" w14:textId="77777777" w:rsidR="00151EFA" w:rsidRPr="00AB6533" w:rsidRDefault="00151EFA" w:rsidP="00C65D3C">
      <w:pPr>
        <w:widowControl w:val="0"/>
        <w:tabs>
          <w:tab w:val="left" w:pos="3022"/>
        </w:tabs>
        <w:kinsoku w:val="0"/>
        <w:overflowPunct w:val="0"/>
        <w:autoSpaceDE w:val="0"/>
        <w:autoSpaceDN w:val="0"/>
        <w:spacing w:line="276" w:lineRule="auto"/>
        <w:contextualSpacing/>
      </w:pPr>
      <w:r w:rsidRPr="00AB6533">
        <w:t>AOSpine International</w:t>
      </w:r>
    </w:p>
    <w:p w14:paraId="43F94F30" w14:textId="77777777" w:rsidR="00151EFA" w:rsidRPr="00AB6533" w:rsidRDefault="00151EFA" w:rsidP="00C65D3C">
      <w:pPr>
        <w:widowControl w:val="0"/>
        <w:kinsoku w:val="0"/>
        <w:overflowPunct w:val="0"/>
        <w:autoSpaceDE w:val="0"/>
        <w:autoSpaceDN w:val="0"/>
        <w:spacing w:line="276" w:lineRule="auto"/>
        <w:contextualSpacing/>
      </w:pPr>
      <w:r w:rsidRPr="00AB6533">
        <w:t>Missouri State Orthopaedic Association</w:t>
      </w:r>
    </w:p>
    <w:p w14:paraId="4E5FC8D7" w14:textId="77777777" w:rsidR="00151EFA" w:rsidRPr="00AB6533" w:rsidRDefault="00151EFA" w:rsidP="00C65D3C">
      <w:pPr>
        <w:widowControl w:val="0"/>
        <w:kinsoku w:val="0"/>
        <w:overflowPunct w:val="0"/>
        <w:autoSpaceDE w:val="0"/>
        <w:autoSpaceDN w:val="0"/>
        <w:spacing w:line="276" w:lineRule="auto"/>
        <w:contextualSpacing/>
      </w:pPr>
      <w:r w:rsidRPr="00AB6533">
        <w:t>North American Spine Society</w:t>
      </w:r>
    </w:p>
    <w:p w14:paraId="4BA8C93B" w14:textId="77777777" w:rsidR="00151EFA" w:rsidRPr="00AB6533" w:rsidRDefault="00151EFA" w:rsidP="00C65D3C">
      <w:pPr>
        <w:widowControl w:val="0"/>
        <w:kinsoku w:val="0"/>
        <w:overflowPunct w:val="0"/>
        <w:autoSpaceDE w:val="0"/>
        <w:autoSpaceDN w:val="0"/>
        <w:spacing w:line="276" w:lineRule="auto"/>
        <w:contextualSpacing/>
      </w:pPr>
      <w:r w:rsidRPr="00AB6533">
        <w:t>Orthopaedic Research Society</w:t>
      </w:r>
    </w:p>
    <w:p w14:paraId="253CB035" w14:textId="77777777" w:rsidR="00151EFA" w:rsidRPr="00AB6533" w:rsidRDefault="00151EFA" w:rsidP="00C65D3C">
      <w:pPr>
        <w:widowControl w:val="0"/>
        <w:kinsoku w:val="0"/>
        <w:overflowPunct w:val="0"/>
        <w:autoSpaceDE w:val="0"/>
        <w:autoSpaceDN w:val="0"/>
        <w:spacing w:line="276" w:lineRule="auto"/>
        <w:contextualSpacing/>
      </w:pPr>
      <w:r w:rsidRPr="00AB6533">
        <w:t>Pediatric Orthopaedic Society of North America</w:t>
      </w:r>
    </w:p>
    <w:p w14:paraId="24409794" w14:textId="77777777" w:rsidR="00151EFA" w:rsidRPr="00AB6533" w:rsidRDefault="00151EFA" w:rsidP="00C65D3C">
      <w:pPr>
        <w:widowControl w:val="0"/>
        <w:kinsoku w:val="0"/>
        <w:overflowPunct w:val="0"/>
        <w:autoSpaceDE w:val="0"/>
        <w:autoSpaceDN w:val="0"/>
        <w:spacing w:line="276" w:lineRule="auto"/>
        <w:contextualSpacing/>
      </w:pPr>
      <w:r w:rsidRPr="00AB6533">
        <w:t>Scoliosis Research Society</w:t>
      </w:r>
    </w:p>
    <w:p w14:paraId="5D03D6B1" w14:textId="77777777" w:rsidR="00151EFA" w:rsidRPr="00AB6533" w:rsidRDefault="00151EFA" w:rsidP="00C65D3C">
      <w:pPr>
        <w:widowControl w:val="0"/>
        <w:kinsoku w:val="0"/>
        <w:overflowPunct w:val="0"/>
        <w:autoSpaceDE w:val="0"/>
        <w:autoSpaceDN w:val="0"/>
        <w:spacing w:line="276" w:lineRule="auto"/>
        <w:contextualSpacing/>
      </w:pPr>
      <w:r w:rsidRPr="00AB6533">
        <w:t>St. Louis Guild of the Catholic Medical Association</w:t>
      </w:r>
    </w:p>
    <w:p w14:paraId="77501A8A" w14:textId="77777777" w:rsidR="00151EFA" w:rsidRPr="00AB6533" w:rsidRDefault="00151EFA" w:rsidP="00C65D3C">
      <w:pPr>
        <w:widowControl w:val="0"/>
        <w:kinsoku w:val="0"/>
        <w:overflowPunct w:val="0"/>
        <w:autoSpaceDE w:val="0"/>
        <w:autoSpaceDN w:val="0"/>
        <w:spacing w:line="276" w:lineRule="auto"/>
        <w:contextualSpacing/>
      </w:pPr>
      <w:r w:rsidRPr="00AB6533">
        <w:t>St. Louis Spine Society</w:t>
      </w:r>
    </w:p>
    <w:p w14:paraId="571722F5" w14:textId="77777777" w:rsidR="00151EFA" w:rsidRPr="00AB6533" w:rsidRDefault="00151EFA" w:rsidP="00C65D3C">
      <w:pPr>
        <w:widowControl w:val="0"/>
        <w:kinsoku w:val="0"/>
        <w:overflowPunct w:val="0"/>
        <w:autoSpaceDE w:val="0"/>
        <w:autoSpaceDN w:val="0"/>
        <w:spacing w:line="276" w:lineRule="auto"/>
        <w:contextualSpacing/>
      </w:pPr>
      <w:r w:rsidRPr="00AB6533">
        <w:t>The Scoliosis Association</w:t>
      </w:r>
    </w:p>
    <w:p w14:paraId="2DA4F08A" w14:textId="4BC6AECC" w:rsidR="00955C47" w:rsidRPr="00AB6533" w:rsidRDefault="009860E8" w:rsidP="00C65D3C">
      <w:pPr>
        <w:widowControl w:val="0"/>
        <w:kinsoku w:val="0"/>
        <w:overflowPunct w:val="0"/>
        <w:autoSpaceDE w:val="0"/>
        <w:autoSpaceDN w:val="0"/>
        <w:spacing w:line="276" w:lineRule="auto"/>
        <w:contextualSpacing/>
      </w:pPr>
      <w:r w:rsidRPr="00AB6533">
        <w:t>Spinal Deformity Club of New York</w:t>
      </w:r>
    </w:p>
    <w:p w14:paraId="2BACA850" w14:textId="77777777" w:rsidR="009F657D" w:rsidRPr="00AB6533" w:rsidRDefault="009834C3" w:rsidP="00C65D3C">
      <w:pPr>
        <w:pStyle w:val="Heading3"/>
        <w:spacing w:line="276" w:lineRule="auto"/>
      </w:pPr>
      <w:bookmarkStart w:id="13" w:name="_Toc136846328"/>
      <w:r w:rsidRPr="00AB6533">
        <w:t>Societal</w:t>
      </w:r>
      <w:r w:rsidR="009F657D" w:rsidRPr="00AB6533">
        <w:t xml:space="preserve"> Committees</w:t>
      </w:r>
      <w:bookmarkEnd w:id="13"/>
    </w:p>
    <w:p w14:paraId="19C1D829" w14:textId="77777777" w:rsidR="00706F14" w:rsidRPr="00AB6533" w:rsidRDefault="00706F14" w:rsidP="00C65D3C">
      <w:pPr>
        <w:widowControl w:val="0"/>
        <w:kinsoku w:val="0"/>
        <w:overflowPunct w:val="0"/>
        <w:autoSpaceDE w:val="0"/>
        <w:autoSpaceDN w:val="0"/>
        <w:spacing w:line="276" w:lineRule="auto"/>
        <w:contextualSpacing/>
        <w:rPr>
          <w:i/>
        </w:rPr>
      </w:pPr>
      <w:r w:rsidRPr="00AB6533">
        <w:rPr>
          <w:i/>
        </w:rPr>
        <w:t>American Academy of Orthopaedic Surgeons</w:t>
      </w:r>
    </w:p>
    <w:p w14:paraId="3C8E613B" w14:textId="77777777" w:rsidR="00706F14" w:rsidRPr="00AB6533" w:rsidRDefault="00706F14" w:rsidP="00C65D3C">
      <w:pPr>
        <w:widowControl w:val="0"/>
        <w:kinsoku w:val="0"/>
        <w:overflowPunct w:val="0"/>
        <w:autoSpaceDE w:val="0"/>
        <w:autoSpaceDN w:val="0"/>
        <w:spacing w:line="276" w:lineRule="auto"/>
        <w:contextualSpacing/>
      </w:pPr>
      <w:r w:rsidRPr="00AB6533">
        <w:t>2010-2013</w:t>
      </w:r>
      <w:r w:rsidRPr="00AB6533">
        <w:tab/>
      </w:r>
      <w:r w:rsidR="00D939C4" w:rsidRPr="00AB6533">
        <w:tab/>
      </w:r>
      <w:r w:rsidRPr="00AB6533">
        <w:t>Board of Specialty Societies, Representative</w:t>
      </w:r>
    </w:p>
    <w:p w14:paraId="3D34E116" w14:textId="77777777" w:rsidR="000E67E9" w:rsidRPr="00AB6533" w:rsidRDefault="000E67E9" w:rsidP="00C65D3C">
      <w:pPr>
        <w:widowControl w:val="0"/>
        <w:kinsoku w:val="0"/>
        <w:overflowPunct w:val="0"/>
        <w:autoSpaceDE w:val="0"/>
        <w:autoSpaceDN w:val="0"/>
        <w:spacing w:line="276" w:lineRule="auto"/>
        <w:contextualSpacing/>
      </w:pPr>
      <w:r w:rsidRPr="00AB6533">
        <w:t>2014-Present</w:t>
      </w:r>
      <w:r w:rsidRPr="00AB6533">
        <w:tab/>
      </w:r>
      <w:r w:rsidRPr="00AB6533">
        <w:tab/>
        <w:t>Academy Member Volunteer</w:t>
      </w:r>
    </w:p>
    <w:p w14:paraId="30ABDBDD" w14:textId="77777777" w:rsidR="00706F14" w:rsidRPr="00AB6533" w:rsidRDefault="00706F14" w:rsidP="00C65D3C">
      <w:pPr>
        <w:widowControl w:val="0"/>
        <w:kinsoku w:val="0"/>
        <w:overflowPunct w:val="0"/>
        <w:autoSpaceDE w:val="0"/>
        <w:autoSpaceDN w:val="0"/>
        <w:spacing w:line="276" w:lineRule="auto"/>
        <w:contextualSpacing/>
      </w:pPr>
    </w:p>
    <w:p w14:paraId="4C1E8314" w14:textId="77777777" w:rsidR="00CE46EB" w:rsidRPr="00AB6533" w:rsidRDefault="00CE46EB" w:rsidP="00C65D3C">
      <w:pPr>
        <w:pStyle w:val="Heading4"/>
        <w:spacing w:line="276" w:lineRule="auto"/>
      </w:pPr>
      <w:r w:rsidRPr="00AB6533">
        <w:t>American Orthopaedic Association</w:t>
      </w:r>
    </w:p>
    <w:p w14:paraId="49976F48" w14:textId="77777777" w:rsidR="00F407FA" w:rsidRPr="00AB6533" w:rsidRDefault="00F407FA" w:rsidP="00C65D3C">
      <w:pPr>
        <w:widowControl w:val="0"/>
        <w:kinsoku w:val="0"/>
        <w:overflowPunct w:val="0"/>
        <w:autoSpaceDE w:val="0"/>
        <w:autoSpaceDN w:val="0"/>
        <w:spacing w:line="276" w:lineRule="auto"/>
        <w:contextualSpacing/>
      </w:pPr>
      <w:r w:rsidRPr="00AB6533">
        <w:t>2001-2004</w:t>
      </w:r>
      <w:r w:rsidRPr="00AB6533">
        <w:tab/>
      </w:r>
      <w:r w:rsidR="00D939C4" w:rsidRPr="00AB6533">
        <w:tab/>
      </w:r>
      <w:r w:rsidRPr="00AB6533">
        <w:t>ABC Exchange Fellowship Committee</w:t>
      </w:r>
    </w:p>
    <w:p w14:paraId="5194EEE7" w14:textId="77777777" w:rsidR="000E67E9" w:rsidRPr="00AB6533" w:rsidRDefault="00634311" w:rsidP="00C65D3C">
      <w:pPr>
        <w:widowControl w:val="0"/>
        <w:kinsoku w:val="0"/>
        <w:overflowPunct w:val="0"/>
        <w:autoSpaceDE w:val="0"/>
        <w:autoSpaceDN w:val="0"/>
        <w:spacing w:line="276" w:lineRule="auto"/>
        <w:contextualSpacing/>
      </w:pPr>
      <w:r w:rsidRPr="00AB6533">
        <w:t>2000-2009</w:t>
      </w:r>
      <w:r w:rsidRPr="00AB6533">
        <w:tab/>
      </w:r>
      <w:r w:rsidR="00D939C4" w:rsidRPr="00AB6533">
        <w:tab/>
      </w:r>
      <w:r w:rsidR="00CE46EB" w:rsidRPr="00AB6533">
        <w:t>Publications Committee</w:t>
      </w:r>
    </w:p>
    <w:p w14:paraId="599DF446" w14:textId="77777777" w:rsidR="00CE46EB" w:rsidRPr="00AB6533" w:rsidRDefault="00CE46EB" w:rsidP="00C65D3C">
      <w:pPr>
        <w:widowControl w:val="0"/>
        <w:kinsoku w:val="0"/>
        <w:overflowPunct w:val="0"/>
        <w:autoSpaceDE w:val="0"/>
        <w:autoSpaceDN w:val="0"/>
        <w:spacing w:line="276" w:lineRule="auto"/>
        <w:contextualSpacing/>
      </w:pPr>
    </w:p>
    <w:p w14:paraId="1BB111E6" w14:textId="77777777" w:rsidR="00BE6D04" w:rsidRPr="00AB6533" w:rsidRDefault="00BE6D04" w:rsidP="00C65D3C">
      <w:pPr>
        <w:pStyle w:val="Heading4"/>
        <w:spacing w:line="276" w:lineRule="auto"/>
      </w:pPr>
      <w:r w:rsidRPr="00AB6533">
        <w:t>AOSpine International</w:t>
      </w:r>
    </w:p>
    <w:p w14:paraId="730870AE" w14:textId="77777777" w:rsidR="00BE6D04" w:rsidRPr="00AB6533" w:rsidRDefault="00BE6D04" w:rsidP="00C65D3C">
      <w:pPr>
        <w:widowControl w:val="0"/>
        <w:kinsoku w:val="0"/>
        <w:overflowPunct w:val="0"/>
        <w:autoSpaceDE w:val="0"/>
        <w:autoSpaceDN w:val="0"/>
        <w:spacing w:line="276" w:lineRule="auto"/>
        <w:contextualSpacing/>
      </w:pPr>
      <w:r w:rsidRPr="00AB6533">
        <w:t>201</w:t>
      </w:r>
      <w:r w:rsidR="009530EC" w:rsidRPr="00AB6533">
        <w:t>2</w:t>
      </w:r>
      <w:r w:rsidRPr="00AB6533">
        <w:t>-201</w:t>
      </w:r>
      <w:r w:rsidR="009530EC" w:rsidRPr="00AB6533">
        <w:t>5</w:t>
      </w:r>
      <w:r w:rsidR="00D939C4" w:rsidRPr="00AB6533">
        <w:tab/>
      </w:r>
      <w:r w:rsidR="00D939C4" w:rsidRPr="00AB6533">
        <w:tab/>
      </w:r>
      <w:r w:rsidRPr="00AB6533">
        <w:t>K</w:t>
      </w:r>
      <w:r w:rsidR="00526E94" w:rsidRPr="00AB6533">
        <w:t xml:space="preserve">nowledge </w:t>
      </w:r>
      <w:r w:rsidRPr="00AB6533">
        <w:t>F</w:t>
      </w:r>
      <w:r w:rsidR="00526E94" w:rsidRPr="00AB6533">
        <w:t>orum</w:t>
      </w:r>
      <w:r w:rsidRPr="00AB6533">
        <w:t xml:space="preserve"> Deformity Steering Committee, Chairman</w:t>
      </w:r>
    </w:p>
    <w:p w14:paraId="25D7B208" w14:textId="77777777" w:rsidR="00FC1337" w:rsidRPr="00AB6533" w:rsidRDefault="00FC1337" w:rsidP="00C65D3C">
      <w:pPr>
        <w:widowControl w:val="0"/>
        <w:kinsoku w:val="0"/>
        <w:overflowPunct w:val="0"/>
        <w:autoSpaceDE w:val="0"/>
        <w:autoSpaceDN w:val="0"/>
        <w:spacing w:line="276" w:lineRule="auto"/>
        <w:contextualSpacing/>
      </w:pPr>
      <w:r w:rsidRPr="00AB6533">
        <w:t>2016- Present</w:t>
      </w:r>
      <w:r w:rsidRPr="00AB6533">
        <w:tab/>
        <w:t xml:space="preserve">Knowledge Forum Deformity Steering Committee, </w:t>
      </w:r>
      <w:r w:rsidR="00AF23EA" w:rsidRPr="00AB6533">
        <w:t>Member</w:t>
      </w:r>
    </w:p>
    <w:p w14:paraId="5ED5A942" w14:textId="77777777" w:rsidR="00BE6D04" w:rsidRPr="00AB6533" w:rsidRDefault="00BE6D04" w:rsidP="00C65D3C">
      <w:pPr>
        <w:widowControl w:val="0"/>
        <w:kinsoku w:val="0"/>
        <w:overflowPunct w:val="0"/>
        <w:autoSpaceDE w:val="0"/>
        <w:autoSpaceDN w:val="0"/>
        <w:spacing w:line="276" w:lineRule="auto"/>
        <w:contextualSpacing/>
      </w:pPr>
    </w:p>
    <w:p w14:paraId="45CB2656" w14:textId="77777777" w:rsidR="00CE46EB" w:rsidRPr="00AB6533" w:rsidRDefault="00CE46EB" w:rsidP="00C65D3C">
      <w:pPr>
        <w:pStyle w:val="Heading4"/>
        <w:spacing w:line="276" w:lineRule="auto"/>
      </w:pPr>
      <w:r w:rsidRPr="00AB6533">
        <w:t>Group International Cotrel-Dubousset</w:t>
      </w:r>
    </w:p>
    <w:p w14:paraId="1D8A9786" w14:textId="77777777" w:rsidR="00CE46EB" w:rsidRPr="00AB6533" w:rsidRDefault="00634311" w:rsidP="00C65D3C">
      <w:pPr>
        <w:widowControl w:val="0"/>
        <w:kinsoku w:val="0"/>
        <w:overflowPunct w:val="0"/>
        <w:autoSpaceDE w:val="0"/>
        <w:autoSpaceDN w:val="0"/>
        <w:spacing w:line="276" w:lineRule="auto"/>
        <w:contextualSpacing/>
      </w:pPr>
      <w:r w:rsidRPr="00AB6533">
        <w:t>2000-2002</w:t>
      </w:r>
      <w:r w:rsidRPr="00AB6533">
        <w:tab/>
      </w:r>
      <w:r w:rsidR="00D939C4" w:rsidRPr="00AB6533">
        <w:tab/>
      </w:r>
      <w:r w:rsidR="00CE46EB" w:rsidRPr="00AB6533">
        <w:t>Board Member</w:t>
      </w:r>
    </w:p>
    <w:p w14:paraId="68E3A0D5" w14:textId="77777777" w:rsidR="003E546B" w:rsidRPr="00AB6533" w:rsidRDefault="003E546B" w:rsidP="00C65D3C">
      <w:pPr>
        <w:widowControl w:val="0"/>
        <w:kinsoku w:val="0"/>
        <w:overflowPunct w:val="0"/>
        <w:autoSpaceDE w:val="0"/>
        <w:autoSpaceDN w:val="0"/>
        <w:spacing w:line="276" w:lineRule="auto"/>
        <w:contextualSpacing/>
      </w:pPr>
    </w:p>
    <w:p w14:paraId="7F9DEB35" w14:textId="77777777" w:rsidR="00123C12" w:rsidRPr="00AB6533" w:rsidRDefault="00123C12" w:rsidP="00C65D3C">
      <w:pPr>
        <w:pStyle w:val="Heading4"/>
        <w:widowControl/>
        <w:spacing w:line="276" w:lineRule="auto"/>
      </w:pPr>
      <w:r w:rsidRPr="00AB6533">
        <w:t>National Spine Network</w:t>
      </w:r>
    </w:p>
    <w:p w14:paraId="68555CAB" w14:textId="77777777" w:rsidR="00F407FA" w:rsidRPr="00AB6533" w:rsidRDefault="00F407FA" w:rsidP="00C65D3C">
      <w:pPr>
        <w:keepNext/>
        <w:kinsoku w:val="0"/>
        <w:overflowPunct w:val="0"/>
        <w:autoSpaceDE w:val="0"/>
        <w:autoSpaceDN w:val="0"/>
        <w:spacing w:line="276" w:lineRule="auto"/>
        <w:contextualSpacing/>
      </w:pPr>
      <w:r w:rsidRPr="00AB6533">
        <w:t>1997-2004</w:t>
      </w:r>
      <w:r w:rsidRPr="00AB6533">
        <w:tab/>
      </w:r>
      <w:r w:rsidR="00D939C4" w:rsidRPr="00AB6533">
        <w:tab/>
      </w:r>
      <w:r w:rsidRPr="00AB6533">
        <w:t>Executive Committee</w:t>
      </w:r>
    </w:p>
    <w:p w14:paraId="2DD0F53F" w14:textId="77777777" w:rsidR="00F407FA" w:rsidRPr="00AB6533" w:rsidRDefault="00F407FA" w:rsidP="00C65D3C">
      <w:pPr>
        <w:keepNext/>
        <w:kinsoku w:val="0"/>
        <w:overflowPunct w:val="0"/>
        <w:autoSpaceDE w:val="0"/>
        <w:autoSpaceDN w:val="0"/>
        <w:spacing w:line="276" w:lineRule="auto"/>
        <w:contextualSpacing/>
      </w:pPr>
      <w:r w:rsidRPr="00AB6533">
        <w:t>1997-1999</w:t>
      </w:r>
      <w:r w:rsidRPr="00AB6533">
        <w:tab/>
      </w:r>
      <w:r w:rsidR="00D939C4" w:rsidRPr="00AB6533">
        <w:tab/>
      </w:r>
      <w:r w:rsidRPr="00AB6533">
        <w:t>Quality Assurance Committee, Chair</w:t>
      </w:r>
    </w:p>
    <w:p w14:paraId="445D45A8" w14:textId="77777777" w:rsidR="00F407FA" w:rsidRPr="00AB6533" w:rsidRDefault="00F407FA" w:rsidP="00C65D3C">
      <w:pPr>
        <w:keepNext/>
        <w:kinsoku w:val="0"/>
        <w:overflowPunct w:val="0"/>
        <w:autoSpaceDE w:val="0"/>
        <w:autoSpaceDN w:val="0"/>
        <w:spacing w:line="276" w:lineRule="auto"/>
        <w:contextualSpacing/>
      </w:pPr>
      <w:r w:rsidRPr="00AB6533">
        <w:t>1996-2002</w:t>
      </w:r>
      <w:r w:rsidRPr="00AB6533">
        <w:tab/>
      </w:r>
      <w:r w:rsidR="00D939C4" w:rsidRPr="00AB6533">
        <w:tab/>
      </w:r>
      <w:r w:rsidRPr="00AB6533">
        <w:t>Membership Committee</w:t>
      </w:r>
    </w:p>
    <w:p w14:paraId="49461AB8" w14:textId="77777777" w:rsidR="00123C12" w:rsidRPr="00AB6533" w:rsidRDefault="00634311" w:rsidP="00C65D3C">
      <w:pPr>
        <w:keepNext/>
        <w:kinsoku w:val="0"/>
        <w:overflowPunct w:val="0"/>
        <w:autoSpaceDE w:val="0"/>
        <w:autoSpaceDN w:val="0"/>
        <w:spacing w:line="276" w:lineRule="auto"/>
        <w:contextualSpacing/>
      </w:pPr>
      <w:r w:rsidRPr="00AB6533">
        <w:t>1995-2004</w:t>
      </w:r>
      <w:r w:rsidRPr="00AB6533">
        <w:tab/>
      </w:r>
      <w:r w:rsidR="00D939C4" w:rsidRPr="00AB6533">
        <w:tab/>
      </w:r>
      <w:r w:rsidR="00123C12" w:rsidRPr="00AB6533">
        <w:t>Attending Spine Surgeon</w:t>
      </w:r>
    </w:p>
    <w:p w14:paraId="217BD2C5" w14:textId="77777777" w:rsidR="00FE53A9" w:rsidRPr="00AB6533" w:rsidRDefault="00FE53A9" w:rsidP="00C65D3C">
      <w:pPr>
        <w:widowControl w:val="0"/>
        <w:kinsoku w:val="0"/>
        <w:overflowPunct w:val="0"/>
        <w:autoSpaceDE w:val="0"/>
        <w:autoSpaceDN w:val="0"/>
        <w:spacing w:line="276" w:lineRule="auto"/>
        <w:contextualSpacing/>
      </w:pPr>
    </w:p>
    <w:p w14:paraId="2651A5D0" w14:textId="77777777" w:rsidR="00CE46EB" w:rsidRPr="00AB6533" w:rsidRDefault="00CE46EB" w:rsidP="00C65D3C">
      <w:pPr>
        <w:pStyle w:val="Heading4"/>
        <w:spacing w:line="276" w:lineRule="auto"/>
      </w:pPr>
      <w:r w:rsidRPr="00AB6533">
        <w:t>North American Spine Society</w:t>
      </w:r>
    </w:p>
    <w:p w14:paraId="2552D2AA"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Education Council Committee</w:t>
      </w:r>
    </w:p>
    <w:p w14:paraId="75687CC6" w14:textId="200B91BC" w:rsidR="00CE46EB" w:rsidRPr="00AB6533" w:rsidRDefault="00634311" w:rsidP="00C65D3C">
      <w:pPr>
        <w:widowControl w:val="0"/>
        <w:kinsoku w:val="0"/>
        <w:overflowPunct w:val="0"/>
        <w:autoSpaceDE w:val="0"/>
        <w:autoSpaceDN w:val="0"/>
        <w:spacing w:line="276" w:lineRule="auto"/>
        <w:contextualSpacing/>
      </w:pPr>
      <w:r w:rsidRPr="00AB6533">
        <w:t>2009</w:t>
      </w:r>
      <w:r w:rsidR="00CE4F86" w:rsidRPr="00AB6533">
        <w:t>-2011</w:t>
      </w:r>
      <w:r w:rsidRPr="00AB6533">
        <w:tab/>
      </w:r>
      <w:r w:rsidR="00D939C4" w:rsidRPr="00AB6533">
        <w:tab/>
      </w:r>
      <w:r w:rsidR="00CE46EB" w:rsidRPr="00AB6533">
        <w:t>Spine Summit St</w:t>
      </w:r>
      <w:r w:rsidRPr="00AB6533">
        <w:t>eering Committee, SRS Liaison</w:t>
      </w:r>
    </w:p>
    <w:p w14:paraId="76E29610" w14:textId="2442B46B" w:rsidR="00603B00" w:rsidRPr="00AB6533" w:rsidRDefault="00603B00" w:rsidP="00C65D3C">
      <w:pPr>
        <w:widowControl w:val="0"/>
        <w:kinsoku w:val="0"/>
        <w:overflowPunct w:val="0"/>
        <w:autoSpaceDE w:val="0"/>
        <w:autoSpaceDN w:val="0"/>
        <w:spacing w:line="276" w:lineRule="auto"/>
        <w:contextualSpacing/>
      </w:pPr>
      <w:r w:rsidRPr="00AB6533">
        <w:t>2019-Present        Co-Chair Spinal Deformity Section</w:t>
      </w:r>
    </w:p>
    <w:p w14:paraId="4487C0E6" w14:textId="77777777" w:rsidR="000E2474" w:rsidRPr="00AB6533" w:rsidRDefault="000E2474" w:rsidP="00C65D3C">
      <w:pPr>
        <w:widowControl w:val="0"/>
        <w:kinsoku w:val="0"/>
        <w:overflowPunct w:val="0"/>
        <w:autoSpaceDE w:val="0"/>
        <w:autoSpaceDN w:val="0"/>
        <w:spacing w:line="276" w:lineRule="auto"/>
        <w:contextualSpacing/>
      </w:pPr>
    </w:p>
    <w:p w14:paraId="270012E5" w14:textId="77777777" w:rsidR="003E546B" w:rsidRPr="00AB6533" w:rsidRDefault="003E546B" w:rsidP="00C65D3C">
      <w:pPr>
        <w:pStyle w:val="Heading4"/>
        <w:spacing w:line="276" w:lineRule="auto"/>
      </w:pPr>
      <w:r w:rsidRPr="00AB6533">
        <w:t>Orthopedic Research and Eduction Foundation</w:t>
      </w:r>
    </w:p>
    <w:p w14:paraId="48E19EC7" w14:textId="5DA39859" w:rsidR="003E546B" w:rsidRPr="00AB6533" w:rsidRDefault="008522BC" w:rsidP="00C65D3C">
      <w:pPr>
        <w:widowControl w:val="0"/>
        <w:kinsoku w:val="0"/>
        <w:overflowPunct w:val="0"/>
        <w:autoSpaceDE w:val="0"/>
        <w:autoSpaceDN w:val="0"/>
        <w:spacing w:line="276" w:lineRule="auto"/>
        <w:contextualSpacing/>
      </w:pPr>
      <w:r w:rsidRPr="00AB6533">
        <w:t>2015-2021           Boar</w:t>
      </w:r>
      <w:r w:rsidR="003E546B" w:rsidRPr="00AB6533">
        <w:t>d of Director</w:t>
      </w:r>
      <w:r w:rsidR="00F60F4B" w:rsidRPr="00AB6533">
        <w:t>s</w:t>
      </w:r>
    </w:p>
    <w:p w14:paraId="12950BFE" w14:textId="77777777" w:rsidR="003E546B" w:rsidRPr="00AB6533" w:rsidRDefault="003E546B" w:rsidP="00C65D3C">
      <w:pPr>
        <w:widowControl w:val="0"/>
        <w:kinsoku w:val="0"/>
        <w:overflowPunct w:val="0"/>
        <w:autoSpaceDE w:val="0"/>
        <w:autoSpaceDN w:val="0"/>
        <w:spacing w:line="276" w:lineRule="auto"/>
        <w:contextualSpacing/>
      </w:pPr>
    </w:p>
    <w:p w14:paraId="7AF9BEA0" w14:textId="0DC5A5D6" w:rsidR="00123C12" w:rsidRPr="00AB6533" w:rsidRDefault="00A8264E" w:rsidP="00C65D3C">
      <w:pPr>
        <w:pStyle w:val="Heading4"/>
        <w:spacing w:line="276" w:lineRule="auto"/>
      </w:pPr>
      <w:r w:rsidRPr="00AB6533">
        <w:t xml:space="preserve">Scolious </w:t>
      </w:r>
      <w:r w:rsidR="005F4547" w:rsidRPr="00AB6533">
        <w:t>Research Society</w:t>
      </w:r>
    </w:p>
    <w:p w14:paraId="39C96E6A" w14:textId="77777777" w:rsidR="00DB578F" w:rsidRPr="00AB6533" w:rsidRDefault="00DB578F" w:rsidP="009F5DE3">
      <w:r w:rsidRPr="00AB6533">
        <w:t>2023                    Noininating Committee</w:t>
      </w:r>
    </w:p>
    <w:p w14:paraId="7277AD73" w14:textId="3CCDAF43" w:rsidR="009F5DE3" w:rsidRPr="00AB6533" w:rsidRDefault="009F5DE3" w:rsidP="009F5DE3">
      <w:r w:rsidRPr="00AB6533">
        <w:t>2021</w:t>
      </w:r>
      <w:r w:rsidRPr="00AB6533">
        <w:tab/>
      </w:r>
      <w:r w:rsidRPr="00AB6533">
        <w:tab/>
      </w:r>
      <w:r w:rsidRPr="00AB6533">
        <w:tab/>
        <w:t>Nominating Committee</w:t>
      </w:r>
    </w:p>
    <w:p w14:paraId="5A12F889" w14:textId="020D8C7E" w:rsidR="008855FF" w:rsidRPr="00AB6533" w:rsidRDefault="008522BC" w:rsidP="008855FF">
      <w:r w:rsidRPr="00AB6533">
        <w:t>2018- Pre</w:t>
      </w:r>
      <w:r w:rsidR="008855FF" w:rsidRPr="00AB6533">
        <w:t xml:space="preserve">sent     </w:t>
      </w:r>
      <w:r w:rsidRPr="00AB6533">
        <w:t xml:space="preserve"> </w:t>
      </w:r>
      <w:r w:rsidR="008855FF" w:rsidRPr="00AB6533">
        <w:t>Research Planning Committee</w:t>
      </w:r>
    </w:p>
    <w:p w14:paraId="24D575B7" w14:textId="77777777" w:rsidR="008855FF" w:rsidRPr="00AB6533" w:rsidRDefault="008855FF" w:rsidP="008855FF">
      <w:r w:rsidRPr="00AB6533">
        <w:t xml:space="preserve">2018-2019 </w:t>
      </w:r>
      <w:r w:rsidRPr="00AB6533">
        <w:tab/>
      </w:r>
      <w:r w:rsidRPr="00AB6533">
        <w:tab/>
        <w:t>Nominating Committee</w:t>
      </w:r>
    </w:p>
    <w:p w14:paraId="2C11AE12" w14:textId="77777777" w:rsidR="00574FED" w:rsidRPr="00AB6533" w:rsidRDefault="00574FED" w:rsidP="00C65D3C">
      <w:pPr>
        <w:spacing w:line="276" w:lineRule="auto"/>
      </w:pPr>
      <w:r w:rsidRPr="00AB6533">
        <w:t>2016-2017</w:t>
      </w:r>
      <w:r w:rsidRPr="00AB6533">
        <w:tab/>
      </w:r>
      <w:r w:rsidRPr="00AB6533">
        <w:tab/>
      </w:r>
      <w:r w:rsidR="00A4278F" w:rsidRPr="00AB6533">
        <w:t>Nominating Committee</w:t>
      </w:r>
    </w:p>
    <w:p w14:paraId="3D4FB20B" w14:textId="77777777" w:rsidR="00F407FA" w:rsidRPr="00AB6533" w:rsidRDefault="00F407FA" w:rsidP="00C65D3C">
      <w:pPr>
        <w:widowControl w:val="0"/>
        <w:kinsoku w:val="0"/>
        <w:overflowPunct w:val="0"/>
        <w:autoSpaceDE w:val="0"/>
        <w:autoSpaceDN w:val="0"/>
        <w:spacing w:line="276" w:lineRule="auto"/>
        <w:contextualSpacing/>
      </w:pPr>
      <w:r w:rsidRPr="00AB6533">
        <w:t>2012-2014</w:t>
      </w:r>
      <w:r w:rsidRPr="00AB6533">
        <w:tab/>
      </w:r>
      <w:r w:rsidR="00D939C4" w:rsidRPr="00AB6533">
        <w:tab/>
      </w:r>
      <w:r w:rsidRPr="00AB6533">
        <w:t>CME Committee</w:t>
      </w:r>
    </w:p>
    <w:p w14:paraId="356E311B" w14:textId="77777777" w:rsidR="00F407FA" w:rsidRPr="00AB6533" w:rsidRDefault="00F407FA" w:rsidP="00C65D3C">
      <w:pPr>
        <w:widowControl w:val="0"/>
        <w:kinsoku w:val="0"/>
        <w:overflowPunct w:val="0"/>
        <w:autoSpaceDE w:val="0"/>
        <w:autoSpaceDN w:val="0"/>
        <w:spacing w:line="276" w:lineRule="auto"/>
        <w:contextualSpacing/>
      </w:pPr>
      <w:r w:rsidRPr="00AB6533">
        <w:t>2012-2014</w:t>
      </w:r>
      <w:r w:rsidRPr="00AB6533">
        <w:tab/>
      </w:r>
      <w:r w:rsidR="00D939C4" w:rsidRPr="00AB6533">
        <w:tab/>
      </w:r>
      <w:r w:rsidRPr="00AB6533">
        <w:t>Development Committee</w:t>
      </w:r>
    </w:p>
    <w:p w14:paraId="5F5E9BDE" w14:textId="77777777" w:rsidR="00F407FA" w:rsidRPr="00AB6533" w:rsidRDefault="00F407FA" w:rsidP="00C65D3C">
      <w:pPr>
        <w:widowControl w:val="0"/>
        <w:kinsoku w:val="0"/>
        <w:overflowPunct w:val="0"/>
        <w:autoSpaceDE w:val="0"/>
        <w:autoSpaceDN w:val="0"/>
        <w:spacing w:line="276" w:lineRule="auto"/>
        <w:contextualSpacing/>
      </w:pPr>
      <w:r w:rsidRPr="00AB6533">
        <w:t>2013-2014</w:t>
      </w:r>
      <w:r w:rsidRPr="00AB6533">
        <w:tab/>
      </w:r>
      <w:r w:rsidR="00D939C4" w:rsidRPr="00AB6533">
        <w:tab/>
      </w:r>
      <w:r w:rsidRPr="00AB6533">
        <w:t>3D Scoliosis Task Force</w:t>
      </w:r>
    </w:p>
    <w:p w14:paraId="4B8E834B" w14:textId="77777777" w:rsidR="00F407FA" w:rsidRPr="00AB6533" w:rsidRDefault="00F407FA" w:rsidP="00C65D3C">
      <w:pPr>
        <w:widowControl w:val="0"/>
        <w:kinsoku w:val="0"/>
        <w:overflowPunct w:val="0"/>
        <w:autoSpaceDE w:val="0"/>
        <w:autoSpaceDN w:val="0"/>
        <w:spacing w:line="276" w:lineRule="auto"/>
        <w:contextualSpacing/>
      </w:pPr>
      <w:r w:rsidRPr="00AB6533">
        <w:t>2013-2014</w:t>
      </w:r>
      <w:r w:rsidRPr="00AB6533">
        <w:tab/>
      </w:r>
      <w:r w:rsidR="00D939C4" w:rsidRPr="00AB6533">
        <w:tab/>
      </w:r>
      <w:r w:rsidRPr="00AB6533">
        <w:t>Education Committee, Cadaver Course Liaison</w:t>
      </w:r>
    </w:p>
    <w:p w14:paraId="354FA073" w14:textId="77777777" w:rsidR="00F407FA" w:rsidRPr="00AB6533" w:rsidRDefault="00F407FA" w:rsidP="00C65D3C">
      <w:pPr>
        <w:widowControl w:val="0"/>
        <w:kinsoku w:val="0"/>
        <w:overflowPunct w:val="0"/>
        <w:autoSpaceDE w:val="0"/>
        <w:autoSpaceDN w:val="0"/>
        <w:spacing w:line="276" w:lineRule="auto"/>
        <w:contextualSpacing/>
      </w:pPr>
      <w:r w:rsidRPr="00AB6533">
        <w:t>2013-2014</w:t>
      </w:r>
      <w:r w:rsidRPr="00AB6533">
        <w:tab/>
      </w:r>
      <w:r w:rsidR="00D939C4" w:rsidRPr="00AB6533">
        <w:tab/>
      </w:r>
      <w:r w:rsidRPr="00AB6533">
        <w:t>Governance Council, Globalization</w:t>
      </w:r>
    </w:p>
    <w:p w14:paraId="4ACB2B33" w14:textId="77777777" w:rsidR="00F407FA" w:rsidRPr="00AB6533" w:rsidRDefault="00F407FA" w:rsidP="00C65D3C">
      <w:pPr>
        <w:widowControl w:val="0"/>
        <w:kinsoku w:val="0"/>
        <w:overflowPunct w:val="0"/>
        <w:autoSpaceDE w:val="0"/>
        <w:autoSpaceDN w:val="0"/>
        <w:spacing w:line="276" w:lineRule="auto"/>
        <w:contextualSpacing/>
      </w:pPr>
      <w:r w:rsidRPr="00AB6533">
        <w:t>2012-201</w:t>
      </w:r>
      <w:r w:rsidR="0088251D" w:rsidRPr="00AB6533">
        <w:t>4</w:t>
      </w:r>
      <w:r w:rsidRPr="00AB6533">
        <w:tab/>
      </w:r>
      <w:r w:rsidR="00D939C4" w:rsidRPr="00AB6533">
        <w:tab/>
      </w:r>
      <w:r w:rsidRPr="00AB6533">
        <w:t>Globalization Committee, Chair</w:t>
      </w:r>
    </w:p>
    <w:p w14:paraId="6F45320B" w14:textId="77777777" w:rsidR="00F407FA" w:rsidRPr="00AB6533" w:rsidRDefault="00F407FA" w:rsidP="00C65D3C">
      <w:pPr>
        <w:widowControl w:val="0"/>
        <w:kinsoku w:val="0"/>
        <w:overflowPunct w:val="0"/>
        <w:autoSpaceDE w:val="0"/>
        <w:autoSpaceDN w:val="0"/>
        <w:spacing w:line="276" w:lineRule="auto"/>
        <w:contextualSpacing/>
      </w:pPr>
      <w:r w:rsidRPr="00AB6533">
        <w:t>2012-2013</w:t>
      </w:r>
      <w:r w:rsidRPr="00AB6533">
        <w:tab/>
      </w:r>
      <w:r w:rsidR="00D939C4" w:rsidRPr="00AB6533">
        <w:tab/>
      </w:r>
      <w:r w:rsidRPr="00AB6533">
        <w:t>Long Range Planning Committee, Past Chair</w:t>
      </w:r>
    </w:p>
    <w:p w14:paraId="4C9DCD20"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3D Scoliosis Committee, Board Liaison</w:t>
      </w:r>
    </w:p>
    <w:p w14:paraId="5CD32BA6"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Board of Directors, PPI</w:t>
      </w:r>
    </w:p>
    <w:p w14:paraId="2C3E7624"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CME Committee, PPI</w:t>
      </w:r>
    </w:p>
    <w:p w14:paraId="73472010"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Corporate Relations Committee, Chair</w:t>
      </w:r>
    </w:p>
    <w:p w14:paraId="0AA5EF9D"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Endowment Committee, PPI</w:t>
      </w:r>
    </w:p>
    <w:p w14:paraId="1AE61FCC"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E-Text Committee, Board Liaison</w:t>
      </w:r>
    </w:p>
    <w:p w14:paraId="095E8CB6"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Finance Committee, PPI</w:t>
      </w:r>
    </w:p>
    <w:p w14:paraId="0B48CD0E"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Finance Council, Long Range Planning Liaison</w:t>
      </w:r>
    </w:p>
    <w:p w14:paraId="02EF48A3"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Globalization Committee, Chair</w:t>
      </w:r>
    </w:p>
    <w:p w14:paraId="30C251AF"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Governance Council, Industry Relations Liaison</w:t>
      </w:r>
    </w:p>
    <w:p w14:paraId="29C47075"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IMAST Committee, Board Liaison</w:t>
      </w:r>
    </w:p>
    <w:p w14:paraId="701B06BA"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Industry Relations Committee, Chair</w:t>
      </w:r>
    </w:p>
    <w:p w14:paraId="57DDFFAF"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Long Range Planning Committee, Chair</w:t>
      </w:r>
    </w:p>
    <w:p w14:paraId="7AA6CEFD"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Long Range Planning Committee, Board Liaison</w:t>
      </w:r>
    </w:p>
    <w:p w14:paraId="6C5FA7C2"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Multi-Society Spine Registry Task Force, Chair</w:t>
      </w:r>
    </w:p>
    <w:p w14:paraId="2CB3B464"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Nominating Committee, Chair</w:t>
      </w:r>
    </w:p>
    <w:p w14:paraId="051C1DFF" w14:textId="77777777" w:rsidR="00F407FA" w:rsidRPr="00AB6533" w:rsidRDefault="00F407FA" w:rsidP="00C65D3C">
      <w:pPr>
        <w:widowControl w:val="0"/>
        <w:kinsoku w:val="0"/>
        <w:overflowPunct w:val="0"/>
        <w:autoSpaceDE w:val="0"/>
        <w:autoSpaceDN w:val="0"/>
        <w:spacing w:line="276" w:lineRule="auto"/>
        <w:contextualSpacing/>
      </w:pPr>
      <w:r w:rsidRPr="00AB6533">
        <w:t>2011-2012</w:t>
      </w:r>
      <w:r w:rsidRPr="00AB6533">
        <w:tab/>
      </w:r>
      <w:r w:rsidR="00D939C4" w:rsidRPr="00AB6533">
        <w:tab/>
      </w:r>
      <w:r w:rsidRPr="00AB6533">
        <w:t>Development Committee, PPI</w:t>
      </w:r>
    </w:p>
    <w:p w14:paraId="22B785EC" w14:textId="77777777" w:rsidR="00F407FA" w:rsidRPr="00AB6533" w:rsidRDefault="00F407FA" w:rsidP="00C65D3C">
      <w:pPr>
        <w:widowControl w:val="0"/>
        <w:kinsoku w:val="0"/>
        <w:overflowPunct w:val="0"/>
        <w:autoSpaceDE w:val="0"/>
        <w:autoSpaceDN w:val="0"/>
        <w:spacing w:line="276" w:lineRule="auto"/>
        <w:contextualSpacing/>
      </w:pPr>
      <w:r w:rsidRPr="00AB6533">
        <w:t>2010-2012</w:t>
      </w:r>
      <w:r w:rsidRPr="00AB6533">
        <w:tab/>
      </w:r>
      <w:r w:rsidR="00D939C4" w:rsidRPr="00AB6533">
        <w:tab/>
      </w:r>
      <w:r w:rsidRPr="00AB6533">
        <w:t>Adult Deformity Classification Task Force</w:t>
      </w:r>
    </w:p>
    <w:p w14:paraId="759970BE" w14:textId="77777777" w:rsidR="00F407FA" w:rsidRPr="00AB6533" w:rsidRDefault="00F407FA" w:rsidP="00C65D3C">
      <w:pPr>
        <w:widowControl w:val="0"/>
        <w:kinsoku w:val="0"/>
        <w:overflowPunct w:val="0"/>
        <w:autoSpaceDE w:val="0"/>
        <w:autoSpaceDN w:val="0"/>
        <w:spacing w:line="276" w:lineRule="auto"/>
        <w:contextualSpacing/>
      </w:pPr>
      <w:r w:rsidRPr="00AB6533">
        <w:t>2010-2012</w:t>
      </w:r>
      <w:r w:rsidRPr="00AB6533">
        <w:tab/>
      </w:r>
      <w:r w:rsidR="00D939C4" w:rsidRPr="00AB6533">
        <w:tab/>
      </w:r>
      <w:r w:rsidRPr="00AB6533">
        <w:t>Directed Research Task Force</w:t>
      </w:r>
    </w:p>
    <w:p w14:paraId="1A872A34" w14:textId="77777777" w:rsidR="00F407FA" w:rsidRPr="00AB6533" w:rsidRDefault="00F407FA" w:rsidP="00C65D3C">
      <w:pPr>
        <w:widowControl w:val="0"/>
        <w:kinsoku w:val="0"/>
        <w:overflowPunct w:val="0"/>
        <w:autoSpaceDE w:val="0"/>
        <w:autoSpaceDN w:val="0"/>
        <w:spacing w:line="276" w:lineRule="auto"/>
        <w:contextualSpacing/>
      </w:pPr>
      <w:r w:rsidRPr="00AB6533">
        <w:t>2010-2012</w:t>
      </w:r>
      <w:r w:rsidRPr="00AB6533">
        <w:tab/>
      </w:r>
      <w:r w:rsidR="00D939C4" w:rsidRPr="00AB6533">
        <w:tab/>
      </w:r>
      <w:r w:rsidRPr="00AB6533">
        <w:t>Journal Task Force, Chair</w:t>
      </w:r>
    </w:p>
    <w:p w14:paraId="4E6AC60F" w14:textId="77777777" w:rsidR="00F407FA" w:rsidRPr="00AB6533" w:rsidRDefault="00F407FA" w:rsidP="00C65D3C">
      <w:pPr>
        <w:widowControl w:val="0"/>
        <w:kinsoku w:val="0"/>
        <w:overflowPunct w:val="0"/>
        <w:autoSpaceDE w:val="0"/>
        <w:autoSpaceDN w:val="0"/>
        <w:spacing w:line="276" w:lineRule="auto"/>
        <w:contextualSpacing/>
      </w:pPr>
      <w:r w:rsidRPr="00AB6533">
        <w:t>2010-2012</w:t>
      </w:r>
      <w:r w:rsidRPr="00AB6533">
        <w:tab/>
      </w:r>
      <w:r w:rsidR="00D939C4" w:rsidRPr="00AB6533">
        <w:tab/>
      </w:r>
      <w:r w:rsidRPr="00AB6533">
        <w:t>Scoliosis Screening Task Force</w:t>
      </w:r>
    </w:p>
    <w:p w14:paraId="713D1DFD"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Pr="00AB6533">
        <w:tab/>
      </w:r>
      <w:r w:rsidR="00D939C4" w:rsidRPr="00AB6533">
        <w:tab/>
      </w:r>
      <w:r w:rsidRPr="00AB6533">
        <w:t>Board of Directors, President</w:t>
      </w:r>
    </w:p>
    <w:p w14:paraId="50B46C5E"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Pr="00AB6533">
        <w:tab/>
      </w:r>
      <w:r w:rsidR="00D939C4" w:rsidRPr="00AB6533">
        <w:tab/>
      </w:r>
      <w:r w:rsidRPr="00AB6533">
        <w:t>CME Committee, Past Chair</w:t>
      </w:r>
    </w:p>
    <w:p w14:paraId="34AE3CEC"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Pr="00AB6533">
        <w:tab/>
      </w:r>
      <w:r w:rsidR="00D939C4" w:rsidRPr="00AB6533">
        <w:tab/>
      </w:r>
      <w:r w:rsidRPr="00AB6533">
        <w:t>Industry Relations Committee, Chair-Elect</w:t>
      </w:r>
    </w:p>
    <w:p w14:paraId="1B63FD5B"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Pr="00AB6533">
        <w:tab/>
      </w:r>
      <w:r w:rsidR="00D939C4" w:rsidRPr="00AB6533">
        <w:tab/>
      </w:r>
      <w:r w:rsidRPr="00AB6533">
        <w:t>Long Range Planning Committee, Chair-Elect</w:t>
      </w:r>
    </w:p>
    <w:p w14:paraId="65FB5ACE"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00D939C4" w:rsidRPr="00AB6533">
        <w:tab/>
      </w:r>
      <w:r w:rsidRPr="00AB6533">
        <w:tab/>
        <w:t>Multi-Society Spine Registry Task Force, Chair-Elect</w:t>
      </w:r>
    </w:p>
    <w:p w14:paraId="76D78D5D" w14:textId="77777777" w:rsidR="00F407FA" w:rsidRPr="00AB6533" w:rsidRDefault="00F407FA" w:rsidP="00C65D3C">
      <w:pPr>
        <w:widowControl w:val="0"/>
        <w:kinsoku w:val="0"/>
        <w:overflowPunct w:val="0"/>
        <w:autoSpaceDE w:val="0"/>
        <w:autoSpaceDN w:val="0"/>
        <w:spacing w:line="276" w:lineRule="auto"/>
        <w:contextualSpacing/>
      </w:pPr>
      <w:r w:rsidRPr="00AB6533">
        <w:t>2010-2011</w:t>
      </w:r>
      <w:r w:rsidR="00D939C4" w:rsidRPr="00AB6533">
        <w:tab/>
      </w:r>
      <w:r w:rsidRPr="00AB6533">
        <w:tab/>
        <w:t>Nominating Committee, Chair-Elect</w:t>
      </w:r>
    </w:p>
    <w:p w14:paraId="465724A4" w14:textId="77777777" w:rsidR="00F407FA" w:rsidRPr="00AB6533" w:rsidRDefault="00F407FA" w:rsidP="00C65D3C">
      <w:pPr>
        <w:widowControl w:val="0"/>
        <w:kinsoku w:val="0"/>
        <w:overflowPunct w:val="0"/>
        <w:autoSpaceDE w:val="0"/>
        <w:autoSpaceDN w:val="0"/>
        <w:spacing w:line="276" w:lineRule="auto"/>
        <w:contextualSpacing/>
      </w:pPr>
      <w:r w:rsidRPr="00AB6533">
        <w:t>2009-2014</w:t>
      </w:r>
      <w:r w:rsidR="00D939C4" w:rsidRPr="00AB6533">
        <w:tab/>
      </w:r>
      <w:r w:rsidRPr="00AB6533">
        <w:tab/>
        <w:t>E-Text Committee</w:t>
      </w:r>
    </w:p>
    <w:p w14:paraId="18258B29"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00D939C4" w:rsidRPr="00AB6533">
        <w:tab/>
      </w:r>
      <w:r w:rsidRPr="00AB6533">
        <w:tab/>
        <w:t>CME Committee, Chair</w:t>
      </w:r>
    </w:p>
    <w:p w14:paraId="735866BA" w14:textId="77777777" w:rsidR="00F407FA" w:rsidRPr="00AB6533" w:rsidRDefault="00F407FA" w:rsidP="00C65D3C">
      <w:pPr>
        <w:widowControl w:val="0"/>
        <w:kinsoku w:val="0"/>
        <w:overflowPunct w:val="0"/>
        <w:autoSpaceDE w:val="0"/>
        <w:autoSpaceDN w:val="0"/>
        <w:spacing w:line="276" w:lineRule="auto"/>
        <w:contextualSpacing/>
      </w:pPr>
      <w:r w:rsidRPr="00AB6533">
        <w:t>2009-2013</w:t>
      </w:r>
      <w:r w:rsidRPr="00AB6533">
        <w:tab/>
      </w:r>
      <w:r w:rsidR="00D939C4" w:rsidRPr="00AB6533">
        <w:tab/>
      </w:r>
      <w:r w:rsidRPr="00AB6533">
        <w:t>Board of Specialty Societies, Representative (formerly COMSS), Health Policy</w:t>
      </w:r>
    </w:p>
    <w:p w14:paraId="2169EEAD" w14:textId="77777777" w:rsidR="00F407FA" w:rsidRPr="00AB6533" w:rsidRDefault="00F407FA" w:rsidP="00C65D3C">
      <w:pPr>
        <w:widowControl w:val="0"/>
        <w:kinsoku w:val="0"/>
        <w:overflowPunct w:val="0"/>
        <w:autoSpaceDE w:val="0"/>
        <w:autoSpaceDN w:val="0"/>
        <w:spacing w:line="276" w:lineRule="auto"/>
        <w:contextualSpacing/>
      </w:pPr>
      <w:r w:rsidRPr="00AB6533">
        <w:t>2009-2012</w:t>
      </w:r>
      <w:r w:rsidR="00D939C4" w:rsidRPr="00AB6533">
        <w:tab/>
      </w:r>
      <w:r w:rsidRPr="00AB6533">
        <w:tab/>
        <w:t>3D Scoliosis Committee</w:t>
      </w:r>
    </w:p>
    <w:p w14:paraId="77F6151F"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Pr="00AB6533">
        <w:tab/>
      </w:r>
      <w:r w:rsidR="00D939C4" w:rsidRPr="00AB6533">
        <w:tab/>
      </w:r>
      <w:r w:rsidRPr="00AB6533">
        <w:t>Education Council, CME Representative</w:t>
      </w:r>
    </w:p>
    <w:p w14:paraId="369541E5"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Pr="00AB6533">
        <w:tab/>
      </w:r>
      <w:r w:rsidR="00D939C4" w:rsidRPr="00AB6533">
        <w:tab/>
      </w:r>
      <w:r w:rsidRPr="00AB6533">
        <w:t>President Elect</w:t>
      </w:r>
    </w:p>
    <w:p w14:paraId="170DBCF2"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Pr="00AB6533">
        <w:tab/>
      </w:r>
      <w:r w:rsidR="00D939C4" w:rsidRPr="00AB6533">
        <w:tab/>
      </w:r>
      <w:r w:rsidRPr="00AB6533">
        <w:t>Program Committee, IMAST Past Chair</w:t>
      </w:r>
    </w:p>
    <w:p w14:paraId="05163FB9"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Pr="00AB6533">
        <w:tab/>
      </w:r>
      <w:r w:rsidR="00D939C4" w:rsidRPr="00AB6533">
        <w:tab/>
      </w:r>
      <w:r w:rsidRPr="00AB6533">
        <w:t>Program Committee, Program Reviewer</w:t>
      </w:r>
    </w:p>
    <w:p w14:paraId="41974B56" w14:textId="77777777" w:rsidR="00F407FA" w:rsidRPr="00AB6533" w:rsidRDefault="00F407FA" w:rsidP="00C65D3C">
      <w:pPr>
        <w:widowControl w:val="0"/>
        <w:kinsoku w:val="0"/>
        <w:overflowPunct w:val="0"/>
        <w:autoSpaceDE w:val="0"/>
        <w:autoSpaceDN w:val="0"/>
        <w:spacing w:line="276" w:lineRule="auto"/>
        <w:contextualSpacing/>
      </w:pPr>
      <w:r w:rsidRPr="00AB6533">
        <w:t>2009-2010</w:t>
      </w:r>
      <w:r w:rsidRPr="00AB6533">
        <w:tab/>
      </w:r>
      <w:r w:rsidR="00D939C4" w:rsidRPr="00AB6533">
        <w:tab/>
      </w:r>
      <w:r w:rsidRPr="00AB6533">
        <w:t>Spine Deformity Curriculum Committee, Board Liaison</w:t>
      </w:r>
    </w:p>
    <w:p w14:paraId="643205BF" w14:textId="77777777" w:rsidR="00F407FA" w:rsidRPr="00AB6533" w:rsidRDefault="00F407FA" w:rsidP="00C65D3C">
      <w:pPr>
        <w:widowControl w:val="0"/>
        <w:kinsoku w:val="0"/>
        <w:overflowPunct w:val="0"/>
        <w:autoSpaceDE w:val="0"/>
        <w:autoSpaceDN w:val="0"/>
        <w:spacing w:line="276" w:lineRule="auto"/>
        <w:contextualSpacing/>
      </w:pPr>
      <w:r w:rsidRPr="00AB6533">
        <w:t>2008-2014</w:t>
      </w:r>
      <w:r w:rsidRPr="00AB6533">
        <w:tab/>
      </w:r>
      <w:r w:rsidR="00D939C4" w:rsidRPr="00AB6533">
        <w:tab/>
      </w:r>
      <w:r w:rsidRPr="00AB6533">
        <w:t>Executive Committee</w:t>
      </w:r>
    </w:p>
    <w:p w14:paraId="6E13529D" w14:textId="77777777" w:rsidR="00F407FA" w:rsidRPr="00AB6533" w:rsidRDefault="00F407FA" w:rsidP="00C65D3C">
      <w:pPr>
        <w:widowControl w:val="0"/>
        <w:kinsoku w:val="0"/>
        <w:overflowPunct w:val="0"/>
        <w:autoSpaceDE w:val="0"/>
        <w:autoSpaceDN w:val="0"/>
        <w:spacing w:line="276" w:lineRule="auto"/>
        <w:contextualSpacing/>
      </w:pPr>
      <w:r w:rsidRPr="00AB6533">
        <w:t>2008-2013</w:t>
      </w:r>
      <w:r w:rsidRPr="00AB6533">
        <w:tab/>
      </w:r>
      <w:r w:rsidR="00D939C4" w:rsidRPr="00AB6533">
        <w:tab/>
      </w:r>
      <w:r w:rsidRPr="00AB6533">
        <w:t>Long Range Planning Committee</w:t>
      </w:r>
    </w:p>
    <w:p w14:paraId="76555641" w14:textId="77777777" w:rsidR="00F407FA" w:rsidRPr="00AB6533" w:rsidRDefault="00F407FA" w:rsidP="00C65D3C">
      <w:pPr>
        <w:widowControl w:val="0"/>
        <w:kinsoku w:val="0"/>
        <w:overflowPunct w:val="0"/>
        <w:autoSpaceDE w:val="0"/>
        <w:autoSpaceDN w:val="0"/>
        <w:spacing w:line="276" w:lineRule="auto"/>
        <w:contextualSpacing/>
      </w:pPr>
      <w:r w:rsidRPr="00AB6533">
        <w:t>2008-2012</w:t>
      </w:r>
      <w:r w:rsidR="00D939C4" w:rsidRPr="00AB6533">
        <w:tab/>
      </w:r>
      <w:r w:rsidRPr="00AB6533">
        <w:tab/>
        <w:t>Industry Relations Committee</w:t>
      </w:r>
    </w:p>
    <w:p w14:paraId="42DAFA51" w14:textId="77777777" w:rsidR="00F407FA" w:rsidRPr="00AB6533" w:rsidRDefault="00F407FA" w:rsidP="00C65D3C">
      <w:pPr>
        <w:widowControl w:val="0"/>
        <w:kinsoku w:val="0"/>
        <w:overflowPunct w:val="0"/>
        <w:autoSpaceDE w:val="0"/>
        <w:autoSpaceDN w:val="0"/>
        <w:spacing w:line="276" w:lineRule="auto"/>
        <w:contextualSpacing/>
      </w:pPr>
      <w:r w:rsidRPr="00AB6533">
        <w:t>2008-2012</w:t>
      </w:r>
      <w:r w:rsidRPr="00AB6533">
        <w:tab/>
      </w:r>
      <w:r w:rsidR="00D939C4" w:rsidRPr="00AB6533">
        <w:tab/>
      </w:r>
      <w:r w:rsidRPr="00AB6533">
        <w:t>Advocacy &amp; Public Policy Committee, Rapid Response Team</w:t>
      </w:r>
    </w:p>
    <w:p w14:paraId="65C1D542" w14:textId="77777777" w:rsidR="00F407FA" w:rsidRPr="00AB6533" w:rsidRDefault="00F407FA" w:rsidP="00C65D3C">
      <w:pPr>
        <w:widowControl w:val="0"/>
        <w:kinsoku w:val="0"/>
        <w:overflowPunct w:val="0"/>
        <w:autoSpaceDE w:val="0"/>
        <w:autoSpaceDN w:val="0"/>
        <w:spacing w:line="276" w:lineRule="auto"/>
        <w:contextualSpacing/>
      </w:pPr>
      <w:r w:rsidRPr="00AB6533">
        <w:t>2008-2011</w:t>
      </w:r>
      <w:r w:rsidRPr="00AB6533">
        <w:tab/>
      </w:r>
      <w:r w:rsidR="00D939C4" w:rsidRPr="00AB6533">
        <w:tab/>
      </w:r>
      <w:r w:rsidRPr="00AB6533">
        <w:t>IMAST Committee, Board Liaison, Past Chair</w:t>
      </w:r>
    </w:p>
    <w:p w14:paraId="581F2B07" w14:textId="77777777" w:rsidR="00F407FA" w:rsidRPr="00AB6533" w:rsidRDefault="00F407FA" w:rsidP="00C65D3C">
      <w:pPr>
        <w:widowControl w:val="0"/>
        <w:kinsoku w:val="0"/>
        <w:overflowPunct w:val="0"/>
        <w:autoSpaceDE w:val="0"/>
        <w:autoSpaceDN w:val="0"/>
        <w:spacing w:line="276" w:lineRule="auto"/>
        <w:contextualSpacing/>
      </w:pPr>
      <w:r w:rsidRPr="00AB6533">
        <w:t>2008-2009</w:t>
      </w:r>
      <w:r w:rsidRPr="00AB6533">
        <w:tab/>
      </w:r>
      <w:r w:rsidR="00D939C4" w:rsidRPr="00AB6533">
        <w:tab/>
      </w:r>
      <w:r w:rsidRPr="00AB6533">
        <w:t>Continuing Medical Education Committee, Chair-Elect</w:t>
      </w:r>
    </w:p>
    <w:p w14:paraId="3EC29485" w14:textId="77777777" w:rsidR="00F407FA" w:rsidRPr="00AB6533" w:rsidRDefault="00F407FA" w:rsidP="00C65D3C">
      <w:pPr>
        <w:widowControl w:val="0"/>
        <w:kinsoku w:val="0"/>
        <w:overflowPunct w:val="0"/>
        <w:autoSpaceDE w:val="0"/>
        <w:autoSpaceDN w:val="0"/>
        <w:spacing w:line="276" w:lineRule="auto"/>
        <w:contextualSpacing/>
      </w:pPr>
      <w:r w:rsidRPr="00AB6533">
        <w:t>2008-2009</w:t>
      </w:r>
      <w:r w:rsidRPr="00AB6533">
        <w:tab/>
      </w:r>
      <w:r w:rsidR="00D939C4" w:rsidRPr="00AB6533">
        <w:tab/>
      </w:r>
      <w:r w:rsidRPr="00AB6533">
        <w:t>Vice-President</w:t>
      </w:r>
    </w:p>
    <w:p w14:paraId="49C87826" w14:textId="77777777" w:rsidR="00F407FA" w:rsidRPr="00AB6533" w:rsidRDefault="00F407FA" w:rsidP="00C65D3C">
      <w:pPr>
        <w:widowControl w:val="0"/>
        <w:kinsoku w:val="0"/>
        <w:overflowPunct w:val="0"/>
        <w:autoSpaceDE w:val="0"/>
        <w:autoSpaceDN w:val="0"/>
        <w:spacing w:line="276" w:lineRule="auto"/>
        <w:contextualSpacing/>
      </w:pPr>
      <w:r w:rsidRPr="00AB6533">
        <w:t>2007-2008</w:t>
      </w:r>
      <w:r w:rsidRPr="00AB6533">
        <w:tab/>
      </w:r>
      <w:r w:rsidR="00D939C4" w:rsidRPr="00AB6533">
        <w:tab/>
      </w:r>
      <w:r w:rsidRPr="00AB6533">
        <w:t>Morbidity &amp; Mortality Committee</w:t>
      </w:r>
    </w:p>
    <w:p w14:paraId="2AB62EBC" w14:textId="77777777" w:rsidR="00F407FA" w:rsidRPr="00AB6533" w:rsidRDefault="00F407FA" w:rsidP="00C65D3C">
      <w:pPr>
        <w:widowControl w:val="0"/>
        <w:kinsoku w:val="0"/>
        <w:overflowPunct w:val="0"/>
        <w:autoSpaceDE w:val="0"/>
        <w:autoSpaceDN w:val="0"/>
        <w:spacing w:line="276" w:lineRule="auto"/>
        <w:contextualSpacing/>
      </w:pPr>
      <w:r w:rsidRPr="00AB6533">
        <w:t>2006-2009</w:t>
      </w:r>
      <w:r w:rsidRPr="00AB6533">
        <w:tab/>
      </w:r>
      <w:r w:rsidR="00D939C4" w:rsidRPr="00AB6533">
        <w:tab/>
      </w:r>
      <w:r w:rsidRPr="00AB6533">
        <w:t>Program Committee, IMAST Chair</w:t>
      </w:r>
    </w:p>
    <w:p w14:paraId="2A2BAF7A" w14:textId="77777777" w:rsidR="00F407FA" w:rsidRPr="00AB6533" w:rsidRDefault="00F407FA" w:rsidP="00C65D3C">
      <w:pPr>
        <w:widowControl w:val="0"/>
        <w:kinsoku w:val="0"/>
        <w:overflowPunct w:val="0"/>
        <w:autoSpaceDE w:val="0"/>
        <w:autoSpaceDN w:val="0"/>
        <w:spacing w:line="276" w:lineRule="auto"/>
        <w:contextualSpacing/>
      </w:pPr>
      <w:r w:rsidRPr="00AB6533">
        <w:t>2006-2008</w:t>
      </w:r>
      <w:r w:rsidRPr="00AB6533">
        <w:tab/>
      </w:r>
      <w:r w:rsidR="00D939C4" w:rsidRPr="00AB6533">
        <w:tab/>
      </w:r>
      <w:r w:rsidRPr="00AB6533">
        <w:t>Study Group Task Force, Chair</w:t>
      </w:r>
    </w:p>
    <w:p w14:paraId="68F7923E" w14:textId="77777777" w:rsidR="00F407FA" w:rsidRPr="00AB6533" w:rsidRDefault="00F407FA" w:rsidP="00C65D3C">
      <w:pPr>
        <w:widowControl w:val="0"/>
        <w:kinsoku w:val="0"/>
        <w:overflowPunct w:val="0"/>
        <w:autoSpaceDE w:val="0"/>
        <w:autoSpaceDN w:val="0"/>
        <w:spacing w:line="276" w:lineRule="auto"/>
        <w:contextualSpacing/>
      </w:pPr>
      <w:r w:rsidRPr="00AB6533">
        <w:t>2006-2013</w:t>
      </w:r>
      <w:r w:rsidRPr="00AB6533">
        <w:tab/>
      </w:r>
      <w:r w:rsidR="00D939C4" w:rsidRPr="00AB6533">
        <w:tab/>
      </w:r>
      <w:r w:rsidRPr="00AB6533">
        <w:t>Board of Directors</w:t>
      </w:r>
    </w:p>
    <w:p w14:paraId="7CB233D4" w14:textId="77777777" w:rsidR="00F407FA" w:rsidRPr="00AB6533" w:rsidRDefault="00F407FA" w:rsidP="00C65D3C">
      <w:pPr>
        <w:widowControl w:val="0"/>
        <w:kinsoku w:val="0"/>
        <w:overflowPunct w:val="0"/>
        <w:autoSpaceDE w:val="0"/>
        <w:autoSpaceDN w:val="0"/>
        <w:spacing w:line="276" w:lineRule="auto"/>
        <w:contextualSpacing/>
      </w:pPr>
      <w:r w:rsidRPr="00AB6533">
        <w:t>2006-2008</w:t>
      </w:r>
      <w:r w:rsidRPr="00AB6533">
        <w:tab/>
      </w:r>
      <w:r w:rsidR="00D939C4" w:rsidRPr="00AB6533">
        <w:tab/>
      </w:r>
      <w:r w:rsidRPr="00AB6533">
        <w:t>Long Range Planning Committee</w:t>
      </w:r>
    </w:p>
    <w:p w14:paraId="5B7B4E04" w14:textId="77777777" w:rsidR="00F407FA" w:rsidRPr="00AB6533" w:rsidRDefault="00F407FA" w:rsidP="00C65D3C">
      <w:pPr>
        <w:widowControl w:val="0"/>
        <w:kinsoku w:val="0"/>
        <w:overflowPunct w:val="0"/>
        <w:autoSpaceDE w:val="0"/>
        <w:autoSpaceDN w:val="0"/>
        <w:spacing w:line="276" w:lineRule="auto"/>
        <w:contextualSpacing/>
      </w:pPr>
      <w:r w:rsidRPr="00AB6533">
        <w:t>2004-2010</w:t>
      </w:r>
      <w:r w:rsidRPr="00AB6533">
        <w:tab/>
      </w:r>
      <w:r w:rsidR="00D939C4" w:rsidRPr="00AB6533">
        <w:tab/>
      </w:r>
      <w:r w:rsidRPr="00AB6533">
        <w:t>Global Outreach, Advocacy &amp; Finance Committee</w:t>
      </w:r>
    </w:p>
    <w:p w14:paraId="246CCEFD" w14:textId="77777777" w:rsidR="00F407FA" w:rsidRPr="00AB6533" w:rsidRDefault="00F407FA" w:rsidP="00C65D3C">
      <w:pPr>
        <w:widowControl w:val="0"/>
        <w:kinsoku w:val="0"/>
        <w:overflowPunct w:val="0"/>
        <w:autoSpaceDE w:val="0"/>
        <w:autoSpaceDN w:val="0"/>
        <w:spacing w:line="276" w:lineRule="auto"/>
        <w:contextualSpacing/>
      </w:pPr>
      <w:r w:rsidRPr="00AB6533">
        <w:t>2002-2005</w:t>
      </w:r>
      <w:r w:rsidRPr="00AB6533">
        <w:tab/>
      </w:r>
      <w:r w:rsidR="003E546B" w:rsidRPr="00AB6533">
        <w:tab/>
      </w:r>
      <w:r w:rsidRPr="00AB6533">
        <w:t>Nominating Committee</w:t>
      </w:r>
    </w:p>
    <w:p w14:paraId="7D4D8A16" w14:textId="77777777" w:rsidR="00F407FA" w:rsidRPr="00AB6533" w:rsidRDefault="00F407FA" w:rsidP="00C65D3C">
      <w:pPr>
        <w:widowControl w:val="0"/>
        <w:kinsoku w:val="0"/>
        <w:overflowPunct w:val="0"/>
        <w:autoSpaceDE w:val="0"/>
        <w:autoSpaceDN w:val="0"/>
        <w:spacing w:line="276" w:lineRule="auto"/>
        <w:contextualSpacing/>
      </w:pPr>
      <w:r w:rsidRPr="00AB6533">
        <w:t>2001-2012</w:t>
      </w:r>
      <w:r w:rsidRPr="00AB6533">
        <w:tab/>
      </w:r>
      <w:r w:rsidR="003E546B" w:rsidRPr="00AB6533">
        <w:tab/>
      </w:r>
      <w:r w:rsidRPr="00AB6533">
        <w:t>Finance Committee</w:t>
      </w:r>
    </w:p>
    <w:p w14:paraId="22B76774" w14:textId="77777777" w:rsidR="00F407FA" w:rsidRPr="00AB6533" w:rsidRDefault="00F407FA" w:rsidP="00C65D3C">
      <w:pPr>
        <w:widowControl w:val="0"/>
        <w:kinsoku w:val="0"/>
        <w:overflowPunct w:val="0"/>
        <w:autoSpaceDE w:val="0"/>
        <w:autoSpaceDN w:val="0"/>
        <w:spacing w:line="276" w:lineRule="auto"/>
        <w:contextualSpacing/>
      </w:pPr>
      <w:r w:rsidRPr="00AB6533">
        <w:t>2001-2002</w:t>
      </w:r>
      <w:r w:rsidRPr="00AB6533">
        <w:tab/>
      </w:r>
      <w:r w:rsidR="003E546B" w:rsidRPr="00AB6533">
        <w:tab/>
      </w:r>
      <w:r w:rsidRPr="00AB6533">
        <w:t>Ad Hoc Committee - International Journal of Spinal Deformity Development, Chair</w:t>
      </w:r>
    </w:p>
    <w:p w14:paraId="7108918C" w14:textId="77777777" w:rsidR="00F407FA" w:rsidRPr="00AB6533" w:rsidRDefault="00F407FA" w:rsidP="00C65D3C">
      <w:pPr>
        <w:widowControl w:val="0"/>
        <w:kinsoku w:val="0"/>
        <w:overflowPunct w:val="0"/>
        <w:autoSpaceDE w:val="0"/>
        <w:autoSpaceDN w:val="0"/>
        <w:spacing w:line="276" w:lineRule="auto"/>
        <w:contextualSpacing/>
      </w:pPr>
      <w:r w:rsidRPr="00AB6533">
        <w:t>2001-2002</w:t>
      </w:r>
      <w:r w:rsidRPr="00AB6533">
        <w:tab/>
      </w:r>
      <w:r w:rsidR="003E546B" w:rsidRPr="00AB6533">
        <w:tab/>
      </w:r>
      <w:r w:rsidRPr="00AB6533">
        <w:t>Outcomes Research Planning Committee, Chair</w:t>
      </w:r>
    </w:p>
    <w:p w14:paraId="70C4A1D7" w14:textId="77777777" w:rsidR="00F407FA" w:rsidRPr="00AB6533" w:rsidRDefault="00F407FA" w:rsidP="00C65D3C">
      <w:pPr>
        <w:widowControl w:val="0"/>
        <w:kinsoku w:val="0"/>
        <w:overflowPunct w:val="0"/>
        <w:autoSpaceDE w:val="0"/>
        <w:autoSpaceDN w:val="0"/>
        <w:spacing w:line="276" w:lineRule="auto"/>
        <w:contextualSpacing/>
      </w:pPr>
      <w:r w:rsidRPr="00AB6533">
        <w:t>2000-2009</w:t>
      </w:r>
      <w:r w:rsidRPr="00AB6533">
        <w:tab/>
      </w:r>
      <w:r w:rsidR="003E546B" w:rsidRPr="00AB6533">
        <w:tab/>
      </w:r>
      <w:r w:rsidRPr="00AB6533">
        <w:t>International Meeting on Advanced Spine Techniques, Chair</w:t>
      </w:r>
    </w:p>
    <w:p w14:paraId="4281AA38" w14:textId="77777777" w:rsidR="00F407FA" w:rsidRPr="00AB6533" w:rsidRDefault="00F407FA" w:rsidP="00C65D3C">
      <w:pPr>
        <w:widowControl w:val="0"/>
        <w:kinsoku w:val="0"/>
        <w:overflowPunct w:val="0"/>
        <w:autoSpaceDE w:val="0"/>
        <w:autoSpaceDN w:val="0"/>
        <w:spacing w:line="276" w:lineRule="auto"/>
        <w:contextualSpacing/>
      </w:pPr>
      <w:r w:rsidRPr="00AB6533">
        <w:t>2000-2001</w:t>
      </w:r>
      <w:r w:rsidRPr="00AB6533">
        <w:tab/>
      </w:r>
      <w:r w:rsidR="003E546B" w:rsidRPr="00AB6533">
        <w:tab/>
      </w:r>
      <w:r w:rsidRPr="00AB6533">
        <w:t>Nominating Committee</w:t>
      </w:r>
    </w:p>
    <w:p w14:paraId="036BFC97" w14:textId="77777777" w:rsidR="00F407FA" w:rsidRPr="00AB6533" w:rsidRDefault="00F407FA" w:rsidP="00C65D3C">
      <w:pPr>
        <w:widowControl w:val="0"/>
        <w:kinsoku w:val="0"/>
        <w:overflowPunct w:val="0"/>
        <w:autoSpaceDE w:val="0"/>
        <w:autoSpaceDN w:val="0"/>
        <w:spacing w:line="276" w:lineRule="auto"/>
        <w:contextualSpacing/>
      </w:pPr>
      <w:r w:rsidRPr="00AB6533">
        <w:t>1999-2001</w:t>
      </w:r>
      <w:r w:rsidRPr="00AB6533">
        <w:tab/>
      </w:r>
      <w:r w:rsidR="003E546B" w:rsidRPr="00AB6533">
        <w:tab/>
      </w:r>
      <w:r w:rsidRPr="00AB6533">
        <w:t>Spinal Deformities Journal Committee Task Force, Chair</w:t>
      </w:r>
    </w:p>
    <w:p w14:paraId="60C5E2F4" w14:textId="77777777" w:rsidR="005247D0" w:rsidRPr="00AB6533" w:rsidRDefault="005247D0" w:rsidP="00C65D3C">
      <w:pPr>
        <w:widowControl w:val="0"/>
        <w:kinsoku w:val="0"/>
        <w:overflowPunct w:val="0"/>
        <w:autoSpaceDE w:val="0"/>
        <w:autoSpaceDN w:val="0"/>
        <w:spacing w:line="276" w:lineRule="auto"/>
        <w:contextualSpacing/>
      </w:pPr>
      <w:r w:rsidRPr="00AB6533">
        <w:t>1998-2008</w:t>
      </w:r>
      <w:r w:rsidRPr="00AB6533">
        <w:tab/>
      </w:r>
      <w:r w:rsidR="003E546B" w:rsidRPr="00AB6533">
        <w:tab/>
      </w:r>
      <w:r w:rsidRPr="00AB6533">
        <w:t>3D Spinal Classification Committee, Chair</w:t>
      </w:r>
    </w:p>
    <w:p w14:paraId="22A08A07" w14:textId="77777777" w:rsidR="005247D0" w:rsidRPr="00AB6533" w:rsidRDefault="005247D0" w:rsidP="00C65D3C">
      <w:pPr>
        <w:widowControl w:val="0"/>
        <w:kinsoku w:val="0"/>
        <w:overflowPunct w:val="0"/>
        <w:autoSpaceDE w:val="0"/>
        <w:autoSpaceDN w:val="0"/>
        <w:spacing w:line="276" w:lineRule="auto"/>
        <w:contextualSpacing/>
      </w:pPr>
      <w:r w:rsidRPr="00AB6533">
        <w:t>1998-2000</w:t>
      </w:r>
      <w:r w:rsidRPr="00AB6533">
        <w:tab/>
      </w:r>
      <w:r w:rsidR="003E546B" w:rsidRPr="00AB6533">
        <w:tab/>
      </w:r>
      <w:r w:rsidRPr="00AB6533">
        <w:t>Core Curriculum for Spinal Deformity Task Force, Section Leader</w:t>
      </w:r>
    </w:p>
    <w:p w14:paraId="03DBEACA" w14:textId="77777777" w:rsidR="00F407FA" w:rsidRPr="00AB6533" w:rsidRDefault="00F407FA" w:rsidP="00C65D3C">
      <w:pPr>
        <w:widowControl w:val="0"/>
        <w:kinsoku w:val="0"/>
        <w:overflowPunct w:val="0"/>
        <w:autoSpaceDE w:val="0"/>
        <w:autoSpaceDN w:val="0"/>
        <w:spacing w:line="276" w:lineRule="auto"/>
        <w:contextualSpacing/>
      </w:pPr>
      <w:r w:rsidRPr="00AB6533">
        <w:t>1996-1998</w:t>
      </w:r>
      <w:r w:rsidRPr="00AB6533">
        <w:tab/>
      </w:r>
      <w:r w:rsidR="003E546B" w:rsidRPr="00AB6533">
        <w:tab/>
      </w:r>
      <w:r w:rsidRPr="00AB6533">
        <w:t>Prevalence and Natural History Committee</w:t>
      </w:r>
    </w:p>
    <w:p w14:paraId="26CAFC5C" w14:textId="77777777" w:rsidR="00D77F38" w:rsidRPr="00AB6533" w:rsidRDefault="00D77F38" w:rsidP="00C65D3C">
      <w:pPr>
        <w:widowControl w:val="0"/>
        <w:kinsoku w:val="0"/>
        <w:overflowPunct w:val="0"/>
        <w:autoSpaceDE w:val="0"/>
        <w:autoSpaceDN w:val="0"/>
        <w:spacing w:line="276" w:lineRule="auto"/>
        <w:contextualSpacing/>
      </w:pPr>
    </w:p>
    <w:p w14:paraId="54401902" w14:textId="77777777" w:rsidR="00D77F38" w:rsidRPr="00AB6533" w:rsidRDefault="00D77F38" w:rsidP="00C65D3C">
      <w:pPr>
        <w:pStyle w:val="Heading4"/>
        <w:spacing w:line="276" w:lineRule="auto"/>
      </w:pPr>
      <w:r w:rsidRPr="00AB6533">
        <w:t>Spinal Deformity Education Group</w:t>
      </w:r>
    </w:p>
    <w:p w14:paraId="3A0C356C" w14:textId="77777777" w:rsidR="00D77F38" w:rsidRPr="00AB6533" w:rsidRDefault="00406B80" w:rsidP="00C65D3C">
      <w:pPr>
        <w:widowControl w:val="0"/>
        <w:kinsoku w:val="0"/>
        <w:overflowPunct w:val="0"/>
        <w:autoSpaceDE w:val="0"/>
        <w:autoSpaceDN w:val="0"/>
        <w:spacing w:line="276" w:lineRule="auto"/>
        <w:contextualSpacing/>
      </w:pPr>
      <w:r w:rsidRPr="00AB6533">
        <w:t>2002-2003</w:t>
      </w:r>
      <w:r w:rsidRPr="00AB6533">
        <w:tab/>
      </w:r>
      <w:r w:rsidR="003E546B" w:rsidRPr="00AB6533">
        <w:tab/>
      </w:r>
      <w:r w:rsidR="00D77F38" w:rsidRPr="00AB6533">
        <w:t>Board Member</w:t>
      </w:r>
    </w:p>
    <w:p w14:paraId="016A45F5" w14:textId="77777777" w:rsidR="00D77F38" w:rsidRPr="00AB6533" w:rsidRDefault="00406B80" w:rsidP="00C65D3C">
      <w:pPr>
        <w:widowControl w:val="0"/>
        <w:kinsoku w:val="0"/>
        <w:overflowPunct w:val="0"/>
        <w:autoSpaceDE w:val="0"/>
        <w:autoSpaceDN w:val="0"/>
        <w:spacing w:line="276" w:lineRule="auto"/>
        <w:contextualSpacing/>
      </w:pPr>
      <w:r w:rsidRPr="00AB6533">
        <w:t>2002-2003</w:t>
      </w:r>
      <w:r w:rsidRPr="00AB6533">
        <w:tab/>
      </w:r>
      <w:r w:rsidR="003E546B" w:rsidRPr="00AB6533">
        <w:tab/>
      </w:r>
      <w:r w:rsidR="00D77F38" w:rsidRPr="00AB6533">
        <w:t>Se</w:t>
      </w:r>
      <w:r w:rsidRPr="00AB6533">
        <w:t>cond Vice Chair</w:t>
      </w:r>
    </w:p>
    <w:p w14:paraId="650A73AF" w14:textId="77777777" w:rsidR="00B97F20" w:rsidRPr="00AB6533" w:rsidRDefault="00B97F20" w:rsidP="00C65D3C">
      <w:pPr>
        <w:widowControl w:val="0"/>
        <w:kinsoku w:val="0"/>
        <w:overflowPunct w:val="0"/>
        <w:autoSpaceDE w:val="0"/>
        <w:autoSpaceDN w:val="0"/>
        <w:spacing w:line="276" w:lineRule="auto"/>
        <w:contextualSpacing/>
      </w:pPr>
    </w:p>
    <w:p w14:paraId="5D04FCCE" w14:textId="77777777" w:rsidR="00B97F20" w:rsidRPr="00AB6533" w:rsidRDefault="00B97F20" w:rsidP="00C65D3C">
      <w:pPr>
        <w:pStyle w:val="Heading4"/>
        <w:spacing w:line="276" w:lineRule="auto"/>
      </w:pPr>
      <w:r w:rsidRPr="00AB6533">
        <w:t>Southern Orthopaedic Association</w:t>
      </w:r>
    </w:p>
    <w:p w14:paraId="23635649" w14:textId="77777777" w:rsidR="00D32C5C" w:rsidRPr="00AB6533" w:rsidRDefault="00D32C5C" w:rsidP="00C65D3C">
      <w:pPr>
        <w:widowControl w:val="0"/>
        <w:kinsoku w:val="0"/>
        <w:overflowPunct w:val="0"/>
        <w:autoSpaceDE w:val="0"/>
        <w:autoSpaceDN w:val="0"/>
        <w:spacing w:line="276" w:lineRule="auto"/>
        <w:contextualSpacing/>
      </w:pPr>
      <w:r w:rsidRPr="00AB6533">
        <w:t>1996-2010</w:t>
      </w:r>
      <w:r w:rsidRPr="00AB6533">
        <w:tab/>
      </w:r>
      <w:r w:rsidR="003E546B" w:rsidRPr="00AB6533">
        <w:tab/>
      </w:r>
      <w:r w:rsidRPr="00AB6533">
        <w:t>Missouri Councilor</w:t>
      </w:r>
    </w:p>
    <w:p w14:paraId="34F1F421" w14:textId="77777777" w:rsidR="00C000C6" w:rsidRPr="00AB6533" w:rsidRDefault="00C000C6" w:rsidP="00C65D3C">
      <w:pPr>
        <w:widowControl w:val="0"/>
        <w:kinsoku w:val="0"/>
        <w:overflowPunct w:val="0"/>
        <w:autoSpaceDE w:val="0"/>
        <w:autoSpaceDN w:val="0"/>
        <w:spacing w:line="276" w:lineRule="auto"/>
        <w:contextualSpacing/>
      </w:pPr>
      <w:r w:rsidRPr="00AB6533">
        <w:t>1996-2001</w:t>
      </w:r>
      <w:r w:rsidRPr="00AB6533">
        <w:tab/>
      </w:r>
      <w:r w:rsidR="003E546B" w:rsidRPr="00AB6533">
        <w:tab/>
      </w:r>
      <w:r w:rsidRPr="00AB6533">
        <w:t>Young Physicians Subcommittee</w:t>
      </w:r>
    </w:p>
    <w:p w14:paraId="412F6603" w14:textId="77777777" w:rsidR="00D32C5C" w:rsidRPr="00AB6533" w:rsidRDefault="00D32C5C" w:rsidP="00C65D3C">
      <w:pPr>
        <w:widowControl w:val="0"/>
        <w:kinsoku w:val="0"/>
        <w:overflowPunct w:val="0"/>
        <w:autoSpaceDE w:val="0"/>
        <w:autoSpaceDN w:val="0"/>
        <w:spacing w:line="276" w:lineRule="auto"/>
        <w:contextualSpacing/>
      </w:pPr>
    </w:p>
    <w:p w14:paraId="52695AA1" w14:textId="77777777" w:rsidR="00B65389" w:rsidRPr="00AB6533" w:rsidRDefault="00B65389" w:rsidP="00C65D3C">
      <w:pPr>
        <w:pStyle w:val="Heading3"/>
        <w:spacing w:line="276" w:lineRule="auto"/>
      </w:pPr>
      <w:bookmarkStart w:id="14" w:name="_Toc136846329"/>
      <w:r w:rsidRPr="00AB6533">
        <w:t>Study Groups</w:t>
      </w:r>
      <w:bookmarkEnd w:id="14"/>
    </w:p>
    <w:p w14:paraId="2EC6AEA7" w14:textId="77777777" w:rsidR="00986F16" w:rsidRPr="00AB6533" w:rsidRDefault="00986F16" w:rsidP="00C65D3C">
      <w:pPr>
        <w:widowControl w:val="0"/>
        <w:kinsoku w:val="0"/>
        <w:overflowPunct w:val="0"/>
        <w:autoSpaceDE w:val="0"/>
        <w:autoSpaceDN w:val="0"/>
        <w:spacing w:line="276" w:lineRule="auto"/>
        <w:contextualSpacing/>
      </w:pPr>
      <w:r w:rsidRPr="00AB6533">
        <w:t>2017- Present</w:t>
      </w:r>
      <w:r w:rsidRPr="00AB6533">
        <w:tab/>
        <w:t>International Spine Study Group</w:t>
      </w:r>
    </w:p>
    <w:p w14:paraId="1727002E" w14:textId="77777777" w:rsidR="00986F16" w:rsidRPr="00AB6533" w:rsidRDefault="00986F16" w:rsidP="00C65D3C">
      <w:pPr>
        <w:widowControl w:val="0"/>
        <w:kinsoku w:val="0"/>
        <w:overflowPunct w:val="0"/>
        <w:autoSpaceDE w:val="0"/>
        <w:autoSpaceDN w:val="0"/>
        <w:spacing w:line="276" w:lineRule="auto"/>
        <w:contextualSpacing/>
      </w:pPr>
      <w:r w:rsidRPr="00AB6533">
        <w:t>2015- Present</w:t>
      </w:r>
      <w:r w:rsidRPr="00AB6533">
        <w:tab/>
        <w:t>Fox PSDS (Pediatric Spine Deformity Surgery)</w:t>
      </w:r>
    </w:p>
    <w:p w14:paraId="4E3EB170" w14:textId="77777777" w:rsidR="00854794" w:rsidRPr="00AB6533" w:rsidRDefault="00854794" w:rsidP="00C65D3C">
      <w:pPr>
        <w:widowControl w:val="0"/>
        <w:kinsoku w:val="0"/>
        <w:overflowPunct w:val="0"/>
        <w:autoSpaceDE w:val="0"/>
        <w:autoSpaceDN w:val="0"/>
        <w:spacing w:line="276" w:lineRule="auto"/>
        <w:contextualSpacing/>
      </w:pPr>
      <w:r w:rsidRPr="00AB6533">
        <w:t>2014</w:t>
      </w:r>
      <w:r w:rsidR="00D32C5C" w:rsidRPr="00AB6533">
        <w:t>-Present</w:t>
      </w:r>
      <w:r w:rsidRPr="00AB6533">
        <w:tab/>
      </w:r>
      <w:r w:rsidR="003E546B" w:rsidRPr="00AB6533">
        <w:tab/>
      </w:r>
      <w:r w:rsidRPr="00AB6533">
        <w:t>Setting Scoliosis Straight, Harms Study Group, DePuy Synthes Spine</w:t>
      </w:r>
    </w:p>
    <w:p w14:paraId="5629EF87" w14:textId="77777777" w:rsidR="002A69F7" w:rsidRPr="00AB6533" w:rsidRDefault="002A69F7" w:rsidP="00C65D3C">
      <w:pPr>
        <w:widowControl w:val="0"/>
        <w:kinsoku w:val="0"/>
        <w:overflowPunct w:val="0"/>
        <w:autoSpaceDE w:val="0"/>
        <w:autoSpaceDN w:val="0"/>
        <w:spacing w:line="276" w:lineRule="auto"/>
        <w:contextualSpacing/>
      </w:pPr>
      <w:r w:rsidRPr="00AB6533">
        <w:t>2014-Present</w:t>
      </w:r>
      <w:r w:rsidRPr="00AB6533">
        <w:tab/>
      </w:r>
      <w:r w:rsidRPr="00AB6533">
        <w:tab/>
        <w:t>Harms Study Group</w:t>
      </w:r>
    </w:p>
    <w:p w14:paraId="21D6DFB8" w14:textId="77777777" w:rsidR="00574FED" w:rsidRPr="00AB6533" w:rsidRDefault="00574FED" w:rsidP="00C65D3C">
      <w:pPr>
        <w:widowControl w:val="0"/>
        <w:kinsoku w:val="0"/>
        <w:overflowPunct w:val="0"/>
        <w:autoSpaceDE w:val="0"/>
        <w:autoSpaceDN w:val="0"/>
        <w:spacing w:line="276" w:lineRule="auto"/>
        <w:contextualSpacing/>
      </w:pPr>
      <w:r w:rsidRPr="00AB6533">
        <w:t>2011-Present</w:t>
      </w:r>
      <w:r w:rsidRPr="00AB6533">
        <w:tab/>
      </w:r>
      <w:r w:rsidRPr="00AB6533">
        <w:tab/>
        <w:t>AOKnowledge Forum- Deformity</w:t>
      </w:r>
    </w:p>
    <w:p w14:paraId="4B5148DF" w14:textId="77777777" w:rsidR="00854794" w:rsidRPr="00AB6533" w:rsidRDefault="005247D0" w:rsidP="00C65D3C">
      <w:pPr>
        <w:widowControl w:val="0"/>
        <w:kinsoku w:val="0"/>
        <w:overflowPunct w:val="0"/>
        <w:autoSpaceDE w:val="0"/>
        <w:autoSpaceDN w:val="0"/>
        <w:spacing w:line="276" w:lineRule="auto"/>
        <w:contextualSpacing/>
      </w:pPr>
      <w:r w:rsidRPr="00AB6533">
        <w:t>201</w:t>
      </w:r>
      <w:r w:rsidR="00D32C5C" w:rsidRPr="00AB6533">
        <w:t>1</w:t>
      </w:r>
      <w:r w:rsidRPr="00AB6533">
        <w:t>-</w:t>
      </w:r>
      <w:r w:rsidR="002A69F7" w:rsidRPr="00AB6533">
        <w:t>2015</w:t>
      </w:r>
      <w:r w:rsidR="003E546B" w:rsidRPr="00AB6533">
        <w:tab/>
      </w:r>
      <w:r w:rsidRPr="00AB6533">
        <w:tab/>
      </w:r>
      <w:r w:rsidR="00854794" w:rsidRPr="00AB6533">
        <w:t>Fox Prospective Pediatric Vertebral Column Resection (VCR) Trial</w:t>
      </w:r>
      <w:r w:rsidR="00D32C5C" w:rsidRPr="00AB6533">
        <w:t>, Chair</w:t>
      </w:r>
    </w:p>
    <w:p w14:paraId="0865613E" w14:textId="77777777" w:rsidR="005247D0" w:rsidRPr="00AB6533" w:rsidRDefault="005247D0" w:rsidP="00C65D3C">
      <w:pPr>
        <w:widowControl w:val="0"/>
        <w:kinsoku w:val="0"/>
        <w:overflowPunct w:val="0"/>
        <w:autoSpaceDE w:val="0"/>
        <w:autoSpaceDN w:val="0"/>
        <w:spacing w:line="276" w:lineRule="auto"/>
        <w:contextualSpacing/>
      </w:pPr>
      <w:r w:rsidRPr="00AB6533">
        <w:t>2010-2011</w:t>
      </w:r>
      <w:r w:rsidRPr="00AB6533">
        <w:tab/>
      </w:r>
      <w:r w:rsidRPr="00AB6533">
        <w:tab/>
        <w:t>Intraoperative Neurophysiologic Monitoring (IONM) Workgroup</w:t>
      </w:r>
    </w:p>
    <w:p w14:paraId="34502CEA" w14:textId="77777777" w:rsidR="00D32C5C" w:rsidRPr="00AB6533" w:rsidRDefault="00D32C5C" w:rsidP="00C65D3C">
      <w:pPr>
        <w:widowControl w:val="0"/>
        <w:kinsoku w:val="0"/>
        <w:overflowPunct w:val="0"/>
        <w:autoSpaceDE w:val="0"/>
        <w:autoSpaceDN w:val="0"/>
        <w:spacing w:line="276" w:lineRule="auto"/>
        <w:contextualSpacing/>
      </w:pPr>
      <w:r w:rsidRPr="00AB6533">
        <w:t>2009-Present</w:t>
      </w:r>
      <w:r w:rsidRPr="00AB6533">
        <w:tab/>
      </w:r>
      <w:r w:rsidRPr="00AB6533">
        <w:tab/>
        <w:t>Fox Retrospective Pediatric Vertebral Column Resection (VCR) Trial, Chair</w:t>
      </w:r>
    </w:p>
    <w:p w14:paraId="02D7D8FD" w14:textId="77777777" w:rsidR="005247D0" w:rsidRPr="00AB6533" w:rsidRDefault="005247D0" w:rsidP="00C65D3C">
      <w:pPr>
        <w:widowControl w:val="0"/>
        <w:kinsoku w:val="0"/>
        <w:overflowPunct w:val="0"/>
        <w:autoSpaceDE w:val="0"/>
        <w:autoSpaceDN w:val="0"/>
        <w:spacing w:line="276" w:lineRule="auto"/>
        <w:contextualSpacing/>
      </w:pPr>
      <w:r w:rsidRPr="00AB6533">
        <w:t>2000-2008</w:t>
      </w:r>
      <w:r w:rsidRPr="00AB6533">
        <w:tab/>
      </w:r>
      <w:r w:rsidRPr="00AB6533">
        <w:tab/>
        <w:t>Spinal Deformity Study Group, Medtronic, Chair</w:t>
      </w:r>
    </w:p>
    <w:p w14:paraId="2DAC1C6E" w14:textId="77777777" w:rsidR="005247D0" w:rsidRPr="00AB6533" w:rsidRDefault="005247D0" w:rsidP="00C65D3C">
      <w:pPr>
        <w:widowControl w:val="0"/>
        <w:kinsoku w:val="0"/>
        <w:overflowPunct w:val="0"/>
        <w:autoSpaceDE w:val="0"/>
        <w:autoSpaceDN w:val="0"/>
        <w:spacing w:line="276" w:lineRule="auto"/>
        <w:contextualSpacing/>
      </w:pPr>
      <w:r w:rsidRPr="00AB6533">
        <w:t>2000-2001</w:t>
      </w:r>
      <w:r w:rsidRPr="00AB6533">
        <w:tab/>
      </w:r>
      <w:r w:rsidRPr="00AB6533">
        <w:tab/>
        <w:t>Young Lions Degenerative Scoliosis Spinal Surgery Study Group, Chair</w:t>
      </w:r>
    </w:p>
    <w:p w14:paraId="3ECB7C7C" w14:textId="77777777" w:rsidR="005247D0" w:rsidRPr="00AB6533" w:rsidRDefault="005247D0" w:rsidP="00C65D3C">
      <w:pPr>
        <w:widowControl w:val="0"/>
        <w:kinsoku w:val="0"/>
        <w:overflowPunct w:val="0"/>
        <w:autoSpaceDE w:val="0"/>
        <w:autoSpaceDN w:val="0"/>
        <w:spacing w:line="276" w:lineRule="auto"/>
        <w:contextualSpacing/>
      </w:pPr>
      <w:r w:rsidRPr="00AB6533">
        <w:t>1999-2000</w:t>
      </w:r>
      <w:r w:rsidRPr="00AB6533">
        <w:tab/>
      </w:r>
      <w:r w:rsidRPr="00AB6533">
        <w:tab/>
        <w:t>International Biomechanical Spine Study Group</w:t>
      </w:r>
    </w:p>
    <w:p w14:paraId="1F736755" w14:textId="77777777" w:rsidR="005247D0" w:rsidRPr="00AB6533" w:rsidRDefault="005247D0" w:rsidP="00C65D3C">
      <w:pPr>
        <w:widowControl w:val="0"/>
        <w:kinsoku w:val="0"/>
        <w:overflowPunct w:val="0"/>
        <w:autoSpaceDE w:val="0"/>
        <w:autoSpaceDN w:val="0"/>
        <w:spacing w:line="276" w:lineRule="auto"/>
        <w:contextualSpacing/>
      </w:pPr>
      <w:r w:rsidRPr="00AB6533">
        <w:t>1996-1997</w:t>
      </w:r>
      <w:r w:rsidRPr="00AB6533">
        <w:tab/>
      </w:r>
      <w:r w:rsidRPr="00AB6533">
        <w:tab/>
        <w:t>BAK Fusion Cage Study Group for PLIF Applications, DePuy AcroMed Corporation</w:t>
      </w:r>
    </w:p>
    <w:p w14:paraId="294FE9E4" w14:textId="77777777" w:rsidR="00B65389" w:rsidRPr="00AB6533" w:rsidRDefault="00B65389" w:rsidP="00C65D3C">
      <w:pPr>
        <w:widowControl w:val="0"/>
        <w:kinsoku w:val="0"/>
        <w:overflowPunct w:val="0"/>
        <w:autoSpaceDE w:val="0"/>
        <w:autoSpaceDN w:val="0"/>
        <w:spacing w:line="276" w:lineRule="auto"/>
        <w:contextualSpacing/>
      </w:pPr>
      <w:r w:rsidRPr="00AB6533">
        <w:t>1993-</w:t>
      </w:r>
      <w:r w:rsidR="00E857CF" w:rsidRPr="00AB6533">
        <w:t>2000</w:t>
      </w:r>
      <w:r w:rsidRPr="00AB6533">
        <w:tab/>
      </w:r>
      <w:r w:rsidRPr="00AB6533">
        <w:tab/>
        <w:t xml:space="preserve">Harms Anterior </w:t>
      </w:r>
      <w:r w:rsidR="00492497" w:rsidRPr="00AB6533">
        <w:rPr>
          <w:iCs/>
        </w:rPr>
        <w:t>vs</w:t>
      </w:r>
      <w:r w:rsidRPr="00AB6533">
        <w:t>. Posterior Thoracic Scoliosis Instrumentation Study Group</w:t>
      </w:r>
    </w:p>
    <w:p w14:paraId="79CCAAA3" w14:textId="77777777" w:rsidR="00B65389" w:rsidRPr="00AB6533" w:rsidRDefault="00B65389" w:rsidP="00C65D3C">
      <w:pPr>
        <w:widowControl w:val="0"/>
        <w:kinsoku w:val="0"/>
        <w:overflowPunct w:val="0"/>
        <w:autoSpaceDE w:val="0"/>
        <w:autoSpaceDN w:val="0"/>
        <w:spacing w:line="276" w:lineRule="auto"/>
        <w:contextualSpacing/>
      </w:pPr>
    </w:p>
    <w:p w14:paraId="3BBB351D" w14:textId="77777777" w:rsidR="00CA1D27" w:rsidRPr="00AB6533" w:rsidRDefault="00CA1D27" w:rsidP="00C65D3C">
      <w:pPr>
        <w:widowControl w:val="0"/>
        <w:kinsoku w:val="0"/>
        <w:overflowPunct w:val="0"/>
        <w:autoSpaceDE w:val="0"/>
        <w:autoSpaceDN w:val="0"/>
        <w:spacing w:line="276" w:lineRule="auto"/>
        <w:contextualSpacing/>
        <w:rPr>
          <w:b/>
        </w:rPr>
      </w:pPr>
      <w:r w:rsidRPr="00AB6533">
        <w:rPr>
          <w:b/>
        </w:rPr>
        <w:t>Board of Directors</w:t>
      </w:r>
    </w:p>
    <w:p w14:paraId="17F163CB" w14:textId="77777777" w:rsidR="00CA1D27" w:rsidRPr="00AB6533" w:rsidRDefault="00CA1D27" w:rsidP="00C65D3C">
      <w:pPr>
        <w:widowControl w:val="0"/>
        <w:kinsoku w:val="0"/>
        <w:overflowPunct w:val="0"/>
        <w:autoSpaceDE w:val="0"/>
        <w:autoSpaceDN w:val="0"/>
        <w:spacing w:line="276" w:lineRule="auto"/>
        <w:contextualSpacing/>
      </w:pPr>
      <w:r w:rsidRPr="00AB6533">
        <w:t xml:space="preserve">2017- Present </w:t>
      </w:r>
      <w:r w:rsidRPr="00AB6533">
        <w:tab/>
        <w:t>Setting Scolio</w:t>
      </w:r>
      <w:r w:rsidR="00526447" w:rsidRPr="00AB6533">
        <w:t>si</w:t>
      </w:r>
      <w:r w:rsidRPr="00AB6533">
        <w:t>s Straight (SSS)</w:t>
      </w:r>
    </w:p>
    <w:p w14:paraId="228E1673" w14:textId="142A3C81" w:rsidR="00714F74" w:rsidRPr="00AB6533" w:rsidRDefault="008522BC" w:rsidP="00C65D3C">
      <w:pPr>
        <w:widowControl w:val="0"/>
        <w:kinsoku w:val="0"/>
        <w:overflowPunct w:val="0"/>
        <w:autoSpaceDE w:val="0"/>
        <w:autoSpaceDN w:val="0"/>
        <w:spacing w:line="276" w:lineRule="auto"/>
        <w:contextualSpacing/>
      </w:pPr>
      <w:r w:rsidRPr="00AB6533">
        <w:t>2015- 2021</w:t>
      </w:r>
      <w:r w:rsidR="00714F74" w:rsidRPr="00AB6533">
        <w:tab/>
      </w:r>
      <w:r w:rsidRPr="00AB6533">
        <w:t xml:space="preserve">       </w:t>
      </w:r>
      <w:r w:rsidR="00714F74" w:rsidRPr="00AB6533">
        <w:t>Orthopaedic Research and Education Foundation (OREF)</w:t>
      </w:r>
    </w:p>
    <w:p w14:paraId="3FFFF9FE" w14:textId="77777777" w:rsidR="00CA1D27" w:rsidRPr="00AB6533" w:rsidRDefault="00CA1D27" w:rsidP="00C65D3C">
      <w:pPr>
        <w:widowControl w:val="0"/>
        <w:kinsoku w:val="0"/>
        <w:overflowPunct w:val="0"/>
        <w:autoSpaceDE w:val="0"/>
        <w:autoSpaceDN w:val="0"/>
        <w:spacing w:line="276" w:lineRule="auto"/>
        <w:contextualSpacing/>
      </w:pPr>
      <w:r w:rsidRPr="00AB6533">
        <w:t>2014- Present</w:t>
      </w:r>
      <w:r w:rsidRPr="00AB6533">
        <w:tab/>
        <w:t>Global Spine Outreach (GSO)</w:t>
      </w:r>
    </w:p>
    <w:p w14:paraId="6A141E2D" w14:textId="3AF2D212" w:rsidR="00DB578F" w:rsidRPr="00AB6533" w:rsidRDefault="00DB578F" w:rsidP="00C65D3C">
      <w:pPr>
        <w:widowControl w:val="0"/>
        <w:kinsoku w:val="0"/>
        <w:overflowPunct w:val="0"/>
        <w:autoSpaceDE w:val="0"/>
        <w:autoSpaceDN w:val="0"/>
        <w:spacing w:line="276" w:lineRule="auto"/>
        <w:contextualSpacing/>
      </w:pPr>
      <w:r w:rsidRPr="00AB6533">
        <w:t xml:space="preserve">2023-Present        NSHF (National Spine Health Foundation) </w:t>
      </w:r>
    </w:p>
    <w:p w14:paraId="5A26524C" w14:textId="77777777" w:rsidR="00CA1D27" w:rsidRPr="00AB6533" w:rsidRDefault="00CA1D27" w:rsidP="00C65D3C">
      <w:pPr>
        <w:widowControl w:val="0"/>
        <w:kinsoku w:val="0"/>
        <w:overflowPunct w:val="0"/>
        <w:autoSpaceDE w:val="0"/>
        <w:autoSpaceDN w:val="0"/>
        <w:spacing w:line="276" w:lineRule="auto"/>
        <w:contextualSpacing/>
      </w:pPr>
    </w:p>
    <w:p w14:paraId="1DABBF28" w14:textId="11098E25" w:rsidR="00E97AC9" w:rsidRPr="00AB6533" w:rsidRDefault="00E97AC9" w:rsidP="005052EB">
      <w:pPr>
        <w:pStyle w:val="Heading2"/>
        <w:numPr>
          <w:ilvl w:val="0"/>
          <w:numId w:val="12"/>
        </w:numPr>
        <w:spacing w:line="276" w:lineRule="auto"/>
      </w:pPr>
      <w:bookmarkStart w:id="15" w:name="_Toc136846330"/>
      <w:r w:rsidRPr="00AB6533">
        <w:t>H-INDEX &amp; Major Contributions to Spine and Spinal Deformity Surgery</w:t>
      </w:r>
      <w:bookmarkEnd w:id="15"/>
    </w:p>
    <w:p w14:paraId="369EEDDF" w14:textId="692BDCE2" w:rsidR="00E97AC9" w:rsidRPr="00AB6533" w:rsidRDefault="00605350" w:rsidP="00605350">
      <w:pPr>
        <w:ind w:left="360"/>
        <w:rPr>
          <w:b/>
          <w:bCs/>
        </w:rPr>
      </w:pPr>
      <w:r w:rsidRPr="00AB6533">
        <w:rPr>
          <w:b/>
          <w:bCs/>
        </w:rPr>
        <w:t xml:space="preserve">H-Index: 103 (February 2022) </w:t>
      </w:r>
    </w:p>
    <w:p w14:paraId="52C5B087" w14:textId="77777777" w:rsidR="00603B00" w:rsidRPr="00AB6533" w:rsidRDefault="00603B00" w:rsidP="00605350">
      <w:pPr>
        <w:ind w:left="360"/>
        <w:rPr>
          <w:b/>
          <w:bCs/>
        </w:rPr>
      </w:pPr>
    </w:p>
    <w:p w14:paraId="3674F438" w14:textId="5E3C92D7" w:rsidR="00E97AC9" w:rsidRPr="00AB6533" w:rsidRDefault="00E97AC9" w:rsidP="00E97AC9">
      <w:pPr>
        <w:numPr>
          <w:ilvl w:val="0"/>
          <w:numId w:val="91"/>
        </w:numPr>
        <w:ind w:left="360"/>
      </w:pPr>
      <w:r w:rsidRPr="00AB6533">
        <w:t>Lenke Classification System of Adolescent Idiopathic Scoliosis (JBJS 20</w:t>
      </w:r>
      <w:r w:rsidR="00603B00" w:rsidRPr="00AB6533">
        <w:t>0</w:t>
      </w:r>
      <w:r w:rsidRPr="00AB6533">
        <w:t>1)</w:t>
      </w:r>
    </w:p>
    <w:p w14:paraId="50F90171" w14:textId="0FCEB504" w:rsidR="00D412ED" w:rsidRPr="00AB6533" w:rsidRDefault="00D412ED" w:rsidP="00E97AC9">
      <w:pPr>
        <w:numPr>
          <w:ilvl w:val="0"/>
          <w:numId w:val="91"/>
        </w:numPr>
        <w:ind w:left="360"/>
      </w:pPr>
      <w:r w:rsidRPr="00AB6533">
        <w:t>Development, Promotion and Publication of the “Ratio Criteria” for performing Selective Thoracic Fusion (STF) of AIS 1C, 2C, 3C and 4C curves</w:t>
      </w:r>
    </w:p>
    <w:p w14:paraId="3FC9E601" w14:textId="49377515" w:rsidR="00E97AC9" w:rsidRPr="00AB6533" w:rsidRDefault="00E97AC9" w:rsidP="00E97AC9">
      <w:pPr>
        <w:numPr>
          <w:ilvl w:val="0"/>
          <w:numId w:val="91"/>
        </w:numPr>
        <w:ind w:left="360"/>
      </w:pPr>
      <w:r w:rsidRPr="00AB6533">
        <w:t>Development of “Lenke Pedicle Probe” for Accessing Pedicle</w:t>
      </w:r>
      <w:r w:rsidR="00D412ED" w:rsidRPr="00AB6533">
        <w:t xml:space="preserve"> channel for screw placement</w:t>
      </w:r>
    </w:p>
    <w:p w14:paraId="6F93815D" w14:textId="22EEDB2A" w:rsidR="00D412ED" w:rsidRPr="00AB6533" w:rsidRDefault="00D412ED" w:rsidP="00E97AC9">
      <w:pPr>
        <w:numPr>
          <w:ilvl w:val="0"/>
          <w:numId w:val="91"/>
        </w:numPr>
        <w:ind w:left="360"/>
      </w:pPr>
      <w:r w:rsidRPr="00AB6533">
        <w:t>Development and Teaching of “Free Hand” technique of Pedicle Screw Placement without any Flouroscopic, Radiographic and/or Navigational assistance</w:t>
      </w:r>
    </w:p>
    <w:p w14:paraId="3F899027" w14:textId="4F1C5613" w:rsidR="00E97AC9" w:rsidRPr="00AB6533" w:rsidRDefault="00D412ED" w:rsidP="00E97AC9">
      <w:pPr>
        <w:numPr>
          <w:ilvl w:val="0"/>
          <w:numId w:val="91"/>
        </w:numPr>
        <w:ind w:left="360"/>
      </w:pPr>
      <w:r w:rsidRPr="00AB6533">
        <w:t xml:space="preserve">One of the Initial US Surgeons Performing, </w:t>
      </w:r>
      <w:r w:rsidR="00E97AC9" w:rsidRPr="00AB6533">
        <w:t>Promoting</w:t>
      </w:r>
      <w:r w:rsidRPr="00AB6533">
        <w:t>, and Publishing on the</w:t>
      </w:r>
      <w:r w:rsidR="00E97AC9" w:rsidRPr="00AB6533">
        <w:t xml:space="preserve"> Posterior-Only Treatment of all Pediatric and Adult Spinal Deformities</w:t>
      </w:r>
    </w:p>
    <w:p w14:paraId="1B6BEF34" w14:textId="29C06362" w:rsidR="00E97AC9" w:rsidRPr="00AB6533" w:rsidRDefault="00E97AC9" w:rsidP="00E97AC9">
      <w:pPr>
        <w:numPr>
          <w:ilvl w:val="0"/>
          <w:numId w:val="91"/>
        </w:numPr>
        <w:ind w:left="360"/>
      </w:pPr>
      <w:r w:rsidRPr="00AB6533">
        <w:t>Deformity Angular Ratio (DAR)- as a representation of the angularity of Spinal Deformities</w:t>
      </w:r>
      <w:r w:rsidR="00DB578F" w:rsidRPr="00AB6533">
        <w:t xml:space="preserve"> on both X-rays and CT Scans</w:t>
      </w:r>
    </w:p>
    <w:p w14:paraId="16C458DD" w14:textId="77777777" w:rsidR="00E97AC9" w:rsidRPr="00AB6533" w:rsidRDefault="00E97AC9" w:rsidP="00E97AC9">
      <w:pPr>
        <w:numPr>
          <w:ilvl w:val="0"/>
          <w:numId w:val="91"/>
        </w:numPr>
        <w:ind w:left="360"/>
      </w:pPr>
      <w:r w:rsidRPr="00AB6533">
        <w:t>Spinal Cord Shape Classification System (SCSCS) on axial MRI imaging as a Prognosticator of Neurologic risks during Spinal Deformity Surgery</w:t>
      </w:r>
    </w:p>
    <w:p w14:paraId="0591C7E4" w14:textId="77777777" w:rsidR="00E97AC9" w:rsidRPr="00AB6533" w:rsidRDefault="00E97AC9" w:rsidP="00E97AC9">
      <w:pPr>
        <w:numPr>
          <w:ilvl w:val="0"/>
          <w:numId w:val="91"/>
        </w:numPr>
        <w:ind w:left="360"/>
      </w:pPr>
      <w:r w:rsidRPr="00AB6533">
        <w:t>Posterior Sacral Vertical Line (PSVL)- for selection of Lowest Instrumented Vertebra in Kyphosis Surgery</w:t>
      </w:r>
    </w:p>
    <w:p w14:paraId="44AE32BF" w14:textId="77777777" w:rsidR="00E97AC9" w:rsidRPr="00AB6533" w:rsidRDefault="00E97AC9" w:rsidP="00E97AC9">
      <w:pPr>
        <w:numPr>
          <w:ilvl w:val="0"/>
          <w:numId w:val="91"/>
        </w:numPr>
        <w:ind w:left="360"/>
      </w:pPr>
      <w:r w:rsidRPr="00AB6533">
        <w:t>Posterior Cranial Vertical Line (PCVL)- for assessing global Sagittal alignment and also risk of Proximal Juncitonal Kyphosis</w:t>
      </w:r>
    </w:p>
    <w:p w14:paraId="69DD96B6" w14:textId="0D1EF611" w:rsidR="00E97AC9" w:rsidRPr="00AB6533" w:rsidRDefault="00E97AC9" w:rsidP="00E97AC9">
      <w:pPr>
        <w:numPr>
          <w:ilvl w:val="0"/>
          <w:numId w:val="91"/>
        </w:numPr>
        <w:ind w:left="360"/>
      </w:pPr>
      <w:r w:rsidRPr="00AB6533">
        <w:t xml:space="preserve">Development and initial publication on the use of a Kickstand Screw-Rod (KSR) construct to correct Coronal Malalignment </w:t>
      </w:r>
    </w:p>
    <w:p w14:paraId="77D29183" w14:textId="6462E6E3" w:rsidR="00D412ED" w:rsidRPr="00AB6533" w:rsidRDefault="00D412ED" w:rsidP="00E97AC9">
      <w:pPr>
        <w:numPr>
          <w:ilvl w:val="0"/>
          <w:numId w:val="91"/>
        </w:numPr>
        <w:ind w:left="360"/>
      </w:pPr>
      <w:r w:rsidRPr="00AB6533">
        <w:t>President- Scoliosis Research Society (SRS) 2010-11, as one of the youngest Presidents ever selected (age 50)</w:t>
      </w:r>
    </w:p>
    <w:p w14:paraId="414083FB" w14:textId="1D31A005" w:rsidR="00D412ED" w:rsidRPr="00AB6533" w:rsidRDefault="008800C9" w:rsidP="00E97AC9">
      <w:pPr>
        <w:numPr>
          <w:ilvl w:val="0"/>
          <w:numId w:val="91"/>
        </w:numPr>
        <w:ind w:left="360"/>
      </w:pPr>
      <w:r w:rsidRPr="00AB6533">
        <w:t>Chairman and Initatior of Task Force for the Development of “Spine Deformity” the official Journal of the SRS, and inaugural Deputy Editor</w:t>
      </w:r>
    </w:p>
    <w:p w14:paraId="74EBAF56" w14:textId="1CC8FF9F" w:rsidR="00E97AC9" w:rsidRPr="00AB6533" w:rsidRDefault="00E97AC9" w:rsidP="00E97AC9">
      <w:pPr>
        <w:numPr>
          <w:ilvl w:val="0"/>
          <w:numId w:val="91"/>
        </w:numPr>
        <w:ind w:left="360"/>
      </w:pPr>
      <w:r w:rsidRPr="00AB6533">
        <w:t>Founder and Chairman of the International Spinal Deformity Symposium (ISDS) 2015</w:t>
      </w:r>
      <w:r w:rsidR="00D412ED" w:rsidRPr="00AB6533">
        <w:t>- Present</w:t>
      </w:r>
    </w:p>
    <w:p w14:paraId="40D11AE9" w14:textId="5C71DC0F" w:rsidR="00DB578F" w:rsidRPr="00AB6533" w:rsidRDefault="00DB578F" w:rsidP="00E97AC9">
      <w:pPr>
        <w:numPr>
          <w:ilvl w:val="0"/>
          <w:numId w:val="91"/>
        </w:numPr>
        <w:ind w:left="360"/>
      </w:pPr>
      <w:r w:rsidRPr="00AB6533">
        <w:t>Founder and Co-Chair of Skull to Sacrum Medtronic’s Premier Spinal Deformity Mtg- 2015- Present</w:t>
      </w:r>
    </w:p>
    <w:p w14:paraId="10B273AD" w14:textId="77777777" w:rsidR="00E97AC9" w:rsidRPr="00AB6533" w:rsidRDefault="00E97AC9" w:rsidP="00E97AC9">
      <w:pPr>
        <w:numPr>
          <w:ilvl w:val="0"/>
          <w:numId w:val="91"/>
        </w:numPr>
        <w:ind w:left="360"/>
      </w:pPr>
      <w:r w:rsidRPr="00AB6533">
        <w:t>Founder and Initial Chair of the Fox Pediatric VCR Study Group- 2011</w:t>
      </w:r>
    </w:p>
    <w:p w14:paraId="290C6A06" w14:textId="77777777" w:rsidR="00E97AC9" w:rsidRPr="00AB6533" w:rsidRDefault="00E97AC9" w:rsidP="00E97AC9">
      <w:pPr>
        <w:numPr>
          <w:ilvl w:val="0"/>
          <w:numId w:val="91"/>
        </w:numPr>
        <w:ind w:left="360"/>
      </w:pPr>
      <w:r w:rsidRPr="00AB6533">
        <w:t>Inaugural Chair of the AO Spine Deformity Knowledge Forum 2011-2014</w:t>
      </w:r>
    </w:p>
    <w:p w14:paraId="5C4C282B" w14:textId="6380A9A5" w:rsidR="00E97AC9" w:rsidRPr="00AB6533" w:rsidRDefault="00E97AC9" w:rsidP="00E97AC9">
      <w:pPr>
        <w:numPr>
          <w:ilvl w:val="0"/>
          <w:numId w:val="91"/>
        </w:numPr>
        <w:ind w:left="360"/>
      </w:pPr>
      <w:r w:rsidRPr="00AB6533">
        <w:t xml:space="preserve">Development and Publication of the Adult Idiopathic Scoliosis </w:t>
      </w:r>
      <w:r w:rsidR="007635B9" w:rsidRPr="00AB6533">
        <w:t xml:space="preserve">(AdIS) </w:t>
      </w:r>
      <w:r w:rsidRPr="00AB6533">
        <w:t>Classification System as an adaptation of the AIS Classification System</w:t>
      </w:r>
    </w:p>
    <w:p w14:paraId="70ADD81A" w14:textId="77777777" w:rsidR="00E97AC9" w:rsidRPr="00AB6533" w:rsidRDefault="00E97AC9" w:rsidP="00E97AC9">
      <w:pPr>
        <w:numPr>
          <w:ilvl w:val="0"/>
          <w:numId w:val="91"/>
        </w:numPr>
        <w:ind w:left="360"/>
      </w:pPr>
      <w:r w:rsidRPr="00AB6533">
        <w:t>Recognized National and International Leader in Performing 3-Column Osteotomies (3-CO- PSO’s and VCR’s) of complex spinal deformities in Pediatric and Adult Spinal Deformity Surgery</w:t>
      </w:r>
    </w:p>
    <w:p w14:paraId="58485F85" w14:textId="77777777" w:rsidR="00E97AC9" w:rsidRPr="00AB6533" w:rsidRDefault="00E97AC9" w:rsidP="00E97AC9">
      <w:pPr>
        <w:numPr>
          <w:ilvl w:val="0"/>
          <w:numId w:val="91"/>
        </w:numPr>
        <w:ind w:left="360"/>
      </w:pPr>
      <w:r w:rsidRPr="00AB6533">
        <w:t>Co-PI of the Scoli-Risk Prospective Clinical Trial assessing Neurologic Outcomes of Complex Adult Spinal Deformity Surgery and Highest Enrollment out of over 30 Surgeon participants</w:t>
      </w:r>
    </w:p>
    <w:p w14:paraId="6B8557BE" w14:textId="77777777" w:rsidR="00E97AC9" w:rsidRPr="00AB6533" w:rsidRDefault="00E97AC9" w:rsidP="00E97AC9">
      <w:pPr>
        <w:numPr>
          <w:ilvl w:val="0"/>
          <w:numId w:val="91"/>
        </w:numPr>
        <w:ind w:left="360"/>
      </w:pPr>
      <w:r w:rsidRPr="00AB6533">
        <w:t>Co-PI of the ISSG Complex Adult Deformity Surgery (CADS) Prospective Clinical Trial and Highest Patient Enrollment of over 20 Surgeon participants.</w:t>
      </w:r>
    </w:p>
    <w:p w14:paraId="7583F979" w14:textId="297CA6C8" w:rsidR="00E97AC9" w:rsidRPr="00AB6533" w:rsidRDefault="00E97AC9" w:rsidP="00E97AC9">
      <w:pPr>
        <w:numPr>
          <w:ilvl w:val="0"/>
          <w:numId w:val="91"/>
        </w:numPr>
        <w:ind w:left="360"/>
      </w:pPr>
      <w:r w:rsidRPr="00AB6533">
        <w:t xml:space="preserve">Posterior Column Osteotomy (PCO) </w:t>
      </w:r>
      <w:r w:rsidR="007635B9" w:rsidRPr="00AB6533">
        <w:t xml:space="preserve">designation </w:t>
      </w:r>
      <w:r w:rsidRPr="00AB6533">
        <w:t>as a definition of a posterior based osteotomy involving removal of the posterior ligaments and joints</w:t>
      </w:r>
    </w:p>
    <w:p w14:paraId="6306950F" w14:textId="77777777" w:rsidR="00E97AC9" w:rsidRPr="00AB6533" w:rsidRDefault="00E97AC9" w:rsidP="00E97AC9">
      <w:pPr>
        <w:numPr>
          <w:ilvl w:val="0"/>
          <w:numId w:val="91"/>
        </w:numPr>
        <w:ind w:left="360"/>
      </w:pPr>
      <w:r w:rsidRPr="00AB6533">
        <w:t>Creation and Publication of a novel pedicle classification system A (large cancellous channel), B (small cancellous channel), C (cortical channel), D (no channel)</w:t>
      </w:r>
    </w:p>
    <w:p w14:paraId="0E915544" w14:textId="1AFD1787" w:rsidR="00E97AC9" w:rsidRPr="00AB6533" w:rsidRDefault="00E97AC9" w:rsidP="00E97AC9">
      <w:pPr>
        <w:numPr>
          <w:ilvl w:val="0"/>
          <w:numId w:val="91"/>
        </w:numPr>
        <w:ind w:left="360"/>
      </w:pPr>
      <w:r w:rsidRPr="00AB6533">
        <w:t>“Sandwich PSO” -Develop</w:t>
      </w:r>
      <w:r w:rsidR="007635B9" w:rsidRPr="00AB6533">
        <w:t>ed</w:t>
      </w:r>
      <w:r w:rsidRPr="00AB6533">
        <w:t xml:space="preserve"> novel surgical Technique of extended PSO with TLIF of disc immediately below</w:t>
      </w:r>
    </w:p>
    <w:p w14:paraId="7880CBFF" w14:textId="77777777" w:rsidR="00E97AC9" w:rsidRPr="00AB6533" w:rsidRDefault="00E97AC9" w:rsidP="00E97AC9">
      <w:pPr>
        <w:numPr>
          <w:ilvl w:val="0"/>
          <w:numId w:val="91"/>
        </w:numPr>
        <w:ind w:left="360"/>
      </w:pPr>
      <w:r w:rsidRPr="00AB6533">
        <w:t>Cranial-Hip (Cr-Hip) axis for assessment of Global Sagittal Alignment and correlation to Outcomes of Adult Deformity Surgery – development and publication</w:t>
      </w:r>
    </w:p>
    <w:p w14:paraId="001EDB9E" w14:textId="72685BA2" w:rsidR="00E97AC9" w:rsidRPr="00AB6533" w:rsidRDefault="00E97AC9" w:rsidP="00E97AC9">
      <w:pPr>
        <w:numPr>
          <w:ilvl w:val="0"/>
          <w:numId w:val="91"/>
        </w:numPr>
        <w:ind w:left="360"/>
      </w:pPr>
      <w:r w:rsidRPr="00AB6533">
        <w:t xml:space="preserve">Development, Promotion and Publications of the “Free Hand” Technique of </w:t>
      </w:r>
      <w:r w:rsidR="00D412ED" w:rsidRPr="00AB6533">
        <w:t>Iliac and</w:t>
      </w:r>
      <w:r w:rsidRPr="00AB6533">
        <w:t xml:space="preserve"> S2AI Screw placement </w:t>
      </w:r>
    </w:p>
    <w:p w14:paraId="3ADBF81E" w14:textId="5AF61F39" w:rsidR="00E97AC9" w:rsidRPr="00AB6533" w:rsidRDefault="00E97AC9" w:rsidP="00E97AC9">
      <w:pPr>
        <w:numPr>
          <w:ilvl w:val="0"/>
          <w:numId w:val="91"/>
        </w:numPr>
        <w:ind w:left="360"/>
      </w:pPr>
      <w:r w:rsidRPr="00AB6533">
        <w:t>Touched Vertbra (TV) rule for selecting the LIV in AIS an other pediatric and adult scoliosis deformities- development and publication</w:t>
      </w:r>
    </w:p>
    <w:p w14:paraId="2F18C752" w14:textId="5A6930CE" w:rsidR="00D412ED" w:rsidRPr="00AB6533" w:rsidRDefault="00D412ED" w:rsidP="00E97AC9">
      <w:pPr>
        <w:numPr>
          <w:ilvl w:val="0"/>
          <w:numId w:val="91"/>
        </w:numPr>
        <w:ind w:left="360"/>
      </w:pPr>
      <w:r w:rsidRPr="00AB6533">
        <w:t>Initial Use, Promotion and Publication of Multi-Rod constructs in the use of 3-CO and other complex Spinal Deformity Pathology</w:t>
      </w:r>
    </w:p>
    <w:p w14:paraId="1082314C" w14:textId="2F78E3BA" w:rsidR="00603B00" w:rsidRPr="00AB6533" w:rsidRDefault="00603B00" w:rsidP="00E97AC9">
      <w:pPr>
        <w:numPr>
          <w:ilvl w:val="0"/>
          <w:numId w:val="91"/>
        </w:numPr>
        <w:ind w:left="360"/>
      </w:pPr>
      <w:r w:rsidRPr="00AB6533">
        <w:t>Inagural Co-Chair Spinal Deformity Section of North American Spine Society (NASS)</w:t>
      </w:r>
    </w:p>
    <w:p w14:paraId="2F003E49" w14:textId="2FD3D5B2" w:rsidR="00DB578F" w:rsidRPr="00AB6533" w:rsidRDefault="00DB578F" w:rsidP="00E97AC9">
      <w:pPr>
        <w:numPr>
          <w:ilvl w:val="0"/>
          <w:numId w:val="91"/>
        </w:numPr>
        <w:ind w:left="360"/>
      </w:pPr>
      <w:r w:rsidRPr="00AB6533">
        <w:t>Inagural Co-Chair of Masters in Spinal Deformity Surgery Meeting – 2022-Present</w:t>
      </w:r>
    </w:p>
    <w:p w14:paraId="74142F37" w14:textId="2825EF0A" w:rsidR="00DB578F" w:rsidRPr="00AB6533" w:rsidRDefault="00DB578F" w:rsidP="00E97AC9">
      <w:pPr>
        <w:numPr>
          <w:ilvl w:val="0"/>
          <w:numId w:val="91"/>
        </w:numPr>
        <w:ind w:left="360"/>
      </w:pPr>
      <w:r w:rsidRPr="00AB6533">
        <w:t>Iangural Co-Chair of Cedars-Och Summer Spine Symposium- 2023</w:t>
      </w:r>
    </w:p>
    <w:p w14:paraId="4254DCDC" w14:textId="08B8FD7A" w:rsidR="00C20E6B" w:rsidRPr="00AB6533" w:rsidRDefault="00C20E6B" w:rsidP="00E97AC9">
      <w:pPr>
        <w:numPr>
          <w:ilvl w:val="0"/>
          <w:numId w:val="91"/>
        </w:numPr>
        <w:ind w:left="360"/>
      </w:pPr>
      <w:r w:rsidRPr="00AB6533">
        <w:t>Harrington Guest Lecture at Scoliosis Research Society Annual Meeting, Stockholm, Sweden</w:t>
      </w:r>
      <w:r w:rsidR="005D2E41" w:rsidRPr="00AB6533">
        <w:t>, September 2022 “Optimizing Safety in Pediatric and Adult Spinal Deformity Surgery”</w:t>
      </w:r>
    </w:p>
    <w:p w14:paraId="5FA7F5FA" w14:textId="5C7F43DB" w:rsidR="00E97AC9" w:rsidRPr="00AB6533" w:rsidRDefault="00E97AC9" w:rsidP="00D412ED">
      <w:pPr>
        <w:pStyle w:val="ListParagraph"/>
        <w:ind w:left="5040"/>
      </w:pPr>
    </w:p>
    <w:p w14:paraId="0B302353" w14:textId="2BF11A82" w:rsidR="009F657D" w:rsidRPr="00AB6533" w:rsidRDefault="001248D7" w:rsidP="005052EB">
      <w:pPr>
        <w:pStyle w:val="Heading2"/>
        <w:numPr>
          <w:ilvl w:val="0"/>
          <w:numId w:val="12"/>
        </w:numPr>
        <w:spacing w:line="276" w:lineRule="auto"/>
      </w:pPr>
      <w:bookmarkStart w:id="16" w:name="_Toc136846331"/>
      <w:r w:rsidRPr="00AB6533">
        <w:t>HONORS</w:t>
      </w:r>
      <w:r w:rsidR="004370E7" w:rsidRPr="00AB6533">
        <w:t>/</w:t>
      </w:r>
      <w:r w:rsidRPr="00AB6533">
        <w:t>AWARDS</w:t>
      </w:r>
      <w:r w:rsidR="004370E7" w:rsidRPr="00AB6533">
        <w:t>/</w:t>
      </w:r>
      <w:r w:rsidRPr="00AB6533">
        <w:t>SCIENTIFIC RECOGNITION/TRAVELLING FELLOWSHIPS</w:t>
      </w:r>
      <w:bookmarkEnd w:id="16"/>
    </w:p>
    <w:p w14:paraId="6005CBA1" w14:textId="37428D44" w:rsidR="0028422C" w:rsidRPr="00AB6533" w:rsidRDefault="0028422C" w:rsidP="0028422C">
      <w:r w:rsidRPr="00AB6533">
        <w:t>2023</w:t>
      </w:r>
      <w:r w:rsidRPr="00AB6533">
        <w:tab/>
      </w:r>
      <w:r w:rsidRPr="00AB6533">
        <w:tab/>
      </w:r>
      <w:r w:rsidRPr="00AB6533">
        <w:rPr>
          <w:b/>
        </w:rPr>
        <w:t>Super Doctors</w:t>
      </w:r>
      <w:r w:rsidRPr="00AB6533">
        <w:t xml:space="preserve"> - New York Super Doctors 2023.  May 14, 2023 edition of The New York Times Magazine</w:t>
      </w:r>
    </w:p>
    <w:p w14:paraId="2054FAE2" w14:textId="5961C1F1" w:rsidR="0028422C" w:rsidRPr="00AB6533" w:rsidRDefault="0028422C" w:rsidP="004C40CD"/>
    <w:p w14:paraId="7BC9627A" w14:textId="1B3D78EE" w:rsidR="009E363E" w:rsidRPr="00AB6533" w:rsidRDefault="009E363E" w:rsidP="004C40CD">
      <w:pPr>
        <w:rPr>
          <w:b/>
          <w:bCs/>
        </w:rPr>
      </w:pPr>
      <w:r w:rsidRPr="00AB6533">
        <w:t>2023</w:t>
      </w:r>
      <w:r w:rsidRPr="00AB6533">
        <w:tab/>
      </w:r>
      <w:r w:rsidRPr="00AB6533">
        <w:tab/>
      </w:r>
      <w:r w:rsidRPr="00AB6533">
        <w:rPr>
          <w:b/>
          <w:bCs/>
        </w:rPr>
        <w:t>Castle Connolly Top Doctor</w:t>
      </w:r>
      <w:r w:rsidR="00160943" w:rsidRPr="00AB6533">
        <w:rPr>
          <w:b/>
          <w:bCs/>
        </w:rPr>
        <w:t>s</w:t>
      </w:r>
      <w:r w:rsidRPr="00AB6533">
        <w:rPr>
          <w:b/>
          <w:bCs/>
        </w:rPr>
        <w:t>-</w:t>
      </w:r>
      <w:r w:rsidRPr="00AB6533">
        <w:t xml:space="preserve"> New York</w:t>
      </w:r>
    </w:p>
    <w:p w14:paraId="2405A96B" w14:textId="77777777" w:rsidR="009E363E" w:rsidRPr="00AB6533" w:rsidRDefault="009E363E" w:rsidP="004C40CD"/>
    <w:p w14:paraId="56E6ACD5" w14:textId="0F073EEC" w:rsidR="00A73AA3" w:rsidRPr="00AB6533" w:rsidRDefault="00A73AA3" w:rsidP="004C40CD">
      <w:r w:rsidRPr="00AB6533">
        <w:t>2022</w:t>
      </w:r>
      <w:r w:rsidRPr="00AB6533">
        <w:tab/>
      </w:r>
      <w:r w:rsidRPr="00AB6533">
        <w:tab/>
      </w:r>
      <w:r w:rsidR="00F75138" w:rsidRPr="00AB6533">
        <w:rPr>
          <w:b/>
          <w:bCs/>
        </w:rPr>
        <w:t>Castle Connolly</w:t>
      </w:r>
      <w:r w:rsidR="00F75138" w:rsidRPr="00AB6533">
        <w:t xml:space="preserve"> </w:t>
      </w:r>
      <w:r w:rsidRPr="00AB6533">
        <w:rPr>
          <w:b/>
          <w:bCs/>
        </w:rPr>
        <w:t>Top Doctors</w:t>
      </w:r>
      <w:r w:rsidRPr="00AB6533">
        <w:t xml:space="preserve"> </w:t>
      </w:r>
      <w:r w:rsidR="00F75138" w:rsidRPr="00AB6533">
        <w:t>-</w:t>
      </w:r>
      <w:r w:rsidRPr="00AB6533">
        <w:t xml:space="preserve"> New York </w:t>
      </w:r>
    </w:p>
    <w:p w14:paraId="3A04FCF0" w14:textId="77777777" w:rsidR="001F1E97" w:rsidRPr="00AB6533" w:rsidRDefault="001F1E97" w:rsidP="004C40CD"/>
    <w:p w14:paraId="5444345B" w14:textId="35A3CCB2" w:rsidR="001F1E97" w:rsidRPr="00AB6533" w:rsidRDefault="00E433A3" w:rsidP="004C40CD">
      <w:r w:rsidRPr="00AB6533">
        <w:t xml:space="preserve">2022              </w:t>
      </w:r>
      <w:r w:rsidRPr="00AB6533">
        <w:rPr>
          <w:b/>
          <w:bCs/>
        </w:rPr>
        <w:t xml:space="preserve">Harrington </w:t>
      </w:r>
      <w:r w:rsidR="001F1E97" w:rsidRPr="00AB6533">
        <w:rPr>
          <w:b/>
          <w:bCs/>
        </w:rPr>
        <w:t xml:space="preserve">Guest </w:t>
      </w:r>
      <w:r w:rsidRPr="00AB6533">
        <w:rPr>
          <w:b/>
          <w:bCs/>
        </w:rPr>
        <w:t>Lecture “Optimizing Safety in Pediatric and Adult Spinal Deformity Surgery”</w:t>
      </w:r>
    </w:p>
    <w:p w14:paraId="29D06F95" w14:textId="6C6863D8" w:rsidR="00E433A3" w:rsidRPr="00AB6533" w:rsidRDefault="00E433A3" w:rsidP="004C40CD">
      <w:r w:rsidRPr="00AB6533">
        <w:t xml:space="preserve">                     </w:t>
      </w:r>
      <w:r w:rsidR="001F1E97" w:rsidRPr="00AB6533">
        <w:t xml:space="preserve"> </w:t>
      </w:r>
      <w:r w:rsidRPr="00AB6533">
        <w:t>Annual Meeting of The Scoliosis Research Society, Stockholm Sweden, September 15</w:t>
      </w:r>
      <w:r w:rsidRPr="00AB6533">
        <w:rPr>
          <w:vertAlign w:val="superscript"/>
        </w:rPr>
        <w:t>th</w:t>
      </w:r>
      <w:r w:rsidRPr="00AB6533">
        <w:t>, 2022</w:t>
      </w:r>
    </w:p>
    <w:p w14:paraId="7BCB3B71" w14:textId="77777777" w:rsidR="001F1E97" w:rsidRPr="00AB6533" w:rsidRDefault="001F1E97" w:rsidP="004C40CD"/>
    <w:p w14:paraId="5B92AEA3" w14:textId="0479FDDC" w:rsidR="004C40CD" w:rsidRPr="00AB6533" w:rsidRDefault="004C40CD" w:rsidP="00E433A3">
      <w:r w:rsidRPr="00AB6533">
        <w:t>2022</w:t>
      </w:r>
      <w:r w:rsidRPr="00AB6533">
        <w:tab/>
      </w:r>
      <w:r w:rsidRPr="00AB6533">
        <w:tab/>
      </w:r>
      <w:r w:rsidRPr="00AB6533">
        <w:rPr>
          <w:b/>
          <w:bCs/>
        </w:rPr>
        <w:t>Scoliosis Research Society Walter P. Blount Humanitarian Award</w:t>
      </w:r>
      <w:r w:rsidR="00E433A3" w:rsidRPr="00AB6533">
        <w:rPr>
          <w:b/>
          <w:bCs/>
        </w:rPr>
        <w:t xml:space="preserve"> </w:t>
      </w:r>
      <w:r w:rsidR="00E433A3" w:rsidRPr="00AB6533">
        <w:t>Presented at the 57</w:t>
      </w:r>
      <w:r w:rsidR="00E433A3" w:rsidRPr="00AB6533">
        <w:rPr>
          <w:vertAlign w:val="superscript"/>
        </w:rPr>
        <w:t>th</w:t>
      </w:r>
      <w:r w:rsidR="00E433A3" w:rsidRPr="00AB6533">
        <w:t xml:space="preserve"> Annual Meeting        </w:t>
      </w:r>
    </w:p>
    <w:p w14:paraId="570C94EC" w14:textId="3EB4667F" w:rsidR="00E433A3" w:rsidRPr="00AB6533" w:rsidRDefault="00E433A3" w:rsidP="00E433A3">
      <w:r w:rsidRPr="00AB6533">
        <w:t xml:space="preserve">                      Stockholm Sweden, September 1</w:t>
      </w:r>
      <w:r w:rsidR="001F1E97" w:rsidRPr="00AB6533">
        <w:t>4</w:t>
      </w:r>
      <w:r w:rsidRPr="00AB6533">
        <w:t>, 2022</w:t>
      </w:r>
    </w:p>
    <w:p w14:paraId="29CCE723" w14:textId="77777777" w:rsidR="001F1E97" w:rsidRPr="00AB6533" w:rsidRDefault="001F1E97" w:rsidP="00E433A3"/>
    <w:p w14:paraId="56B9C7EC" w14:textId="77777777" w:rsidR="0028422C" w:rsidRPr="00AB6533" w:rsidRDefault="00F10980" w:rsidP="0028422C">
      <w:r w:rsidRPr="00AB6533">
        <w:t>2022</w:t>
      </w:r>
      <w:r w:rsidRPr="00AB6533">
        <w:tab/>
      </w:r>
      <w:r w:rsidRPr="00AB6533">
        <w:tab/>
      </w:r>
      <w:r w:rsidR="0028422C" w:rsidRPr="00AB6533">
        <w:rPr>
          <w:b/>
        </w:rPr>
        <w:t>Super Doctors</w:t>
      </w:r>
      <w:r w:rsidR="0028422C" w:rsidRPr="00AB6533">
        <w:t xml:space="preserve"> - New York Super Doctors 2022. January 26, 2022 edition of The New York Times Magazine</w:t>
      </w:r>
    </w:p>
    <w:p w14:paraId="0DF9BB11" w14:textId="3037996E" w:rsidR="001F1E97" w:rsidRPr="00AB6533" w:rsidRDefault="001F1E97" w:rsidP="00F10980"/>
    <w:p w14:paraId="7C9C5F65" w14:textId="408A438F" w:rsidR="009626B5" w:rsidRPr="00AB6533" w:rsidRDefault="009626B5" w:rsidP="005430CA">
      <w:pPr>
        <w:ind w:left="1080" w:hanging="1080"/>
      </w:pPr>
      <w:r w:rsidRPr="00AB6533">
        <w:t>2021</w:t>
      </w:r>
      <w:r w:rsidRPr="00AB6533">
        <w:tab/>
      </w:r>
      <w:r w:rsidRPr="00AB6533">
        <w:rPr>
          <w:b/>
        </w:rPr>
        <w:t>Best Paper Award</w:t>
      </w:r>
      <w:r w:rsidRPr="00AB6533">
        <w:t>: Salvage Treatment of Growth-Friendly Surgery in the Treatment of Early Onsent Spinal Deformity; International Congress on Early Onset Scoliosis (ICEOS) 2021. Salt Lake City, UT.</w:t>
      </w:r>
    </w:p>
    <w:p w14:paraId="134E8A43" w14:textId="77777777" w:rsidR="001F1E97" w:rsidRPr="00AB6533" w:rsidRDefault="001F1E97" w:rsidP="005430CA">
      <w:pPr>
        <w:ind w:left="1080" w:hanging="1080"/>
      </w:pPr>
    </w:p>
    <w:p w14:paraId="3B8EA294" w14:textId="471AE07D" w:rsidR="005430CA" w:rsidRPr="00AB6533" w:rsidRDefault="005430CA" w:rsidP="005430CA">
      <w:pPr>
        <w:ind w:left="1080" w:hanging="1080"/>
        <w:rPr>
          <w:b/>
        </w:rPr>
      </w:pPr>
      <w:r w:rsidRPr="00AB6533">
        <w:t>2021</w:t>
      </w:r>
      <w:r w:rsidRPr="00AB6533">
        <w:tab/>
      </w:r>
      <w:r w:rsidRPr="00AB6533">
        <w:rPr>
          <w:b/>
        </w:rPr>
        <w:t xml:space="preserve">Russel A. Hibbs Award for Best Clinical Research: </w:t>
      </w:r>
      <w:r w:rsidRPr="00AB6533">
        <w:rPr>
          <w:bCs/>
          <w:i/>
        </w:rPr>
        <w:t>Adverse Events in Multilevel Surgery in Elderly Patients with Spinal Deformity: Report of the Prospective Evaluation of Elderly Deformity Surgery (PEEDS)</w:t>
      </w:r>
      <w:r w:rsidR="008522BC" w:rsidRPr="00AB6533">
        <w:rPr>
          <w:bCs/>
          <w:i/>
        </w:rPr>
        <w:t>; Scoliosis Research Society Annual Mtg; St. Louis, MO September 2021</w:t>
      </w:r>
      <w:r w:rsidRPr="00AB6533">
        <w:rPr>
          <w:b/>
        </w:rPr>
        <w:t> </w:t>
      </w:r>
    </w:p>
    <w:p w14:paraId="6D23056E" w14:textId="77777777" w:rsidR="001F1E97" w:rsidRPr="00AB6533" w:rsidRDefault="001F1E97" w:rsidP="005430CA">
      <w:pPr>
        <w:ind w:left="1080" w:hanging="1080"/>
      </w:pPr>
    </w:p>
    <w:p w14:paraId="59794DA1" w14:textId="73944DFC" w:rsidR="00906C73" w:rsidRPr="00AB6533" w:rsidRDefault="00906C73" w:rsidP="00906C73">
      <w:r w:rsidRPr="00AB6533">
        <w:t>2021</w:t>
      </w:r>
      <w:r w:rsidRPr="00AB6533">
        <w:tab/>
      </w:r>
      <w:r w:rsidRPr="00AB6533">
        <w:tab/>
      </w:r>
      <w:r w:rsidRPr="00AB6533">
        <w:rPr>
          <w:b/>
        </w:rPr>
        <w:t>Super Doctors</w:t>
      </w:r>
      <w:r w:rsidRPr="00AB6533">
        <w:t xml:space="preserve"> - New York Super Doctors 2021. May 9, 2021 edition of The New York Times Magazine</w:t>
      </w:r>
    </w:p>
    <w:p w14:paraId="1B80B4A9" w14:textId="77777777" w:rsidR="001F1E97" w:rsidRPr="00AB6533" w:rsidRDefault="001F1E97" w:rsidP="00906C73"/>
    <w:p w14:paraId="498FB4C9" w14:textId="339F7177" w:rsidR="00E47E14" w:rsidRPr="00AB6533" w:rsidRDefault="00E47E14" w:rsidP="002523AC">
      <w:r w:rsidRPr="00AB6533">
        <w:t>2020</w:t>
      </w:r>
      <w:r w:rsidRPr="00AB6533">
        <w:tab/>
      </w:r>
      <w:r w:rsidRPr="00AB6533">
        <w:tab/>
      </w:r>
      <w:r w:rsidRPr="00AB6533">
        <w:rPr>
          <w:b/>
        </w:rPr>
        <w:t>Super Doctors</w:t>
      </w:r>
      <w:r w:rsidRPr="00AB6533">
        <w:t xml:space="preserve"> - New York Super Doctors 2020. May 10, 2020 edition of The New York Times Magazine</w:t>
      </w:r>
    </w:p>
    <w:p w14:paraId="06D0B34F" w14:textId="77777777" w:rsidR="001F1E97" w:rsidRPr="00AB6533" w:rsidRDefault="001F1E97" w:rsidP="002523AC"/>
    <w:p w14:paraId="3919FE94" w14:textId="0F7B7F58" w:rsidR="002523AC" w:rsidRPr="00AB6533" w:rsidRDefault="002523AC" w:rsidP="002523AC">
      <w:r w:rsidRPr="00AB6533">
        <w:t>2019</w:t>
      </w:r>
      <w:r w:rsidRPr="00AB6533">
        <w:tab/>
      </w:r>
      <w:r w:rsidRPr="00AB6533">
        <w:tab/>
      </w:r>
      <w:r w:rsidRPr="00AB6533">
        <w:rPr>
          <w:b/>
          <w:bCs/>
        </w:rPr>
        <w:t>Physician Partner of the Year</w:t>
      </w:r>
      <w:r w:rsidRPr="00AB6533">
        <w:t xml:space="preserve"> -  The Daniel and Jane Och Spine Hospital</w:t>
      </w:r>
      <w:r w:rsidR="00AD0310" w:rsidRPr="00AB6533">
        <w:t>, New York, NY</w:t>
      </w:r>
    </w:p>
    <w:p w14:paraId="0FD11BCD" w14:textId="77777777" w:rsidR="001F1E97" w:rsidRPr="00AB6533" w:rsidRDefault="001F1E97" w:rsidP="002523AC"/>
    <w:p w14:paraId="50C7E857" w14:textId="6424503A" w:rsidR="00795AB2" w:rsidRPr="00AB6533" w:rsidRDefault="00795AB2" w:rsidP="00795AB2">
      <w:r w:rsidRPr="00AB6533">
        <w:t>2019</w:t>
      </w:r>
      <w:r w:rsidRPr="00AB6533">
        <w:tab/>
      </w:r>
      <w:r w:rsidRPr="00AB6533">
        <w:tab/>
      </w:r>
      <w:r w:rsidRPr="00AB6533">
        <w:rPr>
          <w:b/>
        </w:rPr>
        <w:t>Super Doctors</w:t>
      </w:r>
      <w:r w:rsidRPr="00AB6533">
        <w:t xml:space="preserve"> - New York Super Doctors 2019. May 1</w:t>
      </w:r>
      <w:r w:rsidR="005B4EE3" w:rsidRPr="00AB6533">
        <w:t>3</w:t>
      </w:r>
      <w:r w:rsidRPr="00AB6533">
        <w:t>, 2019 edition of The New York Times Magazine</w:t>
      </w:r>
    </w:p>
    <w:p w14:paraId="6026A938" w14:textId="77777777" w:rsidR="001F1E97" w:rsidRPr="00AB6533" w:rsidRDefault="001F1E97" w:rsidP="00795AB2"/>
    <w:p w14:paraId="20292C7F" w14:textId="4636B59D" w:rsidR="00527B9A" w:rsidRPr="00AB6533" w:rsidRDefault="00527B9A" w:rsidP="00527B9A">
      <w:r w:rsidRPr="00AB6533">
        <w:t>2018</w:t>
      </w:r>
      <w:r w:rsidRPr="00AB6533">
        <w:tab/>
      </w:r>
      <w:r w:rsidRPr="00AB6533">
        <w:tab/>
      </w:r>
      <w:r w:rsidRPr="00AB6533">
        <w:rPr>
          <w:b/>
        </w:rPr>
        <w:t>Super Doctors</w:t>
      </w:r>
      <w:r w:rsidRPr="00AB6533">
        <w:t xml:space="preserve"> - New York Super Doctors 2018. May 13, 2018 edition of The New York Times Magazine</w:t>
      </w:r>
    </w:p>
    <w:p w14:paraId="3BE233EF" w14:textId="77777777" w:rsidR="001F1E97" w:rsidRPr="00AB6533" w:rsidRDefault="001F1E97" w:rsidP="00527B9A"/>
    <w:p w14:paraId="669CC446" w14:textId="6FEF20E0" w:rsidR="00211088" w:rsidRPr="00AB6533" w:rsidRDefault="00780CEF" w:rsidP="00527B9A">
      <w:pPr>
        <w:ind w:left="1080" w:hanging="1080"/>
      </w:pPr>
      <w:r w:rsidRPr="00AB6533">
        <w:t>2018</w:t>
      </w:r>
      <w:r w:rsidRPr="00AB6533">
        <w:tab/>
      </w:r>
      <w:r w:rsidRPr="00AB6533">
        <w:rPr>
          <w:b/>
        </w:rPr>
        <w:t>Best Clinical Paper</w:t>
      </w:r>
      <w:r w:rsidRPr="00AB6533">
        <w:t xml:space="preserve">: </w:t>
      </w:r>
      <w:r w:rsidRPr="00AB6533">
        <w:rPr>
          <w:i/>
        </w:rPr>
        <w:t>The Amount of Curve Correction is More Important than Upper Instrumented Vertebra Selection for Ensuring Postoperative Shoulder Balance in Lenke Type 1 Adolescent Idiopathic Scoliosis.</w:t>
      </w:r>
      <w:r w:rsidRPr="00AB6533">
        <w:t xml:space="preserve"> 25th </w:t>
      </w:r>
      <w:r w:rsidR="00F133AA" w:rsidRPr="00AB6533">
        <w:t xml:space="preserve">Whitecloud Award </w:t>
      </w:r>
      <w:r w:rsidRPr="00AB6533">
        <w:t>International Meeting on Advanced Spine Techniques (IMAST) 2018. Los Angeles, California.</w:t>
      </w:r>
    </w:p>
    <w:p w14:paraId="43CD3566" w14:textId="77777777" w:rsidR="001F1E97" w:rsidRPr="00AB6533" w:rsidRDefault="001F1E97" w:rsidP="00527B9A">
      <w:pPr>
        <w:ind w:left="1080" w:hanging="1080"/>
        <w:rPr>
          <w:i/>
        </w:rPr>
      </w:pPr>
    </w:p>
    <w:p w14:paraId="27229DDA" w14:textId="67DFCBC7" w:rsidR="00D75D7E" w:rsidRPr="00AB6533" w:rsidRDefault="00D75D7E" w:rsidP="00C65D3C">
      <w:pPr>
        <w:spacing w:line="276" w:lineRule="auto"/>
        <w:ind w:left="1080" w:hanging="1080"/>
      </w:pPr>
      <w:r w:rsidRPr="00AB6533">
        <w:t>2017</w:t>
      </w:r>
      <w:r w:rsidRPr="00AB6533">
        <w:tab/>
      </w:r>
      <w:r w:rsidRPr="00AB6533">
        <w:rPr>
          <w:b/>
        </w:rPr>
        <w:t>Best Clinical Paper</w:t>
      </w:r>
      <w:r w:rsidRPr="00AB6533">
        <w:t xml:space="preserve">: </w:t>
      </w:r>
      <w:r w:rsidRPr="00AB6533">
        <w:rPr>
          <w:i/>
        </w:rPr>
        <w:t>Optimal Selection of the LIV in Lenke 1 and 2 AIS.</w:t>
      </w:r>
      <w:r w:rsidR="00314BCE" w:rsidRPr="00AB6533">
        <w:t>AOSpine</w:t>
      </w:r>
      <w:r w:rsidR="00314BCE" w:rsidRPr="00AB6533">
        <w:rPr>
          <w:i/>
        </w:rPr>
        <w:t xml:space="preserve"> </w:t>
      </w:r>
      <w:r w:rsidRPr="00AB6533">
        <w:t>Global Spine Congress 2017. Milan, Italy</w:t>
      </w:r>
    </w:p>
    <w:p w14:paraId="0F997686" w14:textId="77777777" w:rsidR="001F1E97" w:rsidRPr="00AB6533" w:rsidRDefault="001F1E97" w:rsidP="00C65D3C">
      <w:pPr>
        <w:spacing w:line="276" w:lineRule="auto"/>
        <w:ind w:left="1080" w:hanging="1080"/>
      </w:pPr>
    </w:p>
    <w:p w14:paraId="760E87AA" w14:textId="0D64B55F" w:rsidR="00A25CDB" w:rsidRPr="00AB6533" w:rsidRDefault="006A7483" w:rsidP="00C65D3C">
      <w:pPr>
        <w:spacing w:line="276" w:lineRule="auto"/>
        <w:ind w:left="1080" w:hanging="1080"/>
        <w:rPr>
          <w:bCs/>
        </w:rPr>
      </w:pPr>
      <w:r w:rsidRPr="00AB6533">
        <w:t>2016</w:t>
      </w:r>
      <w:r w:rsidRPr="00AB6533">
        <w:tab/>
      </w:r>
      <w:r w:rsidRPr="00AB6533">
        <w:rPr>
          <w:b/>
          <w:bCs/>
        </w:rPr>
        <w:t xml:space="preserve">Russell A. Hibbs Clinical Award, Best Clinical Presentation </w:t>
      </w:r>
      <w:r w:rsidRPr="00AB6533">
        <w:rPr>
          <w:b/>
        </w:rPr>
        <w:t>Runner-up</w:t>
      </w:r>
      <w:r w:rsidRPr="00AB6533">
        <w:rPr>
          <w:b/>
          <w:bCs/>
        </w:rPr>
        <w:t>:</w:t>
      </w:r>
      <w:r w:rsidRPr="00AB6533">
        <w:t xml:space="preserve"> </w:t>
      </w:r>
      <w:r w:rsidRPr="00AB6533">
        <w:rPr>
          <w:bCs/>
        </w:rPr>
        <w:t>Neurologic Complications Following Complex Adult Spinal Deformity Surgery: 2 Year Follow-up of the Scoli-Risk 1 Prospective, Multicenter, International Study.</w:t>
      </w:r>
      <w:r w:rsidR="00A25CDB" w:rsidRPr="00AB6533">
        <w:t>51st SRS Annual Meeting &amp; Course</w:t>
      </w:r>
      <w:r w:rsidRPr="00AB6533">
        <w:t xml:space="preserve"> </w:t>
      </w:r>
      <w:r w:rsidRPr="00AB6533">
        <w:rPr>
          <w:bCs/>
        </w:rPr>
        <w:t xml:space="preserve">Prague, Czech Republic </w:t>
      </w:r>
    </w:p>
    <w:p w14:paraId="6B8EA3F3" w14:textId="77777777" w:rsidR="001F1E97" w:rsidRPr="00AB6533" w:rsidRDefault="001F1E97" w:rsidP="00C65D3C">
      <w:pPr>
        <w:spacing w:line="276" w:lineRule="auto"/>
        <w:ind w:left="1080" w:hanging="1080"/>
      </w:pPr>
    </w:p>
    <w:p w14:paraId="26776BF0" w14:textId="5A348215" w:rsidR="00523F38" w:rsidRPr="00AB6533" w:rsidRDefault="00523F38" w:rsidP="00C65D3C">
      <w:pPr>
        <w:spacing w:line="276" w:lineRule="auto"/>
        <w:ind w:left="1080" w:hanging="1080"/>
        <w:rPr>
          <w:i/>
          <w:iCs/>
        </w:rPr>
      </w:pPr>
      <w:r w:rsidRPr="00AB6533">
        <w:t>2016</w:t>
      </w:r>
      <w:r w:rsidRPr="00AB6533">
        <w:tab/>
      </w:r>
      <w:r w:rsidRPr="00AB6533">
        <w:rPr>
          <w:b/>
        </w:rPr>
        <w:t>23</w:t>
      </w:r>
      <w:r w:rsidRPr="00AB6533">
        <w:rPr>
          <w:b/>
          <w:vertAlign w:val="superscript"/>
        </w:rPr>
        <w:t>rd</w:t>
      </w:r>
      <w:r w:rsidRPr="00AB6533">
        <w:rPr>
          <w:b/>
        </w:rPr>
        <w:t xml:space="preserve"> IMAST Thomas E. Whitecloud Award for Best Clinical Paper:</w:t>
      </w:r>
      <w:r w:rsidRPr="00AB6533">
        <w:t xml:space="preserve"> </w:t>
      </w:r>
      <w:r w:rsidRPr="00AB6533">
        <w:rPr>
          <w:i/>
          <w:iCs/>
        </w:rPr>
        <w:t>Incidence of Proximal Junctional Kyphosis in Patients with Adult Spinal Deformity Fused to the Pelvis: A ScoliRisk-1 Sub-analysis</w:t>
      </w:r>
    </w:p>
    <w:p w14:paraId="2B6F538B" w14:textId="77777777" w:rsidR="001F1E97" w:rsidRPr="00AB6533" w:rsidRDefault="001F1E97" w:rsidP="00C65D3C">
      <w:pPr>
        <w:spacing w:line="276" w:lineRule="auto"/>
        <w:ind w:left="1080" w:hanging="1080"/>
      </w:pPr>
    </w:p>
    <w:p w14:paraId="4E748E4F" w14:textId="68E4D542" w:rsidR="0040290F" w:rsidRPr="00AB6533" w:rsidRDefault="0040290F" w:rsidP="00C65D3C">
      <w:pPr>
        <w:spacing w:line="276" w:lineRule="auto"/>
        <w:ind w:left="1080" w:hanging="1080"/>
      </w:pPr>
      <w:r w:rsidRPr="00AB6533">
        <w:t xml:space="preserve">2016 </w:t>
      </w:r>
      <w:r w:rsidRPr="00AB6533">
        <w:tab/>
      </w:r>
      <w:r w:rsidRPr="00AB6533">
        <w:rPr>
          <w:b/>
        </w:rPr>
        <w:t>AANS/CNS Joint Section on Disorders of the Spine and Peripheral Nerves</w:t>
      </w:r>
      <w:r w:rsidRPr="00AB6533">
        <w:t xml:space="preserve"> : Meritorious Service Award- Orthopaedic Surgery</w:t>
      </w:r>
    </w:p>
    <w:p w14:paraId="2DD6360B" w14:textId="77777777" w:rsidR="001F1E97" w:rsidRPr="00AB6533" w:rsidRDefault="001F1E97" w:rsidP="00C65D3C">
      <w:pPr>
        <w:spacing w:line="276" w:lineRule="auto"/>
        <w:ind w:left="1080" w:hanging="1080"/>
      </w:pPr>
    </w:p>
    <w:p w14:paraId="68844869" w14:textId="0DE42183" w:rsidR="00C32CAA" w:rsidRPr="00AB6533" w:rsidRDefault="00C32CAA" w:rsidP="00C65D3C">
      <w:pPr>
        <w:spacing w:line="276" w:lineRule="auto"/>
        <w:rPr>
          <w:color w:val="000000"/>
        </w:rPr>
      </w:pPr>
      <w:r w:rsidRPr="00AB6533">
        <w:t>2015</w:t>
      </w:r>
      <w:r w:rsidRPr="00AB6533">
        <w:tab/>
      </w:r>
      <w:r w:rsidRPr="00AB6533">
        <w:tab/>
      </w:r>
      <w:r w:rsidRPr="00AB6533">
        <w:rPr>
          <w:b/>
          <w:bCs/>
          <w:color w:val="000000"/>
        </w:rPr>
        <w:t>New York Super Doctors</w:t>
      </w:r>
      <w:r w:rsidRPr="00AB6533">
        <w:rPr>
          <w:color w:val="000000"/>
        </w:rPr>
        <w:t xml:space="preserve"> 2016 list, </w:t>
      </w:r>
      <w:r w:rsidRPr="00AB6533">
        <w:rPr>
          <w:i/>
          <w:color w:val="000000"/>
        </w:rPr>
        <w:t>The New York Times</w:t>
      </w:r>
      <w:r w:rsidRPr="00AB6533">
        <w:rPr>
          <w:color w:val="000000"/>
        </w:rPr>
        <w:t>, May 15, 2016 issue</w:t>
      </w:r>
    </w:p>
    <w:p w14:paraId="03E64615" w14:textId="77777777" w:rsidR="001F1E97" w:rsidRPr="00AB6533" w:rsidRDefault="001F1E97" w:rsidP="00C65D3C">
      <w:pPr>
        <w:spacing w:line="276" w:lineRule="auto"/>
      </w:pPr>
    </w:p>
    <w:p w14:paraId="35DACA93" w14:textId="341B3C8A" w:rsidR="003703A3" w:rsidRPr="00AB6533" w:rsidRDefault="003703A3" w:rsidP="00C65D3C">
      <w:pPr>
        <w:widowControl w:val="0"/>
        <w:kinsoku w:val="0"/>
        <w:overflowPunct w:val="0"/>
        <w:autoSpaceDE w:val="0"/>
        <w:autoSpaceDN w:val="0"/>
        <w:spacing w:line="276" w:lineRule="auto"/>
        <w:ind w:left="1080" w:hanging="1080"/>
        <w:contextualSpacing/>
      </w:pPr>
      <w:r w:rsidRPr="00AB6533">
        <w:t>2015</w:t>
      </w:r>
      <w:r w:rsidRPr="00AB6533">
        <w:tab/>
      </w:r>
      <w:r w:rsidRPr="00AB6533">
        <w:rPr>
          <w:b/>
        </w:rPr>
        <w:t>Best Clinical Paper</w:t>
      </w:r>
      <w:r w:rsidRPr="00AB6533">
        <w:t>:</w:t>
      </w:r>
      <w:r w:rsidRPr="00AB6533">
        <w:rPr>
          <w:b/>
        </w:rPr>
        <w:t xml:space="preserve"> </w:t>
      </w:r>
      <w:r w:rsidRPr="00AB6533">
        <w:rPr>
          <w:i/>
        </w:rPr>
        <w:t>Pre-operative Predictors of Neurological Motor Decline in Complex Adult Spinal Deformity Surgery: Results of Prospective, International, Multicenter Scoli-RISK-1 Study in 271 Patients</w:t>
      </w:r>
      <w:r w:rsidR="00AF2102" w:rsidRPr="00AB6533">
        <w:rPr>
          <w:i/>
        </w:rPr>
        <w:t xml:space="preserve">. </w:t>
      </w:r>
      <w:r w:rsidR="00AF2102" w:rsidRPr="00AB6533">
        <w:t>22</w:t>
      </w:r>
      <w:r w:rsidR="00AF2102" w:rsidRPr="00AB6533">
        <w:rPr>
          <w:vertAlign w:val="superscript"/>
        </w:rPr>
        <w:t>nd</w:t>
      </w:r>
      <w:r w:rsidR="00AF2102" w:rsidRPr="00AB6533">
        <w:t xml:space="preserve"> International Meeting on Advance Spine Techniques</w:t>
      </w:r>
      <w:r w:rsidR="00F60F4B" w:rsidRPr="00AB6533">
        <w:t>, Kua</w:t>
      </w:r>
      <w:r w:rsidR="00AF2102" w:rsidRPr="00AB6533">
        <w:t>la Lumpur, Malaysia</w:t>
      </w:r>
    </w:p>
    <w:p w14:paraId="13EE5AB8"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259A287E" w14:textId="3A1AFD7D" w:rsidR="001D2904" w:rsidRPr="00AB6533" w:rsidRDefault="001D2904" w:rsidP="00C65D3C">
      <w:pPr>
        <w:widowControl w:val="0"/>
        <w:kinsoku w:val="0"/>
        <w:overflowPunct w:val="0"/>
        <w:autoSpaceDE w:val="0"/>
        <w:autoSpaceDN w:val="0"/>
        <w:spacing w:line="276" w:lineRule="auto"/>
        <w:ind w:left="1080" w:hanging="1080"/>
        <w:contextualSpacing/>
      </w:pPr>
      <w:r w:rsidRPr="00AB6533">
        <w:t>2015</w:t>
      </w:r>
      <w:r w:rsidRPr="00AB6533">
        <w:tab/>
      </w:r>
      <w:r w:rsidRPr="00AB6533">
        <w:rPr>
          <w:b/>
        </w:rPr>
        <w:t xml:space="preserve">Best </w:t>
      </w:r>
      <w:r w:rsidR="008522BC" w:rsidRPr="00AB6533">
        <w:rPr>
          <w:b/>
        </w:rPr>
        <w:t xml:space="preserve">Clinical </w:t>
      </w:r>
      <w:r w:rsidRPr="00AB6533">
        <w:rPr>
          <w:b/>
        </w:rPr>
        <w:t>Paper</w:t>
      </w:r>
      <w:r w:rsidR="00C10307" w:rsidRPr="00AB6533">
        <w:t xml:space="preserve">: </w:t>
      </w:r>
      <w:r w:rsidR="00C10307" w:rsidRPr="00AB6533">
        <w:rPr>
          <w:i/>
        </w:rPr>
        <w:t>Risk Factors for Non-Neurological Complications in Adult Spinal Deformity Surgery: An International Large-Scale, Prospective Multi-Center Study.</w:t>
      </w:r>
      <w:r w:rsidR="00986F16" w:rsidRPr="00AB6533">
        <w:t>AOSpine</w:t>
      </w:r>
      <w:r w:rsidRPr="00AB6533">
        <w:t xml:space="preserve"> Global Spine Annual Me</w:t>
      </w:r>
      <w:r w:rsidR="000F07D3" w:rsidRPr="00AB6533">
        <w:t>eting, Buenos Aires, Argentina</w:t>
      </w:r>
    </w:p>
    <w:p w14:paraId="387B8A8A"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2610415E" w14:textId="767E99B6" w:rsidR="002A7380" w:rsidRPr="00AB6533" w:rsidRDefault="002A7380" w:rsidP="00C65D3C">
      <w:pPr>
        <w:widowControl w:val="0"/>
        <w:kinsoku w:val="0"/>
        <w:overflowPunct w:val="0"/>
        <w:autoSpaceDE w:val="0"/>
        <w:autoSpaceDN w:val="0"/>
        <w:spacing w:line="276" w:lineRule="auto"/>
        <w:ind w:left="1080" w:hanging="1080"/>
        <w:contextualSpacing/>
      </w:pPr>
      <w:r w:rsidRPr="00AB6533">
        <w:t>2015</w:t>
      </w:r>
      <w:r w:rsidRPr="00AB6533">
        <w:tab/>
      </w:r>
      <w:r w:rsidRPr="00AB6533">
        <w:rPr>
          <w:b/>
        </w:rPr>
        <w:t>Achievement Award for Volunteerism</w:t>
      </w:r>
      <w:r w:rsidRPr="00AB6533">
        <w:t xml:space="preserve"> American Academy of Orthopaedic Surgeons</w:t>
      </w:r>
      <w:r w:rsidR="000F07D3" w:rsidRPr="00AB6533">
        <w:t xml:space="preserve"> Annual Meeting</w:t>
      </w:r>
      <w:r w:rsidR="003D0B06" w:rsidRPr="00AB6533">
        <w:t>, Las Vegas, Nevada</w:t>
      </w:r>
    </w:p>
    <w:p w14:paraId="71DBC331"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58A87396" w14:textId="16DC142E" w:rsidR="004F15DC" w:rsidRPr="00AB6533" w:rsidRDefault="004F15DC" w:rsidP="00C65D3C">
      <w:pPr>
        <w:widowControl w:val="0"/>
        <w:kinsoku w:val="0"/>
        <w:overflowPunct w:val="0"/>
        <w:autoSpaceDE w:val="0"/>
        <w:autoSpaceDN w:val="0"/>
        <w:spacing w:line="276" w:lineRule="auto"/>
        <w:ind w:left="1080" w:hanging="1080"/>
        <w:contextualSpacing/>
      </w:pPr>
      <w:r w:rsidRPr="00AB6533">
        <w:t>2013</w:t>
      </w:r>
      <w:r w:rsidRPr="00AB6533">
        <w:tab/>
        <w:t xml:space="preserve">The Top 28 Spine Surgeons in North America, </w:t>
      </w:r>
      <w:r w:rsidRPr="00AB6533">
        <w:rPr>
          <w:i/>
        </w:rPr>
        <w:t>Orthopedics This Week</w:t>
      </w:r>
      <w:r w:rsidRPr="00AB6533">
        <w:t xml:space="preserve"> Volume 9, Issue 20</w:t>
      </w:r>
    </w:p>
    <w:p w14:paraId="13FEF969"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5167236C" w14:textId="74FFA9EC" w:rsidR="00BC6870" w:rsidRPr="00AB6533" w:rsidRDefault="00BC6870" w:rsidP="00C65D3C">
      <w:pPr>
        <w:widowControl w:val="0"/>
        <w:kinsoku w:val="0"/>
        <w:overflowPunct w:val="0"/>
        <w:autoSpaceDE w:val="0"/>
        <w:autoSpaceDN w:val="0"/>
        <w:spacing w:line="276" w:lineRule="auto"/>
        <w:ind w:left="1080" w:hanging="1080"/>
        <w:contextualSpacing/>
      </w:pPr>
      <w:r w:rsidRPr="00AB6533">
        <w:t>2013</w:t>
      </w:r>
      <w:r w:rsidRPr="00AB6533">
        <w:tab/>
        <w:t>Top 10% Rank: Patient Survey for Clinicians, Washington University Physicians</w:t>
      </w:r>
      <w:r w:rsidR="001F1E97" w:rsidRPr="00AB6533">
        <w:t>. St. Louis, MO</w:t>
      </w:r>
    </w:p>
    <w:p w14:paraId="68942FEB"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7CC6CF95" w14:textId="0F26ACB0" w:rsidR="00052E5D" w:rsidRPr="00AB6533" w:rsidRDefault="00052E5D" w:rsidP="00C65D3C">
      <w:pPr>
        <w:widowControl w:val="0"/>
        <w:kinsoku w:val="0"/>
        <w:overflowPunct w:val="0"/>
        <w:autoSpaceDE w:val="0"/>
        <w:autoSpaceDN w:val="0"/>
        <w:spacing w:line="276" w:lineRule="auto"/>
        <w:ind w:left="1080" w:hanging="1080"/>
        <w:contextualSpacing/>
        <w:rPr>
          <w:bCs/>
        </w:rPr>
      </w:pPr>
      <w:r w:rsidRPr="00AB6533">
        <w:rPr>
          <w:bCs/>
        </w:rPr>
        <w:t>2013</w:t>
      </w:r>
      <w:r w:rsidRPr="00AB6533">
        <w:rPr>
          <w:bCs/>
        </w:rPr>
        <w:tab/>
      </w:r>
      <w:r w:rsidRPr="00AB6533">
        <w:rPr>
          <w:b/>
          <w:bCs/>
        </w:rPr>
        <w:t>Leon Wiltse Award for Excellence in Leadership and/or Clinical Research in Spine Care</w:t>
      </w:r>
      <w:r w:rsidRPr="00AB6533">
        <w:rPr>
          <w:bCs/>
        </w:rPr>
        <w:t>, North American Spine Society 28</w:t>
      </w:r>
      <w:r w:rsidRPr="00AB6533">
        <w:rPr>
          <w:bCs/>
          <w:vertAlign w:val="superscript"/>
        </w:rPr>
        <w:t>th</w:t>
      </w:r>
      <w:r w:rsidRPr="00AB6533">
        <w:rPr>
          <w:bCs/>
        </w:rPr>
        <w:t xml:space="preserve"> Annual Meeting, New Orleans, LA</w:t>
      </w:r>
    </w:p>
    <w:p w14:paraId="59BB896B" w14:textId="77777777" w:rsidR="001F1E97" w:rsidRPr="00AB6533" w:rsidRDefault="001F1E97" w:rsidP="00C65D3C">
      <w:pPr>
        <w:widowControl w:val="0"/>
        <w:kinsoku w:val="0"/>
        <w:overflowPunct w:val="0"/>
        <w:autoSpaceDE w:val="0"/>
        <w:autoSpaceDN w:val="0"/>
        <w:spacing w:line="276" w:lineRule="auto"/>
        <w:ind w:left="1080" w:hanging="1080"/>
        <w:contextualSpacing/>
        <w:rPr>
          <w:bCs/>
        </w:rPr>
      </w:pPr>
    </w:p>
    <w:p w14:paraId="72166FCD" w14:textId="0A93B188" w:rsidR="00052E5D" w:rsidRPr="00AB6533" w:rsidRDefault="00052E5D" w:rsidP="00C65D3C">
      <w:pPr>
        <w:widowControl w:val="0"/>
        <w:kinsoku w:val="0"/>
        <w:overflowPunct w:val="0"/>
        <w:autoSpaceDE w:val="0"/>
        <w:autoSpaceDN w:val="0"/>
        <w:spacing w:line="276" w:lineRule="auto"/>
        <w:ind w:left="1080" w:hanging="1080"/>
        <w:contextualSpacing/>
        <w:rPr>
          <w:bCs/>
        </w:rPr>
      </w:pPr>
      <w:r w:rsidRPr="00AB6533">
        <w:rPr>
          <w:bCs/>
        </w:rPr>
        <w:t>2013</w:t>
      </w:r>
      <w:r w:rsidRPr="00AB6533">
        <w:rPr>
          <w:bCs/>
        </w:rPr>
        <w:tab/>
      </w:r>
      <w:r w:rsidRPr="00AB6533">
        <w:rPr>
          <w:b/>
          <w:bCs/>
        </w:rPr>
        <w:t xml:space="preserve">Russell A. Hibbs Clinical Award, Best Clinical </w:t>
      </w:r>
      <w:r w:rsidR="00086963" w:rsidRPr="00AB6533">
        <w:rPr>
          <w:b/>
          <w:bCs/>
        </w:rPr>
        <w:t>Paper</w:t>
      </w:r>
      <w:r w:rsidRPr="00AB6533">
        <w:rPr>
          <w:bCs/>
        </w:rPr>
        <w:t xml:space="preserve">: </w:t>
      </w:r>
      <w:r w:rsidRPr="00AB6533">
        <w:rPr>
          <w:bCs/>
          <w:i/>
        </w:rPr>
        <w:t>Prospective, Multi-Center Assessment of Acute Neurologic Complications Following Complex Adult Spinal Deformity Surgery: The Scoli-Risk-1 Trial</w:t>
      </w:r>
      <w:r w:rsidRPr="00AB6533">
        <w:rPr>
          <w:bCs/>
        </w:rPr>
        <w:t>. Scoliosis Research Society 48</w:t>
      </w:r>
      <w:r w:rsidRPr="00AB6533">
        <w:rPr>
          <w:bCs/>
          <w:vertAlign w:val="superscript"/>
        </w:rPr>
        <w:t>th</w:t>
      </w:r>
      <w:r w:rsidRPr="00AB6533">
        <w:rPr>
          <w:bCs/>
        </w:rPr>
        <w:t xml:space="preserve"> Annual Meeting, Lyon, France</w:t>
      </w:r>
    </w:p>
    <w:p w14:paraId="5F0E51D9" w14:textId="77777777" w:rsidR="001F1E97" w:rsidRPr="00AB6533" w:rsidRDefault="001F1E97" w:rsidP="00C65D3C">
      <w:pPr>
        <w:widowControl w:val="0"/>
        <w:kinsoku w:val="0"/>
        <w:overflowPunct w:val="0"/>
        <w:autoSpaceDE w:val="0"/>
        <w:autoSpaceDN w:val="0"/>
        <w:spacing w:line="276" w:lineRule="auto"/>
        <w:ind w:left="1080" w:hanging="1080"/>
        <w:contextualSpacing/>
        <w:rPr>
          <w:bCs/>
        </w:rPr>
      </w:pPr>
    </w:p>
    <w:p w14:paraId="61CC023B" w14:textId="4366C873" w:rsidR="00052E5D" w:rsidRPr="00AB6533" w:rsidRDefault="00052E5D" w:rsidP="00C65D3C">
      <w:pPr>
        <w:widowControl w:val="0"/>
        <w:kinsoku w:val="0"/>
        <w:overflowPunct w:val="0"/>
        <w:autoSpaceDE w:val="0"/>
        <w:autoSpaceDN w:val="0"/>
        <w:spacing w:line="276" w:lineRule="auto"/>
        <w:ind w:left="1080" w:hanging="1080"/>
        <w:contextualSpacing/>
        <w:rPr>
          <w:bCs/>
        </w:rPr>
      </w:pPr>
      <w:r w:rsidRPr="00AB6533">
        <w:rPr>
          <w:bCs/>
        </w:rPr>
        <w:t>2012</w:t>
      </w:r>
      <w:r w:rsidRPr="00AB6533">
        <w:rPr>
          <w:bCs/>
        </w:rPr>
        <w:tab/>
      </w:r>
      <w:r w:rsidRPr="00AB6533">
        <w:rPr>
          <w:b/>
          <w:bCs/>
        </w:rPr>
        <w:t xml:space="preserve">John H. Moe Award, Best Basic Science </w:t>
      </w:r>
      <w:r w:rsidR="00086963" w:rsidRPr="00AB6533">
        <w:rPr>
          <w:b/>
          <w:bCs/>
        </w:rPr>
        <w:t>Paper</w:t>
      </w:r>
      <w:r w:rsidRPr="00AB6533">
        <w:rPr>
          <w:bCs/>
        </w:rPr>
        <w:t xml:space="preserve">: </w:t>
      </w:r>
      <w:r w:rsidRPr="00AB6533">
        <w:rPr>
          <w:i/>
          <w:color w:val="222222"/>
        </w:rPr>
        <w:t>The Ventral Lamina and Superior Facet Rule: A Morphometric Analysis for Ideal Thoracic Pedicle Screw Start Point</w:t>
      </w:r>
      <w:r w:rsidRPr="00AB6533">
        <w:rPr>
          <w:bCs/>
        </w:rPr>
        <w:t>. Scoliosis Research Society 47</w:t>
      </w:r>
      <w:r w:rsidRPr="00AB6533">
        <w:rPr>
          <w:bCs/>
          <w:vertAlign w:val="superscript"/>
        </w:rPr>
        <w:t>th</w:t>
      </w:r>
      <w:r w:rsidRPr="00AB6533">
        <w:rPr>
          <w:bCs/>
        </w:rPr>
        <w:t xml:space="preserve"> Annual Meeting, Chicago, IL</w:t>
      </w:r>
    </w:p>
    <w:p w14:paraId="5924BCB7" w14:textId="77777777" w:rsidR="001F1E97" w:rsidRPr="00AB6533" w:rsidRDefault="001F1E97" w:rsidP="00C65D3C">
      <w:pPr>
        <w:widowControl w:val="0"/>
        <w:kinsoku w:val="0"/>
        <w:overflowPunct w:val="0"/>
        <w:autoSpaceDE w:val="0"/>
        <w:autoSpaceDN w:val="0"/>
        <w:spacing w:line="276" w:lineRule="auto"/>
        <w:ind w:left="1080" w:hanging="1080"/>
        <w:contextualSpacing/>
        <w:rPr>
          <w:bCs/>
        </w:rPr>
      </w:pPr>
    </w:p>
    <w:p w14:paraId="6A7E8DE3" w14:textId="7168A99F" w:rsidR="00052E5D" w:rsidRPr="00AB6533" w:rsidRDefault="00052E5D" w:rsidP="00C65D3C">
      <w:pPr>
        <w:keepNext/>
        <w:kinsoku w:val="0"/>
        <w:overflowPunct w:val="0"/>
        <w:autoSpaceDE w:val="0"/>
        <w:autoSpaceDN w:val="0"/>
        <w:spacing w:line="276" w:lineRule="auto"/>
        <w:ind w:left="1080" w:hanging="1080"/>
        <w:contextualSpacing/>
        <w:rPr>
          <w:bCs/>
        </w:rPr>
      </w:pPr>
      <w:r w:rsidRPr="00AB6533">
        <w:rPr>
          <w:bCs/>
        </w:rPr>
        <w:t>2012</w:t>
      </w:r>
      <w:r w:rsidRPr="00AB6533">
        <w:rPr>
          <w:bCs/>
        </w:rPr>
        <w:tab/>
      </w:r>
      <w:r w:rsidRPr="00AB6533">
        <w:rPr>
          <w:b/>
          <w:bCs/>
        </w:rPr>
        <w:t xml:space="preserve">President’s Resident </w:t>
      </w:r>
      <w:r w:rsidR="00086963" w:rsidRPr="00AB6533">
        <w:rPr>
          <w:b/>
          <w:bCs/>
        </w:rPr>
        <w:t>Paper</w:t>
      </w:r>
      <w:r w:rsidRPr="00AB6533">
        <w:rPr>
          <w:b/>
          <w:bCs/>
        </w:rPr>
        <w:t xml:space="preserve"> Award</w:t>
      </w:r>
      <w:r w:rsidRPr="00AB6533">
        <w:rPr>
          <w:bCs/>
        </w:rPr>
        <w:t xml:space="preserve">: </w:t>
      </w:r>
      <w:r w:rsidRPr="00AB6533">
        <w:rPr>
          <w:i/>
          <w:color w:val="222222"/>
        </w:rPr>
        <w:t>The Ventral Lamina and Superior Facet Rule: A Morphometric Analysis for Ideal Thoracic Pedicle Screw Start Point</w:t>
      </w:r>
      <w:r w:rsidRPr="00AB6533">
        <w:rPr>
          <w:bCs/>
        </w:rPr>
        <w:t>. Southern Orthopaedic Association 29</w:t>
      </w:r>
      <w:r w:rsidRPr="00AB6533">
        <w:rPr>
          <w:bCs/>
          <w:vertAlign w:val="superscript"/>
        </w:rPr>
        <w:t>th</w:t>
      </w:r>
      <w:r w:rsidRPr="00AB6533">
        <w:rPr>
          <w:bCs/>
        </w:rPr>
        <w:t xml:space="preserve"> Annual Conference, White Sulpher Springs, WV. $1,500.00 Award</w:t>
      </w:r>
    </w:p>
    <w:p w14:paraId="57401D3D" w14:textId="77777777" w:rsidR="001F1E97" w:rsidRPr="00AB6533" w:rsidRDefault="001F1E97" w:rsidP="00C65D3C">
      <w:pPr>
        <w:keepNext/>
        <w:kinsoku w:val="0"/>
        <w:overflowPunct w:val="0"/>
        <w:autoSpaceDE w:val="0"/>
        <w:autoSpaceDN w:val="0"/>
        <w:spacing w:line="276" w:lineRule="auto"/>
        <w:ind w:left="1080" w:hanging="1080"/>
        <w:contextualSpacing/>
        <w:rPr>
          <w:bCs/>
        </w:rPr>
      </w:pPr>
    </w:p>
    <w:p w14:paraId="1416325B" w14:textId="77777777" w:rsidR="00052E5D" w:rsidRPr="00AB6533" w:rsidRDefault="00052E5D" w:rsidP="00C65D3C">
      <w:pPr>
        <w:widowControl w:val="0"/>
        <w:kinsoku w:val="0"/>
        <w:overflowPunct w:val="0"/>
        <w:autoSpaceDE w:val="0"/>
        <w:autoSpaceDN w:val="0"/>
        <w:spacing w:line="276" w:lineRule="auto"/>
        <w:ind w:left="1080" w:hanging="1080"/>
        <w:contextualSpacing/>
        <w:rPr>
          <w:iCs/>
          <w:color w:val="222222"/>
        </w:rPr>
      </w:pPr>
      <w:r w:rsidRPr="00AB6533">
        <w:rPr>
          <w:bCs/>
        </w:rPr>
        <w:t>2012</w:t>
      </w:r>
      <w:r w:rsidRPr="00AB6533">
        <w:rPr>
          <w:bCs/>
        </w:rPr>
        <w:tab/>
      </w:r>
      <w:r w:rsidRPr="00AB6533">
        <w:rPr>
          <w:b/>
          <w:bCs/>
        </w:rPr>
        <w:t xml:space="preserve">Resident </w:t>
      </w:r>
      <w:r w:rsidR="00086963" w:rsidRPr="00AB6533">
        <w:rPr>
          <w:b/>
          <w:bCs/>
        </w:rPr>
        <w:t>Paper</w:t>
      </w:r>
      <w:r w:rsidRPr="00AB6533">
        <w:rPr>
          <w:b/>
          <w:bCs/>
        </w:rPr>
        <w:t xml:space="preserve"> Award</w:t>
      </w:r>
      <w:r w:rsidRPr="00AB6533">
        <w:rPr>
          <w:bCs/>
        </w:rPr>
        <w:t xml:space="preserve">: </w:t>
      </w:r>
      <w:r w:rsidRPr="00AB6533">
        <w:rPr>
          <w:i/>
          <w:iCs/>
          <w:color w:val="222222"/>
        </w:rPr>
        <w:t>The Effect of Pedicle Screw Hubbing on Pullout Strength in the Thoracic Spine</w:t>
      </w:r>
      <w:r w:rsidRPr="00AB6533">
        <w:rPr>
          <w:iCs/>
          <w:color w:val="222222"/>
        </w:rPr>
        <w:t>. Western Orthopaedic Association 76</w:t>
      </w:r>
      <w:r w:rsidRPr="00AB6533">
        <w:rPr>
          <w:iCs/>
          <w:color w:val="222222"/>
          <w:vertAlign w:val="superscript"/>
        </w:rPr>
        <w:t>th</w:t>
      </w:r>
      <w:r w:rsidRPr="00AB6533">
        <w:rPr>
          <w:iCs/>
          <w:color w:val="222222"/>
        </w:rPr>
        <w:t xml:space="preserve"> Annual Meeting, Portland, OR. $1,000.00 Award</w:t>
      </w:r>
    </w:p>
    <w:p w14:paraId="32968E53" w14:textId="51AE9D54" w:rsidR="009C643B" w:rsidRPr="00AB6533" w:rsidRDefault="00052E5D" w:rsidP="00C65D3C">
      <w:pPr>
        <w:keepNext/>
        <w:keepLines/>
        <w:kinsoku w:val="0"/>
        <w:overflowPunct w:val="0"/>
        <w:autoSpaceDE w:val="0"/>
        <w:autoSpaceDN w:val="0"/>
        <w:spacing w:line="276" w:lineRule="auto"/>
        <w:ind w:left="1080" w:hanging="1080"/>
        <w:contextualSpacing/>
        <w:rPr>
          <w:bCs/>
        </w:rPr>
      </w:pPr>
      <w:r w:rsidRPr="00AB6533">
        <w:t>2011</w:t>
      </w:r>
      <w:r w:rsidRPr="00AB6533">
        <w:tab/>
      </w:r>
      <w:r w:rsidRPr="00AB6533">
        <w:rPr>
          <w:b/>
          <w:bCs/>
        </w:rPr>
        <w:t xml:space="preserve">Resident/Fellow Travel Grant Award, Outstanding Resident </w:t>
      </w:r>
      <w:r w:rsidR="00086963" w:rsidRPr="00AB6533">
        <w:rPr>
          <w:b/>
          <w:bCs/>
        </w:rPr>
        <w:t>Paper</w:t>
      </w:r>
      <w:r w:rsidRPr="00AB6533">
        <w:rPr>
          <w:bCs/>
        </w:rPr>
        <w:t xml:space="preserve">: </w:t>
      </w:r>
      <w:r w:rsidRPr="00AB6533">
        <w:rPr>
          <w:i/>
        </w:rPr>
        <w:t>The Ventral Lamina and Superior Facet Rule: The Key to Accurate Placement for Thoracic Pedicle Screws</w:t>
      </w:r>
      <w:r w:rsidRPr="00AB6533">
        <w:rPr>
          <w:bCs/>
        </w:rPr>
        <w:t>. Eastern Orthopaedic Association 42</w:t>
      </w:r>
      <w:r w:rsidRPr="00AB6533">
        <w:rPr>
          <w:bCs/>
          <w:vertAlign w:val="superscript"/>
        </w:rPr>
        <w:t>nd</w:t>
      </w:r>
      <w:r w:rsidRPr="00AB6533">
        <w:rPr>
          <w:bCs/>
        </w:rPr>
        <w:t xml:space="preserve"> Annual Meeting, Williamsburg, VA</w:t>
      </w:r>
    </w:p>
    <w:p w14:paraId="32D67622" w14:textId="77777777" w:rsidR="001F1E97" w:rsidRPr="00AB6533" w:rsidRDefault="001F1E97" w:rsidP="00C65D3C">
      <w:pPr>
        <w:keepNext/>
        <w:keepLines/>
        <w:kinsoku w:val="0"/>
        <w:overflowPunct w:val="0"/>
        <w:autoSpaceDE w:val="0"/>
        <w:autoSpaceDN w:val="0"/>
        <w:spacing w:line="276" w:lineRule="auto"/>
        <w:ind w:left="1080" w:hanging="1080"/>
        <w:contextualSpacing/>
        <w:rPr>
          <w:bCs/>
        </w:rPr>
      </w:pPr>
    </w:p>
    <w:p w14:paraId="54DEC1A5" w14:textId="687ECF4A" w:rsidR="00052E5D" w:rsidRPr="00AB6533" w:rsidRDefault="00052E5D" w:rsidP="00C65D3C">
      <w:pPr>
        <w:widowControl w:val="0"/>
        <w:kinsoku w:val="0"/>
        <w:overflowPunct w:val="0"/>
        <w:autoSpaceDE w:val="0"/>
        <w:autoSpaceDN w:val="0"/>
        <w:spacing w:line="276" w:lineRule="auto"/>
        <w:ind w:left="1080" w:hanging="1080"/>
        <w:contextualSpacing/>
      </w:pPr>
      <w:r w:rsidRPr="00AB6533">
        <w:t>2011</w:t>
      </w:r>
      <w:r w:rsidRPr="00AB6533">
        <w:tab/>
      </w:r>
      <w:r w:rsidRPr="00AB6533">
        <w:rPr>
          <w:b/>
        </w:rPr>
        <w:t xml:space="preserve">Whitecloud Award, Best Clinical Science </w:t>
      </w:r>
      <w:r w:rsidR="00086963" w:rsidRPr="00AB6533">
        <w:rPr>
          <w:b/>
        </w:rPr>
        <w:t>Paper</w:t>
      </w:r>
      <w:r w:rsidRPr="00AB6533">
        <w:t xml:space="preserve">: </w:t>
      </w:r>
      <w:r w:rsidRPr="00AB6533">
        <w:rPr>
          <w:i/>
        </w:rPr>
        <w:t>Preoperative Vitamin D Status in Adults Undergoing Spinal Fusion Surgery</w:t>
      </w:r>
      <w:r w:rsidRPr="00AB6533">
        <w:t>. 18</w:t>
      </w:r>
      <w:r w:rsidRPr="00AB6533">
        <w:rPr>
          <w:vertAlign w:val="superscript"/>
        </w:rPr>
        <w:t>th</w:t>
      </w:r>
      <w:r w:rsidRPr="00AB6533">
        <w:t xml:space="preserve"> Annual International Meeting on Advanced Spine Techniques, Copenhagen, Denmark</w:t>
      </w:r>
    </w:p>
    <w:p w14:paraId="63E33B06"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00B7B954" w14:textId="1F5C39A9" w:rsidR="00052E5D" w:rsidRPr="00AB6533" w:rsidRDefault="00052E5D" w:rsidP="00C65D3C">
      <w:pPr>
        <w:widowControl w:val="0"/>
        <w:kinsoku w:val="0"/>
        <w:overflowPunct w:val="0"/>
        <w:autoSpaceDE w:val="0"/>
        <w:autoSpaceDN w:val="0"/>
        <w:spacing w:line="276" w:lineRule="auto"/>
        <w:ind w:left="1080" w:hanging="1080"/>
        <w:contextualSpacing/>
        <w:rPr>
          <w:color w:val="000000"/>
        </w:rPr>
      </w:pPr>
      <w:r w:rsidRPr="00AB6533">
        <w:t>2011</w:t>
      </w:r>
      <w:r w:rsidRPr="00AB6533">
        <w:tab/>
      </w:r>
      <w:r w:rsidRPr="00AB6533">
        <w:rPr>
          <w:b/>
          <w:bCs/>
          <w:color w:val="000000"/>
        </w:rPr>
        <w:t>Eastern Orthopaedic Association’s Travel Grant</w:t>
      </w:r>
      <w:r w:rsidRPr="00AB6533">
        <w:rPr>
          <w:bCs/>
          <w:color w:val="000000"/>
        </w:rPr>
        <w:t xml:space="preserve">: </w:t>
      </w:r>
      <w:r w:rsidRPr="00AB6533">
        <w:rPr>
          <w:i/>
          <w:iCs/>
          <w:color w:val="000000"/>
        </w:rPr>
        <w:t>The Ventral Lamina and Superior Facet Rule: The Key to Accurate Placement for Thoracic Pedicle Screws</w:t>
      </w:r>
      <w:r w:rsidRPr="00AB6533">
        <w:rPr>
          <w:iCs/>
          <w:color w:val="000000"/>
        </w:rPr>
        <w:t xml:space="preserve">. </w:t>
      </w:r>
      <w:r w:rsidRPr="00AB6533">
        <w:rPr>
          <w:bCs/>
          <w:color w:val="000000"/>
        </w:rPr>
        <w:t>Eastern Orthopaedic Association</w:t>
      </w:r>
      <w:r w:rsidRPr="00AB6533">
        <w:rPr>
          <w:color w:val="000000"/>
        </w:rPr>
        <w:t xml:space="preserve"> 42</w:t>
      </w:r>
      <w:r w:rsidRPr="00AB6533">
        <w:rPr>
          <w:color w:val="000000"/>
          <w:vertAlign w:val="superscript"/>
        </w:rPr>
        <w:t>nd</w:t>
      </w:r>
      <w:r w:rsidRPr="00AB6533">
        <w:rPr>
          <w:color w:val="000000"/>
        </w:rPr>
        <w:t xml:space="preserve"> Annual Meeting, Williamsburg, VA</w:t>
      </w:r>
    </w:p>
    <w:p w14:paraId="301CD220" w14:textId="77777777" w:rsidR="001F1E97" w:rsidRPr="00AB6533" w:rsidRDefault="001F1E97" w:rsidP="00C65D3C">
      <w:pPr>
        <w:widowControl w:val="0"/>
        <w:kinsoku w:val="0"/>
        <w:overflowPunct w:val="0"/>
        <w:autoSpaceDE w:val="0"/>
        <w:autoSpaceDN w:val="0"/>
        <w:spacing w:line="276" w:lineRule="auto"/>
        <w:ind w:left="1080" w:hanging="1080"/>
        <w:contextualSpacing/>
        <w:rPr>
          <w:color w:val="000000"/>
        </w:rPr>
      </w:pPr>
    </w:p>
    <w:p w14:paraId="234D6B96" w14:textId="567DEF16" w:rsidR="00052E5D" w:rsidRPr="00AB6533" w:rsidRDefault="00052E5D" w:rsidP="00C65D3C">
      <w:pPr>
        <w:widowControl w:val="0"/>
        <w:kinsoku w:val="0"/>
        <w:overflowPunct w:val="0"/>
        <w:autoSpaceDE w:val="0"/>
        <w:autoSpaceDN w:val="0"/>
        <w:spacing w:line="276" w:lineRule="auto"/>
        <w:ind w:left="1080" w:hanging="1080"/>
        <w:contextualSpacing/>
      </w:pPr>
      <w:r w:rsidRPr="00AB6533">
        <w:t>2011</w:t>
      </w:r>
      <w:r w:rsidRPr="00AB6533">
        <w:tab/>
      </w:r>
      <w:r w:rsidRPr="00AB6533">
        <w:rPr>
          <w:b/>
        </w:rPr>
        <w:t>Heartworks St. Louis</w:t>
      </w:r>
      <w:r w:rsidRPr="00AB6533">
        <w:t xml:space="preserve">, </w:t>
      </w:r>
      <w:r w:rsidRPr="00AB6533">
        <w:rPr>
          <w:b/>
        </w:rPr>
        <w:t>Hero with a Heart</w:t>
      </w:r>
      <w:r w:rsidRPr="00AB6533">
        <w:t xml:space="preserve"> Honoree, National Marfan Association, St. Louis, MO</w:t>
      </w:r>
    </w:p>
    <w:p w14:paraId="3849F2FD"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6C252971" w14:textId="07FB9F24" w:rsidR="00052E5D" w:rsidRPr="00AB6533" w:rsidRDefault="00052E5D" w:rsidP="00C65D3C">
      <w:pPr>
        <w:widowControl w:val="0"/>
        <w:kinsoku w:val="0"/>
        <w:overflowPunct w:val="0"/>
        <w:autoSpaceDE w:val="0"/>
        <w:autoSpaceDN w:val="0"/>
        <w:spacing w:line="276" w:lineRule="auto"/>
        <w:ind w:left="1080" w:hanging="1080"/>
        <w:contextualSpacing/>
      </w:pPr>
      <w:r w:rsidRPr="00AB6533">
        <w:t>2011</w:t>
      </w:r>
      <w:r w:rsidRPr="00AB6533">
        <w:tab/>
      </w:r>
      <w:r w:rsidRPr="00AB6533">
        <w:rPr>
          <w:b/>
        </w:rPr>
        <w:t>Eduardo Luque Honorary Award</w:t>
      </w:r>
      <w:r w:rsidRPr="00AB6533">
        <w:t>, Mexican Association of Spine Surgeons, Degenerative and Deformity Spine Disease 2010 Congressional Meeting, Mexico City, Mexico</w:t>
      </w:r>
    </w:p>
    <w:p w14:paraId="5B14E9A4"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68B3B21F" w14:textId="4C540FF2" w:rsidR="00052E5D" w:rsidRPr="00AB6533" w:rsidRDefault="00052E5D" w:rsidP="00C65D3C">
      <w:pPr>
        <w:widowControl w:val="0"/>
        <w:kinsoku w:val="0"/>
        <w:overflowPunct w:val="0"/>
        <w:autoSpaceDE w:val="0"/>
        <w:autoSpaceDN w:val="0"/>
        <w:spacing w:line="276" w:lineRule="auto"/>
        <w:ind w:left="1080" w:hanging="1080"/>
        <w:contextualSpacing/>
      </w:pPr>
      <w:r w:rsidRPr="00AB6533">
        <w:t>2008-2010</w:t>
      </w:r>
      <w:r w:rsidRPr="00AB6533">
        <w:tab/>
      </w:r>
      <w:r w:rsidRPr="00AB6533">
        <w:rPr>
          <w:i/>
          <w:iCs/>
        </w:rPr>
        <w:t>Guide to America’s Top Surgeons - Consumer Guide e-book</w:t>
      </w:r>
      <w:r w:rsidRPr="00AB6533">
        <w:t xml:space="preserve">, </w:t>
      </w:r>
      <w:bookmarkStart w:id="17" w:name="OLE_LINK236"/>
      <w:bookmarkStart w:id="18" w:name="OLE_LINK237"/>
      <w:r w:rsidRPr="00AB6533">
        <w:t>Consumer’s Research Council of America</w:t>
      </w:r>
      <w:bookmarkEnd w:id="17"/>
      <w:bookmarkEnd w:id="18"/>
      <w:r w:rsidRPr="00AB6533">
        <w:t>, Washington, DC</w:t>
      </w:r>
    </w:p>
    <w:p w14:paraId="4FF488CF"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50C53E3B" w14:textId="73315B7E" w:rsidR="00052E5D" w:rsidRPr="00AB6533" w:rsidRDefault="00052E5D" w:rsidP="00C65D3C">
      <w:pPr>
        <w:widowControl w:val="0"/>
        <w:kinsoku w:val="0"/>
        <w:overflowPunct w:val="0"/>
        <w:autoSpaceDE w:val="0"/>
        <w:autoSpaceDN w:val="0"/>
        <w:spacing w:line="276" w:lineRule="auto"/>
        <w:ind w:left="1080" w:hanging="1080"/>
        <w:contextualSpacing/>
      </w:pPr>
      <w:r w:rsidRPr="00AB6533">
        <w:t>2008-2010</w:t>
      </w:r>
      <w:r w:rsidRPr="00AB6533">
        <w:tab/>
      </w:r>
      <w:r w:rsidRPr="00AB6533">
        <w:rPr>
          <w:i/>
          <w:iCs/>
        </w:rPr>
        <w:t>Guide to America’s Top Orthopedists - Consumer Guide e-book</w:t>
      </w:r>
      <w:r w:rsidRPr="00AB6533">
        <w:t>, Consumer’s Research Council of America, Washington, DC</w:t>
      </w:r>
    </w:p>
    <w:p w14:paraId="478FD900"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39F137A6" w14:textId="7484A1F3" w:rsidR="00052E5D" w:rsidRPr="00AB6533" w:rsidRDefault="00052E5D" w:rsidP="00C65D3C">
      <w:pPr>
        <w:widowControl w:val="0"/>
        <w:kinsoku w:val="0"/>
        <w:overflowPunct w:val="0"/>
        <w:autoSpaceDE w:val="0"/>
        <w:autoSpaceDN w:val="0"/>
        <w:spacing w:line="276" w:lineRule="auto"/>
        <w:ind w:left="1080" w:hanging="1080"/>
        <w:contextualSpacing/>
      </w:pPr>
      <w:r w:rsidRPr="00AB6533">
        <w:t>2008</w:t>
      </w:r>
      <w:r w:rsidRPr="00AB6533">
        <w:tab/>
      </w:r>
      <w:r w:rsidRPr="00AB6533">
        <w:rPr>
          <w:b/>
        </w:rPr>
        <w:t>Louis A. Goldstein Award, Best Clinical Presentation</w:t>
      </w:r>
      <w:r w:rsidRPr="00AB6533">
        <w:t xml:space="preserve">: </w:t>
      </w:r>
      <w:r w:rsidRPr="00AB6533">
        <w:rPr>
          <w:i/>
        </w:rPr>
        <w:t>Risk Factors for Critical Intraoperative Neuromonitoring Changes during AIS Surgery</w:t>
      </w:r>
      <w:r w:rsidRPr="00AB6533">
        <w:t>. Scoliosis Research Society 43</w:t>
      </w:r>
      <w:r w:rsidRPr="00AB6533">
        <w:rPr>
          <w:vertAlign w:val="superscript"/>
        </w:rPr>
        <w:t>rd</w:t>
      </w:r>
      <w:r w:rsidRPr="00AB6533">
        <w:t xml:space="preserve"> Annual Meeting, Salt Lake City, UT</w:t>
      </w:r>
    </w:p>
    <w:p w14:paraId="1F45D606"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75F0A974" w14:textId="553069A3" w:rsidR="00052E5D" w:rsidRPr="00AB6533" w:rsidRDefault="00052E5D" w:rsidP="00C65D3C">
      <w:pPr>
        <w:widowControl w:val="0"/>
        <w:kinsoku w:val="0"/>
        <w:overflowPunct w:val="0"/>
        <w:autoSpaceDE w:val="0"/>
        <w:autoSpaceDN w:val="0"/>
        <w:spacing w:line="276" w:lineRule="auto"/>
        <w:ind w:left="1080" w:hanging="1080"/>
        <w:contextualSpacing/>
      </w:pPr>
      <w:r w:rsidRPr="00AB6533">
        <w:t>2007</w:t>
      </w:r>
      <w:r w:rsidRPr="00AB6533">
        <w:tab/>
      </w:r>
      <w:r w:rsidRPr="00AB6533">
        <w:rPr>
          <w:b/>
          <w:bCs/>
        </w:rPr>
        <w:t xml:space="preserve">Russell A. Hibbs Award, Best Clinical Science </w:t>
      </w:r>
      <w:r w:rsidR="00086963" w:rsidRPr="00AB6533">
        <w:rPr>
          <w:b/>
          <w:bCs/>
        </w:rPr>
        <w:t>Paper</w:t>
      </w:r>
      <w:r w:rsidRPr="00AB6533">
        <w:t xml:space="preserve">: </w:t>
      </w:r>
      <w:r w:rsidRPr="00AB6533">
        <w:rPr>
          <w:i/>
        </w:rPr>
        <w:t>Posterior Vertebral Column Resection (VCR) for Severe Pediatric &amp; Adult Spinal Deformity: Indications, Results &amp; Complications of 43 Consecutive Cases.</w:t>
      </w:r>
      <w:r w:rsidRPr="00AB6533">
        <w:t xml:space="preserve"> Scoliosis Research Society 42</w:t>
      </w:r>
      <w:r w:rsidRPr="00AB6533">
        <w:rPr>
          <w:vertAlign w:val="superscript"/>
        </w:rPr>
        <w:t>nd</w:t>
      </w:r>
      <w:r w:rsidRPr="00AB6533">
        <w:t xml:space="preserve"> Annual Meeting, Edinburgh, Scotland</w:t>
      </w:r>
    </w:p>
    <w:p w14:paraId="3D517AAA"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2CA1B24A" w14:textId="79DBAD89" w:rsidR="00052E5D" w:rsidRPr="00AB6533" w:rsidRDefault="00052E5D" w:rsidP="00C65D3C">
      <w:pPr>
        <w:widowControl w:val="0"/>
        <w:kinsoku w:val="0"/>
        <w:overflowPunct w:val="0"/>
        <w:autoSpaceDE w:val="0"/>
        <w:autoSpaceDN w:val="0"/>
        <w:spacing w:line="276" w:lineRule="auto"/>
        <w:contextualSpacing/>
      </w:pPr>
      <w:r w:rsidRPr="00AB6533">
        <w:t>2005-201</w:t>
      </w:r>
      <w:r w:rsidR="00782DF4" w:rsidRPr="00AB6533">
        <w:t>5</w:t>
      </w:r>
      <w:r w:rsidRPr="00AB6533">
        <w:tab/>
      </w:r>
      <w:r w:rsidRPr="00AB6533">
        <w:rPr>
          <w:i/>
        </w:rPr>
        <w:t>America’s Top Doctors</w:t>
      </w:r>
      <w:r w:rsidRPr="00AB6533">
        <w:t>, Castle Connolly Medical Ltd.</w:t>
      </w:r>
    </w:p>
    <w:p w14:paraId="7B9D628B" w14:textId="77777777" w:rsidR="001F1E97" w:rsidRPr="00AB6533" w:rsidRDefault="001F1E97" w:rsidP="00C65D3C">
      <w:pPr>
        <w:widowControl w:val="0"/>
        <w:kinsoku w:val="0"/>
        <w:overflowPunct w:val="0"/>
        <w:autoSpaceDE w:val="0"/>
        <w:autoSpaceDN w:val="0"/>
        <w:spacing w:line="276" w:lineRule="auto"/>
        <w:contextualSpacing/>
      </w:pPr>
    </w:p>
    <w:p w14:paraId="52419121" w14:textId="5FDA5F69" w:rsidR="00052E5D" w:rsidRPr="00AB6533" w:rsidRDefault="00052E5D" w:rsidP="00C65D3C">
      <w:pPr>
        <w:widowControl w:val="0"/>
        <w:kinsoku w:val="0"/>
        <w:overflowPunct w:val="0"/>
        <w:autoSpaceDE w:val="0"/>
        <w:autoSpaceDN w:val="0"/>
        <w:spacing w:line="276" w:lineRule="auto"/>
        <w:ind w:left="1080" w:hanging="1080"/>
        <w:contextualSpacing/>
      </w:pPr>
      <w:r w:rsidRPr="00AB6533">
        <w:t>2005</w:t>
      </w:r>
      <w:r w:rsidRPr="00AB6533">
        <w:tab/>
      </w:r>
      <w:r w:rsidRPr="00AB6533">
        <w:rPr>
          <w:b/>
          <w:bCs/>
        </w:rPr>
        <w:t>Louis A. Goldstein Award, Best Clinical Poster</w:t>
      </w:r>
      <w:r w:rsidRPr="00AB6533">
        <w:t xml:space="preserve">: </w:t>
      </w:r>
      <w:r w:rsidRPr="00AB6533">
        <w:rPr>
          <w:i/>
        </w:rPr>
        <w:t>Decompression Alone vs. Decompression and Limited Fusion for the Treatment of Degenerative Lumbar Scoliosis</w:t>
      </w:r>
      <w:r w:rsidRPr="00AB6533">
        <w:t>. Scoliosis Research Society 40</w:t>
      </w:r>
      <w:r w:rsidRPr="00AB6533">
        <w:rPr>
          <w:vertAlign w:val="superscript"/>
        </w:rPr>
        <w:t>th</w:t>
      </w:r>
      <w:r w:rsidRPr="00AB6533">
        <w:t xml:space="preserve"> Annual Meeting, Miami, FL</w:t>
      </w:r>
    </w:p>
    <w:p w14:paraId="578B3528"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38698D6F" w14:textId="12831C98" w:rsidR="00052E5D" w:rsidRPr="00AB6533" w:rsidRDefault="00052E5D" w:rsidP="00C65D3C">
      <w:pPr>
        <w:widowControl w:val="0"/>
        <w:spacing w:line="276" w:lineRule="auto"/>
        <w:ind w:left="1080" w:hanging="1080"/>
        <w:contextualSpacing/>
        <w:rPr>
          <w:bCs/>
        </w:rPr>
      </w:pPr>
      <w:r w:rsidRPr="00AB6533">
        <w:t>2003</w:t>
      </w:r>
      <w:r w:rsidRPr="00AB6533">
        <w:tab/>
      </w:r>
      <w:r w:rsidRPr="00AB6533">
        <w:rPr>
          <w:b/>
          <w:bCs/>
          <w:iCs/>
        </w:rPr>
        <w:t>1</w:t>
      </w:r>
      <w:r w:rsidRPr="00AB6533">
        <w:rPr>
          <w:b/>
          <w:bCs/>
          <w:iCs/>
          <w:vertAlign w:val="superscript"/>
        </w:rPr>
        <w:t>st</w:t>
      </w:r>
      <w:r w:rsidRPr="00AB6533">
        <w:rPr>
          <w:b/>
          <w:bCs/>
          <w:iCs/>
        </w:rPr>
        <w:t xml:space="preserve"> Place</w:t>
      </w:r>
      <w:r w:rsidRPr="00AB6533">
        <w:rPr>
          <w:bCs/>
        </w:rPr>
        <w:t xml:space="preserve">, </w:t>
      </w:r>
      <w:r w:rsidRPr="00AB6533">
        <w:rPr>
          <w:b/>
          <w:bCs/>
        </w:rPr>
        <w:t xml:space="preserve">Outstanding Resident/Fellow </w:t>
      </w:r>
      <w:r w:rsidR="00086963" w:rsidRPr="00AB6533">
        <w:rPr>
          <w:b/>
          <w:bCs/>
        </w:rPr>
        <w:t>Paper</w:t>
      </w:r>
      <w:r w:rsidRPr="00AB6533">
        <w:rPr>
          <w:b/>
          <w:bCs/>
        </w:rPr>
        <w:t xml:space="preserve"> Award</w:t>
      </w:r>
      <w:r w:rsidRPr="00AB6533">
        <w:rPr>
          <w:bCs/>
        </w:rPr>
        <w:t xml:space="preserve">: </w:t>
      </w:r>
      <w:r w:rsidRPr="00AB6533">
        <w:rPr>
          <w:bCs/>
          <w:i/>
        </w:rPr>
        <w:t>Thoracic Anterior Spinal Fusion and Structures at Risk</w:t>
      </w:r>
      <w:r w:rsidRPr="00AB6533">
        <w:rPr>
          <w:bCs/>
        </w:rPr>
        <w:t>. Eastern Orthopaedic Association/Southern Orthopaedic Association, Dublin, Ireland</w:t>
      </w:r>
    </w:p>
    <w:p w14:paraId="4AECBD9F" w14:textId="77777777" w:rsidR="001F1E97" w:rsidRPr="00AB6533" w:rsidRDefault="001F1E97" w:rsidP="00C65D3C">
      <w:pPr>
        <w:widowControl w:val="0"/>
        <w:spacing w:line="276" w:lineRule="auto"/>
        <w:ind w:left="1080" w:hanging="1080"/>
        <w:contextualSpacing/>
        <w:rPr>
          <w:bCs/>
        </w:rPr>
      </w:pPr>
    </w:p>
    <w:p w14:paraId="4463AB1F" w14:textId="773364C2" w:rsidR="00052E5D" w:rsidRPr="00AB6533" w:rsidRDefault="00052E5D" w:rsidP="00C65D3C">
      <w:pPr>
        <w:widowControl w:val="0"/>
        <w:kinsoku w:val="0"/>
        <w:overflowPunct w:val="0"/>
        <w:autoSpaceDE w:val="0"/>
        <w:autoSpaceDN w:val="0"/>
        <w:spacing w:line="276" w:lineRule="auto"/>
        <w:ind w:left="1080" w:hanging="1080"/>
        <w:contextualSpacing/>
      </w:pPr>
      <w:r w:rsidRPr="00AB6533">
        <w:t>2000</w:t>
      </w:r>
      <w:r w:rsidRPr="00AB6533">
        <w:tab/>
      </w:r>
      <w:r w:rsidRPr="00AB6533">
        <w:rPr>
          <w:b/>
          <w:bCs/>
        </w:rPr>
        <w:t>Regional Zimmer Travel Award</w:t>
      </w:r>
      <w:r w:rsidRPr="00AB6533">
        <w:t>. American Orthopaedic Association 113</w:t>
      </w:r>
      <w:r w:rsidRPr="00AB6533">
        <w:rPr>
          <w:vertAlign w:val="superscript"/>
        </w:rPr>
        <w:t>th</w:t>
      </w:r>
      <w:r w:rsidRPr="00AB6533">
        <w:t xml:space="preserve"> Annual Meeting, Hot Springs, VA</w:t>
      </w:r>
    </w:p>
    <w:p w14:paraId="09AD6B2E"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3EA8AF42" w14:textId="5CF56B32" w:rsidR="00052E5D" w:rsidRPr="00AB6533" w:rsidRDefault="00052E5D" w:rsidP="00C65D3C">
      <w:pPr>
        <w:widowControl w:val="0"/>
        <w:kinsoku w:val="0"/>
        <w:overflowPunct w:val="0"/>
        <w:autoSpaceDE w:val="0"/>
        <w:autoSpaceDN w:val="0"/>
        <w:spacing w:line="276" w:lineRule="auto"/>
        <w:ind w:left="1080" w:hanging="1080"/>
        <w:contextualSpacing/>
      </w:pPr>
      <w:r w:rsidRPr="00AB6533">
        <w:t>2000</w:t>
      </w:r>
      <w:r w:rsidRPr="00AB6533">
        <w:tab/>
      </w:r>
      <w:r w:rsidRPr="00AB6533">
        <w:rPr>
          <w:b/>
          <w:bCs/>
        </w:rPr>
        <w:t xml:space="preserve">Best Clinical Research </w:t>
      </w:r>
      <w:r w:rsidR="00086963" w:rsidRPr="00AB6533">
        <w:rPr>
          <w:b/>
          <w:bCs/>
        </w:rPr>
        <w:t>Paper</w:t>
      </w:r>
      <w:r w:rsidRPr="00AB6533">
        <w:rPr>
          <w:b/>
          <w:bCs/>
        </w:rPr>
        <w:t>, Annual Residents Conference</w:t>
      </w:r>
      <w:r w:rsidRPr="00AB6533">
        <w:t>. American Orthopaedic Association, St. Louis, MO</w:t>
      </w:r>
    </w:p>
    <w:p w14:paraId="4E1E52CD"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68585F80" w14:textId="7C5B630D" w:rsidR="00052E5D" w:rsidRPr="00AB6533" w:rsidRDefault="00052E5D" w:rsidP="00C65D3C">
      <w:pPr>
        <w:widowControl w:val="0"/>
        <w:kinsoku w:val="0"/>
        <w:overflowPunct w:val="0"/>
        <w:autoSpaceDE w:val="0"/>
        <w:autoSpaceDN w:val="0"/>
        <w:spacing w:line="276" w:lineRule="auto"/>
        <w:contextualSpacing/>
      </w:pPr>
      <w:r w:rsidRPr="00AB6533">
        <w:t>2000</w:t>
      </w:r>
      <w:r w:rsidRPr="00AB6533">
        <w:tab/>
      </w:r>
      <w:r w:rsidRPr="00AB6533">
        <w:tab/>
        <w:t xml:space="preserve">Life member of the National </w:t>
      </w:r>
      <w:r w:rsidRPr="00AB6533">
        <w:rPr>
          <w:i/>
          <w:iCs/>
        </w:rPr>
        <w:t>Who’s Who</w:t>
      </w:r>
      <w:r w:rsidRPr="00AB6533">
        <w:t xml:space="preserve"> Registry</w:t>
      </w:r>
    </w:p>
    <w:p w14:paraId="58F3EF18" w14:textId="77777777" w:rsidR="001F1E97" w:rsidRPr="00AB6533" w:rsidRDefault="001F1E97" w:rsidP="00C65D3C">
      <w:pPr>
        <w:widowControl w:val="0"/>
        <w:kinsoku w:val="0"/>
        <w:overflowPunct w:val="0"/>
        <w:autoSpaceDE w:val="0"/>
        <w:autoSpaceDN w:val="0"/>
        <w:spacing w:line="276" w:lineRule="auto"/>
        <w:contextualSpacing/>
      </w:pPr>
    </w:p>
    <w:p w14:paraId="21549A40" w14:textId="212851D9" w:rsidR="00052E5D" w:rsidRPr="00AB6533" w:rsidRDefault="00052E5D" w:rsidP="00C65D3C">
      <w:pPr>
        <w:widowControl w:val="0"/>
        <w:kinsoku w:val="0"/>
        <w:overflowPunct w:val="0"/>
        <w:autoSpaceDE w:val="0"/>
        <w:autoSpaceDN w:val="0"/>
        <w:spacing w:line="276" w:lineRule="auto"/>
        <w:contextualSpacing/>
        <w:rPr>
          <w:i/>
        </w:rPr>
      </w:pPr>
      <w:r w:rsidRPr="00AB6533">
        <w:t>2000-201</w:t>
      </w:r>
      <w:r w:rsidR="00662AE1" w:rsidRPr="00AB6533">
        <w:t>5</w:t>
      </w:r>
      <w:r w:rsidRPr="00AB6533">
        <w:tab/>
      </w:r>
      <w:r w:rsidRPr="00AB6533">
        <w:rPr>
          <w:i/>
        </w:rPr>
        <w:t xml:space="preserve">Best Doctors in America </w:t>
      </w:r>
      <w:r w:rsidRPr="00AB6533">
        <w:t>–</w:t>
      </w:r>
      <w:r w:rsidRPr="00AB6533">
        <w:rPr>
          <w:i/>
        </w:rPr>
        <w:t xml:space="preserve"> St. Louis Magazine</w:t>
      </w:r>
    </w:p>
    <w:p w14:paraId="22D8BB6A" w14:textId="77777777" w:rsidR="001F1E97" w:rsidRPr="00AB6533" w:rsidRDefault="001F1E97" w:rsidP="00C65D3C">
      <w:pPr>
        <w:widowControl w:val="0"/>
        <w:kinsoku w:val="0"/>
        <w:overflowPunct w:val="0"/>
        <w:autoSpaceDE w:val="0"/>
        <w:autoSpaceDN w:val="0"/>
        <w:spacing w:line="276" w:lineRule="auto"/>
        <w:contextualSpacing/>
      </w:pPr>
    </w:p>
    <w:p w14:paraId="45AE608B" w14:textId="6F9A9338" w:rsidR="00052E5D" w:rsidRPr="00AB6533" w:rsidRDefault="00052E5D" w:rsidP="00C65D3C">
      <w:pPr>
        <w:widowControl w:val="0"/>
        <w:kinsoku w:val="0"/>
        <w:overflowPunct w:val="0"/>
        <w:autoSpaceDE w:val="0"/>
        <w:autoSpaceDN w:val="0"/>
        <w:spacing w:line="276" w:lineRule="auto"/>
        <w:ind w:left="1080" w:hanging="1080"/>
        <w:contextualSpacing/>
      </w:pPr>
      <w:r w:rsidRPr="00AB6533">
        <w:t>1999</w:t>
      </w:r>
      <w:r w:rsidRPr="00AB6533">
        <w:tab/>
      </w:r>
      <w:r w:rsidRPr="00AB6533">
        <w:rPr>
          <w:b/>
          <w:bCs/>
        </w:rPr>
        <w:t xml:space="preserve">Outstanding </w:t>
      </w:r>
      <w:r w:rsidR="00086963" w:rsidRPr="00AB6533">
        <w:rPr>
          <w:b/>
          <w:bCs/>
        </w:rPr>
        <w:t>Paper</w:t>
      </w:r>
      <w:r w:rsidRPr="00AB6533">
        <w:rPr>
          <w:b/>
          <w:bCs/>
        </w:rPr>
        <w:t xml:space="preserve"> Award</w:t>
      </w:r>
      <w:r w:rsidRPr="00AB6533">
        <w:t xml:space="preserve">: </w:t>
      </w:r>
      <w:r w:rsidRPr="00AB6533">
        <w:rPr>
          <w:i/>
        </w:rPr>
        <w:t>Can Nerve Root Injections Obviate the Need for Operative Treatment</w:t>
      </w:r>
      <w:r w:rsidRPr="00AB6533">
        <w:t>? North American Spine Society 14</w:t>
      </w:r>
      <w:r w:rsidRPr="00AB6533">
        <w:rPr>
          <w:vertAlign w:val="superscript"/>
        </w:rPr>
        <w:t>th</w:t>
      </w:r>
      <w:r w:rsidRPr="00AB6533">
        <w:t xml:space="preserve"> Annual Meeting, Chicago, IL</w:t>
      </w:r>
    </w:p>
    <w:p w14:paraId="180EB0A6"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4DBA7F6D" w14:textId="069B99F7" w:rsidR="00052E5D" w:rsidRPr="00AB6533" w:rsidRDefault="00052E5D" w:rsidP="00C65D3C">
      <w:pPr>
        <w:widowControl w:val="0"/>
        <w:kinsoku w:val="0"/>
        <w:overflowPunct w:val="0"/>
        <w:autoSpaceDE w:val="0"/>
        <w:autoSpaceDN w:val="0"/>
        <w:spacing w:line="276" w:lineRule="auto"/>
        <w:ind w:left="1080" w:hanging="1080"/>
        <w:contextualSpacing/>
      </w:pPr>
      <w:r w:rsidRPr="00AB6533">
        <w:t>1999</w:t>
      </w:r>
      <w:r w:rsidRPr="00AB6533">
        <w:tab/>
      </w:r>
      <w:r w:rsidRPr="00AB6533">
        <w:rPr>
          <w:b/>
          <w:bCs/>
        </w:rPr>
        <w:t>American, British, Canadian (ABC) Exchange Fellowship Program Award participant</w:t>
      </w:r>
      <w:r w:rsidRPr="00AB6533">
        <w:t>. American Orthopaedic Association</w:t>
      </w:r>
    </w:p>
    <w:p w14:paraId="1A6E3B0D"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06B744A7" w14:textId="11DC1C8B" w:rsidR="00052E5D" w:rsidRPr="00AB6533" w:rsidRDefault="00052E5D" w:rsidP="00C65D3C">
      <w:pPr>
        <w:widowControl w:val="0"/>
        <w:kinsoku w:val="0"/>
        <w:overflowPunct w:val="0"/>
        <w:autoSpaceDE w:val="0"/>
        <w:autoSpaceDN w:val="0"/>
        <w:spacing w:line="276" w:lineRule="auto"/>
        <w:contextualSpacing/>
      </w:pPr>
      <w:r w:rsidRPr="00AB6533">
        <w:t>1998</w:t>
      </w:r>
      <w:r w:rsidRPr="00AB6533">
        <w:tab/>
      </w:r>
      <w:r w:rsidRPr="00AB6533">
        <w:tab/>
      </w:r>
      <w:r w:rsidRPr="00AB6533">
        <w:rPr>
          <w:i/>
        </w:rPr>
        <w:t>Best Doctors in America</w:t>
      </w:r>
      <w:r w:rsidRPr="00AB6533">
        <w:t xml:space="preserve"> – 4</w:t>
      </w:r>
      <w:r w:rsidRPr="00AB6533">
        <w:rPr>
          <w:vertAlign w:val="superscript"/>
        </w:rPr>
        <w:t>th</w:t>
      </w:r>
      <w:r w:rsidRPr="00AB6533">
        <w:t xml:space="preserve"> listing, Woodward/White, Inc.</w:t>
      </w:r>
    </w:p>
    <w:p w14:paraId="443FCA86" w14:textId="77777777" w:rsidR="001F1E97" w:rsidRPr="00AB6533" w:rsidRDefault="001F1E97" w:rsidP="00C65D3C">
      <w:pPr>
        <w:widowControl w:val="0"/>
        <w:kinsoku w:val="0"/>
        <w:overflowPunct w:val="0"/>
        <w:autoSpaceDE w:val="0"/>
        <w:autoSpaceDN w:val="0"/>
        <w:spacing w:line="276" w:lineRule="auto"/>
        <w:contextualSpacing/>
      </w:pPr>
    </w:p>
    <w:p w14:paraId="3FD17C28" w14:textId="5E496233" w:rsidR="00052E5D" w:rsidRPr="00AB6533" w:rsidRDefault="00052E5D" w:rsidP="00C65D3C">
      <w:pPr>
        <w:widowControl w:val="0"/>
        <w:kinsoku w:val="0"/>
        <w:overflowPunct w:val="0"/>
        <w:autoSpaceDE w:val="0"/>
        <w:autoSpaceDN w:val="0"/>
        <w:spacing w:line="276" w:lineRule="auto"/>
        <w:ind w:left="1080" w:hanging="1080"/>
        <w:contextualSpacing/>
      </w:pPr>
      <w:r w:rsidRPr="00AB6533">
        <w:t>1998</w:t>
      </w:r>
      <w:r w:rsidRPr="00AB6533">
        <w:tab/>
      </w:r>
      <w:r w:rsidRPr="00AB6533">
        <w:rPr>
          <w:b/>
          <w:bCs/>
        </w:rPr>
        <w:t>Lee T. Ford</w:t>
      </w:r>
      <w:r w:rsidRPr="00AB6533">
        <w:t xml:space="preserve"> </w:t>
      </w:r>
      <w:r w:rsidRPr="00AB6533">
        <w:rPr>
          <w:b/>
          <w:bCs/>
        </w:rPr>
        <w:t>Academic Achievement 2</w:t>
      </w:r>
      <w:r w:rsidRPr="00AB6533">
        <w:rPr>
          <w:b/>
          <w:bCs/>
          <w:vertAlign w:val="superscript"/>
        </w:rPr>
        <w:t>nd</w:t>
      </w:r>
      <w:r w:rsidRPr="00AB6533">
        <w:rPr>
          <w:b/>
          <w:bCs/>
        </w:rPr>
        <w:t xml:space="preserve"> Annual Award</w:t>
      </w:r>
      <w:r w:rsidRPr="00AB6533">
        <w:t>, Washington University Medical Center, St. Louis, MO</w:t>
      </w:r>
    </w:p>
    <w:p w14:paraId="40493178"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6294DAED" w14:textId="52FB947F" w:rsidR="00052E5D" w:rsidRPr="00AB6533" w:rsidRDefault="00052E5D" w:rsidP="00C65D3C">
      <w:pPr>
        <w:widowControl w:val="0"/>
        <w:kinsoku w:val="0"/>
        <w:overflowPunct w:val="0"/>
        <w:autoSpaceDE w:val="0"/>
        <w:autoSpaceDN w:val="0"/>
        <w:spacing w:line="276" w:lineRule="auto"/>
        <w:ind w:left="1080" w:hanging="1080"/>
        <w:contextualSpacing/>
      </w:pPr>
      <w:r w:rsidRPr="00AB6533">
        <w:t>1997</w:t>
      </w:r>
      <w:r w:rsidRPr="00AB6533">
        <w:tab/>
      </w:r>
      <w:r w:rsidRPr="00AB6533">
        <w:rPr>
          <w:b/>
          <w:bCs/>
        </w:rPr>
        <w:t>Russell A. Hibbs Award, 1</w:t>
      </w:r>
      <w:r w:rsidRPr="00AB6533">
        <w:rPr>
          <w:b/>
          <w:bCs/>
          <w:vertAlign w:val="superscript"/>
        </w:rPr>
        <w:t xml:space="preserve">st </w:t>
      </w:r>
      <w:r w:rsidRPr="00AB6533">
        <w:rPr>
          <w:b/>
          <w:bCs/>
        </w:rPr>
        <w:t xml:space="preserve">Runner-up, Best Clinical Research </w:t>
      </w:r>
      <w:r w:rsidR="00086963" w:rsidRPr="00AB6533">
        <w:rPr>
          <w:b/>
          <w:bCs/>
        </w:rPr>
        <w:t>Paper</w:t>
      </w:r>
      <w:r w:rsidRPr="00AB6533">
        <w:t xml:space="preserve">: </w:t>
      </w:r>
      <w:r w:rsidRPr="00AB6533">
        <w:rPr>
          <w:i/>
        </w:rPr>
        <w:t>A Prospective Evaluation of Pulmonary Function in Adolescent Idiopathic Scoliosis Relative to the Surgical Approach for Spinal Fusion</w:t>
      </w:r>
      <w:r w:rsidRPr="00AB6533">
        <w:t>. Scoliosis Research Society 32</w:t>
      </w:r>
      <w:r w:rsidRPr="00AB6533">
        <w:rPr>
          <w:vertAlign w:val="superscript"/>
        </w:rPr>
        <w:t>nd</w:t>
      </w:r>
      <w:r w:rsidRPr="00AB6533">
        <w:t xml:space="preserve"> Annual Meeting, St. Louis, MO</w:t>
      </w:r>
    </w:p>
    <w:p w14:paraId="187CA60E" w14:textId="77777777" w:rsidR="001F1E97" w:rsidRPr="00AB6533" w:rsidRDefault="001F1E97" w:rsidP="00C65D3C">
      <w:pPr>
        <w:widowControl w:val="0"/>
        <w:kinsoku w:val="0"/>
        <w:overflowPunct w:val="0"/>
        <w:autoSpaceDE w:val="0"/>
        <w:autoSpaceDN w:val="0"/>
        <w:spacing w:line="276" w:lineRule="auto"/>
        <w:ind w:left="1080" w:hanging="1080"/>
        <w:contextualSpacing/>
      </w:pPr>
    </w:p>
    <w:p w14:paraId="039FB27C" w14:textId="1E0D8CDD" w:rsidR="00052E5D" w:rsidRPr="00AB6533" w:rsidRDefault="00052E5D" w:rsidP="00C65D3C">
      <w:pPr>
        <w:widowControl w:val="0"/>
        <w:kinsoku w:val="0"/>
        <w:overflowPunct w:val="0"/>
        <w:autoSpaceDE w:val="0"/>
        <w:autoSpaceDN w:val="0"/>
        <w:spacing w:line="276" w:lineRule="auto"/>
        <w:ind w:left="1080" w:hanging="1080"/>
        <w:contextualSpacing/>
      </w:pPr>
      <w:r w:rsidRPr="00AB6533">
        <w:t>1995</w:t>
      </w:r>
      <w:r w:rsidRPr="00AB6533">
        <w:tab/>
      </w:r>
      <w:r w:rsidRPr="00AB6533">
        <w:rPr>
          <w:b/>
          <w:bCs/>
        </w:rPr>
        <w:t>John H. Moe Award, Best Scientific Poster</w:t>
      </w:r>
      <w:r w:rsidRPr="00AB6533">
        <w:t xml:space="preserve">: </w:t>
      </w:r>
      <w:r w:rsidRPr="00AB6533">
        <w:rPr>
          <w:i/>
        </w:rPr>
        <w:t>Can We Lordose the Spine with Zielke Instrumentation Anteriorly</w:t>
      </w:r>
      <w:r w:rsidRPr="00AB6533">
        <w:t>? Scoliosis Research Society 30</w:t>
      </w:r>
      <w:r w:rsidRPr="00AB6533">
        <w:rPr>
          <w:vertAlign w:val="superscript"/>
        </w:rPr>
        <w:t>th</w:t>
      </w:r>
      <w:r w:rsidRPr="00AB6533">
        <w:t xml:space="preserve"> Annual Meeting, Asheville, NC</w:t>
      </w:r>
    </w:p>
    <w:p w14:paraId="08E1B3E9" w14:textId="77777777" w:rsidR="00AE2CE6" w:rsidRPr="00AB6533" w:rsidRDefault="00AE2CE6" w:rsidP="00C65D3C">
      <w:pPr>
        <w:widowControl w:val="0"/>
        <w:kinsoku w:val="0"/>
        <w:overflowPunct w:val="0"/>
        <w:autoSpaceDE w:val="0"/>
        <w:autoSpaceDN w:val="0"/>
        <w:spacing w:line="276" w:lineRule="auto"/>
        <w:ind w:left="1080" w:hanging="1080"/>
        <w:contextualSpacing/>
      </w:pPr>
    </w:p>
    <w:p w14:paraId="208EE03E" w14:textId="55BF98E8" w:rsidR="00052E5D" w:rsidRPr="00AB6533" w:rsidRDefault="00052E5D" w:rsidP="00C65D3C">
      <w:pPr>
        <w:widowControl w:val="0"/>
        <w:kinsoku w:val="0"/>
        <w:overflowPunct w:val="0"/>
        <w:autoSpaceDE w:val="0"/>
        <w:autoSpaceDN w:val="0"/>
        <w:spacing w:line="276" w:lineRule="auto"/>
        <w:ind w:left="1080" w:hanging="1080"/>
        <w:contextualSpacing/>
      </w:pPr>
      <w:r w:rsidRPr="00AB6533">
        <w:t>1995</w:t>
      </w:r>
      <w:r w:rsidRPr="00AB6533">
        <w:tab/>
      </w:r>
      <w:r w:rsidRPr="00AB6533">
        <w:rPr>
          <w:b/>
          <w:bCs/>
        </w:rPr>
        <w:t>European Traveling Fellowship Award participant</w:t>
      </w:r>
      <w:r w:rsidRPr="00AB6533">
        <w:t>. Scoliosis Research Society 30</w:t>
      </w:r>
      <w:r w:rsidRPr="00AB6533">
        <w:rPr>
          <w:vertAlign w:val="superscript"/>
        </w:rPr>
        <w:t>th</w:t>
      </w:r>
      <w:r w:rsidRPr="00AB6533">
        <w:t xml:space="preserve"> Annual Meeting, Asheville, NC</w:t>
      </w:r>
    </w:p>
    <w:p w14:paraId="3259DD04" w14:textId="77777777" w:rsidR="00AE2CE6" w:rsidRPr="00AB6533" w:rsidRDefault="00AE2CE6" w:rsidP="00C65D3C">
      <w:pPr>
        <w:widowControl w:val="0"/>
        <w:kinsoku w:val="0"/>
        <w:overflowPunct w:val="0"/>
        <w:autoSpaceDE w:val="0"/>
        <w:autoSpaceDN w:val="0"/>
        <w:spacing w:line="276" w:lineRule="auto"/>
        <w:ind w:left="1080" w:hanging="1080"/>
        <w:contextualSpacing/>
      </w:pPr>
    </w:p>
    <w:p w14:paraId="243D6FE9" w14:textId="3C80A909" w:rsidR="00052E5D" w:rsidRPr="00AB6533" w:rsidRDefault="00052E5D" w:rsidP="00C65D3C">
      <w:pPr>
        <w:widowControl w:val="0"/>
        <w:kinsoku w:val="0"/>
        <w:overflowPunct w:val="0"/>
        <w:autoSpaceDE w:val="0"/>
        <w:autoSpaceDN w:val="0"/>
        <w:spacing w:line="276" w:lineRule="auto"/>
        <w:ind w:left="1080" w:hanging="1080"/>
        <w:contextualSpacing/>
      </w:pPr>
      <w:r w:rsidRPr="00AB6533">
        <w:t>1994</w:t>
      </w:r>
      <w:r w:rsidRPr="00AB6533">
        <w:tab/>
      </w:r>
      <w:r w:rsidRPr="00AB6533">
        <w:rPr>
          <w:b/>
        </w:rPr>
        <w:t xml:space="preserve">Spinal Surgery </w:t>
      </w:r>
      <w:r w:rsidR="00086963" w:rsidRPr="00AB6533">
        <w:rPr>
          <w:b/>
        </w:rPr>
        <w:t>Paper</w:t>
      </w:r>
      <w:r w:rsidRPr="00AB6533">
        <w:rPr>
          <w:b/>
        </w:rPr>
        <w:t xml:space="preserve"> Award for Fellows and Residents</w:t>
      </w:r>
      <w:r w:rsidRPr="00AB6533">
        <w:t>: TGF-Beta treatment of spinal cord monitoring. Group International Cotrel-Dubousset-USA 11</w:t>
      </w:r>
      <w:r w:rsidRPr="00AB6533">
        <w:rPr>
          <w:vertAlign w:val="superscript"/>
        </w:rPr>
        <w:t>th</w:t>
      </w:r>
      <w:r w:rsidRPr="00AB6533">
        <w:t xml:space="preserve"> International Congress, Arachon, France</w:t>
      </w:r>
    </w:p>
    <w:p w14:paraId="2EE19C28" w14:textId="77777777" w:rsidR="00AE2CE6" w:rsidRPr="00AB6533" w:rsidRDefault="00AE2CE6" w:rsidP="00C65D3C">
      <w:pPr>
        <w:widowControl w:val="0"/>
        <w:kinsoku w:val="0"/>
        <w:overflowPunct w:val="0"/>
        <w:autoSpaceDE w:val="0"/>
        <w:autoSpaceDN w:val="0"/>
        <w:spacing w:line="276" w:lineRule="auto"/>
        <w:ind w:left="1080" w:hanging="1080"/>
        <w:contextualSpacing/>
      </w:pPr>
    </w:p>
    <w:p w14:paraId="63FAF8C3" w14:textId="203074DD" w:rsidR="00052E5D" w:rsidRPr="00AB6533" w:rsidRDefault="00052E5D" w:rsidP="00C65D3C">
      <w:pPr>
        <w:widowControl w:val="0"/>
        <w:kinsoku w:val="0"/>
        <w:overflowPunct w:val="0"/>
        <w:autoSpaceDE w:val="0"/>
        <w:autoSpaceDN w:val="0"/>
        <w:spacing w:line="276" w:lineRule="auto"/>
        <w:ind w:left="1080" w:hanging="1080"/>
        <w:contextualSpacing/>
      </w:pPr>
      <w:r w:rsidRPr="00AB6533">
        <w:t>1993</w:t>
      </w:r>
      <w:r w:rsidRPr="00AB6533">
        <w:tab/>
      </w:r>
      <w:r w:rsidRPr="00AB6533">
        <w:rPr>
          <w:b/>
          <w:bCs/>
        </w:rPr>
        <w:t>Research Grant Winner</w:t>
      </w:r>
      <w:r w:rsidRPr="00AB6533">
        <w:t xml:space="preserve">: </w:t>
      </w:r>
      <w:r w:rsidRPr="00AB6533">
        <w:rPr>
          <w:i/>
        </w:rPr>
        <w:t>Astrocyte Response and Transforming Growth Factor-β Localization in Acute Spinal Cord Injury</w:t>
      </w:r>
      <w:r w:rsidRPr="00AB6533">
        <w:t>. North American Spine Society 8</w:t>
      </w:r>
      <w:r w:rsidRPr="00AB6533">
        <w:rPr>
          <w:vertAlign w:val="superscript"/>
        </w:rPr>
        <w:t>th</w:t>
      </w:r>
      <w:r w:rsidRPr="00AB6533">
        <w:t xml:space="preserve"> Annual Meeting, San Diego, CA</w:t>
      </w:r>
    </w:p>
    <w:p w14:paraId="7DFFFCF3" w14:textId="77777777" w:rsidR="00AE2CE6" w:rsidRPr="00AB6533" w:rsidRDefault="00AE2CE6" w:rsidP="00C65D3C">
      <w:pPr>
        <w:widowControl w:val="0"/>
        <w:kinsoku w:val="0"/>
        <w:overflowPunct w:val="0"/>
        <w:autoSpaceDE w:val="0"/>
        <w:autoSpaceDN w:val="0"/>
        <w:spacing w:line="276" w:lineRule="auto"/>
        <w:ind w:left="1080" w:hanging="1080"/>
        <w:contextualSpacing/>
      </w:pPr>
    </w:p>
    <w:p w14:paraId="2E2636BE" w14:textId="6097FF18" w:rsidR="00052E5D" w:rsidRPr="00AB6533" w:rsidRDefault="00052E5D" w:rsidP="00C65D3C">
      <w:pPr>
        <w:widowControl w:val="0"/>
        <w:kinsoku w:val="0"/>
        <w:overflowPunct w:val="0"/>
        <w:autoSpaceDE w:val="0"/>
        <w:autoSpaceDN w:val="0"/>
        <w:spacing w:line="276" w:lineRule="auto"/>
        <w:ind w:left="1080" w:hanging="1080"/>
        <w:contextualSpacing/>
      </w:pPr>
      <w:r w:rsidRPr="00AB6533">
        <w:t>1992</w:t>
      </w:r>
      <w:r w:rsidRPr="00AB6533">
        <w:tab/>
      </w:r>
      <w:r w:rsidRPr="00AB6533">
        <w:rPr>
          <w:b/>
          <w:bCs/>
        </w:rPr>
        <w:t xml:space="preserve">Best Resident/Fellow </w:t>
      </w:r>
      <w:r w:rsidR="00086963" w:rsidRPr="00AB6533">
        <w:rPr>
          <w:b/>
          <w:bCs/>
        </w:rPr>
        <w:t>Paper</w:t>
      </w:r>
      <w:r w:rsidRPr="00AB6533">
        <w:t xml:space="preserve">: </w:t>
      </w:r>
      <w:r w:rsidRPr="00AB6533">
        <w:rPr>
          <w:i/>
        </w:rPr>
        <w:t>The Surgical Treatment of Lumbar Hemivertebra</w:t>
      </w:r>
      <w:r w:rsidRPr="00AB6533">
        <w:t>. Missouri State Orthopaedic Association Annual Meeting, Lake of the Ozarks, MO</w:t>
      </w:r>
    </w:p>
    <w:p w14:paraId="42222FA2" w14:textId="77777777" w:rsidR="00AE2CE6" w:rsidRPr="00AB6533" w:rsidRDefault="00AE2CE6" w:rsidP="00C65D3C">
      <w:pPr>
        <w:widowControl w:val="0"/>
        <w:kinsoku w:val="0"/>
        <w:overflowPunct w:val="0"/>
        <w:autoSpaceDE w:val="0"/>
        <w:autoSpaceDN w:val="0"/>
        <w:spacing w:line="276" w:lineRule="auto"/>
        <w:ind w:left="1080" w:hanging="1080"/>
        <w:contextualSpacing/>
      </w:pPr>
    </w:p>
    <w:p w14:paraId="0B0EF211" w14:textId="348A339E" w:rsidR="009F657D" w:rsidRPr="00AB6533" w:rsidRDefault="009F657D" w:rsidP="00C65D3C">
      <w:pPr>
        <w:widowControl w:val="0"/>
        <w:kinsoku w:val="0"/>
        <w:overflowPunct w:val="0"/>
        <w:autoSpaceDE w:val="0"/>
        <w:autoSpaceDN w:val="0"/>
        <w:spacing w:line="276" w:lineRule="auto"/>
        <w:ind w:left="1080" w:hanging="1080"/>
        <w:contextualSpacing/>
      </w:pPr>
      <w:r w:rsidRPr="00AB6533">
        <w:t>199</w:t>
      </w:r>
      <w:r w:rsidR="00800310" w:rsidRPr="00AB6533">
        <w:t>1</w:t>
      </w:r>
      <w:r w:rsidR="00800310" w:rsidRPr="00AB6533">
        <w:tab/>
      </w:r>
      <w:r w:rsidRPr="00AB6533">
        <w:rPr>
          <w:b/>
          <w:bCs/>
        </w:rPr>
        <w:t xml:space="preserve">Russell </w:t>
      </w:r>
      <w:r w:rsidR="00142BF8" w:rsidRPr="00AB6533">
        <w:rPr>
          <w:b/>
          <w:bCs/>
        </w:rPr>
        <w:t xml:space="preserve">A. </w:t>
      </w:r>
      <w:r w:rsidRPr="00AB6533">
        <w:rPr>
          <w:b/>
          <w:bCs/>
        </w:rPr>
        <w:t>Hibbs Award</w:t>
      </w:r>
      <w:r w:rsidR="00CB577F" w:rsidRPr="00AB6533">
        <w:rPr>
          <w:b/>
          <w:bCs/>
        </w:rPr>
        <w:t>,</w:t>
      </w:r>
      <w:r w:rsidRPr="00AB6533">
        <w:rPr>
          <w:b/>
          <w:bCs/>
        </w:rPr>
        <w:t xml:space="preserve"> Best Clinical </w:t>
      </w:r>
      <w:r w:rsidR="001A21F4" w:rsidRPr="00AB6533">
        <w:rPr>
          <w:b/>
          <w:bCs/>
        </w:rPr>
        <w:t>Presentation</w:t>
      </w:r>
      <w:r w:rsidR="00092B31" w:rsidRPr="00AB6533">
        <w:t xml:space="preserve">: </w:t>
      </w:r>
      <w:r w:rsidR="005C48E8" w:rsidRPr="00AB6533">
        <w:rPr>
          <w:i/>
        </w:rPr>
        <w:t>Preventing Decompensation in King Type II and III Curves Treated with Cotrel-Du</w:t>
      </w:r>
      <w:r w:rsidR="0093374C" w:rsidRPr="00AB6533">
        <w:rPr>
          <w:i/>
        </w:rPr>
        <w:t xml:space="preserve">bousset Instrumentation (CDI). </w:t>
      </w:r>
      <w:r w:rsidR="005C48E8" w:rsidRPr="00AB6533">
        <w:rPr>
          <w:i/>
        </w:rPr>
        <w:t>24 to 64 month follow-up.</w:t>
      </w:r>
      <w:r w:rsidR="0093374C" w:rsidRPr="00AB6533">
        <w:t xml:space="preserve"> </w:t>
      </w:r>
      <w:r w:rsidRPr="00AB6533">
        <w:t>Scoliosis Research Society 25</w:t>
      </w:r>
      <w:r w:rsidRPr="00AB6533">
        <w:rPr>
          <w:vertAlign w:val="superscript"/>
        </w:rPr>
        <w:t>th</w:t>
      </w:r>
      <w:r w:rsidRPr="00AB6533">
        <w:t xml:space="preserve"> Annual Meeting, Minneapolis, </w:t>
      </w:r>
      <w:r w:rsidR="0093374C" w:rsidRPr="00AB6533">
        <w:t>MN</w:t>
      </w:r>
    </w:p>
    <w:p w14:paraId="57691DE3" w14:textId="11F49368" w:rsidR="00A66D94" w:rsidRPr="00AB6533" w:rsidRDefault="004370E7" w:rsidP="00C65D3C">
      <w:pPr>
        <w:pStyle w:val="Heading3"/>
        <w:spacing w:line="276" w:lineRule="auto"/>
      </w:pPr>
      <w:bookmarkStart w:id="19" w:name="_Toc136846332"/>
      <w:r w:rsidRPr="00AB6533">
        <w:t>Travelling Fellowship</w:t>
      </w:r>
      <w:r w:rsidR="002A7380" w:rsidRPr="00AB6533">
        <w:t>s</w:t>
      </w:r>
      <w:bookmarkEnd w:id="19"/>
    </w:p>
    <w:p w14:paraId="76AC71A4" w14:textId="77777777" w:rsidR="001248D7" w:rsidRPr="00AB6533" w:rsidRDefault="001248D7" w:rsidP="005052EB">
      <w:pPr>
        <w:pStyle w:val="ListParagraph"/>
        <w:keepLines/>
        <w:numPr>
          <w:ilvl w:val="0"/>
          <w:numId w:val="81"/>
        </w:numPr>
        <w:kinsoku w:val="0"/>
        <w:overflowPunct w:val="0"/>
        <w:autoSpaceDE w:val="0"/>
        <w:autoSpaceDN w:val="0"/>
        <w:spacing w:line="276" w:lineRule="auto"/>
        <w:ind w:left="360"/>
        <w:contextualSpacing/>
      </w:pPr>
      <w:r w:rsidRPr="00AB6533">
        <w:t>Scoliosis Research Society European Traveling Fellowship, Scoliosis Research Society</w:t>
      </w:r>
      <w:r w:rsidR="009E032D" w:rsidRPr="00AB6533">
        <w:t xml:space="preserve"> (SRS)</w:t>
      </w:r>
      <w:r w:rsidRPr="00AB6533">
        <w:t>, Cappagh Orthopaedic Hospital, Dublin, Ireland, May 8, 1995</w:t>
      </w:r>
      <w:r w:rsidR="003D0B06" w:rsidRPr="00AB6533">
        <w:t>.</w:t>
      </w:r>
    </w:p>
    <w:p w14:paraId="50909B29" w14:textId="77777777" w:rsidR="001248D7" w:rsidRPr="00AB6533" w:rsidRDefault="001248D7" w:rsidP="00174460">
      <w:pPr>
        <w:pStyle w:val="EndDashKeepGrouped"/>
      </w:pPr>
      <w:r w:rsidRPr="00AB6533">
        <w:t>Short segment pedicle screw constructs for thoraco-lumbar fractures</w:t>
      </w:r>
    </w:p>
    <w:p w14:paraId="569D5407" w14:textId="77777777" w:rsidR="001248D7" w:rsidRPr="00AB6533" w:rsidRDefault="001248D7" w:rsidP="005052EB">
      <w:pPr>
        <w:keepNext/>
        <w:keepLines/>
        <w:numPr>
          <w:ilvl w:val="0"/>
          <w:numId w:val="5"/>
        </w:numPr>
        <w:tabs>
          <w:tab w:val="clear" w:pos="360"/>
        </w:tabs>
        <w:kinsoku w:val="0"/>
        <w:overflowPunct w:val="0"/>
        <w:autoSpaceDE w:val="0"/>
        <w:autoSpaceDN w:val="0"/>
        <w:spacing w:line="276" w:lineRule="auto"/>
        <w:ind w:hangingChars="180"/>
        <w:contextualSpacing/>
      </w:pPr>
      <w:r w:rsidRPr="00AB6533">
        <w:t xml:space="preserve">Scoliosis Research Society European Traveling Fellowship, </w:t>
      </w:r>
      <w:r w:rsidR="009E032D" w:rsidRPr="00AB6533">
        <w:t>SRS</w:t>
      </w:r>
      <w:r w:rsidRPr="00AB6533">
        <w:t>, Our Lady’s Hospital for Sick Children, Crumlin, Ireland, May 9, 1995</w:t>
      </w:r>
      <w:r w:rsidR="003D0B06" w:rsidRPr="00AB6533">
        <w:t>.</w:t>
      </w:r>
    </w:p>
    <w:p w14:paraId="6CAD6C1A" w14:textId="77777777" w:rsidR="001248D7" w:rsidRPr="00AB6533" w:rsidRDefault="001248D7" w:rsidP="00174460">
      <w:pPr>
        <w:pStyle w:val="EndDashKeepGrouped"/>
      </w:pPr>
      <w:r w:rsidRPr="00AB6533">
        <w:t>Short segment pedicle screw constructs for thoracal-lumbar fractures</w:t>
      </w:r>
    </w:p>
    <w:p w14:paraId="5419204C" w14:textId="77777777" w:rsidR="001248D7" w:rsidRPr="00AB6533" w:rsidRDefault="001248D7" w:rsidP="005052EB">
      <w:pPr>
        <w:keepLines/>
        <w:numPr>
          <w:ilvl w:val="0"/>
          <w:numId w:val="5"/>
        </w:numPr>
        <w:tabs>
          <w:tab w:val="clear" w:pos="360"/>
        </w:tabs>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Nuffield Orthopaedic Centre, Oxford, England, May 11, 1995</w:t>
      </w:r>
      <w:r w:rsidR="003D0B06" w:rsidRPr="00AB6533">
        <w:t>.</w:t>
      </w:r>
    </w:p>
    <w:p w14:paraId="62F8F161"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EMG and pedicle screw placement</w:t>
      </w:r>
    </w:p>
    <w:p w14:paraId="0350F40D"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Spinal investigations in patients with adolescent idiopathic scoliosis with large curves</w:t>
      </w:r>
    </w:p>
    <w:p w14:paraId="53AF5A15" w14:textId="77777777" w:rsidR="001248D7" w:rsidRPr="00AB6533" w:rsidRDefault="001248D7" w:rsidP="00174460">
      <w:pPr>
        <w:pStyle w:val="EndDashKeepGrouped"/>
      </w:pPr>
      <w:r w:rsidRPr="00AB6533">
        <w:t>Etiology and correction of transition syndrome following spinal instrumentation</w:t>
      </w:r>
    </w:p>
    <w:p w14:paraId="091FBCCA" w14:textId="77777777" w:rsidR="001248D7" w:rsidRPr="00AB6533" w:rsidRDefault="001248D7" w:rsidP="005052EB">
      <w:pPr>
        <w:keepLines/>
        <w:numPr>
          <w:ilvl w:val="0"/>
          <w:numId w:val="5"/>
        </w:numPr>
        <w:tabs>
          <w:tab w:val="clear" w:pos="360"/>
        </w:tabs>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University of Malmö Hospital, Malmö, Sweden, May 15-16, 1995</w:t>
      </w:r>
      <w:r w:rsidR="003D0B06" w:rsidRPr="00AB6533">
        <w:t>.</w:t>
      </w:r>
    </w:p>
    <w:p w14:paraId="219A3DBE"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Etiology and correction of transition syndrome following spinal instrumentation</w:t>
      </w:r>
    </w:p>
    <w:p w14:paraId="353F69E1" w14:textId="77777777" w:rsidR="001248D7" w:rsidRPr="00AB6533" w:rsidRDefault="001248D7" w:rsidP="00174460">
      <w:pPr>
        <w:pStyle w:val="EndDashKeepGrouped"/>
      </w:pPr>
      <w:r w:rsidRPr="00AB6533">
        <w:t>CD for AIS, 5-10 year follow-up</w:t>
      </w:r>
    </w:p>
    <w:p w14:paraId="5CCDBDFE" w14:textId="77777777" w:rsidR="001248D7" w:rsidRPr="00AB6533" w:rsidRDefault="001248D7" w:rsidP="005052EB">
      <w:pPr>
        <w:keepLines/>
        <w:numPr>
          <w:ilvl w:val="0"/>
          <w:numId w:val="5"/>
        </w:numPr>
        <w:tabs>
          <w:tab w:val="clear" w:pos="360"/>
        </w:tabs>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Langensteinbach, Germany, May 19, 1995</w:t>
      </w:r>
      <w:r w:rsidR="003E546B" w:rsidRPr="00AB6533">
        <w:t>.</w:t>
      </w:r>
    </w:p>
    <w:p w14:paraId="5BFEB0A2"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Etiology and correction of transition syndrome following spinal instrumentation</w:t>
      </w:r>
    </w:p>
    <w:p w14:paraId="54CB1E40" w14:textId="77777777" w:rsidR="001248D7" w:rsidRPr="00AB6533" w:rsidRDefault="001248D7" w:rsidP="00174460">
      <w:pPr>
        <w:pStyle w:val="EndDashKeepGrouped"/>
      </w:pPr>
      <w:r w:rsidRPr="00AB6533">
        <w:t>CD for AIS, 5-10 year follow-up</w:t>
      </w:r>
    </w:p>
    <w:p w14:paraId="0F547091" w14:textId="77777777" w:rsidR="001248D7" w:rsidRPr="00AB6533" w:rsidRDefault="001248D7" w:rsidP="005052EB">
      <w:pPr>
        <w:keepLines/>
        <w:numPr>
          <w:ilvl w:val="0"/>
          <w:numId w:val="5"/>
        </w:numPr>
        <w:tabs>
          <w:tab w:val="clear" w:pos="360"/>
        </w:tabs>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University of Verona Hospital, Verona, Italy, May 22, 1995</w:t>
      </w:r>
      <w:r w:rsidR="003E546B" w:rsidRPr="00AB6533">
        <w:t>.</w:t>
      </w:r>
    </w:p>
    <w:p w14:paraId="356F330F"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CD for AIS, 5-10 year follow-up</w:t>
      </w:r>
    </w:p>
    <w:p w14:paraId="06068BC3" w14:textId="77777777" w:rsidR="000D6E5C" w:rsidRPr="00AB6533" w:rsidRDefault="00B476EB" w:rsidP="00174460">
      <w:pPr>
        <w:pStyle w:val="EndDashKeepGrouped"/>
      </w:pPr>
      <w:r w:rsidRPr="00AB6533">
        <w:t xml:space="preserve">Sagittal spinal alignment: </w:t>
      </w:r>
      <w:r w:rsidR="001248D7" w:rsidRPr="00AB6533">
        <w:t>segmental, regional, and global perspectives</w:t>
      </w:r>
    </w:p>
    <w:p w14:paraId="442C6BFD" w14:textId="77777777" w:rsidR="001248D7" w:rsidRPr="00AB6533" w:rsidRDefault="001248D7" w:rsidP="005052EB">
      <w:pPr>
        <w:keepLines/>
        <w:numPr>
          <w:ilvl w:val="0"/>
          <w:numId w:val="5"/>
        </w:numPr>
        <w:tabs>
          <w:tab w:val="clear" w:pos="360"/>
        </w:tabs>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Trousseau Hospital, Paris, France, May 24, 1995</w:t>
      </w:r>
      <w:r w:rsidR="003E546B" w:rsidRPr="00AB6533">
        <w:t>.</w:t>
      </w:r>
    </w:p>
    <w:p w14:paraId="7737B2EE"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CD for AIS, 5-10 year follow-up</w:t>
      </w:r>
    </w:p>
    <w:p w14:paraId="2ED8557D" w14:textId="77777777" w:rsidR="001248D7" w:rsidRPr="00AB6533" w:rsidRDefault="00B476EB"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 xml:space="preserve">Sagittal spinal alignment: </w:t>
      </w:r>
      <w:r w:rsidR="001248D7" w:rsidRPr="00AB6533">
        <w:t>segmental, regional, and global perspectives</w:t>
      </w:r>
    </w:p>
    <w:p w14:paraId="3C546E28" w14:textId="77777777" w:rsidR="00451201" w:rsidRPr="00AB6533" w:rsidRDefault="001248D7" w:rsidP="00174460">
      <w:pPr>
        <w:pStyle w:val="EndDashKeepGrouped"/>
      </w:pPr>
      <w:r w:rsidRPr="00AB6533">
        <w:t>Etiology and correction of transition syndrome following spinal instrumentation</w:t>
      </w:r>
    </w:p>
    <w:p w14:paraId="0E12D4E4" w14:textId="77777777" w:rsidR="001248D7" w:rsidRPr="00AB6533" w:rsidRDefault="001248D7" w:rsidP="005052EB">
      <w:pPr>
        <w:keepLines/>
        <w:numPr>
          <w:ilvl w:val="0"/>
          <w:numId w:val="5"/>
        </w:numPr>
        <w:kinsoku w:val="0"/>
        <w:overflowPunct w:val="0"/>
        <w:autoSpaceDE w:val="0"/>
        <w:autoSpaceDN w:val="0"/>
        <w:spacing w:line="276" w:lineRule="auto"/>
        <w:contextualSpacing/>
      </w:pPr>
      <w:r w:rsidRPr="00AB6533">
        <w:t xml:space="preserve">Scoliosis Research Society European Traveling Fellowship, </w:t>
      </w:r>
      <w:r w:rsidR="009E032D" w:rsidRPr="00AB6533">
        <w:t>SRS</w:t>
      </w:r>
      <w:r w:rsidRPr="00AB6533">
        <w:t>, St. Vincent DePaul Hospital, Paris, France, May 25, 1995</w:t>
      </w:r>
      <w:r w:rsidR="003E546B" w:rsidRPr="00AB6533">
        <w:t>.</w:t>
      </w:r>
    </w:p>
    <w:p w14:paraId="037DF8F0" w14:textId="77777777" w:rsidR="001248D7" w:rsidRPr="00AB6533" w:rsidRDefault="001248D7"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CD for AIS, 5-10 year follow-up</w:t>
      </w:r>
    </w:p>
    <w:p w14:paraId="12C3B4F4" w14:textId="77777777" w:rsidR="001248D7" w:rsidRPr="00AB6533" w:rsidRDefault="00B476EB"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 xml:space="preserve">Sagittal spinal alignment: </w:t>
      </w:r>
      <w:r w:rsidR="001248D7" w:rsidRPr="00AB6533">
        <w:t>segmental, regional, and global perspectives</w:t>
      </w:r>
    </w:p>
    <w:p w14:paraId="7901BD18" w14:textId="77777777" w:rsidR="00E83E5F" w:rsidRPr="00AB6533" w:rsidRDefault="001248D7" w:rsidP="00174460">
      <w:pPr>
        <w:pStyle w:val="EndDashKeepGrouped"/>
      </w:pPr>
      <w:r w:rsidRPr="00AB6533">
        <w:t xml:space="preserve">Etiology and correction of transition syndrome </w:t>
      </w:r>
      <w:bookmarkStart w:id="20" w:name="OLE_LINK103"/>
      <w:bookmarkStart w:id="21" w:name="OLE_LINK104"/>
      <w:r w:rsidR="00E83E5F" w:rsidRPr="00AB6533">
        <w:t>following spinal instrumentation</w:t>
      </w:r>
    </w:p>
    <w:p w14:paraId="52C0345C" w14:textId="4A495857" w:rsidR="00F620C1" w:rsidRPr="00AB6533" w:rsidRDefault="00F620C1" w:rsidP="005052EB">
      <w:pPr>
        <w:keepLines/>
        <w:numPr>
          <w:ilvl w:val="0"/>
          <w:numId w:val="5"/>
        </w:numPr>
        <w:tabs>
          <w:tab w:val="clear" w:pos="360"/>
        </w:tabs>
        <w:kinsoku w:val="0"/>
        <w:overflowPunct w:val="0"/>
        <w:autoSpaceDE w:val="0"/>
        <w:autoSpaceDN w:val="0"/>
        <w:spacing w:line="276" w:lineRule="auto"/>
        <w:contextualSpacing/>
      </w:pPr>
      <w:r w:rsidRPr="00AB6533">
        <w:t>American, British, Canadian (ABC) Exchange Fellowship Program, American Orthopaedic Association (AOA), Stanmore Hospital, University of London, April 1999</w:t>
      </w:r>
      <w:bookmarkEnd w:id="20"/>
      <w:bookmarkEnd w:id="21"/>
      <w:r w:rsidR="003E546B" w:rsidRPr="00AB6533">
        <w:t>.</w:t>
      </w:r>
    </w:p>
    <w:p w14:paraId="32A583F7" w14:textId="77777777" w:rsidR="00F620C1" w:rsidRPr="00AB6533" w:rsidRDefault="00F620C1" w:rsidP="005052EB">
      <w:pPr>
        <w:keepLines/>
        <w:numPr>
          <w:ilvl w:val="1"/>
          <w:numId w:val="5"/>
        </w:numPr>
        <w:tabs>
          <w:tab w:val="clear" w:pos="648"/>
        </w:tabs>
        <w:kinsoku w:val="0"/>
        <w:overflowPunct w:val="0"/>
        <w:autoSpaceDE w:val="0"/>
        <w:autoSpaceDN w:val="0"/>
        <w:spacing w:line="276" w:lineRule="auto"/>
        <w:ind w:left="720" w:hanging="360"/>
        <w:contextualSpacing/>
      </w:pPr>
      <w:r w:rsidRPr="00AB6533">
        <w:t>Intraoperative and perioperative halo traction in severe pediatric spinal deformity</w:t>
      </w:r>
    </w:p>
    <w:p w14:paraId="12C46CB5" w14:textId="77777777" w:rsidR="00ED61FA" w:rsidRPr="00AB6533" w:rsidRDefault="00F620C1" w:rsidP="00174460">
      <w:pPr>
        <w:pStyle w:val="EndDashKeepGrouped"/>
      </w:pPr>
      <w:r w:rsidRPr="00AB6533">
        <w:t xml:space="preserve">Comparison of anterior </w:t>
      </w:r>
      <w:r w:rsidRPr="00AB6533">
        <w:rPr>
          <w:iCs/>
        </w:rPr>
        <w:t>vs.</w:t>
      </w:r>
      <w:r w:rsidRPr="00AB6533">
        <w:t xml:space="preserve"> posterior instrumentation for correction of thoracic adolescent idiopathic scoliosis: Analysis by an objective radiographic scoring system</w:t>
      </w:r>
    </w:p>
    <w:p w14:paraId="148B044B" w14:textId="77777777" w:rsidR="00F620C1" w:rsidRPr="00AB6533" w:rsidRDefault="00D61322" w:rsidP="005052EB">
      <w:pPr>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3E546B" w:rsidRPr="00AB6533">
        <w:t>AOA</w:t>
      </w:r>
      <w:r w:rsidRPr="00AB6533">
        <w:t>, University of Bristol, Brist</w:t>
      </w:r>
      <w:r w:rsidR="00B16E59" w:rsidRPr="00AB6533">
        <w:t>ol, United Kingdom, April 1999</w:t>
      </w:r>
      <w:r w:rsidR="003E546B" w:rsidRPr="00AB6533">
        <w:t>.</w:t>
      </w:r>
    </w:p>
    <w:p w14:paraId="34306EFD" w14:textId="77777777" w:rsidR="00F620C1" w:rsidRPr="00AB6533" w:rsidRDefault="001248D7" w:rsidP="00174460">
      <w:pPr>
        <w:pStyle w:val="EndDashKeepGrouped"/>
      </w:pPr>
      <w:r w:rsidRPr="00AB6533">
        <w:t>Algorithm approach to ad</w:t>
      </w:r>
      <w:r w:rsidR="00D61322" w:rsidRPr="00AB6533">
        <w:t>olescent idiopathic scoliosis</w:t>
      </w:r>
    </w:p>
    <w:p w14:paraId="411EAD29" w14:textId="77777777" w:rsidR="00124C1B" w:rsidRPr="00AB6533" w:rsidRDefault="00124C1B" w:rsidP="005052EB">
      <w:pPr>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3E546B" w:rsidRPr="00AB6533">
        <w:t>AOA</w:t>
      </w:r>
      <w:r w:rsidRPr="00AB6533">
        <w:t>, University of Manchester, Manchester, United Kingdom, April 1999</w:t>
      </w:r>
      <w:r w:rsidR="003E546B" w:rsidRPr="00AB6533">
        <w:t>.</w:t>
      </w:r>
    </w:p>
    <w:p w14:paraId="50E5E226" w14:textId="77777777" w:rsidR="004F163B" w:rsidRPr="00AB6533" w:rsidRDefault="00124C1B" w:rsidP="00174460">
      <w:pPr>
        <w:pStyle w:val="EndDashKeepGrouped"/>
      </w:pPr>
      <w:r w:rsidRPr="00AB6533">
        <w:t>Anterior single solid rod instrumentation for adolescent idiopathic scoliosis</w:t>
      </w:r>
    </w:p>
    <w:p w14:paraId="1E21A6FF" w14:textId="77777777" w:rsidR="00C476E3" w:rsidRPr="00AB6533" w:rsidRDefault="00B16E59" w:rsidP="005052EB">
      <w:pPr>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3E546B" w:rsidRPr="00AB6533">
        <w:t>AOA</w:t>
      </w:r>
      <w:r w:rsidRPr="00AB6533">
        <w:t xml:space="preserve">, </w:t>
      </w:r>
      <w:r w:rsidR="001248D7" w:rsidRPr="00AB6533">
        <w:t>University of Nottingham, Nottingham, United Kingdom, April 1999</w:t>
      </w:r>
      <w:r w:rsidR="003E546B" w:rsidRPr="00AB6533">
        <w:t>.</w:t>
      </w:r>
    </w:p>
    <w:p w14:paraId="0C103A4A" w14:textId="77777777" w:rsidR="00C476E3" w:rsidRPr="00AB6533" w:rsidRDefault="00C476E3" w:rsidP="00174460">
      <w:pPr>
        <w:pStyle w:val="EndDashKeepGrouped"/>
      </w:pPr>
      <w:r w:rsidRPr="00AB6533">
        <w:t>Anterior single solid rod instrumentation for adolescent idiopathic scoliosis</w:t>
      </w:r>
    </w:p>
    <w:p w14:paraId="6598DE74" w14:textId="77777777" w:rsidR="00B16E59" w:rsidRPr="00AB6533" w:rsidRDefault="00B16E59" w:rsidP="005052EB">
      <w:pPr>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3E546B" w:rsidRPr="00AB6533">
        <w:t>AOA</w:t>
      </w:r>
      <w:r w:rsidRPr="00AB6533">
        <w:t>, University of Perth, Perth, Australia, May 1999</w:t>
      </w:r>
      <w:r w:rsidR="003E546B" w:rsidRPr="00AB6533">
        <w:t>.</w:t>
      </w:r>
    </w:p>
    <w:p w14:paraId="349B0379" w14:textId="77777777" w:rsidR="00B16E59" w:rsidRPr="00AB6533" w:rsidRDefault="00B16E59" w:rsidP="00174460">
      <w:pPr>
        <w:pStyle w:val="EndDashKeepGrouped"/>
      </w:pPr>
      <w:r w:rsidRPr="00AB6533">
        <w:t>Long fusions to the sacrum</w:t>
      </w:r>
    </w:p>
    <w:p w14:paraId="39E1120C" w14:textId="77777777" w:rsidR="00B16E59" w:rsidRPr="00AB6533" w:rsidRDefault="00B16E59" w:rsidP="005052EB">
      <w:pPr>
        <w:keepNext/>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87530B" w:rsidRPr="00AB6533">
        <w:t>American Orthopaedic Association</w:t>
      </w:r>
      <w:r w:rsidRPr="00AB6533">
        <w:t>, University of Melbourne, Melbourne, Australia, May 1999</w:t>
      </w:r>
      <w:r w:rsidR="003D0B06" w:rsidRPr="00AB6533">
        <w:t>.</w:t>
      </w:r>
    </w:p>
    <w:p w14:paraId="0A7E2F14" w14:textId="77777777" w:rsidR="00B16E59" w:rsidRPr="00AB6533" w:rsidRDefault="00B16E59" w:rsidP="00174460">
      <w:pPr>
        <w:pStyle w:val="EndDashKeepGrouped"/>
      </w:pPr>
      <w:r w:rsidRPr="00AB6533">
        <w:t>Algorithm approach to adolescent idiopathic scoliosis</w:t>
      </w:r>
    </w:p>
    <w:p w14:paraId="25E0C824" w14:textId="77777777" w:rsidR="00C476E3" w:rsidRPr="00AB6533" w:rsidRDefault="00B16E59" w:rsidP="005052EB">
      <w:pPr>
        <w:keepLines/>
        <w:numPr>
          <w:ilvl w:val="0"/>
          <w:numId w:val="5"/>
        </w:numPr>
        <w:tabs>
          <w:tab w:val="clear" w:pos="360"/>
        </w:tabs>
        <w:kinsoku w:val="0"/>
        <w:overflowPunct w:val="0"/>
        <w:autoSpaceDE w:val="0"/>
        <w:autoSpaceDN w:val="0"/>
        <w:spacing w:line="276" w:lineRule="auto"/>
        <w:contextualSpacing/>
      </w:pPr>
      <w:r w:rsidRPr="00AB6533">
        <w:t xml:space="preserve">American, British, Canadian (ABC) Exchange Fellowship Program, </w:t>
      </w:r>
      <w:r w:rsidR="003E546B" w:rsidRPr="00AB6533">
        <w:t>AOA</w:t>
      </w:r>
      <w:r w:rsidRPr="00AB6533">
        <w:t xml:space="preserve">, </w:t>
      </w:r>
      <w:r w:rsidR="001248D7" w:rsidRPr="00AB6533">
        <w:t>University of Christchurch, Christchurch, New Zealand, May 1999</w:t>
      </w:r>
      <w:r w:rsidR="003D0B06" w:rsidRPr="00AB6533">
        <w:t>.</w:t>
      </w:r>
    </w:p>
    <w:p w14:paraId="3B6AD78F" w14:textId="77777777" w:rsidR="00B16E59" w:rsidRPr="00AB6533" w:rsidRDefault="00C476E3" w:rsidP="00174460">
      <w:pPr>
        <w:pStyle w:val="EndDashKeepGrouped"/>
      </w:pPr>
      <w:r w:rsidRPr="00AB6533">
        <w:t>Anterior single solid rod instrumentation for adolescent idiopathic scoliosis</w:t>
      </w:r>
      <w:r w:rsidR="00B16E59" w:rsidRPr="00AB6533">
        <w:t xml:space="preserve">American, British, Canadian (ABC) Exchange Fellowship Program, </w:t>
      </w:r>
      <w:r w:rsidR="003E546B" w:rsidRPr="00AB6533">
        <w:t>AOA</w:t>
      </w:r>
      <w:r w:rsidR="00B16E59" w:rsidRPr="00AB6533">
        <w:t>, Auckland, New Zealand, May 1999</w:t>
      </w:r>
      <w:r w:rsidR="003D0B06" w:rsidRPr="00AB6533">
        <w:t>.</w:t>
      </w:r>
    </w:p>
    <w:p w14:paraId="0CDC518F" w14:textId="77777777" w:rsidR="00A55A40" w:rsidRPr="00AB6533" w:rsidRDefault="001248D7" w:rsidP="00174460">
      <w:pPr>
        <w:pStyle w:val="EndDashKeepGrouped"/>
      </w:pPr>
      <w:r w:rsidRPr="00AB6533">
        <w:t>Radiographic evaluation of anterio</w:t>
      </w:r>
      <w:r w:rsidR="00431F13" w:rsidRPr="00AB6533">
        <w:t>r titanium mesh (Harms) cages</w:t>
      </w:r>
    </w:p>
    <w:p w14:paraId="7B318ECC" w14:textId="77777777" w:rsidR="004C60CA" w:rsidRPr="00AB6533" w:rsidRDefault="00597232" w:rsidP="00C65D3C">
      <w:pPr>
        <w:pStyle w:val="Heading2"/>
        <w:spacing w:line="276" w:lineRule="auto"/>
      </w:pPr>
      <w:bookmarkStart w:id="22" w:name="_Toc136846333"/>
      <w:r w:rsidRPr="00AB6533">
        <w:t xml:space="preserve">III. </w:t>
      </w:r>
      <w:r w:rsidR="004C60CA" w:rsidRPr="00AB6533">
        <w:t>GRANT/RESEARCH SUPPORT</w:t>
      </w:r>
      <w:bookmarkEnd w:id="22"/>
    </w:p>
    <w:p w14:paraId="37401CA0" w14:textId="77777777" w:rsidR="000C781A" w:rsidRPr="00AB6533" w:rsidRDefault="002209C6" w:rsidP="00C65D3C">
      <w:pPr>
        <w:pStyle w:val="Heading4"/>
        <w:spacing w:line="276" w:lineRule="auto"/>
        <w:rPr>
          <w:b/>
        </w:rPr>
      </w:pPr>
      <w:r w:rsidRPr="00AB6533">
        <w:t>NON-GOVERNMENT</w:t>
      </w:r>
      <w:r w:rsidR="00EB7B22" w:rsidRPr="00AB6533">
        <w:t xml:space="preserve"> </w:t>
      </w:r>
      <w:r w:rsidR="00575A8D" w:rsidRPr="00AB6533">
        <w:t>–</w:t>
      </w:r>
      <w:r w:rsidR="00EB7B22" w:rsidRPr="00AB6533">
        <w:t xml:space="preserve"> </w:t>
      </w:r>
      <w:r w:rsidR="00FC1337" w:rsidRPr="00AB6533">
        <w:rPr>
          <w:b/>
        </w:rPr>
        <w:t>Current</w:t>
      </w:r>
    </w:p>
    <w:p w14:paraId="3196EAFC" w14:textId="360A3922" w:rsidR="00575A8D" w:rsidRPr="00AB6533" w:rsidRDefault="00575A8D" w:rsidP="00575A8D"/>
    <w:p w14:paraId="3E129CB3" w14:textId="77777777" w:rsidR="00DD3E5E" w:rsidRPr="00AB6533" w:rsidRDefault="00DD3E5E" w:rsidP="00DD3E5E">
      <w:pPr>
        <w:rPr>
          <w:bCs/>
          <w:snapToGrid w:val="0"/>
        </w:rPr>
      </w:pPr>
      <w:r w:rsidRPr="00AB6533">
        <w:rPr>
          <w:b/>
          <w:bCs/>
          <w:snapToGrid w:val="0"/>
        </w:rPr>
        <w:t>Funding Agency</w:t>
      </w:r>
      <w:r w:rsidRPr="00AB6533">
        <w:rPr>
          <w:bCs/>
          <w:snapToGrid w:val="0"/>
        </w:rPr>
        <w:t>:</w:t>
      </w:r>
      <w:r w:rsidRPr="00AB6533">
        <w:rPr>
          <w:bCs/>
          <w:snapToGrid w:val="0"/>
        </w:rPr>
        <w:tab/>
        <w:t>Orthopaedic Science and Research Foundation (OSRF)</w:t>
      </w:r>
    </w:p>
    <w:p w14:paraId="6B12611B" w14:textId="298707CF" w:rsidR="00DD3E5E" w:rsidRPr="00AB6533" w:rsidRDefault="00DD3E5E" w:rsidP="00DD3E5E">
      <w:r w:rsidRPr="00AB6533">
        <w:rPr>
          <w:bCs/>
          <w:snapToGrid w:val="0"/>
        </w:rPr>
        <w:t>Period:</w:t>
      </w:r>
      <w:r w:rsidRPr="00AB6533">
        <w:rPr>
          <w:bCs/>
          <w:snapToGrid w:val="0"/>
        </w:rPr>
        <w:tab/>
      </w:r>
      <w:r w:rsidRPr="00AB6533">
        <w:rPr>
          <w:bCs/>
          <w:snapToGrid w:val="0"/>
        </w:rPr>
        <w:tab/>
      </w:r>
      <w:r w:rsidRPr="00AB6533">
        <w:rPr>
          <w:bCs/>
          <w:snapToGrid w:val="0"/>
        </w:rPr>
        <w:tab/>
      </w:r>
      <w:r w:rsidRPr="00AB6533">
        <w:rPr>
          <w:bCs/>
          <w:snapToGrid w:val="0"/>
        </w:rPr>
        <w:tab/>
        <w:t>December 2018- December 2020</w:t>
      </w:r>
    </w:p>
    <w:p w14:paraId="3B244018" w14:textId="2B591FD7" w:rsidR="00DD3E5E" w:rsidRPr="00AB6533" w:rsidRDefault="00DD3E5E" w:rsidP="00DD3E5E">
      <w:pPr>
        <w:rPr>
          <w:i/>
        </w:rPr>
      </w:pPr>
      <w:r w:rsidRPr="00AB6533">
        <w:rPr>
          <w:bCs/>
          <w:snapToGrid w:val="0"/>
        </w:rPr>
        <w:t>Grant Title:</w:t>
      </w:r>
      <w:r w:rsidRPr="00AB6533">
        <w:rPr>
          <w:bCs/>
          <w:snapToGrid w:val="0"/>
        </w:rPr>
        <w:tab/>
      </w:r>
      <w:r w:rsidRPr="00AB6533">
        <w:rPr>
          <w:bCs/>
          <w:snapToGrid w:val="0"/>
        </w:rPr>
        <w:tab/>
      </w:r>
      <w:r w:rsidRPr="00AB6533">
        <w:rPr>
          <w:bCs/>
          <w:snapToGrid w:val="0"/>
        </w:rPr>
        <w:tab/>
      </w:r>
      <w:r w:rsidRPr="00AB6533">
        <w:rPr>
          <w:bCs/>
          <w:i/>
          <w:snapToGrid w:val="0"/>
        </w:rPr>
        <w:t>In Vivo Advanced Deformity Spine Surgery Torque Sensing</w:t>
      </w:r>
    </w:p>
    <w:p w14:paraId="78BBB926" w14:textId="499F1F03" w:rsidR="00DD3E5E" w:rsidRPr="00AB6533" w:rsidRDefault="00DD3E5E" w:rsidP="00DD3E5E">
      <w:r w:rsidRPr="00AB6533">
        <w:rPr>
          <w:bCs/>
          <w:snapToGrid w:val="0"/>
        </w:rPr>
        <w:t>Investigators:</w:t>
      </w:r>
      <w:r w:rsidRPr="00AB6533">
        <w:rPr>
          <w:bCs/>
          <w:snapToGrid w:val="0"/>
        </w:rPr>
        <w:tab/>
      </w:r>
      <w:r w:rsidRPr="00AB6533">
        <w:rPr>
          <w:bCs/>
          <w:snapToGrid w:val="0"/>
        </w:rPr>
        <w:tab/>
        <w:t xml:space="preserve">Lawrence G. Lenke, MD, </w:t>
      </w:r>
      <w:r w:rsidR="003528E1" w:rsidRPr="00AB6533">
        <w:rPr>
          <w:bCs/>
          <w:snapToGrid w:val="0"/>
        </w:rPr>
        <w:t xml:space="preserve">Joseph Lombardi, MD, </w:t>
      </w:r>
      <w:r w:rsidRPr="00AB6533">
        <w:rPr>
          <w:bCs/>
          <w:snapToGrid w:val="0"/>
        </w:rPr>
        <w:t>Linda Effiong,</w:t>
      </w:r>
      <w:r w:rsidRPr="00AB6533">
        <w:t xml:space="preserve"> </w:t>
      </w:r>
      <w:r w:rsidRPr="00AB6533">
        <w:rPr>
          <w:bCs/>
          <w:snapToGrid w:val="0"/>
        </w:rPr>
        <w:t>Silvio Torres Betancur, Thomas Gardner</w:t>
      </w:r>
    </w:p>
    <w:p w14:paraId="54BADE3D" w14:textId="1336EC37" w:rsidR="00DD3E5E" w:rsidRPr="00AB6533" w:rsidRDefault="00DD3E5E" w:rsidP="00DD3E5E">
      <w:r w:rsidRPr="00AB6533">
        <w:rPr>
          <w:bCs/>
          <w:snapToGrid w:val="0"/>
        </w:rPr>
        <w:t>Funding:</w:t>
      </w:r>
      <w:r w:rsidRPr="00AB6533">
        <w:rPr>
          <w:bCs/>
          <w:snapToGrid w:val="0"/>
        </w:rPr>
        <w:tab/>
      </w:r>
      <w:r w:rsidRPr="00AB6533">
        <w:rPr>
          <w:bCs/>
          <w:snapToGrid w:val="0"/>
        </w:rPr>
        <w:tab/>
      </w:r>
      <w:r w:rsidRPr="00AB6533">
        <w:rPr>
          <w:bCs/>
          <w:snapToGrid w:val="0"/>
        </w:rPr>
        <w:tab/>
        <w:t>$2,690</w:t>
      </w:r>
    </w:p>
    <w:p w14:paraId="15795E51" w14:textId="77777777" w:rsidR="00DD3E5E" w:rsidRPr="00AB6533" w:rsidRDefault="00DD3E5E" w:rsidP="00575A8D"/>
    <w:p w14:paraId="05C19C9E" w14:textId="77777777" w:rsidR="00575A8D" w:rsidRPr="00AB6533" w:rsidRDefault="00575A8D" w:rsidP="00575A8D">
      <w:pPr>
        <w:rPr>
          <w:bCs/>
          <w:snapToGrid w:val="0"/>
        </w:rPr>
      </w:pPr>
      <w:r w:rsidRPr="00AB6533">
        <w:rPr>
          <w:b/>
          <w:bCs/>
          <w:snapToGrid w:val="0"/>
        </w:rPr>
        <w:t>Funding Agency</w:t>
      </w:r>
      <w:r w:rsidRPr="00AB6533">
        <w:rPr>
          <w:bCs/>
          <w:snapToGrid w:val="0"/>
        </w:rPr>
        <w:t>:</w:t>
      </w:r>
      <w:r w:rsidRPr="00AB6533">
        <w:rPr>
          <w:bCs/>
          <w:snapToGrid w:val="0"/>
        </w:rPr>
        <w:tab/>
        <w:t>Orthopaedic Science and Research Foundation (OSRF)</w:t>
      </w:r>
    </w:p>
    <w:p w14:paraId="6FA20F6B" w14:textId="5521B933" w:rsidR="00575A8D" w:rsidRPr="00AB6533" w:rsidRDefault="00575A8D" w:rsidP="00575A8D">
      <w:r w:rsidRPr="00AB6533">
        <w:rPr>
          <w:bCs/>
          <w:snapToGrid w:val="0"/>
        </w:rPr>
        <w:t>Period:</w:t>
      </w:r>
      <w:r w:rsidRPr="00AB6533">
        <w:rPr>
          <w:bCs/>
          <w:snapToGrid w:val="0"/>
        </w:rPr>
        <w:tab/>
      </w:r>
      <w:r w:rsidR="00DD3E5E" w:rsidRPr="00AB6533">
        <w:rPr>
          <w:bCs/>
          <w:snapToGrid w:val="0"/>
        </w:rPr>
        <w:tab/>
      </w:r>
      <w:r w:rsidR="00DD3E5E" w:rsidRPr="00AB6533">
        <w:rPr>
          <w:bCs/>
          <w:snapToGrid w:val="0"/>
        </w:rPr>
        <w:tab/>
      </w:r>
      <w:r w:rsidR="00DD3E5E" w:rsidRPr="00AB6533">
        <w:rPr>
          <w:bCs/>
          <w:snapToGrid w:val="0"/>
        </w:rPr>
        <w:tab/>
        <w:t>December 2017- December 2020</w:t>
      </w:r>
    </w:p>
    <w:p w14:paraId="37367AA7" w14:textId="77777777" w:rsidR="00575A8D" w:rsidRPr="00AB6533" w:rsidRDefault="00575A8D" w:rsidP="00575A8D">
      <w:pPr>
        <w:rPr>
          <w:i/>
        </w:rPr>
      </w:pPr>
      <w:r w:rsidRPr="00AB6533">
        <w:rPr>
          <w:bCs/>
          <w:snapToGrid w:val="0"/>
        </w:rPr>
        <w:t>Grant Title:</w:t>
      </w:r>
      <w:r w:rsidRPr="00AB6533">
        <w:rPr>
          <w:bCs/>
          <w:snapToGrid w:val="0"/>
        </w:rPr>
        <w:tab/>
      </w:r>
      <w:r w:rsidRPr="00AB6533">
        <w:rPr>
          <w:bCs/>
          <w:snapToGrid w:val="0"/>
        </w:rPr>
        <w:tab/>
      </w:r>
      <w:r w:rsidRPr="00AB6533">
        <w:rPr>
          <w:bCs/>
          <w:snapToGrid w:val="0"/>
        </w:rPr>
        <w:tab/>
      </w:r>
      <w:r w:rsidRPr="00AB6533">
        <w:rPr>
          <w:bCs/>
          <w:i/>
          <w:snapToGrid w:val="0"/>
        </w:rPr>
        <w:t>Confirming S2AI screw placement by routine fluoroscopy</w:t>
      </w:r>
    </w:p>
    <w:p w14:paraId="400C1908" w14:textId="77777777" w:rsidR="00575A8D" w:rsidRPr="00AB6533" w:rsidRDefault="00575A8D" w:rsidP="00575A8D">
      <w:r w:rsidRPr="00AB6533">
        <w:rPr>
          <w:bCs/>
          <w:snapToGrid w:val="0"/>
        </w:rPr>
        <w:t>Investigators:</w:t>
      </w:r>
      <w:r w:rsidRPr="00AB6533">
        <w:rPr>
          <w:bCs/>
          <w:snapToGrid w:val="0"/>
        </w:rPr>
        <w:tab/>
      </w:r>
      <w:r w:rsidRPr="00AB6533">
        <w:rPr>
          <w:bCs/>
          <w:snapToGrid w:val="0"/>
        </w:rPr>
        <w:tab/>
        <w:t>Lawrence G. Lenke, MD, Melvin Makhni, MD</w:t>
      </w:r>
      <w:r w:rsidR="00B8651A" w:rsidRPr="00AB6533">
        <w:rPr>
          <w:bCs/>
          <w:snapToGrid w:val="0"/>
        </w:rPr>
        <w:t>,</w:t>
      </w:r>
      <w:r w:rsidR="00B8651A" w:rsidRPr="00AB6533">
        <w:t xml:space="preserve"> </w:t>
      </w:r>
      <w:r w:rsidR="00B8651A" w:rsidRPr="00AB6533">
        <w:rPr>
          <w:bCs/>
          <w:snapToGrid w:val="0"/>
        </w:rPr>
        <w:t>Martin Pham, MD,</w:t>
      </w:r>
      <w:r w:rsidR="00B8651A" w:rsidRPr="00AB6533">
        <w:t xml:space="preserve"> </w:t>
      </w:r>
      <w:r w:rsidR="00B8651A" w:rsidRPr="00AB6533">
        <w:rPr>
          <w:bCs/>
          <w:snapToGrid w:val="0"/>
        </w:rPr>
        <w:t>Alex Sielatycki, MD</w:t>
      </w:r>
    </w:p>
    <w:p w14:paraId="2B2922DF" w14:textId="77777777" w:rsidR="00575A8D" w:rsidRPr="00AB6533" w:rsidRDefault="00575A8D" w:rsidP="00575A8D">
      <w:r w:rsidRPr="00AB6533">
        <w:rPr>
          <w:bCs/>
          <w:snapToGrid w:val="0"/>
        </w:rPr>
        <w:t>Funding:</w:t>
      </w:r>
      <w:r w:rsidRPr="00AB6533">
        <w:rPr>
          <w:bCs/>
          <w:snapToGrid w:val="0"/>
        </w:rPr>
        <w:tab/>
      </w:r>
      <w:r w:rsidRPr="00AB6533">
        <w:rPr>
          <w:bCs/>
          <w:snapToGrid w:val="0"/>
        </w:rPr>
        <w:tab/>
      </w:r>
      <w:r w:rsidRPr="00AB6533">
        <w:rPr>
          <w:bCs/>
          <w:snapToGrid w:val="0"/>
        </w:rPr>
        <w:tab/>
        <w:t>$8,700</w:t>
      </w:r>
    </w:p>
    <w:p w14:paraId="642B8C1E" w14:textId="77777777" w:rsidR="00575A8D" w:rsidRPr="00AB6533" w:rsidRDefault="00575A8D" w:rsidP="00575A8D"/>
    <w:p w14:paraId="75AB4332" w14:textId="77777777" w:rsidR="00DD7BF9" w:rsidRPr="00AB6533" w:rsidRDefault="00DD7BF9" w:rsidP="00C65D3C">
      <w:pPr>
        <w:widowControl w:val="0"/>
        <w:kinsoku w:val="0"/>
        <w:overflowPunct w:val="0"/>
        <w:autoSpaceDE w:val="0"/>
        <w:autoSpaceDN w:val="0"/>
        <w:spacing w:line="276" w:lineRule="auto"/>
        <w:contextualSpacing/>
        <w:rPr>
          <w:bCs/>
          <w:snapToGrid w:val="0"/>
        </w:rPr>
      </w:pPr>
      <w:r w:rsidRPr="00AB6533">
        <w:rPr>
          <w:b/>
          <w:bCs/>
          <w:snapToGrid w:val="0"/>
        </w:rPr>
        <w:t>Funding Agency</w:t>
      </w:r>
      <w:r w:rsidRPr="00AB6533">
        <w:rPr>
          <w:bCs/>
          <w:snapToGrid w:val="0"/>
        </w:rPr>
        <w:t>:</w:t>
      </w:r>
      <w:r w:rsidRPr="00AB6533">
        <w:rPr>
          <w:bCs/>
          <w:snapToGrid w:val="0"/>
        </w:rPr>
        <w:tab/>
        <w:t>EOS Imaging</w:t>
      </w:r>
    </w:p>
    <w:p w14:paraId="463DCF5F" w14:textId="77777777" w:rsidR="00DD7BF9" w:rsidRPr="00AB6533" w:rsidRDefault="00DD7BF9" w:rsidP="00C65D3C">
      <w:pPr>
        <w:widowControl w:val="0"/>
        <w:kinsoku w:val="0"/>
        <w:overflowPunct w:val="0"/>
        <w:autoSpaceDE w:val="0"/>
        <w:autoSpaceDN w:val="0"/>
        <w:spacing w:line="276" w:lineRule="auto"/>
        <w:contextualSpacing/>
        <w:rPr>
          <w:bCs/>
          <w:snapToGrid w:val="0"/>
        </w:rPr>
      </w:pPr>
      <w:r w:rsidRPr="00AB6533">
        <w:rPr>
          <w:bCs/>
          <w:snapToGrid w:val="0"/>
        </w:rPr>
        <w:t>Period:</w:t>
      </w:r>
      <w:r w:rsidRPr="00AB6533">
        <w:rPr>
          <w:bCs/>
          <w:snapToGrid w:val="0"/>
        </w:rPr>
        <w:tab/>
      </w:r>
      <w:r w:rsidRPr="00AB6533">
        <w:rPr>
          <w:bCs/>
          <w:snapToGrid w:val="0"/>
        </w:rPr>
        <w:tab/>
      </w:r>
      <w:r w:rsidRPr="00AB6533">
        <w:rPr>
          <w:bCs/>
          <w:snapToGrid w:val="0"/>
        </w:rPr>
        <w:tab/>
      </w:r>
      <w:r w:rsidRPr="00AB6533">
        <w:rPr>
          <w:bCs/>
          <w:snapToGrid w:val="0"/>
        </w:rPr>
        <w:tab/>
        <w:t>January 1, 2014 – January 1, 2017</w:t>
      </w:r>
    </w:p>
    <w:p w14:paraId="4C49533E" w14:textId="77777777" w:rsidR="00DD7BF9" w:rsidRPr="00AB6533" w:rsidRDefault="00DD7BF9" w:rsidP="00C65D3C">
      <w:pPr>
        <w:widowControl w:val="0"/>
        <w:kinsoku w:val="0"/>
        <w:overflowPunct w:val="0"/>
        <w:autoSpaceDE w:val="0"/>
        <w:autoSpaceDN w:val="0"/>
        <w:spacing w:line="276" w:lineRule="auto"/>
        <w:ind w:left="1800" w:hanging="1800"/>
        <w:contextualSpacing/>
        <w:rPr>
          <w:bCs/>
          <w:i/>
          <w:snapToGrid w:val="0"/>
        </w:rPr>
      </w:pPr>
      <w:r w:rsidRPr="00AB6533">
        <w:rPr>
          <w:bCs/>
          <w:snapToGrid w:val="0"/>
        </w:rPr>
        <w:t>Grant Title:</w:t>
      </w:r>
      <w:r w:rsidRPr="00AB6533">
        <w:rPr>
          <w:bCs/>
          <w:snapToGrid w:val="0"/>
        </w:rPr>
        <w:tab/>
      </w:r>
      <w:r w:rsidRPr="00AB6533">
        <w:rPr>
          <w:bCs/>
          <w:i/>
          <w:snapToGrid w:val="0"/>
        </w:rPr>
        <w:t>Correlating Three-Dimensional (3D) Spino-Pelvic Parameters with Two-Dimensional (2D) Traditional Imaging and HRQOL-Impact of New 3D Measures on the Evaluation of Adult Spinal Deformity</w:t>
      </w:r>
    </w:p>
    <w:p w14:paraId="340B424C" w14:textId="77777777" w:rsidR="00DD7BF9" w:rsidRPr="00AB6533" w:rsidRDefault="00DD7BF9" w:rsidP="00C65D3C">
      <w:pPr>
        <w:widowControl w:val="0"/>
        <w:kinsoku w:val="0"/>
        <w:overflowPunct w:val="0"/>
        <w:autoSpaceDE w:val="0"/>
        <w:autoSpaceDN w:val="0"/>
        <w:spacing w:line="276" w:lineRule="auto"/>
        <w:ind w:left="1800" w:hanging="1800"/>
        <w:contextualSpacing/>
        <w:rPr>
          <w:bCs/>
          <w:snapToGrid w:val="0"/>
        </w:rPr>
      </w:pPr>
      <w:r w:rsidRPr="00AB6533">
        <w:rPr>
          <w:bCs/>
          <w:snapToGrid w:val="0"/>
        </w:rPr>
        <w:t>Aim:</w:t>
      </w:r>
      <w:r w:rsidRPr="00AB6533">
        <w:rPr>
          <w:bCs/>
          <w:snapToGrid w:val="0"/>
        </w:rPr>
        <w:tab/>
        <w:t>Assess the clinical relevance of 3D stereographic reconstructions (EOS 3D) in the setting of adults with spinal deformity. Divergence between 2D and 3D radiographic parameters will be evaluated as well as correlations with patient reported outcomes. This prospective study could be the first one of several projects aiming to answer the following questions/key-points:</w:t>
      </w:r>
    </w:p>
    <w:p w14:paraId="2EFB301B" w14:textId="77777777" w:rsidR="00DD7BF9" w:rsidRPr="00AB6533" w:rsidRDefault="00DD7BF9" w:rsidP="005052EB">
      <w:pPr>
        <w:pStyle w:val="ListParagraph"/>
        <w:widowControl w:val="0"/>
        <w:numPr>
          <w:ilvl w:val="0"/>
          <w:numId w:val="82"/>
        </w:numPr>
        <w:kinsoku w:val="0"/>
        <w:overflowPunct w:val="0"/>
        <w:autoSpaceDE w:val="0"/>
        <w:autoSpaceDN w:val="0"/>
        <w:spacing w:line="276" w:lineRule="auto"/>
        <w:ind w:left="2160"/>
        <w:contextualSpacing/>
        <w:rPr>
          <w:bCs/>
          <w:snapToGrid w:val="0"/>
        </w:rPr>
      </w:pPr>
      <w:r w:rsidRPr="00AB6533">
        <w:rPr>
          <w:bCs/>
          <w:snapToGrid w:val="0"/>
        </w:rPr>
        <w:t>Can EOS 3D help in the identification of deformity patterns specific to axial versus radicular pain?</w:t>
      </w:r>
    </w:p>
    <w:p w14:paraId="7571551F" w14:textId="77777777" w:rsidR="00DD7BF9" w:rsidRPr="00AB6533" w:rsidRDefault="00DD7BF9" w:rsidP="005052EB">
      <w:pPr>
        <w:pStyle w:val="ListParagraph"/>
        <w:widowControl w:val="0"/>
        <w:numPr>
          <w:ilvl w:val="0"/>
          <w:numId w:val="82"/>
        </w:numPr>
        <w:kinsoku w:val="0"/>
        <w:overflowPunct w:val="0"/>
        <w:autoSpaceDE w:val="0"/>
        <w:autoSpaceDN w:val="0"/>
        <w:spacing w:line="276" w:lineRule="auto"/>
        <w:ind w:left="2160"/>
        <w:contextualSpacing/>
        <w:rPr>
          <w:bCs/>
          <w:snapToGrid w:val="0"/>
        </w:rPr>
      </w:pPr>
      <w:r w:rsidRPr="00AB6533">
        <w:rPr>
          <w:bCs/>
          <w:snapToGrid w:val="0"/>
        </w:rPr>
        <w:t>What additional, relevant information can EOS provide that conventional radiography cannot?</w:t>
      </w:r>
    </w:p>
    <w:p w14:paraId="17DB73E2" w14:textId="77777777" w:rsidR="00DD7BF9" w:rsidRPr="00AB6533" w:rsidRDefault="00DD7BF9" w:rsidP="005052EB">
      <w:pPr>
        <w:pStyle w:val="ListParagraph"/>
        <w:widowControl w:val="0"/>
        <w:numPr>
          <w:ilvl w:val="0"/>
          <w:numId w:val="82"/>
        </w:numPr>
        <w:kinsoku w:val="0"/>
        <w:overflowPunct w:val="0"/>
        <w:autoSpaceDE w:val="0"/>
        <w:autoSpaceDN w:val="0"/>
        <w:spacing w:line="276" w:lineRule="auto"/>
        <w:ind w:left="2160"/>
        <w:contextualSpacing/>
        <w:rPr>
          <w:bCs/>
          <w:snapToGrid w:val="0"/>
        </w:rPr>
      </w:pPr>
      <w:r w:rsidRPr="00AB6533">
        <w:rPr>
          <w:bCs/>
          <w:snapToGrid w:val="0"/>
        </w:rPr>
        <w:t>How can EOS assist a physician in his/her diagnosis, patient follow-up, or surgical planning?</w:t>
      </w:r>
    </w:p>
    <w:p w14:paraId="58F9750D" w14:textId="77777777" w:rsidR="00DD7BF9" w:rsidRPr="00AB6533" w:rsidRDefault="00DD7BF9" w:rsidP="00C65D3C">
      <w:pPr>
        <w:widowControl w:val="0"/>
        <w:kinsoku w:val="0"/>
        <w:overflowPunct w:val="0"/>
        <w:autoSpaceDE w:val="0"/>
        <w:autoSpaceDN w:val="0"/>
        <w:spacing w:line="276" w:lineRule="auto"/>
        <w:ind w:left="1800" w:hanging="1800"/>
        <w:contextualSpacing/>
        <w:rPr>
          <w:bCs/>
          <w:snapToGrid w:val="0"/>
        </w:rPr>
      </w:pPr>
      <w:r w:rsidRPr="00AB6533">
        <w:rPr>
          <w:bCs/>
          <w:snapToGrid w:val="0"/>
        </w:rPr>
        <w:t>Investigators:</w:t>
      </w:r>
      <w:r w:rsidRPr="00AB6533">
        <w:rPr>
          <w:bCs/>
          <w:snapToGrid w:val="0"/>
        </w:rPr>
        <w:tab/>
        <w:t>Virginie Lafage PhD, (PI) Frank Schwab MD, Themistocles Protopsaltis MD,</w:t>
      </w:r>
    </w:p>
    <w:p w14:paraId="750C464A" w14:textId="77777777" w:rsidR="00DD7BF9" w:rsidRPr="00AB6533" w:rsidRDefault="00DD7BF9" w:rsidP="00C65D3C">
      <w:pPr>
        <w:widowControl w:val="0"/>
        <w:kinsoku w:val="0"/>
        <w:overflowPunct w:val="0"/>
        <w:autoSpaceDE w:val="0"/>
        <w:autoSpaceDN w:val="0"/>
        <w:spacing w:line="276" w:lineRule="auto"/>
        <w:ind w:left="1800"/>
        <w:contextualSpacing/>
        <w:rPr>
          <w:bCs/>
          <w:snapToGrid w:val="0"/>
        </w:rPr>
      </w:pPr>
      <w:r w:rsidRPr="00AB6533">
        <w:rPr>
          <w:bCs/>
          <w:snapToGrid w:val="0"/>
        </w:rPr>
        <w:t xml:space="preserve">Thomas Errico MD, </w:t>
      </w:r>
      <w:r w:rsidRPr="00AB6533">
        <w:rPr>
          <w:b/>
          <w:bCs/>
          <w:snapToGrid w:val="0"/>
        </w:rPr>
        <w:t>Lawrence G. Lenke MD</w:t>
      </w:r>
      <w:r w:rsidRPr="00AB6533">
        <w:rPr>
          <w:bCs/>
          <w:snapToGrid w:val="0"/>
        </w:rPr>
        <w:t>, Han Jo Kim MD*</w:t>
      </w:r>
    </w:p>
    <w:p w14:paraId="72F18B87" w14:textId="77777777" w:rsidR="00DD7BF9" w:rsidRPr="00AB6533" w:rsidRDefault="00DD7BF9" w:rsidP="00C65D3C">
      <w:pPr>
        <w:widowControl w:val="0"/>
        <w:kinsoku w:val="0"/>
        <w:overflowPunct w:val="0"/>
        <w:autoSpaceDE w:val="0"/>
        <w:autoSpaceDN w:val="0"/>
        <w:spacing w:after="160" w:line="276" w:lineRule="auto"/>
        <w:rPr>
          <w:bCs/>
          <w:snapToGrid w:val="0"/>
        </w:rPr>
      </w:pPr>
      <w:r w:rsidRPr="00AB6533">
        <w:rPr>
          <w:bCs/>
          <w:snapToGrid w:val="0"/>
        </w:rPr>
        <w:t>Funding:</w:t>
      </w:r>
      <w:r w:rsidRPr="00AB6533">
        <w:rPr>
          <w:bCs/>
          <w:snapToGrid w:val="0"/>
        </w:rPr>
        <w:tab/>
      </w:r>
      <w:r w:rsidRPr="00AB6533">
        <w:rPr>
          <w:bCs/>
          <w:snapToGrid w:val="0"/>
        </w:rPr>
        <w:tab/>
      </w:r>
      <w:r w:rsidRPr="00AB6533">
        <w:rPr>
          <w:bCs/>
          <w:snapToGrid w:val="0"/>
        </w:rPr>
        <w:tab/>
        <w:t>($629.00/non-operative patient, $801.00/surgical patient)</w:t>
      </w:r>
    </w:p>
    <w:p w14:paraId="3782A39E"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John and Marcella Fox Foundation</w:t>
      </w:r>
    </w:p>
    <w:p w14:paraId="29CBBBB1"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January 2009 – Present</w:t>
      </w:r>
    </w:p>
    <w:p w14:paraId="07EC403C"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 xml:space="preserve">Fox </w:t>
      </w:r>
      <w:r w:rsidRPr="00AB6533">
        <w:rPr>
          <w:bCs/>
          <w:i/>
        </w:rPr>
        <w:t xml:space="preserve">Retrospective </w:t>
      </w:r>
      <w:r w:rsidRPr="00AB6533">
        <w:rPr>
          <w:i/>
        </w:rPr>
        <w:t>Pediatric Vertebral Column Resection (VCR) Trial</w:t>
      </w:r>
    </w:p>
    <w:p w14:paraId="0D68E37D"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Aim:</w:t>
      </w:r>
      <w:r w:rsidRPr="00AB6533">
        <w:tab/>
        <w:t>Analyze data from a consecutive series of patients from eight institutions who have had the posterior VCR procedure to determine the efficacy and safety of this procedure.</w:t>
      </w:r>
    </w:p>
    <w:p w14:paraId="0BEBF3E7"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Investigators:</w:t>
      </w:r>
      <w:r w:rsidRPr="00AB6533">
        <w:tab/>
      </w:r>
      <w:r w:rsidRPr="00AB6533">
        <w:rPr>
          <w:b/>
          <w:bCs/>
        </w:rPr>
        <w:t>Lawrence G. Lenke MD</w:t>
      </w:r>
      <w:r w:rsidRPr="00AB6533">
        <w:rPr>
          <w:bCs/>
        </w:rPr>
        <w:t xml:space="preserve"> (PI), </w:t>
      </w:r>
      <w:r w:rsidRPr="00AB6533">
        <w:t>John B. Emans MD, Peter O. Newton MD, Suken A. Shah MD,</w:t>
      </w:r>
    </w:p>
    <w:p w14:paraId="75F88EF3" w14:textId="77777777" w:rsidR="00DD7BF9" w:rsidRPr="00AB6533" w:rsidRDefault="00DD7BF9" w:rsidP="00C65D3C">
      <w:pPr>
        <w:widowControl w:val="0"/>
        <w:kinsoku w:val="0"/>
        <w:overflowPunct w:val="0"/>
        <w:autoSpaceDE w:val="0"/>
        <w:autoSpaceDN w:val="0"/>
        <w:spacing w:line="276" w:lineRule="auto"/>
        <w:ind w:left="1440" w:firstLine="360"/>
        <w:contextualSpacing/>
        <w:rPr>
          <w:rFonts w:eastAsia="Batang"/>
          <w:color w:val="000000"/>
          <w:lang w:eastAsia="ko-KR"/>
        </w:rPr>
      </w:pPr>
      <w:r w:rsidRPr="00AB6533">
        <w:t>Harry L. Shufflebarger MD, Paul D. Sponseller MD, Daniel J. Sucato MD</w:t>
      </w:r>
    </w:p>
    <w:p w14:paraId="5B90FCA8" w14:textId="77777777" w:rsidR="00DD7BF9" w:rsidRPr="00AB6533" w:rsidRDefault="00DD7BF9" w:rsidP="00C65D3C">
      <w:pPr>
        <w:kinsoku w:val="0"/>
        <w:overflowPunct w:val="0"/>
        <w:autoSpaceDE w:val="0"/>
        <w:autoSpaceDN w:val="0"/>
        <w:spacing w:after="160" w:line="276" w:lineRule="auto"/>
        <w:rPr>
          <w:snapToGrid w:val="0"/>
        </w:rPr>
      </w:pPr>
      <w:r w:rsidRPr="00AB6533">
        <w:t>Funding:</w:t>
      </w:r>
      <w:r w:rsidRPr="00AB6533">
        <w:tab/>
      </w:r>
      <w:r w:rsidRPr="00AB6533">
        <w:tab/>
      </w:r>
      <w:r w:rsidRPr="00AB6533">
        <w:tab/>
      </w:r>
      <w:r w:rsidRPr="00AB6533">
        <w:rPr>
          <w:snapToGrid w:val="0"/>
        </w:rPr>
        <w:t>$250,000.00</w:t>
      </w:r>
    </w:p>
    <w:p w14:paraId="6439A6F3" w14:textId="77777777" w:rsidR="000F2557" w:rsidRPr="00AB6533" w:rsidRDefault="000F2557" w:rsidP="00C65D3C">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Setting Scoliosis Straight Foundation</w:t>
      </w:r>
    </w:p>
    <w:p w14:paraId="12C6A407" w14:textId="77777777" w:rsidR="000F2557" w:rsidRPr="00AB6533" w:rsidRDefault="000F2557" w:rsidP="00C65D3C">
      <w:pPr>
        <w:widowControl w:val="0"/>
        <w:kinsoku w:val="0"/>
        <w:overflowPunct w:val="0"/>
        <w:autoSpaceDE w:val="0"/>
        <w:autoSpaceDN w:val="0"/>
        <w:spacing w:line="276" w:lineRule="auto"/>
        <w:contextualSpacing/>
        <w:rPr>
          <w:snapToGrid w:val="0"/>
        </w:rPr>
      </w:pPr>
      <w:r w:rsidRPr="00AB6533">
        <w:rPr>
          <w:snapToGrid w:val="0"/>
        </w:rPr>
        <w:t>Period:</w:t>
      </w:r>
      <w:r w:rsidRPr="00AB6533">
        <w:rPr>
          <w:snapToGrid w:val="0"/>
        </w:rPr>
        <w:tab/>
      </w:r>
      <w:r w:rsidRPr="00AB6533">
        <w:rPr>
          <w:snapToGrid w:val="0"/>
        </w:rPr>
        <w:tab/>
      </w:r>
      <w:r w:rsidRPr="00AB6533">
        <w:rPr>
          <w:snapToGrid w:val="0"/>
        </w:rPr>
        <w:tab/>
      </w:r>
      <w:r w:rsidRPr="00AB6533">
        <w:rPr>
          <w:snapToGrid w:val="0"/>
        </w:rPr>
        <w:tab/>
        <w:t>October 1, 2013 – December 31, 2017</w:t>
      </w:r>
    </w:p>
    <w:p w14:paraId="698F5BA9" w14:textId="77777777" w:rsidR="000F2557" w:rsidRPr="00AB6533" w:rsidRDefault="000F2557" w:rsidP="00C65D3C">
      <w:pPr>
        <w:widowControl w:val="0"/>
        <w:kinsoku w:val="0"/>
        <w:overflowPunct w:val="0"/>
        <w:autoSpaceDE w:val="0"/>
        <w:autoSpaceDN w:val="0"/>
        <w:spacing w:line="276" w:lineRule="auto"/>
        <w:ind w:left="1800" w:hanging="1800"/>
        <w:contextualSpacing/>
        <w:rPr>
          <w:i/>
          <w:snapToGrid w:val="0"/>
        </w:rPr>
      </w:pPr>
      <w:r w:rsidRPr="00AB6533">
        <w:rPr>
          <w:snapToGrid w:val="0"/>
        </w:rPr>
        <w:t>Grant Title:</w:t>
      </w:r>
      <w:r w:rsidRPr="00AB6533">
        <w:rPr>
          <w:snapToGrid w:val="0"/>
        </w:rPr>
        <w:tab/>
      </w:r>
      <w:r w:rsidRPr="00AB6533">
        <w:rPr>
          <w:i/>
          <w:snapToGrid w:val="0"/>
        </w:rPr>
        <w:t>Scoliosis Surgery Outcome Database Registry: A Prospective, Multi-Center Database Registry of the DePuy Spine Harms Study Group (“STUDY”)</w:t>
      </w:r>
    </w:p>
    <w:p w14:paraId="3BBC484C" w14:textId="77777777" w:rsidR="000F2557" w:rsidRPr="00AB6533" w:rsidRDefault="000F2557" w:rsidP="00C65D3C">
      <w:pPr>
        <w:widowControl w:val="0"/>
        <w:kinsoku w:val="0"/>
        <w:overflowPunct w:val="0"/>
        <w:autoSpaceDE w:val="0"/>
        <w:autoSpaceDN w:val="0"/>
        <w:spacing w:line="276" w:lineRule="auto"/>
        <w:contextualSpacing/>
        <w:rPr>
          <w:snapToGrid w:val="0"/>
        </w:rPr>
      </w:pPr>
      <w:r w:rsidRPr="00AB6533">
        <w:rPr>
          <w:snapToGrid w:val="0"/>
        </w:rPr>
        <w:t>Investigators:</w:t>
      </w:r>
      <w:r w:rsidRPr="00AB6533">
        <w:rPr>
          <w:snapToGrid w:val="0"/>
        </w:rPr>
        <w:tab/>
      </w:r>
      <w:r w:rsidRPr="00AB6533">
        <w:rPr>
          <w:snapToGrid w:val="0"/>
        </w:rPr>
        <w:tab/>
        <w:t xml:space="preserve">Peter O. Newton MD (PI), </w:t>
      </w:r>
      <w:r w:rsidRPr="00AB6533">
        <w:rPr>
          <w:b/>
          <w:snapToGrid w:val="0"/>
        </w:rPr>
        <w:t>Lawrence G. Lenke MD</w:t>
      </w:r>
      <w:r w:rsidRPr="00AB6533">
        <w:rPr>
          <w:snapToGrid w:val="0"/>
        </w:rPr>
        <w:t xml:space="preserve"> (Site PI), numerous institutions</w:t>
      </w:r>
    </w:p>
    <w:p w14:paraId="412E66A6" w14:textId="77777777" w:rsidR="000F2557" w:rsidRPr="00AB6533" w:rsidRDefault="000F2557" w:rsidP="00C65D3C">
      <w:pPr>
        <w:widowControl w:val="0"/>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$2355.00/per patient over 5 years</w:t>
      </w:r>
    </w:p>
    <w:p w14:paraId="2C24BC62" w14:textId="77777777" w:rsidR="000F2557" w:rsidRPr="00AB6533" w:rsidRDefault="000F2557" w:rsidP="00C65D3C">
      <w:pPr>
        <w:spacing w:line="276" w:lineRule="auto"/>
      </w:pPr>
    </w:p>
    <w:p w14:paraId="185BB96C" w14:textId="77777777" w:rsidR="000F2557" w:rsidRPr="00AB6533" w:rsidRDefault="000F2557"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John and Marcella Fox Foundation</w:t>
      </w:r>
    </w:p>
    <w:p w14:paraId="11E51218" w14:textId="77777777" w:rsidR="000F2557" w:rsidRPr="00AB6533" w:rsidRDefault="000F2557"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January 2011 – Present</w:t>
      </w:r>
    </w:p>
    <w:p w14:paraId="1BF3DC7E" w14:textId="77777777" w:rsidR="000F2557" w:rsidRPr="00AB6533" w:rsidRDefault="000F2557" w:rsidP="00C65D3C">
      <w:pPr>
        <w:widowControl w:val="0"/>
        <w:kinsoku w:val="0"/>
        <w:overflowPunct w:val="0"/>
        <w:autoSpaceDE w:val="0"/>
        <w:autoSpaceDN w:val="0"/>
        <w:spacing w:line="276" w:lineRule="auto"/>
        <w:ind w:left="1800" w:hanging="1800"/>
        <w:contextualSpacing/>
      </w:pPr>
      <w:r w:rsidRPr="00AB6533">
        <w:t>Grant Title:</w:t>
      </w:r>
      <w:r w:rsidRPr="00AB6533">
        <w:tab/>
      </w:r>
      <w:r w:rsidRPr="00AB6533">
        <w:rPr>
          <w:i/>
        </w:rPr>
        <w:t>Fox Prospective Pediatric Vertebral Column Resection (VCR) Trial</w:t>
      </w:r>
    </w:p>
    <w:p w14:paraId="755E82F8" w14:textId="77777777" w:rsidR="000F2557" w:rsidRPr="00AB6533" w:rsidRDefault="000F2557" w:rsidP="00C65D3C">
      <w:pPr>
        <w:widowControl w:val="0"/>
        <w:kinsoku w:val="0"/>
        <w:overflowPunct w:val="0"/>
        <w:autoSpaceDE w:val="0"/>
        <w:autoSpaceDN w:val="0"/>
        <w:spacing w:line="276" w:lineRule="auto"/>
        <w:ind w:left="1800" w:hanging="1800"/>
        <w:contextualSpacing/>
      </w:pPr>
      <w:r w:rsidRPr="00AB6533">
        <w:t>Investigators:</w:t>
      </w:r>
      <w:r w:rsidRPr="00AB6533">
        <w:tab/>
      </w:r>
      <w:r w:rsidRPr="00AB6533">
        <w:rPr>
          <w:b/>
          <w:bCs/>
        </w:rPr>
        <w:t>Lawrence G. Lenke MD</w:t>
      </w:r>
      <w:r w:rsidRPr="00AB6533">
        <w:rPr>
          <w:bCs/>
        </w:rPr>
        <w:t xml:space="preserve"> (PI), </w:t>
      </w:r>
      <w:r w:rsidRPr="00AB6533">
        <w:t>Oheneba Boachie-Adjei MD, John B. Emans MD,</w:t>
      </w:r>
    </w:p>
    <w:p w14:paraId="45D362F3" w14:textId="77777777" w:rsidR="000F2557" w:rsidRPr="00AB6533" w:rsidRDefault="000F2557" w:rsidP="00C65D3C">
      <w:pPr>
        <w:widowControl w:val="0"/>
        <w:kinsoku w:val="0"/>
        <w:overflowPunct w:val="0"/>
        <w:autoSpaceDE w:val="0"/>
        <w:autoSpaceDN w:val="0"/>
        <w:spacing w:line="276" w:lineRule="auto"/>
        <w:ind w:left="1800"/>
        <w:contextualSpacing/>
      </w:pPr>
      <w:r w:rsidRPr="00AB6533">
        <w:t>Munish Gupta MD, Scott J. Luhmann, Jr. MD*, Richard E. McCarthy MD,</w:t>
      </w:r>
    </w:p>
    <w:p w14:paraId="5987CBAF" w14:textId="77777777" w:rsidR="000F2557" w:rsidRPr="00AB6533" w:rsidRDefault="000F2557" w:rsidP="00C65D3C">
      <w:pPr>
        <w:widowControl w:val="0"/>
        <w:kinsoku w:val="0"/>
        <w:overflowPunct w:val="0"/>
        <w:autoSpaceDE w:val="0"/>
        <w:autoSpaceDN w:val="0"/>
        <w:spacing w:line="276" w:lineRule="auto"/>
        <w:ind w:left="1800"/>
        <w:contextualSpacing/>
      </w:pPr>
      <w:r w:rsidRPr="00AB6533">
        <w:t>Peter O. Newton MD, David W. Polly MD, Amer Samdani MD, Suken A. Shah MD,</w:t>
      </w:r>
    </w:p>
    <w:p w14:paraId="499DD662" w14:textId="77777777" w:rsidR="000F2557" w:rsidRPr="00AB6533" w:rsidRDefault="000F2557" w:rsidP="00C65D3C">
      <w:pPr>
        <w:widowControl w:val="0"/>
        <w:kinsoku w:val="0"/>
        <w:overflowPunct w:val="0"/>
        <w:autoSpaceDE w:val="0"/>
        <w:autoSpaceDN w:val="0"/>
        <w:spacing w:line="276" w:lineRule="auto"/>
        <w:ind w:left="1800"/>
        <w:contextualSpacing/>
      </w:pPr>
      <w:r w:rsidRPr="00AB6533">
        <w:t>Harry L. Shufflebarger MD, David L. Skaggs MD, Paul D. Sponseller MD,</w:t>
      </w:r>
    </w:p>
    <w:p w14:paraId="47365753" w14:textId="77777777" w:rsidR="000F2557" w:rsidRPr="00AB6533" w:rsidRDefault="000F2557" w:rsidP="00C65D3C">
      <w:pPr>
        <w:widowControl w:val="0"/>
        <w:kinsoku w:val="0"/>
        <w:overflowPunct w:val="0"/>
        <w:autoSpaceDE w:val="0"/>
        <w:autoSpaceDN w:val="0"/>
        <w:spacing w:line="276" w:lineRule="auto"/>
        <w:ind w:left="1800"/>
        <w:contextualSpacing/>
      </w:pPr>
      <w:r w:rsidRPr="00AB6533">
        <w:t>Peter F. Sturm MD, Daniel J. Sucato MD, Michael Vitale MD</w:t>
      </w:r>
    </w:p>
    <w:p w14:paraId="0AC0F04F" w14:textId="77777777" w:rsidR="000F2557" w:rsidRPr="00AB6533" w:rsidRDefault="000F2557" w:rsidP="00C65D3C">
      <w:pPr>
        <w:kinsoku w:val="0"/>
        <w:overflowPunct w:val="0"/>
        <w:autoSpaceDE w:val="0"/>
        <w:autoSpaceDN w:val="0"/>
        <w:spacing w:after="160" w:line="276" w:lineRule="auto"/>
        <w:rPr>
          <w:snapToGrid w:val="0"/>
        </w:rPr>
      </w:pPr>
      <w:r w:rsidRPr="00AB6533">
        <w:t>Funding:</w:t>
      </w:r>
      <w:r w:rsidRPr="00AB6533">
        <w:tab/>
      </w:r>
      <w:r w:rsidRPr="00AB6533">
        <w:tab/>
      </w:r>
      <w:r w:rsidRPr="00AB6533">
        <w:tab/>
      </w:r>
      <w:r w:rsidRPr="00AB6533">
        <w:rPr>
          <w:snapToGrid w:val="0"/>
        </w:rPr>
        <w:t>$1,000,000.00</w:t>
      </w:r>
    </w:p>
    <w:p w14:paraId="26CFC26B" w14:textId="77777777" w:rsidR="000F2557" w:rsidRPr="00AB6533" w:rsidRDefault="000F2557" w:rsidP="00C65D3C">
      <w:pPr>
        <w:kinsoku w:val="0"/>
        <w:overflowPunct w:val="0"/>
        <w:autoSpaceDE w:val="0"/>
        <w:autoSpaceDN w:val="0"/>
        <w:spacing w:after="160" w:line="276" w:lineRule="auto"/>
        <w:rPr>
          <w:snapToGrid w:val="0"/>
        </w:rPr>
      </w:pPr>
    </w:p>
    <w:p w14:paraId="0B6253CC" w14:textId="77777777" w:rsidR="00FC1337" w:rsidRPr="00AB6533" w:rsidRDefault="00FC1337" w:rsidP="00C65D3C">
      <w:pPr>
        <w:kinsoku w:val="0"/>
        <w:overflowPunct w:val="0"/>
        <w:autoSpaceDE w:val="0"/>
        <w:autoSpaceDN w:val="0"/>
        <w:spacing w:after="160" w:line="276" w:lineRule="auto"/>
        <w:rPr>
          <w:i/>
          <w:snapToGrid w:val="0"/>
        </w:rPr>
      </w:pPr>
      <w:r w:rsidRPr="00AB6533">
        <w:t xml:space="preserve">NON-GOVERNMENT - </w:t>
      </w:r>
      <w:r w:rsidRPr="00AB6533">
        <w:rPr>
          <w:b/>
          <w:i/>
        </w:rPr>
        <w:t>Past</w:t>
      </w:r>
    </w:p>
    <w:p w14:paraId="5635732E" w14:textId="77777777" w:rsidR="00DD7BF9" w:rsidRPr="00AB6533" w:rsidRDefault="00DD7BF9" w:rsidP="00C65D3C">
      <w:pPr>
        <w:keepNext/>
        <w:kinsoku w:val="0"/>
        <w:overflowPunct w:val="0"/>
        <w:autoSpaceDE w:val="0"/>
        <w:autoSpaceDN w:val="0"/>
        <w:spacing w:line="276" w:lineRule="auto"/>
        <w:ind w:left="1800" w:hanging="1800"/>
        <w:contextualSpacing/>
      </w:pPr>
      <w:r w:rsidRPr="00AB6533">
        <w:rPr>
          <w:b/>
        </w:rPr>
        <w:t>Funding Agency</w:t>
      </w:r>
      <w:r w:rsidRPr="00AB6533">
        <w:t>:</w:t>
      </w:r>
      <w:r w:rsidRPr="00AB6533">
        <w:tab/>
        <w:t>AOSpine International and the Scoliosis Research Society (</w:t>
      </w:r>
      <w:r w:rsidRPr="00AB6533">
        <w:rPr>
          <w:b/>
        </w:rPr>
        <w:t>NCT01305343</w:t>
      </w:r>
      <w:r w:rsidRPr="00AB6533">
        <w:t>)</w:t>
      </w:r>
    </w:p>
    <w:p w14:paraId="5B907CC8" w14:textId="77777777" w:rsidR="00DD7BF9" w:rsidRPr="00AB6533" w:rsidRDefault="00DD7BF9" w:rsidP="00C65D3C">
      <w:pPr>
        <w:keepNext/>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2011 – February 28, 2013</w:t>
      </w:r>
    </w:p>
    <w:p w14:paraId="510FF306" w14:textId="77777777" w:rsidR="00DD7BF9" w:rsidRPr="00AB6533" w:rsidRDefault="00DD7BF9" w:rsidP="00C65D3C">
      <w:pPr>
        <w:keepNext/>
        <w:kinsoku w:val="0"/>
        <w:overflowPunct w:val="0"/>
        <w:autoSpaceDE w:val="0"/>
        <w:autoSpaceDN w:val="0"/>
        <w:spacing w:line="276" w:lineRule="auto"/>
        <w:ind w:left="1800" w:hanging="1800"/>
        <w:contextualSpacing/>
        <w:rPr>
          <w:i/>
        </w:rPr>
      </w:pPr>
      <w:r w:rsidRPr="00AB6533">
        <w:t>Grant Title:</w:t>
      </w:r>
      <w:r w:rsidRPr="00AB6533">
        <w:tab/>
      </w:r>
      <w:r w:rsidRPr="00AB6533">
        <w:rPr>
          <w:i/>
        </w:rPr>
        <w:t>Evaluation of Neurologic Complications Associated with Surgical Correction of Adult Spinal Deformity (Scoli-RISK-1): A Prospective, Observational, Multi-center Study</w:t>
      </w:r>
    </w:p>
    <w:p w14:paraId="6BEB1C5F" w14:textId="77777777" w:rsidR="00DD7BF9" w:rsidRPr="00AB6533" w:rsidRDefault="00DD7BF9" w:rsidP="00C65D3C">
      <w:pPr>
        <w:keepNext/>
        <w:kinsoku w:val="0"/>
        <w:overflowPunct w:val="0"/>
        <w:autoSpaceDE w:val="0"/>
        <w:autoSpaceDN w:val="0"/>
        <w:spacing w:line="276" w:lineRule="auto"/>
        <w:ind w:left="1800" w:hanging="1800"/>
        <w:contextualSpacing/>
      </w:pPr>
      <w:r w:rsidRPr="00AB6533">
        <w:t>Investigators:</w:t>
      </w:r>
      <w:r w:rsidRPr="00AB6533">
        <w:tab/>
      </w:r>
      <w:r w:rsidRPr="00AB6533">
        <w:rPr>
          <w:b/>
          <w:bCs/>
        </w:rPr>
        <w:t>Lawrence G. Lenke MD</w:t>
      </w:r>
      <w:r w:rsidR="008F3570" w:rsidRPr="00AB6533">
        <w:rPr>
          <w:b/>
          <w:bCs/>
        </w:rPr>
        <w:t>(PI)</w:t>
      </w:r>
      <w:r w:rsidRPr="00AB6533">
        <w:rPr>
          <w:bCs/>
        </w:rPr>
        <w:t xml:space="preserve">, </w:t>
      </w:r>
      <w:r w:rsidRPr="00AB6533">
        <w:t>Michael G. Fehlings MD, Christopher I. Shaffrey MD,</w:t>
      </w:r>
    </w:p>
    <w:p w14:paraId="35AC57A2" w14:textId="77777777" w:rsidR="00DD7BF9" w:rsidRPr="00AB6533" w:rsidRDefault="00DD7BF9" w:rsidP="00C65D3C">
      <w:pPr>
        <w:keepNext/>
        <w:kinsoku w:val="0"/>
        <w:overflowPunct w:val="0"/>
        <w:autoSpaceDE w:val="0"/>
        <w:autoSpaceDN w:val="0"/>
        <w:spacing w:line="276" w:lineRule="auto"/>
        <w:ind w:left="1800"/>
        <w:contextualSpacing/>
      </w:pPr>
      <w:r w:rsidRPr="00AB6533">
        <w:t>Kenneth M.C. Cheung MD, Leah Y. Carreon MD MSc</w:t>
      </w:r>
    </w:p>
    <w:p w14:paraId="2FAAA3B7" w14:textId="77777777" w:rsidR="00DD7BF9" w:rsidRPr="00AB6533" w:rsidRDefault="00DD7BF9" w:rsidP="00C65D3C">
      <w:pPr>
        <w:keepNext/>
        <w:kinsoku w:val="0"/>
        <w:overflowPunct w:val="0"/>
        <w:autoSpaceDE w:val="0"/>
        <w:autoSpaceDN w:val="0"/>
        <w:spacing w:after="160" w:line="276" w:lineRule="auto"/>
        <w:rPr>
          <w:snapToGrid w:val="0"/>
        </w:rPr>
      </w:pPr>
      <w:r w:rsidRPr="00AB6533">
        <w:t>Funding:</w:t>
      </w:r>
      <w:r w:rsidRPr="00AB6533">
        <w:tab/>
      </w:r>
      <w:r w:rsidRPr="00AB6533">
        <w:tab/>
      </w:r>
      <w:r w:rsidRPr="00AB6533">
        <w:tab/>
      </w:r>
      <w:r w:rsidRPr="00AB6533">
        <w:rPr>
          <w:snapToGrid w:val="0"/>
        </w:rPr>
        <w:t>$700,000.00</w:t>
      </w:r>
    </w:p>
    <w:p w14:paraId="4057705B"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r>
      <w:r w:rsidRPr="00AB6533">
        <w:rPr>
          <w:rFonts w:eastAsia="Batang"/>
          <w:color w:val="000000"/>
          <w:lang w:eastAsia="ko-KR"/>
        </w:rPr>
        <w:t>Axial Biotech, Inc.</w:t>
      </w:r>
    </w:p>
    <w:p w14:paraId="757E3AD5"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April 2008 – October 2014</w:t>
      </w:r>
    </w:p>
    <w:p w14:paraId="06A3ED2D"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bCs/>
          <w:i/>
        </w:rPr>
        <w:t>Linkage Analysis and Gene Mapping of Familial Spinal Disorders (Scoliosis, Scheuermann’s Kyphosis, Spondylolisthesis, Lumbar Disc Disease, Osteoporosis) (08-0084)</w:t>
      </w:r>
    </w:p>
    <w:p w14:paraId="59CE8B1F" w14:textId="77777777" w:rsidR="00DD7BF9" w:rsidRPr="00AB6533" w:rsidRDefault="00DD7BF9" w:rsidP="00C65D3C">
      <w:pPr>
        <w:widowControl w:val="0"/>
        <w:kinsoku w:val="0"/>
        <w:overflowPunct w:val="0"/>
        <w:autoSpaceDE w:val="0"/>
        <w:autoSpaceDN w:val="0"/>
        <w:spacing w:line="276" w:lineRule="auto"/>
        <w:contextualSpacing/>
        <w:rPr>
          <w:rFonts w:eastAsia="Batang"/>
          <w:color w:val="000000"/>
          <w:lang w:eastAsia="ko-KR"/>
        </w:rPr>
      </w:pPr>
      <w:r w:rsidRPr="00AB6533">
        <w:t>Investigators:</w:t>
      </w:r>
      <w:r w:rsidRPr="00AB6533">
        <w:tab/>
      </w:r>
      <w:r w:rsidRPr="00AB6533">
        <w:tab/>
      </w:r>
      <w:r w:rsidRPr="00AB6533">
        <w:rPr>
          <w:b/>
          <w:bCs/>
        </w:rPr>
        <w:t>Lawrence G. Lenke MD</w:t>
      </w:r>
      <w:r w:rsidRPr="00AB6533">
        <w:rPr>
          <w:bCs/>
        </w:rPr>
        <w:t xml:space="preserve">, </w:t>
      </w:r>
      <w:r w:rsidRPr="00AB6533">
        <w:t>Keith H. Bridwell MD, Scott J. Luhmann, Jr. MD*</w:t>
      </w:r>
    </w:p>
    <w:p w14:paraId="63BC11CE" w14:textId="77777777" w:rsidR="00DD7BF9" w:rsidRPr="00AB6533" w:rsidRDefault="00DD7BF9" w:rsidP="00C65D3C">
      <w:pPr>
        <w:kinsoku w:val="0"/>
        <w:overflowPunct w:val="0"/>
        <w:autoSpaceDE w:val="0"/>
        <w:autoSpaceDN w:val="0"/>
        <w:spacing w:after="160" w:line="276" w:lineRule="auto"/>
        <w:rPr>
          <w:snapToGrid w:val="0"/>
        </w:rPr>
      </w:pPr>
      <w:r w:rsidRPr="00AB6533">
        <w:t>Funding:</w:t>
      </w:r>
      <w:r w:rsidRPr="00AB6533">
        <w:tab/>
      </w:r>
      <w:r w:rsidRPr="00AB6533">
        <w:tab/>
      </w:r>
      <w:r w:rsidRPr="00AB6533">
        <w:tab/>
      </w:r>
      <w:r w:rsidRPr="00AB6533">
        <w:rPr>
          <w:snapToGrid w:val="0"/>
        </w:rPr>
        <w:t>$100.00/per patient</w:t>
      </w:r>
    </w:p>
    <w:p w14:paraId="4103FB1B"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r>
      <w:r w:rsidRPr="00AB6533">
        <w:rPr>
          <w:rFonts w:eastAsia="Batang"/>
          <w:color w:val="000000"/>
          <w:lang w:eastAsia="ko-KR"/>
        </w:rPr>
        <w:t>Medtronic Sofamor Danek, Memphis, TN</w:t>
      </w:r>
    </w:p>
    <w:p w14:paraId="50C50A88"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March 2005 – July 2009</w:t>
      </w:r>
    </w:p>
    <w:p w14:paraId="3231E770"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bCs/>
          <w:i/>
        </w:rPr>
        <w:t>Washington University Spine Research Center</w:t>
      </w:r>
    </w:p>
    <w:p w14:paraId="3F8879F8"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Investigators:</w:t>
      </w:r>
      <w:r w:rsidRPr="00AB6533">
        <w:tab/>
        <w:t xml:space="preserve">Keith H. Bridwell MD, </w:t>
      </w:r>
      <w:r w:rsidRPr="00AB6533">
        <w:rPr>
          <w:b/>
          <w:bCs/>
        </w:rPr>
        <w:t>Lawrence G. Lenke MD</w:t>
      </w:r>
      <w:r w:rsidRPr="00AB6533">
        <w:rPr>
          <w:bCs/>
        </w:rPr>
        <w:t xml:space="preserve">, </w:t>
      </w:r>
      <w:r w:rsidRPr="00AB6533">
        <w:t>K. Daniel Riew MD</w:t>
      </w:r>
    </w:p>
    <w:p w14:paraId="71BC0777" w14:textId="77777777" w:rsidR="00DD7BF9" w:rsidRPr="00AB6533" w:rsidRDefault="00DD7BF9" w:rsidP="00C65D3C">
      <w:pPr>
        <w:widowControl w:val="0"/>
        <w:kinsoku w:val="0"/>
        <w:overflowPunct w:val="0"/>
        <w:autoSpaceDE w:val="0"/>
        <w:autoSpaceDN w:val="0"/>
        <w:spacing w:line="276" w:lineRule="auto"/>
        <w:ind w:left="1800"/>
        <w:contextualSpacing/>
        <w:rPr>
          <w:rFonts w:eastAsia="Batang"/>
          <w:color w:val="000000"/>
          <w:lang w:eastAsia="ko-KR"/>
        </w:rPr>
      </w:pPr>
      <w:r w:rsidRPr="00AB6533">
        <w:t>Timothy R. Kuklo JD MD* (as of 2007)</w:t>
      </w:r>
    </w:p>
    <w:p w14:paraId="55776168" w14:textId="77777777" w:rsidR="00DD7BF9" w:rsidRPr="00AB6533" w:rsidRDefault="00DD7BF9" w:rsidP="00C65D3C">
      <w:pPr>
        <w:kinsoku w:val="0"/>
        <w:overflowPunct w:val="0"/>
        <w:autoSpaceDE w:val="0"/>
        <w:autoSpaceDN w:val="0"/>
        <w:spacing w:after="160" w:line="276" w:lineRule="auto"/>
        <w:rPr>
          <w:snapToGrid w:val="0"/>
        </w:rPr>
      </w:pPr>
      <w:r w:rsidRPr="00AB6533">
        <w:t>Funding:</w:t>
      </w:r>
      <w:r w:rsidRPr="00AB6533">
        <w:tab/>
      </w:r>
      <w:r w:rsidRPr="00AB6533">
        <w:tab/>
      </w:r>
      <w:r w:rsidRPr="00AB6533">
        <w:tab/>
      </w:r>
      <w:r w:rsidRPr="00AB6533">
        <w:rPr>
          <w:snapToGrid w:val="0"/>
        </w:rPr>
        <w:t>$1,948,615.00</w:t>
      </w:r>
    </w:p>
    <w:p w14:paraId="5FE0B250"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r>
      <w:r w:rsidRPr="00AB6533">
        <w:rPr>
          <w:rFonts w:eastAsia="Batang"/>
          <w:color w:val="000000"/>
          <w:lang w:eastAsia="ko-KR"/>
        </w:rPr>
        <w:t>Medtronic Sofamor Danek, Memphis, TN</w:t>
      </w:r>
    </w:p>
    <w:p w14:paraId="4A25979B"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October 2003 – September 2008/Renewed May 2009 – July 2009</w:t>
      </w:r>
    </w:p>
    <w:p w14:paraId="1F35E868"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rFonts w:eastAsia="Batang"/>
          <w:i/>
          <w:color w:val="000000"/>
          <w:lang w:eastAsia="ko-KR"/>
        </w:rPr>
        <w:t>Prospective Pediatric Scoliosis Study (PPSS) (02-0689)</w:t>
      </w:r>
    </w:p>
    <w:p w14:paraId="7221A21D" w14:textId="77777777" w:rsidR="00DD7BF9" w:rsidRPr="00AB6533" w:rsidRDefault="00DD7BF9" w:rsidP="00C65D3C">
      <w:pPr>
        <w:widowControl w:val="0"/>
        <w:kinsoku w:val="0"/>
        <w:overflowPunct w:val="0"/>
        <w:autoSpaceDE w:val="0"/>
        <w:autoSpaceDN w:val="0"/>
        <w:spacing w:line="276" w:lineRule="auto"/>
        <w:ind w:left="1800" w:hanging="1800"/>
        <w:contextualSpacing/>
        <w:rPr>
          <w:rFonts w:eastAsia="Batang"/>
          <w:color w:val="000000"/>
          <w:lang w:eastAsia="ko-KR"/>
        </w:rPr>
      </w:pPr>
      <w:r w:rsidRPr="00AB6533">
        <w:t>Investigators:</w:t>
      </w:r>
      <w:r w:rsidRPr="00AB6533">
        <w:tab/>
      </w:r>
      <w:r w:rsidRPr="00AB6533">
        <w:rPr>
          <w:b/>
          <w:bCs/>
        </w:rPr>
        <w:t>Lawrence G. Lenke MD</w:t>
      </w:r>
      <w:r w:rsidRPr="00AB6533">
        <w:rPr>
          <w:bCs/>
        </w:rPr>
        <w:t xml:space="preserve">, </w:t>
      </w:r>
      <w:r w:rsidRPr="00AB6533">
        <w:rPr>
          <w:rFonts w:eastAsia="Batang"/>
          <w:color w:val="000000"/>
          <w:lang w:eastAsia="ko-KR"/>
        </w:rPr>
        <w:t>Matthew B. Dobbs MD, Keith Bridwell MD,</w:t>
      </w:r>
    </w:p>
    <w:p w14:paraId="0F55258E" w14:textId="77777777" w:rsidR="00DD7BF9" w:rsidRPr="00AB6533" w:rsidRDefault="00DD7BF9" w:rsidP="00C65D3C">
      <w:pPr>
        <w:widowControl w:val="0"/>
        <w:kinsoku w:val="0"/>
        <w:overflowPunct w:val="0"/>
        <w:autoSpaceDE w:val="0"/>
        <w:autoSpaceDN w:val="0"/>
        <w:spacing w:line="276" w:lineRule="auto"/>
        <w:ind w:left="1800"/>
        <w:contextualSpacing/>
      </w:pPr>
      <w:r w:rsidRPr="00AB6533">
        <w:rPr>
          <w:rFonts w:eastAsia="Batang"/>
          <w:color w:val="000000"/>
          <w:lang w:eastAsia="ko-KR"/>
        </w:rPr>
        <w:t>Scott J. Luhmann Jr. MD*, Timothy R. Kuklo JD MD* (as of 2007)</w:t>
      </w:r>
    </w:p>
    <w:p w14:paraId="508E652B" w14:textId="77777777" w:rsidR="00DD7BF9" w:rsidRPr="00AB6533" w:rsidRDefault="00DD7BF9" w:rsidP="00C65D3C">
      <w:pPr>
        <w:kinsoku w:val="0"/>
        <w:overflowPunct w:val="0"/>
        <w:autoSpaceDE w:val="0"/>
        <w:autoSpaceDN w:val="0"/>
        <w:spacing w:after="160" w:line="276" w:lineRule="auto"/>
        <w:rPr>
          <w:rFonts w:eastAsia="Batang"/>
          <w:color w:val="000000"/>
          <w:lang w:eastAsia="ko-KR"/>
        </w:rPr>
      </w:pPr>
      <w:r w:rsidRPr="00AB6533">
        <w:t>Funding:</w:t>
      </w:r>
      <w:r w:rsidRPr="00AB6533">
        <w:tab/>
      </w:r>
      <w:r w:rsidRPr="00AB6533">
        <w:tab/>
      </w:r>
      <w:r w:rsidRPr="00AB6533">
        <w:tab/>
      </w:r>
      <w:r w:rsidRPr="00AB6533">
        <w:rPr>
          <w:rFonts w:eastAsia="Batang"/>
          <w:color w:val="000000"/>
          <w:lang w:eastAsia="ko-KR"/>
        </w:rPr>
        <w:t>$50,000.00 (funded in full)</w:t>
      </w:r>
    </w:p>
    <w:p w14:paraId="01CBFF63"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Scoliosis Research Society, Foundation Yves Cotrel, Rosemont, IL</w:t>
      </w:r>
    </w:p>
    <w:p w14:paraId="0A112780"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October 2003 – September 2005</w:t>
      </w:r>
    </w:p>
    <w:p w14:paraId="4F250543"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rFonts w:eastAsia="Batang"/>
          <w:i/>
          <w:color w:val="000000"/>
          <w:lang w:eastAsia="ko-KR"/>
        </w:rPr>
        <w:t>Idiopathic Scoliosis: Gene Mapping and Identification</w:t>
      </w:r>
    </w:p>
    <w:p w14:paraId="5A47A8CE"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Investigators:</w:t>
      </w:r>
      <w:r w:rsidRPr="00AB6533">
        <w:tab/>
      </w:r>
      <w:r w:rsidRPr="00AB6533">
        <w:rPr>
          <w:rFonts w:eastAsia="Batang"/>
          <w:color w:val="000000"/>
          <w:lang w:eastAsia="ko-KR"/>
        </w:rPr>
        <w:t xml:space="preserve">Matthew B. Dobbs MD, Michael Lovett PhD, Michael Whyte MD, </w:t>
      </w:r>
      <w:r w:rsidRPr="00AB6533">
        <w:rPr>
          <w:b/>
          <w:bCs/>
        </w:rPr>
        <w:t>Lawrence G. Lenke MD</w:t>
      </w:r>
    </w:p>
    <w:p w14:paraId="0A23D0B7"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r>
      <w:r w:rsidRPr="00AB6533">
        <w:rPr>
          <w:rFonts w:eastAsia="Batang"/>
          <w:color w:val="000000"/>
          <w:lang w:eastAsia="ko-KR"/>
        </w:rPr>
        <w:t>$49,177.00 (funded in full)</w:t>
      </w:r>
    </w:p>
    <w:p w14:paraId="1B0AA2D9"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r>
      <w:r w:rsidRPr="00AB6533">
        <w:rPr>
          <w:rFonts w:eastAsia="Batang"/>
          <w:color w:val="000000"/>
          <w:lang w:eastAsia="ko-KR"/>
        </w:rPr>
        <w:t>Medtronic Sofamor Danek, Memphis, TN</w:t>
      </w:r>
    </w:p>
    <w:p w14:paraId="02161250"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March 2001 – February 2005</w:t>
      </w:r>
    </w:p>
    <w:p w14:paraId="23C93260"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bCs/>
          <w:i/>
        </w:rPr>
        <w:t>Washington University Spine Research Center</w:t>
      </w:r>
    </w:p>
    <w:p w14:paraId="789E3FE6" w14:textId="77777777" w:rsidR="00DD7BF9" w:rsidRPr="00AB6533" w:rsidRDefault="00DD7BF9" w:rsidP="00C65D3C">
      <w:pPr>
        <w:widowControl w:val="0"/>
        <w:kinsoku w:val="0"/>
        <w:overflowPunct w:val="0"/>
        <w:autoSpaceDE w:val="0"/>
        <w:autoSpaceDN w:val="0"/>
        <w:spacing w:line="276" w:lineRule="auto"/>
        <w:contextualSpacing/>
        <w:rPr>
          <w:rFonts w:eastAsia="Batang"/>
          <w:color w:val="000000"/>
          <w:lang w:eastAsia="ko-KR"/>
        </w:rPr>
      </w:pPr>
      <w:r w:rsidRPr="00AB6533">
        <w:t>Investigators:</w:t>
      </w:r>
      <w:r w:rsidRPr="00AB6533">
        <w:tab/>
      </w:r>
      <w:r w:rsidRPr="00AB6533">
        <w:tab/>
        <w:t xml:space="preserve">Keith H. Bridwell MD, </w:t>
      </w:r>
      <w:r w:rsidRPr="00AB6533">
        <w:rPr>
          <w:b/>
          <w:bCs/>
        </w:rPr>
        <w:t>Lawrence G. Lenke MD</w:t>
      </w:r>
      <w:r w:rsidRPr="00AB6533">
        <w:rPr>
          <w:bCs/>
        </w:rPr>
        <w:t xml:space="preserve">, </w:t>
      </w:r>
      <w:r w:rsidRPr="00AB6533">
        <w:t>K. Daniel Riew MD</w:t>
      </w:r>
    </w:p>
    <w:p w14:paraId="6A066625" w14:textId="77777777" w:rsidR="00DD7BF9" w:rsidRPr="00AB6533" w:rsidRDefault="00DD7BF9" w:rsidP="00C65D3C">
      <w:pPr>
        <w:kinsoku w:val="0"/>
        <w:overflowPunct w:val="0"/>
        <w:autoSpaceDE w:val="0"/>
        <w:autoSpaceDN w:val="0"/>
        <w:spacing w:after="160" w:line="276" w:lineRule="auto"/>
        <w:rPr>
          <w:bCs/>
        </w:rPr>
      </w:pPr>
      <w:r w:rsidRPr="00AB6533">
        <w:t>Funding:</w:t>
      </w:r>
      <w:r w:rsidRPr="00AB6533">
        <w:tab/>
      </w:r>
      <w:r w:rsidRPr="00AB6533">
        <w:tab/>
      </w:r>
      <w:r w:rsidRPr="00AB6533">
        <w:tab/>
      </w:r>
      <w:r w:rsidRPr="00AB6533">
        <w:rPr>
          <w:snapToGrid w:val="0"/>
        </w:rPr>
        <w:t>$1,494,604.00 (funded in full)</w:t>
      </w:r>
    </w:p>
    <w:p w14:paraId="12898292"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Max-Biedermann-Institut, Berlin, Germany</w:t>
      </w:r>
    </w:p>
    <w:p w14:paraId="4062C872"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2000 – June 2001</w:t>
      </w:r>
    </w:p>
    <w:p w14:paraId="28B09A1A"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Center of Gravity Investigation in Scoliosis</w:t>
      </w:r>
    </w:p>
    <w:p w14:paraId="1A14A560" w14:textId="77777777" w:rsidR="00DD7BF9" w:rsidRPr="00AB6533" w:rsidRDefault="00DD7BF9" w:rsidP="00C65D3C">
      <w:pPr>
        <w:widowControl w:val="0"/>
        <w:kinsoku w:val="0"/>
        <w:overflowPunct w:val="0"/>
        <w:autoSpaceDE w:val="0"/>
        <w:autoSpaceDN w:val="0"/>
        <w:spacing w:line="276" w:lineRule="auto"/>
        <w:contextualSpacing/>
      </w:pPr>
      <w:r w:rsidRPr="00AB6533">
        <w:t>Investigators:</w:t>
      </w:r>
      <w:r w:rsidRPr="00AB6533">
        <w:tab/>
      </w:r>
      <w:r w:rsidRPr="00AB6533">
        <w:tab/>
        <w:t xml:space="preserve">Jack R. Engsberg PhD, </w:t>
      </w:r>
      <w:r w:rsidRPr="00AB6533">
        <w:rPr>
          <w:b/>
          <w:bCs/>
        </w:rPr>
        <w:t>Lawrence G. Lenke MD</w:t>
      </w:r>
      <w:r w:rsidRPr="00AB6533">
        <w:rPr>
          <w:bCs/>
        </w:rPr>
        <w:t xml:space="preserve">, </w:t>
      </w:r>
      <w:r w:rsidRPr="00AB6533">
        <w:t>Kyongta Tye Bae MD PhD</w:t>
      </w:r>
    </w:p>
    <w:p w14:paraId="251903C2" w14:textId="77777777" w:rsidR="00DD7BF9" w:rsidRPr="00AB6533" w:rsidRDefault="00DD7BF9" w:rsidP="00C65D3C">
      <w:pPr>
        <w:kinsoku w:val="0"/>
        <w:overflowPunct w:val="0"/>
        <w:autoSpaceDE w:val="0"/>
        <w:autoSpaceDN w:val="0"/>
        <w:spacing w:after="160" w:line="276" w:lineRule="auto"/>
        <w:rPr>
          <w:bCs/>
        </w:rPr>
      </w:pPr>
      <w:r w:rsidRPr="00AB6533">
        <w:t>Funding:</w:t>
      </w:r>
      <w:r w:rsidRPr="00AB6533">
        <w:tab/>
      </w:r>
      <w:r w:rsidRPr="00AB6533">
        <w:tab/>
      </w:r>
      <w:r w:rsidRPr="00AB6533">
        <w:tab/>
        <w:t>$40,440.00 (funded in full)</w:t>
      </w:r>
    </w:p>
    <w:p w14:paraId="4BB1DF93"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Medtronic Sofamor Danek, Memphis, TN</w:t>
      </w:r>
    </w:p>
    <w:p w14:paraId="01DAE9CA"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January 2000 – December 2001</w:t>
      </w:r>
    </w:p>
    <w:p w14:paraId="4647A6A0"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Genetic Manipulation of the Secondary Injury Cascade of Acute Spinal Cord Injury</w:t>
      </w:r>
    </w:p>
    <w:p w14:paraId="45D02377" w14:textId="77777777" w:rsidR="00DD7BF9" w:rsidRPr="00AB6533" w:rsidRDefault="00DD7BF9" w:rsidP="00C65D3C">
      <w:pPr>
        <w:widowControl w:val="0"/>
        <w:kinsoku w:val="0"/>
        <w:overflowPunct w:val="0"/>
        <w:autoSpaceDE w:val="0"/>
        <w:autoSpaceDN w:val="0"/>
        <w:spacing w:line="276" w:lineRule="auto"/>
        <w:contextualSpacing/>
        <w:rPr>
          <w:bCs/>
        </w:rPr>
      </w:pPr>
      <w:r w:rsidRPr="00AB6533">
        <w:t>Investigators:</w:t>
      </w:r>
      <w:r w:rsidRPr="00AB6533">
        <w:tab/>
      </w:r>
      <w:r w:rsidRPr="00AB6533">
        <w:tab/>
        <w:t xml:space="preserve">Jueren Lou PhD, F. Xu PhD, </w:t>
      </w:r>
      <w:r w:rsidRPr="00AB6533">
        <w:rPr>
          <w:b/>
          <w:bCs/>
        </w:rPr>
        <w:t>Lawrence G. Lenke MD</w:t>
      </w:r>
    </w:p>
    <w:p w14:paraId="5CED66D1"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$25,000.00 (funded in full)</w:t>
      </w:r>
    </w:p>
    <w:p w14:paraId="1A8E50EC"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Scoliosis Research Society, Rosemont, IL</w:t>
      </w:r>
    </w:p>
    <w:p w14:paraId="60C31DE9"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October 1998 – September 2001</w:t>
      </w:r>
    </w:p>
    <w:p w14:paraId="385F6BFB"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Comparison of Outcome Measures in Adult Scoliosis Patients Undergoing an Extended Spinal Fusion to L5 or Sacrum or Revision of Previous Long Spinal Deformity Fusion Surgery</w:t>
      </w:r>
    </w:p>
    <w:p w14:paraId="3FBE4B15" w14:textId="77777777" w:rsidR="00DD7BF9" w:rsidRPr="00AB6533" w:rsidRDefault="00DD7BF9" w:rsidP="00C65D3C">
      <w:pPr>
        <w:widowControl w:val="0"/>
        <w:kinsoku w:val="0"/>
        <w:overflowPunct w:val="0"/>
        <w:autoSpaceDE w:val="0"/>
        <w:autoSpaceDN w:val="0"/>
        <w:spacing w:line="276" w:lineRule="auto"/>
        <w:contextualSpacing/>
      </w:pPr>
      <w:r w:rsidRPr="00AB6533">
        <w:t>Investigators:</w:t>
      </w:r>
      <w:r w:rsidRPr="00AB6533">
        <w:tab/>
      </w:r>
      <w:r w:rsidRPr="00AB6533">
        <w:tab/>
        <w:t>Keith H. Bridwell MD, Jack R. Engsberg PhD, Scott D. Minor PhD,</w:t>
      </w:r>
    </w:p>
    <w:p w14:paraId="025348BD" w14:textId="77777777" w:rsidR="00DD7BF9" w:rsidRPr="00AB6533" w:rsidRDefault="00DD7BF9" w:rsidP="00C65D3C">
      <w:pPr>
        <w:widowControl w:val="0"/>
        <w:kinsoku w:val="0"/>
        <w:overflowPunct w:val="0"/>
        <w:autoSpaceDE w:val="0"/>
        <w:autoSpaceDN w:val="0"/>
        <w:spacing w:line="276" w:lineRule="auto"/>
        <w:ind w:left="1440" w:firstLine="360"/>
        <w:contextualSpacing/>
      </w:pPr>
      <w:r w:rsidRPr="00AB6533">
        <w:rPr>
          <w:b/>
          <w:bCs/>
        </w:rPr>
        <w:t>Lawrence G. Lenke MD</w:t>
      </w:r>
    </w:p>
    <w:p w14:paraId="501A218C"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$80,308.00 (funded in full)</w:t>
      </w:r>
    </w:p>
    <w:p w14:paraId="1585DC1E"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Sofamor Danek USA, Memphis, TN</w:t>
      </w:r>
    </w:p>
    <w:p w14:paraId="4B5A36BA"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August 1998 – August 2000</w:t>
      </w:r>
    </w:p>
    <w:p w14:paraId="5EF25084" w14:textId="77777777" w:rsidR="00DD7BF9" w:rsidRPr="00AB6533" w:rsidRDefault="00DD7BF9" w:rsidP="00C65D3C">
      <w:pPr>
        <w:widowControl w:val="0"/>
        <w:kinsoku w:val="0"/>
        <w:overflowPunct w:val="0"/>
        <w:autoSpaceDE w:val="0"/>
        <w:autoSpaceDN w:val="0"/>
        <w:spacing w:line="276" w:lineRule="auto"/>
        <w:contextualSpacing/>
        <w:rPr>
          <w:bCs/>
        </w:rPr>
      </w:pPr>
      <w:r w:rsidRPr="00AB6533">
        <w:t>Grant Title:</w:t>
      </w:r>
      <w:r w:rsidRPr="00AB6533">
        <w:tab/>
      </w:r>
      <w:r w:rsidRPr="00AB6533">
        <w:tab/>
      </w:r>
      <w:r w:rsidRPr="00AB6533">
        <w:tab/>
      </w:r>
      <w:r w:rsidRPr="00AB6533">
        <w:rPr>
          <w:i/>
        </w:rPr>
        <w:t>Structural and Performance Changes in AIS Patients Fused into the Mid and Lower Lumbar Spine</w:t>
      </w:r>
    </w:p>
    <w:p w14:paraId="1107B4B8" w14:textId="77777777" w:rsidR="00DD7BF9" w:rsidRPr="00AB6533" w:rsidRDefault="00DD7BF9" w:rsidP="00C65D3C">
      <w:pPr>
        <w:widowControl w:val="0"/>
        <w:kinsoku w:val="0"/>
        <w:overflowPunct w:val="0"/>
        <w:autoSpaceDE w:val="0"/>
        <w:autoSpaceDN w:val="0"/>
        <w:spacing w:line="276" w:lineRule="auto"/>
        <w:contextualSpacing/>
      </w:pPr>
      <w:r w:rsidRPr="00AB6533">
        <w:t>Investigators:</w:t>
      </w:r>
      <w:r w:rsidRPr="00AB6533">
        <w:tab/>
      </w:r>
      <w:r w:rsidRPr="00AB6533">
        <w:tab/>
      </w:r>
      <w:r w:rsidRPr="00AB6533">
        <w:rPr>
          <w:b/>
          <w:bCs/>
        </w:rPr>
        <w:t>Lawrence G. Lenke MD</w:t>
      </w:r>
      <w:r w:rsidRPr="00AB6533">
        <w:rPr>
          <w:bCs/>
        </w:rPr>
        <w:t xml:space="preserve">, </w:t>
      </w:r>
      <w:r w:rsidRPr="00AB6533">
        <w:t>Jack R. Engsberg PhD, James S. Kemp MD,</w:t>
      </w:r>
    </w:p>
    <w:p w14:paraId="6FACA55F" w14:textId="77777777" w:rsidR="00DD7BF9" w:rsidRPr="00AB6533" w:rsidRDefault="00DD7BF9" w:rsidP="00C65D3C">
      <w:pPr>
        <w:widowControl w:val="0"/>
        <w:kinsoku w:val="0"/>
        <w:overflowPunct w:val="0"/>
        <w:autoSpaceDE w:val="0"/>
        <w:autoSpaceDN w:val="0"/>
        <w:spacing w:line="276" w:lineRule="auto"/>
        <w:ind w:left="1440" w:firstLine="360"/>
        <w:contextualSpacing/>
      </w:pPr>
      <w:r w:rsidRPr="00AB6533">
        <w:t>Keith H. Bridwell MD, George S. Bassett MD</w:t>
      </w:r>
    </w:p>
    <w:p w14:paraId="4D5125FF"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$75,000.00 (funded in full)</w:t>
      </w:r>
    </w:p>
    <w:p w14:paraId="3D2B8479"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Orthopaedic Research and Education Foundation (OREF), Rosemont, IL</w:t>
      </w:r>
    </w:p>
    <w:p w14:paraId="4985F1D2"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1998 – June 2000</w:t>
      </w:r>
    </w:p>
    <w:p w14:paraId="329AD34A" w14:textId="77777777" w:rsidR="00DD7BF9" w:rsidRPr="00AB6533" w:rsidRDefault="00DD7BF9"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 xml:space="preserve">Amicar </w:t>
      </w:r>
      <w:r w:rsidRPr="00AB6533">
        <w:rPr>
          <w:iCs/>
        </w:rPr>
        <w:t>versus</w:t>
      </w:r>
      <w:r w:rsidRPr="00AB6533">
        <w:rPr>
          <w:i/>
        </w:rPr>
        <w:t xml:space="preserve"> Aprotinin in Controlling Blood Loss in Scoliosis Surgery</w:t>
      </w:r>
    </w:p>
    <w:p w14:paraId="78A89B17" w14:textId="77777777" w:rsidR="00DD7BF9" w:rsidRPr="00AB6533" w:rsidRDefault="00DD7BF9" w:rsidP="00C65D3C">
      <w:pPr>
        <w:widowControl w:val="0"/>
        <w:kinsoku w:val="0"/>
        <w:overflowPunct w:val="0"/>
        <w:autoSpaceDE w:val="0"/>
        <w:autoSpaceDN w:val="0"/>
        <w:spacing w:line="276" w:lineRule="auto"/>
        <w:contextualSpacing/>
      </w:pPr>
      <w:r w:rsidRPr="00AB6533">
        <w:t>Investigators:</w:t>
      </w:r>
      <w:r w:rsidRPr="00AB6533">
        <w:tab/>
      </w:r>
      <w:r w:rsidRPr="00AB6533">
        <w:tab/>
      </w:r>
      <w:r w:rsidRPr="00AB6533">
        <w:rPr>
          <w:b/>
          <w:bCs/>
        </w:rPr>
        <w:t>Lawrence G. Lenke MD</w:t>
      </w:r>
      <w:r w:rsidRPr="00AB6533">
        <w:rPr>
          <w:bCs/>
        </w:rPr>
        <w:t xml:space="preserve">, </w:t>
      </w:r>
      <w:r w:rsidRPr="00AB6533">
        <w:t>George S. Bassett MD, Jennifer Cole MD</w:t>
      </w:r>
    </w:p>
    <w:p w14:paraId="7752C00E"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$42,722.00 (funded in full)</w:t>
      </w:r>
    </w:p>
    <w:p w14:paraId="3C9EDF48"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rPr>
          <w:b/>
        </w:rPr>
        <w:t>Funding Agency</w:t>
      </w:r>
      <w:r w:rsidRPr="00AB6533">
        <w:t>:</w:t>
      </w:r>
      <w:r w:rsidRPr="00AB6533">
        <w:tab/>
        <w:t>Ortho-Biotech, Inc., Raritan, NJ</w:t>
      </w:r>
    </w:p>
    <w:p w14:paraId="35E8B349"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1998 – December 1999</w:t>
      </w:r>
    </w:p>
    <w:p w14:paraId="3B32C11A"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Grant Title:</w:t>
      </w:r>
      <w:r w:rsidRPr="00AB6533">
        <w:tab/>
      </w:r>
      <w:r w:rsidRPr="00AB6533">
        <w:rPr>
          <w:i/>
        </w:rPr>
        <w:t xml:space="preserve">An Open-Label, Randomized, Parallel-Group Study Comparing the Perioperative Administration of </w:t>
      </w:r>
      <w:r w:rsidRPr="00AB6533">
        <w:rPr>
          <w:i/>
          <w:sz w:val="18"/>
        </w:rPr>
        <w:t xml:space="preserve">Procrit7 (Epoetin Alfa) to the Standard of Care in Blood Conservation for Idiopathic </w:t>
      </w:r>
      <w:r w:rsidRPr="00AB6533">
        <w:rPr>
          <w:i/>
        </w:rPr>
        <w:t>Pediatric/Adolescent Scoliosis and Adult Spinal Deformity Surgeries</w:t>
      </w:r>
    </w:p>
    <w:p w14:paraId="2526C429" w14:textId="77777777" w:rsidR="00DD7BF9" w:rsidRPr="00AB6533" w:rsidRDefault="00DD7BF9" w:rsidP="00C65D3C">
      <w:pPr>
        <w:widowControl w:val="0"/>
        <w:kinsoku w:val="0"/>
        <w:overflowPunct w:val="0"/>
        <w:autoSpaceDE w:val="0"/>
        <w:autoSpaceDN w:val="0"/>
        <w:spacing w:line="276" w:lineRule="auto"/>
        <w:contextualSpacing/>
        <w:rPr>
          <w:bCs/>
        </w:rPr>
      </w:pPr>
      <w:r w:rsidRPr="00AB6533">
        <w:t>Investigators:</w:t>
      </w:r>
      <w:r w:rsidRPr="00AB6533">
        <w:tab/>
      </w:r>
      <w:r w:rsidRPr="00AB6533">
        <w:tab/>
        <w:t xml:space="preserve">Keith H. Bridwell MD, </w:t>
      </w:r>
      <w:r w:rsidRPr="00AB6533">
        <w:rPr>
          <w:b/>
          <w:bCs/>
        </w:rPr>
        <w:t>Lawrence G. Lenke MD</w:t>
      </w:r>
      <w:r w:rsidRPr="00AB6533">
        <w:rPr>
          <w:bCs/>
        </w:rPr>
        <w:t xml:space="preserve">, </w:t>
      </w:r>
      <w:r w:rsidRPr="00AB6533">
        <w:t>Terri G. Monk MD</w:t>
      </w:r>
    </w:p>
    <w:p w14:paraId="5B4017D5"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$60,000.00 (funded in full)</w:t>
      </w:r>
    </w:p>
    <w:p w14:paraId="44DF3666" w14:textId="77777777" w:rsidR="00DD7BF9" w:rsidRPr="00AB6533" w:rsidRDefault="00DD7BF9" w:rsidP="00C65D3C">
      <w:pPr>
        <w:keepNext/>
        <w:kinsoku w:val="0"/>
        <w:overflowPunct w:val="0"/>
        <w:autoSpaceDE w:val="0"/>
        <w:autoSpaceDN w:val="0"/>
        <w:spacing w:line="276" w:lineRule="auto"/>
        <w:contextualSpacing/>
      </w:pPr>
      <w:r w:rsidRPr="00AB6533">
        <w:rPr>
          <w:b/>
        </w:rPr>
        <w:t>Funding Agency</w:t>
      </w:r>
      <w:r w:rsidRPr="00AB6533">
        <w:t>:</w:t>
      </w:r>
      <w:r w:rsidRPr="00AB6533">
        <w:tab/>
        <w:t>Sofamor Danek USA, Memphis, TN</w:t>
      </w:r>
    </w:p>
    <w:p w14:paraId="4236AFBC" w14:textId="77777777" w:rsidR="00DD7BF9" w:rsidRPr="00AB6533" w:rsidRDefault="00DD7BF9" w:rsidP="00C65D3C">
      <w:pPr>
        <w:keepNext/>
        <w:kinsoku w:val="0"/>
        <w:overflowPunct w:val="0"/>
        <w:autoSpaceDE w:val="0"/>
        <w:autoSpaceDN w:val="0"/>
        <w:spacing w:line="276" w:lineRule="auto"/>
        <w:contextualSpacing/>
      </w:pPr>
      <w:r w:rsidRPr="00AB6533">
        <w:t>Period:</w:t>
      </w:r>
      <w:r w:rsidRPr="00AB6533">
        <w:tab/>
      </w:r>
      <w:r w:rsidRPr="00AB6533">
        <w:tab/>
      </w:r>
      <w:r w:rsidRPr="00AB6533">
        <w:tab/>
      </w:r>
      <w:r w:rsidRPr="00AB6533">
        <w:tab/>
        <w:t>June 1997 – June 1999 (extended to June 2001)</w:t>
      </w:r>
    </w:p>
    <w:p w14:paraId="4700A07B" w14:textId="77777777" w:rsidR="00DD7BF9" w:rsidRPr="00AB6533" w:rsidRDefault="00DD7BF9" w:rsidP="00C65D3C">
      <w:pPr>
        <w:keepNext/>
        <w:kinsoku w:val="0"/>
        <w:overflowPunct w:val="0"/>
        <w:autoSpaceDE w:val="0"/>
        <w:autoSpaceDN w:val="0"/>
        <w:spacing w:line="276" w:lineRule="auto"/>
        <w:ind w:left="1800" w:hanging="1800"/>
        <w:contextualSpacing/>
      </w:pPr>
      <w:r w:rsidRPr="00AB6533">
        <w:t>Grant Title:</w:t>
      </w:r>
      <w:r w:rsidRPr="00AB6533">
        <w:tab/>
      </w:r>
      <w:r w:rsidRPr="00AB6533">
        <w:rPr>
          <w:i/>
        </w:rPr>
        <w:t>Biomechanics of Spinopelvic Fixation in a Human Cadaveric Model of Isthmic Spondylolisthesis</w:t>
      </w:r>
    </w:p>
    <w:p w14:paraId="7E1958B6" w14:textId="77777777" w:rsidR="00DD7BF9" w:rsidRPr="00AB6533" w:rsidRDefault="00DD7BF9" w:rsidP="00C65D3C">
      <w:pPr>
        <w:keepNext/>
        <w:kinsoku w:val="0"/>
        <w:overflowPunct w:val="0"/>
        <w:autoSpaceDE w:val="0"/>
        <w:autoSpaceDN w:val="0"/>
        <w:spacing w:line="276" w:lineRule="auto"/>
        <w:contextualSpacing/>
      </w:pPr>
      <w:r w:rsidRPr="00AB6533">
        <w:t>Investigators:</w:t>
      </w:r>
      <w:r w:rsidRPr="00AB6533">
        <w:tab/>
      </w:r>
      <w:r w:rsidRPr="00AB6533">
        <w:tab/>
        <w:t>Keith H. Bridwell MD, Stephen J. Lewis MD*, Ravishankar Vedantam MD,</w:t>
      </w:r>
    </w:p>
    <w:p w14:paraId="2D6D29A4" w14:textId="77777777" w:rsidR="00DD7BF9" w:rsidRPr="00AB6533" w:rsidRDefault="00DD7BF9" w:rsidP="00C65D3C">
      <w:pPr>
        <w:keepNext/>
        <w:kinsoku w:val="0"/>
        <w:overflowPunct w:val="0"/>
        <w:autoSpaceDE w:val="0"/>
        <w:autoSpaceDN w:val="0"/>
        <w:spacing w:line="276" w:lineRule="auto"/>
        <w:ind w:left="1440" w:firstLine="360"/>
        <w:contextualSpacing/>
      </w:pPr>
      <w:r w:rsidRPr="00AB6533">
        <w:t>Douglas Linville MD*, John Long DVM, Bryan W. Cunningham MSc,</w:t>
      </w:r>
    </w:p>
    <w:p w14:paraId="4FE3453B" w14:textId="77777777" w:rsidR="00DD7BF9" w:rsidRPr="00AB6533" w:rsidRDefault="00DD7BF9" w:rsidP="00C65D3C">
      <w:pPr>
        <w:keepNext/>
        <w:kinsoku w:val="0"/>
        <w:overflowPunct w:val="0"/>
        <w:autoSpaceDE w:val="0"/>
        <w:autoSpaceDN w:val="0"/>
        <w:spacing w:line="276" w:lineRule="auto"/>
        <w:ind w:left="1440" w:firstLine="360"/>
        <w:contextualSpacing/>
      </w:pPr>
      <w:r w:rsidRPr="00AB6533">
        <w:rPr>
          <w:b/>
          <w:bCs/>
        </w:rPr>
        <w:t>Lawrence G. Lenke MD</w:t>
      </w:r>
    </w:p>
    <w:p w14:paraId="5CE3BB4E" w14:textId="77777777" w:rsidR="00DD7BF9" w:rsidRPr="00AB6533" w:rsidRDefault="00DD7BF9" w:rsidP="00C65D3C">
      <w:pPr>
        <w:keepNext/>
        <w:kinsoku w:val="0"/>
        <w:overflowPunct w:val="0"/>
        <w:autoSpaceDE w:val="0"/>
        <w:autoSpaceDN w:val="0"/>
        <w:spacing w:after="160" w:line="276" w:lineRule="auto"/>
        <w:ind w:left="1800" w:hanging="1800"/>
      </w:pPr>
      <w:r w:rsidRPr="00AB6533">
        <w:t>Funding:</w:t>
      </w:r>
      <w:r w:rsidRPr="00AB6533">
        <w:tab/>
        <w:t>$50,556.00, first year; $35,000.00, second year (funded in full)</w:t>
      </w:r>
    </w:p>
    <w:p w14:paraId="27957521"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DePuy-Motech, Inc., Warsaw, IN</w:t>
      </w:r>
    </w:p>
    <w:p w14:paraId="2BBB4C01"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February 1997 – February 1999</w:t>
      </w:r>
    </w:p>
    <w:p w14:paraId="4B5F941C"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Grant Title:</w:t>
      </w:r>
      <w:r w:rsidRPr="00AB6533">
        <w:tab/>
      </w:r>
      <w:r w:rsidRPr="00AB6533">
        <w:rPr>
          <w:i/>
        </w:rPr>
        <w:t xml:space="preserve">Structural and Performance Changes in Adolescent Idiopathic Scoliosis Patients Undergoing Anterior </w:t>
      </w:r>
      <w:r w:rsidRPr="00AB6533">
        <w:rPr>
          <w:i/>
          <w:iCs/>
        </w:rPr>
        <w:t>vs</w:t>
      </w:r>
      <w:r w:rsidRPr="00AB6533">
        <w:rPr>
          <w:i/>
        </w:rPr>
        <w:t>. Posterior Thoracic Spinal Fusion</w:t>
      </w:r>
    </w:p>
    <w:p w14:paraId="2CC1D688" w14:textId="77777777" w:rsidR="00DD7BF9" w:rsidRPr="00AB6533" w:rsidRDefault="00DD7BF9" w:rsidP="00C65D3C">
      <w:pPr>
        <w:widowControl w:val="0"/>
        <w:kinsoku w:val="0"/>
        <w:overflowPunct w:val="0"/>
        <w:autoSpaceDE w:val="0"/>
        <w:autoSpaceDN w:val="0"/>
        <w:spacing w:line="276" w:lineRule="auto"/>
        <w:contextualSpacing/>
      </w:pPr>
      <w:r w:rsidRPr="00AB6533">
        <w:t>Investigators:</w:t>
      </w:r>
      <w:r w:rsidRPr="00AB6533">
        <w:tab/>
      </w:r>
      <w:r w:rsidRPr="00AB6533">
        <w:tab/>
      </w:r>
      <w:r w:rsidRPr="00AB6533">
        <w:rPr>
          <w:b/>
          <w:bCs/>
        </w:rPr>
        <w:t>Lawrence G. Lenke MD</w:t>
      </w:r>
      <w:r w:rsidRPr="00AB6533">
        <w:rPr>
          <w:bCs/>
        </w:rPr>
        <w:t xml:space="preserve">, </w:t>
      </w:r>
      <w:r w:rsidRPr="00AB6533">
        <w:t>Jack Engsberg PhD, James Kemp MD, Marilyn Siegel MD,</w:t>
      </w:r>
    </w:p>
    <w:p w14:paraId="234FE983" w14:textId="77777777" w:rsidR="00DD7BF9" w:rsidRPr="00AB6533" w:rsidRDefault="00DD7BF9" w:rsidP="00C65D3C">
      <w:pPr>
        <w:widowControl w:val="0"/>
        <w:kinsoku w:val="0"/>
        <w:overflowPunct w:val="0"/>
        <w:autoSpaceDE w:val="0"/>
        <w:autoSpaceDN w:val="0"/>
        <w:spacing w:line="276" w:lineRule="auto"/>
        <w:ind w:left="1440" w:firstLine="360"/>
        <w:contextualSpacing/>
      </w:pPr>
      <w:r w:rsidRPr="00AB6533">
        <w:t>Keith Bridwell MD</w:t>
      </w:r>
    </w:p>
    <w:p w14:paraId="4BBE12B7"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$84,000.00 (funded in full)</w:t>
      </w:r>
    </w:p>
    <w:p w14:paraId="55E0E54C"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BJC Health System – Innovations in Healthcare Program, St. Louis, MO</w:t>
      </w:r>
    </w:p>
    <w:p w14:paraId="2FC98740"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December 1996 – December 1998</w:t>
      </w:r>
    </w:p>
    <w:p w14:paraId="615678A4"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Grant Title:</w:t>
      </w:r>
      <w:r w:rsidRPr="00AB6533">
        <w:tab/>
      </w:r>
      <w:r w:rsidRPr="00AB6533">
        <w:rPr>
          <w:i/>
        </w:rPr>
        <w:t>Selective Nerve Root Corticosteroid Injection: Can Its Use Obviate the Need for Surgery in Patients with Lumbar Radicular Pain?</w:t>
      </w:r>
    </w:p>
    <w:p w14:paraId="4D5F15FA"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Investigators:</w:t>
      </w:r>
      <w:r w:rsidRPr="00AB6533">
        <w:tab/>
      </w:r>
      <w:r w:rsidRPr="00AB6533">
        <w:rPr>
          <w:bCs/>
        </w:rPr>
        <w:t xml:space="preserve">K. Daniel Riew MD, </w:t>
      </w:r>
      <w:r w:rsidRPr="00AB6533">
        <w:t xml:space="preserve">Yuming Yin MD, </w:t>
      </w:r>
      <w:r w:rsidRPr="00AB6533">
        <w:rPr>
          <w:b/>
          <w:bCs/>
        </w:rPr>
        <w:t>Lawrence G. Lenke MD</w:t>
      </w:r>
      <w:r w:rsidRPr="00AB6533">
        <w:rPr>
          <w:bCs/>
        </w:rPr>
        <w:t xml:space="preserve">, </w:t>
      </w:r>
      <w:r w:rsidRPr="00AB6533">
        <w:t>Keith H. Bridwell MD, Lou Gilula MD</w:t>
      </w:r>
    </w:p>
    <w:p w14:paraId="53DAEEF6"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$19,350.00 (funded in full)</w:t>
      </w:r>
    </w:p>
    <w:p w14:paraId="110E36BA"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Sofamor Danek USA, Memphis, TN</w:t>
      </w:r>
    </w:p>
    <w:p w14:paraId="69562B80"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August 1996 – August 1997</w:t>
      </w:r>
    </w:p>
    <w:p w14:paraId="29CFB49A" w14:textId="77777777" w:rsidR="00DD7BF9" w:rsidRPr="00AB6533" w:rsidRDefault="00DD7BF9" w:rsidP="00C65D3C">
      <w:pPr>
        <w:widowControl w:val="0"/>
        <w:kinsoku w:val="0"/>
        <w:overflowPunct w:val="0"/>
        <w:autoSpaceDE w:val="0"/>
        <w:autoSpaceDN w:val="0"/>
        <w:spacing w:line="276" w:lineRule="auto"/>
        <w:contextualSpacing/>
      </w:pPr>
      <w:r w:rsidRPr="00AB6533">
        <w:t>Grant Title:</w:t>
      </w:r>
      <w:r w:rsidRPr="00AB6533">
        <w:tab/>
      </w:r>
      <w:r w:rsidRPr="00AB6533">
        <w:tab/>
      </w:r>
      <w:r w:rsidRPr="00AB6533">
        <w:tab/>
      </w:r>
      <w:r w:rsidRPr="00AB6533">
        <w:rPr>
          <w:i/>
        </w:rPr>
        <w:t>Retrospective and Prospective Surgical Spinal Database (~4,000 entries)</w:t>
      </w:r>
    </w:p>
    <w:p w14:paraId="20504F64" w14:textId="77777777" w:rsidR="00DD7BF9" w:rsidRPr="00AB6533" w:rsidRDefault="00DD7BF9" w:rsidP="00C65D3C">
      <w:pPr>
        <w:widowControl w:val="0"/>
        <w:kinsoku w:val="0"/>
        <w:overflowPunct w:val="0"/>
        <w:autoSpaceDE w:val="0"/>
        <w:autoSpaceDN w:val="0"/>
        <w:spacing w:line="276" w:lineRule="auto"/>
        <w:contextualSpacing/>
        <w:rPr>
          <w:bCs/>
        </w:rPr>
      </w:pPr>
      <w:r w:rsidRPr="00AB6533">
        <w:t>Investigators:</w:t>
      </w:r>
      <w:r w:rsidRPr="00AB6533">
        <w:tab/>
      </w:r>
      <w:r w:rsidRPr="00AB6533">
        <w:tab/>
        <w:t xml:space="preserve">Keith H. Bridwell MD, </w:t>
      </w:r>
      <w:r w:rsidRPr="00AB6533">
        <w:rPr>
          <w:b/>
          <w:bCs/>
        </w:rPr>
        <w:t>Lawrence G. Lenke MD</w:t>
      </w:r>
      <w:r w:rsidRPr="00AB6533">
        <w:rPr>
          <w:bCs/>
        </w:rPr>
        <w:t>, K. Daniel Riew MD</w:t>
      </w:r>
    </w:p>
    <w:p w14:paraId="440261D4"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$10,000.00 (funded in full)</w:t>
      </w:r>
    </w:p>
    <w:p w14:paraId="2A6FEC31" w14:textId="77777777" w:rsidR="00DD7BF9" w:rsidRPr="00AB6533" w:rsidRDefault="00DD7BF9"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AcroMed – North American Spine Society, Rosemont, IL</w:t>
      </w:r>
    </w:p>
    <w:p w14:paraId="22C4D60A" w14:textId="77777777" w:rsidR="00DD7BF9" w:rsidRPr="00AB6533" w:rsidRDefault="00DD7BF9"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January 1994 – January 1995</w:t>
      </w:r>
    </w:p>
    <w:p w14:paraId="745406FC" w14:textId="77777777" w:rsidR="00DD7BF9" w:rsidRPr="00AB6533" w:rsidRDefault="00DD7BF9" w:rsidP="00C65D3C">
      <w:pPr>
        <w:widowControl w:val="0"/>
        <w:kinsoku w:val="0"/>
        <w:overflowPunct w:val="0"/>
        <w:autoSpaceDE w:val="0"/>
        <w:autoSpaceDN w:val="0"/>
        <w:spacing w:line="276" w:lineRule="auto"/>
        <w:ind w:left="1800" w:hanging="1800"/>
        <w:contextualSpacing/>
      </w:pPr>
      <w:r w:rsidRPr="00AB6533">
        <w:t>Grant Title:</w:t>
      </w:r>
      <w:r w:rsidRPr="00AB6533">
        <w:tab/>
      </w:r>
      <w:r w:rsidRPr="00AB6533">
        <w:rPr>
          <w:i/>
        </w:rPr>
        <w:t>The Role of Transforming the Growth Factor - Beta in the Spinal Cord Response to Acute Spinal Trauma</w:t>
      </w:r>
    </w:p>
    <w:p w14:paraId="569CEB14" w14:textId="77777777" w:rsidR="00DD7BF9" w:rsidRPr="00AB6533" w:rsidRDefault="00DD7BF9" w:rsidP="00C65D3C">
      <w:pPr>
        <w:widowControl w:val="0"/>
        <w:kinsoku w:val="0"/>
        <w:overflowPunct w:val="0"/>
        <w:autoSpaceDE w:val="0"/>
        <w:autoSpaceDN w:val="0"/>
        <w:spacing w:line="276" w:lineRule="auto"/>
        <w:contextualSpacing/>
        <w:rPr>
          <w:bCs/>
        </w:rPr>
      </w:pPr>
      <w:r w:rsidRPr="00AB6533">
        <w:t>Investigators:</w:t>
      </w:r>
      <w:r w:rsidRPr="00AB6533">
        <w:tab/>
      </w:r>
      <w:r w:rsidRPr="00AB6533">
        <w:tab/>
        <w:t xml:space="preserve">Michael E. Joyce MD, Michael F. O’Brien MD*, </w:t>
      </w:r>
      <w:r w:rsidRPr="00AB6533">
        <w:rPr>
          <w:b/>
          <w:bCs/>
        </w:rPr>
        <w:t>Lawrence G. Lenke MD</w:t>
      </w:r>
      <w:r w:rsidRPr="00AB6533">
        <w:rPr>
          <w:bCs/>
        </w:rPr>
        <w:t>,</w:t>
      </w:r>
    </w:p>
    <w:p w14:paraId="5CF35015" w14:textId="77777777" w:rsidR="00DD7BF9" w:rsidRPr="00AB6533" w:rsidRDefault="00DD7BF9" w:rsidP="00C65D3C">
      <w:pPr>
        <w:widowControl w:val="0"/>
        <w:kinsoku w:val="0"/>
        <w:overflowPunct w:val="0"/>
        <w:autoSpaceDE w:val="0"/>
        <w:autoSpaceDN w:val="0"/>
        <w:spacing w:line="276" w:lineRule="auto"/>
        <w:ind w:left="1440" w:firstLine="360"/>
        <w:contextualSpacing/>
      </w:pPr>
      <w:r w:rsidRPr="00AB6533">
        <w:t>Keith H. Bridwell MD</w:t>
      </w:r>
    </w:p>
    <w:p w14:paraId="7D540C18" w14:textId="77777777" w:rsidR="00DD7BF9" w:rsidRPr="00AB6533" w:rsidRDefault="00DD7BF9" w:rsidP="00C65D3C">
      <w:pPr>
        <w:kinsoku w:val="0"/>
        <w:overflowPunct w:val="0"/>
        <w:autoSpaceDE w:val="0"/>
        <w:autoSpaceDN w:val="0"/>
        <w:spacing w:after="160" w:line="276" w:lineRule="auto"/>
      </w:pPr>
      <w:r w:rsidRPr="00AB6533">
        <w:t>Funding:</w:t>
      </w:r>
      <w:r w:rsidRPr="00AB6533">
        <w:tab/>
      </w:r>
      <w:r w:rsidRPr="00AB6533">
        <w:tab/>
      </w:r>
      <w:r w:rsidRPr="00AB6533">
        <w:tab/>
        <w:t>$12,500.00 (funded in full)</w:t>
      </w:r>
    </w:p>
    <w:p w14:paraId="1C60E616" w14:textId="77777777" w:rsidR="00625FC7" w:rsidRPr="00AB6533" w:rsidRDefault="00625FC7" w:rsidP="00C65D3C">
      <w:pPr>
        <w:spacing w:line="276" w:lineRule="auto"/>
      </w:pPr>
    </w:p>
    <w:p w14:paraId="4C67AD16" w14:textId="77777777" w:rsidR="00625FC7" w:rsidRPr="00AB6533" w:rsidRDefault="00625FC7" w:rsidP="00C65D3C">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EOS Imaging (201310081)</w:t>
      </w:r>
    </w:p>
    <w:p w14:paraId="40680FB1" w14:textId="77777777" w:rsidR="00625FC7" w:rsidRPr="00AB6533" w:rsidRDefault="00625FC7" w:rsidP="00C65D3C">
      <w:pPr>
        <w:widowControl w:val="0"/>
        <w:kinsoku w:val="0"/>
        <w:overflowPunct w:val="0"/>
        <w:autoSpaceDE w:val="0"/>
        <w:autoSpaceDN w:val="0"/>
        <w:spacing w:line="276" w:lineRule="auto"/>
        <w:contextualSpacing/>
        <w:rPr>
          <w:snapToGrid w:val="0"/>
        </w:rPr>
      </w:pPr>
      <w:r w:rsidRPr="00AB6533">
        <w:rPr>
          <w:snapToGrid w:val="0"/>
        </w:rPr>
        <w:t>Period:</w:t>
      </w:r>
      <w:r w:rsidRPr="00AB6533">
        <w:rPr>
          <w:snapToGrid w:val="0"/>
        </w:rPr>
        <w:tab/>
      </w:r>
      <w:r w:rsidRPr="00AB6533">
        <w:rPr>
          <w:snapToGrid w:val="0"/>
        </w:rPr>
        <w:tab/>
      </w:r>
      <w:r w:rsidRPr="00AB6533">
        <w:rPr>
          <w:snapToGrid w:val="0"/>
        </w:rPr>
        <w:tab/>
      </w:r>
      <w:r w:rsidRPr="00AB6533">
        <w:rPr>
          <w:snapToGrid w:val="0"/>
        </w:rPr>
        <w:tab/>
        <w:t>August 2013 – August 2014</w:t>
      </w:r>
    </w:p>
    <w:p w14:paraId="732EC5F3" w14:textId="77777777" w:rsidR="00625FC7" w:rsidRPr="00AB6533" w:rsidRDefault="00625FC7" w:rsidP="00C65D3C">
      <w:pPr>
        <w:widowControl w:val="0"/>
        <w:kinsoku w:val="0"/>
        <w:overflowPunct w:val="0"/>
        <w:autoSpaceDE w:val="0"/>
        <w:autoSpaceDN w:val="0"/>
        <w:spacing w:line="276" w:lineRule="auto"/>
        <w:ind w:left="1800" w:hanging="1800"/>
        <w:contextualSpacing/>
        <w:rPr>
          <w:snapToGrid w:val="0"/>
        </w:rPr>
      </w:pPr>
      <w:r w:rsidRPr="00AB6533">
        <w:rPr>
          <w:snapToGrid w:val="0"/>
        </w:rPr>
        <w:t>Grant Title:</w:t>
      </w:r>
      <w:r w:rsidRPr="00AB6533">
        <w:rPr>
          <w:snapToGrid w:val="0"/>
        </w:rPr>
        <w:tab/>
      </w:r>
      <w:r w:rsidRPr="00AB6533">
        <w:rPr>
          <w:i/>
          <w:snapToGrid w:val="0"/>
        </w:rPr>
        <w:t>Occipitocervical Parameters and Regional Alignment in Normal Controls using EOS Imaging Technology</w:t>
      </w:r>
    </w:p>
    <w:p w14:paraId="646CF482" w14:textId="77777777" w:rsidR="00625FC7" w:rsidRPr="00AB6533" w:rsidRDefault="00625FC7" w:rsidP="00C65D3C">
      <w:pPr>
        <w:widowControl w:val="0"/>
        <w:kinsoku w:val="0"/>
        <w:overflowPunct w:val="0"/>
        <w:autoSpaceDE w:val="0"/>
        <w:autoSpaceDN w:val="0"/>
        <w:spacing w:line="276" w:lineRule="auto"/>
        <w:ind w:left="1800" w:hanging="1800"/>
        <w:contextualSpacing/>
        <w:rPr>
          <w:snapToGrid w:val="0"/>
        </w:rPr>
      </w:pPr>
      <w:r w:rsidRPr="00AB6533">
        <w:rPr>
          <w:snapToGrid w:val="0"/>
        </w:rPr>
        <w:t>Investigators:</w:t>
      </w:r>
      <w:r w:rsidRPr="00AB6533">
        <w:rPr>
          <w:snapToGrid w:val="0"/>
        </w:rPr>
        <w:tab/>
      </w:r>
      <w:r w:rsidRPr="00AB6533">
        <w:rPr>
          <w:b/>
          <w:snapToGrid w:val="0"/>
        </w:rPr>
        <w:t>Lawrence G. Lenke MD</w:t>
      </w:r>
      <w:r w:rsidRPr="00AB6533">
        <w:rPr>
          <w:snapToGrid w:val="0"/>
        </w:rPr>
        <w:t>, K. Daniel Riew MD, Keith H. Bridwell MD, Michael P. Kelly MD*</w:t>
      </w:r>
      <w:r w:rsidRPr="00AB6533">
        <w:rPr>
          <w:snapToGrid w:val="0"/>
          <w:vertAlign w:val="superscript"/>
        </w:rPr>
        <w:t>†</w:t>
      </w:r>
      <w:r w:rsidRPr="00AB6533">
        <w:rPr>
          <w:snapToGrid w:val="0"/>
        </w:rPr>
        <w:t>, Lukas P. Zebala MD</w:t>
      </w:r>
      <w:r w:rsidRPr="00AB6533">
        <w:rPr>
          <w:snapToGrid w:val="0"/>
          <w:vertAlign w:val="superscript"/>
        </w:rPr>
        <w:t>‡</w:t>
      </w:r>
      <w:r w:rsidRPr="00AB6533">
        <w:rPr>
          <w:snapToGrid w:val="0"/>
        </w:rPr>
        <w:t>*, Jacob M. Buchowski MD*</w:t>
      </w:r>
    </w:p>
    <w:p w14:paraId="42ED1B88" w14:textId="77777777" w:rsidR="00625FC7" w:rsidRPr="00AB6533" w:rsidRDefault="00625FC7" w:rsidP="00C65D3C">
      <w:pPr>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$31,755.00</w:t>
      </w:r>
    </w:p>
    <w:p w14:paraId="1D46175C" w14:textId="77777777" w:rsidR="00625FC7" w:rsidRPr="00AB6533" w:rsidRDefault="00625FC7" w:rsidP="00C65D3C">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2013 AOSpine North America Young Investigator Research Grant</w:t>
      </w:r>
    </w:p>
    <w:p w14:paraId="24FAEDEE" w14:textId="77777777" w:rsidR="00625FC7" w:rsidRPr="00AB6533" w:rsidRDefault="00625FC7" w:rsidP="00C65D3C">
      <w:pPr>
        <w:widowControl w:val="0"/>
        <w:kinsoku w:val="0"/>
        <w:overflowPunct w:val="0"/>
        <w:autoSpaceDE w:val="0"/>
        <w:autoSpaceDN w:val="0"/>
        <w:spacing w:line="276" w:lineRule="auto"/>
        <w:ind w:left="1800" w:hanging="1800"/>
        <w:contextualSpacing/>
        <w:rPr>
          <w:snapToGrid w:val="0"/>
        </w:rPr>
      </w:pPr>
      <w:r w:rsidRPr="00AB6533">
        <w:rPr>
          <w:snapToGrid w:val="0"/>
        </w:rPr>
        <w:t>Grant Title:</w:t>
      </w:r>
      <w:r w:rsidRPr="00AB6533">
        <w:rPr>
          <w:snapToGrid w:val="0"/>
        </w:rPr>
        <w:tab/>
      </w:r>
      <w:r w:rsidRPr="00AB6533">
        <w:rPr>
          <w:i/>
          <w:snapToGrid w:val="0"/>
        </w:rPr>
        <w:t>A Randomized Trial of Two Tranexamic Acid Dosing Protocols in Adult Spinal Deformity Surgery</w:t>
      </w:r>
    </w:p>
    <w:p w14:paraId="49867E34" w14:textId="77777777" w:rsidR="00625FC7" w:rsidRPr="00AB6533" w:rsidRDefault="00625FC7" w:rsidP="00C65D3C">
      <w:pPr>
        <w:widowControl w:val="0"/>
        <w:kinsoku w:val="0"/>
        <w:overflowPunct w:val="0"/>
        <w:autoSpaceDE w:val="0"/>
        <w:autoSpaceDN w:val="0"/>
        <w:spacing w:line="276" w:lineRule="auto"/>
        <w:contextualSpacing/>
        <w:rPr>
          <w:snapToGrid w:val="0"/>
        </w:rPr>
      </w:pPr>
      <w:r w:rsidRPr="00AB6533">
        <w:rPr>
          <w:snapToGrid w:val="0"/>
        </w:rPr>
        <w:t>Investigators:</w:t>
      </w:r>
      <w:r w:rsidRPr="00AB6533">
        <w:rPr>
          <w:snapToGrid w:val="0"/>
        </w:rPr>
        <w:tab/>
      </w:r>
      <w:r w:rsidRPr="00AB6533">
        <w:rPr>
          <w:snapToGrid w:val="0"/>
        </w:rPr>
        <w:tab/>
        <w:t>Michael P. Kelly MD*</w:t>
      </w:r>
      <w:r w:rsidRPr="00AB6533">
        <w:rPr>
          <w:snapToGrid w:val="0"/>
          <w:vertAlign w:val="superscript"/>
        </w:rPr>
        <w:t>†</w:t>
      </w:r>
      <w:r w:rsidRPr="00AB6533">
        <w:rPr>
          <w:snapToGrid w:val="0"/>
        </w:rPr>
        <w:t xml:space="preserve"> (PI), </w:t>
      </w:r>
      <w:r w:rsidRPr="00AB6533">
        <w:rPr>
          <w:b/>
          <w:snapToGrid w:val="0"/>
        </w:rPr>
        <w:t>Lawrence G. Lenke MD</w:t>
      </w:r>
    </w:p>
    <w:p w14:paraId="47A47A51" w14:textId="77777777" w:rsidR="00625FC7" w:rsidRPr="00AB6533" w:rsidRDefault="00625FC7" w:rsidP="00C65D3C">
      <w:pPr>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$30,000.00</w:t>
      </w:r>
    </w:p>
    <w:p w14:paraId="0BF53EB6" w14:textId="77777777" w:rsidR="00DF156C" w:rsidRPr="00AB6533" w:rsidRDefault="00DF156C" w:rsidP="00DF156C">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Scoliosis Research Society, Milwaukee, WI</w:t>
      </w:r>
    </w:p>
    <w:p w14:paraId="5A7371F4" w14:textId="77777777" w:rsidR="006F0DD6" w:rsidRPr="00AB6533" w:rsidRDefault="006F0DD6" w:rsidP="00DF156C">
      <w:pPr>
        <w:widowControl w:val="0"/>
        <w:kinsoku w:val="0"/>
        <w:overflowPunct w:val="0"/>
        <w:autoSpaceDE w:val="0"/>
        <w:autoSpaceDN w:val="0"/>
        <w:spacing w:line="276" w:lineRule="auto"/>
        <w:ind w:left="1800" w:hanging="1800"/>
        <w:contextualSpacing/>
        <w:rPr>
          <w:snapToGrid w:val="0"/>
        </w:rPr>
      </w:pPr>
      <w:r w:rsidRPr="00AB6533">
        <w:rPr>
          <w:snapToGrid w:val="0"/>
        </w:rPr>
        <w:t>Period:</w:t>
      </w:r>
      <w:r w:rsidRPr="00AB6533">
        <w:rPr>
          <w:snapToGrid w:val="0"/>
        </w:rPr>
        <w:tab/>
        <w:t>August 2018 – 2020</w:t>
      </w:r>
    </w:p>
    <w:p w14:paraId="19E7936E" w14:textId="77777777" w:rsidR="00DF156C" w:rsidRPr="00AB6533" w:rsidRDefault="00DF156C" w:rsidP="00DF156C">
      <w:pPr>
        <w:widowControl w:val="0"/>
        <w:kinsoku w:val="0"/>
        <w:overflowPunct w:val="0"/>
        <w:autoSpaceDE w:val="0"/>
        <w:autoSpaceDN w:val="0"/>
        <w:spacing w:line="276" w:lineRule="auto"/>
        <w:ind w:left="1800" w:hanging="1800"/>
        <w:contextualSpacing/>
        <w:rPr>
          <w:snapToGrid w:val="0"/>
        </w:rPr>
      </w:pPr>
      <w:r w:rsidRPr="00AB6533">
        <w:rPr>
          <w:snapToGrid w:val="0"/>
        </w:rPr>
        <w:t>Grant Title:</w:t>
      </w:r>
      <w:r w:rsidRPr="00AB6533">
        <w:rPr>
          <w:snapToGrid w:val="0"/>
        </w:rPr>
        <w:tab/>
      </w:r>
      <w:r w:rsidRPr="00AB6533">
        <w:rPr>
          <w:i/>
          <w:snapToGrid w:val="0"/>
        </w:rPr>
        <w:t>Understanding and managing intraoperative neuromonitoring changes during spinal deformity surgery: a prospective observational study based on two clinical sites</w:t>
      </w:r>
    </w:p>
    <w:p w14:paraId="640FAB1D" w14:textId="77777777" w:rsidR="00DF156C" w:rsidRPr="00AB6533" w:rsidRDefault="00DF156C" w:rsidP="00DF156C">
      <w:pPr>
        <w:widowControl w:val="0"/>
        <w:kinsoku w:val="0"/>
        <w:overflowPunct w:val="0"/>
        <w:autoSpaceDE w:val="0"/>
        <w:autoSpaceDN w:val="0"/>
        <w:spacing w:line="276" w:lineRule="auto"/>
        <w:contextualSpacing/>
        <w:rPr>
          <w:snapToGrid w:val="0"/>
        </w:rPr>
      </w:pPr>
      <w:r w:rsidRPr="00AB6533">
        <w:rPr>
          <w:snapToGrid w:val="0"/>
        </w:rPr>
        <w:t>Investigators:</w:t>
      </w:r>
      <w:r w:rsidRPr="00AB6533">
        <w:rPr>
          <w:snapToGrid w:val="0"/>
        </w:rPr>
        <w:tab/>
      </w:r>
      <w:r w:rsidRPr="00AB6533">
        <w:rPr>
          <w:snapToGrid w:val="0"/>
        </w:rPr>
        <w:tab/>
      </w:r>
      <w:r w:rsidRPr="00AB6533">
        <w:rPr>
          <w:b/>
          <w:snapToGrid w:val="0"/>
        </w:rPr>
        <w:t>Lawrence G. Lenke MD</w:t>
      </w:r>
    </w:p>
    <w:p w14:paraId="482474AA" w14:textId="77777777" w:rsidR="00DF156C" w:rsidRPr="00AB6533" w:rsidRDefault="00DF156C" w:rsidP="00DF156C">
      <w:pPr>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$25,000.00</w:t>
      </w:r>
    </w:p>
    <w:p w14:paraId="4E5D899B" w14:textId="4068C3D7" w:rsidR="00DA4EF0" w:rsidRPr="00AB6533" w:rsidRDefault="00DA4EF0" w:rsidP="00DA4EF0">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International Spine Study Group</w:t>
      </w:r>
    </w:p>
    <w:p w14:paraId="7574F192" w14:textId="1AB81BF5" w:rsidR="00DA4EF0" w:rsidRPr="00AB6533" w:rsidRDefault="00DA4EF0" w:rsidP="00DA4EF0">
      <w:pPr>
        <w:widowControl w:val="0"/>
        <w:kinsoku w:val="0"/>
        <w:overflowPunct w:val="0"/>
        <w:autoSpaceDE w:val="0"/>
        <w:autoSpaceDN w:val="0"/>
        <w:spacing w:line="276" w:lineRule="auto"/>
        <w:ind w:left="1800" w:hanging="1800"/>
        <w:contextualSpacing/>
        <w:rPr>
          <w:snapToGrid w:val="0"/>
        </w:rPr>
      </w:pPr>
      <w:r w:rsidRPr="00AB6533">
        <w:rPr>
          <w:snapToGrid w:val="0"/>
        </w:rPr>
        <w:t>Period:</w:t>
      </w:r>
      <w:r w:rsidRPr="00AB6533">
        <w:rPr>
          <w:snapToGrid w:val="0"/>
        </w:rPr>
        <w:tab/>
        <w:t>August 2019 – December 2029</w:t>
      </w:r>
    </w:p>
    <w:p w14:paraId="22646E52" w14:textId="4809B4EC" w:rsidR="00DA4EF0" w:rsidRPr="00AB6533" w:rsidRDefault="00DA4EF0" w:rsidP="00DA4EF0">
      <w:pPr>
        <w:widowControl w:val="0"/>
        <w:kinsoku w:val="0"/>
        <w:overflowPunct w:val="0"/>
        <w:autoSpaceDE w:val="0"/>
        <w:autoSpaceDN w:val="0"/>
        <w:spacing w:line="276" w:lineRule="auto"/>
        <w:ind w:left="1800" w:hanging="1800"/>
        <w:contextualSpacing/>
        <w:rPr>
          <w:snapToGrid w:val="0"/>
        </w:rPr>
      </w:pPr>
      <w:r w:rsidRPr="00AB6533">
        <w:rPr>
          <w:snapToGrid w:val="0"/>
        </w:rPr>
        <w:t>Grant Title:</w:t>
      </w:r>
      <w:r w:rsidRPr="00AB6533">
        <w:rPr>
          <w:snapToGrid w:val="0"/>
        </w:rPr>
        <w:tab/>
      </w:r>
      <w:r w:rsidRPr="00AB6533">
        <w:rPr>
          <w:i/>
          <w:snapToGrid w:val="0"/>
        </w:rPr>
        <w:t>Complex Adult Deformity Study</w:t>
      </w:r>
    </w:p>
    <w:p w14:paraId="01E8F212" w14:textId="77777777" w:rsidR="00DA4EF0" w:rsidRPr="00AB6533" w:rsidRDefault="00DA4EF0" w:rsidP="00DA4EF0">
      <w:pPr>
        <w:widowControl w:val="0"/>
        <w:kinsoku w:val="0"/>
        <w:overflowPunct w:val="0"/>
        <w:autoSpaceDE w:val="0"/>
        <w:autoSpaceDN w:val="0"/>
        <w:spacing w:line="276" w:lineRule="auto"/>
        <w:contextualSpacing/>
        <w:rPr>
          <w:snapToGrid w:val="0"/>
        </w:rPr>
      </w:pPr>
      <w:r w:rsidRPr="00AB6533">
        <w:rPr>
          <w:snapToGrid w:val="0"/>
        </w:rPr>
        <w:t>Investigators:</w:t>
      </w:r>
      <w:r w:rsidRPr="00AB6533">
        <w:rPr>
          <w:snapToGrid w:val="0"/>
        </w:rPr>
        <w:tab/>
      </w:r>
      <w:r w:rsidRPr="00AB6533">
        <w:rPr>
          <w:snapToGrid w:val="0"/>
        </w:rPr>
        <w:tab/>
      </w:r>
      <w:r w:rsidRPr="00AB6533">
        <w:rPr>
          <w:b/>
          <w:snapToGrid w:val="0"/>
        </w:rPr>
        <w:t>Lawrence G. Lenke MD</w:t>
      </w:r>
    </w:p>
    <w:p w14:paraId="609B4B71" w14:textId="1C37FD08" w:rsidR="00DA4EF0" w:rsidRPr="00AB6533" w:rsidRDefault="00DA4EF0" w:rsidP="00DA4EF0">
      <w:pPr>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$242,500.00</w:t>
      </w:r>
    </w:p>
    <w:p w14:paraId="71941128" w14:textId="1819003A" w:rsidR="00DA4EF0" w:rsidRPr="00AB6533" w:rsidRDefault="00DA4EF0" w:rsidP="00DA4EF0">
      <w:pPr>
        <w:widowControl w:val="0"/>
        <w:kinsoku w:val="0"/>
        <w:overflowPunct w:val="0"/>
        <w:autoSpaceDE w:val="0"/>
        <w:autoSpaceDN w:val="0"/>
        <w:spacing w:line="276" w:lineRule="auto"/>
        <w:contextualSpacing/>
        <w:rPr>
          <w:snapToGrid w:val="0"/>
        </w:rPr>
      </w:pPr>
      <w:r w:rsidRPr="00AB6533">
        <w:rPr>
          <w:b/>
          <w:snapToGrid w:val="0"/>
        </w:rPr>
        <w:t>Funding Agency</w:t>
      </w:r>
      <w:r w:rsidRPr="00AB6533">
        <w:rPr>
          <w:snapToGrid w:val="0"/>
        </w:rPr>
        <w:t>:</w:t>
      </w:r>
      <w:r w:rsidRPr="00AB6533">
        <w:rPr>
          <w:snapToGrid w:val="0"/>
        </w:rPr>
        <w:tab/>
        <w:t>AOSpine Foundation</w:t>
      </w:r>
    </w:p>
    <w:p w14:paraId="58632F7B" w14:textId="12BD54C9" w:rsidR="00DA4EF0" w:rsidRPr="00AB6533" w:rsidRDefault="00DA4EF0" w:rsidP="00DA4EF0">
      <w:pPr>
        <w:widowControl w:val="0"/>
        <w:kinsoku w:val="0"/>
        <w:overflowPunct w:val="0"/>
        <w:autoSpaceDE w:val="0"/>
        <w:autoSpaceDN w:val="0"/>
        <w:spacing w:line="276" w:lineRule="auto"/>
        <w:ind w:left="1800" w:hanging="1800"/>
        <w:contextualSpacing/>
        <w:rPr>
          <w:snapToGrid w:val="0"/>
        </w:rPr>
      </w:pPr>
      <w:r w:rsidRPr="00AB6533">
        <w:rPr>
          <w:snapToGrid w:val="0"/>
        </w:rPr>
        <w:t>Period:</w:t>
      </w:r>
      <w:r w:rsidRPr="00AB6533">
        <w:rPr>
          <w:snapToGrid w:val="0"/>
        </w:rPr>
        <w:tab/>
        <w:t>September 2019</w:t>
      </w:r>
    </w:p>
    <w:p w14:paraId="70215693" w14:textId="607882C1" w:rsidR="00DA4EF0" w:rsidRPr="00AB6533" w:rsidRDefault="00DA4EF0" w:rsidP="00DA4EF0">
      <w:pPr>
        <w:widowControl w:val="0"/>
        <w:kinsoku w:val="0"/>
        <w:overflowPunct w:val="0"/>
        <w:autoSpaceDE w:val="0"/>
        <w:autoSpaceDN w:val="0"/>
        <w:spacing w:line="276" w:lineRule="auto"/>
        <w:ind w:left="1800" w:hanging="1800"/>
        <w:contextualSpacing/>
        <w:rPr>
          <w:snapToGrid w:val="0"/>
        </w:rPr>
      </w:pPr>
      <w:r w:rsidRPr="00AB6533">
        <w:rPr>
          <w:snapToGrid w:val="0"/>
        </w:rPr>
        <w:t>Grant Title:</w:t>
      </w:r>
      <w:r w:rsidRPr="00AB6533">
        <w:rPr>
          <w:snapToGrid w:val="0"/>
        </w:rPr>
        <w:tab/>
      </w:r>
      <w:r w:rsidRPr="00AB6533">
        <w:rPr>
          <w:i/>
          <w:snapToGrid w:val="0"/>
        </w:rPr>
        <w:t>Spinal Deformity Intraoperative Monitoring Study</w:t>
      </w:r>
    </w:p>
    <w:p w14:paraId="4A033DE3" w14:textId="77777777" w:rsidR="00DA4EF0" w:rsidRPr="00AB6533" w:rsidRDefault="00DA4EF0" w:rsidP="00DA4EF0">
      <w:pPr>
        <w:widowControl w:val="0"/>
        <w:kinsoku w:val="0"/>
        <w:overflowPunct w:val="0"/>
        <w:autoSpaceDE w:val="0"/>
        <w:autoSpaceDN w:val="0"/>
        <w:spacing w:line="276" w:lineRule="auto"/>
        <w:contextualSpacing/>
        <w:rPr>
          <w:snapToGrid w:val="0"/>
        </w:rPr>
      </w:pPr>
      <w:r w:rsidRPr="00AB6533">
        <w:rPr>
          <w:snapToGrid w:val="0"/>
        </w:rPr>
        <w:t>Investigators:</w:t>
      </w:r>
      <w:r w:rsidRPr="00AB6533">
        <w:rPr>
          <w:snapToGrid w:val="0"/>
        </w:rPr>
        <w:tab/>
      </w:r>
      <w:r w:rsidRPr="00AB6533">
        <w:rPr>
          <w:snapToGrid w:val="0"/>
        </w:rPr>
        <w:tab/>
      </w:r>
      <w:r w:rsidRPr="00AB6533">
        <w:rPr>
          <w:b/>
          <w:snapToGrid w:val="0"/>
        </w:rPr>
        <w:t>Lawrence G. Lenke MD</w:t>
      </w:r>
    </w:p>
    <w:p w14:paraId="796A0A4C" w14:textId="417B4E75" w:rsidR="00DA4EF0" w:rsidRPr="00AB6533" w:rsidRDefault="00DA4EF0" w:rsidP="00DA4EF0">
      <w:pPr>
        <w:kinsoku w:val="0"/>
        <w:overflowPunct w:val="0"/>
        <w:autoSpaceDE w:val="0"/>
        <w:autoSpaceDN w:val="0"/>
        <w:spacing w:after="160" w:line="276" w:lineRule="auto"/>
        <w:rPr>
          <w:snapToGrid w:val="0"/>
        </w:rPr>
      </w:pPr>
      <w:r w:rsidRPr="00AB6533">
        <w:rPr>
          <w:snapToGrid w:val="0"/>
        </w:rPr>
        <w:t>Funding:</w:t>
      </w:r>
      <w:r w:rsidRPr="00AB6533">
        <w:rPr>
          <w:snapToGrid w:val="0"/>
        </w:rPr>
        <w:tab/>
      </w:r>
      <w:r w:rsidRPr="00AB6533">
        <w:rPr>
          <w:snapToGrid w:val="0"/>
        </w:rPr>
        <w:tab/>
      </w:r>
      <w:r w:rsidRPr="00AB6533">
        <w:rPr>
          <w:snapToGrid w:val="0"/>
        </w:rPr>
        <w:tab/>
        <w:t>$2,000.00</w:t>
      </w:r>
    </w:p>
    <w:p w14:paraId="399C84A3" w14:textId="77777777" w:rsidR="00DD7BF9" w:rsidRPr="00AB6533" w:rsidRDefault="00DD7BF9" w:rsidP="00C65D3C">
      <w:pPr>
        <w:spacing w:line="276" w:lineRule="auto"/>
      </w:pPr>
    </w:p>
    <w:p w14:paraId="449923C0" w14:textId="77777777" w:rsidR="00625FC7" w:rsidRPr="00AB6533" w:rsidRDefault="00625FC7" w:rsidP="00C65D3C">
      <w:pPr>
        <w:pStyle w:val="Heading4"/>
        <w:spacing w:line="276" w:lineRule="auto"/>
      </w:pPr>
      <w:r w:rsidRPr="00AB6533">
        <w:t xml:space="preserve">GOVERNMENT – </w:t>
      </w:r>
      <w:r w:rsidRPr="00AB6533">
        <w:rPr>
          <w:b/>
        </w:rPr>
        <w:t>Past</w:t>
      </w:r>
    </w:p>
    <w:p w14:paraId="41FD61FA" w14:textId="77777777" w:rsidR="00625FC7" w:rsidRPr="00AB6533" w:rsidRDefault="00625FC7"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r>
      <w:bookmarkStart w:id="23" w:name="OLE_LINK166"/>
      <w:bookmarkStart w:id="24" w:name="OLE_LINK167"/>
      <w:r w:rsidRPr="00AB6533">
        <w:t>National Institute for Health (NIH)</w:t>
      </w:r>
      <w:bookmarkEnd w:id="23"/>
      <w:bookmarkEnd w:id="24"/>
      <w:r w:rsidRPr="00AB6533">
        <w:t xml:space="preserve"> (5U01AR4544-02)</w:t>
      </w:r>
    </w:p>
    <w:p w14:paraId="30A49CDF" w14:textId="77777777" w:rsidR="00625FC7" w:rsidRPr="00AB6533" w:rsidRDefault="00625FC7"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1999 – June 2004</w:t>
      </w:r>
    </w:p>
    <w:p w14:paraId="3622E3D0" w14:textId="77777777" w:rsidR="00625FC7" w:rsidRPr="00AB6533" w:rsidRDefault="00625FC7"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Spinal Patients Outcomes Research Trial (SPORT) - Low Back Pain: A Multi-Center Trial</w:t>
      </w:r>
    </w:p>
    <w:p w14:paraId="738A835E" w14:textId="77777777" w:rsidR="00625FC7" w:rsidRPr="00AB6533" w:rsidRDefault="00625FC7" w:rsidP="00C65D3C">
      <w:pPr>
        <w:widowControl w:val="0"/>
        <w:kinsoku w:val="0"/>
        <w:overflowPunct w:val="0"/>
        <w:autoSpaceDE w:val="0"/>
        <w:autoSpaceDN w:val="0"/>
        <w:spacing w:line="276" w:lineRule="auto"/>
        <w:contextualSpacing/>
      </w:pPr>
      <w:r w:rsidRPr="00AB6533">
        <w:t>Investigators:</w:t>
      </w:r>
      <w:r w:rsidRPr="00AB6533">
        <w:tab/>
      </w:r>
      <w:r w:rsidRPr="00AB6533">
        <w:tab/>
        <w:t xml:space="preserve">James N. Weinstein DO MS, </w:t>
      </w:r>
      <w:r w:rsidRPr="00AB6533">
        <w:rPr>
          <w:b/>
          <w:bCs/>
        </w:rPr>
        <w:t>Lawrence G. Lenke MD</w:t>
      </w:r>
      <w:r w:rsidRPr="00AB6533">
        <w:rPr>
          <w:bCs/>
        </w:rPr>
        <w:t xml:space="preserve">, </w:t>
      </w:r>
      <w:r w:rsidRPr="00AB6533">
        <w:t>Keith H. Bridwell MD,</w:t>
      </w:r>
    </w:p>
    <w:p w14:paraId="23DEA111" w14:textId="77777777" w:rsidR="00625FC7" w:rsidRPr="00AB6533" w:rsidRDefault="00625FC7" w:rsidP="00C65D3C">
      <w:pPr>
        <w:widowControl w:val="0"/>
        <w:kinsoku w:val="0"/>
        <w:overflowPunct w:val="0"/>
        <w:autoSpaceDE w:val="0"/>
        <w:autoSpaceDN w:val="0"/>
        <w:spacing w:line="276" w:lineRule="auto"/>
        <w:ind w:left="1440" w:firstLine="360"/>
        <w:contextualSpacing/>
        <w:rPr>
          <w:rFonts w:eastAsia="Batang"/>
          <w:color w:val="000000"/>
          <w:lang w:eastAsia="ko-KR"/>
        </w:rPr>
      </w:pPr>
      <w:r w:rsidRPr="00AB6533">
        <w:t>K. Daniel Riew MD, Ralph Dacey MD, Carl Lauryssen MD</w:t>
      </w:r>
    </w:p>
    <w:p w14:paraId="2ED5BCA7" w14:textId="77777777" w:rsidR="00625FC7" w:rsidRPr="00AB6533" w:rsidRDefault="00625FC7" w:rsidP="00C65D3C">
      <w:pPr>
        <w:kinsoku w:val="0"/>
        <w:overflowPunct w:val="0"/>
        <w:autoSpaceDE w:val="0"/>
        <w:autoSpaceDN w:val="0"/>
        <w:spacing w:after="160" w:line="276" w:lineRule="auto"/>
      </w:pPr>
      <w:r w:rsidRPr="00AB6533">
        <w:t>Funding:</w:t>
      </w:r>
      <w:r w:rsidRPr="00AB6533">
        <w:tab/>
      </w:r>
      <w:r w:rsidRPr="00AB6533">
        <w:tab/>
      </w:r>
      <w:r w:rsidRPr="00AB6533">
        <w:tab/>
      </w:r>
      <w:r w:rsidRPr="00AB6533">
        <w:rPr>
          <w:snapToGrid w:val="0"/>
        </w:rPr>
        <w:t xml:space="preserve">$79,235.00 (funded in full) </w:t>
      </w:r>
      <w:r w:rsidRPr="00AB6533">
        <w:t>(part of a $14,000,000 grant)</w:t>
      </w:r>
    </w:p>
    <w:p w14:paraId="58B32457" w14:textId="77777777" w:rsidR="00625FC7" w:rsidRPr="00AB6533" w:rsidRDefault="00625FC7"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National Institute for Health (NIH) (</w:t>
      </w:r>
      <w:r w:rsidRPr="00AB6533">
        <w:rPr>
          <w:color w:val="000000"/>
        </w:rPr>
        <w:t>U01AR45444-01A1)</w:t>
      </w:r>
    </w:p>
    <w:p w14:paraId="6B85F6FE" w14:textId="77777777" w:rsidR="00625FC7" w:rsidRPr="00AB6533" w:rsidRDefault="00625FC7"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May 2004 – May 2005</w:t>
      </w:r>
    </w:p>
    <w:p w14:paraId="0D6162DE" w14:textId="77777777" w:rsidR="00625FC7" w:rsidRPr="00AB6533" w:rsidRDefault="00625FC7"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Spinal Patients Outcomes Research Trial (SPORT): A Multi-Center Trial</w:t>
      </w:r>
    </w:p>
    <w:p w14:paraId="6C1A8409" w14:textId="77777777" w:rsidR="00625FC7" w:rsidRPr="00AB6533" w:rsidRDefault="00625FC7" w:rsidP="00C65D3C">
      <w:pPr>
        <w:widowControl w:val="0"/>
        <w:kinsoku w:val="0"/>
        <w:overflowPunct w:val="0"/>
        <w:autoSpaceDE w:val="0"/>
        <w:autoSpaceDN w:val="0"/>
        <w:spacing w:line="276" w:lineRule="auto"/>
        <w:contextualSpacing/>
      </w:pPr>
      <w:r w:rsidRPr="00AB6533">
        <w:t>Investigators:</w:t>
      </w:r>
      <w:r w:rsidRPr="00AB6533">
        <w:tab/>
      </w:r>
      <w:r w:rsidRPr="00AB6533">
        <w:tab/>
      </w:r>
      <w:r w:rsidRPr="00AB6533">
        <w:rPr>
          <w:b/>
          <w:bCs/>
        </w:rPr>
        <w:t>Lawrence G. Lenke MD</w:t>
      </w:r>
      <w:r w:rsidRPr="00AB6533">
        <w:rPr>
          <w:bCs/>
        </w:rPr>
        <w:t xml:space="preserve">, </w:t>
      </w:r>
      <w:r w:rsidRPr="00AB6533">
        <w:t>Keith H. Bridwell MD, K. Daniel Riew MD,</w:t>
      </w:r>
    </w:p>
    <w:p w14:paraId="50483F9C" w14:textId="77777777" w:rsidR="00625FC7" w:rsidRPr="00AB6533" w:rsidRDefault="00625FC7" w:rsidP="00C65D3C">
      <w:pPr>
        <w:widowControl w:val="0"/>
        <w:kinsoku w:val="0"/>
        <w:overflowPunct w:val="0"/>
        <w:autoSpaceDE w:val="0"/>
        <w:autoSpaceDN w:val="0"/>
        <w:spacing w:line="276" w:lineRule="auto"/>
        <w:ind w:left="1440" w:firstLine="360"/>
        <w:contextualSpacing/>
        <w:rPr>
          <w:rFonts w:eastAsia="Batang"/>
          <w:color w:val="000000"/>
          <w:lang w:eastAsia="ko-KR"/>
        </w:rPr>
      </w:pPr>
      <w:r w:rsidRPr="00AB6533">
        <w:t>Ralph G. Dacey, Jr. MD, Carl Lauryssen MD, Anthony Margherita MD, Heidi Prather DO</w:t>
      </w:r>
    </w:p>
    <w:p w14:paraId="7EBD24B3" w14:textId="77777777" w:rsidR="00625FC7" w:rsidRPr="00AB6533" w:rsidRDefault="00625FC7" w:rsidP="00C65D3C">
      <w:pPr>
        <w:kinsoku w:val="0"/>
        <w:overflowPunct w:val="0"/>
        <w:autoSpaceDE w:val="0"/>
        <w:autoSpaceDN w:val="0"/>
        <w:spacing w:after="160" w:line="276" w:lineRule="auto"/>
      </w:pPr>
      <w:r w:rsidRPr="00AB6533">
        <w:t>Funding:</w:t>
      </w:r>
      <w:r w:rsidRPr="00AB6533">
        <w:tab/>
      </w:r>
      <w:r w:rsidRPr="00AB6533">
        <w:tab/>
      </w:r>
      <w:r w:rsidRPr="00AB6533">
        <w:tab/>
        <w:t>$503,252.00 locally ($13,546,017.00 nationally)</w:t>
      </w:r>
      <w:r w:rsidRPr="00AB6533">
        <w:rPr>
          <w:snapToGrid w:val="0"/>
        </w:rPr>
        <w:t xml:space="preserve"> (funded in full)</w:t>
      </w:r>
    </w:p>
    <w:p w14:paraId="3935EFD9" w14:textId="77777777" w:rsidR="00625FC7" w:rsidRPr="00AB6533" w:rsidRDefault="00625FC7" w:rsidP="00C65D3C">
      <w:pPr>
        <w:widowControl w:val="0"/>
        <w:kinsoku w:val="0"/>
        <w:overflowPunct w:val="0"/>
        <w:autoSpaceDE w:val="0"/>
        <w:autoSpaceDN w:val="0"/>
        <w:spacing w:line="276" w:lineRule="auto"/>
        <w:ind w:left="1800" w:hanging="1800"/>
        <w:contextualSpacing/>
      </w:pPr>
      <w:r w:rsidRPr="00AB6533">
        <w:rPr>
          <w:b/>
        </w:rPr>
        <w:t>Funding Agency</w:t>
      </w:r>
      <w:r w:rsidRPr="00AB6533">
        <w:t>:</w:t>
      </w:r>
      <w:r w:rsidRPr="00AB6533">
        <w:tab/>
        <w:t>National Institute of Arthritis and Musculoskeletal and Skin Diseases (NIAMS) (R01 AR052113)</w:t>
      </w:r>
    </w:p>
    <w:p w14:paraId="653F2562" w14:textId="77777777" w:rsidR="00625FC7" w:rsidRPr="00AB6533" w:rsidRDefault="00625FC7"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December 2004 – December 2009</w:t>
      </w:r>
    </w:p>
    <w:p w14:paraId="4289FA5E" w14:textId="77777777" w:rsidR="00625FC7" w:rsidRPr="00AB6533" w:rsidRDefault="00625FC7" w:rsidP="00C65D3C">
      <w:pPr>
        <w:widowControl w:val="0"/>
        <w:kinsoku w:val="0"/>
        <w:overflowPunct w:val="0"/>
        <w:autoSpaceDE w:val="0"/>
        <w:autoSpaceDN w:val="0"/>
        <w:spacing w:line="276" w:lineRule="auto"/>
        <w:ind w:left="1800" w:hanging="1800"/>
        <w:contextualSpacing/>
        <w:rPr>
          <w:bCs/>
        </w:rPr>
      </w:pPr>
      <w:r w:rsidRPr="00AB6533">
        <w:t>Grant Title:</w:t>
      </w:r>
      <w:r w:rsidRPr="00AB6533">
        <w:tab/>
      </w:r>
      <w:r w:rsidRPr="00AB6533">
        <w:rPr>
          <w:i/>
        </w:rPr>
        <w:t>Bracing in Adolescent Idiopathic Scoliosis Treatment (BrAIST)</w:t>
      </w:r>
    </w:p>
    <w:p w14:paraId="4256B2DA" w14:textId="77777777" w:rsidR="00625FC7" w:rsidRPr="00AB6533" w:rsidRDefault="00625FC7" w:rsidP="00C65D3C">
      <w:pPr>
        <w:widowControl w:val="0"/>
        <w:kinsoku w:val="0"/>
        <w:overflowPunct w:val="0"/>
        <w:autoSpaceDE w:val="0"/>
        <w:autoSpaceDN w:val="0"/>
        <w:spacing w:line="276" w:lineRule="auto"/>
        <w:contextualSpacing/>
      </w:pPr>
      <w:r w:rsidRPr="00AB6533">
        <w:t>Investigators:</w:t>
      </w:r>
      <w:r w:rsidRPr="00AB6533">
        <w:tab/>
      </w:r>
      <w:r w:rsidRPr="00AB6533">
        <w:tab/>
        <w:t xml:space="preserve">Stuart Weinstein MD, Matthew B. Dobbs MD, </w:t>
      </w:r>
      <w:r w:rsidRPr="00AB6533">
        <w:rPr>
          <w:b/>
        </w:rPr>
        <w:t>Lawrence G. Lenke MD</w:t>
      </w:r>
      <w:r w:rsidRPr="00AB6533">
        <w:t>,</w:t>
      </w:r>
    </w:p>
    <w:p w14:paraId="131832B5" w14:textId="77777777" w:rsidR="00625FC7" w:rsidRPr="00AB6533" w:rsidRDefault="00625FC7" w:rsidP="00C65D3C">
      <w:pPr>
        <w:widowControl w:val="0"/>
        <w:kinsoku w:val="0"/>
        <w:overflowPunct w:val="0"/>
        <w:autoSpaceDE w:val="0"/>
        <w:autoSpaceDN w:val="0"/>
        <w:spacing w:line="276" w:lineRule="auto"/>
        <w:ind w:left="1440" w:firstLine="360"/>
        <w:contextualSpacing/>
      </w:pPr>
      <w:r w:rsidRPr="00AB6533">
        <w:t>Keith H. Bridwell MD</w:t>
      </w:r>
    </w:p>
    <w:p w14:paraId="225E179B" w14:textId="77777777" w:rsidR="00625FC7" w:rsidRPr="00AB6533" w:rsidRDefault="00625FC7" w:rsidP="00C65D3C">
      <w:pPr>
        <w:kinsoku w:val="0"/>
        <w:overflowPunct w:val="0"/>
        <w:autoSpaceDE w:val="0"/>
        <w:autoSpaceDN w:val="0"/>
        <w:spacing w:after="160" w:line="276" w:lineRule="auto"/>
      </w:pPr>
      <w:r w:rsidRPr="00AB6533">
        <w:t>Funding:</w:t>
      </w:r>
      <w:r w:rsidRPr="00AB6533">
        <w:tab/>
      </w:r>
      <w:r w:rsidRPr="00AB6533">
        <w:tab/>
      </w:r>
      <w:r w:rsidRPr="00AB6533">
        <w:tab/>
        <w:t>$242,260.00 locally ($6,500,000.00 nationally)</w:t>
      </w:r>
    </w:p>
    <w:p w14:paraId="0EBC6496" w14:textId="77777777" w:rsidR="00625FC7" w:rsidRPr="00AB6533" w:rsidRDefault="00625FC7"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Canadian Institutes of Health Research</w:t>
      </w:r>
    </w:p>
    <w:p w14:paraId="6C6B88B6" w14:textId="77777777" w:rsidR="00625FC7" w:rsidRPr="00AB6533" w:rsidRDefault="00625FC7" w:rsidP="00C65D3C">
      <w:pPr>
        <w:widowControl w:val="0"/>
        <w:kinsoku w:val="0"/>
        <w:overflowPunct w:val="0"/>
        <w:autoSpaceDE w:val="0"/>
        <w:autoSpaceDN w:val="0"/>
        <w:spacing w:line="276" w:lineRule="auto"/>
        <w:contextualSpacing/>
      </w:pPr>
      <w:r w:rsidRPr="00AB6533">
        <w:t>Period:</w:t>
      </w:r>
      <w:r w:rsidRPr="00AB6533">
        <w:tab/>
      </w:r>
      <w:r w:rsidRPr="00AB6533">
        <w:tab/>
      </w:r>
      <w:r w:rsidRPr="00AB6533">
        <w:tab/>
      </w:r>
      <w:r w:rsidRPr="00AB6533">
        <w:tab/>
        <w:t>July 2010 – July 2013</w:t>
      </w:r>
    </w:p>
    <w:p w14:paraId="74688D20" w14:textId="77777777" w:rsidR="00625FC7" w:rsidRPr="00AB6533" w:rsidRDefault="00625FC7" w:rsidP="00C65D3C">
      <w:pPr>
        <w:widowControl w:val="0"/>
        <w:kinsoku w:val="0"/>
        <w:overflowPunct w:val="0"/>
        <w:autoSpaceDE w:val="0"/>
        <w:autoSpaceDN w:val="0"/>
        <w:spacing w:line="276" w:lineRule="auto"/>
        <w:contextualSpacing/>
      </w:pPr>
      <w:r w:rsidRPr="00AB6533">
        <w:t>Grant Title:</w:t>
      </w:r>
      <w:r w:rsidRPr="00AB6533">
        <w:tab/>
      </w:r>
      <w:r w:rsidRPr="00AB6533">
        <w:tab/>
      </w:r>
      <w:r w:rsidRPr="00AB6533">
        <w:tab/>
      </w:r>
      <w:r w:rsidRPr="00AB6533">
        <w:rPr>
          <w:i/>
        </w:rPr>
        <w:t>3-D Classification of Adolescent Idiopathic Scoliosis</w:t>
      </w:r>
    </w:p>
    <w:p w14:paraId="69FAEAC0" w14:textId="77777777" w:rsidR="00625FC7" w:rsidRPr="00AB6533" w:rsidRDefault="00625FC7" w:rsidP="00C65D3C">
      <w:pPr>
        <w:widowControl w:val="0"/>
        <w:kinsoku w:val="0"/>
        <w:overflowPunct w:val="0"/>
        <w:autoSpaceDE w:val="0"/>
        <w:autoSpaceDN w:val="0"/>
        <w:spacing w:line="276" w:lineRule="auto"/>
        <w:ind w:left="1800" w:hanging="1800"/>
        <w:contextualSpacing/>
      </w:pPr>
      <w:r w:rsidRPr="00AB6533">
        <w:t>Investigators:</w:t>
      </w:r>
      <w:r w:rsidRPr="00AB6533">
        <w:tab/>
        <w:t xml:space="preserve">Hubert B. Labelle MD, Carl E. Aubin MD, Jean Mac-Thiong MD, </w:t>
      </w:r>
      <w:r w:rsidRPr="00AB6533">
        <w:rPr>
          <w:b/>
        </w:rPr>
        <w:t>Lawrence G. Lenke MD,</w:t>
      </w:r>
    </w:p>
    <w:p w14:paraId="5A0CB7C4" w14:textId="77777777" w:rsidR="00625FC7" w:rsidRPr="00AB6533" w:rsidRDefault="00625FC7" w:rsidP="00C65D3C">
      <w:pPr>
        <w:widowControl w:val="0"/>
        <w:kinsoku w:val="0"/>
        <w:overflowPunct w:val="0"/>
        <w:autoSpaceDE w:val="0"/>
        <w:autoSpaceDN w:val="0"/>
        <w:spacing w:line="276" w:lineRule="auto"/>
        <w:ind w:left="1800"/>
        <w:contextualSpacing/>
      </w:pPr>
      <w:r w:rsidRPr="00AB6533">
        <w:t>Stefan Parent MD, Ian A. F. Stokes MD, Peter O. Newton MD, Roger P. Jackson MD</w:t>
      </w:r>
    </w:p>
    <w:p w14:paraId="34F2C93F" w14:textId="77777777" w:rsidR="00625FC7" w:rsidRPr="00AB6533" w:rsidRDefault="00625FC7" w:rsidP="00C65D3C">
      <w:pPr>
        <w:kinsoku w:val="0"/>
        <w:overflowPunct w:val="0"/>
        <w:autoSpaceDE w:val="0"/>
        <w:autoSpaceDN w:val="0"/>
        <w:spacing w:after="160" w:line="276" w:lineRule="auto"/>
      </w:pPr>
      <w:r w:rsidRPr="00AB6533">
        <w:t>Funding:</w:t>
      </w:r>
      <w:r w:rsidRPr="00AB6533">
        <w:tab/>
      </w:r>
      <w:r w:rsidRPr="00AB6533">
        <w:tab/>
      </w:r>
      <w:r w:rsidRPr="00AB6533">
        <w:tab/>
        <w:t>$61,533.00/per year</w:t>
      </w:r>
    </w:p>
    <w:p w14:paraId="611F5711" w14:textId="77777777" w:rsidR="00625FC7" w:rsidRPr="00AB6533" w:rsidRDefault="00625FC7" w:rsidP="00C65D3C">
      <w:pPr>
        <w:widowControl w:val="0"/>
        <w:kinsoku w:val="0"/>
        <w:overflowPunct w:val="0"/>
        <w:autoSpaceDE w:val="0"/>
        <w:autoSpaceDN w:val="0"/>
        <w:spacing w:line="276" w:lineRule="auto"/>
        <w:contextualSpacing/>
      </w:pPr>
      <w:r w:rsidRPr="00AB6533">
        <w:rPr>
          <w:b/>
        </w:rPr>
        <w:t>Funding Agency</w:t>
      </w:r>
      <w:r w:rsidRPr="00AB6533">
        <w:t>:</w:t>
      </w:r>
      <w:r w:rsidRPr="00AB6533">
        <w:tab/>
        <w:t>BJH Foundation Grant to Lawrence G. Lenke, MD (201301054)</w:t>
      </w:r>
    </w:p>
    <w:p w14:paraId="0A5C1792" w14:textId="77777777" w:rsidR="00625FC7" w:rsidRPr="00AB6533" w:rsidRDefault="00625FC7" w:rsidP="00C65D3C">
      <w:pPr>
        <w:widowControl w:val="0"/>
        <w:kinsoku w:val="0"/>
        <w:overflowPunct w:val="0"/>
        <w:autoSpaceDE w:val="0"/>
        <w:autoSpaceDN w:val="0"/>
        <w:spacing w:line="276" w:lineRule="auto"/>
        <w:ind w:left="1800" w:hanging="1800"/>
        <w:contextualSpacing/>
        <w:rPr>
          <w:i/>
        </w:rPr>
      </w:pPr>
      <w:r w:rsidRPr="00AB6533">
        <w:t>Grant Title:</w:t>
      </w:r>
      <w:r w:rsidRPr="00AB6533">
        <w:tab/>
      </w:r>
      <w:r w:rsidRPr="00AB6533">
        <w:rPr>
          <w:i/>
        </w:rPr>
        <w:t>A Prospective Dose Escalation Trial of the Pharmacokinetics and Bactericidal Potency of Intrasite Lyophilized Vancomycin to Prevent Wound Infections in Instrumented Spinal Surgery</w:t>
      </w:r>
    </w:p>
    <w:p w14:paraId="0A010134" w14:textId="77777777" w:rsidR="00625FC7" w:rsidRPr="00AB6533" w:rsidRDefault="00625FC7" w:rsidP="00C65D3C">
      <w:pPr>
        <w:widowControl w:val="0"/>
        <w:kinsoku w:val="0"/>
        <w:overflowPunct w:val="0"/>
        <w:autoSpaceDE w:val="0"/>
        <w:autoSpaceDN w:val="0"/>
        <w:spacing w:line="276" w:lineRule="auto"/>
        <w:ind w:left="1800" w:hanging="1800"/>
        <w:contextualSpacing/>
      </w:pPr>
      <w:r w:rsidRPr="00AB6533">
        <w:t>Investigators:</w:t>
      </w:r>
      <w:r w:rsidRPr="00AB6533">
        <w:tab/>
        <w:t>Terrence F. Holekamp MD PhD</w:t>
      </w:r>
      <w:r w:rsidRPr="00AB6533">
        <w:rPr>
          <w:vertAlign w:val="superscript"/>
        </w:rPr>
        <w:t>∫</w:t>
      </w:r>
      <w:r w:rsidRPr="00AB6533">
        <w:t xml:space="preserve">, </w:t>
      </w:r>
      <w:r w:rsidRPr="00AB6533">
        <w:rPr>
          <w:b/>
        </w:rPr>
        <w:t>Lawrence G, Lenke MD</w:t>
      </w:r>
      <w:r w:rsidRPr="00AB6533">
        <w:t>, Keith H. Bridwell MD,</w:t>
      </w:r>
    </w:p>
    <w:p w14:paraId="6397CE1A" w14:textId="77777777" w:rsidR="00625FC7" w:rsidRPr="00AB6533" w:rsidRDefault="00625FC7" w:rsidP="00C65D3C">
      <w:pPr>
        <w:widowControl w:val="0"/>
        <w:kinsoku w:val="0"/>
        <w:overflowPunct w:val="0"/>
        <w:autoSpaceDE w:val="0"/>
        <w:autoSpaceDN w:val="0"/>
        <w:spacing w:line="276" w:lineRule="auto"/>
        <w:ind w:left="1800"/>
        <w:contextualSpacing/>
      </w:pPr>
      <w:r w:rsidRPr="00AB6533">
        <w:t>Jacob M. Buchowski MD MS*, Michael P. Kelly MD*</w:t>
      </w:r>
      <w:r w:rsidRPr="00AB6533">
        <w:rPr>
          <w:vertAlign w:val="superscript"/>
        </w:rPr>
        <w:t>†</w:t>
      </w:r>
      <w:r w:rsidRPr="00AB6533">
        <w:t>, Lukas P. Zebala MD</w:t>
      </w:r>
      <w:r w:rsidRPr="00AB6533">
        <w:rPr>
          <w:vertAlign w:val="superscript"/>
        </w:rPr>
        <w:t>‡</w:t>
      </w:r>
      <w:r w:rsidRPr="00AB6533">
        <w:t>*,</w:t>
      </w:r>
    </w:p>
    <w:p w14:paraId="51CAADB6" w14:textId="77777777" w:rsidR="00625FC7" w:rsidRPr="00AB6533" w:rsidRDefault="00625FC7" w:rsidP="00C65D3C">
      <w:pPr>
        <w:widowControl w:val="0"/>
        <w:kinsoku w:val="0"/>
        <w:overflowPunct w:val="0"/>
        <w:autoSpaceDE w:val="0"/>
        <w:autoSpaceDN w:val="0"/>
        <w:spacing w:line="276" w:lineRule="auto"/>
        <w:ind w:left="1800"/>
        <w:contextualSpacing/>
      </w:pPr>
      <w:r w:rsidRPr="00AB6533">
        <w:t>Ian G. Dorward MD</w:t>
      </w:r>
      <w:r w:rsidRPr="00AB6533">
        <w:rPr>
          <w:vertAlign w:val="superscript"/>
        </w:rPr>
        <w:t>∫</w:t>
      </w:r>
      <w:r w:rsidRPr="00AB6533">
        <w:t>*, Jakub Godzik BS</w:t>
      </w:r>
      <w:r w:rsidRPr="00AB6533">
        <w:rPr>
          <w:vertAlign w:val="superscript"/>
        </w:rPr>
        <w:t>¥</w:t>
      </w:r>
      <w:r w:rsidRPr="00AB6533">
        <w:t>, Todd J. Stewart MD, Neill M. Wright MD,</w:t>
      </w:r>
    </w:p>
    <w:p w14:paraId="6776F907" w14:textId="77777777" w:rsidR="00625FC7" w:rsidRPr="00AB6533" w:rsidRDefault="00625FC7" w:rsidP="00C65D3C">
      <w:pPr>
        <w:widowControl w:val="0"/>
        <w:kinsoku w:val="0"/>
        <w:overflowPunct w:val="0"/>
        <w:autoSpaceDE w:val="0"/>
        <w:autoSpaceDN w:val="0"/>
        <w:spacing w:line="276" w:lineRule="auto"/>
        <w:ind w:left="1800"/>
        <w:contextualSpacing/>
      </w:pPr>
      <w:r w:rsidRPr="00AB6533">
        <w:t>Paul Santiago MD, Wilson Z. Ray MD, David D. Limbrick MD, Jeffrey R. Leonard MD, Brenda A. Sides MA, Linda A. Koester BS</w:t>
      </w:r>
    </w:p>
    <w:p w14:paraId="5A3C808C" w14:textId="77777777" w:rsidR="008F3570" w:rsidRPr="00AB6533" w:rsidRDefault="008F3570" w:rsidP="008F3570">
      <w:pPr>
        <w:widowControl w:val="0"/>
        <w:kinsoku w:val="0"/>
        <w:overflowPunct w:val="0"/>
        <w:autoSpaceDE w:val="0"/>
        <w:autoSpaceDN w:val="0"/>
        <w:spacing w:line="276" w:lineRule="auto"/>
        <w:ind w:left="1800" w:hanging="1890"/>
        <w:contextualSpacing/>
      </w:pPr>
      <w:r w:rsidRPr="00AB6533">
        <w:t>Funding:</w:t>
      </w:r>
      <w:r w:rsidRPr="00AB6533">
        <w:tab/>
        <w:t>$10,000</w:t>
      </w:r>
    </w:p>
    <w:p w14:paraId="5E1C5020" w14:textId="77777777" w:rsidR="008F3570" w:rsidRPr="00AB6533" w:rsidRDefault="008F3570" w:rsidP="008F3570">
      <w:pPr>
        <w:widowControl w:val="0"/>
        <w:kinsoku w:val="0"/>
        <w:overflowPunct w:val="0"/>
        <w:autoSpaceDE w:val="0"/>
        <w:autoSpaceDN w:val="0"/>
        <w:spacing w:line="276" w:lineRule="auto"/>
        <w:ind w:left="1800" w:hanging="1890"/>
        <w:contextualSpacing/>
      </w:pPr>
    </w:p>
    <w:p w14:paraId="7F3AD096" w14:textId="77777777" w:rsidR="00B14B5D" w:rsidRPr="00AB6533" w:rsidRDefault="00B14B5D" w:rsidP="00C65D3C">
      <w:pPr>
        <w:pStyle w:val="Heading4"/>
        <w:spacing w:line="276" w:lineRule="auto"/>
      </w:pPr>
      <w:r w:rsidRPr="00AB6533">
        <w:t xml:space="preserve">GOVERNMENT – </w:t>
      </w:r>
      <w:r w:rsidRPr="00AB6533">
        <w:rPr>
          <w:b/>
        </w:rPr>
        <w:t>Current</w:t>
      </w:r>
    </w:p>
    <w:p w14:paraId="0E60F917" w14:textId="77777777" w:rsidR="00B14B5D" w:rsidRPr="00AB6533" w:rsidRDefault="00B14B5D" w:rsidP="00C65D3C">
      <w:pPr>
        <w:keepNext/>
        <w:kinsoku w:val="0"/>
        <w:overflowPunct w:val="0"/>
        <w:autoSpaceDE w:val="0"/>
        <w:autoSpaceDN w:val="0"/>
        <w:spacing w:line="276" w:lineRule="auto"/>
        <w:ind w:left="1800" w:hanging="1800"/>
        <w:contextualSpacing/>
        <w:rPr>
          <w:b/>
        </w:rPr>
      </w:pPr>
    </w:p>
    <w:p w14:paraId="39409EBA" w14:textId="77777777" w:rsidR="00625FC7" w:rsidRPr="00AB6533" w:rsidRDefault="00625FC7" w:rsidP="00C65D3C">
      <w:pPr>
        <w:keepNext/>
        <w:kinsoku w:val="0"/>
        <w:overflowPunct w:val="0"/>
        <w:autoSpaceDE w:val="0"/>
        <w:autoSpaceDN w:val="0"/>
        <w:spacing w:line="276" w:lineRule="auto"/>
        <w:ind w:left="1800" w:hanging="1800"/>
        <w:contextualSpacing/>
      </w:pPr>
      <w:r w:rsidRPr="00AB6533">
        <w:rPr>
          <w:b/>
        </w:rPr>
        <w:t>Funding Agency</w:t>
      </w:r>
      <w:r w:rsidRPr="00AB6533">
        <w:t>:</w:t>
      </w:r>
      <w:r w:rsidRPr="00AB6533">
        <w:tab/>
        <w:t>DoD PRORP</w:t>
      </w:r>
    </w:p>
    <w:p w14:paraId="7F162853" w14:textId="77777777" w:rsidR="00625FC7" w:rsidRPr="00AB6533" w:rsidRDefault="00625FC7" w:rsidP="00C65D3C">
      <w:pPr>
        <w:keepNext/>
        <w:kinsoku w:val="0"/>
        <w:overflowPunct w:val="0"/>
        <w:autoSpaceDE w:val="0"/>
        <w:autoSpaceDN w:val="0"/>
        <w:spacing w:line="276" w:lineRule="auto"/>
        <w:ind w:left="1800" w:hanging="1800"/>
        <w:contextualSpacing/>
        <w:rPr>
          <w:bCs/>
          <w:i/>
        </w:rPr>
      </w:pPr>
      <w:r w:rsidRPr="00AB6533">
        <w:rPr>
          <w:bCs/>
        </w:rPr>
        <w:t>Grant Title:</w:t>
      </w:r>
      <w:r w:rsidRPr="00AB6533">
        <w:rPr>
          <w:bCs/>
        </w:rPr>
        <w:tab/>
      </w:r>
      <w:r w:rsidRPr="00AB6533">
        <w:rPr>
          <w:bCs/>
          <w:i/>
        </w:rPr>
        <w:t>Spinal Column Trauma: Epidemiology, Timing of Stabilization, and the Inflammatory Response to Trauma and Surgery</w:t>
      </w:r>
    </w:p>
    <w:p w14:paraId="1015E16E" w14:textId="77777777" w:rsidR="00625FC7" w:rsidRPr="00AB6533" w:rsidRDefault="00625FC7" w:rsidP="00C65D3C">
      <w:pPr>
        <w:keepNext/>
        <w:kinsoku w:val="0"/>
        <w:overflowPunct w:val="0"/>
        <w:autoSpaceDE w:val="0"/>
        <w:autoSpaceDN w:val="0"/>
        <w:spacing w:line="276" w:lineRule="auto"/>
        <w:ind w:left="1800" w:hanging="1800"/>
        <w:contextualSpacing/>
        <w:rPr>
          <w:bCs/>
        </w:rPr>
      </w:pPr>
      <w:r w:rsidRPr="00AB6533">
        <w:rPr>
          <w:bCs/>
        </w:rPr>
        <w:t>Investigators:</w:t>
      </w:r>
      <w:r w:rsidRPr="00AB6533">
        <w:rPr>
          <w:bCs/>
        </w:rPr>
        <w:tab/>
        <w:t>LTC Ronald A. Lehman, Jr. MD*,</w:t>
      </w:r>
      <w:r w:rsidRPr="00AB6533">
        <w:t xml:space="preserve"> </w:t>
      </w:r>
      <w:r w:rsidRPr="00AB6533">
        <w:rPr>
          <w:b/>
          <w:bCs/>
        </w:rPr>
        <w:t>Lawrence Lenke MD</w:t>
      </w:r>
      <w:r w:rsidRPr="00AB6533">
        <w:rPr>
          <w:bCs/>
        </w:rPr>
        <w:t>, Michael Kelly MD*</w:t>
      </w:r>
      <w:r w:rsidRPr="00AB6533">
        <w:rPr>
          <w:bCs/>
          <w:vertAlign w:val="superscript"/>
        </w:rPr>
        <w:t>†</w:t>
      </w:r>
      <w:r w:rsidRPr="00AB6533">
        <w:rPr>
          <w:bCs/>
        </w:rPr>
        <w:t>,</w:t>
      </w:r>
    </w:p>
    <w:p w14:paraId="3275F461" w14:textId="77777777" w:rsidR="00625FC7" w:rsidRPr="00AB6533" w:rsidRDefault="00625FC7" w:rsidP="00C65D3C">
      <w:pPr>
        <w:keepNext/>
        <w:kinsoku w:val="0"/>
        <w:overflowPunct w:val="0"/>
        <w:autoSpaceDE w:val="0"/>
        <w:autoSpaceDN w:val="0"/>
        <w:spacing w:line="276" w:lineRule="auto"/>
        <w:ind w:left="1800"/>
        <w:contextualSpacing/>
        <w:rPr>
          <w:bCs/>
        </w:rPr>
      </w:pPr>
      <w:r w:rsidRPr="00AB6533">
        <w:rPr>
          <w:bCs/>
        </w:rPr>
        <w:t>Brian K. Kwon MD PhD FRCSC, Todd J. Albert MD, CPT Adam J. Bevevino MD,</w:t>
      </w:r>
    </w:p>
    <w:p w14:paraId="722D08A6" w14:textId="77777777" w:rsidR="00625FC7" w:rsidRPr="00AB6533" w:rsidRDefault="00625FC7" w:rsidP="00C65D3C">
      <w:pPr>
        <w:keepNext/>
        <w:kinsoku w:val="0"/>
        <w:overflowPunct w:val="0"/>
        <w:autoSpaceDE w:val="0"/>
        <w:autoSpaceDN w:val="0"/>
        <w:spacing w:line="276" w:lineRule="auto"/>
        <w:ind w:left="1800"/>
        <w:contextualSpacing/>
        <w:rPr>
          <w:bCs/>
        </w:rPr>
      </w:pPr>
      <w:r w:rsidRPr="00AB6533">
        <w:rPr>
          <w:bCs/>
        </w:rPr>
        <w:t>CPT Daniel Kang MD, COL Michael Rosner MD, David D. Limbrick Jr. MD PhD,</w:t>
      </w:r>
    </w:p>
    <w:p w14:paraId="44B1B939" w14:textId="77777777" w:rsidR="00625FC7" w:rsidRPr="00AB6533" w:rsidRDefault="00625FC7" w:rsidP="00C65D3C">
      <w:pPr>
        <w:keepNext/>
        <w:kinsoku w:val="0"/>
        <w:overflowPunct w:val="0"/>
        <w:autoSpaceDE w:val="0"/>
        <w:autoSpaceDN w:val="0"/>
        <w:spacing w:line="276" w:lineRule="auto"/>
        <w:ind w:left="1800"/>
        <w:contextualSpacing/>
        <w:rPr>
          <w:bCs/>
        </w:rPr>
      </w:pPr>
      <w:r w:rsidRPr="00AB6533">
        <w:rPr>
          <w:bCs/>
        </w:rPr>
        <w:t>Carlos A. Puyo MD FCCP</w:t>
      </w:r>
    </w:p>
    <w:p w14:paraId="711B8F5A" w14:textId="77777777" w:rsidR="00625FC7" w:rsidRPr="00AB6533" w:rsidRDefault="00625FC7" w:rsidP="00C65D3C">
      <w:pPr>
        <w:spacing w:line="276" w:lineRule="auto"/>
      </w:pPr>
      <w:r w:rsidRPr="00AB6533">
        <w:t>Funding:</w:t>
      </w:r>
      <w:r w:rsidRPr="00AB6533">
        <w:tab/>
      </w:r>
      <w:r w:rsidRPr="00AB6533">
        <w:tab/>
      </w:r>
      <w:r w:rsidRPr="00AB6533">
        <w:tab/>
        <w:t>$2,500,000.00/4 years</w:t>
      </w:r>
    </w:p>
    <w:p w14:paraId="4957731F" w14:textId="77777777" w:rsidR="00625FC7" w:rsidRPr="00AB6533" w:rsidRDefault="00625FC7" w:rsidP="00C65D3C">
      <w:pPr>
        <w:spacing w:line="276" w:lineRule="auto"/>
      </w:pPr>
    </w:p>
    <w:p w14:paraId="3AE836D1" w14:textId="77777777" w:rsidR="009F657D" w:rsidRPr="00AB6533" w:rsidRDefault="00597232" w:rsidP="00C65D3C">
      <w:pPr>
        <w:pStyle w:val="Heading2"/>
        <w:spacing w:line="276" w:lineRule="auto"/>
      </w:pPr>
      <w:bookmarkStart w:id="25" w:name="_Toc136846334"/>
      <w:r w:rsidRPr="00AB6533">
        <w:t xml:space="preserve">IV. </w:t>
      </w:r>
      <w:r w:rsidR="00B12462" w:rsidRPr="00AB6533">
        <w:t>SPINAL SURGERY FELLOWS</w:t>
      </w:r>
      <w:bookmarkEnd w:id="25"/>
    </w:p>
    <w:p w14:paraId="798BBF7F" w14:textId="77777777" w:rsidR="005643A0" w:rsidRPr="00AB6533" w:rsidRDefault="005643A0" w:rsidP="00C65D3C">
      <w:pPr>
        <w:widowControl w:val="0"/>
        <w:kinsoku w:val="0"/>
        <w:overflowPunct w:val="0"/>
        <w:autoSpaceDE w:val="0"/>
        <w:autoSpaceDN w:val="0"/>
        <w:spacing w:line="276" w:lineRule="auto"/>
        <w:contextualSpacing/>
      </w:pPr>
      <w:r w:rsidRPr="00AB6533">
        <w:t>1992-1993</w:t>
      </w:r>
      <w:r w:rsidRPr="00AB6533">
        <w:tab/>
      </w:r>
      <w:r w:rsidR="00EE105A" w:rsidRPr="00AB6533">
        <w:tab/>
      </w:r>
      <w:r w:rsidRPr="00AB6533">
        <w:t>Michael F. O’Brien MD</w:t>
      </w:r>
    </w:p>
    <w:p w14:paraId="013E6799" w14:textId="77777777" w:rsidR="005643A0" w:rsidRPr="00AB6533" w:rsidRDefault="005643A0" w:rsidP="00C65D3C">
      <w:pPr>
        <w:widowControl w:val="0"/>
        <w:kinsoku w:val="0"/>
        <w:overflowPunct w:val="0"/>
        <w:autoSpaceDE w:val="0"/>
        <w:autoSpaceDN w:val="0"/>
        <w:spacing w:line="276" w:lineRule="auto"/>
        <w:contextualSpacing/>
      </w:pPr>
      <w:r w:rsidRPr="00AB6533">
        <w:t>1993-1994</w:t>
      </w:r>
      <w:r w:rsidRPr="00AB6533">
        <w:tab/>
      </w:r>
      <w:r w:rsidR="00EE105A" w:rsidRPr="00AB6533">
        <w:tab/>
      </w:r>
      <w:r w:rsidRPr="00AB6533">
        <w:t>Daniel E. Gelb MD</w:t>
      </w:r>
    </w:p>
    <w:p w14:paraId="521900D1" w14:textId="77777777" w:rsidR="005643A0" w:rsidRPr="00AB6533" w:rsidRDefault="005643A0" w:rsidP="00C65D3C">
      <w:pPr>
        <w:widowControl w:val="0"/>
        <w:kinsoku w:val="0"/>
        <w:overflowPunct w:val="0"/>
        <w:autoSpaceDE w:val="0"/>
        <w:autoSpaceDN w:val="0"/>
        <w:spacing w:line="276" w:lineRule="auto"/>
        <w:contextualSpacing/>
      </w:pPr>
      <w:r w:rsidRPr="00AB6533">
        <w:t>1994-1995</w:t>
      </w:r>
      <w:r w:rsidRPr="00AB6533">
        <w:tab/>
      </w:r>
      <w:r w:rsidR="00EE105A" w:rsidRPr="00AB6533">
        <w:tab/>
      </w:r>
      <w:r w:rsidR="009F515F" w:rsidRPr="00AB6533">
        <w:t xml:space="preserve">Michael P. Chapman MD; </w:t>
      </w:r>
      <w:r w:rsidRPr="00AB6533">
        <w:t>Christopher L</w:t>
      </w:r>
      <w:r w:rsidR="009F515F" w:rsidRPr="00AB6533">
        <w:t>. Hamill MD</w:t>
      </w:r>
    </w:p>
    <w:p w14:paraId="24414086" w14:textId="77777777" w:rsidR="005643A0" w:rsidRPr="00AB6533" w:rsidRDefault="005643A0" w:rsidP="00C65D3C">
      <w:pPr>
        <w:widowControl w:val="0"/>
        <w:kinsoku w:val="0"/>
        <w:overflowPunct w:val="0"/>
        <w:autoSpaceDE w:val="0"/>
        <w:autoSpaceDN w:val="0"/>
        <w:spacing w:line="276" w:lineRule="auto"/>
        <w:contextualSpacing/>
        <w:rPr>
          <w:lang w:val="it-IT"/>
        </w:rPr>
      </w:pPr>
      <w:r w:rsidRPr="00AB6533">
        <w:rPr>
          <w:lang w:val="it-IT"/>
        </w:rPr>
        <w:t>1995-1996</w:t>
      </w:r>
      <w:r w:rsidRPr="00AB6533">
        <w:rPr>
          <w:lang w:val="it-IT"/>
        </w:rPr>
        <w:tab/>
      </w:r>
      <w:r w:rsidR="00EE105A" w:rsidRPr="00AB6533">
        <w:rPr>
          <w:lang w:val="it-IT"/>
        </w:rPr>
        <w:tab/>
      </w:r>
      <w:r w:rsidRPr="00AB6533">
        <w:rPr>
          <w:lang w:val="it-IT"/>
        </w:rPr>
        <w:t>Purnendu Gupta MD; Joseph G. Marsicano MD</w:t>
      </w:r>
    </w:p>
    <w:p w14:paraId="76551783" w14:textId="77777777" w:rsidR="005643A0" w:rsidRPr="00AB6533" w:rsidRDefault="005643A0" w:rsidP="00C65D3C">
      <w:pPr>
        <w:widowControl w:val="0"/>
        <w:kinsoku w:val="0"/>
        <w:overflowPunct w:val="0"/>
        <w:autoSpaceDE w:val="0"/>
        <w:autoSpaceDN w:val="0"/>
        <w:spacing w:line="276" w:lineRule="auto"/>
        <w:contextualSpacing/>
      </w:pPr>
      <w:r w:rsidRPr="00AB6533">
        <w:t>1996-1997</w:t>
      </w:r>
      <w:r w:rsidRPr="00AB6533">
        <w:tab/>
      </w:r>
      <w:r w:rsidR="00EE105A" w:rsidRPr="00AB6533">
        <w:tab/>
      </w:r>
      <w:r w:rsidRPr="00AB6533">
        <w:t>Douglas A. Linville MD; Ravishankar Vedantam MD</w:t>
      </w:r>
    </w:p>
    <w:p w14:paraId="3973FDB1" w14:textId="77777777" w:rsidR="005643A0" w:rsidRPr="00AB6533" w:rsidRDefault="005643A0" w:rsidP="00C65D3C">
      <w:pPr>
        <w:widowControl w:val="0"/>
        <w:kinsoku w:val="0"/>
        <w:overflowPunct w:val="0"/>
        <w:autoSpaceDE w:val="0"/>
        <w:autoSpaceDN w:val="0"/>
        <w:spacing w:line="276" w:lineRule="auto"/>
        <w:contextualSpacing/>
      </w:pPr>
      <w:r w:rsidRPr="00AB6533">
        <w:t>1997-1998</w:t>
      </w:r>
      <w:r w:rsidRPr="00AB6533">
        <w:tab/>
      </w:r>
      <w:r w:rsidR="00EE105A" w:rsidRPr="00AB6533">
        <w:tab/>
      </w:r>
      <w:r w:rsidRPr="00AB6533">
        <w:t>Kevin C. Booth MD; Robert W. Molinari MD</w:t>
      </w:r>
    </w:p>
    <w:p w14:paraId="31D847F1" w14:textId="77777777" w:rsidR="005643A0" w:rsidRPr="00AB6533" w:rsidRDefault="005643A0" w:rsidP="00C65D3C">
      <w:pPr>
        <w:widowControl w:val="0"/>
        <w:kinsoku w:val="0"/>
        <w:overflowPunct w:val="0"/>
        <w:autoSpaceDE w:val="0"/>
        <w:autoSpaceDN w:val="0"/>
        <w:spacing w:line="276" w:lineRule="auto"/>
        <w:contextualSpacing/>
      </w:pPr>
      <w:r w:rsidRPr="00AB6533">
        <w:t>1998-1999</w:t>
      </w:r>
      <w:r w:rsidRPr="00AB6533">
        <w:tab/>
      </w:r>
      <w:r w:rsidR="00EE105A" w:rsidRPr="00AB6533">
        <w:tab/>
      </w:r>
      <w:r w:rsidRPr="00AB6533">
        <w:t>Kevin R. Eck MD; Mark A. Lapp MD</w:t>
      </w:r>
    </w:p>
    <w:p w14:paraId="514CBDD2" w14:textId="77777777" w:rsidR="005643A0" w:rsidRPr="00AB6533" w:rsidRDefault="005643A0" w:rsidP="00C65D3C">
      <w:pPr>
        <w:widowControl w:val="0"/>
        <w:kinsoku w:val="0"/>
        <w:overflowPunct w:val="0"/>
        <w:autoSpaceDE w:val="0"/>
        <w:autoSpaceDN w:val="0"/>
        <w:spacing w:line="276" w:lineRule="auto"/>
        <w:contextualSpacing/>
      </w:pPr>
      <w:r w:rsidRPr="00AB6533">
        <w:t>1999-2000</w:t>
      </w:r>
      <w:r w:rsidRPr="00AB6533">
        <w:tab/>
      </w:r>
      <w:r w:rsidR="00EE105A" w:rsidRPr="00AB6533">
        <w:tab/>
      </w:r>
      <w:r w:rsidRPr="00AB6533">
        <w:t>Timothy R. Kuklo MD JD; Stephen J. Lewis MD MSc FRCSC; Fred A. Sweet MD</w:t>
      </w:r>
    </w:p>
    <w:p w14:paraId="081AEFE5" w14:textId="77777777" w:rsidR="005643A0" w:rsidRPr="00AB6533" w:rsidRDefault="005643A0" w:rsidP="00C65D3C">
      <w:pPr>
        <w:widowControl w:val="0"/>
        <w:kinsoku w:val="0"/>
        <w:overflowPunct w:val="0"/>
        <w:autoSpaceDE w:val="0"/>
        <w:autoSpaceDN w:val="0"/>
        <w:spacing w:line="276" w:lineRule="auto"/>
        <w:contextualSpacing/>
      </w:pPr>
      <w:r w:rsidRPr="00AB6533">
        <w:t>2000-2001</w:t>
      </w:r>
      <w:r w:rsidRPr="00AB6533">
        <w:tab/>
      </w:r>
      <w:r w:rsidR="00EE105A" w:rsidRPr="00AB6533">
        <w:tab/>
      </w:r>
      <w:r w:rsidRPr="00AB6533">
        <w:t>Darrell S. Hanson MD; John M. Rhee MD</w:t>
      </w:r>
    </w:p>
    <w:p w14:paraId="0C71C610" w14:textId="77777777" w:rsidR="005643A0" w:rsidRPr="00AB6533" w:rsidRDefault="009F515F" w:rsidP="00C65D3C">
      <w:pPr>
        <w:widowControl w:val="0"/>
        <w:kinsoku w:val="0"/>
        <w:overflowPunct w:val="0"/>
        <w:autoSpaceDE w:val="0"/>
        <w:autoSpaceDN w:val="0"/>
        <w:spacing w:line="276" w:lineRule="auto"/>
        <w:contextualSpacing/>
      </w:pPr>
      <w:r w:rsidRPr="00AB6533">
        <w:t>2001-2002</w:t>
      </w:r>
      <w:r w:rsidRPr="00AB6533">
        <w:tab/>
      </w:r>
      <w:r w:rsidR="00EE105A" w:rsidRPr="00AB6533">
        <w:tab/>
      </w:r>
      <w:r w:rsidRPr="00AB6533">
        <w:t>Charles C. Edwards, II MD; Anthony S. Rinella MD</w:t>
      </w:r>
    </w:p>
    <w:p w14:paraId="03C80B30" w14:textId="77777777" w:rsidR="009F515F" w:rsidRPr="00AB6533" w:rsidRDefault="009F515F" w:rsidP="00C65D3C">
      <w:pPr>
        <w:widowControl w:val="0"/>
        <w:kinsoku w:val="0"/>
        <w:overflowPunct w:val="0"/>
        <w:autoSpaceDE w:val="0"/>
        <w:autoSpaceDN w:val="0"/>
        <w:spacing w:line="276" w:lineRule="auto"/>
        <w:contextualSpacing/>
      </w:pPr>
      <w:r w:rsidRPr="00AB6533">
        <w:t>2002-2003</w:t>
      </w:r>
      <w:r w:rsidRPr="00AB6533">
        <w:tab/>
      </w:r>
      <w:r w:rsidR="00EE105A" w:rsidRPr="00AB6533">
        <w:tab/>
      </w:r>
      <w:r w:rsidRPr="00AB6533">
        <w:t>Rudolph (Chris) C. Glattes MD; Joseph R. Orchowski MD</w:t>
      </w:r>
      <w:r w:rsidR="00B14AE6" w:rsidRPr="00AB6533">
        <w:t>;</w:t>
      </w:r>
      <w:r w:rsidRPr="00AB6533">
        <w:t xml:space="preserve"> Upshur M. Spencer MD</w:t>
      </w:r>
    </w:p>
    <w:p w14:paraId="2C61ECD5" w14:textId="77777777" w:rsidR="009F515F" w:rsidRPr="00AB6533" w:rsidRDefault="009F515F" w:rsidP="00C65D3C">
      <w:pPr>
        <w:widowControl w:val="0"/>
        <w:kinsoku w:val="0"/>
        <w:overflowPunct w:val="0"/>
        <w:autoSpaceDE w:val="0"/>
        <w:autoSpaceDN w:val="0"/>
        <w:spacing w:line="276" w:lineRule="auto"/>
        <w:contextualSpacing/>
      </w:pPr>
      <w:r w:rsidRPr="00AB6533">
        <w:t>2003-2004</w:t>
      </w:r>
      <w:r w:rsidRPr="00AB6533">
        <w:tab/>
      </w:r>
      <w:r w:rsidR="00EE105A" w:rsidRPr="00AB6533">
        <w:tab/>
      </w:r>
      <w:r w:rsidRPr="00AB6533">
        <w:t>Ivan Cheng MD; Robert K. Hurford, Jr. MD PhD; Stanley S. Lee MD</w:t>
      </w:r>
    </w:p>
    <w:p w14:paraId="43C76A4A" w14:textId="77777777" w:rsidR="009F515F" w:rsidRPr="00AB6533" w:rsidRDefault="009F515F" w:rsidP="00C65D3C">
      <w:pPr>
        <w:widowControl w:val="0"/>
        <w:kinsoku w:val="0"/>
        <w:overflowPunct w:val="0"/>
        <w:autoSpaceDE w:val="0"/>
        <w:autoSpaceDN w:val="0"/>
        <w:spacing w:line="276" w:lineRule="auto"/>
        <w:contextualSpacing/>
      </w:pPr>
      <w:r w:rsidRPr="00AB6533">
        <w:t>2004-2005</w:t>
      </w:r>
      <w:r w:rsidRPr="00AB6533">
        <w:tab/>
      </w:r>
      <w:r w:rsidR="00EE105A" w:rsidRPr="00AB6533">
        <w:tab/>
      </w:r>
      <w:r w:rsidRPr="00AB6533">
        <w:t>Peter D. Angevine MD MPH; Robert Shay Bess MD; Scott J. Luhmann, Jr. MD</w:t>
      </w:r>
    </w:p>
    <w:p w14:paraId="54457A97" w14:textId="77777777" w:rsidR="009F515F" w:rsidRPr="00AB6533" w:rsidRDefault="009F515F" w:rsidP="00C65D3C">
      <w:pPr>
        <w:widowControl w:val="0"/>
        <w:kinsoku w:val="0"/>
        <w:overflowPunct w:val="0"/>
        <w:autoSpaceDE w:val="0"/>
        <w:autoSpaceDN w:val="0"/>
        <w:spacing w:line="276" w:lineRule="auto"/>
        <w:contextualSpacing/>
      </w:pPr>
      <w:r w:rsidRPr="00AB6533">
        <w:t>2005-2006</w:t>
      </w:r>
      <w:r w:rsidRPr="00AB6533">
        <w:tab/>
      </w:r>
      <w:r w:rsidR="00EE105A" w:rsidRPr="00AB6533">
        <w:tab/>
      </w:r>
      <w:r w:rsidRPr="00AB6533">
        <w:t>Jacob M. Buchowski MD, MS; Craig A. Kuhns MD; Ronald A. Lehman, Jr. MD</w:t>
      </w:r>
    </w:p>
    <w:p w14:paraId="087CC74E" w14:textId="77777777" w:rsidR="009F515F" w:rsidRPr="00AB6533" w:rsidRDefault="009F515F" w:rsidP="00C65D3C">
      <w:pPr>
        <w:widowControl w:val="0"/>
        <w:kinsoku w:val="0"/>
        <w:overflowPunct w:val="0"/>
        <w:autoSpaceDE w:val="0"/>
        <w:autoSpaceDN w:val="0"/>
        <w:spacing w:line="276" w:lineRule="auto"/>
        <w:contextualSpacing/>
      </w:pPr>
      <w:r w:rsidRPr="00AB6533">
        <w:t>2006-2007</w:t>
      </w:r>
      <w:r w:rsidRPr="00AB6533">
        <w:tab/>
      </w:r>
      <w:r w:rsidR="00EE105A" w:rsidRPr="00AB6533">
        <w:tab/>
      </w:r>
      <w:r w:rsidRPr="00AB6533">
        <w:t>Geoffrey A. Cronen MD; Daniel S. Mulconrey MD; Peter S. Rose MD</w:t>
      </w:r>
    </w:p>
    <w:p w14:paraId="35F6A3A6" w14:textId="77777777" w:rsidR="009F515F" w:rsidRPr="00AB6533" w:rsidRDefault="009F515F" w:rsidP="00C65D3C">
      <w:pPr>
        <w:widowControl w:val="0"/>
        <w:kinsoku w:val="0"/>
        <w:overflowPunct w:val="0"/>
        <w:autoSpaceDE w:val="0"/>
        <w:autoSpaceDN w:val="0"/>
        <w:spacing w:line="276" w:lineRule="auto"/>
        <w:contextualSpacing/>
      </w:pPr>
      <w:r w:rsidRPr="00AB6533">
        <w:t>2007-2008</w:t>
      </w:r>
      <w:r w:rsidRPr="00AB6533">
        <w:tab/>
      </w:r>
      <w:r w:rsidR="00EE105A" w:rsidRPr="00AB6533">
        <w:tab/>
      </w:r>
      <w:r w:rsidRPr="00AB6533">
        <w:t>Christopher R. Good MD; Patrick T. O’Leary MD; Mark A. Pichelmann MD</w:t>
      </w:r>
    </w:p>
    <w:p w14:paraId="51F0E681" w14:textId="77777777" w:rsidR="009F515F" w:rsidRPr="00AB6533" w:rsidRDefault="009F515F" w:rsidP="00C65D3C">
      <w:pPr>
        <w:widowControl w:val="0"/>
        <w:kinsoku w:val="0"/>
        <w:overflowPunct w:val="0"/>
        <w:autoSpaceDE w:val="0"/>
        <w:autoSpaceDN w:val="0"/>
        <w:spacing w:line="276" w:lineRule="auto"/>
        <w:ind w:left="1080" w:hanging="1080"/>
        <w:contextualSpacing/>
      </w:pPr>
      <w:r w:rsidRPr="00AB6533">
        <w:t>2008-2009</w:t>
      </w:r>
      <w:r w:rsidRPr="00AB6533">
        <w:tab/>
      </w:r>
      <w:r w:rsidR="00EE105A" w:rsidRPr="00AB6533">
        <w:tab/>
      </w:r>
      <w:r w:rsidR="006B7925" w:rsidRPr="00AB6533">
        <w:t xml:space="preserve">Joshua D. Auerbach MD; Michael Chan MD; </w:t>
      </w:r>
      <w:r w:rsidRPr="00AB6533">
        <w:t>Charles H. Crawford, III MD; Brian A. O’Shaughnessy MD</w:t>
      </w:r>
    </w:p>
    <w:p w14:paraId="21C7BC7B" w14:textId="1A2A4C2C" w:rsidR="009F515F" w:rsidRPr="00AB6533" w:rsidRDefault="009F515F" w:rsidP="00C65D3C">
      <w:pPr>
        <w:widowControl w:val="0"/>
        <w:kinsoku w:val="0"/>
        <w:overflowPunct w:val="0"/>
        <w:autoSpaceDE w:val="0"/>
        <w:autoSpaceDN w:val="0"/>
        <w:spacing w:line="276" w:lineRule="auto"/>
        <w:contextualSpacing/>
      </w:pPr>
      <w:r w:rsidRPr="00AB6533">
        <w:t>2009-2010</w:t>
      </w:r>
      <w:r w:rsidRPr="00AB6533">
        <w:tab/>
      </w:r>
      <w:r w:rsidR="00EE105A" w:rsidRPr="00AB6533">
        <w:tab/>
      </w:r>
      <w:r w:rsidR="00B14AE6" w:rsidRPr="00AB6533">
        <w:t>Samuel K. W. Cho MD; Matthew M. Kang MD; Joshua M. Pahy</w:t>
      </w:r>
      <w:r w:rsidR="00DB578F" w:rsidRPr="00AB6533">
        <w:t>s</w:t>
      </w:r>
      <w:r w:rsidR="00B14AE6" w:rsidRPr="00AB6533">
        <w:t>, MD; Lukas P. Zebala MD</w:t>
      </w:r>
    </w:p>
    <w:p w14:paraId="06967774" w14:textId="77777777" w:rsidR="006B7925" w:rsidRPr="00AB6533" w:rsidRDefault="006B7925" w:rsidP="00C65D3C">
      <w:pPr>
        <w:widowControl w:val="0"/>
        <w:kinsoku w:val="0"/>
        <w:overflowPunct w:val="0"/>
        <w:autoSpaceDE w:val="0"/>
        <w:autoSpaceDN w:val="0"/>
        <w:spacing w:line="276" w:lineRule="auto"/>
        <w:ind w:left="1080" w:hanging="1080"/>
        <w:contextualSpacing/>
      </w:pPr>
      <w:r w:rsidRPr="00AB6533">
        <w:t>2010-2011</w:t>
      </w:r>
      <w:r w:rsidRPr="00AB6533">
        <w:tab/>
      </w:r>
      <w:r w:rsidR="00EE105A" w:rsidRPr="00AB6533">
        <w:tab/>
      </w:r>
      <w:r w:rsidRPr="00AB6533">
        <w:t>Douglas D. Dickson MD; Michael P. Kelly MD; Ra’Kerry K. Rahman MD; Jeremy J. Stallbaumer</w:t>
      </w:r>
      <w:r w:rsidR="00AA4163" w:rsidRPr="00AB6533">
        <w:t xml:space="preserve"> </w:t>
      </w:r>
      <w:r w:rsidRPr="00AB6533">
        <w:t>MD</w:t>
      </w:r>
    </w:p>
    <w:p w14:paraId="55715C87" w14:textId="77777777" w:rsidR="00A308DC" w:rsidRPr="00AB6533" w:rsidRDefault="00A308DC" w:rsidP="00C65D3C">
      <w:pPr>
        <w:widowControl w:val="0"/>
        <w:kinsoku w:val="0"/>
        <w:overflowPunct w:val="0"/>
        <w:autoSpaceDE w:val="0"/>
        <w:autoSpaceDN w:val="0"/>
        <w:spacing w:line="276" w:lineRule="auto"/>
        <w:contextualSpacing/>
      </w:pPr>
      <w:r w:rsidRPr="00AB6533">
        <w:t>2011-2012</w:t>
      </w:r>
      <w:r w:rsidRPr="00AB6533">
        <w:tab/>
      </w:r>
      <w:r w:rsidR="00EE105A" w:rsidRPr="00AB6533">
        <w:tab/>
      </w:r>
      <w:r w:rsidRPr="00AB6533">
        <w:t xml:space="preserve">Jeremy </w:t>
      </w:r>
      <w:r w:rsidR="00F64A3D" w:rsidRPr="00AB6533">
        <w:t xml:space="preserve">L. </w:t>
      </w:r>
      <w:r w:rsidRPr="00AB6533">
        <w:t xml:space="preserve">Fogelson MD; Stuart </w:t>
      </w:r>
      <w:r w:rsidR="00F64A3D" w:rsidRPr="00AB6533">
        <w:t xml:space="preserve">H. </w:t>
      </w:r>
      <w:r w:rsidRPr="00AB6533">
        <w:t>Hershman MD; Han Jo Kim MD; Addisu Mesfin MD</w:t>
      </w:r>
    </w:p>
    <w:p w14:paraId="78F79A81" w14:textId="77777777" w:rsidR="001F0815" w:rsidRPr="00AB6533" w:rsidRDefault="001F0815" w:rsidP="00C65D3C">
      <w:pPr>
        <w:widowControl w:val="0"/>
        <w:kinsoku w:val="0"/>
        <w:overflowPunct w:val="0"/>
        <w:autoSpaceDE w:val="0"/>
        <w:autoSpaceDN w:val="0"/>
        <w:spacing w:line="276" w:lineRule="auto"/>
        <w:contextualSpacing/>
      </w:pPr>
      <w:r w:rsidRPr="00AB6533">
        <w:t>2012-201</w:t>
      </w:r>
      <w:r w:rsidR="00CE6B31" w:rsidRPr="00AB6533">
        <w:t>3</w:t>
      </w:r>
      <w:r w:rsidRPr="00AB6533">
        <w:tab/>
      </w:r>
      <w:r w:rsidR="00EE105A" w:rsidRPr="00AB6533">
        <w:tab/>
      </w:r>
      <w:r w:rsidRPr="00AB6533">
        <w:t>Ian G. Dorward MD; Sang Do Kim MD MS; Brian J. Neuman MD; Kevin R. O’Neill MD MS</w:t>
      </w:r>
    </w:p>
    <w:p w14:paraId="4DEF438B" w14:textId="77777777" w:rsidR="00CE6B31" w:rsidRPr="00AB6533" w:rsidRDefault="00CE6B31" w:rsidP="00C65D3C">
      <w:pPr>
        <w:kinsoku w:val="0"/>
        <w:overflowPunct w:val="0"/>
        <w:autoSpaceDE w:val="0"/>
        <w:autoSpaceDN w:val="0"/>
        <w:spacing w:line="276" w:lineRule="auto"/>
      </w:pPr>
      <w:r w:rsidRPr="00AB6533">
        <w:t>2013-2014</w:t>
      </w:r>
      <w:r w:rsidRPr="00AB6533">
        <w:tab/>
      </w:r>
      <w:r w:rsidR="00EE105A" w:rsidRPr="00AB6533">
        <w:tab/>
      </w:r>
      <w:r w:rsidRPr="00AB6533">
        <w:t>Jeffrey L. Gum MD; David B. Bumpass MD; Isaac O. Karikari MD; Patrick A. Sugrue MD</w:t>
      </w:r>
    </w:p>
    <w:p w14:paraId="6EFF0EEC" w14:textId="77777777" w:rsidR="001F4C65" w:rsidRPr="00AB6533" w:rsidRDefault="007B23A1" w:rsidP="00C65D3C">
      <w:pPr>
        <w:spacing w:line="276" w:lineRule="auto"/>
      </w:pPr>
      <w:r w:rsidRPr="00AB6533">
        <w:t>2014-2015</w:t>
      </w:r>
      <w:r w:rsidRPr="00AB6533">
        <w:tab/>
      </w:r>
      <w:r w:rsidRPr="00AB6533">
        <w:tab/>
        <w:t>Todd Chapman MD; Daniel Kang MD; Lionel Metz MD; Jamal McClendon MD </w:t>
      </w:r>
    </w:p>
    <w:p w14:paraId="49EC755C" w14:textId="77777777" w:rsidR="003731C0" w:rsidRPr="00AB6533" w:rsidRDefault="001F4C65" w:rsidP="00C65D3C">
      <w:pPr>
        <w:spacing w:line="276" w:lineRule="auto"/>
      </w:pPr>
      <w:r w:rsidRPr="00AB6533">
        <w:t>2015-2016</w:t>
      </w:r>
      <w:r w:rsidRPr="00AB6533">
        <w:tab/>
      </w:r>
      <w:r w:rsidRPr="00AB6533">
        <w:tab/>
        <w:t>Venu Nemani MD; William R. Hotchkiss MD</w:t>
      </w:r>
      <w:r w:rsidR="00AD0B75" w:rsidRPr="00AB6533">
        <w:t>, Andrew Pugley, MD</w:t>
      </w:r>
      <w:r w:rsidR="00EF46FC" w:rsidRPr="00AB6533">
        <w:t>,</w:t>
      </w:r>
      <w:r w:rsidR="003731C0" w:rsidRPr="00AB6533">
        <w:rPr>
          <w:color w:val="1F497D"/>
        </w:rPr>
        <w:t xml:space="preserve"> </w:t>
      </w:r>
      <w:r w:rsidR="003731C0" w:rsidRPr="00AB6533">
        <w:t>Frank Valone, MD</w:t>
      </w:r>
    </w:p>
    <w:p w14:paraId="0F5F2D8E" w14:textId="54DA392A" w:rsidR="00757AF0" w:rsidRPr="00AB6533" w:rsidRDefault="00757AF0" w:rsidP="00C65D3C">
      <w:pPr>
        <w:spacing w:line="276" w:lineRule="auto"/>
        <w:rPr>
          <w:color w:val="1F497D"/>
        </w:rPr>
      </w:pPr>
      <w:r w:rsidRPr="00AB6533">
        <w:t>2016-2017</w:t>
      </w:r>
      <w:r w:rsidRPr="00AB6533">
        <w:tab/>
      </w:r>
      <w:r w:rsidRPr="00AB6533">
        <w:tab/>
        <w:t>Lee Tan MD; Xudong Li MD; Alexander Tuchman MD</w:t>
      </w:r>
    </w:p>
    <w:p w14:paraId="51635FF9" w14:textId="77777777" w:rsidR="00D04795" w:rsidRPr="00AB6533" w:rsidRDefault="00B14B5D" w:rsidP="00C65D3C">
      <w:pPr>
        <w:spacing w:line="276" w:lineRule="auto"/>
      </w:pPr>
      <w:r w:rsidRPr="00AB6533">
        <w:t>2017-2018</w:t>
      </w:r>
      <w:r w:rsidRPr="00AB6533">
        <w:tab/>
      </w:r>
      <w:r w:rsidRPr="00AB6533">
        <w:tab/>
        <w:t>Melvin Makhni MD; Martin Pham MD; John Sielatycki MD</w:t>
      </w:r>
    </w:p>
    <w:p w14:paraId="6C65C6EB" w14:textId="77777777" w:rsidR="005926D0" w:rsidRPr="00AB6533" w:rsidRDefault="00787B21" w:rsidP="00C65D3C">
      <w:pPr>
        <w:spacing w:line="276" w:lineRule="auto"/>
      </w:pPr>
      <w:r w:rsidRPr="00AB6533">
        <w:t>2018</w:t>
      </w:r>
      <w:r w:rsidR="0095502A" w:rsidRPr="00AB6533">
        <w:t>-2019</w:t>
      </w:r>
      <w:r w:rsidRPr="00AB6533">
        <w:tab/>
      </w:r>
      <w:r w:rsidRPr="00AB6533">
        <w:tab/>
        <w:t>Griffin Baum, MD, James Lin,MD, Joseph Osorio, MD, Simon Morr, MD</w:t>
      </w:r>
    </w:p>
    <w:p w14:paraId="178D220E" w14:textId="644325AF" w:rsidR="000F598F" w:rsidRPr="00AB6533" w:rsidRDefault="000F598F" w:rsidP="00C65D3C">
      <w:pPr>
        <w:spacing w:line="276" w:lineRule="auto"/>
      </w:pPr>
      <w:r w:rsidRPr="00AB6533">
        <w:t>2019-2020</w:t>
      </w:r>
      <w:r w:rsidRPr="00AB6533">
        <w:tab/>
      </w:r>
      <w:r w:rsidRPr="00AB6533">
        <w:tab/>
        <w:t>Jun Kim, MD, Joseph Lombardi, MD, Jay Reidler, MD, Andrew Vivas, MD</w:t>
      </w:r>
    </w:p>
    <w:p w14:paraId="7F098875" w14:textId="09AC9C84" w:rsidR="009117F1" w:rsidRPr="00AB6533" w:rsidRDefault="009117F1" w:rsidP="00C65D3C">
      <w:pPr>
        <w:spacing w:line="276" w:lineRule="auto"/>
      </w:pPr>
      <w:r w:rsidRPr="00AB6533">
        <w:t>2020-2021           Alex Ha, MD, Mena Kerolus, MD, Ian Buchanan, MD, Scott Zuckerman, MD</w:t>
      </w:r>
    </w:p>
    <w:p w14:paraId="3DFD22A2" w14:textId="6A00413F" w:rsidR="008522BC" w:rsidRPr="00AB6533" w:rsidRDefault="008522BC" w:rsidP="00C65D3C">
      <w:pPr>
        <w:spacing w:line="276" w:lineRule="auto"/>
      </w:pPr>
      <w:r w:rsidRPr="00AB6533">
        <w:t>2021-2022           William Clifton, MD, Kevin Kwan, MD, Paul Park, MD, Varun Puvanesarajah, MD</w:t>
      </w:r>
    </w:p>
    <w:p w14:paraId="7729F7E8" w14:textId="5BAB69EB" w:rsidR="009117F1" w:rsidRPr="00AB6533" w:rsidRDefault="00C4535A" w:rsidP="00C65D3C">
      <w:pPr>
        <w:spacing w:line="276" w:lineRule="auto"/>
      </w:pPr>
      <w:r w:rsidRPr="00AB6533">
        <w:t>2022-2023           Joshua Bakhsheshian, MD, Christopher Mikhail,MD, Andrew Platt, MD, Stephen Stephan, MD</w:t>
      </w:r>
    </w:p>
    <w:p w14:paraId="1C603028" w14:textId="77777777" w:rsidR="007B238C" w:rsidRPr="00AB6533" w:rsidRDefault="003327F7" w:rsidP="00C65D3C">
      <w:pPr>
        <w:pStyle w:val="Heading4"/>
        <w:spacing w:line="276" w:lineRule="auto"/>
      </w:pPr>
      <w:r w:rsidRPr="00AB6533">
        <w:t>Advanced</w:t>
      </w:r>
      <w:r w:rsidR="004C342D" w:rsidRPr="00AB6533">
        <w:t xml:space="preserve"> </w:t>
      </w:r>
      <w:r w:rsidR="008F3570" w:rsidRPr="00AB6533">
        <w:t xml:space="preserve">Spine </w:t>
      </w:r>
      <w:r w:rsidR="004C342D" w:rsidRPr="00AB6533">
        <w:t>Deformity Fellows</w:t>
      </w:r>
      <w:r w:rsidR="007B238C" w:rsidRPr="00AB6533">
        <w:t xml:space="preserve"> (non-accredited) 6 months</w:t>
      </w:r>
    </w:p>
    <w:p w14:paraId="3124236F" w14:textId="77777777" w:rsidR="007B238C" w:rsidRPr="00AB6533" w:rsidRDefault="007B238C" w:rsidP="00C65D3C">
      <w:pPr>
        <w:widowControl w:val="0"/>
        <w:kinsoku w:val="0"/>
        <w:overflowPunct w:val="0"/>
        <w:autoSpaceDE w:val="0"/>
        <w:autoSpaceDN w:val="0"/>
        <w:spacing w:line="276" w:lineRule="auto"/>
        <w:contextualSpacing/>
      </w:pPr>
      <w:r w:rsidRPr="00AB6533">
        <w:t>2011-2012</w:t>
      </w:r>
      <w:r w:rsidRPr="00AB6533">
        <w:tab/>
      </w:r>
      <w:r w:rsidR="00EE105A" w:rsidRPr="00AB6533">
        <w:tab/>
      </w:r>
      <w:r w:rsidRPr="00AB6533">
        <w:t>Michael P. Kelly MD</w:t>
      </w:r>
    </w:p>
    <w:p w14:paraId="527015F1" w14:textId="77777777" w:rsidR="007B238C" w:rsidRPr="00AB6533" w:rsidRDefault="007B238C" w:rsidP="00C65D3C">
      <w:pPr>
        <w:widowControl w:val="0"/>
        <w:kinsoku w:val="0"/>
        <w:overflowPunct w:val="0"/>
        <w:autoSpaceDE w:val="0"/>
        <w:autoSpaceDN w:val="0"/>
        <w:spacing w:line="276" w:lineRule="auto"/>
        <w:contextualSpacing/>
      </w:pPr>
      <w:r w:rsidRPr="00AB6533">
        <w:t>2013-2014</w:t>
      </w:r>
      <w:r w:rsidRPr="00AB6533">
        <w:tab/>
      </w:r>
      <w:r w:rsidR="00EE105A" w:rsidRPr="00AB6533">
        <w:tab/>
      </w:r>
      <w:r w:rsidRPr="00AB6533">
        <w:t>Ra’Kerry Rahman MD</w:t>
      </w:r>
    </w:p>
    <w:p w14:paraId="3106965E" w14:textId="77777777" w:rsidR="007B238C" w:rsidRPr="00AB6533" w:rsidRDefault="007B238C" w:rsidP="00C65D3C">
      <w:pPr>
        <w:widowControl w:val="0"/>
        <w:kinsoku w:val="0"/>
        <w:overflowPunct w:val="0"/>
        <w:autoSpaceDE w:val="0"/>
        <w:autoSpaceDN w:val="0"/>
        <w:spacing w:line="276" w:lineRule="auto"/>
        <w:contextualSpacing/>
      </w:pPr>
      <w:r w:rsidRPr="00AB6533">
        <w:t>2014</w:t>
      </w:r>
      <w:r w:rsidRPr="00AB6533">
        <w:tab/>
      </w:r>
      <w:r w:rsidRPr="00AB6533">
        <w:tab/>
      </w:r>
      <w:r w:rsidR="00EE105A" w:rsidRPr="00AB6533">
        <w:tab/>
      </w:r>
      <w:r w:rsidRPr="00AB6533">
        <w:t>Ronald A. Lehman, Jr. MD</w:t>
      </w:r>
    </w:p>
    <w:p w14:paraId="64C3697D" w14:textId="77777777" w:rsidR="00E35C85" w:rsidRPr="00AB6533" w:rsidRDefault="00E35C85" w:rsidP="00C65D3C">
      <w:pPr>
        <w:widowControl w:val="0"/>
        <w:kinsoku w:val="0"/>
        <w:overflowPunct w:val="0"/>
        <w:autoSpaceDE w:val="0"/>
        <w:autoSpaceDN w:val="0"/>
        <w:spacing w:line="276" w:lineRule="auto"/>
        <w:contextualSpacing/>
      </w:pPr>
      <w:r w:rsidRPr="00AB6533">
        <w:t>2014-2015</w:t>
      </w:r>
      <w:r w:rsidRPr="00AB6533">
        <w:tab/>
      </w:r>
      <w:r w:rsidRPr="00AB6533">
        <w:tab/>
        <w:t>David B. Bumpass MD</w:t>
      </w:r>
    </w:p>
    <w:p w14:paraId="37B2DC58" w14:textId="77777777" w:rsidR="009C643B" w:rsidRPr="00AB6533" w:rsidRDefault="00731568" w:rsidP="00C65D3C">
      <w:pPr>
        <w:kinsoku w:val="0"/>
        <w:overflowPunct w:val="0"/>
        <w:autoSpaceDE w:val="0"/>
        <w:autoSpaceDN w:val="0"/>
        <w:spacing w:line="276" w:lineRule="auto"/>
      </w:pPr>
      <w:r w:rsidRPr="00AB6533">
        <w:t>2015</w:t>
      </w:r>
      <w:r w:rsidRPr="00AB6533">
        <w:tab/>
      </w:r>
      <w:r w:rsidRPr="00AB6533">
        <w:tab/>
      </w:r>
      <w:r w:rsidR="00EE105A" w:rsidRPr="00AB6533">
        <w:tab/>
      </w:r>
      <w:r w:rsidRPr="00AB6533">
        <w:t>Fernando E. Silva MD</w:t>
      </w:r>
    </w:p>
    <w:p w14:paraId="63BBE014" w14:textId="77777777" w:rsidR="009C643B" w:rsidRPr="00AB6533" w:rsidRDefault="009C643B" w:rsidP="00C65D3C">
      <w:pPr>
        <w:kinsoku w:val="0"/>
        <w:overflowPunct w:val="0"/>
        <w:autoSpaceDE w:val="0"/>
        <w:autoSpaceDN w:val="0"/>
        <w:spacing w:line="276" w:lineRule="auto"/>
      </w:pPr>
      <w:r w:rsidRPr="00AB6533">
        <w:t>2015</w:t>
      </w:r>
      <w:r w:rsidR="00AA1E41" w:rsidRPr="00AB6533">
        <w:t>-2016</w:t>
      </w:r>
      <w:r w:rsidRPr="00AB6533">
        <w:tab/>
      </w:r>
      <w:r w:rsidRPr="00AB6533">
        <w:tab/>
        <w:t>Terrence F. Holekamp MD</w:t>
      </w:r>
      <w:r w:rsidR="00E23012" w:rsidRPr="00AB6533">
        <w:t>,</w:t>
      </w:r>
      <w:r w:rsidRPr="00AB6533">
        <w:t xml:space="preserve"> PhD</w:t>
      </w:r>
    </w:p>
    <w:p w14:paraId="39903D60" w14:textId="77777777" w:rsidR="00AA1E41" w:rsidRPr="00AB6533" w:rsidRDefault="00AA1E41" w:rsidP="00C65D3C">
      <w:pPr>
        <w:kinsoku w:val="0"/>
        <w:overflowPunct w:val="0"/>
        <w:autoSpaceDE w:val="0"/>
        <w:autoSpaceDN w:val="0"/>
        <w:spacing w:line="276" w:lineRule="auto"/>
      </w:pPr>
      <w:r w:rsidRPr="00AB6533">
        <w:t>2016</w:t>
      </w:r>
      <w:r w:rsidRPr="00AB6533">
        <w:tab/>
      </w:r>
      <w:r w:rsidRPr="00AB6533">
        <w:tab/>
      </w:r>
      <w:r w:rsidRPr="00AB6533">
        <w:tab/>
        <w:t>Zeeshan Sardar, MD</w:t>
      </w:r>
    </w:p>
    <w:p w14:paraId="6D8F6B1B" w14:textId="52CFF226" w:rsidR="00D548D7" w:rsidRPr="00AB6533" w:rsidRDefault="00D548D7" w:rsidP="00C65D3C">
      <w:pPr>
        <w:kinsoku w:val="0"/>
        <w:overflowPunct w:val="0"/>
        <w:autoSpaceDE w:val="0"/>
        <w:autoSpaceDN w:val="0"/>
        <w:spacing w:line="276" w:lineRule="auto"/>
      </w:pPr>
      <w:r w:rsidRPr="00AB6533">
        <w:t>2016-</w:t>
      </w:r>
      <w:r w:rsidR="008522BC" w:rsidRPr="00AB6533">
        <w:t>20</w:t>
      </w:r>
      <w:r w:rsidRPr="00AB6533">
        <w:t xml:space="preserve">17 </w:t>
      </w:r>
      <w:r w:rsidRPr="00AB6533">
        <w:tab/>
      </w:r>
      <w:r w:rsidRPr="00AB6533">
        <w:tab/>
        <w:t>Brian Kelley, MD</w:t>
      </w:r>
      <w:r w:rsidR="008F3570" w:rsidRPr="00AB6533">
        <w:t xml:space="preserve"> (Pediatric) </w:t>
      </w:r>
    </w:p>
    <w:p w14:paraId="320CE5D8" w14:textId="77777777" w:rsidR="00AA1E41" w:rsidRPr="00AB6533" w:rsidRDefault="00D3212F" w:rsidP="00C65D3C">
      <w:pPr>
        <w:kinsoku w:val="0"/>
        <w:overflowPunct w:val="0"/>
        <w:autoSpaceDE w:val="0"/>
        <w:autoSpaceDN w:val="0"/>
        <w:spacing w:line="276" w:lineRule="auto"/>
      </w:pPr>
      <w:r w:rsidRPr="00AB6533">
        <w:t>2017-2018</w:t>
      </w:r>
      <w:r w:rsidRPr="00AB6533">
        <w:tab/>
      </w:r>
      <w:r w:rsidRPr="00AB6533">
        <w:tab/>
        <w:t>Eduardo Beauchamp, MD</w:t>
      </w:r>
      <w:r w:rsidR="008F3570" w:rsidRPr="00AB6533">
        <w:t xml:space="preserve"> (Pediatric)</w:t>
      </w:r>
    </w:p>
    <w:p w14:paraId="33DA4CD6" w14:textId="77777777" w:rsidR="007E7ED5" w:rsidRPr="00AB6533" w:rsidRDefault="007E7ED5" w:rsidP="00C65D3C">
      <w:pPr>
        <w:kinsoku w:val="0"/>
        <w:overflowPunct w:val="0"/>
        <w:autoSpaceDE w:val="0"/>
        <w:autoSpaceDN w:val="0"/>
        <w:spacing w:line="276" w:lineRule="auto"/>
      </w:pPr>
      <w:r w:rsidRPr="00AB6533">
        <w:t>2018-2019</w:t>
      </w:r>
      <w:r w:rsidRPr="00AB6533">
        <w:tab/>
      </w:r>
      <w:r w:rsidRPr="00AB6533">
        <w:tab/>
        <w:t>Richard Menger, MD (Pediatric)</w:t>
      </w:r>
    </w:p>
    <w:p w14:paraId="58C27E84" w14:textId="705D507D" w:rsidR="000F598F" w:rsidRPr="00AB6533" w:rsidRDefault="000F598F" w:rsidP="00C65D3C">
      <w:pPr>
        <w:kinsoku w:val="0"/>
        <w:overflowPunct w:val="0"/>
        <w:autoSpaceDE w:val="0"/>
        <w:autoSpaceDN w:val="0"/>
        <w:spacing w:line="276" w:lineRule="auto"/>
      </w:pPr>
      <w:r w:rsidRPr="00AB6533">
        <w:t>2019-2020</w:t>
      </w:r>
      <w:r w:rsidRPr="00AB6533">
        <w:tab/>
      </w:r>
      <w:r w:rsidRPr="00AB6533">
        <w:tab/>
        <w:t>Anand Segar, MBChB, PhD</w:t>
      </w:r>
      <w:r w:rsidR="00603B00" w:rsidRPr="00AB6533">
        <w:t xml:space="preserve"> (Pediatric)</w:t>
      </w:r>
    </w:p>
    <w:p w14:paraId="1F87A23E" w14:textId="54C09B45" w:rsidR="009117F1" w:rsidRPr="00AB6533" w:rsidRDefault="009117F1" w:rsidP="00C65D3C">
      <w:pPr>
        <w:kinsoku w:val="0"/>
        <w:overflowPunct w:val="0"/>
        <w:autoSpaceDE w:val="0"/>
        <w:autoSpaceDN w:val="0"/>
        <w:spacing w:line="276" w:lineRule="auto"/>
      </w:pPr>
      <w:r w:rsidRPr="00AB6533">
        <w:t>2020-2021            Rajiv, Iyer, MD</w:t>
      </w:r>
      <w:r w:rsidR="00603B00" w:rsidRPr="00AB6533">
        <w:t xml:space="preserve"> (Pediatric)</w:t>
      </w:r>
    </w:p>
    <w:p w14:paraId="7A855F99" w14:textId="166E0313" w:rsidR="008522BC" w:rsidRPr="00AB6533" w:rsidRDefault="008522BC" w:rsidP="00C65D3C">
      <w:pPr>
        <w:kinsoku w:val="0"/>
        <w:overflowPunct w:val="0"/>
        <w:autoSpaceDE w:val="0"/>
        <w:autoSpaceDN w:val="0"/>
        <w:spacing w:line="276" w:lineRule="auto"/>
      </w:pPr>
      <w:r w:rsidRPr="00AB6533">
        <w:t>2021-2022            Bruno Lazaro, MD</w:t>
      </w:r>
      <w:r w:rsidR="00603B00" w:rsidRPr="00AB6533">
        <w:t xml:space="preserve"> (Pediatric)</w:t>
      </w:r>
    </w:p>
    <w:p w14:paraId="387C6073" w14:textId="53B414CA" w:rsidR="00D3212F" w:rsidRPr="00AB6533" w:rsidRDefault="004A4C6D" w:rsidP="00C65D3C">
      <w:pPr>
        <w:kinsoku w:val="0"/>
        <w:overflowPunct w:val="0"/>
        <w:autoSpaceDE w:val="0"/>
        <w:autoSpaceDN w:val="0"/>
        <w:spacing w:line="276" w:lineRule="auto"/>
      </w:pPr>
      <w:r w:rsidRPr="00AB6533">
        <w:t>2022-2023</w:t>
      </w:r>
      <w:r w:rsidRPr="00AB6533">
        <w:tab/>
      </w:r>
      <w:r w:rsidRPr="00AB6533">
        <w:tab/>
        <w:t>Jose Manuel</w:t>
      </w:r>
      <w:r w:rsidR="00DB578F" w:rsidRPr="00AB6533">
        <w:t xml:space="preserve"> Sarmiento, MD (Pediatric)</w:t>
      </w:r>
    </w:p>
    <w:p w14:paraId="168CF518" w14:textId="3F9BFD6B" w:rsidR="006746B2" w:rsidRPr="00AB6533" w:rsidRDefault="00766775" w:rsidP="00C65D3C">
      <w:pPr>
        <w:pStyle w:val="Heading4"/>
        <w:spacing w:line="276" w:lineRule="auto"/>
      </w:pPr>
      <w:r w:rsidRPr="00AB6533">
        <w:t>`</w:t>
      </w:r>
      <w:r w:rsidR="00753DD4" w:rsidRPr="00AB6533">
        <w:t xml:space="preserve">Host Surgeon, </w:t>
      </w:r>
      <w:r w:rsidR="00BC107D" w:rsidRPr="00AB6533">
        <w:t>National/International Visiting Research Scholar</w:t>
      </w:r>
      <w:r w:rsidR="009B5A25" w:rsidRPr="00AB6533">
        <w:t xml:space="preserve"> (≥1 year)</w:t>
      </w:r>
    </w:p>
    <w:p w14:paraId="38A360FA" w14:textId="77777777" w:rsidR="00FE66EF" w:rsidRPr="00AB6533" w:rsidRDefault="009F657D" w:rsidP="00C65D3C">
      <w:pPr>
        <w:widowControl w:val="0"/>
        <w:kinsoku w:val="0"/>
        <w:overflowPunct w:val="0"/>
        <w:autoSpaceDE w:val="0"/>
        <w:autoSpaceDN w:val="0"/>
        <w:spacing w:line="276" w:lineRule="auto"/>
        <w:contextualSpacing/>
      </w:pPr>
      <w:r w:rsidRPr="00AB6533">
        <w:t>03/99</w:t>
      </w:r>
      <w:r w:rsidR="003E1B3E" w:rsidRPr="00AB6533">
        <w:t>-</w:t>
      </w:r>
      <w:r w:rsidR="006324C4" w:rsidRPr="00AB6533">
        <w:t>03/01</w:t>
      </w:r>
      <w:r w:rsidR="006324C4" w:rsidRPr="00AB6533">
        <w:tab/>
      </w:r>
      <w:r w:rsidR="006324C4" w:rsidRPr="00AB6533">
        <w:tab/>
      </w:r>
      <w:r w:rsidR="00FE66EF" w:rsidRPr="00AB6533">
        <w:t>Yasut</w:t>
      </w:r>
      <w:r w:rsidR="00BD0613" w:rsidRPr="00AB6533">
        <w:t>ug</w:t>
      </w:r>
      <w:r w:rsidR="00FE66EF" w:rsidRPr="00AB6533">
        <w:t xml:space="preserve">a Yukawa MD </w:t>
      </w:r>
      <w:r w:rsidR="007C20C4" w:rsidRPr="00AB6533">
        <w:t xml:space="preserve">PhD, Chubu Rosai Hospital, </w:t>
      </w:r>
      <w:r w:rsidR="00FE66EF" w:rsidRPr="00AB6533">
        <w:t>Nagoya University, Nagoya, Japan</w:t>
      </w:r>
    </w:p>
    <w:p w14:paraId="6ECC26B1" w14:textId="77777777" w:rsidR="009F657D" w:rsidRPr="00AB6533" w:rsidRDefault="00FE66EF" w:rsidP="00C65D3C">
      <w:pPr>
        <w:widowControl w:val="0"/>
        <w:kinsoku w:val="0"/>
        <w:overflowPunct w:val="0"/>
        <w:autoSpaceDE w:val="0"/>
        <w:autoSpaceDN w:val="0"/>
        <w:spacing w:line="276" w:lineRule="auto"/>
        <w:ind w:left="1440" w:hanging="1440"/>
        <w:contextualSpacing/>
        <w:rPr>
          <w:sz w:val="19"/>
          <w:szCs w:val="19"/>
        </w:rPr>
      </w:pPr>
      <w:r w:rsidRPr="00AB6533">
        <w:t>0</w:t>
      </w:r>
      <w:r w:rsidR="00BD0613" w:rsidRPr="00AB6533">
        <w:t>9</w:t>
      </w:r>
      <w:r w:rsidRPr="00AB6533">
        <w:t>/00-07/06</w:t>
      </w:r>
      <w:r w:rsidRPr="00AB6533">
        <w:tab/>
      </w:r>
      <w:r w:rsidRPr="00AB6533">
        <w:rPr>
          <w:sz w:val="19"/>
          <w:szCs w:val="19"/>
        </w:rPr>
        <w:t xml:space="preserve">Yongjung </w:t>
      </w:r>
      <w:r w:rsidR="00BD0613" w:rsidRPr="00AB6533">
        <w:rPr>
          <w:sz w:val="19"/>
          <w:szCs w:val="19"/>
        </w:rPr>
        <w:t xml:space="preserve">J. </w:t>
      </w:r>
      <w:r w:rsidRPr="00AB6533">
        <w:rPr>
          <w:sz w:val="19"/>
          <w:szCs w:val="19"/>
        </w:rPr>
        <w:t>Kim MD PhD</w:t>
      </w:r>
      <w:r w:rsidR="00BD0613" w:rsidRPr="00AB6533">
        <w:rPr>
          <w:sz w:val="19"/>
          <w:szCs w:val="19"/>
        </w:rPr>
        <w:t xml:space="preserve">, Pundang </w:t>
      </w:r>
      <w:r w:rsidR="007C20C4" w:rsidRPr="00AB6533">
        <w:rPr>
          <w:sz w:val="19"/>
          <w:szCs w:val="19"/>
        </w:rPr>
        <w:t xml:space="preserve">Chung </w:t>
      </w:r>
      <w:r w:rsidR="00BD0613" w:rsidRPr="00AB6533">
        <w:rPr>
          <w:sz w:val="19"/>
          <w:szCs w:val="19"/>
        </w:rPr>
        <w:t>General Hospital/CHA Medical University, Sungnam City, Korea</w:t>
      </w:r>
    </w:p>
    <w:p w14:paraId="28F54645" w14:textId="77777777" w:rsidR="002E3AAC" w:rsidRPr="00AB6533" w:rsidRDefault="002E3AAC" w:rsidP="00C65D3C">
      <w:pPr>
        <w:widowControl w:val="0"/>
        <w:kinsoku w:val="0"/>
        <w:overflowPunct w:val="0"/>
        <w:autoSpaceDE w:val="0"/>
        <w:autoSpaceDN w:val="0"/>
        <w:spacing w:line="276" w:lineRule="auto"/>
        <w:ind w:left="1440" w:hanging="1440"/>
        <w:contextualSpacing/>
      </w:pPr>
      <w:r w:rsidRPr="00AB6533">
        <w:t>03/01-02/03</w:t>
      </w:r>
      <w:r w:rsidRPr="00AB6533">
        <w:tab/>
      </w:r>
      <w:r w:rsidRPr="00AB6533">
        <w:rPr>
          <w:sz w:val="19"/>
          <w:szCs w:val="19"/>
        </w:rPr>
        <w:t xml:space="preserve">Kotaro Satake MD PhD, </w:t>
      </w:r>
      <w:r w:rsidR="007E1C96" w:rsidRPr="00AB6533">
        <w:rPr>
          <w:sz w:val="19"/>
          <w:szCs w:val="19"/>
        </w:rPr>
        <w:t>Nagoya University School of Medicine, University Hospital, Showa-</w:t>
      </w:r>
      <w:r w:rsidR="00695643" w:rsidRPr="00AB6533">
        <w:rPr>
          <w:sz w:val="19"/>
          <w:szCs w:val="19"/>
        </w:rPr>
        <w:t>k</w:t>
      </w:r>
      <w:r w:rsidR="007E1C96" w:rsidRPr="00AB6533">
        <w:rPr>
          <w:sz w:val="19"/>
          <w:szCs w:val="19"/>
        </w:rPr>
        <w:t>u, Nagoya, Japan</w:t>
      </w:r>
    </w:p>
    <w:p w14:paraId="6495832E" w14:textId="77777777" w:rsidR="009F657D" w:rsidRPr="00AB6533" w:rsidRDefault="009F657D" w:rsidP="00C65D3C">
      <w:pPr>
        <w:widowControl w:val="0"/>
        <w:kinsoku w:val="0"/>
        <w:overflowPunct w:val="0"/>
        <w:autoSpaceDE w:val="0"/>
        <w:autoSpaceDN w:val="0"/>
        <w:spacing w:line="276" w:lineRule="auto"/>
        <w:contextualSpacing/>
      </w:pPr>
      <w:r w:rsidRPr="00AB6533">
        <w:t>03/02</w:t>
      </w:r>
      <w:r w:rsidR="003E1B3E" w:rsidRPr="00AB6533">
        <w:t>-</w:t>
      </w:r>
      <w:r w:rsidRPr="00AB6533">
        <w:t>02/03</w:t>
      </w:r>
      <w:r w:rsidRPr="00AB6533">
        <w:tab/>
      </w:r>
      <w:r w:rsidR="006324C4" w:rsidRPr="00AB6533">
        <w:tab/>
      </w:r>
      <w:r w:rsidRPr="00AB6533">
        <w:t xml:space="preserve">Yong-Sun Cho MD </w:t>
      </w:r>
      <w:r w:rsidR="007C20C4" w:rsidRPr="00AB6533">
        <w:t xml:space="preserve">PhD, </w:t>
      </w:r>
      <w:r w:rsidRPr="00AB6533">
        <w:t xml:space="preserve">University </w:t>
      </w:r>
      <w:r w:rsidR="00731C92" w:rsidRPr="00AB6533">
        <w:t>of Ulsan, College</w:t>
      </w:r>
      <w:r w:rsidRPr="00AB6533">
        <w:t xml:space="preserve"> of Medicine, </w:t>
      </w:r>
      <w:r w:rsidR="00731C92" w:rsidRPr="00AB6533">
        <w:t xml:space="preserve">Songpa-ku, </w:t>
      </w:r>
      <w:r w:rsidRPr="00AB6533">
        <w:t>Ulsan, Korea</w:t>
      </w:r>
    </w:p>
    <w:p w14:paraId="56D66BCD" w14:textId="77777777" w:rsidR="009F657D" w:rsidRPr="00AB6533" w:rsidRDefault="009F657D" w:rsidP="00C65D3C">
      <w:pPr>
        <w:widowControl w:val="0"/>
        <w:kinsoku w:val="0"/>
        <w:overflowPunct w:val="0"/>
        <w:autoSpaceDE w:val="0"/>
        <w:autoSpaceDN w:val="0"/>
        <w:spacing w:line="276" w:lineRule="auto"/>
        <w:contextualSpacing/>
      </w:pPr>
      <w:r w:rsidRPr="00AB6533">
        <w:t>07/04</w:t>
      </w:r>
      <w:r w:rsidR="003E1B3E" w:rsidRPr="00AB6533">
        <w:t>-</w:t>
      </w:r>
      <w:r w:rsidRPr="00AB6533">
        <w:t>0</w:t>
      </w:r>
      <w:r w:rsidR="00287250" w:rsidRPr="00AB6533">
        <w:t>5</w:t>
      </w:r>
      <w:r w:rsidRPr="00AB6533">
        <w:t>/06</w:t>
      </w:r>
      <w:r w:rsidRPr="00AB6533">
        <w:tab/>
      </w:r>
      <w:r w:rsidR="006324C4" w:rsidRPr="00AB6533">
        <w:tab/>
      </w:r>
      <w:r w:rsidRPr="00AB6533">
        <w:t xml:space="preserve">Gene Cheh MD, </w:t>
      </w:r>
      <w:r w:rsidR="008F3AED" w:rsidRPr="00AB6533">
        <w:t>Chung-Ang University</w:t>
      </w:r>
      <w:r w:rsidRPr="00AB6533">
        <w:t xml:space="preserve">, </w:t>
      </w:r>
      <w:r w:rsidR="008F3AED" w:rsidRPr="00AB6533">
        <w:t xml:space="preserve">College of Medicine, </w:t>
      </w:r>
      <w:r w:rsidRPr="00AB6533">
        <w:t xml:space="preserve">Sungnam, </w:t>
      </w:r>
      <w:r w:rsidR="008F3AED" w:rsidRPr="00AB6533">
        <w:t xml:space="preserve">Seoul, </w:t>
      </w:r>
      <w:r w:rsidRPr="00AB6533">
        <w:t>Korea</w:t>
      </w:r>
    </w:p>
    <w:p w14:paraId="7AF28D7B" w14:textId="77777777" w:rsidR="009F657D" w:rsidRPr="00AB6533" w:rsidRDefault="009F657D" w:rsidP="00C65D3C">
      <w:pPr>
        <w:widowControl w:val="0"/>
        <w:kinsoku w:val="0"/>
        <w:overflowPunct w:val="0"/>
        <w:autoSpaceDE w:val="0"/>
        <w:autoSpaceDN w:val="0"/>
        <w:spacing w:line="276" w:lineRule="auto"/>
        <w:contextualSpacing/>
      </w:pPr>
      <w:r w:rsidRPr="00AB6533">
        <w:t>08/04</w:t>
      </w:r>
      <w:r w:rsidR="003E1B3E" w:rsidRPr="00AB6533">
        <w:t>-</w:t>
      </w:r>
      <w:r w:rsidRPr="00AB6533">
        <w:t>0</w:t>
      </w:r>
      <w:r w:rsidR="00287250" w:rsidRPr="00AB6533">
        <w:t>7</w:t>
      </w:r>
      <w:r w:rsidRPr="00AB6533">
        <w:t>/05</w:t>
      </w:r>
      <w:r w:rsidRPr="00AB6533">
        <w:tab/>
      </w:r>
      <w:r w:rsidR="006324C4" w:rsidRPr="00AB6533">
        <w:tab/>
      </w:r>
      <w:r w:rsidRPr="00AB6533">
        <w:t>Jun-Yo</w:t>
      </w:r>
      <w:r w:rsidR="00287250" w:rsidRPr="00AB6533">
        <w:t>u</w:t>
      </w:r>
      <w:r w:rsidRPr="00AB6533">
        <w:t xml:space="preserve">ng Yang MD </w:t>
      </w:r>
      <w:r w:rsidR="008D6352" w:rsidRPr="00AB6533">
        <w:t xml:space="preserve">PhD, </w:t>
      </w:r>
      <w:r w:rsidRPr="00AB6533">
        <w:t xml:space="preserve">Chungnam National University Hospital, </w:t>
      </w:r>
      <w:r w:rsidR="00731C92" w:rsidRPr="00AB6533">
        <w:t xml:space="preserve">Jung-gu, </w:t>
      </w:r>
      <w:r w:rsidRPr="00AB6533">
        <w:t>Daejeon, Korea</w:t>
      </w:r>
    </w:p>
    <w:p w14:paraId="462AAB1C" w14:textId="77777777" w:rsidR="009F657D" w:rsidRPr="00AB6533" w:rsidRDefault="009F657D" w:rsidP="00C65D3C">
      <w:pPr>
        <w:widowControl w:val="0"/>
        <w:kinsoku w:val="0"/>
        <w:overflowPunct w:val="0"/>
        <w:autoSpaceDE w:val="0"/>
        <w:autoSpaceDN w:val="0"/>
        <w:spacing w:line="276" w:lineRule="auto"/>
        <w:ind w:left="1440" w:hanging="1440"/>
        <w:contextualSpacing/>
      </w:pPr>
      <w:r w:rsidRPr="00AB6533">
        <w:t>09/05</w:t>
      </w:r>
      <w:r w:rsidR="003E1B3E" w:rsidRPr="00AB6533">
        <w:t>-</w:t>
      </w:r>
      <w:r w:rsidRPr="00AB6533">
        <w:t>08/06</w:t>
      </w:r>
      <w:r w:rsidRPr="00AB6533">
        <w:tab/>
        <w:t xml:space="preserve">Young-Woo Kim MD </w:t>
      </w:r>
      <w:r w:rsidR="008D6352" w:rsidRPr="00AB6533">
        <w:t xml:space="preserve">PhD, </w:t>
      </w:r>
      <w:r w:rsidRPr="00AB6533">
        <w:t xml:space="preserve">Hallym University Sacred Heart Hospital, Anyang-Si, </w:t>
      </w:r>
      <w:r w:rsidR="005116D7" w:rsidRPr="00AB6533">
        <w:t xml:space="preserve">Gyeonggi-do, </w:t>
      </w:r>
      <w:r w:rsidRPr="00AB6533">
        <w:t>Korea</w:t>
      </w:r>
    </w:p>
    <w:p w14:paraId="6DF31BB9" w14:textId="77777777" w:rsidR="009F657D" w:rsidRPr="00AB6533" w:rsidRDefault="009F657D" w:rsidP="00C65D3C">
      <w:pPr>
        <w:widowControl w:val="0"/>
        <w:kinsoku w:val="0"/>
        <w:overflowPunct w:val="0"/>
        <w:autoSpaceDE w:val="0"/>
        <w:autoSpaceDN w:val="0"/>
        <w:spacing w:line="276" w:lineRule="auto"/>
        <w:contextualSpacing/>
      </w:pPr>
      <w:r w:rsidRPr="00AB6533">
        <w:t>09/05</w:t>
      </w:r>
      <w:r w:rsidR="003E1B3E" w:rsidRPr="00AB6533">
        <w:t>-</w:t>
      </w:r>
      <w:r w:rsidRPr="00AB6533">
        <w:t>08/06</w:t>
      </w:r>
      <w:r w:rsidRPr="00AB6533">
        <w:tab/>
      </w:r>
      <w:r w:rsidR="006324C4" w:rsidRPr="00AB6533">
        <w:tab/>
      </w:r>
      <w:r w:rsidRPr="00AB6533">
        <w:t xml:space="preserve">Young-Bae Kim MD, Seoul Veterans Hospital, </w:t>
      </w:r>
      <w:r w:rsidR="00672688" w:rsidRPr="00AB6533">
        <w:t>Guangdong</w:t>
      </w:r>
      <w:r w:rsidR="00C16BFC" w:rsidRPr="00AB6533">
        <w:t xml:space="preserve">-gu, </w:t>
      </w:r>
      <w:r w:rsidRPr="00AB6533">
        <w:t>Seoul, Korea</w:t>
      </w:r>
    </w:p>
    <w:p w14:paraId="227B7E25" w14:textId="77777777" w:rsidR="009F657D" w:rsidRPr="00AB6533" w:rsidRDefault="009F657D" w:rsidP="00C65D3C">
      <w:pPr>
        <w:widowControl w:val="0"/>
        <w:kinsoku w:val="0"/>
        <w:overflowPunct w:val="0"/>
        <w:autoSpaceDE w:val="0"/>
        <w:autoSpaceDN w:val="0"/>
        <w:spacing w:line="276" w:lineRule="auto"/>
        <w:contextualSpacing/>
      </w:pPr>
      <w:r w:rsidRPr="00AB6533">
        <w:t>10/05</w:t>
      </w:r>
      <w:r w:rsidR="003E1B3E" w:rsidRPr="00AB6533">
        <w:t>-</w:t>
      </w:r>
      <w:r w:rsidRPr="00AB6533">
        <w:t>09/06</w:t>
      </w:r>
      <w:r w:rsidRPr="00AB6533">
        <w:tab/>
      </w:r>
      <w:r w:rsidR="006324C4" w:rsidRPr="00AB6533">
        <w:tab/>
      </w:r>
      <w:r w:rsidRPr="00AB6533">
        <w:t xml:space="preserve">Kei Watanabe MD </w:t>
      </w:r>
      <w:r w:rsidR="008D6352" w:rsidRPr="00AB6533">
        <w:t xml:space="preserve">PhD, </w:t>
      </w:r>
      <w:r w:rsidRPr="00AB6533">
        <w:t xml:space="preserve">Niigata University, </w:t>
      </w:r>
      <w:r w:rsidR="002117A2" w:rsidRPr="00AB6533">
        <w:t>Niigata</w:t>
      </w:r>
      <w:r w:rsidR="00D515DA" w:rsidRPr="00AB6533">
        <w:t xml:space="preserve"> Prefecture</w:t>
      </w:r>
      <w:r w:rsidR="002117A2" w:rsidRPr="00AB6533">
        <w:t xml:space="preserve">, </w:t>
      </w:r>
      <w:r w:rsidRPr="00AB6533">
        <w:t>Japan</w:t>
      </w:r>
    </w:p>
    <w:p w14:paraId="76A327AE" w14:textId="77777777" w:rsidR="009F657D" w:rsidRPr="00AB6533" w:rsidRDefault="009F657D" w:rsidP="00C65D3C">
      <w:pPr>
        <w:widowControl w:val="0"/>
        <w:kinsoku w:val="0"/>
        <w:overflowPunct w:val="0"/>
        <w:autoSpaceDE w:val="0"/>
        <w:autoSpaceDN w:val="0"/>
        <w:spacing w:line="276" w:lineRule="auto"/>
        <w:contextualSpacing/>
      </w:pPr>
      <w:r w:rsidRPr="00AB6533">
        <w:t>10/05</w:t>
      </w:r>
      <w:r w:rsidR="003E1B3E" w:rsidRPr="00AB6533">
        <w:t>-</w:t>
      </w:r>
      <w:r w:rsidRPr="00AB6533">
        <w:t>09/06</w:t>
      </w:r>
      <w:r w:rsidRPr="00AB6533">
        <w:tab/>
      </w:r>
      <w:r w:rsidR="006324C4" w:rsidRPr="00AB6533">
        <w:tab/>
      </w:r>
      <w:r w:rsidRPr="00AB6533">
        <w:t xml:space="preserve">Kota Watanabe MD </w:t>
      </w:r>
      <w:r w:rsidR="008D6352" w:rsidRPr="00AB6533">
        <w:t xml:space="preserve">PhD, </w:t>
      </w:r>
      <w:r w:rsidRPr="00AB6533">
        <w:t>Keio University</w:t>
      </w:r>
      <w:r w:rsidR="00FA0DCC" w:rsidRPr="00AB6533">
        <w:t xml:space="preserve"> School of Medicine</w:t>
      </w:r>
      <w:r w:rsidRPr="00AB6533">
        <w:t xml:space="preserve">, </w:t>
      </w:r>
      <w:r w:rsidR="00D515DA" w:rsidRPr="00AB6533">
        <w:t>Minato</w:t>
      </w:r>
      <w:r w:rsidR="00731C92" w:rsidRPr="00AB6533">
        <w:t>,</w:t>
      </w:r>
      <w:r w:rsidR="00D515DA" w:rsidRPr="00AB6533">
        <w:t xml:space="preserve"> </w:t>
      </w:r>
      <w:r w:rsidR="002117A2" w:rsidRPr="00AB6533">
        <w:t xml:space="preserve">Tokyo, </w:t>
      </w:r>
      <w:r w:rsidRPr="00AB6533">
        <w:t>Japan</w:t>
      </w:r>
    </w:p>
    <w:p w14:paraId="6C364109" w14:textId="77777777" w:rsidR="009E4AB2" w:rsidRPr="00AB6533" w:rsidRDefault="002F1950" w:rsidP="00C65D3C">
      <w:pPr>
        <w:widowControl w:val="0"/>
        <w:autoSpaceDE w:val="0"/>
        <w:autoSpaceDN w:val="0"/>
        <w:adjustRightInd w:val="0"/>
        <w:spacing w:line="276" w:lineRule="auto"/>
        <w:contextualSpacing/>
      </w:pPr>
      <w:r w:rsidRPr="00AB6533">
        <w:t>06/07-0</w:t>
      </w:r>
      <w:r w:rsidR="006E3E73" w:rsidRPr="00AB6533">
        <w:t>6</w:t>
      </w:r>
      <w:r w:rsidRPr="00AB6533">
        <w:t>/08</w:t>
      </w:r>
      <w:r w:rsidRPr="00AB6533">
        <w:tab/>
      </w:r>
      <w:r w:rsidR="006324C4" w:rsidRPr="00AB6533">
        <w:tab/>
      </w:r>
      <w:r w:rsidRPr="00AB6533">
        <w:t xml:space="preserve">Takuya Mishiro </w:t>
      </w:r>
      <w:r w:rsidR="008236DF" w:rsidRPr="00AB6533">
        <w:t xml:space="preserve">MD </w:t>
      </w:r>
      <w:r w:rsidRPr="00AB6533">
        <w:t xml:space="preserve">PhD, </w:t>
      </w:r>
      <w:r w:rsidR="008236DF" w:rsidRPr="00AB6533">
        <w:t>Takamatsu Red</w:t>
      </w:r>
      <w:r w:rsidR="00494757" w:rsidRPr="00AB6533">
        <w:t xml:space="preserve"> C</w:t>
      </w:r>
      <w:r w:rsidR="008236DF" w:rsidRPr="00AB6533">
        <w:t>ross Hospital</w:t>
      </w:r>
      <w:r w:rsidR="007C20C4" w:rsidRPr="00AB6533">
        <w:t>,</w:t>
      </w:r>
      <w:r w:rsidR="008236DF" w:rsidRPr="00AB6533">
        <w:t xml:space="preserve"> </w:t>
      </w:r>
      <w:r w:rsidR="00C16BFC" w:rsidRPr="00AB6533">
        <w:t xml:space="preserve">Takamatsu-city, Kagawa, </w:t>
      </w:r>
      <w:r w:rsidR="009403CB" w:rsidRPr="00AB6533">
        <w:t>Japan</w:t>
      </w:r>
    </w:p>
    <w:p w14:paraId="7869D5CD" w14:textId="77777777" w:rsidR="00C332C5" w:rsidRPr="00AB6533" w:rsidRDefault="00C332C5" w:rsidP="00C65D3C">
      <w:pPr>
        <w:widowControl w:val="0"/>
        <w:kinsoku w:val="0"/>
        <w:overflowPunct w:val="0"/>
        <w:autoSpaceDE w:val="0"/>
        <w:autoSpaceDN w:val="0"/>
        <w:spacing w:line="276" w:lineRule="auto"/>
        <w:contextualSpacing/>
      </w:pPr>
      <w:r w:rsidRPr="00AB6533">
        <w:t>12/07-0</w:t>
      </w:r>
      <w:r w:rsidR="006E3E73" w:rsidRPr="00AB6533">
        <w:t>5</w:t>
      </w:r>
      <w:r w:rsidRPr="00AB6533">
        <w:t>/</w:t>
      </w:r>
      <w:r w:rsidR="00872BE5" w:rsidRPr="00AB6533">
        <w:t>10</w:t>
      </w:r>
      <w:r w:rsidRPr="00AB6533">
        <w:tab/>
      </w:r>
      <w:r w:rsidRPr="00AB6533">
        <w:tab/>
        <w:t xml:space="preserve">Woojin Cho MD </w:t>
      </w:r>
      <w:r w:rsidR="00872BE5" w:rsidRPr="00AB6533">
        <w:t>PhD</w:t>
      </w:r>
      <w:r w:rsidR="006E3E73" w:rsidRPr="00AB6533">
        <w:t>, Korea</w:t>
      </w:r>
    </w:p>
    <w:p w14:paraId="0F3C0A18" w14:textId="77777777" w:rsidR="00FC7A1E" w:rsidRPr="00AB6533" w:rsidRDefault="00BF79FE" w:rsidP="00C65D3C">
      <w:pPr>
        <w:widowControl w:val="0"/>
        <w:kinsoku w:val="0"/>
        <w:overflowPunct w:val="0"/>
        <w:autoSpaceDE w:val="0"/>
        <w:autoSpaceDN w:val="0"/>
        <w:spacing w:line="276" w:lineRule="auto"/>
        <w:contextualSpacing/>
      </w:pPr>
      <w:r w:rsidRPr="00AB6533">
        <w:t>09/08-02/09</w:t>
      </w:r>
      <w:r w:rsidRPr="00AB6533">
        <w:tab/>
      </w:r>
      <w:r w:rsidRPr="00AB6533">
        <w:tab/>
        <w:t>Zezhang Zhu MD</w:t>
      </w:r>
      <w:r w:rsidR="00AE24DB" w:rsidRPr="00AB6533">
        <w:t xml:space="preserve"> </w:t>
      </w:r>
      <w:r w:rsidR="008D6352" w:rsidRPr="00AB6533">
        <w:t xml:space="preserve">PhD, </w:t>
      </w:r>
      <w:r w:rsidR="0038753B" w:rsidRPr="00AB6533">
        <w:t>Nanjing University Medical School, Na</w:t>
      </w:r>
      <w:r w:rsidR="00494757" w:rsidRPr="00AB6533">
        <w:t>n</w:t>
      </w:r>
      <w:r w:rsidR="0038753B" w:rsidRPr="00AB6533">
        <w:t xml:space="preserve">jing, </w:t>
      </w:r>
      <w:r w:rsidR="007976A1" w:rsidRPr="00AB6533">
        <w:rPr>
          <w:color w:val="000000"/>
        </w:rPr>
        <w:t xml:space="preserve">Jiangsu, </w:t>
      </w:r>
      <w:r w:rsidR="0038753B" w:rsidRPr="00AB6533">
        <w:t>China</w:t>
      </w:r>
    </w:p>
    <w:p w14:paraId="0D5BEE7F" w14:textId="77777777" w:rsidR="00D45CB1" w:rsidRPr="00AB6533" w:rsidRDefault="00D45CB1" w:rsidP="00C65D3C">
      <w:pPr>
        <w:widowControl w:val="0"/>
        <w:kinsoku w:val="0"/>
        <w:overflowPunct w:val="0"/>
        <w:autoSpaceDE w:val="0"/>
        <w:autoSpaceDN w:val="0"/>
        <w:spacing w:line="276" w:lineRule="auto"/>
        <w:contextualSpacing/>
      </w:pPr>
      <w:r w:rsidRPr="00AB6533">
        <w:t>0</w:t>
      </w:r>
      <w:r w:rsidR="00C332C5" w:rsidRPr="00AB6533">
        <w:t>1</w:t>
      </w:r>
      <w:r w:rsidRPr="00AB6533">
        <w:t>/09-0</w:t>
      </w:r>
      <w:r w:rsidR="00C332C5" w:rsidRPr="00AB6533">
        <w:t>1</w:t>
      </w:r>
      <w:r w:rsidRPr="00AB6533">
        <w:t>/10</w:t>
      </w:r>
      <w:r w:rsidRPr="00AB6533">
        <w:tab/>
      </w:r>
      <w:r w:rsidRPr="00AB6533">
        <w:tab/>
        <w:t xml:space="preserve">Jung Sub Lee MD </w:t>
      </w:r>
      <w:r w:rsidR="008C6DD2" w:rsidRPr="00AB6533">
        <w:t xml:space="preserve">PhD, </w:t>
      </w:r>
      <w:r w:rsidRPr="00AB6533">
        <w:t xml:space="preserve">Pusan National University School of Medicine, </w:t>
      </w:r>
      <w:r w:rsidR="002502B3" w:rsidRPr="00AB6533">
        <w:t xml:space="preserve">Seo-ku, </w:t>
      </w:r>
      <w:r w:rsidR="00CC2B30" w:rsidRPr="00AB6533">
        <w:t xml:space="preserve">Pusan, </w:t>
      </w:r>
      <w:r w:rsidRPr="00AB6533">
        <w:t>Korea</w:t>
      </w:r>
    </w:p>
    <w:p w14:paraId="1AD94552" w14:textId="77777777" w:rsidR="00A83401" w:rsidRPr="00AB6533" w:rsidRDefault="00A83401" w:rsidP="00C65D3C">
      <w:pPr>
        <w:widowControl w:val="0"/>
        <w:kinsoku w:val="0"/>
        <w:overflowPunct w:val="0"/>
        <w:autoSpaceDE w:val="0"/>
        <w:autoSpaceDN w:val="0"/>
        <w:spacing w:line="276" w:lineRule="auto"/>
        <w:ind w:left="1440" w:hanging="1440"/>
        <w:contextualSpacing/>
        <w:rPr>
          <w:sz w:val="19"/>
          <w:szCs w:val="19"/>
        </w:rPr>
      </w:pPr>
      <w:r w:rsidRPr="00AB6533">
        <w:t>0</w:t>
      </w:r>
      <w:r w:rsidR="00075A66" w:rsidRPr="00AB6533">
        <w:t>9</w:t>
      </w:r>
      <w:r w:rsidRPr="00AB6533">
        <w:t>/09-0</w:t>
      </w:r>
      <w:r w:rsidR="00075A66" w:rsidRPr="00AB6533">
        <w:t>9</w:t>
      </w:r>
      <w:r w:rsidRPr="00AB6533">
        <w:t>/10</w:t>
      </w:r>
      <w:r w:rsidRPr="00AB6533">
        <w:tab/>
      </w:r>
      <w:r w:rsidRPr="00AB6533">
        <w:rPr>
          <w:sz w:val="19"/>
          <w:szCs w:val="19"/>
        </w:rPr>
        <w:t>Jin</w:t>
      </w:r>
      <w:r w:rsidR="00C31677" w:rsidRPr="00AB6533">
        <w:rPr>
          <w:sz w:val="19"/>
          <w:szCs w:val="19"/>
        </w:rPr>
        <w:t>-S</w:t>
      </w:r>
      <w:r w:rsidRPr="00AB6533">
        <w:rPr>
          <w:sz w:val="19"/>
          <w:szCs w:val="19"/>
        </w:rPr>
        <w:t xml:space="preserve">eok Yi MD, </w:t>
      </w:r>
      <w:bookmarkStart w:id="26" w:name="OLE_LINK183"/>
      <w:bookmarkStart w:id="27" w:name="OLE_LINK184"/>
      <w:r w:rsidR="00C16BFC" w:rsidRPr="00AB6533">
        <w:rPr>
          <w:sz w:val="19"/>
          <w:szCs w:val="19"/>
        </w:rPr>
        <w:t xml:space="preserve">Catholic University of Korea Catholic Medical Center, </w:t>
      </w:r>
      <w:r w:rsidR="00CC2B30" w:rsidRPr="00AB6533">
        <w:rPr>
          <w:sz w:val="19"/>
          <w:szCs w:val="19"/>
        </w:rPr>
        <w:t xml:space="preserve">St. Mary’s Hospital, Daejeon, </w:t>
      </w:r>
      <w:r w:rsidRPr="00AB6533">
        <w:rPr>
          <w:sz w:val="19"/>
          <w:szCs w:val="19"/>
        </w:rPr>
        <w:t>Korea</w:t>
      </w:r>
      <w:bookmarkEnd w:id="26"/>
      <w:bookmarkEnd w:id="27"/>
    </w:p>
    <w:p w14:paraId="1C4523B2" w14:textId="77777777" w:rsidR="002671BF" w:rsidRPr="00AB6533" w:rsidRDefault="002671BF" w:rsidP="00C65D3C">
      <w:pPr>
        <w:widowControl w:val="0"/>
        <w:kinsoku w:val="0"/>
        <w:overflowPunct w:val="0"/>
        <w:autoSpaceDE w:val="0"/>
        <w:autoSpaceDN w:val="0"/>
        <w:spacing w:line="276" w:lineRule="auto"/>
        <w:contextualSpacing/>
      </w:pPr>
      <w:r w:rsidRPr="00AB6533">
        <w:t>11/09-11/10</w:t>
      </w:r>
      <w:r w:rsidRPr="00AB6533">
        <w:tab/>
      </w:r>
      <w:r w:rsidRPr="00AB6533">
        <w:tab/>
        <w:t xml:space="preserve">Guangxun Hu MD, Nashan People’s Hospital of Shenzhen, </w:t>
      </w:r>
      <w:r w:rsidR="006C0AA5" w:rsidRPr="00AB6533">
        <w:t xml:space="preserve">Shenzhen, </w:t>
      </w:r>
      <w:r w:rsidR="007976A1" w:rsidRPr="00AB6533">
        <w:t xml:space="preserve">Guangdong, </w:t>
      </w:r>
      <w:r w:rsidRPr="00AB6533">
        <w:t>China</w:t>
      </w:r>
    </w:p>
    <w:p w14:paraId="23773364" w14:textId="77777777" w:rsidR="00CF0BE8" w:rsidRPr="00AB6533" w:rsidRDefault="00CF0BE8" w:rsidP="00C65D3C">
      <w:pPr>
        <w:widowControl w:val="0"/>
        <w:kinsoku w:val="0"/>
        <w:overflowPunct w:val="0"/>
        <w:autoSpaceDE w:val="0"/>
        <w:autoSpaceDN w:val="0"/>
        <w:spacing w:line="276" w:lineRule="auto"/>
        <w:contextualSpacing/>
      </w:pPr>
      <w:r w:rsidRPr="00AB6533">
        <w:t>08/10-08/11</w:t>
      </w:r>
      <w:r w:rsidRPr="00AB6533">
        <w:tab/>
      </w:r>
      <w:r w:rsidRPr="00AB6533">
        <w:tab/>
        <w:t>Woo-</w:t>
      </w:r>
      <w:r w:rsidR="00075A66" w:rsidRPr="00AB6533">
        <w:t>K</w:t>
      </w:r>
      <w:r w:rsidRPr="00AB6533">
        <w:t>ie Min MD PhD, Kyungpook National University Hospital, Daegu, Korea</w:t>
      </w:r>
    </w:p>
    <w:p w14:paraId="2EFB40FF" w14:textId="77777777" w:rsidR="009606E8" w:rsidRPr="00AB6533" w:rsidRDefault="00A308DC" w:rsidP="00C65D3C">
      <w:pPr>
        <w:widowControl w:val="0"/>
        <w:kinsoku w:val="0"/>
        <w:overflowPunct w:val="0"/>
        <w:autoSpaceDE w:val="0"/>
        <w:autoSpaceDN w:val="0"/>
        <w:spacing w:line="276" w:lineRule="auto"/>
        <w:contextualSpacing/>
      </w:pPr>
      <w:r w:rsidRPr="00AB6533">
        <w:t>09/11-09/12</w:t>
      </w:r>
      <w:r w:rsidRPr="00AB6533">
        <w:tab/>
      </w:r>
      <w:r w:rsidRPr="00AB6533">
        <w:tab/>
        <w:t>Yang Xu, MD PhD, Fujian Provincial Hospital, Gulou District, Fuzhou, Fujian, China</w:t>
      </w:r>
    </w:p>
    <w:p w14:paraId="77F93CEB" w14:textId="77777777" w:rsidR="001F0815" w:rsidRPr="00AB6533" w:rsidRDefault="00554146" w:rsidP="00C65D3C">
      <w:pPr>
        <w:widowControl w:val="0"/>
        <w:kinsoku w:val="0"/>
        <w:overflowPunct w:val="0"/>
        <w:autoSpaceDE w:val="0"/>
        <w:autoSpaceDN w:val="0"/>
        <w:spacing w:line="276" w:lineRule="auto"/>
        <w:ind w:left="1440" w:hanging="1440"/>
        <w:contextualSpacing/>
      </w:pPr>
      <w:r w:rsidRPr="00AB6533">
        <w:t>08/12-07/13</w:t>
      </w:r>
      <w:r w:rsidRPr="00AB6533">
        <w:tab/>
        <w:t>Seung-Jae Hyun MD, Seoul National University Bundang Hospital, Seongnam-si, Gyeonggi-do, Korea</w:t>
      </w:r>
    </w:p>
    <w:p w14:paraId="2FA2EBBF" w14:textId="77777777" w:rsidR="0029466E" w:rsidRPr="00AB6533" w:rsidRDefault="00596160" w:rsidP="00C65D3C">
      <w:pPr>
        <w:widowControl w:val="0"/>
        <w:kinsoku w:val="0"/>
        <w:overflowPunct w:val="0"/>
        <w:autoSpaceDE w:val="0"/>
        <w:autoSpaceDN w:val="0"/>
        <w:spacing w:line="276" w:lineRule="auto"/>
        <w:contextualSpacing/>
      </w:pPr>
      <w:r w:rsidRPr="00AB6533">
        <w:t>02/13-0</w:t>
      </w:r>
      <w:r w:rsidR="00B7116E" w:rsidRPr="00AB6533">
        <w:t>9</w:t>
      </w:r>
      <w:r w:rsidRPr="00AB6533">
        <w:t>/14</w:t>
      </w:r>
      <w:r w:rsidRPr="00AB6533">
        <w:tab/>
      </w:r>
      <w:r w:rsidRPr="00AB6533">
        <w:tab/>
        <w:t>Yong-Chan Kim, MD, University Sacred Heart Hospital, Seoul, Korea</w:t>
      </w:r>
    </w:p>
    <w:p w14:paraId="183AD947" w14:textId="77777777" w:rsidR="00B7116E" w:rsidRPr="00AB6533" w:rsidRDefault="00B7116E" w:rsidP="00C65D3C">
      <w:pPr>
        <w:widowControl w:val="0"/>
        <w:kinsoku w:val="0"/>
        <w:overflowPunct w:val="0"/>
        <w:autoSpaceDE w:val="0"/>
        <w:autoSpaceDN w:val="0"/>
        <w:spacing w:line="276" w:lineRule="auto"/>
        <w:ind w:left="1440" w:hanging="1440"/>
        <w:contextualSpacing/>
      </w:pPr>
      <w:r w:rsidRPr="00AB6533">
        <w:t>09/14-08/15</w:t>
      </w:r>
      <w:r w:rsidRPr="00AB6533">
        <w:tab/>
        <w:t>Chang Ju Hwang, MD, University of Ulsan College of Medicine, Asan Medical Center, Seoul, Korea</w:t>
      </w:r>
    </w:p>
    <w:p w14:paraId="24AE38EF" w14:textId="77777777" w:rsidR="004912DA" w:rsidRPr="00AB6533" w:rsidRDefault="004912DA" w:rsidP="00C65D3C">
      <w:pPr>
        <w:widowControl w:val="0"/>
        <w:kinsoku w:val="0"/>
        <w:overflowPunct w:val="0"/>
        <w:autoSpaceDE w:val="0"/>
        <w:autoSpaceDN w:val="0"/>
        <w:spacing w:line="276" w:lineRule="auto"/>
        <w:contextualSpacing/>
      </w:pPr>
      <w:r w:rsidRPr="00AB6533">
        <w:t>10/14-09/15</w:t>
      </w:r>
      <w:r w:rsidRPr="00AB6533">
        <w:tab/>
      </w:r>
      <w:r w:rsidRPr="00AB6533">
        <w:tab/>
        <w:t xml:space="preserve">Xiafang Zang MD PhD, The </w:t>
      </w:r>
      <w:r w:rsidR="00082909" w:rsidRPr="00AB6533">
        <w:t>3rd</w:t>
      </w:r>
      <w:r w:rsidRPr="00AB6533">
        <w:t xml:space="preserve"> Xiangya Hosp</w:t>
      </w:r>
      <w:r w:rsidR="00890572" w:rsidRPr="00AB6533">
        <w:t>ital</w:t>
      </w:r>
      <w:r w:rsidRPr="00AB6533">
        <w:t>, Central South Univ</w:t>
      </w:r>
      <w:r w:rsidR="00890572" w:rsidRPr="00AB6533">
        <w:t>ersity</w:t>
      </w:r>
      <w:r w:rsidRPr="00AB6533">
        <w:t xml:space="preserve">, </w:t>
      </w:r>
      <w:r w:rsidR="00890572" w:rsidRPr="00AB6533">
        <w:t xml:space="preserve">Xiangya, </w:t>
      </w:r>
      <w:r w:rsidRPr="00AB6533">
        <w:t>China</w:t>
      </w:r>
    </w:p>
    <w:p w14:paraId="4ACAEEE2" w14:textId="77777777" w:rsidR="00672688" w:rsidRPr="00AB6533" w:rsidRDefault="00672688" w:rsidP="00C65D3C">
      <w:pPr>
        <w:kinsoku w:val="0"/>
        <w:overflowPunct w:val="0"/>
        <w:autoSpaceDE w:val="0"/>
        <w:autoSpaceDN w:val="0"/>
        <w:spacing w:after="160" w:line="276" w:lineRule="auto"/>
        <w:ind w:left="1440" w:hanging="1440"/>
      </w:pPr>
      <w:r w:rsidRPr="00AB6533">
        <w:t>12/1</w:t>
      </w:r>
      <w:r w:rsidR="004912DA" w:rsidRPr="00AB6533">
        <w:t>4</w:t>
      </w:r>
      <w:r w:rsidRPr="00AB6533">
        <w:t>-11/15</w:t>
      </w:r>
      <w:r w:rsidRPr="00AB6533">
        <w:tab/>
        <w:t xml:space="preserve">Ke-Bing, MD PhD, </w:t>
      </w:r>
      <w:r w:rsidR="00AE24DB" w:rsidRPr="00AB6533">
        <w:t xml:space="preserve">The </w:t>
      </w:r>
      <w:r w:rsidR="00082909" w:rsidRPr="00AB6533">
        <w:t>3rd</w:t>
      </w:r>
      <w:r w:rsidRPr="00AB6533">
        <w:t xml:space="preserve"> Affiliated Hospital of Southern </w:t>
      </w:r>
      <w:r w:rsidR="00AE24DB" w:rsidRPr="00AB6533">
        <w:t>M</w:t>
      </w:r>
      <w:r w:rsidRPr="00AB6533">
        <w:t>edical University, Guangzhou City, China</w:t>
      </w:r>
    </w:p>
    <w:p w14:paraId="663B2792" w14:textId="77777777" w:rsidR="00DD1A25" w:rsidRPr="00AB6533" w:rsidRDefault="00DD1A25" w:rsidP="00C65D3C">
      <w:pPr>
        <w:pStyle w:val="Heading4"/>
        <w:spacing w:line="276" w:lineRule="auto"/>
      </w:pPr>
      <w:r w:rsidRPr="00AB6533">
        <w:t xml:space="preserve">Host Surgeon, </w:t>
      </w:r>
      <w:r w:rsidR="00423EC8" w:rsidRPr="00AB6533">
        <w:t xml:space="preserve">National/International </w:t>
      </w:r>
      <w:r w:rsidR="00BC107D" w:rsidRPr="00AB6533">
        <w:t>Visiting</w:t>
      </w:r>
      <w:r w:rsidR="00423EC8" w:rsidRPr="00AB6533">
        <w:t xml:space="preserve"> Resea</w:t>
      </w:r>
      <w:r w:rsidR="00BF2DC1" w:rsidRPr="00AB6533">
        <w:t>r</w:t>
      </w:r>
      <w:r w:rsidR="00423EC8" w:rsidRPr="00AB6533">
        <w:t>ch</w:t>
      </w:r>
      <w:r w:rsidR="00BC107D" w:rsidRPr="00AB6533">
        <w:t xml:space="preserve"> Scholar</w:t>
      </w:r>
      <w:r w:rsidR="009B5A25" w:rsidRPr="00AB6533">
        <w:t xml:space="preserve"> (</w:t>
      </w:r>
      <w:r w:rsidR="004872EC" w:rsidRPr="00AB6533">
        <w:t>&lt;</w:t>
      </w:r>
      <w:r w:rsidR="00F63E53" w:rsidRPr="00AB6533">
        <w:t>1</w:t>
      </w:r>
      <w:r w:rsidR="009B5A25" w:rsidRPr="00AB6533">
        <w:t xml:space="preserve"> </w:t>
      </w:r>
      <w:r w:rsidR="004872EC" w:rsidRPr="00AB6533">
        <w:t>year</w:t>
      </w:r>
      <w:r w:rsidR="001164C7" w:rsidRPr="00AB6533">
        <w:t>; ≥30 days</w:t>
      </w:r>
      <w:r w:rsidR="009B5A25" w:rsidRPr="00AB6533">
        <w:t>)</w:t>
      </w:r>
    </w:p>
    <w:p w14:paraId="0669F338" w14:textId="77777777" w:rsidR="002E3AAC" w:rsidRPr="00AB6533" w:rsidRDefault="002E3AAC" w:rsidP="00C65D3C">
      <w:pPr>
        <w:widowControl w:val="0"/>
        <w:kinsoku w:val="0"/>
        <w:overflowPunct w:val="0"/>
        <w:autoSpaceDE w:val="0"/>
        <w:autoSpaceDN w:val="0"/>
        <w:spacing w:line="276" w:lineRule="auto"/>
        <w:contextualSpacing/>
      </w:pPr>
      <w:r w:rsidRPr="00AB6533">
        <w:t>04/02-02/03</w:t>
      </w:r>
      <w:r w:rsidRPr="00AB6533">
        <w:tab/>
      </w:r>
      <w:r w:rsidRPr="00AB6533">
        <w:tab/>
        <w:t>Omar Mohammed Isa MD, University of Malaya, Kuala Lumpur, Malaysia</w:t>
      </w:r>
    </w:p>
    <w:p w14:paraId="29A46364" w14:textId="77777777" w:rsidR="002E3AAC" w:rsidRPr="00AB6533" w:rsidRDefault="002E3AAC" w:rsidP="00C65D3C">
      <w:pPr>
        <w:widowControl w:val="0"/>
        <w:kinsoku w:val="0"/>
        <w:overflowPunct w:val="0"/>
        <w:autoSpaceDE w:val="0"/>
        <w:autoSpaceDN w:val="0"/>
        <w:spacing w:line="276" w:lineRule="auto"/>
        <w:contextualSpacing/>
      </w:pPr>
      <w:r w:rsidRPr="00AB6533">
        <w:t>04/03-10/03</w:t>
      </w:r>
      <w:r w:rsidRPr="00AB6533">
        <w:tab/>
      </w:r>
      <w:r w:rsidRPr="00AB6533">
        <w:tab/>
        <w:t>Mitsuhiro Kamiya MD PhD, Aichi Medical University, Nagukute, Aichi-</w:t>
      </w:r>
      <w:r w:rsidR="00695643" w:rsidRPr="00AB6533">
        <w:t>k</w:t>
      </w:r>
      <w:r w:rsidRPr="00AB6533">
        <w:t>en, Japan</w:t>
      </w:r>
    </w:p>
    <w:p w14:paraId="2285C813" w14:textId="77777777" w:rsidR="002E3AAC" w:rsidRPr="00AB6533" w:rsidRDefault="002E3AAC" w:rsidP="00C65D3C">
      <w:pPr>
        <w:widowControl w:val="0"/>
        <w:kinsoku w:val="0"/>
        <w:overflowPunct w:val="0"/>
        <w:autoSpaceDE w:val="0"/>
        <w:autoSpaceDN w:val="0"/>
        <w:spacing w:line="276" w:lineRule="auto"/>
        <w:contextualSpacing/>
      </w:pPr>
      <w:r w:rsidRPr="00AB6533">
        <w:t>07/03-01/04</w:t>
      </w:r>
      <w:r w:rsidRPr="00AB6533">
        <w:tab/>
      </w:r>
      <w:r w:rsidRPr="00AB6533">
        <w:tab/>
        <w:t xml:space="preserve">Kuniyoshi Tsuchiya MD, Saiseikai Yahata General Hospital, </w:t>
      </w:r>
      <w:r w:rsidR="00C16BFC" w:rsidRPr="00AB6533">
        <w:t>Yahata-</w:t>
      </w:r>
      <w:r w:rsidR="00890572" w:rsidRPr="00AB6533">
        <w:t>H</w:t>
      </w:r>
      <w:r w:rsidR="00C16BFC" w:rsidRPr="00AB6533">
        <w:t xml:space="preserve">igashi, </w:t>
      </w:r>
      <w:r w:rsidRPr="00AB6533">
        <w:t>Kitakyushu, Japan</w:t>
      </w:r>
    </w:p>
    <w:p w14:paraId="01594517" w14:textId="77777777" w:rsidR="002E3AAC" w:rsidRPr="00AB6533" w:rsidRDefault="002E3AAC" w:rsidP="00C65D3C">
      <w:pPr>
        <w:pStyle w:val="BodyText2"/>
        <w:tabs>
          <w:tab w:val="clear" w:pos="720"/>
        </w:tabs>
        <w:kinsoku w:val="0"/>
        <w:overflowPunct w:val="0"/>
        <w:autoSpaceDE w:val="0"/>
        <w:autoSpaceDN w:val="0"/>
        <w:spacing w:line="276" w:lineRule="auto"/>
        <w:contextualSpacing/>
        <w:rPr>
          <w:rFonts w:ascii="Times New Roman" w:hAnsi="Times New Roman"/>
          <w:sz w:val="20"/>
        </w:rPr>
      </w:pPr>
      <w:r w:rsidRPr="00AB6533">
        <w:rPr>
          <w:rFonts w:ascii="Times New Roman" w:hAnsi="Times New Roman"/>
          <w:sz w:val="20"/>
        </w:rPr>
        <w:t>03/04-05/04</w:t>
      </w:r>
      <w:r w:rsidRPr="00AB6533">
        <w:rPr>
          <w:rFonts w:ascii="Times New Roman" w:hAnsi="Times New Roman"/>
          <w:sz w:val="20"/>
        </w:rPr>
        <w:tab/>
      </w:r>
      <w:r w:rsidRPr="00AB6533">
        <w:rPr>
          <w:rFonts w:ascii="Times New Roman" w:hAnsi="Times New Roman"/>
          <w:sz w:val="20"/>
        </w:rPr>
        <w:tab/>
        <w:t xml:space="preserve">Seung-Chul Rhim MD PhD, Asan Medical Center, University of Asan, </w:t>
      </w:r>
      <w:r w:rsidR="00C16BFC" w:rsidRPr="00AB6533">
        <w:rPr>
          <w:rFonts w:ascii="Times New Roman" w:hAnsi="Times New Roman"/>
          <w:sz w:val="20"/>
        </w:rPr>
        <w:t xml:space="preserve">Songpa, </w:t>
      </w:r>
      <w:r w:rsidRPr="00AB6533">
        <w:rPr>
          <w:rFonts w:ascii="Times New Roman" w:hAnsi="Times New Roman"/>
          <w:sz w:val="20"/>
        </w:rPr>
        <w:t>Seoul, Korea</w:t>
      </w:r>
    </w:p>
    <w:p w14:paraId="58BC4212" w14:textId="77777777" w:rsidR="00423EC8" w:rsidRPr="00AB6533" w:rsidRDefault="00423EC8" w:rsidP="00C65D3C">
      <w:pPr>
        <w:widowControl w:val="0"/>
        <w:kinsoku w:val="0"/>
        <w:overflowPunct w:val="0"/>
        <w:autoSpaceDE w:val="0"/>
        <w:autoSpaceDN w:val="0"/>
        <w:spacing w:line="276" w:lineRule="auto"/>
        <w:ind w:left="1440" w:hanging="1440"/>
        <w:contextualSpacing/>
      </w:pPr>
      <w:r w:rsidRPr="00AB6533">
        <w:t>10/04-12/04</w:t>
      </w:r>
      <w:r w:rsidRPr="00AB6533">
        <w:tab/>
        <w:t xml:space="preserve">Lee M. Breakwell MSc FRCS, </w:t>
      </w:r>
      <w:r w:rsidR="00287250" w:rsidRPr="00AB6533">
        <w:t xml:space="preserve">University of Cardiff, </w:t>
      </w:r>
      <w:r w:rsidRPr="00AB6533">
        <w:t>Royal National Orthopaedic Hospital</w:t>
      </w:r>
      <w:r w:rsidR="007638CB" w:rsidRPr="00AB6533">
        <w:t>, England</w:t>
      </w:r>
    </w:p>
    <w:p w14:paraId="493F87A7" w14:textId="77777777" w:rsidR="00423EC8" w:rsidRPr="00AB6533" w:rsidRDefault="00423EC8" w:rsidP="00C65D3C">
      <w:pPr>
        <w:widowControl w:val="0"/>
        <w:kinsoku w:val="0"/>
        <w:overflowPunct w:val="0"/>
        <w:autoSpaceDE w:val="0"/>
        <w:autoSpaceDN w:val="0"/>
        <w:spacing w:line="276" w:lineRule="auto"/>
        <w:contextualSpacing/>
      </w:pPr>
      <w:r w:rsidRPr="00AB6533">
        <w:t>10/04-12/04</w:t>
      </w:r>
      <w:r w:rsidRPr="00AB6533">
        <w:tab/>
      </w:r>
      <w:r w:rsidR="006324C4" w:rsidRPr="00AB6533">
        <w:tab/>
      </w:r>
      <w:r w:rsidRPr="00AB6533">
        <w:t xml:space="preserve">Fernando E. Silva MD, Northwestern University, </w:t>
      </w:r>
      <w:r w:rsidR="00D22C83" w:rsidRPr="00AB6533">
        <w:t xml:space="preserve">Chicago, </w:t>
      </w:r>
      <w:r w:rsidR="00AA58CF" w:rsidRPr="00AB6533">
        <w:t>IL</w:t>
      </w:r>
    </w:p>
    <w:p w14:paraId="2543F22D" w14:textId="77777777" w:rsidR="006B5F49" w:rsidRPr="00AB6533" w:rsidRDefault="006B5F49" w:rsidP="00C65D3C">
      <w:pPr>
        <w:widowControl w:val="0"/>
        <w:kinsoku w:val="0"/>
        <w:overflowPunct w:val="0"/>
        <w:autoSpaceDE w:val="0"/>
        <w:autoSpaceDN w:val="0"/>
        <w:spacing w:line="276" w:lineRule="auto"/>
        <w:contextualSpacing/>
      </w:pPr>
      <w:r w:rsidRPr="00AB6533">
        <w:t>01/05-02/05</w:t>
      </w:r>
      <w:r w:rsidRPr="00AB6533">
        <w:tab/>
      </w:r>
      <w:r w:rsidR="006324C4" w:rsidRPr="00AB6533">
        <w:tab/>
      </w:r>
      <w:r w:rsidRPr="00AB6533">
        <w:t xml:space="preserve">Luis Valenté, MD Hospital de S. João, </w:t>
      </w:r>
      <w:r w:rsidR="002502B3" w:rsidRPr="00AB6533">
        <w:t>P</w:t>
      </w:r>
      <w:r w:rsidR="00AA58CF" w:rsidRPr="00AB6533">
        <w:t>orto, Portugal</w:t>
      </w:r>
    </w:p>
    <w:p w14:paraId="3AAE8064" w14:textId="77777777" w:rsidR="00423EC8" w:rsidRPr="00AB6533" w:rsidRDefault="00423EC8" w:rsidP="00C65D3C">
      <w:pPr>
        <w:widowControl w:val="0"/>
        <w:kinsoku w:val="0"/>
        <w:overflowPunct w:val="0"/>
        <w:autoSpaceDE w:val="0"/>
        <w:autoSpaceDN w:val="0"/>
        <w:spacing w:line="276" w:lineRule="auto"/>
        <w:contextualSpacing/>
      </w:pPr>
      <w:r w:rsidRPr="00AB6533">
        <w:t>04/05-</w:t>
      </w:r>
      <w:r w:rsidR="00775228" w:rsidRPr="00AB6533">
        <w:t>06</w:t>
      </w:r>
      <w:r w:rsidRPr="00AB6533">
        <w:t>/05</w:t>
      </w:r>
      <w:r w:rsidR="006324C4" w:rsidRPr="00AB6533">
        <w:tab/>
      </w:r>
      <w:r w:rsidRPr="00AB6533">
        <w:tab/>
        <w:t>Julius Fernandez MD, Semmes-Murph</w:t>
      </w:r>
      <w:r w:rsidR="00775228" w:rsidRPr="00AB6533">
        <w:t>e</w:t>
      </w:r>
      <w:r w:rsidRPr="00AB6533">
        <w:t xml:space="preserve">y Clinic, Memphis, </w:t>
      </w:r>
      <w:r w:rsidR="00AA58CF" w:rsidRPr="00AB6533">
        <w:t>TN</w:t>
      </w:r>
    </w:p>
    <w:p w14:paraId="53804036" w14:textId="77777777" w:rsidR="00423EC8" w:rsidRPr="00AB6533" w:rsidRDefault="00423EC8" w:rsidP="00C65D3C">
      <w:pPr>
        <w:widowControl w:val="0"/>
        <w:kinsoku w:val="0"/>
        <w:overflowPunct w:val="0"/>
        <w:autoSpaceDE w:val="0"/>
        <w:autoSpaceDN w:val="0"/>
        <w:spacing w:line="276" w:lineRule="auto"/>
        <w:contextualSpacing/>
      </w:pPr>
      <w:r w:rsidRPr="00AB6533">
        <w:t>08/05-01/06</w:t>
      </w:r>
      <w:r w:rsidR="006324C4" w:rsidRPr="00AB6533">
        <w:tab/>
      </w:r>
      <w:r w:rsidRPr="00AB6533">
        <w:tab/>
        <w:t xml:space="preserve">Michael Daubs MD, Valley Hospital Medical Center, Las Vegas, </w:t>
      </w:r>
      <w:r w:rsidR="00AA58CF" w:rsidRPr="00AB6533">
        <w:t>NV</w:t>
      </w:r>
    </w:p>
    <w:p w14:paraId="7A2C472F" w14:textId="77777777" w:rsidR="00423EC8" w:rsidRPr="00AB6533" w:rsidRDefault="00423EC8" w:rsidP="00C65D3C">
      <w:pPr>
        <w:widowControl w:val="0"/>
        <w:kinsoku w:val="0"/>
        <w:overflowPunct w:val="0"/>
        <w:autoSpaceDE w:val="0"/>
        <w:autoSpaceDN w:val="0"/>
        <w:spacing w:line="276" w:lineRule="auto"/>
        <w:contextualSpacing/>
      </w:pPr>
      <w:r w:rsidRPr="00AB6533">
        <w:t>10/05-11/05</w:t>
      </w:r>
      <w:r w:rsidR="006324C4" w:rsidRPr="00AB6533">
        <w:tab/>
      </w:r>
      <w:r w:rsidRPr="00AB6533">
        <w:tab/>
        <w:t xml:space="preserve">Ezequiel Cassinelli MD, Case Western University, Cleveland, </w:t>
      </w:r>
      <w:r w:rsidR="00AA58CF" w:rsidRPr="00AB6533">
        <w:t>OH</w:t>
      </w:r>
    </w:p>
    <w:p w14:paraId="0FB3C1AD" w14:textId="77777777" w:rsidR="00423EC8" w:rsidRPr="00AB6533" w:rsidRDefault="00423EC8" w:rsidP="00C65D3C">
      <w:pPr>
        <w:widowControl w:val="0"/>
        <w:kinsoku w:val="0"/>
        <w:overflowPunct w:val="0"/>
        <w:autoSpaceDE w:val="0"/>
        <w:autoSpaceDN w:val="0"/>
        <w:spacing w:line="276" w:lineRule="auto"/>
        <w:contextualSpacing/>
      </w:pPr>
      <w:r w:rsidRPr="00AB6533">
        <w:t>08/06-02/07</w:t>
      </w:r>
      <w:r w:rsidR="006324C4" w:rsidRPr="00AB6533">
        <w:tab/>
      </w:r>
      <w:r w:rsidRPr="00AB6533">
        <w:tab/>
        <w:t xml:space="preserve">Richard </w:t>
      </w:r>
      <w:r w:rsidR="000004DB" w:rsidRPr="00AB6533">
        <w:t xml:space="preserve">M. </w:t>
      </w:r>
      <w:r w:rsidRPr="00AB6533">
        <w:t xml:space="preserve">Schwend MD, Children’s Medical Hospital, </w:t>
      </w:r>
      <w:r w:rsidR="001B6A60" w:rsidRPr="00AB6533">
        <w:t>Kansas</w:t>
      </w:r>
      <w:r w:rsidRPr="00AB6533">
        <w:t xml:space="preserve"> City, </w:t>
      </w:r>
      <w:r w:rsidR="00AA58CF" w:rsidRPr="00AB6533">
        <w:t>MO</w:t>
      </w:r>
    </w:p>
    <w:p w14:paraId="7E19B707" w14:textId="77777777" w:rsidR="002E3AAC" w:rsidRPr="00AB6533" w:rsidRDefault="002E3AAC" w:rsidP="00C65D3C">
      <w:pPr>
        <w:widowControl w:val="0"/>
        <w:kinsoku w:val="0"/>
        <w:overflowPunct w:val="0"/>
        <w:autoSpaceDE w:val="0"/>
        <w:autoSpaceDN w:val="0"/>
        <w:spacing w:line="276" w:lineRule="auto"/>
        <w:contextualSpacing/>
      </w:pPr>
      <w:r w:rsidRPr="00AB6533">
        <w:t>09/06-06/07</w:t>
      </w:r>
      <w:r w:rsidRPr="00AB6533">
        <w:tab/>
      </w:r>
      <w:r w:rsidRPr="00AB6533">
        <w:tab/>
        <w:t>Katsumi Harimaya MD PhD, Kyushu University</w:t>
      </w:r>
      <w:r w:rsidR="00F63E53" w:rsidRPr="00AB6533">
        <w:t xml:space="preserve"> Hospital</w:t>
      </w:r>
      <w:r w:rsidRPr="00AB6533">
        <w:t xml:space="preserve">, </w:t>
      </w:r>
      <w:r w:rsidR="00F63E53" w:rsidRPr="00AB6533">
        <w:t xml:space="preserve">Higashi-ku, </w:t>
      </w:r>
      <w:r w:rsidRPr="00AB6533">
        <w:t>Fukuoka, Japan</w:t>
      </w:r>
    </w:p>
    <w:p w14:paraId="3B8F75B0" w14:textId="77777777" w:rsidR="00FA0DCC" w:rsidRPr="00AB6533" w:rsidRDefault="00FA0DCC" w:rsidP="00C65D3C">
      <w:pPr>
        <w:widowControl w:val="0"/>
        <w:kinsoku w:val="0"/>
        <w:overflowPunct w:val="0"/>
        <w:autoSpaceDE w:val="0"/>
        <w:autoSpaceDN w:val="0"/>
        <w:spacing w:line="276" w:lineRule="auto"/>
        <w:contextualSpacing/>
      </w:pPr>
      <w:r w:rsidRPr="00AB6533">
        <w:t>01/07-03/07</w:t>
      </w:r>
      <w:r w:rsidRPr="00AB6533">
        <w:tab/>
      </w:r>
      <w:r w:rsidRPr="00AB6533">
        <w:tab/>
        <w:t xml:space="preserve">Dawei He MD </w:t>
      </w:r>
      <w:r w:rsidR="00634C93" w:rsidRPr="00AB6533">
        <w:t xml:space="preserve">PhD, </w:t>
      </w:r>
      <w:r w:rsidRPr="00AB6533">
        <w:t xml:space="preserve">Changhai Hospital, </w:t>
      </w:r>
      <w:r w:rsidR="00D515DA" w:rsidRPr="00AB6533">
        <w:t xml:space="preserve">Second </w:t>
      </w:r>
      <w:r w:rsidR="00634C93" w:rsidRPr="00AB6533">
        <w:t xml:space="preserve">Military Medical University, </w:t>
      </w:r>
      <w:r w:rsidRPr="00AB6533">
        <w:t>Shanghai, China</w:t>
      </w:r>
    </w:p>
    <w:p w14:paraId="09A2BB61" w14:textId="77777777" w:rsidR="00423EC8" w:rsidRPr="00AB6533" w:rsidRDefault="00423EC8" w:rsidP="00C65D3C">
      <w:pPr>
        <w:widowControl w:val="0"/>
        <w:kinsoku w:val="0"/>
        <w:overflowPunct w:val="0"/>
        <w:autoSpaceDE w:val="0"/>
        <w:autoSpaceDN w:val="0"/>
        <w:spacing w:line="276" w:lineRule="auto"/>
        <w:contextualSpacing/>
      </w:pPr>
      <w:r w:rsidRPr="00AB6533">
        <w:t>03/07-05/07</w:t>
      </w:r>
      <w:r w:rsidR="006324C4" w:rsidRPr="00AB6533">
        <w:tab/>
      </w:r>
      <w:r w:rsidRPr="00AB6533">
        <w:tab/>
        <w:t xml:space="preserve">Jochen Son-Hing MD, Rainbow Babies &amp; Children’s Hospital, Cleveland, </w:t>
      </w:r>
      <w:r w:rsidR="00AA58CF" w:rsidRPr="00AB6533">
        <w:t>OH</w:t>
      </w:r>
    </w:p>
    <w:p w14:paraId="42FB34EE" w14:textId="77777777" w:rsidR="00423EC8" w:rsidRPr="00AB6533" w:rsidRDefault="00423EC8" w:rsidP="00C65D3C">
      <w:pPr>
        <w:widowControl w:val="0"/>
        <w:kinsoku w:val="0"/>
        <w:overflowPunct w:val="0"/>
        <w:autoSpaceDE w:val="0"/>
        <w:autoSpaceDN w:val="0"/>
        <w:spacing w:line="276" w:lineRule="auto"/>
        <w:contextualSpacing/>
      </w:pPr>
      <w:r w:rsidRPr="00AB6533">
        <w:t>06/0</w:t>
      </w:r>
      <w:r w:rsidR="009E4AB2" w:rsidRPr="00AB6533">
        <w:t>7</w:t>
      </w:r>
      <w:r w:rsidRPr="00AB6533">
        <w:t>-08/</w:t>
      </w:r>
      <w:r w:rsidR="009E4AB2" w:rsidRPr="00AB6533">
        <w:t>07</w:t>
      </w:r>
      <w:r w:rsidR="006324C4" w:rsidRPr="00AB6533">
        <w:tab/>
      </w:r>
      <w:r w:rsidRPr="00AB6533">
        <w:tab/>
        <w:t xml:space="preserve">Miguel Puigdevall MD, </w:t>
      </w:r>
      <w:r w:rsidR="006E5F09" w:rsidRPr="00AB6533">
        <w:t>Hospital Italiano</w:t>
      </w:r>
      <w:r w:rsidRPr="00AB6533">
        <w:t>, Buenos Aires, Argentina</w:t>
      </w:r>
    </w:p>
    <w:p w14:paraId="3A2A6D3F" w14:textId="77777777" w:rsidR="002E3AAC" w:rsidRPr="00AB6533" w:rsidRDefault="002E3AAC" w:rsidP="00C65D3C">
      <w:pPr>
        <w:widowControl w:val="0"/>
        <w:kinsoku w:val="0"/>
        <w:overflowPunct w:val="0"/>
        <w:autoSpaceDE w:val="0"/>
        <w:autoSpaceDN w:val="0"/>
        <w:spacing w:line="276" w:lineRule="auto"/>
        <w:contextualSpacing/>
      </w:pPr>
      <w:r w:rsidRPr="00AB6533">
        <w:t>10/07-05/08</w:t>
      </w:r>
      <w:r w:rsidRPr="00AB6533">
        <w:tab/>
      </w:r>
      <w:r w:rsidRPr="00AB6533">
        <w:tab/>
        <w:t>Takeshi Maeda MD PhD, Kyushu University</w:t>
      </w:r>
      <w:r w:rsidR="002502B3" w:rsidRPr="00AB6533">
        <w:t xml:space="preserve"> Hospital</w:t>
      </w:r>
      <w:r w:rsidRPr="00AB6533">
        <w:t xml:space="preserve">, </w:t>
      </w:r>
      <w:r w:rsidR="002502B3" w:rsidRPr="00AB6533">
        <w:t xml:space="preserve">Higashi-ku, </w:t>
      </w:r>
      <w:r w:rsidRPr="00AB6533">
        <w:t>Fukuoka, Japan</w:t>
      </w:r>
    </w:p>
    <w:p w14:paraId="08ADDB1D" w14:textId="77777777" w:rsidR="00E645F3" w:rsidRPr="00AB6533" w:rsidRDefault="00D653C6" w:rsidP="00C65D3C">
      <w:pPr>
        <w:widowControl w:val="0"/>
        <w:kinsoku w:val="0"/>
        <w:overflowPunct w:val="0"/>
        <w:autoSpaceDE w:val="0"/>
        <w:autoSpaceDN w:val="0"/>
        <w:spacing w:line="276" w:lineRule="auto"/>
        <w:contextualSpacing/>
      </w:pPr>
      <w:r w:rsidRPr="00AB6533">
        <w:t>01/08-03/08</w:t>
      </w:r>
      <w:r w:rsidR="006324C4" w:rsidRPr="00AB6533">
        <w:tab/>
      </w:r>
      <w:r w:rsidRPr="00AB6533">
        <w:tab/>
        <w:t>Rodrigo Remondino MD, Hospital Italiano, Bue</w:t>
      </w:r>
      <w:r w:rsidR="006E5F09" w:rsidRPr="00AB6533">
        <w:t>n</w:t>
      </w:r>
      <w:r w:rsidRPr="00AB6533">
        <w:t>os Aires, Argentina</w:t>
      </w:r>
    </w:p>
    <w:p w14:paraId="10BB971E" w14:textId="77777777" w:rsidR="00795950" w:rsidRPr="00AB6533" w:rsidRDefault="00795950" w:rsidP="00C65D3C">
      <w:pPr>
        <w:widowControl w:val="0"/>
        <w:kinsoku w:val="0"/>
        <w:overflowPunct w:val="0"/>
        <w:autoSpaceDE w:val="0"/>
        <w:autoSpaceDN w:val="0"/>
        <w:spacing w:line="276" w:lineRule="auto"/>
        <w:contextualSpacing/>
      </w:pPr>
      <w:r w:rsidRPr="00AB6533">
        <w:t>05/08-07/08</w:t>
      </w:r>
      <w:r w:rsidRPr="00AB6533">
        <w:tab/>
      </w:r>
      <w:r w:rsidRPr="00AB6533">
        <w:tab/>
        <w:t>Ming (Brian) Xiang MD, Shekou Peoples Hospital, Shenzhen, Guangdong, China</w:t>
      </w:r>
    </w:p>
    <w:p w14:paraId="07A11A7E" w14:textId="77777777" w:rsidR="009C1256" w:rsidRPr="00AB6533" w:rsidRDefault="009C1256" w:rsidP="00C65D3C">
      <w:pPr>
        <w:widowControl w:val="0"/>
        <w:kinsoku w:val="0"/>
        <w:overflowPunct w:val="0"/>
        <w:autoSpaceDE w:val="0"/>
        <w:autoSpaceDN w:val="0"/>
        <w:spacing w:line="276" w:lineRule="auto"/>
        <w:contextualSpacing/>
      </w:pPr>
      <w:r w:rsidRPr="00AB6533">
        <w:t>09/08-11/08</w:t>
      </w:r>
      <w:r w:rsidRPr="00AB6533">
        <w:tab/>
      </w:r>
      <w:r w:rsidRPr="00AB6533">
        <w:tab/>
        <w:t xml:space="preserve">Louis WY Cheung FRCS, University of Hong Kong, </w:t>
      </w:r>
      <w:r w:rsidR="006C0AA5" w:rsidRPr="00AB6533">
        <w:rPr>
          <w:color w:val="000000"/>
        </w:rPr>
        <w:t>Pokfulam, Hong Kong</w:t>
      </w:r>
      <w:r w:rsidR="00C56115" w:rsidRPr="00AB6533">
        <w:rPr>
          <w:color w:val="000000"/>
        </w:rPr>
        <w:t>, China</w:t>
      </w:r>
    </w:p>
    <w:p w14:paraId="4A81F6EA" w14:textId="77777777" w:rsidR="001F79B6" w:rsidRPr="00AB6533" w:rsidRDefault="001F79B6" w:rsidP="00C65D3C">
      <w:pPr>
        <w:widowControl w:val="0"/>
        <w:kinsoku w:val="0"/>
        <w:overflowPunct w:val="0"/>
        <w:autoSpaceDE w:val="0"/>
        <w:autoSpaceDN w:val="0"/>
        <w:spacing w:line="276" w:lineRule="auto"/>
        <w:contextualSpacing/>
      </w:pPr>
      <w:r w:rsidRPr="00AB6533">
        <w:t>10/08-12/08</w:t>
      </w:r>
      <w:r w:rsidRPr="00AB6533">
        <w:tab/>
      </w:r>
      <w:r w:rsidRPr="00AB6533">
        <w:tab/>
        <w:t xml:space="preserve">Naoki Shoda FRCS, University of Tokyo, </w:t>
      </w:r>
      <w:r w:rsidR="007976A1" w:rsidRPr="00AB6533">
        <w:t xml:space="preserve">Tokyo, </w:t>
      </w:r>
      <w:r w:rsidRPr="00AB6533">
        <w:t>Japan</w:t>
      </w:r>
    </w:p>
    <w:p w14:paraId="76EA501D" w14:textId="77777777" w:rsidR="009B5A25" w:rsidRPr="00AB6533" w:rsidRDefault="009B5A25" w:rsidP="00C65D3C">
      <w:pPr>
        <w:widowControl w:val="0"/>
        <w:kinsoku w:val="0"/>
        <w:overflowPunct w:val="0"/>
        <w:autoSpaceDE w:val="0"/>
        <w:autoSpaceDN w:val="0"/>
        <w:spacing w:line="276" w:lineRule="auto"/>
        <w:ind w:left="1440" w:hanging="1440"/>
        <w:contextualSpacing/>
      </w:pPr>
      <w:r w:rsidRPr="00AB6533">
        <w:t>12/08-02/09</w:t>
      </w:r>
      <w:r w:rsidRPr="00AB6533">
        <w:tab/>
        <w:t xml:space="preserve">Xiangyang Ma MD PhD, Liu Hua Qiao Hospital, Guangzhou, </w:t>
      </w:r>
      <w:r w:rsidR="006C0AA5" w:rsidRPr="00AB6533">
        <w:rPr>
          <w:color w:val="000000"/>
        </w:rPr>
        <w:t>Guangdong</w:t>
      </w:r>
      <w:r w:rsidR="006C0AA5" w:rsidRPr="00AB6533">
        <w:t xml:space="preserve">, </w:t>
      </w:r>
      <w:r w:rsidRPr="00AB6533">
        <w:t>China</w:t>
      </w:r>
    </w:p>
    <w:p w14:paraId="161051F6" w14:textId="77777777" w:rsidR="009B5A25" w:rsidRPr="00AB6533" w:rsidRDefault="009B5A25" w:rsidP="00C65D3C">
      <w:pPr>
        <w:widowControl w:val="0"/>
        <w:kinsoku w:val="0"/>
        <w:overflowPunct w:val="0"/>
        <w:autoSpaceDE w:val="0"/>
        <w:autoSpaceDN w:val="0"/>
        <w:spacing w:line="276" w:lineRule="auto"/>
        <w:ind w:left="1440" w:hanging="1440"/>
        <w:contextualSpacing/>
        <w:rPr>
          <w:sz w:val="19"/>
          <w:szCs w:val="19"/>
        </w:rPr>
      </w:pPr>
      <w:r w:rsidRPr="00AB6533">
        <w:t>01/09-05/09</w:t>
      </w:r>
      <w:r w:rsidRPr="00AB6533">
        <w:tab/>
      </w:r>
      <w:r w:rsidRPr="00AB6533">
        <w:rPr>
          <w:sz w:val="19"/>
          <w:szCs w:val="19"/>
        </w:rPr>
        <w:t xml:space="preserve">Junlin Yang MD PhD, </w:t>
      </w:r>
      <w:r w:rsidR="00AE24DB" w:rsidRPr="00AB6533">
        <w:rPr>
          <w:sz w:val="19"/>
          <w:szCs w:val="19"/>
        </w:rPr>
        <w:t xml:space="preserve">The </w:t>
      </w:r>
      <w:r w:rsidR="00082909" w:rsidRPr="00AB6533">
        <w:rPr>
          <w:sz w:val="19"/>
          <w:szCs w:val="19"/>
        </w:rPr>
        <w:t>1st</w:t>
      </w:r>
      <w:r w:rsidRPr="00AB6533">
        <w:rPr>
          <w:sz w:val="19"/>
          <w:szCs w:val="19"/>
        </w:rPr>
        <w:t xml:space="preserve"> Affiliated Hospital of Sun Yat-Sen University, Guangzhou, </w:t>
      </w:r>
      <w:r w:rsidR="006C0AA5" w:rsidRPr="00AB6533">
        <w:rPr>
          <w:color w:val="000000"/>
          <w:sz w:val="19"/>
          <w:szCs w:val="19"/>
        </w:rPr>
        <w:t>Guangdong</w:t>
      </w:r>
      <w:r w:rsidR="006C0AA5" w:rsidRPr="00AB6533">
        <w:rPr>
          <w:sz w:val="19"/>
          <w:szCs w:val="19"/>
        </w:rPr>
        <w:t xml:space="preserve">, </w:t>
      </w:r>
      <w:r w:rsidRPr="00AB6533">
        <w:rPr>
          <w:sz w:val="19"/>
          <w:szCs w:val="19"/>
        </w:rPr>
        <w:t>China</w:t>
      </w:r>
    </w:p>
    <w:p w14:paraId="0B2513BA" w14:textId="77777777" w:rsidR="006556BF" w:rsidRPr="00AB6533" w:rsidRDefault="006556BF" w:rsidP="00C65D3C">
      <w:pPr>
        <w:widowControl w:val="0"/>
        <w:kinsoku w:val="0"/>
        <w:overflowPunct w:val="0"/>
        <w:autoSpaceDE w:val="0"/>
        <w:autoSpaceDN w:val="0"/>
        <w:spacing w:line="276" w:lineRule="auto"/>
        <w:ind w:left="1440" w:hanging="1440"/>
        <w:contextualSpacing/>
        <w:rPr>
          <w:sz w:val="19"/>
          <w:szCs w:val="19"/>
        </w:rPr>
      </w:pPr>
      <w:r w:rsidRPr="00AB6533">
        <w:t>03/</w:t>
      </w:r>
      <w:r w:rsidR="00070123" w:rsidRPr="00AB6533">
        <w:t>09</w:t>
      </w:r>
      <w:r w:rsidRPr="00AB6533">
        <w:t>-06/09</w:t>
      </w:r>
      <w:r w:rsidRPr="00AB6533">
        <w:tab/>
      </w:r>
      <w:r w:rsidRPr="00AB6533">
        <w:rPr>
          <w:sz w:val="19"/>
          <w:szCs w:val="19"/>
        </w:rPr>
        <w:t xml:space="preserve">Fu-Zhi Ai MD PhD, </w:t>
      </w:r>
      <w:r w:rsidR="00AE24DB" w:rsidRPr="00AB6533">
        <w:rPr>
          <w:sz w:val="19"/>
          <w:szCs w:val="19"/>
        </w:rPr>
        <w:t xml:space="preserve">The </w:t>
      </w:r>
      <w:r w:rsidR="00082909" w:rsidRPr="00AB6533">
        <w:rPr>
          <w:sz w:val="19"/>
          <w:szCs w:val="19"/>
        </w:rPr>
        <w:t>1st</w:t>
      </w:r>
      <w:r w:rsidRPr="00AB6533">
        <w:rPr>
          <w:sz w:val="19"/>
          <w:szCs w:val="19"/>
        </w:rPr>
        <w:t xml:space="preserve"> Affiliated Hospital of Sun Yat-Sen University, Guangzhou, </w:t>
      </w:r>
      <w:r w:rsidR="006C0AA5" w:rsidRPr="00AB6533">
        <w:rPr>
          <w:color w:val="000000"/>
          <w:sz w:val="19"/>
          <w:szCs w:val="19"/>
        </w:rPr>
        <w:t>Guangdong</w:t>
      </w:r>
      <w:r w:rsidR="006C0AA5" w:rsidRPr="00AB6533">
        <w:rPr>
          <w:sz w:val="19"/>
          <w:szCs w:val="19"/>
        </w:rPr>
        <w:t xml:space="preserve">, </w:t>
      </w:r>
      <w:r w:rsidRPr="00AB6533">
        <w:rPr>
          <w:sz w:val="19"/>
          <w:szCs w:val="19"/>
        </w:rPr>
        <w:t>China</w:t>
      </w:r>
    </w:p>
    <w:p w14:paraId="28727361" w14:textId="77777777" w:rsidR="006556BF" w:rsidRPr="00AB6533" w:rsidRDefault="00070123" w:rsidP="00C65D3C">
      <w:pPr>
        <w:widowControl w:val="0"/>
        <w:kinsoku w:val="0"/>
        <w:overflowPunct w:val="0"/>
        <w:autoSpaceDE w:val="0"/>
        <w:autoSpaceDN w:val="0"/>
        <w:spacing w:line="276" w:lineRule="auto"/>
        <w:contextualSpacing/>
      </w:pPr>
      <w:r w:rsidRPr="00AB6533">
        <w:t>07/09-08/09</w:t>
      </w:r>
      <w:r w:rsidRPr="00AB6533">
        <w:tab/>
      </w:r>
      <w:r w:rsidRPr="00AB6533">
        <w:tab/>
        <w:t>Tamas Fekete MD, Schulthess Klinik, Zurich, Switzerland</w:t>
      </w:r>
    </w:p>
    <w:p w14:paraId="49C11B8A" w14:textId="77777777" w:rsidR="00E65361" w:rsidRPr="00AB6533" w:rsidRDefault="00E65361" w:rsidP="00C65D3C">
      <w:pPr>
        <w:widowControl w:val="0"/>
        <w:kinsoku w:val="0"/>
        <w:overflowPunct w:val="0"/>
        <w:autoSpaceDE w:val="0"/>
        <w:autoSpaceDN w:val="0"/>
        <w:spacing w:line="276" w:lineRule="auto"/>
        <w:contextualSpacing/>
      </w:pPr>
      <w:r w:rsidRPr="00AB6533">
        <w:t>07/09-08/09</w:t>
      </w:r>
      <w:r w:rsidRPr="00AB6533">
        <w:tab/>
      </w:r>
      <w:r w:rsidRPr="00AB6533">
        <w:tab/>
        <w:t>Huiren Tao M</w:t>
      </w:r>
      <w:r w:rsidR="00A83401" w:rsidRPr="00AB6533">
        <w:t>D</w:t>
      </w:r>
      <w:r w:rsidRPr="00AB6533">
        <w:t xml:space="preserve">, </w:t>
      </w:r>
      <w:r w:rsidR="00F63E53" w:rsidRPr="00AB6533">
        <w:t xml:space="preserve">Xijing Hospital, </w:t>
      </w:r>
      <w:r w:rsidR="00CE196D" w:rsidRPr="00AB6533">
        <w:t xml:space="preserve">The </w:t>
      </w:r>
      <w:r w:rsidR="00082909" w:rsidRPr="00AB6533">
        <w:t>4th</w:t>
      </w:r>
      <w:r w:rsidR="00F63E53" w:rsidRPr="00AB6533">
        <w:t xml:space="preserve"> Military Medical University, Xi’An, ShaanXi, China</w:t>
      </w:r>
    </w:p>
    <w:p w14:paraId="104A6C08" w14:textId="77777777" w:rsidR="00A83401" w:rsidRPr="00AB6533" w:rsidRDefault="00A83401" w:rsidP="00C65D3C">
      <w:pPr>
        <w:widowControl w:val="0"/>
        <w:kinsoku w:val="0"/>
        <w:overflowPunct w:val="0"/>
        <w:autoSpaceDE w:val="0"/>
        <w:autoSpaceDN w:val="0"/>
        <w:spacing w:line="276" w:lineRule="auto"/>
        <w:contextualSpacing/>
      </w:pPr>
      <w:r w:rsidRPr="00AB6533">
        <w:t>07/09-08/09</w:t>
      </w:r>
      <w:r w:rsidRPr="00AB6533">
        <w:tab/>
      </w:r>
      <w:r w:rsidRPr="00AB6533">
        <w:tab/>
        <w:t xml:space="preserve">Haiying Tao MD, </w:t>
      </w:r>
      <w:r w:rsidR="00F63E53" w:rsidRPr="00AB6533">
        <w:t>Xijing Hospital,</w:t>
      </w:r>
      <w:r w:rsidR="00CE196D" w:rsidRPr="00AB6533">
        <w:t xml:space="preserve"> The</w:t>
      </w:r>
      <w:r w:rsidR="00F63E53" w:rsidRPr="00AB6533">
        <w:t xml:space="preserve"> </w:t>
      </w:r>
      <w:r w:rsidR="00082909" w:rsidRPr="00AB6533">
        <w:t>4th</w:t>
      </w:r>
      <w:r w:rsidR="00F63E53" w:rsidRPr="00AB6533">
        <w:t xml:space="preserve"> Military Medical University, Xi’An, ShaanXi, China</w:t>
      </w:r>
    </w:p>
    <w:p w14:paraId="121F1BCB" w14:textId="77777777" w:rsidR="003D3B9D" w:rsidRPr="00AB6533" w:rsidRDefault="002E3AAC" w:rsidP="00C65D3C">
      <w:pPr>
        <w:widowControl w:val="0"/>
        <w:kinsoku w:val="0"/>
        <w:overflowPunct w:val="0"/>
        <w:autoSpaceDE w:val="0"/>
        <w:autoSpaceDN w:val="0"/>
        <w:spacing w:line="276" w:lineRule="auto"/>
        <w:contextualSpacing/>
      </w:pPr>
      <w:r w:rsidRPr="00AB6533">
        <w:t>10/09</w:t>
      </w:r>
      <w:r w:rsidR="003D3B9D" w:rsidRPr="00AB6533">
        <w:t>-12/09</w:t>
      </w:r>
      <w:r w:rsidR="003D3B9D" w:rsidRPr="00AB6533">
        <w:tab/>
      </w:r>
      <w:r w:rsidRPr="00AB6533">
        <w:tab/>
      </w:r>
      <w:r w:rsidR="003D3B9D" w:rsidRPr="00AB6533">
        <w:t>Jian-Hua Wang MD PhD, Liu Hua Qiao Hospital, Guangzhou, Guangdong, China</w:t>
      </w:r>
    </w:p>
    <w:p w14:paraId="4E79E6A7" w14:textId="77777777" w:rsidR="002E3AAC" w:rsidRPr="00AB6533" w:rsidRDefault="002E3AAC" w:rsidP="00C65D3C">
      <w:pPr>
        <w:widowControl w:val="0"/>
        <w:kinsoku w:val="0"/>
        <w:overflowPunct w:val="0"/>
        <w:autoSpaceDE w:val="0"/>
        <w:autoSpaceDN w:val="0"/>
        <w:spacing w:line="276" w:lineRule="auto"/>
        <w:contextualSpacing/>
      </w:pPr>
      <w:r w:rsidRPr="00AB6533">
        <w:t>10/09-</w:t>
      </w:r>
      <w:r w:rsidR="00634C93" w:rsidRPr="00AB6533">
        <w:t>0</w:t>
      </w:r>
      <w:r w:rsidRPr="00AB6533">
        <w:t>4/10</w:t>
      </w:r>
      <w:r w:rsidRPr="00AB6533">
        <w:tab/>
      </w:r>
      <w:r w:rsidRPr="00AB6533">
        <w:tab/>
        <w:t>Zenghui Wu MD, Liu Hua Qiao Hospital, Guangzhou, Guangdong, China</w:t>
      </w:r>
    </w:p>
    <w:p w14:paraId="35927F71" w14:textId="77777777" w:rsidR="00C46AC1" w:rsidRPr="00AB6533" w:rsidRDefault="00F90AE3" w:rsidP="00C65D3C">
      <w:pPr>
        <w:widowControl w:val="0"/>
        <w:kinsoku w:val="0"/>
        <w:overflowPunct w:val="0"/>
        <w:autoSpaceDE w:val="0"/>
        <w:autoSpaceDN w:val="0"/>
        <w:spacing w:line="276" w:lineRule="auto"/>
        <w:contextualSpacing/>
      </w:pPr>
      <w:r w:rsidRPr="00AB6533">
        <w:t>03/10-08/10</w:t>
      </w:r>
      <w:r w:rsidRPr="00AB6533">
        <w:tab/>
      </w:r>
      <w:r w:rsidRPr="00AB6533">
        <w:tab/>
        <w:t xml:space="preserve">Lei Xia MD, </w:t>
      </w:r>
      <w:r w:rsidR="00CE196D" w:rsidRPr="00AB6533">
        <w:t xml:space="preserve">The </w:t>
      </w:r>
      <w:r w:rsidR="00082909" w:rsidRPr="00AB6533">
        <w:t>1st</w:t>
      </w:r>
      <w:r w:rsidRPr="00AB6533">
        <w:t xml:space="preserve"> Affiliated Hospital of Zhengzhou University, </w:t>
      </w:r>
      <w:r w:rsidR="006C0AA5" w:rsidRPr="00AB6533">
        <w:t>Zhengzhou, Henan, China</w:t>
      </w:r>
    </w:p>
    <w:p w14:paraId="502FE5AC" w14:textId="77777777" w:rsidR="00D66EA2" w:rsidRPr="00AB6533" w:rsidRDefault="00D66EA2" w:rsidP="00C65D3C">
      <w:pPr>
        <w:widowControl w:val="0"/>
        <w:kinsoku w:val="0"/>
        <w:overflowPunct w:val="0"/>
        <w:autoSpaceDE w:val="0"/>
        <w:autoSpaceDN w:val="0"/>
        <w:spacing w:line="276" w:lineRule="auto"/>
        <w:ind w:left="1440" w:hanging="1440"/>
        <w:contextualSpacing/>
      </w:pPr>
      <w:r w:rsidRPr="00AB6533">
        <w:t>06/21-12/17/10</w:t>
      </w:r>
      <w:r w:rsidRPr="00AB6533">
        <w:tab/>
        <w:t>Yutaka Nakamura MD, Dokkyo Medical University, Koshigaya Hospital, Koshigaya, Saitama, Japan</w:t>
      </w:r>
    </w:p>
    <w:p w14:paraId="588AC63C" w14:textId="77777777" w:rsidR="00C31677" w:rsidRPr="00AB6533" w:rsidRDefault="00C31677" w:rsidP="00C65D3C">
      <w:pPr>
        <w:widowControl w:val="0"/>
        <w:kinsoku w:val="0"/>
        <w:overflowPunct w:val="0"/>
        <w:autoSpaceDE w:val="0"/>
        <w:autoSpaceDN w:val="0"/>
        <w:spacing w:line="276" w:lineRule="auto"/>
        <w:contextualSpacing/>
      </w:pPr>
      <w:r w:rsidRPr="00AB6533">
        <w:t>08/10-11/10</w:t>
      </w:r>
      <w:r w:rsidRPr="00AB6533">
        <w:tab/>
      </w:r>
      <w:r w:rsidRPr="00AB6533">
        <w:tab/>
        <w:t>Yuan Ning MD, Ji</w:t>
      </w:r>
      <w:r w:rsidR="002502B3" w:rsidRPr="00AB6533">
        <w:t>s</w:t>
      </w:r>
      <w:r w:rsidRPr="00AB6533">
        <w:t>hui</w:t>
      </w:r>
      <w:r w:rsidR="002502B3" w:rsidRPr="00AB6533">
        <w:t>t</w:t>
      </w:r>
      <w:r w:rsidRPr="00AB6533">
        <w:t xml:space="preserve">an Hospital, </w:t>
      </w:r>
      <w:r w:rsidR="002502B3" w:rsidRPr="00AB6533">
        <w:t xml:space="preserve">Xinjiekou, </w:t>
      </w:r>
      <w:r w:rsidRPr="00AB6533">
        <w:t>Beijing, China</w:t>
      </w:r>
    </w:p>
    <w:p w14:paraId="5EE3C1F6" w14:textId="77777777" w:rsidR="004872EC" w:rsidRPr="00AB6533" w:rsidRDefault="004872EC" w:rsidP="00C65D3C">
      <w:pPr>
        <w:widowControl w:val="0"/>
        <w:kinsoku w:val="0"/>
        <w:overflowPunct w:val="0"/>
        <w:autoSpaceDE w:val="0"/>
        <w:autoSpaceDN w:val="0"/>
        <w:spacing w:line="276" w:lineRule="auto"/>
        <w:contextualSpacing/>
      </w:pPr>
      <w:r w:rsidRPr="00AB6533">
        <w:t>05/11-06/11</w:t>
      </w:r>
      <w:r w:rsidRPr="00AB6533">
        <w:tab/>
      </w:r>
      <w:r w:rsidRPr="00AB6533">
        <w:tab/>
        <w:t>Cui Geng MD, Chinese PLA General Hospital, Beijing, China</w:t>
      </w:r>
    </w:p>
    <w:p w14:paraId="6294F639" w14:textId="77777777" w:rsidR="00EE08DA" w:rsidRPr="00AB6533" w:rsidRDefault="00EE08DA" w:rsidP="00C65D3C">
      <w:pPr>
        <w:widowControl w:val="0"/>
        <w:kinsoku w:val="0"/>
        <w:overflowPunct w:val="0"/>
        <w:autoSpaceDE w:val="0"/>
        <w:autoSpaceDN w:val="0"/>
        <w:spacing w:line="276" w:lineRule="auto"/>
        <w:contextualSpacing/>
      </w:pPr>
      <w:r w:rsidRPr="00AB6533">
        <w:t>06/13-07/07/11</w:t>
      </w:r>
      <w:r w:rsidRPr="00AB6533">
        <w:tab/>
        <w:t>Gururaj Sangondimath MD, Indian Spinal Injuries Center, New Delhi, India</w:t>
      </w:r>
    </w:p>
    <w:p w14:paraId="07B6CC37" w14:textId="77777777" w:rsidR="007F231B" w:rsidRPr="00AB6533" w:rsidRDefault="007F231B" w:rsidP="00C65D3C">
      <w:pPr>
        <w:widowControl w:val="0"/>
        <w:kinsoku w:val="0"/>
        <w:overflowPunct w:val="0"/>
        <w:autoSpaceDE w:val="0"/>
        <w:autoSpaceDN w:val="0"/>
        <w:spacing w:line="276" w:lineRule="auto"/>
        <w:ind w:left="1440" w:hanging="1440"/>
        <w:contextualSpacing/>
      </w:pPr>
      <w:r w:rsidRPr="00AB6533">
        <w:t>06/20-</w:t>
      </w:r>
      <w:r w:rsidR="00EE08DA" w:rsidRPr="00AB6533">
        <w:t>07</w:t>
      </w:r>
      <w:r w:rsidRPr="00AB6533">
        <w:t>/</w:t>
      </w:r>
      <w:r w:rsidR="00EE08DA" w:rsidRPr="00AB6533">
        <w:t>29</w:t>
      </w:r>
      <w:r w:rsidRPr="00AB6533">
        <w:t>/11</w:t>
      </w:r>
      <w:r w:rsidRPr="00AB6533">
        <w:tab/>
      </w:r>
      <w:r w:rsidR="00836DD3" w:rsidRPr="00AB6533">
        <w:t xml:space="preserve">Carlos </w:t>
      </w:r>
      <w:r w:rsidRPr="00AB6533">
        <w:t xml:space="preserve">Fernando </w:t>
      </w:r>
      <w:r w:rsidR="00836DD3" w:rsidRPr="00AB6533">
        <w:t xml:space="preserve">P. S. </w:t>
      </w:r>
      <w:r w:rsidRPr="00AB6533">
        <w:t xml:space="preserve">Herrero MD, </w:t>
      </w:r>
      <w:r w:rsidR="000929E6" w:rsidRPr="00AB6533">
        <w:t>de Universidad de São Paulo</w:t>
      </w:r>
      <w:r w:rsidRPr="00AB6533">
        <w:t xml:space="preserve">, </w:t>
      </w:r>
      <w:r w:rsidR="00836DD3" w:rsidRPr="00AB6533">
        <w:t xml:space="preserve">University of </w:t>
      </w:r>
      <w:r w:rsidR="00EE08DA" w:rsidRPr="00AB6533">
        <w:t>São P</w:t>
      </w:r>
      <w:r w:rsidR="004A3538" w:rsidRPr="00AB6533">
        <w:t>a</w:t>
      </w:r>
      <w:r w:rsidR="00EE08DA" w:rsidRPr="00AB6533">
        <w:t>ulo,</w:t>
      </w:r>
      <w:r w:rsidRPr="00AB6533">
        <w:t xml:space="preserve"> Brazil</w:t>
      </w:r>
    </w:p>
    <w:p w14:paraId="0AC515DA" w14:textId="77777777" w:rsidR="00EE08DA" w:rsidRPr="00AB6533" w:rsidRDefault="00EE08DA" w:rsidP="00C65D3C">
      <w:pPr>
        <w:widowControl w:val="0"/>
        <w:kinsoku w:val="0"/>
        <w:overflowPunct w:val="0"/>
        <w:autoSpaceDE w:val="0"/>
        <w:autoSpaceDN w:val="0"/>
        <w:spacing w:line="276" w:lineRule="auto"/>
        <w:ind w:left="1440" w:hanging="1440"/>
        <w:contextualSpacing/>
      </w:pPr>
      <w:r w:rsidRPr="00AB6533">
        <w:t>06/27-08/05/11</w:t>
      </w:r>
      <w:r w:rsidRPr="00AB6533">
        <w:tab/>
        <w:t>Gabriel A. Esquivel MD, Hospital de Niños Dr. Orlando Alassia, Santa Fe, Argentina</w:t>
      </w:r>
    </w:p>
    <w:p w14:paraId="45E404B1" w14:textId="77777777" w:rsidR="00A308DC" w:rsidRPr="00AB6533" w:rsidRDefault="00A308DC" w:rsidP="00C65D3C">
      <w:pPr>
        <w:widowControl w:val="0"/>
        <w:kinsoku w:val="0"/>
        <w:overflowPunct w:val="0"/>
        <w:autoSpaceDE w:val="0"/>
        <w:autoSpaceDN w:val="0"/>
        <w:spacing w:line="276" w:lineRule="auto"/>
        <w:ind w:left="1440" w:hanging="1440"/>
        <w:contextualSpacing/>
      </w:pPr>
      <w:r w:rsidRPr="00AB6533">
        <w:t>09/01-12/31/11</w:t>
      </w:r>
      <w:r w:rsidRPr="00AB6533">
        <w:tab/>
        <w:t>Yasushi Oshima MD PhD, University of Tokyo, Bunkyo-ku, Tokyo</w:t>
      </w:r>
    </w:p>
    <w:p w14:paraId="5794D27E" w14:textId="77777777" w:rsidR="009606E8" w:rsidRPr="00AB6533" w:rsidRDefault="009606E8" w:rsidP="00C65D3C">
      <w:pPr>
        <w:widowControl w:val="0"/>
        <w:kinsoku w:val="0"/>
        <w:overflowPunct w:val="0"/>
        <w:autoSpaceDE w:val="0"/>
        <w:autoSpaceDN w:val="0"/>
        <w:spacing w:line="276" w:lineRule="auto"/>
        <w:ind w:left="1440" w:hanging="1440"/>
        <w:contextualSpacing/>
      </w:pPr>
      <w:r w:rsidRPr="00AB6533">
        <w:t>01/30-08/01/12</w:t>
      </w:r>
      <w:r w:rsidRPr="00AB6533">
        <w:tab/>
        <w:t xml:space="preserve">Lin Wang MD, Xijing Hospital, </w:t>
      </w:r>
      <w:r w:rsidR="00CE196D" w:rsidRPr="00AB6533">
        <w:t xml:space="preserve">The </w:t>
      </w:r>
      <w:r w:rsidR="00082909" w:rsidRPr="00AB6533">
        <w:t>4th</w:t>
      </w:r>
      <w:r w:rsidRPr="00AB6533">
        <w:t xml:space="preserve"> Military Medical University, Xi’An, ShaanXi, China</w:t>
      </w:r>
    </w:p>
    <w:p w14:paraId="035BFD99" w14:textId="77777777" w:rsidR="00C9197E" w:rsidRPr="00AB6533" w:rsidRDefault="00C9197E" w:rsidP="00C65D3C">
      <w:pPr>
        <w:widowControl w:val="0"/>
        <w:kinsoku w:val="0"/>
        <w:overflowPunct w:val="0"/>
        <w:autoSpaceDE w:val="0"/>
        <w:autoSpaceDN w:val="0"/>
        <w:spacing w:line="276" w:lineRule="auto"/>
        <w:ind w:left="1440" w:hanging="1440"/>
        <w:contextualSpacing/>
      </w:pPr>
      <w:r w:rsidRPr="00AB6533">
        <w:t>02/02-05/</w:t>
      </w:r>
      <w:r w:rsidR="00326654" w:rsidRPr="00AB6533">
        <w:t>0</w:t>
      </w:r>
      <w:r w:rsidRPr="00AB6533">
        <w:t>1/15</w:t>
      </w:r>
      <w:r w:rsidRPr="00AB6533">
        <w:tab/>
        <w:t>Jean Carlo Queruz MD, Hospital Pequeno Principe, Batel Curitiba, Brazil</w:t>
      </w:r>
    </w:p>
    <w:p w14:paraId="7B1C978B" w14:textId="77777777" w:rsidR="00177DBC" w:rsidRPr="00AB6533" w:rsidRDefault="00177DBC" w:rsidP="00C65D3C">
      <w:pPr>
        <w:widowControl w:val="0"/>
        <w:kinsoku w:val="0"/>
        <w:overflowPunct w:val="0"/>
        <w:autoSpaceDE w:val="0"/>
        <w:autoSpaceDN w:val="0"/>
        <w:spacing w:line="276" w:lineRule="auto"/>
        <w:ind w:left="1440" w:hanging="1440"/>
        <w:contextualSpacing/>
      </w:pPr>
      <w:r w:rsidRPr="00AB6533">
        <w:t>05/07-11/07/12</w:t>
      </w:r>
      <w:r w:rsidRPr="00AB6533">
        <w:tab/>
        <w:t>Samuel Romero MD, National Institute of Rehabilitation, Mexico City, Mexico</w:t>
      </w:r>
    </w:p>
    <w:p w14:paraId="12EE9BD8" w14:textId="77777777" w:rsidR="005A0FD9" w:rsidRPr="00AB6533" w:rsidRDefault="005A0FD9" w:rsidP="00C65D3C">
      <w:pPr>
        <w:widowControl w:val="0"/>
        <w:kinsoku w:val="0"/>
        <w:overflowPunct w:val="0"/>
        <w:autoSpaceDE w:val="0"/>
        <w:autoSpaceDN w:val="0"/>
        <w:spacing w:line="276" w:lineRule="auto"/>
        <w:ind w:left="1440" w:hanging="1440"/>
        <w:contextualSpacing/>
      </w:pPr>
      <w:r w:rsidRPr="00AB6533">
        <w:t>04/08-07/05/13</w:t>
      </w:r>
      <w:r w:rsidRPr="00AB6533">
        <w:tab/>
        <w:t>Qiyi Li, MD PhD, Peking Union Medical College, Peking, China</w:t>
      </w:r>
    </w:p>
    <w:p w14:paraId="66DD7A1E" w14:textId="77777777" w:rsidR="00C9197E" w:rsidRPr="00AB6533" w:rsidRDefault="00C9197E" w:rsidP="00C65D3C">
      <w:pPr>
        <w:widowControl w:val="0"/>
        <w:kinsoku w:val="0"/>
        <w:overflowPunct w:val="0"/>
        <w:autoSpaceDE w:val="0"/>
        <w:autoSpaceDN w:val="0"/>
        <w:spacing w:line="276" w:lineRule="auto"/>
        <w:ind w:left="1440" w:hanging="1440"/>
        <w:contextualSpacing/>
      </w:pPr>
      <w:r w:rsidRPr="00AB6533">
        <w:t>04/01-09/30/14</w:t>
      </w:r>
      <w:r w:rsidRPr="00AB6533">
        <w:tab/>
        <w:t xml:space="preserve">Xiaobin (Shawn) Wang MD PhD, The </w:t>
      </w:r>
      <w:r w:rsidR="00082909" w:rsidRPr="00AB6533">
        <w:t>2nd</w:t>
      </w:r>
      <w:r w:rsidRPr="00AB6533">
        <w:t xml:space="preserve"> Xiangya Hospital, Central South University, Xiangya, China</w:t>
      </w:r>
    </w:p>
    <w:p w14:paraId="59A2CA22" w14:textId="77777777" w:rsidR="005A0FD9" w:rsidRPr="00AB6533" w:rsidRDefault="005A0FD9" w:rsidP="00C65D3C">
      <w:pPr>
        <w:widowControl w:val="0"/>
        <w:kinsoku w:val="0"/>
        <w:overflowPunct w:val="0"/>
        <w:autoSpaceDE w:val="0"/>
        <w:autoSpaceDN w:val="0"/>
        <w:spacing w:line="276" w:lineRule="auto"/>
        <w:contextualSpacing/>
      </w:pPr>
      <w:r w:rsidRPr="00AB6533">
        <w:t>02/15-04/17/15</w:t>
      </w:r>
      <w:r w:rsidRPr="00AB6533">
        <w:tab/>
        <w:t>Jean Queruz MD, Paraná Medical Center, Curitiba, Paraná, Brazil</w:t>
      </w:r>
    </w:p>
    <w:p w14:paraId="55315025" w14:textId="77777777" w:rsidR="00810AFB" w:rsidRPr="00AB6533" w:rsidRDefault="00810AFB" w:rsidP="00C65D3C">
      <w:pPr>
        <w:widowControl w:val="0"/>
        <w:kinsoku w:val="0"/>
        <w:overflowPunct w:val="0"/>
        <w:autoSpaceDE w:val="0"/>
        <w:autoSpaceDN w:val="0"/>
        <w:spacing w:line="276" w:lineRule="auto"/>
        <w:contextualSpacing/>
      </w:pPr>
      <w:r w:rsidRPr="00AB6533">
        <w:t>04/01-06/29/15</w:t>
      </w:r>
      <w:r w:rsidRPr="00AB6533">
        <w:tab/>
        <w:t>Yoichiro Takata MD, University of Tokushima, Tokushima, Tokushima Prefecture, Japan</w:t>
      </w:r>
    </w:p>
    <w:p w14:paraId="5FDC7474" w14:textId="77777777" w:rsidR="00501837" w:rsidRPr="00AB6533" w:rsidRDefault="00501837" w:rsidP="00C65D3C">
      <w:pPr>
        <w:kinsoku w:val="0"/>
        <w:overflowPunct w:val="0"/>
        <w:autoSpaceDE w:val="0"/>
        <w:autoSpaceDN w:val="0"/>
        <w:spacing w:after="160" w:line="276" w:lineRule="auto"/>
        <w:ind w:left="1440" w:hanging="1440"/>
      </w:pPr>
      <w:r w:rsidRPr="00AB6533">
        <w:t>11/15-01/16</w:t>
      </w:r>
      <w:r w:rsidRPr="00AB6533">
        <w:tab/>
        <w:t>Chen-hung Tu, MD, Kaohsiung Veterans Gen Hospital, Kaohsiung City, Taiwan</w:t>
      </w:r>
    </w:p>
    <w:p w14:paraId="276C7E41" w14:textId="77777777" w:rsidR="000135B3" w:rsidRPr="00AB6533" w:rsidRDefault="000135B3" w:rsidP="00C65D3C">
      <w:pPr>
        <w:pStyle w:val="Heading4"/>
        <w:spacing w:line="276" w:lineRule="auto"/>
      </w:pPr>
      <w:r w:rsidRPr="00AB6533">
        <w:t>Scoliosis Research Society Traveling Fellowship Host Site</w:t>
      </w:r>
    </w:p>
    <w:p w14:paraId="08343D9D" w14:textId="77777777" w:rsidR="00D01108" w:rsidRPr="00AB6533" w:rsidRDefault="00D01108" w:rsidP="00C65D3C">
      <w:pPr>
        <w:widowControl w:val="0"/>
        <w:kinsoku w:val="0"/>
        <w:overflowPunct w:val="0"/>
        <w:autoSpaceDE w:val="0"/>
        <w:autoSpaceDN w:val="0"/>
        <w:spacing w:line="276" w:lineRule="auto"/>
        <w:ind w:left="1440" w:hanging="1440"/>
        <w:contextualSpacing/>
      </w:pPr>
      <w:r w:rsidRPr="00AB6533">
        <w:t>10/31-11/03/05</w:t>
      </w:r>
      <w:r w:rsidRPr="00AB6533">
        <w:tab/>
        <w:t>Avraam Ploumis MD, Twin Cities Spine Center, Minneapolis, MN</w:t>
      </w:r>
    </w:p>
    <w:p w14:paraId="572C53C6" w14:textId="77777777" w:rsidR="00436043" w:rsidRPr="00AB6533" w:rsidRDefault="00436043" w:rsidP="00C65D3C">
      <w:pPr>
        <w:widowControl w:val="0"/>
        <w:kinsoku w:val="0"/>
        <w:overflowPunct w:val="0"/>
        <w:autoSpaceDE w:val="0"/>
        <w:autoSpaceDN w:val="0"/>
        <w:spacing w:line="276" w:lineRule="auto"/>
        <w:ind w:left="1440" w:hanging="1440"/>
        <w:contextualSpacing/>
      </w:pPr>
      <w:r w:rsidRPr="00AB6533">
        <w:t>05/05-07/09</w:t>
      </w:r>
      <w:r w:rsidRPr="00AB6533">
        <w:tab/>
        <w:t xml:space="preserve">Jean Marc Mac-Thiong MD, CHU Sainte-Justine, Montréal, </w:t>
      </w:r>
      <w:bookmarkStart w:id="28" w:name="OLE_LINK21"/>
      <w:bookmarkStart w:id="29" w:name="OLE_LINK22"/>
      <w:r w:rsidRPr="00AB6533">
        <w:t>Québec</w:t>
      </w:r>
      <w:bookmarkEnd w:id="28"/>
      <w:bookmarkEnd w:id="29"/>
      <w:r w:rsidR="00160000" w:rsidRPr="00AB6533">
        <w:t>, Canada</w:t>
      </w:r>
    </w:p>
    <w:p w14:paraId="5A96C56B" w14:textId="77777777" w:rsidR="008C1D41" w:rsidRPr="00AB6533" w:rsidRDefault="00C84710" w:rsidP="00C65D3C">
      <w:pPr>
        <w:widowControl w:val="0"/>
        <w:kinsoku w:val="0"/>
        <w:overflowPunct w:val="0"/>
        <w:autoSpaceDE w:val="0"/>
        <w:autoSpaceDN w:val="0"/>
        <w:spacing w:line="276" w:lineRule="auto"/>
        <w:contextualSpacing/>
      </w:pPr>
      <w:r w:rsidRPr="00AB6533">
        <w:t>08/20-22/</w:t>
      </w:r>
      <w:r w:rsidR="008C1D41" w:rsidRPr="00AB6533">
        <w:t>12</w:t>
      </w:r>
      <w:r w:rsidR="008C1D41" w:rsidRPr="00AB6533">
        <w:tab/>
      </w:r>
      <w:r w:rsidR="008C1D41" w:rsidRPr="00AB6533">
        <w:tab/>
        <w:t xml:space="preserve">Michael J. McMaster MD DSc FRCS, </w:t>
      </w:r>
      <w:r w:rsidRPr="00AB6533">
        <w:t>Royal Hospital for Sick Children, Edinburgh, Scotland</w:t>
      </w:r>
    </w:p>
    <w:p w14:paraId="652088B0" w14:textId="77777777" w:rsidR="008C1D41" w:rsidRPr="00AB6533" w:rsidRDefault="00C84710" w:rsidP="00C65D3C">
      <w:pPr>
        <w:widowControl w:val="0"/>
        <w:kinsoku w:val="0"/>
        <w:overflowPunct w:val="0"/>
        <w:autoSpaceDE w:val="0"/>
        <w:autoSpaceDN w:val="0"/>
        <w:spacing w:line="276" w:lineRule="auto"/>
        <w:contextualSpacing/>
      </w:pPr>
      <w:r w:rsidRPr="00AB6533">
        <w:t>08/20-22/</w:t>
      </w:r>
      <w:r w:rsidR="008C1D41" w:rsidRPr="00AB6533">
        <w:t>12</w:t>
      </w:r>
      <w:r w:rsidR="008C1D41" w:rsidRPr="00AB6533">
        <w:tab/>
      </w:r>
      <w:r w:rsidR="008C1D41" w:rsidRPr="00AB6533">
        <w:tab/>
        <w:t xml:space="preserve">Ian Harding BA FRCS (Ortho), </w:t>
      </w:r>
      <w:r w:rsidRPr="00AB6533">
        <w:t>Frenchay Hospital, Bristol, UK</w:t>
      </w:r>
    </w:p>
    <w:p w14:paraId="2C28BA94" w14:textId="77777777" w:rsidR="008C1D41" w:rsidRPr="00AB6533" w:rsidRDefault="00C84710" w:rsidP="00C65D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400"/>
        </w:tabs>
        <w:kinsoku w:val="0"/>
        <w:overflowPunct w:val="0"/>
        <w:autoSpaceDE w:val="0"/>
        <w:autoSpaceDN w:val="0"/>
        <w:spacing w:line="276" w:lineRule="auto"/>
        <w:contextualSpacing/>
      </w:pPr>
      <w:r w:rsidRPr="00AB6533">
        <w:t>08/20-22/</w:t>
      </w:r>
      <w:r w:rsidR="008C1D41" w:rsidRPr="00AB6533">
        <w:t>12</w:t>
      </w:r>
      <w:r w:rsidR="008C1D41" w:rsidRPr="00AB6533">
        <w:tab/>
      </w:r>
      <w:r w:rsidR="008C1D41" w:rsidRPr="00AB6533">
        <w:tab/>
        <w:t xml:space="preserve">Srinivasa Vidyadhara MS DNB FNB, </w:t>
      </w:r>
      <w:r w:rsidRPr="00AB6533">
        <w:t>Manipal Hospital, Bangalore, India</w:t>
      </w:r>
    </w:p>
    <w:p w14:paraId="318A9629" w14:textId="77777777" w:rsidR="008C1D41" w:rsidRPr="00AB6533" w:rsidRDefault="00C84710" w:rsidP="00C65D3C">
      <w:pPr>
        <w:widowControl w:val="0"/>
        <w:kinsoku w:val="0"/>
        <w:overflowPunct w:val="0"/>
        <w:autoSpaceDE w:val="0"/>
        <w:autoSpaceDN w:val="0"/>
        <w:spacing w:line="276" w:lineRule="auto"/>
        <w:contextualSpacing/>
      </w:pPr>
      <w:r w:rsidRPr="00AB6533">
        <w:t>08/20-22/</w:t>
      </w:r>
      <w:r w:rsidR="008C1D41" w:rsidRPr="00AB6533">
        <w:t>12</w:t>
      </w:r>
      <w:r w:rsidR="008C1D41" w:rsidRPr="00AB6533">
        <w:tab/>
      </w:r>
      <w:r w:rsidR="008C1D41" w:rsidRPr="00AB6533">
        <w:tab/>
        <w:t xml:space="preserve">Elias Papadopoulos MD, </w:t>
      </w:r>
      <w:r w:rsidRPr="00AB6533">
        <w:t>University of Athens, Athens, Greece</w:t>
      </w:r>
    </w:p>
    <w:p w14:paraId="2CAF66EE" w14:textId="77777777" w:rsidR="000135B3" w:rsidRPr="00AB6533" w:rsidRDefault="000135B3" w:rsidP="00C65D3C">
      <w:pPr>
        <w:widowControl w:val="0"/>
        <w:kinsoku w:val="0"/>
        <w:overflowPunct w:val="0"/>
        <w:autoSpaceDE w:val="0"/>
        <w:autoSpaceDN w:val="0"/>
        <w:spacing w:line="276" w:lineRule="auto"/>
        <w:contextualSpacing/>
      </w:pPr>
      <w:r w:rsidRPr="00AB6533">
        <w:t>08/25-28/14</w:t>
      </w:r>
      <w:r w:rsidRPr="00AB6533">
        <w:tab/>
      </w:r>
      <w:r w:rsidRPr="00AB6533">
        <w:tab/>
        <w:t xml:space="preserve">Daniel Chopin MD, </w:t>
      </w:r>
      <w:r w:rsidR="00013729" w:rsidRPr="00AB6533">
        <w:t xml:space="preserve">University of Lille Nord de France, </w:t>
      </w:r>
      <w:r w:rsidR="0011686C" w:rsidRPr="00AB6533">
        <w:t xml:space="preserve">Lille University Hospital, </w:t>
      </w:r>
      <w:r w:rsidR="00013729" w:rsidRPr="00AB6533">
        <w:t xml:space="preserve">Lille, </w:t>
      </w:r>
      <w:r w:rsidR="0011686C" w:rsidRPr="00AB6533">
        <w:t>France</w:t>
      </w:r>
    </w:p>
    <w:p w14:paraId="600C8F9A" w14:textId="77777777" w:rsidR="0011686C" w:rsidRPr="00AB6533" w:rsidRDefault="0011686C" w:rsidP="00C65D3C">
      <w:pPr>
        <w:widowControl w:val="0"/>
        <w:kinsoku w:val="0"/>
        <w:overflowPunct w:val="0"/>
        <w:autoSpaceDE w:val="0"/>
        <w:autoSpaceDN w:val="0"/>
        <w:spacing w:line="276" w:lineRule="auto"/>
        <w:ind w:left="1440" w:hanging="1440"/>
        <w:contextualSpacing/>
      </w:pPr>
      <w:r w:rsidRPr="00AB6533">
        <w:t>08/25-25/14</w:t>
      </w:r>
      <w:r w:rsidRPr="00AB6533">
        <w:tab/>
        <w:t>J. Naresh-Babu M</w:t>
      </w:r>
      <w:r w:rsidR="001F5D4A" w:rsidRPr="00AB6533">
        <w:t>S</w:t>
      </w:r>
      <w:r w:rsidRPr="00AB6533">
        <w:t xml:space="preserve"> FNB (Spine), Mediciti Hospital, Hyderabad, Mallika Spine Centre, unter, India</w:t>
      </w:r>
    </w:p>
    <w:p w14:paraId="5CEDEA4C" w14:textId="77777777" w:rsidR="0011686C" w:rsidRPr="00AB6533" w:rsidRDefault="0011686C" w:rsidP="00C65D3C">
      <w:pPr>
        <w:widowControl w:val="0"/>
        <w:kinsoku w:val="0"/>
        <w:overflowPunct w:val="0"/>
        <w:autoSpaceDE w:val="0"/>
        <w:autoSpaceDN w:val="0"/>
        <w:spacing w:line="276" w:lineRule="auto"/>
        <w:ind w:left="1440" w:hanging="1440"/>
        <w:contextualSpacing/>
      </w:pPr>
      <w:r w:rsidRPr="00AB6533">
        <w:t>08/25-28/14</w:t>
      </w:r>
      <w:r w:rsidRPr="00AB6533">
        <w:tab/>
        <w:t>Nasir Ali Quraishi FRCS, Queen’s Medical Centre, Centre for Spine Studies and Surgery, Nottingham, UK</w:t>
      </w:r>
    </w:p>
    <w:p w14:paraId="2E426045" w14:textId="77777777" w:rsidR="0011686C" w:rsidRPr="00AB6533" w:rsidRDefault="0011686C" w:rsidP="00C65D3C">
      <w:pPr>
        <w:kinsoku w:val="0"/>
        <w:overflowPunct w:val="0"/>
        <w:autoSpaceDE w:val="0"/>
        <w:autoSpaceDN w:val="0"/>
        <w:spacing w:after="160" w:line="276" w:lineRule="auto"/>
        <w:ind w:left="1440" w:hanging="1440"/>
      </w:pPr>
      <w:r w:rsidRPr="00AB6533">
        <w:t>08/25-28/14</w:t>
      </w:r>
      <w:r w:rsidRPr="00AB6533">
        <w:tab/>
        <w:t>Meric Enercan MD, Orthopedics and Traumatology Specialist, Florence Nightingale Hospital, Istanbul Spine Clinic, Turkey</w:t>
      </w:r>
    </w:p>
    <w:p w14:paraId="0E8CD515" w14:textId="77777777" w:rsidR="00921BC2" w:rsidRPr="00AB6533" w:rsidRDefault="00921BC2" w:rsidP="00921BC2">
      <w:pPr>
        <w:pStyle w:val="Heading4"/>
        <w:spacing w:line="276" w:lineRule="auto"/>
      </w:pPr>
      <w:r w:rsidRPr="00AB6533">
        <w:t>Scoliosis Research Society Global Outreach Visiting Fellowship Host Site</w:t>
      </w:r>
    </w:p>
    <w:p w14:paraId="4BD751DB" w14:textId="77777777" w:rsidR="00921BC2" w:rsidRPr="00AB6533" w:rsidRDefault="00921BC2" w:rsidP="00921BC2">
      <w:pPr>
        <w:widowControl w:val="0"/>
        <w:kinsoku w:val="0"/>
        <w:overflowPunct w:val="0"/>
        <w:autoSpaceDE w:val="0"/>
        <w:autoSpaceDN w:val="0"/>
        <w:spacing w:line="276" w:lineRule="auto"/>
        <w:ind w:left="1440" w:hanging="1440"/>
        <w:contextualSpacing/>
      </w:pPr>
      <w:r w:rsidRPr="00AB6533">
        <w:t>09/23-25/14</w:t>
      </w:r>
      <w:r w:rsidRPr="00AB6533">
        <w:tab/>
        <w:t>Krishna Kumar Ramachandran Nair MD, Amrita Institute of Medical Sciences, Cochin, India</w:t>
      </w:r>
    </w:p>
    <w:p w14:paraId="1E6C267D" w14:textId="77777777" w:rsidR="00921BC2" w:rsidRPr="00AB6533" w:rsidRDefault="00921BC2" w:rsidP="00921BC2">
      <w:pPr>
        <w:widowControl w:val="0"/>
        <w:kinsoku w:val="0"/>
        <w:overflowPunct w:val="0"/>
        <w:autoSpaceDE w:val="0"/>
        <w:autoSpaceDN w:val="0"/>
        <w:spacing w:line="276" w:lineRule="auto"/>
        <w:ind w:left="1440" w:hanging="1440"/>
        <w:contextualSpacing/>
      </w:pPr>
      <w:r w:rsidRPr="00AB6533">
        <w:t>09/30-10/25/13</w:t>
      </w:r>
      <w:r w:rsidRPr="00AB6533">
        <w:tab/>
        <w:t>Tie Liu MD, Beijing Chao-Yang Hospital, Capital Medical University, GongTiNanLu, Chaoyang District, Beijing, P.R. China</w:t>
      </w:r>
    </w:p>
    <w:p w14:paraId="360D3A6A" w14:textId="77777777" w:rsidR="00921BC2" w:rsidRPr="00AB6533" w:rsidRDefault="00921BC2" w:rsidP="00921BC2">
      <w:pPr>
        <w:kinsoku w:val="0"/>
        <w:overflowPunct w:val="0"/>
        <w:autoSpaceDE w:val="0"/>
        <w:autoSpaceDN w:val="0"/>
        <w:spacing w:after="160" w:line="276" w:lineRule="auto"/>
        <w:ind w:left="1440" w:hanging="1440"/>
      </w:pPr>
      <w:r w:rsidRPr="00AB6533">
        <w:t>09/15-30/14</w:t>
      </w:r>
      <w:r w:rsidRPr="00AB6533">
        <w:tab/>
        <w:t>Santiago Balderrama, Sr. MD, Fernando Barreyro Pediatric Hospital, Posadas, Argentina</w:t>
      </w:r>
    </w:p>
    <w:p w14:paraId="09699F7F" w14:textId="77777777" w:rsidR="00ED2A94" w:rsidRPr="00AB6533" w:rsidRDefault="00ED2A94" w:rsidP="00C65D3C">
      <w:pPr>
        <w:pStyle w:val="Heading4"/>
        <w:spacing w:line="276" w:lineRule="auto"/>
      </w:pPr>
      <w:r w:rsidRPr="00AB6533">
        <w:t>Scoliosis Research Society Edward Dawson Fellowship</w:t>
      </w:r>
      <w:r w:rsidR="007374A2" w:rsidRPr="00AB6533">
        <w:t xml:space="preserve"> Host Site</w:t>
      </w:r>
    </w:p>
    <w:p w14:paraId="34186E21" w14:textId="77777777" w:rsidR="00F11C35" w:rsidRPr="00AB6533" w:rsidRDefault="00F11C35" w:rsidP="00C65D3C">
      <w:pPr>
        <w:widowControl w:val="0"/>
        <w:kinsoku w:val="0"/>
        <w:overflowPunct w:val="0"/>
        <w:autoSpaceDE w:val="0"/>
        <w:autoSpaceDN w:val="0"/>
        <w:spacing w:line="276" w:lineRule="auto"/>
        <w:ind w:left="1440" w:hanging="1440"/>
        <w:contextualSpacing/>
      </w:pPr>
      <w:r w:rsidRPr="00AB6533">
        <w:t>08/06-08/12</w:t>
      </w:r>
      <w:r w:rsidRPr="00AB6533">
        <w:tab/>
        <w:t>Justin S. Smith MD PhD, University of Virginia health System, Charlottesville, VA</w:t>
      </w:r>
    </w:p>
    <w:p w14:paraId="2845BB29" w14:textId="77777777" w:rsidR="00ED2A94" w:rsidRPr="00AB6533" w:rsidRDefault="00ED2A94" w:rsidP="00C65D3C">
      <w:pPr>
        <w:kinsoku w:val="0"/>
        <w:overflowPunct w:val="0"/>
        <w:autoSpaceDE w:val="0"/>
        <w:autoSpaceDN w:val="0"/>
        <w:spacing w:after="160" w:line="276" w:lineRule="auto"/>
        <w:ind w:left="1440" w:hanging="1440"/>
      </w:pPr>
      <w:r w:rsidRPr="00AB6533">
        <w:t>09/23-25/14</w:t>
      </w:r>
      <w:r w:rsidRPr="00AB6533">
        <w:tab/>
        <w:t>Matthew Oetgen MD Children’s National Medical Center, Washington D.C.</w:t>
      </w:r>
    </w:p>
    <w:p w14:paraId="1629DF33" w14:textId="77777777" w:rsidR="009F657D" w:rsidRPr="00AB6533" w:rsidRDefault="009F657D" w:rsidP="00C65D3C">
      <w:pPr>
        <w:pStyle w:val="Heading4"/>
        <w:spacing w:line="276" w:lineRule="auto"/>
      </w:pPr>
      <w:r w:rsidRPr="00AB6533">
        <w:t>Lenke-Lowe International Research Fellowship</w:t>
      </w:r>
    </w:p>
    <w:p w14:paraId="5F64700E" w14:textId="77777777" w:rsidR="009F657D" w:rsidRPr="00AB6533" w:rsidRDefault="009F657D" w:rsidP="00C65D3C">
      <w:pPr>
        <w:kinsoku w:val="0"/>
        <w:overflowPunct w:val="0"/>
        <w:autoSpaceDE w:val="0"/>
        <w:autoSpaceDN w:val="0"/>
        <w:spacing w:after="160" w:line="276" w:lineRule="auto"/>
      </w:pPr>
      <w:r w:rsidRPr="00AB6533">
        <w:t>10/05</w:t>
      </w:r>
      <w:r w:rsidR="003E1B3E" w:rsidRPr="00AB6533">
        <w:t>-</w:t>
      </w:r>
      <w:r w:rsidRPr="00AB6533">
        <w:t>12/05</w:t>
      </w:r>
      <w:r w:rsidRPr="00AB6533">
        <w:tab/>
      </w:r>
      <w:r w:rsidR="00873F08" w:rsidRPr="00AB6533">
        <w:tab/>
      </w:r>
      <w:r w:rsidRPr="00AB6533">
        <w:t xml:space="preserve">John Ferguson MD, Starship Children’s Health, </w:t>
      </w:r>
      <w:r w:rsidR="00976A8C" w:rsidRPr="00AB6533">
        <w:t xml:space="preserve">Auckland, </w:t>
      </w:r>
      <w:r w:rsidRPr="00AB6533">
        <w:t>New Zealand</w:t>
      </w:r>
    </w:p>
    <w:p w14:paraId="2B2BC2B2" w14:textId="77777777" w:rsidR="009F657D" w:rsidRPr="00AB6533" w:rsidRDefault="009F657D" w:rsidP="00C65D3C">
      <w:pPr>
        <w:pStyle w:val="Heading4"/>
        <w:spacing w:line="276" w:lineRule="auto"/>
      </w:pPr>
      <w:r w:rsidRPr="00AB6533">
        <w:t>International Spinal Scientific Advancement Foundation (</w:t>
      </w:r>
      <w:r w:rsidR="00B3771F" w:rsidRPr="00AB6533">
        <w:t>SSAF).</w:t>
      </w:r>
      <w:r w:rsidR="000027AD" w:rsidRPr="00AB6533">
        <w:t xml:space="preserve"> Three-Month Spinal Research Fellowship</w:t>
      </w:r>
    </w:p>
    <w:p w14:paraId="48D8F8EF" w14:textId="77777777" w:rsidR="009F657D" w:rsidRPr="00AB6533" w:rsidRDefault="009F657D" w:rsidP="00C65D3C">
      <w:pPr>
        <w:widowControl w:val="0"/>
        <w:kinsoku w:val="0"/>
        <w:overflowPunct w:val="0"/>
        <w:autoSpaceDE w:val="0"/>
        <w:autoSpaceDN w:val="0"/>
        <w:spacing w:line="276" w:lineRule="auto"/>
        <w:ind w:left="1440" w:hanging="1440"/>
        <w:contextualSpacing/>
        <w:rPr>
          <w:sz w:val="19"/>
          <w:szCs w:val="19"/>
        </w:rPr>
      </w:pPr>
      <w:r w:rsidRPr="00AB6533">
        <w:t>06/02</w:t>
      </w:r>
      <w:r w:rsidR="003E1B3E" w:rsidRPr="00AB6533">
        <w:t>-09/02</w:t>
      </w:r>
      <w:r w:rsidR="003E1B3E" w:rsidRPr="00AB6533">
        <w:tab/>
      </w:r>
      <w:r w:rsidRPr="00AB6533">
        <w:rPr>
          <w:sz w:val="19"/>
          <w:szCs w:val="19"/>
        </w:rPr>
        <w:t xml:space="preserve">Hui-Yong Shen MD, </w:t>
      </w:r>
      <w:r w:rsidR="0065635E" w:rsidRPr="00AB6533">
        <w:rPr>
          <w:sz w:val="19"/>
          <w:szCs w:val="19"/>
        </w:rPr>
        <w:t xml:space="preserve">The </w:t>
      </w:r>
      <w:r w:rsidR="00976A8C" w:rsidRPr="00AB6533">
        <w:rPr>
          <w:sz w:val="19"/>
          <w:szCs w:val="19"/>
        </w:rPr>
        <w:t>First</w:t>
      </w:r>
      <w:r w:rsidR="006667DA" w:rsidRPr="00AB6533">
        <w:rPr>
          <w:sz w:val="19"/>
          <w:szCs w:val="19"/>
        </w:rPr>
        <w:t xml:space="preserve"> Affiliated Hospital of </w:t>
      </w:r>
      <w:r w:rsidRPr="00AB6533">
        <w:rPr>
          <w:sz w:val="19"/>
          <w:szCs w:val="19"/>
        </w:rPr>
        <w:t xml:space="preserve">Sun Yat-Sen University, Guangzhou, </w:t>
      </w:r>
      <w:r w:rsidR="00976A8C" w:rsidRPr="00AB6533">
        <w:rPr>
          <w:color w:val="000000"/>
          <w:sz w:val="19"/>
          <w:szCs w:val="19"/>
        </w:rPr>
        <w:t>Guangdong,</w:t>
      </w:r>
      <w:r w:rsidR="00976A8C" w:rsidRPr="00AB6533">
        <w:rPr>
          <w:sz w:val="19"/>
          <w:szCs w:val="19"/>
        </w:rPr>
        <w:t xml:space="preserve"> </w:t>
      </w:r>
      <w:r w:rsidRPr="00AB6533">
        <w:rPr>
          <w:sz w:val="19"/>
          <w:szCs w:val="19"/>
        </w:rPr>
        <w:t>China</w:t>
      </w:r>
    </w:p>
    <w:p w14:paraId="46D2D399" w14:textId="77777777" w:rsidR="006667DA" w:rsidRPr="00AB6533" w:rsidRDefault="006667DA" w:rsidP="00C65D3C">
      <w:pPr>
        <w:widowControl w:val="0"/>
        <w:kinsoku w:val="0"/>
        <w:overflowPunct w:val="0"/>
        <w:autoSpaceDE w:val="0"/>
        <w:autoSpaceDN w:val="0"/>
        <w:spacing w:line="276" w:lineRule="auto"/>
        <w:contextualSpacing/>
      </w:pPr>
      <w:r w:rsidRPr="00AB6533">
        <w:t>06/02-09/03</w:t>
      </w:r>
      <w:r w:rsidRPr="00AB6533">
        <w:tab/>
      </w:r>
      <w:r w:rsidRPr="00AB6533">
        <w:tab/>
        <w:t>Katsushi Takeshita MD, University of Tokyo, Tokyo, Japan</w:t>
      </w:r>
    </w:p>
    <w:p w14:paraId="210C6834" w14:textId="77777777" w:rsidR="009F657D" w:rsidRPr="00AB6533" w:rsidRDefault="009F657D" w:rsidP="00C65D3C">
      <w:pPr>
        <w:kinsoku w:val="0"/>
        <w:overflowPunct w:val="0"/>
        <w:autoSpaceDE w:val="0"/>
        <w:autoSpaceDN w:val="0"/>
        <w:spacing w:after="160" w:line="276" w:lineRule="auto"/>
      </w:pPr>
      <w:r w:rsidRPr="00AB6533">
        <w:t>09/02</w:t>
      </w:r>
      <w:r w:rsidR="003E1B3E" w:rsidRPr="00AB6533">
        <w:t>-12/02</w:t>
      </w:r>
      <w:r w:rsidR="003E1B3E" w:rsidRPr="00AB6533">
        <w:tab/>
      </w:r>
      <w:r w:rsidR="00873F08" w:rsidRPr="00AB6533">
        <w:tab/>
      </w:r>
      <w:r w:rsidRPr="00AB6533">
        <w:t xml:space="preserve">Zanariah Othman MD, </w:t>
      </w:r>
      <w:r w:rsidR="00C16AD3" w:rsidRPr="00AB6533">
        <w:t>University</w:t>
      </w:r>
      <w:r w:rsidRPr="00AB6533">
        <w:t xml:space="preserve"> Putra, Hospi</w:t>
      </w:r>
      <w:r w:rsidR="003E1B3E" w:rsidRPr="00AB6533">
        <w:t>tal Kuala Lumpur, Kuala Lumpur,</w:t>
      </w:r>
      <w:r w:rsidR="006E5F09" w:rsidRPr="00AB6533">
        <w:t xml:space="preserve"> </w:t>
      </w:r>
      <w:r w:rsidRPr="00AB6533">
        <w:t>Malaysia</w:t>
      </w:r>
    </w:p>
    <w:p w14:paraId="740661A3" w14:textId="77777777" w:rsidR="006E516E" w:rsidRPr="00AB6533" w:rsidRDefault="00D575E9" w:rsidP="00C65D3C">
      <w:pPr>
        <w:pStyle w:val="Heading4"/>
        <w:spacing w:line="276" w:lineRule="auto"/>
      </w:pPr>
      <w:r w:rsidRPr="00AB6533">
        <w:t>Surgical/Clinical</w:t>
      </w:r>
      <w:r w:rsidR="00EC2F79" w:rsidRPr="00AB6533">
        <w:t xml:space="preserve"> Observations</w:t>
      </w:r>
    </w:p>
    <w:p w14:paraId="33DCA6BF" w14:textId="77777777" w:rsidR="00EC2F79" w:rsidRPr="00AB6533" w:rsidRDefault="00AA58CF" w:rsidP="00C65D3C">
      <w:pPr>
        <w:widowControl w:val="0"/>
        <w:kinsoku w:val="0"/>
        <w:overflowPunct w:val="0"/>
        <w:autoSpaceDE w:val="0"/>
        <w:autoSpaceDN w:val="0"/>
        <w:spacing w:line="276" w:lineRule="auto"/>
        <w:contextualSpacing/>
      </w:pPr>
      <w:r w:rsidRPr="00AB6533">
        <w:t>1998</w:t>
      </w:r>
      <w:r w:rsidR="00D7236C" w:rsidRPr="00AB6533">
        <w:tab/>
      </w:r>
      <w:r w:rsidR="00D7236C" w:rsidRPr="00AB6533">
        <w:tab/>
      </w:r>
      <w:r w:rsidR="00CE196D" w:rsidRPr="00AB6533">
        <w:tab/>
      </w:r>
      <w:r w:rsidR="00D7236C" w:rsidRPr="00AB6533">
        <w:t>Howard Place MD, St. Louis University, St. Louis, MO</w:t>
      </w:r>
    </w:p>
    <w:p w14:paraId="32F5C308" w14:textId="77777777" w:rsidR="00986536" w:rsidRPr="00AB6533" w:rsidRDefault="00D7236C" w:rsidP="00C65D3C">
      <w:pPr>
        <w:widowControl w:val="0"/>
        <w:kinsoku w:val="0"/>
        <w:overflowPunct w:val="0"/>
        <w:autoSpaceDE w:val="0"/>
        <w:autoSpaceDN w:val="0"/>
        <w:spacing w:line="276" w:lineRule="auto"/>
        <w:contextualSpacing/>
        <w:rPr>
          <w:lang w:val="it-IT"/>
        </w:rPr>
      </w:pPr>
      <w:r w:rsidRPr="00AB6533">
        <w:rPr>
          <w:lang w:val="it-IT"/>
        </w:rPr>
        <w:t>07/17/00</w:t>
      </w:r>
      <w:r w:rsidR="006324C4" w:rsidRPr="00AB6533">
        <w:rPr>
          <w:lang w:val="it-IT"/>
        </w:rPr>
        <w:tab/>
      </w:r>
      <w:r w:rsidRPr="00AB6533">
        <w:rPr>
          <w:lang w:val="it-IT"/>
        </w:rPr>
        <w:tab/>
      </w:r>
      <w:r w:rsidR="00CE196D" w:rsidRPr="00AB6533">
        <w:rPr>
          <w:lang w:val="it-IT"/>
        </w:rPr>
        <w:tab/>
      </w:r>
      <w:r w:rsidRPr="00AB6533">
        <w:rPr>
          <w:lang w:val="it-IT"/>
        </w:rPr>
        <w:t xml:space="preserve">Peter Sturm MD, </w:t>
      </w:r>
      <w:r w:rsidR="00F90A04" w:rsidRPr="00AB6533">
        <w:rPr>
          <w:lang w:val="it-IT"/>
        </w:rPr>
        <w:t xml:space="preserve">Pediatric Orthopaedics, </w:t>
      </w:r>
      <w:r w:rsidRPr="00AB6533">
        <w:rPr>
          <w:lang w:val="it-IT"/>
        </w:rPr>
        <w:t xml:space="preserve">Annandale, </w:t>
      </w:r>
      <w:r w:rsidR="00327D00" w:rsidRPr="00AB6533">
        <w:rPr>
          <w:lang w:val="it-IT"/>
        </w:rPr>
        <w:t>VA</w:t>
      </w:r>
    </w:p>
    <w:p w14:paraId="1947D4FD" w14:textId="77777777" w:rsidR="00D7236C" w:rsidRPr="00AB6533" w:rsidRDefault="00986536" w:rsidP="00C65D3C">
      <w:pPr>
        <w:widowControl w:val="0"/>
        <w:kinsoku w:val="0"/>
        <w:overflowPunct w:val="0"/>
        <w:autoSpaceDE w:val="0"/>
        <w:autoSpaceDN w:val="0"/>
        <w:spacing w:line="276" w:lineRule="auto"/>
        <w:contextualSpacing/>
      </w:pPr>
      <w:r w:rsidRPr="00AB6533">
        <w:t>07/17/00</w:t>
      </w:r>
      <w:r w:rsidRPr="00AB6533">
        <w:tab/>
      </w:r>
      <w:r w:rsidRPr="00AB6533">
        <w:tab/>
      </w:r>
      <w:r w:rsidR="00CE196D" w:rsidRPr="00AB6533">
        <w:tab/>
      </w:r>
      <w:r w:rsidR="00D7236C" w:rsidRPr="00AB6533">
        <w:t xml:space="preserve">Karl Rathjen MD, </w:t>
      </w:r>
      <w:r w:rsidR="00AE75EA" w:rsidRPr="00AB6533">
        <w:t>Texas Scottish Rite Hospital</w:t>
      </w:r>
      <w:r w:rsidR="00D7236C" w:rsidRPr="00AB6533">
        <w:t xml:space="preserve">, </w:t>
      </w:r>
      <w:r w:rsidR="00327D00" w:rsidRPr="00AB6533">
        <w:t>Dallas</w:t>
      </w:r>
      <w:r w:rsidR="00D7236C" w:rsidRPr="00AB6533">
        <w:t>, TX</w:t>
      </w:r>
    </w:p>
    <w:p w14:paraId="73C2A188" w14:textId="77777777" w:rsidR="00986536" w:rsidRPr="00AB6533" w:rsidRDefault="00D7236C" w:rsidP="00C65D3C">
      <w:pPr>
        <w:widowControl w:val="0"/>
        <w:kinsoku w:val="0"/>
        <w:overflowPunct w:val="0"/>
        <w:autoSpaceDE w:val="0"/>
        <w:autoSpaceDN w:val="0"/>
        <w:spacing w:line="276" w:lineRule="auto"/>
        <w:ind w:left="1080" w:hanging="1080"/>
        <w:contextualSpacing/>
      </w:pPr>
      <w:r w:rsidRPr="00AB6533">
        <w:t>05/14/01</w:t>
      </w:r>
      <w:r w:rsidR="00CE196D" w:rsidRPr="00AB6533">
        <w:tab/>
      </w:r>
      <w:r w:rsidR="00CE196D" w:rsidRPr="00AB6533">
        <w:tab/>
      </w:r>
      <w:r w:rsidRPr="00AB6533">
        <w:t xml:space="preserve">R. Dale Blasier MD, </w:t>
      </w:r>
      <w:r w:rsidR="0093374C" w:rsidRPr="00AB6533">
        <w:t>A</w:t>
      </w:r>
      <w:r w:rsidR="001B6A60" w:rsidRPr="00AB6533">
        <w:t>rkansas</w:t>
      </w:r>
      <w:r w:rsidRPr="00AB6533">
        <w:t xml:space="preserve"> Children’s Hospital, </w:t>
      </w:r>
      <w:r w:rsidR="001B6A60" w:rsidRPr="00AB6533">
        <w:t xml:space="preserve">Little Rock, </w:t>
      </w:r>
      <w:r w:rsidR="002D03FB" w:rsidRPr="00AB6533">
        <w:t>AR</w:t>
      </w:r>
    </w:p>
    <w:p w14:paraId="0CBBE462" w14:textId="77777777" w:rsidR="00986536" w:rsidRPr="00AB6533" w:rsidRDefault="00CE196D" w:rsidP="00C65D3C">
      <w:pPr>
        <w:widowControl w:val="0"/>
        <w:kinsoku w:val="0"/>
        <w:overflowPunct w:val="0"/>
        <w:autoSpaceDE w:val="0"/>
        <w:autoSpaceDN w:val="0"/>
        <w:spacing w:line="276" w:lineRule="auto"/>
        <w:ind w:left="1080" w:hanging="1080"/>
        <w:contextualSpacing/>
      </w:pPr>
      <w:r w:rsidRPr="00AB6533">
        <w:t>05/14/01</w:t>
      </w:r>
      <w:r w:rsidRPr="00AB6533">
        <w:tab/>
      </w:r>
      <w:r w:rsidRPr="00AB6533">
        <w:tab/>
      </w:r>
      <w:r w:rsidR="00D7236C" w:rsidRPr="00AB6533">
        <w:t>Vincent Deeney MD, Childre</w:t>
      </w:r>
      <w:r w:rsidR="00986536" w:rsidRPr="00AB6533">
        <w:t xml:space="preserve">n’s Hospital of Pittsburgh, </w:t>
      </w:r>
      <w:r w:rsidR="0090782C" w:rsidRPr="00AB6533">
        <w:t xml:space="preserve">Pittsburgh, </w:t>
      </w:r>
      <w:r w:rsidR="00986536" w:rsidRPr="00AB6533">
        <w:t>PA</w:t>
      </w:r>
    </w:p>
    <w:p w14:paraId="1F352E63" w14:textId="77777777" w:rsidR="00D7236C" w:rsidRPr="00AB6533" w:rsidRDefault="00986536" w:rsidP="00C65D3C">
      <w:pPr>
        <w:autoSpaceDE w:val="0"/>
        <w:autoSpaceDN w:val="0"/>
        <w:adjustRightInd w:val="0"/>
        <w:spacing w:line="276" w:lineRule="auto"/>
        <w:contextualSpacing/>
      </w:pPr>
      <w:r w:rsidRPr="00AB6533">
        <w:t>05/14/01</w:t>
      </w:r>
      <w:r w:rsidR="002B1B79" w:rsidRPr="00AB6533">
        <w:tab/>
      </w:r>
      <w:r w:rsidR="002B1B79" w:rsidRPr="00AB6533">
        <w:tab/>
      </w:r>
      <w:r w:rsidR="00CE196D" w:rsidRPr="00AB6533">
        <w:tab/>
      </w:r>
      <w:r w:rsidR="00D7236C" w:rsidRPr="00AB6533">
        <w:t xml:space="preserve">Laura Flawn MD, </w:t>
      </w:r>
      <w:r w:rsidR="002B1B79" w:rsidRPr="00AB6533">
        <w:rPr>
          <w:rFonts w:eastAsia="MS Mincho"/>
        </w:rPr>
        <w:t>University of Texas Health Science Center, San Antonio, TX</w:t>
      </w:r>
    </w:p>
    <w:p w14:paraId="56415AF0" w14:textId="77777777" w:rsidR="00D7236C" w:rsidRPr="00AB6533" w:rsidRDefault="00D7236C" w:rsidP="00C65D3C">
      <w:pPr>
        <w:widowControl w:val="0"/>
        <w:kinsoku w:val="0"/>
        <w:overflowPunct w:val="0"/>
        <w:autoSpaceDE w:val="0"/>
        <w:autoSpaceDN w:val="0"/>
        <w:spacing w:line="276" w:lineRule="auto"/>
        <w:contextualSpacing/>
      </w:pPr>
      <w:r w:rsidRPr="00AB6533">
        <w:t>05/21/01</w:t>
      </w:r>
      <w:r w:rsidRPr="00AB6533">
        <w:tab/>
      </w:r>
      <w:r w:rsidR="006324C4" w:rsidRPr="00AB6533">
        <w:tab/>
      </w:r>
      <w:r w:rsidR="00CE196D" w:rsidRPr="00AB6533">
        <w:tab/>
      </w:r>
      <w:r w:rsidR="005075F0" w:rsidRPr="00AB6533">
        <w:t>Dr. Schrader, OH</w:t>
      </w:r>
    </w:p>
    <w:p w14:paraId="244A9443" w14:textId="77777777" w:rsidR="008C4AA0" w:rsidRPr="00AB6533" w:rsidRDefault="008C4AA0" w:rsidP="00C65D3C">
      <w:pPr>
        <w:widowControl w:val="0"/>
        <w:kinsoku w:val="0"/>
        <w:overflowPunct w:val="0"/>
        <w:autoSpaceDE w:val="0"/>
        <w:autoSpaceDN w:val="0"/>
        <w:spacing w:line="276" w:lineRule="auto"/>
        <w:contextualSpacing/>
      </w:pPr>
      <w:r w:rsidRPr="00AB6533">
        <w:t>05/21/01</w:t>
      </w:r>
      <w:r w:rsidRPr="00AB6533">
        <w:tab/>
      </w:r>
      <w:r w:rsidRPr="00AB6533">
        <w:tab/>
      </w:r>
      <w:r w:rsidR="00CE196D" w:rsidRPr="00AB6533">
        <w:tab/>
      </w:r>
      <w:r w:rsidRPr="00AB6533">
        <w:t>Dr. Riley, OH</w:t>
      </w:r>
    </w:p>
    <w:p w14:paraId="5C269778" w14:textId="77777777" w:rsidR="00986536" w:rsidRPr="00AB6533" w:rsidRDefault="005075F0" w:rsidP="00C65D3C">
      <w:pPr>
        <w:widowControl w:val="0"/>
        <w:kinsoku w:val="0"/>
        <w:overflowPunct w:val="0"/>
        <w:autoSpaceDE w:val="0"/>
        <w:autoSpaceDN w:val="0"/>
        <w:spacing w:line="276" w:lineRule="auto"/>
        <w:ind w:left="1080" w:hanging="1080"/>
        <w:contextualSpacing/>
      </w:pPr>
      <w:r w:rsidRPr="00AB6533">
        <w:t>06/25/01</w:t>
      </w:r>
      <w:r w:rsidR="006324C4" w:rsidRPr="00AB6533">
        <w:tab/>
      </w:r>
      <w:r w:rsidR="00CE196D" w:rsidRPr="00AB6533">
        <w:tab/>
      </w:r>
      <w:r w:rsidRPr="00AB6533">
        <w:t>Gregory Mencio MD, Vanderbilt University Medical Center</w:t>
      </w:r>
      <w:r w:rsidR="002D03FB" w:rsidRPr="00AB6533">
        <w:t>, Nashville, TN</w:t>
      </w:r>
    </w:p>
    <w:p w14:paraId="4F8DBB39" w14:textId="77777777" w:rsidR="005075F0" w:rsidRPr="00AB6533" w:rsidRDefault="00986536" w:rsidP="00C65D3C">
      <w:pPr>
        <w:widowControl w:val="0"/>
        <w:kinsoku w:val="0"/>
        <w:overflowPunct w:val="0"/>
        <w:autoSpaceDE w:val="0"/>
        <w:autoSpaceDN w:val="0"/>
        <w:spacing w:line="276" w:lineRule="auto"/>
        <w:ind w:left="1440" w:hanging="1440"/>
        <w:contextualSpacing/>
      </w:pPr>
      <w:r w:rsidRPr="00AB6533">
        <w:t>06/25/01</w:t>
      </w:r>
      <w:r w:rsidRPr="00AB6533">
        <w:tab/>
      </w:r>
      <w:r w:rsidR="005075F0" w:rsidRPr="00AB6533">
        <w:t xml:space="preserve">Nigel Price MD, Children’s Mercy Hospital, </w:t>
      </w:r>
      <w:r w:rsidR="0093374C" w:rsidRPr="00AB6533">
        <w:t>K</w:t>
      </w:r>
      <w:r w:rsidR="0090782C" w:rsidRPr="00AB6533">
        <w:t>ansas</w:t>
      </w:r>
      <w:r w:rsidR="00E30FA5" w:rsidRPr="00AB6533">
        <w:t xml:space="preserve">, </w:t>
      </w:r>
      <w:r w:rsidR="005075F0" w:rsidRPr="00AB6533">
        <w:t>MO</w:t>
      </w:r>
    </w:p>
    <w:p w14:paraId="0B545160" w14:textId="77777777" w:rsidR="005075F0" w:rsidRPr="00AB6533" w:rsidRDefault="005075F0" w:rsidP="00C65D3C">
      <w:pPr>
        <w:widowControl w:val="0"/>
        <w:kinsoku w:val="0"/>
        <w:overflowPunct w:val="0"/>
        <w:autoSpaceDE w:val="0"/>
        <w:autoSpaceDN w:val="0"/>
        <w:spacing w:line="276" w:lineRule="auto"/>
        <w:contextualSpacing/>
      </w:pPr>
      <w:r w:rsidRPr="00AB6533">
        <w:t>06/25-26/01</w:t>
      </w:r>
      <w:r w:rsidR="00873F08" w:rsidRPr="00AB6533">
        <w:tab/>
      </w:r>
      <w:r w:rsidRPr="00AB6533">
        <w:tab/>
      </w:r>
      <w:r w:rsidR="002D03FB" w:rsidRPr="00AB6533">
        <w:t xml:space="preserve">Donald </w:t>
      </w:r>
      <w:r w:rsidRPr="00AB6533">
        <w:t>Rohl</w:t>
      </w:r>
      <w:r w:rsidR="002D03FB" w:rsidRPr="00AB6533">
        <w:t xml:space="preserve"> MD, Orthopedic &amp; Neurological Consultants, Columbus, OH</w:t>
      </w:r>
    </w:p>
    <w:p w14:paraId="3CC29748" w14:textId="77777777" w:rsidR="0065595B" w:rsidRPr="00AB6533" w:rsidRDefault="005075F0" w:rsidP="00C65D3C">
      <w:pPr>
        <w:widowControl w:val="0"/>
        <w:kinsoku w:val="0"/>
        <w:overflowPunct w:val="0"/>
        <w:autoSpaceDE w:val="0"/>
        <w:autoSpaceDN w:val="0"/>
        <w:spacing w:line="276" w:lineRule="auto"/>
        <w:contextualSpacing/>
      </w:pPr>
      <w:r w:rsidRPr="00AB6533">
        <w:t>07/02/01</w:t>
      </w:r>
      <w:r w:rsidR="00873F08" w:rsidRPr="00AB6533">
        <w:tab/>
      </w:r>
      <w:r w:rsidRPr="00AB6533">
        <w:tab/>
      </w:r>
      <w:r w:rsidR="00CE196D" w:rsidRPr="00AB6533">
        <w:tab/>
      </w:r>
      <w:r w:rsidRPr="00AB6533">
        <w:t>Dr. Gonda</w:t>
      </w:r>
      <w:r w:rsidR="0065595B" w:rsidRPr="00AB6533">
        <w:t>, Showa University</w:t>
      </w:r>
      <w:r w:rsidR="00BF1EE9" w:rsidRPr="00AB6533">
        <w:t xml:space="preserve"> School of Medicine</w:t>
      </w:r>
      <w:r w:rsidR="0065595B" w:rsidRPr="00AB6533">
        <w:t xml:space="preserve">, </w:t>
      </w:r>
      <w:r w:rsidR="00BF1EE9" w:rsidRPr="00AB6533">
        <w:t xml:space="preserve">Tokyo, </w:t>
      </w:r>
      <w:r w:rsidR="0065595B" w:rsidRPr="00AB6533">
        <w:t>Japan</w:t>
      </w:r>
    </w:p>
    <w:p w14:paraId="103282F8" w14:textId="77777777" w:rsidR="005075F0" w:rsidRPr="00AB6533" w:rsidRDefault="0065595B" w:rsidP="00C65D3C">
      <w:pPr>
        <w:widowControl w:val="0"/>
        <w:kinsoku w:val="0"/>
        <w:overflowPunct w:val="0"/>
        <w:autoSpaceDE w:val="0"/>
        <w:autoSpaceDN w:val="0"/>
        <w:spacing w:line="276" w:lineRule="auto"/>
        <w:contextualSpacing/>
      </w:pPr>
      <w:r w:rsidRPr="00AB6533">
        <w:t>07/02/01</w:t>
      </w:r>
      <w:r w:rsidRPr="00AB6533">
        <w:tab/>
      </w:r>
      <w:r w:rsidRPr="00AB6533">
        <w:tab/>
      </w:r>
      <w:r w:rsidR="00CE196D" w:rsidRPr="00AB6533">
        <w:tab/>
      </w:r>
      <w:r w:rsidR="005075F0" w:rsidRPr="00AB6533">
        <w:t>Dr. Sogo, Showa University</w:t>
      </w:r>
      <w:r w:rsidR="00BF1EE9" w:rsidRPr="00AB6533">
        <w:t xml:space="preserve"> School of Medicine</w:t>
      </w:r>
      <w:r w:rsidR="005075F0" w:rsidRPr="00AB6533">
        <w:t xml:space="preserve">, </w:t>
      </w:r>
      <w:r w:rsidR="00BF1EE9" w:rsidRPr="00AB6533">
        <w:t xml:space="preserve">Tokyo, </w:t>
      </w:r>
      <w:r w:rsidR="005075F0" w:rsidRPr="00AB6533">
        <w:t>Japan</w:t>
      </w:r>
    </w:p>
    <w:p w14:paraId="7CD72773" w14:textId="77777777" w:rsidR="00986536" w:rsidRPr="00AB6533" w:rsidRDefault="005075F0" w:rsidP="00C65D3C">
      <w:pPr>
        <w:widowControl w:val="0"/>
        <w:kinsoku w:val="0"/>
        <w:overflowPunct w:val="0"/>
        <w:autoSpaceDE w:val="0"/>
        <w:autoSpaceDN w:val="0"/>
        <w:spacing w:line="276" w:lineRule="auto"/>
        <w:ind w:left="1440" w:hanging="1440"/>
        <w:contextualSpacing/>
      </w:pPr>
      <w:r w:rsidRPr="00AB6533">
        <w:t>07/23/01</w:t>
      </w:r>
      <w:r w:rsidRPr="00AB6533">
        <w:tab/>
        <w:t>Morey Moreland, MD</w:t>
      </w:r>
      <w:r w:rsidR="000659AB" w:rsidRPr="00AB6533">
        <w:t>,</w:t>
      </w:r>
      <w:r w:rsidRPr="00AB6533">
        <w:t xml:space="preserve"> Children’s Hospital of Pi</w:t>
      </w:r>
      <w:r w:rsidR="00986536" w:rsidRPr="00AB6533">
        <w:t>ttsburgh, PA</w:t>
      </w:r>
    </w:p>
    <w:p w14:paraId="6511724B" w14:textId="77777777" w:rsidR="00986536" w:rsidRPr="00AB6533" w:rsidRDefault="00986536" w:rsidP="00C65D3C">
      <w:pPr>
        <w:widowControl w:val="0"/>
        <w:kinsoku w:val="0"/>
        <w:overflowPunct w:val="0"/>
        <w:autoSpaceDE w:val="0"/>
        <w:autoSpaceDN w:val="0"/>
        <w:spacing w:line="276" w:lineRule="auto"/>
        <w:ind w:left="1440" w:hanging="1440"/>
        <w:contextualSpacing/>
      </w:pPr>
      <w:r w:rsidRPr="00AB6533">
        <w:t>07/23/01</w:t>
      </w:r>
      <w:r w:rsidRPr="00AB6533">
        <w:tab/>
      </w:r>
      <w:r w:rsidR="005075F0" w:rsidRPr="00AB6533">
        <w:t xml:space="preserve">Michael Coscia MD, </w:t>
      </w:r>
      <w:r w:rsidR="00C74102" w:rsidRPr="00AB6533">
        <w:t xml:space="preserve">OrthoIndy Physicians, </w:t>
      </w:r>
      <w:r w:rsidR="0093374C" w:rsidRPr="00AB6533">
        <w:t>I</w:t>
      </w:r>
      <w:r w:rsidR="0090782C" w:rsidRPr="00AB6533">
        <w:t>ndiana</w:t>
      </w:r>
      <w:r w:rsidRPr="00AB6533">
        <w:t>polis, IN</w:t>
      </w:r>
    </w:p>
    <w:p w14:paraId="695A897A" w14:textId="77777777" w:rsidR="005075F0" w:rsidRPr="00AB6533" w:rsidRDefault="00986536" w:rsidP="00C65D3C">
      <w:pPr>
        <w:widowControl w:val="0"/>
        <w:kinsoku w:val="0"/>
        <w:overflowPunct w:val="0"/>
        <w:autoSpaceDE w:val="0"/>
        <w:autoSpaceDN w:val="0"/>
        <w:spacing w:line="276" w:lineRule="auto"/>
        <w:ind w:left="1440" w:hanging="1440"/>
        <w:contextualSpacing/>
      </w:pPr>
      <w:r w:rsidRPr="00AB6533">
        <w:t>07/23/01</w:t>
      </w:r>
      <w:r w:rsidRPr="00AB6533">
        <w:tab/>
      </w:r>
      <w:r w:rsidR="005075F0" w:rsidRPr="00AB6533">
        <w:t xml:space="preserve">Rolando Roberto MD, Tucson Orthopaedic Institution, </w:t>
      </w:r>
      <w:r w:rsidR="00BD1D35" w:rsidRPr="00AB6533">
        <w:t xml:space="preserve">Tucson, </w:t>
      </w:r>
      <w:r w:rsidR="005075F0" w:rsidRPr="00AB6533">
        <w:t>AZ</w:t>
      </w:r>
    </w:p>
    <w:p w14:paraId="5158EC2E" w14:textId="77777777" w:rsidR="005075F0" w:rsidRPr="00AB6533" w:rsidRDefault="005075F0" w:rsidP="00C65D3C">
      <w:pPr>
        <w:widowControl w:val="0"/>
        <w:kinsoku w:val="0"/>
        <w:overflowPunct w:val="0"/>
        <w:autoSpaceDE w:val="0"/>
        <w:autoSpaceDN w:val="0"/>
        <w:spacing w:line="276" w:lineRule="auto"/>
        <w:contextualSpacing/>
      </w:pPr>
      <w:r w:rsidRPr="00AB6533">
        <w:t>01/02/02</w:t>
      </w:r>
      <w:r w:rsidRPr="00AB6533">
        <w:tab/>
      </w:r>
      <w:r w:rsidR="00873F08" w:rsidRPr="00AB6533">
        <w:tab/>
      </w:r>
      <w:r w:rsidR="00CE196D" w:rsidRPr="00AB6533">
        <w:tab/>
      </w:r>
      <w:r w:rsidRPr="00AB6533">
        <w:t xml:space="preserve">Richard Gross MD, University of </w:t>
      </w:r>
      <w:r w:rsidR="0093374C" w:rsidRPr="00AB6533">
        <w:t>S</w:t>
      </w:r>
      <w:r w:rsidR="00623EDC" w:rsidRPr="00AB6533">
        <w:t xml:space="preserve">outh </w:t>
      </w:r>
      <w:r w:rsidR="0093374C" w:rsidRPr="00AB6533">
        <w:t>C</w:t>
      </w:r>
      <w:r w:rsidR="00623EDC" w:rsidRPr="00AB6533">
        <w:t>arolina</w:t>
      </w:r>
      <w:r w:rsidRPr="00AB6533">
        <w:t xml:space="preserve">, </w:t>
      </w:r>
      <w:r w:rsidR="00C74102" w:rsidRPr="00AB6533">
        <w:t xml:space="preserve">Columbia, </w:t>
      </w:r>
      <w:r w:rsidRPr="00AB6533">
        <w:t>SC</w:t>
      </w:r>
    </w:p>
    <w:p w14:paraId="5B6978E6" w14:textId="77777777" w:rsidR="005075F0" w:rsidRPr="00AB6533" w:rsidRDefault="005075F0" w:rsidP="00C65D3C">
      <w:pPr>
        <w:widowControl w:val="0"/>
        <w:kinsoku w:val="0"/>
        <w:overflowPunct w:val="0"/>
        <w:autoSpaceDE w:val="0"/>
        <w:autoSpaceDN w:val="0"/>
        <w:spacing w:line="276" w:lineRule="auto"/>
        <w:contextualSpacing/>
      </w:pPr>
      <w:r w:rsidRPr="00AB6533">
        <w:t>03/12/02</w:t>
      </w:r>
      <w:r w:rsidR="00873F08" w:rsidRPr="00AB6533">
        <w:tab/>
      </w:r>
      <w:r w:rsidR="00873F08" w:rsidRPr="00AB6533">
        <w:tab/>
      </w:r>
      <w:r w:rsidR="00CE196D" w:rsidRPr="00AB6533">
        <w:tab/>
      </w:r>
      <w:r w:rsidRPr="00AB6533">
        <w:t xml:space="preserve">Jeffrey Spivak MD, New York University, </w:t>
      </w:r>
      <w:r w:rsidR="007B6A63" w:rsidRPr="00AB6533">
        <w:t xml:space="preserve">New York, </w:t>
      </w:r>
      <w:r w:rsidRPr="00AB6533">
        <w:t>NY</w:t>
      </w:r>
    </w:p>
    <w:p w14:paraId="785007BD" w14:textId="77777777" w:rsidR="005075F0" w:rsidRPr="00AB6533" w:rsidRDefault="005075F0" w:rsidP="00C65D3C">
      <w:pPr>
        <w:widowControl w:val="0"/>
        <w:kinsoku w:val="0"/>
        <w:overflowPunct w:val="0"/>
        <w:autoSpaceDE w:val="0"/>
        <w:autoSpaceDN w:val="0"/>
        <w:spacing w:line="276" w:lineRule="auto"/>
        <w:contextualSpacing/>
      </w:pPr>
      <w:r w:rsidRPr="00AB6533">
        <w:t>04/08/02</w:t>
      </w:r>
      <w:r w:rsidRPr="00AB6533">
        <w:tab/>
      </w:r>
      <w:r w:rsidR="00873F08" w:rsidRPr="00AB6533">
        <w:tab/>
      </w:r>
      <w:r w:rsidR="00CE196D" w:rsidRPr="00AB6533">
        <w:tab/>
      </w:r>
      <w:r w:rsidRPr="00AB6533">
        <w:t>Peter Masso MD</w:t>
      </w:r>
      <w:r w:rsidR="000659AB" w:rsidRPr="00AB6533">
        <w:t>,</w:t>
      </w:r>
      <w:r w:rsidRPr="00AB6533">
        <w:t xml:space="preserve"> Shriners Hospital, Springfield, MA</w:t>
      </w:r>
    </w:p>
    <w:p w14:paraId="3145C4FD" w14:textId="77777777" w:rsidR="00986536" w:rsidRPr="00AB6533" w:rsidRDefault="005075F0" w:rsidP="00C65D3C">
      <w:pPr>
        <w:widowControl w:val="0"/>
        <w:kinsoku w:val="0"/>
        <w:overflowPunct w:val="0"/>
        <w:autoSpaceDE w:val="0"/>
        <w:autoSpaceDN w:val="0"/>
        <w:spacing w:line="276" w:lineRule="auto"/>
        <w:ind w:left="1440" w:hanging="1440"/>
        <w:contextualSpacing/>
      </w:pPr>
      <w:r w:rsidRPr="00AB6533">
        <w:t>04/29/02</w:t>
      </w:r>
      <w:r w:rsidR="00873F08" w:rsidRPr="00AB6533">
        <w:tab/>
      </w:r>
      <w:r w:rsidRPr="00AB6533">
        <w:t xml:space="preserve">Hugh Brown MD, </w:t>
      </w:r>
      <w:r w:rsidR="00C74102" w:rsidRPr="00AB6533">
        <w:t xml:space="preserve">University Orthopedic Associates, </w:t>
      </w:r>
      <w:r w:rsidR="00986536" w:rsidRPr="00AB6533">
        <w:t>Chattanooga, TN</w:t>
      </w:r>
    </w:p>
    <w:p w14:paraId="5CA2E3F7" w14:textId="77777777" w:rsidR="00986536" w:rsidRPr="00AB6533" w:rsidRDefault="00986536" w:rsidP="00C65D3C">
      <w:pPr>
        <w:widowControl w:val="0"/>
        <w:kinsoku w:val="0"/>
        <w:overflowPunct w:val="0"/>
        <w:autoSpaceDE w:val="0"/>
        <w:autoSpaceDN w:val="0"/>
        <w:spacing w:line="276" w:lineRule="auto"/>
        <w:ind w:left="1440" w:hanging="1440"/>
        <w:contextualSpacing/>
      </w:pPr>
      <w:r w:rsidRPr="00AB6533">
        <w:t>04/29/02</w:t>
      </w:r>
      <w:r w:rsidRPr="00AB6533">
        <w:tab/>
      </w:r>
      <w:r w:rsidR="005075F0" w:rsidRPr="00AB6533">
        <w:t>Michael Moore MD, Bo</w:t>
      </w:r>
      <w:r w:rsidRPr="00AB6533">
        <w:t xml:space="preserve">ne &amp; Joint Center, </w:t>
      </w:r>
      <w:r w:rsidR="008C4AA0" w:rsidRPr="00AB6533">
        <w:t>Bismarck</w:t>
      </w:r>
      <w:r w:rsidRPr="00AB6533">
        <w:t>, ND</w:t>
      </w:r>
    </w:p>
    <w:p w14:paraId="70107490" w14:textId="77777777" w:rsidR="005075F0" w:rsidRPr="00AB6533" w:rsidRDefault="00986536" w:rsidP="00C65D3C">
      <w:pPr>
        <w:widowControl w:val="0"/>
        <w:kinsoku w:val="0"/>
        <w:overflowPunct w:val="0"/>
        <w:autoSpaceDE w:val="0"/>
        <w:autoSpaceDN w:val="0"/>
        <w:spacing w:line="276" w:lineRule="auto"/>
        <w:ind w:left="1440" w:hanging="1440"/>
        <w:contextualSpacing/>
      </w:pPr>
      <w:r w:rsidRPr="00AB6533">
        <w:t>04/29/02</w:t>
      </w:r>
      <w:r w:rsidRPr="00AB6533">
        <w:tab/>
      </w:r>
      <w:r w:rsidR="005075F0" w:rsidRPr="00AB6533">
        <w:t xml:space="preserve">Matthew Bueche MD, </w:t>
      </w:r>
      <w:r w:rsidR="00C74102" w:rsidRPr="00AB6533">
        <w:t>M &amp; M Orthopaedics</w:t>
      </w:r>
      <w:r w:rsidR="00A84FA4" w:rsidRPr="00AB6533">
        <w:t>,</w:t>
      </w:r>
      <w:r w:rsidR="00C74102" w:rsidRPr="00AB6533">
        <w:t xml:space="preserve"> Ltd., </w:t>
      </w:r>
      <w:r w:rsidR="005075F0" w:rsidRPr="00AB6533">
        <w:t>Oakbrook Terrace, IL</w:t>
      </w:r>
    </w:p>
    <w:p w14:paraId="42549F7D" w14:textId="77777777" w:rsidR="00986536" w:rsidRPr="00AB6533" w:rsidRDefault="005075F0" w:rsidP="00C65D3C">
      <w:pPr>
        <w:widowControl w:val="0"/>
        <w:kinsoku w:val="0"/>
        <w:overflowPunct w:val="0"/>
        <w:autoSpaceDE w:val="0"/>
        <w:autoSpaceDN w:val="0"/>
        <w:spacing w:line="276" w:lineRule="auto"/>
        <w:ind w:left="1440" w:hanging="1440"/>
        <w:contextualSpacing/>
      </w:pPr>
      <w:r w:rsidRPr="00AB6533">
        <w:t>04/29-30/02</w:t>
      </w:r>
      <w:r w:rsidRPr="00AB6533">
        <w:tab/>
        <w:t xml:space="preserve">Scott Russo MD, Orthopaedic &amp; Spine Specialists, </w:t>
      </w:r>
      <w:r w:rsidR="00C74102" w:rsidRPr="00AB6533">
        <w:t xml:space="preserve">Grand Rapids, </w:t>
      </w:r>
      <w:r w:rsidR="00986536" w:rsidRPr="00AB6533">
        <w:t>MI</w:t>
      </w:r>
    </w:p>
    <w:p w14:paraId="43775CE5" w14:textId="77777777" w:rsidR="005075F0" w:rsidRPr="00AB6533" w:rsidRDefault="00986536" w:rsidP="00C65D3C">
      <w:pPr>
        <w:widowControl w:val="0"/>
        <w:kinsoku w:val="0"/>
        <w:overflowPunct w:val="0"/>
        <w:autoSpaceDE w:val="0"/>
        <w:autoSpaceDN w:val="0"/>
        <w:spacing w:line="276" w:lineRule="auto"/>
        <w:ind w:left="1440" w:hanging="1440"/>
        <w:contextualSpacing/>
      </w:pPr>
      <w:r w:rsidRPr="00AB6533">
        <w:t>04/29-30/02</w:t>
      </w:r>
      <w:r w:rsidRPr="00AB6533">
        <w:tab/>
      </w:r>
      <w:r w:rsidR="005075F0" w:rsidRPr="00AB6533">
        <w:t xml:space="preserve">Andres Fuentes MD, </w:t>
      </w:r>
      <w:r w:rsidR="004B02A7" w:rsidRPr="00AB6533">
        <w:t xml:space="preserve">de </w:t>
      </w:r>
      <w:r w:rsidR="00B93FEA" w:rsidRPr="00AB6533">
        <w:t>Universidad</w:t>
      </w:r>
      <w:r w:rsidR="005075F0" w:rsidRPr="00AB6533">
        <w:t xml:space="preserve"> de S</w:t>
      </w:r>
      <w:r w:rsidR="004B02A7" w:rsidRPr="00AB6533">
        <w:t>ã</w:t>
      </w:r>
      <w:r w:rsidR="005075F0" w:rsidRPr="00AB6533">
        <w:t>o P</w:t>
      </w:r>
      <w:r w:rsidR="004A3538" w:rsidRPr="00AB6533">
        <w:t>a</w:t>
      </w:r>
      <w:r w:rsidR="005075F0" w:rsidRPr="00AB6533">
        <w:t xml:space="preserve">ulo, </w:t>
      </w:r>
      <w:r w:rsidR="003C447C" w:rsidRPr="00AB6533">
        <w:t>São P</w:t>
      </w:r>
      <w:r w:rsidR="004A3538" w:rsidRPr="00AB6533">
        <w:t>a</w:t>
      </w:r>
      <w:r w:rsidR="003C447C" w:rsidRPr="00AB6533">
        <w:t xml:space="preserve">ulo, </w:t>
      </w:r>
      <w:r w:rsidR="005075F0" w:rsidRPr="00AB6533">
        <w:t>Brazil</w:t>
      </w:r>
    </w:p>
    <w:p w14:paraId="553398E7" w14:textId="77777777" w:rsidR="005075F0" w:rsidRPr="00AB6533" w:rsidRDefault="005075F0" w:rsidP="00C65D3C">
      <w:pPr>
        <w:widowControl w:val="0"/>
        <w:kinsoku w:val="0"/>
        <w:overflowPunct w:val="0"/>
        <w:autoSpaceDE w:val="0"/>
        <w:autoSpaceDN w:val="0"/>
        <w:spacing w:line="276" w:lineRule="auto"/>
        <w:contextualSpacing/>
      </w:pPr>
      <w:r w:rsidRPr="00AB6533">
        <w:t>05/13-14/02</w:t>
      </w:r>
      <w:r w:rsidRPr="00AB6533">
        <w:tab/>
      </w:r>
      <w:r w:rsidR="00873F08" w:rsidRPr="00AB6533">
        <w:tab/>
      </w:r>
      <w:r w:rsidRPr="00AB6533">
        <w:t>Stephen Ondra MD, Northwestern University, Chicago, IL</w:t>
      </w:r>
    </w:p>
    <w:p w14:paraId="377DBC59" w14:textId="77777777" w:rsidR="00986536" w:rsidRPr="00AB6533" w:rsidRDefault="005075F0" w:rsidP="00C65D3C">
      <w:pPr>
        <w:widowControl w:val="0"/>
        <w:kinsoku w:val="0"/>
        <w:overflowPunct w:val="0"/>
        <w:autoSpaceDE w:val="0"/>
        <w:autoSpaceDN w:val="0"/>
        <w:spacing w:line="276" w:lineRule="auto"/>
        <w:ind w:left="1440" w:hanging="1440"/>
        <w:contextualSpacing/>
      </w:pPr>
      <w:r w:rsidRPr="00AB6533">
        <w:t>06/10/02</w:t>
      </w:r>
      <w:r w:rsidRPr="00AB6533">
        <w:tab/>
        <w:t xml:space="preserve">Kurt von Rueden MD, Austin </w:t>
      </w:r>
      <w:r w:rsidR="0090782C" w:rsidRPr="00AB6533">
        <w:t>Orthopaedic Clinic, Austin, TX</w:t>
      </w:r>
    </w:p>
    <w:p w14:paraId="6DAF616B" w14:textId="77777777" w:rsidR="005075F0" w:rsidRPr="00AB6533" w:rsidRDefault="00986536" w:rsidP="00C65D3C">
      <w:pPr>
        <w:widowControl w:val="0"/>
        <w:kinsoku w:val="0"/>
        <w:overflowPunct w:val="0"/>
        <w:autoSpaceDE w:val="0"/>
        <w:autoSpaceDN w:val="0"/>
        <w:spacing w:line="276" w:lineRule="auto"/>
        <w:ind w:left="1440" w:hanging="1440"/>
        <w:contextualSpacing/>
      </w:pPr>
      <w:r w:rsidRPr="00AB6533">
        <w:t>06/10/02</w:t>
      </w:r>
      <w:r w:rsidRPr="00AB6533">
        <w:tab/>
      </w:r>
      <w:r w:rsidR="005075F0" w:rsidRPr="00AB6533">
        <w:t>Douglas Armstrong MD, Children’s Hospital of Buffalo, Buffalo, NY</w:t>
      </w:r>
    </w:p>
    <w:p w14:paraId="7C3943D2" w14:textId="77777777" w:rsidR="005075F0" w:rsidRPr="00AB6533" w:rsidRDefault="005075F0" w:rsidP="00C65D3C">
      <w:pPr>
        <w:widowControl w:val="0"/>
        <w:kinsoku w:val="0"/>
        <w:overflowPunct w:val="0"/>
        <w:autoSpaceDE w:val="0"/>
        <w:autoSpaceDN w:val="0"/>
        <w:spacing w:line="276" w:lineRule="auto"/>
        <w:contextualSpacing/>
      </w:pPr>
      <w:r w:rsidRPr="00AB6533">
        <w:t>07/29/02</w:t>
      </w:r>
      <w:r w:rsidR="00873F08" w:rsidRPr="00AB6533">
        <w:tab/>
      </w:r>
      <w:r w:rsidR="00873F08" w:rsidRPr="00AB6533">
        <w:tab/>
      </w:r>
      <w:r w:rsidR="00CE196D" w:rsidRPr="00AB6533">
        <w:tab/>
      </w:r>
      <w:r w:rsidRPr="00AB6533">
        <w:t xml:space="preserve">Rolando Roberto MD, </w:t>
      </w:r>
      <w:r w:rsidR="00C16AD3" w:rsidRPr="00AB6533">
        <w:t>Tucson</w:t>
      </w:r>
      <w:r w:rsidRPr="00AB6533">
        <w:t xml:space="preserve"> Orthopaedic Institution, </w:t>
      </w:r>
      <w:r w:rsidR="007B6A63" w:rsidRPr="00AB6533">
        <w:t xml:space="preserve">Tucson, </w:t>
      </w:r>
      <w:r w:rsidRPr="00AB6533">
        <w:t>AZ</w:t>
      </w:r>
    </w:p>
    <w:p w14:paraId="3BEBDC88" w14:textId="77777777" w:rsidR="00976A8C" w:rsidRPr="00AB6533" w:rsidRDefault="005075F0" w:rsidP="00C65D3C">
      <w:pPr>
        <w:widowControl w:val="0"/>
        <w:kinsoku w:val="0"/>
        <w:overflowPunct w:val="0"/>
        <w:autoSpaceDE w:val="0"/>
        <w:autoSpaceDN w:val="0"/>
        <w:spacing w:line="276" w:lineRule="auto"/>
        <w:ind w:left="1440" w:hanging="1440"/>
        <w:contextualSpacing/>
      </w:pPr>
      <w:r w:rsidRPr="00AB6533">
        <w:t>02/25-28/03</w:t>
      </w:r>
      <w:r w:rsidR="00873F08" w:rsidRPr="00AB6533">
        <w:tab/>
      </w:r>
      <w:r w:rsidRPr="00AB6533">
        <w:t>Yutaka Sasao MD, St. Marianna University,</w:t>
      </w:r>
      <w:r w:rsidR="00976A8C" w:rsidRPr="00AB6533">
        <w:t xml:space="preserve"> Miyamae-</w:t>
      </w:r>
      <w:r w:rsidR="003A6AFF" w:rsidRPr="00AB6533">
        <w:t>K</w:t>
      </w:r>
      <w:r w:rsidR="00976A8C" w:rsidRPr="00AB6533">
        <w:t>u, Kawasaki, Kanagawa Prefecture,</w:t>
      </w:r>
      <w:r w:rsidRPr="00AB6533">
        <w:t xml:space="preserve"> Japan</w:t>
      </w:r>
    </w:p>
    <w:p w14:paraId="62781004" w14:textId="77777777" w:rsidR="005075F0" w:rsidRPr="00AB6533" w:rsidRDefault="00976A8C" w:rsidP="00C65D3C">
      <w:pPr>
        <w:widowControl w:val="0"/>
        <w:kinsoku w:val="0"/>
        <w:overflowPunct w:val="0"/>
        <w:autoSpaceDE w:val="0"/>
        <w:autoSpaceDN w:val="0"/>
        <w:spacing w:line="276" w:lineRule="auto"/>
        <w:contextualSpacing/>
      </w:pPr>
      <w:r w:rsidRPr="00AB6533">
        <w:t>02/25-28/03</w:t>
      </w:r>
      <w:r w:rsidRPr="00AB6533">
        <w:tab/>
      </w:r>
      <w:r w:rsidRPr="00AB6533">
        <w:tab/>
      </w:r>
      <w:r w:rsidR="005075F0" w:rsidRPr="00AB6533">
        <w:t xml:space="preserve">Tsunehiko Ishikawa, </w:t>
      </w:r>
      <w:r w:rsidR="00BF17B5" w:rsidRPr="00AB6533">
        <w:t xml:space="preserve">Medtronic Sofamor Danek, </w:t>
      </w:r>
      <w:r w:rsidRPr="00AB6533">
        <w:t>Japan</w:t>
      </w:r>
    </w:p>
    <w:p w14:paraId="330B55A7" w14:textId="77777777" w:rsidR="00976A8C" w:rsidRPr="00AB6533" w:rsidRDefault="00976A8C" w:rsidP="00C65D3C">
      <w:pPr>
        <w:widowControl w:val="0"/>
        <w:kinsoku w:val="0"/>
        <w:overflowPunct w:val="0"/>
        <w:autoSpaceDE w:val="0"/>
        <w:autoSpaceDN w:val="0"/>
        <w:spacing w:line="276" w:lineRule="auto"/>
        <w:contextualSpacing/>
      </w:pPr>
      <w:r w:rsidRPr="00AB6533">
        <w:t>02/25-28/03</w:t>
      </w:r>
      <w:r w:rsidRPr="00AB6533">
        <w:tab/>
      </w:r>
      <w:r w:rsidRPr="00AB6533">
        <w:tab/>
        <w:t xml:space="preserve">Teruyuki Morita, </w:t>
      </w:r>
      <w:r w:rsidR="00BF17B5" w:rsidRPr="00AB6533">
        <w:t xml:space="preserve">Medtronic Sofamor Danek, </w:t>
      </w:r>
      <w:r w:rsidRPr="00AB6533">
        <w:t>Japan</w:t>
      </w:r>
    </w:p>
    <w:p w14:paraId="54E1A63B" w14:textId="77777777" w:rsidR="005075F0" w:rsidRPr="00AB6533" w:rsidRDefault="005075F0" w:rsidP="00C65D3C">
      <w:pPr>
        <w:widowControl w:val="0"/>
        <w:kinsoku w:val="0"/>
        <w:overflowPunct w:val="0"/>
        <w:autoSpaceDE w:val="0"/>
        <w:autoSpaceDN w:val="0"/>
        <w:spacing w:line="276" w:lineRule="auto"/>
        <w:contextualSpacing/>
      </w:pPr>
      <w:r w:rsidRPr="00AB6533">
        <w:t>03/10-14/03</w:t>
      </w:r>
      <w:r w:rsidR="00873F08" w:rsidRPr="00AB6533">
        <w:tab/>
      </w:r>
      <w:r w:rsidRPr="00AB6533">
        <w:tab/>
        <w:t>Gregory Hoffman MD, Orthopaedics North East, Fort Wayne, IN</w:t>
      </w:r>
    </w:p>
    <w:p w14:paraId="6FB318F8" w14:textId="77777777" w:rsidR="005075F0" w:rsidRPr="00AB6533" w:rsidRDefault="00E33BEB" w:rsidP="00C65D3C">
      <w:pPr>
        <w:widowControl w:val="0"/>
        <w:kinsoku w:val="0"/>
        <w:overflowPunct w:val="0"/>
        <w:autoSpaceDE w:val="0"/>
        <w:autoSpaceDN w:val="0"/>
        <w:spacing w:line="276" w:lineRule="auto"/>
        <w:contextualSpacing/>
      </w:pPr>
      <w:r w:rsidRPr="00AB6533">
        <w:t>03/19/03</w:t>
      </w:r>
      <w:r w:rsidR="00873F08" w:rsidRPr="00AB6533">
        <w:tab/>
      </w:r>
      <w:r w:rsidR="00873F08" w:rsidRPr="00AB6533">
        <w:tab/>
      </w:r>
      <w:r w:rsidR="00CE196D" w:rsidRPr="00AB6533">
        <w:tab/>
      </w:r>
      <w:r w:rsidRPr="00AB6533">
        <w:t>Praveen Mummaneni MD, Emory University, Atlanta, GA</w:t>
      </w:r>
    </w:p>
    <w:p w14:paraId="44D1E5BE" w14:textId="77777777" w:rsidR="00E33BEB" w:rsidRPr="00AB6533" w:rsidRDefault="00E33BEB" w:rsidP="00C65D3C">
      <w:pPr>
        <w:widowControl w:val="0"/>
        <w:kinsoku w:val="0"/>
        <w:overflowPunct w:val="0"/>
        <w:autoSpaceDE w:val="0"/>
        <w:autoSpaceDN w:val="0"/>
        <w:spacing w:line="276" w:lineRule="auto"/>
        <w:contextualSpacing/>
      </w:pPr>
      <w:r w:rsidRPr="00AB6533">
        <w:t>04/21-28/03</w:t>
      </w:r>
      <w:r w:rsidRPr="00AB6533">
        <w:tab/>
      </w:r>
      <w:r w:rsidR="00CE196D" w:rsidRPr="00AB6533">
        <w:tab/>
      </w:r>
      <w:r w:rsidRPr="00AB6533">
        <w:t xml:space="preserve">Tom Reinsel MD, </w:t>
      </w:r>
      <w:bookmarkStart w:id="30" w:name="OLE_LINK138"/>
      <w:bookmarkStart w:id="31" w:name="OLE_LINK139"/>
      <w:r w:rsidR="0093374C" w:rsidRPr="00AB6533">
        <w:t>T</w:t>
      </w:r>
      <w:r w:rsidR="00623EDC" w:rsidRPr="00AB6533">
        <w:t>exas</w:t>
      </w:r>
      <w:r w:rsidRPr="00AB6533">
        <w:t xml:space="preserve"> Scoliosis &amp; Spine Center</w:t>
      </w:r>
      <w:r w:rsidR="00C9556F" w:rsidRPr="00AB6533">
        <w:t>, Austin, TX</w:t>
      </w:r>
      <w:bookmarkEnd w:id="30"/>
      <w:bookmarkEnd w:id="31"/>
    </w:p>
    <w:p w14:paraId="43678968" w14:textId="77777777" w:rsidR="00C9556F" w:rsidRPr="00AB6533" w:rsidRDefault="00C9556F" w:rsidP="00C65D3C">
      <w:pPr>
        <w:widowControl w:val="0"/>
        <w:kinsoku w:val="0"/>
        <w:overflowPunct w:val="0"/>
        <w:autoSpaceDE w:val="0"/>
        <w:autoSpaceDN w:val="0"/>
        <w:spacing w:line="276" w:lineRule="auto"/>
        <w:contextualSpacing/>
      </w:pPr>
      <w:r w:rsidRPr="00AB6533">
        <w:t>04/25/03</w:t>
      </w:r>
      <w:r w:rsidR="00873F08" w:rsidRPr="00AB6533">
        <w:tab/>
      </w:r>
      <w:r w:rsidR="00873F08" w:rsidRPr="00AB6533">
        <w:tab/>
      </w:r>
      <w:r w:rsidR="00CE196D" w:rsidRPr="00AB6533">
        <w:tab/>
      </w:r>
      <w:r w:rsidRPr="00AB6533">
        <w:t xml:space="preserve">Matthew Geck MD, </w:t>
      </w:r>
      <w:r w:rsidR="0093374C" w:rsidRPr="00AB6533">
        <w:t>T</w:t>
      </w:r>
      <w:r w:rsidR="00623EDC" w:rsidRPr="00AB6533">
        <w:t>exas</w:t>
      </w:r>
      <w:r w:rsidRPr="00AB6533">
        <w:t xml:space="preserve"> Scoliosis &amp; Spine Center, Austin, TX</w:t>
      </w:r>
    </w:p>
    <w:p w14:paraId="760F3D62" w14:textId="77777777" w:rsidR="00986536" w:rsidRPr="00AB6533" w:rsidRDefault="00C9556F" w:rsidP="00C65D3C">
      <w:pPr>
        <w:widowControl w:val="0"/>
        <w:kinsoku w:val="0"/>
        <w:overflowPunct w:val="0"/>
        <w:autoSpaceDE w:val="0"/>
        <w:autoSpaceDN w:val="0"/>
        <w:spacing w:line="276" w:lineRule="auto"/>
        <w:ind w:left="1440" w:hanging="1440"/>
        <w:contextualSpacing/>
      </w:pPr>
      <w:r w:rsidRPr="00AB6533">
        <w:t>04/28/03</w:t>
      </w:r>
      <w:r w:rsidR="00873F08" w:rsidRPr="00AB6533">
        <w:tab/>
      </w:r>
      <w:r w:rsidRPr="00AB6533">
        <w:t>Carl Fackler MD, Peachtree O</w:t>
      </w:r>
      <w:r w:rsidR="00986536" w:rsidRPr="00AB6533">
        <w:t>rthopaedic Clinic, Atlanta, GA</w:t>
      </w:r>
    </w:p>
    <w:p w14:paraId="41B2DA4D" w14:textId="77777777" w:rsidR="00986536" w:rsidRPr="00AB6533" w:rsidRDefault="00986536" w:rsidP="00C65D3C">
      <w:pPr>
        <w:widowControl w:val="0"/>
        <w:kinsoku w:val="0"/>
        <w:overflowPunct w:val="0"/>
        <w:autoSpaceDE w:val="0"/>
        <w:autoSpaceDN w:val="0"/>
        <w:spacing w:line="276" w:lineRule="auto"/>
        <w:ind w:left="1440" w:hanging="1440"/>
        <w:contextualSpacing/>
      </w:pPr>
      <w:r w:rsidRPr="00AB6533">
        <w:t>04/28/03</w:t>
      </w:r>
      <w:r w:rsidRPr="00AB6533">
        <w:tab/>
      </w:r>
      <w:r w:rsidR="00C9556F" w:rsidRPr="00AB6533">
        <w:t xml:space="preserve">William Phillips MD, </w:t>
      </w:r>
      <w:r w:rsidR="0093374C" w:rsidRPr="00AB6533">
        <w:t>T</w:t>
      </w:r>
      <w:r w:rsidR="00623EDC" w:rsidRPr="00AB6533">
        <w:t>exas</w:t>
      </w:r>
      <w:r w:rsidR="00C9556F" w:rsidRPr="00AB6533">
        <w:t xml:space="preserve"> Ch</w:t>
      </w:r>
      <w:r w:rsidRPr="00AB6533">
        <w:t>ildren’s Hospital, Houston, TX</w:t>
      </w:r>
    </w:p>
    <w:p w14:paraId="056DA600" w14:textId="77777777" w:rsidR="00C9556F" w:rsidRPr="00AB6533" w:rsidRDefault="00986536" w:rsidP="00C65D3C">
      <w:pPr>
        <w:widowControl w:val="0"/>
        <w:kinsoku w:val="0"/>
        <w:overflowPunct w:val="0"/>
        <w:autoSpaceDE w:val="0"/>
        <w:autoSpaceDN w:val="0"/>
        <w:spacing w:line="276" w:lineRule="auto"/>
        <w:ind w:left="1440" w:hanging="1440"/>
        <w:contextualSpacing/>
      </w:pPr>
      <w:r w:rsidRPr="00AB6533">
        <w:t>04/28/03</w:t>
      </w:r>
      <w:r w:rsidRPr="00AB6533">
        <w:tab/>
      </w:r>
      <w:r w:rsidR="00C9556F" w:rsidRPr="00AB6533">
        <w:t>Gary Tebor MD</w:t>
      </w:r>
      <w:r w:rsidR="000659AB" w:rsidRPr="00AB6533">
        <w:t>,</w:t>
      </w:r>
      <w:r w:rsidR="00C9556F" w:rsidRPr="00AB6533">
        <w:t xml:space="preserve"> University Orthopaedic </w:t>
      </w:r>
      <w:r w:rsidR="00C16AD3" w:rsidRPr="00AB6533">
        <w:t>Assoc</w:t>
      </w:r>
      <w:r w:rsidR="00C56115" w:rsidRPr="00AB6533">
        <w:t>iates</w:t>
      </w:r>
      <w:r w:rsidR="00C9556F" w:rsidRPr="00AB6533">
        <w:t>, Rochester, NY</w:t>
      </w:r>
    </w:p>
    <w:p w14:paraId="5A86024C" w14:textId="77777777" w:rsidR="00986536" w:rsidRPr="00AB6533" w:rsidRDefault="00C9556F" w:rsidP="00C65D3C">
      <w:pPr>
        <w:widowControl w:val="0"/>
        <w:kinsoku w:val="0"/>
        <w:overflowPunct w:val="0"/>
        <w:autoSpaceDE w:val="0"/>
        <w:autoSpaceDN w:val="0"/>
        <w:spacing w:line="276" w:lineRule="auto"/>
        <w:ind w:left="1440" w:hanging="1440"/>
        <w:contextualSpacing/>
      </w:pPr>
      <w:r w:rsidRPr="00AB6533">
        <w:t>05/05-06/03</w:t>
      </w:r>
      <w:r w:rsidR="00873F08" w:rsidRPr="00AB6533">
        <w:tab/>
      </w:r>
      <w:r w:rsidRPr="00AB6533">
        <w:t>Linda D’Andrea MD</w:t>
      </w:r>
      <w:r w:rsidR="000659AB" w:rsidRPr="00AB6533">
        <w:t>,</w:t>
      </w:r>
      <w:r w:rsidRPr="00AB6533">
        <w:t xml:space="preserve"> Shriners Hospital, Philadelphi</w:t>
      </w:r>
      <w:r w:rsidR="0086550F" w:rsidRPr="00AB6533">
        <w:t>a</w:t>
      </w:r>
      <w:r w:rsidRPr="00AB6533">
        <w:t>, PA</w:t>
      </w:r>
    </w:p>
    <w:p w14:paraId="62131591" w14:textId="77777777" w:rsidR="00986536" w:rsidRPr="00AB6533" w:rsidRDefault="00986536" w:rsidP="00C65D3C">
      <w:pPr>
        <w:widowControl w:val="0"/>
        <w:kinsoku w:val="0"/>
        <w:overflowPunct w:val="0"/>
        <w:autoSpaceDE w:val="0"/>
        <w:autoSpaceDN w:val="0"/>
        <w:spacing w:line="276" w:lineRule="auto"/>
        <w:ind w:left="1440" w:hanging="1440"/>
        <w:contextualSpacing/>
      </w:pPr>
      <w:r w:rsidRPr="00AB6533">
        <w:t>05/05-06/03</w:t>
      </w:r>
      <w:r w:rsidRPr="00AB6533">
        <w:tab/>
      </w:r>
      <w:r w:rsidR="006A07E5" w:rsidRPr="00AB6533">
        <w:t xml:space="preserve">Ian Torode MD, Royal Children’s </w:t>
      </w:r>
      <w:r w:rsidRPr="00AB6533">
        <w:t>Hospital, Melbourne, Australia</w:t>
      </w:r>
    </w:p>
    <w:p w14:paraId="112F5477" w14:textId="77777777" w:rsidR="00C9556F" w:rsidRPr="00AB6533" w:rsidRDefault="00986536" w:rsidP="00C65D3C">
      <w:pPr>
        <w:widowControl w:val="0"/>
        <w:kinsoku w:val="0"/>
        <w:overflowPunct w:val="0"/>
        <w:autoSpaceDE w:val="0"/>
        <w:autoSpaceDN w:val="0"/>
        <w:spacing w:line="276" w:lineRule="auto"/>
        <w:ind w:left="1440" w:hanging="1440"/>
        <w:contextualSpacing/>
      </w:pPr>
      <w:r w:rsidRPr="00AB6533">
        <w:t>05/05-06/03</w:t>
      </w:r>
      <w:r w:rsidRPr="00AB6533">
        <w:tab/>
      </w:r>
      <w:r w:rsidR="006A07E5" w:rsidRPr="00AB6533">
        <w:t>David Godfried MD, Schneider Children’s Hospital, New Hyde Park, NY</w:t>
      </w:r>
    </w:p>
    <w:p w14:paraId="5FC80536" w14:textId="77777777" w:rsidR="006A07E5" w:rsidRPr="00AB6533" w:rsidRDefault="006A07E5" w:rsidP="00C65D3C">
      <w:pPr>
        <w:widowControl w:val="0"/>
        <w:kinsoku w:val="0"/>
        <w:overflowPunct w:val="0"/>
        <w:autoSpaceDE w:val="0"/>
        <w:autoSpaceDN w:val="0"/>
        <w:spacing w:line="276" w:lineRule="auto"/>
        <w:contextualSpacing/>
      </w:pPr>
      <w:r w:rsidRPr="00AB6533">
        <w:t>05/12/03</w:t>
      </w:r>
      <w:r w:rsidRPr="00AB6533">
        <w:tab/>
      </w:r>
      <w:r w:rsidR="00873F08" w:rsidRPr="00AB6533">
        <w:tab/>
      </w:r>
      <w:r w:rsidR="00CE196D" w:rsidRPr="00AB6533">
        <w:tab/>
      </w:r>
      <w:r w:rsidRPr="00AB6533">
        <w:t xml:space="preserve">Dennis </w:t>
      </w:r>
      <w:r w:rsidR="00DF1E7E" w:rsidRPr="00AB6533">
        <w:t>Devi</w:t>
      </w:r>
      <w:r w:rsidR="00B25E23" w:rsidRPr="00AB6533">
        <w:t>to</w:t>
      </w:r>
      <w:r w:rsidRPr="00AB6533">
        <w:t xml:space="preserve"> MD, Children’s Orthopaedics</w:t>
      </w:r>
      <w:r w:rsidR="007B6A63" w:rsidRPr="00AB6533">
        <w:t>,</w:t>
      </w:r>
      <w:r w:rsidRPr="00AB6533">
        <w:t xml:space="preserve"> Atlanta, GA</w:t>
      </w:r>
    </w:p>
    <w:p w14:paraId="177CDA5C" w14:textId="77777777" w:rsidR="0065595B" w:rsidRPr="00AB6533" w:rsidRDefault="006A07E5" w:rsidP="00C65D3C">
      <w:pPr>
        <w:widowControl w:val="0"/>
        <w:kinsoku w:val="0"/>
        <w:overflowPunct w:val="0"/>
        <w:autoSpaceDE w:val="0"/>
        <w:autoSpaceDN w:val="0"/>
        <w:spacing w:line="276" w:lineRule="auto"/>
        <w:ind w:left="1440" w:hanging="1440"/>
        <w:contextualSpacing/>
        <w:rPr>
          <w:sz w:val="19"/>
          <w:szCs w:val="19"/>
        </w:rPr>
      </w:pPr>
      <w:r w:rsidRPr="00AB6533">
        <w:t>06/04-06</w:t>
      </w:r>
      <w:r w:rsidR="00057930" w:rsidRPr="00AB6533">
        <w:t>/</w:t>
      </w:r>
      <w:r w:rsidRPr="00AB6533">
        <w:t>03</w:t>
      </w:r>
      <w:r w:rsidRPr="00AB6533">
        <w:tab/>
      </w:r>
      <w:r w:rsidR="00057930" w:rsidRPr="00AB6533">
        <w:rPr>
          <w:sz w:val="19"/>
          <w:szCs w:val="19"/>
        </w:rPr>
        <w:t>Yudou Hachiya MD,</w:t>
      </w:r>
      <w:r w:rsidR="0065595B" w:rsidRPr="00AB6533">
        <w:rPr>
          <w:sz w:val="19"/>
          <w:szCs w:val="19"/>
        </w:rPr>
        <w:t xml:space="preserve"> Nagoya University School of Medicine, </w:t>
      </w:r>
      <w:r w:rsidR="007E1C96" w:rsidRPr="00AB6533">
        <w:rPr>
          <w:sz w:val="19"/>
          <w:szCs w:val="19"/>
        </w:rPr>
        <w:t xml:space="preserve">University Hospital, </w:t>
      </w:r>
      <w:r w:rsidR="003A6AFF" w:rsidRPr="00AB6533">
        <w:rPr>
          <w:sz w:val="19"/>
          <w:szCs w:val="19"/>
        </w:rPr>
        <w:t xml:space="preserve">Showa-Ku, Nagoya, </w:t>
      </w:r>
      <w:r w:rsidR="0065595B" w:rsidRPr="00AB6533">
        <w:rPr>
          <w:sz w:val="19"/>
          <w:szCs w:val="19"/>
        </w:rPr>
        <w:t>Japan</w:t>
      </w:r>
    </w:p>
    <w:p w14:paraId="2BD1CAEC" w14:textId="77777777" w:rsidR="0065595B" w:rsidRPr="00AB6533" w:rsidRDefault="0065595B" w:rsidP="00C65D3C">
      <w:pPr>
        <w:widowControl w:val="0"/>
        <w:kinsoku w:val="0"/>
        <w:overflowPunct w:val="0"/>
        <w:autoSpaceDE w:val="0"/>
        <w:autoSpaceDN w:val="0"/>
        <w:spacing w:line="276" w:lineRule="auto"/>
        <w:ind w:left="1440" w:hanging="1440"/>
        <w:contextualSpacing/>
        <w:rPr>
          <w:b/>
        </w:rPr>
      </w:pPr>
      <w:r w:rsidRPr="00AB6533">
        <w:t>06/04-06/03</w:t>
      </w:r>
      <w:r w:rsidRPr="00AB6533">
        <w:tab/>
      </w:r>
      <w:r w:rsidR="00057930" w:rsidRPr="00AB6533">
        <w:t xml:space="preserve">Takayasu Ito MD, </w:t>
      </w:r>
      <w:r w:rsidR="007E1C96" w:rsidRPr="00AB6533">
        <w:t>Nagoya University School of Medicine, University Hospital, Showa-Ku, Nagoya, Japan</w:t>
      </w:r>
    </w:p>
    <w:p w14:paraId="2A628EDC" w14:textId="77777777" w:rsidR="006A07E5" w:rsidRPr="00AB6533" w:rsidRDefault="0065595B" w:rsidP="00C65D3C">
      <w:pPr>
        <w:widowControl w:val="0"/>
        <w:kinsoku w:val="0"/>
        <w:overflowPunct w:val="0"/>
        <w:autoSpaceDE w:val="0"/>
        <w:autoSpaceDN w:val="0"/>
        <w:spacing w:line="276" w:lineRule="auto"/>
        <w:ind w:left="1440" w:hanging="1440"/>
        <w:contextualSpacing/>
      </w:pPr>
      <w:r w:rsidRPr="00AB6533">
        <w:t>06/04-06/03</w:t>
      </w:r>
      <w:r w:rsidRPr="00AB6533">
        <w:tab/>
      </w:r>
      <w:r w:rsidR="00057930" w:rsidRPr="00AB6533">
        <w:t>Kiji Sato MD</w:t>
      </w:r>
      <w:r w:rsidR="00E02BEE" w:rsidRPr="00AB6533">
        <w:t xml:space="preserve">, </w:t>
      </w:r>
      <w:r w:rsidR="007E1C96" w:rsidRPr="00AB6533">
        <w:t>Nagoya University School of Medicine, University Hospital, Showa-Ku, Nagoya, Japan</w:t>
      </w:r>
    </w:p>
    <w:p w14:paraId="220F6092" w14:textId="77777777" w:rsidR="00986536" w:rsidRPr="00AB6533" w:rsidRDefault="00057930" w:rsidP="00C65D3C">
      <w:pPr>
        <w:widowControl w:val="0"/>
        <w:kinsoku w:val="0"/>
        <w:overflowPunct w:val="0"/>
        <w:autoSpaceDE w:val="0"/>
        <w:autoSpaceDN w:val="0"/>
        <w:spacing w:line="276" w:lineRule="auto"/>
        <w:ind w:left="1440" w:hanging="1440"/>
        <w:contextualSpacing/>
      </w:pPr>
      <w:r w:rsidRPr="00AB6533">
        <w:t>06/09/03</w:t>
      </w:r>
      <w:r w:rsidR="00873F08" w:rsidRPr="00AB6533">
        <w:tab/>
      </w:r>
      <w:r w:rsidRPr="00AB6533">
        <w:t>John Thometz MD, Me</w:t>
      </w:r>
      <w:r w:rsidR="00986536" w:rsidRPr="00AB6533">
        <w:t xml:space="preserve">dical College of </w:t>
      </w:r>
      <w:r w:rsidR="0093374C" w:rsidRPr="00AB6533">
        <w:t>W</w:t>
      </w:r>
      <w:r w:rsidR="0090782C" w:rsidRPr="00AB6533">
        <w:t>isconsin</w:t>
      </w:r>
      <w:r w:rsidR="00986536" w:rsidRPr="00AB6533">
        <w:t xml:space="preserve">, </w:t>
      </w:r>
      <w:r w:rsidR="0090782C" w:rsidRPr="00AB6533">
        <w:t xml:space="preserve">Milwaukee, </w:t>
      </w:r>
      <w:r w:rsidR="00986536" w:rsidRPr="00AB6533">
        <w:t>WI</w:t>
      </w:r>
    </w:p>
    <w:p w14:paraId="42F881ED" w14:textId="77777777" w:rsidR="00057930" w:rsidRPr="00AB6533" w:rsidRDefault="00986536" w:rsidP="00C65D3C">
      <w:pPr>
        <w:widowControl w:val="0"/>
        <w:kinsoku w:val="0"/>
        <w:overflowPunct w:val="0"/>
        <w:autoSpaceDE w:val="0"/>
        <w:autoSpaceDN w:val="0"/>
        <w:spacing w:line="276" w:lineRule="auto"/>
        <w:ind w:left="1440" w:hanging="1440"/>
        <w:contextualSpacing/>
      </w:pPr>
      <w:r w:rsidRPr="00AB6533">
        <w:t>06/09/03</w:t>
      </w:r>
      <w:r w:rsidRPr="00AB6533">
        <w:tab/>
        <w:t>William Samuelson MD</w:t>
      </w:r>
      <w:r w:rsidR="00484BA2" w:rsidRPr="00AB6533">
        <w:t>,</w:t>
      </w:r>
      <w:r w:rsidRPr="00AB6533">
        <w:t xml:space="preserve"> </w:t>
      </w:r>
      <w:r w:rsidR="00057930" w:rsidRPr="00AB6533">
        <w:t xml:space="preserve">Samuelson Bone, Joint, and </w:t>
      </w:r>
      <w:r w:rsidRPr="00AB6533">
        <w:t>S</w:t>
      </w:r>
      <w:r w:rsidR="00057930" w:rsidRPr="00AB6533">
        <w:t>pine Center</w:t>
      </w:r>
      <w:r w:rsidR="00E02BEE" w:rsidRPr="00AB6533">
        <w:t>, Sioux City, IA</w:t>
      </w:r>
    </w:p>
    <w:p w14:paraId="529D467A" w14:textId="77777777" w:rsidR="00986536" w:rsidRPr="00AB6533" w:rsidRDefault="0086550F" w:rsidP="00C65D3C">
      <w:pPr>
        <w:widowControl w:val="0"/>
        <w:kinsoku w:val="0"/>
        <w:overflowPunct w:val="0"/>
        <w:autoSpaceDE w:val="0"/>
        <w:autoSpaceDN w:val="0"/>
        <w:spacing w:line="276" w:lineRule="auto"/>
        <w:ind w:left="1440" w:hanging="1440"/>
        <w:contextualSpacing/>
      </w:pPr>
      <w:r w:rsidRPr="00AB6533">
        <w:t>06/23/0</w:t>
      </w:r>
      <w:r w:rsidR="005070E3" w:rsidRPr="00AB6533">
        <w:t>3</w:t>
      </w:r>
      <w:r w:rsidRPr="00AB6533">
        <w:tab/>
        <w:t xml:space="preserve">James Harms MD, </w:t>
      </w:r>
      <w:r w:rsidR="00E02BEE" w:rsidRPr="00AB6533">
        <w:t xml:space="preserve">Carle Clinic, </w:t>
      </w:r>
      <w:r w:rsidR="00986536" w:rsidRPr="00AB6533">
        <w:t>Urbana, IL</w:t>
      </w:r>
    </w:p>
    <w:p w14:paraId="76A586F1" w14:textId="77777777" w:rsidR="00986536" w:rsidRPr="00AB6533" w:rsidRDefault="00986536" w:rsidP="00C65D3C">
      <w:pPr>
        <w:widowControl w:val="0"/>
        <w:kinsoku w:val="0"/>
        <w:overflowPunct w:val="0"/>
        <w:autoSpaceDE w:val="0"/>
        <w:autoSpaceDN w:val="0"/>
        <w:spacing w:line="276" w:lineRule="auto"/>
        <w:ind w:left="1440" w:hanging="1440"/>
        <w:contextualSpacing/>
      </w:pPr>
      <w:r w:rsidRPr="00AB6533">
        <w:t>06/23/03</w:t>
      </w:r>
      <w:r w:rsidRPr="00AB6533">
        <w:tab/>
      </w:r>
      <w:r w:rsidR="0086550F" w:rsidRPr="00AB6533">
        <w:t xml:space="preserve">Sanjeev Sabharwal MD, </w:t>
      </w:r>
      <w:r w:rsidR="0093374C" w:rsidRPr="00AB6533">
        <w:t>N</w:t>
      </w:r>
      <w:r w:rsidR="00623EDC" w:rsidRPr="00AB6533">
        <w:t xml:space="preserve">ew </w:t>
      </w:r>
      <w:r w:rsidR="0093374C" w:rsidRPr="00AB6533">
        <w:t>J</w:t>
      </w:r>
      <w:r w:rsidR="00623EDC" w:rsidRPr="00AB6533">
        <w:t>ersey</w:t>
      </w:r>
      <w:r w:rsidRPr="00AB6533">
        <w:t xml:space="preserve"> Medical School, Newark, NJ</w:t>
      </w:r>
    </w:p>
    <w:p w14:paraId="4736B679" w14:textId="77777777" w:rsidR="0086550F" w:rsidRPr="00AB6533" w:rsidRDefault="00986536" w:rsidP="00C65D3C">
      <w:pPr>
        <w:widowControl w:val="0"/>
        <w:kinsoku w:val="0"/>
        <w:overflowPunct w:val="0"/>
        <w:autoSpaceDE w:val="0"/>
        <w:autoSpaceDN w:val="0"/>
        <w:spacing w:line="276" w:lineRule="auto"/>
        <w:ind w:left="1440" w:hanging="1440"/>
        <w:contextualSpacing/>
      </w:pPr>
      <w:r w:rsidRPr="00AB6533">
        <w:t>06/23/03</w:t>
      </w:r>
      <w:r w:rsidRPr="00AB6533">
        <w:tab/>
      </w:r>
      <w:r w:rsidR="0086550F" w:rsidRPr="00AB6533">
        <w:t>John Killian MD, Pediatric Orthopaedic Clinic, Birmingham, AL</w:t>
      </w:r>
    </w:p>
    <w:p w14:paraId="19032197" w14:textId="77777777" w:rsidR="005070E3" w:rsidRPr="00AB6533" w:rsidRDefault="005070E3" w:rsidP="00C65D3C">
      <w:pPr>
        <w:widowControl w:val="0"/>
        <w:kinsoku w:val="0"/>
        <w:overflowPunct w:val="0"/>
        <w:autoSpaceDE w:val="0"/>
        <w:autoSpaceDN w:val="0"/>
        <w:spacing w:line="276" w:lineRule="auto"/>
        <w:contextualSpacing/>
      </w:pPr>
      <w:r w:rsidRPr="00AB6533">
        <w:t>01/05-09/04</w:t>
      </w:r>
      <w:r w:rsidRPr="00AB6533">
        <w:tab/>
      </w:r>
      <w:r w:rsidR="00873F08" w:rsidRPr="00AB6533">
        <w:tab/>
      </w:r>
      <w:r w:rsidRPr="00AB6533">
        <w:t>Praveen Mummaneni MD, Emory University, Atlanta, GA</w:t>
      </w:r>
      <w:r w:rsidR="00634C93" w:rsidRPr="00AB6533">
        <w:t xml:space="preserve"> (SDEG sponsored)</w:t>
      </w:r>
    </w:p>
    <w:p w14:paraId="282C6B55" w14:textId="77777777" w:rsidR="00986536" w:rsidRPr="00AB6533" w:rsidRDefault="005070E3" w:rsidP="00C65D3C">
      <w:pPr>
        <w:widowControl w:val="0"/>
        <w:kinsoku w:val="0"/>
        <w:overflowPunct w:val="0"/>
        <w:autoSpaceDE w:val="0"/>
        <w:autoSpaceDN w:val="0"/>
        <w:spacing w:line="276" w:lineRule="auto"/>
        <w:ind w:left="1440" w:hanging="1440"/>
        <w:contextualSpacing/>
      </w:pPr>
      <w:r w:rsidRPr="00AB6533">
        <w:t>02/16/04</w:t>
      </w:r>
      <w:r w:rsidRPr="00AB6533">
        <w:tab/>
        <w:t>Torin Cunningham MD</w:t>
      </w:r>
      <w:r w:rsidR="00E02BEE" w:rsidRPr="00AB6533">
        <w:t xml:space="preserve">, </w:t>
      </w:r>
      <w:r w:rsidR="00E02BEE" w:rsidRPr="00AB6533">
        <w:rPr>
          <w:bCs/>
        </w:rPr>
        <w:t>Tichenor Orthopaedic Clinic</w:t>
      </w:r>
      <w:r w:rsidR="00197AC3" w:rsidRPr="00AB6533">
        <w:rPr>
          <w:bCs/>
        </w:rPr>
        <w:t>, Long Beach, CA</w:t>
      </w:r>
    </w:p>
    <w:p w14:paraId="4B1E6EAD" w14:textId="77777777" w:rsidR="005070E3" w:rsidRPr="00AB6533" w:rsidRDefault="00986536" w:rsidP="00C65D3C">
      <w:pPr>
        <w:widowControl w:val="0"/>
        <w:kinsoku w:val="0"/>
        <w:overflowPunct w:val="0"/>
        <w:autoSpaceDE w:val="0"/>
        <w:autoSpaceDN w:val="0"/>
        <w:spacing w:line="276" w:lineRule="auto"/>
        <w:ind w:left="1440" w:hanging="1440"/>
        <w:contextualSpacing/>
      </w:pPr>
      <w:r w:rsidRPr="00AB6533">
        <w:t>02/16/04</w:t>
      </w:r>
      <w:r w:rsidRPr="00AB6533">
        <w:tab/>
      </w:r>
      <w:r w:rsidR="005070E3" w:rsidRPr="00AB6533">
        <w:t xml:space="preserve">Mary </w:t>
      </w:r>
      <w:r w:rsidR="00197AC3" w:rsidRPr="00AB6533">
        <w:t>N</w:t>
      </w:r>
      <w:r w:rsidR="005070E3" w:rsidRPr="00AB6533">
        <w:t>agai MD</w:t>
      </w:r>
      <w:r w:rsidR="00197AC3" w:rsidRPr="00AB6533">
        <w:t>, University of Toronto</w:t>
      </w:r>
      <w:r w:rsidR="007B6A63" w:rsidRPr="00AB6533">
        <w:t>, Toronto, Ontario, Canada</w:t>
      </w:r>
    </w:p>
    <w:p w14:paraId="6988B1AC" w14:textId="77777777" w:rsidR="00986536" w:rsidRPr="00AB6533" w:rsidRDefault="005070E3" w:rsidP="00C65D3C">
      <w:pPr>
        <w:widowControl w:val="0"/>
        <w:kinsoku w:val="0"/>
        <w:overflowPunct w:val="0"/>
        <w:autoSpaceDE w:val="0"/>
        <w:autoSpaceDN w:val="0"/>
        <w:spacing w:line="276" w:lineRule="auto"/>
        <w:contextualSpacing/>
      </w:pPr>
      <w:r w:rsidRPr="00AB6533">
        <w:t>02/17/04</w:t>
      </w:r>
      <w:r w:rsidR="00873F08" w:rsidRPr="00AB6533">
        <w:tab/>
      </w:r>
      <w:r w:rsidR="00873F08" w:rsidRPr="00AB6533">
        <w:tab/>
      </w:r>
      <w:r w:rsidR="00CE196D" w:rsidRPr="00AB6533">
        <w:tab/>
      </w:r>
      <w:r w:rsidRPr="00AB6533">
        <w:t>Michelle Caird MD</w:t>
      </w:r>
      <w:r w:rsidR="00197AC3" w:rsidRPr="00AB6533">
        <w:t xml:space="preserve">, University of </w:t>
      </w:r>
      <w:r w:rsidR="0093374C" w:rsidRPr="00AB6533">
        <w:t>M</w:t>
      </w:r>
      <w:r w:rsidR="00623EDC" w:rsidRPr="00AB6533">
        <w:t>ichigan</w:t>
      </w:r>
      <w:r w:rsidR="00197AC3" w:rsidRPr="00AB6533">
        <w:t xml:space="preserve">, Ann Arbor, </w:t>
      </w:r>
      <w:r w:rsidR="00F90A04" w:rsidRPr="00AB6533">
        <w:t>M</w:t>
      </w:r>
      <w:r w:rsidR="00197AC3" w:rsidRPr="00AB6533">
        <w:t>I</w:t>
      </w:r>
    </w:p>
    <w:p w14:paraId="3C14F09F" w14:textId="77777777" w:rsidR="005070E3" w:rsidRPr="00AB6533" w:rsidRDefault="00986536" w:rsidP="00C65D3C">
      <w:pPr>
        <w:widowControl w:val="0"/>
        <w:kinsoku w:val="0"/>
        <w:overflowPunct w:val="0"/>
        <w:autoSpaceDE w:val="0"/>
        <w:autoSpaceDN w:val="0"/>
        <w:spacing w:line="276" w:lineRule="auto"/>
        <w:contextualSpacing/>
      </w:pPr>
      <w:r w:rsidRPr="00AB6533">
        <w:t>02/17/04</w:t>
      </w:r>
      <w:r w:rsidRPr="00AB6533">
        <w:tab/>
      </w:r>
      <w:r w:rsidRPr="00AB6533">
        <w:tab/>
      </w:r>
      <w:r w:rsidR="00CE196D" w:rsidRPr="00AB6533">
        <w:tab/>
      </w:r>
      <w:r w:rsidR="005070E3" w:rsidRPr="00AB6533">
        <w:t>Aaron Buerk MD, Brookline, MA</w:t>
      </w:r>
    </w:p>
    <w:p w14:paraId="0A5FD523" w14:textId="77777777" w:rsidR="005070E3" w:rsidRPr="00AB6533" w:rsidRDefault="005070E3" w:rsidP="00C65D3C">
      <w:pPr>
        <w:widowControl w:val="0"/>
        <w:kinsoku w:val="0"/>
        <w:overflowPunct w:val="0"/>
        <w:autoSpaceDE w:val="0"/>
        <w:autoSpaceDN w:val="0"/>
        <w:spacing w:line="276" w:lineRule="auto"/>
        <w:contextualSpacing/>
      </w:pPr>
      <w:r w:rsidRPr="00AB6533">
        <w:t>03/03/04</w:t>
      </w:r>
      <w:r w:rsidRPr="00AB6533">
        <w:tab/>
      </w:r>
      <w:r w:rsidR="00873F08" w:rsidRPr="00AB6533">
        <w:tab/>
      </w:r>
      <w:r w:rsidR="00CE196D" w:rsidRPr="00AB6533">
        <w:tab/>
      </w:r>
      <w:r w:rsidRPr="00AB6533">
        <w:t xml:space="preserve">Sean McCance MD, </w:t>
      </w:r>
      <w:r w:rsidR="00634C93" w:rsidRPr="00AB6533">
        <w:t xml:space="preserve">(private practice) </w:t>
      </w:r>
      <w:r w:rsidRPr="00AB6533">
        <w:t>New York</w:t>
      </w:r>
      <w:r w:rsidR="004B02A7" w:rsidRPr="00AB6533">
        <w:t>, NY</w:t>
      </w:r>
    </w:p>
    <w:p w14:paraId="19805D3C" w14:textId="77777777" w:rsidR="00873F08" w:rsidRPr="00AB6533" w:rsidRDefault="005070E3" w:rsidP="00C65D3C">
      <w:pPr>
        <w:widowControl w:val="0"/>
        <w:kinsoku w:val="0"/>
        <w:overflowPunct w:val="0"/>
        <w:autoSpaceDE w:val="0"/>
        <w:autoSpaceDN w:val="0"/>
        <w:spacing w:line="276" w:lineRule="auto"/>
        <w:contextualSpacing/>
      </w:pPr>
      <w:r w:rsidRPr="00AB6533">
        <w:t>04/15/04</w:t>
      </w:r>
      <w:r w:rsidR="00873F08" w:rsidRPr="00AB6533">
        <w:tab/>
      </w:r>
      <w:r w:rsidR="00873F08" w:rsidRPr="00AB6533">
        <w:tab/>
      </w:r>
      <w:r w:rsidR="00CE196D" w:rsidRPr="00AB6533">
        <w:tab/>
      </w:r>
      <w:r w:rsidR="007E2674" w:rsidRPr="00AB6533">
        <w:t xml:space="preserve">Jason Watson, </w:t>
      </w:r>
      <w:r w:rsidR="00BF17B5" w:rsidRPr="00AB6533">
        <w:t>Medtronic Sofamor Danek, Memphis, TN</w:t>
      </w:r>
    </w:p>
    <w:p w14:paraId="6C857F24" w14:textId="77777777" w:rsidR="005070E3" w:rsidRPr="00AB6533" w:rsidRDefault="005070E3" w:rsidP="00C65D3C">
      <w:pPr>
        <w:widowControl w:val="0"/>
        <w:kinsoku w:val="0"/>
        <w:overflowPunct w:val="0"/>
        <w:autoSpaceDE w:val="0"/>
        <w:autoSpaceDN w:val="0"/>
        <w:spacing w:line="276" w:lineRule="auto"/>
        <w:contextualSpacing/>
      </w:pPr>
      <w:r w:rsidRPr="00AB6533">
        <w:t>04/26/04</w:t>
      </w:r>
      <w:r w:rsidR="00873F08" w:rsidRPr="00AB6533">
        <w:tab/>
      </w:r>
      <w:r w:rsidR="00873F08" w:rsidRPr="00AB6533">
        <w:tab/>
      </w:r>
      <w:r w:rsidR="00CE196D" w:rsidRPr="00AB6533">
        <w:tab/>
      </w:r>
      <w:r w:rsidR="00E30FA5" w:rsidRPr="00AB6533">
        <w:t>Akihito Wada MD, Se</w:t>
      </w:r>
      <w:r w:rsidR="00AE2167" w:rsidRPr="00AB6533">
        <w:t>m</w:t>
      </w:r>
      <w:r w:rsidR="00E30FA5" w:rsidRPr="00AB6533">
        <w:t>mes-Murphy Clinic, Memphis, TN</w:t>
      </w:r>
    </w:p>
    <w:p w14:paraId="586B78B2" w14:textId="77777777" w:rsidR="00E30FA5" w:rsidRPr="00AB6533" w:rsidRDefault="00E30FA5" w:rsidP="00C65D3C">
      <w:pPr>
        <w:widowControl w:val="0"/>
        <w:kinsoku w:val="0"/>
        <w:overflowPunct w:val="0"/>
        <w:autoSpaceDE w:val="0"/>
        <w:autoSpaceDN w:val="0"/>
        <w:spacing w:line="276" w:lineRule="auto"/>
        <w:contextualSpacing/>
      </w:pPr>
      <w:r w:rsidRPr="00AB6533">
        <w:t>04/29/04</w:t>
      </w:r>
      <w:r w:rsidR="00873F08" w:rsidRPr="00AB6533">
        <w:tab/>
      </w:r>
      <w:r w:rsidR="00873F08" w:rsidRPr="00AB6533">
        <w:tab/>
      </w:r>
      <w:r w:rsidR="00CE196D" w:rsidRPr="00AB6533">
        <w:tab/>
      </w:r>
      <w:r w:rsidRPr="00AB6533">
        <w:t>Christopher Kim MD</w:t>
      </w:r>
      <w:r w:rsidR="00181792" w:rsidRPr="00AB6533">
        <w:t>, West End Ortho</w:t>
      </w:r>
      <w:r w:rsidR="00634C93" w:rsidRPr="00AB6533">
        <w:t>paedics</w:t>
      </w:r>
      <w:r w:rsidR="00181792" w:rsidRPr="00AB6533">
        <w:t>, Richmond, VA</w:t>
      </w:r>
    </w:p>
    <w:p w14:paraId="2E021ECE" w14:textId="77777777" w:rsidR="00DF1E7E" w:rsidRPr="00AB6533" w:rsidRDefault="00E30FA5" w:rsidP="00C65D3C">
      <w:pPr>
        <w:widowControl w:val="0"/>
        <w:kinsoku w:val="0"/>
        <w:overflowPunct w:val="0"/>
        <w:autoSpaceDE w:val="0"/>
        <w:autoSpaceDN w:val="0"/>
        <w:spacing w:line="276" w:lineRule="auto"/>
        <w:ind w:left="1440" w:hanging="1440"/>
        <w:contextualSpacing/>
      </w:pPr>
      <w:r w:rsidRPr="00AB6533">
        <w:t>05/17/04</w:t>
      </w:r>
      <w:r w:rsidRPr="00AB6533">
        <w:tab/>
        <w:t xml:space="preserve">Barney Freeman MD, Campbell Clinic, </w:t>
      </w:r>
      <w:r w:rsidR="00731412" w:rsidRPr="00AB6533">
        <w:t>Colliervi</w:t>
      </w:r>
      <w:r w:rsidR="00AB06FF" w:rsidRPr="00AB6533">
        <w:t>l</w:t>
      </w:r>
      <w:r w:rsidR="00731412" w:rsidRPr="00AB6533">
        <w:t xml:space="preserve">le, </w:t>
      </w:r>
      <w:r w:rsidR="00DF1E7E" w:rsidRPr="00AB6533">
        <w:t>TN</w:t>
      </w:r>
    </w:p>
    <w:p w14:paraId="22648C05" w14:textId="77777777" w:rsidR="00DF1E7E" w:rsidRPr="00AB6533" w:rsidRDefault="00DF1E7E" w:rsidP="00C65D3C">
      <w:pPr>
        <w:widowControl w:val="0"/>
        <w:kinsoku w:val="0"/>
        <w:overflowPunct w:val="0"/>
        <w:autoSpaceDE w:val="0"/>
        <w:autoSpaceDN w:val="0"/>
        <w:spacing w:line="276" w:lineRule="auto"/>
        <w:ind w:left="1440" w:hanging="1440"/>
        <w:contextualSpacing/>
      </w:pPr>
      <w:r w:rsidRPr="00AB6533">
        <w:t>05/17/04</w:t>
      </w:r>
      <w:r w:rsidRPr="00AB6533">
        <w:tab/>
      </w:r>
      <w:r w:rsidR="00E30FA5" w:rsidRPr="00AB6533">
        <w:t xml:space="preserve">Nigel Price MD, Children’s Mercy Hospital, </w:t>
      </w:r>
      <w:r w:rsidR="0093374C" w:rsidRPr="00AB6533">
        <w:t>K</w:t>
      </w:r>
      <w:r w:rsidR="0090782C" w:rsidRPr="00AB6533">
        <w:t>ansas</w:t>
      </w:r>
      <w:r w:rsidR="00E30FA5" w:rsidRPr="00AB6533">
        <w:t xml:space="preserve"> City, MO</w:t>
      </w:r>
    </w:p>
    <w:p w14:paraId="065C64BA" w14:textId="77777777" w:rsidR="00E30FA5" w:rsidRPr="00AB6533" w:rsidRDefault="00DF1E7E" w:rsidP="00C65D3C">
      <w:pPr>
        <w:widowControl w:val="0"/>
        <w:kinsoku w:val="0"/>
        <w:overflowPunct w:val="0"/>
        <w:autoSpaceDE w:val="0"/>
        <w:autoSpaceDN w:val="0"/>
        <w:spacing w:line="276" w:lineRule="auto"/>
        <w:ind w:left="1440" w:hanging="1440"/>
        <w:contextualSpacing/>
      </w:pPr>
      <w:r w:rsidRPr="00AB6533">
        <w:t>05/17/04</w:t>
      </w:r>
      <w:r w:rsidRPr="00AB6533">
        <w:tab/>
      </w:r>
      <w:r w:rsidR="00E30FA5" w:rsidRPr="00AB6533">
        <w:t xml:space="preserve">Jonathan Camp </w:t>
      </w:r>
      <w:r w:rsidR="000659AB" w:rsidRPr="00AB6533">
        <w:t xml:space="preserve">MD, </w:t>
      </w:r>
      <w:r w:rsidR="00AB06FF" w:rsidRPr="00AB6533">
        <w:t xml:space="preserve">Children’s Bone &amp; Spine, </w:t>
      </w:r>
      <w:r w:rsidR="00E30FA5" w:rsidRPr="00AB6533">
        <w:t>Las Vegas, NV</w:t>
      </w:r>
    </w:p>
    <w:p w14:paraId="2190DCEF" w14:textId="77777777" w:rsidR="00E30FA5" w:rsidRPr="00AB6533" w:rsidRDefault="00E30FA5" w:rsidP="00C65D3C">
      <w:pPr>
        <w:widowControl w:val="0"/>
        <w:kinsoku w:val="0"/>
        <w:overflowPunct w:val="0"/>
        <w:autoSpaceDE w:val="0"/>
        <w:autoSpaceDN w:val="0"/>
        <w:spacing w:line="276" w:lineRule="auto"/>
        <w:contextualSpacing/>
      </w:pPr>
      <w:r w:rsidRPr="00AB6533">
        <w:t>05/17-21/04</w:t>
      </w:r>
      <w:r w:rsidR="00873F08" w:rsidRPr="00AB6533">
        <w:tab/>
      </w:r>
      <w:r w:rsidRPr="00AB6533">
        <w:tab/>
        <w:t>Andres Fuentes MD, de Ribeir</w:t>
      </w:r>
      <w:r w:rsidR="00731412" w:rsidRPr="00AB6533">
        <w:t>ã</w:t>
      </w:r>
      <w:r w:rsidRPr="00AB6533">
        <w:t>o</w:t>
      </w:r>
      <w:r w:rsidR="00731412" w:rsidRPr="00AB6533">
        <w:t xml:space="preserve"> Preto-Universidade,</w:t>
      </w:r>
      <w:r w:rsidRPr="00AB6533">
        <w:t xml:space="preserve"> S</w:t>
      </w:r>
      <w:r w:rsidR="00731412" w:rsidRPr="00AB6533">
        <w:t>ã</w:t>
      </w:r>
      <w:r w:rsidRPr="00AB6533">
        <w:t xml:space="preserve">o </w:t>
      </w:r>
      <w:r w:rsidR="00C56115" w:rsidRPr="00AB6533">
        <w:t>P</w:t>
      </w:r>
      <w:r w:rsidR="004A3538" w:rsidRPr="00AB6533">
        <w:t>a</w:t>
      </w:r>
      <w:r w:rsidR="00C56115" w:rsidRPr="00AB6533">
        <w:t>ulo</w:t>
      </w:r>
      <w:r w:rsidRPr="00AB6533">
        <w:t>, Brazil</w:t>
      </w:r>
    </w:p>
    <w:p w14:paraId="4D787A7D" w14:textId="77777777" w:rsidR="00DF1E7E" w:rsidRPr="00AB6533" w:rsidRDefault="00E30FA5" w:rsidP="00C65D3C">
      <w:pPr>
        <w:widowControl w:val="0"/>
        <w:kinsoku w:val="0"/>
        <w:overflowPunct w:val="0"/>
        <w:autoSpaceDE w:val="0"/>
        <w:autoSpaceDN w:val="0"/>
        <w:spacing w:line="276" w:lineRule="auto"/>
        <w:ind w:left="1440" w:hanging="1440"/>
        <w:contextualSpacing/>
      </w:pPr>
      <w:r w:rsidRPr="00AB6533">
        <w:t>06/14/04</w:t>
      </w:r>
      <w:r w:rsidRPr="00AB6533">
        <w:tab/>
        <w:t>John Blanco MD</w:t>
      </w:r>
      <w:r w:rsidR="00731412" w:rsidRPr="00AB6533">
        <w:t xml:space="preserve">, Children’s </w:t>
      </w:r>
      <w:r w:rsidR="00C16AD3" w:rsidRPr="00AB6533">
        <w:t>Orthopaedics</w:t>
      </w:r>
      <w:r w:rsidR="00731412" w:rsidRPr="00AB6533">
        <w:t xml:space="preserve"> of Atlanta, </w:t>
      </w:r>
      <w:r w:rsidR="00BD1D35" w:rsidRPr="00AB6533">
        <w:t xml:space="preserve">Atlanta, </w:t>
      </w:r>
      <w:r w:rsidR="00731412" w:rsidRPr="00AB6533">
        <w:t>GA</w:t>
      </w:r>
    </w:p>
    <w:p w14:paraId="21FFFA0F" w14:textId="77777777" w:rsidR="00DF1E7E" w:rsidRPr="00AB6533" w:rsidRDefault="00DF1E7E" w:rsidP="00C65D3C">
      <w:pPr>
        <w:widowControl w:val="0"/>
        <w:kinsoku w:val="0"/>
        <w:overflowPunct w:val="0"/>
        <w:autoSpaceDE w:val="0"/>
        <w:autoSpaceDN w:val="0"/>
        <w:spacing w:line="276" w:lineRule="auto"/>
        <w:ind w:left="1440" w:hanging="1440"/>
        <w:contextualSpacing/>
      </w:pPr>
      <w:r w:rsidRPr="00AB6533">
        <w:t>06/14/04</w:t>
      </w:r>
      <w:r w:rsidRPr="00AB6533">
        <w:tab/>
      </w:r>
      <w:r w:rsidR="00E30FA5" w:rsidRPr="00AB6533">
        <w:t>Dan</w:t>
      </w:r>
      <w:r w:rsidR="00126B99" w:rsidRPr="00AB6533">
        <w:t>iel</w:t>
      </w:r>
      <w:r w:rsidR="00E30FA5" w:rsidRPr="00AB6533">
        <w:t xml:space="preserve"> Mason MD, </w:t>
      </w:r>
      <w:r w:rsidR="00731412" w:rsidRPr="00AB6533">
        <w:t xml:space="preserve">The </w:t>
      </w:r>
      <w:r w:rsidR="00E30FA5" w:rsidRPr="00AB6533">
        <w:t>Du</w:t>
      </w:r>
      <w:r w:rsidRPr="00AB6533">
        <w:t xml:space="preserve">Pont Hospital for Children, </w:t>
      </w:r>
      <w:r w:rsidR="00BD1D35" w:rsidRPr="00AB6533">
        <w:t xml:space="preserve">Wilmington, </w:t>
      </w:r>
      <w:r w:rsidRPr="00AB6533">
        <w:t>DE</w:t>
      </w:r>
    </w:p>
    <w:p w14:paraId="7428D375" w14:textId="77777777" w:rsidR="00E30FA5" w:rsidRPr="00AB6533" w:rsidRDefault="00DF1E7E" w:rsidP="00C65D3C">
      <w:pPr>
        <w:widowControl w:val="0"/>
        <w:kinsoku w:val="0"/>
        <w:overflowPunct w:val="0"/>
        <w:autoSpaceDE w:val="0"/>
        <w:autoSpaceDN w:val="0"/>
        <w:spacing w:line="276" w:lineRule="auto"/>
        <w:ind w:left="1440" w:hanging="1440"/>
        <w:contextualSpacing/>
      </w:pPr>
      <w:r w:rsidRPr="00AB6533">
        <w:t>06/14/04</w:t>
      </w:r>
      <w:r w:rsidRPr="00AB6533">
        <w:tab/>
      </w:r>
      <w:r w:rsidR="00E30FA5" w:rsidRPr="00AB6533">
        <w:t>Mario Turi MD</w:t>
      </w:r>
      <w:r w:rsidR="00AB06FF" w:rsidRPr="00AB6533">
        <w:t>, Pediatric Orthopaedic Associates, Bangor, ME</w:t>
      </w:r>
    </w:p>
    <w:p w14:paraId="5D4530AE" w14:textId="77777777" w:rsidR="00AE2167" w:rsidRPr="00AB6533" w:rsidRDefault="00AE2167" w:rsidP="00C65D3C">
      <w:pPr>
        <w:widowControl w:val="0"/>
        <w:kinsoku w:val="0"/>
        <w:overflowPunct w:val="0"/>
        <w:autoSpaceDE w:val="0"/>
        <w:autoSpaceDN w:val="0"/>
        <w:spacing w:line="276" w:lineRule="auto"/>
        <w:contextualSpacing/>
      </w:pPr>
      <w:r w:rsidRPr="00AB6533">
        <w:t>07/06-30/04</w:t>
      </w:r>
      <w:r w:rsidR="00873F08" w:rsidRPr="00AB6533">
        <w:tab/>
      </w:r>
      <w:r w:rsidRPr="00AB6533">
        <w:tab/>
        <w:t>Douglas Won MD</w:t>
      </w:r>
      <w:r w:rsidR="00192E2C" w:rsidRPr="00AB6533">
        <w:t xml:space="preserve">, </w:t>
      </w:r>
      <w:r w:rsidR="00AB06FF" w:rsidRPr="00AB6533">
        <w:t>Spine Center, Mansfield, TX</w:t>
      </w:r>
    </w:p>
    <w:p w14:paraId="426962BF" w14:textId="77777777" w:rsidR="00E30FA5" w:rsidRPr="00AB6533" w:rsidRDefault="00E30FA5" w:rsidP="00C65D3C">
      <w:pPr>
        <w:widowControl w:val="0"/>
        <w:kinsoku w:val="0"/>
        <w:overflowPunct w:val="0"/>
        <w:autoSpaceDE w:val="0"/>
        <w:autoSpaceDN w:val="0"/>
        <w:spacing w:line="276" w:lineRule="auto"/>
        <w:contextualSpacing/>
      </w:pPr>
      <w:r w:rsidRPr="00AB6533">
        <w:t>07/06</w:t>
      </w:r>
      <w:r w:rsidR="00AE2167" w:rsidRPr="00AB6533">
        <w:t>-</w:t>
      </w:r>
      <w:r w:rsidRPr="00AB6533">
        <w:t>16/04</w:t>
      </w:r>
      <w:r w:rsidR="00873F08" w:rsidRPr="00AB6533">
        <w:tab/>
      </w:r>
      <w:r w:rsidRPr="00AB6533">
        <w:tab/>
        <w:t>Eduardo Galaretto MD</w:t>
      </w:r>
      <w:r w:rsidR="00637DF6" w:rsidRPr="00AB6533">
        <w:t>, H</w:t>
      </w:r>
      <w:r w:rsidR="00126B99" w:rsidRPr="00AB6533">
        <w:t>o</w:t>
      </w:r>
      <w:r w:rsidR="00637DF6" w:rsidRPr="00AB6533">
        <w:t xml:space="preserve">spital de </w:t>
      </w:r>
      <w:r w:rsidR="00C16AD3" w:rsidRPr="00AB6533">
        <w:t>Pediatría</w:t>
      </w:r>
      <w:r w:rsidR="00637DF6" w:rsidRPr="00AB6533">
        <w:t xml:space="preserve"> Garrahan, </w:t>
      </w:r>
      <w:r w:rsidR="003A6AFF" w:rsidRPr="00AB6533">
        <w:t xml:space="preserve">Buenos Aires, </w:t>
      </w:r>
      <w:r w:rsidR="00637DF6" w:rsidRPr="00AB6533">
        <w:t>Argentina</w:t>
      </w:r>
    </w:p>
    <w:p w14:paraId="5FFE0390" w14:textId="77777777" w:rsidR="00637DF6" w:rsidRPr="00AB6533" w:rsidRDefault="00637DF6" w:rsidP="00C65D3C">
      <w:pPr>
        <w:widowControl w:val="0"/>
        <w:kinsoku w:val="0"/>
        <w:overflowPunct w:val="0"/>
        <w:autoSpaceDE w:val="0"/>
        <w:autoSpaceDN w:val="0"/>
        <w:spacing w:line="276" w:lineRule="auto"/>
        <w:contextualSpacing/>
      </w:pPr>
      <w:r w:rsidRPr="00AB6533">
        <w:t>07/09/04</w:t>
      </w:r>
      <w:r w:rsidRPr="00AB6533">
        <w:tab/>
      </w:r>
      <w:r w:rsidR="00873F08" w:rsidRPr="00AB6533">
        <w:tab/>
      </w:r>
      <w:r w:rsidR="00CE196D" w:rsidRPr="00AB6533">
        <w:tab/>
      </w:r>
      <w:r w:rsidRPr="00AB6533">
        <w:t xml:space="preserve">Donald Corenman MD, Steadman Hawkins Clinic, </w:t>
      </w:r>
      <w:r w:rsidR="00AE2167" w:rsidRPr="00AB6533">
        <w:t xml:space="preserve">Vail, </w:t>
      </w:r>
      <w:r w:rsidRPr="00AB6533">
        <w:t>CO</w:t>
      </w:r>
    </w:p>
    <w:p w14:paraId="2EDBA4C6" w14:textId="77777777" w:rsidR="00DF1E7E" w:rsidRPr="00AB6533" w:rsidRDefault="00637DF6" w:rsidP="00C65D3C">
      <w:pPr>
        <w:widowControl w:val="0"/>
        <w:kinsoku w:val="0"/>
        <w:overflowPunct w:val="0"/>
        <w:autoSpaceDE w:val="0"/>
        <w:autoSpaceDN w:val="0"/>
        <w:spacing w:line="276" w:lineRule="auto"/>
        <w:ind w:left="1440" w:hanging="1440"/>
        <w:contextualSpacing/>
      </w:pPr>
      <w:r w:rsidRPr="00AB6533">
        <w:t>07/19/04</w:t>
      </w:r>
      <w:r w:rsidRPr="00AB6533">
        <w:tab/>
        <w:t xml:space="preserve">Eric Jamrich MD, Rocky Mountain Spine Clinic, </w:t>
      </w:r>
      <w:r w:rsidR="004B02A7" w:rsidRPr="00AB6533">
        <w:t xml:space="preserve">Lone Tree, </w:t>
      </w:r>
      <w:r w:rsidR="00DF1E7E" w:rsidRPr="00AB6533">
        <w:t>CO</w:t>
      </w:r>
    </w:p>
    <w:p w14:paraId="3B4D0444" w14:textId="77777777" w:rsidR="00637DF6" w:rsidRPr="00AB6533" w:rsidRDefault="00DF1E7E" w:rsidP="00C65D3C">
      <w:pPr>
        <w:widowControl w:val="0"/>
        <w:kinsoku w:val="0"/>
        <w:overflowPunct w:val="0"/>
        <w:autoSpaceDE w:val="0"/>
        <w:autoSpaceDN w:val="0"/>
        <w:spacing w:line="276" w:lineRule="auto"/>
        <w:ind w:left="1440" w:hanging="1440"/>
        <w:contextualSpacing/>
      </w:pPr>
      <w:r w:rsidRPr="00AB6533">
        <w:t>07/19/04</w:t>
      </w:r>
      <w:r w:rsidRPr="00AB6533">
        <w:tab/>
      </w:r>
      <w:r w:rsidR="00637DF6" w:rsidRPr="00AB6533">
        <w:t xml:space="preserve">David Feldman MD, New York University, </w:t>
      </w:r>
      <w:r w:rsidR="007B6A63" w:rsidRPr="00AB6533">
        <w:t xml:space="preserve">New York, </w:t>
      </w:r>
      <w:r w:rsidR="00637DF6" w:rsidRPr="00AB6533">
        <w:t>NY</w:t>
      </w:r>
    </w:p>
    <w:p w14:paraId="14A9715C" w14:textId="77777777" w:rsidR="00637DF6" w:rsidRPr="00AB6533" w:rsidRDefault="00637DF6" w:rsidP="00C65D3C">
      <w:pPr>
        <w:widowControl w:val="0"/>
        <w:kinsoku w:val="0"/>
        <w:overflowPunct w:val="0"/>
        <w:autoSpaceDE w:val="0"/>
        <w:autoSpaceDN w:val="0"/>
        <w:spacing w:line="276" w:lineRule="auto"/>
        <w:contextualSpacing/>
      </w:pPr>
      <w:r w:rsidRPr="00AB6533">
        <w:t>07/29/04</w:t>
      </w:r>
      <w:r w:rsidR="00873F08" w:rsidRPr="00AB6533">
        <w:tab/>
      </w:r>
      <w:r w:rsidR="00873F08" w:rsidRPr="00AB6533">
        <w:tab/>
      </w:r>
      <w:r w:rsidR="00CE196D" w:rsidRPr="00AB6533">
        <w:tab/>
      </w:r>
      <w:r w:rsidRPr="00AB6533">
        <w:t>Michelle</w:t>
      </w:r>
      <w:r w:rsidR="007E2674" w:rsidRPr="00AB6533">
        <w:t xml:space="preserve"> See, </w:t>
      </w:r>
      <w:r w:rsidR="00BF17B5" w:rsidRPr="00AB6533">
        <w:t>Medtronic Sofamor Danek, Memphis, TN</w:t>
      </w:r>
    </w:p>
    <w:p w14:paraId="436E82EE" w14:textId="77777777" w:rsidR="00637DF6" w:rsidRPr="00AB6533" w:rsidRDefault="00637DF6" w:rsidP="00C65D3C">
      <w:pPr>
        <w:widowControl w:val="0"/>
        <w:kinsoku w:val="0"/>
        <w:overflowPunct w:val="0"/>
        <w:autoSpaceDE w:val="0"/>
        <w:autoSpaceDN w:val="0"/>
        <w:spacing w:line="276" w:lineRule="auto"/>
        <w:contextualSpacing/>
      </w:pPr>
      <w:r w:rsidRPr="00AB6533">
        <w:t>08/06/04</w:t>
      </w:r>
      <w:r w:rsidR="00873F08" w:rsidRPr="00AB6533">
        <w:tab/>
      </w:r>
      <w:r w:rsidR="00873F08" w:rsidRPr="00AB6533">
        <w:tab/>
      </w:r>
      <w:r w:rsidR="00CE196D" w:rsidRPr="00AB6533">
        <w:tab/>
      </w:r>
      <w:r w:rsidRPr="00AB6533">
        <w:t xml:space="preserve">Jon Martin, </w:t>
      </w:r>
      <w:r w:rsidR="00BF17B5" w:rsidRPr="00AB6533">
        <w:t>Medtronic Sofamor Danek, Memphis, TN</w:t>
      </w:r>
    </w:p>
    <w:p w14:paraId="01A1BA42" w14:textId="77777777" w:rsidR="00E37ED5" w:rsidRPr="00AB6533" w:rsidRDefault="00637DF6" w:rsidP="00C65D3C">
      <w:pPr>
        <w:widowControl w:val="0"/>
        <w:kinsoku w:val="0"/>
        <w:overflowPunct w:val="0"/>
        <w:autoSpaceDE w:val="0"/>
        <w:autoSpaceDN w:val="0"/>
        <w:spacing w:line="276" w:lineRule="auto"/>
        <w:ind w:left="1440" w:hanging="1440"/>
        <w:contextualSpacing/>
      </w:pPr>
      <w:r w:rsidRPr="00AB6533">
        <w:t>08/09/04</w:t>
      </w:r>
      <w:r w:rsidR="00873F08" w:rsidRPr="00AB6533">
        <w:tab/>
      </w:r>
      <w:r w:rsidRPr="00AB6533">
        <w:t>Dr. Mendez</w:t>
      </w:r>
      <w:r w:rsidR="00087274" w:rsidRPr="00AB6533">
        <w:t>,</w:t>
      </w:r>
      <w:r w:rsidRPr="00AB6533">
        <w:t xml:space="preserve"> </w:t>
      </w:r>
      <w:r w:rsidR="00E37ED5" w:rsidRPr="00AB6533">
        <w:t>Holy Cross Medical Center, Mission Hills, CA</w:t>
      </w:r>
    </w:p>
    <w:p w14:paraId="347328A1" w14:textId="77777777" w:rsidR="0042799B" w:rsidRPr="00AB6533" w:rsidRDefault="00E37ED5" w:rsidP="00C65D3C">
      <w:pPr>
        <w:widowControl w:val="0"/>
        <w:kinsoku w:val="0"/>
        <w:overflowPunct w:val="0"/>
        <w:autoSpaceDE w:val="0"/>
        <w:autoSpaceDN w:val="0"/>
        <w:spacing w:line="276" w:lineRule="auto"/>
        <w:ind w:left="1440" w:hanging="1440"/>
        <w:contextualSpacing/>
      </w:pPr>
      <w:r w:rsidRPr="00AB6533">
        <w:t>08/09/04</w:t>
      </w:r>
      <w:r w:rsidRPr="00AB6533">
        <w:tab/>
      </w:r>
      <w:r w:rsidR="00126B99" w:rsidRPr="00AB6533">
        <w:t>Hamid</w:t>
      </w:r>
      <w:r w:rsidR="00637DF6" w:rsidRPr="00AB6533">
        <w:t xml:space="preserve"> Miraliak</w:t>
      </w:r>
      <w:r w:rsidR="00126B99" w:rsidRPr="00AB6533">
        <w:t xml:space="preserve"> MD, </w:t>
      </w:r>
      <w:r w:rsidR="009829A6" w:rsidRPr="00AB6533">
        <w:t>Holy Cross Medical Center, Mission Hills</w:t>
      </w:r>
      <w:r w:rsidR="00126B99" w:rsidRPr="00AB6533">
        <w:t>, CA</w:t>
      </w:r>
    </w:p>
    <w:p w14:paraId="40EA7A3D" w14:textId="77777777" w:rsidR="00637DF6" w:rsidRPr="00AB6533" w:rsidRDefault="00637DF6" w:rsidP="00C65D3C">
      <w:pPr>
        <w:widowControl w:val="0"/>
        <w:kinsoku w:val="0"/>
        <w:overflowPunct w:val="0"/>
        <w:autoSpaceDE w:val="0"/>
        <w:autoSpaceDN w:val="0"/>
        <w:spacing w:line="276" w:lineRule="auto"/>
        <w:contextualSpacing/>
      </w:pPr>
      <w:r w:rsidRPr="00AB6533">
        <w:t>08/12/04</w:t>
      </w:r>
      <w:r w:rsidR="00873F08" w:rsidRPr="00AB6533">
        <w:tab/>
      </w:r>
      <w:r w:rsidR="00873F08" w:rsidRPr="00AB6533">
        <w:tab/>
      </w:r>
      <w:r w:rsidR="00CE196D" w:rsidRPr="00AB6533">
        <w:tab/>
      </w:r>
      <w:r w:rsidRPr="00AB6533">
        <w:t>John Young</w:t>
      </w:r>
      <w:r w:rsidR="007E2674" w:rsidRPr="00AB6533">
        <w:t xml:space="preserve">, </w:t>
      </w:r>
      <w:r w:rsidR="00BF17B5" w:rsidRPr="00AB6533">
        <w:t>Medtronic Sofamor Danek, Memphis, TN</w:t>
      </w:r>
    </w:p>
    <w:p w14:paraId="7E603BA7" w14:textId="77777777" w:rsidR="00637DF6" w:rsidRPr="00AB6533" w:rsidRDefault="00637DF6" w:rsidP="00C65D3C">
      <w:pPr>
        <w:widowControl w:val="0"/>
        <w:kinsoku w:val="0"/>
        <w:overflowPunct w:val="0"/>
        <w:autoSpaceDE w:val="0"/>
        <w:autoSpaceDN w:val="0"/>
        <w:spacing w:line="276" w:lineRule="auto"/>
        <w:contextualSpacing/>
      </w:pPr>
      <w:r w:rsidRPr="00AB6533">
        <w:t>08/13/04</w:t>
      </w:r>
      <w:r w:rsidR="00873F08" w:rsidRPr="00AB6533">
        <w:tab/>
      </w:r>
      <w:r w:rsidR="00873F08" w:rsidRPr="00AB6533">
        <w:tab/>
      </w:r>
      <w:r w:rsidR="00CE196D" w:rsidRPr="00AB6533">
        <w:tab/>
      </w:r>
      <w:r w:rsidRPr="00AB6533">
        <w:t xml:space="preserve">Daniel Sucato MD, </w:t>
      </w:r>
      <w:r w:rsidR="0093374C" w:rsidRPr="00AB6533">
        <w:t>T</w:t>
      </w:r>
      <w:r w:rsidR="00E37ED5" w:rsidRPr="00AB6533">
        <w:t>exas</w:t>
      </w:r>
      <w:r w:rsidRPr="00AB6533">
        <w:t xml:space="preserve"> Scottish Rite Hospital, Dallas, TX</w:t>
      </w:r>
    </w:p>
    <w:p w14:paraId="4CDD74BF" w14:textId="77777777" w:rsidR="00637DF6" w:rsidRPr="00AB6533" w:rsidRDefault="00637DF6" w:rsidP="00C65D3C">
      <w:pPr>
        <w:widowControl w:val="0"/>
        <w:kinsoku w:val="0"/>
        <w:overflowPunct w:val="0"/>
        <w:autoSpaceDE w:val="0"/>
        <w:autoSpaceDN w:val="0"/>
        <w:spacing w:line="276" w:lineRule="auto"/>
        <w:contextualSpacing/>
      </w:pPr>
      <w:r w:rsidRPr="00AB6533">
        <w:t>09/03/04</w:t>
      </w:r>
      <w:r w:rsidR="00873F08" w:rsidRPr="00AB6533">
        <w:tab/>
      </w:r>
      <w:r w:rsidR="00873F08" w:rsidRPr="00AB6533">
        <w:tab/>
      </w:r>
      <w:r w:rsidR="00CE196D" w:rsidRPr="00AB6533">
        <w:tab/>
      </w:r>
      <w:r w:rsidRPr="00AB6533">
        <w:t>Jeffrey Nepple BS, WUSM student</w:t>
      </w:r>
    </w:p>
    <w:p w14:paraId="66D49F9F" w14:textId="77777777" w:rsidR="007E2674" w:rsidRPr="00AB6533" w:rsidRDefault="00637DF6" w:rsidP="00C65D3C">
      <w:pPr>
        <w:widowControl w:val="0"/>
        <w:kinsoku w:val="0"/>
        <w:overflowPunct w:val="0"/>
        <w:autoSpaceDE w:val="0"/>
        <w:autoSpaceDN w:val="0"/>
        <w:spacing w:line="276" w:lineRule="auto"/>
        <w:ind w:left="1440" w:hanging="1440"/>
        <w:contextualSpacing/>
      </w:pPr>
      <w:r w:rsidRPr="00AB6533">
        <w:t>09/20/04</w:t>
      </w:r>
      <w:r w:rsidR="00873F08" w:rsidRPr="00AB6533">
        <w:tab/>
      </w:r>
      <w:r w:rsidRPr="00AB6533">
        <w:t xml:space="preserve">Steven Buckley MD, </w:t>
      </w:r>
      <w:r w:rsidR="00B04F45" w:rsidRPr="00AB6533">
        <w:t xml:space="preserve">The Orthopaedic Center, </w:t>
      </w:r>
      <w:r w:rsidR="00B079B0" w:rsidRPr="00AB6533">
        <w:t>Huntsville, A</w:t>
      </w:r>
      <w:r w:rsidR="007E2674" w:rsidRPr="00AB6533">
        <w:t>L</w:t>
      </w:r>
    </w:p>
    <w:p w14:paraId="05FC879C" w14:textId="77777777" w:rsidR="00873F08" w:rsidRPr="00AB6533" w:rsidRDefault="007E2674" w:rsidP="00C65D3C">
      <w:pPr>
        <w:widowControl w:val="0"/>
        <w:kinsoku w:val="0"/>
        <w:overflowPunct w:val="0"/>
        <w:autoSpaceDE w:val="0"/>
        <w:autoSpaceDN w:val="0"/>
        <w:spacing w:line="276" w:lineRule="auto"/>
        <w:ind w:left="1440" w:hanging="1440"/>
        <w:contextualSpacing/>
      </w:pPr>
      <w:r w:rsidRPr="00AB6533">
        <w:t>09/20/04</w:t>
      </w:r>
      <w:r w:rsidRPr="00AB6533">
        <w:tab/>
      </w:r>
      <w:r w:rsidR="00637DF6" w:rsidRPr="00AB6533">
        <w:t xml:space="preserve">Adam Barmada MD, </w:t>
      </w:r>
      <w:r w:rsidR="00B04F45" w:rsidRPr="00AB6533">
        <w:t xml:space="preserve">Bone &amp; Joint Clinic, </w:t>
      </w:r>
      <w:r w:rsidR="00B079B0" w:rsidRPr="00AB6533">
        <w:t>Portland, OR</w:t>
      </w:r>
    </w:p>
    <w:p w14:paraId="43EB0DEA" w14:textId="77777777" w:rsidR="00637DF6" w:rsidRPr="00AB6533" w:rsidRDefault="00637DF6" w:rsidP="00C65D3C">
      <w:pPr>
        <w:widowControl w:val="0"/>
        <w:kinsoku w:val="0"/>
        <w:overflowPunct w:val="0"/>
        <w:autoSpaceDE w:val="0"/>
        <w:autoSpaceDN w:val="0"/>
        <w:spacing w:line="276" w:lineRule="auto"/>
        <w:contextualSpacing/>
      </w:pPr>
      <w:r w:rsidRPr="00AB6533">
        <w:t>09/23/04</w:t>
      </w:r>
      <w:r w:rsidR="00873F08" w:rsidRPr="00AB6533">
        <w:tab/>
      </w:r>
      <w:r w:rsidR="00873F08" w:rsidRPr="00AB6533">
        <w:tab/>
      </w:r>
      <w:r w:rsidR="00CE196D" w:rsidRPr="00AB6533">
        <w:tab/>
      </w:r>
      <w:r w:rsidRPr="00AB6533">
        <w:t>Won</w:t>
      </w:r>
      <w:r w:rsidR="004B02A7" w:rsidRPr="00AB6533">
        <w:t>-</w:t>
      </w:r>
      <w:r w:rsidRPr="00AB6533">
        <w:t xml:space="preserve">Gyu Choi MD, Wooridul Spine Hospital, </w:t>
      </w:r>
      <w:r w:rsidR="004B02A7" w:rsidRPr="00AB6533">
        <w:t xml:space="preserve">Seoul, </w:t>
      </w:r>
      <w:r w:rsidRPr="00AB6533">
        <w:t>Korea</w:t>
      </w:r>
    </w:p>
    <w:p w14:paraId="2B81A439" w14:textId="77777777" w:rsidR="007E2674" w:rsidRPr="00AB6533" w:rsidRDefault="00637DF6" w:rsidP="00C65D3C">
      <w:pPr>
        <w:widowControl w:val="0"/>
        <w:kinsoku w:val="0"/>
        <w:overflowPunct w:val="0"/>
        <w:autoSpaceDE w:val="0"/>
        <w:autoSpaceDN w:val="0"/>
        <w:spacing w:line="276" w:lineRule="auto"/>
        <w:ind w:left="1440" w:hanging="1440"/>
        <w:contextualSpacing/>
      </w:pPr>
      <w:r w:rsidRPr="00AB6533">
        <w:t>09/30/04</w:t>
      </w:r>
      <w:r w:rsidR="00873F08" w:rsidRPr="00AB6533">
        <w:tab/>
      </w:r>
      <w:r w:rsidRPr="00AB6533">
        <w:t>Richard Schwend MD</w:t>
      </w:r>
      <w:r w:rsidR="000659AB" w:rsidRPr="00AB6533">
        <w:t>,</w:t>
      </w:r>
      <w:r w:rsidR="007E2674" w:rsidRPr="00AB6533">
        <w:t xml:space="preserve"> University of </w:t>
      </w:r>
      <w:r w:rsidR="0093374C" w:rsidRPr="00AB6533">
        <w:t>N</w:t>
      </w:r>
      <w:r w:rsidR="00623EDC" w:rsidRPr="00AB6533">
        <w:t xml:space="preserve">ew </w:t>
      </w:r>
      <w:r w:rsidR="0093374C" w:rsidRPr="00AB6533">
        <w:t>M</w:t>
      </w:r>
      <w:r w:rsidR="00623EDC" w:rsidRPr="00AB6533">
        <w:t>exico</w:t>
      </w:r>
      <w:r w:rsidR="007E2674" w:rsidRPr="00AB6533">
        <w:t>, Albuquerque, NM</w:t>
      </w:r>
    </w:p>
    <w:p w14:paraId="2785ECDC" w14:textId="77777777" w:rsidR="00637DF6" w:rsidRPr="00AB6533" w:rsidRDefault="007E2674" w:rsidP="00C65D3C">
      <w:pPr>
        <w:widowControl w:val="0"/>
        <w:kinsoku w:val="0"/>
        <w:overflowPunct w:val="0"/>
        <w:autoSpaceDE w:val="0"/>
        <w:autoSpaceDN w:val="0"/>
        <w:spacing w:line="276" w:lineRule="auto"/>
        <w:ind w:left="1440" w:hanging="1440"/>
        <w:contextualSpacing/>
      </w:pPr>
      <w:r w:rsidRPr="00AB6533">
        <w:t>09/30/04</w:t>
      </w:r>
      <w:r w:rsidRPr="00AB6533">
        <w:tab/>
      </w:r>
      <w:r w:rsidR="000F1613" w:rsidRPr="00AB6533">
        <w:t xml:space="preserve">Patrick Bosch MD, </w:t>
      </w:r>
      <w:r w:rsidR="00637DF6" w:rsidRPr="00AB6533">
        <w:t xml:space="preserve">University of </w:t>
      </w:r>
      <w:r w:rsidR="0093374C" w:rsidRPr="00AB6533">
        <w:t>N</w:t>
      </w:r>
      <w:r w:rsidR="00623EDC" w:rsidRPr="00AB6533">
        <w:t xml:space="preserve">ew </w:t>
      </w:r>
      <w:r w:rsidR="0093374C" w:rsidRPr="00AB6533">
        <w:t>M</w:t>
      </w:r>
      <w:r w:rsidR="00623EDC" w:rsidRPr="00AB6533">
        <w:t>exico</w:t>
      </w:r>
      <w:r w:rsidR="000659AB" w:rsidRPr="00AB6533">
        <w:t>,</w:t>
      </w:r>
      <w:r w:rsidR="00637DF6" w:rsidRPr="00AB6533">
        <w:t xml:space="preserve"> </w:t>
      </w:r>
      <w:r w:rsidR="004C0124" w:rsidRPr="00AB6533">
        <w:t>Albuquerque, NM</w:t>
      </w:r>
    </w:p>
    <w:p w14:paraId="57DC78B4" w14:textId="77777777" w:rsidR="00052E8E" w:rsidRPr="00AB6533" w:rsidRDefault="00052E8E" w:rsidP="00C65D3C">
      <w:pPr>
        <w:widowControl w:val="0"/>
        <w:kinsoku w:val="0"/>
        <w:overflowPunct w:val="0"/>
        <w:autoSpaceDE w:val="0"/>
        <w:autoSpaceDN w:val="0"/>
        <w:spacing w:line="276" w:lineRule="auto"/>
        <w:contextualSpacing/>
      </w:pPr>
      <w:r w:rsidRPr="00AB6533">
        <w:t>10/04-05/04</w:t>
      </w:r>
      <w:r w:rsidRPr="00AB6533">
        <w:tab/>
      </w:r>
      <w:r w:rsidR="001A26F6" w:rsidRPr="00AB6533">
        <w:tab/>
      </w:r>
      <w:r w:rsidR="00B04F45" w:rsidRPr="00AB6533">
        <w:rPr>
          <w:color w:val="000000"/>
        </w:rPr>
        <w:t>Mazakazu</w:t>
      </w:r>
      <w:r w:rsidRPr="00AB6533">
        <w:t xml:space="preserve"> Matsumoto </w:t>
      </w:r>
      <w:r w:rsidR="00B04F45" w:rsidRPr="00AB6533">
        <w:t xml:space="preserve">MD, </w:t>
      </w:r>
      <w:r w:rsidRPr="00AB6533">
        <w:t>Keio University</w:t>
      </w:r>
      <w:r w:rsidR="00BD1D35" w:rsidRPr="00AB6533">
        <w:t xml:space="preserve"> School of Medicine</w:t>
      </w:r>
      <w:r w:rsidRPr="00AB6533">
        <w:t xml:space="preserve">, </w:t>
      </w:r>
      <w:r w:rsidR="007B6A63" w:rsidRPr="00AB6533">
        <w:t xml:space="preserve">Tokyo, </w:t>
      </w:r>
      <w:r w:rsidRPr="00AB6533">
        <w:t>Japan</w:t>
      </w:r>
    </w:p>
    <w:p w14:paraId="400F87DA" w14:textId="77777777" w:rsidR="00334279" w:rsidRPr="00AB6533" w:rsidRDefault="000F1613" w:rsidP="00C65D3C">
      <w:pPr>
        <w:widowControl w:val="0"/>
        <w:kinsoku w:val="0"/>
        <w:overflowPunct w:val="0"/>
        <w:autoSpaceDE w:val="0"/>
        <w:autoSpaceDN w:val="0"/>
        <w:spacing w:line="276" w:lineRule="auto"/>
        <w:ind w:left="1440" w:hanging="1440"/>
        <w:contextualSpacing/>
      </w:pPr>
      <w:r w:rsidRPr="00AB6533">
        <w:t>10/04/04</w:t>
      </w:r>
      <w:r w:rsidR="001A26F6" w:rsidRPr="00AB6533">
        <w:tab/>
      </w:r>
      <w:r w:rsidRPr="00AB6533">
        <w:t xml:space="preserve">Michael Wattenbarger MD, Miller Orthopaedic Clinic, </w:t>
      </w:r>
      <w:r w:rsidR="004C0124" w:rsidRPr="00AB6533">
        <w:t xml:space="preserve">Charlotte, </w:t>
      </w:r>
      <w:r w:rsidR="00334279" w:rsidRPr="00AB6533">
        <w:t>NC</w:t>
      </w:r>
    </w:p>
    <w:p w14:paraId="2EDB96B4" w14:textId="77777777" w:rsidR="000F1613" w:rsidRPr="00AB6533" w:rsidRDefault="00334279" w:rsidP="00C65D3C">
      <w:pPr>
        <w:widowControl w:val="0"/>
        <w:kinsoku w:val="0"/>
        <w:overflowPunct w:val="0"/>
        <w:autoSpaceDE w:val="0"/>
        <w:autoSpaceDN w:val="0"/>
        <w:spacing w:line="276" w:lineRule="auto"/>
        <w:ind w:left="1440" w:hanging="1440"/>
        <w:contextualSpacing/>
      </w:pPr>
      <w:r w:rsidRPr="00AB6533">
        <w:t>10/04/04</w:t>
      </w:r>
      <w:r w:rsidRPr="00AB6533">
        <w:tab/>
      </w:r>
      <w:r w:rsidR="000F1613" w:rsidRPr="00AB6533">
        <w:t>Anis Mekhail MD, Parkview Orthopaedic Clinic</w:t>
      </w:r>
      <w:r w:rsidR="00865BB9" w:rsidRPr="00AB6533">
        <w:t>/</w:t>
      </w:r>
      <w:r w:rsidR="000F1613" w:rsidRPr="00AB6533">
        <w:t xml:space="preserve">University of </w:t>
      </w:r>
      <w:r w:rsidR="0093374C" w:rsidRPr="00AB6533">
        <w:t>I</w:t>
      </w:r>
      <w:r w:rsidR="00150FD0" w:rsidRPr="00AB6533">
        <w:t>l</w:t>
      </w:r>
      <w:r w:rsidR="0090782C" w:rsidRPr="00AB6533">
        <w:t>linois</w:t>
      </w:r>
      <w:r w:rsidR="002A38AB" w:rsidRPr="00AB6533">
        <w:t>, Palos Heights, IL</w:t>
      </w:r>
    </w:p>
    <w:p w14:paraId="39314F6F" w14:textId="77777777" w:rsidR="00634C93" w:rsidRPr="00AB6533" w:rsidRDefault="00634C93" w:rsidP="00C65D3C">
      <w:pPr>
        <w:widowControl w:val="0"/>
        <w:kinsoku w:val="0"/>
        <w:overflowPunct w:val="0"/>
        <w:autoSpaceDE w:val="0"/>
        <w:autoSpaceDN w:val="0"/>
        <w:spacing w:line="276" w:lineRule="auto"/>
        <w:ind w:left="1440" w:hanging="1440"/>
        <w:contextualSpacing/>
      </w:pPr>
      <w:r w:rsidRPr="00AB6533">
        <w:t>10/22/04</w:t>
      </w:r>
      <w:r w:rsidRPr="00AB6533">
        <w:tab/>
        <w:t>Kimball Fuiks MD, Wisconsin Neurosurgery, S.C., Brookfield, WI</w:t>
      </w:r>
    </w:p>
    <w:p w14:paraId="33C11936" w14:textId="77777777" w:rsidR="00634C93" w:rsidRPr="00AB6533" w:rsidRDefault="00634C93" w:rsidP="00C65D3C">
      <w:pPr>
        <w:widowControl w:val="0"/>
        <w:kinsoku w:val="0"/>
        <w:overflowPunct w:val="0"/>
        <w:autoSpaceDE w:val="0"/>
        <w:autoSpaceDN w:val="0"/>
        <w:spacing w:line="276" w:lineRule="auto"/>
        <w:ind w:left="1440" w:hanging="1440"/>
        <w:contextualSpacing/>
      </w:pPr>
      <w:r w:rsidRPr="00AB6533">
        <w:t>10/22/04</w:t>
      </w:r>
      <w:r w:rsidRPr="00AB6533">
        <w:tab/>
        <w:t>Sumon Bhattacharjee MD, Wisconsin Neurosurgery, S.C., Brookfield, WI</w:t>
      </w:r>
    </w:p>
    <w:p w14:paraId="11F0F5D3" w14:textId="77777777" w:rsidR="007E2674" w:rsidRPr="00AB6533" w:rsidRDefault="000F1613" w:rsidP="00C65D3C">
      <w:pPr>
        <w:widowControl w:val="0"/>
        <w:kinsoku w:val="0"/>
        <w:overflowPunct w:val="0"/>
        <w:autoSpaceDE w:val="0"/>
        <w:autoSpaceDN w:val="0"/>
        <w:spacing w:line="276" w:lineRule="auto"/>
        <w:contextualSpacing/>
      </w:pPr>
      <w:r w:rsidRPr="00AB6533">
        <w:t>11/01/04</w:t>
      </w:r>
      <w:r w:rsidR="001A26F6" w:rsidRPr="00AB6533">
        <w:tab/>
      </w:r>
      <w:r w:rsidR="001A26F6" w:rsidRPr="00AB6533">
        <w:tab/>
      </w:r>
      <w:r w:rsidR="00CE196D" w:rsidRPr="00AB6533">
        <w:tab/>
      </w:r>
      <w:r w:rsidR="004C0124" w:rsidRPr="00AB6533">
        <w:t>Heather Lindenman</w:t>
      </w:r>
      <w:r w:rsidR="00057A0A" w:rsidRPr="00AB6533">
        <w:t>,</w:t>
      </w:r>
      <w:r w:rsidR="004C0124" w:rsidRPr="00AB6533">
        <w:t xml:space="preserve"> </w:t>
      </w:r>
      <w:r w:rsidR="00BF17B5" w:rsidRPr="00AB6533">
        <w:t>Medtronic Sofamor Danek, Memphis, TN</w:t>
      </w:r>
    </w:p>
    <w:p w14:paraId="641364E2" w14:textId="77777777" w:rsidR="000F1613" w:rsidRPr="00AB6533" w:rsidRDefault="007E2674" w:rsidP="00C65D3C">
      <w:pPr>
        <w:widowControl w:val="0"/>
        <w:kinsoku w:val="0"/>
        <w:overflowPunct w:val="0"/>
        <w:autoSpaceDE w:val="0"/>
        <w:autoSpaceDN w:val="0"/>
        <w:spacing w:line="276" w:lineRule="auto"/>
        <w:contextualSpacing/>
      </w:pPr>
      <w:r w:rsidRPr="00AB6533">
        <w:t>11/01/04</w:t>
      </w:r>
      <w:r w:rsidRPr="00AB6533">
        <w:tab/>
      </w:r>
      <w:r w:rsidRPr="00AB6533">
        <w:tab/>
      </w:r>
      <w:r w:rsidR="00CE196D" w:rsidRPr="00AB6533">
        <w:tab/>
      </w:r>
      <w:r w:rsidR="000F1613" w:rsidRPr="00AB6533">
        <w:t>Paul Nichter</w:t>
      </w:r>
      <w:r w:rsidRPr="00AB6533">
        <w:t xml:space="preserve">, </w:t>
      </w:r>
      <w:r w:rsidR="00BF17B5" w:rsidRPr="00AB6533">
        <w:t>Medtronic Sofamor Danek, Memphis, TN</w:t>
      </w:r>
    </w:p>
    <w:p w14:paraId="57122C02" w14:textId="77777777" w:rsidR="00334279" w:rsidRPr="00AB6533" w:rsidRDefault="000F1613" w:rsidP="00C65D3C">
      <w:pPr>
        <w:widowControl w:val="0"/>
        <w:kinsoku w:val="0"/>
        <w:overflowPunct w:val="0"/>
        <w:autoSpaceDE w:val="0"/>
        <w:autoSpaceDN w:val="0"/>
        <w:spacing w:line="276" w:lineRule="auto"/>
        <w:ind w:left="1440" w:hanging="1440"/>
        <w:contextualSpacing/>
      </w:pPr>
      <w:r w:rsidRPr="00AB6533">
        <w:t>1</w:t>
      </w:r>
      <w:r w:rsidR="00865BB9" w:rsidRPr="00AB6533">
        <w:t>1</w:t>
      </w:r>
      <w:r w:rsidRPr="00AB6533">
        <w:t>/22/04</w:t>
      </w:r>
      <w:r w:rsidR="001A26F6" w:rsidRPr="00AB6533">
        <w:tab/>
      </w:r>
      <w:r w:rsidRPr="00AB6533">
        <w:t>Sumon Bhattacharjee MD,</w:t>
      </w:r>
      <w:r w:rsidR="001A607E" w:rsidRPr="00AB6533">
        <w:t xml:space="preserve"> </w:t>
      </w:r>
      <w:r w:rsidR="002B3320" w:rsidRPr="00AB6533">
        <w:t>Wisconsin Neurosurgery, S.C., Brookfield, WI</w:t>
      </w:r>
    </w:p>
    <w:p w14:paraId="6F2F36DE" w14:textId="77777777" w:rsidR="00334279" w:rsidRPr="00AB6533" w:rsidRDefault="00334279" w:rsidP="00C65D3C">
      <w:pPr>
        <w:widowControl w:val="0"/>
        <w:kinsoku w:val="0"/>
        <w:overflowPunct w:val="0"/>
        <w:autoSpaceDE w:val="0"/>
        <w:autoSpaceDN w:val="0"/>
        <w:spacing w:line="276" w:lineRule="auto"/>
        <w:ind w:left="1440" w:hanging="1440"/>
        <w:contextualSpacing/>
      </w:pPr>
      <w:r w:rsidRPr="00AB6533">
        <w:t>11/22/04</w:t>
      </w:r>
      <w:r w:rsidRPr="00AB6533">
        <w:tab/>
      </w:r>
      <w:r w:rsidR="000F1613" w:rsidRPr="00AB6533">
        <w:t xml:space="preserve">Ravinder Bains MD, </w:t>
      </w:r>
      <w:r w:rsidR="004D753E" w:rsidRPr="00AB6533">
        <w:t xml:space="preserve">Kaiser Permanente, </w:t>
      </w:r>
      <w:r w:rsidR="002D6B97" w:rsidRPr="00AB6533">
        <w:t xml:space="preserve">Oakland, </w:t>
      </w:r>
      <w:r w:rsidRPr="00AB6533">
        <w:t>CA</w:t>
      </w:r>
    </w:p>
    <w:p w14:paraId="0158E34E" w14:textId="77777777" w:rsidR="009777DC" w:rsidRPr="00AB6533" w:rsidRDefault="00334279" w:rsidP="00C65D3C">
      <w:pPr>
        <w:widowControl w:val="0"/>
        <w:kinsoku w:val="0"/>
        <w:overflowPunct w:val="0"/>
        <w:autoSpaceDE w:val="0"/>
        <w:autoSpaceDN w:val="0"/>
        <w:spacing w:line="276" w:lineRule="auto"/>
        <w:ind w:left="1440" w:hanging="1440"/>
        <w:contextualSpacing/>
      </w:pPr>
      <w:r w:rsidRPr="00AB6533">
        <w:t>11/22/04</w:t>
      </w:r>
      <w:r w:rsidRPr="00AB6533">
        <w:tab/>
      </w:r>
      <w:r w:rsidR="000F1613" w:rsidRPr="00AB6533">
        <w:t xml:space="preserve">David Parsons MD, Alberta Children’s Hospital, </w:t>
      </w:r>
      <w:r w:rsidR="00E0439B" w:rsidRPr="00AB6533">
        <w:t>Calgary, Alberta</w:t>
      </w:r>
      <w:r w:rsidR="004F0A4E" w:rsidRPr="00AB6533">
        <w:t>, Canada</w:t>
      </w:r>
    </w:p>
    <w:p w14:paraId="4A14D62A" w14:textId="77777777" w:rsidR="00327D00" w:rsidRPr="00AB6533" w:rsidRDefault="00327D00" w:rsidP="00C65D3C">
      <w:pPr>
        <w:widowControl w:val="0"/>
        <w:kinsoku w:val="0"/>
        <w:overflowPunct w:val="0"/>
        <w:autoSpaceDE w:val="0"/>
        <w:autoSpaceDN w:val="0"/>
        <w:spacing w:line="276" w:lineRule="auto"/>
        <w:contextualSpacing/>
      </w:pPr>
      <w:r w:rsidRPr="00AB6533">
        <w:t>12/13/04</w:t>
      </w:r>
      <w:r w:rsidR="001A26F6" w:rsidRPr="00AB6533">
        <w:tab/>
      </w:r>
      <w:r w:rsidR="001A26F6" w:rsidRPr="00AB6533">
        <w:tab/>
      </w:r>
      <w:r w:rsidR="00CE196D" w:rsidRPr="00AB6533">
        <w:tab/>
      </w:r>
      <w:r w:rsidRPr="00AB6533">
        <w:t xml:space="preserve">Lori Karol MD, </w:t>
      </w:r>
      <w:r w:rsidR="0093374C" w:rsidRPr="00AB6533">
        <w:t>T</w:t>
      </w:r>
      <w:r w:rsidR="00150FD0" w:rsidRPr="00AB6533">
        <w:t>exas</w:t>
      </w:r>
      <w:r w:rsidRPr="00AB6533">
        <w:t xml:space="preserve"> Scottish Rite Hospital, Dallas, TX</w:t>
      </w:r>
    </w:p>
    <w:p w14:paraId="1C68F742" w14:textId="77777777" w:rsidR="00334279" w:rsidRPr="00AB6533" w:rsidRDefault="009777DC" w:rsidP="00C65D3C">
      <w:pPr>
        <w:widowControl w:val="0"/>
        <w:kinsoku w:val="0"/>
        <w:overflowPunct w:val="0"/>
        <w:autoSpaceDE w:val="0"/>
        <w:autoSpaceDN w:val="0"/>
        <w:spacing w:line="276" w:lineRule="auto"/>
        <w:ind w:left="1440" w:hanging="1440"/>
        <w:contextualSpacing/>
      </w:pPr>
      <w:r w:rsidRPr="00AB6533">
        <w:t>01/10/05</w:t>
      </w:r>
      <w:r w:rsidR="001A26F6" w:rsidRPr="00AB6533">
        <w:tab/>
      </w:r>
      <w:r w:rsidRPr="00AB6533">
        <w:t xml:space="preserve">Samarjit Jaglan MD, </w:t>
      </w:r>
      <w:r w:rsidR="00817E51" w:rsidRPr="00AB6533">
        <w:t>Des Plaines</w:t>
      </w:r>
      <w:r w:rsidR="001A607E" w:rsidRPr="00AB6533">
        <w:t xml:space="preserve">, </w:t>
      </w:r>
      <w:r w:rsidRPr="00AB6533">
        <w:t>IL</w:t>
      </w:r>
    </w:p>
    <w:p w14:paraId="01E2506F" w14:textId="77777777" w:rsidR="000F1613" w:rsidRPr="00AB6533" w:rsidRDefault="00334279" w:rsidP="00C65D3C">
      <w:pPr>
        <w:widowControl w:val="0"/>
        <w:kinsoku w:val="0"/>
        <w:overflowPunct w:val="0"/>
        <w:autoSpaceDE w:val="0"/>
        <w:autoSpaceDN w:val="0"/>
        <w:spacing w:line="276" w:lineRule="auto"/>
        <w:ind w:left="1440" w:hanging="1440"/>
        <w:contextualSpacing/>
      </w:pPr>
      <w:r w:rsidRPr="00AB6533">
        <w:t>01/10/05</w:t>
      </w:r>
      <w:r w:rsidRPr="00AB6533">
        <w:tab/>
      </w:r>
      <w:r w:rsidR="009777DC" w:rsidRPr="00AB6533">
        <w:t xml:space="preserve">Joseph Davey MD, </w:t>
      </w:r>
      <w:r w:rsidR="0093374C" w:rsidRPr="00AB6533">
        <w:t>O</w:t>
      </w:r>
      <w:r w:rsidR="00623EDC" w:rsidRPr="00AB6533">
        <w:t>klahoma</w:t>
      </w:r>
      <w:r w:rsidR="009777DC" w:rsidRPr="00AB6533">
        <w:t xml:space="preserve"> </w:t>
      </w:r>
      <w:r w:rsidR="00E0439B" w:rsidRPr="00AB6533">
        <w:t xml:space="preserve">University, </w:t>
      </w:r>
      <w:r w:rsidR="0093374C" w:rsidRPr="00AB6533">
        <w:t>O</w:t>
      </w:r>
      <w:r w:rsidR="0090782C" w:rsidRPr="00AB6533">
        <w:t>klahoma</w:t>
      </w:r>
      <w:r w:rsidR="004F0A4E" w:rsidRPr="00AB6533">
        <w:t xml:space="preserve"> City, </w:t>
      </w:r>
      <w:r w:rsidR="00E0439B" w:rsidRPr="00AB6533">
        <w:t>OK</w:t>
      </w:r>
    </w:p>
    <w:p w14:paraId="6234614D" w14:textId="77777777" w:rsidR="009777DC" w:rsidRPr="00AB6533" w:rsidRDefault="009777DC" w:rsidP="00C65D3C">
      <w:pPr>
        <w:widowControl w:val="0"/>
        <w:kinsoku w:val="0"/>
        <w:overflowPunct w:val="0"/>
        <w:autoSpaceDE w:val="0"/>
        <w:autoSpaceDN w:val="0"/>
        <w:spacing w:line="276" w:lineRule="auto"/>
        <w:contextualSpacing/>
      </w:pPr>
      <w:r w:rsidRPr="00AB6533">
        <w:t>01/13-14/05</w:t>
      </w:r>
      <w:r w:rsidRPr="00AB6533">
        <w:tab/>
      </w:r>
      <w:r w:rsidR="001A26F6" w:rsidRPr="00AB6533">
        <w:tab/>
      </w:r>
      <w:r w:rsidRPr="00AB6533">
        <w:t xml:space="preserve">Kimball Fuiks MD, </w:t>
      </w:r>
      <w:r w:rsidR="0093374C" w:rsidRPr="00AB6533">
        <w:t>W</w:t>
      </w:r>
      <w:r w:rsidR="0090782C" w:rsidRPr="00AB6533">
        <w:t>isconsin</w:t>
      </w:r>
      <w:r w:rsidRPr="00AB6533">
        <w:t xml:space="preserve"> </w:t>
      </w:r>
      <w:r w:rsidR="00C16AD3" w:rsidRPr="00AB6533">
        <w:t>Neurosurgery</w:t>
      </w:r>
      <w:r w:rsidRPr="00AB6533">
        <w:t xml:space="preserve">, </w:t>
      </w:r>
      <w:r w:rsidR="001A607E" w:rsidRPr="00AB6533">
        <w:t>W</w:t>
      </w:r>
      <w:r w:rsidR="00E0439B" w:rsidRPr="00AB6533">
        <w:t>I</w:t>
      </w:r>
    </w:p>
    <w:p w14:paraId="0E85C2E9" w14:textId="77777777" w:rsidR="00334279" w:rsidRPr="00AB6533" w:rsidRDefault="009777DC" w:rsidP="00C65D3C">
      <w:pPr>
        <w:widowControl w:val="0"/>
        <w:kinsoku w:val="0"/>
        <w:overflowPunct w:val="0"/>
        <w:autoSpaceDE w:val="0"/>
        <w:autoSpaceDN w:val="0"/>
        <w:spacing w:line="276" w:lineRule="auto"/>
        <w:contextualSpacing/>
      </w:pPr>
      <w:r w:rsidRPr="00AB6533">
        <w:t>01/17/05</w:t>
      </w:r>
      <w:r w:rsidR="001A26F6" w:rsidRPr="00AB6533">
        <w:tab/>
      </w:r>
      <w:r w:rsidR="001A26F6" w:rsidRPr="00AB6533">
        <w:tab/>
      </w:r>
      <w:r w:rsidR="00CE196D" w:rsidRPr="00AB6533">
        <w:tab/>
      </w:r>
      <w:r w:rsidRPr="00AB6533">
        <w:t xml:space="preserve">Brian Hasley MD, </w:t>
      </w:r>
      <w:r w:rsidR="001C49EB" w:rsidRPr="00AB6533">
        <w:t>University</w:t>
      </w:r>
      <w:r w:rsidR="00623EDC" w:rsidRPr="00AB6533">
        <w:t xml:space="preserve"> of Nebraska </w:t>
      </w:r>
      <w:r w:rsidR="00285FBD" w:rsidRPr="00AB6533">
        <w:t xml:space="preserve">– </w:t>
      </w:r>
      <w:r w:rsidR="00226114" w:rsidRPr="00AB6533">
        <w:t>MC, Omaha, NE</w:t>
      </w:r>
    </w:p>
    <w:p w14:paraId="3C931965" w14:textId="77777777" w:rsidR="009777DC" w:rsidRPr="00AB6533" w:rsidRDefault="00334279" w:rsidP="00C65D3C">
      <w:pPr>
        <w:widowControl w:val="0"/>
        <w:kinsoku w:val="0"/>
        <w:overflowPunct w:val="0"/>
        <w:autoSpaceDE w:val="0"/>
        <w:autoSpaceDN w:val="0"/>
        <w:spacing w:line="276" w:lineRule="auto"/>
        <w:contextualSpacing/>
      </w:pPr>
      <w:r w:rsidRPr="00AB6533">
        <w:t>01/17/05</w:t>
      </w:r>
      <w:r w:rsidRPr="00AB6533">
        <w:tab/>
      </w:r>
      <w:r w:rsidRPr="00AB6533">
        <w:tab/>
      </w:r>
      <w:r w:rsidR="00CE196D" w:rsidRPr="00AB6533">
        <w:tab/>
      </w:r>
      <w:r w:rsidR="009777DC" w:rsidRPr="00AB6533">
        <w:t>Jacob Weinberg MD, Children’s Hospital, Boston, MA</w:t>
      </w:r>
    </w:p>
    <w:p w14:paraId="72420CBB" w14:textId="77777777" w:rsidR="00334279" w:rsidRPr="00AB6533" w:rsidRDefault="009777DC" w:rsidP="00C65D3C">
      <w:pPr>
        <w:widowControl w:val="0"/>
        <w:kinsoku w:val="0"/>
        <w:overflowPunct w:val="0"/>
        <w:autoSpaceDE w:val="0"/>
        <w:autoSpaceDN w:val="0"/>
        <w:spacing w:line="276" w:lineRule="auto"/>
        <w:ind w:left="1440" w:hanging="1440"/>
        <w:contextualSpacing/>
      </w:pPr>
      <w:r w:rsidRPr="00AB6533">
        <w:t>01/18/05</w:t>
      </w:r>
      <w:r w:rsidRPr="00AB6533">
        <w:tab/>
        <w:t>Kevin McCarthy MD</w:t>
      </w:r>
      <w:r w:rsidR="0040756D" w:rsidRPr="00AB6533">
        <w:t>, Bone and J</w:t>
      </w:r>
      <w:r w:rsidR="00334279" w:rsidRPr="00AB6533">
        <w:t>oint Clinic of Baton Rouge, LA</w:t>
      </w:r>
    </w:p>
    <w:p w14:paraId="6AEF685A" w14:textId="77777777" w:rsidR="009777DC" w:rsidRPr="00AB6533" w:rsidRDefault="00334279" w:rsidP="00C65D3C">
      <w:pPr>
        <w:widowControl w:val="0"/>
        <w:kinsoku w:val="0"/>
        <w:overflowPunct w:val="0"/>
        <w:autoSpaceDE w:val="0"/>
        <w:autoSpaceDN w:val="0"/>
        <w:spacing w:line="276" w:lineRule="auto"/>
        <w:ind w:left="1440" w:hanging="1440"/>
        <w:contextualSpacing/>
      </w:pPr>
      <w:r w:rsidRPr="00AB6533">
        <w:t>01/18/05</w:t>
      </w:r>
      <w:r w:rsidRPr="00AB6533">
        <w:tab/>
      </w:r>
      <w:r w:rsidR="009777DC" w:rsidRPr="00AB6533">
        <w:t>Ron El-Hawary MD</w:t>
      </w:r>
      <w:r w:rsidR="0040756D" w:rsidRPr="00AB6533">
        <w:t>, Dalhouse University, Halifax, Nova Scotia</w:t>
      </w:r>
    </w:p>
    <w:p w14:paraId="7D833FCD" w14:textId="77777777" w:rsidR="009777DC" w:rsidRPr="00AB6533" w:rsidRDefault="009777DC" w:rsidP="00C65D3C">
      <w:pPr>
        <w:widowControl w:val="0"/>
        <w:kinsoku w:val="0"/>
        <w:overflowPunct w:val="0"/>
        <w:autoSpaceDE w:val="0"/>
        <w:autoSpaceDN w:val="0"/>
        <w:spacing w:line="276" w:lineRule="auto"/>
        <w:contextualSpacing/>
      </w:pPr>
      <w:r w:rsidRPr="00AB6533">
        <w:t>01/20-21/05</w:t>
      </w:r>
      <w:r w:rsidR="001A26F6" w:rsidRPr="00AB6533">
        <w:tab/>
      </w:r>
      <w:r w:rsidRPr="00AB6533">
        <w:tab/>
      </w:r>
      <w:r w:rsidR="00817E51" w:rsidRPr="00AB6533">
        <w:rPr>
          <w:color w:val="000000"/>
          <w:lang w:eastAsia="ja-JP"/>
        </w:rPr>
        <w:t>Kazuhiro</w:t>
      </w:r>
      <w:r w:rsidRPr="00AB6533">
        <w:t xml:space="preserve"> Hasegawa </w:t>
      </w:r>
      <w:r w:rsidR="00817E51" w:rsidRPr="00AB6533">
        <w:t xml:space="preserve">MD, </w:t>
      </w:r>
      <w:r w:rsidR="004F0A4E" w:rsidRPr="00AB6533">
        <w:t xml:space="preserve">Niigata University, </w:t>
      </w:r>
      <w:r w:rsidR="00FC7D9B" w:rsidRPr="00AB6533">
        <w:t xml:space="preserve">Nishi-Ku, </w:t>
      </w:r>
      <w:r w:rsidR="004F0A4E" w:rsidRPr="00AB6533">
        <w:t xml:space="preserve">Niigata, </w:t>
      </w:r>
      <w:r w:rsidRPr="00AB6533">
        <w:t>Japan</w:t>
      </w:r>
    </w:p>
    <w:p w14:paraId="2F338619" w14:textId="77777777" w:rsidR="00334279" w:rsidRPr="00AB6533" w:rsidRDefault="009777DC" w:rsidP="00C65D3C">
      <w:pPr>
        <w:widowControl w:val="0"/>
        <w:kinsoku w:val="0"/>
        <w:overflowPunct w:val="0"/>
        <w:autoSpaceDE w:val="0"/>
        <w:autoSpaceDN w:val="0"/>
        <w:spacing w:line="276" w:lineRule="auto"/>
        <w:ind w:left="1440" w:hanging="1440"/>
        <w:contextualSpacing/>
      </w:pPr>
      <w:r w:rsidRPr="00AB6533">
        <w:t>02/04/05</w:t>
      </w:r>
      <w:r w:rsidR="001A26F6" w:rsidRPr="00AB6533">
        <w:tab/>
      </w:r>
      <w:r w:rsidR="00EC4126" w:rsidRPr="00AB6533">
        <w:t xml:space="preserve">Jefferson </w:t>
      </w:r>
      <w:r w:rsidRPr="00AB6533">
        <w:t xml:space="preserve">Eyke </w:t>
      </w:r>
      <w:r w:rsidR="00EC4126" w:rsidRPr="00AB6533">
        <w:t xml:space="preserve">MD, Orthopaedic Associates of Muskegon, </w:t>
      </w:r>
      <w:r w:rsidR="0058549D" w:rsidRPr="00AB6533">
        <w:t xml:space="preserve">Muskegon, </w:t>
      </w:r>
      <w:r w:rsidRPr="00AB6533">
        <w:t>MI</w:t>
      </w:r>
    </w:p>
    <w:p w14:paraId="66AC32D7" w14:textId="77777777" w:rsidR="009777DC" w:rsidRPr="00AB6533" w:rsidRDefault="00334279" w:rsidP="00C65D3C">
      <w:pPr>
        <w:widowControl w:val="0"/>
        <w:kinsoku w:val="0"/>
        <w:overflowPunct w:val="0"/>
        <w:autoSpaceDE w:val="0"/>
        <w:autoSpaceDN w:val="0"/>
        <w:spacing w:line="276" w:lineRule="auto"/>
        <w:ind w:left="1440" w:hanging="1440"/>
        <w:contextualSpacing/>
      </w:pPr>
      <w:r w:rsidRPr="00AB6533">
        <w:t>02/04/05</w:t>
      </w:r>
      <w:r w:rsidRPr="00AB6533">
        <w:tab/>
      </w:r>
      <w:r w:rsidR="00EC4126" w:rsidRPr="00AB6533">
        <w:t>Stephen</w:t>
      </w:r>
      <w:r w:rsidR="009777DC" w:rsidRPr="00AB6533">
        <w:t xml:space="preserve"> Delahunt</w:t>
      </w:r>
      <w:r w:rsidR="00EC4126" w:rsidRPr="00AB6533">
        <w:t xml:space="preserve"> MD</w:t>
      </w:r>
      <w:r w:rsidR="009777DC" w:rsidRPr="00AB6533">
        <w:t>,</w:t>
      </w:r>
      <w:r w:rsidR="00EC4126" w:rsidRPr="00AB6533">
        <w:t xml:space="preserve"> The Spine Center of </w:t>
      </w:r>
      <w:r w:rsidR="0093374C" w:rsidRPr="00AB6533">
        <w:t>W</w:t>
      </w:r>
      <w:r w:rsidR="00623EDC" w:rsidRPr="00AB6533">
        <w:t>isconsin</w:t>
      </w:r>
      <w:r w:rsidR="00EC4126" w:rsidRPr="00AB6533">
        <w:t>,</w:t>
      </w:r>
      <w:r w:rsidR="009777DC" w:rsidRPr="00AB6533">
        <w:t xml:space="preserve"> </w:t>
      </w:r>
      <w:r w:rsidR="00EC4126" w:rsidRPr="00AB6533">
        <w:t xml:space="preserve">Milwaukee, </w:t>
      </w:r>
      <w:r w:rsidR="009777DC" w:rsidRPr="00AB6533">
        <w:t>WI</w:t>
      </w:r>
    </w:p>
    <w:p w14:paraId="77274010" w14:textId="77777777" w:rsidR="00334279" w:rsidRPr="00AB6533" w:rsidRDefault="009777DC" w:rsidP="00C65D3C">
      <w:pPr>
        <w:widowControl w:val="0"/>
        <w:kinsoku w:val="0"/>
        <w:overflowPunct w:val="0"/>
        <w:autoSpaceDE w:val="0"/>
        <w:autoSpaceDN w:val="0"/>
        <w:spacing w:line="276" w:lineRule="auto"/>
        <w:ind w:left="1440" w:hanging="1440"/>
        <w:contextualSpacing/>
      </w:pPr>
      <w:r w:rsidRPr="00AB6533">
        <w:t>02/07/05</w:t>
      </w:r>
      <w:r w:rsidR="001A26F6" w:rsidRPr="00AB6533">
        <w:tab/>
      </w:r>
      <w:r w:rsidR="00EC4126" w:rsidRPr="00AB6533">
        <w:t>Todd</w:t>
      </w:r>
      <w:r w:rsidRPr="00AB6533">
        <w:t xml:space="preserve"> Milbrandt </w:t>
      </w:r>
      <w:r w:rsidR="00EC4126" w:rsidRPr="00AB6533">
        <w:t xml:space="preserve">MD, University of </w:t>
      </w:r>
      <w:r w:rsidR="0093374C" w:rsidRPr="00AB6533">
        <w:t>V</w:t>
      </w:r>
      <w:r w:rsidR="00623EDC" w:rsidRPr="00AB6533">
        <w:t>irginia</w:t>
      </w:r>
      <w:r w:rsidR="00EC4126" w:rsidRPr="00AB6533">
        <w:t xml:space="preserve">, </w:t>
      </w:r>
      <w:r w:rsidR="00334279" w:rsidRPr="00AB6533">
        <w:t>Charlottesville, VA</w:t>
      </w:r>
    </w:p>
    <w:p w14:paraId="37D19D79" w14:textId="77777777" w:rsidR="009777DC" w:rsidRPr="00AB6533" w:rsidRDefault="00334279" w:rsidP="00C65D3C">
      <w:pPr>
        <w:widowControl w:val="0"/>
        <w:kinsoku w:val="0"/>
        <w:overflowPunct w:val="0"/>
        <w:autoSpaceDE w:val="0"/>
        <w:autoSpaceDN w:val="0"/>
        <w:spacing w:line="276" w:lineRule="auto"/>
        <w:ind w:left="1440" w:hanging="1440"/>
        <w:contextualSpacing/>
      </w:pPr>
      <w:r w:rsidRPr="00AB6533">
        <w:t>02/07/05</w:t>
      </w:r>
      <w:r w:rsidRPr="00AB6533">
        <w:tab/>
      </w:r>
      <w:r w:rsidR="00B94BBB" w:rsidRPr="00AB6533">
        <w:t xml:space="preserve">Lyall </w:t>
      </w:r>
      <w:r w:rsidR="009777DC" w:rsidRPr="00AB6533">
        <w:t xml:space="preserve">Ashberg </w:t>
      </w:r>
      <w:r w:rsidR="00B94BBB" w:rsidRPr="00AB6533">
        <w:t xml:space="preserve">MD, Orthopaedic Specialists of Brevard, </w:t>
      </w:r>
      <w:r w:rsidR="009777DC" w:rsidRPr="00AB6533">
        <w:t>Melbourne, FL</w:t>
      </w:r>
    </w:p>
    <w:p w14:paraId="7F9307F1" w14:textId="77777777" w:rsidR="00334279" w:rsidRPr="00AB6533" w:rsidRDefault="009777DC" w:rsidP="00C65D3C">
      <w:pPr>
        <w:widowControl w:val="0"/>
        <w:kinsoku w:val="0"/>
        <w:overflowPunct w:val="0"/>
        <w:autoSpaceDE w:val="0"/>
        <w:autoSpaceDN w:val="0"/>
        <w:spacing w:line="276" w:lineRule="auto"/>
        <w:ind w:left="1440" w:hanging="1440"/>
        <w:contextualSpacing/>
      </w:pPr>
      <w:r w:rsidRPr="00AB6533">
        <w:t>03/11/05</w:t>
      </w:r>
      <w:r w:rsidR="001A26F6" w:rsidRPr="00AB6533">
        <w:tab/>
      </w:r>
      <w:r w:rsidRPr="00AB6533">
        <w:t xml:space="preserve">Yousif Hamati MD, </w:t>
      </w:r>
      <w:r w:rsidR="0064249E" w:rsidRPr="00AB6533">
        <w:t xml:space="preserve">Orthopaedic Associates of Muskegon, </w:t>
      </w:r>
      <w:r w:rsidR="00F96C58" w:rsidRPr="00AB6533">
        <w:t xml:space="preserve">Muskegon, </w:t>
      </w:r>
      <w:r w:rsidR="00334279" w:rsidRPr="00AB6533">
        <w:t>MI</w:t>
      </w:r>
    </w:p>
    <w:p w14:paraId="46A49259" w14:textId="77777777" w:rsidR="009777DC" w:rsidRPr="00AB6533" w:rsidRDefault="00334279" w:rsidP="00C65D3C">
      <w:pPr>
        <w:widowControl w:val="0"/>
        <w:kinsoku w:val="0"/>
        <w:overflowPunct w:val="0"/>
        <w:autoSpaceDE w:val="0"/>
        <w:autoSpaceDN w:val="0"/>
        <w:spacing w:line="276" w:lineRule="auto"/>
        <w:ind w:left="1440" w:hanging="1440"/>
        <w:contextualSpacing/>
      </w:pPr>
      <w:r w:rsidRPr="00AB6533">
        <w:t>03/11/05</w:t>
      </w:r>
      <w:r w:rsidRPr="00AB6533">
        <w:tab/>
      </w:r>
      <w:r w:rsidR="009777DC" w:rsidRPr="00AB6533">
        <w:t xml:space="preserve">Ty Carter MD, </w:t>
      </w:r>
      <w:r w:rsidR="00C75C4B" w:rsidRPr="00AB6533">
        <w:t xml:space="preserve">Carolina Musculoskeletal Institute, Aiken, </w:t>
      </w:r>
      <w:r w:rsidR="009777DC" w:rsidRPr="00AB6533">
        <w:t>SC</w:t>
      </w:r>
    </w:p>
    <w:p w14:paraId="328F4C74" w14:textId="77777777" w:rsidR="00334279" w:rsidRPr="00AB6533" w:rsidRDefault="009777DC" w:rsidP="00C65D3C">
      <w:pPr>
        <w:widowControl w:val="0"/>
        <w:kinsoku w:val="0"/>
        <w:overflowPunct w:val="0"/>
        <w:autoSpaceDE w:val="0"/>
        <w:autoSpaceDN w:val="0"/>
        <w:spacing w:line="276" w:lineRule="auto"/>
        <w:contextualSpacing/>
      </w:pPr>
      <w:r w:rsidRPr="00AB6533">
        <w:t>04/11/05</w:t>
      </w:r>
      <w:r w:rsidR="001A26F6" w:rsidRPr="00AB6533">
        <w:tab/>
      </w:r>
      <w:r w:rsidR="001A26F6" w:rsidRPr="00AB6533">
        <w:tab/>
      </w:r>
      <w:r w:rsidR="00CE196D" w:rsidRPr="00AB6533">
        <w:tab/>
      </w:r>
      <w:r w:rsidRPr="00AB6533">
        <w:t>James Tucci MD, CT</w:t>
      </w:r>
    </w:p>
    <w:p w14:paraId="3E74DC1A" w14:textId="77777777" w:rsidR="009777DC" w:rsidRPr="00AB6533" w:rsidRDefault="00334279" w:rsidP="00C65D3C">
      <w:pPr>
        <w:widowControl w:val="0"/>
        <w:kinsoku w:val="0"/>
        <w:overflowPunct w:val="0"/>
        <w:autoSpaceDE w:val="0"/>
        <w:autoSpaceDN w:val="0"/>
        <w:spacing w:line="276" w:lineRule="auto"/>
        <w:contextualSpacing/>
      </w:pPr>
      <w:r w:rsidRPr="00AB6533">
        <w:t>04/11/05</w:t>
      </w:r>
      <w:r w:rsidRPr="00AB6533">
        <w:tab/>
      </w:r>
      <w:r w:rsidRPr="00AB6533">
        <w:tab/>
      </w:r>
      <w:r w:rsidR="00CE196D" w:rsidRPr="00AB6533">
        <w:tab/>
      </w:r>
      <w:r w:rsidR="00C75C4B" w:rsidRPr="00AB6533">
        <w:t xml:space="preserve">John </w:t>
      </w:r>
      <w:r w:rsidR="00BD45D1" w:rsidRPr="00AB6533">
        <w:t xml:space="preserve">Churchill </w:t>
      </w:r>
      <w:r w:rsidR="00C75C4B" w:rsidRPr="00AB6533">
        <w:t xml:space="preserve">MD, Pediatric Orthopedics Southwest, Fort Myers, </w:t>
      </w:r>
      <w:r w:rsidR="00BD45D1" w:rsidRPr="00AB6533">
        <w:t>FL</w:t>
      </w:r>
    </w:p>
    <w:p w14:paraId="242CA2BF" w14:textId="77777777" w:rsidR="00455B97" w:rsidRPr="00AB6533" w:rsidRDefault="00455B97" w:rsidP="00C65D3C">
      <w:pPr>
        <w:widowControl w:val="0"/>
        <w:kinsoku w:val="0"/>
        <w:overflowPunct w:val="0"/>
        <w:autoSpaceDE w:val="0"/>
        <w:autoSpaceDN w:val="0"/>
        <w:spacing w:line="276" w:lineRule="auto"/>
        <w:ind w:left="1440" w:hanging="1440"/>
        <w:contextualSpacing/>
      </w:pPr>
      <w:r w:rsidRPr="00AB6533">
        <w:t>04/11-13/05</w:t>
      </w:r>
      <w:r w:rsidR="001A26F6" w:rsidRPr="00AB6533">
        <w:tab/>
      </w:r>
      <w:r w:rsidR="00F96C58" w:rsidRPr="00AB6533">
        <w:t>Koichiro</w:t>
      </w:r>
      <w:r w:rsidRPr="00AB6533">
        <w:t xml:space="preserve"> Morishita </w:t>
      </w:r>
      <w:r w:rsidR="00F96C58" w:rsidRPr="00AB6533">
        <w:t xml:space="preserve">MD, </w:t>
      </w:r>
      <w:r w:rsidRPr="00AB6533">
        <w:t>Mie University</w:t>
      </w:r>
      <w:r w:rsidR="00F96C58" w:rsidRPr="00AB6533">
        <w:t xml:space="preserve"> Graduate School of Medicine, Tsu City, Mie </w:t>
      </w:r>
      <w:r w:rsidR="0058549D" w:rsidRPr="00AB6533">
        <w:t>Prefecture</w:t>
      </w:r>
      <w:r w:rsidR="00F96C58" w:rsidRPr="00AB6533">
        <w:t xml:space="preserve">, </w:t>
      </w:r>
      <w:r w:rsidRPr="00AB6533">
        <w:t>Japan</w:t>
      </w:r>
    </w:p>
    <w:p w14:paraId="5F6C2FEF" w14:textId="77777777" w:rsidR="00BD45D1" w:rsidRPr="00AB6533" w:rsidRDefault="00BD45D1" w:rsidP="00C65D3C">
      <w:pPr>
        <w:widowControl w:val="0"/>
        <w:kinsoku w:val="0"/>
        <w:overflowPunct w:val="0"/>
        <w:autoSpaceDE w:val="0"/>
        <w:autoSpaceDN w:val="0"/>
        <w:spacing w:line="276" w:lineRule="auto"/>
        <w:contextualSpacing/>
      </w:pPr>
      <w:r w:rsidRPr="00AB6533">
        <w:t>04/18-28/05</w:t>
      </w:r>
      <w:r w:rsidR="001A26F6" w:rsidRPr="00AB6533">
        <w:tab/>
      </w:r>
      <w:r w:rsidRPr="00AB6533">
        <w:tab/>
        <w:t xml:space="preserve">Mark McFarland MD, </w:t>
      </w:r>
      <w:r w:rsidR="0093374C" w:rsidRPr="00AB6533">
        <w:t>F</w:t>
      </w:r>
      <w:r w:rsidR="00623EDC" w:rsidRPr="00AB6533">
        <w:t>lorida</w:t>
      </w:r>
      <w:r w:rsidRPr="00AB6533">
        <w:t xml:space="preserve"> Spine Institute</w:t>
      </w:r>
      <w:r w:rsidR="0064249E" w:rsidRPr="00AB6533">
        <w:t>, Clearwater, FL</w:t>
      </w:r>
    </w:p>
    <w:p w14:paraId="5477C6A7" w14:textId="77777777" w:rsidR="00334279" w:rsidRPr="00AB6533" w:rsidRDefault="00455B97" w:rsidP="00C65D3C">
      <w:pPr>
        <w:widowControl w:val="0"/>
        <w:kinsoku w:val="0"/>
        <w:overflowPunct w:val="0"/>
        <w:autoSpaceDE w:val="0"/>
        <w:autoSpaceDN w:val="0"/>
        <w:spacing w:line="276" w:lineRule="auto"/>
        <w:ind w:left="1440" w:hanging="1440"/>
        <w:contextualSpacing/>
      </w:pPr>
      <w:r w:rsidRPr="00AB6533">
        <w:t>04/22/05</w:t>
      </w:r>
      <w:r w:rsidR="001A26F6" w:rsidRPr="00AB6533">
        <w:tab/>
      </w:r>
      <w:r w:rsidRPr="00AB6533">
        <w:t>Nigel Price, MD Children’s M</w:t>
      </w:r>
      <w:r w:rsidR="00334279" w:rsidRPr="00AB6533">
        <w:t xml:space="preserve">ercy Hospital, </w:t>
      </w:r>
      <w:r w:rsidR="0093374C" w:rsidRPr="00AB6533">
        <w:t>K</w:t>
      </w:r>
      <w:r w:rsidR="0090782C" w:rsidRPr="00AB6533">
        <w:t>ansas</w:t>
      </w:r>
      <w:r w:rsidR="00334279" w:rsidRPr="00AB6533">
        <w:t xml:space="preserve"> City, MO</w:t>
      </w:r>
    </w:p>
    <w:p w14:paraId="120CE4EA" w14:textId="77777777" w:rsidR="00455B97" w:rsidRPr="00AB6533" w:rsidRDefault="00334279" w:rsidP="00C65D3C">
      <w:pPr>
        <w:widowControl w:val="0"/>
        <w:kinsoku w:val="0"/>
        <w:overflowPunct w:val="0"/>
        <w:autoSpaceDE w:val="0"/>
        <w:autoSpaceDN w:val="0"/>
        <w:spacing w:line="276" w:lineRule="auto"/>
        <w:ind w:left="1440" w:hanging="1440"/>
        <w:contextualSpacing/>
      </w:pPr>
      <w:r w:rsidRPr="00AB6533">
        <w:t>04/22/05</w:t>
      </w:r>
      <w:r w:rsidRPr="00AB6533">
        <w:tab/>
      </w:r>
      <w:r w:rsidR="00455B97" w:rsidRPr="00AB6533">
        <w:t xml:space="preserve">Robert Bohinski MD, </w:t>
      </w:r>
      <w:r w:rsidR="000B07CA" w:rsidRPr="00AB6533">
        <w:t xml:space="preserve">Christ Hospital MOB, Cincinnati, </w:t>
      </w:r>
      <w:r w:rsidR="00455B97" w:rsidRPr="00AB6533">
        <w:t>OH</w:t>
      </w:r>
    </w:p>
    <w:p w14:paraId="13B69C3C" w14:textId="77777777" w:rsidR="00455B97" w:rsidRPr="00AB6533" w:rsidRDefault="00455B97" w:rsidP="00C65D3C">
      <w:pPr>
        <w:widowControl w:val="0"/>
        <w:kinsoku w:val="0"/>
        <w:overflowPunct w:val="0"/>
        <w:autoSpaceDE w:val="0"/>
        <w:autoSpaceDN w:val="0"/>
        <w:spacing w:line="276" w:lineRule="auto"/>
        <w:contextualSpacing/>
      </w:pPr>
      <w:r w:rsidRPr="00AB6533">
        <w:t>05/02/05</w:t>
      </w:r>
      <w:r w:rsidR="001A26F6" w:rsidRPr="00AB6533">
        <w:tab/>
      </w:r>
      <w:r w:rsidR="001A26F6" w:rsidRPr="00AB6533">
        <w:tab/>
      </w:r>
      <w:r w:rsidR="00CE196D" w:rsidRPr="00AB6533">
        <w:tab/>
      </w:r>
      <w:r w:rsidRPr="00AB6533">
        <w:t xml:space="preserve">Gary Tebor MD, </w:t>
      </w:r>
      <w:r w:rsidR="000B07CA" w:rsidRPr="00AB6533">
        <w:t xml:space="preserve">University Orthopaedic Associates, </w:t>
      </w:r>
      <w:r w:rsidRPr="00AB6533">
        <w:t>Rochester, NY</w:t>
      </w:r>
    </w:p>
    <w:p w14:paraId="5F945840" w14:textId="77777777" w:rsidR="00455B97" w:rsidRPr="00AB6533" w:rsidRDefault="00455B97" w:rsidP="00C65D3C">
      <w:pPr>
        <w:widowControl w:val="0"/>
        <w:kinsoku w:val="0"/>
        <w:overflowPunct w:val="0"/>
        <w:autoSpaceDE w:val="0"/>
        <w:autoSpaceDN w:val="0"/>
        <w:spacing w:line="276" w:lineRule="auto"/>
        <w:contextualSpacing/>
      </w:pPr>
      <w:r w:rsidRPr="00AB6533">
        <w:t>05/02-03/05</w:t>
      </w:r>
      <w:r w:rsidR="001A26F6" w:rsidRPr="00AB6533">
        <w:tab/>
      </w:r>
      <w:r w:rsidR="00CE196D" w:rsidRPr="00AB6533">
        <w:tab/>
      </w:r>
      <w:r w:rsidR="00C16AD3" w:rsidRPr="00AB6533">
        <w:t>Étienne</w:t>
      </w:r>
      <w:r w:rsidRPr="00AB6533">
        <w:t xml:space="preserve"> Goetzee MD, Pretoria East Hospital</w:t>
      </w:r>
      <w:r w:rsidR="000B07CA" w:rsidRPr="00AB6533">
        <w:t xml:space="preserve">, </w:t>
      </w:r>
      <w:r w:rsidR="0058549D" w:rsidRPr="00AB6533">
        <w:t xml:space="preserve">Pretoria, Gauteng, </w:t>
      </w:r>
      <w:r w:rsidR="000B07CA" w:rsidRPr="00AB6533">
        <w:t>South Africa</w:t>
      </w:r>
    </w:p>
    <w:p w14:paraId="590A80C4" w14:textId="77777777" w:rsidR="00455B97" w:rsidRPr="00AB6533" w:rsidRDefault="00455B97" w:rsidP="00C65D3C">
      <w:pPr>
        <w:widowControl w:val="0"/>
        <w:kinsoku w:val="0"/>
        <w:overflowPunct w:val="0"/>
        <w:autoSpaceDE w:val="0"/>
        <w:autoSpaceDN w:val="0"/>
        <w:spacing w:line="276" w:lineRule="auto"/>
        <w:contextualSpacing/>
      </w:pPr>
      <w:r w:rsidRPr="00AB6533">
        <w:t>06/10/05</w:t>
      </w:r>
      <w:r w:rsidR="001A26F6" w:rsidRPr="00AB6533">
        <w:tab/>
      </w:r>
      <w:r w:rsidR="001A26F6" w:rsidRPr="00AB6533">
        <w:tab/>
      </w:r>
      <w:r w:rsidR="00CE196D" w:rsidRPr="00AB6533">
        <w:tab/>
      </w:r>
      <w:r w:rsidRPr="00AB6533">
        <w:t>Matthew Geck MD, Austin Spine Center, Austin, TX</w:t>
      </w:r>
    </w:p>
    <w:p w14:paraId="02FAC02A" w14:textId="77777777" w:rsidR="00334279" w:rsidRPr="00AB6533" w:rsidRDefault="00455B97" w:rsidP="00C65D3C">
      <w:pPr>
        <w:widowControl w:val="0"/>
        <w:kinsoku w:val="0"/>
        <w:overflowPunct w:val="0"/>
        <w:autoSpaceDE w:val="0"/>
        <w:autoSpaceDN w:val="0"/>
        <w:spacing w:line="276" w:lineRule="auto"/>
        <w:ind w:left="1080" w:hanging="1080"/>
        <w:contextualSpacing/>
      </w:pPr>
      <w:r w:rsidRPr="00AB6533">
        <w:t>06/13/05</w:t>
      </w:r>
      <w:r w:rsidR="00CE196D" w:rsidRPr="00AB6533">
        <w:tab/>
      </w:r>
      <w:r w:rsidR="00CE196D" w:rsidRPr="00AB6533">
        <w:tab/>
      </w:r>
      <w:r w:rsidRPr="00AB6533">
        <w:t xml:space="preserve">Allen Sossan </w:t>
      </w:r>
      <w:r w:rsidR="000B07CA" w:rsidRPr="00AB6533">
        <w:t xml:space="preserve">DO, </w:t>
      </w:r>
      <w:r w:rsidR="003404BD" w:rsidRPr="00AB6533">
        <w:t>Reconstructive Spinal Sur</w:t>
      </w:r>
      <w:r w:rsidR="00334279" w:rsidRPr="00AB6533">
        <w:t>gery &amp; Orthopedic Surgery, P.C., Norfolk, NE</w:t>
      </w:r>
    </w:p>
    <w:p w14:paraId="68AAC061" w14:textId="77777777" w:rsidR="00455B97" w:rsidRPr="00AB6533" w:rsidRDefault="00334279" w:rsidP="00C65D3C">
      <w:pPr>
        <w:widowControl w:val="0"/>
        <w:kinsoku w:val="0"/>
        <w:overflowPunct w:val="0"/>
        <w:autoSpaceDE w:val="0"/>
        <w:autoSpaceDN w:val="0"/>
        <w:spacing w:line="276" w:lineRule="auto"/>
        <w:ind w:left="1440" w:hanging="1440"/>
        <w:contextualSpacing/>
      </w:pPr>
      <w:r w:rsidRPr="00AB6533">
        <w:t>06/13/05</w:t>
      </w:r>
      <w:r w:rsidRPr="00AB6533">
        <w:tab/>
      </w:r>
      <w:r w:rsidR="00455B97" w:rsidRPr="00AB6533">
        <w:t>Tien Nguyen MD</w:t>
      </w:r>
      <w:r w:rsidR="003404BD" w:rsidRPr="00AB6533">
        <w:t>, Orange County Brain &amp; Spine Group, Fountain Valley, CA</w:t>
      </w:r>
    </w:p>
    <w:p w14:paraId="79A3411F" w14:textId="77777777" w:rsidR="00AF4F42" w:rsidRPr="00AB6533" w:rsidRDefault="00455B97" w:rsidP="00C65D3C">
      <w:pPr>
        <w:widowControl w:val="0"/>
        <w:kinsoku w:val="0"/>
        <w:overflowPunct w:val="0"/>
        <w:autoSpaceDE w:val="0"/>
        <w:autoSpaceDN w:val="0"/>
        <w:spacing w:line="276" w:lineRule="auto"/>
        <w:contextualSpacing/>
      </w:pPr>
      <w:r w:rsidRPr="00AB6533">
        <w:t>06/14/05</w:t>
      </w:r>
      <w:r w:rsidR="001A26F6" w:rsidRPr="00AB6533">
        <w:tab/>
      </w:r>
      <w:r w:rsidR="001A26F6" w:rsidRPr="00AB6533">
        <w:tab/>
      </w:r>
      <w:r w:rsidR="00CE196D" w:rsidRPr="00AB6533">
        <w:tab/>
      </w:r>
      <w:r w:rsidRPr="00AB6533">
        <w:t xml:space="preserve">Fred Molz, </w:t>
      </w:r>
      <w:r w:rsidR="00AF4F42" w:rsidRPr="00AB6533">
        <w:t>Medtronic</w:t>
      </w:r>
      <w:r w:rsidR="00BF17B5" w:rsidRPr="00AB6533">
        <w:t xml:space="preserve"> Sofamor Danek</w:t>
      </w:r>
      <w:r w:rsidR="00741D2D" w:rsidRPr="00AB6533">
        <w:t>, Memphis, TN</w:t>
      </w:r>
    </w:p>
    <w:p w14:paraId="07064B16" w14:textId="77777777" w:rsidR="00455B97" w:rsidRPr="00AB6533" w:rsidRDefault="00AF4F42" w:rsidP="00C65D3C">
      <w:pPr>
        <w:widowControl w:val="0"/>
        <w:kinsoku w:val="0"/>
        <w:overflowPunct w:val="0"/>
        <w:autoSpaceDE w:val="0"/>
        <w:autoSpaceDN w:val="0"/>
        <w:spacing w:line="276" w:lineRule="auto"/>
        <w:contextualSpacing/>
      </w:pPr>
      <w:r w:rsidRPr="00AB6533">
        <w:t>06/14/05</w:t>
      </w:r>
      <w:r w:rsidRPr="00AB6533">
        <w:tab/>
      </w:r>
      <w:r w:rsidRPr="00AB6533">
        <w:tab/>
      </w:r>
      <w:r w:rsidR="00CE196D" w:rsidRPr="00AB6533">
        <w:tab/>
      </w:r>
      <w:r w:rsidR="00455B97" w:rsidRPr="00AB6533">
        <w:t>Frank Bono</w:t>
      </w:r>
      <w:r w:rsidRPr="00AB6533">
        <w:t xml:space="preserve">, </w:t>
      </w:r>
      <w:r w:rsidR="00BF17B5" w:rsidRPr="00AB6533">
        <w:t>Medtronic Sofamor Danek, Memphis, TN</w:t>
      </w:r>
    </w:p>
    <w:p w14:paraId="177B322F" w14:textId="77777777" w:rsidR="00455B97" w:rsidRPr="00AB6533" w:rsidRDefault="00455B97" w:rsidP="00C65D3C">
      <w:pPr>
        <w:widowControl w:val="0"/>
        <w:kinsoku w:val="0"/>
        <w:overflowPunct w:val="0"/>
        <w:autoSpaceDE w:val="0"/>
        <w:autoSpaceDN w:val="0"/>
        <w:spacing w:line="276" w:lineRule="auto"/>
        <w:contextualSpacing/>
      </w:pPr>
      <w:r w:rsidRPr="00AB6533">
        <w:t>07/</w:t>
      </w:r>
      <w:r w:rsidR="005629D5" w:rsidRPr="00AB6533">
        <w:t>05</w:t>
      </w:r>
      <w:r w:rsidR="005F590A" w:rsidRPr="00AB6533">
        <w:t>-</w:t>
      </w:r>
      <w:r w:rsidRPr="00AB6533">
        <w:t>08/05</w:t>
      </w:r>
      <w:r w:rsidR="001A26F6" w:rsidRPr="00AB6533">
        <w:tab/>
      </w:r>
      <w:r w:rsidRPr="00AB6533">
        <w:tab/>
      </w:r>
      <w:r w:rsidR="00E8439D" w:rsidRPr="00AB6533">
        <w:t>Ruy Lloyd MD</w:t>
      </w:r>
      <w:r w:rsidR="00AA58CF" w:rsidRPr="00AB6533">
        <w:t>, British Hospital of Buenos Aires/Austral Hospital</w:t>
      </w:r>
      <w:r w:rsidR="005F590A" w:rsidRPr="00AB6533">
        <w:t>, Buenos Aires, Argentina</w:t>
      </w:r>
    </w:p>
    <w:p w14:paraId="6C40E879" w14:textId="77777777" w:rsidR="00334279" w:rsidRPr="00AB6533" w:rsidRDefault="00E8439D" w:rsidP="00C65D3C">
      <w:pPr>
        <w:widowControl w:val="0"/>
        <w:kinsoku w:val="0"/>
        <w:overflowPunct w:val="0"/>
        <w:autoSpaceDE w:val="0"/>
        <w:autoSpaceDN w:val="0"/>
        <w:spacing w:line="276" w:lineRule="auto"/>
        <w:ind w:left="1080" w:hanging="1080"/>
        <w:contextualSpacing/>
      </w:pPr>
      <w:r w:rsidRPr="00AB6533">
        <w:t>07/25/05</w:t>
      </w:r>
      <w:r w:rsidR="001A26F6" w:rsidRPr="00AB6533">
        <w:tab/>
      </w:r>
      <w:r w:rsidR="00CE196D" w:rsidRPr="00AB6533">
        <w:tab/>
      </w:r>
      <w:r w:rsidRPr="00AB6533">
        <w:t>Michael Kasten MD, Borgess Medical Center</w:t>
      </w:r>
      <w:r w:rsidR="003404BD" w:rsidRPr="00AB6533">
        <w:t>, Kalamazoo, MI</w:t>
      </w:r>
    </w:p>
    <w:p w14:paraId="11235B07" w14:textId="77777777" w:rsidR="00455B97" w:rsidRPr="00AB6533" w:rsidRDefault="00334279" w:rsidP="00C65D3C">
      <w:pPr>
        <w:widowControl w:val="0"/>
        <w:kinsoku w:val="0"/>
        <w:overflowPunct w:val="0"/>
        <w:autoSpaceDE w:val="0"/>
        <w:autoSpaceDN w:val="0"/>
        <w:spacing w:line="276" w:lineRule="auto"/>
        <w:ind w:left="1440" w:hanging="1440"/>
        <w:contextualSpacing/>
      </w:pPr>
      <w:r w:rsidRPr="00AB6533">
        <w:t>07/25/05</w:t>
      </w:r>
      <w:r w:rsidRPr="00AB6533">
        <w:tab/>
      </w:r>
      <w:r w:rsidR="00E8439D" w:rsidRPr="00AB6533">
        <w:t xml:space="preserve">Matthew Mermer MD, </w:t>
      </w:r>
      <w:r w:rsidR="003404BD" w:rsidRPr="00AB6533">
        <w:t>Kaiser Permanente, Oakland, CA</w:t>
      </w:r>
    </w:p>
    <w:p w14:paraId="1467D2C5" w14:textId="77777777" w:rsidR="00E8439D" w:rsidRPr="00AB6533" w:rsidRDefault="00E8439D" w:rsidP="00C65D3C">
      <w:pPr>
        <w:widowControl w:val="0"/>
        <w:kinsoku w:val="0"/>
        <w:overflowPunct w:val="0"/>
        <w:autoSpaceDE w:val="0"/>
        <w:autoSpaceDN w:val="0"/>
        <w:spacing w:line="276" w:lineRule="auto"/>
        <w:contextualSpacing/>
      </w:pPr>
      <w:r w:rsidRPr="00AB6533">
        <w:t>08/01-02/05</w:t>
      </w:r>
      <w:r w:rsidR="001A26F6" w:rsidRPr="00AB6533">
        <w:tab/>
      </w:r>
      <w:r w:rsidRPr="00AB6533">
        <w:tab/>
      </w:r>
      <w:r w:rsidR="003D1550" w:rsidRPr="00AB6533">
        <w:t xml:space="preserve">Robert Watkins, Jr. MD, Los Angeles Spine Surgery Institute, </w:t>
      </w:r>
      <w:r w:rsidR="00623EDC" w:rsidRPr="00AB6533">
        <w:t xml:space="preserve">Los Angeles, </w:t>
      </w:r>
      <w:r w:rsidR="003D1550" w:rsidRPr="00AB6533">
        <w:t>CA</w:t>
      </w:r>
    </w:p>
    <w:p w14:paraId="6E0D7E05" w14:textId="77777777" w:rsidR="00E8439D" w:rsidRPr="00AB6533" w:rsidRDefault="00E8439D" w:rsidP="00C65D3C">
      <w:pPr>
        <w:widowControl w:val="0"/>
        <w:kinsoku w:val="0"/>
        <w:overflowPunct w:val="0"/>
        <w:autoSpaceDE w:val="0"/>
        <w:autoSpaceDN w:val="0"/>
        <w:spacing w:line="276" w:lineRule="auto"/>
        <w:contextualSpacing/>
      </w:pPr>
      <w:r w:rsidRPr="00AB6533">
        <w:t>08/01-04/05</w:t>
      </w:r>
      <w:r w:rsidR="001A26F6" w:rsidRPr="00AB6533">
        <w:tab/>
      </w:r>
      <w:r w:rsidR="008C38A6" w:rsidRPr="00AB6533">
        <w:tab/>
        <w:t xml:space="preserve">Norberto Ventura MD, </w:t>
      </w:r>
      <w:r w:rsidR="00A85C75" w:rsidRPr="00AB6533">
        <w:t xml:space="preserve">Madrid, </w:t>
      </w:r>
      <w:r w:rsidRPr="00AB6533">
        <w:t>Spain</w:t>
      </w:r>
    </w:p>
    <w:p w14:paraId="16A87756" w14:textId="77777777" w:rsidR="008C38A6" w:rsidRPr="00AB6533" w:rsidRDefault="008C38A6" w:rsidP="00C65D3C">
      <w:pPr>
        <w:widowControl w:val="0"/>
        <w:kinsoku w:val="0"/>
        <w:overflowPunct w:val="0"/>
        <w:autoSpaceDE w:val="0"/>
        <w:autoSpaceDN w:val="0"/>
        <w:spacing w:line="276" w:lineRule="auto"/>
        <w:ind w:left="1440" w:hanging="1440"/>
        <w:contextualSpacing/>
      </w:pPr>
      <w:r w:rsidRPr="00AB6533">
        <w:t>08/01-04/05</w:t>
      </w:r>
      <w:r w:rsidRPr="00AB6533">
        <w:tab/>
        <w:t xml:space="preserve">Julio Gallego MD, </w:t>
      </w:r>
      <w:r w:rsidR="00A85C75" w:rsidRPr="00AB6533">
        <w:t xml:space="preserve">Group Director, Medical Education &amp; Training, International, Medtronic, Madrid, </w:t>
      </w:r>
      <w:r w:rsidRPr="00AB6533">
        <w:t>Spain</w:t>
      </w:r>
    </w:p>
    <w:p w14:paraId="57F6D8E9" w14:textId="77777777" w:rsidR="00126B99" w:rsidRPr="00AB6533" w:rsidRDefault="00126B99" w:rsidP="00C65D3C">
      <w:pPr>
        <w:widowControl w:val="0"/>
        <w:kinsoku w:val="0"/>
        <w:overflowPunct w:val="0"/>
        <w:autoSpaceDE w:val="0"/>
        <w:autoSpaceDN w:val="0"/>
        <w:spacing w:line="276" w:lineRule="auto"/>
        <w:contextualSpacing/>
      </w:pPr>
      <w:r w:rsidRPr="00AB6533">
        <w:t>08/03/05</w:t>
      </w:r>
      <w:r w:rsidR="001A26F6" w:rsidRPr="00AB6533">
        <w:tab/>
      </w:r>
      <w:r w:rsidR="001A26F6" w:rsidRPr="00AB6533">
        <w:tab/>
      </w:r>
      <w:r w:rsidR="00CE196D" w:rsidRPr="00AB6533">
        <w:tab/>
      </w:r>
      <w:r w:rsidRPr="00AB6533">
        <w:t>Dr. Abumi, Japan</w:t>
      </w:r>
    </w:p>
    <w:p w14:paraId="33EC451A" w14:textId="77777777" w:rsidR="00ED1B61" w:rsidRPr="00AB6533" w:rsidRDefault="00ED1B61" w:rsidP="00C65D3C">
      <w:pPr>
        <w:widowControl w:val="0"/>
        <w:kinsoku w:val="0"/>
        <w:overflowPunct w:val="0"/>
        <w:autoSpaceDE w:val="0"/>
        <w:autoSpaceDN w:val="0"/>
        <w:spacing w:line="276" w:lineRule="auto"/>
        <w:contextualSpacing/>
      </w:pPr>
      <w:r w:rsidRPr="00AB6533">
        <w:t>08/19/05</w:t>
      </w:r>
      <w:r w:rsidRPr="00AB6533">
        <w:tab/>
      </w:r>
      <w:r w:rsidR="001A26F6" w:rsidRPr="00AB6533">
        <w:tab/>
      </w:r>
      <w:r w:rsidR="00CE196D" w:rsidRPr="00AB6533">
        <w:tab/>
      </w:r>
      <w:r w:rsidRPr="00AB6533">
        <w:t>Faissal Zahrawi MD</w:t>
      </w:r>
      <w:r w:rsidR="00E0439B" w:rsidRPr="00AB6533">
        <w:t>, Celebration, FL</w:t>
      </w:r>
    </w:p>
    <w:p w14:paraId="0A23C3DA" w14:textId="77777777" w:rsidR="00DE2C8C" w:rsidRPr="00AB6533" w:rsidRDefault="003D1550" w:rsidP="00C65D3C">
      <w:pPr>
        <w:widowControl w:val="0"/>
        <w:kinsoku w:val="0"/>
        <w:overflowPunct w:val="0"/>
        <w:autoSpaceDE w:val="0"/>
        <w:autoSpaceDN w:val="0"/>
        <w:spacing w:line="276" w:lineRule="auto"/>
        <w:contextualSpacing/>
      </w:pPr>
      <w:r w:rsidRPr="00AB6533">
        <w:t>09/09/05</w:t>
      </w:r>
      <w:r w:rsidR="001A26F6" w:rsidRPr="00AB6533">
        <w:tab/>
      </w:r>
      <w:r w:rsidR="001A26F6" w:rsidRPr="00AB6533">
        <w:tab/>
      </w:r>
      <w:r w:rsidR="00CE196D" w:rsidRPr="00AB6533">
        <w:tab/>
      </w:r>
      <w:r w:rsidRPr="00AB6533">
        <w:t>Gerar</w:t>
      </w:r>
      <w:r w:rsidR="00B94168" w:rsidRPr="00AB6533">
        <w:t>d</w:t>
      </w:r>
      <w:r w:rsidRPr="00AB6533">
        <w:t xml:space="preserve"> Jeong MD, </w:t>
      </w:r>
      <w:r w:rsidR="00DE2C8C" w:rsidRPr="00AB6533">
        <w:t>Oceanside, NY</w:t>
      </w:r>
    </w:p>
    <w:p w14:paraId="191D27AA" w14:textId="77777777" w:rsidR="00ED1B61" w:rsidRPr="00AB6533" w:rsidRDefault="00DE2C8C" w:rsidP="00C65D3C">
      <w:pPr>
        <w:widowControl w:val="0"/>
        <w:kinsoku w:val="0"/>
        <w:overflowPunct w:val="0"/>
        <w:autoSpaceDE w:val="0"/>
        <w:autoSpaceDN w:val="0"/>
        <w:spacing w:line="276" w:lineRule="auto"/>
        <w:contextualSpacing/>
      </w:pPr>
      <w:r w:rsidRPr="00AB6533">
        <w:t>09/09/05</w:t>
      </w:r>
      <w:r w:rsidRPr="00AB6533">
        <w:tab/>
      </w:r>
      <w:r w:rsidRPr="00AB6533">
        <w:tab/>
      </w:r>
      <w:r w:rsidR="00CE196D" w:rsidRPr="00AB6533">
        <w:tab/>
      </w:r>
      <w:r w:rsidR="00C16AD3" w:rsidRPr="00AB6533">
        <w:t>Jonathan</w:t>
      </w:r>
      <w:r w:rsidR="003D1550" w:rsidRPr="00AB6533">
        <w:t xml:space="preserve"> Lewin MD, </w:t>
      </w:r>
      <w:r w:rsidR="001F79B6" w:rsidRPr="00AB6533">
        <w:t xml:space="preserve">Northshore Forest Hills, New York, </w:t>
      </w:r>
      <w:r w:rsidR="003D1550" w:rsidRPr="00AB6533">
        <w:t>NY</w:t>
      </w:r>
    </w:p>
    <w:p w14:paraId="0E875158" w14:textId="77777777" w:rsidR="003D1550" w:rsidRPr="00AB6533" w:rsidRDefault="003D1550" w:rsidP="00C65D3C">
      <w:pPr>
        <w:widowControl w:val="0"/>
        <w:kinsoku w:val="0"/>
        <w:overflowPunct w:val="0"/>
        <w:autoSpaceDE w:val="0"/>
        <w:autoSpaceDN w:val="0"/>
        <w:spacing w:line="276" w:lineRule="auto"/>
        <w:contextualSpacing/>
      </w:pPr>
      <w:r w:rsidRPr="00AB6533">
        <w:t>09/12/05</w:t>
      </w:r>
      <w:r w:rsidRPr="00AB6533">
        <w:tab/>
      </w:r>
      <w:r w:rsidR="001A26F6" w:rsidRPr="00AB6533">
        <w:tab/>
      </w:r>
      <w:r w:rsidR="00CE196D" w:rsidRPr="00AB6533">
        <w:tab/>
      </w:r>
      <w:r w:rsidRPr="00AB6533">
        <w:t xml:space="preserve">Afshin Aminian MD, </w:t>
      </w:r>
      <w:r w:rsidR="00F472D0" w:rsidRPr="00AB6533">
        <w:t>Adult and Pediatric Orthopedic Specialists, Orange</w:t>
      </w:r>
      <w:r w:rsidR="00CB2C12" w:rsidRPr="00AB6533">
        <w:rPr>
          <w:color w:val="000000"/>
        </w:rPr>
        <w:t>,</w:t>
      </w:r>
      <w:r w:rsidR="00CB2C12" w:rsidRPr="00AB6533">
        <w:t xml:space="preserve"> </w:t>
      </w:r>
      <w:r w:rsidRPr="00AB6533">
        <w:t>CA</w:t>
      </w:r>
    </w:p>
    <w:p w14:paraId="7848535D" w14:textId="77777777" w:rsidR="00DE2C8C" w:rsidRPr="00AB6533" w:rsidRDefault="00192E2C" w:rsidP="00C65D3C">
      <w:pPr>
        <w:widowControl w:val="0"/>
        <w:kinsoku w:val="0"/>
        <w:overflowPunct w:val="0"/>
        <w:autoSpaceDE w:val="0"/>
        <w:autoSpaceDN w:val="0"/>
        <w:spacing w:line="276" w:lineRule="auto"/>
        <w:ind w:left="1440" w:hanging="1440"/>
        <w:contextualSpacing/>
      </w:pPr>
      <w:r w:rsidRPr="00AB6533">
        <w:t>09/26/05</w:t>
      </w:r>
      <w:r w:rsidR="001A26F6" w:rsidRPr="00AB6533">
        <w:tab/>
      </w:r>
      <w:r w:rsidRPr="00AB6533">
        <w:t xml:space="preserve">Randy Loder MD, Riley Children’s Hospital, </w:t>
      </w:r>
      <w:r w:rsidR="00173660" w:rsidRPr="00AB6533">
        <w:t>Indianapolis</w:t>
      </w:r>
      <w:r w:rsidRPr="00AB6533">
        <w:t>, IN</w:t>
      </w:r>
    </w:p>
    <w:p w14:paraId="09B3120C" w14:textId="77777777" w:rsidR="00192E2C" w:rsidRPr="00AB6533" w:rsidRDefault="00DE2C8C" w:rsidP="00C65D3C">
      <w:pPr>
        <w:widowControl w:val="0"/>
        <w:kinsoku w:val="0"/>
        <w:overflowPunct w:val="0"/>
        <w:autoSpaceDE w:val="0"/>
        <w:autoSpaceDN w:val="0"/>
        <w:spacing w:line="276" w:lineRule="auto"/>
        <w:ind w:left="1440" w:hanging="1440"/>
        <w:contextualSpacing/>
      </w:pPr>
      <w:r w:rsidRPr="00AB6533">
        <w:t>09/26/05</w:t>
      </w:r>
      <w:r w:rsidRPr="00AB6533">
        <w:tab/>
      </w:r>
      <w:r w:rsidR="00192E2C" w:rsidRPr="00AB6533">
        <w:t>Ellen Raney MD, Shriners Hospital, Honolulu, HI</w:t>
      </w:r>
    </w:p>
    <w:p w14:paraId="35C80232" w14:textId="77777777" w:rsidR="00DE2C8C" w:rsidRPr="00AB6533" w:rsidRDefault="003D1550" w:rsidP="00C65D3C">
      <w:pPr>
        <w:widowControl w:val="0"/>
        <w:kinsoku w:val="0"/>
        <w:overflowPunct w:val="0"/>
        <w:autoSpaceDE w:val="0"/>
        <w:autoSpaceDN w:val="0"/>
        <w:spacing w:line="276" w:lineRule="auto"/>
        <w:ind w:left="1440" w:hanging="1440"/>
        <w:contextualSpacing/>
      </w:pPr>
      <w:r w:rsidRPr="00AB6533">
        <w:t>10/10/05</w:t>
      </w:r>
      <w:r w:rsidR="001A26F6" w:rsidRPr="00AB6533">
        <w:tab/>
      </w:r>
      <w:r w:rsidR="00DE1973" w:rsidRPr="00AB6533">
        <w:t>Charles “</w:t>
      </w:r>
      <w:r w:rsidRPr="00AB6533">
        <w:t>Ted</w:t>
      </w:r>
      <w:r w:rsidR="00DE1973" w:rsidRPr="00AB6533">
        <w:t>”</w:t>
      </w:r>
      <w:r w:rsidRPr="00AB6533">
        <w:t xml:space="preserve"> Shuff MD</w:t>
      </w:r>
      <w:r w:rsidR="00DE1973" w:rsidRPr="00AB6533">
        <w:t xml:space="preserve">, </w:t>
      </w:r>
      <w:r w:rsidR="0093374C" w:rsidRPr="00AB6533">
        <w:t>V</w:t>
      </w:r>
      <w:r w:rsidR="00623EDC" w:rsidRPr="00AB6533">
        <w:t>irginia</w:t>
      </w:r>
      <w:r w:rsidR="00DE1973" w:rsidRPr="00AB6533">
        <w:t xml:space="preserve"> Commonwealth University Health Systems, Richmond, VA</w:t>
      </w:r>
    </w:p>
    <w:p w14:paraId="5508F59B" w14:textId="77777777" w:rsidR="003D1550" w:rsidRPr="00AB6533" w:rsidRDefault="00DE2C8C" w:rsidP="00C65D3C">
      <w:pPr>
        <w:widowControl w:val="0"/>
        <w:kinsoku w:val="0"/>
        <w:overflowPunct w:val="0"/>
        <w:autoSpaceDE w:val="0"/>
        <w:autoSpaceDN w:val="0"/>
        <w:spacing w:line="276" w:lineRule="auto"/>
        <w:ind w:left="1440" w:hanging="1440"/>
        <w:contextualSpacing/>
      </w:pPr>
      <w:r w:rsidRPr="00AB6533">
        <w:t>10/10/05</w:t>
      </w:r>
      <w:r w:rsidRPr="00AB6533">
        <w:tab/>
      </w:r>
      <w:r w:rsidR="003D1550" w:rsidRPr="00AB6533">
        <w:t xml:space="preserve">Matthew Mermer MD, </w:t>
      </w:r>
      <w:r w:rsidR="00DE1973" w:rsidRPr="00AB6533">
        <w:t>Kaiser Permanente, Oakland, CA</w:t>
      </w:r>
    </w:p>
    <w:p w14:paraId="53C3130C" w14:textId="77777777" w:rsidR="00DE2C8C" w:rsidRPr="00AB6533" w:rsidRDefault="003D1550" w:rsidP="00C65D3C">
      <w:pPr>
        <w:widowControl w:val="0"/>
        <w:kinsoku w:val="0"/>
        <w:overflowPunct w:val="0"/>
        <w:autoSpaceDE w:val="0"/>
        <w:autoSpaceDN w:val="0"/>
        <w:spacing w:line="276" w:lineRule="auto"/>
        <w:contextualSpacing/>
      </w:pPr>
      <w:r w:rsidRPr="00AB6533">
        <w:t>10/20/05</w:t>
      </w:r>
      <w:r w:rsidR="001A26F6" w:rsidRPr="00AB6533">
        <w:tab/>
      </w:r>
      <w:r w:rsidR="001A26F6" w:rsidRPr="00AB6533">
        <w:tab/>
      </w:r>
      <w:r w:rsidR="00CE196D" w:rsidRPr="00AB6533">
        <w:tab/>
      </w:r>
      <w:r w:rsidRPr="00AB6533">
        <w:t>Michael Fry MD</w:t>
      </w:r>
      <w:r w:rsidR="00DE1973" w:rsidRPr="00AB6533">
        <w:t>, Tahoe Fracture, Regional Spine Institute, NV</w:t>
      </w:r>
    </w:p>
    <w:p w14:paraId="7DBEA818" w14:textId="77777777" w:rsidR="003D1550" w:rsidRPr="00AB6533" w:rsidRDefault="00DE2C8C" w:rsidP="00C65D3C">
      <w:pPr>
        <w:widowControl w:val="0"/>
        <w:kinsoku w:val="0"/>
        <w:overflowPunct w:val="0"/>
        <w:autoSpaceDE w:val="0"/>
        <w:autoSpaceDN w:val="0"/>
        <w:spacing w:line="276" w:lineRule="auto"/>
        <w:contextualSpacing/>
      </w:pPr>
      <w:r w:rsidRPr="00AB6533">
        <w:t>10/20/05</w:t>
      </w:r>
      <w:r w:rsidRPr="00AB6533">
        <w:tab/>
      </w:r>
      <w:r w:rsidRPr="00AB6533">
        <w:tab/>
      </w:r>
      <w:r w:rsidR="00CE196D" w:rsidRPr="00AB6533">
        <w:tab/>
      </w:r>
      <w:r w:rsidR="003D1550" w:rsidRPr="00AB6533">
        <w:t>John Labiak MD</w:t>
      </w:r>
      <w:r w:rsidR="00DE1973" w:rsidRPr="00AB6533">
        <w:t xml:space="preserve">, </w:t>
      </w:r>
      <w:r w:rsidR="004234B4" w:rsidRPr="00AB6533">
        <w:t>John Labiak, MD, P</w:t>
      </w:r>
      <w:r w:rsidR="00584757" w:rsidRPr="00AB6533">
        <w:t>.</w:t>
      </w:r>
      <w:r w:rsidR="004234B4" w:rsidRPr="00AB6533">
        <w:t>C</w:t>
      </w:r>
      <w:r w:rsidR="00584757" w:rsidRPr="00AB6533">
        <w:t>.</w:t>
      </w:r>
      <w:r w:rsidR="004234B4" w:rsidRPr="00AB6533">
        <w:t xml:space="preserve">, </w:t>
      </w:r>
      <w:r w:rsidR="00DE1973" w:rsidRPr="00AB6533">
        <w:t>Smithtown, NY</w:t>
      </w:r>
    </w:p>
    <w:p w14:paraId="1643A0C6" w14:textId="77777777" w:rsidR="005C7122" w:rsidRPr="00AB6533" w:rsidRDefault="003D1550" w:rsidP="00C65D3C">
      <w:pPr>
        <w:widowControl w:val="0"/>
        <w:kinsoku w:val="0"/>
        <w:overflowPunct w:val="0"/>
        <w:autoSpaceDE w:val="0"/>
        <w:autoSpaceDN w:val="0"/>
        <w:spacing w:line="276" w:lineRule="auto"/>
        <w:ind w:left="1440" w:hanging="1440"/>
        <w:contextualSpacing/>
      </w:pPr>
      <w:r w:rsidRPr="00AB6533">
        <w:t>10/21/05</w:t>
      </w:r>
      <w:r w:rsidR="001A26F6" w:rsidRPr="00AB6533">
        <w:tab/>
      </w:r>
      <w:r w:rsidRPr="00AB6533">
        <w:t>Tiffany Roger</w:t>
      </w:r>
      <w:r w:rsidR="00DE1973" w:rsidRPr="00AB6533">
        <w:t>s</w:t>
      </w:r>
      <w:r w:rsidRPr="00AB6533">
        <w:t xml:space="preserve"> MD, </w:t>
      </w:r>
      <w:r w:rsidR="00C16AD3" w:rsidRPr="00AB6533">
        <w:t>Torrance</w:t>
      </w:r>
      <w:r w:rsidR="00DE1973" w:rsidRPr="00AB6533">
        <w:t xml:space="preserve"> Orthopaedic &amp; Sports Medicine Group, </w:t>
      </w:r>
      <w:r w:rsidR="003955D1" w:rsidRPr="00AB6533">
        <w:t>Torrance, CA</w:t>
      </w:r>
    </w:p>
    <w:p w14:paraId="3B7B8FBE" w14:textId="77777777" w:rsidR="003D1550" w:rsidRPr="00AB6533" w:rsidRDefault="005C7122" w:rsidP="00C65D3C">
      <w:pPr>
        <w:widowControl w:val="0"/>
        <w:kinsoku w:val="0"/>
        <w:overflowPunct w:val="0"/>
        <w:autoSpaceDE w:val="0"/>
        <w:autoSpaceDN w:val="0"/>
        <w:spacing w:line="276" w:lineRule="auto"/>
        <w:ind w:left="1440" w:hanging="1440"/>
        <w:contextualSpacing/>
      </w:pPr>
      <w:r w:rsidRPr="00AB6533">
        <w:t>10/21/05</w:t>
      </w:r>
      <w:r w:rsidRPr="00AB6533">
        <w:tab/>
      </w:r>
      <w:r w:rsidR="003D1550" w:rsidRPr="00AB6533">
        <w:t xml:space="preserve">Kathryn Beauchamp MD, </w:t>
      </w:r>
      <w:r w:rsidR="003955D1" w:rsidRPr="00AB6533">
        <w:t xml:space="preserve">University of </w:t>
      </w:r>
      <w:r w:rsidR="0093374C" w:rsidRPr="00AB6533">
        <w:t>C</w:t>
      </w:r>
      <w:r w:rsidR="00FB7548" w:rsidRPr="00AB6533">
        <w:t>olorado</w:t>
      </w:r>
      <w:r w:rsidR="003955D1" w:rsidRPr="00AB6533">
        <w:t xml:space="preserve">, Aurora, </w:t>
      </w:r>
      <w:r w:rsidR="003D1550" w:rsidRPr="00AB6533">
        <w:t>CO</w:t>
      </w:r>
    </w:p>
    <w:p w14:paraId="0E462E43" w14:textId="77777777" w:rsidR="003D1550" w:rsidRPr="00AB6533" w:rsidRDefault="003D1550" w:rsidP="00C65D3C">
      <w:pPr>
        <w:widowControl w:val="0"/>
        <w:kinsoku w:val="0"/>
        <w:overflowPunct w:val="0"/>
        <w:autoSpaceDE w:val="0"/>
        <w:autoSpaceDN w:val="0"/>
        <w:spacing w:line="276" w:lineRule="auto"/>
        <w:contextualSpacing/>
      </w:pPr>
      <w:r w:rsidRPr="00AB6533">
        <w:t>11/09/05</w:t>
      </w:r>
      <w:r w:rsidR="0004702F" w:rsidRPr="00AB6533">
        <w:tab/>
      </w:r>
      <w:r w:rsidR="0004702F" w:rsidRPr="00AB6533">
        <w:tab/>
      </w:r>
      <w:r w:rsidR="00CE196D" w:rsidRPr="00AB6533">
        <w:tab/>
      </w:r>
      <w:r w:rsidR="00066BD0" w:rsidRPr="00AB6533">
        <w:t xml:space="preserve">Purnendu </w:t>
      </w:r>
      <w:r w:rsidRPr="00AB6533">
        <w:t>Gupta</w:t>
      </w:r>
      <w:r w:rsidR="00066BD0" w:rsidRPr="00AB6533">
        <w:t xml:space="preserve"> MD</w:t>
      </w:r>
      <w:r w:rsidR="003955D1" w:rsidRPr="00AB6533">
        <w:t>, University of Chicago Medical Center, Chicago, IL</w:t>
      </w:r>
    </w:p>
    <w:p w14:paraId="356989B2" w14:textId="77777777" w:rsidR="003D1550" w:rsidRPr="00AB6533" w:rsidRDefault="003D1550" w:rsidP="00C65D3C">
      <w:pPr>
        <w:widowControl w:val="0"/>
        <w:kinsoku w:val="0"/>
        <w:overflowPunct w:val="0"/>
        <w:autoSpaceDE w:val="0"/>
        <w:autoSpaceDN w:val="0"/>
        <w:spacing w:line="276" w:lineRule="auto"/>
        <w:contextualSpacing/>
      </w:pPr>
      <w:r w:rsidRPr="00AB6533">
        <w:t>11/14/05</w:t>
      </w:r>
      <w:r w:rsidRPr="00AB6533">
        <w:tab/>
      </w:r>
      <w:r w:rsidR="0004702F" w:rsidRPr="00AB6533">
        <w:tab/>
      </w:r>
      <w:r w:rsidR="00CE196D" w:rsidRPr="00AB6533">
        <w:tab/>
      </w:r>
      <w:r w:rsidRPr="00AB6533">
        <w:t>Geoffrey Haft MD</w:t>
      </w:r>
      <w:r w:rsidR="003955D1" w:rsidRPr="00AB6533">
        <w:t xml:space="preserve">, Sanford Clinic Orthopedics &amp; Sports </w:t>
      </w:r>
      <w:r w:rsidR="00C16AD3" w:rsidRPr="00AB6533">
        <w:t>Medicine</w:t>
      </w:r>
      <w:r w:rsidR="003955D1" w:rsidRPr="00AB6533">
        <w:t>, Sioux Falls, SD</w:t>
      </w:r>
    </w:p>
    <w:p w14:paraId="2CD444D6" w14:textId="77777777" w:rsidR="005C7122" w:rsidRPr="00AB6533" w:rsidRDefault="003D1550" w:rsidP="00C65D3C">
      <w:pPr>
        <w:widowControl w:val="0"/>
        <w:kinsoku w:val="0"/>
        <w:overflowPunct w:val="0"/>
        <w:autoSpaceDE w:val="0"/>
        <w:autoSpaceDN w:val="0"/>
        <w:spacing w:line="276" w:lineRule="auto"/>
        <w:ind w:left="1440" w:hanging="1440"/>
        <w:contextualSpacing/>
      </w:pPr>
      <w:r w:rsidRPr="00AB6533">
        <w:t>11/16/05</w:t>
      </w:r>
      <w:r w:rsidR="0004702F" w:rsidRPr="00AB6533">
        <w:tab/>
      </w:r>
      <w:r w:rsidR="002D45C6" w:rsidRPr="00AB6533">
        <w:t>G</w:t>
      </w:r>
      <w:r w:rsidR="007D1445" w:rsidRPr="00AB6533">
        <w:t xml:space="preserve">. </w:t>
      </w:r>
      <w:r w:rsidRPr="00AB6533">
        <w:t>Ray Williams MD</w:t>
      </w:r>
      <w:r w:rsidR="007D1445" w:rsidRPr="00AB6533">
        <w:t>, Doctor’s Hospital, Opelousas, LA</w:t>
      </w:r>
    </w:p>
    <w:p w14:paraId="6661910B" w14:textId="77777777" w:rsidR="003D1550" w:rsidRPr="00AB6533" w:rsidRDefault="005C7122" w:rsidP="00C65D3C">
      <w:pPr>
        <w:widowControl w:val="0"/>
        <w:kinsoku w:val="0"/>
        <w:overflowPunct w:val="0"/>
        <w:autoSpaceDE w:val="0"/>
        <w:autoSpaceDN w:val="0"/>
        <w:spacing w:line="276" w:lineRule="auto"/>
        <w:ind w:left="1440" w:hanging="1440"/>
        <w:contextualSpacing/>
      </w:pPr>
      <w:r w:rsidRPr="00AB6533">
        <w:t>11/16/05</w:t>
      </w:r>
      <w:r w:rsidRPr="00AB6533">
        <w:tab/>
      </w:r>
      <w:r w:rsidR="002D45C6" w:rsidRPr="00AB6533">
        <w:t xml:space="preserve">Sarkis </w:t>
      </w:r>
      <w:r w:rsidR="004234B4" w:rsidRPr="00AB6533">
        <w:t xml:space="preserve">(Sam) </w:t>
      </w:r>
      <w:r w:rsidR="002D45C6" w:rsidRPr="00AB6533">
        <w:t>Kaspar MD</w:t>
      </w:r>
      <w:r w:rsidR="00363890" w:rsidRPr="00AB6533">
        <w:t>, Mary Greel</w:t>
      </w:r>
      <w:r w:rsidR="004234B4" w:rsidRPr="00AB6533">
        <w:t>e</w:t>
      </w:r>
      <w:r w:rsidR="00363890" w:rsidRPr="00AB6533">
        <w:t>y Medical Center, Ames, IA</w:t>
      </w:r>
    </w:p>
    <w:p w14:paraId="480641E4" w14:textId="77777777" w:rsidR="00772843" w:rsidRPr="00AB6533" w:rsidRDefault="00772843" w:rsidP="00C65D3C">
      <w:pPr>
        <w:widowControl w:val="0"/>
        <w:kinsoku w:val="0"/>
        <w:overflowPunct w:val="0"/>
        <w:autoSpaceDE w:val="0"/>
        <w:autoSpaceDN w:val="0"/>
        <w:spacing w:line="276" w:lineRule="auto"/>
        <w:ind w:left="1440" w:hanging="1440"/>
        <w:contextualSpacing/>
      </w:pPr>
      <w:r w:rsidRPr="00AB6533">
        <w:t>1</w:t>
      </w:r>
      <w:r w:rsidR="00D4698A" w:rsidRPr="00AB6533">
        <w:t>2</w:t>
      </w:r>
      <w:r w:rsidRPr="00AB6533">
        <w:t>/05/05</w:t>
      </w:r>
      <w:r w:rsidRPr="00AB6533">
        <w:tab/>
        <w:t>Harry Kim MD, Shriners Hospital for Children, Tampa, FL</w:t>
      </w:r>
    </w:p>
    <w:p w14:paraId="331A9B13" w14:textId="77777777" w:rsidR="00772843" w:rsidRPr="00AB6533" w:rsidRDefault="00772843" w:rsidP="00C65D3C">
      <w:pPr>
        <w:widowControl w:val="0"/>
        <w:kinsoku w:val="0"/>
        <w:overflowPunct w:val="0"/>
        <w:autoSpaceDE w:val="0"/>
        <w:autoSpaceDN w:val="0"/>
        <w:spacing w:line="276" w:lineRule="auto"/>
        <w:ind w:left="1440" w:hanging="1440"/>
        <w:contextualSpacing/>
      </w:pPr>
      <w:r w:rsidRPr="00AB6533">
        <w:t>1</w:t>
      </w:r>
      <w:r w:rsidR="00D4698A" w:rsidRPr="00AB6533">
        <w:t>2</w:t>
      </w:r>
      <w:r w:rsidRPr="00AB6533">
        <w:t>/05/05</w:t>
      </w:r>
      <w:r w:rsidRPr="00AB6533">
        <w:tab/>
        <w:t>William Schrader MD</w:t>
      </w:r>
      <w:r w:rsidR="00D4698A" w:rsidRPr="00AB6533">
        <w:t>, Akron Children’s Hospital, Akron, OH</w:t>
      </w:r>
    </w:p>
    <w:p w14:paraId="1EBBFA2D" w14:textId="77777777" w:rsidR="00D4698A" w:rsidRPr="00AB6533" w:rsidRDefault="00D4698A" w:rsidP="00C65D3C">
      <w:pPr>
        <w:widowControl w:val="0"/>
        <w:kinsoku w:val="0"/>
        <w:overflowPunct w:val="0"/>
        <w:autoSpaceDE w:val="0"/>
        <w:autoSpaceDN w:val="0"/>
        <w:spacing w:line="276" w:lineRule="auto"/>
        <w:ind w:left="1440" w:hanging="1440"/>
        <w:contextualSpacing/>
      </w:pPr>
      <w:r w:rsidRPr="00AB6533">
        <w:t>12/05/05</w:t>
      </w:r>
      <w:r w:rsidRPr="00AB6533">
        <w:tab/>
        <w:t>Stephen Renwick MD, Oregon Health &amp; Science University, Portland, OR</w:t>
      </w:r>
    </w:p>
    <w:p w14:paraId="2C7954C2" w14:textId="77777777" w:rsidR="00AF4F42" w:rsidRPr="00AB6533" w:rsidRDefault="00552E7C" w:rsidP="00C65D3C">
      <w:pPr>
        <w:widowControl w:val="0"/>
        <w:kinsoku w:val="0"/>
        <w:overflowPunct w:val="0"/>
        <w:autoSpaceDE w:val="0"/>
        <w:autoSpaceDN w:val="0"/>
        <w:spacing w:line="276" w:lineRule="auto"/>
        <w:ind w:left="1440" w:hanging="1440"/>
        <w:contextualSpacing/>
      </w:pPr>
      <w:r w:rsidRPr="00AB6533">
        <w:t>12/12/05</w:t>
      </w:r>
      <w:r w:rsidRPr="00AB6533">
        <w:tab/>
        <w:t>Nigel Price MD</w:t>
      </w:r>
      <w:r w:rsidR="00AF4F42" w:rsidRPr="00AB6533">
        <w:t xml:space="preserve">, Children’s Mercy Hospital, </w:t>
      </w:r>
      <w:r w:rsidR="0093374C" w:rsidRPr="00AB6533">
        <w:t>K</w:t>
      </w:r>
      <w:r w:rsidR="00FB7548" w:rsidRPr="00AB6533">
        <w:t>ansas</w:t>
      </w:r>
      <w:r w:rsidR="00AF4F42" w:rsidRPr="00AB6533">
        <w:t xml:space="preserve"> City, MO</w:t>
      </w:r>
    </w:p>
    <w:p w14:paraId="45B56A19" w14:textId="77777777" w:rsidR="00552E7C" w:rsidRPr="00AB6533" w:rsidRDefault="00AF4F42" w:rsidP="00C65D3C">
      <w:pPr>
        <w:widowControl w:val="0"/>
        <w:kinsoku w:val="0"/>
        <w:overflowPunct w:val="0"/>
        <w:autoSpaceDE w:val="0"/>
        <w:autoSpaceDN w:val="0"/>
        <w:spacing w:line="276" w:lineRule="auto"/>
        <w:ind w:left="1440" w:hanging="1440"/>
        <w:contextualSpacing/>
      </w:pPr>
      <w:r w:rsidRPr="00AB6533">
        <w:t>12/12/05</w:t>
      </w:r>
      <w:r w:rsidRPr="00AB6533">
        <w:tab/>
      </w:r>
      <w:r w:rsidR="002D45C6" w:rsidRPr="00AB6533">
        <w:t xml:space="preserve">Jill Ariagno RN, </w:t>
      </w:r>
      <w:r w:rsidR="00552E7C" w:rsidRPr="00AB6533">
        <w:t xml:space="preserve">Children’s Mercy Hospital, </w:t>
      </w:r>
      <w:r w:rsidR="00FB7548" w:rsidRPr="00AB6533">
        <w:t xml:space="preserve">Kansas </w:t>
      </w:r>
      <w:r w:rsidR="00552E7C" w:rsidRPr="00AB6533">
        <w:t>City, MO</w:t>
      </w:r>
    </w:p>
    <w:p w14:paraId="5BB40FD5" w14:textId="77777777" w:rsidR="0042799B" w:rsidRPr="00AB6533" w:rsidRDefault="0042799B" w:rsidP="00C65D3C">
      <w:pPr>
        <w:widowControl w:val="0"/>
        <w:kinsoku w:val="0"/>
        <w:overflowPunct w:val="0"/>
        <w:autoSpaceDE w:val="0"/>
        <w:autoSpaceDN w:val="0"/>
        <w:spacing w:line="276" w:lineRule="auto"/>
        <w:ind w:left="1440" w:hanging="1440"/>
        <w:contextualSpacing/>
      </w:pPr>
      <w:r w:rsidRPr="00AB6533">
        <w:t>12/</w:t>
      </w:r>
      <w:r w:rsidR="000351A3" w:rsidRPr="00AB6533">
        <w:t>12-</w:t>
      </w:r>
      <w:r w:rsidRPr="00AB6533">
        <w:t>13/05</w:t>
      </w:r>
      <w:r w:rsidR="0004702F" w:rsidRPr="00AB6533">
        <w:tab/>
      </w:r>
      <w:r w:rsidRPr="00AB6533">
        <w:t xml:space="preserve">Masahiro Hayashi MD, Okitama Public General Hospital, </w:t>
      </w:r>
      <w:r w:rsidR="00A529B7" w:rsidRPr="00AB6533">
        <w:t xml:space="preserve">Kawanishi, Yamagata Prefecture, </w:t>
      </w:r>
      <w:r w:rsidRPr="00AB6533">
        <w:t>Japan</w:t>
      </w:r>
    </w:p>
    <w:p w14:paraId="25D0348C" w14:textId="77777777" w:rsidR="003D1550" w:rsidRPr="00AB6533" w:rsidRDefault="003D1550" w:rsidP="00C65D3C">
      <w:pPr>
        <w:widowControl w:val="0"/>
        <w:kinsoku w:val="0"/>
        <w:overflowPunct w:val="0"/>
        <w:autoSpaceDE w:val="0"/>
        <w:autoSpaceDN w:val="0"/>
        <w:spacing w:line="276" w:lineRule="auto"/>
        <w:contextualSpacing/>
      </w:pPr>
      <w:r w:rsidRPr="00AB6533">
        <w:t>12/19/05</w:t>
      </w:r>
      <w:r w:rsidR="0004702F" w:rsidRPr="00AB6533">
        <w:tab/>
      </w:r>
      <w:r w:rsidR="0004702F" w:rsidRPr="00AB6533">
        <w:tab/>
      </w:r>
      <w:r w:rsidR="00CE196D" w:rsidRPr="00AB6533">
        <w:tab/>
      </w:r>
      <w:r w:rsidR="003955D1" w:rsidRPr="00AB6533">
        <w:t xml:space="preserve">Mark </w:t>
      </w:r>
      <w:r w:rsidRPr="00AB6533">
        <w:t>Rieger</w:t>
      </w:r>
      <w:r w:rsidR="00057A0A" w:rsidRPr="00AB6533">
        <w:t xml:space="preserve"> MD</w:t>
      </w:r>
      <w:r w:rsidRPr="00AB6533">
        <w:t xml:space="preserve"> </w:t>
      </w:r>
      <w:r w:rsidR="003955D1" w:rsidRPr="00AB6533">
        <w:t>The Orthopedic Center, Cedar Knolls, NJ</w:t>
      </w:r>
    </w:p>
    <w:p w14:paraId="3F7CB45A" w14:textId="77777777" w:rsidR="000351A3" w:rsidRPr="00AB6533" w:rsidRDefault="003D1550" w:rsidP="00C65D3C">
      <w:pPr>
        <w:widowControl w:val="0"/>
        <w:kinsoku w:val="0"/>
        <w:overflowPunct w:val="0"/>
        <w:autoSpaceDE w:val="0"/>
        <w:autoSpaceDN w:val="0"/>
        <w:spacing w:line="276" w:lineRule="auto"/>
        <w:contextualSpacing/>
      </w:pPr>
      <w:r w:rsidRPr="00AB6533">
        <w:t>01/</w:t>
      </w:r>
      <w:r w:rsidR="00667CB1" w:rsidRPr="00AB6533">
        <w:t>16-02/03</w:t>
      </w:r>
      <w:r w:rsidRPr="00AB6533">
        <w:t>/06</w:t>
      </w:r>
      <w:r w:rsidR="0004702F" w:rsidRPr="00AB6533">
        <w:tab/>
      </w:r>
      <w:r w:rsidRPr="00AB6533">
        <w:t xml:space="preserve">Tomoaki Kitagawa MD, </w:t>
      </w:r>
      <w:r w:rsidR="00182ECE" w:rsidRPr="00AB6533">
        <w:t>Teikyo University School of Medicine, Tokyo, Japan</w:t>
      </w:r>
    </w:p>
    <w:p w14:paraId="2E1FC434" w14:textId="77777777" w:rsidR="003416C8" w:rsidRPr="00AB6533" w:rsidRDefault="003416C8" w:rsidP="00C65D3C">
      <w:pPr>
        <w:widowControl w:val="0"/>
        <w:kinsoku w:val="0"/>
        <w:overflowPunct w:val="0"/>
        <w:autoSpaceDE w:val="0"/>
        <w:autoSpaceDN w:val="0"/>
        <w:spacing w:line="276" w:lineRule="auto"/>
        <w:contextualSpacing/>
      </w:pPr>
      <w:r w:rsidRPr="00AB6533">
        <w:t>01/18-27/06</w:t>
      </w:r>
      <w:r w:rsidRPr="00AB6533">
        <w:tab/>
      </w:r>
      <w:r w:rsidRPr="00AB6533">
        <w:tab/>
        <w:t>Tyler Koski MD, Northwestern University, Chicago, IL</w:t>
      </w:r>
    </w:p>
    <w:p w14:paraId="13B6BAC3" w14:textId="77777777" w:rsidR="000351A3" w:rsidRPr="00AB6533" w:rsidRDefault="003D1550" w:rsidP="00C65D3C">
      <w:pPr>
        <w:widowControl w:val="0"/>
        <w:kinsoku w:val="0"/>
        <w:overflowPunct w:val="0"/>
        <w:autoSpaceDE w:val="0"/>
        <w:autoSpaceDN w:val="0"/>
        <w:spacing w:line="276" w:lineRule="auto"/>
        <w:contextualSpacing/>
      </w:pPr>
      <w:r w:rsidRPr="00AB6533">
        <w:t>01/</w:t>
      </w:r>
      <w:r w:rsidR="00667CB1" w:rsidRPr="00AB6533">
        <w:t>23-02/03/06</w:t>
      </w:r>
      <w:r w:rsidRPr="00AB6533">
        <w:tab/>
        <w:t>Wansoo Lee MD</w:t>
      </w:r>
      <w:r w:rsidR="00B94168" w:rsidRPr="00AB6533">
        <w:t xml:space="preserve">, Stanford University, </w:t>
      </w:r>
      <w:r w:rsidR="001C5277" w:rsidRPr="00AB6533">
        <w:t>Stanford</w:t>
      </w:r>
      <w:r w:rsidR="006F3FA2" w:rsidRPr="00AB6533">
        <w:t xml:space="preserve">, </w:t>
      </w:r>
      <w:r w:rsidR="00B94168" w:rsidRPr="00AB6533">
        <w:t>CA</w:t>
      </w:r>
    </w:p>
    <w:p w14:paraId="64278355" w14:textId="77777777" w:rsidR="005C7122" w:rsidRPr="00AB6533" w:rsidRDefault="00B94168" w:rsidP="00C65D3C">
      <w:pPr>
        <w:widowControl w:val="0"/>
        <w:kinsoku w:val="0"/>
        <w:overflowPunct w:val="0"/>
        <w:autoSpaceDE w:val="0"/>
        <w:autoSpaceDN w:val="0"/>
        <w:spacing w:line="276" w:lineRule="auto"/>
        <w:ind w:left="1440" w:hanging="1440"/>
        <w:contextualSpacing/>
      </w:pPr>
      <w:r w:rsidRPr="00AB6533">
        <w:t>01/24/06</w:t>
      </w:r>
      <w:r w:rsidR="0004702F" w:rsidRPr="00AB6533">
        <w:tab/>
      </w:r>
      <w:r w:rsidRPr="00AB6533">
        <w:t>Brian Nielson MD</w:t>
      </w:r>
      <w:r w:rsidR="00EB0CEB" w:rsidRPr="00AB6533">
        <w:t>, Tucson, AZ</w:t>
      </w:r>
    </w:p>
    <w:p w14:paraId="5AE6526E" w14:textId="77777777" w:rsidR="00B94168" w:rsidRPr="00AB6533" w:rsidRDefault="005C7122" w:rsidP="00C65D3C">
      <w:pPr>
        <w:widowControl w:val="0"/>
        <w:kinsoku w:val="0"/>
        <w:overflowPunct w:val="0"/>
        <w:autoSpaceDE w:val="0"/>
        <w:autoSpaceDN w:val="0"/>
        <w:spacing w:line="276" w:lineRule="auto"/>
        <w:ind w:left="1440" w:hanging="1440"/>
        <w:contextualSpacing/>
      </w:pPr>
      <w:r w:rsidRPr="00AB6533">
        <w:t>01/24/06</w:t>
      </w:r>
      <w:r w:rsidRPr="00AB6533">
        <w:tab/>
      </w:r>
      <w:r w:rsidR="00B94168" w:rsidRPr="00AB6533">
        <w:t>Claude Scott MD</w:t>
      </w:r>
      <w:r w:rsidR="00EB0CEB" w:rsidRPr="00AB6533">
        <w:t>, Kings County Hospital, Brooklyn, NY</w:t>
      </w:r>
    </w:p>
    <w:p w14:paraId="50F53E25" w14:textId="77777777" w:rsidR="005C7122" w:rsidRPr="00AB6533" w:rsidRDefault="00B94168" w:rsidP="00C65D3C">
      <w:pPr>
        <w:widowControl w:val="0"/>
        <w:kinsoku w:val="0"/>
        <w:overflowPunct w:val="0"/>
        <w:autoSpaceDE w:val="0"/>
        <w:autoSpaceDN w:val="0"/>
        <w:spacing w:line="276" w:lineRule="auto"/>
        <w:ind w:left="1440" w:hanging="1440"/>
        <w:contextualSpacing/>
      </w:pPr>
      <w:r w:rsidRPr="00AB6533">
        <w:t>02/10/06</w:t>
      </w:r>
      <w:r w:rsidR="0004702F" w:rsidRPr="00AB6533">
        <w:tab/>
      </w:r>
      <w:r w:rsidRPr="00AB6533">
        <w:t>Brian Witwer MD</w:t>
      </w:r>
      <w:r w:rsidR="00F32EF0" w:rsidRPr="00AB6533">
        <w:t xml:space="preserve">, </w:t>
      </w:r>
      <w:r w:rsidR="00CD4FF5" w:rsidRPr="00AB6533">
        <w:t>Brian Witwer, MD, P</w:t>
      </w:r>
      <w:r w:rsidR="00584757" w:rsidRPr="00AB6533">
        <w:t>.</w:t>
      </w:r>
      <w:r w:rsidR="00CD4FF5" w:rsidRPr="00AB6533">
        <w:t>C</w:t>
      </w:r>
      <w:r w:rsidR="00584757" w:rsidRPr="00AB6533">
        <w:t>.</w:t>
      </w:r>
      <w:r w:rsidR="00CD4FF5" w:rsidRPr="00AB6533">
        <w:t xml:space="preserve">, </w:t>
      </w:r>
      <w:r w:rsidR="00F32EF0" w:rsidRPr="00AB6533">
        <w:t>Owensboro, KY</w:t>
      </w:r>
    </w:p>
    <w:p w14:paraId="6B5DF8C4" w14:textId="77777777" w:rsidR="00B94168" w:rsidRPr="00AB6533" w:rsidRDefault="005C7122" w:rsidP="00C65D3C">
      <w:pPr>
        <w:widowControl w:val="0"/>
        <w:kinsoku w:val="0"/>
        <w:overflowPunct w:val="0"/>
        <w:autoSpaceDE w:val="0"/>
        <w:autoSpaceDN w:val="0"/>
        <w:spacing w:line="276" w:lineRule="auto"/>
        <w:ind w:left="1440" w:hanging="1440"/>
        <w:contextualSpacing/>
      </w:pPr>
      <w:r w:rsidRPr="00AB6533">
        <w:t>02/10/06</w:t>
      </w:r>
      <w:r w:rsidRPr="00AB6533">
        <w:tab/>
      </w:r>
      <w:r w:rsidR="00F32EF0" w:rsidRPr="00AB6533">
        <w:t xml:space="preserve">Michael Tooke MD, </w:t>
      </w:r>
      <w:r w:rsidR="00CD4FF5" w:rsidRPr="00AB6533">
        <w:t xml:space="preserve">Guilford Orthopaedic &amp; Sports, </w:t>
      </w:r>
      <w:r w:rsidR="00F32EF0" w:rsidRPr="00AB6533">
        <w:t>Greensboro, NC</w:t>
      </w:r>
    </w:p>
    <w:p w14:paraId="0F1D638E" w14:textId="77777777" w:rsidR="00B94168" w:rsidRPr="00AB6533" w:rsidRDefault="00B94168" w:rsidP="00C65D3C">
      <w:pPr>
        <w:widowControl w:val="0"/>
        <w:kinsoku w:val="0"/>
        <w:overflowPunct w:val="0"/>
        <w:autoSpaceDE w:val="0"/>
        <w:autoSpaceDN w:val="0"/>
        <w:spacing w:line="276" w:lineRule="auto"/>
        <w:contextualSpacing/>
      </w:pPr>
      <w:r w:rsidRPr="00AB6533">
        <w:t>02/14/06</w:t>
      </w:r>
      <w:r w:rsidR="0004702F" w:rsidRPr="00AB6533">
        <w:tab/>
      </w:r>
      <w:r w:rsidR="0004702F" w:rsidRPr="00AB6533">
        <w:tab/>
      </w:r>
      <w:r w:rsidR="00CE196D" w:rsidRPr="00AB6533">
        <w:tab/>
      </w:r>
      <w:r w:rsidRPr="00AB6533">
        <w:t>John Labiak MD</w:t>
      </w:r>
      <w:r w:rsidR="00187B83" w:rsidRPr="00AB6533">
        <w:t xml:space="preserve">, </w:t>
      </w:r>
      <w:r w:rsidR="001121E2" w:rsidRPr="00AB6533">
        <w:t>John Labiak, MD, PC</w:t>
      </w:r>
      <w:r w:rsidR="00584757" w:rsidRPr="00AB6533">
        <w:t>.</w:t>
      </w:r>
      <w:r w:rsidR="001121E2" w:rsidRPr="00AB6533">
        <w:t xml:space="preserve">, </w:t>
      </w:r>
      <w:r w:rsidR="001C5277" w:rsidRPr="00AB6533">
        <w:t>Smithtown</w:t>
      </w:r>
      <w:r w:rsidR="001121E2" w:rsidRPr="00AB6533">
        <w:t>, NY</w:t>
      </w:r>
    </w:p>
    <w:p w14:paraId="7580E4DF" w14:textId="77777777" w:rsidR="00B94168" w:rsidRPr="00AB6533" w:rsidRDefault="00B94168" w:rsidP="00C65D3C">
      <w:pPr>
        <w:widowControl w:val="0"/>
        <w:kinsoku w:val="0"/>
        <w:overflowPunct w:val="0"/>
        <w:autoSpaceDE w:val="0"/>
        <w:autoSpaceDN w:val="0"/>
        <w:spacing w:line="276" w:lineRule="auto"/>
        <w:contextualSpacing/>
      </w:pPr>
      <w:r w:rsidRPr="00AB6533">
        <w:t>02/14/06</w:t>
      </w:r>
      <w:r w:rsidR="0004702F" w:rsidRPr="00AB6533">
        <w:tab/>
      </w:r>
      <w:r w:rsidR="0004702F" w:rsidRPr="00AB6533">
        <w:tab/>
      </w:r>
      <w:r w:rsidR="00CE196D" w:rsidRPr="00AB6533">
        <w:tab/>
      </w:r>
      <w:r w:rsidRPr="00AB6533">
        <w:t xml:space="preserve">Mauro </w:t>
      </w:r>
      <w:r w:rsidR="00850E4E" w:rsidRPr="00AB6533">
        <w:t xml:space="preserve">Román </w:t>
      </w:r>
      <w:r w:rsidRPr="00AB6533">
        <w:t xml:space="preserve">Tropini MD, </w:t>
      </w:r>
      <w:r w:rsidR="00850E4E" w:rsidRPr="00AB6533">
        <w:t xml:space="preserve">Austral University Hospital, </w:t>
      </w:r>
      <w:r w:rsidR="00B9773D" w:rsidRPr="00AB6533">
        <w:t xml:space="preserve">Pilar, Buenos Aires, </w:t>
      </w:r>
      <w:r w:rsidRPr="00AB6533">
        <w:t>Argentina</w:t>
      </w:r>
    </w:p>
    <w:p w14:paraId="6CD9383E" w14:textId="77777777" w:rsidR="00AF4F42" w:rsidRPr="00AB6533" w:rsidRDefault="00B94168" w:rsidP="00C65D3C">
      <w:pPr>
        <w:widowControl w:val="0"/>
        <w:kinsoku w:val="0"/>
        <w:overflowPunct w:val="0"/>
        <w:autoSpaceDE w:val="0"/>
        <w:autoSpaceDN w:val="0"/>
        <w:spacing w:line="276" w:lineRule="auto"/>
        <w:ind w:left="1440" w:hanging="1440"/>
        <w:contextualSpacing/>
      </w:pPr>
      <w:r w:rsidRPr="00AB6533">
        <w:t>02/27/06</w:t>
      </w:r>
      <w:r w:rsidRPr="00AB6533">
        <w:tab/>
      </w:r>
      <w:r w:rsidR="0045035E" w:rsidRPr="00AB6533">
        <w:t xml:space="preserve">G. </w:t>
      </w:r>
      <w:r w:rsidRPr="00AB6533">
        <w:t>Ray Williams MD</w:t>
      </w:r>
      <w:r w:rsidR="00AD4E6D" w:rsidRPr="00AB6533">
        <w:t>,</w:t>
      </w:r>
      <w:r w:rsidR="000C24E7" w:rsidRPr="00AB6533">
        <w:t xml:space="preserve"> </w:t>
      </w:r>
      <w:r w:rsidR="00AF4F42" w:rsidRPr="00AB6533">
        <w:t>Doctor’s Hospital, Opelousas, LA</w:t>
      </w:r>
    </w:p>
    <w:p w14:paraId="644F9ED4" w14:textId="77777777" w:rsidR="00B94168" w:rsidRPr="00AB6533" w:rsidRDefault="00AF4F42" w:rsidP="00C65D3C">
      <w:pPr>
        <w:widowControl w:val="0"/>
        <w:kinsoku w:val="0"/>
        <w:overflowPunct w:val="0"/>
        <w:autoSpaceDE w:val="0"/>
        <w:autoSpaceDN w:val="0"/>
        <w:spacing w:line="276" w:lineRule="auto"/>
        <w:ind w:left="1440" w:hanging="1440"/>
        <w:contextualSpacing/>
      </w:pPr>
      <w:r w:rsidRPr="00AB6533">
        <w:t>02/27/06</w:t>
      </w:r>
      <w:r w:rsidRPr="00AB6533">
        <w:tab/>
      </w:r>
      <w:r w:rsidR="000E4F86" w:rsidRPr="00AB6533">
        <w:t>Aaron Blanchard PA, Doctor’s Hospital</w:t>
      </w:r>
      <w:r w:rsidR="00F70117" w:rsidRPr="00AB6533">
        <w:t>,</w:t>
      </w:r>
      <w:r w:rsidR="000E4F86" w:rsidRPr="00AB6533">
        <w:t xml:space="preserve"> </w:t>
      </w:r>
      <w:r w:rsidR="0045035E" w:rsidRPr="00AB6533">
        <w:t>Opelousas, LA</w:t>
      </w:r>
    </w:p>
    <w:p w14:paraId="5D8D120A" w14:textId="77777777" w:rsidR="00B94168" w:rsidRPr="00AB6533" w:rsidRDefault="00B94168" w:rsidP="00C65D3C">
      <w:pPr>
        <w:widowControl w:val="0"/>
        <w:kinsoku w:val="0"/>
        <w:overflowPunct w:val="0"/>
        <w:autoSpaceDE w:val="0"/>
        <w:autoSpaceDN w:val="0"/>
        <w:spacing w:line="276" w:lineRule="auto"/>
        <w:contextualSpacing/>
      </w:pPr>
      <w:r w:rsidRPr="00AB6533">
        <w:t>02/</w:t>
      </w:r>
      <w:r w:rsidR="00667CB1" w:rsidRPr="00AB6533">
        <w:t>27-03/02/</w:t>
      </w:r>
      <w:r w:rsidRPr="00AB6533">
        <w:t>06</w:t>
      </w:r>
      <w:r w:rsidR="000C24E7" w:rsidRPr="00AB6533">
        <w:tab/>
      </w:r>
      <w:r w:rsidRPr="00AB6533">
        <w:t xml:space="preserve">Toru Hirano MD </w:t>
      </w:r>
      <w:r w:rsidR="00667CB1" w:rsidRPr="00AB6533">
        <w:t xml:space="preserve">PhD, </w:t>
      </w:r>
      <w:r w:rsidRPr="00AB6533">
        <w:t>Niigata University</w:t>
      </w:r>
      <w:r w:rsidR="00187B83" w:rsidRPr="00AB6533">
        <w:t xml:space="preserve">, </w:t>
      </w:r>
      <w:r w:rsidR="0058549D" w:rsidRPr="00AB6533">
        <w:t xml:space="preserve">Nishi-Ku, Niigata, </w:t>
      </w:r>
      <w:r w:rsidR="00187B83" w:rsidRPr="00AB6533">
        <w:t>Japan</w:t>
      </w:r>
    </w:p>
    <w:p w14:paraId="07FA0079" w14:textId="77777777" w:rsidR="00B94168" w:rsidRPr="00AB6533" w:rsidRDefault="00B94168" w:rsidP="00C65D3C">
      <w:pPr>
        <w:widowControl w:val="0"/>
        <w:kinsoku w:val="0"/>
        <w:overflowPunct w:val="0"/>
        <w:autoSpaceDE w:val="0"/>
        <w:autoSpaceDN w:val="0"/>
        <w:spacing w:line="276" w:lineRule="auto"/>
        <w:contextualSpacing/>
      </w:pPr>
      <w:r w:rsidRPr="00AB6533">
        <w:t>03/09/06</w:t>
      </w:r>
      <w:r w:rsidR="000C24E7" w:rsidRPr="00AB6533">
        <w:tab/>
      </w:r>
      <w:r w:rsidR="000C24E7" w:rsidRPr="00AB6533">
        <w:tab/>
      </w:r>
      <w:r w:rsidR="00CE196D" w:rsidRPr="00AB6533">
        <w:tab/>
      </w:r>
      <w:r w:rsidRPr="00AB6533">
        <w:t xml:space="preserve">Pawel Michalski MD, </w:t>
      </w:r>
      <w:r w:rsidR="00D63BBC" w:rsidRPr="00AB6533">
        <w:t xml:space="preserve">Mother &amp; Child Institute, Warsaw, </w:t>
      </w:r>
      <w:r w:rsidRPr="00AB6533">
        <w:t>Poland</w:t>
      </w:r>
    </w:p>
    <w:p w14:paraId="1CF0D895" w14:textId="77777777" w:rsidR="00B94168" w:rsidRPr="00AB6533" w:rsidRDefault="00B94168" w:rsidP="00C65D3C">
      <w:pPr>
        <w:widowControl w:val="0"/>
        <w:kinsoku w:val="0"/>
        <w:overflowPunct w:val="0"/>
        <w:autoSpaceDE w:val="0"/>
        <w:autoSpaceDN w:val="0"/>
        <w:spacing w:line="276" w:lineRule="auto"/>
        <w:contextualSpacing/>
      </w:pPr>
      <w:r w:rsidRPr="00AB6533">
        <w:t>03/10/06</w:t>
      </w:r>
      <w:r w:rsidR="000C24E7" w:rsidRPr="00AB6533">
        <w:tab/>
      </w:r>
      <w:r w:rsidR="000C24E7" w:rsidRPr="00AB6533">
        <w:tab/>
      </w:r>
      <w:r w:rsidR="00CE196D" w:rsidRPr="00AB6533">
        <w:tab/>
      </w:r>
      <w:r w:rsidRPr="00AB6533">
        <w:t>John Grimm MD, Tri-State Orthopaedics</w:t>
      </w:r>
      <w:r w:rsidR="00D76B5B" w:rsidRPr="00AB6533">
        <w:t>, Evansville, IN</w:t>
      </w:r>
    </w:p>
    <w:p w14:paraId="5EB18F90" w14:textId="77777777" w:rsidR="005C7122" w:rsidRPr="00AB6533" w:rsidRDefault="00F2011C" w:rsidP="00C65D3C">
      <w:pPr>
        <w:widowControl w:val="0"/>
        <w:kinsoku w:val="0"/>
        <w:overflowPunct w:val="0"/>
        <w:autoSpaceDE w:val="0"/>
        <w:autoSpaceDN w:val="0"/>
        <w:spacing w:line="276" w:lineRule="auto"/>
        <w:ind w:left="1440" w:hanging="1440"/>
        <w:contextualSpacing/>
      </w:pPr>
      <w:r w:rsidRPr="00AB6533">
        <w:t>03/13/06</w:t>
      </w:r>
      <w:r w:rsidR="000C24E7" w:rsidRPr="00AB6533">
        <w:tab/>
      </w:r>
      <w:r w:rsidRPr="00AB6533">
        <w:t>S</w:t>
      </w:r>
      <w:r w:rsidR="005C7122" w:rsidRPr="00AB6533">
        <w:t>haden Marzouk MD, Chicago, IL</w:t>
      </w:r>
    </w:p>
    <w:p w14:paraId="5CDD736F" w14:textId="77777777" w:rsidR="005C7122" w:rsidRPr="00AB6533" w:rsidRDefault="005C7122" w:rsidP="00C65D3C">
      <w:pPr>
        <w:widowControl w:val="0"/>
        <w:kinsoku w:val="0"/>
        <w:overflowPunct w:val="0"/>
        <w:autoSpaceDE w:val="0"/>
        <w:autoSpaceDN w:val="0"/>
        <w:spacing w:line="276" w:lineRule="auto"/>
        <w:ind w:left="1440" w:hanging="1440"/>
        <w:contextualSpacing/>
      </w:pPr>
      <w:r w:rsidRPr="00AB6533">
        <w:t>03/13/06</w:t>
      </w:r>
      <w:r w:rsidRPr="00AB6533">
        <w:tab/>
      </w:r>
      <w:r w:rsidR="00057A0A" w:rsidRPr="00AB6533">
        <w:t>Donald Deinlein</w:t>
      </w:r>
      <w:r w:rsidR="00F2011C" w:rsidRPr="00AB6533">
        <w:t xml:space="preserve"> MD, </w:t>
      </w:r>
      <w:r w:rsidR="007A0DDC" w:rsidRPr="00AB6533">
        <w:t xml:space="preserve">Orthopaedic Specialists of </w:t>
      </w:r>
      <w:r w:rsidR="0093374C" w:rsidRPr="00AB6533">
        <w:t>A</w:t>
      </w:r>
      <w:r w:rsidR="006F3FA2" w:rsidRPr="00AB6533">
        <w:t>labama</w:t>
      </w:r>
      <w:r w:rsidR="007A0DDC" w:rsidRPr="00AB6533">
        <w:t xml:space="preserve">, </w:t>
      </w:r>
      <w:r w:rsidRPr="00AB6533">
        <w:t>Birmingham, AL</w:t>
      </w:r>
    </w:p>
    <w:p w14:paraId="36A24749" w14:textId="77777777" w:rsidR="00F2011C" w:rsidRPr="00AB6533" w:rsidRDefault="005C7122" w:rsidP="00C65D3C">
      <w:pPr>
        <w:widowControl w:val="0"/>
        <w:kinsoku w:val="0"/>
        <w:overflowPunct w:val="0"/>
        <w:autoSpaceDE w:val="0"/>
        <w:autoSpaceDN w:val="0"/>
        <w:spacing w:line="276" w:lineRule="auto"/>
        <w:ind w:left="1440" w:hanging="1440"/>
        <w:contextualSpacing/>
      </w:pPr>
      <w:r w:rsidRPr="00AB6533">
        <w:t>03/13/06</w:t>
      </w:r>
      <w:r w:rsidRPr="00AB6533">
        <w:tab/>
      </w:r>
      <w:r w:rsidR="00F2011C" w:rsidRPr="00AB6533">
        <w:t>Richa</w:t>
      </w:r>
      <w:r w:rsidR="00E0439B" w:rsidRPr="00AB6533">
        <w:t xml:space="preserve">rd Hostin MD, </w:t>
      </w:r>
      <w:r w:rsidR="001121E2" w:rsidRPr="00AB6533">
        <w:t xml:space="preserve">Twin Cities Spine Center, </w:t>
      </w:r>
      <w:r w:rsidR="00E0439B" w:rsidRPr="00AB6533">
        <w:t>Minneapolis, MN</w:t>
      </w:r>
    </w:p>
    <w:p w14:paraId="0A958CD2" w14:textId="77777777" w:rsidR="005C7122" w:rsidRPr="00AB6533" w:rsidRDefault="00B94168" w:rsidP="00C65D3C">
      <w:pPr>
        <w:widowControl w:val="0"/>
        <w:kinsoku w:val="0"/>
        <w:overflowPunct w:val="0"/>
        <w:autoSpaceDE w:val="0"/>
        <w:autoSpaceDN w:val="0"/>
        <w:spacing w:line="276" w:lineRule="auto"/>
        <w:ind w:left="1440" w:hanging="1440"/>
        <w:contextualSpacing/>
      </w:pPr>
      <w:r w:rsidRPr="00AB6533">
        <w:t>03/14/06</w:t>
      </w:r>
      <w:r w:rsidR="000C24E7" w:rsidRPr="00AB6533">
        <w:tab/>
      </w:r>
      <w:r w:rsidR="00A84C6B" w:rsidRPr="00AB6533">
        <w:t xml:space="preserve">John Beck </w:t>
      </w:r>
      <w:r w:rsidR="00F70117" w:rsidRPr="00AB6533">
        <w:t xml:space="preserve">MD, </w:t>
      </w:r>
      <w:r w:rsidR="00200BA7" w:rsidRPr="00AB6533">
        <w:t xml:space="preserve">Shriners Hospital for Children, </w:t>
      </w:r>
      <w:r w:rsidR="005C7122" w:rsidRPr="00AB6533">
        <w:t>Philadelphia, PA</w:t>
      </w:r>
    </w:p>
    <w:p w14:paraId="26480AD7" w14:textId="77777777" w:rsidR="005C7122" w:rsidRPr="00AB6533" w:rsidRDefault="005C7122" w:rsidP="00C65D3C">
      <w:pPr>
        <w:widowControl w:val="0"/>
        <w:kinsoku w:val="0"/>
        <w:overflowPunct w:val="0"/>
        <w:autoSpaceDE w:val="0"/>
        <w:autoSpaceDN w:val="0"/>
        <w:spacing w:line="276" w:lineRule="auto"/>
        <w:ind w:left="1440" w:hanging="1440"/>
        <w:contextualSpacing/>
      </w:pPr>
      <w:r w:rsidRPr="00AB6533">
        <w:t>03/14/06</w:t>
      </w:r>
      <w:r w:rsidRPr="00AB6533">
        <w:tab/>
      </w:r>
      <w:r w:rsidR="00A84C6B" w:rsidRPr="00AB6533">
        <w:t xml:space="preserve">Klane White </w:t>
      </w:r>
      <w:r w:rsidR="00F70117" w:rsidRPr="00AB6533">
        <w:t xml:space="preserve">MD, </w:t>
      </w:r>
      <w:r w:rsidR="00200BA7" w:rsidRPr="00AB6533">
        <w:t>Texas Scottish Rite Hospital, Dallas, TX</w:t>
      </w:r>
    </w:p>
    <w:p w14:paraId="34D49693" w14:textId="77777777" w:rsidR="00873F08" w:rsidRPr="00AB6533" w:rsidRDefault="005C7122" w:rsidP="00C65D3C">
      <w:pPr>
        <w:widowControl w:val="0"/>
        <w:kinsoku w:val="0"/>
        <w:overflowPunct w:val="0"/>
        <w:autoSpaceDE w:val="0"/>
        <w:autoSpaceDN w:val="0"/>
        <w:spacing w:line="276" w:lineRule="auto"/>
        <w:ind w:left="1440" w:hanging="1440"/>
        <w:contextualSpacing/>
      </w:pPr>
      <w:r w:rsidRPr="00AB6533">
        <w:t>03/14/06</w:t>
      </w:r>
      <w:r w:rsidRPr="00AB6533">
        <w:tab/>
      </w:r>
      <w:r w:rsidR="00A84C6B" w:rsidRPr="00AB6533">
        <w:t xml:space="preserve">Eric Shirley </w:t>
      </w:r>
      <w:r w:rsidR="00F70117" w:rsidRPr="00AB6533">
        <w:t xml:space="preserve">MD, </w:t>
      </w:r>
      <w:r w:rsidR="00E0439B" w:rsidRPr="00AB6533">
        <w:t>Cherry Hill, NJ</w:t>
      </w:r>
    </w:p>
    <w:p w14:paraId="5AA14F48" w14:textId="77777777" w:rsidR="00B94168" w:rsidRPr="00AB6533" w:rsidRDefault="00B94168" w:rsidP="00C65D3C">
      <w:pPr>
        <w:widowControl w:val="0"/>
        <w:kinsoku w:val="0"/>
        <w:overflowPunct w:val="0"/>
        <w:autoSpaceDE w:val="0"/>
        <w:autoSpaceDN w:val="0"/>
        <w:spacing w:line="276" w:lineRule="auto"/>
        <w:contextualSpacing/>
      </w:pPr>
      <w:r w:rsidRPr="00AB6533">
        <w:t>04/03-04/06</w:t>
      </w:r>
      <w:r w:rsidR="000C24E7" w:rsidRPr="00AB6533">
        <w:tab/>
      </w:r>
      <w:r w:rsidRPr="00AB6533">
        <w:tab/>
        <w:t xml:space="preserve">Alvin Crawford MD, </w:t>
      </w:r>
      <w:r w:rsidR="00C16AD3" w:rsidRPr="00AB6533">
        <w:t>Cincinnati</w:t>
      </w:r>
      <w:r w:rsidR="00187B83" w:rsidRPr="00AB6533">
        <w:t xml:space="preserve"> Children’s Hospital, </w:t>
      </w:r>
      <w:r w:rsidR="00C16AD3" w:rsidRPr="00AB6533">
        <w:t>Cincinnati</w:t>
      </w:r>
      <w:r w:rsidRPr="00AB6533">
        <w:t>, OH</w:t>
      </w:r>
    </w:p>
    <w:p w14:paraId="796B5ABD" w14:textId="77777777" w:rsidR="000351A3" w:rsidRPr="00AB6533" w:rsidRDefault="000351A3" w:rsidP="00C65D3C">
      <w:pPr>
        <w:widowControl w:val="0"/>
        <w:kinsoku w:val="0"/>
        <w:overflowPunct w:val="0"/>
        <w:autoSpaceDE w:val="0"/>
        <w:autoSpaceDN w:val="0"/>
        <w:spacing w:line="276" w:lineRule="auto"/>
        <w:contextualSpacing/>
      </w:pPr>
      <w:r w:rsidRPr="00AB6533">
        <w:t>04/03-06/06</w:t>
      </w:r>
      <w:r w:rsidR="000C24E7" w:rsidRPr="00AB6533">
        <w:tab/>
      </w:r>
      <w:r w:rsidRPr="00AB6533">
        <w:tab/>
      </w:r>
      <w:bookmarkStart w:id="32" w:name="OLE_LINK140"/>
      <w:bookmarkStart w:id="33" w:name="OLE_LINK141"/>
      <w:r w:rsidRPr="00AB6533">
        <w:t>Guo Chang Ming MD</w:t>
      </w:r>
      <w:bookmarkEnd w:id="32"/>
      <w:bookmarkEnd w:id="33"/>
      <w:r w:rsidRPr="00AB6533">
        <w:t>, Singapore</w:t>
      </w:r>
      <w:r w:rsidR="000D2356" w:rsidRPr="00AB6533">
        <w:t xml:space="preserve"> General Hospital, Singapore</w:t>
      </w:r>
    </w:p>
    <w:p w14:paraId="2684FFD8" w14:textId="77777777" w:rsidR="00B94168" w:rsidRPr="00AB6533" w:rsidRDefault="00B94168" w:rsidP="00C65D3C">
      <w:pPr>
        <w:widowControl w:val="0"/>
        <w:kinsoku w:val="0"/>
        <w:overflowPunct w:val="0"/>
        <w:autoSpaceDE w:val="0"/>
        <w:autoSpaceDN w:val="0"/>
        <w:spacing w:line="276" w:lineRule="auto"/>
        <w:contextualSpacing/>
      </w:pPr>
      <w:r w:rsidRPr="00AB6533">
        <w:t>04/13-14/06</w:t>
      </w:r>
      <w:r w:rsidR="000C24E7" w:rsidRPr="00AB6533">
        <w:tab/>
      </w:r>
      <w:r w:rsidRPr="00AB6533">
        <w:tab/>
        <w:t>Scott Russo MD</w:t>
      </w:r>
      <w:r w:rsidR="000D2356" w:rsidRPr="00AB6533">
        <w:t xml:space="preserve">, </w:t>
      </w:r>
      <w:r w:rsidR="00187B83" w:rsidRPr="00AB6533">
        <w:t>Orthopaedic Associates of Grand Rapids, Grand Rapids, MI</w:t>
      </w:r>
    </w:p>
    <w:p w14:paraId="5757CC9F" w14:textId="77777777" w:rsidR="00B94168" w:rsidRPr="00AB6533" w:rsidRDefault="00B94168" w:rsidP="00C65D3C">
      <w:pPr>
        <w:widowControl w:val="0"/>
        <w:kinsoku w:val="0"/>
        <w:overflowPunct w:val="0"/>
        <w:autoSpaceDE w:val="0"/>
        <w:autoSpaceDN w:val="0"/>
        <w:spacing w:line="276" w:lineRule="auto"/>
        <w:contextualSpacing/>
      </w:pPr>
      <w:r w:rsidRPr="00AB6533">
        <w:t>04/19-20/06</w:t>
      </w:r>
      <w:r w:rsidR="000C24E7" w:rsidRPr="00AB6533">
        <w:tab/>
      </w:r>
      <w:r w:rsidRPr="00AB6533">
        <w:tab/>
        <w:t xml:space="preserve">Noriaki Kawakami MD, Meijo Hospital, </w:t>
      </w:r>
      <w:r w:rsidR="00E624D3" w:rsidRPr="00AB6533">
        <w:rPr>
          <w:rStyle w:val="class01"/>
        </w:rPr>
        <w:t xml:space="preserve">Tempaku, </w:t>
      </w:r>
      <w:r w:rsidR="00322200" w:rsidRPr="00AB6533">
        <w:t xml:space="preserve">Nagoya, </w:t>
      </w:r>
      <w:r w:rsidRPr="00AB6533">
        <w:t>Japan</w:t>
      </w:r>
    </w:p>
    <w:p w14:paraId="5E51D0B8" w14:textId="77777777" w:rsidR="00B94168" w:rsidRPr="00AB6533" w:rsidRDefault="00B94168" w:rsidP="00C65D3C">
      <w:pPr>
        <w:widowControl w:val="0"/>
        <w:kinsoku w:val="0"/>
        <w:overflowPunct w:val="0"/>
        <w:autoSpaceDE w:val="0"/>
        <w:autoSpaceDN w:val="0"/>
        <w:spacing w:line="276" w:lineRule="auto"/>
        <w:contextualSpacing/>
      </w:pPr>
      <w:r w:rsidRPr="00AB6533">
        <w:t>04/24-26/06</w:t>
      </w:r>
      <w:r w:rsidR="000C24E7" w:rsidRPr="00AB6533">
        <w:tab/>
      </w:r>
      <w:r w:rsidRPr="00AB6533">
        <w:tab/>
        <w:t>Jorge Mineiro MD, Hospital Santa Maria</w:t>
      </w:r>
      <w:r w:rsidR="00182ECE" w:rsidRPr="00AB6533">
        <w:t>, Lisbon, Portugal</w:t>
      </w:r>
    </w:p>
    <w:p w14:paraId="03C0FE56" w14:textId="77777777" w:rsidR="005C7122" w:rsidRPr="00AB6533" w:rsidRDefault="00CE196D" w:rsidP="00C65D3C">
      <w:pPr>
        <w:widowControl w:val="0"/>
        <w:kinsoku w:val="0"/>
        <w:overflowPunct w:val="0"/>
        <w:autoSpaceDE w:val="0"/>
        <w:autoSpaceDN w:val="0"/>
        <w:spacing w:line="276" w:lineRule="auto"/>
        <w:ind w:left="1080" w:hanging="1080"/>
        <w:contextualSpacing/>
      </w:pPr>
      <w:r w:rsidRPr="00AB6533">
        <w:t>04/24-27/06</w:t>
      </w:r>
      <w:r w:rsidRPr="00AB6533">
        <w:tab/>
      </w:r>
      <w:r w:rsidRPr="00AB6533">
        <w:tab/>
      </w:r>
      <w:r w:rsidR="00B94168" w:rsidRPr="00AB6533">
        <w:t xml:space="preserve">Jason Bernard </w:t>
      </w:r>
      <w:r w:rsidR="00E314BE" w:rsidRPr="00AB6533">
        <w:t>FRCS</w:t>
      </w:r>
      <w:r w:rsidR="00B94168" w:rsidRPr="00AB6533">
        <w:t>, Royal National Ortho</w:t>
      </w:r>
      <w:r w:rsidR="005C7122" w:rsidRPr="00AB6533">
        <w:t>paedic Hospital, England</w:t>
      </w:r>
    </w:p>
    <w:p w14:paraId="1DE9D467" w14:textId="77777777" w:rsidR="00B94168" w:rsidRPr="00AB6533" w:rsidRDefault="005C7122" w:rsidP="00C65D3C">
      <w:pPr>
        <w:widowControl w:val="0"/>
        <w:kinsoku w:val="0"/>
        <w:overflowPunct w:val="0"/>
        <w:autoSpaceDE w:val="0"/>
        <w:autoSpaceDN w:val="0"/>
        <w:spacing w:line="276" w:lineRule="auto"/>
        <w:ind w:left="1440" w:hanging="1440"/>
        <w:contextualSpacing/>
      </w:pPr>
      <w:r w:rsidRPr="00AB6533">
        <w:t>04/24-27/06</w:t>
      </w:r>
      <w:r w:rsidRPr="00AB6533">
        <w:tab/>
      </w:r>
      <w:r w:rsidR="00B94168" w:rsidRPr="00AB6533">
        <w:t xml:space="preserve">Sean Molloy </w:t>
      </w:r>
      <w:r w:rsidR="00E314BE" w:rsidRPr="00AB6533">
        <w:t>FRCS</w:t>
      </w:r>
      <w:r w:rsidR="00B94168" w:rsidRPr="00AB6533">
        <w:t xml:space="preserve">, St. George’s Hospital, </w:t>
      </w:r>
      <w:r w:rsidR="00363743" w:rsidRPr="00AB6533">
        <w:t xml:space="preserve">London, </w:t>
      </w:r>
      <w:r w:rsidR="00B94168" w:rsidRPr="00AB6533">
        <w:t>England</w:t>
      </w:r>
    </w:p>
    <w:p w14:paraId="2E863EDF" w14:textId="77777777" w:rsidR="00B94168" w:rsidRPr="00AB6533" w:rsidRDefault="00E314BE" w:rsidP="00C65D3C">
      <w:pPr>
        <w:widowControl w:val="0"/>
        <w:kinsoku w:val="0"/>
        <w:overflowPunct w:val="0"/>
        <w:autoSpaceDE w:val="0"/>
        <w:autoSpaceDN w:val="0"/>
        <w:spacing w:line="276" w:lineRule="auto"/>
        <w:contextualSpacing/>
      </w:pPr>
      <w:r w:rsidRPr="00AB6533">
        <w:t>05/01-12/06</w:t>
      </w:r>
      <w:r w:rsidR="000C24E7" w:rsidRPr="00AB6533">
        <w:tab/>
      </w:r>
      <w:r w:rsidR="00CE196D" w:rsidRPr="00AB6533">
        <w:tab/>
      </w:r>
      <w:r w:rsidRPr="00AB6533">
        <w:t xml:space="preserve">Yogesh Pithwa MD, </w:t>
      </w:r>
      <w:r w:rsidR="00A5109D" w:rsidRPr="00AB6533">
        <w:t xml:space="preserve">Hosmat Hospital, </w:t>
      </w:r>
      <w:r w:rsidRPr="00AB6533">
        <w:t>Bangalore, India</w:t>
      </w:r>
    </w:p>
    <w:p w14:paraId="6F26C77A" w14:textId="77777777" w:rsidR="00E314BE" w:rsidRPr="00AB6533" w:rsidRDefault="00E314BE" w:rsidP="00C65D3C">
      <w:pPr>
        <w:widowControl w:val="0"/>
        <w:kinsoku w:val="0"/>
        <w:overflowPunct w:val="0"/>
        <w:autoSpaceDE w:val="0"/>
        <w:autoSpaceDN w:val="0"/>
        <w:spacing w:line="276" w:lineRule="auto"/>
        <w:contextualSpacing/>
      </w:pPr>
      <w:r w:rsidRPr="00AB6533">
        <w:t>05/02-15/06</w:t>
      </w:r>
      <w:r w:rsidR="000C24E7" w:rsidRPr="00AB6533">
        <w:tab/>
      </w:r>
      <w:bookmarkStart w:id="34" w:name="OLE_LINK197"/>
      <w:bookmarkStart w:id="35" w:name="OLE_LINK198"/>
      <w:r w:rsidR="00CE196D" w:rsidRPr="00AB6533">
        <w:tab/>
      </w:r>
      <w:r w:rsidR="00CD536A" w:rsidRPr="00AB6533">
        <w:t>Oscar</w:t>
      </w:r>
      <w:r w:rsidRPr="00AB6533">
        <w:t xml:space="preserve"> </w:t>
      </w:r>
      <w:r w:rsidR="00A5109D" w:rsidRPr="00AB6533">
        <w:t xml:space="preserve">Alfredo </w:t>
      </w:r>
      <w:r w:rsidRPr="00AB6533">
        <w:t xml:space="preserve">Carreras </w:t>
      </w:r>
      <w:r w:rsidR="00A5109D" w:rsidRPr="00AB6533">
        <w:t xml:space="preserve">Scotto </w:t>
      </w:r>
      <w:r w:rsidR="00CD536A" w:rsidRPr="00AB6533">
        <w:t xml:space="preserve">MD, </w:t>
      </w:r>
      <w:bookmarkEnd w:id="34"/>
      <w:bookmarkEnd w:id="35"/>
      <w:r w:rsidR="00A5109D" w:rsidRPr="00AB6533">
        <w:t>Ce</w:t>
      </w:r>
      <w:r w:rsidR="00363743" w:rsidRPr="00AB6533">
        <w:t>n</w:t>
      </w:r>
      <w:r w:rsidR="00A5109D" w:rsidRPr="00AB6533">
        <w:t xml:space="preserve">ter of Deformities, de Columbia, </w:t>
      </w:r>
      <w:r w:rsidRPr="00AB6533">
        <w:t>Uruguay</w:t>
      </w:r>
    </w:p>
    <w:p w14:paraId="3DBF84B0" w14:textId="77777777" w:rsidR="00E314BE" w:rsidRPr="00AB6533" w:rsidRDefault="00E314BE" w:rsidP="00C65D3C">
      <w:pPr>
        <w:widowControl w:val="0"/>
        <w:kinsoku w:val="0"/>
        <w:overflowPunct w:val="0"/>
        <w:autoSpaceDE w:val="0"/>
        <w:autoSpaceDN w:val="0"/>
        <w:spacing w:line="276" w:lineRule="auto"/>
        <w:contextualSpacing/>
      </w:pPr>
      <w:r w:rsidRPr="00AB6533">
        <w:t>05/12/06</w:t>
      </w:r>
      <w:r w:rsidRPr="00AB6533">
        <w:tab/>
      </w:r>
      <w:r w:rsidR="000C24E7" w:rsidRPr="00AB6533">
        <w:tab/>
      </w:r>
      <w:r w:rsidR="00CE196D" w:rsidRPr="00AB6533">
        <w:tab/>
      </w:r>
      <w:r w:rsidRPr="00AB6533">
        <w:t>Scott Dulebohn MD, St. Mary</w:t>
      </w:r>
      <w:r w:rsidR="004B72D0" w:rsidRPr="00AB6533">
        <w:t>’s/Duluth C</w:t>
      </w:r>
      <w:r w:rsidR="000947D2" w:rsidRPr="00AB6533">
        <w:t xml:space="preserve">linic, </w:t>
      </w:r>
      <w:r w:rsidR="00FB7548" w:rsidRPr="00AB6533">
        <w:t xml:space="preserve">Duluth, </w:t>
      </w:r>
      <w:r w:rsidR="000947D2" w:rsidRPr="00AB6533">
        <w:t>MT</w:t>
      </w:r>
    </w:p>
    <w:p w14:paraId="77522708" w14:textId="77777777" w:rsidR="00E314BE" w:rsidRPr="00AB6533" w:rsidRDefault="00E314BE" w:rsidP="00C65D3C">
      <w:pPr>
        <w:widowControl w:val="0"/>
        <w:kinsoku w:val="0"/>
        <w:overflowPunct w:val="0"/>
        <w:autoSpaceDE w:val="0"/>
        <w:autoSpaceDN w:val="0"/>
        <w:spacing w:line="276" w:lineRule="auto"/>
        <w:contextualSpacing/>
      </w:pPr>
      <w:r w:rsidRPr="00AB6533">
        <w:t>05/25-26/06</w:t>
      </w:r>
      <w:r w:rsidR="000C24E7" w:rsidRPr="00AB6533">
        <w:tab/>
      </w:r>
      <w:r w:rsidR="00CE196D" w:rsidRPr="00AB6533">
        <w:tab/>
      </w:r>
      <w:r w:rsidRPr="00AB6533">
        <w:t>Jon</w:t>
      </w:r>
      <w:r w:rsidR="00B333CB" w:rsidRPr="00AB6533">
        <w:t>athon</w:t>
      </w:r>
      <w:r w:rsidRPr="00AB6533">
        <w:t xml:space="preserve"> Camp MD, Children’s Bone &amp; Spine, Las Vegas, NV</w:t>
      </w:r>
    </w:p>
    <w:p w14:paraId="25B0489B" w14:textId="77777777" w:rsidR="00F25F87" w:rsidRPr="00AB6533" w:rsidRDefault="00E314BE" w:rsidP="00C65D3C">
      <w:pPr>
        <w:widowControl w:val="0"/>
        <w:kinsoku w:val="0"/>
        <w:overflowPunct w:val="0"/>
        <w:autoSpaceDE w:val="0"/>
        <w:autoSpaceDN w:val="0"/>
        <w:spacing w:line="276" w:lineRule="auto"/>
        <w:contextualSpacing/>
      </w:pPr>
      <w:r w:rsidRPr="00AB6533">
        <w:t>06/16/06</w:t>
      </w:r>
      <w:r w:rsidR="000C24E7" w:rsidRPr="00AB6533">
        <w:tab/>
      </w:r>
      <w:r w:rsidR="000C24E7" w:rsidRPr="00AB6533">
        <w:tab/>
      </w:r>
      <w:r w:rsidR="00CE196D" w:rsidRPr="00AB6533">
        <w:tab/>
      </w:r>
      <w:r w:rsidRPr="00AB6533">
        <w:t>Doug Cave</w:t>
      </w:r>
      <w:r w:rsidR="00F25F87" w:rsidRPr="00AB6533">
        <w:t xml:space="preserve">, </w:t>
      </w:r>
      <w:r w:rsidR="00BF17B5" w:rsidRPr="00AB6533">
        <w:t>Medtronic Sofamor Danek, Memphis, TN</w:t>
      </w:r>
    </w:p>
    <w:p w14:paraId="76DE2EF5" w14:textId="77777777" w:rsidR="00E314BE" w:rsidRPr="00AB6533" w:rsidRDefault="00F25F87" w:rsidP="00C65D3C">
      <w:pPr>
        <w:widowControl w:val="0"/>
        <w:kinsoku w:val="0"/>
        <w:overflowPunct w:val="0"/>
        <w:autoSpaceDE w:val="0"/>
        <w:autoSpaceDN w:val="0"/>
        <w:spacing w:line="276" w:lineRule="auto"/>
        <w:contextualSpacing/>
      </w:pPr>
      <w:r w:rsidRPr="00AB6533">
        <w:t>06/16/06</w:t>
      </w:r>
      <w:r w:rsidRPr="00AB6533">
        <w:tab/>
      </w:r>
      <w:r w:rsidRPr="00AB6533">
        <w:tab/>
      </w:r>
      <w:r w:rsidR="00CE196D" w:rsidRPr="00AB6533">
        <w:tab/>
      </w:r>
      <w:r w:rsidR="00E314BE" w:rsidRPr="00AB6533">
        <w:t>Kelly Phillips</w:t>
      </w:r>
      <w:r w:rsidRPr="00AB6533">
        <w:t>, Medtronic</w:t>
      </w:r>
    </w:p>
    <w:p w14:paraId="44BC663D" w14:textId="77777777" w:rsidR="00E314BE" w:rsidRPr="00AB6533" w:rsidRDefault="00E314BE" w:rsidP="00C65D3C">
      <w:pPr>
        <w:widowControl w:val="0"/>
        <w:kinsoku w:val="0"/>
        <w:overflowPunct w:val="0"/>
        <w:autoSpaceDE w:val="0"/>
        <w:autoSpaceDN w:val="0"/>
        <w:spacing w:line="276" w:lineRule="auto"/>
        <w:contextualSpacing/>
      </w:pPr>
      <w:r w:rsidRPr="00AB6533">
        <w:t>06/22/06</w:t>
      </w:r>
      <w:r w:rsidRPr="00AB6533">
        <w:tab/>
      </w:r>
      <w:r w:rsidR="000C24E7" w:rsidRPr="00AB6533">
        <w:tab/>
      </w:r>
      <w:r w:rsidR="00CE196D" w:rsidRPr="00AB6533">
        <w:tab/>
      </w:r>
      <w:r w:rsidRPr="00AB6533">
        <w:t>Jeff Acuff</w:t>
      </w:r>
      <w:r w:rsidR="00F25F87" w:rsidRPr="00AB6533">
        <w:t xml:space="preserve">, </w:t>
      </w:r>
      <w:r w:rsidR="00BF17B5" w:rsidRPr="00AB6533">
        <w:t>Medtronic Sofamor Danek, Memphis, TN</w:t>
      </w:r>
    </w:p>
    <w:p w14:paraId="0AAB081B" w14:textId="77777777" w:rsidR="001647C8" w:rsidRPr="00AB6533" w:rsidRDefault="00E314BE" w:rsidP="00C65D3C">
      <w:pPr>
        <w:widowControl w:val="0"/>
        <w:kinsoku w:val="0"/>
        <w:overflowPunct w:val="0"/>
        <w:autoSpaceDE w:val="0"/>
        <w:autoSpaceDN w:val="0"/>
        <w:spacing w:line="276" w:lineRule="auto"/>
        <w:contextualSpacing/>
      </w:pPr>
      <w:r w:rsidRPr="00AB6533">
        <w:t>06/29/06</w:t>
      </w:r>
      <w:r w:rsidRPr="00AB6533">
        <w:tab/>
      </w:r>
      <w:r w:rsidR="000C24E7" w:rsidRPr="00AB6533">
        <w:tab/>
      </w:r>
      <w:r w:rsidR="00CE196D" w:rsidRPr="00AB6533">
        <w:tab/>
      </w:r>
      <w:r w:rsidRPr="00AB6533">
        <w:t xml:space="preserve">Frank Chan, </w:t>
      </w:r>
      <w:r w:rsidR="00BF17B5" w:rsidRPr="00AB6533">
        <w:t>Medtronic Sofamor Danek, Memphis, TN</w:t>
      </w:r>
    </w:p>
    <w:p w14:paraId="5E62B465" w14:textId="77777777" w:rsidR="00E314BE" w:rsidRPr="00AB6533" w:rsidRDefault="001647C8" w:rsidP="00C65D3C">
      <w:pPr>
        <w:widowControl w:val="0"/>
        <w:kinsoku w:val="0"/>
        <w:overflowPunct w:val="0"/>
        <w:autoSpaceDE w:val="0"/>
        <w:autoSpaceDN w:val="0"/>
        <w:spacing w:line="276" w:lineRule="auto"/>
        <w:contextualSpacing/>
      </w:pPr>
      <w:r w:rsidRPr="00AB6533">
        <w:t>06/29/06</w:t>
      </w:r>
      <w:r w:rsidRPr="00AB6533">
        <w:tab/>
      </w:r>
      <w:r w:rsidRPr="00AB6533">
        <w:tab/>
      </w:r>
      <w:r w:rsidR="00CE196D" w:rsidRPr="00AB6533">
        <w:tab/>
      </w:r>
      <w:r w:rsidR="00E314BE" w:rsidRPr="00AB6533">
        <w:t>Stuart Pratt</w:t>
      </w:r>
      <w:r w:rsidRPr="00AB6533">
        <w:t xml:space="preserve">, </w:t>
      </w:r>
      <w:r w:rsidR="00BF17B5" w:rsidRPr="00AB6533">
        <w:t>Medtronic Sofamor Danek, Memphis, TN</w:t>
      </w:r>
    </w:p>
    <w:p w14:paraId="0BAF7690" w14:textId="77777777" w:rsidR="005C7122" w:rsidRPr="00AB6533" w:rsidRDefault="00E314BE" w:rsidP="00C65D3C">
      <w:pPr>
        <w:widowControl w:val="0"/>
        <w:kinsoku w:val="0"/>
        <w:overflowPunct w:val="0"/>
        <w:autoSpaceDE w:val="0"/>
        <w:autoSpaceDN w:val="0"/>
        <w:spacing w:line="276" w:lineRule="auto"/>
        <w:ind w:left="1440" w:hanging="1440"/>
        <w:contextualSpacing/>
      </w:pPr>
      <w:r w:rsidRPr="00AB6533">
        <w:t>06/30/06</w:t>
      </w:r>
      <w:r w:rsidR="000C24E7" w:rsidRPr="00AB6533">
        <w:tab/>
      </w:r>
      <w:r w:rsidRPr="00AB6533">
        <w:t>Patrick Jacob MD</w:t>
      </w:r>
      <w:r w:rsidR="002D52DB" w:rsidRPr="00AB6533">
        <w:t xml:space="preserve">, </w:t>
      </w:r>
      <w:r w:rsidR="004A48A4" w:rsidRPr="00AB6533">
        <w:t xml:space="preserve">University of Florida, </w:t>
      </w:r>
      <w:r w:rsidR="00C16AD3" w:rsidRPr="00AB6533">
        <w:t>Gainesville</w:t>
      </w:r>
      <w:r w:rsidR="002D52DB" w:rsidRPr="00AB6533">
        <w:t>, FL</w:t>
      </w:r>
    </w:p>
    <w:p w14:paraId="65642D0E" w14:textId="77777777" w:rsidR="00E314BE" w:rsidRPr="00AB6533" w:rsidRDefault="005C7122" w:rsidP="00C65D3C">
      <w:pPr>
        <w:widowControl w:val="0"/>
        <w:kinsoku w:val="0"/>
        <w:overflowPunct w:val="0"/>
        <w:autoSpaceDE w:val="0"/>
        <w:autoSpaceDN w:val="0"/>
        <w:spacing w:line="276" w:lineRule="auto"/>
        <w:ind w:left="1440" w:hanging="1440"/>
        <w:contextualSpacing/>
      </w:pPr>
      <w:r w:rsidRPr="00AB6533">
        <w:t>06/30/06</w:t>
      </w:r>
      <w:r w:rsidRPr="00AB6533">
        <w:tab/>
      </w:r>
      <w:r w:rsidR="00E314BE" w:rsidRPr="00AB6533">
        <w:t>Trey Fulp MD</w:t>
      </w:r>
      <w:r w:rsidR="002D52DB" w:rsidRPr="00AB6533">
        <w:t>, McAll</w:t>
      </w:r>
      <w:r w:rsidR="000947D2" w:rsidRPr="00AB6533">
        <w:t>en Medical Center, McAllen, TX</w:t>
      </w:r>
    </w:p>
    <w:p w14:paraId="4F215B82" w14:textId="77777777" w:rsidR="004D331A" w:rsidRPr="00AB6533" w:rsidRDefault="004D331A" w:rsidP="00C65D3C">
      <w:pPr>
        <w:widowControl w:val="0"/>
        <w:kinsoku w:val="0"/>
        <w:overflowPunct w:val="0"/>
        <w:autoSpaceDE w:val="0"/>
        <w:autoSpaceDN w:val="0"/>
        <w:spacing w:line="276" w:lineRule="auto"/>
        <w:contextualSpacing/>
      </w:pPr>
      <w:r w:rsidRPr="00AB6533">
        <w:t>07/</w:t>
      </w:r>
      <w:r w:rsidR="00CD536A" w:rsidRPr="00AB6533">
        <w:t>06</w:t>
      </w:r>
      <w:r w:rsidRPr="00AB6533">
        <w:t>/06</w:t>
      </w:r>
      <w:r w:rsidR="000C24E7" w:rsidRPr="00AB6533">
        <w:tab/>
      </w:r>
      <w:r w:rsidR="000C24E7" w:rsidRPr="00AB6533">
        <w:tab/>
      </w:r>
      <w:r w:rsidR="00CE196D" w:rsidRPr="00AB6533">
        <w:tab/>
      </w:r>
      <w:r w:rsidRPr="00AB6533">
        <w:t xml:space="preserve">Laurence Mermelstein MD, </w:t>
      </w:r>
      <w:r w:rsidR="00CD536A" w:rsidRPr="00AB6533">
        <w:t xml:space="preserve">Long Island Spine Specialists, </w:t>
      </w:r>
      <w:r w:rsidRPr="00AB6533">
        <w:t>Commack, NY</w:t>
      </w:r>
    </w:p>
    <w:p w14:paraId="4DC079DF" w14:textId="77777777" w:rsidR="0085104B" w:rsidRPr="00AB6533" w:rsidRDefault="0085104B" w:rsidP="00C65D3C">
      <w:pPr>
        <w:widowControl w:val="0"/>
        <w:kinsoku w:val="0"/>
        <w:overflowPunct w:val="0"/>
        <w:autoSpaceDE w:val="0"/>
        <w:autoSpaceDN w:val="0"/>
        <w:spacing w:line="276" w:lineRule="auto"/>
        <w:contextualSpacing/>
      </w:pPr>
      <w:r w:rsidRPr="00AB6533">
        <w:t>07/10/06</w:t>
      </w:r>
      <w:r w:rsidRPr="00AB6533">
        <w:tab/>
      </w:r>
      <w:r w:rsidRPr="00AB6533">
        <w:tab/>
      </w:r>
      <w:r w:rsidR="00CE196D" w:rsidRPr="00AB6533">
        <w:tab/>
      </w:r>
      <w:r w:rsidRPr="00AB6533">
        <w:t>Samuel Smith MD, Front Range Orthopaedic Center, Longmont, CO</w:t>
      </w:r>
    </w:p>
    <w:p w14:paraId="6C102C36" w14:textId="77777777" w:rsidR="0085104B" w:rsidRPr="00AB6533" w:rsidRDefault="0085104B" w:rsidP="00C65D3C">
      <w:pPr>
        <w:widowControl w:val="0"/>
        <w:kinsoku w:val="0"/>
        <w:overflowPunct w:val="0"/>
        <w:autoSpaceDE w:val="0"/>
        <w:autoSpaceDN w:val="0"/>
        <w:spacing w:line="276" w:lineRule="auto"/>
        <w:contextualSpacing/>
      </w:pPr>
      <w:r w:rsidRPr="00AB6533">
        <w:t>07/10/06</w:t>
      </w:r>
      <w:r w:rsidRPr="00AB6533">
        <w:tab/>
      </w:r>
      <w:r w:rsidRPr="00AB6533">
        <w:tab/>
      </w:r>
      <w:r w:rsidR="00CE196D" w:rsidRPr="00AB6533">
        <w:tab/>
      </w:r>
      <w:r w:rsidRPr="00AB6533">
        <w:t>Curtis Leonard MD, Front Range Orthopaedic Center, Longmont, CO</w:t>
      </w:r>
    </w:p>
    <w:p w14:paraId="437D0968" w14:textId="77777777" w:rsidR="00BF4ED2" w:rsidRPr="00AB6533" w:rsidRDefault="00BF4ED2" w:rsidP="00C65D3C">
      <w:pPr>
        <w:widowControl w:val="0"/>
        <w:kinsoku w:val="0"/>
        <w:overflowPunct w:val="0"/>
        <w:autoSpaceDE w:val="0"/>
        <w:autoSpaceDN w:val="0"/>
        <w:spacing w:line="276" w:lineRule="auto"/>
        <w:contextualSpacing/>
      </w:pPr>
      <w:r w:rsidRPr="00AB6533">
        <w:t>07/19/06</w:t>
      </w:r>
      <w:r w:rsidRPr="00AB6533">
        <w:tab/>
      </w:r>
      <w:r w:rsidRPr="00AB6533">
        <w:tab/>
      </w:r>
      <w:r w:rsidR="00CE196D" w:rsidRPr="00AB6533">
        <w:tab/>
      </w:r>
      <w:r w:rsidRPr="00AB6533">
        <w:t xml:space="preserve">Pierre Mercier MD, Laval University, </w:t>
      </w:r>
      <w:r w:rsidR="0099502F" w:rsidRPr="00AB6533">
        <w:t>Québec</w:t>
      </w:r>
      <w:r w:rsidRPr="00AB6533">
        <w:t>, Canada</w:t>
      </w:r>
    </w:p>
    <w:p w14:paraId="2EDEA2F0" w14:textId="77777777" w:rsidR="003F2B8D" w:rsidRPr="00AB6533" w:rsidRDefault="003F2B8D" w:rsidP="00C65D3C">
      <w:pPr>
        <w:widowControl w:val="0"/>
        <w:kinsoku w:val="0"/>
        <w:overflowPunct w:val="0"/>
        <w:autoSpaceDE w:val="0"/>
        <w:autoSpaceDN w:val="0"/>
        <w:spacing w:line="276" w:lineRule="auto"/>
        <w:contextualSpacing/>
      </w:pPr>
      <w:r w:rsidRPr="00AB6533">
        <w:t>07/19-21/06</w:t>
      </w:r>
      <w:r w:rsidRPr="00AB6533">
        <w:tab/>
      </w:r>
      <w:r w:rsidRPr="00AB6533">
        <w:tab/>
        <w:t xml:space="preserve">Alfonso Canadas MD, </w:t>
      </w:r>
      <w:r w:rsidRPr="00AB6533">
        <w:rPr>
          <w:color w:val="000000"/>
        </w:rPr>
        <w:t>University Hospital Bergen of Snows, Granada</w:t>
      </w:r>
      <w:r w:rsidR="00FB7548" w:rsidRPr="00AB6533">
        <w:rPr>
          <w:color w:val="000000"/>
        </w:rPr>
        <w:t>, Norway</w:t>
      </w:r>
    </w:p>
    <w:p w14:paraId="2E1DA7F5" w14:textId="77777777" w:rsidR="001647C8" w:rsidRPr="00AB6533" w:rsidRDefault="00F47208" w:rsidP="00C65D3C">
      <w:pPr>
        <w:widowControl w:val="0"/>
        <w:kinsoku w:val="0"/>
        <w:overflowPunct w:val="0"/>
        <w:autoSpaceDE w:val="0"/>
        <w:autoSpaceDN w:val="0"/>
        <w:spacing w:line="276" w:lineRule="auto"/>
        <w:contextualSpacing/>
      </w:pPr>
      <w:r w:rsidRPr="00AB6533">
        <w:t>07/20/06</w:t>
      </w:r>
      <w:r w:rsidR="000C24E7" w:rsidRPr="00AB6533">
        <w:tab/>
      </w:r>
      <w:r w:rsidR="000C24E7" w:rsidRPr="00AB6533">
        <w:tab/>
      </w:r>
      <w:r w:rsidR="00CE196D" w:rsidRPr="00AB6533">
        <w:tab/>
      </w:r>
      <w:r w:rsidRPr="00AB6533">
        <w:t>Matthew Geck MD</w:t>
      </w:r>
      <w:r w:rsidR="001647C8" w:rsidRPr="00AB6533">
        <w:t>, Austin Spine Center, Austin, TX</w:t>
      </w:r>
    </w:p>
    <w:p w14:paraId="42C12284" w14:textId="77777777" w:rsidR="00F47208" w:rsidRPr="00AB6533" w:rsidRDefault="001647C8" w:rsidP="00C65D3C">
      <w:pPr>
        <w:widowControl w:val="0"/>
        <w:kinsoku w:val="0"/>
        <w:overflowPunct w:val="0"/>
        <w:autoSpaceDE w:val="0"/>
        <w:autoSpaceDN w:val="0"/>
        <w:spacing w:line="276" w:lineRule="auto"/>
        <w:contextualSpacing/>
      </w:pPr>
      <w:r w:rsidRPr="00AB6533">
        <w:t>07/20/06</w:t>
      </w:r>
      <w:r w:rsidRPr="00AB6533">
        <w:tab/>
      </w:r>
      <w:r w:rsidRPr="00AB6533">
        <w:tab/>
      </w:r>
      <w:r w:rsidR="00CE196D" w:rsidRPr="00AB6533">
        <w:tab/>
      </w:r>
      <w:r w:rsidR="00F47208" w:rsidRPr="00AB6533">
        <w:t>Melissa Esquivel CST, Austin Spine Center, Austin, TX</w:t>
      </w:r>
    </w:p>
    <w:p w14:paraId="06560ADB" w14:textId="77777777" w:rsidR="0099502F" w:rsidRPr="00AB6533" w:rsidRDefault="0099502F" w:rsidP="00C65D3C">
      <w:pPr>
        <w:widowControl w:val="0"/>
        <w:kinsoku w:val="0"/>
        <w:overflowPunct w:val="0"/>
        <w:autoSpaceDE w:val="0"/>
        <w:autoSpaceDN w:val="0"/>
        <w:spacing w:line="276" w:lineRule="auto"/>
        <w:contextualSpacing/>
      </w:pPr>
      <w:r w:rsidRPr="00AB6533">
        <w:t>07/25/0</w:t>
      </w:r>
      <w:r w:rsidR="00135F04" w:rsidRPr="00AB6533">
        <w:t>6</w:t>
      </w:r>
      <w:r w:rsidRPr="00AB6533">
        <w:tab/>
      </w:r>
      <w:r w:rsidRPr="00AB6533">
        <w:tab/>
      </w:r>
      <w:r w:rsidR="00CE196D" w:rsidRPr="00AB6533">
        <w:tab/>
      </w:r>
      <w:r w:rsidRPr="00AB6533">
        <w:t xml:space="preserve">John Purvis MD, </w:t>
      </w:r>
      <w:r w:rsidR="004A48A4" w:rsidRPr="00AB6533">
        <w:t xml:space="preserve">Pediatric Orthopaedic Specialists, </w:t>
      </w:r>
      <w:r w:rsidRPr="00AB6533">
        <w:t>Jackson, MS</w:t>
      </w:r>
    </w:p>
    <w:p w14:paraId="2DEB326D" w14:textId="77777777" w:rsidR="003A15D0" w:rsidRPr="00AB6533" w:rsidRDefault="003D655B" w:rsidP="00C65D3C">
      <w:pPr>
        <w:widowControl w:val="0"/>
        <w:kinsoku w:val="0"/>
        <w:overflowPunct w:val="0"/>
        <w:autoSpaceDE w:val="0"/>
        <w:autoSpaceDN w:val="0"/>
        <w:spacing w:line="276" w:lineRule="auto"/>
        <w:contextualSpacing/>
      </w:pPr>
      <w:r w:rsidRPr="00AB6533">
        <w:t>08/25/06</w:t>
      </w:r>
      <w:r w:rsidR="000C24E7" w:rsidRPr="00AB6533">
        <w:tab/>
      </w:r>
      <w:r w:rsidR="000C24E7" w:rsidRPr="00AB6533">
        <w:tab/>
      </w:r>
      <w:r w:rsidR="00CE196D" w:rsidRPr="00AB6533">
        <w:tab/>
      </w:r>
      <w:r w:rsidRPr="00AB6533">
        <w:t>Marc Arginteanu MD, Englewood Hospital, Englewood, NJ</w:t>
      </w:r>
    </w:p>
    <w:p w14:paraId="32FA4249" w14:textId="77777777" w:rsidR="0099502F" w:rsidRPr="00AB6533" w:rsidRDefault="0099502F" w:rsidP="00C65D3C">
      <w:pPr>
        <w:widowControl w:val="0"/>
        <w:kinsoku w:val="0"/>
        <w:overflowPunct w:val="0"/>
        <w:autoSpaceDE w:val="0"/>
        <w:autoSpaceDN w:val="0"/>
        <w:spacing w:line="276" w:lineRule="auto"/>
        <w:contextualSpacing/>
      </w:pPr>
      <w:r w:rsidRPr="00AB6533">
        <w:t>09/05-08/06</w:t>
      </w:r>
      <w:r w:rsidRPr="00AB6533">
        <w:tab/>
      </w:r>
      <w:r w:rsidRPr="00AB6533">
        <w:tab/>
        <w:t xml:space="preserve">Ikka Helenius MD, </w:t>
      </w:r>
      <w:r w:rsidR="00C83BD1" w:rsidRPr="00AB6533">
        <w:t>Tampere</w:t>
      </w:r>
      <w:r w:rsidR="006E59FD" w:rsidRPr="00AB6533">
        <w:t xml:space="preserve"> University Hospital, </w:t>
      </w:r>
      <w:r w:rsidR="00C83BD1" w:rsidRPr="00AB6533">
        <w:t xml:space="preserve">Tampere, </w:t>
      </w:r>
      <w:r w:rsidR="00C83BD1" w:rsidRPr="00AB6533">
        <w:rPr>
          <w:rFonts w:eastAsia="MS Mincho"/>
        </w:rPr>
        <w:t>Pirkanmaa,</w:t>
      </w:r>
      <w:r w:rsidR="00C83BD1" w:rsidRPr="00AB6533">
        <w:t xml:space="preserve"> </w:t>
      </w:r>
      <w:r w:rsidR="006E59FD" w:rsidRPr="00AB6533">
        <w:t>Finland</w:t>
      </w:r>
    </w:p>
    <w:p w14:paraId="45CDB752" w14:textId="77777777" w:rsidR="006E59FD" w:rsidRPr="00AB6533" w:rsidRDefault="006E59FD" w:rsidP="00C65D3C">
      <w:pPr>
        <w:widowControl w:val="0"/>
        <w:kinsoku w:val="0"/>
        <w:overflowPunct w:val="0"/>
        <w:autoSpaceDE w:val="0"/>
        <w:autoSpaceDN w:val="0"/>
        <w:spacing w:line="276" w:lineRule="auto"/>
        <w:contextualSpacing/>
      </w:pPr>
      <w:r w:rsidRPr="00AB6533">
        <w:t>09/05-08/06</w:t>
      </w:r>
      <w:r w:rsidRPr="00AB6533">
        <w:tab/>
      </w:r>
      <w:r w:rsidRPr="00AB6533">
        <w:tab/>
        <w:t xml:space="preserve">Olli Pajulo MD, </w:t>
      </w:r>
      <w:r w:rsidR="00C83BD1" w:rsidRPr="00AB6533">
        <w:t>Tampere</w:t>
      </w:r>
      <w:r w:rsidRPr="00AB6533">
        <w:t xml:space="preserve"> University Hospital, </w:t>
      </w:r>
      <w:r w:rsidR="00C83BD1" w:rsidRPr="00AB6533">
        <w:t xml:space="preserve">Tampere, </w:t>
      </w:r>
      <w:r w:rsidR="00C83BD1" w:rsidRPr="00AB6533">
        <w:rPr>
          <w:rFonts w:eastAsia="MS Mincho"/>
        </w:rPr>
        <w:t>Pirkanmaa,</w:t>
      </w:r>
      <w:r w:rsidR="00C83BD1" w:rsidRPr="00AB6533">
        <w:t xml:space="preserve"> </w:t>
      </w:r>
      <w:r w:rsidRPr="00AB6533">
        <w:t>Finland</w:t>
      </w:r>
    </w:p>
    <w:p w14:paraId="7FFEA598" w14:textId="77777777" w:rsidR="006E59FD" w:rsidRPr="00AB6533" w:rsidRDefault="006E59FD" w:rsidP="00C65D3C">
      <w:pPr>
        <w:widowControl w:val="0"/>
        <w:kinsoku w:val="0"/>
        <w:overflowPunct w:val="0"/>
        <w:autoSpaceDE w:val="0"/>
        <w:autoSpaceDN w:val="0"/>
        <w:spacing w:line="276" w:lineRule="auto"/>
        <w:contextualSpacing/>
      </w:pPr>
      <w:r w:rsidRPr="00AB6533">
        <w:t>09/05-08/06</w:t>
      </w:r>
      <w:r w:rsidRPr="00AB6533">
        <w:tab/>
      </w:r>
      <w:r w:rsidRPr="00AB6533">
        <w:tab/>
        <w:t xml:space="preserve">Jarmo Valipakka MD, </w:t>
      </w:r>
      <w:r w:rsidR="00C83BD1" w:rsidRPr="00AB6533">
        <w:t>Tampere</w:t>
      </w:r>
      <w:r w:rsidRPr="00AB6533">
        <w:t xml:space="preserve"> University Hospital, </w:t>
      </w:r>
      <w:r w:rsidR="00C83BD1" w:rsidRPr="00AB6533">
        <w:t xml:space="preserve">Tampere, </w:t>
      </w:r>
      <w:r w:rsidR="00C83BD1" w:rsidRPr="00AB6533">
        <w:rPr>
          <w:rFonts w:eastAsia="MS Mincho"/>
        </w:rPr>
        <w:t>Pirkanmaa,</w:t>
      </w:r>
      <w:r w:rsidR="00C83BD1" w:rsidRPr="00AB6533">
        <w:t xml:space="preserve"> </w:t>
      </w:r>
      <w:r w:rsidRPr="00AB6533">
        <w:t>Finland</w:t>
      </w:r>
    </w:p>
    <w:p w14:paraId="6723AC21" w14:textId="77777777" w:rsidR="006E59FD" w:rsidRPr="00AB6533" w:rsidRDefault="006E59FD" w:rsidP="00C65D3C">
      <w:pPr>
        <w:widowControl w:val="0"/>
        <w:kinsoku w:val="0"/>
        <w:overflowPunct w:val="0"/>
        <w:autoSpaceDE w:val="0"/>
        <w:autoSpaceDN w:val="0"/>
        <w:spacing w:line="276" w:lineRule="auto"/>
        <w:contextualSpacing/>
      </w:pPr>
      <w:r w:rsidRPr="00AB6533">
        <w:t>09/05-08/06</w:t>
      </w:r>
      <w:r w:rsidRPr="00AB6533">
        <w:tab/>
      </w:r>
      <w:r w:rsidRPr="00AB6533">
        <w:tab/>
        <w:t xml:space="preserve">Jari Vanhanen, </w:t>
      </w:r>
      <w:r w:rsidR="00BF17B5" w:rsidRPr="00AB6533">
        <w:t xml:space="preserve">Medtronic Sofamor Danek, </w:t>
      </w:r>
      <w:r w:rsidRPr="00AB6533">
        <w:t>Finland</w:t>
      </w:r>
    </w:p>
    <w:p w14:paraId="5E8F6E30" w14:textId="77777777" w:rsidR="006E59FD" w:rsidRPr="00AB6533" w:rsidRDefault="006E59FD" w:rsidP="00C65D3C">
      <w:pPr>
        <w:widowControl w:val="0"/>
        <w:kinsoku w:val="0"/>
        <w:overflowPunct w:val="0"/>
        <w:autoSpaceDE w:val="0"/>
        <w:autoSpaceDN w:val="0"/>
        <w:spacing w:line="276" w:lineRule="auto"/>
        <w:contextualSpacing/>
      </w:pPr>
      <w:r w:rsidRPr="00AB6533">
        <w:t>09/18-22/06</w:t>
      </w:r>
      <w:r w:rsidRPr="00AB6533">
        <w:tab/>
      </w:r>
      <w:r w:rsidRPr="00AB6533">
        <w:tab/>
        <w:t xml:space="preserve">Woo-Kie Min MD, Kyungpook National University Hospital, </w:t>
      </w:r>
      <w:r w:rsidR="008C4AA0" w:rsidRPr="00AB6533">
        <w:rPr>
          <w:color w:val="000000"/>
        </w:rPr>
        <w:t>Daegu, South Korea</w:t>
      </w:r>
    </w:p>
    <w:p w14:paraId="3F831F79" w14:textId="77777777" w:rsidR="005E4788" w:rsidRPr="00AB6533" w:rsidRDefault="005E4788" w:rsidP="00C65D3C">
      <w:pPr>
        <w:widowControl w:val="0"/>
        <w:kinsoku w:val="0"/>
        <w:overflowPunct w:val="0"/>
        <w:autoSpaceDE w:val="0"/>
        <w:autoSpaceDN w:val="0"/>
        <w:spacing w:line="276" w:lineRule="auto"/>
        <w:contextualSpacing/>
      </w:pPr>
      <w:r w:rsidRPr="00AB6533">
        <w:t>09/25/06</w:t>
      </w:r>
      <w:r w:rsidR="000C24E7" w:rsidRPr="00AB6533">
        <w:tab/>
      </w:r>
      <w:r w:rsidR="000C24E7" w:rsidRPr="00AB6533">
        <w:tab/>
      </w:r>
      <w:r w:rsidR="00CE196D" w:rsidRPr="00AB6533">
        <w:tab/>
      </w:r>
      <w:r w:rsidRPr="00AB6533">
        <w:t>Alex Santos PA, McAllen Medical Center, McAllen, TX</w:t>
      </w:r>
    </w:p>
    <w:p w14:paraId="245B3E59" w14:textId="77777777" w:rsidR="006E59FD" w:rsidRPr="00AB6533" w:rsidRDefault="006E59FD" w:rsidP="00C65D3C">
      <w:pPr>
        <w:widowControl w:val="0"/>
        <w:kinsoku w:val="0"/>
        <w:overflowPunct w:val="0"/>
        <w:autoSpaceDE w:val="0"/>
        <w:autoSpaceDN w:val="0"/>
        <w:spacing w:line="276" w:lineRule="auto"/>
        <w:contextualSpacing/>
      </w:pPr>
      <w:r w:rsidRPr="00AB6533">
        <w:t>10/02-05/06</w:t>
      </w:r>
      <w:r w:rsidRPr="00AB6533">
        <w:tab/>
      </w:r>
      <w:r w:rsidRPr="00AB6533">
        <w:tab/>
        <w:t xml:space="preserve">Toshiaki Kotani MD, Seirei Sakura Citizen Hospital, </w:t>
      </w:r>
      <w:r w:rsidR="00634C93" w:rsidRPr="00AB6533">
        <w:t xml:space="preserve">Sakura, Chiba, </w:t>
      </w:r>
      <w:r w:rsidRPr="00AB6533">
        <w:t>Japan</w:t>
      </w:r>
    </w:p>
    <w:p w14:paraId="5B73AA8E" w14:textId="77777777" w:rsidR="006E59FD" w:rsidRPr="00AB6533" w:rsidRDefault="006E59FD" w:rsidP="00C65D3C">
      <w:pPr>
        <w:widowControl w:val="0"/>
        <w:kinsoku w:val="0"/>
        <w:overflowPunct w:val="0"/>
        <w:autoSpaceDE w:val="0"/>
        <w:autoSpaceDN w:val="0"/>
        <w:spacing w:line="276" w:lineRule="auto"/>
        <w:ind w:left="1440" w:hanging="1440"/>
        <w:contextualSpacing/>
      </w:pPr>
      <w:r w:rsidRPr="00AB6533">
        <w:t>10/02-13/06</w:t>
      </w:r>
      <w:r w:rsidRPr="00AB6533">
        <w:tab/>
        <w:t>Masahiko Takahata MD, Hokkaido University</w:t>
      </w:r>
      <w:r w:rsidR="00634C93" w:rsidRPr="00AB6533">
        <w:t xml:space="preserve"> Graduate School of Medicine, Sapporo, Hokkaido</w:t>
      </w:r>
      <w:r w:rsidRPr="00AB6533">
        <w:t>, Japan</w:t>
      </w:r>
    </w:p>
    <w:p w14:paraId="7F62FBB3" w14:textId="77777777" w:rsidR="00E80C84" w:rsidRPr="00AB6533" w:rsidRDefault="00E80C84" w:rsidP="00C65D3C">
      <w:pPr>
        <w:widowControl w:val="0"/>
        <w:kinsoku w:val="0"/>
        <w:overflowPunct w:val="0"/>
        <w:autoSpaceDE w:val="0"/>
        <w:autoSpaceDN w:val="0"/>
        <w:spacing w:line="276" w:lineRule="auto"/>
        <w:contextualSpacing/>
      </w:pPr>
      <w:r w:rsidRPr="00AB6533">
        <w:t>10/03/06</w:t>
      </w:r>
      <w:r w:rsidRPr="00AB6533">
        <w:tab/>
      </w:r>
      <w:r w:rsidRPr="00AB6533">
        <w:tab/>
      </w:r>
      <w:r w:rsidR="00CE196D" w:rsidRPr="00AB6533">
        <w:tab/>
      </w:r>
      <w:r w:rsidRPr="00AB6533">
        <w:t xml:space="preserve">Michael </w:t>
      </w:r>
      <w:r w:rsidR="00BE0F63" w:rsidRPr="00AB6533">
        <w:t>Vitale</w:t>
      </w:r>
      <w:r w:rsidRPr="00AB6533">
        <w:t xml:space="preserve"> MD, Children’s Hospital of New York, </w:t>
      </w:r>
      <w:r w:rsidR="00C83BD1" w:rsidRPr="00AB6533">
        <w:t xml:space="preserve">New York, </w:t>
      </w:r>
      <w:r w:rsidRPr="00AB6533">
        <w:t>NY</w:t>
      </w:r>
    </w:p>
    <w:p w14:paraId="135EF45F" w14:textId="77777777" w:rsidR="0057510C" w:rsidRPr="00AB6533" w:rsidRDefault="0057510C" w:rsidP="00C65D3C">
      <w:pPr>
        <w:widowControl w:val="0"/>
        <w:kinsoku w:val="0"/>
        <w:overflowPunct w:val="0"/>
        <w:autoSpaceDE w:val="0"/>
        <w:autoSpaceDN w:val="0"/>
        <w:spacing w:line="276" w:lineRule="auto"/>
        <w:contextualSpacing/>
      </w:pPr>
      <w:r w:rsidRPr="00AB6533">
        <w:t>11/06-10/06</w:t>
      </w:r>
      <w:r w:rsidRPr="00AB6533">
        <w:tab/>
      </w:r>
      <w:r w:rsidRPr="00AB6533">
        <w:tab/>
        <w:t>A. Nick Shamie MD, UCLA Medical Center, Los Angeles, CA</w:t>
      </w:r>
    </w:p>
    <w:p w14:paraId="3CD19B2E" w14:textId="77777777" w:rsidR="003A15D0" w:rsidRPr="00AB6533" w:rsidRDefault="003A15D0" w:rsidP="00C65D3C">
      <w:pPr>
        <w:widowControl w:val="0"/>
        <w:kinsoku w:val="0"/>
        <w:overflowPunct w:val="0"/>
        <w:autoSpaceDE w:val="0"/>
        <w:autoSpaceDN w:val="0"/>
        <w:spacing w:line="276" w:lineRule="auto"/>
        <w:ind w:left="1440" w:hanging="1440"/>
        <w:contextualSpacing/>
      </w:pPr>
      <w:r w:rsidRPr="00AB6533">
        <w:t>11/09/06</w:t>
      </w:r>
      <w:r w:rsidR="000C24E7" w:rsidRPr="00AB6533">
        <w:tab/>
      </w:r>
      <w:r w:rsidRPr="00AB6533">
        <w:t xml:space="preserve">Donald </w:t>
      </w:r>
      <w:r w:rsidR="00E80C84" w:rsidRPr="00AB6533">
        <w:t xml:space="preserve">W. </w:t>
      </w:r>
      <w:r w:rsidRPr="00AB6533">
        <w:t xml:space="preserve">Kucharzyk </w:t>
      </w:r>
      <w:r w:rsidR="00E80C84" w:rsidRPr="00AB6533">
        <w:t>DO</w:t>
      </w:r>
      <w:r w:rsidRPr="00AB6533">
        <w:t xml:space="preserve">, </w:t>
      </w:r>
      <w:r w:rsidR="00E80C84" w:rsidRPr="00AB6533">
        <w:t>St. Mar</w:t>
      </w:r>
      <w:r w:rsidR="0057510C" w:rsidRPr="00AB6533">
        <w:t>garet Hospital</w:t>
      </w:r>
      <w:r w:rsidRPr="00AB6533">
        <w:t xml:space="preserve">, </w:t>
      </w:r>
      <w:r w:rsidR="00E80C84" w:rsidRPr="00AB6533">
        <w:t xml:space="preserve">Hammond, </w:t>
      </w:r>
      <w:r w:rsidRPr="00AB6533">
        <w:t>IN</w:t>
      </w:r>
    </w:p>
    <w:p w14:paraId="503B162B" w14:textId="77777777" w:rsidR="0057510C" w:rsidRPr="00AB6533" w:rsidRDefault="0057510C" w:rsidP="00C65D3C">
      <w:pPr>
        <w:widowControl w:val="0"/>
        <w:kinsoku w:val="0"/>
        <w:overflowPunct w:val="0"/>
        <w:autoSpaceDE w:val="0"/>
        <w:autoSpaceDN w:val="0"/>
        <w:spacing w:line="276" w:lineRule="auto"/>
        <w:ind w:left="1440" w:hanging="1440"/>
        <w:contextualSpacing/>
      </w:pPr>
      <w:r w:rsidRPr="00AB6533">
        <w:t>11/13-16/06</w:t>
      </w:r>
      <w:r w:rsidRPr="00AB6533">
        <w:tab/>
        <w:t xml:space="preserve">John Andrews FRCS, Royal Orthopaedic Hospital, </w:t>
      </w:r>
      <w:r w:rsidR="00634C93" w:rsidRPr="00AB6533">
        <w:t>Northfield, Birmingham, England</w:t>
      </w:r>
    </w:p>
    <w:p w14:paraId="05CE3D07" w14:textId="77777777" w:rsidR="009F657D" w:rsidRPr="00AB6533" w:rsidRDefault="003A02EE" w:rsidP="00C65D3C">
      <w:pPr>
        <w:widowControl w:val="0"/>
        <w:kinsoku w:val="0"/>
        <w:overflowPunct w:val="0"/>
        <w:autoSpaceDE w:val="0"/>
        <w:autoSpaceDN w:val="0"/>
        <w:spacing w:line="276" w:lineRule="auto"/>
        <w:contextualSpacing/>
      </w:pPr>
      <w:r w:rsidRPr="00AB6533">
        <w:t>11/20/06</w:t>
      </w:r>
      <w:r w:rsidRPr="00AB6533">
        <w:tab/>
      </w:r>
      <w:r w:rsidR="000C24E7" w:rsidRPr="00AB6533">
        <w:tab/>
      </w:r>
      <w:r w:rsidR="00CE196D" w:rsidRPr="00AB6533">
        <w:tab/>
      </w:r>
      <w:r w:rsidRPr="00AB6533">
        <w:t xml:space="preserve">C. William Bacon MD, Central </w:t>
      </w:r>
      <w:r w:rsidR="0093374C" w:rsidRPr="00AB6533">
        <w:t>U</w:t>
      </w:r>
      <w:r w:rsidR="005704FB" w:rsidRPr="00AB6533">
        <w:t>tah</w:t>
      </w:r>
      <w:r w:rsidRPr="00AB6533">
        <w:t xml:space="preserve"> Clinic, Provo, UT</w:t>
      </w:r>
    </w:p>
    <w:p w14:paraId="5407DB02" w14:textId="77777777" w:rsidR="00187B83" w:rsidRPr="00AB6533" w:rsidRDefault="007A0DDC" w:rsidP="00C65D3C">
      <w:pPr>
        <w:widowControl w:val="0"/>
        <w:kinsoku w:val="0"/>
        <w:overflowPunct w:val="0"/>
        <w:autoSpaceDE w:val="0"/>
        <w:autoSpaceDN w:val="0"/>
        <w:spacing w:line="276" w:lineRule="auto"/>
        <w:contextualSpacing/>
      </w:pPr>
      <w:r w:rsidRPr="00AB6533">
        <w:t>12/11/06</w:t>
      </w:r>
      <w:r w:rsidR="000C24E7" w:rsidRPr="00AB6533">
        <w:tab/>
      </w:r>
      <w:r w:rsidR="000C24E7" w:rsidRPr="00AB6533">
        <w:tab/>
      </w:r>
      <w:r w:rsidR="00CE196D" w:rsidRPr="00AB6533">
        <w:tab/>
      </w:r>
      <w:r w:rsidRPr="00AB6533">
        <w:t xml:space="preserve">Donald Deinlein MD, </w:t>
      </w:r>
      <w:r w:rsidR="00634C93" w:rsidRPr="00AB6533">
        <w:t>Trinity Medical Center</w:t>
      </w:r>
      <w:r w:rsidRPr="00AB6533">
        <w:t>, Birmingham, AL</w:t>
      </w:r>
    </w:p>
    <w:p w14:paraId="4C69AEAC" w14:textId="77777777" w:rsidR="007A0DDC" w:rsidRPr="00AB6533" w:rsidRDefault="007A0DDC" w:rsidP="00C65D3C">
      <w:pPr>
        <w:widowControl w:val="0"/>
        <w:kinsoku w:val="0"/>
        <w:overflowPunct w:val="0"/>
        <w:autoSpaceDE w:val="0"/>
        <w:autoSpaceDN w:val="0"/>
        <w:spacing w:line="276" w:lineRule="auto"/>
        <w:contextualSpacing/>
      </w:pPr>
      <w:r w:rsidRPr="00AB6533">
        <w:t>01/19/07</w:t>
      </w:r>
      <w:r w:rsidRPr="00AB6533">
        <w:tab/>
      </w:r>
      <w:r w:rsidR="000C24E7" w:rsidRPr="00AB6533">
        <w:tab/>
      </w:r>
      <w:r w:rsidR="00CE196D" w:rsidRPr="00AB6533">
        <w:tab/>
      </w:r>
      <w:r w:rsidRPr="00AB6533">
        <w:t>Loren Jenkins MD, Kaiser Sunnyside, Clackamas, OR</w:t>
      </w:r>
    </w:p>
    <w:p w14:paraId="0D5ED940" w14:textId="77777777" w:rsidR="007A0DDC" w:rsidRPr="00AB6533" w:rsidRDefault="007A0DDC" w:rsidP="00C65D3C">
      <w:pPr>
        <w:widowControl w:val="0"/>
        <w:kinsoku w:val="0"/>
        <w:overflowPunct w:val="0"/>
        <w:autoSpaceDE w:val="0"/>
        <w:autoSpaceDN w:val="0"/>
        <w:spacing w:line="276" w:lineRule="auto"/>
        <w:contextualSpacing/>
      </w:pPr>
      <w:r w:rsidRPr="00AB6533">
        <w:t>01/23/07</w:t>
      </w:r>
      <w:r w:rsidRPr="00AB6533">
        <w:tab/>
      </w:r>
      <w:r w:rsidR="000C24E7" w:rsidRPr="00AB6533">
        <w:tab/>
      </w:r>
      <w:r w:rsidR="00CE196D" w:rsidRPr="00AB6533">
        <w:tab/>
      </w:r>
      <w:r w:rsidRPr="00AB6533">
        <w:t xml:space="preserve">William Hennrikus MD, </w:t>
      </w:r>
      <w:r w:rsidR="00D4134C" w:rsidRPr="00AB6533">
        <w:t xml:space="preserve">Madera </w:t>
      </w:r>
      <w:r w:rsidRPr="00AB6533">
        <w:t>Children’s Hospital, Madera, CA</w:t>
      </w:r>
    </w:p>
    <w:p w14:paraId="0AC11AC9" w14:textId="77777777" w:rsidR="00A07D13" w:rsidRPr="00AB6533" w:rsidRDefault="007A0DDC" w:rsidP="00C65D3C">
      <w:pPr>
        <w:widowControl w:val="0"/>
        <w:kinsoku w:val="0"/>
        <w:overflowPunct w:val="0"/>
        <w:autoSpaceDE w:val="0"/>
        <w:autoSpaceDN w:val="0"/>
        <w:spacing w:line="276" w:lineRule="auto"/>
        <w:contextualSpacing/>
      </w:pPr>
      <w:r w:rsidRPr="00AB6533">
        <w:t>01/25/07</w:t>
      </w:r>
      <w:r w:rsidR="000C24E7" w:rsidRPr="00AB6533">
        <w:tab/>
      </w:r>
      <w:r w:rsidR="000C24E7" w:rsidRPr="00AB6533">
        <w:tab/>
      </w:r>
      <w:r w:rsidR="00CE196D" w:rsidRPr="00AB6533">
        <w:tab/>
      </w:r>
      <w:r w:rsidRPr="00AB6533">
        <w:t>Nigel Price MD</w:t>
      </w:r>
      <w:r w:rsidR="00872A46" w:rsidRPr="00AB6533">
        <w:t>,</w:t>
      </w:r>
      <w:r w:rsidR="00A07D13" w:rsidRPr="00AB6533">
        <w:t xml:space="preserve"> Children’s Mercy Hospital, </w:t>
      </w:r>
      <w:r w:rsidR="00FB7548" w:rsidRPr="00AB6533">
        <w:t>Kansas</w:t>
      </w:r>
      <w:r w:rsidR="00A07D13" w:rsidRPr="00AB6533">
        <w:t xml:space="preserve"> City, MO</w:t>
      </w:r>
    </w:p>
    <w:p w14:paraId="2D2D3CC7" w14:textId="77777777" w:rsidR="00A07D13" w:rsidRPr="00AB6533" w:rsidRDefault="00A07D13" w:rsidP="00C65D3C">
      <w:pPr>
        <w:widowControl w:val="0"/>
        <w:kinsoku w:val="0"/>
        <w:overflowPunct w:val="0"/>
        <w:autoSpaceDE w:val="0"/>
        <w:autoSpaceDN w:val="0"/>
        <w:spacing w:line="276" w:lineRule="auto"/>
        <w:contextualSpacing/>
      </w:pPr>
      <w:r w:rsidRPr="00AB6533">
        <w:t>01/25/07</w:t>
      </w:r>
      <w:r w:rsidRPr="00AB6533">
        <w:tab/>
      </w:r>
      <w:r w:rsidRPr="00AB6533">
        <w:tab/>
      </w:r>
      <w:r w:rsidR="00CE196D" w:rsidRPr="00AB6533">
        <w:tab/>
      </w:r>
      <w:r w:rsidR="007A0DDC" w:rsidRPr="00AB6533">
        <w:t>Jill Ariagno RN</w:t>
      </w:r>
      <w:r w:rsidR="00872A46" w:rsidRPr="00AB6533">
        <w:t>,</w:t>
      </w:r>
      <w:r w:rsidR="007A0DDC" w:rsidRPr="00AB6533">
        <w:t xml:space="preserve"> </w:t>
      </w:r>
      <w:r w:rsidRPr="00AB6533">
        <w:t xml:space="preserve">Children’s Mercy Hospital, </w:t>
      </w:r>
      <w:r w:rsidR="00FB7548" w:rsidRPr="00AB6533">
        <w:t xml:space="preserve">Kansas </w:t>
      </w:r>
      <w:r w:rsidRPr="00AB6533">
        <w:t>City, MO</w:t>
      </w:r>
    </w:p>
    <w:p w14:paraId="3B817B21" w14:textId="77777777" w:rsidR="007A0DDC" w:rsidRPr="00AB6533" w:rsidRDefault="00A07D13" w:rsidP="00C65D3C">
      <w:pPr>
        <w:widowControl w:val="0"/>
        <w:kinsoku w:val="0"/>
        <w:overflowPunct w:val="0"/>
        <w:autoSpaceDE w:val="0"/>
        <w:autoSpaceDN w:val="0"/>
        <w:spacing w:line="276" w:lineRule="auto"/>
        <w:contextualSpacing/>
      </w:pPr>
      <w:r w:rsidRPr="00AB6533">
        <w:t>01/25/07</w:t>
      </w:r>
      <w:r w:rsidRPr="00AB6533">
        <w:tab/>
      </w:r>
      <w:r w:rsidRPr="00AB6533">
        <w:tab/>
      </w:r>
      <w:r w:rsidR="00CE196D" w:rsidRPr="00AB6533">
        <w:tab/>
      </w:r>
      <w:r w:rsidR="007A0DDC" w:rsidRPr="00AB6533">
        <w:t xml:space="preserve">Valerie Thomas RN, Children’s Mercy Hospital, </w:t>
      </w:r>
      <w:r w:rsidR="00FB7548" w:rsidRPr="00AB6533">
        <w:t xml:space="preserve">Kansas </w:t>
      </w:r>
      <w:r w:rsidR="007A0DDC" w:rsidRPr="00AB6533">
        <w:t>City, MO</w:t>
      </w:r>
    </w:p>
    <w:p w14:paraId="715D7CD9" w14:textId="77777777" w:rsidR="00A07D13" w:rsidRPr="00AB6533" w:rsidRDefault="007A0DDC" w:rsidP="00C65D3C">
      <w:pPr>
        <w:widowControl w:val="0"/>
        <w:kinsoku w:val="0"/>
        <w:overflowPunct w:val="0"/>
        <w:autoSpaceDE w:val="0"/>
        <w:autoSpaceDN w:val="0"/>
        <w:spacing w:line="276" w:lineRule="auto"/>
        <w:ind w:left="1440" w:hanging="1440"/>
        <w:contextualSpacing/>
      </w:pPr>
      <w:r w:rsidRPr="00AB6533">
        <w:t>01/25/07</w:t>
      </w:r>
      <w:r w:rsidR="000C24E7" w:rsidRPr="00AB6533">
        <w:tab/>
      </w:r>
      <w:r w:rsidRPr="00AB6533">
        <w:t>Vishal Sarwahi MD</w:t>
      </w:r>
      <w:r w:rsidR="00AD4E6D" w:rsidRPr="00AB6533">
        <w:t>,</w:t>
      </w:r>
      <w:r w:rsidRPr="00AB6533">
        <w:t xml:space="preserve"> </w:t>
      </w:r>
      <w:r w:rsidR="00A07D13" w:rsidRPr="00AB6533">
        <w:t>Montefiore Medical Center, Bronx, NY</w:t>
      </w:r>
    </w:p>
    <w:p w14:paraId="2A8B8533" w14:textId="77777777" w:rsidR="007A0DDC" w:rsidRPr="00AB6533" w:rsidRDefault="00A07D13" w:rsidP="00C65D3C">
      <w:pPr>
        <w:widowControl w:val="0"/>
        <w:kinsoku w:val="0"/>
        <w:overflowPunct w:val="0"/>
        <w:autoSpaceDE w:val="0"/>
        <w:autoSpaceDN w:val="0"/>
        <w:spacing w:line="276" w:lineRule="auto"/>
        <w:ind w:left="1440" w:hanging="1440"/>
        <w:contextualSpacing/>
      </w:pPr>
      <w:r w:rsidRPr="00AB6533">
        <w:t>01/25/07</w:t>
      </w:r>
      <w:r w:rsidRPr="00AB6533">
        <w:tab/>
      </w:r>
      <w:r w:rsidR="007A0DDC" w:rsidRPr="00AB6533">
        <w:t xml:space="preserve">Terry Amaral MD, Montefiore Medical Center, </w:t>
      </w:r>
      <w:r w:rsidR="00D60172" w:rsidRPr="00AB6533">
        <w:t xml:space="preserve">Bronx, </w:t>
      </w:r>
      <w:r w:rsidR="007A0DDC" w:rsidRPr="00AB6533">
        <w:t>NY</w:t>
      </w:r>
    </w:p>
    <w:p w14:paraId="4581AC73" w14:textId="77777777" w:rsidR="007A0DDC" w:rsidRPr="00AB6533" w:rsidRDefault="007A0DDC" w:rsidP="00C65D3C">
      <w:pPr>
        <w:widowControl w:val="0"/>
        <w:kinsoku w:val="0"/>
        <w:overflowPunct w:val="0"/>
        <w:autoSpaceDE w:val="0"/>
        <w:autoSpaceDN w:val="0"/>
        <w:spacing w:line="276" w:lineRule="auto"/>
        <w:contextualSpacing/>
      </w:pPr>
      <w:r w:rsidRPr="00AB6533">
        <w:t>01/29/07</w:t>
      </w:r>
      <w:r w:rsidR="000C24E7" w:rsidRPr="00AB6533">
        <w:tab/>
      </w:r>
      <w:r w:rsidR="000C24E7" w:rsidRPr="00AB6533">
        <w:tab/>
      </w:r>
      <w:r w:rsidR="00CE196D" w:rsidRPr="00AB6533">
        <w:tab/>
      </w:r>
      <w:r w:rsidRPr="00AB6533">
        <w:t>Melanie Middleton</w:t>
      </w:r>
      <w:r w:rsidR="00F25F87" w:rsidRPr="00AB6533">
        <w:t xml:space="preserve">, </w:t>
      </w:r>
      <w:r w:rsidR="00BF17B5" w:rsidRPr="00AB6533">
        <w:t>Medtronic Sofamor Danek, Memphis, TN</w:t>
      </w:r>
    </w:p>
    <w:p w14:paraId="1AC19717" w14:textId="77777777" w:rsidR="007A0DDC" w:rsidRPr="00AB6533" w:rsidRDefault="007A0DDC" w:rsidP="00C65D3C">
      <w:pPr>
        <w:widowControl w:val="0"/>
        <w:kinsoku w:val="0"/>
        <w:overflowPunct w:val="0"/>
        <w:autoSpaceDE w:val="0"/>
        <w:autoSpaceDN w:val="0"/>
        <w:spacing w:line="276" w:lineRule="auto"/>
        <w:contextualSpacing/>
      </w:pPr>
      <w:r w:rsidRPr="00AB6533">
        <w:t>02/05/07</w:t>
      </w:r>
      <w:r w:rsidR="000C24E7" w:rsidRPr="00AB6533">
        <w:tab/>
      </w:r>
      <w:r w:rsidR="000C24E7" w:rsidRPr="00AB6533">
        <w:tab/>
      </w:r>
      <w:r w:rsidR="00CE196D" w:rsidRPr="00AB6533">
        <w:tab/>
      </w:r>
      <w:r w:rsidRPr="00AB6533">
        <w:t>Ro</w:t>
      </w:r>
      <w:r w:rsidR="000C24E7" w:rsidRPr="00AB6533">
        <w:t>l</w:t>
      </w:r>
      <w:r w:rsidRPr="00AB6533">
        <w:t xml:space="preserve">f Riise MD, </w:t>
      </w:r>
      <w:r w:rsidR="00472B60" w:rsidRPr="00AB6533">
        <w:t>Universitetssykehuset Rikshospitalet</w:t>
      </w:r>
      <w:r w:rsidRPr="00AB6533">
        <w:t xml:space="preserve">, </w:t>
      </w:r>
      <w:r w:rsidR="00D4134C" w:rsidRPr="00AB6533">
        <w:t>Oslo</w:t>
      </w:r>
      <w:r w:rsidRPr="00AB6533">
        <w:t>, Norway</w:t>
      </w:r>
    </w:p>
    <w:p w14:paraId="0FCE02A2" w14:textId="77777777" w:rsidR="00D4134C" w:rsidRPr="00AB6533" w:rsidRDefault="00437F17" w:rsidP="00C65D3C">
      <w:pPr>
        <w:widowControl w:val="0"/>
        <w:kinsoku w:val="0"/>
        <w:overflowPunct w:val="0"/>
        <w:autoSpaceDE w:val="0"/>
        <w:autoSpaceDN w:val="0"/>
        <w:spacing w:line="276" w:lineRule="auto"/>
        <w:contextualSpacing/>
      </w:pPr>
      <w:r w:rsidRPr="00AB6533">
        <w:t>02/06</w:t>
      </w:r>
      <w:r w:rsidR="00D4134C" w:rsidRPr="00AB6533">
        <w:t>-08</w:t>
      </w:r>
      <w:r w:rsidRPr="00AB6533">
        <w:t>/07</w:t>
      </w:r>
      <w:r w:rsidR="000C24E7" w:rsidRPr="00AB6533">
        <w:tab/>
      </w:r>
      <w:r w:rsidR="000C24E7" w:rsidRPr="00AB6533">
        <w:tab/>
      </w:r>
      <w:r w:rsidR="00D4134C" w:rsidRPr="00AB6533">
        <w:t xml:space="preserve">Ari Adler, </w:t>
      </w:r>
      <w:r w:rsidR="00BF17B5" w:rsidRPr="00AB6533">
        <w:t xml:space="preserve">Medtronic Sofamor Danek </w:t>
      </w:r>
      <w:r w:rsidR="00D4134C" w:rsidRPr="00AB6533">
        <w:t>(IDEO), Memphis, TN</w:t>
      </w:r>
    </w:p>
    <w:p w14:paraId="6D47B9F2" w14:textId="77777777" w:rsidR="00D4134C"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t xml:space="preserve">Jeff Chapin, </w:t>
      </w:r>
      <w:r w:rsidR="00BF17B5" w:rsidRPr="00AB6533">
        <w:t xml:space="preserve">Medtronic Sofamor Danek </w:t>
      </w:r>
      <w:r w:rsidRPr="00AB6533">
        <w:t>(IDEO), Memphis, TN</w:t>
      </w:r>
    </w:p>
    <w:p w14:paraId="73B5627C" w14:textId="77777777" w:rsidR="00D4134C"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t xml:space="preserve">Stacey McCullough, </w:t>
      </w:r>
      <w:r w:rsidR="00BF17B5" w:rsidRPr="00AB6533">
        <w:t xml:space="preserve">Medtronic Sofamor Danek </w:t>
      </w:r>
      <w:r w:rsidRPr="00AB6533">
        <w:t>(IDEO), Memphis, TN</w:t>
      </w:r>
    </w:p>
    <w:p w14:paraId="10902CB4" w14:textId="77777777" w:rsidR="00D4134C"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t xml:space="preserve">Jason Robinson, </w:t>
      </w:r>
      <w:r w:rsidR="00BF17B5" w:rsidRPr="00AB6533">
        <w:t xml:space="preserve">Medtronic Sofamor Danek </w:t>
      </w:r>
      <w:r w:rsidRPr="00AB6533">
        <w:t>(IDEO), Memphis, TN</w:t>
      </w:r>
    </w:p>
    <w:p w14:paraId="060FC066" w14:textId="77777777" w:rsidR="00437F17"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r>
      <w:r w:rsidR="00437F17" w:rsidRPr="00AB6533">
        <w:t xml:space="preserve">Lenore Moskey, </w:t>
      </w:r>
      <w:r w:rsidR="00BF17B5" w:rsidRPr="00AB6533">
        <w:t>Medtronic Sofamor Danek</w:t>
      </w:r>
      <w:r w:rsidR="00F25F87" w:rsidRPr="00AB6533">
        <w:t>, Memphis, TN</w:t>
      </w:r>
    </w:p>
    <w:p w14:paraId="2554B5B7" w14:textId="77777777" w:rsidR="00D4134C"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t xml:space="preserve">Doug Baker, </w:t>
      </w:r>
      <w:r w:rsidR="00BF17B5" w:rsidRPr="00AB6533">
        <w:t>Medtronic Sofamor Danek</w:t>
      </w:r>
      <w:r w:rsidRPr="00AB6533">
        <w:t>, Memphis, TN</w:t>
      </w:r>
    </w:p>
    <w:p w14:paraId="3DCBEAD9" w14:textId="77777777" w:rsidR="00D4134C" w:rsidRPr="00AB6533" w:rsidRDefault="00D4134C" w:rsidP="00C65D3C">
      <w:pPr>
        <w:widowControl w:val="0"/>
        <w:kinsoku w:val="0"/>
        <w:overflowPunct w:val="0"/>
        <w:autoSpaceDE w:val="0"/>
        <w:autoSpaceDN w:val="0"/>
        <w:spacing w:line="276" w:lineRule="auto"/>
        <w:contextualSpacing/>
      </w:pPr>
      <w:r w:rsidRPr="00AB6533">
        <w:t>02/06-08/07</w:t>
      </w:r>
      <w:r w:rsidRPr="00AB6533">
        <w:tab/>
      </w:r>
      <w:r w:rsidRPr="00AB6533">
        <w:tab/>
        <w:t xml:space="preserve">Jeff Beale, </w:t>
      </w:r>
      <w:r w:rsidR="00BF17B5" w:rsidRPr="00AB6533">
        <w:t>Medtronic Sofamor Danek</w:t>
      </w:r>
      <w:r w:rsidRPr="00AB6533">
        <w:t>, Memphis, TN</w:t>
      </w:r>
    </w:p>
    <w:p w14:paraId="52FD579B" w14:textId="77777777" w:rsidR="00D4134C" w:rsidRPr="00AB6533" w:rsidRDefault="00D4134C" w:rsidP="00C65D3C">
      <w:pPr>
        <w:widowControl w:val="0"/>
        <w:kinsoku w:val="0"/>
        <w:overflowPunct w:val="0"/>
        <w:autoSpaceDE w:val="0"/>
        <w:autoSpaceDN w:val="0"/>
        <w:spacing w:line="276" w:lineRule="auto"/>
        <w:contextualSpacing/>
      </w:pPr>
      <w:r w:rsidRPr="00AB6533">
        <w:t>02/08/07</w:t>
      </w:r>
      <w:r w:rsidRPr="00AB6533">
        <w:tab/>
      </w:r>
      <w:r w:rsidRPr="00AB6533">
        <w:tab/>
      </w:r>
      <w:r w:rsidR="00CE196D" w:rsidRPr="00AB6533">
        <w:tab/>
      </w:r>
      <w:r w:rsidRPr="00AB6533">
        <w:t xml:space="preserve">Amy Schwartz, </w:t>
      </w:r>
      <w:r w:rsidR="00BF17B5" w:rsidRPr="00AB6533">
        <w:t xml:space="preserve">Medtronic Sofamor Danek </w:t>
      </w:r>
      <w:r w:rsidRPr="00AB6533">
        <w:t>(IDEO), Memphis, TN</w:t>
      </w:r>
    </w:p>
    <w:p w14:paraId="5C16A7CE" w14:textId="77777777" w:rsidR="00D4134C" w:rsidRPr="00AB6533" w:rsidRDefault="00D4134C" w:rsidP="00C65D3C">
      <w:pPr>
        <w:widowControl w:val="0"/>
        <w:kinsoku w:val="0"/>
        <w:overflowPunct w:val="0"/>
        <w:autoSpaceDE w:val="0"/>
        <w:autoSpaceDN w:val="0"/>
        <w:spacing w:line="276" w:lineRule="auto"/>
        <w:contextualSpacing/>
      </w:pPr>
      <w:r w:rsidRPr="00AB6533">
        <w:t>02/08/07</w:t>
      </w:r>
      <w:r w:rsidRPr="00AB6533">
        <w:tab/>
      </w:r>
      <w:r w:rsidRPr="00AB6533">
        <w:tab/>
      </w:r>
      <w:r w:rsidR="00CE196D" w:rsidRPr="00AB6533">
        <w:tab/>
      </w:r>
      <w:r w:rsidRPr="00AB6533">
        <w:t xml:space="preserve">Jose Colucci, </w:t>
      </w:r>
      <w:r w:rsidR="00BF17B5" w:rsidRPr="00AB6533">
        <w:t xml:space="preserve">Medtronic Sofamor Danek </w:t>
      </w:r>
      <w:r w:rsidRPr="00AB6533">
        <w:t>(IDEO), Memphis, TN</w:t>
      </w:r>
    </w:p>
    <w:p w14:paraId="6C306326" w14:textId="77777777" w:rsidR="00A07D13" w:rsidRPr="00AB6533" w:rsidRDefault="00437F17" w:rsidP="00C65D3C">
      <w:pPr>
        <w:widowControl w:val="0"/>
        <w:kinsoku w:val="0"/>
        <w:overflowPunct w:val="0"/>
        <w:autoSpaceDE w:val="0"/>
        <w:autoSpaceDN w:val="0"/>
        <w:spacing w:line="276" w:lineRule="auto"/>
        <w:contextualSpacing/>
      </w:pPr>
      <w:r w:rsidRPr="00AB6533">
        <w:t>02/08/07</w:t>
      </w:r>
      <w:r w:rsidRPr="00AB6533">
        <w:tab/>
      </w:r>
      <w:r w:rsidR="000C24E7" w:rsidRPr="00AB6533">
        <w:tab/>
      </w:r>
      <w:r w:rsidR="00CE196D" w:rsidRPr="00AB6533">
        <w:tab/>
      </w:r>
      <w:r w:rsidRPr="00AB6533">
        <w:t>Allan Beebe MD</w:t>
      </w:r>
      <w:r w:rsidR="00AD4E6D" w:rsidRPr="00AB6533">
        <w:t>,</w:t>
      </w:r>
      <w:r w:rsidRPr="00AB6533">
        <w:t xml:space="preserve"> </w:t>
      </w:r>
      <w:r w:rsidR="00A07D13" w:rsidRPr="00AB6533">
        <w:t>Children’s Hospital, Columbus, OH</w:t>
      </w:r>
    </w:p>
    <w:p w14:paraId="1758966D" w14:textId="77777777" w:rsidR="00437F17" w:rsidRPr="00AB6533" w:rsidRDefault="00A07D13" w:rsidP="00C65D3C">
      <w:pPr>
        <w:widowControl w:val="0"/>
        <w:kinsoku w:val="0"/>
        <w:overflowPunct w:val="0"/>
        <w:autoSpaceDE w:val="0"/>
        <w:autoSpaceDN w:val="0"/>
        <w:spacing w:line="276" w:lineRule="auto"/>
        <w:contextualSpacing/>
      </w:pPr>
      <w:r w:rsidRPr="00AB6533">
        <w:t>02/08/07</w:t>
      </w:r>
      <w:r w:rsidRPr="00AB6533">
        <w:tab/>
      </w:r>
      <w:r w:rsidRPr="00AB6533">
        <w:tab/>
      </w:r>
      <w:r w:rsidR="00CE196D" w:rsidRPr="00AB6533">
        <w:tab/>
      </w:r>
      <w:r w:rsidR="00437F17" w:rsidRPr="00AB6533">
        <w:t>Jan Klamar MD, Children’s Hospital, Columbus, OH</w:t>
      </w:r>
    </w:p>
    <w:p w14:paraId="3C8FA38C" w14:textId="77777777" w:rsidR="00437F17" w:rsidRPr="00AB6533" w:rsidRDefault="00437F17" w:rsidP="00C65D3C">
      <w:pPr>
        <w:widowControl w:val="0"/>
        <w:kinsoku w:val="0"/>
        <w:overflowPunct w:val="0"/>
        <w:autoSpaceDE w:val="0"/>
        <w:autoSpaceDN w:val="0"/>
        <w:spacing w:line="276" w:lineRule="auto"/>
        <w:contextualSpacing/>
        <w:rPr>
          <w:color w:val="000000"/>
        </w:rPr>
      </w:pPr>
      <w:r w:rsidRPr="00AB6533">
        <w:t>02/09/07</w:t>
      </w:r>
      <w:r w:rsidR="000C24E7" w:rsidRPr="00AB6533">
        <w:tab/>
      </w:r>
      <w:r w:rsidR="000C24E7" w:rsidRPr="00AB6533">
        <w:tab/>
      </w:r>
      <w:r w:rsidR="00CE196D" w:rsidRPr="00AB6533">
        <w:tab/>
      </w:r>
      <w:r w:rsidRPr="00AB6533">
        <w:t xml:space="preserve">Nelson Cassis MD, </w:t>
      </w:r>
      <w:r w:rsidRPr="00AB6533">
        <w:rPr>
          <w:color w:val="000000"/>
        </w:rPr>
        <w:t>Cirujano en Jefe Hospital Shriners para Niños Lisiados AC, M</w:t>
      </w:r>
      <w:r w:rsidR="00F44B40" w:rsidRPr="00AB6533">
        <w:rPr>
          <w:color w:val="000000"/>
        </w:rPr>
        <w:t>e</w:t>
      </w:r>
      <w:r w:rsidRPr="00AB6533">
        <w:rPr>
          <w:color w:val="000000"/>
        </w:rPr>
        <w:t>xico</w:t>
      </w:r>
    </w:p>
    <w:p w14:paraId="6D82046E" w14:textId="77777777" w:rsidR="00437F17" w:rsidRPr="00AB6533" w:rsidRDefault="00437F17" w:rsidP="00C65D3C">
      <w:pPr>
        <w:widowControl w:val="0"/>
        <w:kinsoku w:val="0"/>
        <w:overflowPunct w:val="0"/>
        <w:autoSpaceDE w:val="0"/>
        <w:autoSpaceDN w:val="0"/>
        <w:spacing w:line="276" w:lineRule="auto"/>
        <w:contextualSpacing/>
      </w:pPr>
      <w:r w:rsidRPr="00AB6533">
        <w:t>02/</w:t>
      </w:r>
      <w:r w:rsidR="00D4134C" w:rsidRPr="00AB6533">
        <w:t>2</w:t>
      </w:r>
      <w:r w:rsidR="00D60172" w:rsidRPr="00AB6533">
        <w:t>1-</w:t>
      </w:r>
      <w:r w:rsidRPr="00AB6533">
        <w:t>22/07</w:t>
      </w:r>
      <w:r w:rsidRPr="00AB6533">
        <w:tab/>
      </w:r>
      <w:r w:rsidR="000C24E7" w:rsidRPr="00AB6533">
        <w:tab/>
      </w:r>
      <w:r w:rsidRPr="00AB6533">
        <w:t xml:space="preserve">Brian Hasley MD, University of </w:t>
      </w:r>
      <w:r w:rsidR="0093374C" w:rsidRPr="00AB6533">
        <w:t>N</w:t>
      </w:r>
      <w:r w:rsidR="005704FB" w:rsidRPr="00AB6533">
        <w:t>ebraska</w:t>
      </w:r>
      <w:r w:rsidRPr="00AB6533">
        <w:t xml:space="preserve"> Medical Center, Omaha, NE</w:t>
      </w:r>
    </w:p>
    <w:p w14:paraId="2FF0D03F" w14:textId="77777777" w:rsidR="005C7122" w:rsidRPr="00AB6533" w:rsidRDefault="000C24E7" w:rsidP="00C65D3C">
      <w:pPr>
        <w:widowControl w:val="0"/>
        <w:kinsoku w:val="0"/>
        <w:overflowPunct w:val="0"/>
        <w:autoSpaceDE w:val="0"/>
        <w:autoSpaceDN w:val="0"/>
        <w:spacing w:line="276" w:lineRule="auto"/>
        <w:ind w:left="1440" w:hanging="1440"/>
        <w:contextualSpacing/>
        <w:rPr>
          <w:lang w:val="it-IT"/>
        </w:rPr>
      </w:pPr>
      <w:r w:rsidRPr="00AB6533">
        <w:rPr>
          <w:lang w:val="it-IT"/>
        </w:rPr>
        <w:t>02/26-03/02/07</w:t>
      </w:r>
      <w:r w:rsidRPr="00AB6533">
        <w:rPr>
          <w:lang w:val="it-IT"/>
        </w:rPr>
        <w:tab/>
        <w:t>Michael Millgram MD, Israel Spine Center, Assuta Hospital, Tel Aviv</w:t>
      </w:r>
      <w:r w:rsidR="00BC5AAD" w:rsidRPr="00AB6533">
        <w:rPr>
          <w:lang w:val="it-IT"/>
        </w:rPr>
        <w:t>, Israel</w:t>
      </w:r>
    </w:p>
    <w:p w14:paraId="4471C419" w14:textId="77777777" w:rsidR="007A0DDC" w:rsidRPr="00AB6533" w:rsidRDefault="005C7122" w:rsidP="00C65D3C">
      <w:pPr>
        <w:widowControl w:val="0"/>
        <w:kinsoku w:val="0"/>
        <w:overflowPunct w:val="0"/>
        <w:autoSpaceDE w:val="0"/>
        <w:autoSpaceDN w:val="0"/>
        <w:spacing w:line="276" w:lineRule="auto"/>
        <w:ind w:left="1440" w:hanging="1440"/>
        <w:contextualSpacing/>
      </w:pPr>
      <w:r w:rsidRPr="00AB6533">
        <w:t>02/26-03/02/07</w:t>
      </w:r>
      <w:r w:rsidRPr="00AB6533">
        <w:tab/>
      </w:r>
      <w:r w:rsidR="000C24E7" w:rsidRPr="00AB6533">
        <w:t xml:space="preserve">Pawel Michalski MD, </w:t>
      </w:r>
      <w:r w:rsidR="00D4134C" w:rsidRPr="00AB6533">
        <w:t xml:space="preserve">Mother &amp; Child Institute, </w:t>
      </w:r>
      <w:r w:rsidR="000C24E7" w:rsidRPr="00AB6533">
        <w:t>Warsaw</w:t>
      </w:r>
      <w:r w:rsidR="00D63BBC" w:rsidRPr="00AB6533">
        <w:t>,</w:t>
      </w:r>
      <w:r w:rsidR="000C24E7" w:rsidRPr="00AB6533">
        <w:t xml:space="preserve"> Poland</w:t>
      </w:r>
    </w:p>
    <w:p w14:paraId="5B7CCA4C" w14:textId="77777777" w:rsidR="000C24E7" w:rsidRPr="00AB6533" w:rsidRDefault="000C24E7" w:rsidP="00C65D3C">
      <w:pPr>
        <w:widowControl w:val="0"/>
        <w:kinsoku w:val="0"/>
        <w:overflowPunct w:val="0"/>
        <w:autoSpaceDE w:val="0"/>
        <w:autoSpaceDN w:val="0"/>
        <w:spacing w:line="276" w:lineRule="auto"/>
        <w:contextualSpacing/>
      </w:pPr>
      <w:r w:rsidRPr="00AB6533">
        <w:t>03/01-08/07</w:t>
      </w:r>
      <w:r w:rsidRPr="00AB6533">
        <w:tab/>
      </w:r>
      <w:r w:rsidRPr="00AB6533">
        <w:tab/>
        <w:t>Ozkan Atep MD, Inonu University, Turgut Ozal Medical Center, Malatya, Turkey</w:t>
      </w:r>
    </w:p>
    <w:p w14:paraId="5D69AFEE" w14:textId="77777777" w:rsidR="000C24E7" w:rsidRPr="00AB6533" w:rsidRDefault="000C24E7" w:rsidP="00C65D3C">
      <w:pPr>
        <w:widowControl w:val="0"/>
        <w:kinsoku w:val="0"/>
        <w:overflowPunct w:val="0"/>
        <w:autoSpaceDE w:val="0"/>
        <w:autoSpaceDN w:val="0"/>
        <w:spacing w:line="276" w:lineRule="auto"/>
        <w:contextualSpacing/>
      </w:pPr>
      <w:r w:rsidRPr="00AB6533">
        <w:t>03/05-09/07</w:t>
      </w:r>
      <w:r w:rsidR="006F271B" w:rsidRPr="00AB6533">
        <w:tab/>
      </w:r>
      <w:r w:rsidR="006F271B" w:rsidRPr="00AB6533">
        <w:tab/>
        <w:t>Antonio Martin-Benlloch MD, Hospital g de Octubre, Valencia, Spain</w:t>
      </w:r>
    </w:p>
    <w:p w14:paraId="3A8F3400" w14:textId="77777777" w:rsidR="006F271B" w:rsidRPr="00AB6533" w:rsidRDefault="006F271B" w:rsidP="00C65D3C">
      <w:pPr>
        <w:widowControl w:val="0"/>
        <w:kinsoku w:val="0"/>
        <w:overflowPunct w:val="0"/>
        <w:autoSpaceDE w:val="0"/>
        <w:autoSpaceDN w:val="0"/>
        <w:spacing w:line="276" w:lineRule="auto"/>
        <w:contextualSpacing/>
      </w:pPr>
      <w:r w:rsidRPr="00AB6533">
        <w:t>03/07/07</w:t>
      </w:r>
      <w:r w:rsidRPr="00AB6533">
        <w:tab/>
      </w:r>
      <w:r w:rsidRPr="00AB6533">
        <w:tab/>
      </w:r>
      <w:r w:rsidR="00CE196D" w:rsidRPr="00AB6533">
        <w:tab/>
      </w:r>
      <w:r w:rsidRPr="00AB6533">
        <w:t>Anthony Melkent</w:t>
      </w:r>
      <w:r w:rsidR="00F25F87" w:rsidRPr="00AB6533">
        <w:t xml:space="preserve">, </w:t>
      </w:r>
      <w:r w:rsidR="00BF17B5" w:rsidRPr="00AB6533">
        <w:t>Medtronic Sofamor Danek</w:t>
      </w:r>
      <w:r w:rsidR="00AB7AD9" w:rsidRPr="00AB6533">
        <w:t>, Memphis, TN</w:t>
      </w:r>
    </w:p>
    <w:p w14:paraId="22CAA51D" w14:textId="77777777" w:rsidR="00F25F87" w:rsidRPr="00AB6533" w:rsidRDefault="006F271B" w:rsidP="00C65D3C">
      <w:pPr>
        <w:widowControl w:val="0"/>
        <w:kinsoku w:val="0"/>
        <w:overflowPunct w:val="0"/>
        <w:autoSpaceDE w:val="0"/>
        <w:autoSpaceDN w:val="0"/>
        <w:spacing w:line="276" w:lineRule="auto"/>
        <w:contextualSpacing/>
      </w:pPr>
      <w:r w:rsidRPr="00AB6533">
        <w:t>03/12/07</w:t>
      </w:r>
      <w:r w:rsidRPr="00AB6533">
        <w:tab/>
      </w:r>
      <w:r w:rsidRPr="00AB6533">
        <w:tab/>
      </w:r>
      <w:r w:rsidR="00CE196D" w:rsidRPr="00AB6533">
        <w:tab/>
      </w:r>
      <w:r w:rsidRPr="00AB6533">
        <w:t>Brian Scholl MD</w:t>
      </w:r>
      <w:r w:rsidR="00AD4E6D" w:rsidRPr="00AB6533">
        <w:t>,</w:t>
      </w:r>
      <w:r w:rsidRPr="00AB6533">
        <w:t xml:space="preserve"> </w:t>
      </w:r>
      <w:r w:rsidR="00F25F87" w:rsidRPr="00AB6533">
        <w:t>University Hospital, Birmingham, AL</w:t>
      </w:r>
    </w:p>
    <w:p w14:paraId="532D1D74" w14:textId="77777777" w:rsidR="006F271B" w:rsidRPr="00AB6533" w:rsidRDefault="00F25F87" w:rsidP="00C65D3C">
      <w:pPr>
        <w:widowControl w:val="0"/>
        <w:kinsoku w:val="0"/>
        <w:overflowPunct w:val="0"/>
        <w:autoSpaceDE w:val="0"/>
        <w:autoSpaceDN w:val="0"/>
        <w:spacing w:line="276" w:lineRule="auto"/>
        <w:contextualSpacing/>
      </w:pPr>
      <w:r w:rsidRPr="00AB6533">
        <w:t>03/12/07</w:t>
      </w:r>
      <w:r w:rsidRPr="00AB6533">
        <w:tab/>
      </w:r>
      <w:r w:rsidRPr="00AB6533">
        <w:tab/>
      </w:r>
      <w:r w:rsidR="00CE196D" w:rsidRPr="00AB6533">
        <w:tab/>
      </w:r>
      <w:r w:rsidR="006F271B" w:rsidRPr="00AB6533">
        <w:t>Steven Theiss MD, University Hospital, Birmingham, AL</w:t>
      </w:r>
    </w:p>
    <w:p w14:paraId="04CFD5C4" w14:textId="77777777" w:rsidR="006F271B" w:rsidRPr="00AB6533" w:rsidRDefault="006F271B" w:rsidP="00C65D3C">
      <w:pPr>
        <w:widowControl w:val="0"/>
        <w:kinsoku w:val="0"/>
        <w:overflowPunct w:val="0"/>
        <w:autoSpaceDE w:val="0"/>
        <w:autoSpaceDN w:val="0"/>
        <w:spacing w:line="276" w:lineRule="auto"/>
        <w:contextualSpacing/>
      </w:pPr>
      <w:r w:rsidRPr="00AB6533">
        <w:t>04/12/07</w:t>
      </w:r>
      <w:r w:rsidRPr="00AB6533">
        <w:tab/>
      </w:r>
      <w:r w:rsidRPr="00AB6533">
        <w:tab/>
      </w:r>
      <w:r w:rsidR="00CE196D" w:rsidRPr="00AB6533">
        <w:tab/>
      </w:r>
      <w:r w:rsidRPr="00AB6533">
        <w:t>Andrew Dickson</w:t>
      </w:r>
      <w:r w:rsidR="008F0168" w:rsidRPr="00AB6533">
        <w:t>,</w:t>
      </w:r>
      <w:r w:rsidRPr="00AB6533">
        <w:t xml:space="preserve"> </w:t>
      </w:r>
      <w:r w:rsidR="00BF17B5" w:rsidRPr="00AB6533">
        <w:t>Medtronic Sofamor Danek</w:t>
      </w:r>
      <w:r w:rsidR="004476E1" w:rsidRPr="00AB6533">
        <w:t>, Memphis, TN</w:t>
      </w:r>
    </w:p>
    <w:p w14:paraId="344885E3" w14:textId="77777777" w:rsidR="006F271B" w:rsidRPr="00AB6533" w:rsidRDefault="006F271B" w:rsidP="00C65D3C">
      <w:pPr>
        <w:widowControl w:val="0"/>
        <w:kinsoku w:val="0"/>
        <w:overflowPunct w:val="0"/>
        <w:autoSpaceDE w:val="0"/>
        <w:autoSpaceDN w:val="0"/>
        <w:spacing w:line="276" w:lineRule="auto"/>
        <w:contextualSpacing/>
      </w:pPr>
      <w:r w:rsidRPr="00AB6533">
        <w:t>04/16/07</w:t>
      </w:r>
      <w:r w:rsidRPr="00AB6533">
        <w:tab/>
      </w:r>
      <w:r w:rsidRPr="00AB6533">
        <w:tab/>
      </w:r>
      <w:r w:rsidR="00CE196D" w:rsidRPr="00AB6533">
        <w:tab/>
      </w:r>
      <w:r w:rsidRPr="00AB6533">
        <w:t>David Hanscom MD, Orthopedics International, Seattle, WA</w:t>
      </w:r>
    </w:p>
    <w:p w14:paraId="5D452C75" w14:textId="77777777" w:rsidR="006F271B" w:rsidRPr="00AB6533" w:rsidRDefault="006F271B" w:rsidP="00C65D3C">
      <w:pPr>
        <w:widowControl w:val="0"/>
        <w:kinsoku w:val="0"/>
        <w:overflowPunct w:val="0"/>
        <w:autoSpaceDE w:val="0"/>
        <w:autoSpaceDN w:val="0"/>
        <w:spacing w:line="276" w:lineRule="auto"/>
        <w:contextualSpacing/>
      </w:pPr>
      <w:r w:rsidRPr="00AB6533">
        <w:t>04/23/07</w:t>
      </w:r>
      <w:r w:rsidRPr="00AB6533">
        <w:tab/>
      </w:r>
      <w:r w:rsidRPr="00AB6533">
        <w:tab/>
      </w:r>
      <w:r w:rsidR="00CE196D" w:rsidRPr="00AB6533">
        <w:tab/>
      </w:r>
      <w:r w:rsidRPr="00AB6533">
        <w:t xml:space="preserve">Yolanda Cillo MD, </w:t>
      </w:r>
      <w:r w:rsidR="00BF17B5" w:rsidRPr="00AB6533">
        <w:t>Medtronic Sofamor Danek</w:t>
      </w:r>
      <w:r w:rsidR="00AB7AD9" w:rsidRPr="00AB6533">
        <w:t>, Memphis, TN</w:t>
      </w:r>
    </w:p>
    <w:p w14:paraId="41C759EC" w14:textId="77777777" w:rsidR="005C7122" w:rsidRPr="00AB6533" w:rsidRDefault="006F271B" w:rsidP="00C65D3C">
      <w:pPr>
        <w:widowControl w:val="0"/>
        <w:kinsoku w:val="0"/>
        <w:overflowPunct w:val="0"/>
        <w:autoSpaceDE w:val="0"/>
        <w:autoSpaceDN w:val="0"/>
        <w:spacing w:line="276" w:lineRule="auto"/>
        <w:ind w:left="1440" w:hanging="1440"/>
        <w:contextualSpacing/>
      </w:pPr>
      <w:r w:rsidRPr="00AB6533">
        <w:t>04/24/07</w:t>
      </w:r>
      <w:r w:rsidRPr="00AB6533">
        <w:tab/>
        <w:t>John Anderson MD</w:t>
      </w:r>
      <w:r w:rsidR="00FE012D" w:rsidRPr="00AB6533">
        <w:t>, Twin City Orthoped</w:t>
      </w:r>
      <w:r w:rsidR="005C7122" w:rsidRPr="00AB6533">
        <w:t>ics, Edina, MN</w:t>
      </w:r>
    </w:p>
    <w:p w14:paraId="17D18F46" w14:textId="77777777" w:rsidR="005C7122" w:rsidRPr="00AB6533" w:rsidRDefault="005C7122" w:rsidP="00C65D3C">
      <w:pPr>
        <w:widowControl w:val="0"/>
        <w:kinsoku w:val="0"/>
        <w:overflowPunct w:val="0"/>
        <w:autoSpaceDE w:val="0"/>
        <w:autoSpaceDN w:val="0"/>
        <w:spacing w:line="276" w:lineRule="auto"/>
        <w:ind w:left="1440" w:hanging="1440"/>
        <w:contextualSpacing/>
      </w:pPr>
      <w:r w:rsidRPr="00AB6533">
        <w:t>04/24/07</w:t>
      </w:r>
      <w:r w:rsidRPr="00AB6533">
        <w:tab/>
      </w:r>
      <w:r w:rsidR="00FE012D" w:rsidRPr="00AB6533">
        <w:t xml:space="preserve">Daniel Hoernschemeyer MD, University of </w:t>
      </w:r>
      <w:r w:rsidR="0093374C" w:rsidRPr="00AB6533">
        <w:t>M</w:t>
      </w:r>
      <w:r w:rsidR="00715019" w:rsidRPr="00AB6533">
        <w:t>issouri</w:t>
      </w:r>
      <w:r w:rsidR="00FE012D" w:rsidRPr="00AB6533">
        <w:t xml:space="preserve"> Sc</w:t>
      </w:r>
      <w:r w:rsidRPr="00AB6533">
        <w:t>hool of Medicine, Columbia, MO</w:t>
      </w:r>
    </w:p>
    <w:p w14:paraId="5D72306B" w14:textId="77777777" w:rsidR="006F271B" w:rsidRPr="00AB6533" w:rsidRDefault="005C7122" w:rsidP="00C65D3C">
      <w:pPr>
        <w:widowControl w:val="0"/>
        <w:kinsoku w:val="0"/>
        <w:overflowPunct w:val="0"/>
        <w:autoSpaceDE w:val="0"/>
        <w:autoSpaceDN w:val="0"/>
        <w:spacing w:line="276" w:lineRule="auto"/>
        <w:ind w:left="1440" w:hanging="1440"/>
        <w:contextualSpacing/>
      </w:pPr>
      <w:r w:rsidRPr="00AB6533">
        <w:t>04/24/07</w:t>
      </w:r>
      <w:r w:rsidRPr="00AB6533">
        <w:tab/>
      </w:r>
      <w:r w:rsidR="00FE012D" w:rsidRPr="00AB6533">
        <w:t>Jochen Son-Hing MD, Rainbow Babies &amp; Children’s Hospital, Cleveland, OH</w:t>
      </w:r>
    </w:p>
    <w:p w14:paraId="00B8575C" w14:textId="77777777" w:rsidR="00FE012D" w:rsidRPr="00AB6533" w:rsidRDefault="00FE012D" w:rsidP="00C65D3C">
      <w:pPr>
        <w:widowControl w:val="0"/>
        <w:kinsoku w:val="0"/>
        <w:overflowPunct w:val="0"/>
        <w:autoSpaceDE w:val="0"/>
        <w:autoSpaceDN w:val="0"/>
        <w:spacing w:line="276" w:lineRule="auto"/>
        <w:ind w:left="1440" w:hanging="1440"/>
        <w:contextualSpacing/>
      </w:pPr>
      <w:r w:rsidRPr="00AB6533">
        <w:t>04/26/07</w:t>
      </w:r>
      <w:r w:rsidRPr="00AB6533">
        <w:tab/>
      </w:r>
      <w:r w:rsidRPr="00AB6533">
        <w:rPr>
          <w:sz w:val="19"/>
          <w:szCs w:val="19"/>
        </w:rPr>
        <w:t xml:space="preserve">Anthony Scaduto MD, University of </w:t>
      </w:r>
      <w:r w:rsidR="009B0A53" w:rsidRPr="00AB6533">
        <w:rPr>
          <w:sz w:val="19"/>
          <w:szCs w:val="19"/>
        </w:rPr>
        <w:t>C</w:t>
      </w:r>
      <w:r w:rsidR="00285FBD" w:rsidRPr="00AB6533">
        <w:rPr>
          <w:sz w:val="19"/>
          <w:szCs w:val="19"/>
        </w:rPr>
        <w:t>alifornia</w:t>
      </w:r>
      <w:r w:rsidRPr="00AB6533">
        <w:rPr>
          <w:sz w:val="19"/>
          <w:szCs w:val="19"/>
        </w:rPr>
        <w:t xml:space="preserve"> – Los Angeles, Shriners Hospital for </w:t>
      </w:r>
      <w:r w:rsidR="00C16AD3" w:rsidRPr="00AB6533">
        <w:rPr>
          <w:sz w:val="19"/>
          <w:szCs w:val="19"/>
        </w:rPr>
        <w:t>Children</w:t>
      </w:r>
      <w:r w:rsidRPr="00AB6533">
        <w:rPr>
          <w:sz w:val="19"/>
          <w:szCs w:val="19"/>
        </w:rPr>
        <w:t xml:space="preserve">, </w:t>
      </w:r>
      <w:r w:rsidR="00FB7548" w:rsidRPr="00AB6533">
        <w:rPr>
          <w:sz w:val="19"/>
          <w:szCs w:val="19"/>
        </w:rPr>
        <w:t xml:space="preserve">Los Angeles, </w:t>
      </w:r>
      <w:r w:rsidRPr="00AB6533">
        <w:rPr>
          <w:sz w:val="19"/>
          <w:szCs w:val="19"/>
        </w:rPr>
        <w:t>CA</w:t>
      </w:r>
    </w:p>
    <w:p w14:paraId="3AFC19C5" w14:textId="77777777" w:rsidR="00FE012D" w:rsidRPr="00AB6533" w:rsidRDefault="00FE012D" w:rsidP="00C65D3C">
      <w:pPr>
        <w:widowControl w:val="0"/>
        <w:kinsoku w:val="0"/>
        <w:overflowPunct w:val="0"/>
        <w:autoSpaceDE w:val="0"/>
        <w:autoSpaceDN w:val="0"/>
        <w:spacing w:line="276" w:lineRule="auto"/>
        <w:contextualSpacing/>
        <w:rPr>
          <w:lang w:val="it-IT"/>
        </w:rPr>
      </w:pPr>
      <w:r w:rsidRPr="00AB6533">
        <w:rPr>
          <w:lang w:val="it-IT"/>
        </w:rPr>
        <w:t>05/02-04/07</w:t>
      </w:r>
      <w:r w:rsidRPr="00AB6533">
        <w:rPr>
          <w:lang w:val="it-IT"/>
        </w:rPr>
        <w:tab/>
      </w:r>
      <w:r w:rsidRPr="00AB6533">
        <w:rPr>
          <w:lang w:val="it-IT"/>
        </w:rPr>
        <w:tab/>
        <w:t xml:space="preserve">Carlos Villanueva MD, </w:t>
      </w:r>
      <w:r w:rsidR="006F1D21" w:rsidRPr="00AB6533">
        <w:rPr>
          <w:color w:val="000000"/>
          <w:lang w:val="it-IT"/>
        </w:rPr>
        <w:t xml:space="preserve">Hospital Del Valle De Hebron, </w:t>
      </w:r>
      <w:r w:rsidR="00322200" w:rsidRPr="00AB6533">
        <w:rPr>
          <w:lang w:val="it-IT"/>
        </w:rPr>
        <w:t xml:space="preserve">Barcelona, </w:t>
      </w:r>
      <w:r w:rsidRPr="00AB6533">
        <w:rPr>
          <w:lang w:val="it-IT"/>
        </w:rPr>
        <w:t>Spain</w:t>
      </w:r>
    </w:p>
    <w:p w14:paraId="747580FE" w14:textId="77777777" w:rsidR="00B8796C" w:rsidRPr="00AB6533" w:rsidRDefault="00B8796C" w:rsidP="00C65D3C">
      <w:pPr>
        <w:widowControl w:val="0"/>
        <w:kinsoku w:val="0"/>
        <w:overflowPunct w:val="0"/>
        <w:autoSpaceDE w:val="0"/>
        <w:autoSpaceDN w:val="0"/>
        <w:spacing w:line="276" w:lineRule="auto"/>
        <w:contextualSpacing/>
      </w:pPr>
      <w:r w:rsidRPr="00AB6533">
        <w:t>05/03/07</w:t>
      </w:r>
      <w:r w:rsidRPr="00AB6533">
        <w:tab/>
      </w:r>
      <w:r w:rsidRPr="00AB6533">
        <w:tab/>
      </w:r>
      <w:r w:rsidR="00CE196D" w:rsidRPr="00AB6533">
        <w:tab/>
      </w:r>
      <w:r w:rsidRPr="00AB6533">
        <w:t>Jeff Garner PA, Consulting Orthopedists, Plano, TX</w:t>
      </w:r>
    </w:p>
    <w:p w14:paraId="5AE28130" w14:textId="77777777" w:rsidR="00B8796C" w:rsidRPr="00AB6533" w:rsidRDefault="008B5D02" w:rsidP="00C65D3C">
      <w:pPr>
        <w:widowControl w:val="0"/>
        <w:kinsoku w:val="0"/>
        <w:overflowPunct w:val="0"/>
        <w:autoSpaceDE w:val="0"/>
        <w:autoSpaceDN w:val="0"/>
        <w:spacing w:line="276" w:lineRule="auto"/>
        <w:contextualSpacing/>
      </w:pPr>
      <w:r w:rsidRPr="00AB6533">
        <w:t>05/17/07</w:t>
      </w:r>
      <w:r w:rsidRPr="00AB6533">
        <w:tab/>
      </w:r>
      <w:r w:rsidRPr="00AB6533">
        <w:tab/>
      </w:r>
      <w:r w:rsidR="00CE196D" w:rsidRPr="00AB6533">
        <w:tab/>
      </w:r>
      <w:r w:rsidRPr="00AB6533">
        <w:t>Bernard Rawlins MD, Hospital for Special Surgery, New York, NY</w:t>
      </w:r>
    </w:p>
    <w:p w14:paraId="3E830473" w14:textId="77777777" w:rsidR="008B5D02" w:rsidRPr="00AB6533" w:rsidRDefault="008B5D02" w:rsidP="00C65D3C">
      <w:pPr>
        <w:widowControl w:val="0"/>
        <w:kinsoku w:val="0"/>
        <w:overflowPunct w:val="0"/>
        <w:autoSpaceDE w:val="0"/>
        <w:autoSpaceDN w:val="0"/>
        <w:spacing w:line="276" w:lineRule="auto"/>
        <w:contextualSpacing/>
      </w:pPr>
      <w:r w:rsidRPr="00AB6533">
        <w:t>05/30/07</w:t>
      </w:r>
      <w:r w:rsidRPr="00AB6533">
        <w:tab/>
      </w:r>
      <w:r w:rsidRPr="00AB6533">
        <w:tab/>
      </w:r>
      <w:r w:rsidR="00CE196D" w:rsidRPr="00AB6533">
        <w:tab/>
      </w:r>
      <w:r w:rsidRPr="00AB6533">
        <w:t>Jeff</w:t>
      </w:r>
      <w:r w:rsidR="00F80186" w:rsidRPr="00AB6533">
        <w:t>rey</w:t>
      </w:r>
      <w:r w:rsidRPr="00AB6533">
        <w:t xml:space="preserve"> Sabin MD, </w:t>
      </w:r>
      <w:r w:rsidR="00FB77BF" w:rsidRPr="00AB6533">
        <w:rPr>
          <w:noProof/>
        </w:rPr>
        <w:t>Precison Orthopedics, P.C.</w:t>
      </w:r>
      <w:r w:rsidRPr="00AB6533">
        <w:t xml:space="preserve">, </w:t>
      </w:r>
      <w:r w:rsidR="00FB77BF" w:rsidRPr="00AB6533">
        <w:t>Lakewood</w:t>
      </w:r>
      <w:r w:rsidRPr="00AB6533">
        <w:t>, CO</w:t>
      </w:r>
    </w:p>
    <w:p w14:paraId="434E8CD7" w14:textId="77777777" w:rsidR="00FD3736" w:rsidRPr="00AB6533" w:rsidRDefault="008B5D02" w:rsidP="00C65D3C">
      <w:pPr>
        <w:widowControl w:val="0"/>
        <w:kinsoku w:val="0"/>
        <w:overflowPunct w:val="0"/>
        <w:autoSpaceDE w:val="0"/>
        <w:autoSpaceDN w:val="0"/>
        <w:spacing w:line="276" w:lineRule="auto"/>
        <w:contextualSpacing/>
      </w:pPr>
      <w:r w:rsidRPr="00AB6533">
        <w:t>05/31/07</w:t>
      </w:r>
      <w:r w:rsidRPr="00AB6533">
        <w:tab/>
      </w:r>
      <w:r w:rsidRPr="00AB6533">
        <w:tab/>
      </w:r>
      <w:r w:rsidR="00CE196D" w:rsidRPr="00AB6533">
        <w:tab/>
      </w:r>
      <w:r w:rsidRPr="00AB6533">
        <w:t>Keith Gabriel MD, St. Jo</w:t>
      </w:r>
      <w:r w:rsidR="00FD3736" w:rsidRPr="00AB6533">
        <w:t>hn’s Hospital, Springfield, MO</w:t>
      </w:r>
    </w:p>
    <w:p w14:paraId="377DDE83" w14:textId="77777777" w:rsidR="008B5D02" w:rsidRPr="00AB6533" w:rsidRDefault="00FD3736" w:rsidP="00C65D3C">
      <w:pPr>
        <w:widowControl w:val="0"/>
        <w:kinsoku w:val="0"/>
        <w:overflowPunct w:val="0"/>
        <w:autoSpaceDE w:val="0"/>
        <w:autoSpaceDN w:val="0"/>
        <w:spacing w:line="276" w:lineRule="auto"/>
        <w:contextualSpacing/>
      </w:pPr>
      <w:r w:rsidRPr="00AB6533">
        <w:t>05/31/07</w:t>
      </w:r>
      <w:r w:rsidRPr="00AB6533">
        <w:tab/>
      </w:r>
      <w:r w:rsidRPr="00AB6533">
        <w:tab/>
      </w:r>
      <w:r w:rsidR="00CE196D" w:rsidRPr="00AB6533">
        <w:tab/>
      </w:r>
      <w:r w:rsidR="008B5D02" w:rsidRPr="00AB6533">
        <w:t xml:space="preserve">Sumon Bhattacharjee MD, </w:t>
      </w:r>
      <w:r w:rsidR="003C447C" w:rsidRPr="00AB6533">
        <w:t>NeuroScience Group of North East Wisconsin, Neenah, WI</w:t>
      </w:r>
    </w:p>
    <w:p w14:paraId="72CE0939" w14:textId="77777777" w:rsidR="00F25F87" w:rsidRPr="00AB6533" w:rsidRDefault="006F50BB" w:rsidP="00C65D3C">
      <w:pPr>
        <w:widowControl w:val="0"/>
        <w:kinsoku w:val="0"/>
        <w:overflowPunct w:val="0"/>
        <w:autoSpaceDE w:val="0"/>
        <w:autoSpaceDN w:val="0"/>
        <w:spacing w:line="276" w:lineRule="auto"/>
        <w:contextualSpacing/>
      </w:pPr>
      <w:r w:rsidRPr="00AB6533">
        <w:t>06/12/07</w:t>
      </w:r>
      <w:r w:rsidRPr="00AB6533">
        <w:tab/>
      </w:r>
      <w:r w:rsidRPr="00AB6533">
        <w:tab/>
      </w:r>
      <w:r w:rsidR="00CE196D" w:rsidRPr="00AB6533">
        <w:tab/>
      </w:r>
      <w:r w:rsidRPr="00AB6533">
        <w:t>James Mirda</w:t>
      </w:r>
      <w:r w:rsidR="00F25F87" w:rsidRPr="00AB6533">
        <w:t xml:space="preserve">, </w:t>
      </w:r>
      <w:r w:rsidR="00BF17B5" w:rsidRPr="00AB6533">
        <w:t>Medtronic Sofamor Danek</w:t>
      </w:r>
      <w:r w:rsidR="00F25F87" w:rsidRPr="00AB6533">
        <w:t>, Memphis, TN</w:t>
      </w:r>
    </w:p>
    <w:p w14:paraId="6544D467" w14:textId="77777777" w:rsidR="006F50BB" w:rsidRPr="00AB6533" w:rsidRDefault="00F25F87" w:rsidP="00C65D3C">
      <w:pPr>
        <w:widowControl w:val="0"/>
        <w:kinsoku w:val="0"/>
        <w:overflowPunct w:val="0"/>
        <w:autoSpaceDE w:val="0"/>
        <w:autoSpaceDN w:val="0"/>
        <w:spacing w:line="276" w:lineRule="auto"/>
        <w:contextualSpacing/>
      </w:pPr>
      <w:r w:rsidRPr="00AB6533">
        <w:t>06/12/07</w:t>
      </w:r>
      <w:r w:rsidRPr="00AB6533">
        <w:tab/>
      </w:r>
      <w:r w:rsidRPr="00AB6533">
        <w:tab/>
      </w:r>
      <w:r w:rsidR="00CE196D" w:rsidRPr="00AB6533">
        <w:tab/>
      </w:r>
      <w:r w:rsidR="006F50BB" w:rsidRPr="00AB6533">
        <w:t xml:space="preserve">Eric Densford, </w:t>
      </w:r>
      <w:r w:rsidR="00BF17B5" w:rsidRPr="00AB6533">
        <w:t>Medtronic Sofamor Danek</w:t>
      </w:r>
      <w:r w:rsidRPr="00AB6533">
        <w:t>, Memphis, TN</w:t>
      </w:r>
    </w:p>
    <w:p w14:paraId="1C9567A2" w14:textId="77777777" w:rsidR="003E7121" w:rsidRPr="00AB6533" w:rsidRDefault="003E7121" w:rsidP="00C65D3C">
      <w:pPr>
        <w:widowControl w:val="0"/>
        <w:kinsoku w:val="0"/>
        <w:overflowPunct w:val="0"/>
        <w:autoSpaceDE w:val="0"/>
        <w:autoSpaceDN w:val="0"/>
        <w:spacing w:line="276" w:lineRule="auto"/>
        <w:ind w:left="1440" w:hanging="1440"/>
        <w:contextualSpacing/>
        <w:rPr>
          <w:lang w:val="it-IT"/>
        </w:rPr>
      </w:pPr>
      <w:r w:rsidRPr="00AB6533">
        <w:rPr>
          <w:lang w:val="it-IT"/>
        </w:rPr>
        <w:t>06/18-21/07</w:t>
      </w:r>
      <w:r w:rsidRPr="00AB6533">
        <w:rPr>
          <w:lang w:val="it-IT"/>
        </w:rPr>
        <w:tab/>
        <w:t xml:space="preserve">Luciano Miller MD, </w:t>
      </w:r>
      <w:r w:rsidR="003C447C" w:rsidRPr="00AB6533">
        <w:rPr>
          <w:lang w:val="it-IT"/>
        </w:rPr>
        <w:t>São P</w:t>
      </w:r>
      <w:r w:rsidR="004A3538" w:rsidRPr="00AB6533">
        <w:rPr>
          <w:lang w:val="it-IT"/>
        </w:rPr>
        <w:t>a</w:t>
      </w:r>
      <w:r w:rsidR="003C447C" w:rsidRPr="00AB6533">
        <w:rPr>
          <w:lang w:val="it-IT"/>
        </w:rPr>
        <w:t xml:space="preserve">ulo </w:t>
      </w:r>
      <w:r w:rsidRPr="00AB6533">
        <w:rPr>
          <w:lang w:val="it-IT"/>
        </w:rPr>
        <w:t xml:space="preserve">Federal University, </w:t>
      </w:r>
      <w:r w:rsidR="003C447C" w:rsidRPr="00AB6533">
        <w:rPr>
          <w:lang w:val="it-IT"/>
        </w:rPr>
        <w:t>São P</w:t>
      </w:r>
      <w:r w:rsidR="004A3538" w:rsidRPr="00AB6533">
        <w:rPr>
          <w:lang w:val="it-IT"/>
        </w:rPr>
        <w:t>a</w:t>
      </w:r>
      <w:r w:rsidR="003C447C" w:rsidRPr="00AB6533">
        <w:rPr>
          <w:lang w:val="it-IT"/>
        </w:rPr>
        <w:t>ulo</w:t>
      </w:r>
      <w:r w:rsidR="00322200" w:rsidRPr="00AB6533">
        <w:rPr>
          <w:lang w:val="it-IT"/>
        </w:rPr>
        <w:t xml:space="preserve">, </w:t>
      </w:r>
      <w:r w:rsidRPr="00AB6533">
        <w:rPr>
          <w:lang w:val="it-IT"/>
        </w:rPr>
        <w:t>Brazil</w:t>
      </w:r>
    </w:p>
    <w:p w14:paraId="2AB58121" w14:textId="77777777" w:rsidR="00FD3736" w:rsidRPr="00AB6533" w:rsidRDefault="00FB325D" w:rsidP="00C65D3C">
      <w:pPr>
        <w:widowControl w:val="0"/>
        <w:kinsoku w:val="0"/>
        <w:overflowPunct w:val="0"/>
        <w:autoSpaceDE w:val="0"/>
        <w:autoSpaceDN w:val="0"/>
        <w:spacing w:line="276" w:lineRule="auto"/>
        <w:ind w:left="1440" w:hanging="1440"/>
        <w:contextualSpacing/>
      </w:pPr>
      <w:r w:rsidRPr="00AB6533">
        <w:t>07/06/07</w:t>
      </w:r>
      <w:r w:rsidRPr="00AB6533">
        <w:tab/>
        <w:t>John Asghar MD, Shin</w:t>
      </w:r>
      <w:r w:rsidR="00FD3736" w:rsidRPr="00AB6533">
        <w:t>ers Hospital</w:t>
      </w:r>
      <w:r w:rsidR="008F0168" w:rsidRPr="00AB6533">
        <w:t xml:space="preserve"> for Children</w:t>
      </w:r>
      <w:r w:rsidR="00FD3736" w:rsidRPr="00AB6533">
        <w:t>, Philadelphia, PA</w:t>
      </w:r>
    </w:p>
    <w:p w14:paraId="10278936" w14:textId="77777777" w:rsidR="008B5D02" w:rsidRPr="00AB6533" w:rsidRDefault="00FD3736" w:rsidP="00C65D3C">
      <w:pPr>
        <w:widowControl w:val="0"/>
        <w:kinsoku w:val="0"/>
        <w:overflowPunct w:val="0"/>
        <w:autoSpaceDE w:val="0"/>
        <w:autoSpaceDN w:val="0"/>
        <w:spacing w:line="276" w:lineRule="auto"/>
        <w:ind w:left="1440" w:hanging="1440"/>
        <w:contextualSpacing/>
      </w:pPr>
      <w:r w:rsidRPr="00AB6533">
        <w:t>07/06/07</w:t>
      </w:r>
      <w:r w:rsidRPr="00AB6533">
        <w:tab/>
      </w:r>
      <w:r w:rsidR="008F0168" w:rsidRPr="00AB6533">
        <w:t xml:space="preserve">C. </w:t>
      </w:r>
      <w:r w:rsidR="00FB325D" w:rsidRPr="00AB6533">
        <w:t xml:space="preserve">William Bacon, MD, Central </w:t>
      </w:r>
      <w:r w:rsidR="0093374C" w:rsidRPr="00AB6533">
        <w:t>U</w:t>
      </w:r>
      <w:r w:rsidR="00285FBD" w:rsidRPr="00AB6533">
        <w:t>tah</w:t>
      </w:r>
      <w:r w:rsidR="00FB325D" w:rsidRPr="00AB6533">
        <w:t xml:space="preserve"> Clinic, Orthopaedic Specialty Center, Provo, UT</w:t>
      </w:r>
    </w:p>
    <w:p w14:paraId="57C79543" w14:textId="77777777" w:rsidR="00FD3736" w:rsidRPr="00AB6533" w:rsidRDefault="00EC1B41" w:rsidP="00C65D3C">
      <w:pPr>
        <w:widowControl w:val="0"/>
        <w:kinsoku w:val="0"/>
        <w:overflowPunct w:val="0"/>
        <w:autoSpaceDE w:val="0"/>
        <w:autoSpaceDN w:val="0"/>
        <w:spacing w:line="276" w:lineRule="auto"/>
        <w:ind w:left="1440" w:hanging="1440"/>
        <w:contextualSpacing/>
      </w:pPr>
      <w:r w:rsidRPr="00AB6533">
        <w:t>07/16-18/07</w:t>
      </w:r>
      <w:r w:rsidRPr="00AB6533">
        <w:tab/>
        <w:t xml:space="preserve">Eric Hooley, MD San Diego Center for Spinal Disorders, </w:t>
      </w:r>
      <w:r w:rsidR="002F1BED" w:rsidRPr="00AB6533">
        <w:t>La Jolla,</w:t>
      </w:r>
      <w:r w:rsidR="00FD3736" w:rsidRPr="00AB6533">
        <w:t xml:space="preserve"> CA</w:t>
      </w:r>
    </w:p>
    <w:p w14:paraId="1EB61178" w14:textId="77777777" w:rsidR="00FD3736" w:rsidRPr="00AB6533" w:rsidRDefault="00FD3736" w:rsidP="00C65D3C">
      <w:pPr>
        <w:widowControl w:val="0"/>
        <w:kinsoku w:val="0"/>
        <w:overflowPunct w:val="0"/>
        <w:autoSpaceDE w:val="0"/>
        <w:autoSpaceDN w:val="0"/>
        <w:spacing w:line="276" w:lineRule="auto"/>
        <w:ind w:left="1440" w:hanging="1440"/>
        <w:contextualSpacing/>
      </w:pPr>
      <w:r w:rsidRPr="00AB6533">
        <w:t>07/16-18/07</w:t>
      </w:r>
      <w:r w:rsidRPr="00AB6533">
        <w:tab/>
      </w:r>
      <w:r w:rsidR="00EC1B41" w:rsidRPr="00AB6533">
        <w:t xml:space="preserve">Juan Carlos </w:t>
      </w:r>
      <w:r w:rsidR="002F1BED" w:rsidRPr="00AB6533">
        <w:t>Olaverri</w:t>
      </w:r>
      <w:r w:rsidR="00EC1B41" w:rsidRPr="00AB6533">
        <w:t xml:space="preserve"> MD, Maimonide</w:t>
      </w:r>
      <w:r w:rsidRPr="00AB6533">
        <w:t>s Medical Center, Brooklyn, NY</w:t>
      </w:r>
    </w:p>
    <w:p w14:paraId="49C8F22C" w14:textId="77777777" w:rsidR="00FB325D" w:rsidRPr="00AB6533" w:rsidRDefault="00FD3736" w:rsidP="00C65D3C">
      <w:pPr>
        <w:widowControl w:val="0"/>
        <w:kinsoku w:val="0"/>
        <w:overflowPunct w:val="0"/>
        <w:autoSpaceDE w:val="0"/>
        <w:autoSpaceDN w:val="0"/>
        <w:spacing w:line="276" w:lineRule="auto"/>
        <w:ind w:left="1440" w:hanging="1440"/>
        <w:contextualSpacing/>
      </w:pPr>
      <w:r w:rsidRPr="00AB6533">
        <w:t>07/16-18/07</w:t>
      </w:r>
      <w:r w:rsidRPr="00AB6533">
        <w:tab/>
      </w:r>
      <w:r w:rsidR="00EC1B41" w:rsidRPr="00AB6533">
        <w:t>Stefano Sinicropi MD, Midwest Spine Institute, Stillwater, MN</w:t>
      </w:r>
    </w:p>
    <w:p w14:paraId="3CFF6A0F" w14:textId="77777777" w:rsidR="00FD3736" w:rsidRPr="00AB6533" w:rsidRDefault="00F80186" w:rsidP="00C65D3C">
      <w:pPr>
        <w:widowControl w:val="0"/>
        <w:kinsoku w:val="0"/>
        <w:overflowPunct w:val="0"/>
        <w:autoSpaceDE w:val="0"/>
        <w:autoSpaceDN w:val="0"/>
        <w:spacing w:line="276" w:lineRule="auto"/>
        <w:ind w:left="1440" w:hanging="1440"/>
        <w:contextualSpacing/>
      </w:pPr>
      <w:r w:rsidRPr="00AB6533">
        <w:t>07/18-20/</w:t>
      </w:r>
      <w:r w:rsidR="00AD4E6D" w:rsidRPr="00AB6533">
        <w:t>0</w:t>
      </w:r>
      <w:r w:rsidRPr="00AB6533">
        <w:t>7</w:t>
      </w:r>
      <w:r w:rsidRPr="00AB6533">
        <w:tab/>
        <w:t xml:space="preserve">Jeffrey Sabin MD, </w:t>
      </w:r>
      <w:r w:rsidR="00AD4E6D" w:rsidRPr="00AB6533">
        <w:rPr>
          <w:noProof/>
        </w:rPr>
        <w:t>Precison Orthopedics, P.C.</w:t>
      </w:r>
      <w:r w:rsidR="00AD4E6D" w:rsidRPr="00AB6533">
        <w:t>, Lakewood, CO</w:t>
      </w:r>
    </w:p>
    <w:p w14:paraId="2D94A6C1" w14:textId="77777777" w:rsidR="00EC1B41" w:rsidRPr="00AB6533" w:rsidRDefault="00FD3736" w:rsidP="00C65D3C">
      <w:pPr>
        <w:widowControl w:val="0"/>
        <w:kinsoku w:val="0"/>
        <w:overflowPunct w:val="0"/>
        <w:autoSpaceDE w:val="0"/>
        <w:autoSpaceDN w:val="0"/>
        <w:spacing w:line="276" w:lineRule="auto"/>
        <w:ind w:left="1440" w:hanging="1440"/>
        <w:contextualSpacing/>
      </w:pPr>
      <w:r w:rsidRPr="00AB6533">
        <w:t>07/18-20/07</w:t>
      </w:r>
      <w:r w:rsidRPr="00AB6533">
        <w:tab/>
      </w:r>
      <w:r w:rsidR="00F80186" w:rsidRPr="00AB6533">
        <w:t xml:space="preserve">Robert Myles MD, </w:t>
      </w:r>
      <w:r w:rsidR="00584757" w:rsidRPr="00AB6533">
        <w:t xml:space="preserve">Texas Orthopedic &amp; Spine Associates, </w:t>
      </w:r>
      <w:r w:rsidR="00F80186" w:rsidRPr="00AB6533">
        <w:t>Hurst, TX</w:t>
      </w:r>
    </w:p>
    <w:p w14:paraId="3ACE03C5" w14:textId="77777777" w:rsidR="000F7F94" w:rsidRPr="00AB6533" w:rsidRDefault="00F80186" w:rsidP="00C65D3C">
      <w:pPr>
        <w:widowControl w:val="0"/>
        <w:kinsoku w:val="0"/>
        <w:overflowPunct w:val="0"/>
        <w:autoSpaceDE w:val="0"/>
        <w:autoSpaceDN w:val="0"/>
        <w:spacing w:line="276" w:lineRule="auto"/>
        <w:ind w:left="1440" w:hanging="1440"/>
        <w:contextualSpacing/>
      </w:pPr>
      <w:r w:rsidRPr="00AB6533">
        <w:t>07/28/07</w:t>
      </w:r>
      <w:r w:rsidR="000F7F94" w:rsidRPr="00AB6533">
        <w:tab/>
        <w:t xml:space="preserve">John Blanco MD, Children’s Orthopaedics of Atlanta, </w:t>
      </w:r>
      <w:r w:rsidR="00584757" w:rsidRPr="00AB6533">
        <w:t xml:space="preserve">Atlanta, </w:t>
      </w:r>
      <w:r w:rsidR="000F7F94" w:rsidRPr="00AB6533">
        <w:t>GA</w:t>
      </w:r>
    </w:p>
    <w:p w14:paraId="0C736540" w14:textId="77777777" w:rsidR="00FD3736" w:rsidRPr="00AB6533" w:rsidRDefault="000F7F94" w:rsidP="00C65D3C">
      <w:pPr>
        <w:widowControl w:val="0"/>
        <w:kinsoku w:val="0"/>
        <w:overflowPunct w:val="0"/>
        <w:autoSpaceDE w:val="0"/>
        <w:autoSpaceDN w:val="0"/>
        <w:spacing w:line="276" w:lineRule="auto"/>
        <w:ind w:left="1440" w:hanging="1440"/>
        <w:contextualSpacing/>
      </w:pPr>
      <w:r w:rsidRPr="00AB6533">
        <w:t>07/28/07</w:t>
      </w:r>
      <w:r w:rsidRPr="00AB6533">
        <w:tab/>
      </w:r>
      <w:r w:rsidR="00FD3736" w:rsidRPr="00AB6533">
        <w:t xml:space="preserve">Michael Schmitz MD, </w:t>
      </w:r>
      <w:r w:rsidR="00F80186" w:rsidRPr="00AB6533">
        <w:t xml:space="preserve">Children’s </w:t>
      </w:r>
      <w:r w:rsidR="00C16AD3" w:rsidRPr="00AB6533">
        <w:t>Orthopaedics</w:t>
      </w:r>
      <w:r w:rsidR="00FD3736" w:rsidRPr="00AB6533">
        <w:t xml:space="preserve"> of Atlanta, </w:t>
      </w:r>
      <w:r w:rsidR="00584757" w:rsidRPr="00AB6533">
        <w:t xml:space="preserve">Atlanta, </w:t>
      </w:r>
      <w:r w:rsidR="00FD3736" w:rsidRPr="00AB6533">
        <w:t>GA</w:t>
      </w:r>
    </w:p>
    <w:p w14:paraId="42000312" w14:textId="77777777" w:rsidR="00F80186" w:rsidRPr="00AB6533" w:rsidRDefault="00FD3736" w:rsidP="00C65D3C">
      <w:pPr>
        <w:widowControl w:val="0"/>
        <w:kinsoku w:val="0"/>
        <w:overflowPunct w:val="0"/>
        <w:autoSpaceDE w:val="0"/>
        <w:autoSpaceDN w:val="0"/>
        <w:spacing w:line="276" w:lineRule="auto"/>
        <w:ind w:left="1440" w:hanging="1440"/>
        <w:contextualSpacing/>
      </w:pPr>
      <w:r w:rsidRPr="00AB6533">
        <w:t>07/28/07</w:t>
      </w:r>
      <w:r w:rsidRPr="00AB6533">
        <w:tab/>
      </w:r>
      <w:r w:rsidR="00F07FA5" w:rsidRPr="00AB6533">
        <w:t xml:space="preserve">M. </w:t>
      </w:r>
      <w:r w:rsidR="00F80186" w:rsidRPr="00AB6533">
        <w:t>Darryl Antonacci MD, Institute for Spine and Scoliosis, New York, NY</w:t>
      </w:r>
    </w:p>
    <w:p w14:paraId="15829392" w14:textId="77777777" w:rsidR="000F7F94" w:rsidRPr="00AB6533" w:rsidRDefault="00F80186" w:rsidP="00C65D3C">
      <w:pPr>
        <w:widowControl w:val="0"/>
        <w:kinsoku w:val="0"/>
        <w:overflowPunct w:val="0"/>
        <w:autoSpaceDE w:val="0"/>
        <w:autoSpaceDN w:val="0"/>
        <w:spacing w:line="276" w:lineRule="auto"/>
        <w:ind w:left="1440" w:hanging="1440"/>
        <w:contextualSpacing/>
      </w:pPr>
      <w:r w:rsidRPr="00AB6533">
        <w:t>08/02/07</w:t>
      </w:r>
      <w:r w:rsidRPr="00AB6533">
        <w:tab/>
        <w:t>Barry Hildreth</w:t>
      </w:r>
      <w:r w:rsidR="000F7F94" w:rsidRPr="00AB6533">
        <w:t xml:space="preserve">, </w:t>
      </w:r>
      <w:r w:rsidR="00BF17B5" w:rsidRPr="00AB6533">
        <w:t>Medtronic Sofamor Danek</w:t>
      </w:r>
      <w:r w:rsidR="0016317E" w:rsidRPr="00AB6533">
        <w:t>, Memphis, TN</w:t>
      </w:r>
    </w:p>
    <w:p w14:paraId="4D640D33" w14:textId="77777777" w:rsidR="00F80186" w:rsidRPr="00AB6533" w:rsidRDefault="000F7F94" w:rsidP="00C65D3C">
      <w:pPr>
        <w:widowControl w:val="0"/>
        <w:kinsoku w:val="0"/>
        <w:overflowPunct w:val="0"/>
        <w:autoSpaceDE w:val="0"/>
        <w:autoSpaceDN w:val="0"/>
        <w:spacing w:line="276" w:lineRule="auto"/>
        <w:ind w:left="1440" w:hanging="1440"/>
        <w:contextualSpacing/>
      </w:pPr>
      <w:r w:rsidRPr="00AB6533">
        <w:t>08/02/07</w:t>
      </w:r>
      <w:r w:rsidRPr="00AB6533">
        <w:tab/>
        <w:t xml:space="preserve">Jesse Moore, </w:t>
      </w:r>
      <w:r w:rsidR="00BF17B5" w:rsidRPr="00AB6533">
        <w:t>Medtronic Sofamor Danek</w:t>
      </w:r>
      <w:r w:rsidR="0016317E" w:rsidRPr="00AB6533">
        <w:t>, Memphis, TN</w:t>
      </w:r>
    </w:p>
    <w:p w14:paraId="125B2A1B" w14:textId="77777777" w:rsidR="000F7F94" w:rsidRPr="00AB6533" w:rsidRDefault="00F80186" w:rsidP="00C65D3C">
      <w:pPr>
        <w:widowControl w:val="0"/>
        <w:kinsoku w:val="0"/>
        <w:overflowPunct w:val="0"/>
        <w:autoSpaceDE w:val="0"/>
        <w:autoSpaceDN w:val="0"/>
        <w:spacing w:line="276" w:lineRule="auto"/>
        <w:ind w:left="1440" w:hanging="1440"/>
        <w:contextualSpacing/>
        <w:rPr>
          <w:lang w:val="it-IT"/>
        </w:rPr>
      </w:pPr>
      <w:r w:rsidRPr="00AB6533">
        <w:rPr>
          <w:lang w:val="it-IT"/>
        </w:rPr>
        <w:t>08/16-17/07</w:t>
      </w:r>
      <w:r w:rsidRPr="00AB6533">
        <w:rPr>
          <w:lang w:val="it-IT"/>
        </w:rPr>
        <w:tab/>
        <w:t>Delio Martins MD</w:t>
      </w:r>
      <w:r w:rsidR="000F7F94" w:rsidRPr="00AB6533">
        <w:rPr>
          <w:lang w:val="it-IT"/>
        </w:rPr>
        <w:t xml:space="preserve">, </w:t>
      </w:r>
      <w:r w:rsidR="003C447C" w:rsidRPr="00AB6533">
        <w:rPr>
          <w:lang w:val="it-IT"/>
        </w:rPr>
        <w:t>São P</w:t>
      </w:r>
      <w:r w:rsidR="004A3538" w:rsidRPr="00AB6533">
        <w:rPr>
          <w:lang w:val="it-IT"/>
        </w:rPr>
        <w:t>a</w:t>
      </w:r>
      <w:r w:rsidR="003C447C" w:rsidRPr="00AB6533">
        <w:rPr>
          <w:lang w:val="it-IT"/>
        </w:rPr>
        <w:t>ulo</w:t>
      </w:r>
      <w:r w:rsidR="000F7F94" w:rsidRPr="00AB6533">
        <w:rPr>
          <w:lang w:val="it-IT"/>
        </w:rPr>
        <w:t xml:space="preserve"> Federal University, </w:t>
      </w:r>
      <w:r w:rsidR="003C447C" w:rsidRPr="00AB6533">
        <w:rPr>
          <w:lang w:val="it-IT"/>
        </w:rPr>
        <w:t>São P</w:t>
      </w:r>
      <w:r w:rsidR="004A3538" w:rsidRPr="00AB6533">
        <w:rPr>
          <w:lang w:val="it-IT"/>
        </w:rPr>
        <w:t>a</w:t>
      </w:r>
      <w:r w:rsidR="003C447C" w:rsidRPr="00AB6533">
        <w:rPr>
          <w:lang w:val="it-IT"/>
        </w:rPr>
        <w:t>ulo</w:t>
      </w:r>
      <w:r w:rsidR="000F7F94" w:rsidRPr="00AB6533">
        <w:rPr>
          <w:lang w:val="it-IT"/>
        </w:rPr>
        <w:t>, Brazil</w:t>
      </w:r>
    </w:p>
    <w:p w14:paraId="4E6B19B6" w14:textId="77777777" w:rsidR="00F80186" w:rsidRPr="00AB6533" w:rsidRDefault="000F7F94" w:rsidP="00C65D3C">
      <w:pPr>
        <w:widowControl w:val="0"/>
        <w:kinsoku w:val="0"/>
        <w:overflowPunct w:val="0"/>
        <w:autoSpaceDE w:val="0"/>
        <w:autoSpaceDN w:val="0"/>
        <w:spacing w:line="276" w:lineRule="auto"/>
        <w:ind w:left="1440" w:hanging="1440"/>
        <w:contextualSpacing/>
        <w:rPr>
          <w:lang w:val="it-IT"/>
        </w:rPr>
      </w:pPr>
      <w:r w:rsidRPr="00AB6533">
        <w:rPr>
          <w:lang w:val="it-IT"/>
        </w:rPr>
        <w:t>08/16-17/07</w:t>
      </w:r>
      <w:r w:rsidRPr="00AB6533">
        <w:rPr>
          <w:lang w:val="it-IT"/>
        </w:rPr>
        <w:tab/>
      </w:r>
      <w:r w:rsidR="00F80186" w:rsidRPr="00AB6533">
        <w:rPr>
          <w:lang w:val="it-IT"/>
        </w:rPr>
        <w:t xml:space="preserve">Fabio Santana MD, </w:t>
      </w:r>
      <w:r w:rsidR="003C447C" w:rsidRPr="00AB6533">
        <w:rPr>
          <w:lang w:val="it-IT"/>
        </w:rPr>
        <w:t>São P</w:t>
      </w:r>
      <w:r w:rsidR="004A3538" w:rsidRPr="00AB6533">
        <w:rPr>
          <w:lang w:val="it-IT"/>
        </w:rPr>
        <w:t>a</w:t>
      </w:r>
      <w:r w:rsidR="003C447C" w:rsidRPr="00AB6533">
        <w:rPr>
          <w:lang w:val="it-IT"/>
        </w:rPr>
        <w:t>ulo</w:t>
      </w:r>
      <w:r w:rsidR="00AD4E6D" w:rsidRPr="00AB6533">
        <w:rPr>
          <w:lang w:val="it-IT"/>
        </w:rPr>
        <w:t xml:space="preserve"> Federal University, </w:t>
      </w:r>
      <w:r w:rsidR="00F44B40" w:rsidRPr="00AB6533">
        <w:rPr>
          <w:lang w:val="it-IT"/>
        </w:rPr>
        <w:t>São P</w:t>
      </w:r>
      <w:r w:rsidR="004A3538" w:rsidRPr="00AB6533">
        <w:rPr>
          <w:lang w:val="it-IT"/>
        </w:rPr>
        <w:t>a</w:t>
      </w:r>
      <w:r w:rsidR="00F44B40" w:rsidRPr="00AB6533">
        <w:rPr>
          <w:lang w:val="it-IT"/>
        </w:rPr>
        <w:t>ulo</w:t>
      </w:r>
      <w:r w:rsidR="00322200" w:rsidRPr="00AB6533">
        <w:rPr>
          <w:lang w:val="it-IT"/>
        </w:rPr>
        <w:t xml:space="preserve">, </w:t>
      </w:r>
      <w:r w:rsidR="00AD4E6D" w:rsidRPr="00AB6533">
        <w:rPr>
          <w:lang w:val="it-IT"/>
        </w:rPr>
        <w:t>Brazil</w:t>
      </w:r>
    </w:p>
    <w:p w14:paraId="7DC63507" w14:textId="77777777" w:rsidR="000F7F94" w:rsidRPr="00AB6533" w:rsidRDefault="00017B78" w:rsidP="00C65D3C">
      <w:pPr>
        <w:widowControl w:val="0"/>
        <w:kinsoku w:val="0"/>
        <w:overflowPunct w:val="0"/>
        <w:autoSpaceDE w:val="0"/>
        <w:autoSpaceDN w:val="0"/>
        <w:spacing w:line="276" w:lineRule="auto"/>
        <w:ind w:left="1440" w:hanging="1440"/>
        <w:contextualSpacing/>
      </w:pPr>
      <w:r w:rsidRPr="00AB6533">
        <w:t>08/17/0</w:t>
      </w:r>
      <w:r w:rsidR="00135F04" w:rsidRPr="00AB6533">
        <w:t>7</w:t>
      </w:r>
      <w:r w:rsidR="008F0168" w:rsidRPr="00AB6533">
        <w:tab/>
        <w:t xml:space="preserve">John O’Toole </w:t>
      </w:r>
      <w:r w:rsidRPr="00AB6533">
        <w:t xml:space="preserve">MD, Rush </w:t>
      </w:r>
      <w:r w:rsidR="00AD4E6D" w:rsidRPr="00AB6533">
        <w:t>University Medical Center</w:t>
      </w:r>
      <w:r w:rsidRPr="00AB6533">
        <w:t>, Chicago, IL</w:t>
      </w:r>
    </w:p>
    <w:p w14:paraId="37ED4C8C" w14:textId="77777777" w:rsidR="00017B78" w:rsidRPr="00AB6533" w:rsidRDefault="000F7F94" w:rsidP="00C65D3C">
      <w:pPr>
        <w:widowControl w:val="0"/>
        <w:kinsoku w:val="0"/>
        <w:overflowPunct w:val="0"/>
        <w:autoSpaceDE w:val="0"/>
        <w:autoSpaceDN w:val="0"/>
        <w:spacing w:line="276" w:lineRule="auto"/>
        <w:ind w:left="1440" w:hanging="1440"/>
        <w:contextualSpacing/>
      </w:pPr>
      <w:r w:rsidRPr="00AB6533">
        <w:t>08/17</w:t>
      </w:r>
      <w:r w:rsidR="00BB089B" w:rsidRPr="00AB6533">
        <w:t>/</w:t>
      </w:r>
      <w:r w:rsidRPr="00AB6533">
        <w:t>0</w:t>
      </w:r>
      <w:r w:rsidR="00135F04" w:rsidRPr="00AB6533">
        <w:t>7</w:t>
      </w:r>
      <w:r w:rsidRPr="00AB6533">
        <w:tab/>
      </w:r>
      <w:r w:rsidR="00AD4E6D" w:rsidRPr="00AB6533">
        <w:t xml:space="preserve">Thu Nguyen, </w:t>
      </w:r>
      <w:r w:rsidR="00BF17B5" w:rsidRPr="00AB6533">
        <w:t>Medtronic Sofamor Danek</w:t>
      </w:r>
      <w:r w:rsidR="00BB089B" w:rsidRPr="00AB6533">
        <w:t>, Chicago, IL</w:t>
      </w:r>
    </w:p>
    <w:p w14:paraId="259E6C34" w14:textId="77777777" w:rsidR="00017B78" w:rsidRPr="00AB6533" w:rsidRDefault="00017B78" w:rsidP="00C65D3C">
      <w:pPr>
        <w:widowControl w:val="0"/>
        <w:kinsoku w:val="0"/>
        <w:overflowPunct w:val="0"/>
        <w:autoSpaceDE w:val="0"/>
        <w:autoSpaceDN w:val="0"/>
        <w:spacing w:line="276" w:lineRule="auto"/>
        <w:ind w:left="1440" w:hanging="1440"/>
        <w:contextualSpacing/>
      </w:pPr>
      <w:r w:rsidRPr="00AB6533">
        <w:t>08/20-21/07</w:t>
      </w:r>
      <w:r w:rsidRPr="00AB6533">
        <w:tab/>
        <w:t>R. Blake Dennis MD, West End Orthopaedics, Richmond, VA</w:t>
      </w:r>
    </w:p>
    <w:p w14:paraId="49A9DC75" w14:textId="77777777" w:rsidR="00017B78" w:rsidRPr="00AB6533" w:rsidRDefault="00017B78" w:rsidP="00C65D3C">
      <w:pPr>
        <w:widowControl w:val="0"/>
        <w:kinsoku w:val="0"/>
        <w:overflowPunct w:val="0"/>
        <w:autoSpaceDE w:val="0"/>
        <w:autoSpaceDN w:val="0"/>
        <w:spacing w:line="276" w:lineRule="auto"/>
        <w:ind w:left="1440" w:hanging="1440"/>
        <w:contextualSpacing/>
      </w:pPr>
      <w:r w:rsidRPr="00AB6533">
        <w:t>08/20-24/07</w:t>
      </w:r>
      <w:r w:rsidRPr="00AB6533">
        <w:tab/>
        <w:t xml:space="preserve">Hirotoshi Yoshida MD, Saiseikai Kawaguchi General Hospital, </w:t>
      </w:r>
      <w:r w:rsidR="00322200" w:rsidRPr="00AB6533">
        <w:t xml:space="preserve">Saiseikai, Kawaguchi, </w:t>
      </w:r>
      <w:r w:rsidRPr="00AB6533">
        <w:t>Japan</w:t>
      </w:r>
    </w:p>
    <w:p w14:paraId="147B5EFB" w14:textId="77777777" w:rsidR="00017B78" w:rsidRPr="00AB6533" w:rsidRDefault="00017B78" w:rsidP="00C65D3C">
      <w:pPr>
        <w:widowControl w:val="0"/>
        <w:kinsoku w:val="0"/>
        <w:overflowPunct w:val="0"/>
        <w:autoSpaceDE w:val="0"/>
        <w:autoSpaceDN w:val="0"/>
        <w:spacing w:line="276" w:lineRule="auto"/>
        <w:ind w:left="1440" w:hanging="1440"/>
        <w:contextualSpacing/>
      </w:pPr>
      <w:r w:rsidRPr="00AB6533">
        <w:t>08/27/07</w:t>
      </w:r>
      <w:r w:rsidRPr="00AB6533">
        <w:tab/>
        <w:t>John Grimm MD, Tri-State Orthopaedic Surgeons, Evansville, IN</w:t>
      </w:r>
    </w:p>
    <w:p w14:paraId="5BF77AEE" w14:textId="77777777" w:rsidR="00017B78" w:rsidRPr="00AB6533" w:rsidRDefault="00017B78" w:rsidP="00C65D3C">
      <w:pPr>
        <w:widowControl w:val="0"/>
        <w:kinsoku w:val="0"/>
        <w:overflowPunct w:val="0"/>
        <w:autoSpaceDE w:val="0"/>
        <w:autoSpaceDN w:val="0"/>
        <w:spacing w:line="276" w:lineRule="auto"/>
        <w:ind w:left="1440" w:hanging="1440"/>
        <w:contextualSpacing/>
      </w:pPr>
      <w:r w:rsidRPr="00AB6533">
        <w:t>09/14/07</w:t>
      </w:r>
      <w:r w:rsidRPr="00AB6533">
        <w:tab/>
        <w:t xml:space="preserve">Igor Kurilets MD, </w:t>
      </w:r>
      <w:r w:rsidR="000D422B" w:rsidRPr="00AB6533">
        <w:t xml:space="preserve">International Neurosurgical Centre in Kyiv, </w:t>
      </w:r>
      <w:r w:rsidRPr="00AB6533">
        <w:t>Ukraine</w:t>
      </w:r>
    </w:p>
    <w:p w14:paraId="4033DBB2" w14:textId="77777777" w:rsidR="00FD3736" w:rsidRPr="00AB6533" w:rsidRDefault="00017B78" w:rsidP="00C65D3C">
      <w:pPr>
        <w:widowControl w:val="0"/>
        <w:kinsoku w:val="0"/>
        <w:overflowPunct w:val="0"/>
        <w:autoSpaceDE w:val="0"/>
        <w:autoSpaceDN w:val="0"/>
        <w:spacing w:line="276" w:lineRule="auto"/>
        <w:ind w:left="1440" w:hanging="1440"/>
        <w:contextualSpacing/>
      </w:pPr>
      <w:r w:rsidRPr="00AB6533">
        <w:t>09/1</w:t>
      </w:r>
      <w:r w:rsidR="00451FDD" w:rsidRPr="00AB6533">
        <w:t>8-21</w:t>
      </w:r>
      <w:r w:rsidRPr="00AB6533">
        <w:t>/07</w:t>
      </w:r>
      <w:r w:rsidRPr="00AB6533">
        <w:tab/>
        <w:t>Donald Deinlein MD, Orthopaedic Speciali</w:t>
      </w:r>
      <w:r w:rsidR="00FD3736" w:rsidRPr="00AB6533">
        <w:t xml:space="preserve">sts of </w:t>
      </w:r>
      <w:r w:rsidR="0093374C" w:rsidRPr="00AB6533">
        <w:t>A</w:t>
      </w:r>
      <w:r w:rsidR="00F07FA5" w:rsidRPr="00AB6533">
        <w:t>labama</w:t>
      </w:r>
      <w:r w:rsidR="00FD3736" w:rsidRPr="00AB6533">
        <w:t>, Birmingham, AL</w:t>
      </w:r>
    </w:p>
    <w:p w14:paraId="20801056" w14:textId="77777777" w:rsidR="00017B78" w:rsidRPr="00AB6533" w:rsidRDefault="00FD3736" w:rsidP="00C65D3C">
      <w:pPr>
        <w:widowControl w:val="0"/>
        <w:kinsoku w:val="0"/>
        <w:overflowPunct w:val="0"/>
        <w:autoSpaceDE w:val="0"/>
        <w:autoSpaceDN w:val="0"/>
        <w:spacing w:line="276" w:lineRule="auto"/>
        <w:ind w:left="1440" w:hanging="1440"/>
        <w:contextualSpacing/>
      </w:pPr>
      <w:r w:rsidRPr="00AB6533">
        <w:t>09/18-21/07</w:t>
      </w:r>
      <w:r w:rsidRPr="00AB6533">
        <w:tab/>
      </w:r>
      <w:r w:rsidR="00017B78" w:rsidRPr="00AB6533">
        <w:t>Vishal Sarwahi MD, Montefiore Medical Center, New York, NY</w:t>
      </w:r>
    </w:p>
    <w:p w14:paraId="6BFF7075" w14:textId="77777777" w:rsidR="00017B78" w:rsidRPr="00AB6533" w:rsidRDefault="00017B78" w:rsidP="00C65D3C">
      <w:pPr>
        <w:widowControl w:val="0"/>
        <w:kinsoku w:val="0"/>
        <w:overflowPunct w:val="0"/>
        <w:autoSpaceDE w:val="0"/>
        <w:autoSpaceDN w:val="0"/>
        <w:spacing w:line="276" w:lineRule="auto"/>
        <w:ind w:left="1440" w:hanging="1440"/>
        <w:contextualSpacing/>
        <w:rPr>
          <w:lang w:val="it-IT"/>
        </w:rPr>
      </w:pPr>
      <w:r w:rsidRPr="00AB6533">
        <w:rPr>
          <w:lang w:val="it-IT"/>
        </w:rPr>
        <w:t>10/01/07</w:t>
      </w:r>
      <w:r w:rsidRPr="00AB6533">
        <w:rPr>
          <w:lang w:val="it-IT"/>
        </w:rPr>
        <w:tab/>
        <w:t xml:space="preserve">Jeetendra Bharadwaj, </w:t>
      </w:r>
      <w:r w:rsidR="00BF17B5" w:rsidRPr="00AB6533">
        <w:t>Medtronic Sofamor Danek</w:t>
      </w:r>
      <w:r w:rsidR="000F7F94" w:rsidRPr="00AB6533">
        <w:rPr>
          <w:lang w:val="it-IT"/>
        </w:rPr>
        <w:t>, Memphis, TN</w:t>
      </w:r>
    </w:p>
    <w:p w14:paraId="418A21B4" w14:textId="77777777" w:rsidR="000D422B" w:rsidRPr="00AB6533" w:rsidRDefault="00C16AD3" w:rsidP="00C65D3C">
      <w:pPr>
        <w:widowControl w:val="0"/>
        <w:kinsoku w:val="0"/>
        <w:overflowPunct w:val="0"/>
        <w:autoSpaceDE w:val="0"/>
        <w:autoSpaceDN w:val="0"/>
        <w:spacing w:line="276" w:lineRule="auto"/>
        <w:ind w:left="1440" w:hanging="1440"/>
        <w:contextualSpacing/>
        <w:rPr>
          <w:lang w:val="it-IT"/>
        </w:rPr>
      </w:pPr>
      <w:r w:rsidRPr="00AB6533">
        <w:rPr>
          <w:lang w:val="it-IT"/>
        </w:rPr>
        <w:t>10/1-26/07</w:t>
      </w:r>
      <w:r w:rsidRPr="00AB6533">
        <w:rPr>
          <w:lang w:val="it-IT"/>
        </w:rPr>
        <w:tab/>
        <w:t>Marcelo Poderoso</w:t>
      </w:r>
      <w:r w:rsidR="00634C93" w:rsidRPr="00AB6533">
        <w:rPr>
          <w:lang w:val="it-IT"/>
        </w:rPr>
        <w:t xml:space="preserve"> Araujo</w:t>
      </w:r>
      <w:r w:rsidRPr="00AB6533">
        <w:rPr>
          <w:lang w:val="it-IT"/>
        </w:rPr>
        <w:t xml:space="preserve"> MD, </w:t>
      </w:r>
      <w:r w:rsidR="00634C93" w:rsidRPr="00AB6533">
        <w:rPr>
          <w:lang w:val="it-IT"/>
        </w:rPr>
        <w:t xml:space="preserve">de Ribeirão Preto-Universidade, </w:t>
      </w:r>
      <w:r w:rsidR="00F44B40" w:rsidRPr="00AB6533">
        <w:rPr>
          <w:lang w:val="it-IT"/>
        </w:rPr>
        <w:t>São P</w:t>
      </w:r>
      <w:r w:rsidR="004A3538" w:rsidRPr="00AB6533">
        <w:rPr>
          <w:lang w:val="it-IT"/>
        </w:rPr>
        <w:t>a</w:t>
      </w:r>
      <w:r w:rsidR="00F44B40" w:rsidRPr="00AB6533">
        <w:rPr>
          <w:lang w:val="it-IT"/>
        </w:rPr>
        <w:t>ulo</w:t>
      </w:r>
      <w:r w:rsidR="00634C93" w:rsidRPr="00AB6533">
        <w:rPr>
          <w:lang w:val="it-IT"/>
        </w:rPr>
        <w:t>, Brazil</w:t>
      </w:r>
    </w:p>
    <w:p w14:paraId="6B3BD120" w14:textId="77777777" w:rsidR="00E80C84" w:rsidRPr="00AB6533" w:rsidRDefault="000D422B" w:rsidP="00C65D3C">
      <w:pPr>
        <w:widowControl w:val="0"/>
        <w:kinsoku w:val="0"/>
        <w:overflowPunct w:val="0"/>
        <w:autoSpaceDE w:val="0"/>
        <w:autoSpaceDN w:val="0"/>
        <w:spacing w:line="276" w:lineRule="auto"/>
        <w:ind w:left="1440" w:hanging="1440"/>
        <w:contextualSpacing/>
      </w:pPr>
      <w:r w:rsidRPr="00AB6533">
        <w:t>10/1-11/23/07</w:t>
      </w:r>
      <w:r w:rsidRPr="00AB6533">
        <w:tab/>
      </w:r>
      <w:r w:rsidR="00017B78" w:rsidRPr="00AB6533">
        <w:t>Rajesh Arakal MD, Olympia Orthopaedic Associates, Seattle, WA</w:t>
      </w:r>
    </w:p>
    <w:p w14:paraId="70D2B78D" w14:textId="77777777" w:rsidR="000947D2" w:rsidRPr="00AB6533" w:rsidRDefault="000D422B" w:rsidP="00C65D3C">
      <w:pPr>
        <w:widowControl w:val="0"/>
        <w:kinsoku w:val="0"/>
        <w:overflowPunct w:val="0"/>
        <w:autoSpaceDE w:val="0"/>
        <w:autoSpaceDN w:val="0"/>
        <w:spacing w:line="276" w:lineRule="auto"/>
        <w:ind w:left="1440" w:hanging="1440"/>
        <w:contextualSpacing/>
      </w:pPr>
      <w:r w:rsidRPr="00AB6533">
        <w:t>10/29-30/07</w:t>
      </w:r>
      <w:r w:rsidRPr="00AB6533">
        <w:tab/>
        <w:t>Hans Snyckers MD, Pretoria Academic Hospital</w:t>
      </w:r>
      <w:r w:rsidR="00606CA3" w:rsidRPr="00AB6533">
        <w:t xml:space="preserve">, </w:t>
      </w:r>
      <w:r w:rsidR="004C010C" w:rsidRPr="00AB6533">
        <w:t xml:space="preserve">Pretoria, </w:t>
      </w:r>
      <w:r w:rsidR="00606CA3" w:rsidRPr="00AB6533">
        <w:t>South Africa</w:t>
      </w:r>
    </w:p>
    <w:p w14:paraId="5ED89109" w14:textId="77777777" w:rsidR="00117989" w:rsidRPr="00AB6533" w:rsidRDefault="00606CA3" w:rsidP="00C65D3C">
      <w:pPr>
        <w:widowControl w:val="0"/>
        <w:kinsoku w:val="0"/>
        <w:overflowPunct w:val="0"/>
        <w:autoSpaceDE w:val="0"/>
        <w:autoSpaceDN w:val="0"/>
        <w:spacing w:line="276" w:lineRule="auto"/>
        <w:ind w:left="1440" w:hanging="1440"/>
        <w:contextualSpacing/>
      </w:pPr>
      <w:r w:rsidRPr="00AB6533">
        <w:t>10/29/07</w:t>
      </w:r>
      <w:r w:rsidRPr="00AB6533">
        <w:tab/>
        <w:t xml:space="preserve">Matthew Mermer MD, </w:t>
      </w:r>
      <w:r w:rsidR="00117989" w:rsidRPr="00AB6533">
        <w:t>Kaiser Permanente, Roseville, CA</w:t>
      </w:r>
    </w:p>
    <w:p w14:paraId="3540E701" w14:textId="77777777" w:rsidR="000947D2" w:rsidRPr="00AB6533" w:rsidRDefault="00117989" w:rsidP="00C65D3C">
      <w:pPr>
        <w:widowControl w:val="0"/>
        <w:kinsoku w:val="0"/>
        <w:overflowPunct w:val="0"/>
        <w:autoSpaceDE w:val="0"/>
        <w:autoSpaceDN w:val="0"/>
        <w:spacing w:line="276" w:lineRule="auto"/>
        <w:ind w:left="1440" w:hanging="1440"/>
        <w:contextualSpacing/>
      </w:pPr>
      <w:r w:rsidRPr="00AB6533">
        <w:t>10/29/07</w:t>
      </w:r>
      <w:r w:rsidRPr="00AB6533">
        <w:tab/>
      </w:r>
      <w:r w:rsidR="00606CA3" w:rsidRPr="00AB6533">
        <w:t xml:space="preserve">Donald Matthews MD, Kaiser Permanente, </w:t>
      </w:r>
      <w:r w:rsidR="00451FDD" w:rsidRPr="00AB6533">
        <w:t>Roseville</w:t>
      </w:r>
      <w:r w:rsidR="00606CA3" w:rsidRPr="00AB6533">
        <w:t>, CA</w:t>
      </w:r>
    </w:p>
    <w:p w14:paraId="15EAD7F3" w14:textId="77777777" w:rsidR="00606CA3" w:rsidRPr="00AB6533" w:rsidRDefault="00606CA3" w:rsidP="00C65D3C">
      <w:pPr>
        <w:widowControl w:val="0"/>
        <w:kinsoku w:val="0"/>
        <w:overflowPunct w:val="0"/>
        <w:autoSpaceDE w:val="0"/>
        <w:autoSpaceDN w:val="0"/>
        <w:spacing w:line="276" w:lineRule="auto"/>
        <w:ind w:left="1440" w:hanging="1440"/>
        <w:contextualSpacing/>
      </w:pPr>
      <w:r w:rsidRPr="00AB6533">
        <w:t>11/05-07/07</w:t>
      </w:r>
      <w:r w:rsidRPr="00AB6533">
        <w:tab/>
        <w:t>Yongjung J. Kim MD, Hospital for Special Surgery, New York, NY</w:t>
      </w:r>
    </w:p>
    <w:p w14:paraId="6D6B3CCC" w14:textId="77777777" w:rsidR="0080597D" w:rsidRPr="00AB6533" w:rsidRDefault="00606CA3" w:rsidP="00C65D3C">
      <w:pPr>
        <w:widowControl w:val="0"/>
        <w:kinsoku w:val="0"/>
        <w:overflowPunct w:val="0"/>
        <w:autoSpaceDE w:val="0"/>
        <w:autoSpaceDN w:val="0"/>
        <w:spacing w:line="276" w:lineRule="auto"/>
        <w:ind w:left="1440" w:hanging="1440"/>
        <w:contextualSpacing/>
      </w:pPr>
      <w:r w:rsidRPr="00AB6533">
        <w:t>11/08-10/07</w:t>
      </w:r>
      <w:r w:rsidRPr="00AB6533">
        <w:tab/>
        <w:t>Christopher Hamill MD</w:t>
      </w:r>
      <w:r w:rsidR="0080597D" w:rsidRPr="00AB6533">
        <w:t>, University at Buffalo, Amherst, NY</w:t>
      </w:r>
    </w:p>
    <w:p w14:paraId="46084ECD" w14:textId="77777777" w:rsidR="00606CA3" w:rsidRPr="00AB6533" w:rsidRDefault="00606CA3" w:rsidP="00C65D3C">
      <w:pPr>
        <w:widowControl w:val="0"/>
        <w:kinsoku w:val="0"/>
        <w:overflowPunct w:val="0"/>
        <w:autoSpaceDE w:val="0"/>
        <w:autoSpaceDN w:val="0"/>
        <w:spacing w:line="276" w:lineRule="auto"/>
        <w:ind w:left="1440" w:hanging="1440"/>
        <w:contextualSpacing/>
      </w:pPr>
      <w:r w:rsidRPr="00AB6533">
        <w:t>11/27/07</w:t>
      </w:r>
      <w:r w:rsidRPr="00AB6533">
        <w:tab/>
        <w:t xml:space="preserve">Benjamin Hogbin </w:t>
      </w:r>
      <w:r w:rsidR="00BF17B5" w:rsidRPr="00AB6533">
        <w:t>Medtronic Sofamor Danek</w:t>
      </w:r>
      <w:r w:rsidR="000F7F94" w:rsidRPr="00AB6533">
        <w:t>, Memphis, TN</w:t>
      </w:r>
    </w:p>
    <w:p w14:paraId="47C3EF81" w14:textId="77777777" w:rsidR="00606CA3" w:rsidRPr="00AB6533" w:rsidRDefault="00606CA3" w:rsidP="00C65D3C">
      <w:pPr>
        <w:widowControl w:val="0"/>
        <w:kinsoku w:val="0"/>
        <w:overflowPunct w:val="0"/>
        <w:autoSpaceDE w:val="0"/>
        <w:autoSpaceDN w:val="0"/>
        <w:spacing w:line="276" w:lineRule="auto"/>
        <w:ind w:left="1440" w:hanging="1440"/>
        <w:contextualSpacing/>
      </w:pPr>
      <w:r w:rsidRPr="00AB6533">
        <w:t>12/10/07</w:t>
      </w:r>
      <w:r w:rsidRPr="00AB6533">
        <w:tab/>
        <w:t xml:space="preserve">Gregory Elders MD, North </w:t>
      </w:r>
      <w:r w:rsidR="0093374C" w:rsidRPr="00AB6533">
        <w:t>T</w:t>
      </w:r>
      <w:r w:rsidR="00150FD0" w:rsidRPr="00AB6533">
        <w:t>exas</w:t>
      </w:r>
      <w:r w:rsidRPr="00AB6533">
        <w:t xml:space="preserve"> Orthopaedics &amp; Sports Medicine, Houston, TX</w:t>
      </w:r>
    </w:p>
    <w:p w14:paraId="42C80A52" w14:textId="77777777" w:rsidR="00606CA3" w:rsidRPr="00AB6533" w:rsidRDefault="00606CA3" w:rsidP="00C65D3C">
      <w:pPr>
        <w:widowControl w:val="0"/>
        <w:kinsoku w:val="0"/>
        <w:overflowPunct w:val="0"/>
        <w:autoSpaceDE w:val="0"/>
        <w:autoSpaceDN w:val="0"/>
        <w:spacing w:line="276" w:lineRule="auto"/>
        <w:ind w:left="1440" w:hanging="1440"/>
        <w:contextualSpacing/>
      </w:pPr>
      <w:r w:rsidRPr="00AB6533">
        <w:t>12/13/07</w:t>
      </w:r>
      <w:r w:rsidRPr="00AB6533">
        <w:tab/>
      </w:r>
      <w:r w:rsidR="006F50BB" w:rsidRPr="00AB6533">
        <w:t xml:space="preserve">Joseph </w:t>
      </w:r>
      <w:r w:rsidRPr="00AB6533">
        <w:t>Bellflower</w:t>
      </w:r>
      <w:r w:rsidR="006F50BB" w:rsidRPr="00AB6533">
        <w:t xml:space="preserve"> MD, St. Vincent Hospital, </w:t>
      </w:r>
      <w:r w:rsidR="00173660" w:rsidRPr="00AB6533">
        <w:t>Indianapolis</w:t>
      </w:r>
      <w:r w:rsidR="0077435F" w:rsidRPr="00AB6533">
        <w:t xml:space="preserve">, </w:t>
      </w:r>
      <w:r w:rsidR="006F50BB" w:rsidRPr="00AB6533">
        <w:t>IN</w:t>
      </w:r>
    </w:p>
    <w:p w14:paraId="0F40B931" w14:textId="77777777" w:rsidR="00063573" w:rsidRPr="00AB6533" w:rsidRDefault="006F50BB" w:rsidP="00C65D3C">
      <w:pPr>
        <w:widowControl w:val="0"/>
        <w:kinsoku w:val="0"/>
        <w:overflowPunct w:val="0"/>
        <w:autoSpaceDE w:val="0"/>
        <w:autoSpaceDN w:val="0"/>
        <w:spacing w:line="276" w:lineRule="auto"/>
        <w:ind w:left="1440" w:hanging="1440"/>
        <w:contextualSpacing/>
      </w:pPr>
      <w:r w:rsidRPr="00AB6533">
        <w:t>01/07-08/08</w:t>
      </w:r>
      <w:r w:rsidRPr="00AB6533">
        <w:tab/>
        <w:t xml:space="preserve">Kenneth Paonessa MD, William Backus Hospital, </w:t>
      </w:r>
      <w:r w:rsidR="00730F6B" w:rsidRPr="00AB6533">
        <w:t xml:space="preserve">North Franklin, </w:t>
      </w:r>
      <w:r w:rsidR="00063573" w:rsidRPr="00AB6533">
        <w:t>CT</w:t>
      </w:r>
    </w:p>
    <w:p w14:paraId="410D58A1" w14:textId="77777777" w:rsidR="00063573" w:rsidRPr="00AB6533" w:rsidRDefault="00063573" w:rsidP="00C65D3C">
      <w:pPr>
        <w:widowControl w:val="0"/>
        <w:kinsoku w:val="0"/>
        <w:overflowPunct w:val="0"/>
        <w:autoSpaceDE w:val="0"/>
        <w:autoSpaceDN w:val="0"/>
        <w:spacing w:line="276" w:lineRule="auto"/>
        <w:ind w:left="1440" w:hanging="1440"/>
        <w:contextualSpacing/>
      </w:pPr>
      <w:r w:rsidRPr="00AB6533">
        <w:t>01/07-08/08</w:t>
      </w:r>
      <w:r w:rsidRPr="00AB6533">
        <w:tab/>
      </w:r>
      <w:r w:rsidR="006F50BB" w:rsidRPr="00AB6533">
        <w:t xml:space="preserve">Robert Ritzman MD, Children’s Hospital of Akron, </w:t>
      </w:r>
      <w:r w:rsidR="00117989" w:rsidRPr="00AB6533">
        <w:t xml:space="preserve">Akron, </w:t>
      </w:r>
      <w:r w:rsidR="006F50BB" w:rsidRPr="00AB6533">
        <w:t>OH</w:t>
      </w:r>
    </w:p>
    <w:p w14:paraId="380DEB6F" w14:textId="77777777" w:rsidR="00612205" w:rsidRPr="00AB6533" w:rsidRDefault="00063573" w:rsidP="00C65D3C">
      <w:pPr>
        <w:widowControl w:val="0"/>
        <w:kinsoku w:val="0"/>
        <w:overflowPunct w:val="0"/>
        <w:autoSpaceDE w:val="0"/>
        <w:autoSpaceDN w:val="0"/>
        <w:spacing w:line="276" w:lineRule="auto"/>
        <w:ind w:left="1440" w:hanging="1440"/>
        <w:contextualSpacing/>
      </w:pPr>
      <w:r w:rsidRPr="00AB6533">
        <w:t>01/07-08/08</w:t>
      </w:r>
      <w:r w:rsidRPr="00AB6533">
        <w:tab/>
      </w:r>
      <w:r w:rsidR="006F50BB" w:rsidRPr="00AB6533">
        <w:t>Ronald</w:t>
      </w:r>
      <w:r w:rsidR="00F76E0C" w:rsidRPr="00AB6533">
        <w:t xml:space="preserve"> A.</w:t>
      </w:r>
      <w:r w:rsidR="006F50BB" w:rsidRPr="00AB6533">
        <w:t xml:space="preserve"> Lehman, Jr. MD</w:t>
      </w:r>
      <w:r w:rsidR="00730F6B" w:rsidRPr="00AB6533">
        <w:t>,</w:t>
      </w:r>
      <w:r w:rsidR="006F50BB" w:rsidRPr="00AB6533">
        <w:t xml:space="preserve"> </w:t>
      </w:r>
      <w:r w:rsidR="00612205" w:rsidRPr="00AB6533">
        <w:t>Walter Reed Army Medical Center, Washington</w:t>
      </w:r>
      <w:r w:rsidR="00F44B40" w:rsidRPr="00AB6533">
        <w:t>,</w:t>
      </w:r>
      <w:r w:rsidR="00612205" w:rsidRPr="00AB6533">
        <w:t xml:space="preserve"> DC</w:t>
      </w:r>
    </w:p>
    <w:p w14:paraId="090DDE17" w14:textId="77777777" w:rsidR="006F50BB" w:rsidRPr="00AB6533" w:rsidRDefault="00612205" w:rsidP="00C65D3C">
      <w:pPr>
        <w:widowControl w:val="0"/>
        <w:kinsoku w:val="0"/>
        <w:overflowPunct w:val="0"/>
        <w:autoSpaceDE w:val="0"/>
        <w:autoSpaceDN w:val="0"/>
        <w:spacing w:line="276" w:lineRule="auto"/>
        <w:ind w:left="1440" w:hanging="1440"/>
        <w:contextualSpacing/>
      </w:pPr>
      <w:r w:rsidRPr="00AB6533">
        <w:t>01/07-08/08</w:t>
      </w:r>
      <w:r w:rsidRPr="00AB6533">
        <w:tab/>
      </w:r>
      <w:r w:rsidR="006F50BB" w:rsidRPr="00AB6533">
        <w:t xml:space="preserve">Melvin </w:t>
      </w:r>
      <w:r w:rsidR="003370B8" w:rsidRPr="00AB6533">
        <w:t>Helgeson</w:t>
      </w:r>
      <w:r w:rsidR="006F50BB" w:rsidRPr="00AB6533">
        <w:t xml:space="preserve"> MD</w:t>
      </w:r>
      <w:r w:rsidR="00872A46" w:rsidRPr="00AB6533">
        <w:t>,</w:t>
      </w:r>
      <w:r w:rsidR="006F50BB" w:rsidRPr="00AB6533">
        <w:t xml:space="preserve"> Walter Reed Army Medical Center, Washington</w:t>
      </w:r>
      <w:r w:rsidR="00F44B40" w:rsidRPr="00AB6533">
        <w:t>,</w:t>
      </w:r>
      <w:r w:rsidR="006F50BB" w:rsidRPr="00AB6533">
        <w:t xml:space="preserve"> DC</w:t>
      </w:r>
    </w:p>
    <w:p w14:paraId="740DC6E2" w14:textId="77777777" w:rsidR="006F50BB" w:rsidRPr="00AB6533" w:rsidRDefault="006F50BB" w:rsidP="00C65D3C">
      <w:pPr>
        <w:widowControl w:val="0"/>
        <w:kinsoku w:val="0"/>
        <w:overflowPunct w:val="0"/>
        <w:autoSpaceDE w:val="0"/>
        <w:autoSpaceDN w:val="0"/>
        <w:spacing w:line="276" w:lineRule="auto"/>
        <w:ind w:left="1440" w:hanging="1440"/>
        <w:contextualSpacing/>
      </w:pPr>
      <w:r w:rsidRPr="00AB6533">
        <w:t>01/07-18/08</w:t>
      </w:r>
      <w:r w:rsidRPr="00AB6533">
        <w:tab/>
        <w:t xml:space="preserve">Matthew Geck MD, </w:t>
      </w:r>
      <w:r w:rsidR="009C2B4D" w:rsidRPr="00AB6533">
        <w:t>Spine</w:t>
      </w:r>
      <w:r w:rsidRPr="00AB6533">
        <w:t>Austin, Austin, TX</w:t>
      </w:r>
    </w:p>
    <w:p w14:paraId="4F93C496" w14:textId="77777777" w:rsidR="00063573" w:rsidRPr="00AB6533" w:rsidRDefault="006F50BB" w:rsidP="00C65D3C">
      <w:pPr>
        <w:widowControl w:val="0"/>
        <w:kinsoku w:val="0"/>
        <w:overflowPunct w:val="0"/>
        <w:autoSpaceDE w:val="0"/>
        <w:autoSpaceDN w:val="0"/>
        <w:spacing w:line="276" w:lineRule="auto"/>
        <w:ind w:left="1440" w:hanging="1440"/>
        <w:contextualSpacing/>
      </w:pPr>
      <w:r w:rsidRPr="00AB6533">
        <w:t>01/10-11/08</w:t>
      </w:r>
      <w:r w:rsidRPr="00AB6533">
        <w:tab/>
        <w:t>Robert Morga</w:t>
      </w:r>
      <w:r w:rsidR="008F0168" w:rsidRPr="00AB6533">
        <w:t>n</w:t>
      </w:r>
      <w:r w:rsidRPr="00AB6533">
        <w:t xml:space="preserve"> MD, Regions Hospital, Coon Rapid</w:t>
      </w:r>
      <w:r w:rsidR="00063573" w:rsidRPr="00AB6533">
        <w:t>, MN</w:t>
      </w:r>
    </w:p>
    <w:p w14:paraId="72E98B53" w14:textId="77777777" w:rsidR="006F50BB" w:rsidRPr="00AB6533" w:rsidRDefault="00063573" w:rsidP="00C65D3C">
      <w:pPr>
        <w:widowControl w:val="0"/>
        <w:kinsoku w:val="0"/>
        <w:overflowPunct w:val="0"/>
        <w:autoSpaceDE w:val="0"/>
        <w:autoSpaceDN w:val="0"/>
        <w:spacing w:line="276" w:lineRule="auto"/>
        <w:ind w:left="1440" w:hanging="1440"/>
        <w:contextualSpacing/>
      </w:pPr>
      <w:r w:rsidRPr="00AB6533">
        <w:t>01/10-11/08</w:t>
      </w:r>
      <w:r w:rsidRPr="00AB6533">
        <w:tab/>
      </w:r>
      <w:r w:rsidR="006F50BB" w:rsidRPr="00AB6533">
        <w:t xml:space="preserve">Gregory Elders MD, North </w:t>
      </w:r>
      <w:r w:rsidR="0093374C" w:rsidRPr="00AB6533">
        <w:t>T</w:t>
      </w:r>
      <w:r w:rsidR="00834140" w:rsidRPr="00AB6533">
        <w:t>exas</w:t>
      </w:r>
      <w:r w:rsidR="006F50BB" w:rsidRPr="00AB6533">
        <w:t xml:space="preserve"> Orthopaedics &amp; Sports Medicine, Houston, TX</w:t>
      </w:r>
    </w:p>
    <w:p w14:paraId="0492F162" w14:textId="77777777" w:rsidR="006F50BB" w:rsidRPr="00AB6533" w:rsidRDefault="006F50BB" w:rsidP="00C65D3C">
      <w:pPr>
        <w:widowControl w:val="0"/>
        <w:kinsoku w:val="0"/>
        <w:overflowPunct w:val="0"/>
        <w:autoSpaceDE w:val="0"/>
        <w:autoSpaceDN w:val="0"/>
        <w:spacing w:line="276" w:lineRule="auto"/>
        <w:ind w:left="1440" w:hanging="1440"/>
        <w:contextualSpacing/>
      </w:pPr>
      <w:r w:rsidRPr="00AB6533">
        <w:t>02/25/08</w:t>
      </w:r>
      <w:r w:rsidRPr="00AB6533">
        <w:tab/>
        <w:t xml:space="preserve">Ming Liu, </w:t>
      </w:r>
      <w:r w:rsidR="00534C14" w:rsidRPr="00AB6533">
        <w:t>Medtronic Sofamor Danek</w:t>
      </w:r>
      <w:r w:rsidR="00A023EF" w:rsidRPr="00AB6533">
        <w:t>, Memphis, TN</w:t>
      </w:r>
    </w:p>
    <w:p w14:paraId="1442E464" w14:textId="77777777" w:rsidR="006F50BB" w:rsidRPr="00AB6533" w:rsidRDefault="000129FA" w:rsidP="00C65D3C">
      <w:pPr>
        <w:widowControl w:val="0"/>
        <w:kinsoku w:val="0"/>
        <w:overflowPunct w:val="0"/>
        <w:autoSpaceDE w:val="0"/>
        <w:autoSpaceDN w:val="0"/>
        <w:spacing w:line="276" w:lineRule="auto"/>
        <w:ind w:left="1440" w:hanging="1440"/>
        <w:contextualSpacing/>
      </w:pPr>
      <w:r w:rsidRPr="00AB6533">
        <w:t>03/10-13/08</w:t>
      </w:r>
      <w:r w:rsidRPr="00AB6533">
        <w:tab/>
        <w:t xml:space="preserve">Choon-Sung Lee </w:t>
      </w:r>
      <w:r w:rsidR="0077435F" w:rsidRPr="00AB6533">
        <w:t xml:space="preserve">MD, </w:t>
      </w:r>
      <w:bookmarkStart w:id="36" w:name="OLE_LINK144"/>
      <w:bookmarkStart w:id="37" w:name="OLE_LINK145"/>
      <w:r w:rsidR="0077435F" w:rsidRPr="00AB6533">
        <w:t xml:space="preserve">Asan Medical Center, University of Ulsan, Seoul, </w:t>
      </w:r>
      <w:bookmarkEnd w:id="36"/>
      <w:bookmarkEnd w:id="37"/>
      <w:r w:rsidRPr="00AB6533">
        <w:t>Korea</w:t>
      </w:r>
    </w:p>
    <w:p w14:paraId="6540951C" w14:textId="77777777" w:rsidR="00A023EF" w:rsidRPr="00AB6533" w:rsidRDefault="000129FA" w:rsidP="00C65D3C">
      <w:pPr>
        <w:widowControl w:val="0"/>
        <w:kinsoku w:val="0"/>
        <w:overflowPunct w:val="0"/>
        <w:autoSpaceDE w:val="0"/>
        <w:autoSpaceDN w:val="0"/>
        <w:spacing w:line="276" w:lineRule="auto"/>
        <w:ind w:left="1440" w:hanging="1440"/>
        <w:contextualSpacing/>
      </w:pPr>
      <w:r w:rsidRPr="00AB6533">
        <w:t>03/11-13/08</w:t>
      </w:r>
      <w:r w:rsidRPr="00AB6533">
        <w:tab/>
        <w:t>Koichi Sairyo MD</w:t>
      </w:r>
      <w:r w:rsidR="00A023EF" w:rsidRPr="00AB6533">
        <w:t>, University of Tokushima, Shikoku, Japan</w:t>
      </w:r>
    </w:p>
    <w:p w14:paraId="79A549A1" w14:textId="77777777" w:rsidR="00A023EF" w:rsidRPr="00AB6533" w:rsidRDefault="00A023EF" w:rsidP="00C65D3C">
      <w:pPr>
        <w:widowControl w:val="0"/>
        <w:kinsoku w:val="0"/>
        <w:overflowPunct w:val="0"/>
        <w:autoSpaceDE w:val="0"/>
        <w:autoSpaceDN w:val="0"/>
        <w:spacing w:line="276" w:lineRule="auto"/>
        <w:ind w:left="1440" w:hanging="1440"/>
        <w:contextualSpacing/>
      </w:pPr>
      <w:r w:rsidRPr="00AB6533">
        <w:t>03/11-13/08</w:t>
      </w:r>
      <w:r w:rsidRPr="00AB6533">
        <w:tab/>
      </w:r>
      <w:r w:rsidR="000129FA" w:rsidRPr="00AB6533">
        <w:t xml:space="preserve">Tomoya Terai MD, University of Tokushima, </w:t>
      </w:r>
      <w:r w:rsidR="00545F4B" w:rsidRPr="00AB6533">
        <w:t xml:space="preserve">Shikoku, </w:t>
      </w:r>
      <w:r w:rsidRPr="00AB6533">
        <w:t>Japan</w:t>
      </w:r>
    </w:p>
    <w:p w14:paraId="5506AC5C" w14:textId="77777777" w:rsidR="000129FA" w:rsidRPr="00AB6533" w:rsidRDefault="00A023EF" w:rsidP="00C65D3C">
      <w:pPr>
        <w:widowControl w:val="0"/>
        <w:kinsoku w:val="0"/>
        <w:overflowPunct w:val="0"/>
        <w:autoSpaceDE w:val="0"/>
        <w:autoSpaceDN w:val="0"/>
        <w:spacing w:line="276" w:lineRule="auto"/>
        <w:ind w:left="1440" w:hanging="1440"/>
        <w:contextualSpacing/>
      </w:pPr>
      <w:r w:rsidRPr="00AB6533">
        <w:t>03/11-13/08</w:t>
      </w:r>
      <w:r w:rsidRPr="00AB6533">
        <w:tab/>
      </w:r>
      <w:r w:rsidR="000129FA" w:rsidRPr="00AB6533">
        <w:t>Yoshitaka Noguchi, Surgical Spine, Inc.</w:t>
      </w:r>
      <w:r w:rsidR="00545F4B" w:rsidRPr="00AB6533">
        <w:t>, Japan</w:t>
      </w:r>
    </w:p>
    <w:p w14:paraId="7C0F1D76" w14:textId="77777777" w:rsidR="00DC10B6" w:rsidRPr="00AB6533" w:rsidRDefault="000129FA" w:rsidP="00C65D3C">
      <w:pPr>
        <w:widowControl w:val="0"/>
        <w:kinsoku w:val="0"/>
        <w:overflowPunct w:val="0"/>
        <w:autoSpaceDE w:val="0"/>
        <w:autoSpaceDN w:val="0"/>
        <w:spacing w:line="276" w:lineRule="auto"/>
        <w:ind w:left="1440" w:hanging="1440"/>
        <w:contextualSpacing/>
      </w:pPr>
      <w:r w:rsidRPr="00AB6533">
        <w:t>03/17-20/08</w:t>
      </w:r>
      <w:r w:rsidRPr="00AB6533">
        <w:tab/>
        <w:t>Junichiro Nakamura MD, Y</w:t>
      </w:r>
      <w:r w:rsidR="00DC10B6" w:rsidRPr="00AB6533">
        <w:t>okohama City University, Japan</w:t>
      </w:r>
    </w:p>
    <w:p w14:paraId="6AEA221D" w14:textId="77777777" w:rsidR="000129FA" w:rsidRPr="00AB6533" w:rsidRDefault="00DC10B6" w:rsidP="00C65D3C">
      <w:pPr>
        <w:widowControl w:val="0"/>
        <w:kinsoku w:val="0"/>
        <w:overflowPunct w:val="0"/>
        <w:autoSpaceDE w:val="0"/>
        <w:autoSpaceDN w:val="0"/>
        <w:spacing w:line="276" w:lineRule="auto"/>
        <w:ind w:left="1440" w:hanging="1440"/>
        <w:contextualSpacing/>
      </w:pPr>
      <w:r w:rsidRPr="00AB6533">
        <w:t>03/17-20/08</w:t>
      </w:r>
      <w:r w:rsidRPr="00AB6533">
        <w:tab/>
      </w:r>
      <w:r w:rsidR="000129FA" w:rsidRPr="00AB6533">
        <w:t xml:space="preserve">Katsumi Kuge, </w:t>
      </w:r>
      <w:r w:rsidRPr="00AB6533">
        <w:t>Medtronic Manager, Yokohama City University,</w:t>
      </w:r>
      <w:r w:rsidR="00C56115" w:rsidRPr="00AB6533">
        <w:t xml:space="preserve"> </w:t>
      </w:r>
      <w:r w:rsidR="00F44B40" w:rsidRPr="00AB6533">
        <w:t xml:space="preserve">Yokohama, </w:t>
      </w:r>
      <w:r w:rsidRPr="00AB6533">
        <w:t>Japan</w:t>
      </w:r>
    </w:p>
    <w:p w14:paraId="332BA241" w14:textId="77777777" w:rsidR="00063573" w:rsidRPr="00AB6533" w:rsidRDefault="000129FA" w:rsidP="00C65D3C">
      <w:pPr>
        <w:widowControl w:val="0"/>
        <w:kinsoku w:val="0"/>
        <w:overflowPunct w:val="0"/>
        <w:autoSpaceDE w:val="0"/>
        <w:autoSpaceDN w:val="0"/>
        <w:spacing w:line="276" w:lineRule="auto"/>
        <w:ind w:left="1440" w:hanging="1440"/>
        <w:contextualSpacing/>
      </w:pPr>
      <w:r w:rsidRPr="00AB6533">
        <w:t>03/18/08</w:t>
      </w:r>
      <w:r w:rsidRPr="00AB6533">
        <w:tab/>
        <w:t>Wendell Moses MD, Thompson Children’s Hospital, Chattanooga</w:t>
      </w:r>
      <w:r w:rsidR="00063573" w:rsidRPr="00AB6533">
        <w:t>, TN</w:t>
      </w:r>
    </w:p>
    <w:p w14:paraId="2BFC6ADC" w14:textId="77777777" w:rsidR="00063573" w:rsidRPr="00AB6533" w:rsidRDefault="00063573" w:rsidP="00C65D3C">
      <w:pPr>
        <w:widowControl w:val="0"/>
        <w:kinsoku w:val="0"/>
        <w:overflowPunct w:val="0"/>
        <w:autoSpaceDE w:val="0"/>
        <w:autoSpaceDN w:val="0"/>
        <w:spacing w:line="276" w:lineRule="auto"/>
        <w:ind w:left="1440" w:hanging="1440"/>
        <w:contextualSpacing/>
      </w:pPr>
      <w:r w:rsidRPr="00AB6533">
        <w:t>03/08/08</w:t>
      </w:r>
      <w:r w:rsidRPr="00AB6533">
        <w:tab/>
      </w:r>
      <w:r w:rsidR="000129FA" w:rsidRPr="00AB6533">
        <w:t>Anthony Stans MD, May</w:t>
      </w:r>
      <w:r w:rsidRPr="00AB6533">
        <w:t>o Clinic, Rochester, MN</w:t>
      </w:r>
    </w:p>
    <w:p w14:paraId="0D9C4C32" w14:textId="77777777" w:rsidR="000129FA" w:rsidRPr="00AB6533" w:rsidRDefault="00063573" w:rsidP="00C65D3C">
      <w:pPr>
        <w:widowControl w:val="0"/>
        <w:kinsoku w:val="0"/>
        <w:overflowPunct w:val="0"/>
        <w:autoSpaceDE w:val="0"/>
        <w:autoSpaceDN w:val="0"/>
        <w:spacing w:line="276" w:lineRule="auto"/>
        <w:ind w:left="1440" w:hanging="1440"/>
        <w:contextualSpacing/>
      </w:pPr>
      <w:r w:rsidRPr="00AB6533">
        <w:t>03/08/08</w:t>
      </w:r>
      <w:r w:rsidRPr="00AB6533">
        <w:tab/>
      </w:r>
      <w:r w:rsidR="000129FA" w:rsidRPr="00AB6533">
        <w:t>Christopher Sullivan MD, University of Chicago, Chicago, IL</w:t>
      </w:r>
    </w:p>
    <w:p w14:paraId="4023DE93" w14:textId="77777777" w:rsidR="000129FA" w:rsidRPr="00AB6533" w:rsidRDefault="000129FA" w:rsidP="00C65D3C">
      <w:pPr>
        <w:widowControl w:val="0"/>
        <w:kinsoku w:val="0"/>
        <w:overflowPunct w:val="0"/>
        <w:autoSpaceDE w:val="0"/>
        <w:autoSpaceDN w:val="0"/>
        <w:spacing w:line="276" w:lineRule="auto"/>
        <w:ind w:left="1440" w:hanging="1440"/>
        <w:contextualSpacing/>
      </w:pPr>
      <w:r w:rsidRPr="00AB6533">
        <w:t>04/09/08</w:t>
      </w:r>
      <w:r w:rsidRPr="00AB6533">
        <w:tab/>
        <w:t xml:space="preserve">Colleen Walters, </w:t>
      </w:r>
      <w:r w:rsidR="00534C14" w:rsidRPr="00AB6533">
        <w:t>Medtronic Sofamor Danek</w:t>
      </w:r>
      <w:r w:rsidR="00A023EF" w:rsidRPr="00AB6533">
        <w:t>, Memphis, TN</w:t>
      </w:r>
    </w:p>
    <w:p w14:paraId="3B1E8106" w14:textId="77777777" w:rsidR="00063573" w:rsidRPr="00AB6533" w:rsidRDefault="000129FA" w:rsidP="00C65D3C">
      <w:pPr>
        <w:widowControl w:val="0"/>
        <w:kinsoku w:val="0"/>
        <w:overflowPunct w:val="0"/>
        <w:autoSpaceDE w:val="0"/>
        <w:autoSpaceDN w:val="0"/>
        <w:spacing w:line="276" w:lineRule="auto"/>
        <w:ind w:left="1440" w:hanging="1440"/>
        <w:contextualSpacing/>
      </w:pPr>
      <w:r w:rsidRPr="00AB6533">
        <w:t>04/21/08</w:t>
      </w:r>
      <w:r w:rsidRPr="00AB6533">
        <w:tab/>
        <w:t>Gorden Yee MD</w:t>
      </w:r>
      <w:r w:rsidR="00063573" w:rsidRPr="00AB6533">
        <w:t>, Avista Hospital, Boulder, CO</w:t>
      </w:r>
    </w:p>
    <w:p w14:paraId="1C4891EF" w14:textId="77777777" w:rsidR="000129FA" w:rsidRPr="00AB6533" w:rsidRDefault="00063573" w:rsidP="00C65D3C">
      <w:pPr>
        <w:widowControl w:val="0"/>
        <w:kinsoku w:val="0"/>
        <w:overflowPunct w:val="0"/>
        <w:autoSpaceDE w:val="0"/>
        <w:autoSpaceDN w:val="0"/>
        <w:spacing w:line="276" w:lineRule="auto"/>
        <w:ind w:left="1440" w:hanging="1440"/>
        <w:contextualSpacing/>
      </w:pPr>
      <w:r w:rsidRPr="00AB6533">
        <w:t>04/21/08</w:t>
      </w:r>
      <w:r w:rsidRPr="00AB6533">
        <w:tab/>
      </w:r>
      <w:r w:rsidR="000129FA" w:rsidRPr="00AB6533">
        <w:t xml:space="preserve">Roy Haschenburger, </w:t>
      </w:r>
      <w:r w:rsidR="00534C14" w:rsidRPr="00AB6533">
        <w:t>Medtronic Sofamor Danek</w:t>
      </w:r>
      <w:r w:rsidR="00A023EF" w:rsidRPr="00AB6533">
        <w:t>, Memphis, TN</w:t>
      </w:r>
    </w:p>
    <w:p w14:paraId="27132DA1" w14:textId="77777777" w:rsidR="00063573" w:rsidRPr="00AB6533" w:rsidRDefault="000129FA" w:rsidP="00C65D3C">
      <w:pPr>
        <w:widowControl w:val="0"/>
        <w:kinsoku w:val="0"/>
        <w:overflowPunct w:val="0"/>
        <w:autoSpaceDE w:val="0"/>
        <w:autoSpaceDN w:val="0"/>
        <w:spacing w:line="276" w:lineRule="auto"/>
        <w:ind w:left="1440" w:hanging="1440"/>
        <w:contextualSpacing/>
      </w:pPr>
      <w:r w:rsidRPr="00AB6533">
        <w:t>04/28/08</w:t>
      </w:r>
      <w:r w:rsidRPr="00AB6533">
        <w:tab/>
        <w:t>Howard Place MD, S</w:t>
      </w:r>
      <w:r w:rsidR="00872A46" w:rsidRPr="00AB6533">
        <w:t>t. Louis University</w:t>
      </w:r>
      <w:r w:rsidR="00063573" w:rsidRPr="00AB6533">
        <w:t>, St. Louis, MO</w:t>
      </w:r>
    </w:p>
    <w:p w14:paraId="25CA4EFC" w14:textId="77777777" w:rsidR="000129FA" w:rsidRPr="00AB6533" w:rsidRDefault="00063573" w:rsidP="00C65D3C">
      <w:pPr>
        <w:widowControl w:val="0"/>
        <w:kinsoku w:val="0"/>
        <w:overflowPunct w:val="0"/>
        <w:autoSpaceDE w:val="0"/>
        <w:autoSpaceDN w:val="0"/>
        <w:spacing w:line="276" w:lineRule="auto"/>
        <w:ind w:left="1440" w:hanging="1440"/>
        <w:contextualSpacing/>
      </w:pPr>
      <w:r w:rsidRPr="00AB6533">
        <w:t>04/28/08</w:t>
      </w:r>
      <w:r w:rsidRPr="00AB6533">
        <w:tab/>
      </w:r>
      <w:r w:rsidR="000129FA" w:rsidRPr="00AB6533">
        <w:t xml:space="preserve">Scott Hodges DO, Center for Sports Medicine &amp; Orthopaedics, </w:t>
      </w:r>
      <w:r w:rsidR="009502D6" w:rsidRPr="00AB6533">
        <w:t xml:space="preserve">Chattanooga, </w:t>
      </w:r>
      <w:r w:rsidR="000129FA" w:rsidRPr="00AB6533">
        <w:t>TN</w:t>
      </w:r>
    </w:p>
    <w:p w14:paraId="5D44D6B0" w14:textId="77777777" w:rsidR="00A023EF" w:rsidRPr="00AB6533" w:rsidRDefault="009502D6" w:rsidP="00C65D3C">
      <w:pPr>
        <w:widowControl w:val="0"/>
        <w:kinsoku w:val="0"/>
        <w:overflowPunct w:val="0"/>
        <w:autoSpaceDE w:val="0"/>
        <w:autoSpaceDN w:val="0"/>
        <w:spacing w:line="276" w:lineRule="auto"/>
        <w:ind w:left="1440" w:hanging="1440"/>
        <w:contextualSpacing/>
      </w:pPr>
      <w:r w:rsidRPr="00AB6533">
        <w:t>05/05-06/08</w:t>
      </w:r>
      <w:r w:rsidRPr="00AB6533">
        <w:tab/>
        <w:t>Ming Li MD</w:t>
      </w:r>
      <w:r w:rsidR="00A023EF" w:rsidRPr="00AB6533">
        <w:t xml:space="preserve">, Changhai Hospital, </w:t>
      </w:r>
      <w:r w:rsidR="00612205" w:rsidRPr="00AB6533">
        <w:t xml:space="preserve">Second Military Medical University, </w:t>
      </w:r>
      <w:r w:rsidR="00A023EF" w:rsidRPr="00AB6533">
        <w:t>Shanghai, China</w:t>
      </w:r>
    </w:p>
    <w:p w14:paraId="34ED002B" w14:textId="77777777" w:rsidR="009502D6" w:rsidRPr="00AB6533" w:rsidRDefault="00A023EF" w:rsidP="00C65D3C">
      <w:pPr>
        <w:widowControl w:val="0"/>
        <w:kinsoku w:val="0"/>
        <w:overflowPunct w:val="0"/>
        <w:autoSpaceDE w:val="0"/>
        <w:autoSpaceDN w:val="0"/>
        <w:spacing w:line="276" w:lineRule="auto"/>
        <w:ind w:left="1440" w:hanging="1440"/>
        <w:contextualSpacing/>
      </w:pPr>
      <w:r w:rsidRPr="00AB6533">
        <w:t>05/05-06/08</w:t>
      </w:r>
      <w:r w:rsidRPr="00AB6533">
        <w:tab/>
      </w:r>
      <w:r w:rsidR="009502D6" w:rsidRPr="00AB6533">
        <w:t xml:space="preserve">Qiang Fu MD, </w:t>
      </w:r>
      <w:r w:rsidR="00612205" w:rsidRPr="00AB6533">
        <w:t xml:space="preserve">Changhai Hospital, Second Military Medical University, </w:t>
      </w:r>
      <w:r w:rsidR="00545F4B" w:rsidRPr="00AB6533">
        <w:t xml:space="preserve">Shanghai, </w:t>
      </w:r>
      <w:r w:rsidR="000947D2" w:rsidRPr="00AB6533">
        <w:t>China</w:t>
      </w:r>
    </w:p>
    <w:p w14:paraId="032C507C" w14:textId="77777777" w:rsidR="009502D6" w:rsidRPr="00AB6533" w:rsidRDefault="009502D6" w:rsidP="00C65D3C">
      <w:pPr>
        <w:widowControl w:val="0"/>
        <w:kinsoku w:val="0"/>
        <w:overflowPunct w:val="0"/>
        <w:autoSpaceDE w:val="0"/>
        <w:autoSpaceDN w:val="0"/>
        <w:spacing w:line="276" w:lineRule="auto"/>
        <w:ind w:left="1440" w:hanging="1440"/>
        <w:contextualSpacing/>
      </w:pPr>
      <w:r w:rsidRPr="00AB6533">
        <w:t>05/07-09/08</w:t>
      </w:r>
      <w:r w:rsidRPr="00AB6533">
        <w:tab/>
        <w:t>Jin-Hwan Kim MD, Emory Hospital, Atlanta, GA</w:t>
      </w:r>
    </w:p>
    <w:p w14:paraId="561856E0" w14:textId="77777777" w:rsidR="00063573" w:rsidRPr="00AB6533" w:rsidRDefault="009502D6" w:rsidP="00C65D3C">
      <w:pPr>
        <w:widowControl w:val="0"/>
        <w:kinsoku w:val="0"/>
        <w:overflowPunct w:val="0"/>
        <w:autoSpaceDE w:val="0"/>
        <w:autoSpaceDN w:val="0"/>
        <w:spacing w:line="276" w:lineRule="auto"/>
        <w:ind w:left="1440" w:hanging="1440"/>
        <w:contextualSpacing/>
      </w:pPr>
      <w:r w:rsidRPr="00AB6533">
        <w:t>05/12-14/08</w:t>
      </w:r>
      <w:r w:rsidRPr="00AB6533">
        <w:tab/>
        <w:t xml:space="preserve">Ahmad Nassr </w:t>
      </w:r>
      <w:r w:rsidR="00063573" w:rsidRPr="00AB6533">
        <w:t>MD, Mayo Clinic, Rochester, MN</w:t>
      </w:r>
    </w:p>
    <w:p w14:paraId="7EC9A132" w14:textId="77777777" w:rsidR="00063573" w:rsidRPr="00AB6533" w:rsidRDefault="00063573" w:rsidP="00C65D3C">
      <w:pPr>
        <w:widowControl w:val="0"/>
        <w:kinsoku w:val="0"/>
        <w:overflowPunct w:val="0"/>
        <w:autoSpaceDE w:val="0"/>
        <w:autoSpaceDN w:val="0"/>
        <w:spacing w:line="276" w:lineRule="auto"/>
        <w:ind w:left="1440" w:hanging="1440"/>
        <w:contextualSpacing/>
      </w:pPr>
      <w:r w:rsidRPr="00AB6533">
        <w:t>05/12-14/08</w:t>
      </w:r>
      <w:r w:rsidRPr="00AB6533">
        <w:tab/>
      </w:r>
      <w:r w:rsidR="009502D6" w:rsidRPr="00AB6533">
        <w:t xml:space="preserve">Robert Wienecke MD, Neuroscience </w:t>
      </w:r>
      <w:r w:rsidRPr="00AB6533">
        <w:t xml:space="preserve">Specialists, </w:t>
      </w:r>
      <w:r w:rsidR="0093374C" w:rsidRPr="00AB6533">
        <w:t>O</w:t>
      </w:r>
      <w:r w:rsidR="00834140" w:rsidRPr="00AB6533">
        <w:t>klahoma</w:t>
      </w:r>
      <w:r w:rsidRPr="00AB6533">
        <w:t xml:space="preserve"> City, OK</w:t>
      </w:r>
    </w:p>
    <w:p w14:paraId="1839F97F" w14:textId="77777777" w:rsidR="009502D6" w:rsidRPr="00AB6533" w:rsidRDefault="00063573" w:rsidP="00C65D3C">
      <w:pPr>
        <w:widowControl w:val="0"/>
        <w:kinsoku w:val="0"/>
        <w:overflowPunct w:val="0"/>
        <w:autoSpaceDE w:val="0"/>
        <w:autoSpaceDN w:val="0"/>
        <w:spacing w:line="276" w:lineRule="auto"/>
        <w:ind w:left="1440" w:hanging="1440"/>
        <w:contextualSpacing/>
        <w:rPr>
          <w:lang w:val="it-IT"/>
        </w:rPr>
      </w:pPr>
      <w:r w:rsidRPr="00AB6533">
        <w:rPr>
          <w:lang w:val="it-IT"/>
        </w:rPr>
        <w:t>05/12-14/08</w:t>
      </w:r>
      <w:r w:rsidRPr="00AB6533">
        <w:rPr>
          <w:lang w:val="it-IT"/>
        </w:rPr>
        <w:tab/>
      </w:r>
      <w:r w:rsidR="009502D6" w:rsidRPr="00AB6533">
        <w:rPr>
          <w:lang w:val="it-IT"/>
        </w:rPr>
        <w:t>Simon Salerno MD, Loma Linda Healthcare, Loma Linda, CA</w:t>
      </w:r>
    </w:p>
    <w:p w14:paraId="03253A35" w14:textId="77777777" w:rsidR="00063573" w:rsidRPr="00AB6533" w:rsidRDefault="009502D6" w:rsidP="00C65D3C">
      <w:pPr>
        <w:widowControl w:val="0"/>
        <w:kinsoku w:val="0"/>
        <w:overflowPunct w:val="0"/>
        <w:autoSpaceDE w:val="0"/>
        <w:autoSpaceDN w:val="0"/>
        <w:spacing w:line="276" w:lineRule="auto"/>
        <w:ind w:left="1440" w:hanging="1440"/>
        <w:contextualSpacing/>
      </w:pPr>
      <w:r w:rsidRPr="00AB6533">
        <w:t>05/14-16/08</w:t>
      </w:r>
      <w:r w:rsidRPr="00AB6533">
        <w:tab/>
        <w:t>Benjamin Roye MD, Mount Sinai School of Medicine, New Yo</w:t>
      </w:r>
      <w:r w:rsidR="00063573" w:rsidRPr="00AB6533">
        <w:t>rk, NY</w:t>
      </w:r>
    </w:p>
    <w:p w14:paraId="4636B827" w14:textId="77777777" w:rsidR="00063573" w:rsidRPr="00AB6533" w:rsidRDefault="00063573" w:rsidP="00C65D3C">
      <w:pPr>
        <w:widowControl w:val="0"/>
        <w:kinsoku w:val="0"/>
        <w:overflowPunct w:val="0"/>
        <w:autoSpaceDE w:val="0"/>
        <w:autoSpaceDN w:val="0"/>
        <w:spacing w:line="276" w:lineRule="auto"/>
        <w:ind w:left="1440" w:hanging="1440"/>
        <w:contextualSpacing/>
      </w:pPr>
      <w:r w:rsidRPr="00AB6533">
        <w:t>05/14-16/08</w:t>
      </w:r>
      <w:r w:rsidRPr="00AB6533">
        <w:tab/>
      </w:r>
      <w:r w:rsidR="009502D6" w:rsidRPr="00AB6533">
        <w:t xml:space="preserve">Khadid Sethi MD, Southern </w:t>
      </w:r>
      <w:r w:rsidR="005B10A4" w:rsidRPr="00AB6533">
        <w:t xml:space="preserve">New York </w:t>
      </w:r>
      <w:r w:rsidR="009502D6" w:rsidRPr="00AB6533">
        <w:t>Neurosu</w:t>
      </w:r>
      <w:r w:rsidRPr="00AB6533">
        <w:t>rgical Group, Johnson City, NY</w:t>
      </w:r>
    </w:p>
    <w:p w14:paraId="3C439327" w14:textId="77777777" w:rsidR="009502D6" w:rsidRPr="00AB6533" w:rsidRDefault="00063573" w:rsidP="00C65D3C">
      <w:pPr>
        <w:widowControl w:val="0"/>
        <w:kinsoku w:val="0"/>
        <w:overflowPunct w:val="0"/>
        <w:autoSpaceDE w:val="0"/>
        <w:autoSpaceDN w:val="0"/>
        <w:spacing w:line="276" w:lineRule="auto"/>
        <w:ind w:left="1440" w:hanging="1440"/>
        <w:contextualSpacing/>
      </w:pPr>
      <w:r w:rsidRPr="00AB6533">
        <w:t>05/14-16/08</w:t>
      </w:r>
      <w:r w:rsidRPr="00AB6533">
        <w:tab/>
      </w:r>
      <w:r w:rsidR="009502D6" w:rsidRPr="00AB6533">
        <w:t xml:space="preserve">Jeffrey Stambough MD, </w:t>
      </w:r>
      <w:r w:rsidR="0061003C" w:rsidRPr="00AB6533">
        <w:t xml:space="preserve">Orthopaedic Diagnostic &amp; Treatment, </w:t>
      </w:r>
      <w:r w:rsidR="009502D6" w:rsidRPr="00AB6533">
        <w:t>Norwood, OH</w:t>
      </w:r>
    </w:p>
    <w:p w14:paraId="077107A1" w14:textId="77777777" w:rsidR="009502D6" w:rsidRPr="00AB6533" w:rsidRDefault="009502D6" w:rsidP="00C65D3C">
      <w:pPr>
        <w:widowControl w:val="0"/>
        <w:kinsoku w:val="0"/>
        <w:overflowPunct w:val="0"/>
        <w:autoSpaceDE w:val="0"/>
        <w:autoSpaceDN w:val="0"/>
        <w:spacing w:line="276" w:lineRule="auto"/>
        <w:ind w:left="1440" w:hanging="1440"/>
        <w:contextualSpacing/>
      </w:pPr>
      <w:r w:rsidRPr="00AB6533">
        <w:t>05/19-23/08</w:t>
      </w:r>
      <w:r w:rsidRPr="00AB6533">
        <w:tab/>
        <w:t>Junlin Yang MD, The First Affiliated Hospital</w:t>
      </w:r>
      <w:r w:rsidR="00CE196D" w:rsidRPr="00AB6533">
        <w:t xml:space="preserve"> of</w:t>
      </w:r>
      <w:r w:rsidRPr="00AB6533">
        <w:t xml:space="preserve"> Sun Yat-Sen</w:t>
      </w:r>
      <w:r w:rsidR="00C44674" w:rsidRPr="00AB6533">
        <w:t xml:space="preserve"> University, Sun Yat-Sen</w:t>
      </w:r>
      <w:r w:rsidRPr="00AB6533">
        <w:t>, China</w:t>
      </w:r>
    </w:p>
    <w:p w14:paraId="163E5168" w14:textId="77777777" w:rsidR="009502D6" w:rsidRPr="00AB6533" w:rsidRDefault="009502D6" w:rsidP="00C65D3C">
      <w:pPr>
        <w:widowControl w:val="0"/>
        <w:kinsoku w:val="0"/>
        <w:overflowPunct w:val="0"/>
        <w:autoSpaceDE w:val="0"/>
        <w:autoSpaceDN w:val="0"/>
        <w:spacing w:line="276" w:lineRule="auto"/>
        <w:ind w:left="1440" w:hanging="1440"/>
        <w:contextualSpacing/>
      </w:pPr>
      <w:r w:rsidRPr="00AB6533">
        <w:t>05/22/08</w:t>
      </w:r>
      <w:r w:rsidRPr="00AB6533">
        <w:tab/>
        <w:t>David Schiffman MD, Kaiser Permanente, Oakland, CA</w:t>
      </w:r>
    </w:p>
    <w:p w14:paraId="6FC5B2CF" w14:textId="77777777" w:rsidR="00AF3033" w:rsidRPr="00AB6533" w:rsidRDefault="009502D6" w:rsidP="00C65D3C">
      <w:pPr>
        <w:widowControl w:val="0"/>
        <w:kinsoku w:val="0"/>
        <w:overflowPunct w:val="0"/>
        <w:autoSpaceDE w:val="0"/>
        <w:autoSpaceDN w:val="0"/>
        <w:spacing w:line="276" w:lineRule="auto"/>
        <w:ind w:left="1440" w:hanging="1440"/>
        <w:contextualSpacing/>
      </w:pPr>
      <w:r w:rsidRPr="00AB6533">
        <w:t>05/29/08</w:t>
      </w:r>
      <w:r w:rsidRPr="00AB6533">
        <w:tab/>
        <w:t>Christopher Hamill MD</w:t>
      </w:r>
      <w:r w:rsidR="0080597D" w:rsidRPr="00AB6533">
        <w:t>, University at Buffalo, Amherst, NY</w:t>
      </w:r>
    </w:p>
    <w:p w14:paraId="0E69999A" w14:textId="77777777" w:rsidR="009502D6" w:rsidRPr="00AB6533" w:rsidRDefault="00AF3033" w:rsidP="00C65D3C">
      <w:pPr>
        <w:widowControl w:val="0"/>
        <w:kinsoku w:val="0"/>
        <w:overflowPunct w:val="0"/>
        <w:autoSpaceDE w:val="0"/>
        <w:autoSpaceDN w:val="0"/>
        <w:spacing w:line="276" w:lineRule="auto"/>
        <w:ind w:left="1440" w:hanging="1440"/>
        <w:contextualSpacing/>
      </w:pPr>
      <w:r w:rsidRPr="00AB6533">
        <w:t>05/29/08</w:t>
      </w:r>
      <w:r w:rsidRPr="00AB6533">
        <w:tab/>
      </w:r>
      <w:r w:rsidR="0080597D" w:rsidRPr="00AB6533">
        <w:t>Christopher DeWald MD, Midwest Orthopaedics at Rush, Chicago, IL</w:t>
      </w:r>
    </w:p>
    <w:p w14:paraId="043659BA" w14:textId="77777777" w:rsidR="00B333CB" w:rsidRPr="00AB6533" w:rsidRDefault="0080597D" w:rsidP="00C65D3C">
      <w:pPr>
        <w:widowControl w:val="0"/>
        <w:kinsoku w:val="0"/>
        <w:overflowPunct w:val="0"/>
        <w:autoSpaceDE w:val="0"/>
        <w:autoSpaceDN w:val="0"/>
        <w:spacing w:line="276" w:lineRule="auto"/>
        <w:ind w:left="1440" w:hanging="1440"/>
        <w:contextualSpacing/>
      </w:pPr>
      <w:r w:rsidRPr="00AB6533">
        <w:t>06/09-13/08</w:t>
      </w:r>
      <w:r w:rsidRPr="00AB6533">
        <w:tab/>
        <w:t>Niall Eames MD</w:t>
      </w:r>
      <w:r w:rsidR="001121B9" w:rsidRPr="00AB6533">
        <w:t>,</w:t>
      </w:r>
      <w:r w:rsidRPr="00AB6533">
        <w:t xml:space="preserve"> </w:t>
      </w:r>
      <w:r w:rsidR="00B333CB" w:rsidRPr="00AB6533">
        <w:t>Royal Victoria Hospital, Belfast, Ireland</w:t>
      </w:r>
    </w:p>
    <w:p w14:paraId="341CF190" w14:textId="77777777" w:rsidR="0080597D" w:rsidRPr="00AB6533" w:rsidRDefault="00B333CB" w:rsidP="00C65D3C">
      <w:pPr>
        <w:widowControl w:val="0"/>
        <w:kinsoku w:val="0"/>
        <w:overflowPunct w:val="0"/>
        <w:autoSpaceDE w:val="0"/>
        <w:autoSpaceDN w:val="0"/>
        <w:spacing w:line="276" w:lineRule="auto"/>
        <w:ind w:left="1440" w:hanging="1440"/>
        <w:contextualSpacing/>
      </w:pPr>
      <w:r w:rsidRPr="00AB6533">
        <w:t>06/09-13/08</w:t>
      </w:r>
      <w:r w:rsidRPr="00AB6533">
        <w:tab/>
      </w:r>
      <w:r w:rsidR="0080597D" w:rsidRPr="00AB6533">
        <w:t>Alistair Hamilton MD, Royal Victoria Hospital, Belfast, Ireland</w:t>
      </w:r>
    </w:p>
    <w:p w14:paraId="556BF59B" w14:textId="77777777" w:rsidR="00402E2C" w:rsidRPr="00AB6533" w:rsidRDefault="00402E2C" w:rsidP="00C65D3C">
      <w:pPr>
        <w:widowControl w:val="0"/>
        <w:kinsoku w:val="0"/>
        <w:overflowPunct w:val="0"/>
        <w:autoSpaceDE w:val="0"/>
        <w:autoSpaceDN w:val="0"/>
        <w:spacing w:line="276" w:lineRule="auto"/>
        <w:ind w:left="1440" w:hanging="1440"/>
        <w:contextualSpacing/>
      </w:pPr>
      <w:r w:rsidRPr="00AB6533">
        <w:t>06/16/08</w:t>
      </w:r>
      <w:r w:rsidRPr="00AB6533">
        <w:tab/>
        <w:t>Kamal Ibrahim MD, M &amp; M Orthopedics, Chicago, IL</w:t>
      </w:r>
    </w:p>
    <w:p w14:paraId="29BA2269" w14:textId="77777777" w:rsidR="0016317E" w:rsidRPr="00AB6533" w:rsidRDefault="008F0168" w:rsidP="00C65D3C">
      <w:pPr>
        <w:widowControl w:val="0"/>
        <w:kinsoku w:val="0"/>
        <w:overflowPunct w:val="0"/>
        <w:autoSpaceDE w:val="0"/>
        <w:autoSpaceDN w:val="0"/>
        <w:spacing w:line="276" w:lineRule="auto"/>
        <w:ind w:left="1440" w:hanging="1440"/>
        <w:contextualSpacing/>
      </w:pPr>
      <w:r w:rsidRPr="00AB6533">
        <w:t>06/16-17/08</w:t>
      </w:r>
      <w:r w:rsidRPr="00AB6533">
        <w:tab/>
        <w:t xml:space="preserve">Motohiro Okada </w:t>
      </w:r>
      <w:r w:rsidR="00D63BBC" w:rsidRPr="00AB6533">
        <w:t xml:space="preserve">MD, </w:t>
      </w:r>
      <w:r w:rsidR="0016317E" w:rsidRPr="00AB6533">
        <w:t>Emory Hospital, Atlanta, GA</w:t>
      </w:r>
    </w:p>
    <w:p w14:paraId="64C6ED95" w14:textId="77777777" w:rsidR="0016317E" w:rsidRPr="00AB6533" w:rsidRDefault="0016317E" w:rsidP="00C65D3C">
      <w:pPr>
        <w:widowControl w:val="0"/>
        <w:kinsoku w:val="0"/>
        <w:overflowPunct w:val="0"/>
        <w:autoSpaceDE w:val="0"/>
        <w:autoSpaceDN w:val="0"/>
        <w:spacing w:line="276" w:lineRule="auto"/>
        <w:ind w:left="1440" w:hanging="1440"/>
        <w:contextualSpacing/>
      </w:pPr>
      <w:r w:rsidRPr="00AB6533">
        <w:t>06/16/08</w:t>
      </w:r>
      <w:r w:rsidRPr="00AB6533">
        <w:tab/>
      </w:r>
      <w:r w:rsidR="00D63BBC" w:rsidRPr="00AB6533">
        <w:t xml:space="preserve">Kosaku Higashino MD PhD, </w:t>
      </w:r>
      <w:r w:rsidRPr="00AB6533">
        <w:t>Emory Hospital, Atlanta, GA</w:t>
      </w:r>
    </w:p>
    <w:p w14:paraId="3E956C5C" w14:textId="77777777" w:rsidR="00655198" w:rsidRPr="00AB6533" w:rsidRDefault="0016317E" w:rsidP="00C65D3C">
      <w:pPr>
        <w:widowControl w:val="0"/>
        <w:kinsoku w:val="0"/>
        <w:overflowPunct w:val="0"/>
        <w:autoSpaceDE w:val="0"/>
        <w:autoSpaceDN w:val="0"/>
        <w:spacing w:line="276" w:lineRule="auto"/>
        <w:ind w:left="1440" w:hanging="1440"/>
        <w:contextualSpacing/>
      </w:pPr>
      <w:r w:rsidRPr="00AB6533">
        <w:t>06/16/08</w:t>
      </w:r>
      <w:r w:rsidRPr="00AB6533">
        <w:tab/>
      </w:r>
      <w:r w:rsidR="00D63BBC" w:rsidRPr="00AB6533">
        <w:t>Hui Liu, MD Emory Hospital, Atlanta, GA</w:t>
      </w:r>
    </w:p>
    <w:p w14:paraId="056AC93C" w14:textId="77777777" w:rsidR="00402E2C" w:rsidRPr="00AB6533" w:rsidRDefault="00402E2C" w:rsidP="00C65D3C">
      <w:pPr>
        <w:widowControl w:val="0"/>
        <w:kinsoku w:val="0"/>
        <w:overflowPunct w:val="0"/>
        <w:autoSpaceDE w:val="0"/>
        <w:autoSpaceDN w:val="0"/>
        <w:spacing w:line="276" w:lineRule="auto"/>
        <w:ind w:left="1440" w:hanging="1440"/>
        <w:contextualSpacing/>
      </w:pPr>
      <w:r w:rsidRPr="00AB6533">
        <w:t>07/03/08</w:t>
      </w:r>
      <w:r w:rsidRPr="00AB6533">
        <w:tab/>
        <w:t>Yevgenity (</w:t>
      </w:r>
      <w:r w:rsidR="00834140" w:rsidRPr="00AB6533">
        <w:t>Eug</w:t>
      </w:r>
      <w:r w:rsidRPr="00AB6533">
        <w:t>ene) Gitelman</w:t>
      </w:r>
      <w:r w:rsidR="008247F6" w:rsidRPr="00AB6533">
        <w:t xml:space="preserve">, </w:t>
      </w:r>
      <w:r w:rsidRPr="00AB6533">
        <w:t>WU</w:t>
      </w:r>
      <w:r w:rsidR="00834140" w:rsidRPr="00AB6533">
        <w:t>SM</w:t>
      </w:r>
      <w:r w:rsidRPr="00AB6533">
        <w:t xml:space="preserve"> student</w:t>
      </w:r>
      <w:r w:rsidR="00B333CB" w:rsidRPr="00AB6533">
        <w:t>, St. Louis,</w:t>
      </w:r>
      <w:r w:rsidR="00F63E53" w:rsidRPr="00AB6533">
        <w:t xml:space="preserve"> </w:t>
      </w:r>
      <w:r w:rsidR="00B333CB" w:rsidRPr="00AB6533">
        <w:t>MO</w:t>
      </w:r>
    </w:p>
    <w:p w14:paraId="6CB6C508" w14:textId="77777777" w:rsidR="0016317E" w:rsidRPr="00AB6533" w:rsidRDefault="0080597D" w:rsidP="00C65D3C">
      <w:pPr>
        <w:widowControl w:val="0"/>
        <w:kinsoku w:val="0"/>
        <w:overflowPunct w:val="0"/>
        <w:autoSpaceDE w:val="0"/>
        <w:autoSpaceDN w:val="0"/>
        <w:spacing w:line="276" w:lineRule="auto"/>
        <w:ind w:left="1440" w:hanging="1440"/>
        <w:contextualSpacing/>
      </w:pPr>
      <w:r w:rsidRPr="00AB6533">
        <w:t>07/17/08</w:t>
      </w:r>
      <w:r w:rsidRPr="00AB6533">
        <w:tab/>
        <w:t>Miguel Ferreira MD</w:t>
      </w:r>
      <w:r w:rsidR="001121B9" w:rsidRPr="00AB6533">
        <w:t>,</w:t>
      </w:r>
      <w:r w:rsidRPr="00AB6533">
        <w:t xml:space="preserve"> </w:t>
      </w:r>
      <w:r w:rsidR="0016317E" w:rsidRPr="00AB6533">
        <w:t xml:space="preserve">Hospital Curry Cabral, </w:t>
      </w:r>
      <w:r w:rsidR="0045425E" w:rsidRPr="00AB6533">
        <w:t xml:space="preserve">Lisbon, </w:t>
      </w:r>
      <w:r w:rsidR="0016317E" w:rsidRPr="00AB6533">
        <w:t>Portugal</w:t>
      </w:r>
    </w:p>
    <w:p w14:paraId="3AB1B3A0" w14:textId="77777777" w:rsidR="00AF3033" w:rsidRPr="00AB6533" w:rsidRDefault="0016317E" w:rsidP="00C65D3C">
      <w:pPr>
        <w:widowControl w:val="0"/>
        <w:kinsoku w:val="0"/>
        <w:overflowPunct w:val="0"/>
        <w:autoSpaceDE w:val="0"/>
        <w:autoSpaceDN w:val="0"/>
        <w:spacing w:line="276" w:lineRule="auto"/>
        <w:ind w:left="1440" w:hanging="1440"/>
        <w:contextualSpacing/>
      </w:pPr>
      <w:r w:rsidRPr="00AB6533">
        <w:t>07/17/08</w:t>
      </w:r>
      <w:r w:rsidRPr="00AB6533">
        <w:tab/>
      </w:r>
      <w:r w:rsidR="0080597D" w:rsidRPr="00AB6533">
        <w:t xml:space="preserve">Nelson de Carvalho MD, Hospital Curry Cabral, </w:t>
      </w:r>
      <w:r w:rsidR="0045425E" w:rsidRPr="00AB6533">
        <w:t xml:space="preserve">Lisbon, </w:t>
      </w:r>
      <w:r w:rsidR="0080597D" w:rsidRPr="00AB6533">
        <w:t>Portugal</w:t>
      </w:r>
    </w:p>
    <w:p w14:paraId="4E44D45F" w14:textId="77777777" w:rsidR="0016317E" w:rsidRPr="00AB6533" w:rsidRDefault="00AF3033" w:rsidP="00C65D3C">
      <w:pPr>
        <w:widowControl w:val="0"/>
        <w:kinsoku w:val="0"/>
        <w:overflowPunct w:val="0"/>
        <w:autoSpaceDE w:val="0"/>
        <w:autoSpaceDN w:val="0"/>
        <w:spacing w:line="276" w:lineRule="auto"/>
        <w:ind w:left="1440" w:hanging="1440"/>
        <w:contextualSpacing/>
      </w:pPr>
      <w:r w:rsidRPr="00AB6533">
        <w:t>07/17/08</w:t>
      </w:r>
      <w:r w:rsidRPr="00AB6533">
        <w:tab/>
      </w:r>
      <w:r w:rsidR="0080597D" w:rsidRPr="00AB6533">
        <w:t xml:space="preserve">Luis Torres </w:t>
      </w:r>
      <w:r w:rsidR="008247F6" w:rsidRPr="00AB6533">
        <w:t>MD, Hospital</w:t>
      </w:r>
      <w:r w:rsidR="0080597D" w:rsidRPr="00AB6533">
        <w:t xml:space="preserve"> Pedro Hispano, Matosinh</w:t>
      </w:r>
      <w:r w:rsidR="0016317E" w:rsidRPr="00AB6533">
        <w:t>os, Portugal</w:t>
      </w:r>
    </w:p>
    <w:p w14:paraId="419412C9" w14:textId="77777777" w:rsidR="0080597D" w:rsidRPr="00AB6533" w:rsidRDefault="0016317E" w:rsidP="00C65D3C">
      <w:pPr>
        <w:widowControl w:val="0"/>
        <w:kinsoku w:val="0"/>
        <w:overflowPunct w:val="0"/>
        <w:autoSpaceDE w:val="0"/>
        <w:autoSpaceDN w:val="0"/>
        <w:spacing w:line="276" w:lineRule="auto"/>
        <w:ind w:left="1440" w:hanging="1440"/>
        <w:contextualSpacing/>
      </w:pPr>
      <w:r w:rsidRPr="00AB6533">
        <w:t>07/17/08</w:t>
      </w:r>
      <w:r w:rsidRPr="00AB6533">
        <w:tab/>
        <w:t xml:space="preserve">Manuela Schaflechner, </w:t>
      </w:r>
      <w:r w:rsidR="00534C14" w:rsidRPr="00AB6533">
        <w:t>Medtronic Sofamor Danek</w:t>
      </w:r>
      <w:r w:rsidRPr="00AB6533">
        <w:t>, Portugal</w:t>
      </w:r>
    </w:p>
    <w:p w14:paraId="68A16D6D" w14:textId="77777777" w:rsidR="00AF3033" w:rsidRPr="00AB6533" w:rsidRDefault="00C41556" w:rsidP="00C65D3C">
      <w:pPr>
        <w:widowControl w:val="0"/>
        <w:kinsoku w:val="0"/>
        <w:overflowPunct w:val="0"/>
        <w:autoSpaceDE w:val="0"/>
        <w:autoSpaceDN w:val="0"/>
        <w:spacing w:line="276" w:lineRule="auto"/>
        <w:ind w:left="1440" w:hanging="1440"/>
        <w:contextualSpacing/>
      </w:pPr>
      <w:r w:rsidRPr="00AB6533">
        <w:t>07/30-</w:t>
      </w:r>
      <w:r w:rsidR="00AF3033" w:rsidRPr="00AB6533">
        <w:t>0</w:t>
      </w:r>
      <w:r w:rsidRPr="00AB6533">
        <w:t>8/</w:t>
      </w:r>
      <w:r w:rsidR="00AF3033" w:rsidRPr="00AB6533">
        <w:t>0</w:t>
      </w:r>
      <w:r w:rsidRPr="00AB6533">
        <w:t>1/08</w:t>
      </w:r>
      <w:r w:rsidRPr="00AB6533">
        <w:tab/>
        <w:t>Mark Weston MD, Portland Spin</w:t>
      </w:r>
      <w:r w:rsidR="00AF3033" w:rsidRPr="00AB6533">
        <w:t>e &amp; Neck Surgery, Portland, OR</w:t>
      </w:r>
    </w:p>
    <w:p w14:paraId="13EFE895" w14:textId="77777777" w:rsidR="00AF3033" w:rsidRPr="00AB6533" w:rsidRDefault="00AF3033" w:rsidP="00C65D3C">
      <w:pPr>
        <w:widowControl w:val="0"/>
        <w:kinsoku w:val="0"/>
        <w:overflowPunct w:val="0"/>
        <w:autoSpaceDE w:val="0"/>
        <w:autoSpaceDN w:val="0"/>
        <w:spacing w:line="276" w:lineRule="auto"/>
        <w:ind w:left="1440" w:hanging="1440"/>
        <w:contextualSpacing/>
      </w:pPr>
      <w:r w:rsidRPr="00AB6533">
        <w:t>07/30-08/01/08</w:t>
      </w:r>
      <w:r w:rsidRPr="00AB6533">
        <w:tab/>
      </w:r>
      <w:r w:rsidR="00C41556" w:rsidRPr="00AB6533">
        <w:t xml:space="preserve">Ki Soo Hwang MD, St. Joseph’s Regional Medical </w:t>
      </w:r>
      <w:r w:rsidR="008247F6" w:rsidRPr="00AB6533">
        <w:t>Center</w:t>
      </w:r>
      <w:r w:rsidR="00C41556" w:rsidRPr="00AB6533">
        <w:t>, Paterson, N</w:t>
      </w:r>
      <w:r w:rsidRPr="00AB6533">
        <w:t>J</w:t>
      </w:r>
    </w:p>
    <w:p w14:paraId="75BA6AE0" w14:textId="77777777" w:rsidR="0080597D" w:rsidRPr="00AB6533" w:rsidRDefault="00AF3033" w:rsidP="00C65D3C">
      <w:pPr>
        <w:widowControl w:val="0"/>
        <w:kinsoku w:val="0"/>
        <w:overflowPunct w:val="0"/>
        <w:autoSpaceDE w:val="0"/>
        <w:autoSpaceDN w:val="0"/>
        <w:spacing w:line="276" w:lineRule="auto"/>
        <w:ind w:left="1440" w:hanging="1440"/>
        <w:contextualSpacing/>
      </w:pPr>
      <w:r w:rsidRPr="00AB6533">
        <w:t>07/30-08/01/08</w:t>
      </w:r>
      <w:r w:rsidRPr="00AB6533">
        <w:tab/>
      </w:r>
      <w:r w:rsidR="00C41556" w:rsidRPr="00AB6533">
        <w:t xml:space="preserve">Yousif Hamati MD, FACS, Mercy Granada Military University, </w:t>
      </w:r>
      <w:r w:rsidR="004A3538" w:rsidRPr="00AB6533">
        <w:t xml:space="preserve">Bogotá, </w:t>
      </w:r>
      <w:r w:rsidR="00C41556" w:rsidRPr="00AB6533">
        <w:t>Col</w:t>
      </w:r>
      <w:r w:rsidR="00DC10B6" w:rsidRPr="00AB6533">
        <w:t>o</w:t>
      </w:r>
      <w:r w:rsidR="00C41556" w:rsidRPr="00AB6533">
        <w:t>mbia</w:t>
      </w:r>
    </w:p>
    <w:p w14:paraId="0BA30FE9" w14:textId="77777777" w:rsidR="00402E2C" w:rsidRPr="00AB6533" w:rsidRDefault="00402E2C" w:rsidP="00C65D3C">
      <w:pPr>
        <w:widowControl w:val="0"/>
        <w:kinsoku w:val="0"/>
        <w:overflowPunct w:val="0"/>
        <w:autoSpaceDE w:val="0"/>
        <w:autoSpaceDN w:val="0"/>
        <w:spacing w:line="276" w:lineRule="auto"/>
        <w:ind w:left="1440" w:hanging="1440"/>
        <w:contextualSpacing/>
        <w:rPr>
          <w:lang w:val="it-IT"/>
        </w:rPr>
      </w:pPr>
      <w:r w:rsidRPr="00AB6533">
        <w:rPr>
          <w:lang w:val="it-IT"/>
        </w:rPr>
        <w:t>08/04/08</w:t>
      </w:r>
      <w:r w:rsidRPr="00AB6533">
        <w:rPr>
          <w:lang w:val="it-IT"/>
        </w:rPr>
        <w:tab/>
        <w:t xml:space="preserve">Steve Polkosky, </w:t>
      </w:r>
      <w:r w:rsidR="00534C14" w:rsidRPr="00AB6533">
        <w:t>Medtronic Sofamor Danek</w:t>
      </w:r>
      <w:r w:rsidR="00A023EF" w:rsidRPr="00AB6533">
        <w:rPr>
          <w:lang w:val="it-IT"/>
        </w:rPr>
        <w:t>, Memphis, TN</w:t>
      </w:r>
    </w:p>
    <w:p w14:paraId="09A60CEE" w14:textId="77777777" w:rsidR="00C41556" w:rsidRPr="00AB6533" w:rsidRDefault="00C41556" w:rsidP="00C65D3C">
      <w:pPr>
        <w:widowControl w:val="0"/>
        <w:kinsoku w:val="0"/>
        <w:overflowPunct w:val="0"/>
        <w:autoSpaceDE w:val="0"/>
        <w:autoSpaceDN w:val="0"/>
        <w:spacing w:line="276" w:lineRule="auto"/>
        <w:ind w:left="1440" w:hanging="1440"/>
        <w:contextualSpacing/>
        <w:rPr>
          <w:lang w:val="it-IT"/>
        </w:rPr>
      </w:pPr>
      <w:r w:rsidRPr="00AB6533">
        <w:rPr>
          <w:lang w:val="it-IT"/>
        </w:rPr>
        <w:t>08/04-29/08</w:t>
      </w:r>
      <w:r w:rsidRPr="00AB6533">
        <w:rPr>
          <w:lang w:val="it-IT"/>
        </w:rPr>
        <w:tab/>
        <w:t xml:space="preserve">Juan Carlos Oviedo MD, </w:t>
      </w:r>
      <w:bookmarkStart w:id="38" w:name="OLE_LINK142"/>
      <w:bookmarkStart w:id="39" w:name="OLE_LINK143"/>
      <w:r w:rsidR="00C26F1D" w:rsidRPr="00AB6533">
        <w:rPr>
          <w:lang w:val="it-IT"/>
        </w:rPr>
        <w:t>Clinica Central del Quindio, Armenia, Quindio,</w:t>
      </w:r>
      <w:r w:rsidRPr="00AB6533">
        <w:rPr>
          <w:lang w:val="it-IT"/>
        </w:rPr>
        <w:t xml:space="preserve"> Col</w:t>
      </w:r>
      <w:r w:rsidR="00DC10B6" w:rsidRPr="00AB6533">
        <w:rPr>
          <w:lang w:val="it-IT"/>
        </w:rPr>
        <w:t>o</w:t>
      </w:r>
      <w:r w:rsidRPr="00AB6533">
        <w:rPr>
          <w:lang w:val="it-IT"/>
        </w:rPr>
        <w:t>mbia</w:t>
      </w:r>
      <w:bookmarkEnd w:id="38"/>
      <w:bookmarkEnd w:id="39"/>
    </w:p>
    <w:p w14:paraId="424AAB2D" w14:textId="77777777" w:rsidR="00A023EF" w:rsidRPr="00AB6533" w:rsidRDefault="00402E2C" w:rsidP="00C65D3C">
      <w:pPr>
        <w:widowControl w:val="0"/>
        <w:kinsoku w:val="0"/>
        <w:overflowPunct w:val="0"/>
        <w:autoSpaceDE w:val="0"/>
        <w:autoSpaceDN w:val="0"/>
        <w:spacing w:line="276" w:lineRule="auto"/>
        <w:ind w:left="1440" w:hanging="1440"/>
        <w:contextualSpacing/>
      </w:pPr>
      <w:r w:rsidRPr="00AB6533">
        <w:t>08/04-08/08</w:t>
      </w:r>
      <w:r w:rsidRPr="00AB6533">
        <w:tab/>
        <w:t xml:space="preserve">Mauro </w:t>
      </w:r>
      <w:r w:rsidR="00850E4E" w:rsidRPr="00AB6533">
        <w:t xml:space="preserve">Román </w:t>
      </w:r>
      <w:r w:rsidR="00A023EF" w:rsidRPr="00AB6533">
        <w:t>Tropini MD, Austral University Hospital, Pilar, Buenos Aires, Argentina</w:t>
      </w:r>
    </w:p>
    <w:p w14:paraId="4595B756" w14:textId="77777777" w:rsidR="00402E2C" w:rsidRPr="00AB6533" w:rsidRDefault="00A023EF" w:rsidP="00C65D3C">
      <w:pPr>
        <w:widowControl w:val="0"/>
        <w:kinsoku w:val="0"/>
        <w:overflowPunct w:val="0"/>
        <w:autoSpaceDE w:val="0"/>
        <w:autoSpaceDN w:val="0"/>
        <w:spacing w:line="276" w:lineRule="auto"/>
        <w:ind w:left="1440" w:hanging="1440"/>
        <w:contextualSpacing/>
      </w:pPr>
      <w:r w:rsidRPr="00AB6533">
        <w:t>08/04-08/08</w:t>
      </w:r>
      <w:r w:rsidRPr="00AB6533">
        <w:tab/>
      </w:r>
      <w:r w:rsidR="004D1735" w:rsidRPr="00AB6533">
        <w:t xml:space="preserve">Raul Furmento MD, </w:t>
      </w:r>
      <w:r w:rsidR="008A4FA3" w:rsidRPr="00AB6533">
        <w:t>Austral University Hospital</w:t>
      </w:r>
      <w:r w:rsidR="00850E4E" w:rsidRPr="00AB6533">
        <w:t xml:space="preserve">, </w:t>
      </w:r>
      <w:r w:rsidR="004D1735" w:rsidRPr="00AB6533">
        <w:t>Pilar, Buenos Aires, Argentina</w:t>
      </w:r>
    </w:p>
    <w:p w14:paraId="1BA73DDA" w14:textId="77777777" w:rsidR="005E0039" w:rsidRPr="00AB6533" w:rsidRDefault="005E0039" w:rsidP="00C65D3C">
      <w:pPr>
        <w:widowControl w:val="0"/>
        <w:kinsoku w:val="0"/>
        <w:overflowPunct w:val="0"/>
        <w:autoSpaceDE w:val="0"/>
        <w:autoSpaceDN w:val="0"/>
        <w:spacing w:line="276" w:lineRule="auto"/>
        <w:ind w:left="1440" w:hanging="1440"/>
        <w:contextualSpacing/>
      </w:pPr>
      <w:r w:rsidRPr="00AB6533">
        <w:t>08/18-20/08</w:t>
      </w:r>
      <w:r w:rsidRPr="00AB6533">
        <w:tab/>
        <w:t xml:space="preserve">David Polly, </w:t>
      </w:r>
      <w:r w:rsidR="004E5B66" w:rsidRPr="00AB6533">
        <w:t xml:space="preserve">Jr. </w:t>
      </w:r>
      <w:r w:rsidRPr="00AB6533">
        <w:t xml:space="preserve">MD, University of </w:t>
      </w:r>
      <w:r w:rsidR="0093374C" w:rsidRPr="00AB6533">
        <w:t>M</w:t>
      </w:r>
      <w:r w:rsidR="00834140" w:rsidRPr="00AB6533">
        <w:t>innesota</w:t>
      </w:r>
      <w:r w:rsidR="001121B9" w:rsidRPr="00AB6533">
        <w:t xml:space="preserve">, </w:t>
      </w:r>
      <w:r w:rsidR="00536362" w:rsidRPr="00AB6533">
        <w:t xml:space="preserve">Minneapolis, </w:t>
      </w:r>
      <w:r w:rsidR="001121B9" w:rsidRPr="00AB6533">
        <w:t>MN</w:t>
      </w:r>
    </w:p>
    <w:p w14:paraId="79FCA557" w14:textId="77777777" w:rsidR="00025D94" w:rsidRPr="00AB6533" w:rsidRDefault="00025D94" w:rsidP="00C65D3C">
      <w:pPr>
        <w:widowControl w:val="0"/>
        <w:kinsoku w:val="0"/>
        <w:overflowPunct w:val="0"/>
        <w:autoSpaceDE w:val="0"/>
        <w:autoSpaceDN w:val="0"/>
        <w:spacing w:line="276" w:lineRule="auto"/>
        <w:ind w:left="1440" w:hanging="1440"/>
        <w:contextualSpacing/>
      </w:pPr>
      <w:r w:rsidRPr="00AB6533">
        <w:t>08/28/08</w:t>
      </w:r>
      <w:r w:rsidRPr="00AB6533">
        <w:tab/>
        <w:t>Peter Sturm MD, Shriners Hospital for Children, Chicago, IL</w:t>
      </w:r>
    </w:p>
    <w:p w14:paraId="6C5FEFF1" w14:textId="77777777" w:rsidR="00A06357" w:rsidRPr="00AB6533" w:rsidRDefault="00A06357" w:rsidP="00C65D3C">
      <w:pPr>
        <w:widowControl w:val="0"/>
        <w:kinsoku w:val="0"/>
        <w:overflowPunct w:val="0"/>
        <w:autoSpaceDE w:val="0"/>
        <w:autoSpaceDN w:val="0"/>
        <w:spacing w:line="276" w:lineRule="auto"/>
        <w:ind w:left="1440" w:hanging="1440"/>
        <w:contextualSpacing/>
      </w:pPr>
      <w:r w:rsidRPr="00AB6533">
        <w:t>08/28/08</w:t>
      </w:r>
      <w:r w:rsidRPr="00AB6533">
        <w:tab/>
        <w:t xml:space="preserve">Jonathan Lewin MD, </w:t>
      </w:r>
      <w:r w:rsidR="0095703F" w:rsidRPr="00AB6533">
        <w:t xml:space="preserve">Northshore Forest Hills, </w:t>
      </w:r>
      <w:r w:rsidRPr="00AB6533">
        <w:t>New York, NY</w:t>
      </w:r>
    </w:p>
    <w:p w14:paraId="3784DBC6" w14:textId="77777777" w:rsidR="00025D94" w:rsidRPr="00AB6533" w:rsidRDefault="00025D94" w:rsidP="00C65D3C">
      <w:pPr>
        <w:widowControl w:val="0"/>
        <w:kinsoku w:val="0"/>
        <w:overflowPunct w:val="0"/>
        <w:autoSpaceDE w:val="0"/>
        <w:autoSpaceDN w:val="0"/>
        <w:spacing w:line="276" w:lineRule="auto"/>
        <w:ind w:left="1440" w:hanging="1440"/>
        <w:contextualSpacing/>
      </w:pPr>
      <w:r w:rsidRPr="00AB6533">
        <w:t>08/28-29/08</w:t>
      </w:r>
      <w:r w:rsidRPr="00AB6533">
        <w:tab/>
        <w:t>Bo Okubadejo MD</w:t>
      </w:r>
      <w:r w:rsidR="00E0439B" w:rsidRPr="00AB6533">
        <w:t>, Hospital for Special Surgery, New York, NY</w:t>
      </w:r>
    </w:p>
    <w:p w14:paraId="7EF01211" w14:textId="77777777" w:rsidR="0095703F" w:rsidRPr="00AB6533" w:rsidRDefault="0095703F" w:rsidP="00C65D3C">
      <w:pPr>
        <w:widowControl w:val="0"/>
        <w:kinsoku w:val="0"/>
        <w:overflowPunct w:val="0"/>
        <w:autoSpaceDE w:val="0"/>
        <w:autoSpaceDN w:val="0"/>
        <w:spacing w:line="276" w:lineRule="auto"/>
        <w:ind w:left="1440" w:hanging="1440"/>
        <w:contextualSpacing/>
      </w:pPr>
      <w:r w:rsidRPr="00AB6533">
        <w:t>09/03-26/08</w:t>
      </w:r>
      <w:r w:rsidRPr="00AB6533">
        <w:tab/>
        <w:t>Feng Li, MD Tong</w:t>
      </w:r>
      <w:r w:rsidR="00536362" w:rsidRPr="00AB6533">
        <w:t>j</w:t>
      </w:r>
      <w:r w:rsidRPr="00AB6533">
        <w:t>i Medical College, Wuhan, China</w:t>
      </w:r>
    </w:p>
    <w:p w14:paraId="5AF21FE5" w14:textId="77777777" w:rsidR="006F073A" w:rsidRPr="00AB6533" w:rsidRDefault="0095703F" w:rsidP="00C65D3C">
      <w:pPr>
        <w:widowControl w:val="0"/>
        <w:kinsoku w:val="0"/>
        <w:overflowPunct w:val="0"/>
        <w:autoSpaceDE w:val="0"/>
        <w:autoSpaceDN w:val="0"/>
        <w:spacing w:line="276" w:lineRule="auto"/>
        <w:ind w:left="1440" w:hanging="1440"/>
        <w:contextualSpacing/>
      </w:pPr>
      <w:r w:rsidRPr="00AB6533">
        <w:t>09/15-19/08</w:t>
      </w:r>
      <w:r w:rsidRPr="00AB6533">
        <w:tab/>
      </w:r>
      <w:r w:rsidR="00536362" w:rsidRPr="00AB6533">
        <w:t>Étienne</w:t>
      </w:r>
      <w:r w:rsidRPr="00AB6533">
        <w:t xml:space="preserve"> Coetzee MD</w:t>
      </w:r>
      <w:r w:rsidR="001F135D" w:rsidRPr="00AB6533">
        <w:t>,</w:t>
      </w:r>
      <w:r w:rsidR="006F073A" w:rsidRPr="00AB6533">
        <w:t xml:space="preserve"> University of Cape Town, Cape Town, South Africa</w:t>
      </w:r>
    </w:p>
    <w:p w14:paraId="15BE68A3" w14:textId="77777777" w:rsidR="00536362" w:rsidRPr="00AB6533" w:rsidRDefault="006F073A" w:rsidP="00C65D3C">
      <w:pPr>
        <w:widowControl w:val="0"/>
        <w:kinsoku w:val="0"/>
        <w:overflowPunct w:val="0"/>
        <w:autoSpaceDE w:val="0"/>
        <w:autoSpaceDN w:val="0"/>
        <w:spacing w:line="276" w:lineRule="auto"/>
        <w:contextualSpacing/>
      </w:pPr>
      <w:r w:rsidRPr="00AB6533">
        <w:t>09/15-19/08</w:t>
      </w:r>
      <w:r w:rsidRPr="00AB6533">
        <w:tab/>
      </w:r>
      <w:r w:rsidRPr="00AB6533">
        <w:tab/>
      </w:r>
      <w:r w:rsidR="0095703F" w:rsidRPr="00AB6533">
        <w:t>Robert Dunn MD</w:t>
      </w:r>
      <w:r w:rsidR="001F135D" w:rsidRPr="00AB6533">
        <w:t>, University of Cape</w:t>
      </w:r>
      <w:r w:rsidR="00536362" w:rsidRPr="00AB6533">
        <w:t xml:space="preserve"> Town, Cape Town, South Africa</w:t>
      </w:r>
    </w:p>
    <w:p w14:paraId="44C103E4" w14:textId="77777777" w:rsidR="001D1366" w:rsidRPr="00AB6533" w:rsidRDefault="00536362" w:rsidP="00C65D3C">
      <w:pPr>
        <w:widowControl w:val="0"/>
        <w:kinsoku w:val="0"/>
        <w:overflowPunct w:val="0"/>
        <w:autoSpaceDE w:val="0"/>
        <w:autoSpaceDN w:val="0"/>
        <w:spacing w:line="276" w:lineRule="auto"/>
        <w:ind w:left="1440" w:hanging="1440"/>
        <w:contextualSpacing/>
      </w:pPr>
      <w:r w:rsidRPr="00AB6533">
        <w:t>09/15-19/08</w:t>
      </w:r>
      <w:r w:rsidRPr="00AB6533">
        <w:tab/>
      </w:r>
      <w:r w:rsidR="001F135D" w:rsidRPr="00AB6533">
        <w:t xml:space="preserve">Hans Snyckers MD, Pretoria Academic Hospital, </w:t>
      </w:r>
      <w:r w:rsidR="0045425E" w:rsidRPr="00AB6533">
        <w:t xml:space="preserve">Pretoria, </w:t>
      </w:r>
      <w:r w:rsidR="001F135D" w:rsidRPr="00AB6533">
        <w:t>South Africa</w:t>
      </w:r>
    </w:p>
    <w:p w14:paraId="3BBF1107" w14:textId="77777777" w:rsidR="00E0439B" w:rsidRPr="00AB6533" w:rsidRDefault="00E0439B" w:rsidP="00C65D3C">
      <w:pPr>
        <w:widowControl w:val="0"/>
        <w:kinsoku w:val="0"/>
        <w:overflowPunct w:val="0"/>
        <w:autoSpaceDE w:val="0"/>
        <w:autoSpaceDN w:val="0"/>
        <w:spacing w:line="276" w:lineRule="auto"/>
        <w:ind w:left="1440" w:hanging="1440"/>
        <w:contextualSpacing/>
      </w:pPr>
      <w:r w:rsidRPr="00AB6533">
        <w:t>09/15-19/08</w:t>
      </w:r>
      <w:r w:rsidRPr="00AB6533">
        <w:tab/>
        <w:t>Kun-</w:t>
      </w:r>
      <w:r w:rsidR="001D1366" w:rsidRPr="00AB6533">
        <w:t>W</w:t>
      </w:r>
      <w:r w:rsidRPr="00AB6533">
        <w:t xml:space="preserve">oo Park MD, </w:t>
      </w:r>
      <w:r w:rsidR="001D1366" w:rsidRPr="00AB6533">
        <w:rPr>
          <w:rFonts w:eastAsia="Gulim"/>
          <w:lang w:eastAsia="ja-JP"/>
        </w:rPr>
        <w:t>Seoul National University</w:t>
      </w:r>
      <w:r w:rsidR="0045425E" w:rsidRPr="00AB6533">
        <w:rPr>
          <w:rFonts w:eastAsia="Gulim"/>
          <w:lang w:eastAsia="ja-JP"/>
        </w:rPr>
        <w:t>,</w:t>
      </w:r>
      <w:r w:rsidR="001D1366" w:rsidRPr="00AB6533">
        <w:rPr>
          <w:rFonts w:eastAsia="Gulim"/>
          <w:lang w:eastAsia="ja-JP"/>
        </w:rPr>
        <w:t xml:space="preserve"> Bundang Hospita</w:t>
      </w:r>
      <w:r w:rsidR="0045425E" w:rsidRPr="00AB6533">
        <w:rPr>
          <w:rFonts w:eastAsia="Gulim"/>
          <w:lang w:eastAsia="ja-JP"/>
        </w:rPr>
        <w:t>l</w:t>
      </w:r>
      <w:r w:rsidR="001D1366" w:rsidRPr="00AB6533">
        <w:rPr>
          <w:rFonts w:eastAsia="Gulim"/>
          <w:lang w:eastAsia="ja-JP"/>
        </w:rPr>
        <w:t xml:space="preserve">, </w:t>
      </w:r>
      <w:r w:rsidRPr="00AB6533">
        <w:t>Gyeonggi-do,</w:t>
      </w:r>
      <w:r w:rsidR="0045425E" w:rsidRPr="00AB6533">
        <w:t xml:space="preserve"> Seoul,</w:t>
      </w:r>
      <w:r w:rsidRPr="00AB6533">
        <w:t xml:space="preserve"> Korea</w:t>
      </w:r>
    </w:p>
    <w:p w14:paraId="2BFD1329" w14:textId="77777777" w:rsidR="000947D2" w:rsidRPr="00AB6533" w:rsidRDefault="000947D2" w:rsidP="00C65D3C">
      <w:pPr>
        <w:widowControl w:val="0"/>
        <w:kinsoku w:val="0"/>
        <w:overflowPunct w:val="0"/>
        <w:autoSpaceDE w:val="0"/>
        <w:autoSpaceDN w:val="0"/>
        <w:spacing w:line="276" w:lineRule="auto"/>
        <w:ind w:left="1440" w:hanging="1440"/>
        <w:contextualSpacing/>
      </w:pPr>
      <w:r w:rsidRPr="00AB6533">
        <w:t>09/15-26/08</w:t>
      </w:r>
      <w:r w:rsidRPr="00AB6533">
        <w:tab/>
        <w:t xml:space="preserve">Thomas Kishen MD, St. George Hospital, </w:t>
      </w:r>
      <w:r w:rsidR="00B9773D" w:rsidRPr="00AB6533">
        <w:t xml:space="preserve">Sydney, </w:t>
      </w:r>
      <w:r w:rsidRPr="00AB6533">
        <w:t>Australia</w:t>
      </w:r>
    </w:p>
    <w:p w14:paraId="26D4C8AA" w14:textId="77777777" w:rsidR="005629D5" w:rsidRPr="00AB6533" w:rsidRDefault="008F0168" w:rsidP="00C65D3C">
      <w:pPr>
        <w:widowControl w:val="0"/>
        <w:kinsoku w:val="0"/>
        <w:overflowPunct w:val="0"/>
        <w:autoSpaceDE w:val="0"/>
        <w:autoSpaceDN w:val="0"/>
        <w:spacing w:line="276" w:lineRule="auto"/>
        <w:contextualSpacing/>
      </w:pPr>
      <w:r w:rsidRPr="00AB6533">
        <w:t>10/16/08</w:t>
      </w:r>
      <w:r w:rsidRPr="00AB6533">
        <w:tab/>
      </w:r>
      <w:r w:rsidRPr="00AB6533">
        <w:tab/>
      </w:r>
      <w:r w:rsidR="00C44674" w:rsidRPr="00AB6533">
        <w:tab/>
      </w:r>
      <w:r w:rsidR="005629D5" w:rsidRPr="00AB6533">
        <w:t>Rick Bowen MD</w:t>
      </w:r>
      <w:r w:rsidR="00477AB4" w:rsidRPr="00AB6533">
        <w:t>, Shriners Hospital for Children, Los Angeles, CA</w:t>
      </w:r>
    </w:p>
    <w:p w14:paraId="4C22E126" w14:textId="77777777" w:rsidR="005629D5" w:rsidRPr="00AB6533" w:rsidRDefault="005629D5" w:rsidP="00C65D3C">
      <w:pPr>
        <w:widowControl w:val="0"/>
        <w:kinsoku w:val="0"/>
        <w:overflowPunct w:val="0"/>
        <w:autoSpaceDE w:val="0"/>
        <w:autoSpaceDN w:val="0"/>
        <w:spacing w:line="276" w:lineRule="auto"/>
        <w:contextualSpacing/>
        <w:rPr>
          <w:lang w:val="it-IT"/>
        </w:rPr>
      </w:pPr>
      <w:r w:rsidRPr="00AB6533">
        <w:rPr>
          <w:lang w:val="it-IT"/>
        </w:rPr>
        <w:t>10/20-24/08</w:t>
      </w:r>
      <w:r w:rsidRPr="00AB6533">
        <w:rPr>
          <w:lang w:val="it-IT"/>
        </w:rPr>
        <w:tab/>
      </w:r>
      <w:r w:rsidRPr="00AB6533">
        <w:rPr>
          <w:lang w:val="it-IT"/>
        </w:rPr>
        <w:tab/>
        <w:t>Stefano Boriani MD</w:t>
      </w:r>
      <w:r w:rsidR="00477AB4" w:rsidRPr="00AB6533">
        <w:rPr>
          <w:lang w:val="it-IT"/>
        </w:rPr>
        <w:t>, Ospedale Maggiore, Bologna, Italy</w:t>
      </w:r>
    </w:p>
    <w:p w14:paraId="71243BE7" w14:textId="77777777" w:rsidR="005629D5" w:rsidRPr="00AB6533" w:rsidRDefault="005629D5" w:rsidP="00C65D3C">
      <w:pPr>
        <w:widowControl w:val="0"/>
        <w:kinsoku w:val="0"/>
        <w:overflowPunct w:val="0"/>
        <w:autoSpaceDE w:val="0"/>
        <w:autoSpaceDN w:val="0"/>
        <w:spacing w:line="276" w:lineRule="auto"/>
        <w:contextualSpacing/>
      </w:pPr>
      <w:r w:rsidRPr="00AB6533">
        <w:t>10/21/08</w:t>
      </w:r>
      <w:r w:rsidRPr="00AB6533">
        <w:tab/>
      </w:r>
      <w:r w:rsidRPr="00AB6533">
        <w:tab/>
      </w:r>
      <w:r w:rsidR="00C44674" w:rsidRPr="00AB6533">
        <w:tab/>
      </w:r>
      <w:r w:rsidRPr="00AB6533">
        <w:t>Amr Abdelgawad MD, Rainbow Babies &amp; Children’s Hospital, Cleveland, OH</w:t>
      </w:r>
    </w:p>
    <w:p w14:paraId="161B099A" w14:textId="77777777" w:rsidR="00536362" w:rsidRPr="00AB6533" w:rsidRDefault="00BE1C9F" w:rsidP="00C65D3C">
      <w:pPr>
        <w:widowControl w:val="0"/>
        <w:kinsoku w:val="0"/>
        <w:overflowPunct w:val="0"/>
        <w:autoSpaceDE w:val="0"/>
        <w:autoSpaceDN w:val="0"/>
        <w:spacing w:line="276" w:lineRule="auto"/>
        <w:ind w:left="1440" w:hanging="1440"/>
        <w:contextualSpacing/>
      </w:pPr>
      <w:r w:rsidRPr="00AB6533">
        <w:t>10/27-29/08</w:t>
      </w:r>
      <w:r w:rsidRPr="00AB6533">
        <w:tab/>
        <w:t xml:space="preserve">Paul Dernbach MD, </w:t>
      </w:r>
      <w:r w:rsidR="00477AB4" w:rsidRPr="00AB6533">
        <w:t>Collier Neurol</w:t>
      </w:r>
      <w:r w:rsidR="00196FED" w:rsidRPr="00AB6533">
        <w:t xml:space="preserve">ogic Specialists, </w:t>
      </w:r>
      <w:r w:rsidR="00536362" w:rsidRPr="00AB6533">
        <w:t>Naples, FL</w:t>
      </w:r>
    </w:p>
    <w:p w14:paraId="264C1604" w14:textId="77777777" w:rsidR="00536362" w:rsidRPr="00AB6533" w:rsidRDefault="00536362" w:rsidP="00C65D3C">
      <w:pPr>
        <w:widowControl w:val="0"/>
        <w:kinsoku w:val="0"/>
        <w:overflowPunct w:val="0"/>
        <w:autoSpaceDE w:val="0"/>
        <w:autoSpaceDN w:val="0"/>
        <w:spacing w:line="276" w:lineRule="auto"/>
        <w:ind w:left="1440" w:hanging="1440"/>
        <w:contextualSpacing/>
      </w:pPr>
      <w:r w:rsidRPr="00AB6533">
        <w:t>10/27-29/08</w:t>
      </w:r>
      <w:r w:rsidRPr="00AB6533">
        <w:tab/>
      </w:r>
      <w:r w:rsidR="00BE1C9F" w:rsidRPr="00AB6533">
        <w:t xml:space="preserve">Eric Hooley MD, </w:t>
      </w:r>
      <w:r w:rsidR="00196FED" w:rsidRPr="00AB6533">
        <w:t xml:space="preserve">Canyon Orthopaedics, </w:t>
      </w:r>
      <w:r w:rsidR="00BE1C9F" w:rsidRPr="00AB6533">
        <w:t>Logan</w:t>
      </w:r>
      <w:r w:rsidR="0045425E" w:rsidRPr="00AB6533">
        <w:t>,</w:t>
      </w:r>
      <w:r w:rsidR="00BE1C9F" w:rsidRPr="00AB6533">
        <w:t xml:space="preserve"> UT</w:t>
      </w:r>
    </w:p>
    <w:p w14:paraId="4FF54C5A" w14:textId="77777777" w:rsidR="005629D5" w:rsidRPr="00AB6533" w:rsidRDefault="00536362" w:rsidP="00C65D3C">
      <w:pPr>
        <w:widowControl w:val="0"/>
        <w:kinsoku w:val="0"/>
        <w:overflowPunct w:val="0"/>
        <w:autoSpaceDE w:val="0"/>
        <w:autoSpaceDN w:val="0"/>
        <w:spacing w:line="276" w:lineRule="auto"/>
        <w:ind w:left="1440" w:hanging="1440"/>
        <w:contextualSpacing/>
      </w:pPr>
      <w:r w:rsidRPr="00AB6533">
        <w:t>10/27-29/08</w:t>
      </w:r>
      <w:r w:rsidRPr="00AB6533">
        <w:tab/>
      </w:r>
      <w:r w:rsidR="00477AB4" w:rsidRPr="00AB6533">
        <w:t>Michael Chapman, Medical Associates Clinic, Dubuque, IA</w:t>
      </w:r>
    </w:p>
    <w:p w14:paraId="107EFBAE" w14:textId="77777777" w:rsidR="00536362" w:rsidRPr="00AB6533" w:rsidRDefault="00BE1C9F" w:rsidP="00C65D3C">
      <w:pPr>
        <w:widowControl w:val="0"/>
        <w:kinsoku w:val="0"/>
        <w:overflowPunct w:val="0"/>
        <w:autoSpaceDE w:val="0"/>
        <w:autoSpaceDN w:val="0"/>
        <w:spacing w:line="276" w:lineRule="auto"/>
        <w:ind w:left="1440" w:hanging="1440"/>
        <w:contextualSpacing/>
      </w:pPr>
      <w:r w:rsidRPr="00AB6533">
        <w:t>10/29-31/08</w:t>
      </w:r>
      <w:r w:rsidRPr="00AB6533">
        <w:tab/>
        <w:t xml:space="preserve">John Labiak MD, </w:t>
      </w:r>
      <w:r w:rsidR="009D2508" w:rsidRPr="00AB6533">
        <w:t xml:space="preserve">Scoliosis &amp; Spinal Surgery Institute, </w:t>
      </w:r>
      <w:r w:rsidR="00536362" w:rsidRPr="00AB6533">
        <w:t>Smithtown, NY</w:t>
      </w:r>
    </w:p>
    <w:p w14:paraId="7289F3A9" w14:textId="77777777" w:rsidR="006F073A" w:rsidRPr="00AB6533" w:rsidRDefault="00536362" w:rsidP="00C65D3C">
      <w:pPr>
        <w:widowControl w:val="0"/>
        <w:kinsoku w:val="0"/>
        <w:overflowPunct w:val="0"/>
        <w:autoSpaceDE w:val="0"/>
        <w:autoSpaceDN w:val="0"/>
        <w:spacing w:line="276" w:lineRule="auto"/>
        <w:ind w:left="1440" w:hanging="1440"/>
        <w:contextualSpacing/>
      </w:pPr>
      <w:r w:rsidRPr="00AB6533">
        <w:t>10/29-31/0</w:t>
      </w:r>
      <w:r w:rsidR="00534C14" w:rsidRPr="00AB6533">
        <w:t>8</w:t>
      </w:r>
      <w:r w:rsidRPr="00AB6533">
        <w:tab/>
      </w:r>
      <w:r w:rsidR="00BE1C9F" w:rsidRPr="00AB6533">
        <w:t>Daniel Lee MD</w:t>
      </w:r>
      <w:r w:rsidR="009D2508" w:rsidRPr="00AB6533">
        <w:t>,</w:t>
      </w:r>
      <w:r w:rsidR="006F073A" w:rsidRPr="00AB6533">
        <w:t xml:space="preserve"> Nevada Orthopedic and Spine Center, Las Vegas, NV</w:t>
      </w:r>
    </w:p>
    <w:p w14:paraId="3155961A" w14:textId="77777777" w:rsidR="00536362" w:rsidRPr="00AB6533" w:rsidRDefault="006F073A" w:rsidP="00C65D3C">
      <w:pPr>
        <w:widowControl w:val="0"/>
        <w:kinsoku w:val="0"/>
        <w:overflowPunct w:val="0"/>
        <w:autoSpaceDE w:val="0"/>
        <w:autoSpaceDN w:val="0"/>
        <w:spacing w:line="276" w:lineRule="auto"/>
        <w:ind w:left="1440" w:hanging="1440"/>
        <w:contextualSpacing/>
      </w:pPr>
      <w:r w:rsidRPr="00AB6533">
        <w:t>10/29-31/0</w:t>
      </w:r>
      <w:r w:rsidR="00534C14" w:rsidRPr="00AB6533">
        <w:t>8</w:t>
      </w:r>
      <w:r w:rsidRPr="00AB6533">
        <w:tab/>
      </w:r>
      <w:r w:rsidR="00BE1C9F" w:rsidRPr="00AB6533">
        <w:t xml:space="preserve">Michael Thomas MD, </w:t>
      </w:r>
      <w:r w:rsidR="0093374C" w:rsidRPr="00AB6533">
        <w:t>N</w:t>
      </w:r>
      <w:r w:rsidRPr="00AB6533">
        <w:t>evada</w:t>
      </w:r>
      <w:r w:rsidR="009D2508" w:rsidRPr="00AB6533">
        <w:t xml:space="preserve"> Orthopedic and Spine Center, </w:t>
      </w:r>
      <w:r w:rsidR="00536362" w:rsidRPr="00AB6533">
        <w:t>Las Vegas</w:t>
      </w:r>
      <w:r w:rsidR="00AE75EA" w:rsidRPr="00AB6533">
        <w:t>,</w:t>
      </w:r>
      <w:r w:rsidR="00536362" w:rsidRPr="00AB6533">
        <w:t xml:space="preserve"> NV</w:t>
      </w:r>
    </w:p>
    <w:p w14:paraId="3B6C3917" w14:textId="77777777" w:rsidR="00BE1C9F" w:rsidRPr="00AB6533" w:rsidRDefault="00536362" w:rsidP="00C65D3C">
      <w:pPr>
        <w:widowControl w:val="0"/>
        <w:kinsoku w:val="0"/>
        <w:overflowPunct w:val="0"/>
        <w:autoSpaceDE w:val="0"/>
        <w:autoSpaceDN w:val="0"/>
        <w:spacing w:line="276" w:lineRule="auto"/>
        <w:ind w:left="1440" w:hanging="1440"/>
        <w:contextualSpacing/>
      </w:pPr>
      <w:r w:rsidRPr="00AB6533">
        <w:t>10/29-31/0</w:t>
      </w:r>
      <w:r w:rsidR="00534C14" w:rsidRPr="00AB6533">
        <w:t>8</w:t>
      </w:r>
      <w:r w:rsidRPr="00AB6533">
        <w:tab/>
      </w:r>
      <w:r w:rsidR="00BE1C9F" w:rsidRPr="00AB6533">
        <w:t>Jeffrey McConnell MD</w:t>
      </w:r>
      <w:r w:rsidRPr="00AB6533">
        <w:t>,</w:t>
      </w:r>
      <w:r w:rsidR="00BE1C9F" w:rsidRPr="00AB6533">
        <w:t xml:space="preserve"> </w:t>
      </w:r>
      <w:r w:rsidR="0093374C" w:rsidRPr="00AB6533">
        <w:t>P</w:t>
      </w:r>
      <w:r w:rsidR="004B0E60" w:rsidRPr="00AB6533">
        <w:t>ennsylvania</w:t>
      </w:r>
      <w:r w:rsidR="009D2508" w:rsidRPr="00AB6533">
        <w:t xml:space="preserve"> Spine and Scoliosis Institute, </w:t>
      </w:r>
      <w:r w:rsidR="00BE1C9F" w:rsidRPr="00AB6533">
        <w:t>Allentown, PA</w:t>
      </w:r>
    </w:p>
    <w:p w14:paraId="41D6F26F" w14:textId="77777777" w:rsidR="00A66826" w:rsidRPr="00AB6533" w:rsidRDefault="00A66826" w:rsidP="00C65D3C">
      <w:pPr>
        <w:widowControl w:val="0"/>
        <w:kinsoku w:val="0"/>
        <w:overflowPunct w:val="0"/>
        <w:autoSpaceDE w:val="0"/>
        <w:autoSpaceDN w:val="0"/>
        <w:spacing w:line="276" w:lineRule="auto"/>
        <w:ind w:left="1440" w:hanging="1440"/>
        <w:contextualSpacing/>
      </w:pPr>
      <w:r w:rsidRPr="00AB6533">
        <w:t>11/04-5/08</w:t>
      </w:r>
      <w:r w:rsidRPr="00AB6533">
        <w:tab/>
        <w:t>Jin-Uk Kim MD, Wooridul Spine Hospital, Seoul, Korea</w:t>
      </w:r>
    </w:p>
    <w:p w14:paraId="6E1F6650" w14:textId="77777777" w:rsidR="00A66826" w:rsidRPr="00AB6533" w:rsidRDefault="00A66826" w:rsidP="00C65D3C">
      <w:pPr>
        <w:widowControl w:val="0"/>
        <w:kinsoku w:val="0"/>
        <w:overflowPunct w:val="0"/>
        <w:autoSpaceDE w:val="0"/>
        <w:autoSpaceDN w:val="0"/>
        <w:spacing w:line="276" w:lineRule="auto"/>
        <w:ind w:left="1440" w:hanging="1440"/>
        <w:contextualSpacing/>
      </w:pPr>
      <w:r w:rsidRPr="00AB6533">
        <w:t>11/04-13/08</w:t>
      </w:r>
      <w:r w:rsidRPr="00AB6533">
        <w:tab/>
        <w:t xml:space="preserve">John Street MD, Vancouver General Hospital, </w:t>
      </w:r>
      <w:r w:rsidR="00AE75EA" w:rsidRPr="00AB6533">
        <w:t xml:space="preserve">Vancouver, </w:t>
      </w:r>
      <w:r w:rsidRPr="00AB6533">
        <w:t>British Columbia, Canada</w:t>
      </w:r>
    </w:p>
    <w:p w14:paraId="45A4EAAC" w14:textId="77777777" w:rsidR="00670795" w:rsidRPr="00AB6533" w:rsidRDefault="00502B40" w:rsidP="00C65D3C">
      <w:pPr>
        <w:widowControl w:val="0"/>
        <w:kinsoku w:val="0"/>
        <w:overflowPunct w:val="0"/>
        <w:autoSpaceDE w:val="0"/>
        <w:autoSpaceDN w:val="0"/>
        <w:spacing w:line="276" w:lineRule="auto"/>
        <w:ind w:left="1440" w:hanging="1440"/>
        <w:contextualSpacing/>
      </w:pPr>
      <w:r w:rsidRPr="00AB6533">
        <w:t>11/0</w:t>
      </w:r>
      <w:r w:rsidR="00A66826" w:rsidRPr="00AB6533">
        <w:t>4</w:t>
      </w:r>
      <w:r w:rsidRPr="00AB6533">
        <w:t>-2</w:t>
      </w:r>
      <w:r w:rsidR="00A66826" w:rsidRPr="00AB6533">
        <w:t>6</w:t>
      </w:r>
      <w:r w:rsidRPr="00AB6533">
        <w:t>/08</w:t>
      </w:r>
      <w:r w:rsidRPr="00AB6533">
        <w:tab/>
        <w:t>Sang Hyun Kim MD</w:t>
      </w:r>
      <w:r w:rsidR="000B51E5" w:rsidRPr="00AB6533">
        <w:t xml:space="preserve">, </w:t>
      </w:r>
      <w:r w:rsidR="00670795" w:rsidRPr="00AB6533">
        <w:t xml:space="preserve">Ajou University School of Medicine, </w:t>
      </w:r>
      <w:r w:rsidR="00CD092E" w:rsidRPr="00AB6533">
        <w:rPr>
          <w:rFonts w:eastAsia="MS Mincho"/>
        </w:rPr>
        <w:t>Yeongtong-Gu, Suwon,</w:t>
      </w:r>
      <w:r w:rsidR="00CD092E" w:rsidRPr="00AB6533">
        <w:t xml:space="preserve"> </w:t>
      </w:r>
      <w:r w:rsidR="00670795" w:rsidRPr="00AB6533">
        <w:t>Korea</w:t>
      </w:r>
    </w:p>
    <w:p w14:paraId="62CB99A1" w14:textId="77777777" w:rsidR="00502B40" w:rsidRPr="00AB6533" w:rsidRDefault="00670795" w:rsidP="00C65D3C">
      <w:pPr>
        <w:widowControl w:val="0"/>
        <w:kinsoku w:val="0"/>
        <w:overflowPunct w:val="0"/>
        <w:autoSpaceDE w:val="0"/>
        <w:autoSpaceDN w:val="0"/>
        <w:spacing w:line="276" w:lineRule="auto"/>
        <w:ind w:left="1440" w:hanging="1440"/>
        <w:contextualSpacing/>
      </w:pPr>
      <w:r w:rsidRPr="00AB6533">
        <w:t>11/04-26/08</w:t>
      </w:r>
      <w:r w:rsidRPr="00AB6533">
        <w:tab/>
      </w:r>
      <w:r w:rsidR="000B51E5" w:rsidRPr="00AB6533">
        <w:t>Hoon Kim</w:t>
      </w:r>
      <w:r w:rsidR="00502B40" w:rsidRPr="00AB6533">
        <w:t xml:space="preserve"> </w:t>
      </w:r>
      <w:r w:rsidR="000B51E5" w:rsidRPr="00AB6533">
        <w:t xml:space="preserve">MD, </w:t>
      </w:r>
      <w:r w:rsidR="00502B40" w:rsidRPr="00AB6533">
        <w:t xml:space="preserve">Ajou University School of Medicine, </w:t>
      </w:r>
      <w:r w:rsidR="00CD092E" w:rsidRPr="00AB6533">
        <w:rPr>
          <w:rFonts w:eastAsia="MS Mincho"/>
        </w:rPr>
        <w:t>Yeongtong-Gu, Suwon,</w:t>
      </w:r>
      <w:r w:rsidR="00CD092E" w:rsidRPr="00AB6533">
        <w:t xml:space="preserve"> </w:t>
      </w:r>
      <w:r w:rsidR="00502B40" w:rsidRPr="00AB6533">
        <w:t>Korea</w:t>
      </w:r>
    </w:p>
    <w:p w14:paraId="37D1AAD4" w14:textId="77777777" w:rsidR="00A66826" w:rsidRPr="00AB6533" w:rsidRDefault="00A66826" w:rsidP="00C65D3C">
      <w:pPr>
        <w:widowControl w:val="0"/>
        <w:kinsoku w:val="0"/>
        <w:overflowPunct w:val="0"/>
        <w:autoSpaceDE w:val="0"/>
        <w:autoSpaceDN w:val="0"/>
        <w:spacing w:line="276" w:lineRule="auto"/>
        <w:ind w:left="1440" w:hanging="1440"/>
        <w:contextualSpacing/>
      </w:pPr>
      <w:r w:rsidRPr="00AB6533">
        <w:t>11/10/08</w:t>
      </w:r>
      <w:r w:rsidRPr="00AB6533">
        <w:tab/>
        <w:t>Kurt Von Rueden MD</w:t>
      </w:r>
      <w:r w:rsidR="000B51E5" w:rsidRPr="00AB6533">
        <w:t>, SpineAustin, Austin, TX</w:t>
      </w:r>
    </w:p>
    <w:p w14:paraId="01934BBB" w14:textId="77777777" w:rsidR="00536362" w:rsidRPr="00AB6533" w:rsidRDefault="002A6D30" w:rsidP="00C65D3C">
      <w:pPr>
        <w:widowControl w:val="0"/>
        <w:kinsoku w:val="0"/>
        <w:overflowPunct w:val="0"/>
        <w:autoSpaceDE w:val="0"/>
        <w:autoSpaceDN w:val="0"/>
        <w:spacing w:line="276" w:lineRule="auto"/>
        <w:ind w:left="1440" w:hanging="1440"/>
        <w:contextualSpacing/>
      </w:pPr>
      <w:r w:rsidRPr="00AB6533">
        <w:t>11/24/08</w:t>
      </w:r>
      <w:r w:rsidRPr="00AB6533">
        <w:tab/>
        <w:t>David Stevens MD, Lake View Hospital, Bountiful, UT</w:t>
      </w:r>
    </w:p>
    <w:p w14:paraId="0ACCE7B4" w14:textId="77777777" w:rsidR="002A6D30" w:rsidRPr="00AB6533" w:rsidRDefault="00536362" w:rsidP="00C65D3C">
      <w:pPr>
        <w:widowControl w:val="0"/>
        <w:kinsoku w:val="0"/>
        <w:overflowPunct w:val="0"/>
        <w:autoSpaceDE w:val="0"/>
        <w:autoSpaceDN w:val="0"/>
        <w:spacing w:line="276" w:lineRule="auto"/>
        <w:ind w:left="1440" w:hanging="1440"/>
        <w:contextualSpacing/>
      </w:pPr>
      <w:r w:rsidRPr="00AB6533">
        <w:t>11/24/08</w:t>
      </w:r>
      <w:r w:rsidRPr="00AB6533">
        <w:tab/>
      </w:r>
      <w:r w:rsidR="00683F9B" w:rsidRPr="00AB6533">
        <w:t>William</w:t>
      </w:r>
      <w:r w:rsidR="002A6D30" w:rsidRPr="00AB6533">
        <w:t xml:space="preserve"> Stevens MD, Scottsdale Healthcare, Scottsdale, AZ</w:t>
      </w:r>
    </w:p>
    <w:p w14:paraId="71E1A2A8" w14:textId="77777777" w:rsidR="00683F9B" w:rsidRPr="00AB6533" w:rsidRDefault="00683F9B" w:rsidP="00C65D3C">
      <w:pPr>
        <w:widowControl w:val="0"/>
        <w:kinsoku w:val="0"/>
        <w:overflowPunct w:val="0"/>
        <w:autoSpaceDE w:val="0"/>
        <w:autoSpaceDN w:val="0"/>
        <w:spacing w:line="276" w:lineRule="auto"/>
        <w:ind w:left="1440" w:hanging="1440"/>
        <w:contextualSpacing/>
      </w:pPr>
      <w:r w:rsidRPr="00AB6533">
        <w:t>11/25-26/08</w:t>
      </w:r>
      <w:r w:rsidRPr="00AB6533">
        <w:tab/>
        <w:t>Sergey Mlyavykh MD, Nizhni Novgorod Research Institute, Russia</w:t>
      </w:r>
    </w:p>
    <w:p w14:paraId="7829EA32" w14:textId="77777777" w:rsidR="00536362" w:rsidRPr="00AB6533" w:rsidRDefault="00E02E50" w:rsidP="00C65D3C">
      <w:pPr>
        <w:widowControl w:val="0"/>
        <w:kinsoku w:val="0"/>
        <w:overflowPunct w:val="0"/>
        <w:autoSpaceDE w:val="0"/>
        <w:autoSpaceDN w:val="0"/>
        <w:spacing w:line="276" w:lineRule="auto"/>
        <w:ind w:left="1440" w:hanging="1440"/>
        <w:contextualSpacing/>
      </w:pPr>
      <w:r w:rsidRPr="00AB6533">
        <w:t>01/05-07/09</w:t>
      </w:r>
      <w:r w:rsidR="00BE1C9F" w:rsidRPr="00AB6533">
        <w:tab/>
      </w:r>
      <w:r w:rsidRPr="00AB6533">
        <w:t xml:space="preserve">Ashish Sahai MD, West Boca </w:t>
      </w:r>
      <w:r w:rsidR="00536362" w:rsidRPr="00AB6533">
        <w:t>Medical Center, Boca Raton, FL</w:t>
      </w:r>
    </w:p>
    <w:p w14:paraId="7B0A7C9E" w14:textId="77777777" w:rsidR="00536362" w:rsidRPr="00AB6533" w:rsidRDefault="00536362" w:rsidP="00C65D3C">
      <w:pPr>
        <w:widowControl w:val="0"/>
        <w:kinsoku w:val="0"/>
        <w:overflowPunct w:val="0"/>
        <w:autoSpaceDE w:val="0"/>
        <w:autoSpaceDN w:val="0"/>
        <w:spacing w:line="276" w:lineRule="auto"/>
        <w:ind w:left="1440" w:hanging="1440"/>
        <w:contextualSpacing/>
      </w:pPr>
      <w:r w:rsidRPr="00AB6533">
        <w:t>01/05-07/09</w:t>
      </w:r>
      <w:r w:rsidRPr="00AB6533">
        <w:tab/>
      </w:r>
      <w:r w:rsidR="00E02E50" w:rsidRPr="00AB6533">
        <w:t>Stephen Falatyn MD, OAA Orthopae</w:t>
      </w:r>
      <w:r w:rsidRPr="00AB6533">
        <w:t>dic Specialists, Allentown, PA</w:t>
      </w:r>
    </w:p>
    <w:p w14:paraId="5C5BAE5C" w14:textId="77777777" w:rsidR="00E02E50" w:rsidRPr="00AB6533" w:rsidRDefault="00536362" w:rsidP="00C65D3C">
      <w:pPr>
        <w:widowControl w:val="0"/>
        <w:kinsoku w:val="0"/>
        <w:overflowPunct w:val="0"/>
        <w:autoSpaceDE w:val="0"/>
        <w:autoSpaceDN w:val="0"/>
        <w:spacing w:line="276" w:lineRule="auto"/>
        <w:ind w:left="1440" w:hanging="1440"/>
        <w:contextualSpacing/>
      </w:pPr>
      <w:r w:rsidRPr="00AB6533">
        <w:t>01/05-07/09</w:t>
      </w:r>
      <w:r w:rsidRPr="00AB6533">
        <w:tab/>
      </w:r>
      <w:r w:rsidR="00E02E50" w:rsidRPr="00AB6533">
        <w:t xml:space="preserve">Kevin Morrill MD, University of </w:t>
      </w:r>
      <w:r w:rsidR="0093374C" w:rsidRPr="00AB6533">
        <w:t>T</w:t>
      </w:r>
      <w:r w:rsidR="00AE75EA" w:rsidRPr="00AB6533">
        <w:t>exas</w:t>
      </w:r>
      <w:r w:rsidR="00083DE4" w:rsidRPr="00AB6533">
        <w:t>,</w:t>
      </w:r>
      <w:r w:rsidR="00E02E50" w:rsidRPr="00AB6533">
        <w:t xml:space="preserve"> Southwestern Medical Center, Dallas, TX</w:t>
      </w:r>
    </w:p>
    <w:p w14:paraId="443CEE17" w14:textId="77777777" w:rsidR="00536362" w:rsidRPr="00AB6533" w:rsidRDefault="00E02E50" w:rsidP="00C65D3C">
      <w:pPr>
        <w:widowControl w:val="0"/>
        <w:kinsoku w:val="0"/>
        <w:overflowPunct w:val="0"/>
        <w:autoSpaceDE w:val="0"/>
        <w:autoSpaceDN w:val="0"/>
        <w:spacing w:line="276" w:lineRule="auto"/>
        <w:ind w:left="1440" w:hanging="1440"/>
        <w:contextualSpacing/>
      </w:pPr>
      <w:r w:rsidRPr="00AB6533">
        <w:t>01/07-09/09</w:t>
      </w:r>
      <w:r w:rsidRPr="00AB6533">
        <w:tab/>
        <w:t>Gary Colon MD, Collier Neurologic Specialists, Naples, FL</w:t>
      </w:r>
    </w:p>
    <w:p w14:paraId="7086CD0E" w14:textId="77777777" w:rsidR="00536362" w:rsidRPr="00AB6533" w:rsidRDefault="00536362" w:rsidP="00C65D3C">
      <w:pPr>
        <w:widowControl w:val="0"/>
        <w:kinsoku w:val="0"/>
        <w:overflowPunct w:val="0"/>
        <w:autoSpaceDE w:val="0"/>
        <w:autoSpaceDN w:val="0"/>
        <w:spacing w:line="276" w:lineRule="auto"/>
        <w:ind w:left="1440" w:hanging="1440"/>
        <w:contextualSpacing/>
      </w:pPr>
      <w:r w:rsidRPr="00AB6533">
        <w:t>01/07-09/09</w:t>
      </w:r>
      <w:r w:rsidRPr="00AB6533">
        <w:tab/>
      </w:r>
      <w:r w:rsidR="00E02E50" w:rsidRPr="00AB6533">
        <w:t>Curt Freudenberger MD, Sportsmed Orthopaedic Surgery an</w:t>
      </w:r>
      <w:r w:rsidRPr="00AB6533">
        <w:t>d Spine Center, Huntsville, AL</w:t>
      </w:r>
    </w:p>
    <w:p w14:paraId="7E759715" w14:textId="77777777" w:rsidR="00E02E50" w:rsidRPr="00AB6533" w:rsidRDefault="00536362" w:rsidP="00C65D3C">
      <w:pPr>
        <w:widowControl w:val="0"/>
        <w:kinsoku w:val="0"/>
        <w:overflowPunct w:val="0"/>
        <w:autoSpaceDE w:val="0"/>
        <w:autoSpaceDN w:val="0"/>
        <w:spacing w:line="276" w:lineRule="auto"/>
        <w:ind w:left="1440" w:hanging="1440"/>
        <w:contextualSpacing/>
      </w:pPr>
      <w:r w:rsidRPr="00AB6533">
        <w:t>01/07-09/09</w:t>
      </w:r>
      <w:r w:rsidRPr="00AB6533">
        <w:tab/>
      </w:r>
      <w:r w:rsidR="00E02E50" w:rsidRPr="00AB6533">
        <w:t xml:space="preserve">Michael Gerling MD, </w:t>
      </w:r>
      <w:r w:rsidR="00263BC6" w:rsidRPr="00AB6533">
        <w:t>SUNY</w:t>
      </w:r>
      <w:r w:rsidR="00E02E50" w:rsidRPr="00AB6533">
        <w:t xml:space="preserve"> Downstate Medical Center, Brooklyn, NY</w:t>
      </w:r>
    </w:p>
    <w:p w14:paraId="0031EA5B" w14:textId="77777777" w:rsidR="00DF75C3" w:rsidRPr="00AB6533" w:rsidRDefault="00DF75C3" w:rsidP="00C65D3C">
      <w:pPr>
        <w:widowControl w:val="0"/>
        <w:kinsoku w:val="0"/>
        <w:overflowPunct w:val="0"/>
        <w:autoSpaceDE w:val="0"/>
        <w:autoSpaceDN w:val="0"/>
        <w:spacing w:line="276" w:lineRule="auto"/>
        <w:ind w:left="1440" w:hanging="1440"/>
        <w:contextualSpacing/>
      </w:pPr>
      <w:r w:rsidRPr="00AB6533">
        <w:t>01/12-16/09</w:t>
      </w:r>
      <w:r w:rsidRPr="00AB6533">
        <w:tab/>
        <w:t>Adrian Gardner FRCS, Leads Teaching Hospital, United Kingdom</w:t>
      </w:r>
    </w:p>
    <w:p w14:paraId="15F863ED" w14:textId="77777777" w:rsidR="00BE1C9F" w:rsidRPr="00AB6533" w:rsidRDefault="00E02E50" w:rsidP="00C65D3C">
      <w:pPr>
        <w:widowControl w:val="0"/>
        <w:kinsoku w:val="0"/>
        <w:overflowPunct w:val="0"/>
        <w:autoSpaceDE w:val="0"/>
        <w:autoSpaceDN w:val="0"/>
        <w:spacing w:line="276" w:lineRule="auto"/>
        <w:ind w:left="1440" w:hanging="1440"/>
        <w:contextualSpacing/>
      </w:pPr>
      <w:r w:rsidRPr="00AB6533">
        <w:t>01/12-16/09</w:t>
      </w:r>
      <w:r w:rsidRPr="00AB6533">
        <w:tab/>
      </w:r>
      <w:r w:rsidR="00586C8F" w:rsidRPr="00AB6533">
        <w:t>Jae</w:t>
      </w:r>
      <w:r w:rsidR="00C73451" w:rsidRPr="00AB6533">
        <w:t xml:space="preserve"> T</w:t>
      </w:r>
      <w:r w:rsidR="00586C8F" w:rsidRPr="00AB6533">
        <w:t xml:space="preserve">aek Hong MD, </w:t>
      </w:r>
      <w:r w:rsidR="00C73451" w:rsidRPr="00AB6533">
        <w:t xml:space="preserve">Catholic University, </w:t>
      </w:r>
      <w:r w:rsidR="00586C8F" w:rsidRPr="00AB6533">
        <w:t xml:space="preserve">St. Vincent Hospital, </w:t>
      </w:r>
      <w:r w:rsidR="00CD092E" w:rsidRPr="00AB6533">
        <w:rPr>
          <w:rFonts w:eastAsia="MS Mincho"/>
        </w:rPr>
        <w:t>Yeongtong-Gu,</w:t>
      </w:r>
      <w:r w:rsidR="00CD092E" w:rsidRPr="00AB6533">
        <w:t xml:space="preserve"> </w:t>
      </w:r>
      <w:r w:rsidR="00C73451" w:rsidRPr="00AB6533">
        <w:t xml:space="preserve">Suwon, </w:t>
      </w:r>
      <w:r w:rsidR="00586C8F" w:rsidRPr="00AB6533">
        <w:t>Korea</w:t>
      </w:r>
    </w:p>
    <w:p w14:paraId="751E3DC8" w14:textId="77777777" w:rsidR="00E35CDD" w:rsidRPr="00AB6533" w:rsidRDefault="008F0168" w:rsidP="00C65D3C">
      <w:pPr>
        <w:widowControl w:val="0"/>
        <w:kinsoku w:val="0"/>
        <w:overflowPunct w:val="0"/>
        <w:autoSpaceDE w:val="0"/>
        <w:autoSpaceDN w:val="0"/>
        <w:spacing w:line="276" w:lineRule="auto"/>
        <w:ind w:left="1440" w:hanging="1440"/>
        <w:contextualSpacing/>
      </w:pPr>
      <w:r w:rsidRPr="00AB6533">
        <w:t>01/12-30/09</w:t>
      </w:r>
      <w:r w:rsidRPr="00AB6533">
        <w:tab/>
        <w:t xml:space="preserve">Toshiaki Kotani </w:t>
      </w:r>
      <w:r w:rsidR="00E35CDD" w:rsidRPr="00AB6533">
        <w:t xml:space="preserve">MD, Seirei Sakura Citizen Hospital, </w:t>
      </w:r>
      <w:r w:rsidR="00CD092E" w:rsidRPr="00AB6533">
        <w:t xml:space="preserve">Sakura, </w:t>
      </w:r>
      <w:r w:rsidR="00E35CDD" w:rsidRPr="00AB6533">
        <w:t>Chiba, Japan</w:t>
      </w:r>
    </w:p>
    <w:p w14:paraId="24352331" w14:textId="77777777" w:rsidR="00DF75C3" w:rsidRPr="00AB6533" w:rsidRDefault="00DF75C3" w:rsidP="00C65D3C">
      <w:pPr>
        <w:widowControl w:val="0"/>
        <w:kinsoku w:val="0"/>
        <w:overflowPunct w:val="0"/>
        <w:autoSpaceDE w:val="0"/>
        <w:autoSpaceDN w:val="0"/>
        <w:spacing w:line="276" w:lineRule="auto"/>
        <w:ind w:left="1440" w:hanging="1440"/>
        <w:contextualSpacing/>
      </w:pPr>
      <w:r w:rsidRPr="00AB6533">
        <w:t>01/22/09</w:t>
      </w:r>
      <w:r w:rsidRPr="00AB6533">
        <w:tab/>
        <w:t>Thomas Errico MD, New York University, Langone Medical Center, New York, NY</w:t>
      </w:r>
    </w:p>
    <w:p w14:paraId="2593CC52" w14:textId="77777777" w:rsidR="00DF75C3" w:rsidRPr="00AB6533" w:rsidRDefault="002A7380" w:rsidP="00C65D3C">
      <w:pPr>
        <w:widowControl w:val="0"/>
        <w:kinsoku w:val="0"/>
        <w:overflowPunct w:val="0"/>
        <w:autoSpaceDE w:val="0"/>
        <w:autoSpaceDN w:val="0"/>
        <w:spacing w:line="276" w:lineRule="auto"/>
        <w:ind w:left="1440" w:hanging="1440"/>
        <w:contextualSpacing/>
      </w:pPr>
      <w:r w:rsidRPr="00AB6533">
        <w:t>0</w:t>
      </w:r>
      <w:r w:rsidR="00DF75C3" w:rsidRPr="00AB6533">
        <w:t>1/22/09</w:t>
      </w:r>
      <w:r w:rsidR="00DF75C3" w:rsidRPr="00AB6533">
        <w:tab/>
        <w:t>Baron Lonner MD, Scoliosis Association, New York, NY</w:t>
      </w:r>
    </w:p>
    <w:p w14:paraId="32121E23" w14:textId="77777777" w:rsidR="00DF75C3" w:rsidRPr="00AB6533" w:rsidRDefault="002A7380" w:rsidP="00C65D3C">
      <w:pPr>
        <w:widowControl w:val="0"/>
        <w:kinsoku w:val="0"/>
        <w:overflowPunct w:val="0"/>
        <w:autoSpaceDE w:val="0"/>
        <w:autoSpaceDN w:val="0"/>
        <w:spacing w:line="276" w:lineRule="auto"/>
        <w:ind w:left="1440" w:hanging="1440"/>
        <w:contextualSpacing/>
      </w:pPr>
      <w:r w:rsidRPr="00AB6533">
        <w:t>0</w:t>
      </w:r>
      <w:r w:rsidR="00DF75C3" w:rsidRPr="00AB6533">
        <w:t>1/16/09</w:t>
      </w:r>
      <w:r w:rsidR="00DF75C3" w:rsidRPr="00AB6533">
        <w:tab/>
        <w:t>Jeff Phelps MD, North Richland Hills, VA</w:t>
      </w:r>
    </w:p>
    <w:p w14:paraId="7C1AEEF7" w14:textId="77777777" w:rsidR="00D45CB1" w:rsidRPr="00AB6533" w:rsidRDefault="00D45CB1" w:rsidP="00C65D3C">
      <w:pPr>
        <w:widowControl w:val="0"/>
        <w:kinsoku w:val="0"/>
        <w:overflowPunct w:val="0"/>
        <w:autoSpaceDE w:val="0"/>
        <w:autoSpaceDN w:val="0"/>
        <w:spacing w:line="276" w:lineRule="auto"/>
        <w:ind w:left="1440" w:hanging="1440"/>
        <w:contextualSpacing/>
      </w:pPr>
      <w:r w:rsidRPr="00AB6533">
        <w:t>02/03-12/09</w:t>
      </w:r>
      <w:r w:rsidRPr="00AB6533">
        <w:tab/>
        <w:t>Wong Chung Chek MD, Sarawak Gene</w:t>
      </w:r>
      <w:r w:rsidR="00C367D1" w:rsidRPr="00AB6533">
        <w:t>ral Hospital, Sarawak, Malaysia</w:t>
      </w:r>
    </w:p>
    <w:p w14:paraId="304E7A29" w14:textId="77777777" w:rsidR="00D45CB1" w:rsidRPr="00AB6533" w:rsidRDefault="00D45CB1" w:rsidP="00C65D3C">
      <w:pPr>
        <w:widowControl w:val="0"/>
        <w:kinsoku w:val="0"/>
        <w:overflowPunct w:val="0"/>
        <w:autoSpaceDE w:val="0"/>
        <w:autoSpaceDN w:val="0"/>
        <w:spacing w:line="276" w:lineRule="auto"/>
        <w:ind w:left="1440" w:hanging="1440"/>
        <w:contextualSpacing/>
      </w:pPr>
      <w:r w:rsidRPr="00AB6533">
        <w:t>02/03-12/09</w:t>
      </w:r>
      <w:r w:rsidRPr="00AB6533">
        <w:tab/>
        <w:t>Kwan Mun Keong MD, University of Malaya, Kuala Lumpur, Malaysia</w:t>
      </w:r>
    </w:p>
    <w:p w14:paraId="4DB13742" w14:textId="77777777" w:rsidR="00D45CB1" w:rsidRPr="00AB6533" w:rsidRDefault="00D45CB1" w:rsidP="00C65D3C">
      <w:pPr>
        <w:widowControl w:val="0"/>
        <w:kinsoku w:val="0"/>
        <w:overflowPunct w:val="0"/>
        <w:autoSpaceDE w:val="0"/>
        <w:autoSpaceDN w:val="0"/>
        <w:spacing w:line="276" w:lineRule="auto"/>
        <w:ind w:left="1440" w:hanging="1440"/>
        <w:contextualSpacing/>
      </w:pPr>
      <w:r w:rsidRPr="00AB6533">
        <w:t>02/09-12/09</w:t>
      </w:r>
      <w:r w:rsidRPr="00AB6533">
        <w:tab/>
        <w:t>Patrick Kiely MD, The Blackrock Clinic, Dublin, Ireland</w:t>
      </w:r>
    </w:p>
    <w:p w14:paraId="22A1B9F1" w14:textId="77777777" w:rsidR="00EE5340" w:rsidRPr="00AB6533" w:rsidRDefault="00EE5340" w:rsidP="00C65D3C">
      <w:pPr>
        <w:widowControl w:val="0"/>
        <w:kinsoku w:val="0"/>
        <w:overflowPunct w:val="0"/>
        <w:autoSpaceDE w:val="0"/>
        <w:autoSpaceDN w:val="0"/>
        <w:spacing w:line="276" w:lineRule="auto"/>
        <w:ind w:left="1440" w:hanging="1440"/>
        <w:contextualSpacing/>
      </w:pPr>
      <w:r w:rsidRPr="00AB6533">
        <w:t>02/09-3/</w:t>
      </w:r>
      <w:r w:rsidR="006741FD" w:rsidRPr="00AB6533">
        <w:t>13</w:t>
      </w:r>
      <w:r w:rsidRPr="00AB6533">
        <w:t>/09</w:t>
      </w:r>
      <w:r w:rsidRPr="00AB6533">
        <w:tab/>
        <w:t>Zhen</w:t>
      </w:r>
      <w:r w:rsidR="000609EC" w:rsidRPr="00AB6533">
        <w:t>s</w:t>
      </w:r>
      <w:r w:rsidRPr="00AB6533">
        <w:t>heng Ma MD, Xijing Hospital</w:t>
      </w:r>
      <w:r w:rsidR="00D828C4" w:rsidRPr="00AB6533">
        <w:t>,</w:t>
      </w:r>
      <w:r w:rsidRPr="00AB6533">
        <w:t xml:space="preserve"> </w:t>
      </w:r>
      <w:r w:rsidR="00F44B40" w:rsidRPr="00AB6533">
        <w:t>Fourth</w:t>
      </w:r>
      <w:r w:rsidR="00F63E53" w:rsidRPr="00AB6533">
        <w:t xml:space="preserve"> Military Medical University, </w:t>
      </w:r>
      <w:r w:rsidRPr="00AB6533">
        <w:t>Xi</w:t>
      </w:r>
      <w:r w:rsidR="00D828C4" w:rsidRPr="00AB6533">
        <w:t>’</w:t>
      </w:r>
      <w:r w:rsidRPr="00AB6533">
        <w:t xml:space="preserve">An, </w:t>
      </w:r>
      <w:r w:rsidR="00F63E53" w:rsidRPr="00AB6533">
        <w:t xml:space="preserve">ShaanXi, </w:t>
      </w:r>
      <w:r w:rsidRPr="00AB6533">
        <w:t>China</w:t>
      </w:r>
    </w:p>
    <w:p w14:paraId="316719A9" w14:textId="77777777" w:rsidR="00193B92" w:rsidRPr="00AB6533" w:rsidRDefault="00021980" w:rsidP="00C65D3C">
      <w:pPr>
        <w:widowControl w:val="0"/>
        <w:kinsoku w:val="0"/>
        <w:overflowPunct w:val="0"/>
        <w:autoSpaceDE w:val="0"/>
        <w:autoSpaceDN w:val="0"/>
        <w:spacing w:line="276" w:lineRule="auto"/>
        <w:ind w:left="1440" w:hanging="1440"/>
        <w:contextualSpacing/>
      </w:pPr>
      <w:r w:rsidRPr="00AB6533">
        <w:t>0</w:t>
      </w:r>
      <w:r w:rsidR="00193B92" w:rsidRPr="00AB6533">
        <w:t>2/16-20/09</w:t>
      </w:r>
      <w:r w:rsidR="00193B92" w:rsidRPr="00AB6533">
        <w:tab/>
        <w:t xml:space="preserve">Kristian Hoy MD, Aarhus University Hospital, </w:t>
      </w:r>
      <w:r w:rsidR="00CD092E" w:rsidRPr="00AB6533">
        <w:t xml:space="preserve">Aarhus, </w:t>
      </w:r>
      <w:r w:rsidR="00193B92" w:rsidRPr="00AB6533">
        <w:t>Denmark</w:t>
      </w:r>
    </w:p>
    <w:p w14:paraId="5B502A55" w14:textId="77777777" w:rsidR="00193B92" w:rsidRPr="00AB6533" w:rsidRDefault="00021980" w:rsidP="00C65D3C">
      <w:pPr>
        <w:widowControl w:val="0"/>
        <w:kinsoku w:val="0"/>
        <w:overflowPunct w:val="0"/>
        <w:autoSpaceDE w:val="0"/>
        <w:autoSpaceDN w:val="0"/>
        <w:spacing w:line="276" w:lineRule="auto"/>
        <w:ind w:left="1440" w:hanging="1440"/>
        <w:contextualSpacing/>
      </w:pPr>
      <w:r w:rsidRPr="00AB6533">
        <w:t>03/02-06/09</w:t>
      </w:r>
      <w:r w:rsidRPr="00AB6533">
        <w:tab/>
        <w:t>Hongguang Xu MD, Yijishan Hospital, Wuhu, Anhui, China</w:t>
      </w:r>
    </w:p>
    <w:p w14:paraId="2D74D2BA" w14:textId="77777777" w:rsidR="00D828C4" w:rsidRPr="00AB6533" w:rsidRDefault="00D828C4" w:rsidP="00C65D3C">
      <w:pPr>
        <w:widowControl w:val="0"/>
        <w:kinsoku w:val="0"/>
        <w:overflowPunct w:val="0"/>
        <w:autoSpaceDE w:val="0"/>
        <w:autoSpaceDN w:val="0"/>
        <w:spacing w:line="276" w:lineRule="auto"/>
        <w:ind w:left="1440" w:hanging="1440"/>
        <w:contextualSpacing/>
      </w:pPr>
      <w:r w:rsidRPr="00AB6533">
        <w:t>03/09-13/09</w:t>
      </w:r>
      <w:r w:rsidRPr="00AB6533">
        <w:tab/>
        <w:t>Carlos Mounier MD, University Institute, CEMIC, Buenos Aires, Argentina</w:t>
      </w:r>
    </w:p>
    <w:p w14:paraId="75C4E6DC" w14:textId="77777777" w:rsidR="00D828C4" w:rsidRPr="00AB6533" w:rsidRDefault="00D828C4" w:rsidP="00C65D3C">
      <w:pPr>
        <w:widowControl w:val="0"/>
        <w:kinsoku w:val="0"/>
        <w:overflowPunct w:val="0"/>
        <w:autoSpaceDE w:val="0"/>
        <w:autoSpaceDN w:val="0"/>
        <w:spacing w:line="276" w:lineRule="auto"/>
        <w:ind w:left="1440" w:hanging="1440"/>
        <w:contextualSpacing/>
      </w:pPr>
      <w:r w:rsidRPr="00AB6533">
        <w:t>03/09-23/09</w:t>
      </w:r>
      <w:r w:rsidRPr="00AB6533">
        <w:tab/>
        <w:t xml:space="preserve">Xia Hong MD, Liu Hua Qiao Hospital, </w:t>
      </w:r>
      <w:r w:rsidR="00CD092E" w:rsidRPr="00AB6533">
        <w:t xml:space="preserve">Guangzhou, </w:t>
      </w:r>
      <w:r w:rsidR="00CD092E" w:rsidRPr="00AB6533">
        <w:rPr>
          <w:color w:val="000000"/>
        </w:rPr>
        <w:t>Guangdong, China</w:t>
      </w:r>
    </w:p>
    <w:p w14:paraId="1DD97618" w14:textId="77777777" w:rsidR="006F1094" w:rsidRPr="00AB6533" w:rsidRDefault="00E278F5" w:rsidP="00C65D3C">
      <w:pPr>
        <w:widowControl w:val="0"/>
        <w:kinsoku w:val="0"/>
        <w:overflowPunct w:val="0"/>
        <w:autoSpaceDE w:val="0"/>
        <w:autoSpaceDN w:val="0"/>
        <w:spacing w:line="276" w:lineRule="auto"/>
        <w:ind w:left="1440" w:hanging="1440"/>
        <w:contextualSpacing/>
      </w:pPr>
      <w:r w:rsidRPr="00AB6533">
        <w:t>03/26/09</w:t>
      </w:r>
      <w:r w:rsidRPr="00AB6533">
        <w:tab/>
        <w:t xml:space="preserve">C. William Bacon MD, Central </w:t>
      </w:r>
      <w:r w:rsidR="0093374C" w:rsidRPr="00AB6533">
        <w:t>U</w:t>
      </w:r>
      <w:r w:rsidR="00670795" w:rsidRPr="00AB6533">
        <w:t>tah</w:t>
      </w:r>
      <w:r w:rsidRPr="00AB6533">
        <w:t xml:space="preserve"> Clinic, Provo, UT</w:t>
      </w:r>
    </w:p>
    <w:p w14:paraId="3A94270C" w14:textId="77777777" w:rsidR="00E278F5" w:rsidRPr="00AB6533" w:rsidRDefault="00E278F5" w:rsidP="00C65D3C">
      <w:pPr>
        <w:widowControl w:val="0"/>
        <w:kinsoku w:val="0"/>
        <w:overflowPunct w:val="0"/>
        <w:autoSpaceDE w:val="0"/>
        <w:autoSpaceDN w:val="0"/>
        <w:spacing w:line="276" w:lineRule="auto"/>
        <w:ind w:left="1440" w:hanging="1440"/>
        <w:contextualSpacing/>
      </w:pPr>
      <w:r w:rsidRPr="00AB6533">
        <w:t>03/30/09</w:t>
      </w:r>
      <w:r w:rsidRPr="00AB6533">
        <w:tab/>
        <w:t xml:space="preserve">Michael </w:t>
      </w:r>
      <w:r w:rsidR="00587599" w:rsidRPr="00AB6533">
        <w:t>Smith MD, Montefiore Medical Center, New York, NY</w:t>
      </w:r>
    </w:p>
    <w:p w14:paraId="60AAD744" w14:textId="77777777" w:rsidR="006F1094" w:rsidRPr="00AB6533" w:rsidRDefault="00E278F5" w:rsidP="00C65D3C">
      <w:pPr>
        <w:widowControl w:val="0"/>
        <w:kinsoku w:val="0"/>
        <w:overflowPunct w:val="0"/>
        <w:autoSpaceDE w:val="0"/>
        <w:autoSpaceDN w:val="0"/>
        <w:spacing w:line="276" w:lineRule="auto"/>
        <w:ind w:left="1440" w:hanging="1440"/>
        <w:contextualSpacing/>
      </w:pPr>
      <w:r w:rsidRPr="00AB6533">
        <w:t>03/31/09</w:t>
      </w:r>
      <w:r w:rsidRPr="00AB6533">
        <w:tab/>
        <w:t>Clinton Devin MD, Vanderbilt University, Houston, TX</w:t>
      </w:r>
    </w:p>
    <w:p w14:paraId="151138BA" w14:textId="77777777" w:rsidR="006F1094" w:rsidRPr="00AB6533" w:rsidRDefault="00E278F5" w:rsidP="00C65D3C">
      <w:pPr>
        <w:widowControl w:val="0"/>
        <w:kinsoku w:val="0"/>
        <w:overflowPunct w:val="0"/>
        <w:autoSpaceDE w:val="0"/>
        <w:autoSpaceDN w:val="0"/>
        <w:spacing w:line="276" w:lineRule="auto"/>
        <w:ind w:left="1440" w:hanging="1440"/>
        <w:contextualSpacing/>
      </w:pPr>
      <w:r w:rsidRPr="00AB6533">
        <w:t>03/31/09</w:t>
      </w:r>
      <w:r w:rsidRPr="00AB6533">
        <w:tab/>
        <w:t>Edward Song MD, Center for Spinal Disorders, Phoenix, AZ</w:t>
      </w:r>
    </w:p>
    <w:p w14:paraId="50B9F60F"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04/01-02/09</w:t>
      </w:r>
      <w:r w:rsidRPr="00AB6533">
        <w:tab/>
        <w:t xml:space="preserve">Shinjiro Kaneko MD, </w:t>
      </w:r>
      <w:r w:rsidR="00D043D4" w:rsidRPr="00AB6533">
        <w:t>NHO</w:t>
      </w:r>
      <w:r w:rsidRPr="00AB6533">
        <w:t xml:space="preserve"> Murayama Medical Center, </w:t>
      </w:r>
      <w:r w:rsidR="00D043D4" w:rsidRPr="00AB6533">
        <w:t xml:space="preserve">Tokyo, </w:t>
      </w:r>
      <w:r w:rsidRPr="00AB6533">
        <w:t>Japan</w:t>
      </w:r>
    </w:p>
    <w:p w14:paraId="09218A06"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04/06-08/09</w:t>
      </w:r>
      <w:r w:rsidRPr="00AB6533">
        <w:tab/>
        <w:t>Javier Garcia MD, The Lyerly Group, Jacksonville, FL</w:t>
      </w:r>
    </w:p>
    <w:p w14:paraId="66B8C339"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04/06-08/09</w:t>
      </w:r>
      <w:r w:rsidRPr="00AB6533">
        <w:tab/>
        <w:t>Anh Le MD, Dameron Hospital, Stockton, CA</w:t>
      </w:r>
    </w:p>
    <w:p w14:paraId="592640A4"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04/06-08/09</w:t>
      </w:r>
      <w:r w:rsidRPr="00AB6533">
        <w:tab/>
        <w:t>Elian Shepherd MD, Southlake Methodist Hospital, Merrillville, IN</w:t>
      </w:r>
    </w:p>
    <w:p w14:paraId="2B8AB2BD"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04/08-09/09</w:t>
      </w:r>
      <w:r w:rsidRPr="00AB6533">
        <w:tab/>
        <w:t>Allan Beebe MD, Cardinal Orthopaedic Institute, Columbus, OH</w:t>
      </w:r>
    </w:p>
    <w:p w14:paraId="02F7CA5D"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04/08-09/09</w:t>
      </w:r>
      <w:r w:rsidRPr="00AB6533">
        <w:tab/>
        <w:t>Stephen Enguidanos MD, Twin Cities Hospital, Richmond, VA</w:t>
      </w:r>
    </w:p>
    <w:p w14:paraId="771B131F"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04/08-09/09</w:t>
      </w:r>
      <w:r w:rsidRPr="00AB6533">
        <w:tab/>
        <w:t>Christopher Kim MD, Chippenham Hospital, Richmond, VA</w:t>
      </w:r>
    </w:p>
    <w:p w14:paraId="64B97516"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04/08-09/09</w:t>
      </w:r>
      <w:r w:rsidRPr="00AB6533">
        <w:tab/>
        <w:t xml:space="preserve">Jan Klamar MD, </w:t>
      </w:r>
      <w:r w:rsidR="00B33652" w:rsidRPr="00AB6533">
        <w:t>Cardinal Orthopaedic Institute, Columbus, OH</w:t>
      </w:r>
    </w:p>
    <w:p w14:paraId="39CDC241" w14:textId="77777777" w:rsidR="004A0079" w:rsidRPr="00AB6533" w:rsidRDefault="004A0079" w:rsidP="00C65D3C">
      <w:pPr>
        <w:widowControl w:val="0"/>
        <w:kinsoku w:val="0"/>
        <w:overflowPunct w:val="0"/>
        <w:autoSpaceDE w:val="0"/>
        <w:autoSpaceDN w:val="0"/>
        <w:spacing w:line="276" w:lineRule="auto"/>
        <w:ind w:left="1440" w:hanging="1440"/>
        <w:contextualSpacing/>
      </w:pPr>
      <w:r w:rsidRPr="00AB6533">
        <w:t>04/20-24/09</w:t>
      </w:r>
      <w:r w:rsidRPr="00AB6533">
        <w:tab/>
        <w:t>Mauricio Montalvo MD</w:t>
      </w:r>
      <w:r w:rsidR="00B33652" w:rsidRPr="00AB6533">
        <w:t>, Shriners Hospital</w:t>
      </w:r>
      <w:r w:rsidR="00436043" w:rsidRPr="00AB6533">
        <w:t xml:space="preserve"> for Children</w:t>
      </w:r>
      <w:r w:rsidR="00B33652" w:rsidRPr="00AB6533">
        <w:t>, Mexico City, Mexico</w:t>
      </w:r>
    </w:p>
    <w:p w14:paraId="25A21BB8" w14:textId="77777777" w:rsidR="00B33652" w:rsidRPr="00AB6533" w:rsidRDefault="00B33652" w:rsidP="00C65D3C">
      <w:pPr>
        <w:widowControl w:val="0"/>
        <w:kinsoku w:val="0"/>
        <w:overflowPunct w:val="0"/>
        <w:autoSpaceDE w:val="0"/>
        <w:autoSpaceDN w:val="0"/>
        <w:spacing w:line="276" w:lineRule="auto"/>
        <w:ind w:left="1440" w:hanging="1440"/>
        <w:contextualSpacing/>
      </w:pPr>
      <w:r w:rsidRPr="00AB6533">
        <w:t>04/21/09</w:t>
      </w:r>
      <w:r w:rsidRPr="00AB6533">
        <w:tab/>
        <w:t>David Zaleske MD, Children’s Hospital, Minneapolis, M</w:t>
      </w:r>
      <w:r w:rsidR="004E5B66" w:rsidRPr="00AB6533">
        <w:t>N</w:t>
      </w:r>
    </w:p>
    <w:p w14:paraId="570E2F18" w14:textId="77777777" w:rsidR="00B33652" w:rsidRPr="00AB6533" w:rsidRDefault="00B33652" w:rsidP="00C65D3C">
      <w:pPr>
        <w:widowControl w:val="0"/>
        <w:kinsoku w:val="0"/>
        <w:overflowPunct w:val="0"/>
        <w:autoSpaceDE w:val="0"/>
        <w:autoSpaceDN w:val="0"/>
        <w:spacing w:line="276" w:lineRule="auto"/>
        <w:ind w:left="1440" w:hanging="1440"/>
        <w:contextualSpacing/>
      </w:pPr>
      <w:r w:rsidRPr="00AB6533">
        <w:t>04/21/09</w:t>
      </w:r>
      <w:r w:rsidRPr="00AB6533">
        <w:tab/>
        <w:t>Janet Walker MD, Shriners Hospital</w:t>
      </w:r>
      <w:r w:rsidR="00436043" w:rsidRPr="00AB6533">
        <w:t xml:space="preserve"> for Children</w:t>
      </w:r>
      <w:r w:rsidRPr="00AB6533">
        <w:t>, Lexington, KY</w:t>
      </w:r>
    </w:p>
    <w:p w14:paraId="56318FF9" w14:textId="77777777" w:rsidR="000609EC" w:rsidRPr="00AB6533" w:rsidRDefault="00E107AC" w:rsidP="00C65D3C">
      <w:pPr>
        <w:widowControl w:val="0"/>
        <w:kinsoku w:val="0"/>
        <w:overflowPunct w:val="0"/>
        <w:autoSpaceDE w:val="0"/>
        <w:autoSpaceDN w:val="0"/>
        <w:spacing w:line="276" w:lineRule="auto"/>
        <w:ind w:left="1440" w:hanging="1440"/>
        <w:contextualSpacing/>
        <w:rPr>
          <w:lang w:val="it-IT"/>
        </w:rPr>
      </w:pPr>
      <w:r w:rsidRPr="00AB6533">
        <w:rPr>
          <w:lang w:val="it-IT"/>
        </w:rPr>
        <w:t>04/05-10/09</w:t>
      </w:r>
      <w:r w:rsidRPr="00AB6533">
        <w:rPr>
          <w:lang w:val="it-IT"/>
        </w:rPr>
        <w:tab/>
        <w:t>Massimo Balsano</w:t>
      </w:r>
      <w:r w:rsidR="000609EC" w:rsidRPr="00AB6533">
        <w:rPr>
          <w:lang w:val="it-IT"/>
        </w:rPr>
        <w:t xml:space="preserve"> MD, Hospital of Thiene, </w:t>
      </w:r>
      <w:r w:rsidR="00D043D4" w:rsidRPr="00AB6533">
        <w:rPr>
          <w:lang w:val="it-IT"/>
        </w:rPr>
        <w:t xml:space="preserve">Vicenza, </w:t>
      </w:r>
      <w:r w:rsidR="000609EC" w:rsidRPr="00AB6533">
        <w:rPr>
          <w:lang w:val="it-IT"/>
        </w:rPr>
        <w:t>Italy</w:t>
      </w:r>
    </w:p>
    <w:p w14:paraId="466D1EA5" w14:textId="77777777" w:rsidR="00E107AC" w:rsidRPr="00AB6533" w:rsidRDefault="000609EC" w:rsidP="00C65D3C">
      <w:pPr>
        <w:widowControl w:val="0"/>
        <w:kinsoku w:val="0"/>
        <w:overflowPunct w:val="0"/>
        <w:autoSpaceDE w:val="0"/>
        <w:autoSpaceDN w:val="0"/>
        <w:spacing w:line="276" w:lineRule="auto"/>
        <w:ind w:left="1440" w:hanging="1440"/>
        <w:contextualSpacing/>
        <w:rPr>
          <w:lang w:val="it-IT"/>
        </w:rPr>
      </w:pPr>
      <w:r w:rsidRPr="00AB6533">
        <w:rPr>
          <w:lang w:val="it-IT"/>
        </w:rPr>
        <w:t>04/05-10/09</w:t>
      </w:r>
      <w:r w:rsidRPr="00AB6533">
        <w:rPr>
          <w:lang w:val="it-IT"/>
        </w:rPr>
        <w:tab/>
      </w:r>
      <w:r w:rsidR="00E107AC" w:rsidRPr="00AB6533">
        <w:rPr>
          <w:lang w:val="it-IT"/>
        </w:rPr>
        <w:t xml:space="preserve">Pier Paolo Mura MD, Santelena General Clinic, </w:t>
      </w:r>
      <w:r w:rsidR="00D043D4" w:rsidRPr="00AB6533">
        <w:rPr>
          <w:rFonts w:eastAsia="MS Mincho"/>
          <w:color w:val="1A171C"/>
          <w:lang w:val="it-IT"/>
        </w:rPr>
        <w:t>Rome, Polo Pontino,</w:t>
      </w:r>
      <w:r w:rsidR="00D043D4" w:rsidRPr="00AB6533">
        <w:rPr>
          <w:lang w:val="it-IT"/>
        </w:rPr>
        <w:t xml:space="preserve"> </w:t>
      </w:r>
      <w:r w:rsidR="00E107AC" w:rsidRPr="00AB6533">
        <w:rPr>
          <w:lang w:val="it-IT"/>
        </w:rPr>
        <w:t>Italy</w:t>
      </w:r>
    </w:p>
    <w:p w14:paraId="633D7BF4" w14:textId="77777777" w:rsidR="00E107AC" w:rsidRPr="00AB6533" w:rsidRDefault="00E107AC" w:rsidP="00C65D3C">
      <w:pPr>
        <w:widowControl w:val="0"/>
        <w:kinsoku w:val="0"/>
        <w:overflowPunct w:val="0"/>
        <w:autoSpaceDE w:val="0"/>
        <w:autoSpaceDN w:val="0"/>
        <w:spacing w:line="276" w:lineRule="auto"/>
        <w:ind w:left="1440" w:hanging="1440"/>
        <w:contextualSpacing/>
      </w:pPr>
      <w:r w:rsidRPr="00AB6533">
        <w:t>05/06/09</w:t>
      </w:r>
      <w:r w:rsidRPr="00AB6533">
        <w:tab/>
        <w:t>Ki Hon Lin MD, Phoebe Putney Memorial Hospital, Albany, GA</w:t>
      </w:r>
    </w:p>
    <w:p w14:paraId="48C91B94" w14:textId="77777777" w:rsidR="00AE18C1" w:rsidRPr="00AB6533" w:rsidRDefault="00937361" w:rsidP="00C65D3C">
      <w:pPr>
        <w:widowControl w:val="0"/>
        <w:kinsoku w:val="0"/>
        <w:overflowPunct w:val="0"/>
        <w:autoSpaceDE w:val="0"/>
        <w:autoSpaceDN w:val="0"/>
        <w:spacing w:line="276" w:lineRule="auto"/>
        <w:ind w:left="1440" w:hanging="1440"/>
        <w:contextualSpacing/>
        <w:rPr>
          <w:lang w:val="it-IT"/>
        </w:rPr>
      </w:pPr>
      <w:r w:rsidRPr="00AB6533">
        <w:rPr>
          <w:lang w:val="it-IT"/>
        </w:rPr>
        <w:t>05/11-14/09</w:t>
      </w:r>
      <w:r w:rsidRPr="00AB6533">
        <w:rPr>
          <w:lang w:val="it-IT"/>
        </w:rPr>
        <w:tab/>
        <w:t>Alessandro Gasbarrini MD</w:t>
      </w:r>
      <w:r w:rsidR="004E5B66" w:rsidRPr="00AB6533">
        <w:rPr>
          <w:lang w:val="it-IT"/>
        </w:rPr>
        <w:t>,</w:t>
      </w:r>
      <w:r w:rsidRPr="00AB6533">
        <w:rPr>
          <w:lang w:val="it-IT"/>
        </w:rPr>
        <w:t xml:space="preserve"> </w:t>
      </w:r>
      <w:r w:rsidR="00AE18C1" w:rsidRPr="00AB6533">
        <w:rPr>
          <w:lang w:val="it-IT"/>
        </w:rPr>
        <w:t>Hospital Maggiore</w:t>
      </w:r>
      <w:r w:rsidR="00D043D4" w:rsidRPr="00AB6533">
        <w:rPr>
          <w:lang w:val="it-IT"/>
        </w:rPr>
        <w:t>,</w:t>
      </w:r>
      <w:r w:rsidR="00AE18C1" w:rsidRPr="00AB6533">
        <w:rPr>
          <w:lang w:val="it-IT"/>
        </w:rPr>
        <w:t xml:space="preserve"> Bologna, Italy</w:t>
      </w:r>
    </w:p>
    <w:p w14:paraId="6633D1BB" w14:textId="77777777" w:rsidR="00E107AC" w:rsidRPr="00AB6533" w:rsidRDefault="00AE18C1" w:rsidP="00C65D3C">
      <w:pPr>
        <w:widowControl w:val="0"/>
        <w:kinsoku w:val="0"/>
        <w:overflowPunct w:val="0"/>
        <w:autoSpaceDE w:val="0"/>
        <w:autoSpaceDN w:val="0"/>
        <w:spacing w:line="276" w:lineRule="auto"/>
        <w:ind w:left="1440" w:hanging="1440"/>
        <w:contextualSpacing/>
        <w:rPr>
          <w:lang w:val="it-IT"/>
        </w:rPr>
      </w:pPr>
      <w:r w:rsidRPr="00AB6533">
        <w:rPr>
          <w:lang w:val="it-IT"/>
        </w:rPr>
        <w:t>05/11-14/09</w:t>
      </w:r>
      <w:r w:rsidRPr="00AB6533">
        <w:rPr>
          <w:lang w:val="it-IT"/>
        </w:rPr>
        <w:tab/>
      </w:r>
      <w:r w:rsidR="00937361" w:rsidRPr="00AB6533">
        <w:rPr>
          <w:lang w:val="it-IT"/>
        </w:rPr>
        <w:t>Federico De Iure MD, Hospital Maggiore</w:t>
      </w:r>
      <w:r w:rsidR="00D043D4" w:rsidRPr="00AB6533">
        <w:rPr>
          <w:lang w:val="it-IT"/>
        </w:rPr>
        <w:t>,</w:t>
      </w:r>
      <w:r w:rsidR="00937361" w:rsidRPr="00AB6533">
        <w:rPr>
          <w:lang w:val="it-IT"/>
        </w:rPr>
        <w:t xml:space="preserve"> Bologna, Italy</w:t>
      </w:r>
    </w:p>
    <w:p w14:paraId="6D01F262" w14:textId="77777777" w:rsidR="009B4AE0" w:rsidRPr="00AB6533" w:rsidRDefault="009B4AE0" w:rsidP="00C65D3C">
      <w:pPr>
        <w:widowControl w:val="0"/>
        <w:kinsoku w:val="0"/>
        <w:overflowPunct w:val="0"/>
        <w:autoSpaceDE w:val="0"/>
        <w:autoSpaceDN w:val="0"/>
        <w:spacing w:line="276" w:lineRule="auto"/>
        <w:ind w:left="1440" w:hanging="1440"/>
        <w:contextualSpacing/>
      </w:pPr>
      <w:r w:rsidRPr="00AB6533">
        <w:t>05/21/09</w:t>
      </w:r>
      <w:r w:rsidRPr="00AB6533">
        <w:tab/>
        <w:t xml:space="preserve">Joshua Klatt MD, University of </w:t>
      </w:r>
      <w:r w:rsidR="0093374C" w:rsidRPr="00AB6533">
        <w:t>U</w:t>
      </w:r>
      <w:r w:rsidR="004B0E60" w:rsidRPr="00AB6533">
        <w:t>tah</w:t>
      </w:r>
      <w:r w:rsidRPr="00AB6533">
        <w:t>, Salt Lake City, UT</w:t>
      </w:r>
    </w:p>
    <w:p w14:paraId="7EBC98AD" w14:textId="77777777" w:rsidR="009B4AE0" w:rsidRPr="00AB6533" w:rsidRDefault="009B4AE0" w:rsidP="00C65D3C">
      <w:pPr>
        <w:widowControl w:val="0"/>
        <w:kinsoku w:val="0"/>
        <w:overflowPunct w:val="0"/>
        <w:autoSpaceDE w:val="0"/>
        <w:autoSpaceDN w:val="0"/>
        <w:spacing w:line="276" w:lineRule="auto"/>
        <w:ind w:left="1440" w:hanging="1440"/>
        <w:contextualSpacing/>
      </w:pPr>
      <w:r w:rsidRPr="00AB6533">
        <w:t>05/21/09</w:t>
      </w:r>
      <w:r w:rsidRPr="00AB6533">
        <w:tab/>
        <w:t>Michael Luckett MD, (private practice), Great Falls, MT</w:t>
      </w:r>
    </w:p>
    <w:p w14:paraId="243A2773" w14:textId="77777777" w:rsidR="00767850" w:rsidRPr="00AB6533" w:rsidRDefault="00767850" w:rsidP="00C65D3C">
      <w:pPr>
        <w:widowControl w:val="0"/>
        <w:kinsoku w:val="0"/>
        <w:overflowPunct w:val="0"/>
        <w:autoSpaceDE w:val="0"/>
        <w:autoSpaceDN w:val="0"/>
        <w:spacing w:line="276" w:lineRule="auto"/>
        <w:ind w:left="1440" w:hanging="1440"/>
        <w:contextualSpacing/>
      </w:pPr>
      <w:r w:rsidRPr="00AB6533">
        <w:t>06/08/09</w:t>
      </w:r>
      <w:r w:rsidRPr="00AB6533">
        <w:tab/>
        <w:t>Ankur Gupta MD, The Spine Clinic, Kanpur, India</w:t>
      </w:r>
    </w:p>
    <w:p w14:paraId="66083154" w14:textId="77777777" w:rsidR="00767850" w:rsidRPr="00AB6533" w:rsidRDefault="00767850" w:rsidP="00C65D3C">
      <w:pPr>
        <w:widowControl w:val="0"/>
        <w:kinsoku w:val="0"/>
        <w:overflowPunct w:val="0"/>
        <w:autoSpaceDE w:val="0"/>
        <w:autoSpaceDN w:val="0"/>
        <w:spacing w:line="276" w:lineRule="auto"/>
        <w:ind w:left="1440" w:hanging="1440"/>
        <w:contextualSpacing/>
      </w:pPr>
      <w:r w:rsidRPr="00AB6533">
        <w:t>06/15-16/09</w:t>
      </w:r>
      <w:r w:rsidRPr="00AB6533">
        <w:tab/>
      </w:r>
      <w:r w:rsidR="00255E29" w:rsidRPr="00AB6533">
        <w:t xml:space="preserve">Harel </w:t>
      </w:r>
      <w:r w:rsidRPr="00AB6533">
        <w:t>Arzis</w:t>
      </w:r>
      <w:r w:rsidR="00255E29" w:rsidRPr="00AB6533">
        <w:t xml:space="preserve"> MD, University of </w:t>
      </w:r>
      <w:r w:rsidR="0093374C" w:rsidRPr="00AB6533">
        <w:t>K</w:t>
      </w:r>
      <w:r w:rsidR="00AE75EA" w:rsidRPr="00AB6533">
        <w:t>ansas</w:t>
      </w:r>
      <w:r w:rsidR="00255E29" w:rsidRPr="00AB6533">
        <w:t xml:space="preserve"> Medical Center, </w:t>
      </w:r>
      <w:r w:rsidR="0093374C" w:rsidRPr="00AB6533">
        <w:t>K</w:t>
      </w:r>
      <w:r w:rsidR="00AE75EA" w:rsidRPr="00AB6533">
        <w:t>ansas</w:t>
      </w:r>
      <w:r w:rsidR="00255E29" w:rsidRPr="00AB6533">
        <w:t xml:space="preserve"> City, KS</w:t>
      </w:r>
    </w:p>
    <w:p w14:paraId="63595973" w14:textId="77777777" w:rsidR="00767850" w:rsidRPr="00AB6533" w:rsidRDefault="00767850" w:rsidP="00C65D3C">
      <w:pPr>
        <w:widowControl w:val="0"/>
        <w:kinsoku w:val="0"/>
        <w:overflowPunct w:val="0"/>
        <w:autoSpaceDE w:val="0"/>
        <w:autoSpaceDN w:val="0"/>
        <w:spacing w:line="276" w:lineRule="auto"/>
        <w:ind w:left="1440" w:hanging="1440"/>
        <w:contextualSpacing/>
      </w:pPr>
      <w:r w:rsidRPr="00AB6533">
        <w:t>06/15-19/09</w:t>
      </w:r>
      <w:r w:rsidRPr="00AB6533">
        <w:tab/>
        <w:t>David Buzek MD, Faculty Hospital, Darvina, Czech Republic</w:t>
      </w:r>
    </w:p>
    <w:p w14:paraId="75C98D3B" w14:textId="77777777" w:rsidR="000609EC" w:rsidRPr="00AB6533" w:rsidRDefault="000609EC" w:rsidP="00C65D3C">
      <w:pPr>
        <w:widowControl w:val="0"/>
        <w:kinsoku w:val="0"/>
        <w:overflowPunct w:val="0"/>
        <w:autoSpaceDE w:val="0"/>
        <w:autoSpaceDN w:val="0"/>
        <w:spacing w:line="276" w:lineRule="auto"/>
        <w:ind w:left="1440" w:hanging="1440"/>
        <w:contextualSpacing/>
        <w:rPr>
          <w:lang w:val="it-IT"/>
        </w:rPr>
      </w:pPr>
      <w:r w:rsidRPr="00AB6533">
        <w:rPr>
          <w:lang w:val="it-IT"/>
        </w:rPr>
        <w:t>06/15-26/09</w:t>
      </w:r>
      <w:r w:rsidRPr="00AB6533">
        <w:rPr>
          <w:lang w:val="it-IT"/>
        </w:rPr>
        <w:tab/>
        <w:t>Baron Zarate MD, Instituto Nacional de Rehabilitacion, Mexico</w:t>
      </w:r>
    </w:p>
    <w:p w14:paraId="503C0552" w14:textId="77777777" w:rsidR="002462BF" w:rsidRPr="00AB6533" w:rsidRDefault="002462BF" w:rsidP="00C65D3C">
      <w:pPr>
        <w:widowControl w:val="0"/>
        <w:kinsoku w:val="0"/>
        <w:overflowPunct w:val="0"/>
        <w:autoSpaceDE w:val="0"/>
        <w:autoSpaceDN w:val="0"/>
        <w:spacing w:line="276" w:lineRule="auto"/>
        <w:ind w:left="1440" w:hanging="1440"/>
        <w:contextualSpacing/>
      </w:pPr>
      <w:r w:rsidRPr="00AB6533">
        <w:t>06/23/09</w:t>
      </w:r>
      <w:r w:rsidRPr="00AB6533">
        <w:tab/>
        <w:t>Kan Min MD, Uniklinik Balgrist, Zurich, Switzerland</w:t>
      </w:r>
    </w:p>
    <w:p w14:paraId="29A5026B" w14:textId="77777777" w:rsidR="00AE18C1" w:rsidRPr="00AB6533" w:rsidRDefault="00CF1387" w:rsidP="00C65D3C">
      <w:pPr>
        <w:widowControl w:val="0"/>
        <w:kinsoku w:val="0"/>
        <w:overflowPunct w:val="0"/>
        <w:autoSpaceDE w:val="0"/>
        <w:autoSpaceDN w:val="0"/>
        <w:spacing w:line="276" w:lineRule="auto"/>
        <w:ind w:left="1440" w:hanging="1440"/>
        <w:contextualSpacing/>
      </w:pPr>
      <w:r w:rsidRPr="00AB6533">
        <w:t>06/23/09</w:t>
      </w:r>
      <w:r w:rsidRPr="00AB6533">
        <w:tab/>
        <w:t xml:space="preserve">David Marks </w:t>
      </w:r>
      <w:r w:rsidR="00AE18C1" w:rsidRPr="00AB6533">
        <w:t>FRCS, The Royal Orthopaedic Hospital, Birmingham, England</w:t>
      </w:r>
    </w:p>
    <w:p w14:paraId="3A5A7E5D" w14:textId="77777777" w:rsidR="0079270A" w:rsidRPr="00AB6533" w:rsidRDefault="00AE18C1" w:rsidP="00C65D3C">
      <w:pPr>
        <w:widowControl w:val="0"/>
        <w:kinsoku w:val="0"/>
        <w:overflowPunct w:val="0"/>
        <w:autoSpaceDE w:val="0"/>
        <w:autoSpaceDN w:val="0"/>
        <w:spacing w:line="276" w:lineRule="auto"/>
        <w:ind w:left="1440" w:hanging="1440"/>
        <w:contextualSpacing/>
      </w:pPr>
      <w:r w:rsidRPr="00AB6533">
        <w:t>06/23/09</w:t>
      </w:r>
      <w:r w:rsidRPr="00AB6533">
        <w:tab/>
      </w:r>
      <w:r w:rsidR="00CF1387" w:rsidRPr="00AB6533">
        <w:t xml:space="preserve">Jonathan Spilsbury </w:t>
      </w:r>
      <w:r w:rsidRPr="00AB6533">
        <w:t xml:space="preserve">FRCS, </w:t>
      </w:r>
      <w:r w:rsidR="00CF1387" w:rsidRPr="00AB6533">
        <w:t>The Royal Orthopaedic Hospital, Birmingham, England</w:t>
      </w:r>
    </w:p>
    <w:p w14:paraId="3CAE982B" w14:textId="77777777" w:rsidR="00CF1387" w:rsidRPr="00AB6533" w:rsidRDefault="00CF1387" w:rsidP="00C65D3C">
      <w:pPr>
        <w:widowControl w:val="0"/>
        <w:kinsoku w:val="0"/>
        <w:overflowPunct w:val="0"/>
        <w:autoSpaceDE w:val="0"/>
        <w:autoSpaceDN w:val="0"/>
        <w:spacing w:line="276" w:lineRule="auto"/>
        <w:ind w:left="1440" w:hanging="1440"/>
        <w:contextualSpacing/>
      </w:pPr>
      <w:r w:rsidRPr="00AB6533">
        <w:t>06/25/09</w:t>
      </w:r>
      <w:r w:rsidRPr="00AB6533">
        <w:tab/>
        <w:t xml:space="preserve">Raymund Woo MD, University of </w:t>
      </w:r>
      <w:r w:rsidR="0093374C" w:rsidRPr="00AB6533">
        <w:t>F</w:t>
      </w:r>
      <w:r w:rsidR="00AE75EA" w:rsidRPr="00AB6533">
        <w:t>lorida</w:t>
      </w:r>
      <w:r w:rsidRPr="00AB6533">
        <w:t>, Jacksonville, FL</w:t>
      </w:r>
    </w:p>
    <w:p w14:paraId="1110700F" w14:textId="77777777" w:rsidR="00CF1387" w:rsidRPr="00AB6533" w:rsidRDefault="00CF1387" w:rsidP="00C65D3C">
      <w:pPr>
        <w:widowControl w:val="0"/>
        <w:kinsoku w:val="0"/>
        <w:overflowPunct w:val="0"/>
        <w:autoSpaceDE w:val="0"/>
        <w:autoSpaceDN w:val="0"/>
        <w:spacing w:line="276" w:lineRule="auto"/>
        <w:ind w:left="1440" w:hanging="1440"/>
        <w:contextualSpacing/>
      </w:pPr>
      <w:r w:rsidRPr="00AB6533">
        <w:t>06/29-07/03/09</w:t>
      </w:r>
      <w:r w:rsidRPr="00AB6533">
        <w:tab/>
        <w:t>Mario Ver MD, St. Luke’s Medical Center, Quezon, Philippines</w:t>
      </w:r>
    </w:p>
    <w:p w14:paraId="3EA79909" w14:textId="77777777" w:rsidR="00D31D54" w:rsidRPr="00AB6533" w:rsidRDefault="00D31D54" w:rsidP="00C65D3C">
      <w:pPr>
        <w:widowControl w:val="0"/>
        <w:kinsoku w:val="0"/>
        <w:overflowPunct w:val="0"/>
        <w:autoSpaceDE w:val="0"/>
        <w:autoSpaceDN w:val="0"/>
        <w:spacing w:line="276" w:lineRule="auto"/>
        <w:ind w:left="1440" w:hanging="1440"/>
        <w:contextualSpacing/>
        <w:rPr>
          <w:lang w:val="it-IT"/>
        </w:rPr>
      </w:pPr>
      <w:r w:rsidRPr="00AB6533">
        <w:rPr>
          <w:lang w:val="it-IT"/>
        </w:rPr>
        <w:t>07/01/09</w:t>
      </w:r>
      <w:r w:rsidRPr="00AB6533">
        <w:rPr>
          <w:lang w:val="it-IT"/>
        </w:rPr>
        <w:tab/>
        <w:t>Stephen Pirris MD, Jacksonville, FL</w:t>
      </w:r>
    </w:p>
    <w:p w14:paraId="3EA6C0D7" w14:textId="77777777" w:rsidR="002D1C1B" w:rsidRPr="00AB6533" w:rsidRDefault="002D1C1B" w:rsidP="00C65D3C">
      <w:pPr>
        <w:widowControl w:val="0"/>
        <w:kinsoku w:val="0"/>
        <w:overflowPunct w:val="0"/>
        <w:autoSpaceDE w:val="0"/>
        <w:autoSpaceDN w:val="0"/>
        <w:spacing w:line="276" w:lineRule="auto"/>
        <w:ind w:left="1440" w:hanging="1440"/>
        <w:contextualSpacing/>
        <w:rPr>
          <w:lang w:val="it-IT"/>
        </w:rPr>
      </w:pPr>
      <w:r w:rsidRPr="00AB6533">
        <w:rPr>
          <w:lang w:val="it-IT"/>
        </w:rPr>
        <w:t>07/06-10/09</w:t>
      </w:r>
      <w:r w:rsidRPr="00AB6533">
        <w:rPr>
          <w:lang w:val="it-IT"/>
        </w:rPr>
        <w:tab/>
        <w:t xml:space="preserve">Sergio Murilo MD, </w:t>
      </w:r>
      <w:r w:rsidR="00D36541" w:rsidRPr="00AB6533">
        <w:rPr>
          <w:lang w:val="it-IT"/>
        </w:rPr>
        <w:t xml:space="preserve">Universidade Federal Da Bahia, Salvador, Bahia, </w:t>
      </w:r>
      <w:r w:rsidRPr="00AB6533">
        <w:rPr>
          <w:lang w:val="it-IT"/>
        </w:rPr>
        <w:t>Brazil</w:t>
      </w:r>
    </w:p>
    <w:p w14:paraId="1E40D864" w14:textId="77777777" w:rsidR="002D1C1B" w:rsidRPr="00AB6533" w:rsidRDefault="002D1C1B" w:rsidP="00C65D3C">
      <w:pPr>
        <w:widowControl w:val="0"/>
        <w:kinsoku w:val="0"/>
        <w:overflowPunct w:val="0"/>
        <w:autoSpaceDE w:val="0"/>
        <w:autoSpaceDN w:val="0"/>
        <w:spacing w:line="276" w:lineRule="auto"/>
        <w:ind w:left="1440" w:hanging="1440"/>
        <w:contextualSpacing/>
        <w:rPr>
          <w:lang w:val="it-IT"/>
        </w:rPr>
      </w:pPr>
      <w:r w:rsidRPr="00AB6533">
        <w:rPr>
          <w:lang w:val="it-IT"/>
        </w:rPr>
        <w:t>07/06-10/09</w:t>
      </w:r>
      <w:r w:rsidRPr="00AB6533">
        <w:rPr>
          <w:lang w:val="it-IT"/>
        </w:rPr>
        <w:tab/>
        <w:t xml:space="preserve">Ricardo Cotias MD, </w:t>
      </w:r>
      <w:r w:rsidR="00D36541" w:rsidRPr="00AB6533">
        <w:rPr>
          <w:lang w:val="it-IT"/>
        </w:rPr>
        <w:t xml:space="preserve">Universidade Federal Da Bahia, Salvador, Bahia, </w:t>
      </w:r>
      <w:r w:rsidRPr="00AB6533">
        <w:rPr>
          <w:lang w:val="it-IT"/>
        </w:rPr>
        <w:t>Brazil</w:t>
      </w:r>
    </w:p>
    <w:p w14:paraId="38BA3777" w14:textId="77777777" w:rsidR="002D1C1B" w:rsidRPr="00AB6533" w:rsidRDefault="002D1C1B" w:rsidP="00C65D3C">
      <w:pPr>
        <w:widowControl w:val="0"/>
        <w:kinsoku w:val="0"/>
        <w:overflowPunct w:val="0"/>
        <w:autoSpaceDE w:val="0"/>
        <w:autoSpaceDN w:val="0"/>
        <w:spacing w:line="276" w:lineRule="auto"/>
        <w:ind w:left="1440" w:hanging="1440"/>
        <w:contextualSpacing/>
      </w:pPr>
      <w:r w:rsidRPr="00AB6533">
        <w:t>07/08/09</w:t>
      </w:r>
      <w:r w:rsidRPr="00AB6533">
        <w:tab/>
        <w:t>Jeetendra Bharadwaj, Medtronic, Memphis, TN</w:t>
      </w:r>
    </w:p>
    <w:p w14:paraId="5AEEA07A" w14:textId="77777777" w:rsidR="002D1C1B" w:rsidRPr="00AB6533" w:rsidRDefault="002D1C1B" w:rsidP="00C65D3C">
      <w:pPr>
        <w:widowControl w:val="0"/>
        <w:kinsoku w:val="0"/>
        <w:overflowPunct w:val="0"/>
        <w:autoSpaceDE w:val="0"/>
        <w:autoSpaceDN w:val="0"/>
        <w:spacing w:line="276" w:lineRule="auto"/>
        <w:ind w:left="1440" w:hanging="1440"/>
        <w:contextualSpacing/>
      </w:pPr>
      <w:r w:rsidRPr="00AB6533">
        <w:t>07/08/09</w:t>
      </w:r>
      <w:r w:rsidRPr="00AB6533">
        <w:tab/>
        <w:t>Brad Steele, Medtronic</w:t>
      </w:r>
      <w:r w:rsidR="00534C14" w:rsidRPr="00AB6533">
        <w:t xml:space="preserve"> Spinal &amp; Biologics</w:t>
      </w:r>
      <w:r w:rsidRPr="00AB6533">
        <w:t>, Memphis, TN</w:t>
      </w:r>
    </w:p>
    <w:p w14:paraId="0F8F56C5" w14:textId="77777777" w:rsidR="002D1C1B" w:rsidRPr="00AB6533" w:rsidRDefault="002D1C1B" w:rsidP="00C65D3C">
      <w:pPr>
        <w:widowControl w:val="0"/>
        <w:kinsoku w:val="0"/>
        <w:overflowPunct w:val="0"/>
        <w:autoSpaceDE w:val="0"/>
        <w:autoSpaceDN w:val="0"/>
        <w:spacing w:line="276" w:lineRule="auto"/>
        <w:ind w:left="1440" w:hanging="1440"/>
        <w:contextualSpacing/>
      </w:pPr>
      <w:r w:rsidRPr="00AB6533">
        <w:t>07/08/09</w:t>
      </w:r>
      <w:r w:rsidRPr="00AB6533">
        <w:tab/>
        <w:t>Erwin Sahagun, Medtronic</w:t>
      </w:r>
      <w:r w:rsidR="00534C14" w:rsidRPr="00AB6533">
        <w:t xml:space="preserve"> Spinal &amp; Biologics</w:t>
      </w:r>
      <w:r w:rsidRPr="00AB6533">
        <w:t>, Memphis, TN</w:t>
      </w:r>
    </w:p>
    <w:p w14:paraId="09006D01" w14:textId="77777777" w:rsidR="002D1C1B" w:rsidRPr="00AB6533" w:rsidRDefault="002D1C1B" w:rsidP="00C65D3C">
      <w:pPr>
        <w:widowControl w:val="0"/>
        <w:kinsoku w:val="0"/>
        <w:overflowPunct w:val="0"/>
        <w:autoSpaceDE w:val="0"/>
        <w:autoSpaceDN w:val="0"/>
        <w:spacing w:line="276" w:lineRule="auto"/>
        <w:ind w:left="1440" w:hanging="1440"/>
        <w:contextualSpacing/>
      </w:pPr>
      <w:r w:rsidRPr="00AB6533">
        <w:t>07/08/09</w:t>
      </w:r>
      <w:r w:rsidRPr="00AB6533">
        <w:tab/>
        <w:t xml:space="preserve">Brett Malsom, </w:t>
      </w:r>
      <w:bookmarkStart w:id="40" w:name="OLE_LINK175"/>
      <w:bookmarkStart w:id="41" w:name="OLE_LINK176"/>
      <w:r w:rsidRPr="00AB6533">
        <w:t>Medtronic</w:t>
      </w:r>
      <w:r w:rsidR="00534C14" w:rsidRPr="00AB6533">
        <w:t xml:space="preserve"> Spinal &amp; Biologics</w:t>
      </w:r>
      <w:r w:rsidRPr="00AB6533">
        <w:t>, Memphis, TN</w:t>
      </w:r>
      <w:bookmarkEnd w:id="40"/>
      <w:bookmarkEnd w:id="41"/>
    </w:p>
    <w:p w14:paraId="706283FF" w14:textId="77777777" w:rsidR="00255E29" w:rsidRPr="00AB6533" w:rsidRDefault="00255E29" w:rsidP="00C65D3C">
      <w:pPr>
        <w:widowControl w:val="0"/>
        <w:kinsoku w:val="0"/>
        <w:overflowPunct w:val="0"/>
        <w:autoSpaceDE w:val="0"/>
        <w:autoSpaceDN w:val="0"/>
        <w:spacing w:line="276" w:lineRule="auto"/>
        <w:ind w:left="1440" w:hanging="1440"/>
        <w:contextualSpacing/>
      </w:pPr>
      <w:r w:rsidRPr="00AB6533">
        <w:t>07/08/09</w:t>
      </w:r>
      <w:r w:rsidRPr="00AB6533">
        <w:tab/>
        <w:t>Bryan Wilcox, Medtronic</w:t>
      </w:r>
      <w:r w:rsidR="00534C14" w:rsidRPr="00AB6533">
        <w:t xml:space="preserve"> Spinal &amp; Biologics</w:t>
      </w:r>
      <w:r w:rsidRPr="00AB6533">
        <w:t>, Memphis, TN</w:t>
      </w:r>
    </w:p>
    <w:p w14:paraId="0E6EB62A" w14:textId="77777777" w:rsidR="002D1C1B" w:rsidRPr="00AB6533" w:rsidRDefault="00D36541" w:rsidP="00C65D3C">
      <w:pPr>
        <w:widowControl w:val="0"/>
        <w:kinsoku w:val="0"/>
        <w:overflowPunct w:val="0"/>
        <w:autoSpaceDE w:val="0"/>
        <w:autoSpaceDN w:val="0"/>
        <w:spacing w:line="276" w:lineRule="auto"/>
        <w:ind w:left="1440" w:hanging="1440"/>
        <w:contextualSpacing/>
      </w:pPr>
      <w:r w:rsidRPr="00AB6533">
        <w:t>07/20/09</w:t>
      </w:r>
      <w:r w:rsidRPr="00AB6533">
        <w:tab/>
        <w:t>Michael Catino MD, Presbyterian Hospital, Denton, TX</w:t>
      </w:r>
    </w:p>
    <w:p w14:paraId="484F2BB8" w14:textId="77777777" w:rsidR="00D36541" w:rsidRPr="00AB6533" w:rsidRDefault="00D36541" w:rsidP="00C65D3C">
      <w:pPr>
        <w:widowControl w:val="0"/>
        <w:kinsoku w:val="0"/>
        <w:overflowPunct w:val="0"/>
        <w:autoSpaceDE w:val="0"/>
        <w:autoSpaceDN w:val="0"/>
        <w:spacing w:line="276" w:lineRule="auto"/>
        <w:ind w:left="1440" w:hanging="1440"/>
        <w:contextualSpacing/>
      </w:pPr>
      <w:r w:rsidRPr="00AB6533">
        <w:t>07/20-28/09</w:t>
      </w:r>
      <w:r w:rsidRPr="00AB6533">
        <w:tab/>
        <w:t>Nigel Gummerson FRCS, Sheffield Children’s NHS, Sheffield, England</w:t>
      </w:r>
    </w:p>
    <w:p w14:paraId="204D101B" w14:textId="77777777" w:rsidR="000E51A0" w:rsidRPr="00AB6533" w:rsidRDefault="000E51A0" w:rsidP="00C65D3C">
      <w:pPr>
        <w:widowControl w:val="0"/>
        <w:kinsoku w:val="0"/>
        <w:overflowPunct w:val="0"/>
        <w:autoSpaceDE w:val="0"/>
        <w:autoSpaceDN w:val="0"/>
        <w:spacing w:line="276" w:lineRule="auto"/>
        <w:ind w:left="1440" w:hanging="1440"/>
        <w:contextualSpacing/>
      </w:pPr>
      <w:r w:rsidRPr="00AB6533">
        <w:t>09/28-10/02/09</w:t>
      </w:r>
      <w:r w:rsidRPr="00AB6533">
        <w:tab/>
        <w:t xml:space="preserve">Yong Qiu MD, </w:t>
      </w:r>
      <w:r w:rsidR="00F47EAB" w:rsidRPr="00AB6533">
        <w:t>Drum Tower Hospital, Nanjing, China</w:t>
      </w:r>
    </w:p>
    <w:p w14:paraId="476FA29E" w14:textId="77777777" w:rsidR="00F47EAB" w:rsidRPr="00AB6533" w:rsidRDefault="00F47EAB" w:rsidP="00C65D3C">
      <w:pPr>
        <w:widowControl w:val="0"/>
        <w:kinsoku w:val="0"/>
        <w:overflowPunct w:val="0"/>
        <w:autoSpaceDE w:val="0"/>
        <w:autoSpaceDN w:val="0"/>
        <w:spacing w:line="276" w:lineRule="auto"/>
        <w:ind w:left="1440" w:hanging="1440"/>
        <w:contextualSpacing/>
      </w:pPr>
      <w:r w:rsidRPr="00AB6533">
        <w:t>09/28-10/02/09</w:t>
      </w:r>
      <w:r w:rsidRPr="00AB6533">
        <w:tab/>
        <w:t>Zhu Feng MD, Drum Tower Hospital, Nanjing, China</w:t>
      </w:r>
    </w:p>
    <w:p w14:paraId="20BE53D4" w14:textId="77777777" w:rsidR="00F47EAB" w:rsidRPr="00AB6533" w:rsidRDefault="00F47EAB" w:rsidP="00C65D3C">
      <w:pPr>
        <w:widowControl w:val="0"/>
        <w:kinsoku w:val="0"/>
        <w:overflowPunct w:val="0"/>
        <w:autoSpaceDE w:val="0"/>
        <w:autoSpaceDN w:val="0"/>
        <w:spacing w:line="276" w:lineRule="auto"/>
        <w:ind w:left="1440" w:hanging="1440"/>
        <w:contextualSpacing/>
      </w:pPr>
      <w:r w:rsidRPr="00AB6533">
        <w:t>09/28-10/02/09</w:t>
      </w:r>
      <w:r w:rsidRPr="00AB6533">
        <w:tab/>
        <w:t>Bin Wang MD, Drum Tower Hospital, Nanjing, China</w:t>
      </w:r>
    </w:p>
    <w:p w14:paraId="40A2A9FB" w14:textId="77777777" w:rsidR="00F47EAB" w:rsidRPr="00AB6533" w:rsidRDefault="00F47EAB" w:rsidP="00C65D3C">
      <w:pPr>
        <w:widowControl w:val="0"/>
        <w:kinsoku w:val="0"/>
        <w:overflowPunct w:val="0"/>
        <w:autoSpaceDE w:val="0"/>
        <w:autoSpaceDN w:val="0"/>
        <w:spacing w:line="276" w:lineRule="auto"/>
        <w:ind w:left="1440" w:hanging="1440"/>
        <w:contextualSpacing/>
      </w:pPr>
      <w:r w:rsidRPr="00AB6533">
        <w:t>09/28-10/02/09</w:t>
      </w:r>
      <w:r w:rsidRPr="00AB6533">
        <w:tab/>
        <w:t>Xuesong Zhang MD, General Hospital of PLA, Beijing, China</w:t>
      </w:r>
    </w:p>
    <w:p w14:paraId="3B5FE457" w14:textId="77777777" w:rsidR="00F47EAB" w:rsidRPr="00AB6533" w:rsidRDefault="00F47EAB" w:rsidP="00C65D3C">
      <w:pPr>
        <w:widowControl w:val="0"/>
        <w:kinsoku w:val="0"/>
        <w:overflowPunct w:val="0"/>
        <w:autoSpaceDE w:val="0"/>
        <w:autoSpaceDN w:val="0"/>
        <w:spacing w:line="276" w:lineRule="auto"/>
        <w:ind w:left="1440" w:hanging="1440"/>
        <w:contextualSpacing/>
      </w:pPr>
      <w:r w:rsidRPr="00AB6533">
        <w:t>09/28-10/02/09</w:t>
      </w:r>
      <w:r w:rsidRPr="00AB6533">
        <w:tab/>
        <w:t>Wang Zheng MD, General Hospital of PLA, Beijing, China</w:t>
      </w:r>
    </w:p>
    <w:p w14:paraId="68C7B57F" w14:textId="77777777" w:rsidR="002E3AAC" w:rsidRPr="00AB6533" w:rsidRDefault="002E3AAC" w:rsidP="00C65D3C">
      <w:pPr>
        <w:widowControl w:val="0"/>
        <w:kinsoku w:val="0"/>
        <w:overflowPunct w:val="0"/>
        <w:autoSpaceDE w:val="0"/>
        <w:autoSpaceDN w:val="0"/>
        <w:spacing w:line="276" w:lineRule="auto"/>
        <w:ind w:left="1440" w:hanging="1440"/>
        <w:contextualSpacing/>
      </w:pPr>
      <w:r w:rsidRPr="00AB6533">
        <w:t>10/14-10/16/09</w:t>
      </w:r>
      <w:r w:rsidRPr="00AB6533">
        <w:tab/>
        <w:t xml:space="preserve">John Grimm MD, </w:t>
      </w:r>
      <w:r w:rsidR="00464F43" w:rsidRPr="00AB6533">
        <w:t>Tri-State Orthopedic Surgeons</w:t>
      </w:r>
      <w:r w:rsidRPr="00AB6533">
        <w:t>, Evansville, IN</w:t>
      </w:r>
    </w:p>
    <w:p w14:paraId="508AA573" w14:textId="77777777" w:rsidR="002E3AAC" w:rsidRPr="00AB6533" w:rsidRDefault="00A85693" w:rsidP="00C65D3C">
      <w:pPr>
        <w:widowControl w:val="0"/>
        <w:kinsoku w:val="0"/>
        <w:overflowPunct w:val="0"/>
        <w:autoSpaceDE w:val="0"/>
        <w:autoSpaceDN w:val="0"/>
        <w:spacing w:line="276" w:lineRule="auto"/>
        <w:ind w:left="1440" w:hanging="1440"/>
        <w:contextualSpacing/>
      </w:pPr>
      <w:r w:rsidRPr="00AB6533">
        <w:t>10/20-22/09</w:t>
      </w:r>
      <w:r w:rsidRPr="00AB6533">
        <w:tab/>
        <w:t>Oheneba Boachie-Adjei MD, Hospital for Special Surgery, New York, NY</w:t>
      </w:r>
    </w:p>
    <w:p w14:paraId="71F9FE39" w14:textId="77777777" w:rsidR="00D6177D" w:rsidRPr="00AB6533" w:rsidRDefault="00D6177D" w:rsidP="00C65D3C">
      <w:pPr>
        <w:widowControl w:val="0"/>
        <w:kinsoku w:val="0"/>
        <w:overflowPunct w:val="0"/>
        <w:autoSpaceDE w:val="0"/>
        <w:autoSpaceDN w:val="0"/>
        <w:spacing w:line="276" w:lineRule="auto"/>
        <w:ind w:left="1440" w:hanging="1440"/>
        <w:contextualSpacing/>
      </w:pPr>
      <w:r w:rsidRPr="00AB6533">
        <w:t>11/02-05/09</w:t>
      </w:r>
      <w:r w:rsidRPr="00AB6533">
        <w:tab/>
        <w:t>Sumon Bhattacharjee MD, NeuroScience Group of North East Wisconsin, Neenah, WI</w:t>
      </w:r>
    </w:p>
    <w:p w14:paraId="1E9ABB8F" w14:textId="77777777" w:rsidR="00D6177D" w:rsidRPr="00AB6533" w:rsidRDefault="00D6177D" w:rsidP="00C65D3C">
      <w:pPr>
        <w:widowControl w:val="0"/>
        <w:kinsoku w:val="0"/>
        <w:overflowPunct w:val="0"/>
        <w:autoSpaceDE w:val="0"/>
        <w:autoSpaceDN w:val="0"/>
        <w:spacing w:line="276" w:lineRule="auto"/>
        <w:ind w:left="1440" w:hanging="1440"/>
        <w:contextualSpacing/>
      </w:pPr>
      <w:r w:rsidRPr="00AB6533">
        <w:t>11/</w:t>
      </w:r>
      <w:r w:rsidR="00AF1BC4" w:rsidRPr="00AB6533">
        <w:t>04-05/09</w:t>
      </w:r>
      <w:r w:rsidR="00AF1BC4" w:rsidRPr="00AB6533">
        <w:tab/>
        <w:t>Hooman Melamed MD, Cedars-Sinai Medical Center, Los Angeles, CA</w:t>
      </w:r>
    </w:p>
    <w:p w14:paraId="311A1153" w14:textId="77777777" w:rsidR="00AF1BC4" w:rsidRPr="00AB6533" w:rsidRDefault="00AF1BC4" w:rsidP="00C65D3C">
      <w:pPr>
        <w:widowControl w:val="0"/>
        <w:kinsoku w:val="0"/>
        <w:overflowPunct w:val="0"/>
        <w:autoSpaceDE w:val="0"/>
        <w:autoSpaceDN w:val="0"/>
        <w:spacing w:line="276" w:lineRule="auto"/>
        <w:ind w:left="1440" w:hanging="1440"/>
        <w:contextualSpacing/>
      </w:pPr>
      <w:r w:rsidRPr="00AB6533">
        <w:t>11/04-05/09</w:t>
      </w:r>
      <w:r w:rsidRPr="00AB6533">
        <w:tab/>
        <w:t xml:space="preserve">Mark Rahm MD, </w:t>
      </w:r>
      <w:bookmarkStart w:id="42" w:name="OLE_LINK193"/>
      <w:bookmarkStart w:id="43" w:name="OLE_LINK194"/>
      <w:r w:rsidRPr="00AB6533">
        <w:t>Scott &amp; White Memorial Hospital, Temple, TX</w:t>
      </w:r>
      <w:bookmarkEnd w:id="42"/>
      <w:bookmarkEnd w:id="43"/>
    </w:p>
    <w:p w14:paraId="501775B8" w14:textId="77777777" w:rsidR="00AF1BC4" w:rsidRPr="00AB6533" w:rsidRDefault="00AF1BC4" w:rsidP="00C65D3C">
      <w:pPr>
        <w:widowControl w:val="0"/>
        <w:kinsoku w:val="0"/>
        <w:overflowPunct w:val="0"/>
        <w:autoSpaceDE w:val="0"/>
        <w:autoSpaceDN w:val="0"/>
        <w:spacing w:line="276" w:lineRule="auto"/>
        <w:ind w:left="1440" w:hanging="1440"/>
        <w:contextualSpacing/>
        <w:rPr>
          <w:lang w:val="it-IT"/>
        </w:rPr>
      </w:pPr>
      <w:r w:rsidRPr="00AB6533">
        <w:rPr>
          <w:lang w:val="it-IT"/>
        </w:rPr>
        <w:t>11/09-12/09</w:t>
      </w:r>
      <w:r w:rsidRPr="00AB6533">
        <w:rPr>
          <w:lang w:val="it-IT"/>
        </w:rPr>
        <w:tab/>
        <w:t>Mario Herrera MD, Fundacion Universitaria de Ciencias de La</w:t>
      </w:r>
      <w:r w:rsidR="005B780D" w:rsidRPr="00AB6533">
        <w:rPr>
          <w:lang w:val="it-IT"/>
        </w:rPr>
        <w:t xml:space="preserve"> Salud, Bogota, Colo</w:t>
      </w:r>
      <w:r w:rsidR="00610B04" w:rsidRPr="00AB6533">
        <w:rPr>
          <w:lang w:val="it-IT"/>
        </w:rPr>
        <w:t>mbia</w:t>
      </w:r>
    </w:p>
    <w:p w14:paraId="2F0BE225" w14:textId="77777777" w:rsidR="00B57F59" w:rsidRPr="00AB6533" w:rsidRDefault="00A6306A" w:rsidP="00C65D3C">
      <w:pPr>
        <w:widowControl w:val="0"/>
        <w:kinsoku w:val="0"/>
        <w:overflowPunct w:val="0"/>
        <w:autoSpaceDE w:val="0"/>
        <w:autoSpaceDN w:val="0"/>
        <w:spacing w:line="276" w:lineRule="auto"/>
        <w:ind w:left="1440" w:hanging="1440"/>
        <w:contextualSpacing/>
      </w:pPr>
      <w:r w:rsidRPr="00AB6533">
        <w:t>11/24/09</w:t>
      </w:r>
      <w:r w:rsidRPr="00AB6533">
        <w:tab/>
        <w:t>Jaclyn Larson, Medtronic</w:t>
      </w:r>
      <w:r w:rsidR="00534C14" w:rsidRPr="00AB6533">
        <w:t xml:space="preserve"> Spinal &amp; Biologics</w:t>
      </w:r>
      <w:r w:rsidRPr="00AB6533">
        <w:t>, Memphis, TN</w:t>
      </w:r>
    </w:p>
    <w:p w14:paraId="75EF7829" w14:textId="77777777" w:rsidR="00A6306A" w:rsidRPr="00AB6533" w:rsidRDefault="00A6306A" w:rsidP="00C65D3C">
      <w:pPr>
        <w:widowControl w:val="0"/>
        <w:kinsoku w:val="0"/>
        <w:overflowPunct w:val="0"/>
        <w:autoSpaceDE w:val="0"/>
        <w:autoSpaceDN w:val="0"/>
        <w:spacing w:line="276" w:lineRule="auto"/>
        <w:ind w:left="1440" w:hanging="1440"/>
        <w:contextualSpacing/>
      </w:pPr>
      <w:r w:rsidRPr="00AB6533">
        <w:t>11/24/09</w:t>
      </w:r>
      <w:r w:rsidRPr="00AB6533">
        <w:tab/>
        <w:t>Michelle Hennard, Medtronic</w:t>
      </w:r>
      <w:r w:rsidR="00534C14" w:rsidRPr="00AB6533">
        <w:t xml:space="preserve"> Spinal &amp; Biologics</w:t>
      </w:r>
      <w:r w:rsidRPr="00AB6533">
        <w:t>, Memphis, TN</w:t>
      </w:r>
    </w:p>
    <w:p w14:paraId="7EE1AB1C" w14:textId="77777777" w:rsidR="00A6306A" w:rsidRPr="00AB6533" w:rsidRDefault="00A6306A" w:rsidP="00C65D3C">
      <w:pPr>
        <w:widowControl w:val="0"/>
        <w:kinsoku w:val="0"/>
        <w:overflowPunct w:val="0"/>
        <w:autoSpaceDE w:val="0"/>
        <w:autoSpaceDN w:val="0"/>
        <w:spacing w:line="276" w:lineRule="auto"/>
        <w:ind w:left="1440" w:hanging="1440"/>
        <w:contextualSpacing/>
      </w:pPr>
      <w:r w:rsidRPr="00AB6533">
        <w:t>11/30/09</w:t>
      </w:r>
      <w:r w:rsidRPr="00AB6533">
        <w:tab/>
        <w:t xml:space="preserve">Saad Khairi MD, Indianapolis Neurosurgical Group, </w:t>
      </w:r>
      <w:r w:rsidR="00AE15EF" w:rsidRPr="00AB6533">
        <w:t>Indianapolis, IN</w:t>
      </w:r>
    </w:p>
    <w:p w14:paraId="326E58DE" w14:textId="77777777" w:rsidR="00AE15EF" w:rsidRPr="00AB6533" w:rsidRDefault="00AE15EF" w:rsidP="00C65D3C">
      <w:pPr>
        <w:widowControl w:val="0"/>
        <w:kinsoku w:val="0"/>
        <w:overflowPunct w:val="0"/>
        <w:autoSpaceDE w:val="0"/>
        <w:autoSpaceDN w:val="0"/>
        <w:spacing w:line="276" w:lineRule="auto"/>
        <w:ind w:left="1440" w:hanging="1440"/>
        <w:contextualSpacing/>
      </w:pPr>
      <w:r w:rsidRPr="00AB6533">
        <w:t>12/09-10/09</w:t>
      </w:r>
      <w:r w:rsidRPr="00AB6533">
        <w:tab/>
        <w:t>Fernando Silva MD, North Texas Neurosurgical and Spine Center, Fort Worth, TX</w:t>
      </w:r>
    </w:p>
    <w:p w14:paraId="4E5414B0" w14:textId="77777777" w:rsidR="00AE15EF" w:rsidRPr="00AB6533" w:rsidRDefault="00AE15EF" w:rsidP="00C65D3C">
      <w:pPr>
        <w:widowControl w:val="0"/>
        <w:kinsoku w:val="0"/>
        <w:overflowPunct w:val="0"/>
        <w:autoSpaceDE w:val="0"/>
        <w:autoSpaceDN w:val="0"/>
        <w:spacing w:line="276" w:lineRule="auto"/>
        <w:ind w:left="1440" w:hanging="1440"/>
        <w:contextualSpacing/>
      </w:pPr>
      <w:r w:rsidRPr="00AB6533">
        <w:t>12/10/09</w:t>
      </w:r>
      <w:r w:rsidRPr="00AB6533">
        <w:tab/>
        <w:t>Mark Rahm MD, Scott &amp; White Memorial Hospital, Temple, TX</w:t>
      </w:r>
    </w:p>
    <w:p w14:paraId="0AAA8E30" w14:textId="77777777" w:rsidR="00AE15EF" w:rsidRPr="00AB6533" w:rsidRDefault="00AE15EF" w:rsidP="00C65D3C">
      <w:pPr>
        <w:widowControl w:val="0"/>
        <w:kinsoku w:val="0"/>
        <w:overflowPunct w:val="0"/>
        <w:autoSpaceDE w:val="0"/>
        <w:autoSpaceDN w:val="0"/>
        <w:spacing w:line="276" w:lineRule="auto"/>
        <w:ind w:left="1440" w:hanging="1440"/>
        <w:contextualSpacing/>
        <w:rPr>
          <w:lang w:val="it-IT"/>
        </w:rPr>
      </w:pPr>
      <w:r w:rsidRPr="00AB6533">
        <w:rPr>
          <w:lang w:val="it-IT"/>
        </w:rPr>
        <w:t>12/14-18/09</w:t>
      </w:r>
      <w:r w:rsidRPr="00AB6533">
        <w:rPr>
          <w:lang w:val="it-IT"/>
        </w:rPr>
        <w:tab/>
        <w:t>Alejo Vernengo-Lezica MD, San Isidro Children’s Hospital, San Isidro, Argentina</w:t>
      </w:r>
    </w:p>
    <w:p w14:paraId="4C1D90A4" w14:textId="77777777" w:rsidR="00856B50" w:rsidRPr="00AB6533" w:rsidRDefault="00856B50" w:rsidP="00C65D3C">
      <w:pPr>
        <w:widowControl w:val="0"/>
        <w:kinsoku w:val="0"/>
        <w:overflowPunct w:val="0"/>
        <w:autoSpaceDE w:val="0"/>
        <w:autoSpaceDN w:val="0"/>
        <w:spacing w:line="276" w:lineRule="auto"/>
        <w:ind w:left="1440" w:hanging="1440"/>
        <w:contextualSpacing/>
        <w:rPr>
          <w:lang w:val="it-IT"/>
        </w:rPr>
      </w:pPr>
      <w:r w:rsidRPr="00AB6533">
        <w:rPr>
          <w:lang w:val="it-IT"/>
        </w:rPr>
        <w:t>01/11-13/10</w:t>
      </w:r>
      <w:r w:rsidRPr="00AB6533">
        <w:rPr>
          <w:lang w:val="it-IT"/>
        </w:rPr>
        <w:tab/>
        <w:t>David Antezana MD, Microneurosurgical Consultants, PC, Portland, OR</w:t>
      </w:r>
    </w:p>
    <w:p w14:paraId="2542CF2D" w14:textId="77777777" w:rsidR="00856B50" w:rsidRPr="00AB6533" w:rsidRDefault="00856B50" w:rsidP="00C65D3C">
      <w:pPr>
        <w:widowControl w:val="0"/>
        <w:kinsoku w:val="0"/>
        <w:overflowPunct w:val="0"/>
        <w:autoSpaceDE w:val="0"/>
        <w:autoSpaceDN w:val="0"/>
        <w:spacing w:line="276" w:lineRule="auto"/>
        <w:ind w:left="1440" w:hanging="1440"/>
        <w:contextualSpacing/>
        <w:rPr>
          <w:lang w:val="it-IT"/>
        </w:rPr>
      </w:pPr>
      <w:r w:rsidRPr="00AB6533">
        <w:rPr>
          <w:lang w:val="it-IT"/>
        </w:rPr>
        <w:t>01/11-21/10</w:t>
      </w:r>
      <w:r w:rsidRPr="00AB6533">
        <w:rPr>
          <w:lang w:val="it-IT"/>
        </w:rPr>
        <w:tab/>
        <w:t>Luís Eduardo Carelli MD, Trauma-Ortho National Institute, Rio de Janeiro, Brazil</w:t>
      </w:r>
    </w:p>
    <w:p w14:paraId="0F12C4E5" w14:textId="77777777" w:rsidR="002357FE" w:rsidRPr="00AB6533" w:rsidRDefault="00004703" w:rsidP="00C65D3C">
      <w:pPr>
        <w:widowControl w:val="0"/>
        <w:kinsoku w:val="0"/>
        <w:overflowPunct w:val="0"/>
        <w:autoSpaceDE w:val="0"/>
        <w:autoSpaceDN w:val="0"/>
        <w:spacing w:line="276" w:lineRule="auto"/>
        <w:ind w:left="1440" w:hanging="1440"/>
        <w:contextualSpacing/>
        <w:rPr>
          <w:lang w:val="it-IT"/>
        </w:rPr>
      </w:pPr>
      <w:r w:rsidRPr="00AB6533">
        <w:rPr>
          <w:lang w:val="it-IT"/>
        </w:rPr>
        <w:t>01/25-27/10</w:t>
      </w:r>
      <w:r w:rsidRPr="00AB6533">
        <w:rPr>
          <w:lang w:val="it-IT"/>
        </w:rPr>
        <w:tab/>
        <w:t xml:space="preserve">Gus Halamandaris MD, Central Coast Brain and Spine Associates, </w:t>
      </w:r>
      <w:r w:rsidR="00D2063A" w:rsidRPr="00AB6533">
        <w:rPr>
          <w:lang w:val="it-IT"/>
        </w:rPr>
        <w:t>Monterey</w:t>
      </w:r>
      <w:r w:rsidRPr="00AB6533">
        <w:rPr>
          <w:lang w:val="it-IT"/>
        </w:rPr>
        <w:t>, CA</w:t>
      </w:r>
    </w:p>
    <w:p w14:paraId="5E184CF9" w14:textId="77777777" w:rsidR="00004703" w:rsidRPr="00AB6533" w:rsidRDefault="00004703" w:rsidP="00C65D3C">
      <w:pPr>
        <w:widowControl w:val="0"/>
        <w:kinsoku w:val="0"/>
        <w:overflowPunct w:val="0"/>
        <w:autoSpaceDE w:val="0"/>
        <w:autoSpaceDN w:val="0"/>
        <w:spacing w:line="276" w:lineRule="auto"/>
        <w:ind w:left="1440" w:hanging="1440"/>
        <w:contextualSpacing/>
      </w:pPr>
      <w:r w:rsidRPr="00AB6533">
        <w:t>01/25-27/10</w:t>
      </w:r>
      <w:r w:rsidRPr="00AB6533">
        <w:tab/>
        <w:t>Mark Howard MD, Salinas</w:t>
      </w:r>
      <w:r w:rsidR="00D2063A" w:rsidRPr="00AB6533">
        <w:t xml:space="preserve"> Valley Memorial Hospital, Salinas, CA</w:t>
      </w:r>
    </w:p>
    <w:p w14:paraId="654DC6BE" w14:textId="77777777" w:rsidR="00D2063A" w:rsidRPr="00AB6533" w:rsidRDefault="00F90AE3" w:rsidP="00C65D3C">
      <w:pPr>
        <w:widowControl w:val="0"/>
        <w:kinsoku w:val="0"/>
        <w:overflowPunct w:val="0"/>
        <w:autoSpaceDE w:val="0"/>
        <w:autoSpaceDN w:val="0"/>
        <w:spacing w:line="276" w:lineRule="auto"/>
        <w:ind w:left="1440" w:hanging="1440"/>
        <w:contextualSpacing/>
      </w:pPr>
      <w:r w:rsidRPr="00AB6533">
        <w:t>0</w:t>
      </w:r>
      <w:r w:rsidR="00D2063A" w:rsidRPr="00AB6533">
        <w:t>1/25-27/10</w:t>
      </w:r>
      <w:r w:rsidR="00D2063A" w:rsidRPr="00AB6533">
        <w:tab/>
        <w:t>Greg Mundis MD, Scripps La Jolla Memorial Hospital, La Jolla, CA</w:t>
      </w:r>
    </w:p>
    <w:p w14:paraId="73CE6281" w14:textId="77777777" w:rsidR="00D2063A" w:rsidRPr="00AB6533" w:rsidRDefault="00F90AE3" w:rsidP="00C65D3C">
      <w:pPr>
        <w:widowControl w:val="0"/>
        <w:kinsoku w:val="0"/>
        <w:overflowPunct w:val="0"/>
        <w:autoSpaceDE w:val="0"/>
        <w:autoSpaceDN w:val="0"/>
        <w:spacing w:line="276" w:lineRule="auto"/>
        <w:ind w:left="1440" w:hanging="1440"/>
        <w:contextualSpacing/>
      </w:pPr>
      <w:r w:rsidRPr="00AB6533">
        <w:t>0</w:t>
      </w:r>
      <w:r w:rsidR="00EC60CC" w:rsidRPr="00AB6533">
        <w:t>1/27-29/10</w:t>
      </w:r>
      <w:r w:rsidR="00EC60CC" w:rsidRPr="00AB6533">
        <w:tab/>
        <w:t>Jason Gallina MD, Hospital for Joint Disease, New York, NY</w:t>
      </w:r>
    </w:p>
    <w:p w14:paraId="4FA5D5E4" w14:textId="77777777" w:rsidR="00EC60CC" w:rsidRPr="00AB6533" w:rsidRDefault="00F90AE3" w:rsidP="00C65D3C">
      <w:pPr>
        <w:widowControl w:val="0"/>
        <w:kinsoku w:val="0"/>
        <w:overflowPunct w:val="0"/>
        <w:autoSpaceDE w:val="0"/>
        <w:autoSpaceDN w:val="0"/>
        <w:spacing w:line="276" w:lineRule="auto"/>
        <w:ind w:left="1440" w:hanging="1440"/>
        <w:contextualSpacing/>
      </w:pPr>
      <w:r w:rsidRPr="00AB6533">
        <w:t>0</w:t>
      </w:r>
      <w:r w:rsidR="00EC60CC" w:rsidRPr="00AB6533">
        <w:t>1/27-29/10</w:t>
      </w:r>
      <w:r w:rsidR="00EC60CC" w:rsidRPr="00AB6533">
        <w:tab/>
        <w:t>Ashvin Patel MD, Kennedy White Orthopaedic Center, Sarasota, FL</w:t>
      </w:r>
    </w:p>
    <w:p w14:paraId="280B5C61" w14:textId="77777777" w:rsidR="00EC60CC" w:rsidRPr="00AB6533" w:rsidRDefault="00F90AE3" w:rsidP="00C65D3C">
      <w:pPr>
        <w:widowControl w:val="0"/>
        <w:kinsoku w:val="0"/>
        <w:overflowPunct w:val="0"/>
        <w:autoSpaceDE w:val="0"/>
        <w:autoSpaceDN w:val="0"/>
        <w:spacing w:line="276" w:lineRule="auto"/>
        <w:ind w:left="1440" w:hanging="1440"/>
        <w:contextualSpacing/>
      </w:pPr>
      <w:r w:rsidRPr="00AB6533">
        <w:t>0</w:t>
      </w:r>
      <w:r w:rsidR="00EC60CC" w:rsidRPr="00AB6533">
        <w:t>1/27-29/10</w:t>
      </w:r>
      <w:r w:rsidR="00EC60CC" w:rsidRPr="00AB6533">
        <w:tab/>
        <w:t>Daniel Sciubba MD, Johns Hopkins, Baltimore, MD</w:t>
      </w:r>
    </w:p>
    <w:p w14:paraId="56E3B2D4" w14:textId="77777777" w:rsidR="00EC60CC" w:rsidRPr="00AB6533" w:rsidRDefault="00F90AE3" w:rsidP="00C65D3C">
      <w:pPr>
        <w:widowControl w:val="0"/>
        <w:kinsoku w:val="0"/>
        <w:overflowPunct w:val="0"/>
        <w:autoSpaceDE w:val="0"/>
        <w:autoSpaceDN w:val="0"/>
        <w:spacing w:line="276" w:lineRule="auto"/>
        <w:ind w:left="1440" w:hanging="1440"/>
        <w:contextualSpacing/>
      </w:pPr>
      <w:r w:rsidRPr="00AB6533">
        <w:t>0</w:t>
      </w:r>
      <w:r w:rsidR="00EC60CC" w:rsidRPr="00AB6533">
        <w:t>1/27-29/10</w:t>
      </w:r>
      <w:r w:rsidR="00EC60CC" w:rsidRPr="00AB6533">
        <w:tab/>
        <w:t>Shuriz Hishmeh MD, Beth Israel, New York, NY</w:t>
      </w:r>
    </w:p>
    <w:p w14:paraId="785054B1" w14:textId="77777777" w:rsidR="00A8126D" w:rsidRPr="00AB6533" w:rsidRDefault="00F90AE3" w:rsidP="00C65D3C">
      <w:pPr>
        <w:widowControl w:val="0"/>
        <w:kinsoku w:val="0"/>
        <w:overflowPunct w:val="0"/>
        <w:autoSpaceDE w:val="0"/>
        <w:autoSpaceDN w:val="0"/>
        <w:spacing w:line="276" w:lineRule="auto"/>
        <w:ind w:left="1440" w:hanging="1440"/>
        <w:contextualSpacing/>
      </w:pPr>
      <w:r w:rsidRPr="00AB6533">
        <w:t>0</w:t>
      </w:r>
      <w:r w:rsidR="00A8126D" w:rsidRPr="00AB6533">
        <w:t>2/</w:t>
      </w:r>
      <w:r w:rsidRPr="00AB6533">
        <w:t>0</w:t>
      </w:r>
      <w:r w:rsidR="00A8126D" w:rsidRPr="00AB6533">
        <w:t>1-12/10</w:t>
      </w:r>
      <w:r w:rsidR="00A8126D" w:rsidRPr="00AB6533">
        <w:tab/>
        <w:t xml:space="preserve">Fang Huang MD, Tongji Hospital, Huazhong </w:t>
      </w:r>
      <w:r w:rsidR="00610B04" w:rsidRPr="00AB6533">
        <w:t>University of Science and Technology, Wuhan, Hubei</w:t>
      </w:r>
      <w:r w:rsidR="00A8126D" w:rsidRPr="00AB6533">
        <w:t>, China</w:t>
      </w:r>
    </w:p>
    <w:p w14:paraId="3CCDF6CC" w14:textId="77777777" w:rsidR="00CC546B" w:rsidRPr="00AB6533" w:rsidRDefault="00F90AE3" w:rsidP="00C65D3C">
      <w:pPr>
        <w:widowControl w:val="0"/>
        <w:kinsoku w:val="0"/>
        <w:overflowPunct w:val="0"/>
        <w:autoSpaceDE w:val="0"/>
        <w:autoSpaceDN w:val="0"/>
        <w:spacing w:line="276" w:lineRule="auto"/>
        <w:ind w:left="1440" w:hanging="1440"/>
        <w:contextualSpacing/>
      </w:pPr>
      <w:r w:rsidRPr="00AB6533">
        <w:t>0</w:t>
      </w:r>
      <w:r w:rsidR="00CC546B" w:rsidRPr="00AB6533">
        <w:t>2/23/10</w:t>
      </w:r>
      <w:r w:rsidR="00CC546B" w:rsidRPr="00AB6533">
        <w:tab/>
        <w:t>Fernando Silva MD, North Texas Neurosurgical &amp; Spine Center, Fort Worth, TX</w:t>
      </w:r>
    </w:p>
    <w:p w14:paraId="4481CA8C" w14:textId="77777777" w:rsidR="00CC546B" w:rsidRPr="00AB6533" w:rsidRDefault="00F90AE3" w:rsidP="00C65D3C">
      <w:pPr>
        <w:widowControl w:val="0"/>
        <w:kinsoku w:val="0"/>
        <w:overflowPunct w:val="0"/>
        <w:autoSpaceDE w:val="0"/>
        <w:autoSpaceDN w:val="0"/>
        <w:spacing w:line="276" w:lineRule="auto"/>
        <w:ind w:left="1440" w:hanging="1440"/>
        <w:contextualSpacing/>
      </w:pPr>
      <w:r w:rsidRPr="00AB6533">
        <w:t>0</w:t>
      </w:r>
      <w:r w:rsidR="00CC546B" w:rsidRPr="00AB6533">
        <w:t>2/25/10</w:t>
      </w:r>
      <w:r w:rsidR="00CC546B" w:rsidRPr="00AB6533">
        <w:tab/>
        <w:t>Gus Halamandaris MD, Central Coast Brain and Spine Associates, Monterey, CA</w:t>
      </w:r>
    </w:p>
    <w:p w14:paraId="42443FEA" w14:textId="77777777" w:rsidR="00F90AE3" w:rsidRPr="00AB6533" w:rsidRDefault="00F90AE3" w:rsidP="00C65D3C">
      <w:pPr>
        <w:widowControl w:val="0"/>
        <w:kinsoku w:val="0"/>
        <w:overflowPunct w:val="0"/>
        <w:autoSpaceDE w:val="0"/>
        <w:autoSpaceDN w:val="0"/>
        <w:spacing w:line="276" w:lineRule="auto"/>
        <w:ind w:left="1440" w:hanging="1440"/>
        <w:contextualSpacing/>
      </w:pPr>
      <w:r w:rsidRPr="00AB6533">
        <w:t>03/01-05/10</w:t>
      </w:r>
      <w:r w:rsidRPr="00AB6533">
        <w:tab/>
        <w:t>Ram Chaddha MD, Lilavati Hospital and Research Center, Bandra, India</w:t>
      </w:r>
    </w:p>
    <w:p w14:paraId="4F54D2CB" w14:textId="77777777" w:rsidR="00F90AE3" w:rsidRPr="00AB6533" w:rsidRDefault="00F90AE3" w:rsidP="00C65D3C">
      <w:pPr>
        <w:widowControl w:val="0"/>
        <w:kinsoku w:val="0"/>
        <w:overflowPunct w:val="0"/>
        <w:autoSpaceDE w:val="0"/>
        <w:autoSpaceDN w:val="0"/>
        <w:spacing w:line="276" w:lineRule="auto"/>
        <w:ind w:left="1440" w:hanging="1440"/>
        <w:contextualSpacing/>
      </w:pPr>
      <w:r w:rsidRPr="00AB6533">
        <w:t>03/01-05/10</w:t>
      </w:r>
      <w:r w:rsidRPr="00AB6533">
        <w:tab/>
        <w:t>Johari Navratnamal MD, Children’s Orthopaedic Center, Mumbai, India</w:t>
      </w:r>
    </w:p>
    <w:p w14:paraId="042786F9" w14:textId="77777777" w:rsidR="00C46AC1" w:rsidRPr="00AB6533" w:rsidRDefault="00C46AC1" w:rsidP="00C65D3C">
      <w:pPr>
        <w:widowControl w:val="0"/>
        <w:kinsoku w:val="0"/>
        <w:overflowPunct w:val="0"/>
        <w:autoSpaceDE w:val="0"/>
        <w:autoSpaceDN w:val="0"/>
        <w:spacing w:line="276" w:lineRule="auto"/>
        <w:ind w:left="1440" w:hanging="1440"/>
        <w:contextualSpacing/>
      </w:pPr>
      <w:r w:rsidRPr="00AB6533">
        <w:t>03/15-26/10</w:t>
      </w:r>
      <w:r w:rsidRPr="00AB6533">
        <w:tab/>
        <w:t xml:space="preserve">Ning Xie MD, Changzheng Hospital, </w:t>
      </w:r>
      <w:r w:rsidR="006F073A" w:rsidRPr="00AB6533">
        <w:rPr>
          <w:color w:val="000000"/>
        </w:rPr>
        <w:t xml:space="preserve">Huangpu, </w:t>
      </w:r>
      <w:r w:rsidRPr="00AB6533">
        <w:t>Shanghai, China</w:t>
      </w:r>
    </w:p>
    <w:p w14:paraId="7B71AE08" w14:textId="77777777" w:rsidR="00C46AC1" w:rsidRPr="00AB6533" w:rsidRDefault="00C46AC1" w:rsidP="00C65D3C">
      <w:pPr>
        <w:widowControl w:val="0"/>
        <w:kinsoku w:val="0"/>
        <w:overflowPunct w:val="0"/>
        <w:autoSpaceDE w:val="0"/>
        <w:autoSpaceDN w:val="0"/>
        <w:spacing w:line="276" w:lineRule="auto"/>
        <w:ind w:left="1440" w:hanging="1440"/>
        <w:contextualSpacing/>
      </w:pPr>
      <w:r w:rsidRPr="00AB6533">
        <w:t>03/16-17/10</w:t>
      </w:r>
      <w:r w:rsidRPr="00AB6533">
        <w:tab/>
        <w:t>Lodewijk van Rhijn MD, University Hospital Maastricht, Maastricht, Netherlands</w:t>
      </w:r>
    </w:p>
    <w:p w14:paraId="532E7638" w14:textId="77777777" w:rsidR="006E46C8" w:rsidRPr="00AB6533" w:rsidRDefault="009E2031" w:rsidP="00C65D3C">
      <w:pPr>
        <w:widowControl w:val="0"/>
        <w:kinsoku w:val="0"/>
        <w:overflowPunct w:val="0"/>
        <w:autoSpaceDE w:val="0"/>
        <w:autoSpaceDN w:val="0"/>
        <w:spacing w:line="276" w:lineRule="auto"/>
        <w:ind w:left="1440" w:hanging="1440"/>
        <w:contextualSpacing/>
      </w:pPr>
      <w:r w:rsidRPr="00AB6533">
        <w:t>0</w:t>
      </w:r>
      <w:r w:rsidR="006E46C8" w:rsidRPr="00AB6533">
        <w:t>3/22-23/10</w:t>
      </w:r>
      <w:r w:rsidR="006E46C8" w:rsidRPr="00AB6533">
        <w:tab/>
        <w:t>Adam Barmada MD, Legacy Emanuel Hospital, Portland, OR</w:t>
      </w:r>
    </w:p>
    <w:p w14:paraId="387A325D" w14:textId="77777777" w:rsidR="006E46C8" w:rsidRPr="00AB6533" w:rsidRDefault="009E2031" w:rsidP="00C65D3C">
      <w:pPr>
        <w:widowControl w:val="0"/>
        <w:kinsoku w:val="0"/>
        <w:overflowPunct w:val="0"/>
        <w:autoSpaceDE w:val="0"/>
        <w:autoSpaceDN w:val="0"/>
        <w:spacing w:line="276" w:lineRule="auto"/>
        <w:ind w:left="1440" w:hanging="1440"/>
        <w:contextualSpacing/>
      </w:pPr>
      <w:r w:rsidRPr="00AB6533">
        <w:t>0</w:t>
      </w:r>
      <w:r w:rsidR="006E46C8" w:rsidRPr="00AB6533">
        <w:t>3/22-26/10</w:t>
      </w:r>
      <w:r w:rsidR="006E46C8" w:rsidRPr="00AB6533">
        <w:tab/>
        <w:t>Dror Ovadia MD, Tel Aviv Sourasky Medical Center, Tel Aviv, Israel</w:t>
      </w:r>
    </w:p>
    <w:p w14:paraId="42EAE277" w14:textId="77777777" w:rsidR="006E46C8" w:rsidRPr="00AB6533" w:rsidRDefault="009E2031" w:rsidP="00C65D3C">
      <w:pPr>
        <w:widowControl w:val="0"/>
        <w:kinsoku w:val="0"/>
        <w:overflowPunct w:val="0"/>
        <w:autoSpaceDE w:val="0"/>
        <w:autoSpaceDN w:val="0"/>
        <w:spacing w:line="276" w:lineRule="auto"/>
        <w:ind w:left="1440" w:hanging="1440"/>
        <w:contextualSpacing/>
      </w:pPr>
      <w:r w:rsidRPr="00AB6533">
        <w:t>0</w:t>
      </w:r>
      <w:r w:rsidR="006E46C8" w:rsidRPr="00AB6533">
        <w:t>3/29-4/23/10</w:t>
      </w:r>
      <w:r w:rsidR="006E46C8" w:rsidRPr="00AB6533">
        <w:tab/>
        <w:t>Rohit Amritanand MD, Christian Medical College, Vellore, India</w:t>
      </w:r>
    </w:p>
    <w:p w14:paraId="47FED06A" w14:textId="77777777" w:rsidR="006E46C8" w:rsidRPr="00AB6533" w:rsidRDefault="009E2031" w:rsidP="00C65D3C">
      <w:pPr>
        <w:widowControl w:val="0"/>
        <w:kinsoku w:val="0"/>
        <w:overflowPunct w:val="0"/>
        <w:autoSpaceDE w:val="0"/>
        <w:autoSpaceDN w:val="0"/>
        <w:spacing w:line="276" w:lineRule="auto"/>
        <w:ind w:left="1440" w:hanging="1440"/>
        <w:contextualSpacing/>
      </w:pPr>
      <w:r w:rsidRPr="00AB6533">
        <w:t>0</w:t>
      </w:r>
      <w:r w:rsidR="00DC7EBE" w:rsidRPr="00AB6533">
        <w:t>4</w:t>
      </w:r>
      <w:r w:rsidR="006E46C8" w:rsidRPr="00AB6533">
        <w:t>/</w:t>
      </w:r>
      <w:r w:rsidR="00DC7EBE" w:rsidRPr="00AB6533">
        <w:t>14</w:t>
      </w:r>
      <w:r w:rsidR="006E46C8" w:rsidRPr="00AB6533">
        <w:t>/10</w:t>
      </w:r>
      <w:r w:rsidR="006E46C8" w:rsidRPr="00AB6533">
        <w:tab/>
      </w:r>
      <w:r w:rsidR="00DC7EBE" w:rsidRPr="00AB6533">
        <w:t>Christopher Good MD, Virginia Spine Institute, Restin, VA</w:t>
      </w:r>
    </w:p>
    <w:p w14:paraId="158E3C8A" w14:textId="77777777" w:rsidR="00DC7EBE" w:rsidRPr="00AB6533" w:rsidRDefault="009E2031" w:rsidP="00C65D3C">
      <w:pPr>
        <w:widowControl w:val="0"/>
        <w:kinsoku w:val="0"/>
        <w:overflowPunct w:val="0"/>
        <w:autoSpaceDE w:val="0"/>
        <w:autoSpaceDN w:val="0"/>
        <w:spacing w:line="276" w:lineRule="auto"/>
        <w:ind w:left="1440" w:hanging="1440"/>
        <w:contextualSpacing/>
        <w:rPr>
          <w:lang w:val="it-IT"/>
        </w:rPr>
      </w:pPr>
      <w:r w:rsidRPr="00AB6533">
        <w:rPr>
          <w:lang w:val="it-IT"/>
        </w:rPr>
        <w:t>0</w:t>
      </w:r>
      <w:r w:rsidR="00DC7EBE" w:rsidRPr="00AB6533">
        <w:rPr>
          <w:lang w:val="it-IT"/>
        </w:rPr>
        <w:t>4/19-23/10</w:t>
      </w:r>
      <w:r w:rsidR="00DC7EBE" w:rsidRPr="00AB6533">
        <w:rPr>
          <w:lang w:val="it-IT"/>
        </w:rPr>
        <w:tab/>
        <w:t>Mario Di Silvestre MD, Instituto Ortopedico Rizzoli, Bologna, Italy</w:t>
      </w:r>
    </w:p>
    <w:p w14:paraId="0CB53F4C" w14:textId="77777777" w:rsidR="00DC7EBE" w:rsidRPr="00AB6533" w:rsidRDefault="009E2031" w:rsidP="00C65D3C">
      <w:pPr>
        <w:widowControl w:val="0"/>
        <w:kinsoku w:val="0"/>
        <w:overflowPunct w:val="0"/>
        <w:autoSpaceDE w:val="0"/>
        <w:autoSpaceDN w:val="0"/>
        <w:spacing w:line="276" w:lineRule="auto"/>
        <w:ind w:left="1440" w:hanging="1440"/>
        <w:contextualSpacing/>
        <w:rPr>
          <w:lang w:val="it-IT"/>
        </w:rPr>
      </w:pPr>
      <w:r w:rsidRPr="00AB6533">
        <w:rPr>
          <w:lang w:val="it-IT"/>
        </w:rPr>
        <w:t>0</w:t>
      </w:r>
      <w:r w:rsidR="00DC7EBE" w:rsidRPr="00AB6533">
        <w:rPr>
          <w:lang w:val="it-IT"/>
        </w:rPr>
        <w:t>4/19-23/10</w:t>
      </w:r>
      <w:r w:rsidR="00DC7EBE" w:rsidRPr="00AB6533">
        <w:rPr>
          <w:lang w:val="it-IT"/>
        </w:rPr>
        <w:tab/>
        <w:t>Wilmer Codoy Carrero MD, Clinica Martha, Villavicencio, Colombia</w:t>
      </w:r>
    </w:p>
    <w:p w14:paraId="2049ECD3" w14:textId="77777777" w:rsidR="00DC7EBE" w:rsidRPr="00AB6533" w:rsidRDefault="009E2031" w:rsidP="00C65D3C">
      <w:pPr>
        <w:widowControl w:val="0"/>
        <w:kinsoku w:val="0"/>
        <w:overflowPunct w:val="0"/>
        <w:autoSpaceDE w:val="0"/>
        <w:autoSpaceDN w:val="0"/>
        <w:spacing w:line="276" w:lineRule="auto"/>
        <w:ind w:left="1440" w:hanging="1440"/>
        <w:contextualSpacing/>
      </w:pPr>
      <w:r w:rsidRPr="00AB6533">
        <w:t>0</w:t>
      </w:r>
      <w:r w:rsidR="00DC7EBE" w:rsidRPr="00AB6533">
        <w:t>4/19-23/10</w:t>
      </w:r>
      <w:r w:rsidR="00DC7EBE" w:rsidRPr="00AB6533">
        <w:tab/>
        <w:t>Pedro Fernandes MD, University Hospital Santa Maria, Lisbon, Portugal</w:t>
      </w:r>
    </w:p>
    <w:p w14:paraId="4F0F268E" w14:textId="77777777" w:rsidR="009E2031" w:rsidRPr="00AB6533" w:rsidRDefault="009E2031" w:rsidP="00C65D3C">
      <w:pPr>
        <w:widowControl w:val="0"/>
        <w:kinsoku w:val="0"/>
        <w:overflowPunct w:val="0"/>
        <w:autoSpaceDE w:val="0"/>
        <w:autoSpaceDN w:val="0"/>
        <w:spacing w:line="276" w:lineRule="auto"/>
        <w:ind w:left="1440" w:hanging="1440"/>
        <w:contextualSpacing/>
      </w:pPr>
      <w:r w:rsidRPr="00AB6533">
        <w:t>05/03-05/10</w:t>
      </w:r>
      <w:r w:rsidRPr="00AB6533">
        <w:tab/>
        <w:t>Antony Kallur MD, AI DuPont Children’s Hospital, Hockessin, DE</w:t>
      </w:r>
    </w:p>
    <w:p w14:paraId="1346EF81" w14:textId="77777777" w:rsidR="009E2031" w:rsidRPr="00AB6533" w:rsidRDefault="009E2031" w:rsidP="00C65D3C">
      <w:pPr>
        <w:widowControl w:val="0"/>
        <w:kinsoku w:val="0"/>
        <w:overflowPunct w:val="0"/>
        <w:autoSpaceDE w:val="0"/>
        <w:autoSpaceDN w:val="0"/>
        <w:spacing w:line="276" w:lineRule="auto"/>
        <w:ind w:left="1440" w:hanging="1440"/>
        <w:contextualSpacing/>
      </w:pPr>
      <w:r w:rsidRPr="00AB6533">
        <w:t>05/05-06/10</w:t>
      </w:r>
      <w:r w:rsidRPr="00AB6533">
        <w:tab/>
        <w:t>Joseph O’Brien MD, George Washington University Hospital, Washington, DC</w:t>
      </w:r>
    </w:p>
    <w:p w14:paraId="235EDA24" w14:textId="77777777" w:rsidR="009E2031" w:rsidRPr="00AB6533" w:rsidRDefault="009E2031" w:rsidP="00C65D3C">
      <w:pPr>
        <w:widowControl w:val="0"/>
        <w:kinsoku w:val="0"/>
        <w:overflowPunct w:val="0"/>
        <w:autoSpaceDE w:val="0"/>
        <w:autoSpaceDN w:val="0"/>
        <w:spacing w:line="276" w:lineRule="auto"/>
        <w:ind w:left="1440" w:hanging="1440"/>
        <w:contextualSpacing/>
      </w:pPr>
      <w:r w:rsidRPr="00AB6533">
        <w:t>05/12/10</w:t>
      </w:r>
      <w:r w:rsidRPr="00AB6533">
        <w:tab/>
        <w:t>Richard McCarthy MD, Arkansas Children’s Hospital, Little</w:t>
      </w:r>
      <w:r w:rsidR="006F073A" w:rsidRPr="00AB6533">
        <w:t xml:space="preserve"> Rock,</w:t>
      </w:r>
      <w:r w:rsidRPr="00AB6533">
        <w:t xml:space="preserve"> AR</w:t>
      </w:r>
    </w:p>
    <w:p w14:paraId="08E36C5A" w14:textId="77777777" w:rsidR="000D1268" w:rsidRPr="00AB6533" w:rsidRDefault="000D1268" w:rsidP="00C65D3C">
      <w:pPr>
        <w:widowControl w:val="0"/>
        <w:kinsoku w:val="0"/>
        <w:overflowPunct w:val="0"/>
        <w:autoSpaceDE w:val="0"/>
        <w:autoSpaceDN w:val="0"/>
        <w:spacing w:line="276" w:lineRule="auto"/>
        <w:ind w:left="1440" w:hanging="1440"/>
        <w:contextualSpacing/>
      </w:pPr>
      <w:r w:rsidRPr="00AB6533">
        <w:t>05/24-28/10</w:t>
      </w:r>
      <w:r w:rsidRPr="00AB6533">
        <w:tab/>
        <w:t>Christian Gross MD, Charité University Medicine, Berlin, Germany</w:t>
      </w:r>
    </w:p>
    <w:p w14:paraId="17C060EF" w14:textId="77777777" w:rsidR="00D66EA2" w:rsidRPr="00AB6533" w:rsidRDefault="00D66EA2" w:rsidP="00C65D3C">
      <w:pPr>
        <w:widowControl w:val="0"/>
        <w:kinsoku w:val="0"/>
        <w:overflowPunct w:val="0"/>
        <w:autoSpaceDE w:val="0"/>
        <w:autoSpaceDN w:val="0"/>
        <w:spacing w:line="276" w:lineRule="auto"/>
        <w:ind w:left="1440" w:hanging="1440"/>
        <w:contextualSpacing/>
        <w:rPr>
          <w:lang w:val="it-IT"/>
        </w:rPr>
      </w:pPr>
      <w:r w:rsidRPr="00AB6533">
        <w:rPr>
          <w:lang w:val="it-IT"/>
        </w:rPr>
        <w:t>06/21-25/10</w:t>
      </w:r>
      <w:r w:rsidRPr="00AB6533">
        <w:rPr>
          <w:lang w:val="it-IT"/>
        </w:rPr>
        <w:tab/>
        <w:t>Soumajit Basu MD, Kothari Medical Center, Calcutta, India</w:t>
      </w:r>
    </w:p>
    <w:p w14:paraId="4A53790E" w14:textId="77777777" w:rsidR="00D66EA2" w:rsidRPr="00AB6533" w:rsidRDefault="00D66EA2" w:rsidP="00C65D3C">
      <w:pPr>
        <w:widowControl w:val="0"/>
        <w:kinsoku w:val="0"/>
        <w:overflowPunct w:val="0"/>
        <w:autoSpaceDE w:val="0"/>
        <w:autoSpaceDN w:val="0"/>
        <w:spacing w:line="276" w:lineRule="auto"/>
        <w:ind w:left="1440" w:hanging="1440"/>
        <w:contextualSpacing/>
        <w:rPr>
          <w:lang w:val="it-IT"/>
        </w:rPr>
      </w:pPr>
      <w:r w:rsidRPr="00AB6533">
        <w:rPr>
          <w:lang w:val="it-IT"/>
        </w:rPr>
        <w:t>07/14-15/10</w:t>
      </w:r>
      <w:r w:rsidRPr="00AB6533">
        <w:rPr>
          <w:lang w:val="it-IT"/>
        </w:rPr>
        <w:tab/>
        <w:t>Luca Proietti MD, Catholic University, Rome, Italy</w:t>
      </w:r>
    </w:p>
    <w:p w14:paraId="7F57EBD1" w14:textId="77777777" w:rsidR="00D66EA2" w:rsidRPr="00AB6533" w:rsidRDefault="00D66EA2" w:rsidP="00C65D3C">
      <w:pPr>
        <w:widowControl w:val="0"/>
        <w:kinsoku w:val="0"/>
        <w:overflowPunct w:val="0"/>
        <w:autoSpaceDE w:val="0"/>
        <w:autoSpaceDN w:val="0"/>
        <w:spacing w:line="276" w:lineRule="auto"/>
        <w:ind w:left="1440" w:hanging="1440"/>
        <w:contextualSpacing/>
        <w:rPr>
          <w:lang w:val="it-IT"/>
        </w:rPr>
      </w:pPr>
      <w:r w:rsidRPr="00AB6533">
        <w:rPr>
          <w:lang w:val="it-IT"/>
        </w:rPr>
        <w:t>07/14-15/10</w:t>
      </w:r>
      <w:r w:rsidRPr="00AB6533">
        <w:rPr>
          <w:lang w:val="it-IT"/>
        </w:rPr>
        <w:tab/>
        <w:t>Francesco Tamburelli MD, Policlinico Genelli, Rome, Italy</w:t>
      </w:r>
    </w:p>
    <w:p w14:paraId="6AFEBA0B" w14:textId="77777777" w:rsidR="0015161C" w:rsidRPr="00AB6533" w:rsidRDefault="0015161C" w:rsidP="00C65D3C">
      <w:pPr>
        <w:widowControl w:val="0"/>
        <w:kinsoku w:val="0"/>
        <w:overflowPunct w:val="0"/>
        <w:autoSpaceDE w:val="0"/>
        <w:autoSpaceDN w:val="0"/>
        <w:spacing w:line="276" w:lineRule="auto"/>
        <w:ind w:left="1440" w:hanging="1440"/>
        <w:contextualSpacing/>
      </w:pPr>
      <w:r w:rsidRPr="00AB6533">
        <w:t>07/14/10</w:t>
      </w:r>
      <w:r w:rsidRPr="00AB6533">
        <w:tab/>
        <w:t>John Grimm MD, Tri-State Orthopaedics, Indianapolis, IN</w:t>
      </w:r>
    </w:p>
    <w:p w14:paraId="4934216C" w14:textId="77777777" w:rsidR="00CF0BE8" w:rsidRPr="00AB6533" w:rsidRDefault="00CF0BE8" w:rsidP="00C65D3C">
      <w:pPr>
        <w:widowControl w:val="0"/>
        <w:kinsoku w:val="0"/>
        <w:overflowPunct w:val="0"/>
        <w:autoSpaceDE w:val="0"/>
        <w:autoSpaceDN w:val="0"/>
        <w:spacing w:line="276" w:lineRule="auto"/>
        <w:ind w:left="1440" w:hanging="1440"/>
        <w:contextualSpacing/>
      </w:pPr>
      <w:r w:rsidRPr="00AB6533">
        <w:t>08/23-24/10</w:t>
      </w:r>
      <w:r w:rsidRPr="00AB6533">
        <w:tab/>
        <w:t xml:space="preserve">Christopher Noonan MD, Orthopedic </w:t>
      </w:r>
      <w:r w:rsidR="00C13503" w:rsidRPr="00AB6533">
        <w:t xml:space="preserve">Spine </w:t>
      </w:r>
      <w:r w:rsidRPr="00AB6533">
        <w:t>Associates</w:t>
      </w:r>
      <w:r w:rsidR="00C13503" w:rsidRPr="00AB6533">
        <w:t>, Eugene, OR</w:t>
      </w:r>
    </w:p>
    <w:p w14:paraId="6FF2F596" w14:textId="77777777" w:rsidR="00075A66" w:rsidRPr="00AB6533" w:rsidRDefault="00075A66" w:rsidP="00C65D3C">
      <w:pPr>
        <w:widowControl w:val="0"/>
        <w:kinsoku w:val="0"/>
        <w:overflowPunct w:val="0"/>
        <w:autoSpaceDE w:val="0"/>
        <w:autoSpaceDN w:val="0"/>
        <w:spacing w:line="276" w:lineRule="auto"/>
        <w:ind w:left="1440" w:hanging="1440"/>
        <w:contextualSpacing/>
      </w:pPr>
      <w:r w:rsidRPr="00AB6533">
        <w:t>09/27-29/10</w:t>
      </w:r>
      <w:r w:rsidRPr="00AB6533">
        <w:tab/>
        <w:t>Abid Qureshi MD, Muir Orthopaedic Specialists, Walnut Creek, CA</w:t>
      </w:r>
    </w:p>
    <w:p w14:paraId="56C47506"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10/11-14/10</w:t>
      </w:r>
      <w:r w:rsidRPr="00AB6533">
        <w:tab/>
        <w:t>Yu Yang MD, Nanjing Drum Tower Hosp</w:t>
      </w:r>
      <w:r w:rsidR="000B589A" w:rsidRPr="00AB6533">
        <w:t>ital</w:t>
      </w:r>
      <w:r w:rsidRPr="00AB6533">
        <w:t>, Nanjing, China</w:t>
      </w:r>
    </w:p>
    <w:p w14:paraId="49CA58FF"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10/11-14/10</w:t>
      </w:r>
      <w:r w:rsidRPr="00AB6533">
        <w:tab/>
        <w:t>Bangping Qian, MD, Nanjing Drum Tower Hosp</w:t>
      </w:r>
      <w:r w:rsidR="000B589A" w:rsidRPr="00AB6533">
        <w:t>ital</w:t>
      </w:r>
      <w:r w:rsidRPr="00AB6533">
        <w:t>, Nanjing, China</w:t>
      </w:r>
    </w:p>
    <w:p w14:paraId="72C5051A"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10/11-14/10</w:t>
      </w:r>
      <w:r w:rsidRPr="00AB6533">
        <w:tab/>
        <w:t>Amit Jhala MD, Chirayu Orthopaedic and Spine Hospital, Gujarat, India</w:t>
      </w:r>
    </w:p>
    <w:p w14:paraId="0B61A7D1"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10/13/10</w:t>
      </w:r>
      <w:r w:rsidRPr="00AB6533">
        <w:tab/>
        <w:t>Barney Carter, Medtronic Spinal &amp; Biologics, FL</w:t>
      </w:r>
    </w:p>
    <w:p w14:paraId="3C6FA9A9"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10/13/10</w:t>
      </w:r>
      <w:r w:rsidRPr="00AB6533">
        <w:tab/>
        <w:t>Chris Fair, Medtronic Spinal &amp; Biologics, FL</w:t>
      </w:r>
    </w:p>
    <w:p w14:paraId="22CC7CBB"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10/14/10</w:t>
      </w:r>
      <w:r w:rsidRPr="00AB6533">
        <w:tab/>
        <w:t>Matthew Berchuck MD, Orthopaedic Surgeons East, Birmingham, AL</w:t>
      </w:r>
    </w:p>
    <w:p w14:paraId="19D9DE97"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10/18/10</w:t>
      </w:r>
      <w:r w:rsidRPr="00AB6533">
        <w:tab/>
        <w:t>Jared Brandoff MD, North Shore University Hospital, Great Neck, NY</w:t>
      </w:r>
    </w:p>
    <w:p w14:paraId="563CF35D" w14:textId="77777777" w:rsidR="00C41AE6" w:rsidRPr="00AB6533" w:rsidRDefault="00C41AE6" w:rsidP="00C65D3C">
      <w:pPr>
        <w:widowControl w:val="0"/>
        <w:kinsoku w:val="0"/>
        <w:overflowPunct w:val="0"/>
        <w:autoSpaceDE w:val="0"/>
        <w:autoSpaceDN w:val="0"/>
        <w:spacing w:line="276" w:lineRule="auto"/>
        <w:ind w:left="1440" w:hanging="1440"/>
        <w:contextualSpacing/>
        <w:rPr>
          <w:lang w:val="it-IT"/>
        </w:rPr>
      </w:pPr>
      <w:r w:rsidRPr="00AB6533">
        <w:rPr>
          <w:lang w:val="it-IT"/>
        </w:rPr>
        <w:t>10/18-21/10</w:t>
      </w:r>
      <w:r w:rsidRPr="00AB6533">
        <w:rPr>
          <w:lang w:val="it-IT"/>
        </w:rPr>
        <w:tab/>
        <w:t>Ricardo Restrepo MD, Fundación Cardio Infantil, Bogota, Cundinamarca, Colombia</w:t>
      </w:r>
    </w:p>
    <w:p w14:paraId="7B510C93" w14:textId="77777777" w:rsidR="00C41AE6" w:rsidRPr="00AB6533" w:rsidRDefault="00C41AE6" w:rsidP="00C65D3C">
      <w:pPr>
        <w:widowControl w:val="0"/>
        <w:kinsoku w:val="0"/>
        <w:overflowPunct w:val="0"/>
        <w:autoSpaceDE w:val="0"/>
        <w:autoSpaceDN w:val="0"/>
        <w:spacing w:line="276" w:lineRule="auto"/>
        <w:ind w:left="1440" w:hanging="1440"/>
        <w:contextualSpacing/>
        <w:rPr>
          <w:lang w:val="it-IT"/>
        </w:rPr>
      </w:pPr>
      <w:r w:rsidRPr="00AB6533">
        <w:rPr>
          <w:lang w:val="it-IT"/>
        </w:rPr>
        <w:t>10/18-21/10</w:t>
      </w:r>
      <w:r w:rsidRPr="00AB6533">
        <w:rPr>
          <w:lang w:val="it-IT"/>
        </w:rPr>
        <w:tab/>
        <w:t>Leonardo Duplat MD, Fundación Cardio Infantil, Bogota, Cundinamarca, Colombia</w:t>
      </w:r>
    </w:p>
    <w:p w14:paraId="6F5C62C7" w14:textId="77777777" w:rsidR="00C41AE6" w:rsidRPr="00AB6533" w:rsidRDefault="00C41AE6" w:rsidP="00C65D3C">
      <w:pPr>
        <w:widowControl w:val="0"/>
        <w:kinsoku w:val="0"/>
        <w:overflowPunct w:val="0"/>
        <w:autoSpaceDE w:val="0"/>
        <w:autoSpaceDN w:val="0"/>
        <w:spacing w:line="276" w:lineRule="auto"/>
        <w:ind w:left="1440" w:hanging="1440"/>
        <w:contextualSpacing/>
      </w:pPr>
      <w:r w:rsidRPr="00AB6533">
        <w:t>10/18-11/12/10</w:t>
      </w:r>
      <w:r w:rsidRPr="00AB6533">
        <w:tab/>
        <w:t>Yongming Xi MD, Qingdao University, Qingdao, Shandong, China</w:t>
      </w:r>
    </w:p>
    <w:p w14:paraId="46466467" w14:textId="77777777" w:rsidR="006074BA" w:rsidRPr="00AB6533" w:rsidRDefault="006074BA" w:rsidP="00C65D3C">
      <w:pPr>
        <w:widowControl w:val="0"/>
        <w:kinsoku w:val="0"/>
        <w:overflowPunct w:val="0"/>
        <w:autoSpaceDE w:val="0"/>
        <w:autoSpaceDN w:val="0"/>
        <w:spacing w:line="276" w:lineRule="auto"/>
        <w:ind w:left="1440" w:hanging="1440"/>
        <w:contextualSpacing/>
      </w:pPr>
      <w:r w:rsidRPr="00AB6533">
        <w:t>11/01-04/10</w:t>
      </w:r>
      <w:r w:rsidRPr="00AB6533">
        <w:tab/>
        <w:t xml:space="preserve">Yoran Andekstein MD, </w:t>
      </w:r>
      <w:r w:rsidR="006E0A3D" w:rsidRPr="00AB6533">
        <w:t>ASSAF</w:t>
      </w:r>
      <w:r w:rsidRPr="00AB6533">
        <w:t xml:space="preserve"> - Harofeh Medical Center, Zerifin, Israel</w:t>
      </w:r>
    </w:p>
    <w:p w14:paraId="1586A3DB" w14:textId="77777777" w:rsidR="006074BA" w:rsidRPr="00AB6533" w:rsidRDefault="006074BA" w:rsidP="00C65D3C">
      <w:pPr>
        <w:widowControl w:val="0"/>
        <w:kinsoku w:val="0"/>
        <w:overflowPunct w:val="0"/>
        <w:autoSpaceDE w:val="0"/>
        <w:autoSpaceDN w:val="0"/>
        <w:spacing w:line="276" w:lineRule="auto"/>
        <w:ind w:left="1440" w:hanging="1440"/>
        <w:contextualSpacing/>
      </w:pPr>
      <w:r w:rsidRPr="00AB6533">
        <w:t>11/01-04/10</w:t>
      </w:r>
      <w:r w:rsidRPr="00AB6533">
        <w:tab/>
        <w:t>Nissim Ohana MD, Rabin Medical Center, Petach-Tikva, Israel</w:t>
      </w:r>
    </w:p>
    <w:p w14:paraId="6948B344" w14:textId="77777777" w:rsidR="00A41DF1" w:rsidRPr="00AB6533" w:rsidRDefault="00A41DF1" w:rsidP="00C65D3C">
      <w:pPr>
        <w:widowControl w:val="0"/>
        <w:kinsoku w:val="0"/>
        <w:overflowPunct w:val="0"/>
        <w:autoSpaceDE w:val="0"/>
        <w:autoSpaceDN w:val="0"/>
        <w:spacing w:line="276" w:lineRule="auto"/>
        <w:ind w:left="1440" w:hanging="1440"/>
        <w:contextualSpacing/>
      </w:pPr>
      <w:r w:rsidRPr="00AB6533">
        <w:t>12/02/10</w:t>
      </w:r>
      <w:r w:rsidRPr="00AB6533">
        <w:tab/>
        <w:t>Nils Hansen-Algenstaedt MD</w:t>
      </w:r>
      <w:r w:rsidR="00436043" w:rsidRPr="00AB6533">
        <w:t>,</w:t>
      </w:r>
      <w:r w:rsidRPr="00AB6533">
        <w:t xml:space="preserve"> University Medical Center, Hamburg, Germany</w:t>
      </w:r>
    </w:p>
    <w:p w14:paraId="25122613" w14:textId="77777777" w:rsidR="00A41DF1" w:rsidRPr="00AB6533" w:rsidRDefault="00A41DF1" w:rsidP="00C65D3C">
      <w:pPr>
        <w:widowControl w:val="0"/>
        <w:kinsoku w:val="0"/>
        <w:overflowPunct w:val="0"/>
        <w:autoSpaceDE w:val="0"/>
        <w:autoSpaceDN w:val="0"/>
        <w:spacing w:line="276" w:lineRule="auto"/>
        <w:ind w:left="1440" w:hanging="1440"/>
        <w:contextualSpacing/>
      </w:pPr>
      <w:r w:rsidRPr="00AB6533">
        <w:t>12/02/10</w:t>
      </w:r>
      <w:r w:rsidRPr="00AB6533">
        <w:tab/>
        <w:t>Hazeem Ahmed, MD Loyola University Medical Center, Maywood, IL</w:t>
      </w:r>
    </w:p>
    <w:p w14:paraId="444B6FBC" w14:textId="77777777" w:rsidR="00A41DF1" w:rsidRPr="00AB6533" w:rsidRDefault="00A41DF1" w:rsidP="00C65D3C">
      <w:pPr>
        <w:widowControl w:val="0"/>
        <w:kinsoku w:val="0"/>
        <w:overflowPunct w:val="0"/>
        <w:autoSpaceDE w:val="0"/>
        <w:autoSpaceDN w:val="0"/>
        <w:spacing w:line="276" w:lineRule="auto"/>
        <w:ind w:left="1440" w:hanging="1440"/>
        <w:contextualSpacing/>
      </w:pPr>
      <w:r w:rsidRPr="00AB6533">
        <w:t>12/09/10</w:t>
      </w:r>
      <w:r w:rsidRPr="00AB6533">
        <w:tab/>
        <w:t>Henry Iwinski MD, Shriners Hospital for Children, Lexington, KY</w:t>
      </w:r>
    </w:p>
    <w:p w14:paraId="1D0A480E" w14:textId="77777777" w:rsidR="00A41DF1" w:rsidRPr="00AB6533" w:rsidRDefault="00A41DF1" w:rsidP="00C65D3C">
      <w:pPr>
        <w:widowControl w:val="0"/>
        <w:kinsoku w:val="0"/>
        <w:overflowPunct w:val="0"/>
        <w:autoSpaceDE w:val="0"/>
        <w:autoSpaceDN w:val="0"/>
        <w:spacing w:line="276" w:lineRule="auto"/>
        <w:ind w:left="1440" w:hanging="1440"/>
        <w:contextualSpacing/>
      </w:pPr>
      <w:r w:rsidRPr="00AB6533">
        <w:t>12/09/10</w:t>
      </w:r>
      <w:r w:rsidRPr="00AB6533">
        <w:tab/>
        <w:t>John Churchill MD, Pediatric Orthopaedics of Southwest Florida, Ft. Myers, FL</w:t>
      </w:r>
    </w:p>
    <w:p w14:paraId="2E7B02E0" w14:textId="77777777" w:rsidR="00A41DF1" w:rsidRPr="00AB6533" w:rsidRDefault="00A41DF1" w:rsidP="00C65D3C">
      <w:pPr>
        <w:widowControl w:val="0"/>
        <w:kinsoku w:val="0"/>
        <w:overflowPunct w:val="0"/>
        <w:autoSpaceDE w:val="0"/>
        <w:autoSpaceDN w:val="0"/>
        <w:spacing w:line="276" w:lineRule="auto"/>
        <w:ind w:left="1440" w:hanging="1440"/>
        <w:contextualSpacing/>
      </w:pPr>
      <w:r w:rsidRPr="00AB6533">
        <w:t>12/09/10</w:t>
      </w:r>
      <w:r w:rsidRPr="00AB6533">
        <w:tab/>
        <w:t xml:space="preserve">Thomas Dempsey MD, </w:t>
      </w:r>
      <w:r w:rsidR="00FC7796" w:rsidRPr="00AB6533">
        <w:t>Alabama Orthopaedic Clinic, P.C., Mobile, AL</w:t>
      </w:r>
    </w:p>
    <w:p w14:paraId="402A1149" w14:textId="77777777" w:rsidR="00FC7796" w:rsidRPr="00AB6533" w:rsidRDefault="00FC7796" w:rsidP="00C65D3C">
      <w:pPr>
        <w:widowControl w:val="0"/>
        <w:kinsoku w:val="0"/>
        <w:overflowPunct w:val="0"/>
        <w:autoSpaceDE w:val="0"/>
        <w:autoSpaceDN w:val="0"/>
        <w:spacing w:line="276" w:lineRule="auto"/>
        <w:ind w:left="1440" w:hanging="1440"/>
        <w:contextualSpacing/>
        <w:rPr>
          <w:sz w:val="19"/>
          <w:szCs w:val="19"/>
        </w:rPr>
      </w:pPr>
      <w:r w:rsidRPr="00AB6533">
        <w:t>01/03-28/11</w:t>
      </w:r>
      <w:r w:rsidRPr="00AB6533">
        <w:tab/>
      </w:r>
      <w:r w:rsidRPr="00AB6533">
        <w:rPr>
          <w:sz w:val="19"/>
          <w:szCs w:val="19"/>
        </w:rPr>
        <w:t xml:space="preserve">Fangcai Li MD, The </w:t>
      </w:r>
      <w:r w:rsidR="00DA1ABA" w:rsidRPr="00AB6533">
        <w:rPr>
          <w:sz w:val="19"/>
          <w:szCs w:val="19"/>
        </w:rPr>
        <w:t>Second</w:t>
      </w:r>
      <w:r w:rsidRPr="00AB6533">
        <w:rPr>
          <w:sz w:val="19"/>
          <w:szCs w:val="19"/>
        </w:rPr>
        <w:t xml:space="preserve"> </w:t>
      </w:r>
      <w:r w:rsidR="00436043" w:rsidRPr="00AB6533">
        <w:rPr>
          <w:sz w:val="19"/>
          <w:szCs w:val="19"/>
        </w:rPr>
        <w:t xml:space="preserve">Affiliated </w:t>
      </w:r>
      <w:r w:rsidRPr="00AB6533">
        <w:rPr>
          <w:sz w:val="19"/>
          <w:szCs w:val="19"/>
        </w:rPr>
        <w:t xml:space="preserve">Hospital </w:t>
      </w:r>
      <w:r w:rsidR="00436043" w:rsidRPr="00AB6533">
        <w:rPr>
          <w:sz w:val="19"/>
          <w:szCs w:val="19"/>
        </w:rPr>
        <w:t xml:space="preserve">of </w:t>
      </w:r>
      <w:r w:rsidRPr="00AB6533">
        <w:rPr>
          <w:sz w:val="19"/>
          <w:szCs w:val="19"/>
        </w:rPr>
        <w:t>Zhejiang University</w:t>
      </w:r>
      <w:r w:rsidR="00436043" w:rsidRPr="00AB6533">
        <w:rPr>
          <w:sz w:val="19"/>
          <w:szCs w:val="19"/>
        </w:rPr>
        <w:t xml:space="preserve"> School of Medicine</w:t>
      </w:r>
      <w:r w:rsidRPr="00AB6533">
        <w:rPr>
          <w:sz w:val="19"/>
          <w:szCs w:val="19"/>
        </w:rPr>
        <w:t>, Zhejiang, China</w:t>
      </w:r>
    </w:p>
    <w:p w14:paraId="28E5E30E" w14:textId="77777777" w:rsidR="00DA1ABA" w:rsidRPr="00AB6533" w:rsidRDefault="00DA1ABA" w:rsidP="00C65D3C">
      <w:pPr>
        <w:widowControl w:val="0"/>
        <w:kinsoku w:val="0"/>
        <w:overflowPunct w:val="0"/>
        <w:autoSpaceDE w:val="0"/>
        <w:autoSpaceDN w:val="0"/>
        <w:spacing w:line="276" w:lineRule="auto"/>
        <w:ind w:left="1440" w:hanging="1440"/>
        <w:contextualSpacing/>
      </w:pPr>
      <w:r w:rsidRPr="00AB6533">
        <w:t>02/22-3/16/11</w:t>
      </w:r>
      <w:r w:rsidRPr="00AB6533">
        <w:tab/>
        <w:t xml:space="preserve">Xiao-Dong Zhu MD, The Second Military University, Shanghai, </w:t>
      </w:r>
      <w:r w:rsidR="006D6C24" w:rsidRPr="00AB6533">
        <w:t xml:space="preserve">P.R. </w:t>
      </w:r>
      <w:r w:rsidRPr="00AB6533">
        <w:t>China</w:t>
      </w:r>
    </w:p>
    <w:p w14:paraId="16445925" w14:textId="77777777" w:rsidR="00DA1ABA" w:rsidRPr="00AB6533" w:rsidRDefault="00DA1ABA" w:rsidP="00C65D3C">
      <w:pPr>
        <w:widowControl w:val="0"/>
        <w:kinsoku w:val="0"/>
        <w:overflowPunct w:val="0"/>
        <w:autoSpaceDE w:val="0"/>
        <w:autoSpaceDN w:val="0"/>
        <w:spacing w:line="276" w:lineRule="auto"/>
        <w:ind w:left="1440" w:hanging="1440"/>
        <w:contextualSpacing/>
      </w:pPr>
      <w:r w:rsidRPr="00AB6533">
        <w:t>02/22-3/18/11</w:t>
      </w:r>
      <w:r w:rsidRPr="00AB6533">
        <w:tab/>
        <w:t>Piotr Harasymczuk MD, University of Medical Sciences, Poznan, Poland</w:t>
      </w:r>
    </w:p>
    <w:p w14:paraId="571C97BD" w14:textId="77777777" w:rsidR="00DA1ABA" w:rsidRPr="00AB6533" w:rsidRDefault="00DA1ABA" w:rsidP="00C65D3C">
      <w:pPr>
        <w:widowControl w:val="0"/>
        <w:kinsoku w:val="0"/>
        <w:overflowPunct w:val="0"/>
        <w:autoSpaceDE w:val="0"/>
        <w:autoSpaceDN w:val="0"/>
        <w:spacing w:line="276" w:lineRule="auto"/>
        <w:ind w:left="1440" w:hanging="1440"/>
        <w:contextualSpacing/>
      </w:pPr>
      <w:r w:rsidRPr="00AB6533">
        <w:t>03/07-18/11</w:t>
      </w:r>
      <w:r w:rsidRPr="00AB6533">
        <w:tab/>
        <w:t>Manuel Aparicio MD, Shriners Hospital for Children, Mexico City, Mexico</w:t>
      </w:r>
    </w:p>
    <w:p w14:paraId="7EF60972" w14:textId="77777777" w:rsidR="0015161C" w:rsidRPr="00AB6533" w:rsidRDefault="0073554C" w:rsidP="00C65D3C">
      <w:pPr>
        <w:widowControl w:val="0"/>
        <w:kinsoku w:val="0"/>
        <w:overflowPunct w:val="0"/>
        <w:autoSpaceDE w:val="0"/>
        <w:autoSpaceDN w:val="0"/>
        <w:spacing w:line="276" w:lineRule="auto"/>
        <w:ind w:left="1440" w:hanging="1440"/>
        <w:contextualSpacing/>
      </w:pPr>
      <w:r w:rsidRPr="00AB6533">
        <w:t>03/28/11</w:t>
      </w:r>
      <w:r w:rsidRPr="00AB6533">
        <w:tab/>
        <w:t>Shyam Kishan MD, Indiana University, Indianapolis, IN</w:t>
      </w:r>
    </w:p>
    <w:p w14:paraId="3FD547CF" w14:textId="77777777" w:rsidR="00DA1ABA" w:rsidRPr="00AB6533" w:rsidRDefault="00E972AE" w:rsidP="00C65D3C">
      <w:pPr>
        <w:widowControl w:val="0"/>
        <w:kinsoku w:val="0"/>
        <w:overflowPunct w:val="0"/>
        <w:autoSpaceDE w:val="0"/>
        <w:autoSpaceDN w:val="0"/>
        <w:spacing w:line="276" w:lineRule="auto"/>
        <w:ind w:left="1440" w:hanging="1440"/>
        <w:contextualSpacing/>
      </w:pPr>
      <w:r w:rsidRPr="00AB6533">
        <w:t>04/04-05/11</w:t>
      </w:r>
      <w:r w:rsidRPr="00AB6533">
        <w:tab/>
        <w:t>Frank Hassel MD, Helios Rosmann Klinik in Breisach, Germany</w:t>
      </w:r>
    </w:p>
    <w:p w14:paraId="7430B187" w14:textId="77777777" w:rsidR="00E972AE" w:rsidRPr="00AB6533" w:rsidRDefault="00E972AE" w:rsidP="00C65D3C">
      <w:pPr>
        <w:widowControl w:val="0"/>
        <w:kinsoku w:val="0"/>
        <w:overflowPunct w:val="0"/>
        <w:autoSpaceDE w:val="0"/>
        <w:autoSpaceDN w:val="0"/>
        <w:spacing w:line="276" w:lineRule="auto"/>
        <w:ind w:left="1440" w:hanging="1440"/>
        <w:contextualSpacing/>
      </w:pPr>
      <w:r w:rsidRPr="00AB6533">
        <w:t>04/04-05/11</w:t>
      </w:r>
      <w:r w:rsidRPr="00AB6533">
        <w:tab/>
        <w:t>Bernd Wiedenhoeer MD, University Hospital of Heidelberg, Heidelberg, Germany</w:t>
      </w:r>
    </w:p>
    <w:p w14:paraId="0B178660" w14:textId="77777777" w:rsidR="00DA1ABA" w:rsidRPr="00AB6533" w:rsidRDefault="00E972AE" w:rsidP="00C65D3C">
      <w:pPr>
        <w:widowControl w:val="0"/>
        <w:kinsoku w:val="0"/>
        <w:overflowPunct w:val="0"/>
        <w:autoSpaceDE w:val="0"/>
        <w:autoSpaceDN w:val="0"/>
        <w:spacing w:line="276" w:lineRule="auto"/>
        <w:ind w:left="1440" w:hanging="1440"/>
        <w:contextualSpacing/>
      </w:pPr>
      <w:r w:rsidRPr="00AB6533">
        <w:t>04/14/11</w:t>
      </w:r>
      <w:r w:rsidRPr="00AB6533">
        <w:tab/>
        <w:t>Allan Beebe MD, Nationwide Children</w:t>
      </w:r>
      <w:r w:rsidR="005E0CB5" w:rsidRPr="00AB6533">
        <w:t>’</w:t>
      </w:r>
      <w:r w:rsidRPr="00AB6533">
        <w:t>s Hospital, Columbus, OH</w:t>
      </w:r>
    </w:p>
    <w:p w14:paraId="208ACDF2" w14:textId="77777777" w:rsidR="00DA1ABA" w:rsidRPr="00AB6533" w:rsidRDefault="00E972AE" w:rsidP="00C65D3C">
      <w:pPr>
        <w:widowControl w:val="0"/>
        <w:kinsoku w:val="0"/>
        <w:overflowPunct w:val="0"/>
        <w:autoSpaceDE w:val="0"/>
        <w:autoSpaceDN w:val="0"/>
        <w:spacing w:line="276" w:lineRule="auto"/>
        <w:ind w:left="1440" w:hanging="1440"/>
        <w:contextualSpacing/>
      </w:pPr>
      <w:r w:rsidRPr="00AB6533">
        <w:t>04/18-21/11</w:t>
      </w:r>
      <w:r w:rsidRPr="00AB6533">
        <w:tab/>
        <w:t>Ibrahim Omeis MD, Baylor College of Medicine, Houston, TX</w:t>
      </w:r>
    </w:p>
    <w:p w14:paraId="080B71D1" w14:textId="77777777" w:rsidR="00DA1ABA" w:rsidRPr="00AB6533" w:rsidRDefault="00E972AE" w:rsidP="00C65D3C">
      <w:pPr>
        <w:widowControl w:val="0"/>
        <w:kinsoku w:val="0"/>
        <w:overflowPunct w:val="0"/>
        <w:autoSpaceDE w:val="0"/>
        <w:autoSpaceDN w:val="0"/>
        <w:spacing w:line="276" w:lineRule="auto"/>
        <w:ind w:left="1440" w:hanging="1440"/>
        <w:contextualSpacing/>
      </w:pPr>
      <w:r w:rsidRPr="00AB6533">
        <w:t>04/26/11</w:t>
      </w:r>
      <w:r w:rsidRPr="00AB6533">
        <w:tab/>
      </w:r>
      <w:r w:rsidR="008665F8" w:rsidRPr="00AB6533">
        <w:t xml:space="preserve">Joseph Davey MD, </w:t>
      </w:r>
      <w:r w:rsidR="008665F8" w:rsidRPr="00AB6533">
        <w:rPr>
          <w:rStyle w:val="loc"/>
        </w:rPr>
        <w:t>Oklahoma University Health Science Center, Oklahoma City, OK</w:t>
      </w:r>
    </w:p>
    <w:p w14:paraId="3A1A1B8B" w14:textId="77777777" w:rsidR="00DA1ABA" w:rsidRPr="00AB6533" w:rsidRDefault="008665F8" w:rsidP="00C65D3C">
      <w:pPr>
        <w:widowControl w:val="0"/>
        <w:kinsoku w:val="0"/>
        <w:overflowPunct w:val="0"/>
        <w:autoSpaceDE w:val="0"/>
        <w:autoSpaceDN w:val="0"/>
        <w:spacing w:line="276" w:lineRule="auto"/>
        <w:ind w:left="1440" w:hanging="1440"/>
        <w:contextualSpacing/>
      </w:pPr>
      <w:r w:rsidRPr="00AB6533">
        <w:t>04/26/11</w:t>
      </w:r>
      <w:r w:rsidRPr="00AB6533">
        <w:tab/>
        <w:t>Chris Johnson, Medtronic</w:t>
      </w:r>
      <w:r w:rsidR="00534C14" w:rsidRPr="00AB6533">
        <w:t xml:space="preserve"> Spinal &amp; Biologics</w:t>
      </w:r>
      <w:r w:rsidRPr="00AB6533">
        <w:t>, Memphis, TN</w:t>
      </w:r>
    </w:p>
    <w:p w14:paraId="169F7B51" w14:textId="77777777" w:rsidR="008665F8" w:rsidRPr="00AB6533" w:rsidRDefault="008665F8" w:rsidP="00C65D3C">
      <w:pPr>
        <w:widowControl w:val="0"/>
        <w:kinsoku w:val="0"/>
        <w:overflowPunct w:val="0"/>
        <w:autoSpaceDE w:val="0"/>
        <w:autoSpaceDN w:val="0"/>
        <w:spacing w:line="276" w:lineRule="auto"/>
        <w:ind w:left="1440" w:hanging="1440"/>
        <w:contextualSpacing/>
      </w:pPr>
      <w:r w:rsidRPr="00AB6533">
        <w:t>04/26/11</w:t>
      </w:r>
      <w:r w:rsidRPr="00AB6533">
        <w:tab/>
        <w:t>Alison Powers, Medtronic</w:t>
      </w:r>
      <w:r w:rsidR="00534C14" w:rsidRPr="00AB6533">
        <w:t xml:space="preserve"> Spinal &amp; Biologics</w:t>
      </w:r>
      <w:r w:rsidRPr="00AB6533">
        <w:t>, Memphis, TN</w:t>
      </w:r>
    </w:p>
    <w:p w14:paraId="7F4A8167" w14:textId="77777777" w:rsidR="005E0CB5" w:rsidRPr="00AB6533" w:rsidRDefault="005E0CB5" w:rsidP="00C65D3C">
      <w:pPr>
        <w:widowControl w:val="0"/>
        <w:kinsoku w:val="0"/>
        <w:overflowPunct w:val="0"/>
        <w:autoSpaceDE w:val="0"/>
        <w:autoSpaceDN w:val="0"/>
        <w:spacing w:line="276" w:lineRule="auto"/>
        <w:ind w:left="1440" w:hanging="1440"/>
        <w:contextualSpacing/>
      </w:pPr>
      <w:r w:rsidRPr="00AB6533">
        <w:t>05/02-05/11</w:t>
      </w:r>
      <w:r w:rsidRPr="00AB6533">
        <w:tab/>
        <w:t>Hongbo Liu MD, Mayo Clinic, Rochester, MN</w:t>
      </w:r>
    </w:p>
    <w:p w14:paraId="68534859" w14:textId="77777777" w:rsidR="00B079B6" w:rsidRPr="00AB6533" w:rsidRDefault="00C4741F" w:rsidP="00C65D3C">
      <w:pPr>
        <w:widowControl w:val="0"/>
        <w:kinsoku w:val="0"/>
        <w:overflowPunct w:val="0"/>
        <w:autoSpaceDE w:val="0"/>
        <w:autoSpaceDN w:val="0"/>
        <w:spacing w:line="276" w:lineRule="auto"/>
        <w:ind w:left="1440" w:hanging="1440"/>
        <w:contextualSpacing/>
      </w:pPr>
      <w:r w:rsidRPr="00AB6533">
        <w:t>07/18-29/11</w:t>
      </w:r>
      <w:r w:rsidRPr="00AB6533">
        <w:tab/>
        <w:t>Vikas Tandon MD, Indian Spinal Injuries Center, New Delhi, India</w:t>
      </w:r>
    </w:p>
    <w:p w14:paraId="5E0B68F4" w14:textId="77777777" w:rsidR="00C4741F" w:rsidRPr="00AB6533" w:rsidRDefault="00C4741F" w:rsidP="00C65D3C">
      <w:pPr>
        <w:widowControl w:val="0"/>
        <w:kinsoku w:val="0"/>
        <w:overflowPunct w:val="0"/>
        <w:autoSpaceDE w:val="0"/>
        <w:autoSpaceDN w:val="0"/>
        <w:spacing w:line="276" w:lineRule="auto"/>
        <w:ind w:left="1440" w:hanging="1440"/>
        <w:contextualSpacing/>
      </w:pPr>
      <w:r w:rsidRPr="00AB6533">
        <w:t>07/25-2</w:t>
      </w:r>
      <w:r w:rsidR="00D13E13" w:rsidRPr="00AB6533">
        <w:t>9</w:t>
      </w:r>
      <w:r w:rsidRPr="00AB6533">
        <w:t>/11</w:t>
      </w:r>
      <w:r w:rsidRPr="00AB6533">
        <w:tab/>
        <w:t>Norimitsu Wakao MD</w:t>
      </w:r>
      <w:r w:rsidR="00F610C7" w:rsidRPr="00AB6533">
        <w:t xml:space="preserve">, </w:t>
      </w:r>
      <w:r w:rsidR="007E1C96" w:rsidRPr="00AB6533">
        <w:t xml:space="preserve">Nagoya University School of Medicine, </w:t>
      </w:r>
      <w:r w:rsidR="00695643" w:rsidRPr="00AB6533">
        <w:t>Showa-ku, Nagoya, Aichi, Japan</w:t>
      </w:r>
    </w:p>
    <w:p w14:paraId="76C644AF" w14:textId="77777777" w:rsidR="00D13E13" w:rsidRPr="00AB6533" w:rsidRDefault="00D13E13" w:rsidP="00C65D3C">
      <w:pPr>
        <w:widowControl w:val="0"/>
        <w:kinsoku w:val="0"/>
        <w:overflowPunct w:val="0"/>
        <w:autoSpaceDE w:val="0"/>
        <w:autoSpaceDN w:val="0"/>
        <w:spacing w:line="276" w:lineRule="auto"/>
        <w:ind w:left="1440" w:hanging="1440"/>
        <w:contextualSpacing/>
      </w:pPr>
      <w:r w:rsidRPr="00AB6533">
        <w:t>08/11/11</w:t>
      </w:r>
      <w:r w:rsidRPr="00AB6533">
        <w:tab/>
        <w:t xml:space="preserve">Christopher Hamill MD, </w:t>
      </w:r>
      <w:r w:rsidR="006415A9" w:rsidRPr="00AB6533">
        <w:t>State University of New York at Buffalo, Buffalo, NY</w:t>
      </w:r>
    </w:p>
    <w:p w14:paraId="2F45EAEE" w14:textId="77777777" w:rsidR="006415A9" w:rsidRPr="00AB6533" w:rsidRDefault="006415A9" w:rsidP="00C65D3C">
      <w:pPr>
        <w:widowControl w:val="0"/>
        <w:kinsoku w:val="0"/>
        <w:overflowPunct w:val="0"/>
        <w:autoSpaceDE w:val="0"/>
        <w:autoSpaceDN w:val="0"/>
        <w:spacing w:line="276" w:lineRule="auto"/>
        <w:ind w:left="1440" w:hanging="1440"/>
        <w:contextualSpacing/>
      </w:pPr>
      <w:r w:rsidRPr="00AB6533">
        <w:t>08/15-19/11</w:t>
      </w:r>
      <w:r w:rsidRPr="00AB6533">
        <w:tab/>
      </w:r>
      <w:r w:rsidR="006D6C24" w:rsidRPr="00AB6533">
        <w:rPr>
          <w:lang w:val="fr-FR"/>
        </w:rPr>
        <w:t xml:space="preserve">Ravel John Sewchand Ramlakan </w:t>
      </w:r>
      <w:r w:rsidRPr="00AB6533">
        <w:rPr>
          <w:lang w:val="fr-FR"/>
        </w:rPr>
        <w:t xml:space="preserve">MD, </w:t>
      </w:r>
      <w:r w:rsidRPr="00AB6533">
        <w:t>Kingsway Hospital, Amanzintoti, Durban, South Africa</w:t>
      </w:r>
    </w:p>
    <w:p w14:paraId="285281F5" w14:textId="77777777" w:rsidR="006415A9" w:rsidRPr="00AB6533" w:rsidRDefault="006415A9" w:rsidP="00C65D3C">
      <w:pPr>
        <w:widowControl w:val="0"/>
        <w:kinsoku w:val="0"/>
        <w:overflowPunct w:val="0"/>
        <w:autoSpaceDE w:val="0"/>
        <w:autoSpaceDN w:val="0"/>
        <w:spacing w:line="276" w:lineRule="auto"/>
        <w:ind w:left="1440" w:hanging="1440"/>
        <w:contextualSpacing/>
      </w:pPr>
      <w:r w:rsidRPr="00AB6533">
        <w:t>08/15-09/02/11</w:t>
      </w:r>
      <w:r w:rsidRPr="00AB6533">
        <w:tab/>
      </w:r>
      <w:r w:rsidRPr="00AB6533">
        <w:rPr>
          <w:lang w:val="fr-FR"/>
        </w:rPr>
        <w:t xml:space="preserve">Bhavuk Garg MD, </w:t>
      </w:r>
      <w:r w:rsidRPr="00AB6533">
        <w:t>Postgraduate Institute of Medical Education and Research, Chandigarh, Punjab, India</w:t>
      </w:r>
    </w:p>
    <w:p w14:paraId="00505126" w14:textId="77777777" w:rsidR="00A308DC" w:rsidRPr="00AB6533" w:rsidRDefault="00A308DC" w:rsidP="00C65D3C">
      <w:pPr>
        <w:widowControl w:val="0"/>
        <w:kinsoku w:val="0"/>
        <w:overflowPunct w:val="0"/>
        <w:autoSpaceDE w:val="0"/>
        <w:autoSpaceDN w:val="0"/>
        <w:spacing w:line="276" w:lineRule="auto"/>
        <w:ind w:left="1440" w:hanging="1440"/>
        <w:contextualSpacing/>
      </w:pPr>
      <w:r w:rsidRPr="00AB6533">
        <w:t>09/</w:t>
      </w:r>
      <w:r w:rsidR="00810B03" w:rsidRPr="00AB6533">
        <w:t>0</w:t>
      </w:r>
      <w:r w:rsidRPr="00AB6533">
        <w:t>1-09/12/11</w:t>
      </w:r>
      <w:r w:rsidRPr="00AB6533">
        <w:tab/>
        <w:t>Gabriel Piza MD, Hospital Universitari Son Dureta, Palma, Spain</w:t>
      </w:r>
    </w:p>
    <w:p w14:paraId="2445DAAD" w14:textId="77777777" w:rsidR="00F64A3D" w:rsidRPr="00AB6533" w:rsidRDefault="00F64A3D" w:rsidP="00C65D3C">
      <w:pPr>
        <w:widowControl w:val="0"/>
        <w:kinsoku w:val="0"/>
        <w:overflowPunct w:val="0"/>
        <w:autoSpaceDE w:val="0"/>
        <w:autoSpaceDN w:val="0"/>
        <w:spacing w:line="276" w:lineRule="auto"/>
        <w:ind w:left="1440" w:hanging="1440"/>
        <w:contextualSpacing/>
      </w:pPr>
      <w:r w:rsidRPr="00AB6533">
        <w:t>09/26-10/15/11</w:t>
      </w:r>
      <w:r w:rsidRPr="00AB6533">
        <w:tab/>
        <w:t>Hongguang Xu MD, Yijishan Hospital, Wuhu, Anhui, China</w:t>
      </w:r>
    </w:p>
    <w:p w14:paraId="26E2D759" w14:textId="77777777" w:rsidR="00F45305" w:rsidRPr="00AB6533" w:rsidRDefault="00F45305" w:rsidP="00C65D3C">
      <w:pPr>
        <w:widowControl w:val="0"/>
        <w:kinsoku w:val="0"/>
        <w:overflowPunct w:val="0"/>
        <w:autoSpaceDE w:val="0"/>
        <w:autoSpaceDN w:val="0"/>
        <w:spacing w:line="276" w:lineRule="auto"/>
        <w:ind w:left="1440" w:hanging="1440"/>
        <w:contextualSpacing/>
      </w:pPr>
      <w:r w:rsidRPr="00AB6533">
        <w:t>10/17-19/11</w:t>
      </w:r>
      <w:r w:rsidRPr="00AB6533">
        <w:tab/>
        <w:t>Sven Kevin Tschoke MD, University Hospital Leipzig, Leipzig, Germany</w:t>
      </w:r>
    </w:p>
    <w:p w14:paraId="676C318B" w14:textId="77777777" w:rsidR="00F45305" w:rsidRPr="00AB6533" w:rsidRDefault="00F45305" w:rsidP="00C65D3C">
      <w:pPr>
        <w:widowControl w:val="0"/>
        <w:kinsoku w:val="0"/>
        <w:overflowPunct w:val="0"/>
        <w:autoSpaceDE w:val="0"/>
        <w:autoSpaceDN w:val="0"/>
        <w:spacing w:line="276" w:lineRule="auto"/>
        <w:ind w:left="1440" w:hanging="1440"/>
        <w:contextualSpacing/>
      </w:pPr>
      <w:r w:rsidRPr="00AB6533">
        <w:t>10/17-19/11</w:t>
      </w:r>
      <w:r w:rsidRPr="00AB6533">
        <w:tab/>
        <w:t>Jens Seifert MD, Orthopaedic Clinic of University Hospital Carl Gustav Carus, Dresden, Germany</w:t>
      </w:r>
    </w:p>
    <w:p w14:paraId="3CB594E3" w14:textId="77777777" w:rsidR="00725438" w:rsidRPr="00AB6533" w:rsidRDefault="00725438" w:rsidP="00C65D3C">
      <w:pPr>
        <w:widowControl w:val="0"/>
        <w:kinsoku w:val="0"/>
        <w:overflowPunct w:val="0"/>
        <w:autoSpaceDE w:val="0"/>
        <w:autoSpaceDN w:val="0"/>
        <w:spacing w:line="276" w:lineRule="auto"/>
        <w:ind w:left="1440" w:hanging="1440"/>
        <w:contextualSpacing/>
      </w:pPr>
      <w:r w:rsidRPr="00AB6533">
        <w:t>10/17-19/11</w:t>
      </w:r>
      <w:r w:rsidRPr="00AB6533">
        <w:tab/>
        <w:t>Mario Dittman, Medtronic, Germany</w:t>
      </w:r>
    </w:p>
    <w:p w14:paraId="1D1D97D1" w14:textId="77777777" w:rsidR="00ED191F" w:rsidRPr="00AB6533" w:rsidRDefault="00ED191F" w:rsidP="00C65D3C">
      <w:pPr>
        <w:widowControl w:val="0"/>
        <w:kinsoku w:val="0"/>
        <w:overflowPunct w:val="0"/>
        <w:autoSpaceDE w:val="0"/>
        <w:autoSpaceDN w:val="0"/>
        <w:spacing w:line="276" w:lineRule="auto"/>
        <w:ind w:left="1440" w:hanging="1440"/>
        <w:contextualSpacing/>
      </w:pPr>
      <w:r w:rsidRPr="00AB6533">
        <w:t>10/24-28/11</w:t>
      </w:r>
      <w:r w:rsidRPr="00AB6533">
        <w:tab/>
        <w:t>Javier Cobo-Soriano MD, Rúber International Hospital, Madrid, Spain</w:t>
      </w:r>
    </w:p>
    <w:p w14:paraId="1355EE1E" w14:textId="77777777" w:rsidR="00ED191F" w:rsidRPr="00AB6533" w:rsidRDefault="00ED191F" w:rsidP="00C65D3C">
      <w:pPr>
        <w:widowControl w:val="0"/>
        <w:kinsoku w:val="0"/>
        <w:overflowPunct w:val="0"/>
        <w:autoSpaceDE w:val="0"/>
        <w:autoSpaceDN w:val="0"/>
        <w:spacing w:line="276" w:lineRule="auto"/>
        <w:ind w:left="1440" w:hanging="1440"/>
        <w:contextualSpacing/>
      </w:pPr>
      <w:r w:rsidRPr="00AB6533">
        <w:t>10/24-28/11</w:t>
      </w:r>
      <w:r w:rsidRPr="00AB6533">
        <w:tab/>
        <w:t>Marcos Sendino MD, Hospital Ramon y Cajal, Madrid, Spain</w:t>
      </w:r>
    </w:p>
    <w:p w14:paraId="629CA96C" w14:textId="77777777" w:rsidR="00560AA8" w:rsidRPr="00AB6533" w:rsidRDefault="00560AA8" w:rsidP="00C65D3C">
      <w:pPr>
        <w:widowControl w:val="0"/>
        <w:kinsoku w:val="0"/>
        <w:overflowPunct w:val="0"/>
        <w:autoSpaceDE w:val="0"/>
        <w:autoSpaceDN w:val="0"/>
        <w:spacing w:line="276" w:lineRule="auto"/>
        <w:ind w:left="1440" w:hanging="1440"/>
        <w:contextualSpacing/>
      </w:pPr>
      <w:r w:rsidRPr="00AB6533">
        <w:t>11/14-23</w:t>
      </w:r>
      <w:r w:rsidR="003F7E42" w:rsidRPr="00AB6533">
        <w:t>/11</w:t>
      </w:r>
      <w:r w:rsidRPr="00AB6533">
        <w:tab/>
        <w:t>Yan Zeng MD, Peking University Third Hospital, Beijing, China</w:t>
      </w:r>
    </w:p>
    <w:p w14:paraId="2F1C7ABD" w14:textId="77777777" w:rsidR="00560AA8" w:rsidRPr="00AB6533" w:rsidRDefault="00560AA8" w:rsidP="00C65D3C">
      <w:pPr>
        <w:widowControl w:val="0"/>
        <w:kinsoku w:val="0"/>
        <w:overflowPunct w:val="0"/>
        <w:autoSpaceDE w:val="0"/>
        <w:autoSpaceDN w:val="0"/>
        <w:spacing w:line="276" w:lineRule="auto"/>
        <w:ind w:left="1440" w:hanging="1440"/>
        <w:contextualSpacing/>
      </w:pPr>
      <w:r w:rsidRPr="00AB6533">
        <w:t>11/15/11</w:t>
      </w:r>
      <w:r w:rsidRPr="00AB6533">
        <w:tab/>
      </w:r>
      <w:r w:rsidRPr="00AB6533">
        <w:rPr>
          <w:lang w:val="fr-FR"/>
        </w:rPr>
        <w:t xml:space="preserve">George Thompson MD, </w:t>
      </w:r>
      <w:r w:rsidRPr="00AB6533">
        <w:t>Rainbows &amp; Babies Children’s Hospital, Cleveland, OH</w:t>
      </w:r>
    </w:p>
    <w:p w14:paraId="729D6AB7" w14:textId="77777777" w:rsidR="00560AA8" w:rsidRPr="00AB6533" w:rsidRDefault="00560AA8" w:rsidP="00C65D3C">
      <w:pPr>
        <w:widowControl w:val="0"/>
        <w:kinsoku w:val="0"/>
        <w:overflowPunct w:val="0"/>
        <w:autoSpaceDE w:val="0"/>
        <w:autoSpaceDN w:val="0"/>
        <w:spacing w:line="276" w:lineRule="auto"/>
        <w:ind w:left="1440" w:hanging="1440"/>
        <w:contextualSpacing/>
      </w:pPr>
      <w:r w:rsidRPr="00AB6533">
        <w:t>11/17/11</w:t>
      </w:r>
      <w:r w:rsidRPr="00AB6533">
        <w:tab/>
        <w:t>Alison Powers, Medtronic Spinal &amp; Biologics, Memphis, TN</w:t>
      </w:r>
    </w:p>
    <w:p w14:paraId="1C13E851" w14:textId="77777777" w:rsidR="00FB1EFE" w:rsidRPr="00AB6533" w:rsidRDefault="00FB1EFE" w:rsidP="00C65D3C">
      <w:pPr>
        <w:widowControl w:val="0"/>
        <w:kinsoku w:val="0"/>
        <w:overflowPunct w:val="0"/>
        <w:autoSpaceDE w:val="0"/>
        <w:autoSpaceDN w:val="0"/>
        <w:spacing w:line="276" w:lineRule="auto"/>
        <w:ind w:left="1440" w:hanging="1440"/>
        <w:contextualSpacing/>
      </w:pPr>
      <w:r w:rsidRPr="00AB6533">
        <w:t>01/</w:t>
      </w:r>
      <w:r w:rsidR="00810B03" w:rsidRPr="00AB6533">
        <w:t>0</w:t>
      </w:r>
      <w:r w:rsidRPr="00AB6533">
        <w:t>3-13/12</w:t>
      </w:r>
      <w:r w:rsidRPr="00AB6533">
        <w:tab/>
        <w:t>Asdrubal Falavigna MD, University of Caxias do Sul Medical School, Caxias do Sul, Brazil</w:t>
      </w:r>
    </w:p>
    <w:p w14:paraId="42C42C64" w14:textId="77777777" w:rsidR="00FB1EFE" w:rsidRPr="00AB6533" w:rsidRDefault="00FB1EFE" w:rsidP="00C65D3C">
      <w:pPr>
        <w:widowControl w:val="0"/>
        <w:kinsoku w:val="0"/>
        <w:overflowPunct w:val="0"/>
        <w:autoSpaceDE w:val="0"/>
        <w:autoSpaceDN w:val="0"/>
        <w:spacing w:line="276" w:lineRule="auto"/>
        <w:ind w:left="1440" w:hanging="1440"/>
        <w:contextualSpacing/>
      </w:pPr>
      <w:r w:rsidRPr="00AB6533">
        <w:t>01/</w:t>
      </w:r>
      <w:r w:rsidR="00810B03" w:rsidRPr="00AB6533">
        <w:t>0</w:t>
      </w:r>
      <w:r w:rsidRPr="00AB6533">
        <w:t>3-17/12</w:t>
      </w:r>
      <w:r w:rsidRPr="00AB6533">
        <w:tab/>
        <w:t>Darren Lebl MD, Hospital for Special Surgery, New York, NY</w:t>
      </w:r>
    </w:p>
    <w:p w14:paraId="7AE7BE4F" w14:textId="77777777" w:rsidR="0019251A" w:rsidRPr="00AB6533" w:rsidRDefault="0019251A" w:rsidP="00C65D3C">
      <w:pPr>
        <w:widowControl w:val="0"/>
        <w:kinsoku w:val="0"/>
        <w:overflowPunct w:val="0"/>
        <w:autoSpaceDE w:val="0"/>
        <w:autoSpaceDN w:val="0"/>
        <w:spacing w:line="276" w:lineRule="auto"/>
        <w:ind w:left="1440" w:hanging="1440"/>
        <w:contextualSpacing/>
      </w:pPr>
      <w:r w:rsidRPr="00AB6533">
        <w:t>01/09</w:t>
      </w:r>
      <w:r w:rsidR="00A91D9F" w:rsidRPr="00AB6533">
        <w:t>-10</w:t>
      </w:r>
      <w:r w:rsidRPr="00AB6533">
        <w:t>/12</w:t>
      </w:r>
      <w:r w:rsidRPr="00AB6533">
        <w:tab/>
        <w:t>Erik Fritzche MD, Wandsbek Hospital, Hamburg, Germany</w:t>
      </w:r>
    </w:p>
    <w:p w14:paraId="277CCF91" w14:textId="77777777" w:rsidR="0019251A" w:rsidRPr="00AB6533" w:rsidRDefault="0019251A" w:rsidP="00C65D3C">
      <w:pPr>
        <w:widowControl w:val="0"/>
        <w:kinsoku w:val="0"/>
        <w:overflowPunct w:val="0"/>
        <w:autoSpaceDE w:val="0"/>
        <w:autoSpaceDN w:val="0"/>
        <w:spacing w:line="276" w:lineRule="auto"/>
        <w:ind w:left="1440" w:hanging="1440"/>
        <w:contextualSpacing/>
      </w:pPr>
      <w:r w:rsidRPr="00AB6533">
        <w:t>01/10/12</w:t>
      </w:r>
      <w:r w:rsidRPr="00AB6533">
        <w:tab/>
        <w:t>Philip O. S. Kunkel MD, Altona Children’s Hospital, Hamburg, Germany</w:t>
      </w:r>
    </w:p>
    <w:p w14:paraId="7A33B2AE" w14:textId="77777777" w:rsidR="00FB1EFE" w:rsidRPr="00AB6533" w:rsidRDefault="00FB1EFE" w:rsidP="00C65D3C">
      <w:pPr>
        <w:widowControl w:val="0"/>
        <w:kinsoku w:val="0"/>
        <w:overflowPunct w:val="0"/>
        <w:autoSpaceDE w:val="0"/>
        <w:autoSpaceDN w:val="0"/>
        <w:spacing w:line="276" w:lineRule="auto"/>
        <w:ind w:left="1440" w:hanging="1440"/>
        <w:contextualSpacing/>
      </w:pPr>
      <w:r w:rsidRPr="00AB6533">
        <w:t>01/12-13/12</w:t>
      </w:r>
      <w:r w:rsidRPr="00AB6533">
        <w:tab/>
        <w:t>Frank Gossé MD, Medical University of Hannover, Hannover, Germany</w:t>
      </w:r>
    </w:p>
    <w:p w14:paraId="2C5AC894" w14:textId="77777777" w:rsidR="00FB1EFE" w:rsidRPr="00AB6533" w:rsidRDefault="00FB1EFE" w:rsidP="00C65D3C">
      <w:pPr>
        <w:widowControl w:val="0"/>
        <w:kinsoku w:val="0"/>
        <w:overflowPunct w:val="0"/>
        <w:autoSpaceDE w:val="0"/>
        <w:autoSpaceDN w:val="0"/>
        <w:spacing w:line="276" w:lineRule="auto"/>
        <w:ind w:left="1440" w:hanging="1440"/>
        <w:contextualSpacing/>
      </w:pPr>
      <w:r w:rsidRPr="00AB6533">
        <w:t>01/12-13/12</w:t>
      </w:r>
      <w:r w:rsidRPr="00AB6533">
        <w:tab/>
        <w:t>Almut Scheiber, Medtronic Representative, Hannover, Germany</w:t>
      </w:r>
    </w:p>
    <w:p w14:paraId="31CDA9E9" w14:textId="77777777" w:rsidR="00FB1EFE" w:rsidRPr="00AB6533" w:rsidRDefault="00FB1EFE" w:rsidP="00C65D3C">
      <w:pPr>
        <w:widowControl w:val="0"/>
        <w:kinsoku w:val="0"/>
        <w:overflowPunct w:val="0"/>
        <w:autoSpaceDE w:val="0"/>
        <w:autoSpaceDN w:val="0"/>
        <w:spacing w:line="276" w:lineRule="auto"/>
        <w:ind w:left="1440" w:hanging="1440"/>
        <w:contextualSpacing/>
      </w:pPr>
      <w:r w:rsidRPr="00AB6533">
        <w:t>01/</w:t>
      </w:r>
      <w:r w:rsidR="00707EE9" w:rsidRPr="00AB6533">
        <w:t>23</w:t>
      </w:r>
      <w:r w:rsidRPr="00AB6533">
        <w:t>-</w:t>
      </w:r>
      <w:r w:rsidR="00707EE9" w:rsidRPr="00AB6533">
        <w:t>24</w:t>
      </w:r>
      <w:r w:rsidRPr="00AB6533">
        <w:t>/12</w:t>
      </w:r>
      <w:r w:rsidRPr="00AB6533">
        <w:tab/>
        <w:t>Anthony Sin MD</w:t>
      </w:r>
      <w:r w:rsidR="00DB1981" w:rsidRPr="00AB6533">
        <w:t xml:space="preserve">, </w:t>
      </w:r>
      <w:r w:rsidR="000B123C" w:rsidRPr="00AB6533">
        <w:t>LSUHSC – Shreveport, Shreveport, LA</w:t>
      </w:r>
    </w:p>
    <w:p w14:paraId="39FC28CF" w14:textId="77777777" w:rsidR="000B123C" w:rsidRPr="00AB6533" w:rsidRDefault="000B123C" w:rsidP="00C65D3C">
      <w:pPr>
        <w:widowControl w:val="0"/>
        <w:kinsoku w:val="0"/>
        <w:overflowPunct w:val="0"/>
        <w:autoSpaceDE w:val="0"/>
        <w:autoSpaceDN w:val="0"/>
        <w:spacing w:line="276" w:lineRule="auto"/>
        <w:ind w:left="1440" w:hanging="1440"/>
        <w:contextualSpacing/>
      </w:pPr>
      <w:r w:rsidRPr="00AB6533">
        <w:t>01/23</w:t>
      </w:r>
      <w:r w:rsidR="0019251A" w:rsidRPr="00AB6533">
        <w:t>-2/3</w:t>
      </w:r>
      <w:r w:rsidRPr="00AB6533">
        <w:t>/12</w:t>
      </w:r>
      <w:r w:rsidRPr="00AB6533">
        <w:tab/>
        <w:t>Harel Arzi MD, Haim Sheba Medical Center, Tel-Sashomer, Israel</w:t>
      </w:r>
    </w:p>
    <w:p w14:paraId="19B66CE3" w14:textId="77777777" w:rsidR="0019251A" w:rsidRPr="00AB6533" w:rsidRDefault="0019251A" w:rsidP="00C65D3C">
      <w:pPr>
        <w:widowControl w:val="0"/>
        <w:kinsoku w:val="0"/>
        <w:overflowPunct w:val="0"/>
        <w:autoSpaceDE w:val="0"/>
        <w:autoSpaceDN w:val="0"/>
        <w:spacing w:line="276" w:lineRule="auto"/>
        <w:ind w:left="1440" w:hanging="1440"/>
        <w:contextualSpacing/>
      </w:pPr>
      <w:r w:rsidRPr="00AB6533">
        <w:t>03/</w:t>
      </w:r>
      <w:r w:rsidR="00932723" w:rsidRPr="00AB6533">
        <w:t>12</w:t>
      </w:r>
      <w:r w:rsidRPr="00AB6533">
        <w:t>-</w:t>
      </w:r>
      <w:r w:rsidR="00932723" w:rsidRPr="00AB6533">
        <w:t>14</w:t>
      </w:r>
      <w:r w:rsidRPr="00AB6533">
        <w:t>/12</w:t>
      </w:r>
      <w:r w:rsidRPr="00AB6533">
        <w:tab/>
      </w:r>
      <w:r w:rsidR="00932723" w:rsidRPr="00AB6533">
        <w:t>Seamus Morris</w:t>
      </w:r>
      <w:r w:rsidRPr="00AB6533">
        <w:t xml:space="preserve"> MD, </w:t>
      </w:r>
      <w:r w:rsidR="008A505B" w:rsidRPr="00AB6533">
        <w:t>Azienda University Hospital of Siena, Siena, Italy</w:t>
      </w:r>
    </w:p>
    <w:p w14:paraId="067BF239" w14:textId="77777777" w:rsidR="008A505B" w:rsidRPr="00AB6533" w:rsidRDefault="00665EEB" w:rsidP="00C65D3C">
      <w:pPr>
        <w:widowControl w:val="0"/>
        <w:kinsoku w:val="0"/>
        <w:overflowPunct w:val="0"/>
        <w:autoSpaceDE w:val="0"/>
        <w:autoSpaceDN w:val="0"/>
        <w:spacing w:line="276" w:lineRule="auto"/>
        <w:ind w:left="1440" w:hanging="1440"/>
        <w:contextualSpacing/>
      </w:pPr>
      <w:r w:rsidRPr="00AB6533">
        <w:t>0</w:t>
      </w:r>
      <w:r w:rsidR="008A505B" w:rsidRPr="00AB6533">
        <w:t>3/14-15/12</w:t>
      </w:r>
      <w:r w:rsidR="008A505B" w:rsidRPr="00AB6533">
        <w:tab/>
        <w:t>Francesco Cacciola MD, University Hospital Siena, Italy</w:t>
      </w:r>
    </w:p>
    <w:p w14:paraId="5C081932" w14:textId="77777777" w:rsidR="008A505B" w:rsidRPr="00AB6533" w:rsidRDefault="00665EEB" w:rsidP="00C65D3C">
      <w:pPr>
        <w:widowControl w:val="0"/>
        <w:kinsoku w:val="0"/>
        <w:overflowPunct w:val="0"/>
        <w:autoSpaceDE w:val="0"/>
        <w:autoSpaceDN w:val="0"/>
        <w:spacing w:line="276" w:lineRule="auto"/>
        <w:ind w:left="1440" w:hanging="1440"/>
        <w:contextualSpacing/>
      </w:pPr>
      <w:r w:rsidRPr="00AB6533">
        <w:t>0</w:t>
      </w:r>
      <w:r w:rsidR="008A505B" w:rsidRPr="00AB6533">
        <w:t>3/26-28/12</w:t>
      </w:r>
      <w:r w:rsidR="008A505B" w:rsidRPr="00AB6533">
        <w:tab/>
        <w:t>Jason Lowenstein MD, Spine Austin, Austin, TX</w:t>
      </w:r>
    </w:p>
    <w:p w14:paraId="3DBB7E9D" w14:textId="77777777" w:rsidR="0067525B" w:rsidRPr="00AB6533" w:rsidRDefault="00665EEB" w:rsidP="00C65D3C">
      <w:pPr>
        <w:widowControl w:val="0"/>
        <w:kinsoku w:val="0"/>
        <w:overflowPunct w:val="0"/>
        <w:autoSpaceDE w:val="0"/>
        <w:autoSpaceDN w:val="0"/>
        <w:spacing w:line="276" w:lineRule="auto"/>
        <w:ind w:left="1440" w:hanging="1440"/>
        <w:contextualSpacing/>
      </w:pPr>
      <w:r w:rsidRPr="00AB6533">
        <w:t>0</w:t>
      </w:r>
      <w:r w:rsidR="0067525B" w:rsidRPr="00AB6533">
        <w:t>3/26-28/12</w:t>
      </w:r>
      <w:r w:rsidR="0067525B" w:rsidRPr="00AB6533">
        <w:tab/>
        <w:t>Yousuf Ali MD, Bangabandhu Sheikh Mujib Medical University, Shahbag, Datta</w:t>
      </w:r>
    </w:p>
    <w:p w14:paraId="5CF512A4" w14:textId="77777777" w:rsidR="00665EEB" w:rsidRPr="00AB6533" w:rsidRDefault="00665EEB" w:rsidP="00C65D3C">
      <w:pPr>
        <w:widowControl w:val="0"/>
        <w:kinsoku w:val="0"/>
        <w:overflowPunct w:val="0"/>
        <w:autoSpaceDE w:val="0"/>
        <w:autoSpaceDN w:val="0"/>
        <w:spacing w:line="276" w:lineRule="auto"/>
        <w:ind w:left="1440" w:hanging="1440"/>
        <w:contextualSpacing/>
      </w:pPr>
      <w:r w:rsidRPr="00AB6533">
        <w:t>04/09-11/12</w:t>
      </w:r>
      <w:r w:rsidRPr="00AB6533">
        <w:tab/>
        <w:t>Scott Russo MD, Orthopaedic Associates of Michigan, Grand Rapids, MI</w:t>
      </w:r>
    </w:p>
    <w:p w14:paraId="40D913F7" w14:textId="77777777" w:rsidR="00DF5DC6" w:rsidRPr="00AB6533" w:rsidRDefault="00DF5DC6" w:rsidP="00C65D3C">
      <w:pPr>
        <w:widowControl w:val="0"/>
        <w:kinsoku w:val="0"/>
        <w:overflowPunct w:val="0"/>
        <w:autoSpaceDE w:val="0"/>
        <w:autoSpaceDN w:val="0"/>
        <w:spacing w:line="276" w:lineRule="auto"/>
        <w:ind w:left="1440" w:hanging="1440"/>
        <w:contextualSpacing/>
      </w:pPr>
      <w:r w:rsidRPr="00AB6533">
        <w:t>04/23-24/12</w:t>
      </w:r>
      <w:r w:rsidRPr="00AB6533">
        <w:tab/>
        <w:t>Ignacio Dockendorff MD, Clinica Alemana, Santiago de Chile, Chile</w:t>
      </w:r>
    </w:p>
    <w:p w14:paraId="62DFC445" w14:textId="77777777" w:rsidR="00DF5DC6" w:rsidRPr="00AB6533" w:rsidRDefault="00DF5DC6" w:rsidP="00C65D3C">
      <w:pPr>
        <w:widowControl w:val="0"/>
        <w:kinsoku w:val="0"/>
        <w:overflowPunct w:val="0"/>
        <w:autoSpaceDE w:val="0"/>
        <w:autoSpaceDN w:val="0"/>
        <w:spacing w:line="276" w:lineRule="auto"/>
        <w:ind w:left="1440" w:hanging="1440"/>
        <w:contextualSpacing/>
      </w:pPr>
      <w:r w:rsidRPr="00AB6533">
        <w:t>04/23-05/04/12</w:t>
      </w:r>
      <w:r w:rsidRPr="00AB6533">
        <w:tab/>
        <w:t>Murilo Daher MD, Federal University of Goiás-UFG, Brazil</w:t>
      </w:r>
    </w:p>
    <w:p w14:paraId="3D79673B" w14:textId="77777777" w:rsidR="00DF5DC6" w:rsidRPr="00AB6533" w:rsidRDefault="00DF5DC6" w:rsidP="00C65D3C">
      <w:pPr>
        <w:widowControl w:val="0"/>
        <w:kinsoku w:val="0"/>
        <w:overflowPunct w:val="0"/>
        <w:autoSpaceDE w:val="0"/>
        <w:autoSpaceDN w:val="0"/>
        <w:spacing w:line="276" w:lineRule="auto"/>
        <w:ind w:left="1440" w:hanging="1440"/>
        <w:contextualSpacing/>
      </w:pPr>
      <w:r w:rsidRPr="00AB6533">
        <w:t>04/23-05/04/12</w:t>
      </w:r>
      <w:r w:rsidRPr="00AB6533">
        <w:tab/>
        <w:t>Raphael Pratali MD, Hospital Sirio-Libanes, San Paola, Brazil</w:t>
      </w:r>
    </w:p>
    <w:p w14:paraId="757A05F1" w14:textId="77777777" w:rsidR="00DF5DC6" w:rsidRPr="00AB6533" w:rsidRDefault="00DF5DC6" w:rsidP="00C65D3C">
      <w:pPr>
        <w:widowControl w:val="0"/>
        <w:kinsoku w:val="0"/>
        <w:overflowPunct w:val="0"/>
        <w:autoSpaceDE w:val="0"/>
        <w:autoSpaceDN w:val="0"/>
        <w:spacing w:line="276" w:lineRule="auto"/>
        <w:ind w:left="1440" w:hanging="1440"/>
        <w:contextualSpacing/>
      </w:pPr>
      <w:r w:rsidRPr="00AB6533">
        <w:t>05/21-25/12</w:t>
      </w:r>
      <w:r w:rsidRPr="00AB6533">
        <w:tab/>
        <w:t>Tenner Guillaume MD, Gillette Children’s Specialty Healthcare, St. Paul</w:t>
      </w:r>
      <w:r w:rsidR="00FE7985" w:rsidRPr="00AB6533">
        <w:t>,</w:t>
      </w:r>
      <w:r w:rsidRPr="00AB6533">
        <w:t xml:space="preserve"> MN</w:t>
      </w:r>
    </w:p>
    <w:p w14:paraId="6542E1A4" w14:textId="77777777" w:rsidR="00177DBC" w:rsidRPr="00AB6533" w:rsidRDefault="00177DBC" w:rsidP="00C65D3C">
      <w:pPr>
        <w:widowControl w:val="0"/>
        <w:kinsoku w:val="0"/>
        <w:overflowPunct w:val="0"/>
        <w:autoSpaceDE w:val="0"/>
        <w:autoSpaceDN w:val="0"/>
        <w:spacing w:line="276" w:lineRule="auto"/>
        <w:ind w:left="1440" w:hanging="1440"/>
        <w:contextualSpacing/>
      </w:pPr>
      <w:r w:rsidRPr="00AB6533">
        <w:t>05/29-31/12</w:t>
      </w:r>
      <w:r w:rsidRPr="00AB6533">
        <w:tab/>
        <w:t>Shu-Hua Yang MD, National Taiwan University Hospital, Taiwan</w:t>
      </w:r>
    </w:p>
    <w:p w14:paraId="51D72A6B" w14:textId="77777777" w:rsidR="008665F8" w:rsidRPr="00AB6533" w:rsidRDefault="002C669C" w:rsidP="00C65D3C">
      <w:pPr>
        <w:widowControl w:val="0"/>
        <w:kinsoku w:val="0"/>
        <w:overflowPunct w:val="0"/>
        <w:autoSpaceDE w:val="0"/>
        <w:autoSpaceDN w:val="0"/>
        <w:spacing w:line="276" w:lineRule="auto"/>
        <w:ind w:left="1440" w:hanging="1440"/>
        <w:contextualSpacing/>
      </w:pPr>
      <w:r w:rsidRPr="00AB6533">
        <w:t>06/13-14/12</w:t>
      </w:r>
      <w:r w:rsidRPr="00AB6533">
        <w:tab/>
        <w:t>Neil Davidson MD, Royal Liverpool Children’s Hospital, Liverpool, England</w:t>
      </w:r>
    </w:p>
    <w:p w14:paraId="46831C8B" w14:textId="77777777" w:rsidR="00E132A9" w:rsidRPr="00AB6533" w:rsidRDefault="002C669C" w:rsidP="00C65D3C">
      <w:pPr>
        <w:widowControl w:val="0"/>
        <w:kinsoku w:val="0"/>
        <w:overflowPunct w:val="0"/>
        <w:autoSpaceDE w:val="0"/>
        <w:autoSpaceDN w:val="0"/>
        <w:spacing w:line="276" w:lineRule="auto"/>
        <w:ind w:left="1440" w:hanging="1440"/>
        <w:contextualSpacing/>
      </w:pPr>
      <w:r w:rsidRPr="00AB6533">
        <w:t>06/13-14/12</w:t>
      </w:r>
      <w:r w:rsidRPr="00AB6533">
        <w:tab/>
        <w:t>Colin Bruce MD, Royal Liverpool Children’s Hospital, Liverpool, England</w:t>
      </w:r>
    </w:p>
    <w:p w14:paraId="2EEAD9E3" w14:textId="77777777" w:rsidR="00E132A9" w:rsidRPr="00AB6533" w:rsidRDefault="002C669C" w:rsidP="00C65D3C">
      <w:pPr>
        <w:widowControl w:val="0"/>
        <w:kinsoku w:val="0"/>
        <w:overflowPunct w:val="0"/>
        <w:autoSpaceDE w:val="0"/>
        <w:autoSpaceDN w:val="0"/>
        <w:spacing w:line="276" w:lineRule="auto"/>
        <w:ind w:left="1440" w:hanging="1440"/>
        <w:contextualSpacing/>
      </w:pPr>
      <w:r w:rsidRPr="00AB6533">
        <w:t>06/18-2</w:t>
      </w:r>
      <w:r w:rsidR="00930E25" w:rsidRPr="00AB6533">
        <w:t>0</w:t>
      </w:r>
      <w:r w:rsidRPr="00AB6533">
        <w:t>/12</w:t>
      </w:r>
      <w:r w:rsidRPr="00AB6533">
        <w:tab/>
      </w:r>
      <w:r w:rsidR="00930E25" w:rsidRPr="00AB6533">
        <w:t>J. Scott Schoeb MD, New Jersey Spine Center, Chatham, NJ</w:t>
      </w:r>
    </w:p>
    <w:p w14:paraId="02B5A7B2" w14:textId="77777777" w:rsidR="00E132A9" w:rsidRPr="00AB6533" w:rsidRDefault="002C669C" w:rsidP="00C65D3C">
      <w:pPr>
        <w:widowControl w:val="0"/>
        <w:kinsoku w:val="0"/>
        <w:overflowPunct w:val="0"/>
        <w:autoSpaceDE w:val="0"/>
        <w:autoSpaceDN w:val="0"/>
        <w:spacing w:line="276" w:lineRule="auto"/>
        <w:ind w:left="1440" w:hanging="1440"/>
        <w:contextualSpacing/>
      </w:pPr>
      <w:r w:rsidRPr="00AB6533">
        <w:t>07/02-13/12</w:t>
      </w:r>
      <w:r w:rsidRPr="00AB6533">
        <w:tab/>
        <w:t>Jorge Alves MD, Centro Hospitalar do Tamega e Sousa</w:t>
      </w:r>
      <w:r w:rsidR="00913D67" w:rsidRPr="00AB6533">
        <w:t>,</w:t>
      </w:r>
      <w:r w:rsidRPr="00AB6533">
        <w:t xml:space="preserve"> Penafiel, Portugal</w:t>
      </w:r>
    </w:p>
    <w:p w14:paraId="0DEEFD0F" w14:textId="77777777" w:rsidR="00E132A9" w:rsidRPr="00AB6533" w:rsidRDefault="002C669C" w:rsidP="00C65D3C">
      <w:pPr>
        <w:widowControl w:val="0"/>
        <w:kinsoku w:val="0"/>
        <w:overflowPunct w:val="0"/>
        <w:autoSpaceDE w:val="0"/>
        <w:autoSpaceDN w:val="0"/>
        <w:spacing w:line="276" w:lineRule="auto"/>
        <w:ind w:left="1440" w:hanging="1440"/>
        <w:contextualSpacing/>
      </w:pPr>
      <w:r w:rsidRPr="00AB6533">
        <w:t>07/23-26/12</w:t>
      </w:r>
      <w:r w:rsidRPr="00AB6533">
        <w:tab/>
        <w:t>Javier Pizones Arce MD PhD, Hospital University Getafe, Spain</w:t>
      </w:r>
    </w:p>
    <w:p w14:paraId="246ECE11" w14:textId="77777777" w:rsidR="00E132A9" w:rsidRPr="00AB6533" w:rsidRDefault="002C669C" w:rsidP="00C65D3C">
      <w:pPr>
        <w:widowControl w:val="0"/>
        <w:kinsoku w:val="0"/>
        <w:overflowPunct w:val="0"/>
        <w:autoSpaceDE w:val="0"/>
        <w:autoSpaceDN w:val="0"/>
        <w:spacing w:line="276" w:lineRule="auto"/>
        <w:ind w:left="1440" w:hanging="1440"/>
        <w:contextualSpacing/>
      </w:pPr>
      <w:r w:rsidRPr="00AB6533">
        <w:t>07/23-26/12</w:t>
      </w:r>
      <w:r w:rsidRPr="00AB6533">
        <w:tab/>
        <w:t>Enrique Izqierdo MD, Hospital University Getafe, Spain</w:t>
      </w:r>
    </w:p>
    <w:p w14:paraId="49E433B3" w14:textId="77777777" w:rsidR="006C722D" w:rsidRPr="00AB6533" w:rsidRDefault="006C722D" w:rsidP="00C65D3C">
      <w:pPr>
        <w:widowControl w:val="0"/>
        <w:kinsoku w:val="0"/>
        <w:overflowPunct w:val="0"/>
        <w:autoSpaceDE w:val="0"/>
        <w:autoSpaceDN w:val="0"/>
        <w:spacing w:line="276" w:lineRule="auto"/>
        <w:ind w:left="1440" w:hanging="1440"/>
        <w:contextualSpacing/>
      </w:pPr>
      <w:r w:rsidRPr="00AB6533">
        <w:t>06/13-17/12</w:t>
      </w:r>
      <w:r w:rsidRPr="00AB6533">
        <w:tab/>
        <w:t>Juan Pablo Guyot MD, Hospital Universitario Fundación Favaloro, Buenos Aires, Argentina</w:t>
      </w:r>
    </w:p>
    <w:p w14:paraId="52A0257B" w14:textId="77777777" w:rsidR="006C722D" w:rsidRPr="00AB6533" w:rsidRDefault="006C722D" w:rsidP="00C65D3C">
      <w:pPr>
        <w:widowControl w:val="0"/>
        <w:kinsoku w:val="0"/>
        <w:overflowPunct w:val="0"/>
        <w:autoSpaceDE w:val="0"/>
        <w:autoSpaceDN w:val="0"/>
        <w:spacing w:line="276" w:lineRule="auto"/>
        <w:ind w:left="1440" w:hanging="1440"/>
        <w:contextualSpacing/>
      </w:pPr>
      <w:r w:rsidRPr="00AB6533">
        <w:t>08/13-17/12</w:t>
      </w:r>
      <w:r w:rsidRPr="00AB6533">
        <w:tab/>
        <w:t>Guillermo Holtmann MD, Milstein Hospital, Buenos Aires, Argentina</w:t>
      </w:r>
    </w:p>
    <w:p w14:paraId="64CAB626" w14:textId="77777777" w:rsidR="00104E88" w:rsidRPr="00AB6533" w:rsidRDefault="00104E88" w:rsidP="00C65D3C">
      <w:pPr>
        <w:widowControl w:val="0"/>
        <w:kinsoku w:val="0"/>
        <w:overflowPunct w:val="0"/>
        <w:autoSpaceDE w:val="0"/>
        <w:autoSpaceDN w:val="0"/>
        <w:spacing w:line="276" w:lineRule="auto"/>
        <w:ind w:left="1440" w:hanging="1440"/>
        <w:contextualSpacing/>
      </w:pPr>
      <w:r w:rsidRPr="00AB6533">
        <w:t>09/10-18/12</w:t>
      </w:r>
      <w:r w:rsidRPr="00AB6533">
        <w:tab/>
        <w:t>Hyounmin Noh MD, University of Ulsan College of Medicine, Seoul, South Korea</w:t>
      </w:r>
    </w:p>
    <w:p w14:paraId="4FBAC12C" w14:textId="77777777" w:rsidR="00104E88" w:rsidRPr="00AB6533" w:rsidRDefault="00104E88" w:rsidP="00C65D3C">
      <w:pPr>
        <w:widowControl w:val="0"/>
        <w:kinsoku w:val="0"/>
        <w:overflowPunct w:val="0"/>
        <w:autoSpaceDE w:val="0"/>
        <w:autoSpaceDN w:val="0"/>
        <w:spacing w:line="276" w:lineRule="auto"/>
        <w:ind w:left="1440" w:hanging="1440"/>
        <w:contextualSpacing/>
      </w:pPr>
      <w:r w:rsidRPr="00AB6533">
        <w:t>09/10-18/12</w:t>
      </w:r>
      <w:r w:rsidRPr="00AB6533">
        <w:tab/>
        <w:t>Chang Ju Hwang MD, University of Ulsan College of Medicine, Seoul, South Korea</w:t>
      </w:r>
    </w:p>
    <w:p w14:paraId="4A918801" w14:textId="77777777" w:rsidR="00104E88" w:rsidRPr="00AB6533" w:rsidRDefault="00104E88" w:rsidP="00C65D3C">
      <w:pPr>
        <w:widowControl w:val="0"/>
        <w:kinsoku w:val="0"/>
        <w:overflowPunct w:val="0"/>
        <w:autoSpaceDE w:val="0"/>
        <w:autoSpaceDN w:val="0"/>
        <w:spacing w:line="276" w:lineRule="auto"/>
        <w:ind w:left="1440" w:hanging="1440"/>
        <w:contextualSpacing/>
      </w:pPr>
      <w:r w:rsidRPr="00AB6533">
        <w:t>09/10-21/12</w:t>
      </w:r>
      <w:r w:rsidRPr="00AB6533">
        <w:tab/>
        <w:t>Antonio Hurtado MD, Lomas Verdes Trauma and Orthopedic Center, Lomas Verdes, Mexico</w:t>
      </w:r>
    </w:p>
    <w:p w14:paraId="4C1B7218" w14:textId="77777777" w:rsidR="00104E88" w:rsidRPr="00AB6533" w:rsidRDefault="00104E88" w:rsidP="00C65D3C">
      <w:pPr>
        <w:widowControl w:val="0"/>
        <w:kinsoku w:val="0"/>
        <w:overflowPunct w:val="0"/>
        <w:autoSpaceDE w:val="0"/>
        <w:autoSpaceDN w:val="0"/>
        <w:spacing w:line="276" w:lineRule="auto"/>
        <w:ind w:left="1440" w:hanging="1440"/>
        <w:contextualSpacing/>
      </w:pPr>
      <w:r w:rsidRPr="00AB6533">
        <w:t>09/10-21/12</w:t>
      </w:r>
      <w:r w:rsidRPr="00AB6533">
        <w:tab/>
        <w:t>Alfredo Moheno MD, Trauma and Orthopaedic Surgery Hospital, Mexico</w:t>
      </w:r>
    </w:p>
    <w:p w14:paraId="53F4D37E" w14:textId="77777777" w:rsidR="00104E88" w:rsidRPr="00AB6533" w:rsidRDefault="00104E88" w:rsidP="00C65D3C">
      <w:pPr>
        <w:widowControl w:val="0"/>
        <w:kinsoku w:val="0"/>
        <w:overflowPunct w:val="0"/>
        <w:autoSpaceDE w:val="0"/>
        <w:autoSpaceDN w:val="0"/>
        <w:spacing w:line="276" w:lineRule="auto"/>
        <w:ind w:left="1440" w:hanging="1440"/>
        <w:contextualSpacing/>
      </w:pPr>
      <w:r w:rsidRPr="00AB6533">
        <w:t>09/25-27/12</w:t>
      </w:r>
      <w:r w:rsidRPr="00AB6533">
        <w:tab/>
        <w:t>Ryan Ilgenfritz MD, University of Iowa Hospitals and Clinics, Iowa City, IA</w:t>
      </w:r>
    </w:p>
    <w:p w14:paraId="72625B44" w14:textId="77777777" w:rsidR="00E656A5" w:rsidRPr="00AB6533" w:rsidRDefault="00E656A5" w:rsidP="00C65D3C">
      <w:pPr>
        <w:widowControl w:val="0"/>
        <w:kinsoku w:val="0"/>
        <w:overflowPunct w:val="0"/>
        <w:autoSpaceDE w:val="0"/>
        <w:autoSpaceDN w:val="0"/>
        <w:spacing w:line="276" w:lineRule="auto"/>
        <w:ind w:left="1440" w:hanging="1440"/>
        <w:contextualSpacing/>
      </w:pPr>
      <w:r w:rsidRPr="00AB6533">
        <w:t>10/08-10/12</w:t>
      </w:r>
      <w:r w:rsidRPr="00AB6533">
        <w:tab/>
        <w:t>Zachariah George MD, Neurologic Surgery, P.C., Smithtown, NY</w:t>
      </w:r>
    </w:p>
    <w:p w14:paraId="42543F62" w14:textId="77777777" w:rsidR="00E656A5" w:rsidRPr="00AB6533" w:rsidRDefault="00E656A5" w:rsidP="00C65D3C">
      <w:pPr>
        <w:widowControl w:val="0"/>
        <w:kinsoku w:val="0"/>
        <w:overflowPunct w:val="0"/>
        <w:autoSpaceDE w:val="0"/>
        <w:autoSpaceDN w:val="0"/>
        <w:spacing w:line="276" w:lineRule="auto"/>
        <w:ind w:left="1440" w:hanging="1440"/>
        <w:contextualSpacing/>
      </w:pPr>
      <w:r w:rsidRPr="00AB6533">
        <w:t>10/08-10/12</w:t>
      </w:r>
      <w:r w:rsidRPr="00AB6533">
        <w:tab/>
        <w:t>Todd Weisbrot Medtronic Spinal &amp; Biologics/Spinal Associates, Ltd., Mineola, NY</w:t>
      </w:r>
    </w:p>
    <w:p w14:paraId="351059DC" w14:textId="77777777" w:rsidR="00442D1D" w:rsidRPr="00AB6533" w:rsidRDefault="00442D1D" w:rsidP="00C65D3C">
      <w:pPr>
        <w:widowControl w:val="0"/>
        <w:kinsoku w:val="0"/>
        <w:overflowPunct w:val="0"/>
        <w:autoSpaceDE w:val="0"/>
        <w:autoSpaceDN w:val="0"/>
        <w:spacing w:line="276" w:lineRule="auto"/>
        <w:ind w:left="1440" w:hanging="1440"/>
        <w:contextualSpacing/>
      </w:pPr>
      <w:r w:rsidRPr="00AB6533">
        <w:t>11/05-09/12</w:t>
      </w:r>
      <w:r w:rsidRPr="00AB6533">
        <w:tab/>
        <w:t>Marko Neva MD PhD, Tampere University Hospital, Tanpere, Finland</w:t>
      </w:r>
    </w:p>
    <w:p w14:paraId="4F541CCB" w14:textId="77777777" w:rsidR="00442D1D" w:rsidRPr="00AB6533" w:rsidRDefault="00442D1D" w:rsidP="00C65D3C">
      <w:pPr>
        <w:widowControl w:val="0"/>
        <w:kinsoku w:val="0"/>
        <w:overflowPunct w:val="0"/>
        <w:autoSpaceDE w:val="0"/>
        <w:autoSpaceDN w:val="0"/>
        <w:spacing w:line="276" w:lineRule="auto"/>
        <w:ind w:left="1440" w:hanging="1440"/>
        <w:contextualSpacing/>
      </w:pPr>
      <w:r w:rsidRPr="00AB6533">
        <w:t>11/12-1/1</w:t>
      </w:r>
      <w:r w:rsidR="007301AD" w:rsidRPr="00AB6533">
        <w:t>1</w:t>
      </w:r>
      <w:r w:rsidRPr="00AB6533">
        <w:t>/1</w:t>
      </w:r>
      <w:r w:rsidR="007301AD" w:rsidRPr="00AB6533">
        <w:t>3</w:t>
      </w:r>
      <w:r w:rsidRPr="00AB6533">
        <w:tab/>
        <w:t xml:space="preserve">Keyi Yu MD, Peking Union Medical Center Hospital, Beijing, PR </w:t>
      </w:r>
      <w:r w:rsidR="00BE3343" w:rsidRPr="00AB6533">
        <w:t xml:space="preserve">of </w:t>
      </w:r>
      <w:r w:rsidRPr="00AB6533">
        <w:t>China</w:t>
      </w:r>
    </w:p>
    <w:p w14:paraId="68E189B6" w14:textId="77777777" w:rsidR="00C82CF9" w:rsidRPr="00AB6533" w:rsidRDefault="00BE3343" w:rsidP="00C65D3C">
      <w:pPr>
        <w:widowControl w:val="0"/>
        <w:kinsoku w:val="0"/>
        <w:overflowPunct w:val="0"/>
        <w:autoSpaceDE w:val="0"/>
        <w:autoSpaceDN w:val="0"/>
        <w:spacing w:line="276" w:lineRule="auto"/>
        <w:ind w:left="1440" w:hanging="1440"/>
        <w:contextualSpacing/>
      </w:pPr>
      <w:r w:rsidRPr="00AB6533">
        <w:t>01/07-17/13</w:t>
      </w:r>
      <w:r w:rsidRPr="00AB6533">
        <w:tab/>
        <w:t xml:space="preserve">Xuexiao Ma MD, </w:t>
      </w:r>
      <w:r w:rsidR="00C82CF9" w:rsidRPr="00AB6533">
        <w:t>Hospital of Medical College, Qingdao University, Qingdao, Shandong, PR of China</w:t>
      </w:r>
    </w:p>
    <w:p w14:paraId="2F6CEF86" w14:textId="77777777" w:rsidR="00BE3343" w:rsidRPr="00AB6533" w:rsidRDefault="00C82CF9" w:rsidP="00C65D3C">
      <w:pPr>
        <w:widowControl w:val="0"/>
        <w:kinsoku w:val="0"/>
        <w:overflowPunct w:val="0"/>
        <w:autoSpaceDE w:val="0"/>
        <w:autoSpaceDN w:val="0"/>
        <w:spacing w:line="276" w:lineRule="auto"/>
        <w:ind w:left="1440" w:hanging="1440"/>
        <w:contextualSpacing/>
      </w:pPr>
      <w:r w:rsidRPr="00AB6533">
        <w:t>01/07-17/13</w:t>
      </w:r>
      <w:r w:rsidRPr="00AB6533">
        <w:tab/>
      </w:r>
      <w:r w:rsidR="00092BCD" w:rsidRPr="00AB6533">
        <w:t xml:space="preserve">Qingyi He MD, The </w:t>
      </w:r>
      <w:r w:rsidR="00BE3343" w:rsidRPr="00AB6533">
        <w:t xml:space="preserve">Southwest Hospital, Chongqing, </w:t>
      </w:r>
      <w:r w:rsidR="00B27665" w:rsidRPr="00AB6533">
        <w:t xml:space="preserve">Sha Ping Ba, </w:t>
      </w:r>
      <w:r w:rsidR="00BE3343" w:rsidRPr="00AB6533">
        <w:t>P</w:t>
      </w:r>
      <w:r w:rsidR="002A16B0" w:rsidRPr="00AB6533">
        <w:t xml:space="preserve">. </w:t>
      </w:r>
      <w:r w:rsidR="00BE3343" w:rsidRPr="00AB6533">
        <w:t>R</w:t>
      </w:r>
      <w:r w:rsidR="002A16B0" w:rsidRPr="00AB6533">
        <w:t>.</w:t>
      </w:r>
      <w:r w:rsidR="00BE3343" w:rsidRPr="00AB6533">
        <w:t xml:space="preserve"> of China</w:t>
      </w:r>
    </w:p>
    <w:p w14:paraId="012DAA72" w14:textId="77777777" w:rsidR="00596160" w:rsidRPr="00AB6533" w:rsidRDefault="00596160" w:rsidP="00C65D3C">
      <w:pPr>
        <w:widowControl w:val="0"/>
        <w:kinsoku w:val="0"/>
        <w:overflowPunct w:val="0"/>
        <w:autoSpaceDE w:val="0"/>
        <w:autoSpaceDN w:val="0"/>
        <w:spacing w:line="276" w:lineRule="auto"/>
        <w:ind w:left="1440" w:hanging="1440"/>
        <w:contextualSpacing/>
      </w:pPr>
      <w:r w:rsidRPr="00AB6533">
        <w:t>02/04-08/13</w:t>
      </w:r>
      <w:r w:rsidRPr="00AB6533">
        <w:tab/>
        <w:t>Thomas Faciszewski MD, Marshfield Spine, Marshfield Clinic, Marshfield, WI</w:t>
      </w:r>
    </w:p>
    <w:p w14:paraId="4FF084D2" w14:textId="77777777" w:rsidR="00596160" w:rsidRPr="00AB6533" w:rsidRDefault="00596160" w:rsidP="00C65D3C">
      <w:pPr>
        <w:widowControl w:val="0"/>
        <w:kinsoku w:val="0"/>
        <w:overflowPunct w:val="0"/>
        <w:autoSpaceDE w:val="0"/>
        <w:autoSpaceDN w:val="0"/>
        <w:spacing w:line="276" w:lineRule="auto"/>
        <w:ind w:left="1440" w:hanging="1440"/>
        <w:contextualSpacing/>
      </w:pPr>
      <w:r w:rsidRPr="00AB6533">
        <w:t>02/18-22/13</w:t>
      </w:r>
      <w:r w:rsidRPr="00AB6533">
        <w:tab/>
        <w:t>K. Appaji Krishnan MD, Apollo Hospitals Chennai, Andhra Pradesh, India</w:t>
      </w:r>
    </w:p>
    <w:p w14:paraId="592448FA" w14:textId="77777777" w:rsidR="00596160" w:rsidRPr="00AB6533" w:rsidRDefault="00596160" w:rsidP="00C65D3C">
      <w:pPr>
        <w:widowControl w:val="0"/>
        <w:kinsoku w:val="0"/>
        <w:overflowPunct w:val="0"/>
        <w:autoSpaceDE w:val="0"/>
        <w:autoSpaceDN w:val="0"/>
        <w:spacing w:line="276" w:lineRule="auto"/>
        <w:ind w:left="1440" w:hanging="1440"/>
        <w:contextualSpacing/>
      </w:pPr>
      <w:r w:rsidRPr="00AB6533">
        <w:t>02/19/13</w:t>
      </w:r>
      <w:r w:rsidRPr="00AB6533">
        <w:tab/>
        <w:t>John Grayhack MD, Children’s Memorial Hospital, Chicago, IL</w:t>
      </w:r>
    </w:p>
    <w:p w14:paraId="60107835" w14:textId="77777777" w:rsidR="00E132A9" w:rsidRPr="00AB6533" w:rsidRDefault="00F372AD" w:rsidP="00C65D3C">
      <w:pPr>
        <w:widowControl w:val="0"/>
        <w:kinsoku w:val="0"/>
        <w:overflowPunct w:val="0"/>
        <w:autoSpaceDE w:val="0"/>
        <w:autoSpaceDN w:val="0"/>
        <w:spacing w:line="276" w:lineRule="auto"/>
        <w:ind w:left="1440" w:hanging="1440"/>
        <w:contextualSpacing/>
      </w:pPr>
      <w:r w:rsidRPr="00AB6533">
        <w:t>02/21-22/13</w:t>
      </w:r>
      <w:r w:rsidRPr="00AB6533">
        <w:tab/>
        <w:t>Sung-Shik Kang MD, Pusan National University, Yangsan Hospital, Yangsan, Korea</w:t>
      </w:r>
    </w:p>
    <w:p w14:paraId="72E07DD7" w14:textId="77777777" w:rsidR="00C51663" w:rsidRPr="00AB6533" w:rsidRDefault="00F372AD" w:rsidP="00C65D3C">
      <w:pPr>
        <w:widowControl w:val="0"/>
        <w:kinsoku w:val="0"/>
        <w:overflowPunct w:val="0"/>
        <w:autoSpaceDE w:val="0"/>
        <w:autoSpaceDN w:val="0"/>
        <w:spacing w:line="276" w:lineRule="auto"/>
        <w:ind w:left="1440" w:hanging="1440"/>
        <w:contextualSpacing/>
      </w:pPr>
      <w:r w:rsidRPr="00AB6533">
        <w:t>02/26/13</w:t>
      </w:r>
      <w:r w:rsidRPr="00AB6533">
        <w:tab/>
        <w:t>Gary Brock, MD Texas Orthopedic Hospital, Fondren Orthopedic Ltd., Houston, TX</w:t>
      </w:r>
    </w:p>
    <w:p w14:paraId="29489339" w14:textId="77777777" w:rsidR="00C51663" w:rsidRPr="00AB6533" w:rsidRDefault="00972C8D" w:rsidP="00C65D3C">
      <w:pPr>
        <w:widowControl w:val="0"/>
        <w:kinsoku w:val="0"/>
        <w:overflowPunct w:val="0"/>
        <w:autoSpaceDE w:val="0"/>
        <w:autoSpaceDN w:val="0"/>
        <w:spacing w:line="276" w:lineRule="auto"/>
        <w:ind w:left="1440" w:hanging="1440"/>
        <w:contextualSpacing/>
      </w:pPr>
      <w:r w:rsidRPr="00AB6533">
        <w:t>03/04-06/13</w:t>
      </w:r>
      <w:r w:rsidRPr="00AB6533">
        <w:tab/>
        <w:t xml:space="preserve">Fernando Herrero MD, </w:t>
      </w:r>
      <w:r w:rsidR="0000152B" w:rsidRPr="00AB6533">
        <w:t xml:space="preserve">de Universidad de </w:t>
      </w:r>
      <w:r w:rsidRPr="00AB6533">
        <w:t>Ribeirão Preto, University of São P</w:t>
      </w:r>
      <w:r w:rsidR="000929E6" w:rsidRPr="00AB6533">
        <w:t>a</w:t>
      </w:r>
      <w:r w:rsidRPr="00AB6533">
        <w:t>ulo, Brazil</w:t>
      </w:r>
    </w:p>
    <w:p w14:paraId="6044BDC2" w14:textId="77777777" w:rsidR="00C56115" w:rsidRPr="00AB6533" w:rsidRDefault="00972C8D" w:rsidP="00C65D3C">
      <w:pPr>
        <w:widowControl w:val="0"/>
        <w:kinsoku w:val="0"/>
        <w:overflowPunct w:val="0"/>
        <w:autoSpaceDE w:val="0"/>
        <w:autoSpaceDN w:val="0"/>
        <w:spacing w:line="276" w:lineRule="auto"/>
        <w:ind w:left="1440" w:hanging="1440"/>
        <w:contextualSpacing/>
      </w:pPr>
      <w:r w:rsidRPr="00AB6533">
        <w:t>03/05/13</w:t>
      </w:r>
      <w:r w:rsidRPr="00AB6533">
        <w:tab/>
        <w:t xml:space="preserve">Si Young Park MD </w:t>
      </w:r>
      <w:r w:rsidR="0000152B" w:rsidRPr="00AB6533">
        <w:t xml:space="preserve">PhD, </w:t>
      </w:r>
      <w:r w:rsidRPr="00AB6533">
        <w:t>Korea University, College of Medicine, Seongbukgu, Seoul, Korea</w:t>
      </w:r>
    </w:p>
    <w:p w14:paraId="4830A354" w14:textId="77777777" w:rsidR="00ED320E" w:rsidRPr="00AB6533" w:rsidRDefault="00810B03" w:rsidP="00C65D3C">
      <w:pPr>
        <w:widowControl w:val="0"/>
        <w:kinsoku w:val="0"/>
        <w:overflowPunct w:val="0"/>
        <w:autoSpaceDE w:val="0"/>
        <w:autoSpaceDN w:val="0"/>
        <w:spacing w:line="276" w:lineRule="auto"/>
        <w:ind w:left="1440" w:hanging="1440"/>
        <w:contextualSpacing/>
      </w:pPr>
      <w:r w:rsidRPr="00AB6533">
        <w:t>0</w:t>
      </w:r>
      <w:r w:rsidR="00ED320E" w:rsidRPr="00AB6533">
        <w:t>3/22-25/13</w:t>
      </w:r>
      <w:r w:rsidR="00ED320E" w:rsidRPr="00AB6533">
        <w:tab/>
        <w:t xml:space="preserve">Junghoon Lee MD </w:t>
      </w:r>
      <w:r w:rsidR="0000152B" w:rsidRPr="00AB6533">
        <w:t xml:space="preserve">PhD, </w:t>
      </w:r>
      <w:r w:rsidR="00ED320E" w:rsidRPr="00AB6533">
        <w:t>Wooridul Spine Hospital, Gangseogu, Seoul, Korea</w:t>
      </w:r>
    </w:p>
    <w:p w14:paraId="0CF69DEB" w14:textId="77777777" w:rsidR="007E0409" w:rsidRPr="00AB6533" w:rsidRDefault="007E0409" w:rsidP="00C65D3C">
      <w:pPr>
        <w:widowControl w:val="0"/>
        <w:kinsoku w:val="0"/>
        <w:overflowPunct w:val="0"/>
        <w:autoSpaceDE w:val="0"/>
        <w:autoSpaceDN w:val="0"/>
        <w:spacing w:line="276" w:lineRule="auto"/>
        <w:ind w:left="1440" w:hanging="1440"/>
        <w:contextualSpacing/>
      </w:pPr>
      <w:r w:rsidRPr="00AB6533">
        <w:t>04/15-16/13</w:t>
      </w:r>
      <w:r w:rsidRPr="00AB6533">
        <w:tab/>
        <w:t xml:space="preserve">Sumon Bhattacharjee MD, </w:t>
      </w:r>
      <w:r w:rsidR="00885DF5" w:rsidRPr="00AB6533">
        <w:t>Neuroscience Group, Neenah, WI</w:t>
      </w:r>
    </w:p>
    <w:p w14:paraId="6C14F006" w14:textId="77777777" w:rsidR="00C56115" w:rsidRPr="00AB6533" w:rsidRDefault="00C56115" w:rsidP="00C65D3C">
      <w:pPr>
        <w:widowControl w:val="0"/>
        <w:kinsoku w:val="0"/>
        <w:overflowPunct w:val="0"/>
        <w:autoSpaceDE w:val="0"/>
        <w:autoSpaceDN w:val="0"/>
        <w:spacing w:line="276" w:lineRule="auto"/>
        <w:ind w:left="1440" w:hanging="1440"/>
        <w:contextualSpacing/>
      </w:pPr>
      <w:r w:rsidRPr="00AB6533">
        <w:t>04/15-24/13</w:t>
      </w:r>
      <w:r w:rsidRPr="00AB6533">
        <w:tab/>
        <w:t xml:space="preserve">Samer Samy MD, Alexandria University Student Hospital, </w:t>
      </w:r>
      <w:bookmarkStart w:id="44" w:name="OLE_LINK232"/>
      <w:bookmarkStart w:id="45" w:name="OLE_LINK233"/>
      <w:r w:rsidRPr="00AB6533">
        <w:t xml:space="preserve">Alexandria </w:t>
      </w:r>
      <w:bookmarkEnd w:id="44"/>
      <w:bookmarkEnd w:id="45"/>
      <w:r w:rsidRPr="00AB6533">
        <w:t>University,</w:t>
      </w:r>
      <w:r w:rsidR="0000152B" w:rsidRPr="00AB6533">
        <w:t xml:space="preserve"> Alexandria,</w:t>
      </w:r>
      <w:r w:rsidRPr="00AB6533">
        <w:t xml:space="preserve"> Egypt</w:t>
      </w:r>
    </w:p>
    <w:p w14:paraId="7A490419" w14:textId="77777777" w:rsidR="00C56115" w:rsidRPr="00AB6533" w:rsidRDefault="00C56115" w:rsidP="00C65D3C">
      <w:pPr>
        <w:widowControl w:val="0"/>
        <w:kinsoku w:val="0"/>
        <w:overflowPunct w:val="0"/>
        <w:autoSpaceDE w:val="0"/>
        <w:autoSpaceDN w:val="0"/>
        <w:spacing w:line="276" w:lineRule="auto"/>
        <w:ind w:left="1440" w:hanging="1440"/>
        <w:contextualSpacing/>
      </w:pPr>
      <w:r w:rsidRPr="00AB6533">
        <w:t>04/22-23/13</w:t>
      </w:r>
      <w:r w:rsidRPr="00AB6533">
        <w:tab/>
        <w:t>Andrew Cree MD, Royal Alexandra Children’s Hospital, Sydney, Australia</w:t>
      </w:r>
    </w:p>
    <w:p w14:paraId="5E2F1EE7" w14:textId="77777777" w:rsidR="00886665" w:rsidRPr="00AB6533" w:rsidRDefault="00886665" w:rsidP="00C65D3C">
      <w:pPr>
        <w:widowControl w:val="0"/>
        <w:kinsoku w:val="0"/>
        <w:overflowPunct w:val="0"/>
        <w:autoSpaceDE w:val="0"/>
        <w:autoSpaceDN w:val="0"/>
        <w:spacing w:line="276" w:lineRule="auto"/>
        <w:ind w:left="1440" w:hanging="1440"/>
        <w:contextualSpacing/>
      </w:pPr>
      <w:r w:rsidRPr="00AB6533">
        <w:t>05/06/13</w:t>
      </w:r>
      <w:r w:rsidRPr="00AB6533">
        <w:tab/>
        <w:t>Andreas Tomac MD PhD, Florida Spine Institute, Port Charlotte, FL</w:t>
      </w:r>
    </w:p>
    <w:p w14:paraId="50C16C71" w14:textId="77777777" w:rsidR="00886665" w:rsidRPr="00AB6533" w:rsidRDefault="00886665" w:rsidP="00C65D3C">
      <w:pPr>
        <w:widowControl w:val="0"/>
        <w:kinsoku w:val="0"/>
        <w:overflowPunct w:val="0"/>
        <w:autoSpaceDE w:val="0"/>
        <w:autoSpaceDN w:val="0"/>
        <w:spacing w:line="276" w:lineRule="auto"/>
        <w:ind w:left="1440" w:hanging="1440"/>
        <w:contextualSpacing/>
      </w:pPr>
      <w:r w:rsidRPr="00AB6533">
        <w:t>05/06-07/13</w:t>
      </w:r>
      <w:r w:rsidRPr="00AB6533">
        <w:tab/>
        <w:t>Sebastien Charosky MD, Spine and Scoliosis Center Polyclinique du Parc, Toulouse, France</w:t>
      </w:r>
    </w:p>
    <w:p w14:paraId="276A13CD" w14:textId="77777777" w:rsidR="00520A1C" w:rsidRPr="00AB6533" w:rsidRDefault="00520A1C" w:rsidP="00C65D3C">
      <w:pPr>
        <w:widowControl w:val="0"/>
        <w:kinsoku w:val="0"/>
        <w:overflowPunct w:val="0"/>
        <w:autoSpaceDE w:val="0"/>
        <w:autoSpaceDN w:val="0"/>
        <w:spacing w:line="276" w:lineRule="auto"/>
        <w:ind w:left="1440" w:hanging="1440"/>
        <w:contextualSpacing/>
      </w:pPr>
      <w:r w:rsidRPr="00AB6533">
        <w:t>05/2</w:t>
      </w:r>
      <w:r w:rsidR="00F2615B" w:rsidRPr="00AB6533">
        <w:t>1</w:t>
      </w:r>
      <w:r w:rsidRPr="00AB6533">
        <w:t>-2</w:t>
      </w:r>
      <w:r w:rsidR="00F2615B" w:rsidRPr="00AB6533">
        <w:t>2</w:t>
      </w:r>
      <w:r w:rsidRPr="00AB6533">
        <w:t>/13</w:t>
      </w:r>
      <w:r w:rsidRPr="00AB6533">
        <w:tab/>
        <w:t>Florian Geiger MD, The University of Frankfort, Frankfort, Germany</w:t>
      </w:r>
    </w:p>
    <w:p w14:paraId="2B8676C4" w14:textId="77777777" w:rsidR="00886665" w:rsidRPr="00AB6533" w:rsidRDefault="00886665" w:rsidP="00C65D3C">
      <w:pPr>
        <w:widowControl w:val="0"/>
        <w:kinsoku w:val="0"/>
        <w:overflowPunct w:val="0"/>
        <w:autoSpaceDE w:val="0"/>
        <w:autoSpaceDN w:val="0"/>
        <w:spacing w:line="276" w:lineRule="auto"/>
        <w:ind w:left="1440" w:hanging="1440"/>
        <w:contextualSpacing/>
      </w:pPr>
      <w:r w:rsidRPr="00AB6533">
        <w:t>05/27-06/14/13</w:t>
      </w:r>
      <w:r w:rsidRPr="00AB6533">
        <w:tab/>
        <w:t>Aaron Hilis, MD Hospital de Braga, Sete Fontes – São Victor, Braga</w:t>
      </w:r>
      <w:r w:rsidR="00885DF5" w:rsidRPr="00AB6533">
        <w:t>, Portugal</w:t>
      </w:r>
    </w:p>
    <w:p w14:paraId="60870821" w14:textId="77777777" w:rsidR="00C77DF4" w:rsidRPr="00AB6533" w:rsidRDefault="00C77DF4" w:rsidP="00C65D3C">
      <w:pPr>
        <w:widowControl w:val="0"/>
        <w:kinsoku w:val="0"/>
        <w:overflowPunct w:val="0"/>
        <w:autoSpaceDE w:val="0"/>
        <w:autoSpaceDN w:val="0"/>
        <w:spacing w:line="276" w:lineRule="auto"/>
        <w:ind w:left="1440" w:hanging="1440"/>
        <w:contextualSpacing/>
      </w:pPr>
      <w:r w:rsidRPr="00AB6533">
        <w:t>07/</w:t>
      </w:r>
      <w:r w:rsidR="00EE1261" w:rsidRPr="00AB6533">
        <w:t>29-31/13</w:t>
      </w:r>
      <w:r w:rsidR="00EE1261" w:rsidRPr="00AB6533">
        <w:tab/>
        <w:t xml:space="preserve">Fernando Silva MD, </w:t>
      </w:r>
      <w:r w:rsidR="00986E78" w:rsidRPr="00AB6533">
        <w:t>North Texas Neurosurgical &amp; Spine Center, Fort Worth, TX</w:t>
      </w:r>
    </w:p>
    <w:p w14:paraId="374FCC68" w14:textId="77777777" w:rsidR="00E43A47" w:rsidRPr="00AB6533" w:rsidRDefault="00E43A47" w:rsidP="00C65D3C">
      <w:pPr>
        <w:widowControl w:val="0"/>
        <w:kinsoku w:val="0"/>
        <w:overflowPunct w:val="0"/>
        <w:autoSpaceDE w:val="0"/>
        <w:autoSpaceDN w:val="0"/>
        <w:spacing w:line="276" w:lineRule="auto"/>
        <w:ind w:left="1440" w:hanging="1440"/>
        <w:contextualSpacing/>
      </w:pPr>
      <w:r w:rsidRPr="00AB6533">
        <w:t>07/22-08/02/13</w:t>
      </w:r>
      <w:r w:rsidRPr="00AB6533">
        <w:tab/>
        <w:t xml:space="preserve">Asdrubal Falavigna MD, Universidade de Caxias do Sul – UCS, </w:t>
      </w:r>
      <w:r w:rsidRPr="00AB6533">
        <w:rPr>
          <w:lang w:val="it-IT"/>
        </w:rPr>
        <w:t>São</w:t>
      </w:r>
      <w:r w:rsidRPr="00AB6533">
        <w:t xml:space="preserve"> Paulo, Brazil</w:t>
      </w:r>
    </w:p>
    <w:p w14:paraId="0B617346" w14:textId="77777777" w:rsidR="00026A96" w:rsidRPr="00AB6533" w:rsidRDefault="00EE1261" w:rsidP="00C65D3C">
      <w:pPr>
        <w:widowControl w:val="0"/>
        <w:kinsoku w:val="0"/>
        <w:overflowPunct w:val="0"/>
        <w:autoSpaceDE w:val="0"/>
        <w:autoSpaceDN w:val="0"/>
        <w:spacing w:line="276" w:lineRule="auto"/>
        <w:ind w:left="1440" w:hanging="1440"/>
        <w:contextualSpacing/>
      </w:pPr>
      <w:r w:rsidRPr="00AB6533">
        <w:t>07/30-08/01/13</w:t>
      </w:r>
      <w:r w:rsidR="00026A96" w:rsidRPr="00AB6533">
        <w:tab/>
        <w:t>Fernando Herrero MD, University of Medicine, Ribeirao Preto, USP, Brazil</w:t>
      </w:r>
    </w:p>
    <w:p w14:paraId="348FEE77" w14:textId="77777777" w:rsidR="00026A96" w:rsidRPr="00AB6533" w:rsidRDefault="00026A96" w:rsidP="00C65D3C">
      <w:pPr>
        <w:widowControl w:val="0"/>
        <w:kinsoku w:val="0"/>
        <w:overflowPunct w:val="0"/>
        <w:autoSpaceDE w:val="0"/>
        <w:autoSpaceDN w:val="0"/>
        <w:spacing w:line="276" w:lineRule="auto"/>
        <w:ind w:left="1440" w:hanging="1440"/>
        <w:contextualSpacing/>
      </w:pPr>
      <w:r w:rsidRPr="00AB6533">
        <w:t>07/</w:t>
      </w:r>
      <w:r w:rsidR="00EE1261" w:rsidRPr="00AB6533">
        <w:t>30</w:t>
      </w:r>
      <w:r w:rsidRPr="00AB6533">
        <w:t>-08/01/13</w:t>
      </w:r>
      <w:r w:rsidRPr="00AB6533">
        <w:tab/>
        <w:t>Mario Daher MD, University of Medicine, Ribeirao Preto, USP, Brazil</w:t>
      </w:r>
    </w:p>
    <w:p w14:paraId="10BC2140" w14:textId="77777777" w:rsidR="001724D3" w:rsidRPr="00AB6533" w:rsidRDefault="001724D3" w:rsidP="00C65D3C">
      <w:pPr>
        <w:widowControl w:val="0"/>
        <w:kinsoku w:val="0"/>
        <w:overflowPunct w:val="0"/>
        <w:autoSpaceDE w:val="0"/>
        <w:autoSpaceDN w:val="0"/>
        <w:spacing w:line="276" w:lineRule="auto"/>
        <w:ind w:left="1440" w:hanging="1440"/>
        <w:contextualSpacing/>
      </w:pPr>
      <w:r w:rsidRPr="00AB6533">
        <w:t>08/12/13</w:t>
      </w:r>
      <w:r w:rsidRPr="00AB6533">
        <w:tab/>
        <w:t>Ripul Panchal DO, University of California, Davis Medical Center, Sacramento, CA</w:t>
      </w:r>
    </w:p>
    <w:p w14:paraId="1C545BCF" w14:textId="77777777" w:rsidR="00026A96" w:rsidRPr="00AB6533" w:rsidRDefault="00026A96" w:rsidP="00C65D3C">
      <w:pPr>
        <w:widowControl w:val="0"/>
        <w:kinsoku w:val="0"/>
        <w:overflowPunct w:val="0"/>
        <w:autoSpaceDE w:val="0"/>
        <w:autoSpaceDN w:val="0"/>
        <w:spacing w:line="276" w:lineRule="auto"/>
        <w:ind w:left="1440" w:hanging="1440"/>
        <w:contextualSpacing/>
      </w:pPr>
      <w:r w:rsidRPr="00AB6533">
        <w:t>08/26-30/13</w:t>
      </w:r>
      <w:r w:rsidRPr="00AB6533">
        <w:tab/>
        <w:t xml:space="preserve">Federico Lizarraga MD, </w:t>
      </w:r>
      <w:r w:rsidRPr="00AB6533">
        <w:rPr>
          <w:lang w:val="es-ES"/>
        </w:rPr>
        <w:t>Dr. Rafael Guerra Mendez, Medical Center, Valencia,</w:t>
      </w:r>
      <w:r w:rsidRPr="00AB6533">
        <w:t xml:space="preserve"> Venezuela</w:t>
      </w:r>
    </w:p>
    <w:p w14:paraId="6B52D995" w14:textId="77777777" w:rsidR="00026A96" w:rsidRPr="00AB6533" w:rsidRDefault="00026A96" w:rsidP="00C65D3C">
      <w:pPr>
        <w:widowControl w:val="0"/>
        <w:kinsoku w:val="0"/>
        <w:overflowPunct w:val="0"/>
        <w:autoSpaceDE w:val="0"/>
        <w:autoSpaceDN w:val="0"/>
        <w:spacing w:line="276" w:lineRule="auto"/>
        <w:ind w:left="1440" w:hanging="1440"/>
        <w:contextualSpacing/>
      </w:pPr>
      <w:r w:rsidRPr="00AB6533">
        <w:t>08/26-30/13</w:t>
      </w:r>
      <w:r w:rsidRPr="00AB6533">
        <w:tab/>
        <w:t xml:space="preserve">Guillermo Alvarez MD, </w:t>
      </w:r>
      <w:r w:rsidRPr="00AB6533">
        <w:rPr>
          <w:lang w:val="es-ES"/>
        </w:rPr>
        <w:t>Dr. Rafael Guerra Mendez, Medical Center, Valencia,</w:t>
      </w:r>
      <w:r w:rsidRPr="00AB6533">
        <w:t xml:space="preserve"> Venezuela</w:t>
      </w:r>
    </w:p>
    <w:p w14:paraId="64720A9C" w14:textId="77777777" w:rsidR="00026A96" w:rsidRPr="00AB6533" w:rsidRDefault="00026A96" w:rsidP="00C65D3C">
      <w:pPr>
        <w:widowControl w:val="0"/>
        <w:kinsoku w:val="0"/>
        <w:overflowPunct w:val="0"/>
        <w:autoSpaceDE w:val="0"/>
        <w:autoSpaceDN w:val="0"/>
        <w:spacing w:line="276" w:lineRule="auto"/>
        <w:ind w:left="1440" w:hanging="1440"/>
        <w:contextualSpacing/>
      </w:pPr>
      <w:r w:rsidRPr="00AB6533">
        <w:t>09/09</w:t>
      </w:r>
      <w:r w:rsidR="00507BD3" w:rsidRPr="00AB6533">
        <w:t>-13</w:t>
      </w:r>
      <w:r w:rsidRPr="00AB6533">
        <w:t>/13</w:t>
      </w:r>
      <w:r w:rsidRPr="00AB6533">
        <w:tab/>
        <w:t>Stefano Bandiera MD, A. S. L. Città di Bologna, Maggiore Hospital, Bologna, Italy</w:t>
      </w:r>
    </w:p>
    <w:p w14:paraId="060DE8A7" w14:textId="77777777" w:rsidR="00026A96" w:rsidRPr="00AB6533" w:rsidRDefault="00026A96" w:rsidP="00C65D3C">
      <w:pPr>
        <w:widowControl w:val="0"/>
        <w:kinsoku w:val="0"/>
        <w:overflowPunct w:val="0"/>
        <w:autoSpaceDE w:val="0"/>
        <w:autoSpaceDN w:val="0"/>
        <w:spacing w:line="276" w:lineRule="auto"/>
        <w:ind w:left="1440" w:hanging="1440"/>
        <w:contextualSpacing/>
      </w:pPr>
      <w:r w:rsidRPr="00AB6533">
        <w:t>09/10/13</w:t>
      </w:r>
      <w:r w:rsidRPr="00AB6533">
        <w:tab/>
        <w:t xml:space="preserve">Rene Castelein MD </w:t>
      </w:r>
      <w:r w:rsidR="00EA102B" w:rsidRPr="00AB6533">
        <w:t xml:space="preserve">PhD, </w:t>
      </w:r>
      <w:r w:rsidR="00E51AEC" w:rsidRPr="00AB6533">
        <w:t>Universitair Medisch Centrum, Utrecht, Netherlands</w:t>
      </w:r>
    </w:p>
    <w:p w14:paraId="5EA30A4F" w14:textId="77777777" w:rsidR="00C51AAD" w:rsidRPr="00AB6533" w:rsidRDefault="00C51AAD" w:rsidP="00C65D3C">
      <w:pPr>
        <w:widowControl w:val="0"/>
        <w:kinsoku w:val="0"/>
        <w:overflowPunct w:val="0"/>
        <w:autoSpaceDE w:val="0"/>
        <w:autoSpaceDN w:val="0"/>
        <w:spacing w:line="276" w:lineRule="auto"/>
        <w:ind w:left="1440" w:hanging="1440"/>
        <w:contextualSpacing/>
      </w:pPr>
      <w:r w:rsidRPr="00AB6533">
        <w:t>09/23</w:t>
      </w:r>
      <w:r w:rsidR="00507BD3" w:rsidRPr="00AB6533">
        <w:t>-26</w:t>
      </w:r>
      <w:r w:rsidRPr="00AB6533">
        <w:t>/13</w:t>
      </w:r>
      <w:r w:rsidRPr="00AB6533">
        <w:tab/>
        <w:t>Ian Neil MD, Tygerberg Academic Hospital and Stellenbosch Mediclinic, South Africa</w:t>
      </w:r>
    </w:p>
    <w:p w14:paraId="2FCF6905" w14:textId="77777777" w:rsidR="00051B23" w:rsidRPr="00AB6533" w:rsidRDefault="00051B23" w:rsidP="00C65D3C">
      <w:pPr>
        <w:widowControl w:val="0"/>
        <w:kinsoku w:val="0"/>
        <w:overflowPunct w:val="0"/>
        <w:autoSpaceDE w:val="0"/>
        <w:autoSpaceDN w:val="0"/>
        <w:spacing w:line="276" w:lineRule="auto"/>
        <w:ind w:left="1440" w:hanging="1440"/>
        <w:contextualSpacing/>
      </w:pPr>
      <w:r w:rsidRPr="00AB6533">
        <w:t>09/23-10/25/13</w:t>
      </w:r>
      <w:r w:rsidRPr="00AB6533">
        <w:tab/>
        <w:t>Hazem Nicola MD, Cl</w:t>
      </w:r>
      <w:r w:rsidR="00C51AAD" w:rsidRPr="00AB6533">
        <w:t>ì</w:t>
      </w:r>
      <w:r w:rsidRPr="00AB6533">
        <w:t>nica Sanatrix, Caracas, Venezuela</w:t>
      </w:r>
    </w:p>
    <w:p w14:paraId="42FCA302" w14:textId="77777777" w:rsidR="00051B23" w:rsidRPr="00AB6533" w:rsidRDefault="00051B23" w:rsidP="00C65D3C">
      <w:pPr>
        <w:widowControl w:val="0"/>
        <w:kinsoku w:val="0"/>
        <w:overflowPunct w:val="0"/>
        <w:autoSpaceDE w:val="0"/>
        <w:autoSpaceDN w:val="0"/>
        <w:spacing w:line="276" w:lineRule="auto"/>
        <w:ind w:left="1440" w:hanging="1440"/>
        <w:contextualSpacing/>
      </w:pPr>
      <w:r w:rsidRPr="00AB6533">
        <w:t>10/07-1</w:t>
      </w:r>
      <w:r w:rsidR="003E2AA6" w:rsidRPr="00AB6533">
        <w:t>1</w:t>
      </w:r>
      <w:r w:rsidRPr="00AB6533">
        <w:t>/13</w:t>
      </w:r>
      <w:r w:rsidRPr="00AB6533">
        <w:tab/>
        <w:t xml:space="preserve">Javier Pizones Arce MD, </w:t>
      </w:r>
      <w:r w:rsidR="00C51AAD" w:rsidRPr="00AB6533">
        <w:t>Spine Unit, Hospital University, Getafe, Spain</w:t>
      </w:r>
    </w:p>
    <w:p w14:paraId="7106546C" w14:textId="77777777" w:rsidR="00542036" w:rsidRPr="00AB6533" w:rsidRDefault="00542036" w:rsidP="00C65D3C">
      <w:pPr>
        <w:widowControl w:val="0"/>
        <w:kinsoku w:val="0"/>
        <w:overflowPunct w:val="0"/>
        <w:autoSpaceDE w:val="0"/>
        <w:autoSpaceDN w:val="0"/>
        <w:spacing w:line="276" w:lineRule="auto"/>
        <w:ind w:left="1440" w:hanging="1440"/>
        <w:contextualSpacing/>
      </w:pPr>
      <w:r w:rsidRPr="00AB6533">
        <w:t>10/28-31/13</w:t>
      </w:r>
      <w:r w:rsidRPr="00AB6533">
        <w:tab/>
        <w:t>Gerd Bordon</w:t>
      </w:r>
      <w:r w:rsidR="006D6C24" w:rsidRPr="00AB6533">
        <w:t xml:space="preserve"> MD</w:t>
      </w:r>
      <w:r w:rsidRPr="00AB6533">
        <w:t xml:space="preserve"> PhD, Hospital de Manises, </w:t>
      </w:r>
      <w:r w:rsidR="00C51AAD" w:rsidRPr="00AB6533">
        <w:t>Valencia</w:t>
      </w:r>
      <w:r w:rsidRPr="00AB6533">
        <w:t>, Spain</w:t>
      </w:r>
    </w:p>
    <w:p w14:paraId="1AE1A521" w14:textId="77777777" w:rsidR="00542036" w:rsidRPr="00AB6533" w:rsidRDefault="00542036" w:rsidP="00C65D3C">
      <w:pPr>
        <w:widowControl w:val="0"/>
        <w:kinsoku w:val="0"/>
        <w:overflowPunct w:val="0"/>
        <w:autoSpaceDE w:val="0"/>
        <w:autoSpaceDN w:val="0"/>
        <w:spacing w:line="276" w:lineRule="auto"/>
        <w:ind w:left="1440" w:hanging="1440"/>
        <w:contextualSpacing/>
      </w:pPr>
      <w:r w:rsidRPr="00AB6533">
        <w:t>10/28-31/13</w:t>
      </w:r>
      <w:r w:rsidRPr="00AB6533">
        <w:tab/>
        <w:t>Domingo Iglesias MD, Hospital Xeral-Calde, Lugo, Galicia, Spain</w:t>
      </w:r>
    </w:p>
    <w:p w14:paraId="5D889A0F" w14:textId="77777777" w:rsidR="00986E78" w:rsidRPr="00AB6533" w:rsidRDefault="00986E78" w:rsidP="00C65D3C">
      <w:pPr>
        <w:widowControl w:val="0"/>
        <w:kinsoku w:val="0"/>
        <w:overflowPunct w:val="0"/>
        <w:autoSpaceDE w:val="0"/>
        <w:autoSpaceDN w:val="0"/>
        <w:spacing w:line="276" w:lineRule="auto"/>
        <w:ind w:left="1440" w:hanging="1440"/>
        <w:contextualSpacing/>
      </w:pPr>
      <w:r w:rsidRPr="00AB6533">
        <w:t>11/04/13</w:t>
      </w:r>
      <w:r w:rsidRPr="00AB6533">
        <w:tab/>
        <w:t>Matthew Mermer MD</w:t>
      </w:r>
      <w:r w:rsidR="0040589C" w:rsidRPr="00AB6533">
        <w:t>, Roseville Medical Center, Roseville, CA</w:t>
      </w:r>
    </w:p>
    <w:p w14:paraId="5C8B1EB1" w14:textId="77777777" w:rsidR="00507BD3" w:rsidRPr="00AB6533" w:rsidRDefault="00507BD3" w:rsidP="00C65D3C">
      <w:pPr>
        <w:widowControl w:val="0"/>
        <w:kinsoku w:val="0"/>
        <w:overflowPunct w:val="0"/>
        <w:autoSpaceDE w:val="0"/>
        <w:autoSpaceDN w:val="0"/>
        <w:spacing w:line="276" w:lineRule="auto"/>
        <w:ind w:left="1440" w:hanging="1440"/>
        <w:contextualSpacing/>
      </w:pPr>
      <w:r w:rsidRPr="00AB6533">
        <w:t>11/04-12/31/13</w:t>
      </w:r>
      <w:r w:rsidRPr="00AB6533">
        <w:tab/>
        <w:t xml:space="preserve">Baher Labib MD, </w:t>
      </w:r>
      <w:r w:rsidR="00AF5ED6" w:rsidRPr="00AB6533">
        <w:t xml:space="preserve">Cairo University, Cairo, </w:t>
      </w:r>
      <w:r w:rsidRPr="00AB6533">
        <w:t>Egypt</w:t>
      </w:r>
    </w:p>
    <w:p w14:paraId="6025660F" w14:textId="77777777" w:rsidR="00507BD3" w:rsidRPr="00AB6533" w:rsidRDefault="00507BD3" w:rsidP="00C65D3C">
      <w:pPr>
        <w:widowControl w:val="0"/>
        <w:kinsoku w:val="0"/>
        <w:overflowPunct w:val="0"/>
        <w:autoSpaceDE w:val="0"/>
        <w:autoSpaceDN w:val="0"/>
        <w:spacing w:line="276" w:lineRule="auto"/>
        <w:ind w:left="1440" w:hanging="1440"/>
        <w:contextualSpacing/>
      </w:pPr>
      <w:r w:rsidRPr="00AB6533">
        <w:t>11/07/13</w:t>
      </w:r>
      <w:r w:rsidRPr="00AB6533">
        <w:tab/>
        <w:t>Kevin M. Neal MD, Nemours Children’s Clinic, Jacksonville, FL</w:t>
      </w:r>
    </w:p>
    <w:p w14:paraId="15C92DA9" w14:textId="77777777" w:rsidR="00542036" w:rsidRPr="00AB6533" w:rsidRDefault="00542036" w:rsidP="00C65D3C">
      <w:pPr>
        <w:widowControl w:val="0"/>
        <w:kinsoku w:val="0"/>
        <w:overflowPunct w:val="0"/>
        <w:autoSpaceDE w:val="0"/>
        <w:autoSpaceDN w:val="0"/>
        <w:spacing w:line="276" w:lineRule="auto"/>
        <w:ind w:left="1440" w:hanging="1440"/>
        <w:contextualSpacing/>
      </w:pPr>
      <w:r w:rsidRPr="00AB6533">
        <w:t>11/11/13</w:t>
      </w:r>
      <w:r w:rsidRPr="00AB6533">
        <w:tab/>
        <w:t>Scott Russo MD, Orthopaedic Specialists of Michigan, Grand Rapids, MI</w:t>
      </w:r>
    </w:p>
    <w:p w14:paraId="61E9688F" w14:textId="77777777" w:rsidR="00AF5ED6" w:rsidRPr="00AB6533" w:rsidRDefault="00AF5ED6" w:rsidP="00C65D3C">
      <w:pPr>
        <w:widowControl w:val="0"/>
        <w:kinsoku w:val="0"/>
        <w:overflowPunct w:val="0"/>
        <w:autoSpaceDE w:val="0"/>
        <w:autoSpaceDN w:val="0"/>
        <w:spacing w:line="276" w:lineRule="auto"/>
        <w:ind w:left="1440" w:hanging="1440"/>
        <w:contextualSpacing/>
      </w:pPr>
      <w:r w:rsidRPr="00AB6533">
        <w:t>11/18-22/13</w:t>
      </w:r>
      <w:r w:rsidRPr="00AB6533">
        <w:tab/>
        <w:t>Johan Davis MD, Stellenbosch Mediclinic, Stellenbosch, Western Cape Province, South Africa</w:t>
      </w:r>
    </w:p>
    <w:p w14:paraId="525D30AE" w14:textId="77777777" w:rsidR="00AF5ED6" w:rsidRPr="00AB6533" w:rsidRDefault="005F0CFF" w:rsidP="00C65D3C">
      <w:pPr>
        <w:widowControl w:val="0"/>
        <w:kinsoku w:val="0"/>
        <w:overflowPunct w:val="0"/>
        <w:autoSpaceDE w:val="0"/>
        <w:autoSpaceDN w:val="0"/>
        <w:spacing w:line="276" w:lineRule="auto"/>
        <w:ind w:left="1440" w:hanging="1440"/>
        <w:contextualSpacing/>
      </w:pPr>
      <w:r w:rsidRPr="00AB6533">
        <w:t>11/25/13</w:t>
      </w:r>
      <w:r w:rsidRPr="00AB6533">
        <w:tab/>
      </w:r>
      <w:r w:rsidR="00AF5ED6" w:rsidRPr="00AB6533">
        <w:t>Jonathan Fuller MD, Nebraska Spine Center, L.L.C., Omaha, N</w:t>
      </w:r>
      <w:r w:rsidR="00F04B77" w:rsidRPr="00AB6533">
        <w:t>E</w:t>
      </w:r>
    </w:p>
    <w:p w14:paraId="5C217147" w14:textId="77777777" w:rsidR="005F0CFF" w:rsidRPr="00AB6533" w:rsidRDefault="005F0CFF" w:rsidP="00C65D3C">
      <w:pPr>
        <w:widowControl w:val="0"/>
        <w:kinsoku w:val="0"/>
        <w:overflowPunct w:val="0"/>
        <w:autoSpaceDE w:val="0"/>
        <w:autoSpaceDN w:val="0"/>
        <w:spacing w:line="276" w:lineRule="auto"/>
        <w:ind w:left="1440" w:hanging="1440"/>
        <w:contextualSpacing/>
      </w:pPr>
      <w:r w:rsidRPr="00AB6533">
        <w:t>12/</w:t>
      </w:r>
      <w:r w:rsidR="00810B03" w:rsidRPr="00AB6533">
        <w:t>0</w:t>
      </w:r>
      <w:r w:rsidRPr="00AB6533">
        <w:t>2-21/13</w:t>
      </w:r>
      <w:r w:rsidRPr="00AB6533">
        <w:tab/>
        <w:t xml:space="preserve">Paulo Coutinho MD, </w:t>
      </w:r>
      <w:r w:rsidR="008E5778" w:rsidRPr="00AB6533">
        <w:t>Braga University Hospital, Braga, Portugal</w:t>
      </w:r>
    </w:p>
    <w:p w14:paraId="0A03AA7B" w14:textId="77777777" w:rsidR="00810B03" w:rsidRPr="00AB6533" w:rsidRDefault="00810B03" w:rsidP="00C65D3C">
      <w:pPr>
        <w:widowControl w:val="0"/>
        <w:kinsoku w:val="0"/>
        <w:overflowPunct w:val="0"/>
        <w:autoSpaceDE w:val="0"/>
        <w:autoSpaceDN w:val="0"/>
        <w:spacing w:line="276" w:lineRule="auto"/>
        <w:ind w:left="1440" w:hanging="1440"/>
        <w:contextualSpacing/>
      </w:pPr>
      <w:r w:rsidRPr="00AB6533">
        <w:t>01/</w:t>
      </w:r>
      <w:r w:rsidR="005819E4" w:rsidRPr="00AB6533">
        <w:t>06-10/14</w:t>
      </w:r>
      <w:r w:rsidR="005819E4" w:rsidRPr="00AB6533">
        <w:tab/>
        <w:t>Galina Polevaya PA, Springfield Clinic, Springfield, IL</w:t>
      </w:r>
    </w:p>
    <w:p w14:paraId="49AFE38F" w14:textId="77777777" w:rsidR="005819E4" w:rsidRPr="00AB6533" w:rsidRDefault="005819E4" w:rsidP="00C65D3C">
      <w:pPr>
        <w:widowControl w:val="0"/>
        <w:kinsoku w:val="0"/>
        <w:overflowPunct w:val="0"/>
        <w:autoSpaceDE w:val="0"/>
        <w:autoSpaceDN w:val="0"/>
        <w:spacing w:line="276" w:lineRule="auto"/>
        <w:ind w:left="1440" w:hanging="1440"/>
        <w:contextualSpacing/>
      </w:pPr>
      <w:r w:rsidRPr="00AB6533">
        <w:t>01/06-10/14</w:t>
      </w:r>
      <w:r w:rsidRPr="00AB6533">
        <w:tab/>
      </w:r>
      <w:r w:rsidRPr="00AB6533">
        <w:rPr>
          <w:sz w:val="19"/>
          <w:szCs w:val="19"/>
        </w:rPr>
        <w:t xml:space="preserve">Andreas Zeugner MD, Regional Hospital </w:t>
      </w:r>
      <w:r w:rsidR="00D1209E" w:rsidRPr="00AB6533">
        <w:rPr>
          <w:sz w:val="19"/>
          <w:szCs w:val="19"/>
        </w:rPr>
        <w:t xml:space="preserve">Buchen/Odenwald, Neckar-Odenwald, Baden-Württemberg, </w:t>
      </w:r>
      <w:r w:rsidRPr="00AB6533">
        <w:rPr>
          <w:sz w:val="19"/>
          <w:szCs w:val="19"/>
        </w:rPr>
        <w:t>Germany</w:t>
      </w:r>
    </w:p>
    <w:p w14:paraId="7BB9CB99" w14:textId="77777777" w:rsidR="005819E4" w:rsidRPr="00AB6533" w:rsidRDefault="005819E4" w:rsidP="00C65D3C">
      <w:pPr>
        <w:widowControl w:val="0"/>
        <w:kinsoku w:val="0"/>
        <w:overflowPunct w:val="0"/>
        <w:autoSpaceDE w:val="0"/>
        <w:autoSpaceDN w:val="0"/>
        <w:spacing w:line="276" w:lineRule="auto"/>
        <w:ind w:left="1440" w:hanging="1440"/>
        <w:contextualSpacing/>
      </w:pPr>
      <w:r w:rsidRPr="00AB6533">
        <w:t>07/27-27/14</w:t>
      </w:r>
      <w:r w:rsidRPr="00AB6533">
        <w:tab/>
        <w:t xml:space="preserve">Kyle Mitsunaga MD, Bone and Joint Clinic Of Hawaii, </w:t>
      </w:r>
      <w:r w:rsidR="00A2347A" w:rsidRPr="00AB6533">
        <w:t>Honolulu, HI</w:t>
      </w:r>
    </w:p>
    <w:p w14:paraId="21C4A6F1" w14:textId="77777777" w:rsidR="00D1209E" w:rsidRPr="00AB6533" w:rsidRDefault="00D1209E" w:rsidP="00C65D3C">
      <w:pPr>
        <w:widowControl w:val="0"/>
        <w:kinsoku w:val="0"/>
        <w:overflowPunct w:val="0"/>
        <w:autoSpaceDE w:val="0"/>
        <w:autoSpaceDN w:val="0"/>
        <w:spacing w:line="276" w:lineRule="auto"/>
        <w:ind w:left="1440" w:hanging="1440"/>
        <w:contextualSpacing/>
      </w:pPr>
      <w:r w:rsidRPr="00AB6533">
        <w:t>02/03-04/14</w:t>
      </w:r>
      <w:r w:rsidRPr="00AB6533">
        <w:tab/>
        <w:t>Marc Dreimann MD, Werner Wicker Klinik, Bad Wildungen, Germany</w:t>
      </w:r>
    </w:p>
    <w:p w14:paraId="104536DB" w14:textId="77777777" w:rsidR="00D1209E" w:rsidRPr="00AB6533" w:rsidRDefault="00D1209E" w:rsidP="00C65D3C">
      <w:pPr>
        <w:widowControl w:val="0"/>
        <w:kinsoku w:val="0"/>
        <w:overflowPunct w:val="0"/>
        <w:autoSpaceDE w:val="0"/>
        <w:autoSpaceDN w:val="0"/>
        <w:spacing w:line="276" w:lineRule="auto"/>
        <w:ind w:left="1440" w:hanging="1440"/>
        <w:contextualSpacing/>
      </w:pPr>
      <w:r w:rsidRPr="00AB6533">
        <w:t>02/03-04/14</w:t>
      </w:r>
      <w:r w:rsidRPr="00AB6533">
        <w:tab/>
        <w:t>Hans-Peter Köhler MD, Neurosurgery University Hospital Lübeck</w:t>
      </w:r>
      <w:r w:rsidR="00A512DB" w:rsidRPr="00AB6533">
        <w:t>, Güstrow, Germany</w:t>
      </w:r>
    </w:p>
    <w:p w14:paraId="4A563817" w14:textId="77777777" w:rsidR="00A512DB" w:rsidRPr="00AB6533" w:rsidRDefault="00A512DB" w:rsidP="00C65D3C">
      <w:pPr>
        <w:widowControl w:val="0"/>
        <w:kinsoku w:val="0"/>
        <w:overflowPunct w:val="0"/>
        <w:autoSpaceDE w:val="0"/>
        <w:autoSpaceDN w:val="0"/>
        <w:spacing w:line="276" w:lineRule="auto"/>
        <w:ind w:left="1440" w:hanging="1440"/>
        <w:contextualSpacing/>
      </w:pPr>
      <w:r w:rsidRPr="00AB6533">
        <w:t>02/06-07/14</w:t>
      </w:r>
      <w:r w:rsidRPr="00AB6533">
        <w:tab/>
        <w:t>David Roberts MD, NorthShore University Health System, Evanston, IL</w:t>
      </w:r>
    </w:p>
    <w:p w14:paraId="68B29D99" w14:textId="77777777" w:rsidR="00A512DB" w:rsidRPr="00AB6533" w:rsidRDefault="00A512DB" w:rsidP="00C65D3C">
      <w:pPr>
        <w:widowControl w:val="0"/>
        <w:kinsoku w:val="0"/>
        <w:overflowPunct w:val="0"/>
        <w:autoSpaceDE w:val="0"/>
        <w:autoSpaceDN w:val="0"/>
        <w:spacing w:line="276" w:lineRule="auto"/>
        <w:ind w:left="1440" w:hanging="1440"/>
        <w:contextualSpacing/>
      </w:pPr>
      <w:r w:rsidRPr="00AB6533">
        <w:t>02/18-27/14</w:t>
      </w:r>
      <w:r w:rsidRPr="00AB6533">
        <w:tab/>
        <w:t>Sreedharan Namboothiri MD, Kovai Medical Center and Hospitals, Coimbatore, Tamil Nadu, India</w:t>
      </w:r>
    </w:p>
    <w:p w14:paraId="2754EF38" w14:textId="77777777" w:rsidR="0092772F" w:rsidRPr="00AB6533" w:rsidRDefault="0092772F" w:rsidP="00C65D3C">
      <w:pPr>
        <w:widowControl w:val="0"/>
        <w:kinsoku w:val="0"/>
        <w:overflowPunct w:val="0"/>
        <w:autoSpaceDE w:val="0"/>
        <w:autoSpaceDN w:val="0"/>
        <w:spacing w:line="276" w:lineRule="auto"/>
        <w:ind w:left="1440" w:hanging="1440"/>
        <w:contextualSpacing/>
      </w:pPr>
      <w:r w:rsidRPr="00AB6533">
        <w:t>02/24/14</w:t>
      </w:r>
      <w:r w:rsidRPr="00AB6533">
        <w:tab/>
        <w:t>Kirkham Wood MD, Massachusetts General Hospital, Boston</w:t>
      </w:r>
      <w:r w:rsidR="003F1577" w:rsidRPr="00AB6533">
        <w:t>, MA</w:t>
      </w:r>
    </w:p>
    <w:p w14:paraId="0069FBC2" w14:textId="77777777" w:rsidR="0092772F" w:rsidRPr="00AB6533" w:rsidRDefault="0092772F" w:rsidP="00C65D3C">
      <w:pPr>
        <w:widowControl w:val="0"/>
        <w:kinsoku w:val="0"/>
        <w:overflowPunct w:val="0"/>
        <w:autoSpaceDE w:val="0"/>
        <w:autoSpaceDN w:val="0"/>
        <w:spacing w:line="276" w:lineRule="auto"/>
        <w:ind w:left="1440" w:hanging="1440"/>
        <w:contextualSpacing/>
      </w:pPr>
      <w:r w:rsidRPr="00AB6533">
        <w:t>02/24-03/05/14</w:t>
      </w:r>
      <w:r w:rsidRPr="00AB6533">
        <w:tab/>
        <w:t>Michio Hongo MD, Akita University School of Medicine, Akita City, Japan</w:t>
      </w:r>
    </w:p>
    <w:p w14:paraId="7CEBEEBB" w14:textId="77777777" w:rsidR="00A2347A" w:rsidRPr="00AB6533" w:rsidRDefault="00A512DB" w:rsidP="00C65D3C">
      <w:pPr>
        <w:widowControl w:val="0"/>
        <w:kinsoku w:val="0"/>
        <w:overflowPunct w:val="0"/>
        <w:autoSpaceDE w:val="0"/>
        <w:autoSpaceDN w:val="0"/>
        <w:spacing w:line="276" w:lineRule="auto"/>
        <w:ind w:left="1440" w:hanging="1440"/>
        <w:contextualSpacing/>
      </w:pPr>
      <w:r w:rsidRPr="00AB6533">
        <w:t>02/27/14</w:t>
      </w:r>
      <w:r w:rsidRPr="00AB6533">
        <w:tab/>
        <w:t>Scott Russo MD, Orthopaedic Associates of Michigan, Grand Rapids, MI</w:t>
      </w:r>
    </w:p>
    <w:p w14:paraId="0232710D" w14:textId="77777777" w:rsidR="00A512DB" w:rsidRPr="00AB6533" w:rsidRDefault="00A512DB" w:rsidP="00C65D3C">
      <w:pPr>
        <w:widowControl w:val="0"/>
        <w:kinsoku w:val="0"/>
        <w:overflowPunct w:val="0"/>
        <w:autoSpaceDE w:val="0"/>
        <w:autoSpaceDN w:val="0"/>
        <w:spacing w:line="276" w:lineRule="auto"/>
        <w:ind w:left="1440" w:hanging="1440"/>
        <w:contextualSpacing/>
      </w:pPr>
      <w:r w:rsidRPr="00AB6533">
        <w:t>02/27/14</w:t>
      </w:r>
      <w:r w:rsidRPr="00AB6533">
        <w:tab/>
        <w:t>John Regan MD, Spine Group Beverly Hills, Beverly Hills, CA</w:t>
      </w:r>
    </w:p>
    <w:p w14:paraId="6427BDFC" w14:textId="77777777" w:rsidR="00A512DB" w:rsidRPr="00AB6533" w:rsidRDefault="00A512DB" w:rsidP="00C65D3C">
      <w:pPr>
        <w:widowControl w:val="0"/>
        <w:kinsoku w:val="0"/>
        <w:overflowPunct w:val="0"/>
        <w:autoSpaceDE w:val="0"/>
        <w:autoSpaceDN w:val="0"/>
        <w:spacing w:line="276" w:lineRule="auto"/>
        <w:ind w:left="1440" w:hanging="1440"/>
        <w:contextualSpacing/>
      </w:pPr>
      <w:r w:rsidRPr="00AB6533">
        <w:t>02/27/14</w:t>
      </w:r>
      <w:r w:rsidRPr="00AB6533">
        <w:tab/>
      </w:r>
      <w:r w:rsidR="006D6C24" w:rsidRPr="00AB6533">
        <w:t xml:space="preserve">Leok Lim Lau </w:t>
      </w:r>
      <w:r w:rsidR="00A50D25" w:rsidRPr="00AB6533">
        <w:t>MD, Nemours/AI duPont Hospital for Children, Wilmington, DE</w:t>
      </w:r>
    </w:p>
    <w:p w14:paraId="63B06A94" w14:textId="77777777" w:rsidR="00C56115" w:rsidRPr="00AB6533" w:rsidRDefault="0092772F" w:rsidP="00C65D3C">
      <w:pPr>
        <w:widowControl w:val="0"/>
        <w:kinsoku w:val="0"/>
        <w:overflowPunct w:val="0"/>
        <w:autoSpaceDE w:val="0"/>
        <w:autoSpaceDN w:val="0"/>
        <w:spacing w:line="276" w:lineRule="auto"/>
        <w:ind w:left="1440" w:hanging="1440"/>
        <w:contextualSpacing/>
      </w:pPr>
      <w:r w:rsidRPr="00AB6533">
        <w:t>02/27/14</w:t>
      </w:r>
      <w:r w:rsidRPr="00AB6533">
        <w:tab/>
      </w:r>
      <w:r w:rsidR="006D6C24" w:rsidRPr="00AB6533">
        <w:t xml:space="preserve">C. </w:t>
      </w:r>
      <w:r w:rsidRPr="00AB6533">
        <w:t>William Bacon MD, Central Utah Clinic, Provo, UT</w:t>
      </w:r>
    </w:p>
    <w:p w14:paraId="01F58E2E" w14:textId="77777777" w:rsidR="00F02178" w:rsidRPr="00AB6533" w:rsidRDefault="00F02178" w:rsidP="00C65D3C">
      <w:pPr>
        <w:widowControl w:val="0"/>
        <w:kinsoku w:val="0"/>
        <w:overflowPunct w:val="0"/>
        <w:autoSpaceDE w:val="0"/>
        <w:autoSpaceDN w:val="0"/>
        <w:spacing w:line="276" w:lineRule="auto"/>
        <w:ind w:left="1440" w:hanging="1440"/>
        <w:contextualSpacing/>
      </w:pPr>
      <w:r w:rsidRPr="00AB6533">
        <w:t>04/21-05/14/14</w:t>
      </w:r>
      <w:r w:rsidRPr="00AB6533">
        <w:tab/>
        <w:t>Haruki Funao MD</w:t>
      </w:r>
      <w:r w:rsidR="00F52DF0" w:rsidRPr="00AB6533">
        <w:t xml:space="preserve">, </w:t>
      </w:r>
      <w:r w:rsidRPr="00AB6533">
        <w:t>John’s Hopkins University, Baltimore, MD</w:t>
      </w:r>
    </w:p>
    <w:p w14:paraId="445C2917" w14:textId="77777777" w:rsidR="00F52DF0" w:rsidRPr="00AB6533" w:rsidRDefault="00F52DF0" w:rsidP="00C65D3C">
      <w:pPr>
        <w:widowControl w:val="0"/>
        <w:kinsoku w:val="0"/>
        <w:overflowPunct w:val="0"/>
        <w:autoSpaceDE w:val="0"/>
        <w:autoSpaceDN w:val="0"/>
        <w:spacing w:line="276" w:lineRule="auto"/>
        <w:ind w:left="1440" w:hanging="1440"/>
        <w:contextualSpacing/>
      </w:pPr>
      <w:r w:rsidRPr="00AB6533">
        <w:t>04/28-05/02/14</w:t>
      </w:r>
      <w:r w:rsidRPr="00AB6533">
        <w:tab/>
        <w:t>Domingo Lombao MD, Lucus Augusti University Hospital, Lugo, Spain</w:t>
      </w:r>
    </w:p>
    <w:p w14:paraId="1EA141E8" w14:textId="77777777" w:rsidR="00531382" w:rsidRPr="00AB6533" w:rsidRDefault="00531382" w:rsidP="00C65D3C">
      <w:pPr>
        <w:widowControl w:val="0"/>
        <w:kinsoku w:val="0"/>
        <w:overflowPunct w:val="0"/>
        <w:autoSpaceDE w:val="0"/>
        <w:autoSpaceDN w:val="0"/>
        <w:spacing w:line="276" w:lineRule="auto"/>
        <w:ind w:left="1440" w:hanging="1440"/>
        <w:contextualSpacing/>
      </w:pPr>
      <w:r w:rsidRPr="00AB6533">
        <w:t>05/05-07/14</w:t>
      </w:r>
      <w:r w:rsidRPr="00AB6533">
        <w:tab/>
        <w:t>Luis Ferraris MD, German Scoliosis Center, Bad Wildungen, Germany</w:t>
      </w:r>
    </w:p>
    <w:p w14:paraId="2B6A3700" w14:textId="77777777" w:rsidR="00531382" w:rsidRPr="00AB6533" w:rsidRDefault="00531382" w:rsidP="00C65D3C">
      <w:pPr>
        <w:widowControl w:val="0"/>
        <w:kinsoku w:val="0"/>
        <w:overflowPunct w:val="0"/>
        <w:autoSpaceDE w:val="0"/>
        <w:autoSpaceDN w:val="0"/>
        <w:spacing w:line="276" w:lineRule="auto"/>
        <w:ind w:left="1440" w:hanging="1440"/>
        <w:contextualSpacing/>
      </w:pPr>
      <w:r w:rsidRPr="00AB6533">
        <w:t>05/05-07/14</w:t>
      </w:r>
      <w:r w:rsidRPr="00AB6533">
        <w:tab/>
        <w:t>Axel Hempfing MD, German Scoliosis Center, Werner Wicker Klinik, Bad Wildungen, Germany</w:t>
      </w:r>
    </w:p>
    <w:p w14:paraId="24CCCD0C" w14:textId="77777777" w:rsidR="00531382" w:rsidRPr="00AB6533" w:rsidRDefault="00531382" w:rsidP="00C65D3C">
      <w:pPr>
        <w:widowControl w:val="0"/>
        <w:kinsoku w:val="0"/>
        <w:overflowPunct w:val="0"/>
        <w:autoSpaceDE w:val="0"/>
        <w:autoSpaceDN w:val="0"/>
        <w:spacing w:line="276" w:lineRule="auto"/>
        <w:ind w:left="1440" w:hanging="1440"/>
        <w:contextualSpacing/>
      </w:pPr>
      <w:r w:rsidRPr="00AB6533">
        <w:t>05/07/14</w:t>
      </w:r>
      <w:r w:rsidRPr="00AB6533">
        <w:tab/>
        <w:t>Kirkham Wood MD, Massachusetts General Hospital, Boston, MA</w:t>
      </w:r>
    </w:p>
    <w:p w14:paraId="5FE31B3A" w14:textId="77777777" w:rsidR="00CF2556" w:rsidRPr="00AB6533" w:rsidRDefault="00CF2556" w:rsidP="00C65D3C">
      <w:pPr>
        <w:widowControl w:val="0"/>
        <w:kinsoku w:val="0"/>
        <w:overflowPunct w:val="0"/>
        <w:autoSpaceDE w:val="0"/>
        <w:autoSpaceDN w:val="0"/>
        <w:spacing w:line="276" w:lineRule="auto"/>
        <w:ind w:left="1440" w:hanging="1440"/>
        <w:contextualSpacing/>
      </w:pPr>
      <w:r w:rsidRPr="00AB6533">
        <w:t>05/20-21/14</w:t>
      </w:r>
      <w:r w:rsidRPr="00AB6533">
        <w:tab/>
        <w:t>Shadi Shararah MD, Leopoldina Krankenhaus Hospital, Schweinfurt, Germany</w:t>
      </w:r>
    </w:p>
    <w:p w14:paraId="2698600E" w14:textId="77777777" w:rsidR="00531382" w:rsidRPr="00AB6533" w:rsidRDefault="00531382" w:rsidP="00C65D3C">
      <w:pPr>
        <w:widowControl w:val="0"/>
        <w:kinsoku w:val="0"/>
        <w:overflowPunct w:val="0"/>
        <w:autoSpaceDE w:val="0"/>
        <w:autoSpaceDN w:val="0"/>
        <w:spacing w:line="276" w:lineRule="auto"/>
        <w:ind w:left="1440" w:hanging="1440"/>
        <w:contextualSpacing/>
      </w:pPr>
      <w:r w:rsidRPr="00AB6533">
        <w:t>05/19-30/14</w:t>
      </w:r>
      <w:r w:rsidRPr="00AB6533">
        <w:tab/>
        <w:t xml:space="preserve">Ranjith Aunnikrishnan MD, Kerala Institute </w:t>
      </w:r>
      <w:r w:rsidR="009F20D4" w:rsidRPr="00AB6533">
        <w:t>o</w:t>
      </w:r>
      <w:r w:rsidRPr="00AB6533">
        <w:t>f Medical Sciences</w:t>
      </w:r>
      <w:r w:rsidR="009F20D4" w:rsidRPr="00AB6533">
        <w:t xml:space="preserve"> (KIMS), Kerala</w:t>
      </w:r>
      <w:r w:rsidRPr="00AB6533">
        <w:t>, India</w:t>
      </w:r>
    </w:p>
    <w:p w14:paraId="3EA9C6B6" w14:textId="77777777" w:rsidR="009F20D4" w:rsidRPr="00AB6533" w:rsidRDefault="009F20D4" w:rsidP="00C65D3C">
      <w:pPr>
        <w:widowControl w:val="0"/>
        <w:kinsoku w:val="0"/>
        <w:overflowPunct w:val="0"/>
        <w:autoSpaceDE w:val="0"/>
        <w:autoSpaceDN w:val="0"/>
        <w:spacing w:line="276" w:lineRule="auto"/>
        <w:ind w:left="1440" w:hanging="1440"/>
        <w:contextualSpacing/>
      </w:pPr>
      <w:r w:rsidRPr="00AB6533">
        <w:t>06/02-13/14</w:t>
      </w:r>
      <w:r w:rsidRPr="00AB6533">
        <w:tab/>
        <w:t>Joseph Butler MD, Cappagh National Orthopaedic Hospital, Dublin, Ireland</w:t>
      </w:r>
    </w:p>
    <w:p w14:paraId="123914DA" w14:textId="77777777" w:rsidR="00BE4CFA" w:rsidRPr="00AB6533" w:rsidRDefault="00BE4CFA" w:rsidP="00C65D3C">
      <w:pPr>
        <w:widowControl w:val="0"/>
        <w:kinsoku w:val="0"/>
        <w:overflowPunct w:val="0"/>
        <w:autoSpaceDE w:val="0"/>
        <w:autoSpaceDN w:val="0"/>
        <w:spacing w:line="276" w:lineRule="auto"/>
        <w:ind w:left="1440" w:hanging="1440"/>
        <w:contextualSpacing/>
      </w:pPr>
      <w:r w:rsidRPr="00AB6533">
        <w:t>07/07-25/14</w:t>
      </w:r>
      <w:r w:rsidRPr="00AB6533">
        <w:tab/>
        <w:t>Ranjith Udayakumar MD, Rush University, Chicago, IL</w:t>
      </w:r>
    </w:p>
    <w:p w14:paraId="32E1B5C7" w14:textId="77777777" w:rsidR="001A4901" w:rsidRPr="00AB6533" w:rsidRDefault="001A4901" w:rsidP="00C65D3C">
      <w:pPr>
        <w:widowControl w:val="0"/>
        <w:kinsoku w:val="0"/>
        <w:overflowPunct w:val="0"/>
        <w:autoSpaceDE w:val="0"/>
        <w:autoSpaceDN w:val="0"/>
        <w:spacing w:line="276" w:lineRule="auto"/>
        <w:ind w:left="1440" w:hanging="1440"/>
        <w:contextualSpacing/>
      </w:pPr>
      <w:r w:rsidRPr="00AB6533">
        <w:t>08/04-08/14</w:t>
      </w:r>
      <w:r w:rsidRPr="00AB6533">
        <w:tab/>
        <w:t>Yongfei Zhao MD, New England Baptist Hospital, Boston, MA</w:t>
      </w:r>
    </w:p>
    <w:p w14:paraId="1807712E" w14:textId="77777777" w:rsidR="009F20D4" w:rsidRPr="00AB6533" w:rsidRDefault="009F20D4" w:rsidP="00C65D3C">
      <w:pPr>
        <w:widowControl w:val="0"/>
        <w:kinsoku w:val="0"/>
        <w:overflowPunct w:val="0"/>
        <w:autoSpaceDE w:val="0"/>
        <w:autoSpaceDN w:val="0"/>
        <w:spacing w:line="276" w:lineRule="auto"/>
        <w:ind w:left="1440" w:hanging="1440"/>
        <w:contextualSpacing/>
      </w:pPr>
      <w:r w:rsidRPr="00AB6533">
        <w:t>08/11-15/14</w:t>
      </w:r>
      <w:r w:rsidRPr="00AB6533">
        <w:tab/>
        <w:t>Fernando Herrero MD, University of Medicine, Ribeirao Preto, USP, Brazil</w:t>
      </w:r>
    </w:p>
    <w:p w14:paraId="708DBC0A" w14:textId="77777777" w:rsidR="00CF2556" w:rsidRPr="00AB6533" w:rsidRDefault="00CF2556" w:rsidP="00C65D3C">
      <w:pPr>
        <w:widowControl w:val="0"/>
        <w:kinsoku w:val="0"/>
        <w:overflowPunct w:val="0"/>
        <w:autoSpaceDE w:val="0"/>
        <w:autoSpaceDN w:val="0"/>
        <w:spacing w:line="276" w:lineRule="auto"/>
        <w:ind w:left="1440" w:hanging="1440"/>
        <w:contextualSpacing/>
      </w:pPr>
      <w:r w:rsidRPr="00AB6533">
        <w:t>08/11-10/31/14</w:t>
      </w:r>
      <w:r w:rsidRPr="00AB6533">
        <w:tab/>
        <w:t>Kamil Eyvazov MD, Gazi University Medical School, Ankara, Turkey</w:t>
      </w:r>
    </w:p>
    <w:p w14:paraId="0873ACAB" w14:textId="77777777" w:rsidR="009F20D4" w:rsidRPr="00AB6533" w:rsidRDefault="009F20D4" w:rsidP="00C65D3C">
      <w:pPr>
        <w:widowControl w:val="0"/>
        <w:kinsoku w:val="0"/>
        <w:overflowPunct w:val="0"/>
        <w:autoSpaceDE w:val="0"/>
        <w:autoSpaceDN w:val="0"/>
        <w:spacing w:line="276" w:lineRule="auto"/>
        <w:ind w:left="1440" w:hanging="1440"/>
        <w:contextualSpacing/>
      </w:pPr>
      <w:r w:rsidRPr="00AB6533">
        <w:t>10/01-11/</w:t>
      </w:r>
      <w:r w:rsidR="00C84710" w:rsidRPr="00AB6533">
        <w:t>26</w:t>
      </w:r>
      <w:r w:rsidRPr="00AB6533">
        <w:t>/14</w:t>
      </w:r>
      <w:r w:rsidRPr="00AB6533">
        <w:tab/>
        <w:t>Xinyu Liu MD PhD, Qilu Hospital of Shandong University, Shandong, China</w:t>
      </w:r>
    </w:p>
    <w:p w14:paraId="58B3D84A" w14:textId="77777777" w:rsidR="00D30542" w:rsidRPr="00AB6533" w:rsidRDefault="00D30542" w:rsidP="00C65D3C">
      <w:pPr>
        <w:widowControl w:val="0"/>
        <w:kinsoku w:val="0"/>
        <w:overflowPunct w:val="0"/>
        <w:autoSpaceDE w:val="0"/>
        <w:autoSpaceDN w:val="0"/>
        <w:spacing w:line="276" w:lineRule="auto"/>
        <w:ind w:left="1440" w:hanging="1440"/>
        <w:contextualSpacing/>
      </w:pPr>
      <w:r w:rsidRPr="00AB6533">
        <w:t>10/02/14</w:t>
      </w:r>
      <w:r w:rsidRPr="00AB6533">
        <w:tab/>
        <w:t>Greg Mundis MD, San Diego Center for Spinal Disorders, San Diego, CA</w:t>
      </w:r>
    </w:p>
    <w:p w14:paraId="067D6342" w14:textId="77777777" w:rsidR="00C84710" w:rsidRPr="00AB6533" w:rsidRDefault="00C84710" w:rsidP="00C65D3C">
      <w:pPr>
        <w:widowControl w:val="0"/>
        <w:kinsoku w:val="0"/>
        <w:overflowPunct w:val="0"/>
        <w:autoSpaceDE w:val="0"/>
        <w:autoSpaceDN w:val="0"/>
        <w:spacing w:line="276" w:lineRule="auto"/>
        <w:ind w:left="1440" w:hanging="1440"/>
        <w:contextualSpacing/>
      </w:pPr>
      <w:r w:rsidRPr="00AB6533">
        <w:t>10/13-17/14</w:t>
      </w:r>
      <w:r w:rsidRPr="00AB6533">
        <w:tab/>
        <w:t>Mohamed Mossaad MD, Zagazig University, Zagazig, Ash Sharqiyah, Egypt</w:t>
      </w:r>
    </w:p>
    <w:p w14:paraId="13557C53" w14:textId="77777777" w:rsidR="00A64DC6" w:rsidRPr="00AB6533" w:rsidRDefault="00A64DC6" w:rsidP="00C65D3C">
      <w:pPr>
        <w:widowControl w:val="0"/>
        <w:kinsoku w:val="0"/>
        <w:overflowPunct w:val="0"/>
        <w:autoSpaceDE w:val="0"/>
        <w:autoSpaceDN w:val="0"/>
        <w:spacing w:line="276" w:lineRule="auto"/>
        <w:ind w:left="1440" w:hanging="1440"/>
        <w:contextualSpacing/>
      </w:pPr>
      <w:r w:rsidRPr="00AB6533">
        <w:t>10/23/14</w:t>
      </w:r>
      <w:r w:rsidRPr="00AB6533">
        <w:tab/>
        <w:t>Theodore Belanger MD, Texas Back Institute, Rockwall, TX</w:t>
      </w:r>
    </w:p>
    <w:p w14:paraId="518F291C" w14:textId="77777777" w:rsidR="002224C7" w:rsidRPr="00AB6533" w:rsidRDefault="002224C7" w:rsidP="00C65D3C">
      <w:pPr>
        <w:widowControl w:val="0"/>
        <w:kinsoku w:val="0"/>
        <w:overflowPunct w:val="0"/>
        <w:autoSpaceDE w:val="0"/>
        <w:autoSpaceDN w:val="0"/>
        <w:spacing w:line="276" w:lineRule="auto"/>
        <w:ind w:left="1440" w:hanging="1440"/>
        <w:contextualSpacing/>
      </w:pPr>
      <w:r w:rsidRPr="00AB6533">
        <w:t>12/08-1</w:t>
      </w:r>
      <w:r w:rsidR="00731568" w:rsidRPr="00AB6533">
        <w:t>3</w:t>
      </w:r>
      <w:r w:rsidRPr="00AB6533">
        <w:t>/14</w:t>
      </w:r>
      <w:r w:rsidRPr="00AB6533">
        <w:tab/>
        <w:t>Patricio Melero MD, Instituto Traumatológico, Santiago, Chile</w:t>
      </w:r>
    </w:p>
    <w:p w14:paraId="7C28F068" w14:textId="77777777" w:rsidR="00A2005D" w:rsidRPr="00AB6533" w:rsidRDefault="00A2005D" w:rsidP="00C65D3C">
      <w:pPr>
        <w:widowControl w:val="0"/>
        <w:kinsoku w:val="0"/>
        <w:overflowPunct w:val="0"/>
        <w:autoSpaceDE w:val="0"/>
        <w:autoSpaceDN w:val="0"/>
        <w:spacing w:line="276" w:lineRule="auto"/>
        <w:ind w:left="1440" w:hanging="1440"/>
        <w:contextualSpacing/>
      </w:pPr>
      <w:r w:rsidRPr="00AB6533">
        <w:t>12/09/15</w:t>
      </w:r>
      <w:r w:rsidRPr="00AB6533">
        <w:tab/>
        <w:t>Michael Drnek Thompson SCI, Salem, NH</w:t>
      </w:r>
    </w:p>
    <w:p w14:paraId="499BD2CC" w14:textId="77777777" w:rsidR="00D0303C" w:rsidRPr="00AB6533" w:rsidRDefault="00D0303C" w:rsidP="00C65D3C">
      <w:pPr>
        <w:widowControl w:val="0"/>
        <w:kinsoku w:val="0"/>
        <w:overflowPunct w:val="0"/>
        <w:autoSpaceDE w:val="0"/>
        <w:autoSpaceDN w:val="0"/>
        <w:spacing w:line="276" w:lineRule="auto"/>
        <w:ind w:left="1440" w:hanging="1440"/>
        <w:contextualSpacing/>
      </w:pPr>
      <w:bookmarkStart w:id="46" w:name="_Hlk119585192"/>
      <w:r w:rsidRPr="00AB6533">
        <w:t>01/05-1</w:t>
      </w:r>
      <w:r w:rsidR="00C9197E" w:rsidRPr="00AB6533">
        <w:t>6</w:t>
      </w:r>
      <w:r w:rsidR="006D6C24" w:rsidRPr="00AB6533">
        <w:t>/15</w:t>
      </w:r>
      <w:r w:rsidR="006D6C24" w:rsidRPr="00AB6533">
        <w:tab/>
        <w:t>Pawel Grabala</w:t>
      </w:r>
      <w:r w:rsidRPr="00AB6533">
        <w:t xml:space="preserve"> MD, Children’s Hospital, </w:t>
      </w:r>
      <w:r w:rsidR="0065680D" w:rsidRPr="00AB6533">
        <w:t>Olsztyn</w:t>
      </w:r>
      <w:r w:rsidR="007A5EFA" w:rsidRPr="00AB6533">
        <w:t>, Poland</w:t>
      </w:r>
    </w:p>
    <w:p w14:paraId="79F2B040" w14:textId="77777777" w:rsidR="00212477" w:rsidRPr="00AB6533" w:rsidRDefault="00212477" w:rsidP="00C65D3C">
      <w:pPr>
        <w:widowControl w:val="0"/>
        <w:kinsoku w:val="0"/>
        <w:overflowPunct w:val="0"/>
        <w:autoSpaceDE w:val="0"/>
        <w:autoSpaceDN w:val="0"/>
        <w:spacing w:line="276" w:lineRule="auto"/>
        <w:ind w:left="1440" w:hanging="1440"/>
        <w:contextualSpacing/>
      </w:pPr>
      <w:r w:rsidRPr="00AB6533">
        <w:t>01/20-30/15</w:t>
      </w:r>
      <w:r w:rsidRPr="00AB6533">
        <w:tab/>
        <w:t>Pham Ty MD, Gia Lai Provincial General Hospital, Gia Lai province, Vietnam</w:t>
      </w:r>
    </w:p>
    <w:p w14:paraId="6E6086C7" w14:textId="77777777" w:rsidR="007F1466" w:rsidRPr="00AB6533" w:rsidRDefault="007F1466" w:rsidP="00C65D3C">
      <w:pPr>
        <w:widowControl w:val="0"/>
        <w:kinsoku w:val="0"/>
        <w:overflowPunct w:val="0"/>
        <w:autoSpaceDE w:val="0"/>
        <w:autoSpaceDN w:val="0"/>
        <w:spacing w:line="276" w:lineRule="auto"/>
        <w:ind w:left="1440" w:hanging="1440"/>
        <w:contextualSpacing/>
      </w:pPr>
      <w:r w:rsidRPr="00AB6533">
        <w:t>01/27</w:t>
      </w:r>
      <w:r w:rsidR="00A84B2C" w:rsidRPr="00AB6533">
        <w:t>-</w:t>
      </w:r>
      <w:r w:rsidRPr="00AB6533">
        <w:t>28/15</w:t>
      </w:r>
      <w:r w:rsidRPr="00AB6533">
        <w:tab/>
        <w:t>Alexander Richter MD, Spine Centre Hamburg, Asklepios Klinik</w:t>
      </w:r>
      <w:r w:rsidR="00212477" w:rsidRPr="00AB6533">
        <w:t>,</w:t>
      </w:r>
      <w:r w:rsidRPr="00AB6533">
        <w:t xml:space="preserve"> St. Georg, Hamburg</w:t>
      </w:r>
    </w:p>
    <w:p w14:paraId="081F6021" w14:textId="77777777" w:rsidR="00F93BA5" w:rsidRPr="00AB6533" w:rsidRDefault="00F93BA5" w:rsidP="00C65D3C">
      <w:pPr>
        <w:widowControl w:val="0"/>
        <w:kinsoku w:val="0"/>
        <w:overflowPunct w:val="0"/>
        <w:autoSpaceDE w:val="0"/>
        <w:autoSpaceDN w:val="0"/>
        <w:spacing w:line="276" w:lineRule="auto"/>
        <w:ind w:left="1440" w:hanging="1440"/>
        <w:contextualSpacing/>
      </w:pPr>
      <w:r w:rsidRPr="00AB6533">
        <w:t>02/02-</w:t>
      </w:r>
      <w:r w:rsidR="00D63842" w:rsidRPr="00AB6533">
        <w:t>13</w:t>
      </w:r>
      <w:r w:rsidRPr="00AB6533">
        <w:t>/15</w:t>
      </w:r>
      <w:r w:rsidRPr="00AB6533">
        <w:tab/>
      </w:r>
      <w:r w:rsidRPr="00AB6533">
        <w:rPr>
          <w:sz w:val="19"/>
          <w:szCs w:val="19"/>
        </w:rPr>
        <w:t xml:space="preserve">Zhaomin Zheng MD, </w:t>
      </w:r>
      <w:r w:rsidR="006D6C24" w:rsidRPr="00AB6533">
        <w:rPr>
          <w:sz w:val="19"/>
          <w:szCs w:val="19"/>
        </w:rPr>
        <w:t xml:space="preserve">The </w:t>
      </w:r>
      <w:r w:rsidRPr="00AB6533">
        <w:rPr>
          <w:sz w:val="19"/>
          <w:szCs w:val="19"/>
        </w:rPr>
        <w:t>First Affiliated Hospital</w:t>
      </w:r>
      <w:r w:rsidR="006D6C24" w:rsidRPr="00AB6533">
        <w:rPr>
          <w:sz w:val="19"/>
          <w:szCs w:val="19"/>
        </w:rPr>
        <w:t xml:space="preserve"> of</w:t>
      </w:r>
      <w:r w:rsidRPr="00AB6533">
        <w:rPr>
          <w:sz w:val="19"/>
          <w:szCs w:val="19"/>
        </w:rPr>
        <w:t xml:space="preserve"> Sun Yat-sen University, Guangzhou, Guangdong, China</w:t>
      </w:r>
    </w:p>
    <w:p w14:paraId="36B791C1" w14:textId="77777777" w:rsidR="007A5EFA" w:rsidRPr="00AB6533" w:rsidRDefault="007A5EFA" w:rsidP="00C65D3C">
      <w:pPr>
        <w:widowControl w:val="0"/>
        <w:kinsoku w:val="0"/>
        <w:overflowPunct w:val="0"/>
        <w:autoSpaceDE w:val="0"/>
        <w:autoSpaceDN w:val="0"/>
        <w:spacing w:line="276" w:lineRule="auto"/>
        <w:ind w:left="1440" w:hanging="1440"/>
        <w:contextualSpacing/>
      </w:pPr>
      <w:r w:rsidRPr="00AB6533">
        <w:t>02/16-27/15</w:t>
      </w:r>
      <w:r w:rsidRPr="00AB6533">
        <w:tab/>
        <w:t xml:space="preserve">Xuhua Lu MD, Shanghai </w:t>
      </w:r>
      <w:r w:rsidR="0065680D" w:rsidRPr="00AB6533">
        <w:t>Chang Zheng</w:t>
      </w:r>
      <w:r w:rsidRPr="00AB6533">
        <w:t xml:space="preserve"> Hospital, Shanghai, P. R. China</w:t>
      </w:r>
    </w:p>
    <w:p w14:paraId="3B5F62B2" w14:textId="77777777" w:rsidR="00974B33" w:rsidRPr="00AB6533" w:rsidRDefault="00974B33" w:rsidP="00C65D3C">
      <w:pPr>
        <w:widowControl w:val="0"/>
        <w:kinsoku w:val="0"/>
        <w:overflowPunct w:val="0"/>
        <w:autoSpaceDE w:val="0"/>
        <w:autoSpaceDN w:val="0"/>
        <w:spacing w:line="276" w:lineRule="auto"/>
        <w:ind w:left="1440" w:hanging="1440"/>
        <w:contextualSpacing/>
      </w:pPr>
      <w:r w:rsidRPr="00AB6533">
        <w:t>03/02-06/15</w:t>
      </w:r>
      <w:r w:rsidRPr="00AB6533">
        <w:tab/>
        <w:t>Domingo Lombao MD, Hospital Universitario Lucus Augusti, Spain</w:t>
      </w:r>
    </w:p>
    <w:p w14:paraId="555A0860" w14:textId="77777777" w:rsidR="00F93BA5" w:rsidRPr="00AB6533" w:rsidRDefault="00F93BA5" w:rsidP="00C65D3C">
      <w:pPr>
        <w:widowControl w:val="0"/>
        <w:kinsoku w:val="0"/>
        <w:overflowPunct w:val="0"/>
        <w:autoSpaceDE w:val="0"/>
        <w:autoSpaceDN w:val="0"/>
        <w:spacing w:line="276" w:lineRule="auto"/>
        <w:ind w:left="1440" w:hanging="1440"/>
        <w:contextualSpacing/>
      </w:pPr>
      <w:r w:rsidRPr="00AB6533">
        <w:t>03/25-26/15</w:t>
      </w:r>
      <w:r w:rsidRPr="00AB6533">
        <w:tab/>
        <w:t xml:space="preserve">Jayesh Trivedi </w:t>
      </w:r>
      <w:r w:rsidR="00EF0CC7" w:rsidRPr="00AB6533">
        <w:t>FRCS</w:t>
      </w:r>
      <w:r w:rsidRPr="00AB6533">
        <w:t xml:space="preserve">, </w:t>
      </w:r>
      <w:r w:rsidR="00EF0CC7" w:rsidRPr="00AB6533">
        <w:t xml:space="preserve">Robert Jones </w:t>
      </w:r>
      <w:r w:rsidR="00082909" w:rsidRPr="00AB6533">
        <w:t>&amp;</w:t>
      </w:r>
      <w:r w:rsidR="00EF0CC7" w:rsidRPr="00AB6533">
        <w:t xml:space="preserve"> Agnes Hunt Orthopaedic Hospital NHS Foundation Trust, Oswestry, Shropshire, UK</w:t>
      </w:r>
    </w:p>
    <w:p w14:paraId="7A00302D" w14:textId="77777777" w:rsidR="00F93BA5" w:rsidRPr="00AB6533" w:rsidRDefault="00F93BA5" w:rsidP="00C65D3C">
      <w:pPr>
        <w:widowControl w:val="0"/>
        <w:kinsoku w:val="0"/>
        <w:overflowPunct w:val="0"/>
        <w:autoSpaceDE w:val="0"/>
        <w:autoSpaceDN w:val="0"/>
        <w:spacing w:line="276" w:lineRule="auto"/>
        <w:ind w:left="1440" w:hanging="1440"/>
        <w:contextualSpacing/>
      </w:pPr>
      <w:r w:rsidRPr="00AB6533">
        <w:t>03/26/15</w:t>
      </w:r>
      <w:r w:rsidRPr="00AB6533">
        <w:tab/>
        <w:t>Laurence Mermelstein MD, Long Island Spine Specialists, PC, Commack, NY</w:t>
      </w:r>
    </w:p>
    <w:p w14:paraId="74451E5D" w14:textId="77777777" w:rsidR="00F93BA5" w:rsidRPr="00AB6533" w:rsidRDefault="00F93BA5" w:rsidP="00C65D3C">
      <w:pPr>
        <w:widowControl w:val="0"/>
        <w:kinsoku w:val="0"/>
        <w:overflowPunct w:val="0"/>
        <w:autoSpaceDE w:val="0"/>
        <w:autoSpaceDN w:val="0"/>
        <w:spacing w:line="276" w:lineRule="auto"/>
        <w:ind w:left="1440" w:hanging="1440"/>
        <w:contextualSpacing/>
      </w:pPr>
      <w:r w:rsidRPr="00AB6533">
        <w:t>03/26/15</w:t>
      </w:r>
      <w:r w:rsidRPr="00AB6533">
        <w:tab/>
        <w:t>Hargovind DeWal MD, Long Island Spine Specialists, PC, Commack, NY</w:t>
      </w:r>
    </w:p>
    <w:p w14:paraId="1AAAC4E8" w14:textId="77777777" w:rsidR="00D63842" w:rsidRPr="00AB6533" w:rsidRDefault="00D63842" w:rsidP="00C65D3C">
      <w:pPr>
        <w:widowControl w:val="0"/>
        <w:kinsoku w:val="0"/>
        <w:overflowPunct w:val="0"/>
        <w:autoSpaceDE w:val="0"/>
        <w:autoSpaceDN w:val="0"/>
        <w:spacing w:line="276" w:lineRule="auto"/>
        <w:ind w:left="1440" w:hanging="1440"/>
        <w:contextualSpacing/>
      </w:pPr>
      <w:r w:rsidRPr="00AB6533">
        <w:t>03/26/15</w:t>
      </w:r>
      <w:r w:rsidRPr="00AB6533">
        <w:tab/>
        <w:t>Darrell Hanson MD, Baylor College of Medicine, Houston, TX</w:t>
      </w:r>
    </w:p>
    <w:p w14:paraId="2450BA25" w14:textId="77777777" w:rsidR="00D63842" w:rsidRPr="00AB6533" w:rsidRDefault="00D63842" w:rsidP="00C65D3C">
      <w:pPr>
        <w:widowControl w:val="0"/>
        <w:kinsoku w:val="0"/>
        <w:overflowPunct w:val="0"/>
        <w:autoSpaceDE w:val="0"/>
        <w:autoSpaceDN w:val="0"/>
        <w:spacing w:line="276" w:lineRule="auto"/>
        <w:ind w:left="1440" w:hanging="1440"/>
        <w:contextualSpacing/>
      </w:pPr>
      <w:r w:rsidRPr="00AB6533">
        <w:t>05/11-15/15</w:t>
      </w:r>
      <w:r w:rsidRPr="00AB6533">
        <w:tab/>
        <w:t>Weihu Ma MD, The Sixth People’s Hospital, Ningbo, Zhejang, China</w:t>
      </w:r>
    </w:p>
    <w:p w14:paraId="4801EA51" w14:textId="77777777" w:rsidR="008A1F30" w:rsidRPr="00AB6533" w:rsidRDefault="008A1F30" w:rsidP="00C65D3C">
      <w:pPr>
        <w:widowControl w:val="0"/>
        <w:kinsoku w:val="0"/>
        <w:overflowPunct w:val="0"/>
        <w:autoSpaceDE w:val="0"/>
        <w:autoSpaceDN w:val="0"/>
        <w:spacing w:line="276" w:lineRule="auto"/>
        <w:ind w:left="1440" w:hanging="1440"/>
        <w:contextualSpacing/>
      </w:pPr>
      <w:r w:rsidRPr="00AB6533">
        <w:t>05</w:t>
      </w:r>
      <w:r w:rsidR="00326654" w:rsidRPr="00AB6533">
        <w:t>/</w:t>
      </w:r>
      <w:r w:rsidRPr="00AB6533">
        <w:t>11-06/15/15</w:t>
      </w:r>
      <w:r w:rsidRPr="00AB6533">
        <w:tab/>
        <w:t>Shaoxiong Min, MD, Zhujiang Hospital, Southern Medical University, Guangzhou, China</w:t>
      </w:r>
    </w:p>
    <w:p w14:paraId="0C870D34" w14:textId="77777777" w:rsidR="00BC107D" w:rsidRPr="00AB6533" w:rsidRDefault="00BC107D" w:rsidP="00C65D3C">
      <w:pPr>
        <w:widowControl w:val="0"/>
        <w:kinsoku w:val="0"/>
        <w:overflowPunct w:val="0"/>
        <w:autoSpaceDE w:val="0"/>
        <w:autoSpaceDN w:val="0"/>
        <w:spacing w:line="276" w:lineRule="auto"/>
        <w:ind w:left="1440" w:hanging="1440"/>
        <w:contextualSpacing/>
      </w:pPr>
      <w:r w:rsidRPr="00AB6533">
        <w:t>06/04-</w:t>
      </w:r>
      <w:r w:rsidR="00955BAB" w:rsidRPr="00AB6533">
        <w:t>3</w:t>
      </w:r>
      <w:r w:rsidR="006D6C24" w:rsidRPr="00AB6533">
        <w:t>0/15</w:t>
      </w:r>
      <w:r w:rsidR="006D6C24" w:rsidRPr="00AB6533">
        <w:tab/>
        <w:t xml:space="preserve">Jun Zhu MD </w:t>
      </w:r>
      <w:r w:rsidRPr="00AB6533">
        <w:t>PhD, Rush University (visitor from China)</w:t>
      </w:r>
    </w:p>
    <w:p w14:paraId="34124D52" w14:textId="77777777" w:rsidR="00955BAB" w:rsidRPr="00AB6533" w:rsidRDefault="00955BAB" w:rsidP="00C65D3C">
      <w:pPr>
        <w:kinsoku w:val="0"/>
        <w:overflowPunct w:val="0"/>
        <w:autoSpaceDE w:val="0"/>
        <w:autoSpaceDN w:val="0"/>
        <w:spacing w:line="276" w:lineRule="auto"/>
        <w:ind w:left="1440" w:hanging="1440"/>
      </w:pPr>
      <w:r w:rsidRPr="00AB6533">
        <w:t>06/08-09/15</w:t>
      </w:r>
      <w:r w:rsidRPr="00AB6533">
        <w:tab/>
        <w:t>Mohamed Mossaad MD, Zagazig University, Zagazig, Ash Sharqiyah, Egypt</w:t>
      </w:r>
    </w:p>
    <w:p w14:paraId="3D2D1CEE" w14:textId="77777777" w:rsidR="008D57DD" w:rsidRPr="00AB6533" w:rsidRDefault="008D57DD" w:rsidP="00C65D3C">
      <w:pPr>
        <w:kinsoku w:val="0"/>
        <w:overflowPunct w:val="0"/>
        <w:autoSpaceDE w:val="0"/>
        <w:autoSpaceDN w:val="0"/>
        <w:spacing w:line="276" w:lineRule="auto"/>
        <w:ind w:left="1440" w:hanging="1440"/>
      </w:pPr>
      <w:r w:rsidRPr="00AB6533">
        <w:t xml:space="preserve">08/2 – 08/28/15 </w:t>
      </w:r>
      <w:r w:rsidRPr="00AB6533">
        <w:tab/>
        <w:t>Shaoxiong MinMD, Zhujiang Hosp of Southern Med Univ, Guangzhou, China</w:t>
      </w:r>
    </w:p>
    <w:p w14:paraId="06BB9DA6" w14:textId="77777777" w:rsidR="008D57DD" w:rsidRPr="00AB6533" w:rsidRDefault="008D57DD" w:rsidP="00C65D3C">
      <w:pPr>
        <w:kinsoku w:val="0"/>
        <w:overflowPunct w:val="0"/>
        <w:autoSpaceDE w:val="0"/>
        <w:autoSpaceDN w:val="0"/>
        <w:spacing w:line="276" w:lineRule="auto"/>
        <w:ind w:left="1440" w:hanging="1440"/>
      </w:pPr>
      <w:r w:rsidRPr="00AB6533">
        <w:t>09/1-09/18/15</w:t>
      </w:r>
      <w:r w:rsidRPr="00AB6533">
        <w:tab/>
        <w:t xml:space="preserve">Yushu Bai MD, Changhai Hospital/Second Military Medical University, </w:t>
      </w:r>
      <w:r w:rsidRPr="00AB6533">
        <w:rPr>
          <w:color w:val="222222"/>
          <w:shd w:val="clear" w:color="auto" w:fill="FFFFFF"/>
        </w:rPr>
        <w:t>Shanghai, China</w:t>
      </w:r>
    </w:p>
    <w:p w14:paraId="669B8BD8" w14:textId="77777777" w:rsidR="00B71ED8" w:rsidRPr="00AB6533" w:rsidRDefault="004E66B2" w:rsidP="00C65D3C">
      <w:pPr>
        <w:kinsoku w:val="0"/>
        <w:overflowPunct w:val="0"/>
        <w:autoSpaceDE w:val="0"/>
        <w:autoSpaceDN w:val="0"/>
        <w:spacing w:line="276" w:lineRule="auto"/>
        <w:ind w:left="1440" w:hanging="1440"/>
      </w:pPr>
      <w:r w:rsidRPr="00AB6533">
        <w:t>09/</w:t>
      </w:r>
      <w:r w:rsidR="00A26E93" w:rsidRPr="00AB6533">
        <w:t>1</w:t>
      </w:r>
      <w:r w:rsidRPr="00AB6533">
        <w:t>/15</w:t>
      </w:r>
      <w:r w:rsidR="00A26E93" w:rsidRPr="00AB6533">
        <w:t>-08/31/16</w:t>
      </w:r>
      <w:r w:rsidRPr="00AB6533">
        <w:t xml:space="preserve"> </w:t>
      </w:r>
      <w:r w:rsidR="00A26E93" w:rsidRPr="00AB6533">
        <w:t>Ho-Joong Kim MD, Seoul National Univ College of Medicine, Bundang Hosp, Seoul, S Korea</w:t>
      </w:r>
    </w:p>
    <w:p w14:paraId="7850D38D" w14:textId="77777777" w:rsidR="00A26E93" w:rsidRPr="00AB6533" w:rsidRDefault="00A26E93" w:rsidP="00C65D3C">
      <w:pPr>
        <w:kinsoku w:val="0"/>
        <w:overflowPunct w:val="0"/>
        <w:autoSpaceDE w:val="0"/>
        <w:autoSpaceDN w:val="0"/>
        <w:spacing w:line="276" w:lineRule="auto"/>
        <w:ind w:left="1440" w:hanging="1440"/>
      </w:pPr>
      <w:r w:rsidRPr="00AB6533">
        <w:t>10/2-12/31/15</w:t>
      </w:r>
      <w:r w:rsidRPr="00AB6533">
        <w:tab/>
        <w:t>Degang Fan MD, Tangdu Hospital, China</w:t>
      </w:r>
    </w:p>
    <w:p w14:paraId="4FD0D29D" w14:textId="77777777" w:rsidR="00A26E93" w:rsidRPr="00AB6533" w:rsidRDefault="00A26E93" w:rsidP="00C65D3C">
      <w:pPr>
        <w:kinsoku w:val="0"/>
        <w:overflowPunct w:val="0"/>
        <w:autoSpaceDE w:val="0"/>
        <w:autoSpaceDN w:val="0"/>
        <w:spacing w:line="276" w:lineRule="auto"/>
        <w:ind w:left="1440" w:hanging="1440"/>
      </w:pPr>
      <w:r w:rsidRPr="00AB6533">
        <w:t>10/25-11/7/15</w:t>
      </w:r>
      <w:r w:rsidRPr="00AB6533">
        <w:tab/>
        <w:t>Gaurav Raj Dhakal MD, Norvic Spine Clinic, Norvic International Hospital, Nepal</w:t>
      </w:r>
    </w:p>
    <w:p w14:paraId="192CBDC2" w14:textId="77777777" w:rsidR="004E66B2" w:rsidRPr="00AB6533" w:rsidRDefault="004E66B2" w:rsidP="00C65D3C">
      <w:pPr>
        <w:kinsoku w:val="0"/>
        <w:overflowPunct w:val="0"/>
        <w:autoSpaceDE w:val="0"/>
        <w:autoSpaceDN w:val="0"/>
        <w:spacing w:line="276" w:lineRule="auto"/>
        <w:ind w:left="1440" w:hanging="1440"/>
      </w:pPr>
      <w:r w:rsidRPr="00AB6533">
        <w:t>11/1/15-1/1/16</w:t>
      </w:r>
      <w:r w:rsidRPr="00AB6533">
        <w:tab/>
        <w:t>Le-qun Shan MD, Tangdu Hospital, The Fourth Military Medical University, China</w:t>
      </w:r>
    </w:p>
    <w:p w14:paraId="64788474" w14:textId="77777777" w:rsidR="004E66B2" w:rsidRPr="00AB6533" w:rsidRDefault="004E66B2" w:rsidP="00C65D3C">
      <w:pPr>
        <w:kinsoku w:val="0"/>
        <w:overflowPunct w:val="0"/>
        <w:autoSpaceDE w:val="0"/>
        <w:autoSpaceDN w:val="0"/>
        <w:spacing w:line="276" w:lineRule="auto"/>
        <w:ind w:left="1440" w:hanging="1440"/>
      </w:pPr>
      <w:r w:rsidRPr="00AB6533">
        <w:t>11/1/15-1/1/16</w:t>
      </w:r>
      <w:r w:rsidRPr="00AB6533">
        <w:tab/>
        <w:t>Chen-Hung Tu MD, Kaohsiung Veterans Gen Hosp, Kaohsiung City, Taiwan</w:t>
      </w:r>
    </w:p>
    <w:p w14:paraId="7E7E5331" w14:textId="77777777" w:rsidR="00D9240E" w:rsidRPr="00AB6533" w:rsidRDefault="00D9240E" w:rsidP="00C65D3C">
      <w:pPr>
        <w:kinsoku w:val="0"/>
        <w:overflowPunct w:val="0"/>
        <w:autoSpaceDE w:val="0"/>
        <w:autoSpaceDN w:val="0"/>
        <w:spacing w:line="276" w:lineRule="auto"/>
        <w:ind w:left="1440" w:hanging="1440"/>
        <w:rPr>
          <w:rStyle w:val="apple-converted-space"/>
          <w:rFonts w:ascii="Arial" w:hAnsi="Arial" w:cs="Arial"/>
          <w:color w:val="222222"/>
          <w:shd w:val="clear" w:color="auto" w:fill="FFFFFF"/>
        </w:rPr>
      </w:pPr>
      <w:r w:rsidRPr="00AB6533">
        <w:t>11/2-11/20/15</w:t>
      </w:r>
      <w:r w:rsidRPr="00AB6533">
        <w:tab/>
        <w:t xml:space="preserve">Anupreet Bassi MBBS, Singapore General Hospital, </w:t>
      </w:r>
      <w:r w:rsidRPr="00AB6533">
        <w:rPr>
          <w:color w:val="222222"/>
          <w:shd w:val="clear" w:color="auto" w:fill="FFFFFF"/>
        </w:rPr>
        <w:t>Singapore</w:t>
      </w:r>
      <w:r w:rsidRPr="00AB6533">
        <w:rPr>
          <w:rStyle w:val="apple-converted-space"/>
          <w:rFonts w:ascii="Arial" w:hAnsi="Arial" w:cs="Arial"/>
          <w:color w:val="222222"/>
          <w:shd w:val="clear" w:color="auto" w:fill="FFFFFF"/>
        </w:rPr>
        <w:t> </w:t>
      </w:r>
    </w:p>
    <w:p w14:paraId="4F4A8512" w14:textId="77777777" w:rsidR="00645A96" w:rsidRPr="00AB6533" w:rsidRDefault="00645A96" w:rsidP="00C65D3C">
      <w:pPr>
        <w:kinsoku w:val="0"/>
        <w:overflowPunct w:val="0"/>
        <w:autoSpaceDE w:val="0"/>
        <w:autoSpaceDN w:val="0"/>
        <w:spacing w:line="276" w:lineRule="auto"/>
        <w:ind w:left="1440" w:hanging="1440"/>
        <w:rPr>
          <w:rStyle w:val="apple-converted-space"/>
          <w:color w:val="222222"/>
          <w:shd w:val="clear" w:color="auto" w:fill="FFFFFF"/>
        </w:rPr>
      </w:pPr>
      <w:r w:rsidRPr="00AB6533">
        <w:rPr>
          <w:rStyle w:val="apple-converted-space"/>
          <w:color w:val="222222"/>
          <w:shd w:val="clear" w:color="auto" w:fill="FFFFFF"/>
        </w:rPr>
        <w:t xml:space="preserve">11/15-12/15/15 </w:t>
      </w:r>
      <w:r w:rsidRPr="00AB6533">
        <w:rPr>
          <w:rStyle w:val="apple-converted-space"/>
          <w:color w:val="222222"/>
          <w:shd w:val="clear" w:color="auto" w:fill="FFFFFF"/>
        </w:rPr>
        <w:tab/>
        <w:t>Dalin Wang MD, Nanjing First Hospital,Nanjing Medical University, China</w:t>
      </w:r>
    </w:p>
    <w:p w14:paraId="78DFF08E" w14:textId="77777777" w:rsidR="00645A96" w:rsidRPr="00AB6533" w:rsidRDefault="00645A96" w:rsidP="00C65D3C">
      <w:pPr>
        <w:kinsoku w:val="0"/>
        <w:overflowPunct w:val="0"/>
        <w:autoSpaceDE w:val="0"/>
        <w:autoSpaceDN w:val="0"/>
        <w:spacing w:line="276" w:lineRule="auto"/>
        <w:ind w:left="1440" w:hanging="1440"/>
        <w:rPr>
          <w:rStyle w:val="apple-converted-space"/>
          <w:color w:val="222222"/>
          <w:shd w:val="clear" w:color="auto" w:fill="FFFFFF"/>
        </w:rPr>
      </w:pPr>
      <w:r w:rsidRPr="00AB6533">
        <w:rPr>
          <w:rStyle w:val="apple-converted-space"/>
          <w:color w:val="222222"/>
          <w:shd w:val="clear" w:color="auto" w:fill="FFFFFF"/>
        </w:rPr>
        <w:t>11/15- 12/15/15</w:t>
      </w:r>
      <w:r w:rsidRPr="00AB6533">
        <w:rPr>
          <w:rStyle w:val="apple-converted-space"/>
          <w:color w:val="222222"/>
          <w:shd w:val="clear" w:color="auto" w:fill="FFFFFF"/>
        </w:rPr>
        <w:tab/>
        <w:t>Shengnai Zheng, Nanjing First Hospital,Nanjing Medical University, China</w:t>
      </w:r>
    </w:p>
    <w:p w14:paraId="421C82CE" w14:textId="77777777" w:rsidR="00645A96" w:rsidRPr="00AB6533" w:rsidRDefault="00D70801" w:rsidP="00C65D3C">
      <w:pPr>
        <w:kinsoku w:val="0"/>
        <w:overflowPunct w:val="0"/>
        <w:autoSpaceDE w:val="0"/>
        <w:autoSpaceDN w:val="0"/>
        <w:spacing w:line="276" w:lineRule="auto"/>
        <w:ind w:left="1440" w:hanging="1440"/>
      </w:pPr>
      <w:r w:rsidRPr="00AB6533">
        <w:t>12/6-12/9/15</w:t>
      </w:r>
      <w:r w:rsidRPr="00AB6533">
        <w:tab/>
        <w:t>Hogaku</w:t>
      </w:r>
      <w:r w:rsidR="00BB0476" w:rsidRPr="00AB6533">
        <w:t xml:space="preserve"> Gen MD, Chiba Central Medical Centre, China</w:t>
      </w:r>
    </w:p>
    <w:p w14:paraId="5AD2DF31" w14:textId="77777777" w:rsidR="00D70801" w:rsidRPr="00AB6533" w:rsidRDefault="00D70801" w:rsidP="00C65D3C">
      <w:pPr>
        <w:kinsoku w:val="0"/>
        <w:overflowPunct w:val="0"/>
        <w:autoSpaceDE w:val="0"/>
        <w:autoSpaceDN w:val="0"/>
        <w:spacing w:line="276" w:lineRule="auto"/>
        <w:ind w:left="1440" w:hanging="1440"/>
      </w:pPr>
      <w:r w:rsidRPr="00AB6533">
        <w:t>12/6-12/9/15</w:t>
      </w:r>
      <w:r w:rsidRPr="00AB6533">
        <w:tab/>
      </w:r>
      <w:r w:rsidR="00BB0476" w:rsidRPr="00AB6533">
        <w:t>Takao Nakajima MD, Nippon Medical School Chiba Hokusoh Hospital, Japan</w:t>
      </w:r>
    </w:p>
    <w:p w14:paraId="66C94A24" w14:textId="77777777" w:rsidR="00D70801" w:rsidRPr="00AB6533" w:rsidRDefault="00D70801" w:rsidP="00C65D3C">
      <w:pPr>
        <w:kinsoku w:val="0"/>
        <w:overflowPunct w:val="0"/>
        <w:autoSpaceDE w:val="0"/>
        <w:autoSpaceDN w:val="0"/>
        <w:spacing w:line="276" w:lineRule="auto"/>
        <w:ind w:left="1440" w:hanging="1440"/>
      </w:pPr>
      <w:r w:rsidRPr="00AB6533">
        <w:t>12/6-12/9/15</w:t>
      </w:r>
      <w:r w:rsidRPr="00AB6533">
        <w:tab/>
      </w:r>
      <w:r w:rsidR="00BB0476" w:rsidRPr="00AB6533">
        <w:t>Kazuhiro Takeuchi MD, National Hospital Organization Okayama Medical Center, Japan</w:t>
      </w:r>
    </w:p>
    <w:p w14:paraId="532E4422" w14:textId="77777777" w:rsidR="00D70801" w:rsidRPr="00AB6533" w:rsidRDefault="00D70801" w:rsidP="00C65D3C">
      <w:pPr>
        <w:kinsoku w:val="0"/>
        <w:overflowPunct w:val="0"/>
        <w:autoSpaceDE w:val="0"/>
        <w:autoSpaceDN w:val="0"/>
        <w:spacing w:line="276" w:lineRule="auto"/>
        <w:ind w:left="1440" w:hanging="1440"/>
      </w:pPr>
      <w:r w:rsidRPr="00AB6533">
        <w:t>12/6-12/9/15</w:t>
      </w:r>
      <w:r w:rsidRPr="00AB6533">
        <w:tab/>
      </w:r>
      <w:r w:rsidR="00BB0476" w:rsidRPr="00AB6533">
        <w:t>Hidetoshi Nojiri MD, Juntendo Tokyo Koto Geriatric Medical Center, Japan</w:t>
      </w:r>
    </w:p>
    <w:p w14:paraId="30F8AC43" w14:textId="77777777" w:rsidR="004E66B2" w:rsidRPr="00AB6533" w:rsidRDefault="00B614DB" w:rsidP="00C65D3C">
      <w:pPr>
        <w:kinsoku w:val="0"/>
        <w:overflowPunct w:val="0"/>
        <w:autoSpaceDE w:val="0"/>
        <w:autoSpaceDN w:val="0"/>
        <w:spacing w:line="276" w:lineRule="auto"/>
        <w:ind w:left="1440" w:hanging="1440"/>
      </w:pPr>
      <w:r w:rsidRPr="00AB6533">
        <w:t>1/</w:t>
      </w:r>
      <w:r w:rsidR="00263249" w:rsidRPr="00AB6533">
        <w:t>2/16-7/2/16</w:t>
      </w:r>
      <w:r w:rsidR="00263249" w:rsidRPr="00AB6533">
        <w:tab/>
        <w:t>Quentin Chometon, Clinical Researcher , EOS Imagining</w:t>
      </w:r>
    </w:p>
    <w:p w14:paraId="4EF54CFF" w14:textId="77777777" w:rsidR="00263249" w:rsidRPr="00AB6533" w:rsidRDefault="00263249" w:rsidP="00C65D3C">
      <w:pPr>
        <w:kinsoku w:val="0"/>
        <w:overflowPunct w:val="0"/>
        <w:autoSpaceDE w:val="0"/>
        <w:autoSpaceDN w:val="0"/>
        <w:spacing w:line="276" w:lineRule="auto"/>
        <w:ind w:left="1440" w:hanging="1440"/>
        <w:rPr>
          <w:color w:val="222222"/>
          <w:shd w:val="clear" w:color="auto" w:fill="FFFFFF"/>
        </w:rPr>
      </w:pPr>
      <w:r w:rsidRPr="00AB6533">
        <w:t>2/8/16-3/30/16</w:t>
      </w:r>
      <w:r w:rsidRPr="00AB6533">
        <w:tab/>
        <w:t xml:space="preserve">Hamid Hassanzadeh MD, University of Virginia School of Medicine, </w:t>
      </w:r>
      <w:r w:rsidRPr="00AB6533">
        <w:rPr>
          <w:color w:val="222222"/>
          <w:shd w:val="clear" w:color="auto" w:fill="FFFFFF"/>
        </w:rPr>
        <w:t>Charlottesville, Virginia</w:t>
      </w:r>
    </w:p>
    <w:p w14:paraId="3397B77E" w14:textId="77777777" w:rsidR="000F2557" w:rsidRPr="00AB6533" w:rsidRDefault="000F2557" w:rsidP="00C65D3C">
      <w:pPr>
        <w:kinsoku w:val="0"/>
        <w:overflowPunct w:val="0"/>
        <w:autoSpaceDE w:val="0"/>
        <w:autoSpaceDN w:val="0"/>
        <w:spacing w:line="276" w:lineRule="auto"/>
        <w:ind w:left="1440" w:hanging="1440"/>
        <w:rPr>
          <w:shd w:val="clear" w:color="auto" w:fill="FFFFFF"/>
        </w:rPr>
      </w:pPr>
      <w:r w:rsidRPr="00AB6533">
        <w:rPr>
          <w:color w:val="222222"/>
          <w:shd w:val="clear" w:color="auto" w:fill="FFFFFF"/>
        </w:rPr>
        <w:t xml:space="preserve">2/29/16-3/31/16   </w:t>
      </w:r>
      <w:r w:rsidRPr="00AB6533">
        <w:rPr>
          <w:shd w:val="clear" w:color="auto" w:fill="FFFFFF"/>
        </w:rPr>
        <w:t>Bachar</w:t>
      </w:r>
      <w:r w:rsidR="00542915" w:rsidRPr="00AB6533">
        <w:rPr>
          <w:shd w:val="clear" w:color="auto" w:fill="FFFFFF"/>
        </w:rPr>
        <w:t xml:space="preserve"> Harfouch</w:t>
      </w:r>
      <w:r w:rsidRPr="00AB6533">
        <w:rPr>
          <w:shd w:val="clear" w:color="auto" w:fill="FFFFFF"/>
        </w:rPr>
        <w:t xml:space="preserve"> MD,</w:t>
      </w:r>
      <w:r w:rsidRPr="00AB6533">
        <w:t xml:space="preserve"> </w:t>
      </w:r>
      <w:r w:rsidRPr="00AB6533">
        <w:rPr>
          <w:shd w:val="clear" w:color="auto" w:fill="FFFFFF"/>
        </w:rPr>
        <w:t>King Fahad Specialist Hospital Dammam,</w:t>
      </w:r>
      <w:r w:rsidRPr="00AB6533">
        <w:t xml:space="preserve"> </w:t>
      </w:r>
      <w:r w:rsidRPr="00AB6533">
        <w:rPr>
          <w:shd w:val="clear" w:color="auto" w:fill="FFFFFF"/>
        </w:rPr>
        <w:t>Saudi Arabia</w:t>
      </w:r>
    </w:p>
    <w:p w14:paraId="5E6722FB" w14:textId="77777777" w:rsidR="000F2557" w:rsidRPr="00AB6533" w:rsidRDefault="00542915" w:rsidP="00C65D3C">
      <w:pPr>
        <w:kinsoku w:val="0"/>
        <w:overflowPunct w:val="0"/>
        <w:autoSpaceDE w:val="0"/>
        <w:autoSpaceDN w:val="0"/>
        <w:spacing w:line="276" w:lineRule="auto"/>
        <w:rPr>
          <w:color w:val="222222"/>
          <w:shd w:val="clear" w:color="auto" w:fill="FFFFFF"/>
        </w:rPr>
      </w:pPr>
      <w:r w:rsidRPr="00AB6533">
        <w:rPr>
          <w:shd w:val="clear" w:color="auto" w:fill="FFFFFF"/>
        </w:rPr>
        <w:t>3/7/16- 3/16/16</w:t>
      </w:r>
      <w:r w:rsidRPr="00AB6533">
        <w:rPr>
          <w:shd w:val="clear" w:color="auto" w:fill="FFFFFF"/>
        </w:rPr>
        <w:tab/>
        <w:t>Yoh Kumano MD, University of Tokyo Hospital, Japan</w:t>
      </w:r>
    </w:p>
    <w:p w14:paraId="35B5D897" w14:textId="77777777" w:rsidR="00D8231C" w:rsidRPr="00AB6533" w:rsidRDefault="00D8231C" w:rsidP="00C65D3C">
      <w:pPr>
        <w:kinsoku w:val="0"/>
        <w:overflowPunct w:val="0"/>
        <w:autoSpaceDE w:val="0"/>
        <w:autoSpaceDN w:val="0"/>
        <w:spacing w:line="276" w:lineRule="auto"/>
        <w:ind w:left="1440" w:hanging="1440"/>
        <w:rPr>
          <w:shd w:val="clear" w:color="auto" w:fill="FFFFFF"/>
        </w:rPr>
      </w:pPr>
      <w:r w:rsidRPr="00AB6533">
        <w:rPr>
          <w:shd w:val="clear" w:color="auto" w:fill="FFFFFF"/>
        </w:rPr>
        <w:t>4/1/16-6/30/16</w:t>
      </w:r>
      <w:r w:rsidRPr="00AB6533">
        <w:rPr>
          <w:shd w:val="clear" w:color="auto" w:fill="FFFFFF"/>
        </w:rPr>
        <w:tab/>
        <w:t>Is</w:t>
      </w:r>
      <w:r w:rsidR="00542915" w:rsidRPr="00AB6533">
        <w:rPr>
          <w:shd w:val="clear" w:color="auto" w:fill="FFFFFF"/>
        </w:rPr>
        <w:t>lam Sorour</w:t>
      </w:r>
      <w:r w:rsidRPr="00AB6533">
        <w:rPr>
          <w:shd w:val="clear" w:color="auto" w:fill="FFFFFF"/>
        </w:rPr>
        <w:t xml:space="preserve"> MD, Alexandria University, Egypt</w:t>
      </w:r>
    </w:p>
    <w:p w14:paraId="1C42F7CB" w14:textId="77777777" w:rsidR="004F2C9B" w:rsidRPr="00AB6533" w:rsidRDefault="00542915" w:rsidP="00C65D3C">
      <w:pPr>
        <w:kinsoku w:val="0"/>
        <w:overflowPunct w:val="0"/>
        <w:autoSpaceDE w:val="0"/>
        <w:autoSpaceDN w:val="0"/>
        <w:spacing w:line="276" w:lineRule="auto"/>
        <w:ind w:left="1440" w:hanging="1440"/>
        <w:rPr>
          <w:shd w:val="clear" w:color="auto" w:fill="FFFFFF"/>
        </w:rPr>
      </w:pPr>
      <w:r w:rsidRPr="00AB6533">
        <w:rPr>
          <w:shd w:val="clear" w:color="auto" w:fill="FFFFFF"/>
        </w:rPr>
        <w:t>4/18/16-4/29/16</w:t>
      </w:r>
      <w:r w:rsidRPr="00AB6533">
        <w:rPr>
          <w:shd w:val="clear" w:color="auto" w:fill="FFFFFF"/>
        </w:rPr>
        <w:tab/>
        <w:t>Domingo Lombao MD,</w:t>
      </w:r>
      <w:r w:rsidR="004F2C9B" w:rsidRPr="00AB6533">
        <w:t xml:space="preserve"> </w:t>
      </w:r>
      <w:r w:rsidR="004F2C9B" w:rsidRPr="00AB6533">
        <w:rPr>
          <w:shd w:val="clear" w:color="auto" w:fill="FFFFFF"/>
        </w:rPr>
        <w:t>Lucus Augusti Universitary Hospital, Spain</w:t>
      </w:r>
    </w:p>
    <w:p w14:paraId="5028DF8B" w14:textId="77777777" w:rsidR="00542915" w:rsidRPr="00AB6533" w:rsidRDefault="004F2C9B" w:rsidP="00C65D3C">
      <w:pPr>
        <w:kinsoku w:val="0"/>
        <w:overflowPunct w:val="0"/>
        <w:autoSpaceDE w:val="0"/>
        <w:autoSpaceDN w:val="0"/>
        <w:spacing w:line="276" w:lineRule="auto"/>
        <w:ind w:left="1440" w:hanging="1440"/>
        <w:rPr>
          <w:shd w:val="clear" w:color="auto" w:fill="FFFFFF"/>
        </w:rPr>
      </w:pPr>
      <w:r w:rsidRPr="00AB6533">
        <w:rPr>
          <w:shd w:val="clear" w:color="auto" w:fill="FFFFFF"/>
        </w:rPr>
        <w:t>4/18/16-5/13/16</w:t>
      </w:r>
      <w:r w:rsidRPr="00AB6533">
        <w:rPr>
          <w:shd w:val="clear" w:color="auto" w:fill="FFFFFF"/>
        </w:rPr>
        <w:tab/>
        <w:t>Jingjie Wang MD,</w:t>
      </w:r>
      <w:r w:rsidR="00542915" w:rsidRPr="00AB6533">
        <w:rPr>
          <w:shd w:val="clear" w:color="auto" w:fill="FFFFFF"/>
        </w:rPr>
        <w:t xml:space="preserve"> </w:t>
      </w:r>
      <w:r w:rsidRPr="00AB6533">
        <w:rPr>
          <w:shd w:val="clear" w:color="auto" w:fill="FFFFFF"/>
        </w:rPr>
        <w:t>Yantai Shan Hospital, China</w:t>
      </w:r>
    </w:p>
    <w:p w14:paraId="4B14A532" w14:textId="77777777" w:rsidR="004F2C9B" w:rsidRPr="00AB6533" w:rsidRDefault="00DD0EE5" w:rsidP="00C65D3C">
      <w:pPr>
        <w:kinsoku w:val="0"/>
        <w:overflowPunct w:val="0"/>
        <w:autoSpaceDE w:val="0"/>
        <w:autoSpaceDN w:val="0"/>
        <w:spacing w:line="276" w:lineRule="auto"/>
        <w:ind w:left="1440" w:hanging="1440"/>
        <w:rPr>
          <w:shd w:val="clear" w:color="auto" w:fill="FFFFFF"/>
        </w:rPr>
      </w:pPr>
      <w:r w:rsidRPr="00AB6533">
        <w:rPr>
          <w:shd w:val="clear" w:color="auto" w:fill="FFFFFF"/>
        </w:rPr>
        <w:t>5/16/16- 7/8/16</w:t>
      </w:r>
      <w:r w:rsidRPr="00AB6533">
        <w:rPr>
          <w:shd w:val="clear" w:color="auto" w:fill="FFFFFF"/>
        </w:rPr>
        <w:tab/>
        <w:t>Eun-Sang Kim MD,</w:t>
      </w:r>
      <w:r w:rsidRPr="00AB6533">
        <w:t xml:space="preserve"> </w:t>
      </w:r>
      <w:r w:rsidRPr="00AB6533">
        <w:rPr>
          <w:shd w:val="clear" w:color="auto" w:fill="FFFFFF"/>
        </w:rPr>
        <w:t>Samsun Medical Center, Department of Neurosurgery,</w:t>
      </w:r>
      <w:r w:rsidRPr="00AB6533">
        <w:t xml:space="preserve"> </w:t>
      </w:r>
      <w:r w:rsidRPr="00AB6533">
        <w:rPr>
          <w:shd w:val="clear" w:color="auto" w:fill="FFFFFF"/>
        </w:rPr>
        <w:t>South Korea</w:t>
      </w:r>
    </w:p>
    <w:p w14:paraId="721256DD" w14:textId="77777777" w:rsidR="00240137" w:rsidRPr="00AB6533" w:rsidRDefault="00240137" w:rsidP="00C65D3C">
      <w:pPr>
        <w:kinsoku w:val="0"/>
        <w:overflowPunct w:val="0"/>
        <w:autoSpaceDE w:val="0"/>
        <w:autoSpaceDN w:val="0"/>
        <w:spacing w:line="276" w:lineRule="auto"/>
        <w:ind w:left="1440" w:hanging="1440"/>
        <w:rPr>
          <w:shd w:val="clear" w:color="auto" w:fill="FFFFFF"/>
        </w:rPr>
      </w:pPr>
      <w:r w:rsidRPr="00AB6533">
        <w:rPr>
          <w:shd w:val="clear" w:color="auto" w:fill="FFFFFF"/>
        </w:rPr>
        <w:t>5/22/16-6/13/16</w:t>
      </w:r>
      <w:r w:rsidRPr="00AB6533">
        <w:rPr>
          <w:shd w:val="clear" w:color="auto" w:fill="FFFFFF"/>
        </w:rPr>
        <w:tab/>
        <w:t>Rahul Parmar MD,</w:t>
      </w:r>
      <w:r w:rsidRPr="00AB6533">
        <w:t xml:space="preserve"> </w:t>
      </w:r>
      <w:r w:rsidRPr="00AB6533">
        <w:rPr>
          <w:shd w:val="clear" w:color="auto" w:fill="FFFFFF"/>
        </w:rPr>
        <w:t>Smimer Surat Municipal Institute of Medical Education &amp; Research Hospital, India</w:t>
      </w:r>
    </w:p>
    <w:p w14:paraId="449B451C" w14:textId="77777777" w:rsidR="00240137" w:rsidRPr="00AB6533" w:rsidRDefault="004754AF" w:rsidP="00C65D3C">
      <w:pPr>
        <w:kinsoku w:val="0"/>
        <w:overflowPunct w:val="0"/>
        <w:autoSpaceDE w:val="0"/>
        <w:autoSpaceDN w:val="0"/>
        <w:spacing w:line="276" w:lineRule="auto"/>
        <w:ind w:left="1440" w:hanging="1440"/>
        <w:rPr>
          <w:shd w:val="clear" w:color="auto" w:fill="FFFFFF"/>
        </w:rPr>
      </w:pPr>
      <w:r w:rsidRPr="00AB6533">
        <w:rPr>
          <w:shd w:val="clear" w:color="auto" w:fill="FFFFFF"/>
        </w:rPr>
        <w:t>5/23/16-5/24/16</w:t>
      </w:r>
      <w:r w:rsidRPr="00AB6533">
        <w:rPr>
          <w:shd w:val="clear" w:color="auto" w:fill="FFFFFF"/>
        </w:rPr>
        <w:tab/>
        <w:t>Umesh MetkarMD, Beth Isreal Deaconess Medical Center, Boston, SC</w:t>
      </w:r>
    </w:p>
    <w:p w14:paraId="13B72182" w14:textId="77777777" w:rsidR="00DD46D3" w:rsidRPr="00AB6533" w:rsidRDefault="00DD46D3" w:rsidP="00C65D3C">
      <w:pPr>
        <w:kinsoku w:val="0"/>
        <w:overflowPunct w:val="0"/>
        <w:autoSpaceDE w:val="0"/>
        <w:autoSpaceDN w:val="0"/>
        <w:spacing w:line="276" w:lineRule="auto"/>
        <w:ind w:left="1440" w:hanging="1440"/>
        <w:rPr>
          <w:shd w:val="clear" w:color="auto" w:fill="FFFFFF"/>
        </w:rPr>
      </w:pPr>
      <w:r w:rsidRPr="00AB6533">
        <w:rPr>
          <w:shd w:val="clear" w:color="auto" w:fill="FFFFFF"/>
        </w:rPr>
        <w:t>5/30/16-6/24/16</w:t>
      </w:r>
      <w:r w:rsidRPr="00AB6533">
        <w:rPr>
          <w:shd w:val="clear" w:color="auto" w:fill="FFFFFF"/>
        </w:rPr>
        <w:tab/>
        <w:t>Carlos Romeiro MD, Hospital de Fraturas,Brazil</w:t>
      </w:r>
    </w:p>
    <w:p w14:paraId="738D4600" w14:textId="77777777" w:rsidR="006C6A19" w:rsidRPr="00AB6533" w:rsidRDefault="006C6A19" w:rsidP="00C65D3C">
      <w:pPr>
        <w:spacing w:line="276" w:lineRule="auto"/>
      </w:pPr>
      <w:r w:rsidRPr="00AB6533">
        <w:rPr>
          <w:shd w:val="clear" w:color="auto" w:fill="FFFFFF"/>
        </w:rPr>
        <w:t>6/1/16-5/31/17</w:t>
      </w:r>
      <w:r w:rsidRPr="00AB6533">
        <w:rPr>
          <w:shd w:val="clear" w:color="auto" w:fill="FFFFFF"/>
        </w:rPr>
        <w:tab/>
      </w:r>
      <w:r w:rsidRPr="00AB6533">
        <w:t>Masashi Tanaka MD, Red Cross Ostu Hospital, Japan</w:t>
      </w:r>
    </w:p>
    <w:p w14:paraId="0DC35CAC" w14:textId="77777777" w:rsidR="00616229" w:rsidRPr="00AB6533" w:rsidRDefault="00616229" w:rsidP="00C65D3C">
      <w:pPr>
        <w:spacing w:line="276" w:lineRule="auto"/>
      </w:pPr>
      <w:r w:rsidRPr="00AB6533">
        <w:t>6/13/16-6/20/16   Leonardo Oggiano MD,</w:t>
      </w:r>
      <w:r w:rsidR="003E477C" w:rsidRPr="00AB6533">
        <w:t xml:space="preserve"> Pediatric Hospital Bambino Gesu Palidoro, Italy</w:t>
      </w:r>
    </w:p>
    <w:p w14:paraId="1AC6F0E7" w14:textId="77777777" w:rsidR="00F20371" w:rsidRPr="00AB6533" w:rsidRDefault="00F20371" w:rsidP="00C65D3C">
      <w:pPr>
        <w:spacing w:line="276" w:lineRule="auto"/>
      </w:pPr>
      <w:r w:rsidRPr="00AB6533">
        <w:t>7/1/16-12/31/16</w:t>
      </w:r>
      <w:r w:rsidRPr="00AB6533">
        <w:tab/>
        <w:t>Che-Wei Liu MD, Cathay General Hosp, Taipei City, Taiwan</w:t>
      </w:r>
    </w:p>
    <w:p w14:paraId="5D148D28" w14:textId="77777777" w:rsidR="00F20371" w:rsidRPr="00AB6533" w:rsidRDefault="00F20371" w:rsidP="00C65D3C">
      <w:pPr>
        <w:spacing w:line="276" w:lineRule="auto"/>
      </w:pPr>
      <w:r w:rsidRPr="00AB6533">
        <w:t>7/11/16- 7/11/16 Rick McCarthy MD, University of Arkansas for Medical Sciences, USA</w:t>
      </w:r>
    </w:p>
    <w:p w14:paraId="78781D0E" w14:textId="77777777" w:rsidR="00F20371" w:rsidRPr="00AB6533" w:rsidRDefault="00F20371" w:rsidP="00C65D3C">
      <w:pPr>
        <w:spacing w:line="276" w:lineRule="auto"/>
      </w:pPr>
      <w:r w:rsidRPr="00AB6533">
        <w:t>7/11/16-7/12/16 Zheng Wang MD, General Hospital of People's Liberation Army China, China</w:t>
      </w:r>
    </w:p>
    <w:p w14:paraId="32FFA703" w14:textId="77777777" w:rsidR="00895B68" w:rsidRPr="00AB6533" w:rsidRDefault="00895B68" w:rsidP="00C65D3C">
      <w:pPr>
        <w:spacing w:line="276" w:lineRule="auto"/>
      </w:pPr>
      <w:r w:rsidRPr="00AB6533">
        <w:t>7/11/16-7/12/16  Weibin Sheng MD, The First Affiliated Hosp. Xinjiang Medical University, China</w:t>
      </w:r>
    </w:p>
    <w:p w14:paraId="14B6DA8F" w14:textId="77777777" w:rsidR="00895B68" w:rsidRPr="00AB6533" w:rsidRDefault="00895B68" w:rsidP="00C65D3C">
      <w:pPr>
        <w:spacing w:line="276" w:lineRule="auto"/>
      </w:pPr>
      <w:r w:rsidRPr="00AB6533">
        <w:t>7/11/16-7/12/16   Chao- Febg Guo MD, Xiangya Hospital Central South University, China</w:t>
      </w:r>
    </w:p>
    <w:p w14:paraId="45EB69D4" w14:textId="77777777" w:rsidR="00895B68" w:rsidRPr="00AB6533" w:rsidRDefault="00895B68" w:rsidP="00C65D3C">
      <w:pPr>
        <w:spacing w:line="276" w:lineRule="auto"/>
      </w:pPr>
      <w:r w:rsidRPr="00AB6533">
        <w:t>7/11/16-7/12/16   Yuxiang Wang MD, Dept of Spinal Surgery of Xiangya Hospital Central South University, China</w:t>
      </w:r>
    </w:p>
    <w:p w14:paraId="7347C799" w14:textId="77777777" w:rsidR="00895B68" w:rsidRPr="00AB6533" w:rsidRDefault="00895B68" w:rsidP="00C65D3C">
      <w:pPr>
        <w:spacing w:line="276" w:lineRule="auto"/>
      </w:pPr>
      <w:r w:rsidRPr="00AB6533">
        <w:t>7/11/16-7/12/16   Cao Yang MD, Dept of Orthopedic Surgery Union Hosp Tongji Medical College, China</w:t>
      </w:r>
    </w:p>
    <w:p w14:paraId="23C133C4" w14:textId="77777777" w:rsidR="00895B68" w:rsidRPr="00AB6533" w:rsidRDefault="00895B68" w:rsidP="00C65D3C">
      <w:pPr>
        <w:spacing w:line="276" w:lineRule="auto"/>
      </w:pPr>
      <w:r w:rsidRPr="00AB6533">
        <w:t xml:space="preserve">7/11/16-7/12/16   </w:t>
      </w:r>
      <w:r w:rsidR="00801BBB" w:rsidRPr="00AB6533">
        <w:t>Terry Jianguo Zhang,</w:t>
      </w:r>
      <w:r w:rsidR="0034742D" w:rsidRPr="00AB6533">
        <w:t>MD,</w:t>
      </w:r>
      <w:r w:rsidR="00801BBB" w:rsidRPr="00AB6533">
        <w:t xml:space="preserve"> Peking Union Medical College (PUMC) Hospital, China</w:t>
      </w:r>
    </w:p>
    <w:p w14:paraId="45EBB15B" w14:textId="77777777" w:rsidR="00F20371" w:rsidRPr="00AB6533" w:rsidRDefault="00801BBB" w:rsidP="00C65D3C">
      <w:pPr>
        <w:spacing w:line="276" w:lineRule="auto"/>
      </w:pPr>
      <w:r w:rsidRPr="00AB6533">
        <w:t>7/11/16-7/1</w:t>
      </w:r>
      <w:r w:rsidR="00866072" w:rsidRPr="00AB6533">
        <w:t>8</w:t>
      </w:r>
      <w:r w:rsidRPr="00AB6533">
        <w:t>/16   Muhamed Mossaad,</w:t>
      </w:r>
      <w:r w:rsidR="0034742D" w:rsidRPr="00AB6533">
        <w:t>MD,</w:t>
      </w:r>
      <w:r w:rsidRPr="00AB6533">
        <w:t xml:space="preserve"> Zagazig University, Egypt</w:t>
      </w:r>
    </w:p>
    <w:p w14:paraId="7DFFD103" w14:textId="77777777" w:rsidR="0034742D" w:rsidRPr="00AB6533" w:rsidRDefault="0034742D" w:rsidP="00C65D3C">
      <w:pPr>
        <w:spacing w:line="276" w:lineRule="auto"/>
      </w:pPr>
      <w:r w:rsidRPr="00AB6533">
        <w:t>8/1/16- 9/30/16</w:t>
      </w:r>
      <w:r w:rsidRPr="00AB6533">
        <w:tab/>
        <w:t>Jiawen Wu MD, Huizhou Municipal Central Hospital Dept of Spinal Surgery, China</w:t>
      </w:r>
    </w:p>
    <w:p w14:paraId="5A0261F0" w14:textId="77777777" w:rsidR="0034742D" w:rsidRPr="00AB6533" w:rsidRDefault="0034742D" w:rsidP="00C65D3C">
      <w:pPr>
        <w:spacing w:line="276" w:lineRule="auto"/>
      </w:pPr>
      <w:r w:rsidRPr="00AB6533">
        <w:t>8/1/16-7/31/17</w:t>
      </w:r>
      <w:r w:rsidRPr="00AB6533">
        <w:tab/>
        <w:t>Ekkapoj Korwutthikulrangsri MD, Siriraj Hospital, Mahidol University, Bangkok, Bankoknoi, Thailand</w:t>
      </w:r>
    </w:p>
    <w:p w14:paraId="28742C26" w14:textId="77777777" w:rsidR="00C94EC3" w:rsidRPr="00AB6533" w:rsidRDefault="00784ABB" w:rsidP="00C65D3C">
      <w:pPr>
        <w:kinsoku w:val="0"/>
        <w:overflowPunct w:val="0"/>
        <w:autoSpaceDE w:val="0"/>
        <w:autoSpaceDN w:val="0"/>
        <w:spacing w:line="276" w:lineRule="auto"/>
        <w:ind w:left="1440" w:hanging="1440"/>
        <w:rPr>
          <w:color w:val="222222"/>
          <w:shd w:val="clear" w:color="auto" w:fill="FFFFFF"/>
        </w:rPr>
      </w:pPr>
      <w:r w:rsidRPr="00AB6533">
        <w:rPr>
          <w:color w:val="222222"/>
          <w:shd w:val="clear" w:color="auto" w:fill="FFFFFF"/>
        </w:rPr>
        <w:t>8/1/16-10/27/16</w:t>
      </w:r>
      <w:r w:rsidRPr="00AB6533">
        <w:rPr>
          <w:color w:val="222222"/>
          <w:shd w:val="clear" w:color="auto" w:fill="FFFFFF"/>
        </w:rPr>
        <w:tab/>
        <w:t>Ziqiang Chen MD,</w:t>
      </w:r>
      <w:r w:rsidRPr="00AB6533">
        <w:t xml:space="preserve"> </w:t>
      </w:r>
      <w:r w:rsidRPr="00AB6533">
        <w:rPr>
          <w:color w:val="222222"/>
          <w:shd w:val="clear" w:color="auto" w:fill="FFFFFF"/>
        </w:rPr>
        <w:t>The First Affiliated Hospital Changhai Department of Spine, China</w:t>
      </w:r>
    </w:p>
    <w:p w14:paraId="0BCE803B" w14:textId="77777777" w:rsidR="00784ABB" w:rsidRPr="00AB6533" w:rsidRDefault="00E43D80" w:rsidP="00C65D3C">
      <w:pPr>
        <w:kinsoku w:val="0"/>
        <w:overflowPunct w:val="0"/>
        <w:autoSpaceDE w:val="0"/>
        <w:autoSpaceDN w:val="0"/>
        <w:spacing w:line="276" w:lineRule="auto"/>
        <w:ind w:left="1440" w:hanging="1440"/>
      </w:pPr>
      <w:r w:rsidRPr="00AB6533">
        <w:t>8/1/16-1/30/17</w:t>
      </w:r>
      <w:r w:rsidRPr="00AB6533">
        <w:tab/>
        <w:t>Chih-Chien Wang MD, Tri-Service General Hospitak, Taipei City, Taiwan</w:t>
      </w:r>
    </w:p>
    <w:p w14:paraId="0C1A036C" w14:textId="77777777" w:rsidR="00E43D80" w:rsidRPr="00AB6533" w:rsidRDefault="00CE3FF9" w:rsidP="00C65D3C">
      <w:pPr>
        <w:kinsoku w:val="0"/>
        <w:overflowPunct w:val="0"/>
        <w:autoSpaceDE w:val="0"/>
        <w:autoSpaceDN w:val="0"/>
        <w:spacing w:line="276" w:lineRule="auto"/>
        <w:ind w:left="1440" w:hanging="1440"/>
      </w:pPr>
      <w:r w:rsidRPr="00AB6533">
        <w:t>8/1/16- 1/31/17</w:t>
      </w:r>
      <w:r w:rsidRPr="00AB6533">
        <w:tab/>
        <w:t>Ming Yang MD, Xi'an Honghui Hospital,Xi'an Jiaotong University, China</w:t>
      </w:r>
    </w:p>
    <w:p w14:paraId="5D01EB3F" w14:textId="77777777" w:rsidR="00CE3FF9" w:rsidRPr="00AB6533" w:rsidRDefault="00CE3FF9" w:rsidP="00C65D3C">
      <w:pPr>
        <w:kinsoku w:val="0"/>
        <w:overflowPunct w:val="0"/>
        <w:autoSpaceDE w:val="0"/>
        <w:autoSpaceDN w:val="0"/>
        <w:spacing w:line="276" w:lineRule="auto"/>
        <w:ind w:left="1440" w:hanging="1440"/>
      </w:pPr>
      <w:r w:rsidRPr="00AB6533">
        <w:t>8/1</w:t>
      </w:r>
      <w:r w:rsidR="00936AD0" w:rsidRPr="00AB6533">
        <w:t>5</w:t>
      </w:r>
      <w:r w:rsidRPr="00AB6533">
        <w:t>/16</w:t>
      </w:r>
      <w:r w:rsidR="00936AD0" w:rsidRPr="00AB6533">
        <w:t>-8/26</w:t>
      </w:r>
      <w:r w:rsidRPr="00AB6533">
        <w:t>/16</w:t>
      </w:r>
      <w:r w:rsidRPr="00AB6533">
        <w:tab/>
        <w:t>Ali Maziad MD, California Spine Institute, Califonia,USA</w:t>
      </w:r>
    </w:p>
    <w:p w14:paraId="2DAAC5C0" w14:textId="77777777" w:rsidR="00DE6188" w:rsidRPr="00AB6533" w:rsidRDefault="00DE6188" w:rsidP="00C65D3C">
      <w:pPr>
        <w:kinsoku w:val="0"/>
        <w:overflowPunct w:val="0"/>
        <w:autoSpaceDE w:val="0"/>
        <w:autoSpaceDN w:val="0"/>
        <w:spacing w:line="276" w:lineRule="auto"/>
        <w:ind w:left="1440" w:hanging="1440"/>
      </w:pPr>
      <w:r w:rsidRPr="00AB6533">
        <w:t>8/22/16-8/25/16</w:t>
      </w:r>
      <w:r w:rsidRPr="00AB6533">
        <w:tab/>
        <w:t>Shin Byung-Joon MD, Soonchungyang University Hospital, Korea</w:t>
      </w:r>
    </w:p>
    <w:p w14:paraId="0B7125E1" w14:textId="77777777" w:rsidR="007E1FDC" w:rsidRPr="00AB6533" w:rsidRDefault="003C6E1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9/5/16-10/30/16</w:t>
      </w:r>
      <w:r w:rsidRPr="00AB6533">
        <w:tab/>
        <w:t>Shan-Jin Wang MD, Shanghai East Hospital, China</w:t>
      </w:r>
    </w:p>
    <w:p w14:paraId="0EC6D506" w14:textId="77777777" w:rsidR="00336883" w:rsidRPr="00AB6533" w:rsidRDefault="0033688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10/3/16-10/21/16 Ahmad Allam MD,  Minia University Hospital, Egypt</w:t>
      </w:r>
    </w:p>
    <w:p w14:paraId="7CE70810" w14:textId="77777777" w:rsidR="00336883" w:rsidRPr="00AB6533" w:rsidRDefault="00B64B9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10/11/16-10/20/16 Lloyd Hey MD, Duke University Medical Center, North Carolina</w:t>
      </w:r>
    </w:p>
    <w:p w14:paraId="462D598E" w14:textId="77777777" w:rsidR="00B64B95" w:rsidRPr="00AB6533" w:rsidRDefault="00B64B9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10/15/16-11/15/16  Dazhi Yang MD, Shenzhen People’s Hospital, Shenzhen, China</w:t>
      </w:r>
    </w:p>
    <w:p w14:paraId="54D16D48" w14:textId="77777777" w:rsidR="00B64B95" w:rsidRPr="00AB6533" w:rsidRDefault="00B64B9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10/29/16-11/11/16 Pallav Bhatia MD, India</w:t>
      </w:r>
    </w:p>
    <w:p w14:paraId="015A550D" w14:textId="77777777" w:rsidR="00B64B95" w:rsidRPr="00AB6533" w:rsidRDefault="00B64B9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11/16/16-11/23/16 Natascha Gomez MD</w:t>
      </w:r>
    </w:p>
    <w:p w14:paraId="017D8ACD" w14:textId="77777777" w:rsidR="00B64B95" w:rsidRPr="00AB6533" w:rsidRDefault="00B64B9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 xml:space="preserve">11/14/16-12/29/16 Zhiqiang Fei MD, </w:t>
      </w:r>
      <w:r w:rsidR="00F36249" w:rsidRPr="00AB6533">
        <w:t xml:space="preserve">University of Hong Kong Shenzhen Hospital, </w:t>
      </w:r>
      <w:r w:rsidR="00581C03" w:rsidRPr="00AB6533">
        <w:t>China</w:t>
      </w:r>
    </w:p>
    <w:p w14:paraId="48427AFE" w14:textId="77777777" w:rsidR="00581C03" w:rsidRPr="00AB6533" w:rsidRDefault="00581C0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11/14/16-12/12/16 Guibing Fu MD, Chiang Mai University, China</w:t>
      </w:r>
    </w:p>
    <w:p w14:paraId="3975412B" w14:textId="77777777" w:rsidR="00096BC6" w:rsidRPr="00AB6533" w:rsidRDefault="00EA393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 xml:space="preserve">11/28/16-12/2/16 </w:t>
      </w:r>
      <w:r w:rsidR="00427323" w:rsidRPr="00AB6533">
        <w:t xml:space="preserve">  </w:t>
      </w:r>
      <w:r w:rsidRPr="00AB6533">
        <w:t>Andrew Vivas MD, University of Florida, Florida</w:t>
      </w:r>
    </w:p>
    <w:p w14:paraId="6251E683" w14:textId="77777777" w:rsidR="00EA3933" w:rsidRPr="00AB6533" w:rsidRDefault="00EA393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12/18/16-11/30/17 Ming Yang MD, Xi'an Honghui Hospital,Xi'an Jiaotong University, China</w:t>
      </w:r>
    </w:p>
    <w:p w14:paraId="7B050BE6" w14:textId="77777777" w:rsidR="00427323" w:rsidRPr="00AB6533" w:rsidRDefault="00DD10B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1/4/17-7/3/17</w:t>
      </w:r>
      <w:r w:rsidRPr="00AB6533">
        <w:tab/>
        <w:t xml:space="preserve">   </w:t>
      </w:r>
      <w:r w:rsidR="00427323" w:rsidRPr="00AB6533">
        <w:t>Ying Zhang MD, 2nd Affiliated Hospital of Kunming Medical University, China</w:t>
      </w:r>
    </w:p>
    <w:p w14:paraId="0BA66E5E" w14:textId="77777777" w:rsidR="00DD10B8" w:rsidRPr="00AB6533" w:rsidRDefault="00DD10B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3/1/17-8/31/17</w:t>
      </w:r>
      <w:r w:rsidRPr="00AB6533">
        <w:tab/>
        <w:t xml:space="preserve">   Jidong Guo MD, First Affliated Hospital, China</w:t>
      </w:r>
    </w:p>
    <w:p w14:paraId="0AE4D0B6" w14:textId="77777777" w:rsidR="000560D6" w:rsidRPr="00AB6533" w:rsidRDefault="000560D6"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3/20/17-3/23/17     Luca Proietti MD,</w:t>
      </w:r>
      <w:r w:rsidR="00DD10B8" w:rsidRPr="00AB6533">
        <w:t xml:space="preserve"> </w:t>
      </w:r>
      <w:r w:rsidRPr="00AB6533">
        <w:t>Agostino Gemelli Hospital , Italy</w:t>
      </w:r>
    </w:p>
    <w:p w14:paraId="07279150" w14:textId="77777777" w:rsidR="000560D6" w:rsidRPr="00AB6533" w:rsidRDefault="000560D6"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4/3/17-4/14/17</w:t>
      </w:r>
      <w:r w:rsidRPr="00AB6533">
        <w:tab/>
        <w:t xml:space="preserve">  Domingo Lombao MD, Lucus Augusti Universitary Hospital, Spain</w:t>
      </w:r>
    </w:p>
    <w:p w14:paraId="13FE7093" w14:textId="77777777" w:rsidR="00660BE5" w:rsidRPr="00AB6533" w:rsidRDefault="000560D6"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4/10/17-4/14/17     Cloe Curri</w:t>
      </w:r>
      <w:r w:rsidR="00660BE5" w:rsidRPr="00AB6533">
        <w:t xml:space="preserve"> MD, Italy</w:t>
      </w:r>
    </w:p>
    <w:p w14:paraId="233167F5" w14:textId="77777777" w:rsidR="00660BE5" w:rsidRPr="00AB6533" w:rsidRDefault="00660BE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5/1/17-1/31/18</w:t>
      </w:r>
      <w:r w:rsidRPr="00AB6533">
        <w:tab/>
        <w:t xml:space="preserve">  Hazem Negm, Menoufia University Hospital, Egypt</w:t>
      </w:r>
    </w:p>
    <w:p w14:paraId="396DF074" w14:textId="77777777" w:rsidR="00DD10B8" w:rsidRPr="00AB6533" w:rsidRDefault="009F2766"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6/1/17-5/31/17</w:t>
      </w:r>
      <w:r w:rsidRPr="00AB6533">
        <w:tab/>
        <w:t xml:space="preserve">  </w:t>
      </w:r>
      <w:r w:rsidR="00DD10B8" w:rsidRPr="00AB6533">
        <w:t xml:space="preserve"> </w:t>
      </w:r>
      <w:r w:rsidRPr="00AB6533">
        <w:t>Chao Wei MD, The First Affiliated Hospital of Fujian Medical University, China</w:t>
      </w:r>
    </w:p>
    <w:p w14:paraId="49AE72CC" w14:textId="77777777" w:rsidR="009F2766" w:rsidRPr="00AB6533" w:rsidRDefault="002D1731"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6/1/17-11/30/17</w:t>
      </w:r>
      <w:r w:rsidRPr="00AB6533">
        <w:tab/>
        <w:t xml:space="preserve">   Xu Sun MD,</w:t>
      </w:r>
      <w:r w:rsidR="008F208A" w:rsidRPr="00AB6533">
        <w:t xml:space="preserve"> Nanjing Drum Tower Hospital, Medical School of Nanjing University,</w:t>
      </w:r>
      <w:r w:rsidR="00B57ACA" w:rsidRPr="00AB6533">
        <w:t>China</w:t>
      </w:r>
    </w:p>
    <w:p w14:paraId="4476E216" w14:textId="77777777" w:rsidR="00A22D68" w:rsidRPr="00AB6533" w:rsidRDefault="00A22D6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6/5/17-6/6/17</w:t>
      </w:r>
      <w:r w:rsidRPr="00AB6533">
        <w:tab/>
        <w:t xml:space="preserve">   Clifford Lin MD, Oregon Health &amp; Science University, USA</w:t>
      </w:r>
    </w:p>
    <w:p w14:paraId="1FCC4800" w14:textId="77777777" w:rsidR="00A22D68" w:rsidRPr="00AB6533" w:rsidRDefault="00A22D6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6/12/17-6/15/17</w:t>
      </w:r>
      <w:r w:rsidRPr="00AB6533">
        <w:tab/>
        <w:t xml:space="preserve">  Cesare Faldini MD, Chairman of Dept of Ortho and Trauma Surgery, Italy</w:t>
      </w:r>
    </w:p>
    <w:p w14:paraId="7AF2F1F3" w14:textId="77777777" w:rsidR="00A22D68" w:rsidRPr="00AB6533" w:rsidRDefault="00A22D6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6/12/17-6/30/17      Miguel Angel Luna Ortiz MD, Hospital Regional Infantil Universetario Arturo Grullon, Dominican Rep.</w:t>
      </w:r>
    </w:p>
    <w:p w14:paraId="55390232" w14:textId="77777777" w:rsidR="00A22D68" w:rsidRPr="00AB6533" w:rsidRDefault="0004359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7/15/17-9/15/17</w:t>
      </w:r>
      <w:r w:rsidRPr="00AB6533">
        <w:tab/>
        <w:t xml:space="preserve">   Axel Garcia Villasenor MD, Ortho and Traumatology at the National Rehabilitation Institute, Mexico</w:t>
      </w:r>
    </w:p>
    <w:p w14:paraId="07160904" w14:textId="77777777" w:rsidR="00F06835" w:rsidRPr="00AB6533" w:rsidRDefault="00F0683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7/24/17-7/28/17</w:t>
      </w:r>
      <w:r w:rsidRPr="00AB6533">
        <w:tab/>
        <w:t xml:space="preserve">   Manish Kasliwal MD, University Hospitals Cleveland Medical Center, Ohio</w:t>
      </w:r>
    </w:p>
    <w:p w14:paraId="7364918D" w14:textId="77777777" w:rsidR="00F06835" w:rsidRPr="00AB6533" w:rsidRDefault="00F06835"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8/1/17- 8/31/17</w:t>
      </w:r>
      <w:r w:rsidRPr="00AB6533">
        <w:tab/>
        <w:t xml:space="preserve">   Nourollah Eshraghi, MD, Qom University of Medical Sciences, Iran</w:t>
      </w:r>
    </w:p>
    <w:p w14:paraId="7430C9C7" w14:textId="77777777" w:rsidR="00545BB9" w:rsidRPr="00AB6533" w:rsidRDefault="00545BB9"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8/14/17-</w:t>
      </w:r>
      <w:r w:rsidR="00977F4E" w:rsidRPr="00AB6533">
        <w:t>8/18/17</w:t>
      </w:r>
      <w:r w:rsidR="00977F4E" w:rsidRPr="00AB6533">
        <w:tab/>
        <w:t xml:space="preserve">    Huang Yunpeng MD, The First Affiliated Hospital of Fujian Medical University, China</w:t>
      </w:r>
    </w:p>
    <w:p w14:paraId="0EB9C55E" w14:textId="77777777" w:rsidR="00977F4E" w:rsidRPr="00AB6533" w:rsidRDefault="00977F4E"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8/21/17-9/1/17</w:t>
      </w:r>
      <w:r w:rsidRPr="00AB6533">
        <w:tab/>
        <w:t xml:space="preserve">   Wang Xiang-Yang MD, The Second Affiliated Hosp. of Wenzhou Medical University, China</w:t>
      </w:r>
    </w:p>
    <w:p w14:paraId="07D5542F" w14:textId="77777777" w:rsidR="00BD78D4" w:rsidRPr="00AB6533" w:rsidRDefault="00BD78D4"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9/18/17-12/31/17    Nourollah Eshraghi MD, Qom University of Medical Sciences, Iran</w:t>
      </w:r>
    </w:p>
    <w:p w14:paraId="1E0B48EC" w14:textId="77777777" w:rsidR="00BD78D4" w:rsidRPr="00AB6533" w:rsidRDefault="00E80831"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9/20/17-9/19/18</w:t>
      </w:r>
      <w:r w:rsidRPr="00AB6533">
        <w:tab/>
        <w:t xml:space="preserve">   Xinchun Liu MD, The Second Affiliated Hospital, NanChang University, China</w:t>
      </w:r>
    </w:p>
    <w:p w14:paraId="31F941E7" w14:textId="77777777" w:rsidR="00E80831" w:rsidRPr="00AB6533" w:rsidRDefault="00E80831"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9/28/17-10/31/17    Rui Xue MD, The Third Hospital of Hebei Medical University, China</w:t>
      </w:r>
    </w:p>
    <w:p w14:paraId="42620F4A" w14:textId="77777777" w:rsidR="00977F4E" w:rsidRPr="00AB6533" w:rsidRDefault="00977F4E"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10/2/17-10/6/17</w:t>
      </w:r>
      <w:r w:rsidRPr="00AB6533">
        <w:tab/>
        <w:t xml:space="preserve">   Yin Xiaofan MD, Zhong Shan Hospital Military Branch,China</w:t>
      </w:r>
    </w:p>
    <w:p w14:paraId="46F15197" w14:textId="77777777" w:rsidR="00977F4E" w:rsidRPr="00AB6533" w:rsidRDefault="00977F4E"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10/2/17-10/13/17</w:t>
      </w:r>
      <w:r w:rsidRPr="00AB6533">
        <w:tab/>
        <w:t xml:space="preserve">   Khalife Marc MD, Paris Creteil University, France</w:t>
      </w:r>
    </w:p>
    <w:p w14:paraId="32D3E12D" w14:textId="77777777" w:rsidR="00977F4E" w:rsidRPr="00AB6533" w:rsidRDefault="00977F4E"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10/2/17-10/30/17    Saifi Camron MD, University of Pennsylvania, USA</w:t>
      </w:r>
    </w:p>
    <w:p w14:paraId="05725497" w14:textId="77777777" w:rsidR="00977F4E" w:rsidRPr="00AB6533" w:rsidRDefault="00977F4E"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10/2/17-10/31/17    Melcher Carolin MD, Dept of Orthopedic Surgery University Hospital LMU Munich, Germany</w:t>
      </w:r>
    </w:p>
    <w:p w14:paraId="0E23E526" w14:textId="77777777" w:rsidR="00B008BA" w:rsidRPr="00AB6533" w:rsidRDefault="00B008B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10/10/17-10/12/17 Pumberger Matthias MD, Orthopedic Specialist, Germany</w:t>
      </w:r>
    </w:p>
    <w:p w14:paraId="121A9070" w14:textId="77777777" w:rsidR="00B008BA" w:rsidRPr="00AB6533" w:rsidRDefault="00B008B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10/16/17-10/19/17  Siewe Jan MD, Germany</w:t>
      </w:r>
    </w:p>
    <w:p w14:paraId="2023E3EB" w14:textId="77777777" w:rsidR="00B01EE0" w:rsidRPr="00AB6533" w:rsidRDefault="00B01EE0"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10/16/17-11/24/17  Oluwole Ige MD, Ondo State Trauma and Surgical Centre, Nigeria</w:t>
      </w:r>
    </w:p>
    <w:p w14:paraId="1BEB6FF0" w14:textId="77777777" w:rsidR="00B01EE0" w:rsidRPr="00AB6533" w:rsidRDefault="00B01EE0"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11/1/17-3/1/18</w:t>
      </w:r>
      <w:r w:rsidRPr="00AB6533">
        <w:tab/>
        <w:t xml:space="preserve">   Rongping Zhou MD, The Second Affiliated Hospital, NanChang University, China</w:t>
      </w:r>
    </w:p>
    <w:p w14:paraId="3231FB31" w14:textId="77777777" w:rsidR="00B01EE0" w:rsidRPr="00AB6533" w:rsidRDefault="00B01EE0"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11/6/17- 11/19/17    Xiao Qiang MD, People’s Hospital of Jiangxi Province. China</w:t>
      </w:r>
    </w:p>
    <w:p w14:paraId="427E58B3" w14:textId="77777777" w:rsidR="006C6170" w:rsidRPr="00AB6533" w:rsidRDefault="00681A14"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11/10/17-2/10/18</w:t>
      </w:r>
      <w:r w:rsidRPr="00AB6533">
        <w:tab/>
        <w:t xml:space="preserve">    Fujang Cao MD, Tianjin Medical University General Hospital, China</w:t>
      </w:r>
    </w:p>
    <w:p w14:paraId="041D92F6" w14:textId="77777777" w:rsidR="00DB1936" w:rsidRPr="00AB6533" w:rsidRDefault="00DB1936"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12/1/17-11/30/18     Hui Wang MD, The Third Hospital of HeBei Medical University, China</w:t>
      </w:r>
    </w:p>
    <w:p w14:paraId="7D9BA93A" w14:textId="77777777" w:rsidR="00681A14" w:rsidRPr="00AB6533" w:rsidRDefault="00681A14"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12/1/17-12/30/18</w:t>
      </w:r>
      <w:r w:rsidRPr="00AB6533">
        <w:tab/>
        <w:t xml:space="preserve">    Wenbo Lin MD, Shanghai Changzheng Hosptial The Second Military Medical University, China</w:t>
      </w:r>
    </w:p>
    <w:p w14:paraId="57B8094F" w14:textId="77777777" w:rsidR="00205B78" w:rsidRPr="00AB6533" w:rsidRDefault="00205B7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1/2/18-2/28/18</w:t>
      </w:r>
      <w:r w:rsidRPr="00AB6533">
        <w:tab/>
        <w:t xml:space="preserve">    Xiutong Fang, MD, Beijing Shijitan Hospital, Capital Medical University,China</w:t>
      </w:r>
    </w:p>
    <w:p w14:paraId="4A4A03A0" w14:textId="77777777" w:rsidR="00131CEA" w:rsidRPr="00AB6533" w:rsidRDefault="00131CE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2/5/18-2/16/18</w:t>
      </w:r>
      <w:r w:rsidRPr="00AB6533">
        <w:tab/>
        <w:t xml:space="preserve">    Charbel Jacob, MD , USA</w:t>
      </w:r>
    </w:p>
    <w:p w14:paraId="1479E87F" w14:textId="77777777" w:rsidR="00131CEA" w:rsidRPr="00AB6533" w:rsidRDefault="00131CE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2/13/18-2/14/18</w:t>
      </w:r>
      <w:r w:rsidRPr="00AB6533">
        <w:tab/>
        <w:t xml:space="preserve">    Yoav Ritter, MD, USA</w:t>
      </w:r>
    </w:p>
    <w:p w14:paraId="23D8FBAC" w14:textId="77777777" w:rsidR="00243B7A" w:rsidRPr="00AB6533" w:rsidRDefault="00243B7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3/5/18- 3/15/18</w:t>
      </w:r>
      <w:r w:rsidRPr="00AB6533">
        <w:tab/>
        <w:t xml:space="preserve">    Bachar Hrfouch, MD, King Fahad Specialist Hospital Dammam, Saudia Arabia</w:t>
      </w:r>
    </w:p>
    <w:p w14:paraId="563BBD6A" w14:textId="77777777" w:rsidR="005C6681" w:rsidRPr="00AB6533" w:rsidRDefault="006B5FB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3/26/18-4/26/18</w:t>
      </w:r>
      <w:r w:rsidRPr="00AB6533">
        <w:tab/>
        <w:t xml:space="preserve">    Hongguang Xu MD, Archiater Yijishan Hospital, China</w:t>
      </w:r>
    </w:p>
    <w:p w14:paraId="4CDE73BC" w14:textId="77777777" w:rsidR="009C2692" w:rsidRPr="00AB6533" w:rsidRDefault="009C2692" w:rsidP="009C26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5/28/18-6/28/18</w:t>
      </w:r>
      <w:r w:rsidRPr="00AB6533">
        <w:tab/>
        <w:t xml:space="preserve">   Shanglong Ning, MD, Tian Hospital, China</w:t>
      </w:r>
    </w:p>
    <w:p w14:paraId="0D0AC02D" w14:textId="77777777" w:rsidR="00462D48" w:rsidRPr="00AB6533" w:rsidRDefault="00462D48" w:rsidP="009C26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6/18/18–6/22/18</w:t>
      </w:r>
      <w:r w:rsidRPr="00AB6533">
        <w:tab/>
        <w:t xml:space="preserve">   Takashi Chikawa, MD, Tokushima University, Japan</w:t>
      </w:r>
    </w:p>
    <w:p w14:paraId="707B3FC2" w14:textId="77777777" w:rsidR="006B5FB8" w:rsidRPr="00AB6533" w:rsidRDefault="00462D48"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6/18/18–6/22/18      Takuya Mishiro, MD, Takamatsu Red Cross Hospital, Japan</w:t>
      </w:r>
    </w:p>
    <w:p w14:paraId="4349E545" w14:textId="77777777" w:rsidR="00F233AF" w:rsidRPr="00AB6533" w:rsidRDefault="00F233AF"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7/23/18–8/20/18</w:t>
      </w:r>
      <w:r w:rsidRPr="00AB6533">
        <w:tab/>
        <w:t xml:space="preserve">    Dhiraj Sonawane, MD, Grant Medical College, GT Hospital, &amp; Sir JJ Group of Hospital, Mumbai</w:t>
      </w:r>
      <w:r w:rsidR="00503F46" w:rsidRPr="00AB6533">
        <w:t>, India</w:t>
      </w:r>
    </w:p>
    <w:p w14:paraId="04ED6236" w14:textId="77777777" w:rsidR="00DA51D1" w:rsidRPr="00AB6533" w:rsidRDefault="00DA51D1"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9/17/18-10/7/18</w:t>
      </w:r>
      <w:r w:rsidRPr="00AB6533">
        <w:tab/>
        <w:t xml:space="preserve">    Xinyu Liu, MD, Qilu Hospital, Shandong University, China</w:t>
      </w:r>
    </w:p>
    <w:p w14:paraId="21DD5270" w14:textId="77777777" w:rsidR="0077469F" w:rsidRPr="00AB6533" w:rsidRDefault="0077469F"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9/17/18-11/2/18       Ronnachai Manopapraset,MD, Bangkok Metropolitan General Hospital, Thailand</w:t>
      </w:r>
    </w:p>
    <w:p w14:paraId="42B05B98" w14:textId="77777777" w:rsidR="00A22164" w:rsidRPr="00AB6533" w:rsidRDefault="00A22164"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9/21/18–9/30/18</w:t>
      </w:r>
      <w:r w:rsidRPr="00AB6533">
        <w:tab/>
        <w:t xml:space="preserve">    Yesica Bolivar, MD, Valme University Hospital Seville Spain, Columbia</w:t>
      </w:r>
    </w:p>
    <w:p w14:paraId="02B6A5F2" w14:textId="77777777" w:rsidR="007D2393" w:rsidRPr="00AB6533" w:rsidRDefault="007D239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10/15/18-10/26/18   Eunsoo Park, MD, Daegu Wooridul Spine Hospital, Daegu, Korea</w:t>
      </w:r>
    </w:p>
    <w:p w14:paraId="3408F295" w14:textId="77777777" w:rsidR="007D2393" w:rsidRPr="00AB6533" w:rsidRDefault="007D2393"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10/15/18-11/14/18   Siddharth Sanjay Shah, MD, Hinduja Hospital &amp; Medical Research Centre, F.A.S.S.I , India</w:t>
      </w:r>
    </w:p>
    <w:p w14:paraId="564F046A" w14:textId="77777777" w:rsidR="00F265CD" w:rsidRPr="00AB6533" w:rsidRDefault="00F265CD"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1/14/19-2/01/19       Fernando Nin, MD, Medica Uruguaya, Uruguay</w:t>
      </w:r>
    </w:p>
    <w:p w14:paraId="30692F86" w14:textId="77777777" w:rsidR="002C6398" w:rsidRPr="00AB6533" w:rsidRDefault="00604B3A"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1/18/19- 6/15/19</w:t>
      </w:r>
      <w:r w:rsidRPr="00AB6533">
        <w:tab/>
        <w:t xml:space="preserve">    </w:t>
      </w:r>
      <w:r w:rsidR="002C6398" w:rsidRPr="00AB6533">
        <w:t>Chih-Chien Wang, MD, Tri-Service General Hospital, National Defense Medical Center,Taiwan</w:t>
      </w:r>
    </w:p>
    <w:p w14:paraId="4E50F96D" w14:textId="77777777" w:rsidR="00B75185" w:rsidRPr="00AB6533" w:rsidRDefault="006C6B9D" w:rsidP="00C65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979"/>
        </w:tabs>
        <w:kinsoku w:val="0"/>
        <w:overflowPunct w:val="0"/>
        <w:autoSpaceDE w:val="0"/>
        <w:autoSpaceDN w:val="0"/>
        <w:spacing w:line="276" w:lineRule="auto"/>
        <w:ind w:left="1440" w:hanging="1440"/>
      </w:pPr>
      <w:r w:rsidRPr="00AB6533">
        <w:t>4/8/19- 4/8/19</w:t>
      </w:r>
      <w:r w:rsidRPr="00AB6533">
        <w:tab/>
        <w:t xml:space="preserve">    Yakov (Jake) Gologorsky, MD, Metropolitan Neurosurgery Associates, USA</w:t>
      </w:r>
    </w:p>
    <w:p w14:paraId="137DAAF5" w14:textId="77777777" w:rsidR="00BF09E5" w:rsidRPr="00AB6533" w:rsidRDefault="005D33B9"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5/6/19-5/24/19</w:t>
      </w:r>
      <w:r w:rsidRPr="00AB6533">
        <w:tab/>
        <w:t xml:space="preserve">    </w:t>
      </w:r>
      <w:r w:rsidR="00BF09E5" w:rsidRPr="00AB6533">
        <w:t>Serbes Gokhan, MD, Private Practice, Turkey</w:t>
      </w:r>
    </w:p>
    <w:p w14:paraId="5714431B" w14:textId="77777777" w:rsidR="00463EA3" w:rsidRPr="00AB6533" w:rsidRDefault="00463EA3"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6/1/19 – 6/14/19</w:t>
      </w:r>
      <w:r w:rsidRPr="00AB6533">
        <w:tab/>
        <w:t xml:space="preserve">    Dattaraj Sawarkar, MD, All India Institutes of Medical Sciences, India</w:t>
      </w:r>
    </w:p>
    <w:p w14:paraId="3F5F554D" w14:textId="77777777" w:rsidR="00463EA3" w:rsidRPr="00AB6533" w:rsidRDefault="00463EA3"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6/1/19 – 7/31/19</w:t>
      </w:r>
      <w:r w:rsidRPr="00AB6533">
        <w:tab/>
        <w:t xml:space="preserve">    Li-Kun Hung, MD, Taichung Veterans General Hospital, Taiwan</w:t>
      </w:r>
    </w:p>
    <w:p w14:paraId="4758336E" w14:textId="77777777" w:rsidR="00463EA3" w:rsidRPr="00AB6533" w:rsidRDefault="00463EA3"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7/1/19 – 7/12/19      Nikhil Malewar, MD, A.K Medical Centre, New York</w:t>
      </w:r>
    </w:p>
    <w:p w14:paraId="1DB9CF3E" w14:textId="77777777" w:rsidR="00463EA3" w:rsidRPr="00AB6533" w:rsidRDefault="00463EA3"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7/15/19 -8/15/19      Ting Wang, MD, The Affiliated Hospital of Qingdaw University, China</w:t>
      </w:r>
    </w:p>
    <w:p w14:paraId="7C502D8D" w14:textId="77777777" w:rsidR="00463EA3" w:rsidRPr="00AB6533" w:rsidRDefault="00463EA3"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8/1/19 – 9/30/19</w:t>
      </w:r>
      <w:r w:rsidRPr="00AB6533">
        <w:tab/>
        <w:t xml:space="preserve">   Shih Chen- Min, MD, Taichung Veterans General Hospital, Taiwan</w:t>
      </w:r>
    </w:p>
    <w:p w14:paraId="2AF0649F" w14:textId="77777777" w:rsidR="008752B2" w:rsidRPr="00AB6533" w:rsidRDefault="005B4354"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8/5/19 – 9/30/19     Kazuaki Morizane, MD, Kyoto University Graduate School of Medicine, Japan</w:t>
      </w:r>
    </w:p>
    <w:p w14:paraId="6350FEE7" w14:textId="77777777" w:rsidR="005B4354" w:rsidRPr="00AB6533" w:rsidRDefault="005B4354"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8/22/19 – 9/22/19   Yang Zongde, MD, Spine Surgery Dept. of Shanghai Hospital, China</w:t>
      </w:r>
    </w:p>
    <w:p w14:paraId="354FC746" w14:textId="77777777" w:rsidR="005B4354" w:rsidRPr="00AB6533" w:rsidRDefault="005B4354"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9/2/19 – 9/17/19</w:t>
      </w:r>
      <w:r w:rsidR="000E1E9E" w:rsidRPr="00AB6533">
        <w:t xml:space="preserve">    Changhong Chen, MD , Jiangyin Affiliated Hospital, China</w:t>
      </w:r>
    </w:p>
    <w:p w14:paraId="509C9CB9" w14:textId="77777777" w:rsidR="000E1E9E" w:rsidRPr="00AB6533" w:rsidRDefault="000E1E9E"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9/2/19 – 9/17/19    Guodong Sun, MD, First Affiliated Hospital of Jinan University, China</w:t>
      </w:r>
    </w:p>
    <w:p w14:paraId="23354C4F" w14:textId="77777777" w:rsidR="00335CD9" w:rsidRPr="00AB6533" w:rsidRDefault="00335CD9" w:rsidP="00BF09E5">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9/9/19 – 9/19/19    Igor Moura Mota, MD, Ribeirao Preto, Brazil</w:t>
      </w:r>
    </w:p>
    <w:p w14:paraId="301DAE68" w14:textId="68FBF206" w:rsidR="00662D5E" w:rsidRPr="00AB6533" w:rsidRDefault="00A126C0"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9/30/19 – 10/18/19 Patel Ankit, MD, K.E.M Hospital, India</w:t>
      </w:r>
    </w:p>
    <w:p w14:paraId="2480AC91" w14:textId="655C4E3D" w:rsidR="00A03F37" w:rsidRPr="00AB6533" w:rsidRDefault="00A03F3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10/14/19-11/6/19</w:t>
      </w:r>
      <w:r w:rsidRPr="00AB6533">
        <w:tab/>
        <w:t xml:space="preserve">  He Wei, MD, Bejing Jishuitan Hospital, China </w:t>
      </w:r>
    </w:p>
    <w:p w14:paraId="21325E6B" w14:textId="06612EAA" w:rsidR="00A03F37" w:rsidRPr="00AB6533" w:rsidRDefault="00A03F3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10/21/19-12/21/19    Daniel William Tan Yu, Philippine General Hospital, Philippine</w:t>
      </w:r>
    </w:p>
    <w:p w14:paraId="5947F630" w14:textId="444CEDEA" w:rsidR="00A03F37" w:rsidRPr="00AB6533" w:rsidRDefault="00A03F3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11/1/19-11/27/19</w:t>
      </w:r>
      <w:r w:rsidRPr="00AB6533">
        <w:tab/>
        <w:t xml:space="preserve">     Jarkko Halme, MD, University Hospital Kuopio, Finland</w:t>
      </w:r>
    </w:p>
    <w:p w14:paraId="564FFC81" w14:textId="7BE5BBA4" w:rsidR="00A03F37" w:rsidRPr="00AB6533" w:rsidRDefault="00A03F3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11/12/19-11/29/19    Abhishek Srivastav, MD, India</w:t>
      </w:r>
    </w:p>
    <w:p w14:paraId="375C748B" w14:textId="649DC20B" w:rsidR="00A03F37" w:rsidRPr="00AB6533" w:rsidRDefault="00A03F3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1/1/2020-2/9/2020   Anne Kathleen Ganal Antonio</w:t>
      </w:r>
      <w:r w:rsidR="00F12514" w:rsidRPr="00AB6533">
        <w:t>, MD</w:t>
      </w:r>
      <w:r w:rsidRPr="00AB6533">
        <w:t>, University of the Philippines College of Medicine, Philippine</w:t>
      </w:r>
    </w:p>
    <w:p w14:paraId="7761CF14" w14:textId="0AA76C5D" w:rsidR="00F12514" w:rsidRPr="00AB6533" w:rsidRDefault="00F12514"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1/1/2020-2/29/2020   Shanglong Ning, MD, Tianjin Hosptital, China</w:t>
      </w:r>
    </w:p>
    <w:p w14:paraId="53F4E016" w14:textId="37E0C30A" w:rsidR="002878E7" w:rsidRPr="00AB6533" w:rsidRDefault="002878E7"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10/4/2022-10/21/2022</w:t>
      </w:r>
      <w:r w:rsidR="00C74B70" w:rsidRPr="00AB6533">
        <w:t xml:space="preserve">  Muhammad AmmarHafeez Dogar, MD, Ghurki Trust Teaching Hospital, Parkistan</w:t>
      </w:r>
    </w:p>
    <w:p w14:paraId="44A715A6" w14:textId="290370DF" w:rsidR="005A022A" w:rsidRPr="00AB6533" w:rsidRDefault="005A022A" w:rsidP="00A03F37">
      <w:pPr>
        <w:tabs>
          <w:tab w:val="left" w:pos="360"/>
          <w:tab w:val="left" w:pos="720"/>
          <w:tab w:val="left" w:pos="1080"/>
          <w:tab w:val="left" w:pos="1440"/>
          <w:tab w:val="left" w:pos="1800"/>
          <w:tab w:val="left" w:pos="2160"/>
          <w:tab w:val="left" w:pos="2520"/>
          <w:tab w:val="left" w:pos="2880"/>
          <w:tab w:val="left" w:pos="3240"/>
        </w:tabs>
        <w:kinsoku w:val="0"/>
        <w:overflowPunct w:val="0"/>
        <w:autoSpaceDE w:val="0"/>
        <w:autoSpaceDN w:val="0"/>
        <w:spacing w:line="276" w:lineRule="auto"/>
        <w:ind w:left="1440" w:hanging="1440"/>
      </w:pPr>
      <w:r w:rsidRPr="00AB6533">
        <w:t>10/20/22</w:t>
      </w:r>
      <w:r w:rsidRPr="00AB6533">
        <w:tab/>
      </w:r>
      <w:r w:rsidRPr="00AB6533">
        <w:tab/>
      </w:r>
      <w:r w:rsidRPr="00AB6533">
        <w:tab/>
        <w:t>Jeffrey Joseph Settecerri, M.D</w:t>
      </w:r>
      <w:r w:rsidR="001D314A" w:rsidRPr="00AB6533">
        <w:t>, Oakland University William Beaumont School of Medicine, Rochester, MI</w:t>
      </w:r>
    </w:p>
    <w:bookmarkEnd w:id="46"/>
    <w:p w14:paraId="4ED21FF1" w14:textId="3E1B15BC" w:rsidR="001479A4" w:rsidRPr="00AB6533" w:rsidRDefault="001479A4">
      <w:pPr>
        <w:pStyle w:val="Heading4"/>
      </w:pPr>
      <w:r w:rsidRPr="00AB6533">
        <w:t>Industry Representatives and Vendors</w:t>
      </w:r>
    </w:p>
    <w:p w14:paraId="6E204AB9" w14:textId="77777777" w:rsidR="001479A4" w:rsidRPr="00AB6533" w:rsidRDefault="001479A4" w:rsidP="001479A4">
      <w:pPr>
        <w:widowControl w:val="0"/>
        <w:kinsoku w:val="0"/>
        <w:overflowPunct w:val="0"/>
        <w:autoSpaceDE w:val="0"/>
        <w:autoSpaceDN w:val="0"/>
        <w:spacing w:line="276" w:lineRule="auto"/>
        <w:contextualSpacing/>
      </w:pPr>
      <w:r w:rsidRPr="00AB6533">
        <w:t>02/25-28/03</w:t>
      </w:r>
      <w:r w:rsidRPr="00AB6533">
        <w:tab/>
      </w:r>
      <w:r w:rsidRPr="00AB6533">
        <w:tab/>
        <w:t>Tsunehiko Ishikawa, Medtronic Sofamor Danek, Japan</w:t>
      </w:r>
    </w:p>
    <w:p w14:paraId="67DF83CE" w14:textId="77777777" w:rsidR="001479A4" w:rsidRPr="00AB6533" w:rsidRDefault="001479A4" w:rsidP="001479A4">
      <w:pPr>
        <w:widowControl w:val="0"/>
        <w:kinsoku w:val="0"/>
        <w:overflowPunct w:val="0"/>
        <w:autoSpaceDE w:val="0"/>
        <w:autoSpaceDN w:val="0"/>
        <w:spacing w:line="276" w:lineRule="auto"/>
        <w:contextualSpacing/>
      </w:pPr>
      <w:r w:rsidRPr="00AB6533">
        <w:t>02/25-28/03</w:t>
      </w:r>
      <w:r w:rsidRPr="00AB6533">
        <w:tab/>
      </w:r>
      <w:r w:rsidRPr="00AB6533">
        <w:tab/>
        <w:t>Teruyuki Morita, Medtronic Sofamor Danek, Japan</w:t>
      </w:r>
    </w:p>
    <w:p w14:paraId="04D0658F" w14:textId="77777777" w:rsidR="001479A4" w:rsidRPr="00AB6533" w:rsidRDefault="001479A4" w:rsidP="001479A4">
      <w:pPr>
        <w:widowControl w:val="0"/>
        <w:kinsoku w:val="0"/>
        <w:overflowPunct w:val="0"/>
        <w:autoSpaceDE w:val="0"/>
        <w:autoSpaceDN w:val="0"/>
        <w:spacing w:line="276" w:lineRule="auto"/>
        <w:contextualSpacing/>
      </w:pPr>
      <w:r w:rsidRPr="00AB6533">
        <w:t>07/29/04</w:t>
      </w:r>
      <w:r w:rsidRPr="00AB6533">
        <w:tab/>
      </w:r>
      <w:r w:rsidRPr="00AB6533">
        <w:tab/>
      </w:r>
      <w:r w:rsidRPr="00AB6533">
        <w:tab/>
        <w:t>Michelle See, Medtronic Sofamor Danek, Memphis, TN</w:t>
      </w:r>
    </w:p>
    <w:p w14:paraId="49D4CBC2" w14:textId="77777777" w:rsidR="001479A4" w:rsidRPr="00AB6533" w:rsidRDefault="001479A4" w:rsidP="001479A4">
      <w:pPr>
        <w:widowControl w:val="0"/>
        <w:kinsoku w:val="0"/>
        <w:overflowPunct w:val="0"/>
        <w:autoSpaceDE w:val="0"/>
        <w:autoSpaceDN w:val="0"/>
        <w:spacing w:line="276" w:lineRule="auto"/>
        <w:contextualSpacing/>
      </w:pPr>
      <w:r w:rsidRPr="00AB6533">
        <w:t>08/12/04</w:t>
      </w:r>
      <w:r w:rsidRPr="00AB6533">
        <w:tab/>
      </w:r>
      <w:r w:rsidRPr="00AB6533">
        <w:tab/>
      </w:r>
      <w:r w:rsidRPr="00AB6533">
        <w:tab/>
        <w:t>John Young, Medtronic Sofamor Danek, Memphis, TN</w:t>
      </w:r>
    </w:p>
    <w:p w14:paraId="03999CC9" w14:textId="77777777" w:rsidR="001479A4" w:rsidRPr="00AB6533" w:rsidRDefault="001479A4" w:rsidP="001479A4">
      <w:pPr>
        <w:widowControl w:val="0"/>
        <w:kinsoku w:val="0"/>
        <w:overflowPunct w:val="0"/>
        <w:autoSpaceDE w:val="0"/>
        <w:autoSpaceDN w:val="0"/>
        <w:spacing w:line="276" w:lineRule="auto"/>
        <w:contextualSpacing/>
      </w:pPr>
      <w:r w:rsidRPr="00AB6533">
        <w:t>11/01/04</w:t>
      </w:r>
      <w:r w:rsidRPr="00AB6533">
        <w:tab/>
      </w:r>
      <w:r w:rsidRPr="00AB6533">
        <w:tab/>
      </w:r>
      <w:r w:rsidRPr="00AB6533">
        <w:tab/>
        <w:t>Paul Nichter, Medtronic Sofamor Danek, Memphis, TN</w:t>
      </w:r>
    </w:p>
    <w:p w14:paraId="37206D30" w14:textId="77777777" w:rsidR="001479A4" w:rsidRPr="00AB6533" w:rsidRDefault="001479A4" w:rsidP="001479A4">
      <w:pPr>
        <w:widowControl w:val="0"/>
        <w:kinsoku w:val="0"/>
        <w:overflowPunct w:val="0"/>
        <w:autoSpaceDE w:val="0"/>
        <w:autoSpaceDN w:val="0"/>
        <w:spacing w:line="276" w:lineRule="auto"/>
        <w:contextualSpacing/>
      </w:pPr>
      <w:r w:rsidRPr="00AB6533">
        <w:t>06/14/05</w:t>
      </w:r>
      <w:r w:rsidRPr="00AB6533">
        <w:tab/>
      </w:r>
      <w:r w:rsidRPr="00AB6533">
        <w:tab/>
      </w:r>
      <w:r w:rsidRPr="00AB6533">
        <w:tab/>
        <w:t>Frank Bono, Medtronic Sofamor Danek, Memphis, TN</w:t>
      </w:r>
    </w:p>
    <w:p w14:paraId="72099DAE"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08/02/07</w:t>
      </w:r>
      <w:r w:rsidRPr="00AB6533">
        <w:tab/>
        <w:t>Jesse Moore, Medtronic Sofamor Danek, Memphis, TN</w:t>
      </w:r>
    </w:p>
    <w:p w14:paraId="75F314D8"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08/17/07</w:t>
      </w:r>
      <w:r w:rsidRPr="00AB6533">
        <w:tab/>
        <w:t>Thu Nguyen, Medtronic Sofamor Danek, Chicago, IL</w:t>
      </w:r>
    </w:p>
    <w:p w14:paraId="09738D65" w14:textId="77777777" w:rsidR="001479A4" w:rsidRPr="00AB6533" w:rsidRDefault="001479A4" w:rsidP="001479A4">
      <w:pPr>
        <w:widowControl w:val="0"/>
        <w:kinsoku w:val="0"/>
        <w:overflowPunct w:val="0"/>
        <w:autoSpaceDE w:val="0"/>
        <w:autoSpaceDN w:val="0"/>
        <w:spacing w:line="276" w:lineRule="auto"/>
        <w:ind w:left="1440" w:hanging="1440"/>
        <w:contextualSpacing/>
        <w:rPr>
          <w:lang w:val="it-IT"/>
        </w:rPr>
      </w:pPr>
      <w:r w:rsidRPr="00AB6533">
        <w:rPr>
          <w:lang w:val="it-IT"/>
        </w:rPr>
        <w:t>10/01/07</w:t>
      </w:r>
      <w:r w:rsidRPr="00AB6533">
        <w:rPr>
          <w:lang w:val="it-IT"/>
        </w:rPr>
        <w:tab/>
        <w:t xml:space="preserve">Jeetendra Bharadwaj, </w:t>
      </w:r>
      <w:r w:rsidRPr="00AB6533">
        <w:t>Medtronic Sofamor Danek</w:t>
      </w:r>
      <w:r w:rsidRPr="00AB6533">
        <w:rPr>
          <w:lang w:val="it-IT"/>
        </w:rPr>
        <w:t>, Memphis, TN</w:t>
      </w:r>
    </w:p>
    <w:p w14:paraId="310416F6"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11/27/07</w:t>
      </w:r>
      <w:r w:rsidRPr="00AB6533">
        <w:tab/>
        <w:t>Benjamin Hogbin Medtronic Sofamor Danek, Memphis, TN</w:t>
      </w:r>
    </w:p>
    <w:p w14:paraId="04F1A8D9"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02/25/08</w:t>
      </w:r>
      <w:r w:rsidRPr="00AB6533">
        <w:tab/>
        <w:t>Ming Liu, Medtronic Sofamor Danek, Memphis, TN</w:t>
      </w:r>
    </w:p>
    <w:p w14:paraId="45E73944"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04/09/08</w:t>
      </w:r>
      <w:r w:rsidRPr="00AB6533">
        <w:tab/>
        <w:t>Colleen Walters, Medtronic Sofamor Danek, Memphis, TN</w:t>
      </w:r>
    </w:p>
    <w:p w14:paraId="528CB487"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07/17/08</w:t>
      </w:r>
      <w:r w:rsidRPr="00AB6533">
        <w:tab/>
        <w:t>Manuela Schaflechner, Medtronic Sofamor Danek, Portugal</w:t>
      </w:r>
    </w:p>
    <w:p w14:paraId="7AF67C2D" w14:textId="77777777" w:rsidR="001479A4" w:rsidRPr="00AB6533" w:rsidRDefault="001479A4" w:rsidP="001479A4">
      <w:pPr>
        <w:widowControl w:val="0"/>
        <w:kinsoku w:val="0"/>
        <w:overflowPunct w:val="0"/>
        <w:autoSpaceDE w:val="0"/>
        <w:autoSpaceDN w:val="0"/>
        <w:spacing w:line="276" w:lineRule="auto"/>
        <w:ind w:left="1440" w:hanging="1440"/>
        <w:contextualSpacing/>
        <w:rPr>
          <w:lang w:val="it-IT"/>
        </w:rPr>
      </w:pPr>
      <w:r w:rsidRPr="00AB6533">
        <w:rPr>
          <w:lang w:val="it-IT"/>
        </w:rPr>
        <w:t>08/04/08</w:t>
      </w:r>
      <w:r w:rsidRPr="00AB6533">
        <w:rPr>
          <w:lang w:val="it-IT"/>
        </w:rPr>
        <w:tab/>
        <w:t xml:space="preserve">Steve Polkosky, </w:t>
      </w:r>
      <w:r w:rsidRPr="00AB6533">
        <w:t>Medtronic Sofamor Danek</w:t>
      </w:r>
      <w:r w:rsidRPr="00AB6533">
        <w:rPr>
          <w:lang w:val="it-IT"/>
        </w:rPr>
        <w:t>, Memphis, TN</w:t>
      </w:r>
    </w:p>
    <w:p w14:paraId="5D06C215"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07/08/09</w:t>
      </w:r>
      <w:r w:rsidRPr="00AB6533">
        <w:tab/>
        <w:t>Jeetendra Bharadwaj, Medtronic, Memphis, TN</w:t>
      </w:r>
    </w:p>
    <w:p w14:paraId="675083A8"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07/08/09</w:t>
      </w:r>
      <w:r w:rsidRPr="00AB6533">
        <w:tab/>
        <w:t>Brad Steele, Medtronic Spinal &amp; Biologics, Memphis, TN</w:t>
      </w:r>
    </w:p>
    <w:p w14:paraId="16D7B0AE"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07/08/09</w:t>
      </w:r>
      <w:r w:rsidRPr="00AB6533">
        <w:tab/>
        <w:t>Erwin Sahagun, Medtronic Spinal &amp; Biologics, Memphis, TN</w:t>
      </w:r>
    </w:p>
    <w:p w14:paraId="6BA1C538"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07/08/09</w:t>
      </w:r>
      <w:r w:rsidRPr="00AB6533">
        <w:tab/>
        <w:t>Brett Malsom, Medtronic Spinal &amp; Biologics, Memphis, TN</w:t>
      </w:r>
    </w:p>
    <w:p w14:paraId="3817F685"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07/08/09</w:t>
      </w:r>
      <w:r w:rsidRPr="00AB6533">
        <w:tab/>
        <w:t>Bryan Wilcox, Medtronic Spinal &amp; Biologics, Memphis, TN</w:t>
      </w:r>
    </w:p>
    <w:p w14:paraId="0A592BDB"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07/20/09</w:t>
      </w:r>
      <w:r w:rsidRPr="00AB6533">
        <w:tab/>
        <w:t>Michael Catino MD, Presbyterian Hospital, Denton, TX</w:t>
      </w:r>
    </w:p>
    <w:p w14:paraId="19F41461"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10/13/10</w:t>
      </w:r>
      <w:r w:rsidRPr="00AB6533">
        <w:tab/>
        <w:t>Barney Carter, Medtronic Spinal &amp; Biologics, FL</w:t>
      </w:r>
    </w:p>
    <w:p w14:paraId="43BE79F8"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10/13/10</w:t>
      </w:r>
      <w:r w:rsidRPr="00AB6533">
        <w:tab/>
        <w:t>Chris Fair, Medtronic Spinal &amp; Biologics, FL</w:t>
      </w:r>
    </w:p>
    <w:p w14:paraId="7D5A09CA"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04/26/11</w:t>
      </w:r>
      <w:r w:rsidRPr="00AB6533">
        <w:tab/>
        <w:t>Chris Johnson, Medtronic Spinal &amp; Biologics, Memphis, TN</w:t>
      </w:r>
    </w:p>
    <w:p w14:paraId="02367D67"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04/26/11</w:t>
      </w:r>
      <w:r w:rsidRPr="00AB6533">
        <w:tab/>
        <w:t>Alison Powers, Medtronic Spinal &amp; Biologics, Memphis, TN</w:t>
      </w:r>
    </w:p>
    <w:p w14:paraId="7F7584FF"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10/17-19/11</w:t>
      </w:r>
      <w:r w:rsidRPr="00AB6533">
        <w:tab/>
        <w:t>Mario Dittman, Medtronic, Germany</w:t>
      </w:r>
    </w:p>
    <w:p w14:paraId="5A7C2DC3"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11/17/11</w:t>
      </w:r>
      <w:r w:rsidRPr="00AB6533">
        <w:tab/>
        <w:t>Alison Powers, Medtronic Spinal &amp; Biologics, Memphis, TN</w:t>
      </w:r>
    </w:p>
    <w:p w14:paraId="68F47DCF"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01/12-13/12</w:t>
      </w:r>
      <w:r w:rsidRPr="00AB6533">
        <w:tab/>
        <w:t>Almut Scheiber, Medtronic Representative, Hannover, Germany</w:t>
      </w:r>
    </w:p>
    <w:p w14:paraId="068B6497" w14:textId="77777777" w:rsidR="001479A4" w:rsidRPr="00AB6533" w:rsidRDefault="001479A4" w:rsidP="001479A4">
      <w:pPr>
        <w:widowControl w:val="0"/>
        <w:kinsoku w:val="0"/>
        <w:overflowPunct w:val="0"/>
        <w:autoSpaceDE w:val="0"/>
        <w:autoSpaceDN w:val="0"/>
        <w:spacing w:line="276" w:lineRule="auto"/>
        <w:ind w:left="1440" w:hanging="1440"/>
        <w:contextualSpacing/>
      </w:pPr>
      <w:r w:rsidRPr="00AB6533">
        <w:t>10/08-10/12</w:t>
      </w:r>
      <w:r w:rsidRPr="00AB6533">
        <w:tab/>
        <w:t>Todd Weisbrot Medtronic Spinal &amp; Biologics/Spinal Associates, Ltd., Mineola, NY</w:t>
      </w:r>
    </w:p>
    <w:p w14:paraId="2C9EA808" w14:textId="77777777" w:rsidR="001479A4" w:rsidRPr="00AB6533" w:rsidRDefault="001479A4" w:rsidP="001479A4"/>
    <w:p w14:paraId="5DA11711" w14:textId="77777777" w:rsidR="009F657D" w:rsidRPr="00AB6533" w:rsidRDefault="00597232" w:rsidP="00C65D3C">
      <w:pPr>
        <w:pStyle w:val="Heading2"/>
        <w:spacing w:line="276" w:lineRule="auto"/>
      </w:pPr>
      <w:bookmarkStart w:id="47" w:name="_Toc136846335"/>
      <w:r w:rsidRPr="00AB6533">
        <w:t xml:space="preserve">V. </w:t>
      </w:r>
      <w:r w:rsidR="008A5004" w:rsidRPr="00AB6533">
        <w:t>EDITORIAL</w:t>
      </w:r>
      <w:r w:rsidR="005A4BCB" w:rsidRPr="00AB6533">
        <w:t xml:space="preserve"> RESPONSIBILITIES</w:t>
      </w:r>
      <w:bookmarkEnd w:id="47"/>
    </w:p>
    <w:p w14:paraId="07FED10E" w14:textId="77777777" w:rsidR="009F657D" w:rsidRPr="00AB6533" w:rsidRDefault="0038418A" w:rsidP="00C65D3C">
      <w:pPr>
        <w:keepLines/>
        <w:numPr>
          <w:ilvl w:val="0"/>
          <w:numId w:val="2"/>
        </w:numPr>
        <w:tabs>
          <w:tab w:val="clear" w:pos="360"/>
        </w:tabs>
        <w:kinsoku w:val="0"/>
        <w:overflowPunct w:val="0"/>
        <w:autoSpaceDE w:val="0"/>
        <w:autoSpaceDN w:val="0"/>
        <w:spacing w:after="160" w:line="276" w:lineRule="auto"/>
      </w:pPr>
      <w:r w:rsidRPr="00AB6533">
        <w:rPr>
          <w:i/>
        </w:rPr>
        <w:t>Spine</w:t>
      </w:r>
      <w:r w:rsidR="009F657D" w:rsidRPr="00AB6533">
        <w:rPr>
          <w:i/>
        </w:rPr>
        <w:t xml:space="preserve"> - Scoliosis Research Society </w:t>
      </w:r>
      <w:r w:rsidR="006600A7" w:rsidRPr="00AB6533">
        <w:rPr>
          <w:i/>
        </w:rPr>
        <w:t>issue</w:t>
      </w:r>
      <w:r w:rsidR="009F657D" w:rsidRPr="00AB6533">
        <w:t xml:space="preserve">, </w:t>
      </w:r>
      <w:r w:rsidR="00A65945" w:rsidRPr="00AB6533">
        <w:t>a</w:t>
      </w:r>
      <w:r w:rsidR="00CD2E0D" w:rsidRPr="00AB6533">
        <w:t xml:space="preserve">ssociate </w:t>
      </w:r>
      <w:r w:rsidR="00A65945" w:rsidRPr="00AB6533">
        <w:t>e</w:t>
      </w:r>
      <w:r w:rsidR="00CD2E0D" w:rsidRPr="00AB6533">
        <w:t xml:space="preserve">d, </w:t>
      </w:r>
      <w:r w:rsidR="009F657D" w:rsidRPr="00AB6533">
        <w:t>28</w:t>
      </w:r>
      <w:r w:rsidR="009F657D" w:rsidRPr="00AB6533">
        <w:rPr>
          <w:vertAlign w:val="superscript"/>
        </w:rPr>
        <w:t>th</w:t>
      </w:r>
      <w:r w:rsidR="009F657D" w:rsidRPr="00AB6533">
        <w:t xml:space="preserve"> Annual Meeting, Dublin, Ireland, 1993.</w:t>
      </w:r>
    </w:p>
    <w:p w14:paraId="55A6AC73" w14:textId="77777777" w:rsidR="009F657D" w:rsidRPr="00AB6533" w:rsidRDefault="00CD2E0D" w:rsidP="00C65D3C">
      <w:pPr>
        <w:keepLines/>
        <w:numPr>
          <w:ilvl w:val="0"/>
          <w:numId w:val="2"/>
        </w:numPr>
        <w:tabs>
          <w:tab w:val="clear" w:pos="360"/>
        </w:tabs>
        <w:kinsoku w:val="0"/>
        <w:overflowPunct w:val="0"/>
        <w:autoSpaceDE w:val="0"/>
        <w:autoSpaceDN w:val="0"/>
        <w:spacing w:after="160" w:line="276" w:lineRule="auto"/>
      </w:pPr>
      <w:r w:rsidRPr="00AB6533">
        <w:rPr>
          <w:i/>
        </w:rPr>
        <w:t>Spine</w:t>
      </w:r>
      <w:r w:rsidR="00BC6D5A" w:rsidRPr="00AB6533">
        <w:t>,</w:t>
      </w:r>
      <w:r w:rsidRPr="00AB6533">
        <w:t xml:space="preserve"> </w:t>
      </w:r>
      <w:r w:rsidR="006D1502" w:rsidRPr="00AB6533">
        <w:t>e</w:t>
      </w:r>
      <w:r w:rsidR="009F657D" w:rsidRPr="00AB6533">
        <w:t xml:space="preserve">ditorial </w:t>
      </w:r>
      <w:r w:rsidR="006D1502" w:rsidRPr="00AB6533">
        <w:t>b</w:t>
      </w:r>
      <w:r w:rsidR="009F657D" w:rsidRPr="00AB6533">
        <w:t>oard</w:t>
      </w:r>
      <w:r w:rsidR="00BC6D5A" w:rsidRPr="00AB6533">
        <w:t xml:space="preserve"> </w:t>
      </w:r>
      <w:r w:rsidR="00A65945" w:rsidRPr="00AB6533">
        <w:t>a</w:t>
      </w:r>
      <w:r w:rsidR="00BC6D5A" w:rsidRPr="00AB6533">
        <w:t>dvisor</w:t>
      </w:r>
      <w:r w:rsidR="009F657D" w:rsidRPr="00AB6533">
        <w:t>, 1994-1999.</w:t>
      </w:r>
    </w:p>
    <w:p w14:paraId="7632919D" w14:textId="77777777" w:rsidR="009F657D" w:rsidRPr="00AB6533" w:rsidRDefault="008C1C63" w:rsidP="00C65D3C">
      <w:pPr>
        <w:keepLines/>
        <w:numPr>
          <w:ilvl w:val="0"/>
          <w:numId w:val="2"/>
        </w:numPr>
        <w:tabs>
          <w:tab w:val="clear" w:pos="360"/>
        </w:tabs>
        <w:kinsoku w:val="0"/>
        <w:overflowPunct w:val="0"/>
        <w:autoSpaceDE w:val="0"/>
        <w:autoSpaceDN w:val="0"/>
        <w:spacing w:after="160" w:line="276" w:lineRule="auto"/>
      </w:pPr>
      <w:r w:rsidRPr="00AB6533">
        <w:rPr>
          <w:i/>
          <w:iCs/>
        </w:rPr>
        <w:t>Journal of Spinal Disorders</w:t>
      </w:r>
      <w:r w:rsidR="00941E08" w:rsidRPr="00AB6533">
        <w:rPr>
          <w:i/>
          <w:iCs/>
        </w:rPr>
        <w:t xml:space="preserve"> and Techniques</w:t>
      </w:r>
      <w:r w:rsidRPr="00AB6533">
        <w:t xml:space="preserve">, </w:t>
      </w:r>
      <w:r w:rsidR="006D1502" w:rsidRPr="00AB6533">
        <w:t>e</w:t>
      </w:r>
      <w:r w:rsidRPr="00AB6533">
        <w:t>ditoria</w:t>
      </w:r>
      <w:r w:rsidR="00E51AEC" w:rsidRPr="00AB6533">
        <w:t xml:space="preserve">l </w:t>
      </w:r>
      <w:r w:rsidR="006D1502" w:rsidRPr="00AB6533">
        <w:t>b</w:t>
      </w:r>
      <w:r w:rsidR="00E51AEC" w:rsidRPr="00AB6533">
        <w:t>oard</w:t>
      </w:r>
      <w:r w:rsidR="00A65945" w:rsidRPr="00AB6533">
        <w:t xml:space="preserve"> a</w:t>
      </w:r>
      <w:r w:rsidR="00E51AEC" w:rsidRPr="00AB6533">
        <w:t xml:space="preserve">ssociate </w:t>
      </w:r>
      <w:r w:rsidR="00A65945" w:rsidRPr="00AB6533">
        <w:t>e</w:t>
      </w:r>
      <w:r w:rsidR="00E51AEC" w:rsidRPr="00AB6533">
        <w:t>d, 1995-</w:t>
      </w:r>
      <w:r w:rsidR="000411D0" w:rsidRPr="00AB6533">
        <w:t>P</w:t>
      </w:r>
      <w:r w:rsidRPr="00AB6533">
        <w:t>resent.</w:t>
      </w:r>
    </w:p>
    <w:p w14:paraId="0D092C13" w14:textId="77777777" w:rsidR="002859D0"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 xml:space="preserve">Atlas of </w:t>
      </w:r>
      <w:r w:rsidR="0038418A" w:rsidRPr="00AB6533">
        <w:rPr>
          <w:i/>
          <w:iCs/>
        </w:rPr>
        <w:t>Spine</w:t>
      </w:r>
      <w:r w:rsidRPr="00AB6533">
        <w:rPr>
          <w:i/>
          <w:iCs/>
        </w:rPr>
        <w:t xml:space="preserve"> Surgery</w:t>
      </w:r>
      <w:r w:rsidR="001B7A92" w:rsidRPr="00AB6533">
        <w:rPr>
          <w:i/>
          <w:iCs/>
        </w:rPr>
        <w:t>,</w:t>
      </w:r>
      <w:r w:rsidRPr="00AB6533">
        <w:t xml:space="preserve"> </w:t>
      </w:r>
      <w:r w:rsidRPr="00AB6533">
        <w:rPr>
          <w:i/>
        </w:rPr>
        <w:t>Journal of American College of Surgery</w:t>
      </w:r>
      <w:r w:rsidR="00A53596" w:rsidRPr="00AB6533">
        <w:t>,</w:t>
      </w:r>
      <w:r w:rsidRPr="00AB6533">
        <w:t xml:space="preserve"> </w:t>
      </w:r>
      <w:r w:rsidR="00A65945" w:rsidRPr="00AB6533">
        <w:t>e</w:t>
      </w:r>
      <w:r w:rsidR="00CD2E0D" w:rsidRPr="00AB6533">
        <w:t xml:space="preserve">ditorial </w:t>
      </w:r>
      <w:r w:rsidR="00A65945" w:rsidRPr="00AB6533">
        <w:t>r</w:t>
      </w:r>
      <w:r w:rsidR="00CD2E0D" w:rsidRPr="00AB6533">
        <w:t xml:space="preserve">eviewer, </w:t>
      </w:r>
      <w:r w:rsidRPr="00AB6533">
        <w:t>1995.</w:t>
      </w:r>
    </w:p>
    <w:p w14:paraId="33EC8814" w14:textId="77777777" w:rsidR="002859D0" w:rsidRPr="00AB6533" w:rsidRDefault="002859D0" w:rsidP="00C65D3C">
      <w:pPr>
        <w:keepLines/>
        <w:numPr>
          <w:ilvl w:val="0"/>
          <w:numId w:val="2"/>
        </w:numPr>
        <w:tabs>
          <w:tab w:val="clear" w:pos="360"/>
        </w:tabs>
        <w:kinsoku w:val="0"/>
        <w:overflowPunct w:val="0"/>
        <w:autoSpaceDE w:val="0"/>
        <w:autoSpaceDN w:val="0"/>
        <w:spacing w:after="160" w:line="276" w:lineRule="auto"/>
      </w:pPr>
      <w:r w:rsidRPr="00AB6533">
        <w:rPr>
          <w:i/>
          <w:iCs/>
        </w:rPr>
        <w:t>The Textbook of Spinal Surgery</w:t>
      </w:r>
      <w:r w:rsidRPr="00AB6533">
        <w:t xml:space="preserve">, </w:t>
      </w:r>
      <w:r w:rsidRPr="00AB6533">
        <w:rPr>
          <w:i/>
          <w:iCs/>
        </w:rPr>
        <w:t>Vols. 1 &amp; 2</w:t>
      </w:r>
      <w:r w:rsidRPr="00AB6533">
        <w:t>, 2</w:t>
      </w:r>
      <w:r w:rsidRPr="00AB6533">
        <w:rPr>
          <w:vertAlign w:val="superscript"/>
        </w:rPr>
        <w:t>nd</w:t>
      </w:r>
      <w:r w:rsidRPr="00AB6533">
        <w:t xml:space="preserve"> Edition</w:t>
      </w:r>
      <w:r w:rsidR="00A65945" w:rsidRPr="00AB6533">
        <w:t>,</w:t>
      </w:r>
      <w:r w:rsidR="00DC0DCA" w:rsidRPr="00AB6533">
        <w:t xml:space="preserve"> </w:t>
      </w:r>
      <w:r w:rsidR="00A65945" w:rsidRPr="00AB6533">
        <w:t>a</w:t>
      </w:r>
      <w:r w:rsidRPr="00AB6533">
        <w:t xml:space="preserve">ssociate </w:t>
      </w:r>
      <w:r w:rsidR="00A65945" w:rsidRPr="00AB6533">
        <w:t>e</w:t>
      </w:r>
      <w:r w:rsidR="00D86CEB" w:rsidRPr="00AB6533">
        <w:t>d</w:t>
      </w:r>
      <w:r w:rsidRPr="00AB6533">
        <w:t xml:space="preserve">. Bridwell KH, DeWald RL, eds., </w:t>
      </w:r>
      <w:r w:rsidR="003D0E30" w:rsidRPr="00AB6533">
        <w:t>Lippincott-Raven, Philadelphia, PA, 130 chapters, 2389 pages, 1997.</w:t>
      </w:r>
    </w:p>
    <w:p w14:paraId="142D436E" w14:textId="77777777" w:rsidR="003D0E30" w:rsidRPr="00AB6533" w:rsidRDefault="002859D0" w:rsidP="00C65D3C">
      <w:pPr>
        <w:keepLines/>
        <w:numPr>
          <w:ilvl w:val="0"/>
          <w:numId w:val="2"/>
        </w:numPr>
        <w:tabs>
          <w:tab w:val="clear" w:pos="360"/>
        </w:tabs>
        <w:kinsoku w:val="0"/>
        <w:overflowPunct w:val="0"/>
        <w:autoSpaceDE w:val="0"/>
        <w:autoSpaceDN w:val="0"/>
        <w:spacing w:after="160" w:line="276" w:lineRule="auto"/>
      </w:pPr>
      <w:r w:rsidRPr="00AB6533">
        <w:rPr>
          <w:i/>
          <w:iCs/>
        </w:rPr>
        <w:t>The Adult and Pediatric Spine</w:t>
      </w:r>
      <w:r w:rsidRPr="00AB6533">
        <w:t xml:space="preserve"> for </w:t>
      </w:r>
      <w:r w:rsidRPr="00AB6533">
        <w:rPr>
          <w:i/>
          <w:iCs/>
        </w:rPr>
        <w:t>Orthopaedic Principles and Practices</w:t>
      </w:r>
      <w:r w:rsidRPr="00AB6533">
        <w:rPr>
          <w:iCs/>
        </w:rPr>
        <w:t>,</w:t>
      </w:r>
      <w:r w:rsidRPr="00AB6533">
        <w:t xml:space="preserve"> </w:t>
      </w:r>
      <w:r w:rsidR="00A65945" w:rsidRPr="00AB6533">
        <w:t>s</w:t>
      </w:r>
      <w:r w:rsidRPr="00AB6533">
        <w:t xml:space="preserve">ection </w:t>
      </w:r>
      <w:r w:rsidR="00A65945" w:rsidRPr="00AB6533">
        <w:t>ed</w:t>
      </w:r>
      <w:r w:rsidRPr="00AB6533">
        <w:t xml:space="preserve">. Dee R, ed., </w:t>
      </w:r>
      <w:r w:rsidR="003D0E30" w:rsidRPr="00AB6533">
        <w:t>C.V. Mosby, St. Louis, MO, 7 chapters, 250 pages, 1997.</w:t>
      </w:r>
    </w:p>
    <w:p w14:paraId="27809679" w14:textId="77777777" w:rsidR="009F657D"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Spinal Cord Monitoring</w:t>
      </w:r>
      <w:r w:rsidRPr="00AB6533">
        <w:t xml:space="preserve"> for </w:t>
      </w:r>
      <w:r w:rsidRPr="00AB6533">
        <w:rPr>
          <w:i/>
        </w:rPr>
        <w:t xml:space="preserve">Seminars in </w:t>
      </w:r>
      <w:r w:rsidR="0038418A" w:rsidRPr="00AB6533">
        <w:rPr>
          <w:i/>
        </w:rPr>
        <w:t>Spine</w:t>
      </w:r>
      <w:r w:rsidRPr="00AB6533">
        <w:rPr>
          <w:i/>
        </w:rPr>
        <w:t xml:space="preserve"> Surgery</w:t>
      </w:r>
      <w:r w:rsidR="00A65945" w:rsidRPr="00AB6533">
        <w:t>,</w:t>
      </w:r>
      <w:r w:rsidRPr="00AB6533">
        <w:t xml:space="preserve"> </w:t>
      </w:r>
      <w:r w:rsidR="00A65945" w:rsidRPr="00AB6533">
        <w:t>g</w:t>
      </w:r>
      <w:r w:rsidR="00976EE4" w:rsidRPr="00AB6533">
        <w:t xml:space="preserve">uest </w:t>
      </w:r>
      <w:r w:rsidR="00A65945" w:rsidRPr="00AB6533">
        <w:t>e</w:t>
      </w:r>
      <w:r w:rsidR="00D86CEB" w:rsidRPr="00AB6533">
        <w:t>d</w:t>
      </w:r>
      <w:r w:rsidR="00A65945" w:rsidRPr="00AB6533">
        <w:t xml:space="preserve">. </w:t>
      </w:r>
      <w:r w:rsidRPr="00AB6533">
        <w:t>Boden S</w:t>
      </w:r>
      <w:r w:rsidR="00221D25" w:rsidRPr="00AB6533">
        <w:t>,</w:t>
      </w:r>
      <w:r w:rsidRPr="00AB6533">
        <w:t xml:space="preserve"> Wiesel S</w:t>
      </w:r>
      <w:r w:rsidR="00221D25" w:rsidRPr="00AB6533">
        <w:t>,</w:t>
      </w:r>
      <w:r w:rsidRPr="00AB6533">
        <w:t xml:space="preserve"> eds.</w:t>
      </w:r>
      <w:r w:rsidR="004F435C" w:rsidRPr="00AB6533">
        <w:t>,</w:t>
      </w:r>
      <w:r w:rsidR="00221D25" w:rsidRPr="00AB6533">
        <w:t xml:space="preserve"> </w:t>
      </w:r>
      <w:r w:rsidRPr="00AB6533">
        <w:t>December 1997.</w:t>
      </w:r>
    </w:p>
    <w:p w14:paraId="0B196CB0" w14:textId="77777777" w:rsidR="006600A7"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rPr>
        <w:t>Journal of Bone and Joint Surgery</w:t>
      </w:r>
      <w:r w:rsidR="00A53596" w:rsidRPr="00AB6533">
        <w:t>,</w:t>
      </w:r>
      <w:r w:rsidRPr="00AB6533">
        <w:t xml:space="preserve"> </w:t>
      </w:r>
      <w:r w:rsidR="00A65945" w:rsidRPr="00AB6533">
        <w:t>c</w:t>
      </w:r>
      <w:r w:rsidR="00CD2E0D" w:rsidRPr="00AB6533">
        <w:t xml:space="preserve">onsultant </w:t>
      </w:r>
      <w:r w:rsidR="00A65945" w:rsidRPr="00AB6533">
        <w:t>r</w:t>
      </w:r>
      <w:r w:rsidR="00CD2E0D" w:rsidRPr="00AB6533">
        <w:t xml:space="preserve">eviewer, </w:t>
      </w:r>
      <w:r w:rsidRPr="00AB6533">
        <w:t>December 1998-</w:t>
      </w:r>
      <w:r w:rsidR="000411D0" w:rsidRPr="00AB6533">
        <w:t>P</w:t>
      </w:r>
      <w:r w:rsidRPr="00AB6533">
        <w:t>resent.</w:t>
      </w:r>
    </w:p>
    <w:p w14:paraId="696B4F69" w14:textId="77777777" w:rsidR="009F657D" w:rsidRPr="00AB6533" w:rsidRDefault="0038418A" w:rsidP="00C65D3C">
      <w:pPr>
        <w:keepLines/>
        <w:numPr>
          <w:ilvl w:val="0"/>
          <w:numId w:val="2"/>
        </w:numPr>
        <w:tabs>
          <w:tab w:val="clear" w:pos="360"/>
        </w:tabs>
        <w:kinsoku w:val="0"/>
        <w:overflowPunct w:val="0"/>
        <w:autoSpaceDE w:val="0"/>
        <w:autoSpaceDN w:val="0"/>
        <w:spacing w:after="160" w:line="276" w:lineRule="auto"/>
      </w:pPr>
      <w:r w:rsidRPr="00AB6533">
        <w:rPr>
          <w:i/>
          <w:iCs/>
        </w:rPr>
        <w:t>Spine</w:t>
      </w:r>
      <w:r w:rsidR="009F657D" w:rsidRPr="00AB6533">
        <w:rPr>
          <w:i/>
          <w:iCs/>
        </w:rPr>
        <w:t xml:space="preserve"> Controversies</w:t>
      </w:r>
      <w:r w:rsidR="001B7A92" w:rsidRPr="00AB6533">
        <w:rPr>
          <w:i/>
          <w:iCs/>
        </w:rPr>
        <w:t>,</w:t>
      </w:r>
      <w:r w:rsidR="009F657D" w:rsidRPr="00AB6533">
        <w:t xml:space="preserve"> </w:t>
      </w:r>
      <w:r w:rsidR="00A65945" w:rsidRPr="00AB6533">
        <w:t>s</w:t>
      </w:r>
      <w:r w:rsidRPr="00AB6533">
        <w:t>pine</w:t>
      </w:r>
      <w:r w:rsidR="00CD2E0D" w:rsidRPr="00AB6533">
        <w:t xml:space="preserve"> </w:t>
      </w:r>
      <w:r w:rsidR="00A65945" w:rsidRPr="00AB6533">
        <w:t>s</w:t>
      </w:r>
      <w:r w:rsidR="00CD2E0D" w:rsidRPr="00AB6533">
        <w:t>ection</w:t>
      </w:r>
      <w:r w:rsidR="00D86CEB" w:rsidRPr="00AB6533">
        <w:t xml:space="preserve"> </w:t>
      </w:r>
      <w:r w:rsidR="00A65945" w:rsidRPr="00AB6533">
        <w:t>e</w:t>
      </w:r>
      <w:r w:rsidR="00D86CEB" w:rsidRPr="00AB6533">
        <w:t>d</w:t>
      </w:r>
      <w:r w:rsidR="009F657D" w:rsidRPr="00AB6533">
        <w:t>, June 1999.</w:t>
      </w:r>
    </w:p>
    <w:p w14:paraId="54D2672E" w14:textId="77777777" w:rsidR="0092619A" w:rsidRPr="00AB6533" w:rsidRDefault="0038418A" w:rsidP="00C65D3C">
      <w:pPr>
        <w:keepLines/>
        <w:numPr>
          <w:ilvl w:val="0"/>
          <w:numId w:val="2"/>
        </w:numPr>
        <w:tabs>
          <w:tab w:val="clear" w:pos="360"/>
        </w:tabs>
        <w:kinsoku w:val="0"/>
        <w:overflowPunct w:val="0"/>
        <w:autoSpaceDE w:val="0"/>
        <w:autoSpaceDN w:val="0"/>
        <w:spacing w:after="160" w:line="276" w:lineRule="auto"/>
      </w:pPr>
      <w:r w:rsidRPr="00AB6533">
        <w:rPr>
          <w:i/>
        </w:rPr>
        <w:t>Spine</w:t>
      </w:r>
      <w:r w:rsidR="00BC6D5A" w:rsidRPr="00AB6533">
        <w:t>,</w:t>
      </w:r>
      <w:r w:rsidR="0092619A" w:rsidRPr="00AB6533">
        <w:t xml:space="preserve"> </w:t>
      </w:r>
      <w:r w:rsidR="00A65945" w:rsidRPr="00AB6533">
        <w:t>a</w:t>
      </w:r>
      <w:r w:rsidR="00CD2E0D" w:rsidRPr="00AB6533">
        <w:t xml:space="preserve">ssociate </w:t>
      </w:r>
      <w:r w:rsidR="00A65945" w:rsidRPr="00AB6533">
        <w:t>e</w:t>
      </w:r>
      <w:r w:rsidR="00CD2E0D" w:rsidRPr="00AB6533">
        <w:t>ditor</w:t>
      </w:r>
      <w:r w:rsidR="0086368E" w:rsidRPr="00AB6533">
        <w:t xml:space="preserve">ial </w:t>
      </w:r>
      <w:r w:rsidR="00A65945" w:rsidRPr="00AB6533">
        <w:t>b</w:t>
      </w:r>
      <w:r w:rsidR="0086368E" w:rsidRPr="00AB6533">
        <w:t>oard</w:t>
      </w:r>
      <w:r w:rsidR="00CD2E0D" w:rsidRPr="00AB6533">
        <w:t xml:space="preserve">, </w:t>
      </w:r>
      <w:r w:rsidR="0092619A" w:rsidRPr="00AB6533">
        <w:t>1999-</w:t>
      </w:r>
      <w:r w:rsidR="000411D0" w:rsidRPr="00AB6533">
        <w:t>P</w:t>
      </w:r>
      <w:r w:rsidR="0092619A" w:rsidRPr="00AB6533">
        <w:t>resent.</w:t>
      </w:r>
    </w:p>
    <w:p w14:paraId="26CD291A" w14:textId="77777777" w:rsidR="009F657D"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Orthopaedic Knowledge Update (OKU) – VII</w:t>
      </w:r>
      <w:r w:rsidR="00A53596" w:rsidRPr="00AB6533">
        <w:rPr>
          <w:iCs/>
        </w:rPr>
        <w:t>,</w:t>
      </w:r>
      <w:r w:rsidR="00A53596" w:rsidRPr="00AB6533">
        <w:t xml:space="preserve"> </w:t>
      </w:r>
      <w:r w:rsidR="00A65945" w:rsidRPr="00AB6533">
        <w:t>s</w:t>
      </w:r>
      <w:r w:rsidR="00D86CEB" w:rsidRPr="00AB6533">
        <w:t xml:space="preserve">ection </w:t>
      </w:r>
      <w:r w:rsidR="00A65945" w:rsidRPr="00AB6533">
        <w:t>ed.</w:t>
      </w:r>
      <w:r w:rsidRPr="00AB6533">
        <w:t xml:space="preserve"> Koval K</w:t>
      </w:r>
      <w:r w:rsidR="00221D25" w:rsidRPr="00AB6533">
        <w:t>,</w:t>
      </w:r>
      <w:r w:rsidRPr="00AB6533">
        <w:t xml:space="preserve"> ed.</w:t>
      </w:r>
      <w:r w:rsidR="004F435C" w:rsidRPr="00AB6533">
        <w:t>,</w:t>
      </w:r>
      <w:r w:rsidRPr="00AB6533">
        <w:t xml:space="preserve"> </w:t>
      </w:r>
      <w:r w:rsidRPr="00AB6533">
        <w:rPr>
          <w:i/>
          <w:iCs/>
        </w:rPr>
        <w:t>American Academy of Orthopaedic Surgeons</w:t>
      </w:r>
      <w:r w:rsidR="00707ED3" w:rsidRPr="00AB6533">
        <w:t>, 1999.</w:t>
      </w:r>
    </w:p>
    <w:p w14:paraId="27AE98AC" w14:textId="77777777" w:rsidR="009F657D" w:rsidRPr="00AB6533" w:rsidRDefault="00D413C8" w:rsidP="00C65D3C">
      <w:pPr>
        <w:keepLines/>
        <w:numPr>
          <w:ilvl w:val="0"/>
          <w:numId w:val="2"/>
        </w:numPr>
        <w:tabs>
          <w:tab w:val="clear" w:pos="360"/>
        </w:tabs>
        <w:kinsoku w:val="0"/>
        <w:overflowPunct w:val="0"/>
        <w:autoSpaceDE w:val="0"/>
        <w:autoSpaceDN w:val="0"/>
        <w:spacing w:after="160" w:line="276" w:lineRule="auto"/>
      </w:pPr>
      <w:r w:rsidRPr="00AB6533">
        <w:rPr>
          <w:i/>
          <w:iCs/>
        </w:rPr>
        <w:t>s</w:t>
      </w:r>
      <w:r w:rsidR="0038418A" w:rsidRPr="00AB6533">
        <w:rPr>
          <w:i/>
          <w:iCs/>
        </w:rPr>
        <w:t>pine</w:t>
      </w:r>
      <w:r w:rsidR="009F657D" w:rsidRPr="00AB6533">
        <w:rPr>
          <w:i/>
          <w:iCs/>
        </w:rPr>
        <w:t>universe.com</w:t>
      </w:r>
      <w:r w:rsidR="009F657D" w:rsidRPr="00AB6533">
        <w:t xml:space="preserve">, </w:t>
      </w:r>
      <w:r w:rsidR="006D1502" w:rsidRPr="00AB6533">
        <w:t>a</w:t>
      </w:r>
      <w:r w:rsidR="00A53596" w:rsidRPr="00AB6533">
        <w:t xml:space="preserve">ssociate </w:t>
      </w:r>
      <w:r w:rsidR="006D1502" w:rsidRPr="00AB6533">
        <w:t>e</w:t>
      </w:r>
      <w:r w:rsidR="00A53596" w:rsidRPr="00AB6533">
        <w:t xml:space="preserve">ditor, </w:t>
      </w:r>
      <w:r w:rsidR="009F657D" w:rsidRPr="00AB6533">
        <w:t>Internet publication, 1999-</w:t>
      </w:r>
      <w:r w:rsidR="000411D0" w:rsidRPr="00AB6533">
        <w:t>P</w:t>
      </w:r>
      <w:r w:rsidR="009F657D" w:rsidRPr="00AB6533">
        <w:t>resent.</w:t>
      </w:r>
    </w:p>
    <w:p w14:paraId="7023CA3C" w14:textId="77777777" w:rsidR="009F657D"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rPr>
        <w:t>Iscoliosis.com</w:t>
      </w:r>
      <w:r w:rsidRPr="00AB6533">
        <w:t xml:space="preserve">, </w:t>
      </w:r>
      <w:r w:rsidR="006D1502" w:rsidRPr="00AB6533">
        <w:t>a</w:t>
      </w:r>
      <w:r w:rsidR="00A53596" w:rsidRPr="00AB6533">
        <w:t xml:space="preserve">ssociate </w:t>
      </w:r>
      <w:r w:rsidR="006D1502" w:rsidRPr="00AB6533">
        <w:t>e</w:t>
      </w:r>
      <w:r w:rsidR="00A53596" w:rsidRPr="00AB6533">
        <w:t xml:space="preserve">ditor, </w:t>
      </w:r>
      <w:r w:rsidRPr="00AB6533">
        <w:t>Internet publication, 2000-</w:t>
      </w:r>
      <w:r w:rsidR="009A79CC" w:rsidRPr="00AB6533">
        <w:t>2005</w:t>
      </w:r>
      <w:r w:rsidRPr="00AB6533">
        <w:t>.</w:t>
      </w:r>
    </w:p>
    <w:p w14:paraId="28125224" w14:textId="77777777" w:rsidR="009F657D"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Thoracic Pedicle Screws</w:t>
      </w:r>
      <w:r w:rsidRPr="00AB6533">
        <w:t xml:space="preserve"> </w:t>
      </w:r>
      <w:r w:rsidRPr="00AB6533">
        <w:rPr>
          <w:i/>
        </w:rPr>
        <w:t xml:space="preserve">Seminars in </w:t>
      </w:r>
      <w:r w:rsidR="0038418A" w:rsidRPr="00AB6533">
        <w:rPr>
          <w:i/>
        </w:rPr>
        <w:t>Spine</w:t>
      </w:r>
      <w:r w:rsidRPr="00AB6533">
        <w:rPr>
          <w:i/>
        </w:rPr>
        <w:t xml:space="preserve"> Surgery</w:t>
      </w:r>
      <w:r w:rsidR="00335688" w:rsidRPr="00AB6533">
        <w:t xml:space="preserve">, </w:t>
      </w:r>
      <w:r w:rsidR="002C7E9F" w:rsidRPr="00AB6533">
        <w:t xml:space="preserve">guest ed. </w:t>
      </w:r>
      <w:r w:rsidR="00335688" w:rsidRPr="00AB6533">
        <w:t>Boden S</w:t>
      </w:r>
      <w:r w:rsidR="00221D25" w:rsidRPr="00AB6533">
        <w:t>,</w:t>
      </w:r>
      <w:r w:rsidR="00335688" w:rsidRPr="00AB6533">
        <w:t xml:space="preserve"> Wiesel S</w:t>
      </w:r>
      <w:r w:rsidR="00221D25" w:rsidRPr="00AB6533">
        <w:t>,</w:t>
      </w:r>
      <w:r w:rsidR="00335688" w:rsidRPr="00AB6533">
        <w:t xml:space="preserve"> eds.</w:t>
      </w:r>
      <w:r w:rsidR="004F435C" w:rsidRPr="00AB6533">
        <w:t>,</w:t>
      </w:r>
      <w:r w:rsidR="00221D25" w:rsidRPr="00AB6533">
        <w:t xml:space="preserve"> </w:t>
      </w:r>
      <w:r w:rsidRPr="00AB6533">
        <w:t>2002.</w:t>
      </w:r>
    </w:p>
    <w:p w14:paraId="61E5E9BF" w14:textId="77777777" w:rsidR="00BA63CD" w:rsidRPr="00AB6533" w:rsidRDefault="006D7E2F" w:rsidP="00C65D3C">
      <w:pPr>
        <w:keepLines/>
        <w:numPr>
          <w:ilvl w:val="0"/>
          <w:numId w:val="2"/>
        </w:numPr>
        <w:tabs>
          <w:tab w:val="clear" w:pos="360"/>
        </w:tabs>
        <w:kinsoku w:val="0"/>
        <w:overflowPunct w:val="0"/>
        <w:autoSpaceDE w:val="0"/>
        <w:autoSpaceDN w:val="0"/>
        <w:spacing w:after="160" w:line="276" w:lineRule="auto"/>
      </w:pPr>
      <w:r w:rsidRPr="00AB6533">
        <w:rPr>
          <w:i/>
        </w:rPr>
        <w:t>Journal of the American Academy of Orthopaedic Surgeons</w:t>
      </w:r>
      <w:r w:rsidRPr="00AB6533">
        <w:t xml:space="preserve">, </w:t>
      </w:r>
      <w:r w:rsidR="00A65945" w:rsidRPr="00AB6533">
        <w:t>r</w:t>
      </w:r>
      <w:r w:rsidRPr="00AB6533">
        <w:t>eviewer, 2002-</w:t>
      </w:r>
      <w:r w:rsidR="000411D0" w:rsidRPr="00AB6533">
        <w:t>P</w:t>
      </w:r>
      <w:r w:rsidRPr="00AB6533">
        <w:t>resent.</w:t>
      </w:r>
    </w:p>
    <w:p w14:paraId="4C4526D8" w14:textId="77777777" w:rsidR="009F657D"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Pediatric Spinal Deformity</w:t>
      </w:r>
      <w:r w:rsidR="001B7A92" w:rsidRPr="00AB6533">
        <w:rPr>
          <w:i/>
          <w:iCs/>
        </w:rPr>
        <w:t>,</w:t>
      </w:r>
      <w:r w:rsidRPr="00AB6533">
        <w:rPr>
          <w:i/>
        </w:rPr>
        <w:t xml:space="preserve"> Seminars in </w:t>
      </w:r>
      <w:r w:rsidR="0038418A" w:rsidRPr="00AB6533">
        <w:rPr>
          <w:i/>
        </w:rPr>
        <w:t>Spine</w:t>
      </w:r>
      <w:r w:rsidRPr="00AB6533">
        <w:rPr>
          <w:i/>
        </w:rPr>
        <w:t xml:space="preserve"> Surgery</w:t>
      </w:r>
      <w:r w:rsidRPr="00AB6533">
        <w:t xml:space="preserve">, </w:t>
      </w:r>
      <w:r w:rsidR="00A65945" w:rsidRPr="00AB6533">
        <w:t>g</w:t>
      </w:r>
      <w:r w:rsidR="00A53596" w:rsidRPr="00AB6533">
        <w:t xml:space="preserve">uest </w:t>
      </w:r>
      <w:r w:rsidR="00A65945" w:rsidRPr="00AB6533">
        <w:t>e</w:t>
      </w:r>
      <w:r w:rsidR="00D86CEB" w:rsidRPr="00AB6533">
        <w:t>d</w:t>
      </w:r>
      <w:r w:rsidR="002C7E9F" w:rsidRPr="00AB6533">
        <w:t xml:space="preserve">. </w:t>
      </w:r>
      <w:r w:rsidRPr="00AB6533">
        <w:t>Boden S</w:t>
      </w:r>
      <w:r w:rsidR="00221D25" w:rsidRPr="00AB6533">
        <w:t>,</w:t>
      </w:r>
      <w:r w:rsidRPr="00AB6533">
        <w:t xml:space="preserve"> Wiesel S</w:t>
      </w:r>
      <w:r w:rsidR="00221D25" w:rsidRPr="00AB6533">
        <w:t>,</w:t>
      </w:r>
      <w:r w:rsidRPr="00AB6533">
        <w:t xml:space="preserve"> eds.</w:t>
      </w:r>
      <w:r w:rsidR="004F435C" w:rsidRPr="00AB6533">
        <w:t>,</w:t>
      </w:r>
      <w:r w:rsidR="00221D25" w:rsidRPr="00AB6533">
        <w:t xml:space="preserve"> </w:t>
      </w:r>
      <w:r w:rsidRPr="00AB6533">
        <w:t>2003.</w:t>
      </w:r>
    </w:p>
    <w:p w14:paraId="13EFF9DF" w14:textId="77777777" w:rsidR="003D0E30"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rPr>
        <w:t xml:space="preserve">The </w:t>
      </w:r>
      <w:r w:rsidR="0038418A" w:rsidRPr="00AB6533">
        <w:rPr>
          <w:i/>
        </w:rPr>
        <w:t>Spine</w:t>
      </w:r>
      <w:r w:rsidRPr="00AB6533">
        <w:rPr>
          <w:i/>
        </w:rPr>
        <w:t xml:space="preserve"> Journal</w:t>
      </w:r>
      <w:r w:rsidRPr="00AB6533">
        <w:t xml:space="preserve">, </w:t>
      </w:r>
      <w:r w:rsidRPr="00AB6533">
        <w:rPr>
          <w:i/>
          <w:iCs/>
        </w:rPr>
        <w:t xml:space="preserve">North American </w:t>
      </w:r>
      <w:r w:rsidR="0038418A" w:rsidRPr="00AB6533">
        <w:rPr>
          <w:i/>
          <w:iCs/>
        </w:rPr>
        <w:t>Spine</w:t>
      </w:r>
      <w:r w:rsidRPr="00AB6533">
        <w:rPr>
          <w:i/>
          <w:iCs/>
        </w:rPr>
        <w:t xml:space="preserve"> Society</w:t>
      </w:r>
      <w:r w:rsidRPr="00AB6533">
        <w:t xml:space="preserve">, </w:t>
      </w:r>
      <w:r w:rsidR="00A65945" w:rsidRPr="00AB6533">
        <w:t>a</w:t>
      </w:r>
      <w:r w:rsidR="00A53596" w:rsidRPr="00AB6533">
        <w:t xml:space="preserve">ssociate </w:t>
      </w:r>
      <w:r w:rsidR="00A65945" w:rsidRPr="00AB6533">
        <w:t>b</w:t>
      </w:r>
      <w:r w:rsidR="006D7E2F" w:rsidRPr="00AB6533">
        <w:t>oard</w:t>
      </w:r>
      <w:r w:rsidR="00A53596" w:rsidRPr="00AB6533">
        <w:t xml:space="preserve">, </w:t>
      </w:r>
      <w:r w:rsidRPr="00AB6533">
        <w:t>2003</w:t>
      </w:r>
      <w:r w:rsidR="00FB31C9" w:rsidRPr="00AB6533">
        <w:t>-</w:t>
      </w:r>
      <w:r w:rsidR="00311467" w:rsidRPr="00AB6533">
        <w:t>2004</w:t>
      </w:r>
      <w:r w:rsidRPr="00AB6533">
        <w:t>.</w:t>
      </w:r>
    </w:p>
    <w:p w14:paraId="7851ABD6" w14:textId="77777777" w:rsidR="00941E08" w:rsidRPr="00AB6533" w:rsidRDefault="00941E08" w:rsidP="00C65D3C">
      <w:pPr>
        <w:keepLines/>
        <w:numPr>
          <w:ilvl w:val="0"/>
          <w:numId w:val="2"/>
        </w:numPr>
        <w:tabs>
          <w:tab w:val="clear" w:pos="360"/>
        </w:tabs>
        <w:kinsoku w:val="0"/>
        <w:overflowPunct w:val="0"/>
        <w:autoSpaceDE w:val="0"/>
        <w:autoSpaceDN w:val="0"/>
        <w:spacing w:after="160" w:line="276" w:lineRule="auto"/>
      </w:pPr>
      <w:r w:rsidRPr="00AB6533">
        <w:rPr>
          <w:i/>
        </w:rPr>
        <w:t>The Spine Journal</w:t>
      </w:r>
      <w:r w:rsidRPr="00AB6533">
        <w:t xml:space="preserve">, </w:t>
      </w:r>
      <w:r w:rsidRPr="00AB6533">
        <w:rPr>
          <w:i/>
          <w:iCs/>
        </w:rPr>
        <w:t>North American Spine Society</w:t>
      </w:r>
      <w:r w:rsidRPr="00AB6533">
        <w:t xml:space="preserve">, </w:t>
      </w:r>
      <w:r w:rsidR="00A65945" w:rsidRPr="00AB6533">
        <w:t>r</w:t>
      </w:r>
      <w:r w:rsidRPr="00AB6533">
        <w:t>eviewer, 2003-</w:t>
      </w:r>
      <w:r w:rsidR="000411D0" w:rsidRPr="00AB6533">
        <w:t>P</w:t>
      </w:r>
      <w:r w:rsidRPr="00AB6533">
        <w:t>resent.</w:t>
      </w:r>
    </w:p>
    <w:p w14:paraId="703A2A0C" w14:textId="77777777" w:rsidR="009F657D" w:rsidRPr="00AB6533" w:rsidRDefault="003D0E30" w:rsidP="00C65D3C">
      <w:pPr>
        <w:keepLines/>
        <w:numPr>
          <w:ilvl w:val="0"/>
          <w:numId w:val="2"/>
        </w:numPr>
        <w:tabs>
          <w:tab w:val="clear" w:pos="360"/>
        </w:tabs>
        <w:kinsoku w:val="0"/>
        <w:overflowPunct w:val="0"/>
        <w:autoSpaceDE w:val="0"/>
        <w:autoSpaceDN w:val="0"/>
        <w:spacing w:after="160" w:line="276" w:lineRule="auto"/>
      </w:pPr>
      <w:r w:rsidRPr="00AB6533">
        <w:rPr>
          <w:i/>
          <w:iCs/>
        </w:rPr>
        <w:t>The Adult and Pediatric Spine</w:t>
      </w:r>
      <w:r w:rsidRPr="00AB6533">
        <w:t>,</w:t>
      </w:r>
      <w:r w:rsidRPr="00AB6533">
        <w:rPr>
          <w:i/>
        </w:rPr>
        <w:t xml:space="preserve"> Third Edition, Volumes 1 &amp; 2</w:t>
      </w:r>
      <w:r w:rsidRPr="00AB6533">
        <w:t xml:space="preserve">. An HS, Boden SD, Lauerman WC, </w:t>
      </w:r>
      <w:r w:rsidRPr="00AB6533">
        <w:rPr>
          <w:b/>
          <w:bCs/>
        </w:rPr>
        <w:t>Lenke LG</w:t>
      </w:r>
      <w:r w:rsidRPr="00AB6533">
        <w:t xml:space="preserve">, McLain RF, </w:t>
      </w:r>
      <w:r w:rsidR="00A65945" w:rsidRPr="00AB6533">
        <w:t>a</w:t>
      </w:r>
      <w:r w:rsidRPr="00AB6533">
        <w:t>ssociate eds. Frymoyer JW, Wiesel SW, eds.</w:t>
      </w:r>
      <w:r w:rsidR="002859D0" w:rsidRPr="00AB6533">
        <w:t>,</w:t>
      </w:r>
      <w:r w:rsidRPr="00AB6533">
        <w:t xml:space="preserve"> </w:t>
      </w:r>
      <w:r w:rsidRPr="00AB6533">
        <w:rPr>
          <w:iCs/>
        </w:rPr>
        <w:t>Lippincott Williams &amp; Wilkins, Philadelphia, PA, 62 chapters, 1210 pages, 2004.</w:t>
      </w:r>
    </w:p>
    <w:p w14:paraId="026C1190" w14:textId="77777777" w:rsidR="002859D0" w:rsidRPr="00AB6533" w:rsidRDefault="009F657D" w:rsidP="00C65D3C">
      <w:pPr>
        <w:keepLines/>
        <w:numPr>
          <w:ilvl w:val="0"/>
          <w:numId w:val="2"/>
        </w:numPr>
        <w:tabs>
          <w:tab w:val="clear" w:pos="360"/>
        </w:tabs>
        <w:kinsoku w:val="0"/>
        <w:overflowPunct w:val="0"/>
        <w:autoSpaceDE w:val="0"/>
        <w:autoSpaceDN w:val="0"/>
        <w:spacing w:after="160" w:line="276" w:lineRule="auto"/>
      </w:pPr>
      <w:r w:rsidRPr="00AB6533">
        <w:rPr>
          <w:i/>
          <w:iCs/>
        </w:rPr>
        <w:t>Modern Anterior Scoliosis Surgery</w:t>
      </w:r>
      <w:r w:rsidR="00C37200" w:rsidRPr="00AB6533">
        <w:t xml:space="preserve">. </w:t>
      </w:r>
      <w:r w:rsidR="0022643E" w:rsidRPr="00AB6533">
        <w:rPr>
          <w:b/>
        </w:rPr>
        <w:t>Lenke LG</w:t>
      </w:r>
      <w:r w:rsidR="00C37200" w:rsidRPr="00AB6533">
        <w:t>, Betz RR, Harms J, ed</w:t>
      </w:r>
      <w:r w:rsidR="00F22692" w:rsidRPr="00AB6533">
        <w:t>s</w:t>
      </w:r>
      <w:r w:rsidR="00AF4184" w:rsidRPr="00AB6533">
        <w:t xml:space="preserve">. </w:t>
      </w:r>
      <w:r w:rsidR="002859D0" w:rsidRPr="00AB6533">
        <w:t>Quality Medical Publishing, St. Louis, MO, 48 chapters, 68 contributors, 727 pages, 2004</w:t>
      </w:r>
      <w:r w:rsidRPr="00AB6533">
        <w:t>.</w:t>
      </w:r>
    </w:p>
    <w:p w14:paraId="06EA76E4" w14:textId="77777777" w:rsidR="003D0E30" w:rsidRPr="00AB6533" w:rsidRDefault="003D0E30" w:rsidP="00C65D3C">
      <w:pPr>
        <w:keepLines/>
        <w:numPr>
          <w:ilvl w:val="0"/>
          <w:numId w:val="2"/>
        </w:numPr>
        <w:tabs>
          <w:tab w:val="clear" w:pos="360"/>
        </w:tabs>
        <w:kinsoku w:val="0"/>
        <w:overflowPunct w:val="0"/>
        <w:autoSpaceDE w:val="0"/>
        <w:autoSpaceDN w:val="0"/>
        <w:spacing w:after="160" w:line="276" w:lineRule="auto"/>
      </w:pPr>
      <w:r w:rsidRPr="00AB6533">
        <w:rPr>
          <w:i/>
          <w:iCs/>
        </w:rPr>
        <w:t>Radiographic Measurement Manual</w:t>
      </w:r>
      <w:r w:rsidRPr="00AB6533">
        <w:t>. Spinal Deformity Study Group (SDSG)</w:t>
      </w:r>
      <w:r w:rsidR="000411D0" w:rsidRPr="00AB6533">
        <w:t>,</w:t>
      </w:r>
      <w:r w:rsidRPr="00AB6533">
        <w:t xml:space="preserve"> </w:t>
      </w:r>
      <w:r w:rsidR="002859D0" w:rsidRPr="00AB6533">
        <w:t xml:space="preserve">O’Brien MF*, Kuklo TR*, Blanke KM, </w:t>
      </w:r>
      <w:r w:rsidR="002859D0" w:rsidRPr="00AB6533">
        <w:rPr>
          <w:b/>
          <w:bCs/>
        </w:rPr>
        <w:t>Lenke LG</w:t>
      </w:r>
      <w:r w:rsidR="002859D0" w:rsidRPr="00AB6533">
        <w:rPr>
          <w:bCs/>
        </w:rPr>
        <w:t>, e</w:t>
      </w:r>
      <w:r w:rsidR="002859D0" w:rsidRPr="00AB6533">
        <w:t xml:space="preserve">ds. </w:t>
      </w:r>
      <w:r w:rsidRPr="00AB6533">
        <w:t>Medtronic Sofamor Danek, Memphis, TN, 6 chapters, 110 pages, 2004.</w:t>
      </w:r>
    </w:p>
    <w:p w14:paraId="6BDFB76F" w14:textId="77777777" w:rsidR="00941E08" w:rsidRPr="00AB6533" w:rsidRDefault="00941E08" w:rsidP="00C65D3C">
      <w:pPr>
        <w:keepLines/>
        <w:numPr>
          <w:ilvl w:val="0"/>
          <w:numId w:val="2"/>
        </w:numPr>
        <w:tabs>
          <w:tab w:val="clear" w:pos="360"/>
        </w:tabs>
        <w:kinsoku w:val="0"/>
        <w:overflowPunct w:val="0"/>
        <w:autoSpaceDE w:val="0"/>
        <w:autoSpaceDN w:val="0"/>
        <w:spacing w:after="160" w:line="276" w:lineRule="auto"/>
      </w:pPr>
      <w:r w:rsidRPr="00AB6533">
        <w:rPr>
          <w:i/>
        </w:rPr>
        <w:t>Clinical Orthopaedics and Related Research</w:t>
      </w:r>
      <w:r w:rsidRPr="00AB6533">
        <w:t xml:space="preserve">, </w:t>
      </w:r>
      <w:r w:rsidR="00A65945" w:rsidRPr="00AB6533">
        <w:t>r</w:t>
      </w:r>
      <w:r w:rsidRPr="00AB6533">
        <w:t>eviewer, 2005-</w:t>
      </w:r>
      <w:r w:rsidR="000411D0" w:rsidRPr="00AB6533">
        <w:t>P</w:t>
      </w:r>
      <w:r w:rsidRPr="00AB6533">
        <w:t>resent.</w:t>
      </w:r>
    </w:p>
    <w:p w14:paraId="008D0D69" w14:textId="77777777" w:rsidR="00DE220C" w:rsidRPr="00AB6533" w:rsidRDefault="00311467" w:rsidP="00C65D3C">
      <w:pPr>
        <w:keepLines/>
        <w:numPr>
          <w:ilvl w:val="0"/>
          <w:numId w:val="2"/>
        </w:numPr>
        <w:tabs>
          <w:tab w:val="clear" w:pos="360"/>
        </w:tabs>
        <w:kinsoku w:val="0"/>
        <w:overflowPunct w:val="0"/>
        <w:autoSpaceDE w:val="0"/>
        <w:autoSpaceDN w:val="0"/>
        <w:spacing w:after="160" w:line="276" w:lineRule="auto"/>
      </w:pPr>
      <w:r w:rsidRPr="00AB6533">
        <w:rPr>
          <w:i/>
        </w:rPr>
        <w:t xml:space="preserve">The </w:t>
      </w:r>
      <w:r w:rsidR="0038418A" w:rsidRPr="00AB6533">
        <w:rPr>
          <w:i/>
        </w:rPr>
        <w:t>Spine</w:t>
      </w:r>
      <w:r w:rsidRPr="00AB6533">
        <w:rPr>
          <w:i/>
        </w:rPr>
        <w:t xml:space="preserve"> Journal</w:t>
      </w:r>
      <w:r w:rsidRPr="00AB6533">
        <w:t xml:space="preserve">, </w:t>
      </w:r>
      <w:r w:rsidRPr="00AB6533">
        <w:rPr>
          <w:i/>
          <w:iCs/>
        </w:rPr>
        <w:t xml:space="preserve">North American </w:t>
      </w:r>
      <w:r w:rsidR="0038418A" w:rsidRPr="00AB6533">
        <w:rPr>
          <w:i/>
          <w:iCs/>
        </w:rPr>
        <w:t>Spine</w:t>
      </w:r>
      <w:r w:rsidRPr="00AB6533">
        <w:rPr>
          <w:i/>
          <w:iCs/>
        </w:rPr>
        <w:t xml:space="preserve"> Society</w:t>
      </w:r>
      <w:r w:rsidRPr="00AB6533">
        <w:t xml:space="preserve">, </w:t>
      </w:r>
      <w:r w:rsidR="00A65945" w:rsidRPr="00AB6533">
        <w:t>a</w:t>
      </w:r>
      <w:r w:rsidR="0022643E" w:rsidRPr="00AB6533">
        <w:t xml:space="preserve">ssociate </w:t>
      </w:r>
      <w:r w:rsidR="00A65945" w:rsidRPr="00AB6533">
        <w:t>b</w:t>
      </w:r>
      <w:r w:rsidR="0022643E" w:rsidRPr="00AB6533">
        <w:t xml:space="preserve">oard, </w:t>
      </w:r>
      <w:r w:rsidRPr="00AB6533">
        <w:t>2006-</w:t>
      </w:r>
      <w:r w:rsidR="000411D0" w:rsidRPr="00AB6533">
        <w:t>P</w:t>
      </w:r>
      <w:r w:rsidR="00513BD4" w:rsidRPr="00AB6533">
        <w:t>resent</w:t>
      </w:r>
      <w:r w:rsidRPr="00AB6533">
        <w:t>.</w:t>
      </w:r>
    </w:p>
    <w:p w14:paraId="3E4835A9" w14:textId="77777777" w:rsidR="004266D2" w:rsidRPr="00AB6533" w:rsidRDefault="009E5159" w:rsidP="00C65D3C">
      <w:pPr>
        <w:keepLines/>
        <w:numPr>
          <w:ilvl w:val="0"/>
          <w:numId w:val="2"/>
        </w:numPr>
        <w:tabs>
          <w:tab w:val="clear" w:pos="360"/>
        </w:tabs>
        <w:kinsoku w:val="0"/>
        <w:overflowPunct w:val="0"/>
        <w:autoSpaceDE w:val="0"/>
        <w:autoSpaceDN w:val="0"/>
        <w:spacing w:after="160" w:line="276" w:lineRule="auto"/>
      </w:pPr>
      <w:r w:rsidRPr="00AB6533">
        <w:rPr>
          <w:i/>
        </w:rPr>
        <w:t>Journal of Pediatric Orthopaedics</w:t>
      </w:r>
      <w:r w:rsidR="0084703F" w:rsidRPr="00AB6533">
        <w:t xml:space="preserve">, </w:t>
      </w:r>
      <w:r w:rsidR="00A65945" w:rsidRPr="00AB6533">
        <w:t>c</w:t>
      </w:r>
      <w:r w:rsidR="0022643E" w:rsidRPr="00AB6533">
        <w:t xml:space="preserve">onsultant </w:t>
      </w:r>
      <w:r w:rsidR="00A65945" w:rsidRPr="00AB6533">
        <w:t>r</w:t>
      </w:r>
      <w:r w:rsidR="0022643E" w:rsidRPr="00AB6533">
        <w:t xml:space="preserve">eviewer, </w:t>
      </w:r>
      <w:r w:rsidR="0084703F" w:rsidRPr="00AB6533">
        <w:t>2006</w:t>
      </w:r>
      <w:r w:rsidR="0083791B" w:rsidRPr="00AB6533">
        <w:t>-</w:t>
      </w:r>
      <w:r w:rsidR="000411D0" w:rsidRPr="00AB6533">
        <w:t>P</w:t>
      </w:r>
      <w:r w:rsidR="0084703F" w:rsidRPr="00AB6533">
        <w:t>resent.</w:t>
      </w:r>
    </w:p>
    <w:p w14:paraId="733F56EE" w14:textId="77777777" w:rsidR="008F754E" w:rsidRPr="00AB6533" w:rsidRDefault="008F754E" w:rsidP="00C65D3C">
      <w:pPr>
        <w:keepLines/>
        <w:numPr>
          <w:ilvl w:val="0"/>
          <w:numId w:val="2"/>
        </w:numPr>
        <w:tabs>
          <w:tab w:val="clear" w:pos="360"/>
        </w:tabs>
        <w:kinsoku w:val="0"/>
        <w:overflowPunct w:val="0"/>
        <w:autoSpaceDE w:val="0"/>
        <w:autoSpaceDN w:val="0"/>
        <w:spacing w:after="160" w:line="276" w:lineRule="auto"/>
      </w:pPr>
      <w:r w:rsidRPr="00AB6533">
        <w:rPr>
          <w:i/>
        </w:rPr>
        <w:t>Journal of Pediatric Orthopaedics</w:t>
      </w:r>
      <w:r w:rsidRPr="00AB6533">
        <w:t xml:space="preserve">, </w:t>
      </w:r>
      <w:r w:rsidR="00A65945" w:rsidRPr="00AB6533">
        <w:t>a</w:t>
      </w:r>
      <w:r w:rsidR="0022643E" w:rsidRPr="00AB6533">
        <w:t xml:space="preserve">ssociate </w:t>
      </w:r>
      <w:r w:rsidR="00A65945" w:rsidRPr="00AB6533">
        <w:t>e</w:t>
      </w:r>
      <w:r w:rsidR="0022643E" w:rsidRPr="00AB6533">
        <w:t xml:space="preserve">ditorial </w:t>
      </w:r>
      <w:r w:rsidR="00A65945" w:rsidRPr="00AB6533">
        <w:t>b</w:t>
      </w:r>
      <w:r w:rsidR="0022643E" w:rsidRPr="00AB6533">
        <w:t xml:space="preserve">oard, </w:t>
      </w:r>
      <w:r w:rsidRPr="00AB6533">
        <w:t>2007</w:t>
      </w:r>
      <w:r w:rsidR="0083791B" w:rsidRPr="00AB6533">
        <w:t>-</w:t>
      </w:r>
      <w:r w:rsidR="0086368E" w:rsidRPr="00AB6533">
        <w:t>2008</w:t>
      </w:r>
      <w:r w:rsidRPr="00AB6533">
        <w:t>.</w:t>
      </w:r>
    </w:p>
    <w:p w14:paraId="5FF6D927" w14:textId="77777777" w:rsidR="005429DC" w:rsidRPr="00AB6533" w:rsidRDefault="005429DC" w:rsidP="00C65D3C">
      <w:pPr>
        <w:keepLines/>
        <w:numPr>
          <w:ilvl w:val="0"/>
          <w:numId w:val="2"/>
        </w:numPr>
        <w:tabs>
          <w:tab w:val="clear" w:pos="360"/>
        </w:tabs>
        <w:kinsoku w:val="0"/>
        <w:overflowPunct w:val="0"/>
        <w:autoSpaceDE w:val="0"/>
        <w:autoSpaceDN w:val="0"/>
        <w:spacing w:after="160" w:line="276" w:lineRule="auto"/>
      </w:pPr>
      <w:r w:rsidRPr="00AB6533">
        <w:rPr>
          <w:i/>
        </w:rPr>
        <w:t xml:space="preserve">The Immature </w:t>
      </w:r>
      <w:r w:rsidR="0038418A" w:rsidRPr="00AB6533">
        <w:rPr>
          <w:i/>
        </w:rPr>
        <w:t>Spine</w:t>
      </w:r>
      <w:r w:rsidR="000B0864" w:rsidRPr="00AB6533">
        <w:rPr>
          <w:i/>
        </w:rPr>
        <w:t>, Jou</w:t>
      </w:r>
      <w:r w:rsidRPr="00AB6533">
        <w:rPr>
          <w:i/>
          <w:iCs/>
        </w:rPr>
        <w:t>rnal of Bone and Joint Surgery</w:t>
      </w:r>
      <w:r w:rsidRPr="00AB6533">
        <w:t xml:space="preserve">, </w:t>
      </w:r>
      <w:r w:rsidR="00A65945" w:rsidRPr="00AB6533">
        <w:t>c</w:t>
      </w:r>
      <w:r w:rsidR="00F45AEB" w:rsidRPr="00AB6533">
        <w:t>o-</w:t>
      </w:r>
      <w:r w:rsidR="00A65945" w:rsidRPr="00AB6533">
        <w:t>e</w:t>
      </w:r>
      <w:r w:rsidR="006D1502" w:rsidRPr="00AB6533">
        <w:t>d</w:t>
      </w:r>
      <w:r w:rsidR="0003632B" w:rsidRPr="00AB6533">
        <w:t>,</w:t>
      </w:r>
      <w:r w:rsidR="0022643E" w:rsidRPr="00AB6533">
        <w:t xml:space="preserve"> </w:t>
      </w:r>
      <w:r w:rsidRPr="00AB6533">
        <w:t>2007.</w:t>
      </w:r>
    </w:p>
    <w:p w14:paraId="1BF58E34" w14:textId="77777777" w:rsidR="002859D0" w:rsidRPr="00AB6533" w:rsidRDefault="00F22692" w:rsidP="00C65D3C">
      <w:pPr>
        <w:keepLines/>
        <w:numPr>
          <w:ilvl w:val="0"/>
          <w:numId w:val="2"/>
        </w:numPr>
        <w:tabs>
          <w:tab w:val="clear" w:pos="360"/>
        </w:tabs>
        <w:kinsoku w:val="0"/>
        <w:overflowPunct w:val="0"/>
        <w:autoSpaceDE w:val="0"/>
        <w:autoSpaceDN w:val="0"/>
        <w:spacing w:after="160" w:line="276" w:lineRule="auto"/>
      </w:pPr>
      <w:r w:rsidRPr="00AB6533">
        <w:rPr>
          <w:i/>
        </w:rPr>
        <w:t xml:space="preserve">Spinal Deformity: </w:t>
      </w:r>
      <w:r w:rsidR="005429DC" w:rsidRPr="00AB6533">
        <w:rPr>
          <w:i/>
        </w:rPr>
        <w:t>A Guide to Surgical Planning &amp; Management</w:t>
      </w:r>
      <w:r w:rsidRPr="00AB6533">
        <w:t xml:space="preserve">. </w:t>
      </w:r>
      <w:r w:rsidR="0022643E" w:rsidRPr="00AB6533">
        <w:t xml:space="preserve">Mummaneni P, </w:t>
      </w:r>
      <w:r w:rsidR="0022643E" w:rsidRPr="00AB6533">
        <w:rPr>
          <w:b/>
        </w:rPr>
        <w:t>Lenke LG</w:t>
      </w:r>
      <w:r w:rsidR="0022643E" w:rsidRPr="00AB6533">
        <w:t xml:space="preserve">, Haid R, eds., </w:t>
      </w:r>
      <w:r w:rsidR="002859D0" w:rsidRPr="00AB6533">
        <w:t>Quality Medical Publishing, St. Louis, MO, 38 chapters, 79 contributors, 826 pages, 2008.</w:t>
      </w:r>
    </w:p>
    <w:p w14:paraId="365D1CFC" w14:textId="77777777" w:rsidR="002411C3" w:rsidRPr="00AB6533" w:rsidRDefault="002411C3" w:rsidP="00C65D3C">
      <w:pPr>
        <w:keepLines/>
        <w:numPr>
          <w:ilvl w:val="0"/>
          <w:numId w:val="2"/>
        </w:numPr>
        <w:tabs>
          <w:tab w:val="clear" w:pos="360"/>
        </w:tabs>
        <w:kinsoku w:val="0"/>
        <w:overflowPunct w:val="0"/>
        <w:autoSpaceDE w:val="0"/>
        <w:autoSpaceDN w:val="0"/>
        <w:spacing w:after="160" w:line="276" w:lineRule="auto"/>
      </w:pPr>
      <w:r w:rsidRPr="00AB6533">
        <w:rPr>
          <w:i/>
        </w:rPr>
        <w:t>Scoliosis</w:t>
      </w:r>
      <w:r w:rsidRPr="00AB6533">
        <w:t xml:space="preserve">, </w:t>
      </w:r>
      <w:r w:rsidR="004B6CE7" w:rsidRPr="00AB6533">
        <w:rPr>
          <w:i/>
        </w:rPr>
        <w:t>Society on Scoliosis Orthopaedic and Rehabilitation Treatment</w:t>
      </w:r>
      <w:r w:rsidR="004B6CE7" w:rsidRPr="00AB6533">
        <w:t xml:space="preserve">, </w:t>
      </w:r>
      <w:r w:rsidR="00627290" w:rsidRPr="00AB6533">
        <w:t xml:space="preserve">SOSORT official journal, </w:t>
      </w:r>
      <w:r w:rsidR="006D1502" w:rsidRPr="00AB6533">
        <w:t>e</w:t>
      </w:r>
      <w:r w:rsidR="0022643E" w:rsidRPr="00AB6533">
        <w:t xml:space="preserve">ditorial </w:t>
      </w:r>
      <w:r w:rsidR="006D1502" w:rsidRPr="00AB6533">
        <w:t>b</w:t>
      </w:r>
      <w:r w:rsidR="0022643E" w:rsidRPr="00AB6533">
        <w:t xml:space="preserve">oard, </w:t>
      </w:r>
      <w:r w:rsidRPr="00AB6533">
        <w:t>2008</w:t>
      </w:r>
      <w:r w:rsidR="004B6CE7" w:rsidRPr="00AB6533">
        <w:t>-</w:t>
      </w:r>
      <w:r w:rsidR="000411D0" w:rsidRPr="00AB6533">
        <w:t>P</w:t>
      </w:r>
      <w:r w:rsidR="004B6CE7" w:rsidRPr="00AB6533">
        <w:t>resent</w:t>
      </w:r>
      <w:r w:rsidRPr="00AB6533">
        <w:t>.</w:t>
      </w:r>
    </w:p>
    <w:p w14:paraId="2D2DBCF3" w14:textId="77777777" w:rsidR="00F67783" w:rsidRPr="00AB6533" w:rsidRDefault="00F67783" w:rsidP="00C65D3C">
      <w:pPr>
        <w:keepLines/>
        <w:numPr>
          <w:ilvl w:val="0"/>
          <w:numId w:val="2"/>
        </w:numPr>
        <w:tabs>
          <w:tab w:val="clear" w:pos="360"/>
        </w:tabs>
        <w:kinsoku w:val="0"/>
        <w:overflowPunct w:val="0"/>
        <w:autoSpaceDE w:val="0"/>
        <w:autoSpaceDN w:val="0"/>
        <w:spacing w:after="160" w:line="276" w:lineRule="auto"/>
      </w:pPr>
      <w:r w:rsidRPr="00AB6533">
        <w:rPr>
          <w:i/>
        </w:rPr>
        <w:t>The Lancet</w:t>
      </w:r>
      <w:r w:rsidRPr="00AB6533">
        <w:t xml:space="preserve">, </w:t>
      </w:r>
      <w:r w:rsidR="006D1502" w:rsidRPr="00AB6533">
        <w:t>e</w:t>
      </w:r>
      <w:r w:rsidR="0022643E" w:rsidRPr="00AB6533">
        <w:t xml:space="preserve">xternal </w:t>
      </w:r>
      <w:r w:rsidR="006D1502" w:rsidRPr="00AB6533">
        <w:t>c</w:t>
      </w:r>
      <w:r w:rsidR="0022643E" w:rsidRPr="00AB6533">
        <w:t xml:space="preserve">linical </w:t>
      </w:r>
      <w:r w:rsidR="006D1502" w:rsidRPr="00AB6533">
        <w:t>r</w:t>
      </w:r>
      <w:r w:rsidR="0022643E" w:rsidRPr="00AB6533">
        <w:t xml:space="preserve">eviewer, </w:t>
      </w:r>
      <w:r w:rsidRPr="00AB6533">
        <w:t>2008</w:t>
      </w:r>
      <w:r w:rsidR="004B6CE7" w:rsidRPr="00AB6533">
        <w:t>-</w:t>
      </w:r>
      <w:r w:rsidR="000411D0" w:rsidRPr="00AB6533">
        <w:t>P</w:t>
      </w:r>
      <w:r w:rsidR="004B6CE7" w:rsidRPr="00AB6533">
        <w:t>resent</w:t>
      </w:r>
      <w:r w:rsidRPr="00AB6533">
        <w:t>.</w:t>
      </w:r>
    </w:p>
    <w:p w14:paraId="4EB6821B" w14:textId="77777777" w:rsidR="00F14B4B" w:rsidRPr="00AB6533" w:rsidRDefault="00F14B4B" w:rsidP="00C65D3C">
      <w:pPr>
        <w:keepLines/>
        <w:numPr>
          <w:ilvl w:val="0"/>
          <w:numId w:val="2"/>
        </w:numPr>
        <w:tabs>
          <w:tab w:val="clear" w:pos="360"/>
        </w:tabs>
        <w:kinsoku w:val="0"/>
        <w:overflowPunct w:val="0"/>
        <w:autoSpaceDE w:val="0"/>
        <w:autoSpaceDN w:val="0"/>
        <w:spacing w:after="160" w:line="276" w:lineRule="auto"/>
      </w:pPr>
      <w:r w:rsidRPr="00AB6533">
        <w:rPr>
          <w:i/>
        </w:rPr>
        <w:t>Backtalk</w:t>
      </w:r>
      <w:r w:rsidRPr="00AB6533">
        <w:t xml:space="preserve">, </w:t>
      </w:r>
      <w:r w:rsidRPr="00AB6533">
        <w:rPr>
          <w:i/>
        </w:rPr>
        <w:t>The Scoliosis Association</w:t>
      </w:r>
      <w:r w:rsidRPr="00AB6533">
        <w:t xml:space="preserve">, </w:t>
      </w:r>
      <w:r w:rsidR="006D1502" w:rsidRPr="00AB6533">
        <w:t>p</w:t>
      </w:r>
      <w:r w:rsidRPr="00AB6533">
        <w:t xml:space="preserve">rofessional </w:t>
      </w:r>
      <w:r w:rsidR="006D1502" w:rsidRPr="00AB6533">
        <w:t>a</w:t>
      </w:r>
      <w:r w:rsidRPr="00AB6533">
        <w:t xml:space="preserve">dvisory </w:t>
      </w:r>
      <w:r w:rsidR="006D1502" w:rsidRPr="00AB6533">
        <w:t>b</w:t>
      </w:r>
      <w:r w:rsidRPr="00AB6533">
        <w:t>oard, 2008</w:t>
      </w:r>
      <w:r w:rsidR="00D308A0" w:rsidRPr="00AB6533">
        <w:t>-</w:t>
      </w:r>
      <w:r w:rsidR="000411D0" w:rsidRPr="00AB6533">
        <w:t>P</w:t>
      </w:r>
      <w:r w:rsidR="00D308A0" w:rsidRPr="00AB6533">
        <w:t>resent</w:t>
      </w:r>
      <w:r w:rsidRPr="00AB6533">
        <w:t>.</w:t>
      </w:r>
    </w:p>
    <w:p w14:paraId="4AAA18C1" w14:textId="77777777" w:rsidR="00691325" w:rsidRPr="00AB6533" w:rsidRDefault="00944A57" w:rsidP="00C65D3C">
      <w:pPr>
        <w:keepLines/>
        <w:numPr>
          <w:ilvl w:val="0"/>
          <w:numId w:val="2"/>
        </w:numPr>
        <w:tabs>
          <w:tab w:val="clear" w:pos="360"/>
        </w:tabs>
        <w:kinsoku w:val="0"/>
        <w:overflowPunct w:val="0"/>
        <w:autoSpaceDE w:val="0"/>
        <w:autoSpaceDN w:val="0"/>
        <w:spacing w:after="160" w:line="276" w:lineRule="auto"/>
      </w:pPr>
      <w:r w:rsidRPr="00AB6533">
        <w:rPr>
          <w:i/>
        </w:rPr>
        <w:t>CiOS, Clinics in Orthopedic Surgery</w:t>
      </w:r>
      <w:r w:rsidRPr="00AB6533">
        <w:rPr>
          <w:iCs/>
        </w:rPr>
        <w:t xml:space="preserve">, </w:t>
      </w:r>
      <w:r w:rsidRPr="00AB6533">
        <w:rPr>
          <w:i/>
          <w:iCs/>
        </w:rPr>
        <w:t>The Korean Orthopaedic Association</w:t>
      </w:r>
      <w:r w:rsidRPr="00AB6533">
        <w:rPr>
          <w:iCs/>
        </w:rPr>
        <w:t xml:space="preserve">, </w:t>
      </w:r>
      <w:r w:rsidR="00A65945" w:rsidRPr="00AB6533">
        <w:rPr>
          <w:iCs/>
        </w:rPr>
        <w:t>e</w:t>
      </w:r>
      <w:r w:rsidR="00F45AEB" w:rsidRPr="00AB6533">
        <w:rPr>
          <w:iCs/>
        </w:rPr>
        <w:t>d</w:t>
      </w:r>
      <w:r w:rsidRPr="00AB6533">
        <w:rPr>
          <w:iCs/>
        </w:rPr>
        <w:t>, 2009</w:t>
      </w:r>
      <w:r w:rsidR="00D308A0" w:rsidRPr="00AB6533">
        <w:rPr>
          <w:iCs/>
        </w:rPr>
        <w:t>.</w:t>
      </w:r>
    </w:p>
    <w:p w14:paraId="7A8480DF" w14:textId="77777777" w:rsidR="00691325" w:rsidRPr="00AB6533" w:rsidRDefault="00691325" w:rsidP="00C65D3C">
      <w:pPr>
        <w:keepLines/>
        <w:numPr>
          <w:ilvl w:val="0"/>
          <w:numId w:val="2"/>
        </w:numPr>
        <w:tabs>
          <w:tab w:val="clear" w:pos="360"/>
        </w:tabs>
        <w:kinsoku w:val="0"/>
        <w:overflowPunct w:val="0"/>
        <w:autoSpaceDE w:val="0"/>
        <w:autoSpaceDN w:val="0"/>
        <w:spacing w:after="160" w:line="276" w:lineRule="auto"/>
      </w:pPr>
      <w:r w:rsidRPr="00AB6533">
        <w:rPr>
          <w:i/>
          <w:iCs/>
        </w:rPr>
        <w:t>BioMed-series Journals</w:t>
      </w:r>
      <w:r w:rsidRPr="00AB6533">
        <w:t xml:space="preserve">, </w:t>
      </w:r>
      <w:r w:rsidR="006D1502" w:rsidRPr="00AB6533">
        <w:t>r</w:t>
      </w:r>
      <w:r w:rsidR="00D308A0" w:rsidRPr="00AB6533">
        <w:t>eviewer, 2009-</w:t>
      </w:r>
      <w:r w:rsidR="00D86CEB" w:rsidRPr="00AB6533">
        <w:t>P</w:t>
      </w:r>
      <w:r w:rsidR="00D308A0" w:rsidRPr="00AB6533">
        <w:t>resent.</w:t>
      </w:r>
    </w:p>
    <w:p w14:paraId="4850E645" w14:textId="77777777" w:rsidR="00D308A0" w:rsidRPr="00AB6533" w:rsidRDefault="000411D0" w:rsidP="00C65D3C">
      <w:pPr>
        <w:keepLines/>
        <w:numPr>
          <w:ilvl w:val="0"/>
          <w:numId w:val="2"/>
        </w:numPr>
        <w:tabs>
          <w:tab w:val="clear" w:pos="360"/>
        </w:tabs>
        <w:kinsoku w:val="0"/>
        <w:overflowPunct w:val="0"/>
        <w:autoSpaceDE w:val="0"/>
        <w:autoSpaceDN w:val="0"/>
        <w:spacing w:after="160" w:line="276" w:lineRule="auto"/>
      </w:pPr>
      <w:r w:rsidRPr="00AB6533">
        <w:rPr>
          <w:i/>
        </w:rPr>
        <w:t>Journal of Neurosurgery: Spine</w:t>
      </w:r>
      <w:r w:rsidR="00D308A0" w:rsidRPr="00AB6533">
        <w:t xml:space="preserve">, </w:t>
      </w:r>
      <w:r w:rsidR="006D1502" w:rsidRPr="00AB6533">
        <w:t>r</w:t>
      </w:r>
      <w:r w:rsidR="00D308A0" w:rsidRPr="00AB6533">
        <w:t>eviewer, 2011-</w:t>
      </w:r>
      <w:r w:rsidRPr="00AB6533">
        <w:t>P</w:t>
      </w:r>
      <w:r w:rsidR="00D308A0" w:rsidRPr="00AB6533">
        <w:t>resent.</w:t>
      </w:r>
    </w:p>
    <w:p w14:paraId="629EB743" w14:textId="77777777" w:rsidR="00E132A9" w:rsidRPr="00AB6533" w:rsidRDefault="00C77F9C" w:rsidP="00C65D3C">
      <w:pPr>
        <w:keepLines/>
        <w:numPr>
          <w:ilvl w:val="0"/>
          <w:numId w:val="2"/>
        </w:numPr>
        <w:tabs>
          <w:tab w:val="clear" w:pos="360"/>
        </w:tabs>
        <w:kinsoku w:val="0"/>
        <w:overflowPunct w:val="0"/>
        <w:autoSpaceDE w:val="0"/>
        <w:autoSpaceDN w:val="0"/>
        <w:spacing w:after="160" w:line="276" w:lineRule="auto"/>
      </w:pPr>
      <w:r w:rsidRPr="00AB6533">
        <w:rPr>
          <w:i/>
        </w:rPr>
        <w:t>Journal of Orthopedic Research</w:t>
      </w:r>
      <w:r w:rsidRPr="00AB6533">
        <w:t xml:space="preserve">, </w:t>
      </w:r>
      <w:r w:rsidR="006D1502" w:rsidRPr="00AB6533">
        <w:t>r</w:t>
      </w:r>
      <w:r w:rsidR="00983099" w:rsidRPr="00AB6533">
        <w:t xml:space="preserve">eviewer, </w:t>
      </w:r>
      <w:r w:rsidRPr="00AB6533">
        <w:t>2011-</w:t>
      </w:r>
      <w:r w:rsidR="000411D0" w:rsidRPr="00AB6533">
        <w:t>P</w:t>
      </w:r>
      <w:r w:rsidRPr="00AB6533">
        <w:t>resent</w:t>
      </w:r>
      <w:r w:rsidR="00E132A9" w:rsidRPr="00AB6533">
        <w:t>.</w:t>
      </w:r>
    </w:p>
    <w:p w14:paraId="7DE96924" w14:textId="77777777" w:rsidR="00903BC4" w:rsidRPr="00AB6533" w:rsidRDefault="00903BC4" w:rsidP="00C65D3C">
      <w:pPr>
        <w:keepLines/>
        <w:numPr>
          <w:ilvl w:val="0"/>
          <w:numId w:val="2"/>
        </w:numPr>
        <w:tabs>
          <w:tab w:val="clear" w:pos="360"/>
        </w:tabs>
        <w:kinsoku w:val="0"/>
        <w:overflowPunct w:val="0"/>
        <w:autoSpaceDE w:val="0"/>
        <w:autoSpaceDN w:val="0"/>
        <w:spacing w:after="160" w:line="276" w:lineRule="auto"/>
      </w:pPr>
      <w:r w:rsidRPr="00AB6533">
        <w:rPr>
          <w:i/>
        </w:rPr>
        <w:t>Journal of Neurosurgery</w:t>
      </w:r>
      <w:r w:rsidR="00F45AEB" w:rsidRPr="00AB6533">
        <w:rPr>
          <w:i/>
        </w:rPr>
        <w:t>: Spine</w:t>
      </w:r>
      <w:r w:rsidRPr="00AB6533">
        <w:t xml:space="preserve">, </w:t>
      </w:r>
      <w:r w:rsidR="006D1502" w:rsidRPr="00AB6533">
        <w:t>a</w:t>
      </w:r>
      <w:r w:rsidR="00D010CD" w:rsidRPr="00AB6533">
        <w:t xml:space="preserve">ssociate </w:t>
      </w:r>
      <w:r w:rsidR="006D1502" w:rsidRPr="00AB6533">
        <w:t>b</w:t>
      </w:r>
      <w:r w:rsidR="00D010CD" w:rsidRPr="00AB6533">
        <w:t>oard</w:t>
      </w:r>
      <w:r w:rsidR="00F45AEB" w:rsidRPr="00AB6533">
        <w:t xml:space="preserve">, </w:t>
      </w:r>
      <w:r w:rsidRPr="00AB6533">
        <w:t>2012-</w:t>
      </w:r>
      <w:r w:rsidR="00005E8F" w:rsidRPr="00AB6533">
        <w:t>2017</w:t>
      </w:r>
      <w:r w:rsidR="00263BC6" w:rsidRPr="00AB6533">
        <w:t>.</w:t>
      </w:r>
    </w:p>
    <w:p w14:paraId="7E73882E" w14:textId="77777777" w:rsidR="000E616E" w:rsidRPr="00AB6533" w:rsidRDefault="000E616E" w:rsidP="00C65D3C">
      <w:pPr>
        <w:keepLines/>
        <w:numPr>
          <w:ilvl w:val="0"/>
          <w:numId w:val="2"/>
        </w:numPr>
        <w:tabs>
          <w:tab w:val="clear" w:pos="360"/>
        </w:tabs>
        <w:kinsoku w:val="0"/>
        <w:overflowPunct w:val="0"/>
        <w:autoSpaceDE w:val="0"/>
        <w:autoSpaceDN w:val="0"/>
        <w:spacing w:after="160" w:line="276" w:lineRule="auto"/>
      </w:pPr>
      <w:r w:rsidRPr="00AB6533">
        <w:rPr>
          <w:i/>
        </w:rPr>
        <w:t>Spinal Deformity</w:t>
      </w:r>
      <w:r w:rsidRPr="00AB6533">
        <w:t xml:space="preserve">, </w:t>
      </w:r>
      <w:r w:rsidRPr="00AB6533">
        <w:rPr>
          <w:i/>
        </w:rPr>
        <w:t>Scoliosis Research Society</w:t>
      </w:r>
      <w:r w:rsidRPr="00AB6533">
        <w:t xml:space="preserve">, </w:t>
      </w:r>
      <w:r w:rsidR="006D1502" w:rsidRPr="00AB6533">
        <w:t>d</w:t>
      </w:r>
      <w:r w:rsidRPr="00AB6533">
        <w:t xml:space="preserve">eputy </w:t>
      </w:r>
      <w:r w:rsidR="006D1502" w:rsidRPr="00AB6533">
        <w:t>e</w:t>
      </w:r>
      <w:r w:rsidRPr="00AB6533">
        <w:t>d, 2012-</w:t>
      </w:r>
      <w:r w:rsidR="000411D0" w:rsidRPr="00AB6533">
        <w:t>P</w:t>
      </w:r>
      <w:r w:rsidRPr="00AB6533">
        <w:t>resent.</w:t>
      </w:r>
    </w:p>
    <w:p w14:paraId="313C4186" w14:textId="77777777" w:rsidR="001F0815" w:rsidRPr="00AB6533" w:rsidRDefault="00C7566B" w:rsidP="00C65D3C">
      <w:pPr>
        <w:keepLines/>
        <w:numPr>
          <w:ilvl w:val="0"/>
          <w:numId w:val="2"/>
        </w:numPr>
        <w:tabs>
          <w:tab w:val="clear" w:pos="360"/>
        </w:tabs>
        <w:kinsoku w:val="0"/>
        <w:overflowPunct w:val="0"/>
        <w:autoSpaceDE w:val="0"/>
        <w:autoSpaceDN w:val="0"/>
        <w:spacing w:after="160" w:line="276" w:lineRule="auto"/>
      </w:pPr>
      <w:r w:rsidRPr="00AB6533">
        <w:rPr>
          <w:i/>
        </w:rPr>
        <w:t>Spinal Osteotomy</w:t>
      </w:r>
      <w:r w:rsidRPr="00AB6533">
        <w:t xml:space="preserve">. Wang Y, Boachie-Adjei O, </w:t>
      </w:r>
      <w:r w:rsidRPr="00AB6533">
        <w:rPr>
          <w:b/>
        </w:rPr>
        <w:t>Lenke LG</w:t>
      </w:r>
      <w:r w:rsidR="00A65945" w:rsidRPr="00AB6533">
        <w:t>, eds. Springer</w:t>
      </w:r>
      <w:r w:rsidR="006D1502" w:rsidRPr="00AB6533">
        <w:t xml:space="preserve"> Science+Business Media Dordrecht, 21 chapters, 43 contributors, 277 pages, 2015.</w:t>
      </w:r>
    </w:p>
    <w:p w14:paraId="6FAA9269" w14:textId="77777777" w:rsidR="00BB6D54" w:rsidRPr="00AB6533" w:rsidRDefault="00C7566B" w:rsidP="00C65D3C">
      <w:pPr>
        <w:keepLines/>
        <w:numPr>
          <w:ilvl w:val="0"/>
          <w:numId w:val="2"/>
        </w:numPr>
        <w:tabs>
          <w:tab w:val="clear" w:pos="360"/>
        </w:tabs>
        <w:kinsoku w:val="0"/>
        <w:overflowPunct w:val="0"/>
        <w:autoSpaceDE w:val="0"/>
        <w:autoSpaceDN w:val="0"/>
        <w:spacing w:after="160" w:line="276" w:lineRule="auto"/>
      </w:pPr>
      <w:r w:rsidRPr="00AB6533">
        <w:rPr>
          <w:i/>
        </w:rPr>
        <w:t>Rigid Spine Deformities: Strategy of Care, Medical and Surgical Option, Tips and Tricks</w:t>
      </w:r>
      <w:r w:rsidRPr="00AB6533">
        <w:t xml:space="preserve">. Kaplan L, </w:t>
      </w:r>
      <w:r w:rsidRPr="00AB6533">
        <w:rPr>
          <w:b/>
        </w:rPr>
        <w:t>Lenke LG</w:t>
      </w:r>
      <w:r w:rsidRPr="00AB6533">
        <w:t xml:space="preserve">, eds. </w:t>
      </w:r>
      <w:r w:rsidR="006630A3" w:rsidRPr="00AB6533">
        <w:t xml:space="preserve">Thieme </w:t>
      </w:r>
      <w:r w:rsidR="00785DA6" w:rsidRPr="00AB6533">
        <w:rPr>
          <w:i/>
        </w:rPr>
        <w:t>(</w:t>
      </w:r>
      <w:r w:rsidR="006630A3" w:rsidRPr="00AB6533">
        <w:rPr>
          <w:i/>
        </w:rPr>
        <w:t xml:space="preserve">in progress </w:t>
      </w:r>
      <w:r w:rsidR="00442D1D" w:rsidRPr="00AB6533">
        <w:rPr>
          <w:i/>
        </w:rPr>
        <w:t xml:space="preserve">winter </w:t>
      </w:r>
      <w:r w:rsidR="006630A3" w:rsidRPr="00AB6533">
        <w:rPr>
          <w:i/>
        </w:rPr>
        <w:t>201</w:t>
      </w:r>
      <w:r w:rsidR="00442D1D" w:rsidRPr="00AB6533">
        <w:rPr>
          <w:i/>
        </w:rPr>
        <w:t>2</w:t>
      </w:r>
      <w:r w:rsidR="00785DA6" w:rsidRPr="00AB6533">
        <w:rPr>
          <w:i/>
        </w:rPr>
        <w:t>)</w:t>
      </w:r>
      <w:r w:rsidR="00442D1D" w:rsidRPr="00AB6533">
        <w:t>.</w:t>
      </w:r>
    </w:p>
    <w:p w14:paraId="7DBFB316" w14:textId="77777777" w:rsidR="004844F8" w:rsidRPr="00AB6533" w:rsidRDefault="00554515" w:rsidP="00C65D3C">
      <w:pPr>
        <w:keepLines/>
        <w:numPr>
          <w:ilvl w:val="0"/>
          <w:numId w:val="2"/>
        </w:numPr>
        <w:tabs>
          <w:tab w:val="clear" w:pos="360"/>
        </w:tabs>
        <w:kinsoku w:val="0"/>
        <w:overflowPunct w:val="0"/>
        <w:autoSpaceDE w:val="0"/>
        <w:autoSpaceDN w:val="0"/>
        <w:spacing w:after="160" w:line="276" w:lineRule="auto"/>
      </w:pPr>
      <w:r w:rsidRPr="00AB6533">
        <w:rPr>
          <w:i/>
        </w:rPr>
        <w:t>AOSpine Masters Series</w:t>
      </w:r>
      <w:r w:rsidR="00442D1D" w:rsidRPr="00AB6533">
        <w:t>.</w:t>
      </w:r>
      <w:r w:rsidR="00650765" w:rsidRPr="00AB6533">
        <w:t xml:space="preserve"> </w:t>
      </w:r>
      <w:r w:rsidR="006D1502" w:rsidRPr="00AB6533">
        <w:t>g</w:t>
      </w:r>
      <w:r w:rsidRPr="00AB6533">
        <w:t>uest ed</w:t>
      </w:r>
      <w:r w:rsidR="00650765" w:rsidRPr="00AB6533">
        <w:t>, section 4: Adult Deformities. Thieme Publishers,</w:t>
      </w:r>
    </w:p>
    <w:p w14:paraId="3E465764" w14:textId="77777777" w:rsidR="00AF5BC4" w:rsidRPr="00AB6533" w:rsidRDefault="00AF5BC4" w:rsidP="00C65D3C">
      <w:pPr>
        <w:keepLines/>
        <w:numPr>
          <w:ilvl w:val="0"/>
          <w:numId w:val="2"/>
        </w:numPr>
        <w:tabs>
          <w:tab w:val="clear" w:pos="360"/>
        </w:tabs>
        <w:kinsoku w:val="0"/>
        <w:overflowPunct w:val="0"/>
        <w:autoSpaceDE w:val="0"/>
        <w:autoSpaceDN w:val="0"/>
        <w:spacing w:after="160" w:line="276" w:lineRule="auto"/>
      </w:pPr>
      <w:r w:rsidRPr="00AB6533">
        <w:rPr>
          <w:i/>
        </w:rPr>
        <w:t>CiOS, Clinics in Orthopedic Surgery</w:t>
      </w:r>
      <w:r w:rsidRPr="00AB6533">
        <w:rPr>
          <w:iCs/>
        </w:rPr>
        <w:t xml:space="preserve">, </w:t>
      </w:r>
      <w:r w:rsidRPr="00AB6533">
        <w:rPr>
          <w:i/>
          <w:iCs/>
        </w:rPr>
        <w:t>The Korean Orthopaedic Association,Vol. 7No. 4, December2015</w:t>
      </w:r>
    </w:p>
    <w:p w14:paraId="2B936FAC" w14:textId="77777777" w:rsidR="00076417" w:rsidRPr="00AB6533" w:rsidRDefault="00E51A66" w:rsidP="00E51A66">
      <w:pPr>
        <w:keepLines/>
        <w:numPr>
          <w:ilvl w:val="0"/>
          <w:numId w:val="2"/>
        </w:numPr>
        <w:kinsoku w:val="0"/>
        <w:overflowPunct w:val="0"/>
        <w:autoSpaceDE w:val="0"/>
        <w:autoSpaceDN w:val="0"/>
        <w:spacing w:after="160" w:line="276" w:lineRule="auto"/>
      </w:pPr>
      <w:r w:rsidRPr="00AB6533">
        <w:rPr>
          <w:i/>
        </w:rPr>
        <w:t>The Korean Spinal Neurosurgery Society</w:t>
      </w:r>
      <w:r w:rsidR="00AB12D2" w:rsidRPr="00AB6533">
        <w:t>,</w:t>
      </w:r>
      <w:r w:rsidR="002C52D6" w:rsidRPr="00AB6533">
        <w:t xml:space="preserve"> Volume 15 No.1 March 2018</w:t>
      </w:r>
    </w:p>
    <w:p w14:paraId="522FD2E1" w14:textId="77777777" w:rsidR="009F657D" w:rsidRPr="00AB6533" w:rsidRDefault="00597232" w:rsidP="00C65D3C">
      <w:pPr>
        <w:pStyle w:val="Heading2"/>
        <w:spacing w:line="276" w:lineRule="auto"/>
      </w:pPr>
      <w:bookmarkStart w:id="48" w:name="_Toc136846336"/>
      <w:r w:rsidRPr="00AB6533">
        <w:t xml:space="preserve">VI. </w:t>
      </w:r>
      <w:r w:rsidR="00776ACA" w:rsidRPr="00AB6533">
        <w:t>COURSE CHAIRMAN</w:t>
      </w:r>
      <w:bookmarkEnd w:id="48"/>
    </w:p>
    <w:p w14:paraId="0FB9E0D3"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Spinal Surgery for Nurses and Allied Health Personnel, </w:t>
      </w:r>
      <w:r w:rsidR="00FE3D35" w:rsidRPr="00AB6533">
        <w:t xml:space="preserve">Sofamor-Danek Group, </w:t>
      </w:r>
      <w:r w:rsidRPr="00AB6533">
        <w:t xml:space="preserve">Memphis, </w:t>
      </w:r>
      <w:r w:rsidR="0093374C" w:rsidRPr="00AB6533">
        <w:t>TN</w:t>
      </w:r>
      <w:r w:rsidRPr="00AB6533">
        <w:t>, October 1998.</w:t>
      </w:r>
    </w:p>
    <w:p w14:paraId="68F2C562" w14:textId="77777777" w:rsidR="009F657D" w:rsidRPr="00AB6533" w:rsidRDefault="006600A7" w:rsidP="005052EB">
      <w:pPr>
        <w:keepLines/>
        <w:numPr>
          <w:ilvl w:val="0"/>
          <w:numId w:val="13"/>
        </w:numPr>
        <w:tabs>
          <w:tab w:val="clear" w:pos="360"/>
        </w:tabs>
        <w:kinsoku w:val="0"/>
        <w:overflowPunct w:val="0"/>
        <w:autoSpaceDE w:val="0"/>
        <w:autoSpaceDN w:val="0"/>
        <w:spacing w:after="160" w:line="276" w:lineRule="auto"/>
      </w:pPr>
      <w:r w:rsidRPr="00AB6533">
        <w:t>6</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 xml:space="preserve">Scoliosis </w:t>
      </w:r>
      <w:r w:rsidR="002D17E3" w:rsidRPr="00AB6533">
        <w:rPr>
          <w:iCs/>
        </w:rPr>
        <w:t>R</w:t>
      </w:r>
      <w:r w:rsidR="00742CF9" w:rsidRPr="00AB6533">
        <w:rPr>
          <w:iCs/>
        </w:rPr>
        <w:t xml:space="preserve">esearch </w:t>
      </w:r>
      <w:r w:rsidR="002D17E3" w:rsidRPr="00AB6533">
        <w:rPr>
          <w:iCs/>
        </w:rPr>
        <w:t>S</w:t>
      </w:r>
      <w:r w:rsidR="00742CF9" w:rsidRPr="00AB6533">
        <w:rPr>
          <w:iCs/>
        </w:rPr>
        <w:t>ociety</w:t>
      </w:r>
      <w:r w:rsidR="00FE3D35" w:rsidRPr="00AB6533">
        <w:t xml:space="preserve">, </w:t>
      </w:r>
      <w:r w:rsidR="009F657D" w:rsidRPr="00AB6533">
        <w:t>Vancouver</w:t>
      </w:r>
      <w:r w:rsidR="0018481B" w:rsidRPr="00AB6533">
        <w:t>,</w:t>
      </w:r>
      <w:r w:rsidR="009F657D" w:rsidRPr="00AB6533">
        <w:t xml:space="preserve"> British Columbia, </w:t>
      </w:r>
      <w:r w:rsidR="00DC72A0" w:rsidRPr="00AB6533">
        <w:t xml:space="preserve">Canada, </w:t>
      </w:r>
      <w:r w:rsidR="009F657D" w:rsidRPr="00AB6533">
        <w:t>July 8-10, 1999.</w:t>
      </w:r>
    </w:p>
    <w:p w14:paraId="448B2C6C"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Cervical </w:t>
      </w:r>
      <w:r w:rsidR="0038418A" w:rsidRPr="00AB6533">
        <w:t>Spine</w:t>
      </w:r>
      <w:r w:rsidRPr="00AB6533">
        <w:t xml:space="preserve"> Instrumentation Principles and Techniques, </w:t>
      </w:r>
      <w:r w:rsidR="001A689B" w:rsidRPr="00AB6533">
        <w:t>PAWS</w:t>
      </w:r>
      <w:r w:rsidRPr="00AB6533">
        <w:t xml:space="preserve">, St. Louis, </w:t>
      </w:r>
      <w:r w:rsidR="0093374C" w:rsidRPr="00AB6533">
        <w:t>MO</w:t>
      </w:r>
      <w:r w:rsidRPr="00AB6533">
        <w:t>, August 1999.</w:t>
      </w:r>
    </w:p>
    <w:p w14:paraId="2A3413B0" w14:textId="77777777" w:rsidR="009F657D" w:rsidRPr="00AB6533" w:rsidRDefault="00CD3EB4" w:rsidP="005052EB">
      <w:pPr>
        <w:keepLines/>
        <w:numPr>
          <w:ilvl w:val="0"/>
          <w:numId w:val="13"/>
        </w:numPr>
        <w:tabs>
          <w:tab w:val="clear" w:pos="360"/>
        </w:tabs>
        <w:kinsoku w:val="0"/>
        <w:overflowPunct w:val="0"/>
        <w:autoSpaceDE w:val="0"/>
        <w:autoSpaceDN w:val="0"/>
        <w:spacing w:after="160" w:line="276" w:lineRule="auto"/>
      </w:pPr>
      <w:r w:rsidRPr="00AB6533">
        <w:t>7</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Scoliosis Research Society</w:t>
      </w:r>
      <w:r w:rsidR="00FE3D35" w:rsidRPr="00AB6533">
        <w:t xml:space="preserve">, </w:t>
      </w:r>
      <w:r w:rsidR="009F657D" w:rsidRPr="00AB6533">
        <w:t>Barcelona, Spain, July 2000.</w:t>
      </w:r>
    </w:p>
    <w:p w14:paraId="2AE4025B" w14:textId="77777777" w:rsidR="004F0AB3" w:rsidRPr="00AB6533" w:rsidRDefault="001F27F9" w:rsidP="005052EB">
      <w:pPr>
        <w:keepLines/>
        <w:numPr>
          <w:ilvl w:val="0"/>
          <w:numId w:val="13"/>
        </w:numPr>
        <w:tabs>
          <w:tab w:val="clear" w:pos="360"/>
        </w:tabs>
        <w:kinsoku w:val="0"/>
        <w:overflowPunct w:val="0"/>
        <w:autoSpaceDE w:val="0"/>
        <w:autoSpaceDN w:val="0"/>
        <w:spacing w:after="160" w:line="276" w:lineRule="auto"/>
      </w:pPr>
      <w:r w:rsidRPr="00AB6533">
        <w:t xml:space="preserve">Pedicle Fixation in the Thoracic </w:t>
      </w:r>
      <w:r w:rsidR="0038418A" w:rsidRPr="00AB6533">
        <w:t>Spine</w:t>
      </w:r>
      <w:r w:rsidR="009F657D" w:rsidRPr="00AB6533">
        <w:t xml:space="preserve">, </w:t>
      </w:r>
      <w:r w:rsidR="00295B93" w:rsidRPr="00AB6533">
        <w:t xml:space="preserve">Medtronic </w:t>
      </w:r>
      <w:r w:rsidR="008D6F50" w:rsidRPr="00AB6533">
        <w:t>Sofamor Danek</w:t>
      </w:r>
      <w:r w:rsidR="009F657D" w:rsidRPr="00AB6533">
        <w:t xml:space="preserve">, Memphis, </w:t>
      </w:r>
      <w:r w:rsidR="0093374C" w:rsidRPr="00AB6533">
        <w:t>TN</w:t>
      </w:r>
      <w:r w:rsidR="009F657D" w:rsidRPr="00AB6533">
        <w:t xml:space="preserve">, September </w:t>
      </w:r>
      <w:r w:rsidRPr="00AB6533">
        <w:t xml:space="preserve">22, </w:t>
      </w:r>
      <w:r w:rsidR="009F657D" w:rsidRPr="00AB6533">
        <w:t>2000.</w:t>
      </w:r>
    </w:p>
    <w:p w14:paraId="083B387A" w14:textId="77777777" w:rsidR="00EC526C" w:rsidRPr="00AB6533" w:rsidRDefault="008924E7" w:rsidP="005052EB">
      <w:pPr>
        <w:keepLines/>
        <w:numPr>
          <w:ilvl w:val="0"/>
          <w:numId w:val="13"/>
        </w:numPr>
        <w:tabs>
          <w:tab w:val="clear" w:pos="360"/>
        </w:tabs>
        <w:kinsoku w:val="0"/>
        <w:overflowPunct w:val="0"/>
        <w:autoSpaceDE w:val="0"/>
        <w:autoSpaceDN w:val="0"/>
        <w:spacing w:after="160" w:line="276" w:lineRule="auto"/>
      </w:pPr>
      <w:r w:rsidRPr="00AB6533">
        <w:t xml:space="preserve">Classic and Contemporary Insights into Spinal Surgery, </w:t>
      </w:r>
      <w:r w:rsidR="009F657D" w:rsidRPr="00AB6533">
        <w:t>Group International C</w:t>
      </w:r>
      <w:r w:rsidR="00FC75C3" w:rsidRPr="00AB6533">
        <w:t>otrel-Dubousset,</w:t>
      </w:r>
      <w:r w:rsidR="009F657D" w:rsidRPr="00AB6533">
        <w:t xml:space="preserve"> New York, </w:t>
      </w:r>
      <w:r w:rsidR="0018481B" w:rsidRPr="00AB6533">
        <w:t>NY</w:t>
      </w:r>
      <w:r w:rsidR="009F657D" w:rsidRPr="00AB6533">
        <w:t xml:space="preserve">, December </w:t>
      </w:r>
      <w:r w:rsidR="00EC526C" w:rsidRPr="00AB6533">
        <w:t xml:space="preserve">8-9, </w:t>
      </w:r>
      <w:r w:rsidR="009F657D" w:rsidRPr="00AB6533">
        <w:t>2000.</w:t>
      </w:r>
    </w:p>
    <w:p w14:paraId="62F24482" w14:textId="77777777" w:rsidR="003B10ED" w:rsidRPr="00AB6533" w:rsidRDefault="003B10ED" w:rsidP="005052EB">
      <w:pPr>
        <w:keepLines/>
        <w:numPr>
          <w:ilvl w:val="0"/>
          <w:numId w:val="13"/>
        </w:numPr>
        <w:tabs>
          <w:tab w:val="clear" w:pos="360"/>
        </w:tabs>
        <w:kinsoku w:val="0"/>
        <w:overflowPunct w:val="0"/>
        <w:autoSpaceDE w:val="0"/>
        <w:autoSpaceDN w:val="0"/>
        <w:spacing w:after="160" w:line="276" w:lineRule="auto"/>
      </w:pPr>
      <w:r w:rsidRPr="00AB6533">
        <w:t>Advanced Pedicle Screw Instrumentation</w:t>
      </w:r>
      <w:r w:rsidR="00544667" w:rsidRPr="00AB6533">
        <w:t xml:space="preserve"> Mobile Unit</w:t>
      </w:r>
      <w:r w:rsidRPr="00AB6533">
        <w:t xml:space="preserve">, Medtronic Sofamor Danek, Memphis, </w:t>
      </w:r>
      <w:r w:rsidR="0093374C" w:rsidRPr="00AB6533">
        <w:t>TN</w:t>
      </w:r>
      <w:r w:rsidRPr="00AB6533">
        <w:t>, February 2001.</w:t>
      </w:r>
    </w:p>
    <w:p w14:paraId="033B252B" w14:textId="77777777" w:rsidR="002539A5" w:rsidRPr="00AB6533" w:rsidRDefault="00DB2B5C" w:rsidP="005052EB">
      <w:pPr>
        <w:keepLines/>
        <w:numPr>
          <w:ilvl w:val="0"/>
          <w:numId w:val="13"/>
        </w:numPr>
        <w:tabs>
          <w:tab w:val="clear" w:pos="360"/>
        </w:tabs>
        <w:kinsoku w:val="0"/>
        <w:overflowPunct w:val="0"/>
        <w:autoSpaceDE w:val="0"/>
        <w:autoSpaceDN w:val="0"/>
        <w:spacing w:after="160" w:line="276" w:lineRule="auto"/>
      </w:pPr>
      <w:r w:rsidRPr="00AB6533">
        <w:t xml:space="preserve">Complex Pediatric and Adult Spinal Deformity Reconstruction, </w:t>
      </w:r>
      <w:r w:rsidR="008D7FF7" w:rsidRPr="00AB6533">
        <w:t xml:space="preserve">Group International </w:t>
      </w:r>
      <w:r w:rsidR="00D57791" w:rsidRPr="00AB6533">
        <w:t>Cotrel-Dubousset</w:t>
      </w:r>
      <w:r w:rsidRPr="00AB6533">
        <w:t xml:space="preserve">, </w:t>
      </w:r>
      <w:r w:rsidR="00C378F4" w:rsidRPr="00AB6533">
        <w:t xml:space="preserve">Washington University School of Medicine, </w:t>
      </w:r>
      <w:r w:rsidRPr="00AB6533">
        <w:t xml:space="preserve">St. Louis, </w:t>
      </w:r>
      <w:r w:rsidR="0093374C" w:rsidRPr="00AB6533">
        <w:t>MO</w:t>
      </w:r>
      <w:r w:rsidRPr="00AB6533">
        <w:t>, March 7-9, 2001</w:t>
      </w:r>
      <w:r w:rsidR="003F7E42" w:rsidRPr="00AB6533">
        <w:t>.</w:t>
      </w:r>
    </w:p>
    <w:p w14:paraId="0F0D925B" w14:textId="77777777" w:rsidR="00222724"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Advanced Pedicle Screw Instrumentation</w:t>
      </w:r>
      <w:r w:rsidR="00544667" w:rsidRPr="00AB6533">
        <w:t xml:space="preserve"> Mobile Unit</w:t>
      </w:r>
      <w:r w:rsidRPr="00AB6533">
        <w:t xml:space="preserve">, </w:t>
      </w:r>
      <w:r w:rsidR="00FE3D35" w:rsidRPr="00AB6533">
        <w:t>Medtronic Sofamor Danek</w:t>
      </w:r>
      <w:r w:rsidR="00AA071B" w:rsidRPr="00AB6533">
        <w:t>,</w:t>
      </w:r>
      <w:r w:rsidRPr="00AB6533">
        <w:t xml:space="preserve"> Memphis, </w:t>
      </w:r>
      <w:r w:rsidR="0093374C" w:rsidRPr="00AB6533">
        <w:t>TN</w:t>
      </w:r>
      <w:r w:rsidRPr="00AB6533">
        <w:t>, May 2001.</w:t>
      </w:r>
    </w:p>
    <w:p w14:paraId="16B4553A" w14:textId="77777777" w:rsidR="009F657D" w:rsidRPr="00AB6533" w:rsidRDefault="00D57791" w:rsidP="005052EB">
      <w:pPr>
        <w:keepLines/>
        <w:numPr>
          <w:ilvl w:val="0"/>
          <w:numId w:val="13"/>
        </w:numPr>
        <w:tabs>
          <w:tab w:val="clear" w:pos="360"/>
        </w:tabs>
        <w:kinsoku w:val="0"/>
        <w:overflowPunct w:val="0"/>
        <w:autoSpaceDE w:val="0"/>
        <w:autoSpaceDN w:val="0"/>
        <w:spacing w:after="160" w:line="276" w:lineRule="auto"/>
      </w:pPr>
      <w:r w:rsidRPr="00AB6533">
        <w:t>8</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Scoliosis Research Society</w:t>
      </w:r>
      <w:r w:rsidR="00C04B7C" w:rsidRPr="00AB6533">
        <w:t xml:space="preserve">, </w:t>
      </w:r>
      <w:r w:rsidR="009F657D" w:rsidRPr="00AB6533">
        <w:t>Paradise Island, Bahamas, July 2001.</w:t>
      </w:r>
    </w:p>
    <w:p w14:paraId="1F3643FA" w14:textId="77777777" w:rsidR="008A192E" w:rsidRPr="00AB6533" w:rsidRDefault="008A192E" w:rsidP="005052EB">
      <w:pPr>
        <w:keepLines/>
        <w:numPr>
          <w:ilvl w:val="0"/>
          <w:numId w:val="13"/>
        </w:numPr>
        <w:tabs>
          <w:tab w:val="clear" w:pos="360"/>
        </w:tabs>
        <w:kinsoku w:val="0"/>
        <w:overflowPunct w:val="0"/>
        <w:autoSpaceDE w:val="0"/>
        <w:autoSpaceDN w:val="0"/>
        <w:spacing w:after="160" w:line="276" w:lineRule="auto"/>
      </w:pPr>
      <w:r w:rsidRPr="00AB6533">
        <w:t xml:space="preserve">Thoracoscopic </w:t>
      </w:r>
      <w:r w:rsidR="0066578D" w:rsidRPr="00AB6533">
        <w:t>S</w:t>
      </w:r>
      <w:r w:rsidRPr="00AB6533">
        <w:t xml:space="preserve">pinal </w:t>
      </w:r>
      <w:r w:rsidR="0066578D" w:rsidRPr="00AB6533">
        <w:t>S</w:t>
      </w:r>
      <w:r w:rsidRPr="00AB6533">
        <w:t>ur</w:t>
      </w:r>
      <w:r w:rsidR="00BB0D3D" w:rsidRPr="00AB6533">
        <w:t>gery</w:t>
      </w:r>
      <w:r w:rsidR="0066578D" w:rsidRPr="00AB6533">
        <w:t xml:space="preserve"> &amp;</w:t>
      </w:r>
      <w:r w:rsidR="00BB0D3D" w:rsidRPr="00AB6533">
        <w:t xml:space="preserve"> Endoscopic </w:t>
      </w:r>
      <w:r w:rsidR="0066578D" w:rsidRPr="00AB6533">
        <w:t>S</w:t>
      </w:r>
      <w:r w:rsidR="00BB0D3D" w:rsidRPr="00AB6533">
        <w:t xml:space="preserve">pinal </w:t>
      </w:r>
      <w:r w:rsidR="0066578D" w:rsidRPr="00AB6533">
        <w:t>S</w:t>
      </w:r>
      <w:r w:rsidR="00BB0D3D" w:rsidRPr="00AB6533">
        <w:t xml:space="preserve">urgery, </w:t>
      </w:r>
      <w:r w:rsidR="006F5541" w:rsidRPr="00AB6533">
        <w:t xml:space="preserve">DePuy AcroMed, </w:t>
      </w:r>
      <w:r w:rsidR="00BB0D3D" w:rsidRPr="00AB6533">
        <w:t xml:space="preserve">San Diego, </w:t>
      </w:r>
      <w:r w:rsidR="009B0A53" w:rsidRPr="00AB6533">
        <w:t>CA</w:t>
      </w:r>
      <w:r w:rsidR="00BB0D3D" w:rsidRPr="00AB6533">
        <w:t>, July 2001.</w:t>
      </w:r>
    </w:p>
    <w:p w14:paraId="7FDA803E"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Advanced Pedicle Screw Instrumentation Mobile</w:t>
      </w:r>
      <w:r w:rsidR="008D6F50" w:rsidRPr="00AB6533">
        <w:t xml:space="preserve"> Unit</w:t>
      </w:r>
      <w:r w:rsidR="00D57791" w:rsidRPr="00AB6533">
        <w:t>,</w:t>
      </w:r>
      <w:r w:rsidRPr="00AB6533">
        <w:t xml:space="preserve"> </w:t>
      </w:r>
      <w:r w:rsidR="008D6F50" w:rsidRPr="00AB6533">
        <w:t>Medtronic Sofamor Danek</w:t>
      </w:r>
      <w:r w:rsidRPr="00AB6533">
        <w:t xml:space="preserve">, Half Moon Bay, San Francisco, </w:t>
      </w:r>
      <w:r w:rsidR="009B0A53" w:rsidRPr="00AB6533">
        <w:t>CA</w:t>
      </w:r>
      <w:r w:rsidRPr="00AB6533">
        <w:t>, October 13, 2001.</w:t>
      </w:r>
    </w:p>
    <w:p w14:paraId="7C76D417"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Segmental, Regional, and Global Spinal Malalignment, Group International </w:t>
      </w:r>
      <w:r w:rsidR="007E41D1" w:rsidRPr="00AB6533">
        <w:t>Cotrel-Dubousset</w:t>
      </w:r>
      <w:r w:rsidRPr="00AB6533">
        <w:t xml:space="preserve">, Chicago, </w:t>
      </w:r>
      <w:r w:rsidR="0093374C" w:rsidRPr="00AB6533">
        <w:t>IL</w:t>
      </w:r>
      <w:r w:rsidRPr="00AB6533">
        <w:t>, December 2001.</w:t>
      </w:r>
    </w:p>
    <w:p w14:paraId="75B36313"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Pedicle Screw Instrumentation Mobile Unit, Medtronic Sofamor Danek, Ritz-Carlton, St. Louis, </w:t>
      </w:r>
      <w:r w:rsidR="0093374C" w:rsidRPr="00AB6533">
        <w:t>MO</w:t>
      </w:r>
      <w:r w:rsidRPr="00AB6533">
        <w:t>, February 2, 2002</w:t>
      </w:r>
      <w:r w:rsidR="00483C05" w:rsidRPr="00AB6533">
        <w:t>.</w:t>
      </w:r>
    </w:p>
    <w:p w14:paraId="7DECBF51" w14:textId="77777777" w:rsidR="009F657D" w:rsidRPr="00AB6533" w:rsidRDefault="007E41D1" w:rsidP="005052EB">
      <w:pPr>
        <w:keepLines/>
        <w:numPr>
          <w:ilvl w:val="0"/>
          <w:numId w:val="13"/>
        </w:numPr>
        <w:tabs>
          <w:tab w:val="clear" w:pos="360"/>
        </w:tabs>
        <w:kinsoku w:val="0"/>
        <w:overflowPunct w:val="0"/>
        <w:autoSpaceDE w:val="0"/>
        <w:autoSpaceDN w:val="0"/>
        <w:spacing w:after="160" w:line="276" w:lineRule="auto"/>
      </w:pPr>
      <w:r w:rsidRPr="00AB6533">
        <w:t>9</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Scoliosis Research Society</w:t>
      </w:r>
      <w:r w:rsidR="007451F8" w:rsidRPr="00AB6533">
        <w:t xml:space="preserve">, </w:t>
      </w:r>
      <w:r w:rsidR="009F657D" w:rsidRPr="00AB6533">
        <w:t>Montreux, Switzerland, May 23-29, 2002.</w:t>
      </w:r>
    </w:p>
    <w:p w14:paraId="7E748A85" w14:textId="77777777" w:rsidR="009F657D" w:rsidRPr="00AB6533" w:rsidRDefault="00B86E1B" w:rsidP="005052EB">
      <w:pPr>
        <w:keepLines/>
        <w:numPr>
          <w:ilvl w:val="0"/>
          <w:numId w:val="13"/>
        </w:numPr>
        <w:tabs>
          <w:tab w:val="clear" w:pos="360"/>
        </w:tabs>
        <w:kinsoku w:val="0"/>
        <w:overflowPunct w:val="0"/>
        <w:autoSpaceDE w:val="0"/>
        <w:autoSpaceDN w:val="0"/>
        <w:spacing w:after="160" w:line="276" w:lineRule="auto"/>
      </w:pPr>
      <w:r w:rsidRPr="00AB6533">
        <w:t xml:space="preserve">Global </w:t>
      </w:r>
      <w:r w:rsidR="0038418A" w:rsidRPr="00AB6533">
        <w:t>Spine</w:t>
      </w:r>
      <w:r w:rsidR="00B51309" w:rsidRPr="00AB6533">
        <w:t xml:space="preserve">: </w:t>
      </w:r>
      <w:r w:rsidRPr="00AB6533">
        <w:t>Surgical Principles and Latest Techniques</w:t>
      </w:r>
      <w:r w:rsidR="009F657D" w:rsidRPr="00AB6533">
        <w:t xml:space="preserve">, </w:t>
      </w:r>
      <w:r w:rsidRPr="00AB6533">
        <w:t xml:space="preserve">BroadWater, </w:t>
      </w:r>
      <w:r w:rsidR="009F657D" w:rsidRPr="00AB6533">
        <w:t xml:space="preserve">San Diego, </w:t>
      </w:r>
      <w:r w:rsidR="009B0A53" w:rsidRPr="00AB6533">
        <w:t>CA</w:t>
      </w:r>
      <w:r w:rsidR="009F657D" w:rsidRPr="00AB6533">
        <w:t>, October 2002.</w:t>
      </w:r>
    </w:p>
    <w:p w14:paraId="57F31982" w14:textId="77777777" w:rsidR="004266D2"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Anterior Deformity </w:t>
      </w:r>
      <w:r w:rsidR="002C5D2F" w:rsidRPr="00AB6533">
        <w:t>C</w:t>
      </w:r>
      <w:r w:rsidRPr="00AB6533">
        <w:t xml:space="preserve">ourse, </w:t>
      </w:r>
      <w:r w:rsidR="00C918F0" w:rsidRPr="00AB6533">
        <w:t xml:space="preserve">Medtronic Sofamor Danek, </w:t>
      </w:r>
      <w:r w:rsidRPr="00AB6533">
        <w:t xml:space="preserve">St. Louis, </w:t>
      </w:r>
      <w:r w:rsidR="0093374C" w:rsidRPr="00AB6533">
        <w:t>MO</w:t>
      </w:r>
      <w:r w:rsidRPr="00AB6533">
        <w:t>, November 2002.</w:t>
      </w:r>
    </w:p>
    <w:p w14:paraId="2426808C"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Pedicle Screw </w:t>
      </w:r>
      <w:r w:rsidR="002C5D2F" w:rsidRPr="00AB6533">
        <w:t>C</w:t>
      </w:r>
      <w:r w:rsidRPr="00AB6533">
        <w:t xml:space="preserve">ourse, </w:t>
      </w:r>
      <w:r w:rsidR="00C918F0" w:rsidRPr="00AB6533">
        <w:t xml:space="preserve">Medtronic Sofamor Danek, </w:t>
      </w:r>
      <w:r w:rsidRPr="00AB6533">
        <w:t xml:space="preserve">St. Louis, </w:t>
      </w:r>
      <w:r w:rsidR="0093374C" w:rsidRPr="00AB6533">
        <w:t>MO</w:t>
      </w:r>
      <w:r w:rsidRPr="00AB6533">
        <w:t>, November 2002.</w:t>
      </w:r>
    </w:p>
    <w:p w14:paraId="741E390C" w14:textId="77777777" w:rsidR="009F657D" w:rsidRPr="00AB6533" w:rsidRDefault="00741A54" w:rsidP="005052EB">
      <w:pPr>
        <w:keepLines/>
        <w:numPr>
          <w:ilvl w:val="0"/>
          <w:numId w:val="13"/>
        </w:numPr>
        <w:tabs>
          <w:tab w:val="clear" w:pos="360"/>
        </w:tabs>
        <w:kinsoku w:val="0"/>
        <w:overflowPunct w:val="0"/>
        <w:autoSpaceDE w:val="0"/>
        <w:autoSpaceDN w:val="0"/>
        <w:spacing w:after="160" w:line="276" w:lineRule="auto"/>
      </w:pPr>
      <w:r w:rsidRPr="00AB6533">
        <w:t xml:space="preserve">Advanced </w:t>
      </w:r>
      <w:r w:rsidR="00225BD3" w:rsidRPr="00AB6533">
        <w:t xml:space="preserve">Concepts in </w:t>
      </w:r>
      <w:r w:rsidRPr="00AB6533">
        <w:t xml:space="preserve">Anterior </w:t>
      </w:r>
      <w:r w:rsidR="00225BD3" w:rsidRPr="00AB6533">
        <w:t>Scoliosis Treatment</w:t>
      </w:r>
      <w:r w:rsidR="00C734C3" w:rsidRPr="00AB6533">
        <w:t xml:space="preserve"> &amp; Advanced Techniques in Spinal Deformity Surgery</w:t>
      </w:r>
      <w:r w:rsidRPr="00AB6533">
        <w:t xml:space="preserve">, </w:t>
      </w:r>
      <w:r w:rsidR="00FE3D35" w:rsidRPr="00AB6533">
        <w:t xml:space="preserve">Medtronic Sofamor Danek, </w:t>
      </w:r>
      <w:r w:rsidRPr="00AB6533">
        <w:t xml:space="preserve">Half Moon Bay, </w:t>
      </w:r>
      <w:r w:rsidR="009B0A53" w:rsidRPr="00AB6533">
        <w:t>CA</w:t>
      </w:r>
      <w:r w:rsidRPr="00AB6533">
        <w:t xml:space="preserve">, February </w:t>
      </w:r>
      <w:r w:rsidR="00225BD3" w:rsidRPr="00AB6533">
        <w:t xml:space="preserve">21-22, </w:t>
      </w:r>
      <w:r w:rsidRPr="00AB6533">
        <w:t>2003.</w:t>
      </w:r>
    </w:p>
    <w:p w14:paraId="467F786C" w14:textId="77777777" w:rsidR="00741A54" w:rsidRPr="00AB6533" w:rsidRDefault="00741A54" w:rsidP="005052EB">
      <w:pPr>
        <w:keepLines/>
        <w:numPr>
          <w:ilvl w:val="0"/>
          <w:numId w:val="13"/>
        </w:numPr>
        <w:tabs>
          <w:tab w:val="clear" w:pos="360"/>
        </w:tabs>
        <w:kinsoku w:val="0"/>
        <w:overflowPunct w:val="0"/>
        <w:autoSpaceDE w:val="0"/>
        <w:autoSpaceDN w:val="0"/>
        <w:spacing w:after="160" w:line="276" w:lineRule="auto"/>
      </w:pPr>
      <w:r w:rsidRPr="00AB6533">
        <w:t>Orthopedic and Neurosurgeons Equal Spinal Surgeon</w:t>
      </w:r>
      <w:r w:rsidR="00AD0180" w:rsidRPr="00AB6533">
        <w:t>s</w:t>
      </w:r>
      <w:r w:rsidRPr="00AB6533">
        <w:t xml:space="preserve">, Chicago, </w:t>
      </w:r>
      <w:r w:rsidR="0093374C" w:rsidRPr="00AB6533">
        <w:t>IL</w:t>
      </w:r>
      <w:r w:rsidRPr="00AB6533">
        <w:t>, April 2003.</w:t>
      </w:r>
    </w:p>
    <w:p w14:paraId="233B92D7" w14:textId="77777777" w:rsidR="009F657D" w:rsidRPr="00AB6533" w:rsidRDefault="00B86E1B" w:rsidP="005052EB">
      <w:pPr>
        <w:keepLines/>
        <w:numPr>
          <w:ilvl w:val="0"/>
          <w:numId w:val="13"/>
        </w:numPr>
        <w:tabs>
          <w:tab w:val="clear" w:pos="360"/>
        </w:tabs>
        <w:kinsoku w:val="0"/>
        <w:overflowPunct w:val="0"/>
        <w:autoSpaceDE w:val="0"/>
        <w:autoSpaceDN w:val="0"/>
        <w:spacing w:after="160" w:line="276" w:lineRule="auto"/>
      </w:pPr>
      <w:r w:rsidRPr="00AB6533">
        <w:t>Advanced Anterior and Posterior Spinal Deformity Techniques</w:t>
      </w:r>
      <w:r w:rsidR="009F657D" w:rsidRPr="00AB6533">
        <w:t xml:space="preserve">, </w:t>
      </w:r>
      <w:r w:rsidR="00FE3D35" w:rsidRPr="00AB6533">
        <w:t xml:space="preserve">Medtronic Sofamor Danek, </w:t>
      </w:r>
      <w:r w:rsidR="0093374C" w:rsidRPr="00AB6533">
        <w:t>C</w:t>
      </w:r>
      <w:r w:rsidR="002D17E3" w:rsidRPr="00AB6533">
        <w:t>olorado</w:t>
      </w:r>
      <w:r w:rsidR="009F657D" w:rsidRPr="00AB6533">
        <w:t xml:space="preserve"> Springs, </w:t>
      </w:r>
      <w:r w:rsidR="0093374C" w:rsidRPr="00AB6533">
        <w:t>CO</w:t>
      </w:r>
      <w:r w:rsidR="009F657D" w:rsidRPr="00AB6533">
        <w:t xml:space="preserve">, May </w:t>
      </w:r>
      <w:r w:rsidR="00DD0A69" w:rsidRPr="00AB6533">
        <w:t xml:space="preserve">18-19, </w:t>
      </w:r>
      <w:r w:rsidR="009F657D" w:rsidRPr="00AB6533">
        <w:t>2003.</w:t>
      </w:r>
    </w:p>
    <w:p w14:paraId="3F7D0025"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Global </w:t>
      </w:r>
      <w:r w:rsidR="0038418A" w:rsidRPr="00AB6533">
        <w:t>Spine</w:t>
      </w:r>
      <w:r w:rsidR="00225BD3" w:rsidRPr="00AB6533">
        <w:t>: Surgical Principles and the Latest Techniques</w:t>
      </w:r>
      <w:r w:rsidRPr="00AB6533">
        <w:t xml:space="preserve">, Dana Point, </w:t>
      </w:r>
      <w:r w:rsidR="009B0A53" w:rsidRPr="00AB6533">
        <w:t>CA</w:t>
      </w:r>
      <w:r w:rsidRPr="00AB6533">
        <w:t xml:space="preserve">, June </w:t>
      </w:r>
      <w:r w:rsidR="00225BD3" w:rsidRPr="00AB6533">
        <w:t xml:space="preserve">27-29, </w:t>
      </w:r>
      <w:r w:rsidRPr="00AB6533">
        <w:t>2003.</w:t>
      </w:r>
    </w:p>
    <w:p w14:paraId="397B7491" w14:textId="77777777" w:rsidR="009F657D" w:rsidRPr="00AB6533" w:rsidRDefault="007E41D1" w:rsidP="005052EB">
      <w:pPr>
        <w:keepLines/>
        <w:numPr>
          <w:ilvl w:val="0"/>
          <w:numId w:val="13"/>
        </w:numPr>
        <w:tabs>
          <w:tab w:val="clear" w:pos="360"/>
        </w:tabs>
        <w:kinsoku w:val="0"/>
        <w:overflowPunct w:val="0"/>
        <w:autoSpaceDE w:val="0"/>
        <w:autoSpaceDN w:val="0"/>
        <w:spacing w:after="160" w:line="276" w:lineRule="auto"/>
      </w:pPr>
      <w:r w:rsidRPr="00AB6533">
        <w:t>10</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Scoliosis Research Society</w:t>
      </w:r>
      <w:r w:rsidR="00864E59" w:rsidRPr="00AB6533">
        <w:t xml:space="preserve">, </w:t>
      </w:r>
      <w:r w:rsidR="009F657D" w:rsidRPr="00AB6533">
        <w:t xml:space="preserve">Rome, Italy, July </w:t>
      </w:r>
      <w:r w:rsidR="00AD0180" w:rsidRPr="00AB6533">
        <w:t xml:space="preserve">10-12, </w:t>
      </w:r>
      <w:r w:rsidR="00913D67" w:rsidRPr="00AB6533">
        <w:t>2003.</w:t>
      </w:r>
    </w:p>
    <w:p w14:paraId="5033B272" w14:textId="77777777" w:rsidR="009F657D" w:rsidRPr="00AB6533" w:rsidRDefault="00082909" w:rsidP="005052EB">
      <w:pPr>
        <w:keepLines/>
        <w:numPr>
          <w:ilvl w:val="0"/>
          <w:numId w:val="13"/>
        </w:numPr>
        <w:tabs>
          <w:tab w:val="clear" w:pos="360"/>
        </w:tabs>
        <w:kinsoku w:val="0"/>
        <w:overflowPunct w:val="0"/>
        <w:autoSpaceDE w:val="0"/>
        <w:autoSpaceDN w:val="0"/>
        <w:spacing w:after="160" w:line="276" w:lineRule="auto"/>
      </w:pPr>
      <w:r w:rsidRPr="00AB6533">
        <w:t>Spinal Deformity Study Group</w:t>
      </w:r>
      <w:r w:rsidR="003F084A" w:rsidRPr="00AB6533">
        <w:t xml:space="preserve"> </w:t>
      </w:r>
      <w:r w:rsidR="0018481B" w:rsidRPr="00AB6533">
        <w:t xml:space="preserve">Symposium: </w:t>
      </w:r>
      <w:r w:rsidR="00C918F0" w:rsidRPr="00AB6533">
        <w:t>Emerging Trends and Advanced Surgical Techniques in Spinal Deformity</w:t>
      </w:r>
      <w:r w:rsidR="009F657D" w:rsidRPr="00AB6533">
        <w:t xml:space="preserve">, </w:t>
      </w:r>
      <w:r w:rsidR="007E41D1" w:rsidRPr="00AB6533">
        <w:t xml:space="preserve">Medtronic Sofamor Danek, </w:t>
      </w:r>
      <w:r w:rsidR="009F657D" w:rsidRPr="00AB6533">
        <w:t xml:space="preserve">St. Louis, </w:t>
      </w:r>
      <w:r w:rsidR="0093374C" w:rsidRPr="00AB6533">
        <w:t>MO</w:t>
      </w:r>
      <w:r w:rsidR="009F657D" w:rsidRPr="00AB6533">
        <w:t xml:space="preserve">, November </w:t>
      </w:r>
      <w:r w:rsidR="00C02771" w:rsidRPr="00AB6533">
        <w:t xml:space="preserve">13-15, </w:t>
      </w:r>
      <w:r w:rsidR="009F657D" w:rsidRPr="00AB6533">
        <w:t>2003.</w:t>
      </w:r>
    </w:p>
    <w:p w14:paraId="6A519C19" w14:textId="77777777" w:rsidR="00613DDD" w:rsidRPr="00AB6533" w:rsidRDefault="008A264A" w:rsidP="005052EB">
      <w:pPr>
        <w:keepLines/>
        <w:numPr>
          <w:ilvl w:val="0"/>
          <w:numId w:val="13"/>
        </w:numPr>
        <w:tabs>
          <w:tab w:val="clear" w:pos="360"/>
        </w:tabs>
        <w:kinsoku w:val="0"/>
        <w:overflowPunct w:val="0"/>
        <w:autoSpaceDE w:val="0"/>
        <w:autoSpaceDN w:val="0"/>
        <w:spacing w:after="160" w:line="276" w:lineRule="auto"/>
      </w:pPr>
      <w:r w:rsidRPr="00AB6533">
        <w:t xml:space="preserve">Advanced Anterior and Posterior Spinal Deformity Techniques, San Francisco, </w:t>
      </w:r>
      <w:r w:rsidR="009B0A53" w:rsidRPr="00AB6533">
        <w:t>CA</w:t>
      </w:r>
      <w:r w:rsidRPr="00AB6533">
        <w:t>, February 27-28, 2004.</w:t>
      </w:r>
    </w:p>
    <w:p w14:paraId="57DE5F5F" w14:textId="77777777" w:rsidR="007E41D1"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Sacral and Sacroiliac Fixation Focus </w:t>
      </w:r>
      <w:r w:rsidR="00EE041E" w:rsidRPr="00AB6533">
        <w:t>W</w:t>
      </w:r>
      <w:r w:rsidRPr="00AB6533">
        <w:t xml:space="preserve">orkshop, </w:t>
      </w:r>
      <w:r w:rsidR="00742CF9" w:rsidRPr="00AB6533">
        <w:t>American Academy of Orthopaedic Surgeons</w:t>
      </w:r>
      <w:r w:rsidRPr="00AB6533">
        <w:t xml:space="preserve">, San Francisco, </w:t>
      </w:r>
      <w:r w:rsidR="009B0A53" w:rsidRPr="00AB6533">
        <w:t>CA</w:t>
      </w:r>
      <w:r w:rsidRPr="00AB6533">
        <w:t>, March 10, 2004.</w:t>
      </w:r>
    </w:p>
    <w:p w14:paraId="08FD95C2" w14:textId="77777777" w:rsidR="009F657D" w:rsidRPr="00AB6533" w:rsidRDefault="004C6EEC" w:rsidP="005052EB">
      <w:pPr>
        <w:keepLines/>
        <w:numPr>
          <w:ilvl w:val="0"/>
          <w:numId w:val="13"/>
        </w:numPr>
        <w:tabs>
          <w:tab w:val="clear" w:pos="360"/>
        </w:tabs>
        <w:kinsoku w:val="0"/>
        <w:overflowPunct w:val="0"/>
        <w:autoSpaceDE w:val="0"/>
        <w:autoSpaceDN w:val="0"/>
        <w:spacing w:after="160" w:line="276" w:lineRule="auto"/>
      </w:pPr>
      <w:r w:rsidRPr="00AB6533">
        <w:t xml:space="preserve">Global </w:t>
      </w:r>
      <w:r w:rsidR="0038418A" w:rsidRPr="00AB6533">
        <w:t>Spine</w:t>
      </w:r>
      <w:r w:rsidR="002D17E3" w:rsidRPr="00AB6533">
        <w:t xml:space="preserve">: </w:t>
      </w:r>
      <w:r w:rsidR="009F657D" w:rsidRPr="00AB6533">
        <w:t xml:space="preserve">Surgical Principles and Latest Techniques, </w:t>
      </w:r>
      <w:r w:rsidR="00034FA8" w:rsidRPr="00AB6533">
        <w:t xml:space="preserve">BroadWater, </w:t>
      </w:r>
      <w:r w:rsidR="009F657D" w:rsidRPr="00AB6533">
        <w:t xml:space="preserve">Chicago, </w:t>
      </w:r>
      <w:r w:rsidR="0093374C" w:rsidRPr="00AB6533">
        <w:t>IL</w:t>
      </w:r>
      <w:r w:rsidR="009F657D" w:rsidRPr="00AB6533">
        <w:t>, June 25-26, 2004.</w:t>
      </w:r>
    </w:p>
    <w:p w14:paraId="0366E994" w14:textId="77777777" w:rsidR="009F657D" w:rsidRPr="00AB6533" w:rsidRDefault="00085F08" w:rsidP="005052EB">
      <w:pPr>
        <w:keepLines/>
        <w:numPr>
          <w:ilvl w:val="0"/>
          <w:numId w:val="13"/>
        </w:numPr>
        <w:tabs>
          <w:tab w:val="clear" w:pos="360"/>
        </w:tabs>
        <w:kinsoku w:val="0"/>
        <w:overflowPunct w:val="0"/>
        <w:autoSpaceDE w:val="0"/>
        <w:autoSpaceDN w:val="0"/>
        <w:spacing w:after="160" w:line="276" w:lineRule="auto"/>
      </w:pPr>
      <w:r w:rsidRPr="00AB6533">
        <w:t>11</w:t>
      </w:r>
      <w:r w:rsidRPr="00AB6533">
        <w:rPr>
          <w:vertAlign w:val="superscript"/>
        </w:rPr>
        <w:t>th</w:t>
      </w:r>
      <w:r w:rsidRPr="00AB6533">
        <w:t xml:space="preserve"> </w:t>
      </w:r>
      <w:r w:rsidR="006C1374" w:rsidRPr="00AB6533">
        <w:t>International Meeting on Advanced Spine Techniques</w:t>
      </w:r>
      <w:r w:rsidR="009F657D" w:rsidRPr="00AB6533">
        <w:t>,</w:t>
      </w:r>
      <w:r w:rsidR="008868F9" w:rsidRPr="00AB6533">
        <w:t xml:space="preserve"> </w:t>
      </w:r>
      <w:r w:rsidR="00742CF9" w:rsidRPr="00AB6533">
        <w:rPr>
          <w:iCs/>
        </w:rPr>
        <w:t>Scoliosis Research Society</w:t>
      </w:r>
      <w:r w:rsidR="008868F9" w:rsidRPr="00AB6533">
        <w:t xml:space="preserve">, </w:t>
      </w:r>
      <w:r w:rsidR="00BB637B" w:rsidRPr="00AB6533">
        <w:t>Southampton</w:t>
      </w:r>
      <w:r w:rsidR="009F657D" w:rsidRPr="00AB6533">
        <w:t>, Bermuda, July 1-3, 2004.</w:t>
      </w:r>
    </w:p>
    <w:p w14:paraId="1E1B8BCA" w14:textId="77777777" w:rsidR="009F657D" w:rsidRPr="00AB6533" w:rsidRDefault="008F0BAF" w:rsidP="005052EB">
      <w:pPr>
        <w:keepLines/>
        <w:numPr>
          <w:ilvl w:val="0"/>
          <w:numId w:val="13"/>
        </w:numPr>
        <w:tabs>
          <w:tab w:val="clear" w:pos="360"/>
        </w:tabs>
        <w:kinsoku w:val="0"/>
        <w:overflowPunct w:val="0"/>
        <w:autoSpaceDE w:val="0"/>
        <w:autoSpaceDN w:val="0"/>
        <w:spacing w:after="160" w:line="276" w:lineRule="auto"/>
      </w:pPr>
      <w:r w:rsidRPr="00AB6533">
        <w:t>Advanced Techniques in Spinal Deformity Surgery</w:t>
      </w:r>
      <w:r w:rsidR="009F657D" w:rsidRPr="00AB6533">
        <w:t xml:space="preserve">, </w:t>
      </w:r>
      <w:r w:rsidRPr="00AB6533">
        <w:t xml:space="preserve">Medtronic Sofamor Danek, Memphis, </w:t>
      </w:r>
      <w:r w:rsidR="0093374C" w:rsidRPr="00AB6533">
        <w:t>TN</w:t>
      </w:r>
      <w:r w:rsidR="009F657D" w:rsidRPr="00AB6533">
        <w:t>, July 16-17, 2004.</w:t>
      </w:r>
    </w:p>
    <w:p w14:paraId="21CE80A1"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bookmarkStart w:id="49" w:name="OLE_LINK33"/>
      <w:bookmarkStart w:id="50" w:name="OLE_LINK34"/>
      <w:r w:rsidRPr="00AB6533">
        <w:t>Spinal Deformity Study Group</w:t>
      </w:r>
      <w:r w:rsidR="002A31BE" w:rsidRPr="00AB6533">
        <w:t xml:space="preserve"> </w:t>
      </w:r>
      <w:r w:rsidR="0018481B" w:rsidRPr="00AB6533">
        <w:t>Symposium</w:t>
      </w:r>
      <w:r w:rsidR="00490E59" w:rsidRPr="00AB6533">
        <w:t xml:space="preserve"> 2004</w:t>
      </w:r>
      <w:r w:rsidR="0018481B" w:rsidRPr="00AB6533">
        <w:t xml:space="preserve">: </w:t>
      </w:r>
      <w:r w:rsidR="002A31BE" w:rsidRPr="00AB6533">
        <w:t>Emerging Trends and Advanced Surgical Techniques</w:t>
      </w:r>
      <w:r w:rsidRPr="00AB6533">
        <w:t xml:space="preserve">, </w:t>
      </w:r>
      <w:r w:rsidR="00085F08" w:rsidRPr="00AB6533">
        <w:t xml:space="preserve">Medtronic Sofamor Danek, </w:t>
      </w:r>
      <w:r w:rsidRPr="00AB6533">
        <w:t xml:space="preserve">St. Louis, </w:t>
      </w:r>
      <w:r w:rsidR="0093374C" w:rsidRPr="00AB6533">
        <w:t>MO</w:t>
      </w:r>
      <w:r w:rsidRPr="00AB6533">
        <w:t>, November 4-6, 2004.</w:t>
      </w:r>
      <w:bookmarkEnd w:id="49"/>
      <w:bookmarkEnd w:id="50"/>
    </w:p>
    <w:p w14:paraId="0A295577"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Techniques in Pediatric Spinal Deformity Surgery, </w:t>
      </w:r>
      <w:r w:rsidR="001F2408" w:rsidRPr="00AB6533">
        <w:t xml:space="preserve">Medtronic Sofamor Danek, </w:t>
      </w:r>
      <w:r w:rsidRPr="00AB6533">
        <w:t xml:space="preserve">San Francisco, </w:t>
      </w:r>
      <w:r w:rsidR="009B0A53" w:rsidRPr="00AB6533">
        <w:t>CA</w:t>
      </w:r>
      <w:r w:rsidRPr="00AB6533">
        <w:t>, March 4-5, 2005.</w:t>
      </w:r>
    </w:p>
    <w:p w14:paraId="6EC079D0" w14:textId="77777777" w:rsidR="00B51309" w:rsidRPr="00AB6533" w:rsidRDefault="00B51309" w:rsidP="005052EB">
      <w:pPr>
        <w:keepLines/>
        <w:numPr>
          <w:ilvl w:val="0"/>
          <w:numId w:val="13"/>
        </w:numPr>
        <w:tabs>
          <w:tab w:val="clear" w:pos="360"/>
        </w:tabs>
        <w:kinsoku w:val="0"/>
        <w:overflowPunct w:val="0"/>
        <w:autoSpaceDE w:val="0"/>
        <w:autoSpaceDN w:val="0"/>
        <w:spacing w:after="160" w:line="276" w:lineRule="auto"/>
      </w:pPr>
      <w:r w:rsidRPr="00AB6533">
        <w:t xml:space="preserve">Spinal Deformity Study Group, Medtronic Sofamor Danek, </w:t>
      </w:r>
      <w:r w:rsidR="002C6A3E" w:rsidRPr="00AB6533">
        <w:t>San Diego, CA</w:t>
      </w:r>
      <w:r w:rsidRPr="00AB6533">
        <w:t xml:space="preserve">, </w:t>
      </w:r>
      <w:r w:rsidR="002C6A3E" w:rsidRPr="00AB6533">
        <w:t>April 28-30</w:t>
      </w:r>
      <w:r w:rsidRPr="00AB6533">
        <w:t>, 2005.</w:t>
      </w:r>
    </w:p>
    <w:p w14:paraId="690E1A9E"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Techniques in Pediatric Spinal Deformity Surgery, </w:t>
      </w:r>
      <w:r w:rsidR="006B392F" w:rsidRPr="00AB6533">
        <w:t>Medtronic Sofamor Danek</w:t>
      </w:r>
      <w:r w:rsidRPr="00AB6533">
        <w:t xml:space="preserve">, Memphis, </w:t>
      </w:r>
      <w:r w:rsidR="0093374C" w:rsidRPr="00AB6533">
        <w:t>TN</w:t>
      </w:r>
      <w:r w:rsidR="000E3F3C" w:rsidRPr="00AB6533">
        <w:t>, May 20-21, 2005.</w:t>
      </w:r>
    </w:p>
    <w:p w14:paraId="5D201B8E"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Pediatric Spinal Deformity</w:t>
      </w:r>
      <w:r w:rsidR="00DE3E63" w:rsidRPr="00AB6533">
        <w:t xml:space="preserve"> </w:t>
      </w:r>
      <w:r w:rsidR="00AB6999" w:rsidRPr="00AB6533">
        <w:t>Focus Meeting</w:t>
      </w:r>
      <w:r w:rsidRPr="00AB6533">
        <w:t>, Medtronic Sofamor Danek</w:t>
      </w:r>
      <w:r w:rsidR="006B392F" w:rsidRPr="00AB6533">
        <w:t>,</w:t>
      </w:r>
      <w:r w:rsidRPr="00AB6533">
        <w:t xml:space="preserve"> Memphis, </w:t>
      </w:r>
      <w:r w:rsidR="0093374C" w:rsidRPr="00AB6533">
        <w:t>TN</w:t>
      </w:r>
      <w:r w:rsidRPr="00AB6533">
        <w:t>, May 23-24, 2005.</w:t>
      </w:r>
    </w:p>
    <w:p w14:paraId="33CDEF9A" w14:textId="77777777" w:rsidR="009F657D" w:rsidRPr="00AB6533" w:rsidRDefault="00A0388D" w:rsidP="005052EB">
      <w:pPr>
        <w:keepLines/>
        <w:numPr>
          <w:ilvl w:val="0"/>
          <w:numId w:val="13"/>
        </w:numPr>
        <w:tabs>
          <w:tab w:val="clear" w:pos="360"/>
        </w:tabs>
        <w:kinsoku w:val="0"/>
        <w:overflowPunct w:val="0"/>
        <w:autoSpaceDE w:val="0"/>
        <w:autoSpaceDN w:val="0"/>
        <w:spacing w:after="160" w:line="276" w:lineRule="auto"/>
      </w:pPr>
      <w:r w:rsidRPr="00AB6533">
        <w:t>9</w:t>
      </w:r>
      <w:r w:rsidRPr="00AB6533">
        <w:rPr>
          <w:vertAlign w:val="superscript"/>
        </w:rPr>
        <w:t>th</w:t>
      </w:r>
      <w:r w:rsidRPr="00AB6533">
        <w:t xml:space="preserve"> Annual International Course on </w:t>
      </w:r>
      <w:r w:rsidR="00085F08" w:rsidRPr="00AB6533">
        <w:t xml:space="preserve">Global </w:t>
      </w:r>
      <w:r w:rsidR="0038418A" w:rsidRPr="00AB6533">
        <w:t>Spine</w:t>
      </w:r>
      <w:r w:rsidRPr="00AB6533">
        <w:t>:</w:t>
      </w:r>
      <w:r w:rsidR="00AF30C0" w:rsidRPr="00AB6533">
        <w:t xml:space="preserve"> Spinal Motion, Fusion and Realignment</w:t>
      </w:r>
      <w:r w:rsidR="00B83CA2" w:rsidRPr="00AB6533">
        <w:t>, San</w:t>
      </w:r>
      <w:r w:rsidR="009F657D" w:rsidRPr="00AB6533">
        <w:t xml:space="preserve"> Francisco, </w:t>
      </w:r>
      <w:r w:rsidR="009B0A53" w:rsidRPr="00AB6533">
        <w:t>CA</w:t>
      </w:r>
      <w:r w:rsidR="009F657D" w:rsidRPr="00AB6533">
        <w:t>, June 24-26, 2005.</w:t>
      </w:r>
    </w:p>
    <w:p w14:paraId="7E6DB8B0" w14:textId="77777777" w:rsidR="00722A92" w:rsidRPr="00AB6533" w:rsidRDefault="00085F08" w:rsidP="005052EB">
      <w:pPr>
        <w:keepLines/>
        <w:numPr>
          <w:ilvl w:val="0"/>
          <w:numId w:val="13"/>
        </w:numPr>
        <w:tabs>
          <w:tab w:val="clear" w:pos="360"/>
        </w:tabs>
        <w:kinsoku w:val="0"/>
        <w:overflowPunct w:val="0"/>
        <w:autoSpaceDE w:val="0"/>
        <w:autoSpaceDN w:val="0"/>
        <w:spacing w:after="160" w:line="276" w:lineRule="auto"/>
      </w:pPr>
      <w:r w:rsidRPr="00AB6533">
        <w:t>12</w:t>
      </w:r>
      <w:r w:rsidRPr="00AB6533">
        <w:rPr>
          <w:vertAlign w:val="superscript"/>
        </w:rPr>
        <w:t>th</w:t>
      </w:r>
      <w:r w:rsidRPr="00AB6533">
        <w:t xml:space="preserve"> </w:t>
      </w:r>
      <w:r w:rsidR="006C1374" w:rsidRPr="00AB6533">
        <w:t>International Meeting on Advanced Spine Techniques</w:t>
      </w:r>
      <w:r w:rsidR="009F657D" w:rsidRPr="00AB6533">
        <w:t xml:space="preserve">, </w:t>
      </w:r>
      <w:r w:rsidR="00742CF9" w:rsidRPr="00AB6533">
        <w:rPr>
          <w:iCs/>
        </w:rPr>
        <w:t>Scoliosis Research Society</w:t>
      </w:r>
      <w:r w:rsidR="008868F9" w:rsidRPr="00AB6533">
        <w:t xml:space="preserve">, </w:t>
      </w:r>
      <w:r w:rsidR="009F657D" w:rsidRPr="00AB6533">
        <w:t>Banff, Alberta, Canada, July 7-9, 2005.</w:t>
      </w:r>
    </w:p>
    <w:p w14:paraId="52533EA8"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Asia Pacific Scoliosis Research Society Annual Meeting, </w:t>
      </w:r>
      <w:r w:rsidR="00742CF9" w:rsidRPr="00AB6533">
        <w:rPr>
          <w:iCs/>
        </w:rPr>
        <w:t>Scoliosis Research Society,</w:t>
      </w:r>
      <w:r w:rsidR="00742CF9" w:rsidRPr="00AB6533">
        <w:t xml:space="preserve"> </w:t>
      </w:r>
      <w:r w:rsidRPr="00AB6533">
        <w:t>Jeju Island, Korea, August 25-27, 2005.</w:t>
      </w:r>
    </w:p>
    <w:p w14:paraId="5E97A3A6"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Aging </w:t>
      </w:r>
      <w:r w:rsidR="0038418A" w:rsidRPr="00AB6533">
        <w:t>Spine</w:t>
      </w:r>
      <w:r w:rsidRPr="00AB6533">
        <w:t xml:space="preserve"> Program, </w:t>
      </w:r>
      <w:r w:rsidR="00742CF9" w:rsidRPr="00AB6533">
        <w:t>North American Spine Society</w:t>
      </w:r>
      <w:r w:rsidRPr="00AB6533">
        <w:t xml:space="preserve">, Philadelphia, </w:t>
      </w:r>
      <w:r w:rsidR="0093374C" w:rsidRPr="00AB6533">
        <w:t>PA</w:t>
      </w:r>
      <w:r w:rsidRPr="00AB6533">
        <w:t>, September 26, 2005.</w:t>
      </w:r>
    </w:p>
    <w:p w14:paraId="7A6DF15E"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Degenerative Lumbar Scoliosis Seminar, </w:t>
      </w:r>
      <w:r w:rsidR="00742CF9" w:rsidRPr="00AB6533">
        <w:t>North American Spine Society</w:t>
      </w:r>
      <w:r w:rsidRPr="00AB6533">
        <w:t xml:space="preserve">, Philadelphia, </w:t>
      </w:r>
      <w:r w:rsidR="0093374C" w:rsidRPr="00AB6533">
        <w:t>PA</w:t>
      </w:r>
      <w:r w:rsidRPr="00AB6533">
        <w:t>, September 29, 2005.</w:t>
      </w:r>
    </w:p>
    <w:p w14:paraId="66D189B9"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Training f</w:t>
      </w:r>
      <w:r w:rsidR="003B7594" w:rsidRPr="00AB6533">
        <w:t>or Tomorrow’s Deformity Surgeon</w:t>
      </w:r>
      <w:r w:rsidRPr="00AB6533">
        <w:t xml:space="preserve">, </w:t>
      </w:r>
      <w:r w:rsidR="006B392F" w:rsidRPr="00AB6533">
        <w:t>Medtronic Sofamor Danek,</w:t>
      </w:r>
      <w:r w:rsidRPr="00AB6533">
        <w:t xml:space="preserve"> San Diego, </w:t>
      </w:r>
      <w:r w:rsidR="009B0A53" w:rsidRPr="00AB6533">
        <w:t>CA</w:t>
      </w:r>
      <w:r w:rsidRPr="00AB6533">
        <w:t>, October 16-18, 2005.</w:t>
      </w:r>
    </w:p>
    <w:p w14:paraId="0F9D71AD" w14:textId="77777777" w:rsidR="00873095"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Immature </w:t>
      </w:r>
      <w:r w:rsidR="0038418A" w:rsidRPr="00AB6533">
        <w:t>Spine</w:t>
      </w:r>
      <w:r w:rsidRPr="00AB6533">
        <w:t xml:space="preserve"> Symposium, </w:t>
      </w:r>
      <w:r w:rsidR="00742CF9" w:rsidRPr="00AB6533">
        <w:rPr>
          <w:iCs/>
        </w:rPr>
        <w:t>Scoliosis Research Society</w:t>
      </w:r>
      <w:r w:rsidRPr="00AB6533">
        <w:t xml:space="preserve">, Miami, </w:t>
      </w:r>
      <w:r w:rsidR="0093374C" w:rsidRPr="00AB6533">
        <w:t>FL</w:t>
      </w:r>
      <w:r w:rsidRPr="00AB6533">
        <w:t>, October 27-30, 2005.</w:t>
      </w:r>
    </w:p>
    <w:p w14:paraId="261EA9CE" w14:textId="77777777" w:rsidR="009F657D" w:rsidRPr="00AB6533" w:rsidRDefault="003E673D" w:rsidP="005052EB">
      <w:pPr>
        <w:keepLines/>
        <w:numPr>
          <w:ilvl w:val="0"/>
          <w:numId w:val="13"/>
        </w:numPr>
        <w:tabs>
          <w:tab w:val="clear" w:pos="360"/>
        </w:tabs>
        <w:kinsoku w:val="0"/>
        <w:overflowPunct w:val="0"/>
        <w:autoSpaceDE w:val="0"/>
        <w:autoSpaceDN w:val="0"/>
        <w:spacing w:after="160" w:line="276" w:lineRule="auto"/>
      </w:pPr>
      <w:bookmarkStart w:id="51" w:name="OLE_LINK109"/>
      <w:bookmarkStart w:id="52" w:name="OLE_LINK110"/>
      <w:r w:rsidRPr="00AB6533">
        <w:t>Spinal Deformity Study Group</w:t>
      </w:r>
      <w:r w:rsidR="00883336" w:rsidRPr="00AB6533">
        <w:t xml:space="preserve"> Symposium</w:t>
      </w:r>
      <w:r w:rsidR="00AB075F" w:rsidRPr="00AB6533">
        <w:t xml:space="preserve"> 2005</w:t>
      </w:r>
      <w:r w:rsidR="009B0A53" w:rsidRPr="00AB6533">
        <w:t xml:space="preserve">: </w:t>
      </w:r>
      <w:r w:rsidRPr="00AB6533">
        <w:t>Emerging Trends and Advanced Surgical Techniques in Spinal Deformity</w:t>
      </w:r>
      <w:r w:rsidR="009F657D" w:rsidRPr="00AB6533">
        <w:t xml:space="preserve">, </w:t>
      </w:r>
      <w:r w:rsidR="00085F08" w:rsidRPr="00AB6533">
        <w:t xml:space="preserve">Medtronic Sofamor Danek, </w:t>
      </w:r>
      <w:r w:rsidR="009F657D" w:rsidRPr="00AB6533">
        <w:t xml:space="preserve">St. Louis, </w:t>
      </w:r>
      <w:r w:rsidR="0093374C" w:rsidRPr="00AB6533">
        <w:t>MO</w:t>
      </w:r>
      <w:r w:rsidR="009F657D" w:rsidRPr="00AB6533">
        <w:t>, November 10-12, 2005.</w:t>
      </w:r>
    </w:p>
    <w:p w14:paraId="016500E8" w14:textId="77777777" w:rsidR="00A85693" w:rsidRPr="00AB6533" w:rsidRDefault="00A85693" w:rsidP="005052EB">
      <w:pPr>
        <w:keepLines/>
        <w:numPr>
          <w:ilvl w:val="0"/>
          <w:numId w:val="13"/>
        </w:numPr>
        <w:tabs>
          <w:tab w:val="clear" w:pos="360"/>
        </w:tabs>
        <w:kinsoku w:val="0"/>
        <w:overflowPunct w:val="0"/>
        <w:autoSpaceDE w:val="0"/>
        <w:autoSpaceDN w:val="0"/>
        <w:spacing w:after="160" w:line="276" w:lineRule="auto"/>
      </w:pPr>
      <w:r w:rsidRPr="00AB6533">
        <w:t xml:space="preserve">Spinal Deformity Study Group, </w:t>
      </w:r>
      <w:r w:rsidR="008C5BE7" w:rsidRPr="00AB6533">
        <w:t>Medtronic Sofamor Danek, Chicago, IL, December 1-3, 2005.</w:t>
      </w:r>
    </w:p>
    <w:bookmarkEnd w:id="51"/>
    <w:bookmarkEnd w:id="52"/>
    <w:p w14:paraId="1AE0792F"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Techniques in Deformity Surgery for Pediatric </w:t>
      </w:r>
      <w:r w:rsidR="0038418A" w:rsidRPr="00AB6533">
        <w:t>Spine</w:t>
      </w:r>
      <w:r w:rsidRPr="00AB6533">
        <w:t xml:space="preserve"> Surgeons, </w:t>
      </w:r>
      <w:bookmarkStart w:id="53" w:name="OLE_LINK17"/>
      <w:bookmarkStart w:id="54" w:name="OLE_LINK18"/>
      <w:r w:rsidRPr="00AB6533">
        <w:t xml:space="preserve">Medtronic Sofamor Danek, Scottsdale, </w:t>
      </w:r>
      <w:r w:rsidR="0093374C" w:rsidRPr="00AB6533">
        <w:t>AZ</w:t>
      </w:r>
      <w:r w:rsidRPr="00AB6533">
        <w:t>, February 17-19, 2006.</w:t>
      </w:r>
      <w:bookmarkEnd w:id="53"/>
      <w:bookmarkEnd w:id="54"/>
    </w:p>
    <w:p w14:paraId="3095BCB2" w14:textId="77777777" w:rsidR="00897254" w:rsidRPr="00AB6533" w:rsidRDefault="0038418A" w:rsidP="005052EB">
      <w:pPr>
        <w:keepLines/>
        <w:numPr>
          <w:ilvl w:val="0"/>
          <w:numId w:val="13"/>
        </w:numPr>
        <w:tabs>
          <w:tab w:val="clear" w:pos="360"/>
        </w:tabs>
        <w:kinsoku w:val="0"/>
        <w:overflowPunct w:val="0"/>
        <w:autoSpaceDE w:val="0"/>
        <w:autoSpaceDN w:val="0"/>
        <w:spacing w:after="160" w:line="276" w:lineRule="auto"/>
      </w:pPr>
      <w:r w:rsidRPr="00AB6533">
        <w:t>Spine</w:t>
      </w:r>
      <w:r w:rsidR="00897254" w:rsidRPr="00AB6533">
        <w:t xml:space="preserve"> Surgeon Transitio</w:t>
      </w:r>
      <w:r w:rsidR="009B0A53" w:rsidRPr="00AB6533">
        <w:t xml:space="preserve">n Program, Fireside Series: </w:t>
      </w:r>
      <w:r w:rsidR="00897254" w:rsidRPr="00AB6533">
        <w:rPr>
          <w:iCs/>
        </w:rPr>
        <w:t xml:space="preserve">Deformity </w:t>
      </w:r>
      <w:r w:rsidR="000B28FC" w:rsidRPr="00AB6533">
        <w:rPr>
          <w:iCs/>
        </w:rPr>
        <w:t>s</w:t>
      </w:r>
      <w:r w:rsidR="00897254" w:rsidRPr="00AB6533">
        <w:rPr>
          <w:iCs/>
        </w:rPr>
        <w:t>urgery-is it right for your practice</w:t>
      </w:r>
      <w:r w:rsidR="00897254" w:rsidRPr="00AB6533">
        <w:t xml:space="preserve">, Medtronic Sofamor Danek, Orlando, </w:t>
      </w:r>
      <w:r w:rsidR="0093374C" w:rsidRPr="00AB6533">
        <w:t>FL</w:t>
      </w:r>
      <w:r w:rsidR="00897254" w:rsidRPr="00AB6533">
        <w:t>, March 17, 2006.</w:t>
      </w:r>
    </w:p>
    <w:p w14:paraId="7B74B59D" w14:textId="77777777" w:rsidR="00284CF0" w:rsidRPr="00AB6533" w:rsidRDefault="00284CF0" w:rsidP="005052EB">
      <w:pPr>
        <w:keepLines/>
        <w:numPr>
          <w:ilvl w:val="0"/>
          <w:numId w:val="13"/>
        </w:numPr>
        <w:tabs>
          <w:tab w:val="clear" w:pos="360"/>
        </w:tabs>
        <w:kinsoku w:val="0"/>
        <w:overflowPunct w:val="0"/>
        <w:autoSpaceDE w:val="0"/>
        <w:autoSpaceDN w:val="0"/>
        <w:spacing w:after="160" w:line="276" w:lineRule="auto"/>
      </w:pPr>
      <w:r w:rsidRPr="00AB6533">
        <w:t xml:space="preserve">Pediatric Surgeon </w:t>
      </w:r>
      <w:r w:rsidR="0038418A" w:rsidRPr="00AB6533">
        <w:t>Spine</w:t>
      </w:r>
      <w:r w:rsidRPr="00AB6533">
        <w:t xml:space="preserve"> Deformity, Medtronic Sofamor Danek, Memphis, </w:t>
      </w:r>
      <w:r w:rsidR="0093374C" w:rsidRPr="00AB6533">
        <w:t>TN</w:t>
      </w:r>
      <w:r w:rsidRPr="00AB6533">
        <w:t>, April 2-4, 2006.</w:t>
      </w:r>
    </w:p>
    <w:p w14:paraId="47685264" w14:textId="77777777" w:rsidR="009F657D" w:rsidRPr="00AB6533" w:rsidRDefault="009F657D" w:rsidP="005052EB">
      <w:pPr>
        <w:keepLines/>
        <w:numPr>
          <w:ilvl w:val="0"/>
          <w:numId w:val="13"/>
        </w:numPr>
        <w:tabs>
          <w:tab w:val="clear" w:pos="360"/>
        </w:tabs>
        <w:kinsoku w:val="0"/>
        <w:overflowPunct w:val="0"/>
        <w:autoSpaceDE w:val="0"/>
        <w:autoSpaceDN w:val="0"/>
        <w:spacing w:after="160" w:line="276" w:lineRule="auto"/>
      </w:pPr>
      <w:r w:rsidRPr="00AB6533">
        <w:t xml:space="preserve">Advanced </w:t>
      </w:r>
      <w:r w:rsidR="00284CF0" w:rsidRPr="00AB6533">
        <w:t xml:space="preserve">Techniques in Deformity Surgery for </w:t>
      </w:r>
      <w:r w:rsidRPr="00AB6533">
        <w:t xml:space="preserve">Pediatric </w:t>
      </w:r>
      <w:r w:rsidR="0038418A" w:rsidRPr="00AB6533">
        <w:t>Spine</w:t>
      </w:r>
      <w:r w:rsidR="00284CF0" w:rsidRPr="00AB6533">
        <w:t xml:space="preserve"> Surgeons</w:t>
      </w:r>
      <w:r w:rsidRPr="00AB6533">
        <w:t xml:space="preserve">, Medtronic Sofamor Danek, </w:t>
      </w:r>
      <w:r w:rsidR="00C7075A" w:rsidRPr="00AB6533">
        <w:t xml:space="preserve">Dallas, </w:t>
      </w:r>
      <w:r w:rsidR="0093374C" w:rsidRPr="00AB6533">
        <w:t>TX</w:t>
      </w:r>
      <w:r w:rsidRPr="00AB6533">
        <w:t>, April 28-29, 2006.</w:t>
      </w:r>
    </w:p>
    <w:p w14:paraId="082D9C6D" w14:textId="77777777" w:rsidR="000F395B" w:rsidRPr="00AB6533" w:rsidRDefault="00EB293E" w:rsidP="005052EB">
      <w:pPr>
        <w:keepLines/>
        <w:numPr>
          <w:ilvl w:val="0"/>
          <w:numId w:val="13"/>
        </w:numPr>
        <w:tabs>
          <w:tab w:val="clear" w:pos="360"/>
        </w:tabs>
        <w:kinsoku w:val="0"/>
        <w:overflowPunct w:val="0"/>
        <w:autoSpaceDE w:val="0"/>
        <w:autoSpaceDN w:val="0"/>
        <w:spacing w:after="160" w:line="276" w:lineRule="auto"/>
      </w:pPr>
      <w:r w:rsidRPr="00AB6533">
        <w:t xml:space="preserve">Global </w:t>
      </w:r>
      <w:r w:rsidR="0038418A" w:rsidRPr="00AB6533">
        <w:t>Spine</w:t>
      </w:r>
      <w:r w:rsidRPr="00AB6533">
        <w:t xml:space="preserve"> - </w:t>
      </w:r>
      <w:r w:rsidR="00B5205E" w:rsidRPr="00AB6533">
        <w:t>Techniques and Technologies from Skull to Sacrum</w:t>
      </w:r>
      <w:r w:rsidRPr="00AB6533">
        <w:t xml:space="preserve">, </w:t>
      </w:r>
      <w:r w:rsidR="00685133" w:rsidRPr="00AB6533">
        <w:t xml:space="preserve">Medtronic Sofamor Danek, Las Vegas, </w:t>
      </w:r>
      <w:r w:rsidR="0093374C" w:rsidRPr="00AB6533">
        <w:t>NV</w:t>
      </w:r>
      <w:r w:rsidR="00685133" w:rsidRPr="00AB6533">
        <w:t>, June 9-11, 2006.</w:t>
      </w:r>
    </w:p>
    <w:p w14:paraId="58D6A9C2" w14:textId="77777777" w:rsidR="006828C9" w:rsidRPr="00AB6533" w:rsidRDefault="00F316F8" w:rsidP="005052EB">
      <w:pPr>
        <w:keepLines/>
        <w:numPr>
          <w:ilvl w:val="0"/>
          <w:numId w:val="13"/>
        </w:numPr>
        <w:tabs>
          <w:tab w:val="clear" w:pos="360"/>
        </w:tabs>
        <w:kinsoku w:val="0"/>
        <w:overflowPunct w:val="0"/>
        <w:autoSpaceDE w:val="0"/>
        <w:autoSpaceDN w:val="0"/>
        <w:spacing w:after="160" w:line="276" w:lineRule="auto"/>
      </w:pPr>
      <w:r w:rsidRPr="00AB6533">
        <w:t>13</w:t>
      </w:r>
      <w:r w:rsidRPr="00AB6533">
        <w:rPr>
          <w:vertAlign w:val="superscript"/>
        </w:rPr>
        <w:t>th</w:t>
      </w:r>
      <w:r w:rsidRPr="00AB6533">
        <w:t xml:space="preserve"> </w:t>
      </w:r>
      <w:r w:rsidR="006C1374" w:rsidRPr="00AB6533">
        <w:t>International Meeting on Advanced Spine Techniques</w:t>
      </w:r>
      <w:r w:rsidR="006828C9" w:rsidRPr="00AB6533">
        <w:t xml:space="preserve">, </w:t>
      </w:r>
      <w:r w:rsidR="00742CF9" w:rsidRPr="00AB6533">
        <w:rPr>
          <w:iCs/>
        </w:rPr>
        <w:t>Scoliosis Research Society</w:t>
      </w:r>
      <w:r w:rsidR="006828C9" w:rsidRPr="00AB6533">
        <w:t>, Athens, Greece, July 12-15, 2006.</w:t>
      </w:r>
    </w:p>
    <w:p w14:paraId="3E3B5F1A" w14:textId="77777777" w:rsidR="008B08DF" w:rsidRPr="00AB6533" w:rsidRDefault="008B08DF" w:rsidP="005052EB">
      <w:pPr>
        <w:keepLines/>
        <w:numPr>
          <w:ilvl w:val="0"/>
          <w:numId w:val="13"/>
        </w:numPr>
        <w:tabs>
          <w:tab w:val="clear" w:pos="360"/>
        </w:tabs>
        <w:kinsoku w:val="0"/>
        <w:overflowPunct w:val="0"/>
        <w:autoSpaceDE w:val="0"/>
        <w:autoSpaceDN w:val="0"/>
        <w:spacing w:after="160" w:line="276" w:lineRule="auto"/>
      </w:pPr>
      <w:r w:rsidRPr="00AB6533">
        <w:t>Training for Tomorrow’s Deformity Surgeon</w:t>
      </w:r>
      <w:r w:rsidR="003B7594" w:rsidRPr="00AB6533">
        <w:t>s</w:t>
      </w:r>
      <w:r w:rsidRPr="00AB6533">
        <w:t xml:space="preserve">, Medtronic Sofamor Danek, </w:t>
      </w:r>
      <w:r w:rsidR="007F162F" w:rsidRPr="00AB6533">
        <w:t xml:space="preserve">Chicago, </w:t>
      </w:r>
      <w:r w:rsidR="0093374C" w:rsidRPr="00AB6533">
        <w:t>IL</w:t>
      </w:r>
      <w:r w:rsidR="0056218C" w:rsidRPr="00AB6533">
        <w:t>, August 27-29, 2006</w:t>
      </w:r>
      <w:r w:rsidRPr="00AB6533">
        <w:t>.</w:t>
      </w:r>
    </w:p>
    <w:p w14:paraId="06BC4A4E" w14:textId="77777777" w:rsidR="00044A9B" w:rsidRPr="00AB6533" w:rsidRDefault="003E673D" w:rsidP="005052EB">
      <w:pPr>
        <w:keepLines/>
        <w:numPr>
          <w:ilvl w:val="0"/>
          <w:numId w:val="13"/>
        </w:numPr>
        <w:tabs>
          <w:tab w:val="clear" w:pos="360"/>
        </w:tabs>
        <w:kinsoku w:val="0"/>
        <w:overflowPunct w:val="0"/>
        <w:autoSpaceDE w:val="0"/>
        <w:autoSpaceDN w:val="0"/>
        <w:spacing w:after="160" w:line="276" w:lineRule="auto"/>
      </w:pPr>
      <w:r w:rsidRPr="00AB6533">
        <w:t>Spinal Deformity Study Group</w:t>
      </w:r>
      <w:r w:rsidR="00883336" w:rsidRPr="00AB6533">
        <w:t xml:space="preserve"> Symposium</w:t>
      </w:r>
      <w:r w:rsidR="00490E59" w:rsidRPr="00AB6533">
        <w:t xml:space="preserve"> 2006</w:t>
      </w:r>
      <w:r w:rsidR="009B0A53" w:rsidRPr="00AB6533">
        <w:t xml:space="preserve">: </w:t>
      </w:r>
      <w:r w:rsidR="00DD30F7" w:rsidRPr="00AB6533">
        <w:t xml:space="preserve">Emerging Trends and Advanced Surgical Techniques in Spinal Deformity, Medtronic Sofamor Danek, St. Louis, </w:t>
      </w:r>
      <w:r w:rsidR="0093374C" w:rsidRPr="00AB6533">
        <w:t>MO</w:t>
      </w:r>
      <w:r w:rsidR="00DD30F7" w:rsidRPr="00AB6533">
        <w:t>, November 2-4, 2006.</w:t>
      </w:r>
    </w:p>
    <w:p w14:paraId="007B4E5C" w14:textId="77777777" w:rsidR="004C4318" w:rsidRPr="00AB6533" w:rsidRDefault="0039663D" w:rsidP="005052EB">
      <w:pPr>
        <w:keepLines/>
        <w:numPr>
          <w:ilvl w:val="0"/>
          <w:numId w:val="13"/>
        </w:numPr>
        <w:tabs>
          <w:tab w:val="clear" w:pos="360"/>
        </w:tabs>
        <w:kinsoku w:val="0"/>
        <w:overflowPunct w:val="0"/>
        <w:autoSpaceDE w:val="0"/>
        <w:autoSpaceDN w:val="0"/>
        <w:spacing w:after="160" w:line="276" w:lineRule="auto"/>
      </w:pPr>
      <w:r w:rsidRPr="00AB6533">
        <w:t xml:space="preserve">Spinal Deformity Study Group, Medtronic Sofamor Danek, Chicago, </w:t>
      </w:r>
      <w:r w:rsidR="0093374C" w:rsidRPr="00AB6533">
        <w:t>IL</w:t>
      </w:r>
      <w:r w:rsidRPr="00AB6533">
        <w:t xml:space="preserve">, November 30-December </w:t>
      </w:r>
      <w:r w:rsidR="00EF2ED7" w:rsidRPr="00AB6533">
        <w:t>3, 2006.</w:t>
      </w:r>
    </w:p>
    <w:p w14:paraId="1579BF7E" w14:textId="77777777" w:rsidR="007A4A63" w:rsidRPr="00AB6533" w:rsidRDefault="00DC72A0" w:rsidP="005052EB">
      <w:pPr>
        <w:keepLines/>
        <w:numPr>
          <w:ilvl w:val="0"/>
          <w:numId w:val="13"/>
        </w:numPr>
        <w:tabs>
          <w:tab w:val="clear" w:pos="360"/>
        </w:tabs>
        <w:kinsoku w:val="0"/>
        <w:overflowPunct w:val="0"/>
        <w:autoSpaceDE w:val="0"/>
        <w:autoSpaceDN w:val="0"/>
        <w:spacing w:after="160" w:line="276" w:lineRule="auto"/>
      </w:pPr>
      <w:r w:rsidRPr="00AB6533">
        <w:t xml:space="preserve">ONE </w:t>
      </w:r>
      <w:r w:rsidR="0038418A" w:rsidRPr="00AB6533">
        <w:t>Spine</w:t>
      </w:r>
      <w:r w:rsidR="007F5093" w:rsidRPr="00AB6533">
        <w:t xml:space="preserve">: </w:t>
      </w:r>
      <w:r w:rsidRPr="00AB6533">
        <w:t xml:space="preserve">Controversies in </w:t>
      </w:r>
      <w:r w:rsidR="0038418A" w:rsidRPr="00AB6533">
        <w:t>Spine</w:t>
      </w:r>
      <w:r w:rsidRPr="00AB6533">
        <w:t xml:space="preserve"> Surgery 1</w:t>
      </w:r>
      <w:r w:rsidRPr="00AB6533">
        <w:rPr>
          <w:vertAlign w:val="superscript"/>
        </w:rPr>
        <w:t>st</w:t>
      </w:r>
      <w:r w:rsidRPr="00AB6533">
        <w:t xml:space="preserve"> Annual Meeting, BroadWater, Cancun, Mexico, </w:t>
      </w:r>
      <w:r w:rsidR="007A4A63" w:rsidRPr="00AB6533">
        <w:t>February 3-4, 2007.</w:t>
      </w:r>
    </w:p>
    <w:p w14:paraId="7AB414B8" w14:textId="77777777" w:rsidR="0004051D" w:rsidRPr="00AB6533" w:rsidRDefault="006E74DB" w:rsidP="005052EB">
      <w:pPr>
        <w:keepLines/>
        <w:numPr>
          <w:ilvl w:val="0"/>
          <w:numId w:val="13"/>
        </w:numPr>
        <w:tabs>
          <w:tab w:val="clear" w:pos="360"/>
        </w:tabs>
        <w:kinsoku w:val="0"/>
        <w:overflowPunct w:val="0"/>
        <w:autoSpaceDE w:val="0"/>
        <w:autoSpaceDN w:val="0"/>
        <w:spacing w:after="160" w:line="276" w:lineRule="auto"/>
      </w:pPr>
      <w:r w:rsidRPr="00AB6533">
        <w:t xml:space="preserve">Advanced Pediatric Spinal Deformity Course, </w:t>
      </w:r>
      <w:r w:rsidR="00590DEF" w:rsidRPr="00AB6533">
        <w:t>Medtronic Spinal &amp; Biologics</w:t>
      </w:r>
      <w:r w:rsidR="0004051D" w:rsidRPr="00AB6533">
        <w:t xml:space="preserve">, Scottsdale, </w:t>
      </w:r>
      <w:r w:rsidR="0093374C" w:rsidRPr="00AB6533">
        <w:t>AZ</w:t>
      </w:r>
      <w:r w:rsidR="0004051D" w:rsidRPr="00AB6533">
        <w:t>, February 23-24, 2007.</w:t>
      </w:r>
    </w:p>
    <w:p w14:paraId="698BDB47" w14:textId="77777777" w:rsidR="00DD48CD" w:rsidRPr="00AB6533" w:rsidRDefault="00C66C30" w:rsidP="005052EB">
      <w:pPr>
        <w:keepLines/>
        <w:numPr>
          <w:ilvl w:val="0"/>
          <w:numId w:val="13"/>
        </w:numPr>
        <w:tabs>
          <w:tab w:val="clear" w:pos="360"/>
        </w:tabs>
        <w:kinsoku w:val="0"/>
        <w:overflowPunct w:val="0"/>
        <w:autoSpaceDE w:val="0"/>
        <w:autoSpaceDN w:val="0"/>
        <w:spacing w:after="160" w:line="276" w:lineRule="auto"/>
      </w:pPr>
      <w:r w:rsidRPr="00AB6533">
        <w:t>SRS</w:t>
      </w:r>
      <w:r w:rsidR="00FF1329" w:rsidRPr="00AB6533">
        <w:t xml:space="preserve"> </w:t>
      </w:r>
      <w:r w:rsidR="009F5D88" w:rsidRPr="00AB6533">
        <w:t xml:space="preserve">Worldwide </w:t>
      </w:r>
      <w:r w:rsidR="00FF1329" w:rsidRPr="00AB6533">
        <w:t xml:space="preserve">Regional </w:t>
      </w:r>
      <w:r w:rsidR="009F5D88" w:rsidRPr="00AB6533">
        <w:t>Course</w:t>
      </w:r>
      <w:r w:rsidR="00FF1329" w:rsidRPr="00AB6533">
        <w:t>/4</w:t>
      </w:r>
      <w:r w:rsidR="00FF1329" w:rsidRPr="00AB6533">
        <w:rPr>
          <w:vertAlign w:val="superscript"/>
        </w:rPr>
        <w:t>th</w:t>
      </w:r>
      <w:r w:rsidR="00FF1329" w:rsidRPr="00AB6533">
        <w:t xml:space="preserve"> Chinese Scoliosis </w:t>
      </w:r>
      <w:r w:rsidR="009F5D88" w:rsidRPr="00AB6533">
        <w:t xml:space="preserve">International </w:t>
      </w:r>
      <w:r w:rsidR="00FF1329" w:rsidRPr="00AB6533">
        <w:t xml:space="preserve">Symposium, </w:t>
      </w:r>
      <w:r w:rsidR="00742CF9" w:rsidRPr="00AB6533">
        <w:rPr>
          <w:iCs/>
        </w:rPr>
        <w:t>Scoliosis Research Society</w:t>
      </w:r>
      <w:r w:rsidR="002C72DF" w:rsidRPr="00AB6533">
        <w:t xml:space="preserve">, </w:t>
      </w:r>
      <w:r w:rsidR="00FF1329" w:rsidRPr="00AB6533">
        <w:t xml:space="preserve">Beijing, China, April </w:t>
      </w:r>
      <w:r w:rsidR="009F5D88" w:rsidRPr="00AB6533">
        <w:t>2</w:t>
      </w:r>
      <w:r w:rsidR="00FF1329" w:rsidRPr="00AB6533">
        <w:t>-</w:t>
      </w:r>
      <w:r w:rsidR="009F5D88" w:rsidRPr="00AB6533">
        <w:t>4</w:t>
      </w:r>
      <w:r w:rsidR="00FF1329" w:rsidRPr="00AB6533">
        <w:t>, 2007.</w:t>
      </w:r>
    </w:p>
    <w:p w14:paraId="356821C3" w14:textId="77777777" w:rsidR="00414FDD" w:rsidRPr="00AB6533" w:rsidRDefault="005F1EB4" w:rsidP="005052EB">
      <w:pPr>
        <w:keepLines/>
        <w:numPr>
          <w:ilvl w:val="0"/>
          <w:numId w:val="13"/>
        </w:numPr>
        <w:tabs>
          <w:tab w:val="clear" w:pos="360"/>
        </w:tabs>
        <w:kinsoku w:val="0"/>
        <w:overflowPunct w:val="0"/>
        <w:autoSpaceDE w:val="0"/>
        <w:autoSpaceDN w:val="0"/>
        <w:spacing w:after="160" w:line="276" w:lineRule="auto"/>
      </w:pPr>
      <w:r w:rsidRPr="00AB6533">
        <w:t xml:space="preserve">Advanced Pediatric Spinal Deformity Course, </w:t>
      </w:r>
      <w:r w:rsidR="00590DEF" w:rsidRPr="00AB6533">
        <w:t xml:space="preserve">Medtronic </w:t>
      </w:r>
      <w:bookmarkStart w:id="55" w:name="OLE_LINK56"/>
      <w:bookmarkStart w:id="56" w:name="OLE_LINK59"/>
      <w:r w:rsidR="00590DEF" w:rsidRPr="00AB6533">
        <w:t>Spinal &amp; Biologics</w:t>
      </w:r>
      <w:bookmarkEnd w:id="55"/>
      <w:bookmarkEnd w:id="56"/>
      <w:r w:rsidRPr="00AB6533">
        <w:t xml:space="preserve">, Dallas, </w:t>
      </w:r>
      <w:r w:rsidR="0093374C" w:rsidRPr="00AB6533">
        <w:t>TX</w:t>
      </w:r>
      <w:r w:rsidRPr="00AB6533">
        <w:t>, April 20-21, 2007.</w:t>
      </w:r>
    </w:p>
    <w:p w14:paraId="76E4100D" w14:textId="77777777" w:rsidR="00281A5D" w:rsidRPr="00AB6533" w:rsidRDefault="00050B60" w:rsidP="005052EB">
      <w:pPr>
        <w:keepLines/>
        <w:numPr>
          <w:ilvl w:val="0"/>
          <w:numId w:val="13"/>
        </w:numPr>
        <w:tabs>
          <w:tab w:val="clear" w:pos="360"/>
        </w:tabs>
        <w:kinsoku w:val="0"/>
        <w:overflowPunct w:val="0"/>
        <w:autoSpaceDE w:val="0"/>
        <w:autoSpaceDN w:val="0"/>
        <w:spacing w:after="160" w:line="276" w:lineRule="auto"/>
      </w:pPr>
      <w:r w:rsidRPr="00AB6533">
        <w:t xml:space="preserve">Aging </w:t>
      </w:r>
      <w:r w:rsidR="0038418A" w:rsidRPr="00AB6533">
        <w:t>Spine</w:t>
      </w:r>
      <w:r w:rsidR="0018481B" w:rsidRPr="00AB6533">
        <w:t xml:space="preserve"> Care: </w:t>
      </w:r>
      <w:r w:rsidRPr="00AB6533">
        <w:t>Cases in Surgical &amp; Non-Surgical Management, Medtronic</w:t>
      </w:r>
      <w:r w:rsidR="00DA5643" w:rsidRPr="00AB6533">
        <w:t xml:space="preserve"> Spinal &amp; Biologics</w:t>
      </w:r>
      <w:r w:rsidRPr="00AB6533">
        <w:t xml:space="preserve">, Chicago, </w:t>
      </w:r>
      <w:r w:rsidR="0093374C" w:rsidRPr="00AB6533">
        <w:t>IL</w:t>
      </w:r>
      <w:r w:rsidRPr="00AB6533">
        <w:t>, April 27-28, 2007.</w:t>
      </w:r>
    </w:p>
    <w:p w14:paraId="2648B73D" w14:textId="77777777" w:rsidR="00A84FA4" w:rsidRPr="00AB6533" w:rsidRDefault="00A84FA4" w:rsidP="005052EB">
      <w:pPr>
        <w:keepLines/>
        <w:numPr>
          <w:ilvl w:val="0"/>
          <w:numId w:val="13"/>
        </w:numPr>
        <w:tabs>
          <w:tab w:val="clear" w:pos="360"/>
        </w:tabs>
        <w:kinsoku w:val="0"/>
        <w:overflowPunct w:val="0"/>
        <w:autoSpaceDE w:val="0"/>
        <w:autoSpaceDN w:val="0"/>
        <w:spacing w:after="160" w:line="276" w:lineRule="auto"/>
      </w:pPr>
      <w:r w:rsidRPr="00AB6533">
        <w:t xml:space="preserve">Spinal Deformity Study Group, Medtronic Spinal &amp; Biologics, Scottsdale </w:t>
      </w:r>
      <w:r w:rsidR="0093374C" w:rsidRPr="00AB6533">
        <w:t>AZ</w:t>
      </w:r>
      <w:r w:rsidRPr="00AB6533">
        <w:t>, May 10-12, 2007.</w:t>
      </w:r>
    </w:p>
    <w:p w14:paraId="4EAA6405" w14:textId="77777777" w:rsidR="00A84FA4" w:rsidRPr="00AB6533" w:rsidRDefault="00044A9B" w:rsidP="005052EB">
      <w:pPr>
        <w:keepLines/>
        <w:numPr>
          <w:ilvl w:val="0"/>
          <w:numId w:val="13"/>
        </w:numPr>
        <w:kinsoku w:val="0"/>
        <w:overflowPunct w:val="0"/>
        <w:autoSpaceDE w:val="0"/>
        <w:autoSpaceDN w:val="0"/>
        <w:spacing w:after="160" w:line="276" w:lineRule="auto"/>
      </w:pPr>
      <w:r w:rsidRPr="00AB6533">
        <w:t xml:space="preserve">The Spine Summit: </w:t>
      </w:r>
      <w:r w:rsidR="00A84FA4" w:rsidRPr="00AB6533">
        <w:t xml:space="preserve">Emerging Technologies &amp; Best Practices, BroadWater, Maui, </w:t>
      </w:r>
      <w:r w:rsidR="0093374C" w:rsidRPr="00AB6533">
        <w:t>HI</w:t>
      </w:r>
      <w:r w:rsidR="00A84FA4" w:rsidRPr="00AB6533">
        <w:t>, June 8-10, 2007.</w:t>
      </w:r>
    </w:p>
    <w:p w14:paraId="79CBEAE1" w14:textId="77777777" w:rsidR="00DD48CD" w:rsidRPr="00AB6533" w:rsidRDefault="00A84FA4" w:rsidP="005052EB">
      <w:pPr>
        <w:keepLines/>
        <w:numPr>
          <w:ilvl w:val="0"/>
          <w:numId w:val="13"/>
        </w:numPr>
        <w:kinsoku w:val="0"/>
        <w:overflowPunct w:val="0"/>
        <w:autoSpaceDE w:val="0"/>
        <w:autoSpaceDN w:val="0"/>
        <w:spacing w:after="160" w:line="276" w:lineRule="auto"/>
      </w:pPr>
      <w:r w:rsidRPr="00AB6533">
        <w:t>Current Concepts &amp; Techniques of Spinal Deformity, Medtronic Spinal &amp; Biologics, Toronto, Canada, June 15-16, 2007.</w:t>
      </w:r>
    </w:p>
    <w:p w14:paraId="1EFEBC7E" w14:textId="77777777" w:rsidR="00A84FA4" w:rsidRPr="00AB6533" w:rsidRDefault="00A84FA4" w:rsidP="005052EB">
      <w:pPr>
        <w:keepLines/>
        <w:numPr>
          <w:ilvl w:val="0"/>
          <w:numId w:val="13"/>
        </w:numPr>
        <w:kinsoku w:val="0"/>
        <w:overflowPunct w:val="0"/>
        <w:autoSpaceDE w:val="0"/>
        <w:autoSpaceDN w:val="0"/>
        <w:spacing w:after="160" w:line="276" w:lineRule="auto"/>
      </w:pPr>
      <w:r w:rsidRPr="00AB6533">
        <w:t xml:space="preserve">Training for Tomorrow’s Deformity Surgeon, Medtronic Spinal &amp; Biologics, Chicago, </w:t>
      </w:r>
      <w:r w:rsidR="0093374C" w:rsidRPr="00AB6533">
        <w:t>IL</w:t>
      </w:r>
      <w:r w:rsidRPr="00AB6533">
        <w:t>, June 24-26, 2007.</w:t>
      </w:r>
    </w:p>
    <w:p w14:paraId="2D91DFE7" w14:textId="77777777" w:rsidR="00A84FA4" w:rsidRPr="00AB6533" w:rsidRDefault="00A84FA4" w:rsidP="005052EB">
      <w:pPr>
        <w:keepLines/>
        <w:numPr>
          <w:ilvl w:val="0"/>
          <w:numId w:val="13"/>
        </w:numPr>
        <w:kinsoku w:val="0"/>
        <w:overflowPunct w:val="0"/>
        <w:autoSpaceDE w:val="0"/>
        <w:autoSpaceDN w:val="0"/>
        <w:spacing w:after="160" w:line="276" w:lineRule="auto"/>
      </w:pPr>
      <w:r w:rsidRPr="00AB6533">
        <w:t>14</w:t>
      </w:r>
      <w:r w:rsidRPr="00AB6533">
        <w:rPr>
          <w:vertAlign w:val="superscript"/>
        </w:rPr>
        <w:t>th</w:t>
      </w:r>
      <w:r w:rsidRPr="00AB6533">
        <w:t xml:space="preserve"> </w:t>
      </w:r>
      <w:r w:rsidR="006C1374" w:rsidRPr="00AB6533">
        <w:t>International Meeting on Advanced Spine Techniques</w:t>
      </w:r>
      <w:r w:rsidRPr="00AB6533">
        <w:t xml:space="preserve">, </w:t>
      </w:r>
      <w:r w:rsidR="00755E5E" w:rsidRPr="00AB6533">
        <w:t>BroadWater</w:t>
      </w:r>
      <w:r w:rsidRPr="00AB6533">
        <w:t xml:space="preserve">, </w:t>
      </w:r>
      <w:r w:rsidR="00742CF9" w:rsidRPr="00AB6533">
        <w:rPr>
          <w:iCs/>
        </w:rPr>
        <w:t>Scoliosis Research Society</w:t>
      </w:r>
      <w:r w:rsidR="00C66C30" w:rsidRPr="00AB6533">
        <w:t xml:space="preserve">, </w:t>
      </w:r>
      <w:r w:rsidRPr="00AB6533">
        <w:t>Paradise Island, Bahamas, July 11-14, 2007.</w:t>
      </w:r>
    </w:p>
    <w:p w14:paraId="50476840" w14:textId="77777777" w:rsidR="00F22089" w:rsidRPr="00AB6533" w:rsidRDefault="00883336" w:rsidP="005052EB">
      <w:pPr>
        <w:keepLines/>
        <w:numPr>
          <w:ilvl w:val="0"/>
          <w:numId w:val="13"/>
        </w:numPr>
        <w:kinsoku w:val="0"/>
        <w:overflowPunct w:val="0"/>
        <w:autoSpaceDE w:val="0"/>
        <w:autoSpaceDN w:val="0"/>
        <w:spacing w:after="160" w:line="276" w:lineRule="auto"/>
      </w:pPr>
      <w:r w:rsidRPr="00AB6533">
        <w:t>Spinal Deformity Study Group</w:t>
      </w:r>
      <w:r w:rsidR="003F084A" w:rsidRPr="00AB6533">
        <w:t xml:space="preserve"> </w:t>
      </w:r>
      <w:r w:rsidR="0018481B" w:rsidRPr="00AB6533">
        <w:t xml:space="preserve">Symposium: </w:t>
      </w:r>
      <w:r w:rsidRPr="00AB6533">
        <w:t>Emerging Trends and Advanced Surgical Techniques in Spinal Deformity</w:t>
      </w:r>
      <w:r w:rsidR="00F22089" w:rsidRPr="00AB6533">
        <w:t xml:space="preserve">, </w:t>
      </w:r>
      <w:r w:rsidR="00C66689" w:rsidRPr="00AB6533">
        <w:t>Medtronic Spinal &amp; Biologics</w:t>
      </w:r>
      <w:r w:rsidR="00F22089" w:rsidRPr="00AB6533">
        <w:t xml:space="preserve">, St. Louis, </w:t>
      </w:r>
      <w:r w:rsidR="0093374C" w:rsidRPr="00AB6533">
        <w:t>MO</w:t>
      </w:r>
      <w:r w:rsidR="00F22089" w:rsidRPr="00AB6533">
        <w:t>, November 8-10, 2007.</w:t>
      </w:r>
    </w:p>
    <w:p w14:paraId="5E773617" w14:textId="77777777" w:rsidR="009A217B" w:rsidRPr="00AB6533" w:rsidRDefault="00082909" w:rsidP="005052EB">
      <w:pPr>
        <w:keepLines/>
        <w:numPr>
          <w:ilvl w:val="0"/>
          <w:numId w:val="13"/>
        </w:numPr>
        <w:kinsoku w:val="0"/>
        <w:overflowPunct w:val="0"/>
        <w:autoSpaceDE w:val="0"/>
        <w:autoSpaceDN w:val="0"/>
        <w:spacing w:after="160" w:line="276" w:lineRule="auto"/>
      </w:pPr>
      <w:r w:rsidRPr="00AB6533">
        <w:t>Spinal Deformity Study Group</w:t>
      </w:r>
      <w:r w:rsidR="00C66689" w:rsidRPr="00AB6533">
        <w:t xml:space="preserve">, Medtronic Spinal &amp; Biologics, Chicago, </w:t>
      </w:r>
      <w:r w:rsidR="0093374C" w:rsidRPr="00AB6533">
        <w:t>IL</w:t>
      </w:r>
      <w:r w:rsidR="00C66689" w:rsidRPr="00AB6533">
        <w:t>, November 29-December 1, 2007.</w:t>
      </w:r>
    </w:p>
    <w:p w14:paraId="1E62FE34" w14:textId="77777777" w:rsidR="002539A5" w:rsidRPr="00AB6533" w:rsidRDefault="00DC72A0" w:rsidP="005052EB">
      <w:pPr>
        <w:keepLines/>
        <w:numPr>
          <w:ilvl w:val="0"/>
          <w:numId w:val="13"/>
        </w:numPr>
        <w:kinsoku w:val="0"/>
        <w:overflowPunct w:val="0"/>
        <w:autoSpaceDE w:val="0"/>
        <w:autoSpaceDN w:val="0"/>
        <w:spacing w:after="160" w:line="276" w:lineRule="auto"/>
      </w:pPr>
      <w:r w:rsidRPr="00AB6533">
        <w:t xml:space="preserve">ONE </w:t>
      </w:r>
      <w:r w:rsidR="0038418A" w:rsidRPr="00AB6533">
        <w:t>Spine</w:t>
      </w:r>
      <w:r w:rsidR="00654A38" w:rsidRPr="00AB6533">
        <w:t xml:space="preserve">: </w:t>
      </w:r>
      <w:r w:rsidRPr="00AB6533">
        <w:t xml:space="preserve">Controversies in </w:t>
      </w:r>
      <w:r w:rsidR="0038418A" w:rsidRPr="00AB6533">
        <w:t>Spine</w:t>
      </w:r>
      <w:r w:rsidRPr="00AB6533">
        <w:t xml:space="preserve"> Surgery </w:t>
      </w:r>
      <w:r w:rsidR="006B33F0" w:rsidRPr="00AB6533">
        <w:t>2</w:t>
      </w:r>
      <w:r w:rsidR="006B33F0" w:rsidRPr="00AB6533">
        <w:rPr>
          <w:vertAlign w:val="superscript"/>
        </w:rPr>
        <w:t>nd</w:t>
      </w:r>
      <w:r w:rsidR="006B33F0" w:rsidRPr="00AB6533">
        <w:t xml:space="preserve"> </w:t>
      </w:r>
      <w:r w:rsidR="0031495D" w:rsidRPr="00AB6533">
        <w:t xml:space="preserve">Annual Meeting, </w:t>
      </w:r>
      <w:r w:rsidR="00EF3358" w:rsidRPr="00AB6533">
        <w:t>BroadWater</w:t>
      </w:r>
      <w:r w:rsidR="0031495D" w:rsidRPr="00AB6533">
        <w:t>, Cancun, Mexico, February 8-9, 2008.</w:t>
      </w:r>
    </w:p>
    <w:p w14:paraId="56BECF4E" w14:textId="77777777" w:rsidR="00D32FCA" w:rsidRPr="00AB6533" w:rsidRDefault="00D32FCA" w:rsidP="005052EB">
      <w:pPr>
        <w:keepLines/>
        <w:numPr>
          <w:ilvl w:val="0"/>
          <w:numId w:val="13"/>
        </w:numPr>
        <w:kinsoku w:val="0"/>
        <w:overflowPunct w:val="0"/>
        <w:autoSpaceDE w:val="0"/>
        <w:autoSpaceDN w:val="0"/>
        <w:spacing w:after="160" w:line="276" w:lineRule="auto"/>
      </w:pPr>
      <w:r w:rsidRPr="00AB6533">
        <w:t xml:space="preserve">Advanced </w:t>
      </w:r>
      <w:r w:rsidR="00AA071B" w:rsidRPr="00AB6533">
        <w:t>Techniques</w:t>
      </w:r>
      <w:r w:rsidRPr="00AB6533">
        <w:t xml:space="preserve"> in Deformity Surgery for </w:t>
      </w:r>
      <w:r w:rsidR="0038418A" w:rsidRPr="00AB6533">
        <w:t>Spine</w:t>
      </w:r>
      <w:r w:rsidRPr="00AB6533">
        <w:t xml:space="preserve"> Surgeons, </w:t>
      </w:r>
      <w:r w:rsidR="00C66689" w:rsidRPr="00AB6533">
        <w:t>Medtronic Spinal &amp; Biologics</w:t>
      </w:r>
      <w:r w:rsidRPr="00AB6533">
        <w:t xml:space="preserve">, Los Angeles, </w:t>
      </w:r>
      <w:r w:rsidR="009B0A53" w:rsidRPr="00AB6533">
        <w:t>CA</w:t>
      </w:r>
      <w:r w:rsidRPr="00AB6533">
        <w:t>, February 15-16, 2008.</w:t>
      </w:r>
    </w:p>
    <w:p w14:paraId="7123C8F0" w14:textId="77777777" w:rsidR="00846D8D" w:rsidRPr="00AB6533" w:rsidRDefault="009433E9" w:rsidP="005052EB">
      <w:pPr>
        <w:keepLines/>
        <w:numPr>
          <w:ilvl w:val="0"/>
          <w:numId w:val="13"/>
        </w:numPr>
        <w:kinsoku w:val="0"/>
        <w:overflowPunct w:val="0"/>
        <w:autoSpaceDE w:val="0"/>
        <w:autoSpaceDN w:val="0"/>
        <w:spacing w:after="160" w:line="276" w:lineRule="auto"/>
      </w:pPr>
      <w:r w:rsidRPr="00AB6533">
        <w:rPr>
          <w:iCs/>
        </w:rPr>
        <w:t>19</w:t>
      </w:r>
      <w:r w:rsidRPr="00AB6533">
        <w:rPr>
          <w:iCs/>
          <w:vertAlign w:val="superscript"/>
        </w:rPr>
        <w:t>th</w:t>
      </w:r>
      <w:r w:rsidRPr="00AB6533">
        <w:rPr>
          <w:iCs/>
        </w:rPr>
        <w:t xml:space="preserve"> Annual </w:t>
      </w:r>
      <w:r w:rsidR="003F084A" w:rsidRPr="00AB6533">
        <w:rPr>
          <w:iCs/>
        </w:rPr>
        <w:t>Spine</w:t>
      </w:r>
      <w:r w:rsidR="003F084A" w:rsidRPr="00AB6533">
        <w:t xml:space="preserve"> Surgeon</w:t>
      </w:r>
      <w:r w:rsidRPr="00AB6533">
        <w:t>s</w:t>
      </w:r>
      <w:r w:rsidR="003F084A" w:rsidRPr="00AB6533">
        <w:t xml:space="preserve"> Transition Program’s Spine+</w:t>
      </w:r>
      <w:r w:rsidRPr="00AB6533">
        <w:t>Science+</w:t>
      </w:r>
      <w:r w:rsidR="003F084A" w:rsidRPr="00AB6533">
        <w:t>Management</w:t>
      </w:r>
      <w:r w:rsidR="00846D8D" w:rsidRPr="00AB6533">
        <w:t xml:space="preserve">, </w:t>
      </w:r>
      <w:r w:rsidR="00C66689" w:rsidRPr="00AB6533">
        <w:t>Medtronic Spinal &amp; Biologics</w:t>
      </w:r>
      <w:r w:rsidR="00846D8D" w:rsidRPr="00AB6533">
        <w:t xml:space="preserve">, Memphis, </w:t>
      </w:r>
      <w:r w:rsidR="0093374C" w:rsidRPr="00AB6533">
        <w:t>TN</w:t>
      </w:r>
      <w:r w:rsidR="00846D8D" w:rsidRPr="00AB6533">
        <w:t>, March 13-15, 2008.</w:t>
      </w:r>
    </w:p>
    <w:p w14:paraId="04E084B8" w14:textId="77777777" w:rsidR="0065749B" w:rsidRPr="00AB6533" w:rsidRDefault="0065749B" w:rsidP="005052EB">
      <w:pPr>
        <w:keepLines/>
        <w:numPr>
          <w:ilvl w:val="0"/>
          <w:numId w:val="13"/>
        </w:numPr>
        <w:kinsoku w:val="0"/>
        <w:overflowPunct w:val="0"/>
        <w:autoSpaceDE w:val="0"/>
        <w:autoSpaceDN w:val="0"/>
        <w:spacing w:after="160" w:line="276" w:lineRule="auto"/>
      </w:pPr>
      <w:r w:rsidRPr="00AB6533">
        <w:t xml:space="preserve">Aging Spine Care, Medtronic Spinal &amp; Biologics, Chicago, </w:t>
      </w:r>
      <w:r w:rsidR="0093374C" w:rsidRPr="00AB6533">
        <w:t>IL</w:t>
      </w:r>
      <w:r w:rsidR="00731568" w:rsidRPr="00AB6533">
        <w:t>, April 4-5, 2008.</w:t>
      </w:r>
    </w:p>
    <w:p w14:paraId="34503F1E" w14:textId="77777777" w:rsidR="004D2E26" w:rsidRPr="00AB6533" w:rsidRDefault="004D2E26" w:rsidP="005052EB">
      <w:pPr>
        <w:keepLines/>
        <w:numPr>
          <w:ilvl w:val="0"/>
          <w:numId w:val="13"/>
        </w:numPr>
        <w:kinsoku w:val="0"/>
        <w:overflowPunct w:val="0"/>
        <w:autoSpaceDE w:val="0"/>
        <w:autoSpaceDN w:val="0"/>
        <w:spacing w:after="160" w:line="276" w:lineRule="auto"/>
      </w:pPr>
      <w:r w:rsidRPr="00AB6533">
        <w:t xml:space="preserve">Spinal Deformity Study </w:t>
      </w:r>
      <w:r w:rsidR="0074073D" w:rsidRPr="00AB6533">
        <w:t>Group (SDSG)</w:t>
      </w:r>
      <w:r w:rsidRPr="00AB6533">
        <w:t xml:space="preserve">, </w:t>
      </w:r>
      <w:r w:rsidR="0074073D" w:rsidRPr="00AB6533">
        <w:t xml:space="preserve">Medtronic Spinal &amp; Biologics, </w:t>
      </w:r>
      <w:r w:rsidRPr="00AB6533">
        <w:t>Scottsdale, AZ, May 8-10, 2008.</w:t>
      </w:r>
    </w:p>
    <w:p w14:paraId="05922530" w14:textId="77777777" w:rsidR="00DD48CD" w:rsidRPr="00AB6533" w:rsidRDefault="00C66C30" w:rsidP="005052EB">
      <w:pPr>
        <w:keepLines/>
        <w:numPr>
          <w:ilvl w:val="0"/>
          <w:numId w:val="13"/>
        </w:numPr>
        <w:kinsoku w:val="0"/>
        <w:overflowPunct w:val="0"/>
        <w:autoSpaceDE w:val="0"/>
        <w:autoSpaceDN w:val="0"/>
        <w:spacing w:after="160" w:line="276" w:lineRule="auto"/>
      </w:pPr>
      <w:r w:rsidRPr="00AB6533">
        <w:t>15</w:t>
      </w:r>
      <w:r w:rsidRPr="00AB6533">
        <w:rPr>
          <w:vertAlign w:val="superscript"/>
        </w:rPr>
        <w:t>th</w:t>
      </w:r>
      <w:r w:rsidRPr="00AB6533">
        <w:t xml:space="preserve"> </w:t>
      </w:r>
      <w:r w:rsidR="006C1374" w:rsidRPr="00AB6533">
        <w:t>International Meeting on Advanced Spine Techniques</w:t>
      </w:r>
      <w:r w:rsidR="0086550F" w:rsidRPr="00AB6533">
        <w:t xml:space="preserve">, </w:t>
      </w:r>
      <w:r w:rsidR="00A57F74" w:rsidRPr="00AB6533">
        <w:t xml:space="preserve">Scoliosis </w:t>
      </w:r>
      <w:r w:rsidR="002D17E3" w:rsidRPr="00AB6533">
        <w:t>R</w:t>
      </w:r>
      <w:r w:rsidR="00A57F74" w:rsidRPr="00AB6533">
        <w:t xml:space="preserve">esearch </w:t>
      </w:r>
      <w:r w:rsidR="002D17E3" w:rsidRPr="00AB6533">
        <w:t>S</w:t>
      </w:r>
      <w:r w:rsidR="00A57F74" w:rsidRPr="00AB6533">
        <w:t>ociety</w:t>
      </w:r>
      <w:r w:rsidR="0086550F" w:rsidRPr="00AB6533">
        <w:t xml:space="preserve">, Hong Kong, </w:t>
      </w:r>
      <w:r w:rsidR="00A57F74" w:rsidRPr="00AB6533">
        <w:t xml:space="preserve">China, </w:t>
      </w:r>
      <w:r w:rsidR="0086550F" w:rsidRPr="00AB6533">
        <w:t xml:space="preserve">July </w:t>
      </w:r>
      <w:r w:rsidR="000C7D2B" w:rsidRPr="00AB6533">
        <w:t>8</w:t>
      </w:r>
      <w:r w:rsidR="0086550F" w:rsidRPr="00AB6533">
        <w:t>-11, 2008.</w:t>
      </w:r>
    </w:p>
    <w:p w14:paraId="52A95A42" w14:textId="77777777" w:rsidR="002A6D30" w:rsidRPr="00AB6533" w:rsidRDefault="002A6D30" w:rsidP="005052EB">
      <w:pPr>
        <w:keepLines/>
        <w:numPr>
          <w:ilvl w:val="0"/>
          <w:numId w:val="13"/>
        </w:numPr>
        <w:kinsoku w:val="0"/>
        <w:overflowPunct w:val="0"/>
        <w:autoSpaceDE w:val="0"/>
        <w:autoSpaceDN w:val="0"/>
        <w:spacing w:after="160" w:line="276" w:lineRule="auto"/>
      </w:pPr>
      <w:r w:rsidRPr="00AB6533">
        <w:t xml:space="preserve">Spinal Deformity Study Group </w:t>
      </w:r>
      <w:r w:rsidR="009433E9" w:rsidRPr="00AB6533">
        <w:t xml:space="preserve">(SDSG) </w:t>
      </w:r>
      <w:r w:rsidR="0018481B" w:rsidRPr="00AB6533">
        <w:t xml:space="preserve">Symposium: </w:t>
      </w:r>
      <w:r w:rsidRPr="00AB6533">
        <w:t xml:space="preserve">Emerging Trends and Advanced Surgical Techniques in Spinal Deformity, Medtronic Spinal &amp; Biologics, St. Louis, </w:t>
      </w:r>
      <w:r w:rsidR="0093374C" w:rsidRPr="00AB6533">
        <w:t>MO</w:t>
      </w:r>
      <w:r w:rsidRPr="00AB6533">
        <w:t>, November 6-8, 2008.</w:t>
      </w:r>
    </w:p>
    <w:p w14:paraId="45F87C2E" w14:textId="77777777" w:rsidR="00654A38" w:rsidRPr="00AB6533" w:rsidRDefault="0018481B" w:rsidP="005052EB">
      <w:pPr>
        <w:keepLines/>
        <w:numPr>
          <w:ilvl w:val="0"/>
          <w:numId w:val="13"/>
        </w:numPr>
        <w:kinsoku w:val="0"/>
        <w:overflowPunct w:val="0"/>
        <w:autoSpaceDE w:val="0"/>
        <w:autoSpaceDN w:val="0"/>
        <w:spacing w:after="160" w:line="276" w:lineRule="auto"/>
      </w:pPr>
      <w:r w:rsidRPr="00AB6533">
        <w:t xml:space="preserve">ONE Spine: </w:t>
      </w:r>
      <w:r w:rsidR="00654A38" w:rsidRPr="00AB6533">
        <w:t xml:space="preserve">Controversies in Spine Surgery </w:t>
      </w:r>
      <w:r w:rsidR="006B33F0" w:rsidRPr="00AB6533">
        <w:t>3</w:t>
      </w:r>
      <w:r w:rsidR="006B33F0" w:rsidRPr="00AB6533">
        <w:rPr>
          <w:vertAlign w:val="superscript"/>
        </w:rPr>
        <w:t>rd</w:t>
      </w:r>
      <w:r w:rsidR="006B33F0" w:rsidRPr="00AB6533">
        <w:t xml:space="preserve"> </w:t>
      </w:r>
      <w:r w:rsidR="00654A38" w:rsidRPr="00AB6533">
        <w:t>Annual Meeting, BroadWater, Cancun, Mexico, February 6-7, 2009.</w:t>
      </w:r>
    </w:p>
    <w:p w14:paraId="68C0C142" w14:textId="77777777" w:rsidR="0074073D" w:rsidRPr="00AB6533" w:rsidRDefault="00082909" w:rsidP="005052EB">
      <w:pPr>
        <w:keepLines/>
        <w:numPr>
          <w:ilvl w:val="0"/>
          <w:numId w:val="13"/>
        </w:numPr>
        <w:kinsoku w:val="0"/>
        <w:overflowPunct w:val="0"/>
        <w:autoSpaceDE w:val="0"/>
        <w:autoSpaceDN w:val="0"/>
        <w:spacing w:after="160" w:line="276" w:lineRule="auto"/>
      </w:pPr>
      <w:r w:rsidRPr="00AB6533">
        <w:t>Spinal Deformity Study Group</w:t>
      </w:r>
      <w:r w:rsidR="0074073D" w:rsidRPr="00AB6533">
        <w:t>, Medtronic Spinal &amp; Biologics, Scottsdale, AZ, April 16-18, 2009.</w:t>
      </w:r>
    </w:p>
    <w:p w14:paraId="45C2E4EE" w14:textId="77777777" w:rsidR="00F9367D" w:rsidRPr="00AB6533" w:rsidRDefault="00F9367D" w:rsidP="005052EB">
      <w:pPr>
        <w:keepLines/>
        <w:numPr>
          <w:ilvl w:val="0"/>
          <w:numId w:val="13"/>
        </w:numPr>
        <w:kinsoku w:val="0"/>
        <w:overflowPunct w:val="0"/>
        <w:autoSpaceDE w:val="0"/>
        <w:autoSpaceDN w:val="0"/>
        <w:spacing w:after="160" w:line="276" w:lineRule="auto"/>
      </w:pPr>
      <w:r w:rsidRPr="00AB6533">
        <w:t>ONE Spine: Controversies in Spine Surgery 4</w:t>
      </w:r>
      <w:r w:rsidRPr="00AB6533">
        <w:rPr>
          <w:vertAlign w:val="superscript"/>
        </w:rPr>
        <w:t>th</w:t>
      </w:r>
      <w:r w:rsidRPr="00AB6533">
        <w:t xml:space="preserve"> Annual Meeting, BroadWater, Paradise Island, Bahamas, June 25-26, 2010.</w:t>
      </w:r>
    </w:p>
    <w:p w14:paraId="60D56423" w14:textId="77777777" w:rsidR="001A2949" w:rsidRPr="00AB6533" w:rsidRDefault="00C17D4A" w:rsidP="005052EB">
      <w:pPr>
        <w:keepLines/>
        <w:numPr>
          <w:ilvl w:val="0"/>
          <w:numId w:val="13"/>
        </w:numPr>
        <w:kinsoku w:val="0"/>
        <w:overflowPunct w:val="0"/>
        <w:autoSpaceDE w:val="0"/>
        <w:autoSpaceDN w:val="0"/>
        <w:spacing w:after="160" w:line="276" w:lineRule="auto"/>
      </w:pPr>
      <w:r w:rsidRPr="00AB6533">
        <w:t xml:space="preserve">First Annual </w:t>
      </w:r>
      <w:r w:rsidR="001A2949" w:rsidRPr="00AB6533">
        <w:t xml:space="preserve">ONE Spine </w:t>
      </w:r>
      <w:r w:rsidRPr="00AB6533">
        <w:t>Residents</w:t>
      </w:r>
      <w:r w:rsidR="001A2949" w:rsidRPr="00AB6533">
        <w:t xml:space="preserve"> </w:t>
      </w:r>
      <w:r w:rsidR="007B238C" w:rsidRPr="00AB6533">
        <w:t>&amp;</w:t>
      </w:r>
      <w:r w:rsidR="001A2949" w:rsidRPr="00AB6533">
        <w:t xml:space="preserve"> </w:t>
      </w:r>
      <w:r w:rsidRPr="00AB6533">
        <w:t>Fellows</w:t>
      </w:r>
      <w:r w:rsidR="001A2949" w:rsidRPr="00AB6533">
        <w:t xml:space="preserve"> Course, </w:t>
      </w:r>
      <w:r w:rsidR="00AC1395" w:rsidRPr="00AB6533">
        <w:t xml:space="preserve">Seattle Science Foundation, Swedish Neuroscience Institute, </w:t>
      </w:r>
      <w:r w:rsidR="001A2949" w:rsidRPr="00AB6533">
        <w:t>Seattle, WA, August 20-22, 2010.</w:t>
      </w:r>
    </w:p>
    <w:p w14:paraId="756F7F35" w14:textId="77777777" w:rsidR="00534C14" w:rsidRPr="00AB6533" w:rsidRDefault="00A3767D" w:rsidP="005052EB">
      <w:pPr>
        <w:keepLines/>
        <w:numPr>
          <w:ilvl w:val="0"/>
          <w:numId w:val="13"/>
        </w:numPr>
        <w:kinsoku w:val="0"/>
        <w:overflowPunct w:val="0"/>
        <w:autoSpaceDE w:val="0"/>
        <w:autoSpaceDN w:val="0"/>
        <w:spacing w:after="160" w:line="276" w:lineRule="auto"/>
      </w:pPr>
      <w:r w:rsidRPr="00AB6533">
        <w:t>Spinal Deformity L</w:t>
      </w:r>
      <w:r w:rsidR="0073554C" w:rsidRPr="00AB6533">
        <w:t>IVE</w:t>
      </w:r>
      <w:r w:rsidRPr="00AB6533">
        <w:t>, BroadWater, St. Louis, MO, March 10-11, 2011.</w:t>
      </w:r>
    </w:p>
    <w:p w14:paraId="5170150E" w14:textId="77777777" w:rsidR="000C44F3" w:rsidRPr="00AB6533" w:rsidRDefault="000C44F3" w:rsidP="005052EB">
      <w:pPr>
        <w:keepLines/>
        <w:numPr>
          <w:ilvl w:val="0"/>
          <w:numId w:val="13"/>
        </w:numPr>
        <w:kinsoku w:val="0"/>
        <w:overflowPunct w:val="0"/>
        <w:autoSpaceDE w:val="0"/>
        <w:autoSpaceDN w:val="0"/>
        <w:spacing w:after="160" w:line="276" w:lineRule="auto"/>
      </w:pPr>
      <w:r w:rsidRPr="00AB6533">
        <w:t xml:space="preserve">Evaluation and Treatment of Adult Spinal Deformity: Skull to Sacrum, </w:t>
      </w:r>
      <w:r w:rsidR="00742CF9" w:rsidRPr="00AB6533">
        <w:t>North American Spine Society</w:t>
      </w:r>
      <w:r w:rsidR="00AC1395" w:rsidRPr="00AB6533">
        <w:t xml:space="preserve">, </w:t>
      </w:r>
      <w:r w:rsidR="00742CF9" w:rsidRPr="00AB6533">
        <w:rPr>
          <w:iCs/>
        </w:rPr>
        <w:t>Scoliosis Research Society</w:t>
      </w:r>
      <w:r w:rsidRPr="00AB6533">
        <w:t>, Burr Ridge, IL, April 29-30, 2011.</w:t>
      </w:r>
    </w:p>
    <w:p w14:paraId="53E49D37" w14:textId="77777777" w:rsidR="00AC1395" w:rsidRPr="00AB6533" w:rsidRDefault="00AC1395" w:rsidP="005052EB">
      <w:pPr>
        <w:pStyle w:val="ListParagraph"/>
        <w:keepLines/>
        <w:numPr>
          <w:ilvl w:val="0"/>
          <w:numId w:val="13"/>
        </w:numPr>
        <w:spacing w:after="160" w:line="276" w:lineRule="auto"/>
      </w:pPr>
      <w:r w:rsidRPr="00AB6533">
        <w:t>Second Annual ONE Spine Residents &amp; Fellows Course, Seattle Science Foundation, Swedish Neuroscience Institute, Seattle, WA, August 19-20, 2011.</w:t>
      </w:r>
    </w:p>
    <w:p w14:paraId="04702CBD" w14:textId="77777777" w:rsidR="00523F81" w:rsidRPr="00AB6533" w:rsidRDefault="00523F81" w:rsidP="005052EB">
      <w:pPr>
        <w:keepLines/>
        <w:numPr>
          <w:ilvl w:val="0"/>
          <w:numId w:val="13"/>
        </w:numPr>
        <w:kinsoku w:val="0"/>
        <w:overflowPunct w:val="0"/>
        <w:autoSpaceDE w:val="0"/>
        <w:autoSpaceDN w:val="0"/>
        <w:spacing w:after="160" w:line="276" w:lineRule="auto"/>
      </w:pPr>
      <w:r w:rsidRPr="00AB6533">
        <w:t>The 6</w:t>
      </w:r>
      <w:r w:rsidRPr="00AB6533">
        <w:rPr>
          <w:vertAlign w:val="superscript"/>
        </w:rPr>
        <w:t>th</w:t>
      </w:r>
      <w:r w:rsidRPr="00AB6533">
        <w:t xml:space="preserve"> International Congress of Chinese Orthopaedic Association, Scoliosis Research Society, </w:t>
      </w:r>
      <w:r w:rsidR="00CE7999" w:rsidRPr="00AB6533">
        <w:t xml:space="preserve">Beijing, China, </w:t>
      </w:r>
      <w:r w:rsidRPr="00AB6533">
        <w:t>December 1-2, 2011</w:t>
      </w:r>
      <w:r w:rsidR="003F7E42" w:rsidRPr="00AB6533">
        <w:t>.</w:t>
      </w:r>
    </w:p>
    <w:p w14:paraId="5E70F566" w14:textId="77777777" w:rsidR="00F034D3" w:rsidRPr="00AB6533" w:rsidRDefault="00F034D3" w:rsidP="005052EB">
      <w:pPr>
        <w:pStyle w:val="ListParagraph"/>
        <w:keepLines/>
        <w:numPr>
          <w:ilvl w:val="0"/>
          <w:numId w:val="13"/>
        </w:numPr>
        <w:spacing w:after="160" w:line="276" w:lineRule="auto"/>
      </w:pPr>
      <w:r w:rsidRPr="00AB6533">
        <w:t>AOSpine Davos Course, Davos, Switzerland, December 11-16, 2012</w:t>
      </w:r>
      <w:r w:rsidR="00AC1395" w:rsidRPr="00AB6533">
        <w:t>.</w:t>
      </w:r>
    </w:p>
    <w:p w14:paraId="2E832060" w14:textId="77777777" w:rsidR="00C17D4A" w:rsidRPr="00AB6533" w:rsidRDefault="00C17D4A" w:rsidP="005052EB">
      <w:pPr>
        <w:keepLines/>
        <w:numPr>
          <w:ilvl w:val="0"/>
          <w:numId w:val="13"/>
        </w:numPr>
        <w:kinsoku w:val="0"/>
        <w:overflowPunct w:val="0"/>
        <w:autoSpaceDE w:val="0"/>
        <w:autoSpaceDN w:val="0"/>
        <w:spacing w:after="160" w:line="276" w:lineRule="auto"/>
      </w:pPr>
      <w:r w:rsidRPr="00AB6533">
        <w:t>Evaluation and Treatment o</w:t>
      </w:r>
      <w:r w:rsidR="009F3096" w:rsidRPr="00AB6533">
        <w:t>f Adult Spinal Deformity: Skull-</w:t>
      </w:r>
      <w:r w:rsidRPr="00AB6533">
        <w:t>to</w:t>
      </w:r>
      <w:r w:rsidR="009F3096" w:rsidRPr="00AB6533">
        <w:t>-</w:t>
      </w:r>
      <w:r w:rsidRPr="00AB6533">
        <w:t xml:space="preserve">Sacrum, </w:t>
      </w:r>
      <w:r w:rsidR="00742CF9" w:rsidRPr="00AB6533">
        <w:t>North American Spine Society</w:t>
      </w:r>
      <w:r w:rsidR="00AC1395" w:rsidRPr="00AB6533">
        <w:t xml:space="preserve">, </w:t>
      </w:r>
      <w:r w:rsidR="00742CF9" w:rsidRPr="00AB6533">
        <w:rPr>
          <w:iCs/>
        </w:rPr>
        <w:t>Scoliosis Research Society</w:t>
      </w:r>
      <w:r w:rsidRPr="00AB6533">
        <w:t>, Burr Ridge, IL, March 16-17, 2012.</w:t>
      </w:r>
    </w:p>
    <w:p w14:paraId="777DBFF0" w14:textId="77777777" w:rsidR="00C17D4A" w:rsidRPr="00AB6533" w:rsidRDefault="00C17D4A" w:rsidP="005052EB">
      <w:pPr>
        <w:pStyle w:val="ListParagraph"/>
        <w:keepLines/>
        <w:numPr>
          <w:ilvl w:val="0"/>
          <w:numId w:val="13"/>
        </w:numPr>
        <w:spacing w:after="160" w:line="276" w:lineRule="auto"/>
      </w:pPr>
      <w:bookmarkStart w:id="57" w:name="OLE_LINK13"/>
      <w:bookmarkStart w:id="58" w:name="OLE_LINK14"/>
      <w:r w:rsidRPr="00AB6533">
        <w:t xml:space="preserve">Spinal Deformity LIVE, BroadWater, </w:t>
      </w:r>
      <w:r w:rsidR="007B238C" w:rsidRPr="00AB6533">
        <w:t xml:space="preserve">Washington University School of Medicine, </w:t>
      </w:r>
      <w:r w:rsidRPr="00AB6533">
        <w:t>St. Louis, MO, April 19-20, 2012</w:t>
      </w:r>
      <w:r w:rsidR="0067525B" w:rsidRPr="00AB6533">
        <w:t>.</w:t>
      </w:r>
    </w:p>
    <w:p w14:paraId="2E395BD1" w14:textId="77777777" w:rsidR="00AC1395" w:rsidRPr="00AB6533" w:rsidRDefault="00AC1395" w:rsidP="005052EB">
      <w:pPr>
        <w:pStyle w:val="ListParagraph"/>
        <w:keepLines/>
        <w:numPr>
          <w:ilvl w:val="0"/>
          <w:numId w:val="13"/>
        </w:numPr>
        <w:spacing w:after="160" w:line="276" w:lineRule="auto"/>
      </w:pPr>
      <w:r w:rsidRPr="00AB6533">
        <w:t>Third Annual ONE Spine Residents &amp; Fellows Course, Seattle Science Foundation, Swedish Neuroscience Institute, Seattle, WA, August 17-19, 2012.</w:t>
      </w:r>
    </w:p>
    <w:bookmarkEnd w:id="57"/>
    <w:bookmarkEnd w:id="58"/>
    <w:p w14:paraId="69841DB1" w14:textId="77777777" w:rsidR="00B823D7" w:rsidRPr="00AB6533" w:rsidRDefault="00B823D7" w:rsidP="005052EB">
      <w:pPr>
        <w:pStyle w:val="ListParagraph"/>
        <w:keepLines/>
        <w:numPr>
          <w:ilvl w:val="0"/>
          <w:numId w:val="13"/>
        </w:numPr>
        <w:spacing w:after="160" w:line="276" w:lineRule="auto"/>
      </w:pPr>
      <w:r w:rsidRPr="00AB6533">
        <w:t xml:space="preserve">Masters Deformity Peer-to-Peer, DePuy </w:t>
      </w:r>
      <w:r w:rsidR="00AE2235" w:rsidRPr="00AB6533">
        <w:t xml:space="preserve">Synthes </w:t>
      </w:r>
      <w:r w:rsidRPr="00AB6533">
        <w:t xml:space="preserve">Spine, Raynham </w:t>
      </w:r>
      <w:r w:rsidR="002B7A07" w:rsidRPr="00AB6533">
        <w:t>and</w:t>
      </w:r>
      <w:r w:rsidRPr="00AB6533">
        <w:t xml:space="preserve"> Boston, MA</w:t>
      </w:r>
      <w:r w:rsidR="00AE2235" w:rsidRPr="00AB6533">
        <w:t>,</w:t>
      </w:r>
      <w:r w:rsidRPr="00AB6533">
        <w:t xml:space="preserve"> </w:t>
      </w:r>
      <w:r w:rsidR="002B7A07" w:rsidRPr="00AB6533">
        <w:t>September 28-29</w:t>
      </w:r>
      <w:r w:rsidRPr="00AB6533">
        <w:t>, 2012</w:t>
      </w:r>
      <w:r w:rsidR="0067525B" w:rsidRPr="00AB6533">
        <w:t>.</w:t>
      </w:r>
    </w:p>
    <w:p w14:paraId="0C73F50F" w14:textId="77777777" w:rsidR="009F3096" w:rsidRPr="00AB6533" w:rsidRDefault="00E273A1" w:rsidP="005052EB">
      <w:pPr>
        <w:pStyle w:val="ListParagraph"/>
        <w:keepLines/>
        <w:numPr>
          <w:ilvl w:val="0"/>
          <w:numId w:val="13"/>
        </w:numPr>
        <w:spacing w:after="160" w:line="276" w:lineRule="auto"/>
      </w:pPr>
      <w:r w:rsidRPr="00AB6533">
        <w:t>Global Faculty Training, Medtronic Spinal &amp; Biologics, Dallas, TX, October 22-23, 2012.</w:t>
      </w:r>
    </w:p>
    <w:p w14:paraId="578CE730" w14:textId="77777777" w:rsidR="009F3096" w:rsidRPr="00AB6533" w:rsidRDefault="009F3096" w:rsidP="005052EB">
      <w:pPr>
        <w:pStyle w:val="ListParagraph"/>
        <w:keepLines/>
        <w:numPr>
          <w:ilvl w:val="0"/>
          <w:numId w:val="13"/>
        </w:numPr>
        <w:spacing w:after="160" w:line="276" w:lineRule="auto"/>
      </w:pPr>
      <w:r w:rsidRPr="00AB6533">
        <w:t>Masters Deformity Peer-to-Peer, DePuy Spine, Raynham &amp; Boston, MA, November 8-10, 2012.</w:t>
      </w:r>
    </w:p>
    <w:p w14:paraId="538DF2C1" w14:textId="77777777" w:rsidR="000925D4" w:rsidRPr="00AB6533" w:rsidRDefault="000925D4" w:rsidP="005052EB">
      <w:pPr>
        <w:pStyle w:val="ListParagraph"/>
        <w:keepLines/>
        <w:numPr>
          <w:ilvl w:val="0"/>
          <w:numId w:val="13"/>
        </w:numPr>
        <w:spacing w:after="160" w:line="276" w:lineRule="auto"/>
      </w:pPr>
      <w:r w:rsidRPr="00AB6533">
        <w:t xml:space="preserve">Spinal Deformity LIVE, BroadWater, </w:t>
      </w:r>
      <w:r w:rsidR="007B238C" w:rsidRPr="00AB6533">
        <w:t xml:space="preserve">Washington University School of Medicine, </w:t>
      </w:r>
      <w:r w:rsidR="00776A75" w:rsidRPr="00AB6533">
        <w:t>St. Louis, MO, March 7-9, 2013</w:t>
      </w:r>
      <w:r w:rsidRPr="00AB6533">
        <w:t>.</w:t>
      </w:r>
    </w:p>
    <w:p w14:paraId="07A6B98C" w14:textId="77777777" w:rsidR="004F01DC" w:rsidRPr="00AB6533" w:rsidRDefault="004F01DC" w:rsidP="005052EB">
      <w:pPr>
        <w:pStyle w:val="ListParagraph"/>
        <w:keepLines/>
        <w:numPr>
          <w:ilvl w:val="0"/>
          <w:numId w:val="13"/>
        </w:numPr>
        <w:spacing w:after="160" w:line="276" w:lineRule="auto"/>
      </w:pPr>
      <w:r w:rsidRPr="00AB6533">
        <w:t>Spine Subspecialty Day, Pediatric Orthopaedic Society of North America</w:t>
      </w:r>
      <w:r w:rsidR="00AC1395" w:rsidRPr="00AB6533">
        <w:t xml:space="preserve">, </w:t>
      </w:r>
      <w:r w:rsidRPr="00AB6533">
        <w:t>American Academy of Orthopaedic Surgeons, Toronto, Ontario, Canada, May 3, 2013.</w:t>
      </w:r>
    </w:p>
    <w:p w14:paraId="2228E4C3" w14:textId="77777777" w:rsidR="00A10AB3" w:rsidRPr="00AB6533" w:rsidRDefault="00C01173" w:rsidP="005052EB">
      <w:pPr>
        <w:pStyle w:val="ListParagraph"/>
        <w:keepLines/>
        <w:numPr>
          <w:ilvl w:val="0"/>
          <w:numId w:val="13"/>
        </w:numPr>
        <w:spacing w:after="160" w:line="276" w:lineRule="auto"/>
      </w:pPr>
      <w:r w:rsidRPr="00AB6533">
        <w:rPr>
          <w:bCs/>
        </w:rPr>
        <w:t>AOSpine Knowledge Forum Deformity</w:t>
      </w:r>
      <w:r w:rsidR="00462054" w:rsidRPr="00AB6533">
        <w:rPr>
          <w:bCs/>
        </w:rPr>
        <w:t xml:space="preserve"> Meeting</w:t>
      </w:r>
      <w:r w:rsidR="00A10AB3" w:rsidRPr="00AB6533">
        <w:t xml:space="preserve">, </w:t>
      </w:r>
      <w:r w:rsidRPr="00AB6533">
        <w:t>AOSpine, 20</w:t>
      </w:r>
      <w:r w:rsidRPr="00AB6533">
        <w:rPr>
          <w:vertAlign w:val="superscript"/>
        </w:rPr>
        <w:t>th</w:t>
      </w:r>
      <w:r w:rsidRPr="00AB6533">
        <w:t xml:space="preserve"> IMAST, Vancouver, Canada, July </w:t>
      </w:r>
      <w:r w:rsidR="00462054" w:rsidRPr="00AB6533">
        <w:t>11</w:t>
      </w:r>
      <w:r w:rsidRPr="00AB6533">
        <w:t>, 2013.</w:t>
      </w:r>
    </w:p>
    <w:p w14:paraId="15DCC976" w14:textId="77777777" w:rsidR="00EA78CC" w:rsidRPr="00AB6533" w:rsidRDefault="00EA78CC" w:rsidP="005052EB">
      <w:pPr>
        <w:pStyle w:val="ListParagraph"/>
        <w:keepLines/>
        <w:numPr>
          <w:ilvl w:val="0"/>
          <w:numId w:val="13"/>
        </w:numPr>
        <w:spacing w:after="160" w:line="276" w:lineRule="auto"/>
      </w:pPr>
      <w:r w:rsidRPr="00AB6533">
        <w:t>Washington University Spine Fellow Reunion, BroadWater, Beaver Creek, CO, August 8-10, 2013</w:t>
      </w:r>
      <w:r w:rsidR="00462054" w:rsidRPr="00AB6533">
        <w:t>.</w:t>
      </w:r>
    </w:p>
    <w:p w14:paraId="52296552" w14:textId="77777777" w:rsidR="00BD7770" w:rsidRPr="00AB6533" w:rsidRDefault="00BD7770" w:rsidP="005052EB">
      <w:pPr>
        <w:pStyle w:val="ListParagraph"/>
        <w:keepLines/>
        <w:numPr>
          <w:ilvl w:val="0"/>
          <w:numId w:val="13"/>
        </w:numPr>
        <w:spacing w:after="160" w:line="276" w:lineRule="auto"/>
      </w:pPr>
      <w:r w:rsidRPr="00AB6533">
        <w:t xml:space="preserve">Fourth Annual ONE Spine Resident’s &amp; Fellow’s Course, </w:t>
      </w:r>
      <w:r w:rsidR="00AC1395" w:rsidRPr="00AB6533">
        <w:t xml:space="preserve">Seattle Science Foundation, Swedish Neuroscience Institute, </w:t>
      </w:r>
      <w:r w:rsidRPr="00AB6533">
        <w:t>Seattle, WA, August 16-18, 2013.</w:t>
      </w:r>
    </w:p>
    <w:p w14:paraId="1920D023" w14:textId="77777777" w:rsidR="00E729AA" w:rsidRPr="00AB6533" w:rsidRDefault="00B27037" w:rsidP="005052EB">
      <w:pPr>
        <w:pStyle w:val="ListParagraph"/>
        <w:keepLines/>
        <w:numPr>
          <w:ilvl w:val="0"/>
          <w:numId w:val="13"/>
        </w:numPr>
        <w:spacing w:after="160" w:line="276" w:lineRule="auto"/>
      </w:pPr>
      <w:r w:rsidRPr="00AB6533">
        <w:t>1</w:t>
      </w:r>
      <w:r w:rsidRPr="00AB6533">
        <w:rPr>
          <w:vertAlign w:val="superscript"/>
        </w:rPr>
        <w:t>st</w:t>
      </w:r>
      <w:r w:rsidRPr="00AB6533">
        <w:t xml:space="preserve"> </w:t>
      </w:r>
      <w:r w:rsidR="00E729AA" w:rsidRPr="00AB6533">
        <w:t>Spine Deformity Solutions: A Hands-</w:t>
      </w:r>
      <w:r w:rsidR="00A1684E" w:rsidRPr="00AB6533">
        <w:t>O</w:t>
      </w:r>
      <w:r w:rsidR="00E729AA" w:rsidRPr="00AB6533">
        <w:t xml:space="preserve">n Course, </w:t>
      </w:r>
      <w:r w:rsidR="00A1684E" w:rsidRPr="00AB6533">
        <w:t xml:space="preserve">American Association of Neurological Surgeons, </w:t>
      </w:r>
      <w:r w:rsidR="00E729AA" w:rsidRPr="00AB6533">
        <w:t>Scoliosis Research Society, Chicago, IL, October 4-5, 2013.</w:t>
      </w:r>
    </w:p>
    <w:p w14:paraId="1ADD7DEC" w14:textId="77777777" w:rsidR="00E729AA" w:rsidRPr="00AB6533" w:rsidRDefault="00E729AA" w:rsidP="005052EB">
      <w:pPr>
        <w:pStyle w:val="ListParagraph"/>
        <w:keepLines/>
        <w:numPr>
          <w:ilvl w:val="0"/>
          <w:numId w:val="13"/>
        </w:numPr>
        <w:spacing w:after="160" w:line="276" w:lineRule="auto"/>
      </w:pPr>
      <w:r w:rsidRPr="00AB6533">
        <w:t>Spine: Base to Summit, BroadWater, Beaver Creek, CO, January 17-20, 2014.</w:t>
      </w:r>
    </w:p>
    <w:p w14:paraId="3E348AD8" w14:textId="77777777" w:rsidR="00A87264" w:rsidRPr="00AB6533" w:rsidRDefault="00A87264" w:rsidP="005052EB">
      <w:pPr>
        <w:pStyle w:val="ListParagraph"/>
        <w:keepLines/>
        <w:numPr>
          <w:ilvl w:val="0"/>
          <w:numId w:val="13"/>
        </w:numPr>
        <w:spacing w:after="160" w:line="276" w:lineRule="auto"/>
      </w:pPr>
      <w:r w:rsidRPr="00AB6533">
        <w:t>Spin</w:t>
      </w:r>
      <w:r w:rsidR="008351E0" w:rsidRPr="00AB6533">
        <w:t>al P</w:t>
      </w:r>
      <w:r w:rsidRPr="00AB6533">
        <w:t xml:space="preserve">elvic Realignment </w:t>
      </w:r>
      <w:r w:rsidR="008351E0" w:rsidRPr="00AB6533">
        <w:t>in the Adult Spine</w:t>
      </w:r>
      <w:r w:rsidRPr="00AB6533">
        <w:t>, Medtronic Spinal &amp; Biologics, Orlando, FL, February 21</w:t>
      </w:r>
      <w:r w:rsidR="008351E0" w:rsidRPr="00AB6533">
        <w:t>-22</w:t>
      </w:r>
      <w:r w:rsidRPr="00AB6533">
        <w:t>, 2014.</w:t>
      </w:r>
    </w:p>
    <w:p w14:paraId="00BF5E95" w14:textId="77777777" w:rsidR="00A87264" w:rsidRPr="00AB6533" w:rsidRDefault="00A87264" w:rsidP="005052EB">
      <w:pPr>
        <w:pStyle w:val="ListParagraph"/>
        <w:keepLines/>
        <w:numPr>
          <w:ilvl w:val="0"/>
          <w:numId w:val="13"/>
        </w:numPr>
        <w:spacing w:after="160" w:line="276" w:lineRule="auto"/>
      </w:pPr>
      <w:r w:rsidRPr="00AB6533">
        <w:t>Spinal Deformity Live, BroadWater, Washington University School of Medicine, St. Louis, MO, February 28-March 1, 2014.</w:t>
      </w:r>
    </w:p>
    <w:p w14:paraId="489C3300" w14:textId="77777777" w:rsidR="00864E56" w:rsidRPr="00AB6533" w:rsidRDefault="00864E56" w:rsidP="005052EB">
      <w:pPr>
        <w:pStyle w:val="ListParagraph"/>
        <w:keepLines/>
        <w:numPr>
          <w:ilvl w:val="0"/>
          <w:numId w:val="13"/>
        </w:numPr>
        <w:kinsoku w:val="0"/>
        <w:overflowPunct w:val="0"/>
        <w:autoSpaceDE w:val="0"/>
        <w:autoSpaceDN w:val="0"/>
        <w:spacing w:after="160" w:line="276" w:lineRule="auto"/>
      </w:pPr>
      <w:r w:rsidRPr="00AB6533">
        <w:t>Spinal Deformity Complications &amp; Revisions: Lessons Learned, Medtronic Spinal &amp; Biologics, Dublin, Ireland, March 6-7, 2014.</w:t>
      </w:r>
    </w:p>
    <w:p w14:paraId="2B5D5BAC" w14:textId="77777777" w:rsidR="00864E56" w:rsidRPr="00AB6533" w:rsidRDefault="00864E56" w:rsidP="005052EB">
      <w:pPr>
        <w:pStyle w:val="ListParagraph"/>
        <w:keepLines/>
        <w:numPr>
          <w:ilvl w:val="0"/>
          <w:numId w:val="13"/>
        </w:numPr>
        <w:spacing w:after="160" w:line="276" w:lineRule="auto"/>
      </w:pPr>
      <w:r w:rsidRPr="00AB6533">
        <w:t>Advanced Spinal Deformity Training, K2M, Washington, D.C., April 4-5, 2014.</w:t>
      </w:r>
    </w:p>
    <w:p w14:paraId="37929E2A" w14:textId="77777777" w:rsidR="0050298F" w:rsidRPr="00AB6533" w:rsidRDefault="0050298F" w:rsidP="005052EB">
      <w:pPr>
        <w:pStyle w:val="ListParagraph"/>
        <w:keepLines/>
        <w:numPr>
          <w:ilvl w:val="0"/>
          <w:numId w:val="13"/>
        </w:numPr>
        <w:spacing w:after="160" w:line="276" w:lineRule="auto"/>
      </w:pPr>
      <w:r w:rsidRPr="00AB6533">
        <w:t>Spinal Deformities Complications &amp; Revisions LatAm: Lessons Learned, Medtronic Spinal &amp; Biologics, Miami, FL, August 14-15, 2014.</w:t>
      </w:r>
    </w:p>
    <w:p w14:paraId="0ECA9271" w14:textId="77777777" w:rsidR="00513AE6" w:rsidRPr="00AB6533" w:rsidRDefault="00513AE6" w:rsidP="005052EB">
      <w:pPr>
        <w:pStyle w:val="ListParagraph"/>
        <w:keepLines/>
        <w:numPr>
          <w:ilvl w:val="0"/>
          <w:numId w:val="13"/>
        </w:numPr>
        <w:spacing w:after="160" w:line="276" w:lineRule="auto"/>
      </w:pPr>
      <w:r w:rsidRPr="00AB6533">
        <w:t>2</w:t>
      </w:r>
      <w:r w:rsidRPr="00AB6533">
        <w:rPr>
          <w:vertAlign w:val="superscript"/>
        </w:rPr>
        <w:t>nd</w:t>
      </w:r>
      <w:r w:rsidRPr="00AB6533">
        <w:t xml:space="preserve"> Spine Deformity Solutions: A Hands-On Course</w:t>
      </w:r>
      <w:r w:rsidR="001F04CD" w:rsidRPr="00AB6533">
        <w:t>,</w:t>
      </w:r>
      <w:r w:rsidRPr="00AB6533">
        <w:t xml:space="preserve"> </w:t>
      </w:r>
      <w:r w:rsidR="001F04CD" w:rsidRPr="00AB6533">
        <w:t>American Association of Neurological Surgeons,</w:t>
      </w:r>
      <w:r w:rsidRPr="00AB6533">
        <w:t xml:space="preserve"> </w:t>
      </w:r>
      <w:r w:rsidR="001F04CD" w:rsidRPr="00AB6533">
        <w:t>Scoliosis Research Society</w:t>
      </w:r>
      <w:r w:rsidRPr="00AB6533">
        <w:t>, Houston, TX, April 24-26, 2014.</w:t>
      </w:r>
    </w:p>
    <w:p w14:paraId="0C60C315" w14:textId="77777777" w:rsidR="00A1684E" w:rsidRPr="00AB6533" w:rsidRDefault="00A1684E" w:rsidP="005052EB">
      <w:pPr>
        <w:pStyle w:val="ListParagraph"/>
        <w:keepLines/>
        <w:numPr>
          <w:ilvl w:val="0"/>
          <w:numId w:val="13"/>
        </w:numPr>
        <w:spacing w:after="160" w:line="276" w:lineRule="auto"/>
      </w:pPr>
      <w:r w:rsidRPr="00AB6533">
        <w:t>Innovative and Advanced Surgery of the Degenerative and Deformed Lumbar Spine, PASE Course, St. Louis University, St. Louis, MO, October 2-4, 2014.</w:t>
      </w:r>
    </w:p>
    <w:p w14:paraId="7728C1C9" w14:textId="77777777" w:rsidR="00E57439" w:rsidRPr="00AB6533" w:rsidRDefault="00A1684E" w:rsidP="005052EB">
      <w:pPr>
        <w:pStyle w:val="ListParagraph"/>
        <w:keepLines/>
        <w:numPr>
          <w:ilvl w:val="0"/>
          <w:numId w:val="13"/>
        </w:numPr>
        <w:spacing w:after="160" w:line="276" w:lineRule="auto"/>
      </w:pPr>
      <w:r w:rsidRPr="00AB6533">
        <w:t>3</w:t>
      </w:r>
      <w:r w:rsidRPr="00AB6533">
        <w:rPr>
          <w:vertAlign w:val="superscript"/>
        </w:rPr>
        <w:t>rd</w:t>
      </w:r>
      <w:r w:rsidRPr="00AB6533">
        <w:t xml:space="preserve"> </w:t>
      </w:r>
      <w:r w:rsidR="00E57439" w:rsidRPr="00AB6533">
        <w:t>Spine Deformity Solutions: A Hands-</w:t>
      </w:r>
      <w:r w:rsidR="00EC6B3F" w:rsidRPr="00AB6533">
        <w:t>O</w:t>
      </w:r>
      <w:r w:rsidR="00E57439" w:rsidRPr="00AB6533">
        <w:t xml:space="preserve">n Course, </w:t>
      </w:r>
      <w:r w:rsidR="00EC6B3F" w:rsidRPr="00AB6533">
        <w:t xml:space="preserve">American Association of Neurological Surgeons, </w:t>
      </w:r>
      <w:r w:rsidR="00E57439" w:rsidRPr="00AB6533">
        <w:t xml:space="preserve">Scoliosis Research Society, </w:t>
      </w:r>
      <w:r w:rsidR="00FA30D1" w:rsidRPr="00AB6533">
        <w:t>Burr Ridge</w:t>
      </w:r>
      <w:r w:rsidR="00E57439" w:rsidRPr="00AB6533">
        <w:t xml:space="preserve">, IL, October </w:t>
      </w:r>
      <w:r w:rsidR="00FA30D1" w:rsidRPr="00AB6533">
        <w:t>9</w:t>
      </w:r>
      <w:r w:rsidR="001823C7" w:rsidRPr="00AB6533">
        <w:t>-11, 2014</w:t>
      </w:r>
      <w:r w:rsidR="00E57439" w:rsidRPr="00AB6533">
        <w:t>.</w:t>
      </w:r>
    </w:p>
    <w:p w14:paraId="719F2EF5" w14:textId="77777777" w:rsidR="001A05A3" w:rsidRPr="00AB6533" w:rsidRDefault="001A05A3" w:rsidP="005052EB">
      <w:pPr>
        <w:pStyle w:val="ListParagraph"/>
        <w:keepLines/>
        <w:numPr>
          <w:ilvl w:val="0"/>
          <w:numId w:val="13"/>
        </w:numPr>
        <w:spacing w:after="160" w:line="276" w:lineRule="auto"/>
      </w:pPr>
      <w:r w:rsidRPr="00AB6533">
        <w:t xml:space="preserve">Spine: Base to Summit, BroadWater, </w:t>
      </w:r>
      <w:r w:rsidR="000E3F3C" w:rsidRPr="00AB6533">
        <w:t xml:space="preserve">Beaver Creek, CO, </w:t>
      </w:r>
      <w:r w:rsidRPr="00AB6533">
        <w:t>January 16-19, 2015.</w:t>
      </w:r>
    </w:p>
    <w:p w14:paraId="02D95F6C" w14:textId="77777777" w:rsidR="00D578F1" w:rsidRPr="00AB6533" w:rsidRDefault="00D578F1" w:rsidP="005052EB">
      <w:pPr>
        <w:pStyle w:val="ListParagraph"/>
        <w:keepLines/>
        <w:numPr>
          <w:ilvl w:val="0"/>
          <w:numId w:val="13"/>
        </w:numPr>
        <w:spacing w:after="160" w:line="276" w:lineRule="auto"/>
      </w:pPr>
      <w:r w:rsidRPr="00AB6533">
        <w:t>Spinal Pelvic Realignment, Medtronic Spinal &amp; Biologics, Phoenix, AZ, February 27-28, 2015.</w:t>
      </w:r>
    </w:p>
    <w:p w14:paraId="682E73CB" w14:textId="77777777" w:rsidR="004844F8" w:rsidRPr="00AB6533" w:rsidRDefault="00326654" w:rsidP="005052EB">
      <w:pPr>
        <w:pStyle w:val="ListParagraph"/>
        <w:keepLines/>
        <w:numPr>
          <w:ilvl w:val="0"/>
          <w:numId w:val="13"/>
        </w:numPr>
        <w:spacing w:after="160" w:line="276" w:lineRule="auto"/>
      </w:pPr>
      <w:r w:rsidRPr="00AB6533">
        <w:t>1</w:t>
      </w:r>
      <w:r w:rsidRPr="00AB6533">
        <w:rPr>
          <w:vertAlign w:val="superscript"/>
        </w:rPr>
        <w:t>st</w:t>
      </w:r>
      <w:r w:rsidRPr="00AB6533">
        <w:t xml:space="preserve"> Annual International Spinal Deformity Symposium, BroadWater, Chicago, IL, December 4-5, 2015.</w:t>
      </w:r>
    </w:p>
    <w:p w14:paraId="591D307A" w14:textId="77777777" w:rsidR="00A56F9E" w:rsidRPr="00AB6533" w:rsidRDefault="00A56F9E" w:rsidP="005052EB">
      <w:pPr>
        <w:pStyle w:val="ListParagraph"/>
        <w:keepLines/>
        <w:numPr>
          <w:ilvl w:val="0"/>
          <w:numId w:val="13"/>
        </w:numPr>
        <w:spacing w:after="160" w:line="276" w:lineRule="auto"/>
      </w:pPr>
      <w:r w:rsidRPr="00AB6533">
        <w:t>Spine: Base to Summit, BroadWater, Beaver Creek, CO, January 28-31, 2016.</w:t>
      </w:r>
    </w:p>
    <w:p w14:paraId="4FD9A138" w14:textId="77777777" w:rsidR="001322B8" w:rsidRPr="00AB6533" w:rsidRDefault="00375845" w:rsidP="005052EB">
      <w:pPr>
        <w:pStyle w:val="ListParagraph"/>
        <w:keepLines/>
        <w:numPr>
          <w:ilvl w:val="0"/>
          <w:numId w:val="13"/>
        </w:numPr>
        <w:spacing w:after="160" w:line="276" w:lineRule="auto"/>
      </w:pPr>
      <w:r w:rsidRPr="00AB6533">
        <w:t xml:space="preserve"> 1</w:t>
      </w:r>
      <w:r w:rsidRPr="00AB6533">
        <w:rPr>
          <w:vertAlign w:val="superscript"/>
        </w:rPr>
        <w:t>st</w:t>
      </w:r>
      <w:r w:rsidRPr="00AB6533">
        <w:t xml:space="preserve"> Annual Safety In Spine Surgery Summit, New York, NY, February 19</w:t>
      </w:r>
      <w:r w:rsidRPr="00AB6533">
        <w:rPr>
          <w:vertAlign w:val="superscript"/>
        </w:rPr>
        <w:t>th</w:t>
      </w:r>
      <w:r w:rsidRPr="00AB6533">
        <w:t xml:space="preserve">, 2016 </w:t>
      </w:r>
    </w:p>
    <w:p w14:paraId="6B0AC692" w14:textId="77777777" w:rsidR="008A4EB5" w:rsidRPr="00AB6533" w:rsidRDefault="00B034CF" w:rsidP="005052EB">
      <w:pPr>
        <w:pStyle w:val="ListParagraph"/>
        <w:keepLines/>
        <w:numPr>
          <w:ilvl w:val="0"/>
          <w:numId w:val="13"/>
        </w:numPr>
        <w:spacing w:after="160" w:line="276" w:lineRule="auto"/>
      </w:pPr>
      <w:r w:rsidRPr="00AB6533">
        <w:t xml:space="preserve">Skull to Sacrum, Jersey City, NJ, </w:t>
      </w:r>
      <w:r w:rsidR="00C27053" w:rsidRPr="00AB6533">
        <w:t>Medtronic,</w:t>
      </w:r>
      <w:r w:rsidRPr="00AB6533">
        <w:t xml:space="preserve">March 31-April 2, 2016 </w:t>
      </w:r>
    </w:p>
    <w:p w14:paraId="1770B817" w14:textId="77777777" w:rsidR="005E3381" w:rsidRPr="00AB6533" w:rsidRDefault="005E3381" w:rsidP="005052EB">
      <w:pPr>
        <w:pStyle w:val="ListParagraph"/>
        <w:keepLines/>
        <w:numPr>
          <w:ilvl w:val="0"/>
          <w:numId w:val="13"/>
        </w:numPr>
        <w:spacing w:after="160" w:line="276" w:lineRule="auto"/>
      </w:pPr>
      <w:r w:rsidRPr="00AB6533">
        <w:t xml:space="preserve">Principles and Techniques of Complex Spine Reconstruction, </w:t>
      </w:r>
      <w:r w:rsidRPr="00AB6533">
        <w:rPr>
          <w:color w:val="000000"/>
          <w:sz w:val="19"/>
          <w:szCs w:val="19"/>
          <w:shd w:val="clear" w:color="auto" w:fill="FFFFFF"/>
        </w:rPr>
        <w:t>Weill Cornell Medical College, New York,NY, April 9</w:t>
      </w:r>
      <w:r w:rsidRPr="00AB6533">
        <w:rPr>
          <w:color w:val="000000"/>
          <w:sz w:val="19"/>
          <w:szCs w:val="19"/>
          <w:shd w:val="clear" w:color="auto" w:fill="FFFFFF"/>
          <w:vertAlign w:val="superscript"/>
        </w:rPr>
        <w:t>th</w:t>
      </w:r>
      <w:r w:rsidRPr="00AB6533">
        <w:rPr>
          <w:color w:val="000000"/>
          <w:sz w:val="19"/>
          <w:szCs w:val="19"/>
          <w:shd w:val="clear" w:color="auto" w:fill="FFFFFF"/>
        </w:rPr>
        <w:t>,2016</w:t>
      </w:r>
    </w:p>
    <w:p w14:paraId="5A53174E" w14:textId="77777777" w:rsidR="00EC4FC3" w:rsidRPr="00AB6533" w:rsidRDefault="00EC4FC3" w:rsidP="005052EB">
      <w:pPr>
        <w:pStyle w:val="ListParagraph"/>
        <w:keepLines/>
        <w:numPr>
          <w:ilvl w:val="0"/>
          <w:numId w:val="13"/>
        </w:numPr>
        <w:spacing w:after="160" w:line="276" w:lineRule="auto"/>
      </w:pPr>
      <w:r w:rsidRPr="00AB6533">
        <w:rPr>
          <w:color w:val="000000"/>
          <w:sz w:val="19"/>
          <w:szCs w:val="19"/>
          <w:shd w:val="clear" w:color="auto" w:fill="FFFFFF"/>
        </w:rPr>
        <w:t xml:space="preserve"> Spine Surgery Live, Medtronic, The Spine Hospital, New York, NY April 1-2,2016</w:t>
      </w:r>
    </w:p>
    <w:p w14:paraId="40B1FA15" w14:textId="77777777" w:rsidR="00EC4FC3" w:rsidRPr="00AB6533" w:rsidRDefault="00EC4FC3" w:rsidP="005052EB">
      <w:pPr>
        <w:pStyle w:val="ListParagraph"/>
        <w:keepLines/>
        <w:numPr>
          <w:ilvl w:val="0"/>
          <w:numId w:val="13"/>
        </w:numPr>
        <w:spacing w:after="160" w:line="276" w:lineRule="auto"/>
      </w:pPr>
      <w:r w:rsidRPr="00AB6533">
        <w:rPr>
          <w:color w:val="000000"/>
          <w:sz w:val="19"/>
          <w:szCs w:val="19"/>
          <w:shd w:val="clear" w:color="auto" w:fill="FFFFFF"/>
        </w:rPr>
        <w:t xml:space="preserve"> The Total Spine Series 2016, The Spine Hospital New York –Prebetyrian/ Allen,Live Surgery of PSO Spinal Reconstruction,   New York,NY, April 18</w:t>
      </w:r>
      <w:r w:rsidRPr="00AB6533">
        <w:rPr>
          <w:color w:val="000000"/>
          <w:sz w:val="19"/>
          <w:szCs w:val="19"/>
          <w:shd w:val="clear" w:color="auto" w:fill="FFFFFF"/>
          <w:vertAlign w:val="superscript"/>
        </w:rPr>
        <w:t>th</w:t>
      </w:r>
      <w:r w:rsidRPr="00AB6533">
        <w:rPr>
          <w:color w:val="000000"/>
          <w:sz w:val="19"/>
          <w:szCs w:val="19"/>
          <w:shd w:val="clear" w:color="auto" w:fill="FFFFFF"/>
        </w:rPr>
        <w:t xml:space="preserve">,2016  </w:t>
      </w:r>
    </w:p>
    <w:p w14:paraId="06D3BCF1" w14:textId="77777777" w:rsidR="00B96824" w:rsidRPr="00AB6533" w:rsidRDefault="00B96824" w:rsidP="005052EB">
      <w:pPr>
        <w:pStyle w:val="ListParagraph"/>
        <w:keepLines/>
        <w:numPr>
          <w:ilvl w:val="0"/>
          <w:numId w:val="13"/>
        </w:numPr>
        <w:spacing w:after="160" w:line="276" w:lineRule="auto"/>
      </w:pPr>
      <w:r w:rsidRPr="00AB6533">
        <w:t xml:space="preserve">2nd Annual International Spinal Deformity Symposium. November 11-12,2016, </w:t>
      </w:r>
      <w:r w:rsidR="00C27053" w:rsidRPr="00AB6533">
        <w:t>Broadwater ,</w:t>
      </w:r>
      <w:r w:rsidRPr="00AB6533">
        <w:t>Chicago, IL</w:t>
      </w:r>
    </w:p>
    <w:p w14:paraId="04041DB4" w14:textId="77777777" w:rsidR="00FD60A8" w:rsidRPr="00AB6533" w:rsidRDefault="00FD60A8" w:rsidP="005052EB">
      <w:pPr>
        <w:pStyle w:val="ListParagraph"/>
        <w:keepLines/>
        <w:numPr>
          <w:ilvl w:val="0"/>
          <w:numId w:val="13"/>
        </w:numPr>
        <w:spacing w:after="160" w:line="276" w:lineRule="auto"/>
      </w:pPr>
      <w:r w:rsidRPr="00AB6533">
        <w:t xml:space="preserve"> Spine: Base to Summit. January 26 – 29, 2017, </w:t>
      </w:r>
      <w:r w:rsidR="00C27053" w:rsidRPr="00AB6533">
        <w:t>Broadwater ,</w:t>
      </w:r>
      <w:r w:rsidRPr="00AB6533">
        <w:t>Beaver Creek, CO</w:t>
      </w:r>
    </w:p>
    <w:p w14:paraId="2CF4460D" w14:textId="77777777" w:rsidR="00FD60A8" w:rsidRPr="00AB6533" w:rsidRDefault="00FD60A8" w:rsidP="005052EB">
      <w:pPr>
        <w:pStyle w:val="ListParagraph"/>
        <w:keepLines/>
        <w:numPr>
          <w:ilvl w:val="0"/>
          <w:numId w:val="13"/>
        </w:numPr>
        <w:spacing w:after="160" w:line="276" w:lineRule="auto"/>
      </w:pPr>
      <w:r w:rsidRPr="00AB6533">
        <w:t xml:space="preserve">2nd Annual Safety in Spine Surgery Summit. February 10,2017, </w:t>
      </w:r>
      <w:r w:rsidR="00C27053" w:rsidRPr="00AB6533">
        <w:t>Broadwater ,</w:t>
      </w:r>
      <w:r w:rsidRPr="00AB6533">
        <w:t>New York, NY</w:t>
      </w:r>
    </w:p>
    <w:p w14:paraId="32303B63" w14:textId="7F3F84B9" w:rsidR="000B2AE7" w:rsidRPr="00AB6533" w:rsidRDefault="000B2AE7" w:rsidP="005052EB">
      <w:pPr>
        <w:pStyle w:val="ListParagraph"/>
        <w:keepLines/>
        <w:numPr>
          <w:ilvl w:val="0"/>
          <w:numId w:val="13"/>
        </w:numPr>
        <w:spacing w:after="160" w:line="276" w:lineRule="auto"/>
      </w:pPr>
      <w:r w:rsidRPr="00AB6533">
        <w:t xml:space="preserve"> </w:t>
      </w:r>
      <w:r w:rsidR="00094BFF" w:rsidRPr="00AB6533">
        <w:t xml:space="preserve">Medtronic: </w:t>
      </w:r>
      <w:r w:rsidRPr="00AB6533">
        <w:t xml:space="preserve">Skull to Sacrum. September 21-23, 2017, </w:t>
      </w:r>
      <w:r w:rsidR="00C27053" w:rsidRPr="00AB6533">
        <w:t>Medtronic ,</w:t>
      </w:r>
      <w:r w:rsidRPr="00AB6533">
        <w:t>Jersey City, NJ</w:t>
      </w:r>
    </w:p>
    <w:p w14:paraId="7F63168F" w14:textId="77777777" w:rsidR="00D901ED" w:rsidRPr="00AB6533" w:rsidRDefault="002D0AC1" w:rsidP="005052EB">
      <w:pPr>
        <w:pStyle w:val="ListParagraph"/>
        <w:keepLines/>
        <w:numPr>
          <w:ilvl w:val="0"/>
          <w:numId w:val="13"/>
        </w:numPr>
        <w:spacing w:after="160" w:line="276" w:lineRule="auto"/>
      </w:pPr>
      <w:r w:rsidRPr="00AB6533">
        <w:t>3rd Annual International Spinal Deformity Symposium</w:t>
      </w:r>
      <w:r w:rsidR="007C07DC" w:rsidRPr="00AB6533">
        <w:t>, November 3</w:t>
      </w:r>
      <w:r w:rsidR="007C07DC" w:rsidRPr="00AB6533">
        <w:rPr>
          <w:vertAlign w:val="superscript"/>
        </w:rPr>
        <w:t>rd</w:t>
      </w:r>
      <w:r w:rsidR="007C07DC" w:rsidRPr="00AB6533">
        <w:t xml:space="preserve">  – 4</w:t>
      </w:r>
      <w:r w:rsidR="007C07DC" w:rsidRPr="00AB6533">
        <w:rPr>
          <w:vertAlign w:val="superscript"/>
        </w:rPr>
        <w:t>th</w:t>
      </w:r>
      <w:r w:rsidR="007C07DC" w:rsidRPr="00AB6533">
        <w:t xml:space="preserve"> ,2017,</w:t>
      </w:r>
      <w:r w:rsidR="00C27053" w:rsidRPr="00AB6533">
        <w:t xml:space="preserve"> Broadwater,</w:t>
      </w:r>
      <w:r w:rsidR="007C07DC" w:rsidRPr="00AB6533">
        <w:t xml:space="preserve"> Chicago, IL</w:t>
      </w:r>
    </w:p>
    <w:p w14:paraId="176564BD" w14:textId="77777777" w:rsidR="004048CE" w:rsidRPr="00AB6533" w:rsidRDefault="004048CE" w:rsidP="005052EB">
      <w:pPr>
        <w:pStyle w:val="ListParagraph"/>
        <w:keepLines/>
        <w:numPr>
          <w:ilvl w:val="0"/>
          <w:numId w:val="13"/>
        </w:numPr>
        <w:spacing w:after="160" w:line="276" w:lineRule="auto"/>
      </w:pPr>
      <w:r w:rsidRPr="00AB6533">
        <w:t>Spine Base to Summit, Beaver Creek, CO, Broadwater, January 18-21, 2018</w:t>
      </w:r>
    </w:p>
    <w:p w14:paraId="27D652A5" w14:textId="77777777" w:rsidR="00D901ED" w:rsidRPr="00AB6533" w:rsidRDefault="00D901ED" w:rsidP="005052EB">
      <w:pPr>
        <w:pStyle w:val="ListParagraph"/>
        <w:keepLines/>
        <w:numPr>
          <w:ilvl w:val="0"/>
          <w:numId w:val="13"/>
        </w:numPr>
        <w:spacing w:after="160" w:line="276" w:lineRule="auto"/>
      </w:pPr>
      <w:r w:rsidRPr="00AB6533">
        <w:t xml:space="preserve"> 35th Anniversary of the CD Correction Philosophy, January 25 - 26, 2018, </w:t>
      </w:r>
      <w:r w:rsidR="00C27053" w:rsidRPr="00AB6533">
        <w:t>Medtronic ,</w:t>
      </w:r>
      <w:r w:rsidRPr="00AB6533">
        <w:t>Athens, Greece</w:t>
      </w:r>
    </w:p>
    <w:p w14:paraId="642D4F51" w14:textId="77777777" w:rsidR="00603775" w:rsidRPr="00AB6533" w:rsidRDefault="00603775" w:rsidP="005052EB">
      <w:pPr>
        <w:pStyle w:val="ListParagraph"/>
        <w:keepLines/>
        <w:numPr>
          <w:ilvl w:val="0"/>
          <w:numId w:val="13"/>
        </w:numPr>
        <w:spacing w:after="160" w:line="276" w:lineRule="auto"/>
      </w:pPr>
      <w:r w:rsidRPr="00AB6533">
        <w:t xml:space="preserve">Decision Making for the Complex Pediatric &amp; Adult Patient, February 16-17-2018, Westin Lake Las Vegas, </w:t>
      </w:r>
      <w:r w:rsidR="00C27053" w:rsidRPr="00AB6533">
        <w:t xml:space="preserve">Medtronic, </w:t>
      </w:r>
      <w:r w:rsidRPr="00AB6533">
        <w:t>Henderson, NV</w:t>
      </w:r>
    </w:p>
    <w:p w14:paraId="3948CC4A" w14:textId="77777777" w:rsidR="00E17EB7" w:rsidRPr="00AB6533" w:rsidRDefault="00E17EB7" w:rsidP="005052EB">
      <w:pPr>
        <w:pStyle w:val="ListParagraph"/>
        <w:keepLines/>
        <w:numPr>
          <w:ilvl w:val="0"/>
          <w:numId w:val="13"/>
        </w:numPr>
        <w:spacing w:after="160" w:line="276" w:lineRule="auto"/>
      </w:pPr>
      <w:r w:rsidRPr="00AB6533">
        <w:t>Medtronic Surgery Observation Program. September 11-12, 2018, New York, NY</w:t>
      </w:r>
    </w:p>
    <w:p w14:paraId="38D20202" w14:textId="77777777" w:rsidR="00E17EB7" w:rsidRPr="00AB6533" w:rsidRDefault="00E17EB7" w:rsidP="005052EB">
      <w:pPr>
        <w:pStyle w:val="ListParagraph"/>
        <w:keepLines/>
        <w:numPr>
          <w:ilvl w:val="0"/>
          <w:numId w:val="13"/>
        </w:numPr>
        <w:spacing w:after="160" w:line="276" w:lineRule="auto"/>
      </w:pPr>
      <w:r w:rsidRPr="00AB6533">
        <w:t>Skull To Sacrum, Medtronic, September 13-15, 2018, New York, NY</w:t>
      </w:r>
    </w:p>
    <w:p w14:paraId="6BA3D95F" w14:textId="77777777" w:rsidR="008606CF" w:rsidRPr="00AB6533" w:rsidRDefault="008606CF" w:rsidP="005052EB">
      <w:pPr>
        <w:pStyle w:val="ListParagraph"/>
        <w:keepLines/>
        <w:numPr>
          <w:ilvl w:val="0"/>
          <w:numId w:val="13"/>
        </w:numPr>
        <w:spacing w:after="160" w:line="276" w:lineRule="auto"/>
      </w:pPr>
      <w:r w:rsidRPr="00AB6533">
        <w:t xml:space="preserve">4th Annual International Spinal Deformity Symposium (ISDS), Broadwater, November 30 - December 1, 2018, </w:t>
      </w:r>
      <w:r w:rsidR="00F41316" w:rsidRPr="00AB6533">
        <w:t>New York, NY</w:t>
      </w:r>
      <w:r w:rsidRPr="00AB6533">
        <w:t>.</w:t>
      </w:r>
      <w:r w:rsidR="00F41316" w:rsidRPr="00AB6533">
        <w:t xml:space="preserve">   </w:t>
      </w:r>
    </w:p>
    <w:p w14:paraId="07D6F8C4" w14:textId="77777777" w:rsidR="00E17EB7" w:rsidRPr="00AB6533" w:rsidRDefault="00E17EB7" w:rsidP="005052EB">
      <w:pPr>
        <w:pStyle w:val="ListParagraph"/>
        <w:numPr>
          <w:ilvl w:val="0"/>
          <w:numId w:val="13"/>
        </w:numPr>
      </w:pPr>
      <w:r w:rsidRPr="00AB6533">
        <w:t>Spine: Base to Summit 2019. January 18-21, 2019, Vail, CO</w:t>
      </w:r>
    </w:p>
    <w:p w14:paraId="5D12365E" w14:textId="77777777" w:rsidR="000B0D87" w:rsidRPr="00AB6533" w:rsidRDefault="000B0D87" w:rsidP="000B0D87">
      <w:pPr>
        <w:pStyle w:val="ListParagraph"/>
        <w:ind w:left="360"/>
      </w:pPr>
    </w:p>
    <w:p w14:paraId="1EBC92B6" w14:textId="04B55FB4" w:rsidR="00FC5053" w:rsidRPr="00AB6533" w:rsidRDefault="00FC5053" w:rsidP="005052EB">
      <w:pPr>
        <w:pStyle w:val="ListParagraph"/>
        <w:numPr>
          <w:ilvl w:val="0"/>
          <w:numId w:val="13"/>
        </w:numPr>
      </w:pPr>
      <w:r w:rsidRPr="00AB6533">
        <w:t>4th Annual Safety in Spine Surgery Summit</w:t>
      </w:r>
      <w:r w:rsidR="000B0D87" w:rsidRPr="00AB6533">
        <w:t>, April 26</w:t>
      </w:r>
      <w:r w:rsidR="000B0D87" w:rsidRPr="00AB6533">
        <w:rPr>
          <w:vertAlign w:val="superscript"/>
        </w:rPr>
        <w:t>th</w:t>
      </w:r>
      <w:r w:rsidR="000B0D87" w:rsidRPr="00AB6533">
        <w:t>, 2019, Broadwater,</w:t>
      </w:r>
      <w:r w:rsidR="00F41316" w:rsidRPr="00AB6533">
        <w:t xml:space="preserve"> New York, NY</w:t>
      </w:r>
    </w:p>
    <w:p w14:paraId="55095C12" w14:textId="77777777" w:rsidR="00094BFF" w:rsidRPr="00AB6533" w:rsidRDefault="00094BFF" w:rsidP="00094BFF">
      <w:pPr>
        <w:pStyle w:val="ListParagraph"/>
      </w:pPr>
    </w:p>
    <w:p w14:paraId="3D252501" w14:textId="51BCA2D0" w:rsidR="00094BFF" w:rsidRPr="00AB6533" w:rsidRDefault="00094BFF" w:rsidP="005052EB">
      <w:pPr>
        <w:pStyle w:val="ListParagraph"/>
        <w:numPr>
          <w:ilvl w:val="0"/>
          <w:numId w:val="13"/>
        </w:numPr>
      </w:pPr>
      <w:r w:rsidRPr="00AB6533">
        <w:t>Medtronic: Skull to Sacrum. October 10-11, 2019,  New York, NY</w:t>
      </w:r>
    </w:p>
    <w:p w14:paraId="54B21FE1" w14:textId="77777777" w:rsidR="00391687" w:rsidRPr="00AB6533" w:rsidRDefault="00391687" w:rsidP="00391687">
      <w:pPr>
        <w:pStyle w:val="ListParagraph"/>
      </w:pPr>
    </w:p>
    <w:p w14:paraId="4CBEF462" w14:textId="20186F87" w:rsidR="00391687" w:rsidRPr="00AB6533" w:rsidRDefault="00391687" w:rsidP="005052EB">
      <w:pPr>
        <w:pStyle w:val="ListParagraph"/>
        <w:numPr>
          <w:ilvl w:val="0"/>
          <w:numId w:val="13"/>
        </w:numPr>
      </w:pPr>
      <w:r w:rsidRPr="00AB6533">
        <w:t>5th Annual International Spinal Deformity Symposium</w:t>
      </w:r>
      <w:r w:rsidR="003A094D" w:rsidRPr="00AB6533">
        <w:t xml:space="preserve"> (ISDS)</w:t>
      </w:r>
      <w:r w:rsidRPr="00AB6533">
        <w:t xml:space="preserve">, December </w:t>
      </w:r>
      <w:r w:rsidR="00286CF8" w:rsidRPr="00AB6533">
        <w:t>6</w:t>
      </w:r>
      <w:r w:rsidR="00286CF8" w:rsidRPr="00AB6533">
        <w:rPr>
          <w:vertAlign w:val="superscript"/>
        </w:rPr>
        <w:t>th</w:t>
      </w:r>
      <w:r w:rsidR="00286CF8" w:rsidRPr="00AB6533">
        <w:t>-7</w:t>
      </w:r>
      <w:r w:rsidR="00286CF8" w:rsidRPr="00AB6533">
        <w:rPr>
          <w:vertAlign w:val="superscript"/>
        </w:rPr>
        <w:t>th</w:t>
      </w:r>
      <w:r w:rsidR="00286CF8" w:rsidRPr="00AB6533">
        <w:t xml:space="preserve"> </w:t>
      </w:r>
      <w:r w:rsidRPr="00AB6533">
        <w:t>, 2019, New York,NY</w:t>
      </w:r>
    </w:p>
    <w:p w14:paraId="6822D643" w14:textId="77777777" w:rsidR="009117F1" w:rsidRPr="00AB6533" w:rsidRDefault="009117F1" w:rsidP="009117F1">
      <w:pPr>
        <w:pStyle w:val="ListParagraph"/>
      </w:pPr>
    </w:p>
    <w:p w14:paraId="647B456A" w14:textId="5A39D88E" w:rsidR="009117F1" w:rsidRPr="00AB6533" w:rsidRDefault="009117F1" w:rsidP="005052EB">
      <w:pPr>
        <w:pStyle w:val="ListParagraph"/>
        <w:numPr>
          <w:ilvl w:val="0"/>
          <w:numId w:val="13"/>
        </w:numPr>
      </w:pPr>
      <w:r w:rsidRPr="00AB6533">
        <w:t>5</w:t>
      </w:r>
      <w:r w:rsidRPr="00AB6533">
        <w:rPr>
          <w:vertAlign w:val="superscript"/>
        </w:rPr>
        <w:t>th</w:t>
      </w:r>
      <w:r w:rsidRPr="00AB6533">
        <w:t xml:space="preserve"> Annual Spine Safety Summit: March 23, 2020 New York, NY</w:t>
      </w:r>
    </w:p>
    <w:p w14:paraId="5D3D69B8" w14:textId="77777777" w:rsidR="003702FF" w:rsidRPr="00AB6533" w:rsidRDefault="003702FF" w:rsidP="003702FF">
      <w:pPr>
        <w:pStyle w:val="ListParagraph"/>
      </w:pPr>
    </w:p>
    <w:p w14:paraId="79191CAF" w14:textId="3ECBB7E9" w:rsidR="003702FF" w:rsidRPr="00AB6533" w:rsidRDefault="003702FF" w:rsidP="005052EB">
      <w:pPr>
        <w:pStyle w:val="ListParagraph"/>
        <w:numPr>
          <w:ilvl w:val="0"/>
          <w:numId w:val="13"/>
        </w:numPr>
      </w:pPr>
      <w:r w:rsidRPr="00AB6533">
        <w:t>Medtronic Global Webinar on COVID-19 &amp; Spine Care Worldwide, April 28, 2020</w:t>
      </w:r>
    </w:p>
    <w:p w14:paraId="51A4B270" w14:textId="77777777" w:rsidR="00AF318A" w:rsidRPr="00AB6533" w:rsidRDefault="00AF318A" w:rsidP="00AF318A">
      <w:pPr>
        <w:pStyle w:val="ListParagraph"/>
      </w:pPr>
    </w:p>
    <w:p w14:paraId="285B4CF9" w14:textId="741D13BE" w:rsidR="00AF318A" w:rsidRPr="00AB6533" w:rsidRDefault="00AF318A" w:rsidP="005052EB">
      <w:pPr>
        <w:pStyle w:val="ListParagraph"/>
        <w:numPr>
          <w:ilvl w:val="0"/>
          <w:numId w:val="13"/>
        </w:numPr>
      </w:pPr>
      <w:r w:rsidRPr="00AB6533">
        <w:t>Medtronic Skull to Sacrum 2020, November 13-14, 2020, Virtual</w:t>
      </w:r>
    </w:p>
    <w:p w14:paraId="6BE9B194" w14:textId="77777777" w:rsidR="008A557E" w:rsidRPr="00AB6533" w:rsidRDefault="008A557E" w:rsidP="008A557E">
      <w:pPr>
        <w:pStyle w:val="ListParagraph"/>
      </w:pPr>
    </w:p>
    <w:p w14:paraId="0F774A50" w14:textId="45CF39AF" w:rsidR="008A557E" w:rsidRPr="00AB6533" w:rsidRDefault="008A557E" w:rsidP="008A557E">
      <w:pPr>
        <w:pStyle w:val="ListParagraph"/>
        <w:numPr>
          <w:ilvl w:val="0"/>
          <w:numId w:val="13"/>
        </w:numPr>
      </w:pPr>
      <w:r w:rsidRPr="00AB6533">
        <w:t>6th Annual International Spinal Deformity Symposium (ISDS), December 4,2020, Asia Pacific; Europe; North and South America</w:t>
      </w:r>
    </w:p>
    <w:p w14:paraId="780379EA" w14:textId="77777777" w:rsidR="008522BC" w:rsidRPr="00AB6533" w:rsidRDefault="008522BC" w:rsidP="008522BC">
      <w:pPr>
        <w:pStyle w:val="ListParagraph"/>
      </w:pPr>
    </w:p>
    <w:p w14:paraId="39E4C9D6" w14:textId="4D523A10" w:rsidR="008522BC" w:rsidRPr="00AB6533" w:rsidRDefault="00BA45FB" w:rsidP="008A557E">
      <w:pPr>
        <w:pStyle w:val="ListParagraph"/>
        <w:numPr>
          <w:ilvl w:val="0"/>
          <w:numId w:val="13"/>
        </w:numPr>
      </w:pPr>
      <w:r w:rsidRPr="00AB6533">
        <w:t>6</w:t>
      </w:r>
      <w:r w:rsidRPr="00AB6533">
        <w:rPr>
          <w:vertAlign w:val="superscript"/>
        </w:rPr>
        <w:t>th</w:t>
      </w:r>
      <w:r w:rsidRPr="00AB6533">
        <w:t xml:space="preserve"> Annual Spine Safety Summit: March 2021, Virtual Course New York, NY</w:t>
      </w:r>
    </w:p>
    <w:p w14:paraId="69E81BF4" w14:textId="77777777" w:rsidR="00BA45FB" w:rsidRPr="00AB6533" w:rsidRDefault="00BA45FB" w:rsidP="00BA45FB">
      <w:pPr>
        <w:pStyle w:val="ListParagraph"/>
      </w:pPr>
    </w:p>
    <w:p w14:paraId="780B8D0B" w14:textId="77777777" w:rsidR="00BA45FB" w:rsidRPr="00AB6533" w:rsidRDefault="00BA45FB" w:rsidP="008A557E">
      <w:pPr>
        <w:pStyle w:val="ListParagraph"/>
        <w:numPr>
          <w:ilvl w:val="0"/>
          <w:numId w:val="13"/>
        </w:numPr>
      </w:pPr>
      <w:r w:rsidRPr="00AB6533">
        <w:t>Medtronic Skull-Sacrum 2021, November 19, 20 2021 New York, NY</w:t>
      </w:r>
    </w:p>
    <w:p w14:paraId="692C1E90" w14:textId="42A83953" w:rsidR="00BA45FB" w:rsidRPr="00AB6533" w:rsidRDefault="00592F4F" w:rsidP="00BA45FB">
      <w:pPr>
        <w:pStyle w:val="ListParagraph"/>
      </w:pPr>
      <w:r w:rsidRPr="00AB6533">
        <w:t>0</w:t>
      </w:r>
    </w:p>
    <w:p w14:paraId="2E6FEC55" w14:textId="77777777" w:rsidR="00603B00" w:rsidRPr="00AB6533" w:rsidRDefault="00BA45FB" w:rsidP="00FC5053">
      <w:pPr>
        <w:pStyle w:val="ListParagraph"/>
        <w:numPr>
          <w:ilvl w:val="0"/>
          <w:numId w:val="13"/>
        </w:numPr>
      </w:pPr>
      <w:r w:rsidRPr="00AB6533">
        <w:t xml:space="preserve"> 7</w:t>
      </w:r>
      <w:r w:rsidRPr="00AB6533">
        <w:rPr>
          <w:vertAlign w:val="superscript"/>
        </w:rPr>
        <w:t>Th</w:t>
      </w:r>
      <w:r w:rsidRPr="00AB6533">
        <w:t xml:space="preserve"> Annual International Spinal Deformity Symposium (ISDS), New York, NY Dec 3</w:t>
      </w:r>
      <w:r w:rsidRPr="00AB6533">
        <w:rPr>
          <w:vertAlign w:val="superscript"/>
        </w:rPr>
        <w:t>rd</w:t>
      </w:r>
      <w:r w:rsidRPr="00AB6533">
        <w:t>/4</w:t>
      </w:r>
      <w:r w:rsidRPr="00AB6533">
        <w:rPr>
          <w:vertAlign w:val="superscript"/>
        </w:rPr>
        <w:t>th</w:t>
      </w:r>
      <w:r w:rsidRPr="00AB6533">
        <w:t xml:space="preserve"> 2021</w:t>
      </w:r>
    </w:p>
    <w:p w14:paraId="5326572C" w14:textId="77777777" w:rsidR="00603B00" w:rsidRPr="00AB6533" w:rsidRDefault="00603B00" w:rsidP="00025252">
      <w:pPr>
        <w:pStyle w:val="ListParagraph"/>
      </w:pPr>
    </w:p>
    <w:p w14:paraId="747D8BE9" w14:textId="77777777" w:rsidR="00740BF5" w:rsidRPr="00AB6533" w:rsidRDefault="00987873" w:rsidP="00FC5053">
      <w:pPr>
        <w:pStyle w:val="ListParagraph"/>
        <w:numPr>
          <w:ilvl w:val="0"/>
          <w:numId w:val="13"/>
        </w:numPr>
      </w:pPr>
      <w:r w:rsidRPr="00AB6533">
        <w:t>7</w:t>
      </w:r>
      <w:r w:rsidRPr="00AB6533">
        <w:rPr>
          <w:vertAlign w:val="superscript"/>
        </w:rPr>
        <w:t>th</w:t>
      </w:r>
      <w:r w:rsidRPr="00AB6533">
        <w:t xml:space="preserve"> Annual Spine Safety Summit (Virtual), April 14 and 28, 2022, New York, NY</w:t>
      </w:r>
    </w:p>
    <w:p w14:paraId="0F6D5133" w14:textId="77777777" w:rsidR="00740BF5" w:rsidRPr="00AB6533" w:rsidRDefault="00740BF5" w:rsidP="00740BF5">
      <w:pPr>
        <w:pStyle w:val="ListParagraph"/>
      </w:pPr>
    </w:p>
    <w:p w14:paraId="6D526F85" w14:textId="60BA6A26" w:rsidR="00752A4A" w:rsidRPr="00AB6533" w:rsidRDefault="00740BF5" w:rsidP="00FC5053">
      <w:pPr>
        <w:pStyle w:val="ListParagraph"/>
        <w:numPr>
          <w:ilvl w:val="0"/>
          <w:numId w:val="13"/>
        </w:numPr>
      </w:pPr>
      <w:r w:rsidRPr="00AB6533">
        <w:t>Medtronic Skull to Sacrum 202</w:t>
      </w:r>
      <w:r w:rsidR="00843A8D" w:rsidRPr="00AB6533">
        <w:t>2</w:t>
      </w:r>
      <w:r w:rsidRPr="00AB6533">
        <w:t>, November 11- 12, 2022, Chicago, IL</w:t>
      </w:r>
    </w:p>
    <w:p w14:paraId="219545A9" w14:textId="77777777" w:rsidR="00843A8D" w:rsidRPr="00AB6533" w:rsidRDefault="00843A8D" w:rsidP="00524979">
      <w:pPr>
        <w:pStyle w:val="ListParagraph"/>
      </w:pPr>
    </w:p>
    <w:p w14:paraId="18E1981D" w14:textId="28381B6F" w:rsidR="00843A8D" w:rsidRPr="00AB6533" w:rsidRDefault="00843A8D" w:rsidP="00FC5053">
      <w:pPr>
        <w:pStyle w:val="ListParagraph"/>
        <w:numPr>
          <w:ilvl w:val="0"/>
          <w:numId w:val="13"/>
        </w:numPr>
      </w:pPr>
      <w:r w:rsidRPr="00AB6533">
        <w:t>8</w:t>
      </w:r>
      <w:r w:rsidRPr="00AB6533">
        <w:rPr>
          <w:vertAlign w:val="superscript"/>
        </w:rPr>
        <w:t>th</w:t>
      </w:r>
      <w:r w:rsidRPr="00AB6533">
        <w:t xml:space="preserve"> Annual International Spinal Deformity Symposium (ISDS), Dec 2-3, 2022, New York, NY</w:t>
      </w:r>
    </w:p>
    <w:p w14:paraId="0EAF2C06" w14:textId="77777777" w:rsidR="00843A8D" w:rsidRPr="00AB6533" w:rsidRDefault="00843A8D" w:rsidP="00524979">
      <w:pPr>
        <w:pStyle w:val="ListParagraph"/>
      </w:pPr>
    </w:p>
    <w:p w14:paraId="1C5F4A39" w14:textId="53313516" w:rsidR="00843A8D" w:rsidRPr="00AB6533" w:rsidRDefault="00843A8D" w:rsidP="00FC5053">
      <w:pPr>
        <w:pStyle w:val="ListParagraph"/>
        <w:numPr>
          <w:ilvl w:val="0"/>
          <w:numId w:val="13"/>
        </w:numPr>
      </w:pPr>
      <w:r w:rsidRPr="00AB6533">
        <w:t>Spine Masters Symposium on Spinal Deformity, Feb 2-4, 2023,  Beaver Creek, CO</w:t>
      </w:r>
    </w:p>
    <w:p w14:paraId="0E8D2353" w14:textId="77777777" w:rsidR="00752A4A" w:rsidRPr="00AB6533" w:rsidRDefault="00752A4A" w:rsidP="00752A4A">
      <w:pPr>
        <w:pStyle w:val="ListParagraph"/>
      </w:pPr>
    </w:p>
    <w:p w14:paraId="43550C6F" w14:textId="647805E7" w:rsidR="00FC5053" w:rsidRPr="00AB6533" w:rsidRDefault="00752A4A" w:rsidP="00752A4A">
      <w:pPr>
        <w:pStyle w:val="ListParagraph"/>
        <w:numPr>
          <w:ilvl w:val="0"/>
          <w:numId w:val="13"/>
        </w:numPr>
      </w:pPr>
      <w:r w:rsidRPr="00AB6533">
        <w:t>8th Annual Safety in Spine Surgery Summit, April 15, 2023, New York,NY</w:t>
      </w:r>
      <w:r w:rsidR="00BA45FB" w:rsidRPr="00AB6533">
        <w:br/>
      </w:r>
    </w:p>
    <w:p w14:paraId="133304C9" w14:textId="77777777" w:rsidR="00450F90" w:rsidRPr="00AB6533" w:rsidRDefault="00450F90" w:rsidP="00450F90">
      <w:pPr>
        <w:pStyle w:val="Heading2"/>
        <w:spacing w:line="276" w:lineRule="auto"/>
      </w:pPr>
      <w:bookmarkStart w:id="59" w:name="_Toc136846337"/>
      <w:r w:rsidRPr="00AB6533">
        <w:t>VII. PEER-REVIEWED PUBLICATIONS</w:t>
      </w:r>
      <w:bookmarkEnd w:id="59"/>
    </w:p>
    <w:p w14:paraId="274B576E"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Baldus C, Blanke K. Analysis of pulmonary function and axis rotation in adolescent and young adult idiopathic scoliosis patients treated with Cotrel-Dubousset instrumentation. </w:t>
      </w:r>
      <w:r w:rsidRPr="00AB6533">
        <w:rPr>
          <w:i/>
          <w:u w:val="none"/>
        </w:rPr>
        <w:t>J Spinal Disord</w:t>
      </w:r>
      <w:r w:rsidRPr="00AB6533">
        <w:rPr>
          <w:u w:val="none"/>
        </w:rPr>
        <w:t xml:space="preserve"> 1992;5(1):16–25</w:t>
      </w:r>
    </w:p>
    <w:p w14:paraId="1065EA96" w14:textId="77777777" w:rsidR="00450F90" w:rsidRPr="00AB6533" w:rsidRDefault="00450F90" w:rsidP="00450F90">
      <w:pPr>
        <w:pStyle w:val="Style1"/>
        <w:spacing w:line="276" w:lineRule="auto"/>
        <w:rPr>
          <w:b/>
          <w:bCs/>
          <w:u w:val="none"/>
        </w:rPr>
      </w:pPr>
    </w:p>
    <w:p w14:paraId="30E524E1"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Bullis D, Betz RR, Baldus C, Schoenecker PL. Results of </w:t>
      </w:r>
      <w:r w:rsidRPr="00AB6533">
        <w:rPr>
          <w:iCs/>
          <w:u w:val="none"/>
        </w:rPr>
        <w:t>in situ</w:t>
      </w:r>
      <w:r w:rsidRPr="00AB6533">
        <w:rPr>
          <w:u w:val="none"/>
        </w:rPr>
        <w:t xml:space="preserve"> fusion for isthmic spondylolisthesis. </w:t>
      </w:r>
      <w:r w:rsidRPr="00AB6533">
        <w:rPr>
          <w:i/>
          <w:u w:val="none"/>
        </w:rPr>
        <w:t>J Spinal Disord</w:t>
      </w:r>
      <w:r w:rsidRPr="00AB6533">
        <w:rPr>
          <w:u w:val="none"/>
        </w:rPr>
        <w:t xml:space="preserve"> 1992;5(4):433–42</w:t>
      </w:r>
    </w:p>
    <w:p w14:paraId="61C4A1E7" w14:textId="77777777" w:rsidR="00450F90" w:rsidRPr="00AB6533" w:rsidRDefault="00450F90" w:rsidP="00450F90">
      <w:pPr>
        <w:rPr>
          <w:lang w:eastAsia="ja-JP"/>
        </w:rPr>
      </w:pPr>
    </w:p>
    <w:p w14:paraId="4F8416C6"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Baldus C, Blanke K, Schoenecker PL. Cotrel-Dubousset instrumentation for adolescent idiopathic scoliosis. </w:t>
      </w:r>
      <w:r w:rsidRPr="00AB6533">
        <w:rPr>
          <w:i/>
          <w:u w:val="none"/>
        </w:rPr>
        <w:t>J Bone Joint Surg Am</w:t>
      </w:r>
      <w:r w:rsidRPr="00AB6533">
        <w:rPr>
          <w:u w:val="none"/>
        </w:rPr>
        <w:t xml:space="preserve"> 1992;74(7):1056–67</w:t>
      </w:r>
    </w:p>
    <w:p w14:paraId="196A8D70" w14:textId="77777777" w:rsidR="00450F90" w:rsidRPr="00AB6533" w:rsidRDefault="00450F90" w:rsidP="00450F90">
      <w:pPr>
        <w:rPr>
          <w:lang w:eastAsia="ja-JP"/>
        </w:rPr>
      </w:pPr>
    </w:p>
    <w:p w14:paraId="27C0BD8F"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Baldus C, Blanke K. Preventing decompensation in King Type II curves treated with Cotrel-Dubousset instrumentation. Strict guidelines for selective thoracic fusion. </w:t>
      </w:r>
      <w:r w:rsidRPr="00AB6533">
        <w:rPr>
          <w:i/>
          <w:u w:val="none"/>
        </w:rPr>
        <w:t>Spine</w:t>
      </w:r>
      <w:r w:rsidRPr="00AB6533">
        <w:rPr>
          <w:u w:val="none"/>
        </w:rPr>
        <w:t xml:space="preserve"> 1992;17(8):274–81S</w:t>
      </w:r>
    </w:p>
    <w:p w14:paraId="2834CF72" w14:textId="77777777" w:rsidR="00450F90" w:rsidRPr="00AB6533" w:rsidRDefault="00450F90" w:rsidP="00450F90">
      <w:pPr>
        <w:pStyle w:val="Style1"/>
        <w:numPr>
          <w:ilvl w:val="0"/>
          <w:numId w:val="88"/>
        </w:numPr>
        <w:spacing w:line="276" w:lineRule="auto"/>
        <w:rPr>
          <w:u w:val="none"/>
        </w:rPr>
      </w:pPr>
      <w:r w:rsidRPr="00AB6533">
        <w:rPr>
          <w:u w:val="none"/>
        </w:rPr>
        <w:t xml:space="preserve">Owen JH, Bridwell KH, </w:t>
      </w:r>
      <w:r w:rsidRPr="00AB6533">
        <w:rPr>
          <w:b/>
          <w:bCs/>
          <w:u w:val="none"/>
        </w:rPr>
        <w:t>Lenke LG</w:t>
      </w:r>
      <w:r w:rsidRPr="00AB6533">
        <w:rPr>
          <w:u w:val="none"/>
        </w:rPr>
        <w:t xml:space="preserve">. Innervation pattern of dorsal roots and their effects on the specificity of dermatomal somatosensory evoked potentials. </w:t>
      </w:r>
      <w:r w:rsidRPr="00AB6533">
        <w:rPr>
          <w:i/>
          <w:u w:val="none"/>
        </w:rPr>
        <w:t>Spine</w:t>
      </w:r>
      <w:r w:rsidRPr="00AB6533">
        <w:rPr>
          <w:u w:val="none"/>
        </w:rPr>
        <w:t xml:space="preserve"> 1993;18(6):748–54</w:t>
      </w:r>
    </w:p>
    <w:p w14:paraId="0D07209C" w14:textId="77777777" w:rsidR="00450F90" w:rsidRPr="00AB6533" w:rsidRDefault="00450F90" w:rsidP="00450F90">
      <w:pPr>
        <w:rPr>
          <w:lang w:eastAsia="ja-JP"/>
        </w:rPr>
      </w:pPr>
    </w:p>
    <w:p w14:paraId="657AAC21" w14:textId="77777777" w:rsidR="00450F90" w:rsidRPr="00AB6533" w:rsidRDefault="00450F90" w:rsidP="00450F90">
      <w:pPr>
        <w:pStyle w:val="Style1"/>
        <w:numPr>
          <w:ilvl w:val="0"/>
          <w:numId w:val="88"/>
        </w:numPr>
        <w:spacing w:line="276" w:lineRule="auto"/>
        <w:rPr>
          <w:u w:val="none"/>
        </w:rPr>
      </w:pPr>
      <w:r w:rsidRPr="00AB6533">
        <w:rPr>
          <w:u w:val="none"/>
        </w:rPr>
        <w:t>Kai Y</w:t>
      </w:r>
      <w:r w:rsidRPr="00AB6533">
        <w:rPr>
          <w:u w:val="none"/>
          <w:vertAlign w:val="superscript"/>
        </w:rPr>
        <w:t>§</w:t>
      </w:r>
      <w:r w:rsidRPr="00AB6533">
        <w:rPr>
          <w:u w:val="none"/>
        </w:rPr>
        <w:t xml:space="preserve">, Owen JH, </w:t>
      </w:r>
      <w:r w:rsidRPr="00AB6533">
        <w:rPr>
          <w:b/>
          <w:bCs/>
          <w:u w:val="none"/>
        </w:rPr>
        <w:t>Lenke LG</w:t>
      </w:r>
      <w:r w:rsidRPr="00AB6533">
        <w:rPr>
          <w:u w:val="none"/>
        </w:rPr>
        <w:t xml:space="preserve">, Bridwell KH, Oakley DM, Sugioka Y. Use of sciatic neurogenic motor evoked potentials versus spinal potentials to predict early-onset neurologic deficits when intervention is still possible during overdistraction. </w:t>
      </w:r>
      <w:r w:rsidRPr="00AB6533">
        <w:rPr>
          <w:i/>
          <w:u w:val="none"/>
        </w:rPr>
        <w:t>Spine</w:t>
      </w:r>
      <w:r w:rsidRPr="00AB6533">
        <w:rPr>
          <w:u w:val="none"/>
        </w:rPr>
        <w:t xml:space="preserve"> 1993;18(9):1134–9</w:t>
      </w:r>
    </w:p>
    <w:p w14:paraId="2E2A5551" w14:textId="77777777" w:rsidR="00450F90" w:rsidRPr="00AB6533" w:rsidRDefault="00450F90" w:rsidP="00450F90">
      <w:pPr>
        <w:rPr>
          <w:lang w:eastAsia="ja-JP"/>
        </w:rPr>
      </w:pPr>
    </w:p>
    <w:p w14:paraId="2917CA69" w14:textId="77777777" w:rsidR="00450F90" w:rsidRPr="00AB6533" w:rsidRDefault="00450F90" w:rsidP="00450F90">
      <w:pPr>
        <w:pStyle w:val="Style1"/>
        <w:numPr>
          <w:ilvl w:val="0"/>
          <w:numId w:val="88"/>
        </w:numPr>
        <w:spacing w:line="276" w:lineRule="auto"/>
        <w:rPr>
          <w:u w:val="none"/>
        </w:rPr>
      </w:pPr>
      <w:r w:rsidRPr="00AB6533">
        <w:rPr>
          <w:b/>
          <w:u w:val="none"/>
        </w:rPr>
        <w:t>Lenke LG</w:t>
      </w:r>
      <w:r w:rsidRPr="00AB6533">
        <w:rPr>
          <w:u w:val="none"/>
        </w:rPr>
        <w:t xml:space="preserve">, Bridwell KH, Baldus C, Blanke K, Schoenecker PL. Ability of Cotrel-Dubousset instrumentation to preserve distal lumbar motion segments in adolescent idiopathic scoliosis. </w:t>
      </w:r>
      <w:r w:rsidRPr="00AB6533">
        <w:rPr>
          <w:i/>
          <w:u w:val="none"/>
        </w:rPr>
        <w:t>J Spinal Disord</w:t>
      </w:r>
      <w:r w:rsidRPr="00AB6533">
        <w:rPr>
          <w:u w:val="none"/>
        </w:rPr>
        <w:t xml:space="preserve"> 1993;6(4):339–50</w:t>
      </w:r>
    </w:p>
    <w:p w14:paraId="10BCEAA6" w14:textId="77777777" w:rsidR="00450F90" w:rsidRPr="00AB6533" w:rsidRDefault="00450F90" w:rsidP="00450F90">
      <w:pPr>
        <w:rPr>
          <w:lang w:eastAsia="ja-JP"/>
        </w:rPr>
      </w:pPr>
    </w:p>
    <w:p w14:paraId="3A82A73D" w14:textId="77777777" w:rsidR="00450F90" w:rsidRPr="00AB6533" w:rsidRDefault="00450F90" w:rsidP="00450F90">
      <w:pPr>
        <w:pStyle w:val="Style1"/>
        <w:numPr>
          <w:ilvl w:val="0"/>
          <w:numId w:val="88"/>
        </w:numPr>
        <w:spacing w:line="276" w:lineRule="auto"/>
        <w:rPr>
          <w:u w:val="none"/>
        </w:rPr>
      </w:pPr>
      <w:r w:rsidRPr="00AB6533">
        <w:rPr>
          <w:u w:val="none"/>
        </w:rPr>
        <w:t>Bridwell KH, Sedgewick TA</w:t>
      </w:r>
      <w:r w:rsidRPr="00AB6533">
        <w:rPr>
          <w:u w:val="none"/>
          <w:vertAlign w:val="superscript"/>
        </w:rPr>
        <w:t>‡</w:t>
      </w:r>
      <w:r w:rsidRPr="00AB6533">
        <w:rPr>
          <w:u w:val="none"/>
        </w:rPr>
        <w:t xml:space="preserve">, O’Brien MF*, </w:t>
      </w:r>
      <w:r w:rsidRPr="00AB6533">
        <w:rPr>
          <w:b/>
          <w:bCs/>
          <w:u w:val="none"/>
        </w:rPr>
        <w:t>Lenke LG</w:t>
      </w:r>
      <w:r w:rsidRPr="00AB6533">
        <w:rPr>
          <w:u w:val="none"/>
        </w:rPr>
        <w:t xml:space="preserve">, Baldus C. The role of fusion and instrumentation in the treatment of degenerative spondylolisthesis with spinal stenosis. </w:t>
      </w:r>
      <w:r w:rsidRPr="00AB6533">
        <w:rPr>
          <w:i/>
          <w:u w:val="none"/>
        </w:rPr>
        <w:t>J Spinal Disord</w:t>
      </w:r>
      <w:r w:rsidRPr="00AB6533">
        <w:rPr>
          <w:u w:val="none"/>
        </w:rPr>
        <w:t xml:space="preserve"> 1993;6(6):461–72</w:t>
      </w:r>
    </w:p>
    <w:p w14:paraId="4156AD32" w14:textId="77777777" w:rsidR="00450F90" w:rsidRPr="00AB6533" w:rsidRDefault="00450F90" w:rsidP="00450F90">
      <w:pPr>
        <w:rPr>
          <w:lang w:eastAsia="ja-JP"/>
        </w:rPr>
      </w:pPr>
    </w:p>
    <w:p w14:paraId="353F2F6E" w14:textId="77777777" w:rsidR="00450F90" w:rsidRPr="00AB6533" w:rsidRDefault="00450F90" w:rsidP="00450F90">
      <w:pPr>
        <w:pStyle w:val="Style1"/>
        <w:numPr>
          <w:ilvl w:val="0"/>
          <w:numId w:val="88"/>
        </w:numPr>
        <w:spacing w:line="276" w:lineRule="auto"/>
        <w:rPr>
          <w:u w:val="none"/>
        </w:rPr>
      </w:pPr>
      <w:r w:rsidRPr="00AB6533">
        <w:rPr>
          <w:b/>
          <w:bCs/>
          <w:u w:val="none"/>
          <w:lang w:val="it-IT"/>
        </w:rPr>
        <w:t>Lenke LG</w:t>
      </w:r>
      <w:r w:rsidRPr="00AB6533">
        <w:rPr>
          <w:u w:val="none"/>
          <w:lang w:val="it-IT"/>
        </w:rPr>
        <w:t xml:space="preserve">, Sutherland CJ, Gilula LA. </w:t>
      </w:r>
      <w:r w:rsidRPr="00AB6533">
        <w:rPr>
          <w:u w:val="none"/>
        </w:rPr>
        <w:t xml:space="preserve">Osteoid osteoma of the proximal femur: CT-guided preoperative localization. Case report. </w:t>
      </w:r>
      <w:r w:rsidRPr="00AB6533">
        <w:rPr>
          <w:i/>
          <w:u w:val="none"/>
        </w:rPr>
        <w:t>Orthopedics</w:t>
      </w:r>
      <w:r w:rsidRPr="00AB6533">
        <w:rPr>
          <w:u w:val="none"/>
        </w:rPr>
        <w:t xml:space="preserve"> 1994;17(3):289–92</w:t>
      </w:r>
    </w:p>
    <w:p w14:paraId="540B67C0" w14:textId="77777777" w:rsidR="00450F90" w:rsidRPr="00AB6533" w:rsidRDefault="00450F90" w:rsidP="00450F90">
      <w:pPr>
        <w:rPr>
          <w:lang w:eastAsia="ja-JP"/>
        </w:rPr>
      </w:pPr>
    </w:p>
    <w:p w14:paraId="549813F4"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Jaffe AS. Increase in creatine kinase MB isoenzyme levels after spinal surgery. </w:t>
      </w:r>
      <w:r w:rsidRPr="00AB6533">
        <w:rPr>
          <w:i/>
          <w:u w:val="none"/>
        </w:rPr>
        <w:t>J Spinal Disord</w:t>
      </w:r>
      <w:r w:rsidRPr="00AB6533">
        <w:rPr>
          <w:u w:val="none"/>
        </w:rPr>
        <w:t xml:space="preserve"> 1994;7(1):70–6</w:t>
      </w:r>
    </w:p>
    <w:p w14:paraId="6942645C" w14:textId="77777777" w:rsidR="00450F90" w:rsidRPr="00AB6533" w:rsidRDefault="00450F90" w:rsidP="00450F90">
      <w:pPr>
        <w:rPr>
          <w:lang w:eastAsia="ja-JP"/>
        </w:rPr>
      </w:pPr>
    </w:p>
    <w:p w14:paraId="33110CC4" w14:textId="77777777" w:rsidR="00450F90" w:rsidRPr="00AB6533" w:rsidRDefault="00450F90" w:rsidP="00450F90">
      <w:pPr>
        <w:pStyle w:val="Style1"/>
        <w:numPr>
          <w:ilvl w:val="0"/>
          <w:numId w:val="88"/>
        </w:numPr>
        <w:spacing w:line="276" w:lineRule="auto"/>
        <w:rPr>
          <w:u w:val="none"/>
        </w:rPr>
      </w:pPr>
      <w:r w:rsidRPr="00AB6533">
        <w:rPr>
          <w:u w:val="none"/>
        </w:rPr>
        <w:t xml:space="preserve">Adams III JE, Sicard GA, Allen BT, Bridwell KH, </w:t>
      </w:r>
      <w:r w:rsidRPr="00AB6533">
        <w:rPr>
          <w:b/>
          <w:bCs/>
          <w:u w:val="none"/>
        </w:rPr>
        <w:t>Lenke LG</w:t>
      </w:r>
      <w:r w:rsidRPr="00AB6533">
        <w:rPr>
          <w:u w:val="none"/>
        </w:rPr>
        <w:t xml:space="preserve">, Dávila-Román VG, Bodor GS, Ladenson JH, Jaffe AS. Diagnosis of perioperative myocardial infarction with measurement of cardiac Troponin I. </w:t>
      </w:r>
      <w:r w:rsidRPr="00AB6533">
        <w:rPr>
          <w:i/>
          <w:u w:val="none"/>
        </w:rPr>
        <w:t>N Engl J Med</w:t>
      </w:r>
      <w:r w:rsidRPr="00AB6533">
        <w:rPr>
          <w:u w:val="none"/>
        </w:rPr>
        <w:t xml:space="preserve"> 1994;330(10):670–4</w:t>
      </w:r>
    </w:p>
    <w:p w14:paraId="302391E5" w14:textId="77777777" w:rsidR="00450F90" w:rsidRPr="00AB6533" w:rsidRDefault="00450F90" w:rsidP="00450F90">
      <w:pPr>
        <w:rPr>
          <w:lang w:eastAsia="ja-JP"/>
        </w:rPr>
      </w:pPr>
    </w:p>
    <w:p w14:paraId="5FA0DE19" w14:textId="77777777" w:rsidR="00450F90" w:rsidRPr="00AB6533" w:rsidRDefault="00450F90" w:rsidP="00450F90">
      <w:pPr>
        <w:pStyle w:val="Style1"/>
        <w:numPr>
          <w:ilvl w:val="0"/>
          <w:numId w:val="88"/>
        </w:numPr>
        <w:spacing w:line="276" w:lineRule="auto"/>
        <w:rPr>
          <w:u w:val="none"/>
        </w:rPr>
      </w:pPr>
      <w:r w:rsidRPr="00AB6533">
        <w:rPr>
          <w:u w:val="none"/>
        </w:rPr>
        <w:t xml:space="preserve">O’Brien MF*, Bridwell KH, </w:t>
      </w:r>
      <w:r w:rsidRPr="00AB6533">
        <w:rPr>
          <w:b/>
          <w:bCs/>
          <w:u w:val="none"/>
        </w:rPr>
        <w:t>Lenke LG</w:t>
      </w:r>
      <w:r w:rsidRPr="00AB6533">
        <w:rPr>
          <w:u w:val="none"/>
        </w:rPr>
        <w:t xml:space="preserve">, Schoenecker PL. Intracanalicular osteochondroma producing spinal cord compression in hereditary multiple exostoses. </w:t>
      </w:r>
      <w:r w:rsidRPr="00AB6533">
        <w:rPr>
          <w:i/>
          <w:u w:val="none"/>
        </w:rPr>
        <w:t>J Spinal Disord</w:t>
      </w:r>
      <w:r w:rsidRPr="00AB6533">
        <w:rPr>
          <w:u w:val="none"/>
        </w:rPr>
        <w:t xml:space="preserve"> 1994;(3):236–4</w:t>
      </w:r>
    </w:p>
    <w:p w14:paraId="3975521A" w14:textId="77777777" w:rsidR="00450F90" w:rsidRPr="00AB6533" w:rsidRDefault="00450F90" w:rsidP="00450F90">
      <w:pPr>
        <w:rPr>
          <w:lang w:eastAsia="ja-JP"/>
        </w:rPr>
      </w:pPr>
    </w:p>
    <w:p w14:paraId="64DB944C"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O’Brien MF*, Baldus C, Blanke K. Recognition and treatment of the proximal thoracic curve in adolescent idiopathic scoliosis treated with Cotrel-Dubousset instrumentation. </w:t>
      </w:r>
      <w:r w:rsidRPr="00AB6533">
        <w:rPr>
          <w:i/>
          <w:u w:val="none"/>
        </w:rPr>
        <w:t>Spine</w:t>
      </w:r>
      <w:r w:rsidRPr="00AB6533">
        <w:rPr>
          <w:u w:val="none"/>
        </w:rPr>
        <w:t xml:space="preserve"> 1994;19(14):1589–97</w:t>
      </w:r>
    </w:p>
    <w:p w14:paraId="56D5142E" w14:textId="77777777" w:rsidR="00450F90" w:rsidRPr="00AB6533" w:rsidRDefault="00450F90" w:rsidP="00450F90">
      <w:pPr>
        <w:rPr>
          <w:lang w:eastAsia="ja-JP"/>
        </w:rPr>
      </w:pPr>
    </w:p>
    <w:p w14:paraId="47740A1E" w14:textId="77777777" w:rsidR="00450F90" w:rsidRPr="00AB6533" w:rsidRDefault="00450F90" w:rsidP="00450F90">
      <w:pPr>
        <w:pStyle w:val="Style1"/>
        <w:numPr>
          <w:ilvl w:val="0"/>
          <w:numId w:val="88"/>
        </w:numPr>
        <w:spacing w:line="276" w:lineRule="auto"/>
        <w:rPr>
          <w:u w:val="none"/>
        </w:rPr>
      </w:pPr>
      <w:r w:rsidRPr="00AB6533">
        <w:rPr>
          <w:u w:val="none"/>
        </w:rPr>
        <w:t xml:space="preserve">O’Brien MF*, </w:t>
      </w:r>
      <w:r w:rsidRPr="00AB6533">
        <w:rPr>
          <w:b/>
          <w:bCs/>
          <w:u w:val="none"/>
        </w:rPr>
        <w:t>Lenke LG</w:t>
      </w:r>
      <w:r w:rsidRPr="00AB6533">
        <w:rPr>
          <w:u w:val="none"/>
        </w:rPr>
        <w:t xml:space="preserve">, Bridwell KH, Blanke K, Baldus C. Preoperative spinal canal investigation in adolescent idiopathic scoliosis curves ≥70°. </w:t>
      </w:r>
      <w:r w:rsidRPr="00AB6533">
        <w:rPr>
          <w:i/>
          <w:u w:val="none"/>
        </w:rPr>
        <w:t>Spine</w:t>
      </w:r>
      <w:r w:rsidRPr="00AB6533">
        <w:rPr>
          <w:u w:val="none"/>
        </w:rPr>
        <w:t xml:space="preserve"> 1994;19(14):1606–10</w:t>
      </w:r>
    </w:p>
    <w:p w14:paraId="49B4FFD5" w14:textId="77777777" w:rsidR="00450F90" w:rsidRPr="00AB6533" w:rsidRDefault="00450F90" w:rsidP="00450F90">
      <w:pPr>
        <w:rPr>
          <w:lang w:eastAsia="ja-JP"/>
        </w:rPr>
      </w:pPr>
    </w:p>
    <w:p w14:paraId="3FC76D8A" w14:textId="77777777" w:rsidR="00450F90" w:rsidRPr="00AB6533" w:rsidRDefault="00450F90" w:rsidP="00450F90">
      <w:pPr>
        <w:pStyle w:val="Style1"/>
        <w:numPr>
          <w:ilvl w:val="0"/>
          <w:numId w:val="88"/>
        </w:numPr>
        <w:spacing w:line="276" w:lineRule="auto"/>
        <w:rPr>
          <w:u w:val="none"/>
        </w:rPr>
      </w:pPr>
      <w:r w:rsidRPr="00AB6533">
        <w:rPr>
          <w:u w:val="none"/>
        </w:rPr>
        <w:t xml:space="preserve">O’Brien MF*, </w:t>
      </w:r>
      <w:r w:rsidRPr="00AB6533">
        <w:rPr>
          <w:b/>
          <w:bCs/>
          <w:u w:val="none"/>
        </w:rPr>
        <w:t>Lenke LG</w:t>
      </w:r>
      <w:r w:rsidRPr="00AB6533">
        <w:rPr>
          <w:u w:val="none"/>
        </w:rPr>
        <w:t xml:space="preserve">, Bridwell KH, Padberg AM, Stokes M. Evoked potential monitoring of the upper extremities during thoracic and lumbar spinal deformity surgery: a prospective study. </w:t>
      </w:r>
      <w:r w:rsidRPr="00AB6533">
        <w:rPr>
          <w:i/>
          <w:u w:val="none"/>
        </w:rPr>
        <w:t>J Spinal Disord</w:t>
      </w:r>
      <w:r w:rsidRPr="00AB6533">
        <w:rPr>
          <w:u w:val="none"/>
        </w:rPr>
        <w:t xml:space="preserve"> 1994;7(4):277–84</w:t>
      </w:r>
    </w:p>
    <w:p w14:paraId="60C214D5" w14:textId="77777777" w:rsidR="00450F90" w:rsidRPr="00AB6533" w:rsidRDefault="00450F90" w:rsidP="00450F90">
      <w:pPr>
        <w:rPr>
          <w:lang w:eastAsia="ja-JP"/>
        </w:rPr>
      </w:pPr>
    </w:p>
    <w:p w14:paraId="10A61715" w14:textId="77777777" w:rsidR="00450F90" w:rsidRPr="00AB6533" w:rsidRDefault="00450F90" w:rsidP="00450F90">
      <w:pPr>
        <w:pStyle w:val="Style1"/>
        <w:numPr>
          <w:ilvl w:val="0"/>
          <w:numId w:val="88"/>
        </w:numPr>
        <w:spacing w:line="276" w:lineRule="auto"/>
        <w:rPr>
          <w:u w:val="none"/>
        </w:rPr>
      </w:pPr>
      <w:r w:rsidRPr="00AB6533">
        <w:rPr>
          <w:u w:val="none"/>
        </w:rPr>
        <w:t xml:space="preserve">O’Brien MF*, </w:t>
      </w:r>
      <w:r w:rsidRPr="00AB6533">
        <w:rPr>
          <w:b/>
          <w:bCs/>
          <w:u w:val="none"/>
        </w:rPr>
        <w:t>Lenke LG</w:t>
      </w:r>
      <w:r w:rsidRPr="00AB6533">
        <w:rPr>
          <w:u w:val="none"/>
        </w:rPr>
        <w:t>, Lou J, Bridwell KH, Joyce ME</w:t>
      </w:r>
      <w:r w:rsidRPr="00AB6533">
        <w:rPr>
          <w:u w:val="none"/>
          <w:vertAlign w:val="superscript"/>
        </w:rPr>
        <w:t>‡</w:t>
      </w:r>
      <w:r w:rsidRPr="00AB6533">
        <w:rPr>
          <w:u w:val="none"/>
        </w:rPr>
        <w:t xml:space="preserve">. Astrocyte response and transforming growth factor-beta localization in acute spinal cord injury. </w:t>
      </w:r>
      <w:r w:rsidRPr="00AB6533">
        <w:rPr>
          <w:i/>
          <w:u w:val="none"/>
        </w:rPr>
        <w:t>Spine</w:t>
      </w:r>
      <w:r w:rsidRPr="00AB6533">
        <w:rPr>
          <w:u w:val="none"/>
        </w:rPr>
        <w:t xml:space="preserve"> 1994;19(20):2321–9S</w:t>
      </w:r>
    </w:p>
    <w:p w14:paraId="4ED04317" w14:textId="77777777" w:rsidR="00450F90" w:rsidRPr="00AB6533" w:rsidRDefault="00450F90" w:rsidP="00450F90">
      <w:pPr>
        <w:rPr>
          <w:lang w:eastAsia="ja-JP"/>
        </w:rPr>
      </w:pPr>
    </w:p>
    <w:p w14:paraId="26AAA79E" w14:textId="77777777" w:rsidR="00450F90" w:rsidRPr="00AB6533" w:rsidRDefault="00450F90" w:rsidP="00450F90">
      <w:pPr>
        <w:pStyle w:val="Style1"/>
        <w:numPr>
          <w:ilvl w:val="0"/>
          <w:numId w:val="88"/>
        </w:numPr>
        <w:spacing w:line="276" w:lineRule="auto"/>
        <w:rPr>
          <w:u w:val="none"/>
        </w:rPr>
      </w:pPr>
      <w:r w:rsidRPr="00AB6533">
        <w:rPr>
          <w:u w:val="none"/>
        </w:rPr>
        <w:t xml:space="preserve">Owen JH, </w:t>
      </w:r>
      <w:r w:rsidRPr="00AB6533">
        <w:rPr>
          <w:b/>
          <w:bCs/>
          <w:u w:val="none"/>
        </w:rPr>
        <w:t>Lenke LG</w:t>
      </w:r>
      <w:r w:rsidRPr="00AB6533">
        <w:rPr>
          <w:u w:val="none"/>
        </w:rPr>
        <w:t xml:space="preserve">, Danto J. Spinal cord monitoring in patients undergoing surgery for neuromuscular scoliosis. </w:t>
      </w:r>
      <w:r w:rsidRPr="00AB6533">
        <w:rPr>
          <w:i/>
          <w:u w:val="none"/>
        </w:rPr>
        <w:t>Spine</w:t>
      </w:r>
      <w:r w:rsidRPr="00AB6533">
        <w:rPr>
          <w:u w:val="none"/>
        </w:rPr>
        <w:t xml:space="preserve"> 1994;19(20):2371–2S</w:t>
      </w:r>
    </w:p>
    <w:p w14:paraId="7BED1F34" w14:textId="77777777" w:rsidR="00450F90" w:rsidRPr="00AB6533" w:rsidRDefault="00450F90" w:rsidP="00450F90">
      <w:pPr>
        <w:rPr>
          <w:lang w:eastAsia="ja-JP"/>
        </w:rPr>
      </w:pPr>
    </w:p>
    <w:p w14:paraId="52D300AE"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O’Brien MF*, </w:t>
      </w:r>
      <w:r w:rsidRPr="00AB6533">
        <w:rPr>
          <w:b/>
          <w:bCs/>
          <w:u w:val="none"/>
        </w:rPr>
        <w:t>Lenke LG</w:t>
      </w:r>
      <w:r w:rsidRPr="00AB6533">
        <w:rPr>
          <w:u w:val="none"/>
        </w:rPr>
        <w:t xml:space="preserve">, Baldus C, Blanke K. Posterior spinal fusion supplemented with only allograft bone in paralytic scoliosis. Does it work? </w:t>
      </w:r>
      <w:r w:rsidRPr="00AB6533">
        <w:rPr>
          <w:i/>
          <w:u w:val="none"/>
        </w:rPr>
        <w:t>Spine</w:t>
      </w:r>
      <w:r w:rsidRPr="00AB6533">
        <w:rPr>
          <w:u w:val="none"/>
        </w:rPr>
        <w:t xml:space="preserve"> 1994;19(23):2658–66</w:t>
      </w:r>
    </w:p>
    <w:p w14:paraId="03CDF78B" w14:textId="77777777" w:rsidR="00450F90" w:rsidRPr="00AB6533" w:rsidRDefault="00450F90" w:rsidP="00450F90">
      <w:pPr>
        <w:rPr>
          <w:lang w:eastAsia="ja-JP"/>
        </w:rPr>
      </w:pPr>
    </w:p>
    <w:p w14:paraId="0F9E4B4B"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Blanke K, Baldus C. Analysis of pulmonary function and chest cage dimension changes after thoracoplasty in idiopathic scoliosis. </w:t>
      </w:r>
      <w:r w:rsidRPr="00AB6533">
        <w:rPr>
          <w:i/>
          <w:u w:val="none"/>
        </w:rPr>
        <w:t>Spine</w:t>
      </w:r>
      <w:r w:rsidRPr="00AB6533">
        <w:rPr>
          <w:u w:val="none"/>
        </w:rPr>
        <w:t xml:space="preserve"> 1995;20(12):1343–50</w:t>
      </w:r>
    </w:p>
    <w:p w14:paraId="46BB2DC6" w14:textId="77777777" w:rsidR="00450F90" w:rsidRPr="00AB6533" w:rsidRDefault="00450F90" w:rsidP="00450F90">
      <w:pPr>
        <w:rPr>
          <w:lang w:eastAsia="ja-JP"/>
        </w:rPr>
      </w:pPr>
    </w:p>
    <w:p w14:paraId="15D7E13F" w14:textId="77777777" w:rsidR="00450F90" w:rsidRPr="00AB6533" w:rsidRDefault="00450F90" w:rsidP="00450F90">
      <w:pPr>
        <w:pStyle w:val="Style1"/>
        <w:numPr>
          <w:ilvl w:val="0"/>
          <w:numId w:val="88"/>
        </w:numPr>
        <w:spacing w:line="276" w:lineRule="auto"/>
        <w:rPr>
          <w:u w:val="none"/>
        </w:rPr>
      </w:pPr>
      <w:r w:rsidRPr="00AB6533">
        <w:rPr>
          <w:u w:val="none"/>
        </w:rPr>
        <w:t xml:space="preserve">Gelb DE*, </w:t>
      </w:r>
      <w:r w:rsidRPr="00AB6533">
        <w:rPr>
          <w:b/>
          <w:bCs/>
          <w:u w:val="none"/>
        </w:rPr>
        <w:t>Lenke LG</w:t>
      </w:r>
      <w:r w:rsidRPr="00AB6533">
        <w:rPr>
          <w:u w:val="none"/>
        </w:rPr>
        <w:t xml:space="preserve">, Bridwell KH, Blanke K, McEnery KW. An analysis of sagittal spinal alignment in 100 asymptomatic middle and older aged volunteers. </w:t>
      </w:r>
      <w:r w:rsidRPr="00AB6533">
        <w:rPr>
          <w:i/>
          <w:u w:val="none"/>
        </w:rPr>
        <w:t>Spine</w:t>
      </w:r>
      <w:r w:rsidRPr="00AB6533">
        <w:rPr>
          <w:u w:val="none"/>
        </w:rPr>
        <w:t xml:space="preserve"> 1995;20(12):1351–8</w:t>
      </w:r>
    </w:p>
    <w:p w14:paraId="15E8D8F9" w14:textId="77777777" w:rsidR="00450F90" w:rsidRPr="00AB6533" w:rsidRDefault="00450F90" w:rsidP="00450F90">
      <w:pPr>
        <w:rPr>
          <w:lang w:eastAsia="ja-JP"/>
        </w:rPr>
      </w:pPr>
    </w:p>
    <w:p w14:paraId="20D88CF2"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Blanke K, Baldus C. Prospective analysis of nutritional status normalization after spinal reconstructive surgery. </w:t>
      </w:r>
      <w:r w:rsidRPr="00AB6533">
        <w:rPr>
          <w:i/>
          <w:u w:val="none"/>
        </w:rPr>
        <w:t>Spine</w:t>
      </w:r>
      <w:r w:rsidRPr="00AB6533">
        <w:rPr>
          <w:u w:val="none"/>
        </w:rPr>
        <w:t xml:space="preserve"> 1995;20(12):1359–67</w:t>
      </w:r>
    </w:p>
    <w:p w14:paraId="2EA3D424" w14:textId="77777777" w:rsidR="00450F90" w:rsidRPr="00AB6533" w:rsidRDefault="00450F90" w:rsidP="00450F90">
      <w:pPr>
        <w:rPr>
          <w:lang w:eastAsia="ja-JP"/>
        </w:rPr>
      </w:pPr>
    </w:p>
    <w:p w14:paraId="5E0E33B5"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w:t>
      </w:r>
      <w:r w:rsidRPr="00AB6533">
        <w:rPr>
          <w:b/>
          <w:bCs/>
          <w:u w:val="none"/>
        </w:rPr>
        <w:t>Lenke LG</w:t>
      </w:r>
      <w:r w:rsidRPr="00AB6533">
        <w:rPr>
          <w:u w:val="none"/>
        </w:rPr>
        <w:t xml:space="preserve">, McEnery KW, Baldus C, Blanke K. Anterior fresh frozen structural allografts in the thoracic and lumbar spine. Do they work if combined with posterior fusion and instrumentation in adult patients with kyphosis or anterior column defects? </w:t>
      </w:r>
      <w:r w:rsidRPr="00AB6533">
        <w:rPr>
          <w:i/>
          <w:u w:val="none"/>
        </w:rPr>
        <w:t>Spine</w:t>
      </w:r>
      <w:r w:rsidRPr="00AB6533">
        <w:rPr>
          <w:u w:val="none"/>
        </w:rPr>
        <w:t xml:space="preserve"> 1995;20(12):1410–8</w:t>
      </w:r>
    </w:p>
    <w:p w14:paraId="61E27D4B" w14:textId="77777777" w:rsidR="00450F90" w:rsidRPr="00AB6533" w:rsidRDefault="00450F90" w:rsidP="00450F90">
      <w:pPr>
        <w:rPr>
          <w:lang w:eastAsia="ja-JP"/>
        </w:rPr>
      </w:pPr>
    </w:p>
    <w:p w14:paraId="48ED9E95"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Padberg AM, Russo MH, Bridwell KH, Gelb DE*. Triggered electromyographic threshold for accuracy of pedicle screw placement. An animal model and clinical correlation. </w:t>
      </w:r>
      <w:r w:rsidRPr="00AB6533">
        <w:rPr>
          <w:i/>
          <w:u w:val="none"/>
        </w:rPr>
        <w:t>Spine</w:t>
      </w:r>
      <w:r w:rsidRPr="00AB6533">
        <w:rPr>
          <w:u w:val="none"/>
        </w:rPr>
        <w:t xml:space="preserve"> 1995;20(14):1585–91S</w:t>
      </w:r>
    </w:p>
    <w:p w14:paraId="5EE98907" w14:textId="77777777" w:rsidR="00450F90" w:rsidRPr="00AB6533" w:rsidRDefault="00450F90" w:rsidP="00450F90">
      <w:pPr>
        <w:rPr>
          <w:lang w:eastAsia="ja-JP"/>
        </w:rPr>
      </w:pPr>
    </w:p>
    <w:p w14:paraId="403AB5A6" w14:textId="77777777" w:rsidR="00450F90" w:rsidRPr="00AB6533" w:rsidRDefault="00450F90" w:rsidP="00450F90">
      <w:pPr>
        <w:pStyle w:val="Style1"/>
        <w:numPr>
          <w:ilvl w:val="0"/>
          <w:numId w:val="88"/>
        </w:numPr>
        <w:spacing w:line="276" w:lineRule="auto"/>
        <w:rPr>
          <w:u w:val="none"/>
        </w:rPr>
      </w:pPr>
      <w:r w:rsidRPr="00AB6533">
        <w:rPr>
          <w:u w:val="none"/>
        </w:rPr>
        <w:t xml:space="preserve">Padberg AM, Russo MH, </w:t>
      </w:r>
      <w:r w:rsidRPr="00AB6533">
        <w:rPr>
          <w:b/>
          <w:bCs/>
          <w:u w:val="none"/>
        </w:rPr>
        <w:t>Lenke LG</w:t>
      </w:r>
      <w:r w:rsidRPr="00AB6533">
        <w:rPr>
          <w:u w:val="none"/>
        </w:rPr>
        <w:t xml:space="preserve">, Bridwell KH, Komanetsky RM. Validity and reliability of spinal cord monitoring in neuromuscular spinal deformity surgery. </w:t>
      </w:r>
      <w:r w:rsidRPr="00AB6533">
        <w:rPr>
          <w:i/>
          <w:u w:val="none"/>
        </w:rPr>
        <w:t>J Spinal Disord</w:t>
      </w:r>
      <w:r w:rsidRPr="00AB6533">
        <w:rPr>
          <w:u w:val="none"/>
        </w:rPr>
        <w:t xml:space="preserve"> 1996;9(2):150–8</w:t>
      </w:r>
    </w:p>
    <w:p w14:paraId="27576E8F" w14:textId="77777777" w:rsidR="00450F90" w:rsidRPr="00AB6533" w:rsidRDefault="00450F90" w:rsidP="00450F90">
      <w:pPr>
        <w:rPr>
          <w:lang w:eastAsia="ja-JP"/>
        </w:rPr>
      </w:pPr>
    </w:p>
    <w:p w14:paraId="603921D7" w14:textId="77777777" w:rsidR="00450F90" w:rsidRPr="00AB6533" w:rsidRDefault="00450F90" w:rsidP="00450F90">
      <w:pPr>
        <w:pStyle w:val="Style1"/>
        <w:numPr>
          <w:ilvl w:val="0"/>
          <w:numId w:val="88"/>
        </w:numPr>
        <w:spacing w:line="276" w:lineRule="auto"/>
        <w:rPr>
          <w:u w:val="none"/>
        </w:rPr>
      </w:pPr>
      <w:r w:rsidRPr="00AB6533">
        <w:rPr>
          <w:u w:val="none"/>
        </w:rPr>
        <w:t>Curran MP</w:t>
      </w:r>
      <w:r w:rsidRPr="00AB6533">
        <w:rPr>
          <w:u w:val="none"/>
          <w:vertAlign w:val="superscript"/>
        </w:rPr>
        <w:t>‡</w:t>
      </w:r>
      <w:r w:rsidRPr="00AB6533">
        <w:rPr>
          <w:u w:val="none"/>
        </w:rPr>
        <w:t xml:space="preserve">, </w:t>
      </w:r>
      <w:r w:rsidRPr="00AB6533">
        <w:rPr>
          <w:b/>
          <w:bCs/>
          <w:u w:val="none"/>
        </w:rPr>
        <w:t>Lenke LG</w:t>
      </w:r>
      <w:r w:rsidRPr="00AB6533">
        <w:rPr>
          <w:u w:val="none"/>
        </w:rPr>
        <w:t xml:space="preserve">. Torulopsis glabrata spinal osteomyelitis involving two contiguous vertebrae: A case report. </w:t>
      </w:r>
      <w:r w:rsidRPr="00AB6533">
        <w:rPr>
          <w:i/>
          <w:u w:val="none"/>
        </w:rPr>
        <w:t>Spine</w:t>
      </w:r>
      <w:r w:rsidRPr="00AB6533">
        <w:rPr>
          <w:u w:val="none"/>
        </w:rPr>
        <w:t xml:space="preserve"> 1996;21(7):866–70</w:t>
      </w:r>
    </w:p>
    <w:p w14:paraId="0AD4104C" w14:textId="77777777" w:rsidR="00450F90" w:rsidRPr="00AB6533" w:rsidRDefault="00450F90" w:rsidP="00450F90">
      <w:pPr>
        <w:rPr>
          <w:lang w:eastAsia="ja-JP"/>
        </w:rPr>
      </w:pPr>
    </w:p>
    <w:p w14:paraId="0481E943" w14:textId="77777777" w:rsidR="00450F90" w:rsidRPr="00AB6533" w:rsidRDefault="00450F90" w:rsidP="00450F90">
      <w:pPr>
        <w:pStyle w:val="Style1"/>
        <w:numPr>
          <w:ilvl w:val="0"/>
          <w:numId w:val="88"/>
        </w:numPr>
        <w:spacing w:line="276" w:lineRule="auto"/>
        <w:rPr>
          <w:u w:val="none"/>
        </w:rPr>
      </w:pPr>
      <w:r w:rsidRPr="00AB6533">
        <w:rPr>
          <w:u w:val="none"/>
        </w:rPr>
        <w:t xml:space="preserve">Hamill CL*, </w:t>
      </w:r>
      <w:r w:rsidRPr="00AB6533">
        <w:rPr>
          <w:b/>
          <w:bCs/>
          <w:u w:val="none"/>
        </w:rPr>
        <w:t>Lenke LG</w:t>
      </w:r>
      <w:r w:rsidRPr="00AB6533">
        <w:rPr>
          <w:u w:val="none"/>
        </w:rPr>
        <w:t xml:space="preserve">, Bridwell KH, Chapman MP*, Blanke K, Baldus C. The use of pedicle screw fixation to improve correction in the lumbar spine of patients with idiopathic scoliosis: Is it warranted? </w:t>
      </w:r>
      <w:r w:rsidRPr="00AB6533">
        <w:rPr>
          <w:i/>
          <w:u w:val="none"/>
        </w:rPr>
        <w:t>Spine</w:t>
      </w:r>
      <w:r w:rsidRPr="00AB6533">
        <w:rPr>
          <w:u w:val="none"/>
        </w:rPr>
        <w:t xml:space="preserve"> 1996;21(10):1241–9</w:t>
      </w:r>
    </w:p>
    <w:p w14:paraId="06DE64EB" w14:textId="77777777" w:rsidR="00450F90" w:rsidRPr="00AB6533" w:rsidRDefault="00450F90" w:rsidP="00450F90">
      <w:pPr>
        <w:rPr>
          <w:lang w:eastAsia="ja-JP"/>
        </w:rPr>
      </w:pPr>
    </w:p>
    <w:p w14:paraId="1CD239FB" w14:textId="77777777" w:rsidR="00450F90" w:rsidRPr="00AB6533" w:rsidRDefault="00450F90" w:rsidP="00450F90">
      <w:pPr>
        <w:pStyle w:val="Style1"/>
        <w:numPr>
          <w:ilvl w:val="0"/>
          <w:numId w:val="88"/>
        </w:numPr>
        <w:spacing w:line="276" w:lineRule="auto"/>
        <w:rPr>
          <w:u w:val="none"/>
        </w:rPr>
      </w:pPr>
      <w:r w:rsidRPr="00AB6533">
        <w:rPr>
          <w:u w:val="none"/>
        </w:rPr>
        <w:t xml:space="preserve">Hamill CL*, Bridwell KH, </w:t>
      </w:r>
      <w:r w:rsidRPr="00AB6533">
        <w:rPr>
          <w:b/>
          <w:bCs/>
          <w:u w:val="none"/>
        </w:rPr>
        <w:t>Lenke LG</w:t>
      </w:r>
      <w:r w:rsidRPr="00AB6533">
        <w:rPr>
          <w:u w:val="none"/>
        </w:rPr>
        <w:t xml:space="preserve">, Chapman MP*, Baldus C, Blanke K. Posterior arthrodesis in the skeletally immature patient: assessing the risk for crankshaft: Is an open triradiate cartilage the answer? </w:t>
      </w:r>
      <w:r w:rsidRPr="00AB6533">
        <w:rPr>
          <w:i/>
          <w:u w:val="none"/>
        </w:rPr>
        <w:t>Spine</w:t>
      </w:r>
      <w:r w:rsidRPr="00AB6533">
        <w:rPr>
          <w:u w:val="none"/>
        </w:rPr>
        <w:t xml:space="preserve"> 1997;22(12):1343–51</w:t>
      </w:r>
    </w:p>
    <w:p w14:paraId="480704E9" w14:textId="77777777" w:rsidR="00450F90" w:rsidRPr="00AB6533" w:rsidRDefault="00450F90" w:rsidP="00450F90">
      <w:pPr>
        <w:rPr>
          <w:lang w:eastAsia="ja-JP"/>
        </w:rPr>
      </w:pPr>
    </w:p>
    <w:p w14:paraId="5054375C" w14:textId="77777777" w:rsidR="00450F90" w:rsidRPr="00AB6533" w:rsidRDefault="00450F90" w:rsidP="00450F90">
      <w:pPr>
        <w:pStyle w:val="Style1"/>
        <w:numPr>
          <w:ilvl w:val="0"/>
          <w:numId w:val="88"/>
        </w:numPr>
        <w:spacing w:line="276" w:lineRule="auto"/>
        <w:rPr>
          <w:u w:val="none"/>
        </w:rPr>
      </w:pPr>
      <w:r w:rsidRPr="00AB6533">
        <w:rPr>
          <w:u w:val="none"/>
        </w:rPr>
        <w:t xml:space="preserve">Gelb DE*, </w:t>
      </w:r>
      <w:r w:rsidRPr="00AB6533">
        <w:rPr>
          <w:b/>
          <w:u w:val="none"/>
        </w:rPr>
        <w:t>Lenke LG</w:t>
      </w:r>
      <w:r w:rsidRPr="00AB6533">
        <w:rPr>
          <w:u w:val="none"/>
        </w:rPr>
        <w:t>, Pond J</w:t>
      </w:r>
      <w:r w:rsidRPr="00AB6533">
        <w:rPr>
          <w:u w:val="none"/>
          <w:vertAlign w:val="superscript"/>
        </w:rPr>
        <w:t>‡</w:t>
      </w:r>
      <w:r w:rsidRPr="00AB6533">
        <w:rPr>
          <w:u w:val="none"/>
        </w:rPr>
        <w:t xml:space="preserve">. Dural tear associated with a flexion distraction subluxation to the cervical spine without neurologic injury. </w:t>
      </w:r>
      <w:r w:rsidRPr="00AB6533">
        <w:rPr>
          <w:i/>
          <w:u w:val="none"/>
        </w:rPr>
        <w:t>Acta Orthopaedica Belgica</w:t>
      </w:r>
      <w:r w:rsidRPr="00AB6533">
        <w:rPr>
          <w:u w:val="none"/>
        </w:rPr>
        <w:t xml:space="preserve"> 1998;64(2):224–8</w:t>
      </w:r>
    </w:p>
    <w:p w14:paraId="49DCA0A9" w14:textId="77777777" w:rsidR="00450F90" w:rsidRPr="00AB6533" w:rsidRDefault="00450F90" w:rsidP="00450F90">
      <w:pPr>
        <w:rPr>
          <w:lang w:eastAsia="ja-JP"/>
        </w:rPr>
      </w:pPr>
    </w:p>
    <w:p w14:paraId="300C3DE0" w14:textId="77777777" w:rsidR="00450F90" w:rsidRPr="00AB6533" w:rsidRDefault="00450F90" w:rsidP="00450F90">
      <w:pPr>
        <w:pStyle w:val="Style1"/>
        <w:numPr>
          <w:ilvl w:val="0"/>
          <w:numId w:val="88"/>
        </w:numPr>
        <w:spacing w:line="276" w:lineRule="auto"/>
        <w:rPr>
          <w:u w:val="none"/>
        </w:rPr>
      </w:pPr>
      <w:r w:rsidRPr="00AB6533">
        <w:rPr>
          <w:u w:val="none"/>
        </w:rPr>
        <w:t xml:space="preserve">Komanetsky RM, Padberg AM, </w:t>
      </w:r>
      <w:r w:rsidRPr="00AB6533">
        <w:rPr>
          <w:b/>
          <w:bCs/>
          <w:u w:val="none"/>
        </w:rPr>
        <w:t>Lenke LG</w:t>
      </w:r>
      <w:r w:rsidRPr="00AB6533">
        <w:rPr>
          <w:u w:val="none"/>
        </w:rPr>
        <w:t xml:space="preserve">, Bridwell KH, Russo MH, Chapman MP*, Hamill CL*. Neurogenic motor evoked potentials: a prospective comparison of stimulation methods in spinal deformity surgery. </w:t>
      </w:r>
      <w:r w:rsidRPr="00AB6533">
        <w:rPr>
          <w:i/>
          <w:u w:val="none"/>
        </w:rPr>
        <w:t>J Spinal Disord</w:t>
      </w:r>
      <w:r w:rsidRPr="00AB6533">
        <w:rPr>
          <w:u w:val="none"/>
        </w:rPr>
        <w:t xml:space="preserve"> 1998;11(1):21–8</w:t>
      </w:r>
    </w:p>
    <w:p w14:paraId="60AE82FB" w14:textId="77777777" w:rsidR="00450F90" w:rsidRPr="00AB6533" w:rsidRDefault="00450F90" w:rsidP="00450F90">
      <w:pPr>
        <w:rPr>
          <w:lang w:eastAsia="ja-JP"/>
        </w:rPr>
      </w:pPr>
    </w:p>
    <w:p w14:paraId="21E3B166" w14:textId="77777777" w:rsidR="00450F90" w:rsidRPr="00AB6533" w:rsidRDefault="00450F90" w:rsidP="00450F90">
      <w:pPr>
        <w:pStyle w:val="Style1"/>
        <w:numPr>
          <w:ilvl w:val="0"/>
          <w:numId w:val="88"/>
        </w:numPr>
        <w:spacing w:line="276" w:lineRule="auto"/>
        <w:rPr>
          <w:u w:val="none"/>
        </w:rPr>
      </w:pPr>
      <w:r w:rsidRPr="00AB6533">
        <w:rPr>
          <w:u w:val="none"/>
        </w:rPr>
        <w:t xml:space="preserve">Gupta P*, </w:t>
      </w:r>
      <w:r w:rsidRPr="00AB6533">
        <w:rPr>
          <w:b/>
          <w:bCs/>
          <w:u w:val="none"/>
        </w:rPr>
        <w:t>Lenke LG</w:t>
      </w:r>
      <w:r w:rsidRPr="00AB6533">
        <w:rPr>
          <w:u w:val="none"/>
        </w:rPr>
        <w:t xml:space="preserve">, Bridwell KH. Incidence of neural axis abnormalities in infantile and juvenile patients with spinal deformity: Is a magnetic resonance image screening necessary? </w:t>
      </w:r>
      <w:r w:rsidRPr="00AB6533">
        <w:rPr>
          <w:i/>
          <w:u w:val="none"/>
        </w:rPr>
        <w:t>Spine</w:t>
      </w:r>
      <w:r w:rsidRPr="00AB6533">
        <w:rPr>
          <w:u w:val="none"/>
        </w:rPr>
        <w:t xml:space="preserve"> 1998;23(2):206–10</w:t>
      </w:r>
    </w:p>
    <w:p w14:paraId="37196435" w14:textId="77777777" w:rsidR="00450F90" w:rsidRPr="00AB6533" w:rsidRDefault="00450F90" w:rsidP="00450F90">
      <w:pPr>
        <w:rPr>
          <w:lang w:eastAsia="ja-JP"/>
        </w:rPr>
      </w:pPr>
    </w:p>
    <w:p w14:paraId="64260A09" w14:textId="77777777" w:rsidR="00450F90" w:rsidRPr="00AB6533" w:rsidRDefault="00450F90" w:rsidP="00450F90">
      <w:pPr>
        <w:pStyle w:val="Style1"/>
        <w:numPr>
          <w:ilvl w:val="0"/>
          <w:numId w:val="88"/>
        </w:numPr>
        <w:spacing w:line="276" w:lineRule="auto"/>
        <w:rPr>
          <w:u w:val="none"/>
        </w:rPr>
      </w:pPr>
      <w:r w:rsidRPr="00AB6533">
        <w:rPr>
          <w:u w:val="none"/>
        </w:rPr>
        <w:t xml:space="preserve">Vedantam R*, </w:t>
      </w:r>
      <w:r w:rsidRPr="00AB6533">
        <w:rPr>
          <w:b/>
          <w:bCs/>
          <w:u w:val="none"/>
        </w:rPr>
        <w:t>Lenke LG</w:t>
      </w:r>
      <w:r w:rsidRPr="00AB6533">
        <w:rPr>
          <w:u w:val="none"/>
        </w:rPr>
        <w:t>, Keeney JA</w:t>
      </w:r>
      <w:r w:rsidRPr="00AB6533">
        <w:rPr>
          <w:u w:val="none"/>
          <w:vertAlign w:val="superscript"/>
        </w:rPr>
        <w:t>‡</w:t>
      </w:r>
      <w:r w:rsidRPr="00AB6533">
        <w:rPr>
          <w:u w:val="none"/>
        </w:rPr>
        <w:t xml:space="preserve">, Bridwell KH. Comparison of standing sagittal spinal alignment in asymptomatic adolescents and adults. </w:t>
      </w:r>
      <w:r w:rsidRPr="00AB6533">
        <w:rPr>
          <w:i/>
          <w:u w:val="none"/>
        </w:rPr>
        <w:t>Spine</w:t>
      </w:r>
      <w:r w:rsidRPr="00AB6533">
        <w:rPr>
          <w:u w:val="none"/>
        </w:rPr>
        <w:t xml:space="preserve"> 1998;23(2):211–5</w:t>
      </w:r>
    </w:p>
    <w:p w14:paraId="225BF1BC" w14:textId="77777777" w:rsidR="00450F90" w:rsidRPr="00AB6533" w:rsidRDefault="00450F90" w:rsidP="00450F90">
      <w:pPr>
        <w:rPr>
          <w:lang w:eastAsia="ja-JP"/>
        </w:rPr>
      </w:pPr>
    </w:p>
    <w:p w14:paraId="3C557371"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w:t>
      </w:r>
      <w:r w:rsidRPr="00AB6533">
        <w:rPr>
          <w:b/>
          <w:bCs/>
          <w:u w:val="none"/>
        </w:rPr>
        <w:t>Lenke LG</w:t>
      </w:r>
      <w:r w:rsidRPr="00AB6533">
        <w:rPr>
          <w:u w:val="none"/>
        </w:rPr>
        <w:t xml:space="preserve">, Baldus C, Blanke K. </w:t>
      </w:r>
      <w:bookmarkStart w:id="60" w:name="OLE_LINK195"/>
      <w:bookmarkStart w:id="61" w:name="OLE_LINK196"/>
      <w:r w:rsidRPr="00AB6533">
        <w:rPr>
          <w:u w:val="none"/>
        </w:rPr>
        <w:t>Major intraoperative neurologic deficits in pediatric and adult spinal deformity patients: Incidence and etiology at one institution</w:t>
      </w:r>
      <w:bookmarkEnd w:id="60"/>
      <w:bookmarkEnd w:id="61"/>
      <w:r w:rsidRPr="00AB6533">
        <w:rPr>
          <w:u w:val="none"/>
        </w:rPr>
        <w:t xml:space="preserve">. </w:t>
      </w:r>
      <w:r w:rsidRPr="00AB6533">
        <w:rPr>
          <w:i/>
          <w:u w:val="none"/>
        </w:rPr>
        <w:t>Spine</w:t>
      </w:r>
      <w:r w:rsidRPr="00AB6533">
        <w:rPr>
          <w:u w:val="none"/>
        </w:rPr>
        <w:t xml:space="preserve"> 1998;23(3):324–31</w:t>
      </w:r>
    </w:p>
    <w:p w14:paraId="353A8E18" w14:textId="77777777" w:rsidR="00450F90" w:rsidRPr="00AB6533" w:rsidRDefault="00450F90" w:rsidP="00450F90">
      <w:pPr>
        <w:rPr>
          <w:lang w:eastAsia="ja-JP"/>
        </w:rPr>
      </w:pPr>
    </w:p>
    <w:p w14:paraId="2269F29B" w14:textId="77777777" w:rsidR="00450F90" w:rsidRPr="00AB6533" w:rsidRDefault="00450F90" w:rsidP="00450F90">
      <w:pPr>
        <w:pStyle w:val="Style1"/>
        <w:numPr>
          <w:ilvl w:val="0"/>
          <w:numId w:val="88"/>
        </w:numPr>
        <w:spacing w:line="276" w:lineRule="auto"/>
        <w:rPr>
          <w:u w:val="none"/>
        </w:rPr>
      </w:pPr>
      <w:r w:rsidRPr="00AB6533">
        <w:rPr>
          <w:u w:val="none"/>
        </w:rPr>
        <w:t xml:space="preserve">Lou J, </w:t>
      </w:r>
      <w:r w:rsidRPr="00AB6533">
        <w:rPr>
          <w:b/>
          <w:bCs/>
          <w:u w:val="none"/>
        </w:rPr>
        <w:t>Lenke LG</w:t>
      </w:r>
      <w:r w:rsidRPr="00AB6533">
        <w:rPr>
          <w:u w:val="none"/>
        </w:rPr>
        <w:t xml:space="preserve">, Xu F, O’Brien M*. </w:t>
      </w:r>
      <w:r w:rsidRPr="00AB6533">
        <w:rPr>
          <w:iCs/>
          <w:u w:val="none"/>
        </w:rPr>
        <w:t>In vivo</w:t>
      </w:r>
      <w:r w:rsidRPr="00AB6533">
        <w:rPr>
          <w:u w:val="none"/>
        </w:rPr>
        <w:t xml:space="preserve"> Bcl-2 oncogene neuronal expression in the rat spinal cord. </w:t>
      </w:r>
      <w:r w:rsidRPr="00AB6533">
        <w:rPr>
          <w:i/>
          <w:u w:val="none"/>
        </w:rPr>
        <w:t>Spine</w:t>
      </w:r>
      <w:r w:rsidRPr="00AB6533">
        <w:rPr>
          <w:u w:val="none"/>
        </w:rPr>
        <w:t xml:space="preserve"> 1998;23(5):517–23</w:t>
      </w:r>
    </w:p>
    <w:p w14:paraId="558CED83" w14:textId="77777777" w:rsidR="00450F90" w:rsidRPr="00AB6533" w:rsidRDefault="00450F90" w:rsidP="00450F90">
      <w:pPr>
        <w:rPr>
          <w:lang w:eastAsia="ja-JP"/>
        </w:rPr>
      </w:pPr>
    </w:p>
    <w:p w14:paraId="1A80A631" w14:textId="77777777" w:rsidR="00450F90" w:rsidRPr="00AB6533" w:rsidRDefault="00450F90" w:rsidP="00450F90">
      <w:pPr>
        <w:pStyle w:val="Style1"/>
        <w:numPr>
          <w:ilvl w:val="0"/>
          <w:numId w:val="88"/>
        </w:numPr>
        <w:spacing w:line="276" w:lineRule="auto"/>
        <w:rPr>
          <w:u w:val="none"/>
        </w:rPr>
      </w:pPr>
      <w:r w:rsidRPr="00AB6533">
        <w:rPr>
          <w:u w:val="none"/>
        </w:rPr>
        <w:t xml:space="preserve">Marsicano JG*, </w:t>
      </w:r>
      <w:r w:rsidRPr="00AB6533">
        <w:rPr>
          <w:b/>
          <w:bCs/>
          <w:u w:val="none"/>
        </w:rPr>
        <w:t>Lenke LG</w:t>
      </w:r>
      <w:r w:rsidRPr="00AB6533">
        <w:rPr>
          <w:u w:val="none"/>
        </w:rPr>
        <w:t xml:space="preserve">, Bridwell KH, Chapman M*, Gupta P*, Weston J. The lordotic effect of the OSI frame on operative adolescent idiopathic scoliosis patients. </w:t>
      </w:r>
      <w:r w:rsidRPr="00AB6533">
        <w:rPr>
          <w:i/>
          <w:u w:val="none"/>
        </w:rPr>
        <w:t>Spine</w:t>
      </w:r>
      <w:r w:rsidRPr="00AB6533">
        <w:rPr>
          <w:u w:val="none"/>
        </w:rPr>
        <w:t xml:space="preserve"> 1998;23(12):1341–8</w:t>
      </w:r>
    </w:p>
    <w:p w14:paraId="547452FB" w14:textId="77777777" w:rsidR="00450F90" w:rsidRPr="00AB6533" w:rsidRDefault="00450F90" w:rsidP="00450F90">
      <w:pPr>
        <w:rPr>
          <w:lang w:eastAsia="ja-JP"/>
        </w:rPr>
      </w:pPr>
    </w:p>
    <w:p w14:paraId="0DA05555" w14:textId="77777777" w:rsidR="00450F90" w:rsidRPr="00AB6533" w:rsidRDefault="00450F90" w:rsidP="00450F90">
      <w:pPr>
        <w:pStyle w:val="Style1"/>
        <w:numPr>
          <w:ilvl w:val="0"/>
          <w:numId w:val="88"/>
        </w:numPr>
        <w:spacing w:line="276" w:lineRule="auto"/>
        <w:rPr>
          <w:u w:val="none"/>
        </w:rPr>
      </w:pPr>
      <w:r w:rsidRPr="00AB6533">
        <w:rPr>
          <w:u w:val="none"/>
        </w:rPr>
        <w:t xml:space="preserve">Padberg AM, Wilson-Holden TJ, </w:t>
      </w:r>
      <w:r w:rsidRPr="00AB6533">
        <w:rPr>
          <w:b/>
          <w:bCs/>
          <w:u w:val="none"/>
        </w:rPr>
        <w:t>Lenke LG</w:t>
      </w:r>
      <w:r w:rsidRPr="00AB6533">
        <w:rPr>
          <w:u w:val="none"/>
        </w:rPr>
        <w:t xml:space="preserve">, Bridwell KH. Somatosensory- and motor-evoked potential monitoring without a wake-up test during idiopathic scoliosis surgery: An accepted standard of care. </w:t>
      </w:r>
      <w:r w:rsidRPr="00AB6533">
        <w:rPr>
          <w:i/>
          <w:u w:val="none"/>
        </w:rPr>
        <w:t>Spine</w:t>
      </w:r>
      <w:r w:rsidRPr="00AB6533">
        <w:rPr>
          <w:u w:val="none"/>
        </w:rPr>
        <w:t xml:space="preserve"> 1998;23(12):1392–400</w:t>
      </w:r>
    </w:p>
    <w:p w14:paraId="5AF651CE" w14:textId="77777777" w:rsidR="00450F90" w:rsidRPr="00AB6533" w:rsidRDefault="00450F90" w:rsidP="00450F90">
      <w:pPr>
        <w:rPr>
          <w:lang w:eastAsia="ja-JP"/>
        </w:rPr>
      </w:pPr>
    </w:p>
    <w:p w14:paraId="36AD20F5" w14:textId="77777777" w:rsidR="00450F90" w:rsidRPr="00AB6533" w:rsidRDefault="00450F90" w:rsidP="00450F90">
      <w:pPr>
        <w:pStyle w:val="Style1"/>
        <w:numPr>
          <w:ilvl w:val="0"/>
          <w:numId w:val="88"/>
        </w:numPr>
        <w:spacing w:line="276" w:lineRule="auto"/>
        <w:rPr>
          <w:u w:val="none"/>
        </w:rPr>
      </w:pPr>
      <w:r w:rsidRPr="00AB6533">
        <w:rPr>
          <w:u w:val="none"/>
        </w:rPr>
        <w:t>Brown CA</w:t>
      </w:r>
      <w:r w:rsidRPr="00AB6533">
        <w:rPr>
          <w:u w:val="none"/>
          <w:vertAlign w:val="superscript"/>
        </w:rPr>
        <w:t>‡</w:t>
      </w:r>
      <w:r w:rsidRPr="00AB6533">
        <w:rPr>
          <w:u w:val="none"/>
        </w:rPr>
        <w:t xml:space="preserve">, </w:t>
      </w:r>
      <w:r w:rsidRPr="00AB6533">
        <w:rPr>
          <w:b/>
          <w:bCs/>
          <w:u w:val="none"/>
        </w:rPr>
        <w:t>Lenke LG</w:t>
      </w:r>
      <w:r w:rsidRPr="00AB6533">
        <w:rPr>
          <w:u w:val="none"/>
        </w:rPr>
        <w:t>, Bridwell KH, Geideman WM</w:t>
      </w:r>
      <w:r w:rsidRPr="00AB6533">
        <w:rPr>
          <w:u w:val="none"/>
          <w:vertAlign w:val="superscript"/>
        </w:rPr>
        <w:t>‡</w:t>
      </w:r>
      <w:r w:rsidRPr="00AB6533">
        <w:rPr>
          <w:u w:val="none"/>
        </w:rPr>
        <w:t>, Hasan SA</w:t>
      </w:r>
      <w:r w:rsidRPr="00AB6533">
        <w:rPr>
          <w:u w:val="none"/>
          <w:vertAlign w:val="superscript"/>
        </w:rPr>
        <w:t>‡</w:t>
      </w:r>
      <w:r w:rsidRPr="00AB6533">
        <w:rPr>
          <w:u w:val="none"/>
        </w:rPr>
        <w:t xml:space="preserve">, Blanke K. Complications of pediatric thoracolumbar and lumbar pedicle screws. </w:t>
      </w:r>
      <w:r w:rsidRPr="00AB6533">
        <w:rPr>
          <w:i/>
          <w:u w:val="none"/>
        </w:rPr>
        <w:t>Spine</w:t>
      </w:r>
      <w:r w:rsidRPr="00AB6533">
        <w:rPr>
          <w:u w:val="none"/>
        </w:rPr>
        <w:t xml:space="preserve"> 1998;23(14):1566–71</w:t>
      </w:r>
    </w:p>
    <w:p w14:paraId="2AD617AB" w14:textId="77777777" w:rsidR="00450F90" w:rsidRPr="00AB6533" w:rsidRDefault="00450F90" w:rsidP="00450F90">
      <w:pPr>
        <w:rPr>
          <w:lang w:eastAsia="ja-JP"/>
        </w:rPr>
      </w:pPr>
    </w:p>
    <w:p w14:paraId="7256CB97"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Blanke K, Baldus C, Weston J. Radiographic results of arthrodesis with Cotrel-Dubousset instrumentation for the treatment of adolescent idiopathic scoliosis: A five to ten-year follow-up study. </w:t>
      </w:r>
      <w:r w:rsidRPr="00AB6533">
        <w:rPr>
          <w:i/>
          <w:u w:val="none"/>
        </w:rPr>
        <w:t>J Bone Joint Surg Am</w:t>
      </w:r>
      <w:r w:rsidRPr="00AB6533">
        <w:rPr>
          <w:u w:val="none"/>
        </w:rPr>
        <w:t xml:space="preserve"> 1998;80(6):807–14</w:t>
      </w:r>
    </w:p>
    <w:p w14:paraId="06CD6335" w14:textId="77777777" w:rsidR="00450F90" w:rsidRPr="00AB6533" w:rsidRDefault="00450F90" w:rsidP="00450F90">
      <w:pPr>
        <w:rPr>
          <w:lang w:eastAsia="ja-JP"/>
        </w:rPr>
      </w:pPr>
    </w:p>
    <w:p w14:paraId="1063ABC4"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Betz RR, Bridwell KH, Clements DH, Harms J, Lowe TG, Shufflebarger HL. Intraobserver and interobserver reliability of the classification of thoracic adolescent idiopathic scoliosis. </w:t>
      </w:r>
      <w:r w:rsidRPr="00AB6533">
        <w:rPr>
          <w:i/>
          <w:u w:val="none"/>
        </w:rPr>
        <w:t>J Bone Joint Surg Am</w:t>
      </w:r>
      <w:r w:rsidRPr="00AB6533">
        <w:rPr>
          <w:u w:val="none"/>
        </w:rPr>
        <w:t xml:space="preserve"> 1998;80(8):1097–106</w:t>
      </w:r>
    </w:p>
    <w:p w14:paraId="5AC14AEE" w14:textId="77777777" w:rsidR="00450F90" w:rsidRPr="00AB6533" w:rsidRDefault="00450F90" w:rsidP="00450F90">
      <w:pPr>
        <w:rPr>
          <w:lang w:eastAsia="ja-JP"/>
        </w:rPr>
      </w:pPr>
    </w:p>
    <w:p w14:paraId="4464664D" w14:textId="77777777" w:rsidR="00450F90" w:rsidRPr="00AB6533" w:rsidRDefault="00450F90" w:rsidP="00450F90">
      <w:pPr>
        <w:pStyle w:val="Style1"/>
        <w:numPr>
          <w:ilvl w:val="0"/>
          <w:numId w:val="88"/>
        </w:numPr>
        <w:spacing w:line="276" w:lineRule="auto"/>
        <w:rPr>
          <w:u w:val="none"/>
        </w:rPr>
      </w:pPr>
      <w:r w:rsidRPr="00AB6533">
        <w:rPr>
          <w:u w:val="none"/>
        </w:rPr>
        <w:t xml:space="preserve">Lou J, </w:t>
      </w:r>
      <w:r w:rsidRPr="00AB6533">
        <w:rPr>
          <w:b/>
          <w:bCs/>
          <w:u w:val="none"/>
        </w:rPr>
        <w:t>Lenke LG</w:t>
      </w:r>
      <w:r w:rsidRPr="00AB6533">
        <w:rPr>
          <w:u w:val="none"/>
        </w:rPr>
        <w:t xml:space="preserve">, Ludwig FJ, O’Brien MF*. Apoptosis as a mechanism of neuronal cell death following acute experimental spinal cord injury. </w:t>
      </w:r>
      <w:r w:rsidRPr="00AB6533">
        <w:rPr>
          <w:i/>
          <w:u w:val="none"/>
        </w:rPr>
        <w:t>Spinal Cord</w:t>
      </w:r>
      <w:r w:rsidRPr="00AB6533">
        <w:rPr>
          <w:u w:val="none"/>
        </w:rPr>
        <w:t xml:space="preserve"> 1998;36(10):683–90</w:t>
      </w:r>
    </w:p>
    <w:p w14:paraId="5AB569A5" w14:textId="77777777" w:rsidR="00450F90" w:rsidRPr="00AB6533" w:rsidRDefault="00450F90" w:rsidP="00450F90">
      <w:pPr>
        <w:rPr>
          <w:lang w:eastAsia="ja-JP"/>
        </w:rPr>
      </w:pPr>
    </w:p>
    <w:p w14:paraId="7CA2B854" w14:textId="77777777" w:rsidR="00450F90" w:rsidRPr="00AB6533" w:rsidRDefault="00450F90" w:rsidP="00450F90">
      <w:pPr>
        <w:pStyle w:val="Style1"/>
        <w:numPr>
          <w:ilvl w:val="0"/>
          <w:numId w:val="88"/>
        </w:numPr>
        <w:spacing w:line="276" w:lineRule="auto"/>
        <w:rPr>
          <w:u w:val="none"/>
        </w:rPr>
      </w:pPr>
      <w:r w:rsidRPr="00AB6533">
        <w:rPr>
          <w:u w:val="none"/>
        </w:rPr>
        <w:t>Freehill AK</w:t>
      </w:r>
      <w:r w:rsidRPr="00AB6533">
        <w:rPr>
          <w:u w:val="none"/>
          <w:vertAlign w:val="superscript"/>
        </w:rPr>
        <w:t>‡</w:t>
      </w:r>
      <w:r w:rsidRPr="00AB6533">
        <w:rPr>
          <w:u w:val="none"/>
        </w:rPr>
        <w:t xml:space="preserve">, </w:t>
      </w:r>
      <w:r w:rsidRPr="00AB6533">
        <w:rPr>
          <w:b/>
          <w:bCs/>
          <w:u w:val="none"/>
        </w:rPr>
        <w:t>Lenke LG</w:t>
      </w:r>
      <w:r w:rsidRPr="00AB6533">
        <w:rPr>
          <w:u w:val="none"/>
        </w:rPr>
        <w:t xml:space="preserve">. Severe kyphosis secondary to glucocorticoid-induced osteoporosis in a young adult with Cushing’s disease. A case report and literature review. </w:t>
      </w:r>
      <w:r w:rsidRPr="00AB6533">
        <w:rPr>
          <w:i/>
          <w:u w:val="none"/>
        </w:rPr>
        <w:t>Spine</w:t>
      </w:r>
      <w:r w:rsidRPr="00AB6533">
        <w:rPr>
          <w:u w:val="none"/>
        </w:rPr>
        <w:t xml:space="preserve"> 1999;24(2):189–93</w:t>
      </w:r>
    </w:p>
    <w:p w14:paraId="0986631C" w14:textId="77777777" w:rsidR="00450F90" w:rsidRPr="00AB6533" w:rsidRDefault="00450F90" w:rsidP="00450F90">
      <w:pPr>
        <w:rPr>
          <w:lang w:eastAsia="ja-JP"/>
        </w:rPr>
      </w:pPr>
    </w:p>
    <w:p w14:paraId="0394CE91" w14:textId="77777777" w:rsidR="00450F90" w:rsidRPr="00AB6533" w:rsidRDefault="00450F90" w:rsidP="00450F90">
      <w:pPr>
        <w:pStyle w:val="Style1"/>
        <w:numPr>
          <w:ilvl w:val="0"/>
          <w:numId w:val="88"/>
        </w:numPr>
        <w:spacing w:line="276" w:lineRule="auto"/>
        <w:rPr>
          <w:u w:val="none"/>
        </w:rPr>
      </w:pPr>
      <w:r w:rsidRPr="00AB6533">
        <w:rPr>
          <w:u w:val="none"/>
        </w:rPr>
        <w:t xml:space="preserve">Betz RR, Harms J, Clements III DH, </w:t>
      </w:r>
      <w:r w:rsidRPr="00AB6533">
        <w:rPr>
          <w:b/>
          <w:bCs/>
          <w:u w:val="none"/>
        </w:rPr>
        <w:t>Lenke LG</w:t>
      </w:r>
      <w:r w:rsidRPr="00AB6533">
        <w:rPr>
          <w:u w:val="none"/>
        </w:rPr>
        <w:t xml:space="preserve">, Lowe TG, Shufflebarger HL, Jeszenszky D, Beele B. Comparison of anterior and posterior instrumentation for correction of adolescent thoracic idiopathic scoliosis. </w:t>
      </w:r>
      <w:r w:rsidRPr="00AB6533">
        <w:rPr>
          <w:i/>
          <w:u w:val="none"/>
        </w:rPr>
        <w:t>Spine</w:t>
      </w:r>
      <w:r w:rsidRPr="00AB6533">
        <w:rPr>
          <w:u w:val="none"/>
        </w:rPr>
        <w:t xml:space="preserve"> 1999;24(3):225–39</w:t>
      </w:r>
    </w:p>
    <w:p w14:paraId="7EC53649" w14:textId="77777777" w:rsidR="00450F90" w:rsidRPr="00AB6533" w:rsidRDefault="00450F90" w:rsidP="00450F90">
      <w:pPr>
        <w:rPr>
          <w:lang w:eastAsia="ja-JP"/>
        </w:rPr>
      </w:pPr>
    </w:p>
    <w:p w14:paraId="6EC095C3" w14:textId="77777777" w:rsidR="00450F90" w:rsidRPr="00AB6533" w:rsidRDefault="00450F90" w:rsidP="00450F90">
      <w:pPr>
        <w:pStyle w:val="Style1"/>
        <w:numPr>
          <w:ilvl w:val="0"/>
          <w:numId w:val="88"/>
        </w:numPr>
        <w:spacing w:line="276" w:lineRule="auto"/>
        <w:rPr>
          <w:u w:val="none"/>
        </w:rPr>
      </w:pPr>
      <w:r w:rsidRPr="00AB6533">
        <w:rPr>
          <w:u w:val="none"/>
        </w:rPr>
        <w:t xml:space="preserve">Linville DA*, Bridwell KH, </w:t>
      </w:r>
      <w:r w:rsidRPr="00AB6533">
        <w:rPr>
          <w:b/>
          <w:bCs/>
          <w:u w:val="none"/>
        </w:rPr>
        <w:t>Lenke LG</w:t>
      </w:r>
      <w:r w:rsidRPr="00AB6533">
        <w:rPr>
          <w:u w:val="none"/>
        </w:rPr>
        <w:t xml:space="preserve">, Vedantam R*, Leicht P. Complications in the adult spinal deformity patient having combined surgery. Does revision increase the risk? </w:t>
      </w:r>
      <w:r w:rsidRPr="00AB6533">
        <w:rPr>
          <w:i/>
          <w:u w:val="none"/>
        </w:rPr>
        <w:t>Spine</w:t>
      </w:r>
      <w:r w:rsidRPr="00AB6533">
        <w:rPr>
          <w:u w:val="none"/>
        </w:rPr>
        <w:t xml:space="preserve"> 1999;24(4):355–63</w:t>
      </w:r>
    </w:p>
    <w:p w14:paraId="6D3E54CB" w14:textId="77777777" w:rsidR="00450F90" w:rsidRPr="00AB6533" w:rsidRDefault="00450F90" w:rsidP="00450F90">
      <w:pPr>
        <w:rPr>
          <w:lang w:eastAsia="ja-JP"/>
        </w:rPr>
      </w:pPr>
    </w:p>
    <w:p w14:paraId="0B47F2CD"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Baldus C, Iffrig TM, </w:t>
      </w:r>
      <w:r w:rsidRPr="00AB6533">
        <w:rPr>
          <w:b/>
          <w:bCs/>
          <w:u w:val="none"/>
        </w:rPr>
        <w:t>Lenke LG</w:t>
      </w:r>
      <w:r w:rsidRPr="00AB6533">
        <w:rPr>
          <w:u w:val="none"/>
        </w:rPr>
        <w:t xml:space="preserve">, Blanke K. Process measures and patient/parent evaluation of surgical management of spinal deformities in patients with progressive flaccid neuromuscular scoliosis (Duchenne’s muscular dystrophy and spinal muscular atrophy). </w:t>
      </w:r>
      <w:r w:rsidRPr="00AB6533">
        <w:rPr>
          <w:i/>
          <w:u w:val="none"/>
        </w:rPr>
        <w:t>Spine</w:t>
      </w:r>
      <w:r w:rsidRPr="00AB6533">
        <w:rPr>
          <w:u w:val="none"/>
        </w:rPr>
        <w:t xml:space="preserve"> 1999;24(13):1300–9</w:t>
      </w:r>
    </w:p>
    <w:p w14:paraId="623A4A1C" w14:textId="77777777" w:rsidR="00450F90" w:rsidRPr="00AB6533" w:rsidRDefault="00450F90" w:rsidP="00450F90">
      <w:pPr>
        <w:rPr>
          <w:lang w:eastAsia="ja-JP"/>
        </w:rPr>
      </w:pPr>
    </w:p>
    <w:p w14:paraId="7139F161" w14:textId="77777777" w:rsidR="00450F90" w:rsidRPr="00AB6533" w:rsidRDefault="00450F90" w:rsidP="00450F90">
      <w:pPr>
        <w:pStyle w:val="Style1"/>
        <w:numPr>
          <w:ilvl w:val="0"/>
          <w:numId w:val="88"/>
        </w:numPr>
        <w:spacing w:line="276" w:lineRule="auto"/>
        <w:rPr>
          <w:u w:val="none"/>
        </w:rPr>
      </w:pPr>
      <w:r w:rsidRPr="00AB6533">
        <w:rPr>
          <w:u w:val="none"/>
        </w:rPr>
        <w:t xml:space="preserve">Sweet FA*, </w:t>
      </w:r>
      <w:r w:rsidRPr="00AB6533">
        <w:rPr>
          <w:b/>
          <w:bCs/>
          <w:u w:val="none"/>
        </w:rPr>
        <w:t>Lenke LG</w:t>
      </w:r>
      <w:r w:rsidRPr="00AB6533">
        <w:rPr>
          <w:u w:val="none"/>
        </w:rPr>
        <w:t xml:space="preserve">, Bridwell KH, Blanke KM. Maintaining lumbar lordosis with anterior single solid-rod instrumentation in thoracolumbar and lumbar adolescent idiopathic scoliosis. </w:t>
      </w:r>
      <w:r w:rsidRPr="00AB6533">
        <w:rPr>
          <w:i/>
          <w:u w:val="none"/>
        </w:rPr>
        <w:t>Spine</w:t>
      </w:r>
      <w:r w:rsidRPr="00AB6533">
        <w:rPr>
          <w:u w:val="none"/>
        </w:rPr>
        <w:t xml:space="preserve"> 1999;24(16):1655–62</w:t>
      </w:r>
    </w:p>
    <w:p w14:paraId="56EE14F1" w14:textId="77777777" w:rsidR="00450F90" w:rsidRPr="00AB6533" w:rsidRDefault="00450F90" w:rsidP="00450F90">
      <w:pPr>
        <w:rPr>
          <w:lang w:eastAsia="ja-JP"/>
        </w:rPr>
      </w:pPr>
    </w:p>
    <w:p w14:paraId="06A64163"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Betz RR, Bridwell KH, Harms J, Clements DH, Lowe TG. Spontaneous lumbar curve coronal correction after selective anterior or posterior thoracic fusion in adolescent idiopathic scoliosis. </w:t>
      </w:r>
      <w:r w:rsidRPr="00AB6533">
        <w:rPr>
          <w:i/>
          <w:u w:val="none"/>
        </w:rPr>
        <w:t>Spine</w:t>
      </w:r>
      <w:r w:rsidRPr="00AB6533">
        <w:rPr>
          <w:u w:val="none"/>
        </w:rPr>
        <w:t xml:space="preserve"> 1999;24(16):1663–72</w:t>
      </w:r>
    </w:p>
    <w:p w14:paraId="332732A8" w14:textId="77777777" w:rsidR="00450F90" w:rsidRPr="00AB6533" w:rsidRDefault="00450F90" w:rsidP="00450F90">
      <w:pPr>
        <w:rPr>
          <w:lang w:eastAsia="ja-JP"/>
        </w:rPr>
      </w:pPr>
    </w:p>
    <w:p w14:paraId="01CF19A6" w14:textId="77777777" w:rsidR="00450F90" w:rsidRPr="00AB6533" w:rsidRDefault="00450F90" w:rsidP="00450F90">
      <w:pPr>
        <w:pStyle w:val="Style1"/>
        <w:numPr>
          <w:ilvl w:val="0"/>
          <w:numId w:val="88"/>
        </w:numPr>
        <w:spacing w:line="276" w:lineRule="auto"/>
        <w:rPr>
          <w:u w:val="none"/>
        </w:rPr>
      </w:pPr>
      <w:r w:rsidRPr="00AB6533">
        <w:rPr>
          <w:u w:val="none"/>
        </w:rPr>
        <w:t xml:space="preserve">Wilson-Holden TJ, Padberg AM, </w:t>
      </w:r>
      <w:r w:rsidRPr="00AB6533">
        <w:rPr>
          <w:b/>
          <w:bCs/>
          <w:u w:val="none"/>
        </w:rPr>
        <w:t>Lenke LG</w:t>
      </w:r>
      <w:r w:rsidRPr="00AB6533">
        <w:rPr>
          <w:u w:val="none"/>
        </w:rPr>
        <w:t xml:space="preserve">, Larson BJ, Bridwell KH, Bassett GS. Efficacy of intraoperative monitoring for pediatric patients with spinal cord pathology undergoing spinal deformity surgery. </w:t>
      </w:r>
      <w:r w:rsidRPr="00AB6533">
        <w:rPr>
          <w:i/>
          <w:u w:val="none"/>
        </w:rPr>
        <w:t>Spine</w:t>
      </w:r>
      <w:r w:rsidRPr="00AB6533">
        <w:rPr>
          <w:u w:val="none"/>
        </w:rPr>
        <w:t xml:space="preserve"> 1999;24(16):1685–92</w:t>
      </w:r>
    </w:p>
    <w:p w14:paraId="011794C7" w14:textId="77777777" w:rsidR="00450F90" w:rsidRPr="00AB6533" w:rsidRDefault="00450F90" w:rsidP="00450F90">
      <w:pPr>
        <w:rPr>
          <w:lang w:eastAsia="ja-JP"/>
        </w:rPr>
      </w:pPr>
    </w:p>
    <w:p w14:paraId="00B354DD" w14:textId="77777777" w:rsidR="00450F90" w:rsidRPr="00AB6533" w:rsidRDefault="00450F90" w:rsidP="00450F90">
      <w:pPr>
        <w:pStyle w:val="Style1"/>
        <w:numPr>
          <w:ilvl w:val="0"/>
          <w:numId w:val="88"/>
        </w:numPr>
        <w:spacing w:line="276" w:lineRule="auto"/>
        <w:rPr>
          <w:u w:val="none"/>
        </w:rPr>
      </w:pPr>
      <w:r w:rsidRPr="00AB6533">
        <w:rPr>
          <w:u w:val="none"/>
        </w:rPr>
        <w:t xml:space="preserve">Molinari Maj. RW*, Bridwell KH, </w:t>
      </w:r>
      <w:r w:rsidRPr="00AB6533">
        <w:rPr>
          <w:b/>
          <w:bCs/>
          <w:u w:val="none"/>
        </w:rPr>
        <w:t>Lenke LG</w:t>
      </w:r>
      <w:r w:rsidRPr="00AB6533">
        <w:rPr>
          <w:u w:val="none"/>
        </w:rPr>
        <w:t>, Ungacta FF</w:t>
      </w:r>
      <w:r w:rsidRPr="00AB6533">
        <w:rPr>
          <w:u w:val="none"/>
          <w:vertAlign w:val="superscript"/>
        </w:rPr>
        <w:t>‡</w:t>
      </w:r>
      <w:r w:rsidRPr="00AB6533">
        <w:rPr>
          <w:u w:val="none"/>
        </w:rPr>
        <w:t xml:space="preserve">, Riew KD. Complications in the surgical treatment of pediatric high-grade, isthmic dysplastic spondylolisthesis: A comparison of three surgical approaches. </w:t>
      </w:r>
      <w:r w:rsidRPr="00AB6533">
        <w:rPr>
          <w:i/>
          <w:u w:val="none"/>
        </w:rPr>
        <w:t>Spine</w:t>
      </w:r>
      <w:r w:rsidRPr="00AB6533">
        <w:rPr>
          <w:u w:val="none"/>
        </w:rPr>
        <w:t xml:space="preserve"> 1999;24(16):1701–11</w:t>
      </w:r>
    </w:p>
    <w:p w14:paraId="7ACB6018" w14:textId="77777777" w:rsidR="00450F90" w:rsidRPr="00AB6533" w:rsidRDefault="00450F90" w:rsidP="00450F90">
      <w:pPr>
        <w:rPr>
          <w:lang w:eastAsia="ja-JP"/>
        </w:rPr>
      </w:pPr>
    </w:p>
    <w:p w14:paraId="6732602D" w14:textId="77777777" w:rsidR="00450F90" w:rsidRPr="00AB6533" w:rsidRDefault="00450F90" w:rsidP="00450F90">
      <w:pPr>
        <w:pStyle w:val="Style1"/>
        <w:numPr>
          <w:ilvl w:val="0"/>
          <w:numId w:val="88"/>
        </w:numPr>
        <w:spacing w:line="276" w:lineRule="auto"/>
        <w:rPr>
          <w:u w:val="none"/>
        </w:rPr>
      </w:pPr>
      <w:r w:rsidRPr="00AB6533">
        <w:rPr>
          <w:u w:val="none"/>
        </w:rPr>
        <w:t xml:space="preserve">Booth KC*, Bridwell KH, </w:t>
      </w:r>
      <w:r w:rsidRPr="00AB6533">
        <w:rPr>
          <w:b/>
          <w:bCs/>
          <w:u w:val="none"/>
        </w:rPr>
        <w:t>Lenke LG</w:t>
      </w:r>
      <w:r w:rsidRPr="00AB6533">
        <w:rPr>
          <w:u w:val="none"/>
        </w:rPr>
        <w:t xml:space="preserve">, Baldus CR, Blanke KM. Complications and predictive factors for the successful treatment of flatback deformity (fixed sagittal imbalance). </w:t>
      </w:r>
      <w:r w:rsidRPr="00AB6533">
        <w:rPr>
          <w:i/>
          <w:u w:val="none"/>
        </w:rPr>
        <w:t>Spine</w:t>
      </w:r>
      <w:r w:rsidRPr="00AB6533">
        <w:rPr>
          <w:u w:val="none"/>
        </w:rPr>
        <w:t xml:space="preserve"> 1999;24(16):1712–20</w:t>
      </w:r>
    </w:p>
    <w:p w14:paraId="12A07A23" w14:textId="77777777" w:rsidR="00450F90" w:rsidRPr="00AB6533" w:rsidRDefault="00450F90" w:rsidP="00450F90">
      <w:pPr>
        <w:rPr>
          <w:lang w:eastAsia="ja-JP"/>
        </w:rPr>
      </w:pPr>
    </w:p>
    <w:p w14:paraId="317A57C0" w14:textId="77777777" w:rsidR="00450F90" w:rsidRPr="00AB6533" w:rsidRDefault="00450F90" w:rsidP="00450F90">
      <w:pPr>
        <w:pStyle w:val="Style1"/>
        <w:numPr>
          <w:ilvl w:val="0"/>
          <w:numId w:val="88"/>
        </w:numPr>
        <w:spacing w:line="276" w:lineRule="auto"/>
        <w:rPr>
          <w:u w:val="none"/>
        </w:rPr>
      </w:pPr>
      <w:r w:rsidRPr="00AB6533">
        <w:rPr>
          <w:u w:val="none"/>
        </w:rPr>
        <w:t>Booth KC*, Bridwell KH, Eisenberg BA</w:t>
      </w:r>
      <w:r w:rsidRPr="00AB6533">
        <w:rPr>
          <w:u w:val="none"/>
          <w:vertAlign w:val="superscript"/>
        </w:rPr>
        <w:t>¥</w:t>
      </w:r>
      <w:r w:rsidRPr="00AB6533">
        <w:rPr>
          <w:u w:val="none"/>
        </w:rPr>
        <w:t xml:space="preserve">, Baldus CR, </w:t>
      </w:r>
      <w:r w:rsidRPr="00AB6533">
        <w:rPr>
          <w:b/>
          <w:bCs/>
          <w:u w:val="none"/>
        </w:rPr>
        <w:t>Lenke LG</w:t>
      </w:r>
      <w:r w:rsidRPr="00AB6533">
        <w:rPr>
          <w:u w:val="none"/>
        </w:rPr>
        <w:t xml:space="preserve">. Minimum 5-year results of degenerative spondylolisthesis treated with decompression and instrumented posterior fusion. </w:t>
      </w:r>
      <w:r w:rsidRPr="00AB6533">
        <w:rPr>
          <w:i/>
          <w:u w:val="none"/>
        </w:rPr>
        <w:t>Spine</w:t>
      </w:r>
      <w:r w:rsidRPr="00AB6533">
        <w:rPr>
          <w:u w:val="none"/>
        </w:rPr>
        <w:t xml:space="preserve"> 1999;24(16):1721–7</w:t>
      </w:r>
    </w:p>
    <w:p w14:paraId="3D851BB8" w14:textId="77777777" w:rsidR="00450F90" w:rsidRPr="00AB6533" w:rsidRDefault="00450F90" w:rsidP="00450F90">
      <w:pPr>
        <w:rPr>
          <w:lang w:eastAsia="ja-JP"/>
        </w:rPr>
      </w:pPr>
    </w:p>
    <w:p w14:paraId="368539CF" w14:textId="77777777" w:rsidR="00450F90" w:rsidRPr="00AB6533" w:rsidRDefault="00450F90" w:rsidP="00450F90">
      <w:pPr>
        <w:pStyle w:val="Style1"/>
        <w:numPr>
          <w:ilvl w:val="0"/>
          <w:numId w:val="88"/>
        </w:numPr>
        <w:spacing w:line="276" w:lineRule="auto"/>
        <w:rPr>
          <w:u w:val="none"/>
        </w:rPr>
      </w:pPr>
      <w:r w:rsidRPr="00AB6533">
        <w:rPr>
          <w:u w:val="none"/>
        </w:rPr>
        <w:t xml:space="preserve">Tenhula J, </w:t>
      </w:r>
      <w:r w:rsidRPr="00AB6533">
        <w:rPr>
          <w:b/>
          <w:bCs/>
          <w:u w:val="none"/>
        </w:rPr>
        <w:t>Lenke LG</w:t>
      </w:r>
      <w:r w:rsidRPr="00AB6533">
        <w:rPr>
          <w:u w:val="none"/>
        </w:rPr>
        <w:t xml:space="preserve">, Bridwell KH, Gupta P*, Riew KD. Prospective functional evaluation of the surgical treatment of neurogenic claudication in patients with lumbar spinal stenosis. </w:t>
      </w:r>
      <w:r w:rsidRPr="00AB6533">
        <w:rPr>
          <w:i/>
          <w:u w:val="none"/>
        </w:rPr>
        <w:t>J Spinal Disord</w:t>
      </w:r>
      <w:r w:rsidRPr="00AB6533">
        <w:rPr>
          <w:u w:val="none"/>
        </w:rPr>
        <w:t xml:space="preserve"> 2000;13(4):276–82</w:t>
      </w:r>
    </w:p>
    <w:p w14:paraId="30079D7B" w14:textId="77777777" w:rsidR="00450F90" w:rsidRPr="00AB6533" w:rsidRDefault="00450F90" w:rsidP="00450F90">
      <w:pPr>
        <w:rPr>
          <w:lang w:eastAsia="ja-JP"/>
        </w:rPr>
      </w:pPr>
    </w:p>
    <w:p w14:paraId="2F314503" w14:textId="77777777" w:rsidR="00450F90" w:rsidRPr="00AB6533" w:rsidRDefault="00450F90" w:rsidP="00450F90">
      <w:pPr>
        <w:pStyle w:val="Style1"/>
        <w:numPr>
          <w:ilvl w:val="0"/>
          <w:numId w:val="88"/>
        </w:numPr>
        <w:spacing w:line="276" w:lineRule="auto"/>
        <w:rPr>
          <w:u w:val="none"/>
        </w:rPr>
      </w:pPr>
      <w:r w:rsidRPr="00AB6533">
        <w:rPr>
          <w:u w:val="none"/>
        </w:rPr>
        <w:t>Song EW</w:t>
      </w:r>
      <w:r w:rsidRPr="00AB6533">
        <w:rPr>
          <w:u w:val="none"/>
          <w:vertAlign w:val="superscript"/>
        </w:rPr>
        <w:t>‡</w:t>
      </w:r>
      <w:r w:rsidRPr="00AB6533">
        <w:rPr>
          <w:u w:val="none"/>
        </w:rPr>
        <w:t xml:space="preserve">, </w:t>
      </w:r>
      <w:r w:rsidRPr="00AB6533">
        <w:rPr>
          <w:b/>
          <w:bCs/>
          <w:u w:val="none"/>
        </w:rPr>
        <w:t>Lenke LG</w:t>
      </w:r>
      <w:r w:rsidRPr="00AB6533">
        <w:rPr>
          <w:u w:val="none"/>
        </w:rPr>
        <w:t xml:space="preserve">, Schoenecker PL. Isolated thoracolumbar and lumbar hyperlordosis in a patient with cerebral palsy: a case report. </w:t>
      </w:r>
      <w:r w:rsidRPr="00AB6533">
        <w:rPr>
          <w:i/>
          <w:u w:val="none"/>
        </w:rPr>
        <w:t>J Spinal Disord</w:t>
      </w:r>
      <w:r w:rsidRPr="00AB6533">
        <w:rPr>
          <w:u w:val="none"/>
        </w:rPr>
        <w:t xml:space="preserve"> 2000;13(5):455–60</w:t>
      </w:r>
    </w:p>
    <w:p w14:paraId="103148F4" w14:textId="77777777" w:rsidR="00450F90" w:rsidRPr="00AB6533" w:rsidRDefault="00450F90" w:rsidP="00450F90">
      <w:pPr>
        <w:rPr>
          <w:lang w:eastAsia="ja-JP"/>
        </w:rPr>
      </w:pPr>
    </w:p>
    <w:p w14:paraId="4DC86958" w14:textId="77777777" w:rsidR="00450F90" w:rsidRPr="00AB6533" w:rsidRDefault="00450F90" w:rsidP="00450F90">
      <w:pPr>
        <w:pStyle w:val="Style1"/>
        <w:numPr>
          <w:ilvl w:val="0"/>
          <w:numId w:val="88"/>
        </w:numPr>
        <w:spacing w:line="276" w:lineRule="auto"/>
        <w:rPr>
          <w:u w:val="none"/>
        </w:rPr>
      </w:pPr>
      <w:r w:rsidRPr="00AB6533">
        <w:rPr>
          <w:u w:val="none"/>
        </w:rPr>
        <w:t xml:space="preserve">Eck KR*, </w:t>
      </w:r>
      <w:r w:rsidRPr="00AB6533">
        <w:rPr>
          <w:b/>
          <w:bCs/>
          <w:u w:val="none"/>
        </w:rPr>
        <w:t>Lenke LG</w:t>
      </w:r>
      <w:r w:rsidRPr="00AB6533">
        <w:rPr>
          <w:u w:val="none"/>
        </w:rPr>
        <w:t>, Bridwell KH, Gilula LA, Lashgari CJ</w:t>
      </w:r>
      <w:r w:rsidRPr="00AB6533">
        <w:rPr>
          <w:u w:val="none"/>
          <w:vertAlign w:val="superscript"/>
        </w:rPr>
        <w:t>‡</w:t>
      </w:r>
      <w:r w:rsidRPr="00AB6533">
        <w:rPr>
          <w:u w:val="none"/>
        </w:rPr>
        <w:t xml:space="preserve">, Riew KD. Radiographic assessment of anterior titanium mesh cages. </w:t>
      </w:r>
      <w:r w:rsidRPr="00AB6533">
        <w:rPr>
          <w:i/>
          <w:u w:val="none"/>
        </w:rPr>
        <w:t>J Spinal Disord</w:t>
      </w:r>
      <w:r w:rsidRPr="00AB6533">
        <w:rPr>
          <w:u w:val="none"/>
        </w:rPr>
        <w:t xml:space="preserve"> 2000;13(6):501–9</w:t>
      </w:r>
    </w:p>
    <w:p w14:paraId="1C7E315C" w14:textId="77777777" w:rsidR="00450F90" w:rsidRPr="00AB6533" w:rsidRDefault="00450F90" w:rsidP="00450F90">
      <w:pPr>
        <w:rPr>
          <w:lang w:eastAsia="ja-JP"/>
        </w:rPr>
      </w:pPr>
    </w:p>
    <w:p w14:paraId="3038487A" w14:textId="77777777" w:rsidR="00450F90" w:rsidRPr="00AB6533" w:rsidRDefault="00450F90" w:rsidP="00450F90">
      <w:pPr>
        <w:pStyle w:val="Style1"/>
        <w:numPr>
          <w:ilvl w:val="0"/>
          <w:numId w:val="88"/>
        </w:numPr>
        <w:spacing w:line="276" w:lineRule="auto"/>
        <w:rPr>
          <w:u w:val="none"/>
        </w:rPr>
      </w:pPr>
      <w:r w:rsidRPr="00AB6533">
        <w:rPr>
          <w:u w:val="none"/>
        </w:rPr>
        <w:t xml:space="preserve">Vedantam R*, </w:t>
      </w:r>
      <w:r w:rsidRPr="00AB6533">
        <w:rPr>
          <w:b/>
          <w:bCs/>
          <w:u w:val="none"/>
        </w:rPr>
        <w:t>Lenke LG</w:t>
      </w:r>
      <w:r w:rsidRPr="00AB6533">
        <w:rPr>
          <w:u w:val="none"/>
        </w:rPr>
        <w:t xml:space="preserve">, Bridwell KH, Linville DA*. Comparison of push-prone and lateral-bending radiographs for predicting postoperative coronal alignment in thoracolumbar and lumbar scoliotic curves. </w:t>
      </w:r>
      <w:r w:rsidRPr="00AB6533">
        <w:rPr>
          <w:i/>
          <w:u w:val="none"/>
        </w:rPr>
        <w:t>Spine</w:t>
      </w:r>
      <w:r w:rsidRPr="00AB6533">
        <w:rPr>
          <w:u w:val="none"/>
        </w:rPr>
        <w:t xml:space="preserve"> 2000;25(1):76–81</w:t>
      </w:r>
    </w:p>
    <w:p w14:paraId="7A4130AE" w14:textId="77777777" w:rsidR="00450F90" w:rsidRPr="00AB6533" w:rsidRDefault="00450F90" w:rsidP="00450F90">
      <w:pPr>
        <w:rPr>
          <w:lang w:eastAsia="ja-JP"/>
        </w:rPr>
      </w:pPr>
    </w:p>
    <w:p w14:paraId="31F5848A" w14:textId="77777777" w:rsidR="00450F90" w:rsidRPr="00AB6533" w:rsidRDefault="00450F90" w:rsidP="00450F90">
      <w:pPr>
        <w:pStyle w:val="Style1"/>
        <w:numPr>
          <w:ilvl w:val="0"/>
          <w:numId w:val="88"/>
        </w:numPr>
        <w:spacing w:line="276" w:lineRule="auto"/>
        <w:rPr>
          <w:u w:val="none"/>
        </w:rPr>
      </w:pPr>
      <w:r w:rsidRPr="00AB6533">
        <w:rPr>
          <w:u w:val="none"/>
        </w:rPr>
        <w:t xml:space="preserve">Vedantam R*, </w:t>
      </w:r>
      <w:r w:rsidRPr="00AB6533">
        <w:rPr>
          <w:b/>
          <w:bCs/>
          <w:u w:val="none"/>
        </w:rPr>
        <w:t>Lenke LG</w:t>
      </w:r>
      <w:r w:rsidRPr="00AB6533">
        <w:rPr>
          <w:u w:val="none"/>
        </w:rPr>
        <w:t>, Bridwell KH, Haas J</w:t>
      </w:r>
      <w:r w:rsidRPr="00AB6533">
        <w:rPr>
          <w:u w:val="none"/>
          <w:vertAlign w:val="superscript"/>
        </w:rPr>
        <w:t>‡</w:t>
      </w:r>
      <w:r w:rsidRPr="00AB6533">
        <w:rPr>
          <w:u w:val="none"/>
        </w:rPr>
        <w:t xml:space="preserve">, Linville DA*. A prospective evaluation of pulmonary function in patients with adolescent idiopathic scoliosis relative to the surgical approach used for spinal arthrodesis. </w:t>
      </w:r>
      <w:r w:rsidRPr="00AB6533">
        <w:rPr>
          <w:i/>
          <w:u w:val="none"/>
        </w:rPr>
        <w:t>Spine</w:t>
      </w:r>
      <w:r w:rsidRPr="00AB6533">
        <w:rPr>
          <w:u w:val="none"/>
        </w:rPr>
        <w:t xml:space="preserve"> 2000;25(1):82–90</w:t>
      </w:r>
    </w:p>
    <w:p w14:paraId="32EA6964" w14:textId="77777777" w:rsidR="00450F90" w:rsidRPr="00AB6533" w:rsidRDefault="00450F90" w:rsidP="00450F90">
      <w:pPr>
        <w:rPr>
          <w:lang w:eastAsia="ja-JP"/>
        </w:rPr>
      </w:pPr>
    </w:p>
    <w:p w14:paraId="65D9F133" w14:textId="77777777" w:rsidR="00450F90" w:rsidRPr="00AB6533" w:rsidRDefault="00450F90" w:rsidP="00450F90">
      <w:pPr>
        <w:pStyle w:val="Style1"/>
        <w:numPr>
          <w:ilvl w:val="0"/>
          <w:numId w:val="88"/>
        </w:numPr>
        <w:spacing w:line="276" w:lineRule="auto"/>
        <w:rPr>
          <w:u w:val="none"/>
        </w:rPr>
      </w:pPr>
      <w:r w:rsidRPr="00AB6533">
        <w:rPr>
          <w:u w:val="none"/>
        </w:rPr>
        <w:t xml:space="preserve">D’Andrea LP, Betz RR, </w:t>
      </w:r>
      <w:r w:rsidRPr="00AB6533">
        <w:rPr>
          <w:b/>
          <w:bCs/>
          <w:u w:val="none"/>
        </w:rPr>
        <w:t>Lenke LG</w:t>
      </w:r>
      <w:r w:rsidRPr="00AB6533">
        <w:rPr>
          <w:u w:val="none"/>
        </w:rPr>
        <w:t xml:space="preserve">, Harms J, Clements DH, Lowe TG. The effect of continued posterior spinal growth on sagittal contour in patients treated by anterior instrumentation for idiopathic scoliosis. </w:t>
      </w:r>
      <w:r w:rsidRPr="00AB6533">
        <w:rPr>
          <w:i/>
          <w:u w:val="none"/>
        </w:rPr>
        <w:t>Spine</w:t>
      </w:r>
      <w:r w:rsidRPr="00AB6533">
        <w:rPr>
          <w:u w:val="none"/>
        </w:rPr>
        <w:t xml:space="preserve"> 2000;25(7):813–8</w:t>
      </w:r>
    </w:p>
    <w:p w14:paraId="7507237E" w14:textId="77777777" w:rsidR="00450F90" w:rsidRPr="00AB6533" w:rsidRDefault="00450F90" w:rsidP="00450F90">
      <w:pPr>
        <w:rPr>
          <w:lang w:eastAsia="ja-JP"/>
        </w:rPr>
      </w:pPr>
    </w:p>
    <w:p w14:paraId="2DE97D2E" w14:textId="77777777" w:rsidR="00450F90" w:rsidRPr="00AB6533" w:rsidRDefault="00450F90" w:rsidP="00450F90">
      <w:pPr>
        <w:pStyle w:val="Style1"/>
        <w:numPr>
          <w:ilvl w:val="0"/>
          <w:numId w:val="88"/>
        </w:numPr>
        <w:spacing w:line="276" w:lineRule="auto"/>
        <w:rPr>
          <w:u w:val="none"/>
        </w:rPr>
      </w:pPr>
      <w:r w:rsidRPr="00AB6533">
        <w:rPr>
          <w:u w:val="none"/>
        </w:rPr>
        <w:t xml:space="preserve">D’Andrea LP, Betz RR, </w:t>
      </w:r>
      <w:r w:rsidRPr="00AB6533">
        <w:rPr>
          <w:b/>
          <w:bCs/>
          <w:u w:val="none"/>
        </w:rPr>
        <w:t>Lenke LG</w:t>
      </w:r>
      <w:r w:rsidRPr="00AB6533">
        <w:rPr>
          <w:u w:val="none"/>
        </w:rPr>
        <w:t xml:space="preserve">, Clements DH, Lowe TG, Merola A, Haher T, Harms J, Huss GK, Blanke K, McGlothlen S. Do radiographic parameters correlate with clinical outcomes in adolescent idiopathic scoliosis? </w:t>
      </w:r>
      <w:r w:rsidRPr="00AB6533">
        <w:rPr>
          <w:i/>
          <w:u w:val="none"/>
        </w:rPr>
        <w:t>Spine</w:t>
      </w:r>
      <w:r w:rsidRPr="00AB6533">
        <w:rPr>
          <w:u w:val="none"/>
        </w:rPr>
        <w:t xml:space="preserve"> 2000;25(14):1795–802</w:t>
      </w:r>
    </w:p>
    <w:p w14:paraId="71741078" w14:textId="77777777" w:rsidR="00450F90" w:rsidRPr="00AB6533" w:rsidRDefault="00450F90" w:rsidP="00450F90">
      <w:pPr>
        <w:rPr>
          <w:lang w:eastAsia="ja-JP"/>
        </w:rPr>
      </w:pPr>
    </w:p>
    <w:p w14:paraId="0CA8C5BB" w14:textId="77777777" w:rsidR="00450F90" w:rsidRPr="00AB6533" w:rsidRDefault="00450F90" w:rsidP="00450F90">
      <w:pPr>
        <w:pStyle w:val="Style1"/>
        <w:numPr>
          <w:ilvl w:val="0"/>
          <w:numId w:val="88"/>
        </w:numPr>
        <w:spacing w:line="276" w:lineRule="auto"/>
        <w:rPr>
          <w:u w:val="none"/>
        </w:rPr>
      </w:pPr>
      <w:r w:rsidRPr="00AB6533">
        <w:rPr>
          <w:u w:val="none"/>
        </w:rPr>
        <w:t xml:space="preserve">Vedantam R*, </w:t>
      </w:r>
      <w:r w:rsidRPr="00AB6533">
        <w:rPr>
          <w:b/>
          <w:bCs/>
          <w:u w:val="none"/>
        </w:rPr>
        <w:t>Lenke LG</w:t>
      </w:r>
      <w:r w:rsidRPr="00AB6533">
        <w:rPr>
          <w:u w:val="none"/>
        </w:rPr>
        <w:t xml:space="preserve">, Bridwell KH, Linville DA*, Blanke K. The effect of variation in arm position on sagittal spinal alignment. </w:t>
      </w:r>
      <w:r w:rsidRPr="00AB6533">
        <w:rPr>
          <w:i/>
          <w:u w:val="none"/>
        </w:rPr>
        <w:t>Spine</w:t>
      </w:r>
      <w:r w:rsidRPr="00AB6533">
        <w:rPr>
          <w:u w:val="none"/>
        </w:rPr>
        <w:t xml:space="preserve"> 2000;25(17):2204–9</w:t>
      </w:r>
    </w:p>
    <w:p w14:paraId="41B64D68" w14:textId="77777777" w:rsidR="00450F90" w:rsidRPr="00AB6533" w:rsidRDefault="00450F90" w:rsidP="00450F90">
      <w:pPr>
        <w:rPr>
          <w:lang w:eastAsia="ja-JP"/>
        </w:rPr>
      </w:pPr>
    </w:p>
    <w:p w14:paraId="09C46AA6" w14:textId="77777777" w:rsidR="00450F90" w:rsidRPr="00AB6533" w:rsidRDefault="00450F90" w:rsidP="00450F90">
      <w:pPr>
        <w:pStyle w:val="Style1"/>
        <w:numPr>
          <w:ilvl w:val="0"/>
          <w:numId w:val="88"/>
        </w:numPr>
        <w:spacing w:line="276" w:lineRule="auto"/>
        <w:rPr>
          <w:u w:val="none"/>
        </w:rPr>
      </w:pPr>
      <w:r w:rsidRPr="00AB6533">
        <w:rPr>
          <w:u w:val="none"/>
        </w:rPr>
        <w:t xml:space="preserve">O’Brien MF*, </w:t>
      </w:r>
      <w:r w:rsidRPr="00AB6533">
        <w:rPr>
          <w:b/>
          <w:bCs/>
          <w:u w:val="none"/>
        </w:rPr>
        <w:t>Lenke LG</w:t>
      </w:r>
      <w:r w:rsidRPr="00AB6533">
        <w:rPr>
          <w:u w:val="none"/>
        </w:rPr>
        <w:t xml:space="preserve">, Mardjetko S, Lowe TG, Kong Y, Eck K*, Smith D. Pedicle morphology in thoracic adolescent idiopathic scoliosis. Is pedicle fixation an anatomically viable technique? </w:t>
      </w:r>
      <w:r w:rsidRPr="00AB6533">
        <w:rPr>
          <w:i/>
          <w:u w:val="none"/>
        </w:rPr>
        <w:t>Spine</w:t>
      </w:r>
      <w:r w:rsidRPr="00AB6533">
        <w:rPr>
          <w:u w:val="none"/>
        </w:rPr>
        <w:t xml:space="preserve"> 2000;25(18):2285–93</w:t>
      </w:r>
    </w:p>
    <w:p w14:paraId="4F3C09F1" w14:textId="77777777" w:rsidR="00450F90" w:rsidRPr="00AB6533" w:rsidRDefault="00450F90" w:rsidP="00450F90">
      <w:pPr>
        <w:rPr>
          <w:lang w:eastAsia="ja-JP"/>
        </w:rPr>
      </w:pPr>
    </w:p>
    <w:p w14:paraId="4D563FC3" w14:textId="77777777" w:rsidR="00450F90" w:rsidRPr="00AB6533" w:rsidRDefault="00450F90" w:rsidP="00450F90">
      <w:pPr>
        <w:pStyle w:val="Style1"/>
        <w:numPr>
          <w:ilvl w:val="0"/>
          <w:numId w:val="88"/>
        </w:numPr>
        <w:spacing w:line="276" w:lineRule="auto"/>
        <w:rPr>
          <w:u w:val="none"/>
        </w:rPr>
      </w:pPr>
      <w:r w:rsidRPr="00AB6533">
        <w:rPr>
          <w:u w:val="none"/>
        </w:rPr>
        <w:t>Graham EJ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Lowe TG, Betz RR, Bridwell KH, Kong Y, Blanke K. Prospective pulmonary function evaluation following open thoracotomy for anterior spinal fusion in adolescent idiopathic scoliosis. </w:t>
      </w:r>
      <w:r w:rsidRPr="00AB6533">
        <w:rPr>
          <w:i/>
          <w:u w:val="none"/>
        </w:rPr>
        <w:t>Spine</w:t>
      </w:r>
      <w:r w:rsidRPr="00AB6533">
        <w:rPr>
          <w:u w:val="none"/>
        </w:rPr>
        <w:t xml:space="preserve"> 2000;25(18):2319–25</w:t>
      </w:r>
    </w:p>
    <w:p w14:paraId="00D8F42F" w14:textId="77777777" w:rsidR="00450F90" w:rsidRPr="00AB6533" w:rsidRDefault="00450F90" w:rsidP="00450F90">
      <w:pPr>
        <w:rPr>
          <w:lang w:eastAsia="ja-JP"/>
        </w:rPr>
      </w:pPr>
    </w:p>
    <w:p w14:paraId="1E1C6879" w14:textId="77777777" w:rsidR="00450F90" w:rsidRPr="00AB6533" w:rsidRDefault="00450F90" w:rsidP="00450F90">
      <w:pPr>
        <w:pStyle w:val="Style1"/>
        <w:numPr>
          <w:ilvl w:val="0"/>
          <w:numId w:val="88"/>
        </w:numPr>
        <w:spacing w:line="276" w:lineRule="auto"/>
        <w:rPr>
          <w:u w:val="none"/>
        </w:rPr>
      </w:pPr>
      <w:r w:rsidRPr="00AB6533">
        <w:rPr>
          <w:u w:val="none"/>
        </w:rPr>
        <w:t xml:space="preserve">Wilson-Holden TJ, Padberg AM, Parkinson JD, Bridwell KH, </w:t>
      </w:r>
      <w:r w:rsidRPr="00AB6533">
        <w:rPr>
          <w:b/>
          <w:bCs/>
          <w:u w:val="none"/>
        </w:rPr>
        <w:t>Lenke LG</w:t>
      </w:r>
      <w:r w:rsidRPr="00AB6533">
        <w:rPr>
          <w:u w:val="none"/>
        </w:rPr>
        <w:t xml:space="preserve">, Bassett GS. A prospective comparison of neurogenic mixed evoked potential stimulation methods. Utility of epidural elicitation during posterior spinal surgery. </w:t>
      </w:r>
      <w:r w:rsidRPr="00AB6533">
        <w:rPr>
          <w:i/>
          <w:u w:val="none"/>
        </w:rPr>
        <w:t>Spine</w:t>
      </w:r>
      <w:r w:rsidRPr="00AB6533">
        <w:rPr>
          <w:u w:val="none"/>
        </w:rPr>
        <w:t xml:space="preserve"> 2000;25(18):2364–71</w:t>
      </w:r>
    </w:p>
    <w:p w14:paraId="42E0A2AE" w14:textId="77777777" w:rsidR="00450F90" w:rsidRPr="00AB6533" w:rsidRDefault="00450F90" w:rsidP="00450F90">
      <w:pPr>
        <w:rPr>
          <w:lang w:eastAsia="ja-JP"/>
        </w:rPr>
      </w:pPr>
    </w:p>
    <w:p w14:paraId="3ECDBF72"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Shufflebarger HL, </w:t>
      </w:r>
      <w:r w:rsidRPr="00AB6533">
        <w:rPr>
          <w:b/>
          <w:bCs/>
          <w:u w:val="none"/>
        </w:rPr>
        <w:t>Lenke LG</w:t>
      </w:r>
      <w:r w:rsidRPr="00AB6533">
        <w:rPr>
          <w:u w:val="none"/>
        </w:rPr>
        <w:t xml:space="preserve">, Lowe TG, Betz RR, Bassett GS. Parents’ and patients’ preferences and concerns in idiopathic adolescent scoliosis. A cross-sectional preoperative analysis. </w:t>
      </w:r>
      <w:r w:rsidRPr="00AB6533">
        <w:rPr>
          <w:i/>
          <w:u w:val="none"/>
        </w:rPr>
        <w:t>Spine</w:t>
      </w:r>
      <w:r w:rsidRPr="00AB6533">
        <w:rPr>
          <w:u w:val="none"/>
        </w:rPr>
        <w:t xml:space="preserve"> 2000;25(18):2392–9</w:t>
      </w:r>
    </w:p>
    <w:p w14:paraId="76364C7B" w14:textId="77777777" w:rsidR="00450F90" w:rsidRPr="00AB6533" w:rsidRDefault="00450F90" w:rsidP="00450F90">
      <w:pPr>
        <w:rPr>
          <w:lang w:eastAsia="ja-JP"/>
        </w:rPr>
      </w:pPr>
    </w:p>
    <w:p w14:paraId="1C21033F" w14:textId="77777777" w:rsidR="00450F90" w:rsidRPr="00AB6533" w:rsidRDefault="00450F90" w:rsidP="00450F90">
      <w:pPr>
        <w:pStyle w:val="Style1"/>
        <w:numPr>
          <w:ilvl w:val="0"/>
          <w:numId w:val="88"/>
        </w:numPr>
        <w:spacing w:line="276" w:lineRule="auto"/>
        <w:rPr>
          <w:u w:val="none"/>
        </w:rPr>
      </w:pPr>
      <w:r w:rsidRPr="00AB6533">
        <w:rPr>
          <w:u w:val="none"/>
        </w:rPr>
        <w:t>Eck KR*, Bridwell KH, Ungacta FF</w:t>
      </w:r>
      <w:r w:rsidRPr="00AB6533">
        <w:rPr>
          <w:u w:val="none"/>
          <w:vertAlign w:val="superscript"/>
        </w:rPr>
        <w:t>‡</w:t>
      </w:r>
      <w:r w:rsidRPr="00AB6533">
        <w:rPr>
          <w:u w:val="none"/>
        </w:rPr>
        <w:t>, Lapp MA</w:t>
      </w:r>
      <w:r w:rsidRPr="00AB6533">
        <w:rPr>
          <w:rStyle w:val="PageNumber"/>
          <w:sz w:val="18"/>
          <w:szCs w:val="18"/>
          <w:u w:val="none"/>
        </w:rPr>
        <w:t>*</w:t>
      </w:r>
      <w:r w:rsidRPr="00AB6533">
        <w:rPr>
          <w:u w:val="none"/>
        </w:rPr>
        <w:t xml:space="preserve">, </w:t>
      </w:r>
      <w:r w:rsidRPr="00AB6533">
        <w:rPr>
          <w:b/>
          <w:bCs/>
          <w:u w:val="none"/>
        </w:rPr>
        <w:t>Lenke LG</w:t>
      </w:r>
      <w:r w:rsidRPr="00AB6533">
        <w:rPr>
          <w:u w:val="none"/>
        </w:rPr>
        <w:t xml:space="preserve">, Riew KD. Analysis of titanium mesh cages in adults with minimum two-year follow-up. </w:t>
      </w:r>
      <w:r w:rsidRPr="00AB6533">
        <w:rPr>
          <w:i/>
          <w:u w:val="none"/>
        </w:rPr>
        <w:t>Spine</w:t>
      </w:r>
      <w:r w:rsidRPr="00AB6533">
        <w:rPr>
          <w:u w:val="none"/>
        </w:rPr>
        <w:t xml:space="preserve"> 2000;25(18):2407–15</w:t>
      </w:r>
    </w:p>
    <w:p w14:paraId="39864567" w14:textId="77777777" w:rsidR="00450F90" w:rsidRPr="00AB6533" w:rsidRDefault="00450F90" w:rsidP="00450F90">
      <w:pPr>
        <w:rPr>
          <w:lang w:eastAsia="ja-JP"/>
        </w:rPr>
      </w:pPr>
    </w:p>
    <w:p w14:paraId="6F215F20" w14:textId="77777777" w:rsidR="00450F90" w:rsidRPr="00AB6533" w:rsidRDefault="00450F90" w:rsidP="00450F90">
      <w:pPr>
        <w:pStyle w:val="Style1"/>
        <w:numPr>
          <w:ilvl w:val="0"/>
          <w:numId w:val="88"/>
        </w:numPr>
        <w:spacing w:line="276" w:lineRule="auto"/>
        <w:rPr>
          <w:u w:val="none"/>
        </w:rPr>
      </w:pPr>
      <w:r w:rsidRPr="00AB6533">
        <w:rPr>
          <w:u w:val="none"/>
        </w:rPr>
        <w:t xml:space="preserve">Sponseller PD, LaPorte DM, Hungerford MW, Eck K*, Bridwell KH, </w:t>
      </w:r>
      <w:r w:rsidRPr="00AB6533">
        <w:rPr>
          <w:b/>
          <w:bCs/>
          <w:u w:val="none"/>
        </w:rPr>
        <w:t>Lenke LG</w:t>
      </w:r>
      <w:r w:rsidRPr="00AB6533">
        <w:rPr>
          <w:u w:val="none"/>
        </w:rPr>
        <w:t xml:space="preserve">. Deep wound infections after neuromuscular scoliosis surgery. A multicenter study of risk factors and treatment outcomes. </w:t>
      </w:r>
      <w:r w:rsidRPr="00AB6533">
        <w:rPr>
          <w:i/>
          <w:u w:val="none"/>
        </w:rPr>
        <w:t>Spine</w:t>
      </w:r>
      <w:r w:rsidRPr="00AB6533">
        <w:rPr>
          <w:u w:val="none"/>
        </w:rPr>
        <w:t xml:space="preserve"> 2000;25(19):2461–6</w:t>
      </w:r>
    </w:p>
    <w:p w14:paraId="6E4B3F3D" w14:textId="77777777" w:rsidR="00450F90" w:rsidRPr="00AB6533" w:rsidRDefault="00450F90" w:rsidP="00450F90">
      <w:pPr>
        <w:rPr>
          <w:lang w:eastAsia="ja-JP"/>
        </w:rPr>
      </w:pPr>
    </w:p>
    <w:p w14:paraId="57C607A9" w14:textId="77777777" w:rsidR="00450F90" w:rsidRPr="00AB6533" w:rsidRDefault="00450F90" w:rsidP="00450F90">
      <w:pPr>
        <w:pStyle w:val="Style1"/>
        <w:numPr>
          <w:ilvl w:val="0"/>
          <w:numId w:val="88"/>
        </w:numPr>
        <w:spacing w:line="276" w:lineRule="auto"/>
        <w:rPr>
          <w:b/>
          <w:u w:val="none"/>
        </w:rPr>
      </w:pPr>
      <w:r w:rsidRPr="00AB6533">
        <w:rPr>
          <w:u w:val="none"/>
        </w:rPr>
        <w:t xml:space="preserve">Riew KD, Yin Y, Gilula L, Bridwell KH, </w:t>
      </w:r>
      <w:r w:rsidRPr="00AB6533">
        <w:rPr>
          <w:b/>
          <w:bCs/>
          <w:u w:val="none"/>
        </w:rPr>
        <w:t>Lenke LG</w:t>
      </w:r>
      <w:r w:rsidRPr="00AB6533">
        <w:rPr>
          <w:u w:val="none"/>
        </w:rPr>
        <w:t xml:space="preserve">, Lauryssen C, Goette K. The effect of nerve-root injections on the need for operative treatment of lumbar radicular pain. A prospective, randomized, controlled, double-blind study. </w:t>
      </w:r>
      <w:r w:rsidRPr="00AB6533">
        <w:rPr>
          <w:i/>
          <w:u w:val="none"/>
        </w:rPr>
        <w:t>J Bone Joint Surg Am</w:t>
      </w:r>
      <w:r w:rsidRPr="00AB6533">
        <w:rPr>
          <w:u w:val="none"/>
        </w:rPr>
        <w:t xml:space="preserve"> 2000;82(11):1589–93 </w:t>
      </w:r>
      <w:r w:rsidRPr="00AB6533">
        <w:rPr>
          <w:b/>
          <w:u w:val="none"/>
        </w:rPr>
        <w:t>(NASS Outstanding paper presentation Award)</w:t>
      </w:r>
    </w:p>
    <w:p w14:paraId="6320CC03" w14:textId="77777777" w:rsidR="00450F90" w:rsidRPr="00AB6533" w:rsidRDefault="00450F90" w:rsidP="00450F90">
      <w:pPr>
        <w:rPr>
          <w:lang w:eastAsia="ja-JP"/>
        </w:rPr>
      </w:pPr>
    </w:p>
    <w:p w14:paraId="7C3F8553"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Rhee J*. Adolescent scoliosis: anterior surgical techniques for adolescent idiopathic scoliosis. </w:t>
      </w:r>
      <w:r w:rsidRPr="00AB6533">
        <w:rPr>
          <w:i/>
          <w:u w:val="none"/>
        </w:rPr>
        <w:t>Curr Opin Orthop</w:t>
      </w:r>
      <w:r w:rsidRPr="00AB6533">
        <w:rPr>
          <w:u w:val="none"/>
        </w:rPr>
        <w:t xml:space="preserve"> 2001;12(3):199–205</w:t>
      </w:r>
    </w:p>
    <w:p w14:paraId="2BEAB31F" w14:textId="77777777" w:rsidR="00450F90" w:rsidRPr="00AB6533" w:rsidRDefault="00450F90" w:rsidP="00450F90">
      <w:pPr>
        <w:rPr>
          <w:lang w:eastAsia="ja-JP"/>
        </w:rPr>
      </w:pPr>
    </w:p>
    <w:p w14:paraId="65E66A60"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w:t>
      </w:r>
      <w:r w:rsidRPr="00AB6533">
        <w:rPr>
          <w:b/>
          <w:bCs/>
          <w:u w:val="none"/>
        </w:rPr>
        <w:t>Lenke LG</w:t>
      </w:r>
      <w:r w:rsidRPr="00AB6533">
        <w:rPr>
          <w:u w:val="none"/>
        </w:rPr>
        <w:t xml:space="preserve">, Lewis SJ*. Treatment of spinal stenosis and fixed sagittal imbalance. </w:t>
      </w:r>
      <w:r w:rsidRPr="00AB6533">
        <w:rPr>
          <w:i/>
          <w:u w:val="none"/>
        </w:rPr>
        <w:t>Clin Orthop Relat Res</w:t>
      </w:r>
      <w:r w:rsidRPr="00AB6533">
        <w:rPr>
          <w:u w:val="none"/>
        </w:rPr>
        <w:t xml:space="preserve"> 2001;384:35–44</w:t>
      </w:r>
    </w:p>
    <w:p w14:paraId="538BD4F8" w14:textId="77777777" w:rsidR="00450F90" w:rsidRPr="00AB6533" w:rsidRDefault="00450F90" w:rsidP="00450F90">
      <w:pPr>
        <w:rPr>
          <w:lang w:eastAsia="ja-JP"/>
        </w:rPr>
      </w:pPr>
    </w:p>
    <w:p w14:paraId="3675FDBE"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Betz RR, Harms J, Bridwell KH, Clements DH, Lowe TG, Blanke K. Adolescent idiopathic scoliosis: A new classification to determine extent of spinal arthrodesis. </w:t>
      </w:r>
      <w:r w:rsidRPr="00AB6533">
        <w:rPr>
          <w:i/>
          <w:u w:val="none"/>
        </w:rPr>
        <w:t>J Bone Joint Surg Am</w:t>
      </w:r>
      <w:r w:rsidRPr="00AB6533">
        <w:rPr>
          <w:u w:val="none"/>
        </w:rPr>
        <w:t xml:space="preserve"> 2001;83(8):1169–81</w:t>
      </w:r>
    </w:p>
    <w:p w14:paraId="67943F15" w14:textId="77777777" w:rsidR="00450F90" w:rsidRPr="00AB6533" w:rsidRDefault="00450F90" w:rsidP="00450F90">
      <w:pPr>
        <w:rPr>
          <w:lang w:eastAsia="ja-JP"/>
        </w:rPr>
      </w:pPr>
    </w:p>
    <w:p w14:paraId="3D44F965"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Engsberg JR, Ross SA, Reitenbach A, Blanke K, Bridwell KH. Prospective dynamic functional evaluation of gait and spinal balance following spinal fusion in adolescent idiopathic scoliosis. </w:t>
      </w:r>
      <w:r w:rsidRPr="00AB6533">
        <w:rPr>
          <w:i/>
          <w:u w:val="none"/>
        </w:rPr>
        <w:t>Spine</w:t>
      </w:r>
      <w:r w:rsidRPr="00AB6533">
        <w:rPr>
          <w:u w:val="none"/>
        </w:rPr>
        <w:t xml:space="preserve"> 2001;26(14):E330–7</w:t>
      </w:r>
    </w:p>
    <w:p w14:paraId="1A207FB2" w14:textId="77777777" w:rsidR="00450F90" w:rsidRPr="00AB6533" w:rsidRDefault="00450F90" w:rsidP="00450F90">
      <w:pPr>
        <w:rPr>
          <w:lang w:eastAsia="ja-JP"/>
        </w:rPr>
      </w:pPr>
    </w:p>
    <w:p w14:paraId="6BCF87A2" w14:textId="77777777" w:rsidR="00450F90" w:rsidRPr="00AB6533" w:rsidRDefault="00450F90" w:rsidP="00450F90">
      <w:pPr>
        <w:pStyle w:val="Style1"/>
        <w:numPr>
          <w:ilvl w:val="0"/>
          <w:numId w:val="88"/>
        </w:numPr>
        <w:spacing w:line="276" w:lineRule="auto"/>
        <w:rPr>
          <w:u w:val="none"/>
        </w:rPr>
      </w:pPr>
      <w:r w:rsidRPr="00AB6533">
        <w:rPr>
          <w:u w:val="none"/>
        </w:rPr>
        <w:t>Klepps SJ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Bridwell KH, Bassett GS, Whorton J. Prospective comparison of flexibility radiographs in adolescent idiopathic scoliosis. </w:t>
      </w:r>
      <w:r w:rsidRPr="00AB6533">
        <w:rPr>
          <w:i/>
          <w:u w:val="none"/>
        </w:rPr>
        <w:t>Spine</w:t>
      </w:r>
      <w:r w:rsidRPr="00AB6533">
        <w:rPr>
          <w:u w:val="none"/>
        </w:rPr>
        <w:t xml:space="preserve"> 2001;26(5):E74–9</w:t>
      </w:r>
    </w:p>
    <w:p w14:paraId="139345FE" w14:textId="77777777" w:rsidR="00450F90" w:rsidRPr="00AB6533" w:rsidRDefault="00450F90" w:rsidP="00450F90">
      <w:pPr>
        <w:rPr>
          <w:lang w:eastAsia="ja-JP"/>
        </w:rPr>
      </w:pPr>
    </w:p>
    <w:p w14:paraId="13F0E9BB" w14:textId="77777777" w:rsidR="00450F90" w:rsidRPr="00AB6533" w:rsidRDefault="00450F90" w:rsidP="00450F90">
      <w:pPr>
        <w:pStyle w:val="Style1"/>
        <w:numPr>
          <w:ilvl w:val="0"/>
          <w:numId w:val="88"/>
        </w:numPr>
        <w:spacing w:line="276" w:lineRule="auto"/>
        <w:rPr>
          <w:u w:val="none"/>
        </w:rPr>
      </w:pPr>
      <w:r w:rsidRPr="00AB6533">
        <w:rPr>
          <w:u w:val="none"/>
        </w:rPr>
        <w:t xml:space="preserve">Lapp MA*, Bridwell KH, </w:t>
      </w:r>
      <w:r w:rsidRPr="00AB6533">
        <w:rPr>
          <w:b/>
          <w:bCs/>
          <w:u w:val="none"/>
        </w:rPr>
        <w:t>Lenke LG</w:t>
      </w:r>
      <w:r w:rsidRPr="00AB6533">
        <w:rPr>
          <w:u w:val="none"/>
        </w:rPr>
        <w:t xml:space="preserve">, Baldus C, Blanke K, Iffrig TM. Prospective randomization of parenteral hyperalimentation for long fusions with spinal deformity. Its effect on complications and recovery from postoperative malnutrition. </w:t>
      </w:r>
      <w:r w:rsidRPr="00AB6533">
        <w:rPr>
          <w:i/>
          <w:u w:val="none"/>
        </w:rPr>
        <w:t>Spine</w:t>
      </w:r>
      <w:r w:rsidRPr="00AB6533">
        <w:rPr>
          <w:u w:val="none"/>
        </w:rPr>
        <w:t xml:space="preserve"> 2001;26(7):809–17</w:t>
      </w:r>
    </w:p>
    <w:p w14:paraId="1C437737" w14:textId="77777777" w:rsidR="00450F90" w:rsidRPr="00AB6533" w:rsidRDefault="00450F90" w:rsidP="00450F90">
      <w:pPr>
        <w:rPr>
          <w:lang w:eastAsia="ja-JP"/>
        </w:rPr>
      </w:pPr>
    </w:p>
    <w:p w14:paraId="63412902" w14:textId="77777777" w:rsidR="00450F90" w:rsidRPr="00AB6533" w:rsidRDefault="00450F90" w:rsidP="00450F90">
      <w:pPr>
        <w:pStyle w:val="Style1"/>
        <w:numPr>
          <w:ilvl w:val="0"/>
          <w:numId w:val="88"/>
        </w:numPr>
        <w:spacing w:line="276" w:lineRule="auto"/>
        <w:rPr>
          <w:u w:val="none"/>
        </w:rPr>
      </w:pPr>
      <w:r w:rsidRPr="00AB6533">
        <w:rPr>
          <w:u w:val="none"/>
        </w:rPr>
        <w:t xml:space="preserve">Lapp MA*, Bridwell KH, </w:t>
      </w:r>
      <w:r w:rsidRPr="00AB6533">
        <w:rPr>
          <w:b/>
          <w:bCs/>
          <w:u w:val="none"/>
        </w:rPr>
        <w:t>Lenke LG</w:t>
      </w:r>
      <w:r w:rsidRPr="00AB6533">
        <w:rPr>
          <w:u w:val="none"/>
        </w:rPr>
        <w:t>, Riew KD, Linville DA*, Eck KR*, Ungacta FF</w:t>
      </w:r>
      <w:r w:rsidRPr="00AB6533">
        <w:rPr>
          <w:u w:val="none"/>
          <w:vertAlign w:val="superscript"/>
        </w:rPr>
        <w:t>‡</w:t>
      </w:r>
      <w:r w:rsidRPr="00AB6533">
        <w:rPr>
          <w:u w:val="none"/>
        </w:rPr>
        <w:t xml:space="preserve">. Long-term complications in adult spinal deformity patients having combined surgery. A comparison of primary to revision patients. </w:t>
      </w:r>
      <w:r w:rsidRPr="00AB6533">
        <w:rPr>
          <w:i/>
          <w:u w:val="none"/>
        </w:rPr>
        <w:t>Spine</w:t>
      </w:r>
      <w:r w:rsidRPr="00AB6533">
        <w:rPr>
          <w:u w:val="none"/>
        </w:rPr>
        <w:t xml:space="preserve"> 2001;26(8):973–83</w:t>
      </w:r>
    </w:p>
    <w:p w14:paraId="55CF1C20" w14:textId="77777777" w:rsidR="00450F90" w:rsidRPr="00AB6533" w:rsidRDefault="00450F90" w:rsidP="00450F90">
      <w:pPr>
        <w:rPr>
          <w:lang w:eastAsia="ja-JP"/>
        </w:rPr>
      </w:pPr>
    </w:p>
    <w:p w14:paraId="0576CEC5" w14:textId="77777777" w:rsidR="00450F90" w:rsidRPr="00AB6533" w:rsidRDefault="00450F90" w:rsidP="00450F90">
      <w:pPr>
        <w:pStyle w:val="Style1"/>
        <w:numPr>
          <w:ilvl w:val="0"/>
          <w:numId w:val="88"/>
        </w:numPr>
        <w:spacing w:line="276" w:lineRule="auto"/>
        <w:rPr>
          <w:u w:val="none"/>
        </w:rPr>
      </w:pPr>
      <w:r w:rsidRPr="00AB6533">
        <w:rPr>
          <w:u w:val="none"/>
        </w:rPr>
        <w:t>Eck KR*, Bridwell KH, Ungacta FF</w:t>
      </w:r>
      <w:r w:rsidRPr="00AB6533">
        <w:rPr>
          <w:u w:val="none"/>
          <w:vertAlign w:val="superscript"/>
        </w:rPr>
        <w:t>‡</w:t>
      </w:r>
      <w:r w:rsidRPr="00AB6533">
        <w:rPr>
          <w:u w:val="none"/>
        </w:rPr>
        <w:t xml:space="preserve">, Riew KD, Lapp MA*, </w:t>
      </w:r>
      <w:r w:rsidRPr="00AB6533">
        <w:rPr>
          <w:b/>
          <w:bCs/>
          <w:u w:val="none"/>
        </w:rPr>
        <w:t>Lenke LG</w:t>
      </w:r>
      <w:r w:rsidRPr="00AB6533">
        <w:rPr>
          <w:u w:val="none"/>
        </w:rPr>
        <w:t xml:space="preserve">, Baldus C, Blanke K. Complications and results of long adult deformity fusions down to L4, L5, and the sacrum. </w:t>
      </w:r>
      <w:r w:rsidRPr="00AB6533">
        <w:rPr>
          <w:i/>
          <w:u w:val="none"/>
        </w:rPr>
        <w:t>Spine</w:t>
      </w:r>
      <w:r w:rsidRPr="00AB6533">
        <w:rPr>
          <w:u w:val="none"/>
        </w:rPr>
        <w:t xml:space="preserve"> 2001;26(9):E182–91</w:t>
      </w:r>
    </w:p>
    <w:p w14:paraId="39E7188F" w14:textId="77777777" w:rsidR="00450F90" w:rsidRPr="00AB6533" w:rsidRDefault="00450F90" w:rsidP="00450F90">
      <w:pPr>
        <w:rPr>
          <w:lang w:eastAsia="ja-JP"/>
        </w:rPr>
      </w:pPr>
    </w:p>
    <w:p w14:paraId="71A5FA3E" w14:textId="77777777" w:rsidR="00450F90" w:rsidRPr="00AB6533" w:rsidRDefault="00450F90" w:rsidP="00450F90">
      <w:pPr>
        <w:pStyle w:val="Style1"/>
        <w:numPr>
          <w:ilvl w:val="0"/>
          <w:numId w:val="88"/>
        </w:numPr>
        <w:spacing w:line="276" w:lineRule="auto"/>
        <w:rPr>
          <w:u w:val="none"/>
        </w:rPr>
      </w:pPr>
      <w:r w:rsidRPr="00AB6533">
        <w:rPr>
          <w:u w:val="none"/>
        </w:rPr>
        <w:t>Graham E</w:t>
      </w:r>
      <w:r w:rsidRPr="00AB6533">
        <w:rPr>
          <w:u w:val="none"/>
          <w:vertAlign w:val="superscript"/>
        </w:rPr>
        <w:t>‡</w:t>
      </w:r>
      <w:r w:rsidRPr="00AB6533">
        <w:rPr>
          <w:u w:val="none"/>
        </w:rPr>
        <w:t xml:space="preserve">, </w:t>
      </w:r>
      <w:r w:rsidRPr="00AB6533">
        <w:rPr>
          <w:b/>
          <w:bCs/>
          <w:u w:val="none"/>
        </w:rPr>
        <w:t>Lenke LG</w:t>
      </w:r>
      <w:r w:rsidRPr="00AB6533">
        <w:rPr>
          <w:u w:val="none"/>
        </w:rPr>
        <w:t xml:space="preserve">, Hannallah D, Lauryssen C. Myelopathy induced by a thoracic intraspinal synovial cyst. Case report and review of the literature. </w:t>
      </w:r>
      <w:r w:rsidRPr="00AB6533">
        <w:rPr>
          <w:i/>
          <w:u w:val="none"/>
        </w:rPr>
        <w:t>Spine</w:t>
      </w:r>
      <w:r w:rsidRPr="00AB6533">
        <w:rPr>
          <w:u w:val="none"/>
        </w:rPr>
        <w:t xml:space="preserve"> 2001;26(17):E392–4</w:t>
      </w:r>
    </w:p>
    <w:p w14:paraId="077E03A1" w14:textId="77777777" w:rsidR="00450F90" w:rsidRPr="00AB6533" w:rsidRDefault="00450F90" w:rsidP="00450F90">
      <w:pPr>
        <w:rPr>
          <w:lang w:eastAsia="ja-JP"/>
        </w:rPr>
      </w:pPr>
    </w:p>
    <w:p w14:paraId="085DE892" w14:textId="77777777" w:rsidR="00450F90" w:rsidRPr="00AB6533" w:rsidRDefault="00450F90" w:rsidP="00450F90">
      <w:pPr>
        <w:pStyle w:val="Style1"/>
        <w:numPr>
          <w:ilvl w:val="0"/>
          <w:numId w:val="88"/>
        </w:numPr>
        <w:spacing w:line="276" w:lineRule="auto"/>
        <w:rPr>
          <w:u w:val="none"/>
        </w:rPr>
      </w:pPr>
      <w:r w:rsidRPr="00AB6533">
        <w:rPr>
          <w:u w:val="none"/>
        </w:rPr>
        <w:t xml:space="preserve">Sweet FA*, </w:t>
      </w:r>
      <w:r w:rsidRPr="00AB6533">
        <w:rPr>
          <w:b/>
          <w:bCs/>
          <w:u w:val="none"/>
        </w:rPr>
        <w:t>Lenke LG</w:t>
      </w:r>
      <w:r w:rsidRPr="00AB6533">
        <w:rPr>
          <w:u w:val="none"/>
        </w:rPr>
        <w:t xml:space="preserve">, Bridwell KH, Blanke KM, Whorton J. Prospective radiographic and clinical outcomes and complications of single solid rod instrumented anterior spinal fusion in adolescent idiopathic scoliosis. </w:t>
      </w:r>
      <w:r w:rsidRPr="00AB6533">
        <w:rPr>
          <w:i/>
          <w:u w:val="none"/>
        </w:rPr>
        <w:t>Spine</w:t>
      </w:r>
      <w:r w:rsidRPr="00AB6533">
        <w:rPr>
          <w:u w:val="none"/>
        </w:rPr>
        <w:t xml:space="preserve"> 2001;26(18):1956–65</w:t>
      </w:r>
    </w:p>
    <w:p w14:paraId="15AFDB8B" w14:textId="77777777" w:rsidR="00450F90" w:rsidRPr="00AB6533" w:rsidRDefault="00450F90" w:rsidP="00450F90">
      <w:pPr>
        <w:rPr>
          <w:lang w:eastAsia="ja-JP"/>
        </w:rPr>
      </w:pPr>
    </w:p>
    <w:p w14:paraId="1686274F"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w:t>
      </w:r>
      <w:r w:rsidRPr="00AB6533">
        <w:rPr>
          <w:b/>
          <w:bCs/>
          <w:u w:val="none"/>
        </w:rPr>
        <w:t>Lenke LG</w:t>
      </w:r>
      <w:r w:rsidRPr="00AB6533">
        <w:rPr>
          <w:u w:val="none"/>
        </w:rPr>
        <w:t>, Won DS</w:t>
      </w:r>
      <w:r w:rsidRPr="00AB6533">
        <w:rPr>
          <w:u w:val="none"/>
          <w:vertAlign w:val="superscript"/>
        </w:rPr>
        <w:t>‡</w:t>
      </w:r>
      <w:r w:rsidRPr="00AB6533">
        <w:rPr>
          <w:u w:val="none"/>
        </w:rPr>
        <w:t>, Graham EJ</w:t>
      </w:r>
      <w:r w:rsidRPr="00AB6533">
        <w:rPr>
          <w:u w:val="none"/>
          <w:vertAlign w:val="superscript"/>
        </w:rPr>
        <w:t>‡</w:t>
      </w:r>
      <w:r w:rsidRPr="00AB6533">
        <w:rPr>
          <w:u w:val="none"/>
        </w:rPr>
        <w:t xml:space="preserve">, Sweet FA*, Betz RR, Bridwell KH, Blanke KM. Spontaneous proximal thoracic curve correction after isolated fusion of the main thoracic curve in adolescent idiopathic scoliosis. </w:t>
      </w:r>
      <w:r w:rsidRPr="00AB6533">
        <w:rPr>
          <w:i/>
          <w:u w:val="none"/>
        </w:rPr>
        <w:t>Spine</w:t>
      </w:r>
      <w:r w:rsidRPr="00AB6533">
        <w:rPr>
          <w:u w:val="none"/>
        </w:rPr>
        <w:t xml:space="preserve"> 2001;26(18):1966–75</w:t>
      </w:r>
    </w:p>
    <w:p w14:paraId="339EC3F0" w14:textId="77777777" w:rsidR="00450F90" w:rsidRPr="00AB6533" w:rsidRDefault="00450F90" w:rsidP="00450F90">
      <w:pPr>
        <w:rPr>
          <w:lang w:eastAsia="ja-JP"/>
        </w:rPr>
      </w:pPr>
    </w:p>
    <w:p w14:paraId="6CCF978A"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Bridwell KH, Lewis SJ*, Baldus C, Blanke K, Iffrig TM, </w:t>
      </w:r>
      <w:r w:rsidRPr="00AB6533">
        <w:rPr>
          <w:b/>
          <w:bCs/>
          <w:u w:val="none"/>
        </w:rPr>
        <w:t>Lenke LG</w:t>
      </w:r>
      <w:r w:rsidRPr="00AB6533">
        <w:rPr>
          <w:u w:val="none"/>
        </w:rPr>
        <w:t xml:space="preserve">. Minimum 2-year analysis of sacropelvic fixation and L5-S1 fusion using S1 and iliac screws. </w:t>
      </w:r>
      <w:r w:rsidRPr="00AB6533">
        <w:rPr>
          <w:i/>
          <w:u w:val="none"/>
        </w:rPr>
        <w:t>Spine</w:t>
      </w:r>
      <w:r w:rsidRPr="00AB6533">
        <w:rPr>
          <w:u w:val="none"/>
        </w:rPr>
        <w:t xml:space="preserve"> 2001;26(18):1976–83</w:t>
      </w:r>
    </w:p>
    <w:p w14:paraId="72F582AA" w14:textId="77777777" w:rsidR="00450F90" w:rsidRPr="00AB6533" w:rsidRDefault="00450F90" w:rsidP="00450F90">
      <w:pPr>
        <w:rPr>
          <w:lang w:eastAsia="ja-JP"/>
        </w:rPr>
      </w:pPr>
    </w:p>
    <w:p w14:paraId="4FA2A593"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Kuklo TR*, Lewis SJ*, Sweet FA*, </w:t>
      </w:r>
      <w:r w:rsidRPr="00AB6533">
        <w:rPr>
          <w:b/>
          <w:bCs/>
          <w:u w:val="none"/>
        </w:rPr>
        <w:t>Lenke LG</w:t>
      </w:r>
      <w:r w:rsidRPr="00AB6533">
        <w:rPr>
          <w:u w:val="none"/>
        </w:rPr>
        <w:t xml:space="preserve">, Baldus C. String test measurement to assess the effect of spinal deformity correction on spinal canal length. </w:t>
      </w:r>
      <w:r w:rsidRPr="00AB6533">
        <w:rPr>
          <w:i/>
          <w:u w:val="none"/>
        </w:rPr>
        <w:t>Spine</w:t>
      </w:r>
      <w:r w:rsidRPr="00AB6533">
        <w:rPr>
          <w:u w:val="none"/>
        </w:rPr>
        <w:t xml:space="preserve"> 2001;26(18):2013–9</w:t>
      </w:r>
    </w:p>
    <w:p w14:paraId="2DB6CEF2" w14:textId="77777777" w:rsidR="00450F90" w:rsidRPr="00AB6533" w:rsidRDefault="00450F90" w:rsidP="00450F90">
      <w:pPr>
        <w:rPr>
          <w:lang w:eastAsia="ja-JP"/>
        </w:rPr>
      </w:pPr>
    </w:p>
    <w:p w14:paraId="592DEBE2" w14:textId="77777777" w:rsidR="00450F90" w:rsidRPr="00AB6533" w:rsidRDefault="00450F90" w:rsidP="00450F90">
      <w:pPr>
        <w:pStyle w:val="Style1"/>
        <w:numPr>
          <w:ilvl w:val="0"/>
          <w:numId w:val="88"/>
        </w:numPr>
        <w:spacing w:line="276" w:lineRule="auto"/>
        <w:rPr>
          <w:u w:val="none"/>
        </w:rPr>
      </w:pPr>
      <w:r w:rsidRPr="00AB6533">
        <w:rPr>
          <w:u w:val="none"/>
        </w:rPr>
        <w:t xml:space="preserve">Engsberg JR, Bridwell KH, Reitenbach AK, Uhrich ML, Baldus C, Blanke K, </w:t>
      </w:r>
      <w:r w:rsidRPr="00AB6533">
        <w:rPr>
          <w:b/>
          <w:bCs/>
          <w:u w:val="none"/>
        </w:rPr>
        <w:t>Lenke LG</w:t>
      </w:r>
      <w:r w:rsidRPr="00AB6533">
        <w:rPr>
          <w:u w:val="none"/>
        </w:rPr>
        <w:t xml:space="preserve">. Preoperative gait comparisons between adults undergoing long spinal deformity fusion surgery (thoracic to L4, L5, or sacrum) and controls. </w:t>
      </w:r>
      <w:r w:rsidRPr="00AB6533">
        <w:rPr>
          <w:i/>
          <w:u w:val="none"/>
        </w:rPr>
        <w:t>Spine</w:t>
      </w:r>
      <w:r w:rsidRPr="00AB6533">
        <w:rPr>
          <w:u w:val="none"/>
        </w:rPr>
        <w:t xml:space="preserve"> 2001;26(18):2020–8</w:t>
      </w:r>
    </w:p>
    <w:p w14:paraId="51BF325D" w14:textId="77777777" w:rsidR="00450F90" w:rsidRPr="00AB6533" w:rsidRDefault="00450F90" w:rsidP="00450F90">
      <w:pPr>
        <w:rPr>
          <w:lang w:eastAsia="ja-JP"/>
        </w:rPr>
      </w:pPr>
    </w:p>
    <w:p w14:paraId="2EFBFDE4" w14:textId="77777777" w:rsidR="00450F90" w:rsidRPr="00AB6533" w:rsidRDefault="00450F90" w:rsidP="00450F90">
      <w:pPr>
        <w:pStyle w:val="Style1"/>
        <w:numPr>
          <w:ilvl w:val="0"/>
          <w:numId w:val="88"/>
        </w:numPr>
        <w:spacing w:line="276" w:lineRule="auto"/>
        <w:rPr>
          <w:u w:val="none"/>
        </w:rPr>
      </w:pPr>
      <w:r w:rsidRPr="00AB6533">
        <w:rPr>
          <w:u w:val="none"/>
        </w:rPr>
        <w:t>Huang MJ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Scoliosis and severe pelvic obliquity in a patient with cerebral palsy. Surgical treatment utilizing halo-femoral traction. </w:t>
      </w:r>
      <w:r w:rsidRPr="00AB6533">
        <w:rPr>
          <w:i/>
          <w:u w:val="none"/>
        </w:rPr>
        <w:t>Spine</w:t>
      </w:r>
      <w:r w:rsidRPr="00AB6533">
        <w:rPr>
          <w:u w:val="none"/>
        </w:rPr>
        <w:t xml:space="preserve"> 2001;26(19):2168–70</w:t>
      </w:r>
    </w:p>
    <w:p w14:paraId="1447E115" w14:textId="77777777" w:rsidR="00450F90" w:rsidRPr="00AB6533" w:rsidRDefault="00450F90" w:rsidP="00450F90">
      <w:pPr>
        <w:rPr>
          <w:lang w:eastAsia="ja-JP"/>
        </w:rPr>
      </w:pPr>
    </w:p>
    <w:p w14:paraId="2492A086"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Betz RR, Haher TR, Lapp MA*, Merola AA, Harms J, Shufflebarger HL. Multisurgeon assessment of surgical decision-making in adolescent idiopathic scoliosis. Curve classification, operative approach, and fusion levels. </w:t>
      </w:r>
      <w:r w:rsidRPr="00AB6533">
        <w:rPr>
          <w:i/>
          <w:u w:val="none"/>
        </w:rPr>
        <w:t>Spine</w:t>
      </w:r>
      <w:r w:rsidRPr="00AB6533">
        <w:rPr>
          <w:u w:val="none"/>
        </w:rPr>
        <w:t xml:space="preserve"> 2001;26(21):2347–53</w:t>
      </w:r>
    </w:p>
    <w:p w14:paraId="2824E982" w14:textId="77777777" w:rsidR="00450F90" w:rsidRPr="00AB6533" w:rsidRDefault="00450F90" w:rsidP="00450F90">
      <w:pPr>
        <w:rPr>
          <w:lang w:eastAsia="ja-JP"/>
        </w:rPr>
      </w:pPr>
    </w:p>
    <w:p w14:paraId="2B1ED5E0" w14:textId="77777777" w:rsidR="00450F90" w:rsidRPr="00AB6533" w:rsidRDefault="00450F90" w:rsidP="00450F90">
      <w:pPr>
        <w:pStyle w:val="Style1"/>
        <w:numPr>
          <w:ilvl w:val="0"/>
          <w:numId w:val="88"/>
        </w:numPr>
        <w:spacing w:line="276" w:lineRule="auto"/>
        <w:rPr>
          <w:u w:val="none"/>
        </w:rPr>
      </w:pPr>
      <w:r w:rsidRPr="00AB6533">
        <w:rPr>
          <w:u w:val="none"/>
        </w:rPr>
        <w:t xml:space="preserve">Lewis SJ*, </w:t>
      </w:r>
      <w:r w:rsidRPr="00AB6533">
        <w:rPr>
          <w:b/>
          <w:bCs/>
          <w:u w:val="none"/>
        </w:rPr>
        <w:t>Lenke LG</w:t>
      </w:r>
      <w:r w:rsidRPr="00AB6533">
        <w:rPr>
          <w:u w:val="none"/>
        </w:rPr>
        <w:t xml:space="preserve">, Raynor B, Long J, Bridwell KH, Padberg A. Triggered electromyographic threshold for accuracy of thoracic pedicle screw placement in a porcine model. </w:t>
      </w:r>
      <w:r w:rsidRPr="00AB6533">
        <w:rPr>
          <w:i/>
          <w:u w:val="none"/>
        </w:rPr>
        <w:t>Spine</w:t>
      </w:r>
      <w:r w:rsidRPr="00AB6533">
        <w:rPr>
          <w:u w:val="none"/>
        </w:rPr>
        <w:t xml:space="preserve"> 2001;26(22):2485–90</w:t>
      </w:r>
    </w:p>
    <w:p w14:paraId="58FFCE50" w14:textId="77777777" w:rsidR="00450F90" w:rsidRPr="00AB6533" w:rsidRDefault="00450F90" w:rsidP="00450F90">
      <w:pPr>
        <w:rPr>
          <w:lang w:eastAsia="ja-JP"/>
        </w:rPr>
      </w:pPr>
    </w:p>
    <w:p w14:paraId="689AA807" w14:textId="77777777" w:rsidR="00450F90" w:rsidRPr="00AB6533" w:rsidRDefault="00450F90" w:rsidP="00450F90">
      <w:pPr>
        <w:pStyle w:val="Style1"/>
        <w:numPr>
          <w:ilvl w:val="0"/>
          <w:numId w:val="88"/>
        </w:numPr>
        <w:spacing w:line="276" w:lineRule="auto"/>
        <w:rPr>
          <w:u w:val="none"/>
        </w:rPr>
      </w:pPr>
      <w:r w:rsidRPr="00AB6533">
        <w:rPr>
          <w:u w:val="none"/>
        </w:rPr>
        <w:t>Eck KR*, Bridwell KH, Ungacta FF</w:t>
      </w:r>
      <w:r w:rsidRPr="00AB6533">
        <w:rPr>
          <w:u w:val="none"/>
          <w:vertAlign w:val="superscript"/>
        </w:rPr>
        <w:t>‡</w:t>
      </w:r>
      <w:r w:rsidRPr="00AB6533">
        <w:rPr>
          <w:u w:val="none"/>
        </w:rPr>
        <w:t xml:space="preserve">, Lapp MA*, </w:t>
      </w:r>
      <w:r w:rsidRPr="00AB6533">
        <w:rPr>
          <w:b/>
          <w:bCs/>
          <w:u w:val="none"/>
        </w:rPr>
        <w:t>Lenke LG</w:t>
      </w:r>
      <w:r w:rsidRPr="00AB6533">
        <w:rPr>
          <w:u w:val="none"/>
        </w:rPr>
        <w:t xml:space="preserve">, Riew KD. Mesh cages for spinal deformity in adults. </w:t>
      </w:r>
      <w:r w:rsidRPr="00AB6533">
        <w:rPr>
          <w:i/>
          <w:iCs/>
          <w:u w:val="none"/>
        </w:rPr>
        <w:t xml:space="preserve">Clin </w:t>
      </w:r>
      <w:r w:rsidRPr="00AB6533">
        <w:rPr>
          <w:i/>
          <w:u w:val="none"/>
        </w:rPr>
        <w:t>Orthop Relat Res</w:t>
      </w:r>
      <w:r w:rsidRPr="00AB6533">
        <w:rPr>
          <w:u w:val="none"/>
        </w:rPr>
        <w:t xml:space="preserve"> 2002;394:92–7</w:t>
      </w:r>
    </w:p>
    <w:p w14:paraId="102D1400" w14:textId="77777777" w:rsidR="00450F90" w:rsidRPr="00AB6533" w:rsidRDefault="00450F90" w:rsidP="00450F90">
      <w:pPr>
        <w:rPr>
          <w:lang w:eastAsia="ja-JP"/>
        </w:rPr>
      </w:pPr>
    </w:p>
    <w:p w14:paraId="2C64F65A"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Bridwell KH. Mesh cages in idiopathic scoliosis in adolescents. </w:t>
      </w:r>
      <w:r w:rsidRPr="00AB6533">
        <w:rPr>
          <w:i/>
          <w:u w:val="none"/>
        </w:rPr>
        <w:t>Clin Orthop Relat Res</w:t>
      </w:r>
      <w:r w:rsidRPr="00AB6533">
        <w:rPr>
          <w:u w:val="none"/>
        </w:rPr>
        <w:t xml:space="preserve"> 2002;394:98-108</w:t>
      </w:r>
    </w:p>
    <w:p w14:paraId="384BB6EF" w14:textId="77777777" w:rsidR="00450F90" w:rsidRPr="00AB6533" w:rsidRDefault="00450F90" w:rsidP="00450F90">
      <w:pPr>
        <w:rPr>
          <w:lang w:eastAsia="ja-JP"/>
        </w:rPr>
      </w:pPr>
    </w:p>
    <w:p w14:paraId="4BB5B94D" w14:textId="77777777" w:rsidR="00450F90" w:rsidRPr="00AB6533" w:rsidRDefault="00450F90" w:rsidP="00450F90">
      <w:pPr>
        <w:pStyle w:val="Style1"/>
        <w:numPr>
          <w:ilvl w:val="0"/>
          <w:numId w:val="88"/>
        </w:numPr>
        <w:spacing w:line="276" w:lineRule="auto"/>
        <w:rPr>
          <w:u w:val="none"/>
        </w:rPr>
      </w:pPr>
      <w:r w:rsidRPr="00AB6533">
        <w:rPr>
          <w:u w:val="none"/>
        </w:rPr>
        <w:t xml:space="preserve">Molinari RW*, Bridwell KH, </w:t>
      </w:r>
      <w:r w:rsidRPr="00AB6533">
        <w:rPr>
          <w:b/>
          <w:bCs/>
          <w:u w:val="none"/>
        </w:rPr>
        <w:t>Lenke LG</w:t>
      </w:r>
      <w:r w:rsidRPr="00AB6533">
        <w:rPr>
          <w:u w:val="none"/>
        </w:rPr>
        <w:t xml:space="preserve">, Baldus C. Anterior column support in surgery for high-grade, isthmic spondylolisthesis. </w:t>
      </w:r>
      <w:r w:rsidRPr="00AB6533">
        <w:rPr>
          <w:i/>
          <w:u w:val="none"/>
        </w:rPr>
        <w:t>Clin Orthop Relat Res</w:t>
      </w:r>
      <w:r w:rsidRPr="00AB6533">
        <w:rPr>
          <w:u w:val="none"/>
        </w:rPr>
        <w:t xml:space="preserve"> 2002;394:109–20</w:t>
      </w:r>
    </w:p>
    <w:p w14:paraId="1592ADF2" w14:textId="77777777" w:rsidR="00450F90" w:rsidRPr="00AB6533" w:rsidRDefault="00450F90" w:rsidP="00450F90">
      <w:pPr>
        <w:rPr>
          <w:lang w:eastAsia="ja-JP"/>
        </w:rPr>
      </w:pPr>
    </w:p>
    <w:p w14:paraId="3727D0C4" w14:textId="77777777" w:rsidR="00450F90" w:rsidRPr="00AB6533" w:rsidRDefault="00450F90" w:rsidP="00450F90">
      <w:pPr>
        <w:pStyle w:val="Style1"/>
        <w:numPr>
          <w:ilvl w:val="0"/>
          <w:numId w:val="88"/>
        </w:numPr>
        <w:spacing w:line="276" w:lineRule="auto"/>
        <w:rPr>
          <w:u w:val="none"/>
        </w:rPr>
      </w:pPr>
      <w:r w:rsidRPr="00AB6533">
        <w:rPr>
          <w:u w:val="none"/>
        </w:rPr>
        <w:t>Yukawa Y</w:t>
      </w:r>
      <w:r w:rsidRPr="00AB6533">
        <w:rPr>
          <w:u w:val="none"/>
          <w:vertAlign w:val="superscript"/>
        </w:rPr>
        <w:t>§</w:t>
      </w:r>
      <w:r w:rsidRPr="00AB6533">
        <w:rPr>
          <w:u w:val="none"/>
        </w:rPr>
        <w:t xml:space="preserve">, </w:t>
      </w:r>
      <w:r w:rsidRPr="00AB6533">
        <w:rPr>
          <w:b/>
          <w:bCs/>
          <w:u w:val="none"/>
        </w:rPr>
        <w:t>Lenke LG</w:t>
      </w:r>
      <w:r w:rsidRPr="00AB6533">
        <w:rPr>
          <w:u w:val="none"/>
        </w:rPr>
        <w:t xml:space="preserve">, Tenhula J, Bridwell KH, Riew KD, Blanke K. A comprehensive study of patients with surgically treated lumbar spinal stenosis with neurogenic claudication. </w:t>
      </w:r>
      <w:r w:rsidRPr="00AB6533">
        <w:rPr>
          <w:i/>
          <w:u w:val="none"/>
        </w:rPr>
        <w:t>J Bone Joint Surg Am</w:t>
      </w:r>
      <w:r w:rsidRPr="00AB6533">
        <w:rPr>
          <w:u w:val="none"/>
        </w:rPr>
        <w:t xml:space="preserve"> 2002;84(11):1954–9</w:t>
      </w:r>
    </w:p>
    <w:p w14:paraId="0D80BD5B" w14:textId="77777777" w:rsidR="00450F90" w:rsidRPr="00AB6533" w:rsidRDefault="00450F90" w:rsidP="00450F90">
      <w:pPr>
        <w:rPr>
          <w:lang w:eastAsia="ja-JP"/>
        </w:rPr>
      </w:pPr>
    </w:p>
    <w:p w14:paraId="1EED10D8" w14:textId="77777777" w:rsidR="00450F90" w:rsidRPr="00AB6533" w:rsidRDefault="00450F90" w:rsidP="00450F90">
      <w:pPr>
        <w:pStyle w:val="Style1"/>
        <w:numPr>
          <w:ilvl w:val="0"/>
          <w:numId w:val="88"/>
        </w:numPr>
        <w:spacing w:line="276" w:lineRule="auto"/>
        <w:rPr>
          <w:u w:val="none"/>
        </w:rPr>
      </w:pPr>
      <w:r w:rsidRPr="00AB6533">
        <w:rPr>
          <w:u w:val="none"/>
        </w:rPr>
        <w:t xml:space="preserve">Dobbs MB, </w:t>
      </w:r>
      <w:r w:rsidRPr="00AB6533">
        <w:rPr>
          <w:b/>
          <w:bCs/>
          <w:u w:val="none"/>
        </w:rPr>
        <w:t>Lenke LG</w:t>
      </w:r>
      <w:r w:rsidRPr="00AB6533">
        <w:rPr>
          <w:u w:val="none"/>
        </w:rPr>
        <w:t xml:space="preserve">, Szymanski DA, Morcuende JA, Weinstein SL, Bridwell KH, Sponseller PD. Prevalence of neural axis abnormalities in patients with infantile idiopathic scoliosis. </w:t>
      </w:r>
      <w:r w:rsidRPr="00AB6533">
        <w:rPr>
          <w:i/>
          <w:u w:val="none"/>
        </w:rPr>
        <w:t>J Bone Joint Surg Am</w:t>
      </w:r>
      <w:r w:rsidRPr="00AB6533">
        <w:rPr>
          <w:u w:val="none"/>
        </w:rPr>
        <w:t xml:space="preserve"> 2002;84(12):2230–4</w:t>
      </w:r>
    </w:p>
    <w:p w14:paraId="07ABFE92" w14:textId="77777777" w:rsidR="00450F90" w:rsidRPr="00AB6533" w:rsidRDefault="00450F90" w:rsidP="00450F90">
      <w:pPr>
        <w:rPr>
          <w:lang w:eastAsia="ja-JP"/>
        </w:rPr>
      </w:pPr>
    </w:p>
    <w:p w14:paraId="6C51E12E" w14:textId="77777777" w:rsidR="00450F90" w:rsidRPr="00AB6533" w:rsidRDefault="00450F90" w:rsidP="00450F90">
      <w:pPr>
        <w:pStyle w:val="Style1"/>
        <w:numPr>
          <w:ilvl w:val="0"/>
          <w:numId w:val="88"/>
        </w:numPr>
        <w:spacing w:line="276" w:lineRule="auto"/>
        <w:rPr>
          <w:u w:val="none"/>
        </w:rPr>
      </w:pPr>
      <w:r w:rsidRPr="00AB6533">
        <w:rPr>
          <w:u w:val="none"/>
        </w:rPr>
        <w:t>Yukawa Y</w:t>
      </w:r>
      <w:r w:rsidRPr="00AB6533">
        <w:rPr>
          <w:u w:val="none"/>
          <w:vertAlign w:val="superscript"/>
        </w:rPr>
        <w:t>§</w:t>
      </w:r>
      <w:r w:rsidRPr="00AB6533">
        <w:rPr>
          <w:u w:val="none"/>
        </w:rPr>
        <w:t xml:space="preserve">, Lou J, Fukui N, </w:t>
      </w:r>
      <w:r w:rsidRPr="00AB6533">
        <w:rPr>
          <w:b/>
          <w:bCs/>
          <w:u w:val="none"/>
        </w:rPr>
        <w:t>Lenke LG</w:t>
      </w:r>
      <w:r w:rsidRPr="00AB6533">
        <w:rPr>
          <w:u w:val="none"/>
        </w:rPr>
        <w:t xml:space="preserve">. Optimal treatment timing to attenuate neuronal apoptosis via Bcl-2 gene transfer in vitro and in vivo. </w:t>
      </w:r>
      <w:r w:rsidRPr="00AB6533">
        <w:rPr>
          <w:i/>
          <w:u w:val="none"/>
        </w:rPr>
        <w:t>J Neurotrauma</w:t>
      </w:r>
      <w:r w:rsidRPr="00AB6533">
        <w:rPr>
          <w:u w:val="none"/>
        </w:rPr>
        <w:t xml:space="preserve"> 2002;19(9):1091–103</w:t>
      </w:r>
    </w:p>
    <w:p w14:paraId="1C38A01E" w14:textId="77777777" w:rsidR="00450F90" w:rsidRPr="00AB6533" w:rsidRDefault="00450F90" w:rsidP="00450F90">
      <w:pPr>
        <w:rPr>
          <w:lang w:eastAsia="ja-JP"/>
        </w:rPr>
      </w:pPr>
    </w:p>
    <w:p w14:paraId="436362DC" w14:textId="77777777" w:rsidR="00450F90" w:rsidRPr="00AB6533" w:rsidRDefault="00450F90" w:rsidP="00450F90">
      <w:pPr>
        <w:pStyle w:val="Style1"/>
        <w:numPr>
          <w:ilvl w:val="0"/>
          <w:numId w:val="88"/>
        </w:numPr>
        <w:spacing w:line="276" w:lineRule="auto"/>
        <w:rPr>
          <w:u w:val="none"/>
        </w:rPr>
      </w:pPr>
      <w:r w:rsidRPr="00AB6533">
        <w:rPr>
          <w:u w:val="none"/>
        </w:rPr>
        <w:t>Burd TA</w:t>
      </w:r>
      <w:r w:rsidRPr="00AB6533">
        <w:rPr>
          <w:u w:val="none"/>
          <w:vertAlign w:val="superscript"/>
        </w:rPr>
        <w:t>‡</w:t>
      </w:r>
      <w:r w:rsidRPr="00AB6533">
        <w:rPr>
          <w:u w:val="none"/>
        </w:rPr>
        <w:t xml:space="preserve">, Pawelek L, </w:t>
      </w:r>
      <w:r w:rsidRPr="00AB6533">
        <w:rPr>
          <w:b/>
          <w:bCs/>
          <w:u w:val="none"/>
        </w:rPr>
        <w:t>Lenke LG</w:t>
      </w:r>
      <w:r w:rsidRPr="00AB6533">
        <w:rPr>
          <w:u w:val="none"/>
        </w:rPr>
        <w:t xml:space="preserve">. Upper extremity functional assessment after anterior spinal fusion via thoracotomy for adolescent idiopathic scoliosis. Prospective study of twenty-five patients. </w:t>
      </w:r>
      <w:r w:rsidRPr="00AB6533">
        <w:rPr>
          <w:i/>
          <w:u w:val="none"/>
        </w:rPr>
        <w:t>Spine</w:t>
      </w:r>
      <w:r w:rsidRPr="00AB6533">
        <w:rPr>
          <w:u w:val="none"/>
        </w:rPr>
        <w:t xml:space="preserve"> 2002;27(1):65–71</w:t>
      </w:r>
    </w:p>
    <w:p w14:paraId="56D46218" w14:textId="77777777" w:rsidR="00450F90" w:rsidRPr="00AB6533" w:rsidRDefault="00450F90" w:rsidP="00450F90">
      <w:pPr>
        <w:rPr>
          <w:lang w:eastAsia="ja-JP"/>
        </w:rPr>
      </w:pPr>
    </w:p>
    <w:p w14:paraId="2CC41A32"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Betz RR, Clements DH, Merola A, Haher T, Lowe T, Newton P, Bridwell KH, Blanke K. Curve prevalence of a new classification of operative adolescent idiopathic scoliosis. Does classification correlate with treatment? </w:t>
      </w:r>
      <w:r w:rsidRPr="00AB6533">
        <w:rPr>
          <w:i/>
          <w:u w:val="none"/>
        </w:rPr>
        <w:t>Spine</w:t>
      </w:r>
      <w:r w:rsidRPr="00AB6533">
        <w:rPr>
          <w:u w:val="none"/>
        </w:rPr>
        <w:t xml:space="preserve"> 2002;27(6):604–11</w:t>
      </w:r>
    </w:p>
    <w:p w14:paraId="7A2DC415" w14:textId="77777777" w:rsidR="00450F90" w:rsidRPr="00AB6533" w:rsidRDefault="00450F90" w:rsidP="00450F90">
      <w:pPr>
        <w:rPr>
          <w:lang w:eastAsia="ja-JP"/>
        </w:rPr>
      </w:pPr>
    </w:p>
    <w:p w14:paraId="48C84440" w14:textId="77777777" w:rsidR="00450F90" w:rsidRPr="00AB6533" w:rsidRDefault="00450F90" w:rsidP="00450F90">
      <w:pPr>
        <w:pStyle w:val="Style1"/>
        <w:numPr>
          <w:ilvl w:val="0"/>
          <w:numId w:val="88"/>
        </w:numPr>
        <w:spacing w:line="276" w:lineRule="auto"/>
        <w:rPr>
          <w:u w:val="none"/>
        </w:rPr>
      </w:pPr>
      <w:r w:rsidRPr="00AB6533">
        <w:rPr>
          <w:u w:val="none"/>
        </w:rPr>
        <w:t>Wilson-Holden TJ, VanSickle D</w:t>
      </w:r>
      <w:r w:rsidRPr="00AB6533">
        <w:rPr>
          <w:u w:val="none"/>
          <w:vertAlign w:val="superscript"/>
        </w:rPr>
        <w:t>‡</w:t>
      </w:r>
      <w:r w:rsidRPr="00AB6533">
        <w:rPr>
          <w:u w:val="none"/>
        </w:rPr>
        <w:t xml:space="preserve">, </w:t>
      </w:r>
      <w:r w:rsidRPr="00AB6533">
        <w:rPr>
          <w:b/>
          <w:bCs/>
          <w:u w:val="none"/>
        </w:rPr>
        <w:t>Lenke LG</w:t>
      </w:r>
      <w:r w:rsidRPr="00AB6533">
        <w:rPr>
          <w:u w:val="none"/>
        </w:rPr>
        <w:t xml:space="preserve">. The benefit of neurogenic mixed evoked potentials for intraoperative spinal cord monitoring during correction of severe scoliosis: A case study. </w:t>
      </w:r>
      <w:r w:rsidRPr="00AB6533">
        <w:rPr>
          <w:i/>
          <w:u w:val="none"/>
        </w:rPr>
        <w:t>Spine</w:t>
      </w:r>
      <w:r w:rsidRPr="00AB6533">
        <w:rPr>
          <w:u w:val="none"/>
        </w:rPr>
        <w:t xml:space="preserve"> 2002;27(10):E258–65</w:t>
      </w:r>
    </w:p>
    <w:p w14:paraId="45EF375F" w14:textId="77777777" w:rsidR="00450F90" w:rsidRPr="00AB6533" w:rsidRDefault="00450F90" w:rsidP="00450F90">
      <w:pPr>
        <w:rPr>
          <w:lang w:eastAsia="ja-JP"/>
        </w:rPr>
      </w:pPr>
    </w:p>
    <w:p w14:paraId="052C157A" w14:textId="77777777" w:rsidR="00450F90" w:rsidRPr="00AB6533" w:rsidRDefault="00450F90" w:rsidP="00450F90">
      <w:pPr>
        <w:pStyle w:val="Style1"/>
        <w:numPr>
          <w:ilvl w:val="0"/>
          <w:numId w:val="88"/>
        </w:numPr>
        <w:spacing w:line="276" w:lineRule="auto"/>
        <w:rPr>
          <w:u w:val="none"/>
        </w:rPr>
      </w:pPr>
      <w:r w:rsidRPr="00AB6533">
        <w:rPr>
          <w:u w:val="none"/>
        </w:rPr>
        <w:t xml:space="preserve">Engsberg JR, </w:t>
      </w:r>
      <w:r w:rsidRPr="00AB6533">
        <w:rPr>
          <w:b/>
          <w:bCs/>
          <w:u w:val="none"/>
        </w:rPr>
        <w:t>Lenke LG</w:t>
      </w:r>
      <w:r w:rsidRPr="00AB6533">
        <w:rPr>
          <w:u w:val="none"/>
        </w:rPr>
        <w:t xml:space="preserve">, Reitenbach AK, Hollander KW, Bridwell KH, Blanke KM. Prospective evaluation of trunk range of motion in adolescents with idiopathic scoliosis undergoing spinal fusion surgery. </w:t>
      </w:r>
      <w:r w:rsidRPr="00AB6533">
        <w:rPr>
          <w:i/>
          <w:u w:val="none"/>
        </w:rPr>
        <w:t>Spine</w:t>
      </w:r>
      <w:r w:rsidRPr="00AB6533">
        <w:rPr>
          <w:u w:val="none"/>
        </w:rPr>
        <w:t xml:space="preserve"> 2002;27(12):1346–54</w:t>
      </w:r>
    </w:p>
    <w:p w14:paraId="07409442" w14:textId="77777777" w:rsidR="00450F90" w:rsidRPr="00AB6533" w:rsidRDefault="00450F90" w:rsidP="00450F90">
      <w:pPr>
        <w:rPr>
          <w:lang w:eastAsia="ja-JP"/>
        </w:rPr>
      </w:pPr>
    </w:p>
    <w:p w14:paraId="53845E86" w14:textId="77777777" w:rsidR="00450F90" w:rsidRPr="00AB6533" w:rsidRDefault="00450F90" w:rsidP="00450F90">
      <w:pPr>
        <w:pStyle w:val="Style1"/>
        <w:numPr>
          <w:ilvl w:val="0"/>
          <w:numId w:val="88"/>
        </w:numPr>
        <w:spacing w:line="276" w:lineRule="auto"/>
        <w:rPr>
          <w:u w:val="none"/>
        </w:rPr>
      </w:pPr>
      <w:r w:rsidRPr="00AB6533">
        <w:rPr>
          <w:u w:val="none"/>
        </w:rPr>
        <w:t xml:space="preserve">Hanson DS*, Bridwell KH, Rhee JM*, </w:t>
      </w:r>
      <w:r w:rsidRPr="00AB6533">
        <w:rPr>
          <w:b/>
          <w:bCs/>
          <w:u w:val="none"/>
        </w:rPr>
        <w:t>Lenke LG</w:t>
      </w:r>
      <w:r w:rsidRPr="00AB6533">
        <w:rPr>
          <w:u w:val="none"/>
        </w:rPr>
        <w:t xml:space="preserve">. Dowel fibular strut grafts for high-grade dysplastic isthmic spondylolisthesis. </w:t>
      </w:r>
      <w:r w:rsidRPr="00AB6533">
        <w:rPr>
          <w:i/>
          <w:u w:val="none"/>
        </w:rPr>
        <w:t>Spine</w:t>
      </w:r>
      <w:r w:rsidRPr="00AB6533">
        <w:rPr>
          <w:u w:val="none"/>
        </w:rPr>
        <w:t xml:space="preserve"> 2002;27(18):1982–8</w:t>
      </w:r>
    </w:p>
    <w:p w14:paraId="182B1D83" w14:textId="77777777" w:rsidR="00450F90" w:rsidRPr="00AB6533" w:rsidRDefault="00450F90" w:rsidP="00450F90">
      <w:pPr>
        <w:rPr>
          <w:lang w:eastAsia="ja-JP"/>
        </w:rPr>
      </w:pPr>
    </w:p>
    <w:p w14:paraId="4917F478"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w:t>
      </w:r>
      <w:r w:rsidRPr="00AB6533">
        <w:rPr>
          <w:b/>
          <w:bCs/>
          <w:u w:val="none"/>
        </w:rPr>
        <w:t>Lenke LG</w:t>
      </w:r>
      <w:r w:rsidRPr="00AB6533">
        <w:rPr>
          <w:u w:val="none"/>
        </w:rPr>
        <w:t>, Graham EJ</w:t>
      </w:r>
      <w:r w:rsidRPr="00AB6533">
        <w:rPr>
          <w:u w:val="none"/>
          <w:vertAlign w:val="superscript"/>
        </w:rPr>
        <w:t>‡</w:t>
      </w:r>
      <w:r w:rsidRPr="00AB6533">
        <w:rPr>
          <w:u w:val="none"/>
        </w:rPr>
        <w:t>, Won DS</w:t>
      </w:r>
      <w:r w:rsidRPr="00AB6533">
        <w:rPr>
          <w:u w:val="none"/>
          <w:vertAlign w:val="superscript"/>
        </w:rPr>
        <w:t>‡</w:t>
      </w:r>
      <w:r w:rsidRPr="00AB6533">
        <w:rPr>
          <w:u w:val="none"/>
        </w:rPr>
        <w:t xml:space="preserve">, Sweet FA*, Blanke KM, Bridwell KH. Correlation of radiographic, clinical, and patient assessment of shoulder balance following fusion versus nonfusion of the proximal thoracic curve in adolescent idiopathic scoliosis. </w:t>
      </w:r>
      <w:r w:rsidRPr="00AB6533">
        <w:rPr>
          <w:i/>
          <w:u w:val="none"/>
        </w:rPr>
        <w:t>Spine</w:t>
      </w:r>
      <w:r w:rsidRPr="00AB6533">
        <w:rPr>
          <w:u w:val="none"/>
        </w:rPr>
        <w:t xml:space="preserve"> 2002;27(18):2013–20</w:t>
      </w:r>
    </w:p>
    <w:p w14:paraId="370A7D2E" w14:textId="77777777" w:rsidR="00450F90" w:rsidRPr="00AB6533" w:rsidRDefault="00450F90" w:rsidP="00450F90">
      <w:pPr>
        <w:rPr>
          <w:lang w:eastAsia="ja-JP"/>
        </w:rPr>
      </w:pPr>
    </w:p>
    <w:p w14:paraId="28712288" w14:textId="77777777" w:rsidR="00450F90" w:rsidRPr="00AB6533" w:rsidRDefault="00450F90" w:rsidP="00450F90">
      <w:pPr>
        <w:pStyle w:val="Style1"/>
        <w:numPr>
          <w:ilvl w:val="0"/>
          <w:numId w:val="88"/>
        </w:numPr>
        <w:spacing w:line="276" w:lineRule="auto"/>
        <w:rPr>
          <w:u w:val="none"/>
        </w:rPr>
      </w:pPr>
      <w:r w:rsidRPr="00AB6533">
        <w:rPr>
          <w:u w:val="none"/>
        </w:rPr>
        <w:t xml:space="preserve">Hanson DS*, Bridwell KH, Rhee JM*, </w:t>
      </w:r>
      <w:r w:rsidRPr="00AB6533">
        <w:rPr>
          <w:b/>
          <w:bCs/>
          <w:u w:val="none"/>
        </w:rPr>
        <w:t>Lenke LG</w:t>
      </w:r>
      <w:r w:rsidRPr="00AB6533">
        <w:rPr>
          <w:u w:val="none"/>
        </w:rPr>
        <w:t xml:space="preserve">. Correlation of pelvic incidence with low- and high-grade isthmic spondylolisthesis. </w:t>
      </w:r>
      <w:r w:rsidRPr="00AB6533">
        <w:rPr>
          <w:i/>
          <w:u w:val="none"/>
        </w:rPr>
        <w:t>Spine</w:t>
      </w:r>
      <w:r w:rsidRPr="00AB6533">
        <w:rPr>
          <w:u w:val="none"/>
        </w:rPr>
        <w:t xml:space="preserve"> 2002;27(18):2026–9</w:t>
      </w:r>
    </w:p>
    <w:p w14:paraId="17468690" w14:textId="77777777" w:rsidR="00450F90" w:rsidRPr="00AB6533" w:rsidRDefault="00450F90" w:rsidP="00450F90">
      <w:pPr>
        <w:rPr>
          <w:lang w:eastAsia="ja-JP"/>
        </w:rPr>
      </w:pPr>
    </w:p>
    <w:p w14:paraId="07A4FCE9" w14:textId="77777777" w:rsidR="00450F90" w:rsidRPr="00AB6533" w:rsidRDefault="00450F90" w:rsidP="00450F90">
      <w:pPr>
        <w:pStyle w:val="Style1"/>
        <w:numPr>
          <w:ilvl w:val="0"/>
          <w:numId w:val="88"/>
        </w:numPr>
        <w:spacing w:line="276" w:lineRule="auto"/>
        <w:rPr>
          <w:u w:val="none"/>
        </w:rPr>
      </w:pPr>
      <w:r w:rsidRPr="00AB6533">
        <w:rPr>
          <w:u w:val="none"/>
        </w:rPr>
        <w:t xml:space="preserve">Raynor BL, </w:t>
      </w:r>
      <w:r w:rsidRPr="00AB6533">
        <w:rPr>
          <w:b/>
          <w:bCs/>
          <w:u w:val="none"/>
        </w:rPr>
        <w:t>Lenke LG</w:t>
      </w:r>
      <w:r w:rsidRPr="00AB6533">
        <w:rPr>
          <w:u w:val="none"/>
        </w:rPr>
        <w:t>, Kim Y</w:t>
      </w:r>
      <w:r w:rsidRPr="00AB6533">
        <w:rPr>
          <w:u w:val="none"/>
          <w:vertAlign w:val="superscript"/>
        </w:rPr>
        <w:t>§</w:t>
      </w:r>
      <w:r w:rsidRPr="00AB6533">
        <w:rPr>
          <w:u w:val="none"/>
        </w:rPr>
        <w:t xml:space="preserve">, Hanson DS*, Wilson-Holden TJ, Bridwell KH, Padberg AM. Can triggered electromyograph thresholds predict safe thoracic pedicle screw placement? </w:t>
      </w:r>
      <w:r w:rsidRPr="00AB6533">
        <w:rPr>
          <w:i/>
          <w:u w:val="none"/>
        </w:rPr>
        <w:t>Spine</w:t>
      </w:r>
      <w:r w:rsidRPr="00AB6533">
        <w:rPr>
          <w:u w:val="none"/>
        </w:rPr>
        <w:t xml:space="preserve"> 2002;27(18):2030–5</w:t>
      </w:r>
    </w:p>
    <w:p w14:paraId="5F872BC4" w14:textId="77777777" w:rsidR="00450F90" w:rsidRPr="00AB6533" w:rsidRDefault="00450F90" w:rsidP="00450F90">
      <w:pPr>
        <w:rPr>
          <w:lang w:eastAsia="ja-JP"/>
        </w:rPr>
      </w:pPr>
    </w:p>
    <w:p w14:paraId="5FA6F616" w14:textId="77777777" w:rsidR="00450F90" w:rsidRPr="00AB6533" w:rsidRDefault="00450F90" w:rsidP="00450F90">
      <w:pPr>
        <w:pStyle w:val="Style1"/>
        <w:numPr>
          <w:ilvl w:val="0"/>
          <w:numId w:val="88"/>
        </w:numPr>
        <w:spacing w:line="276" w:lineRule="auto"/>
        <w:rPr>
          <w:u w:val="none"/>
        </w:rPr>
      </w:pPr>
      <w:r w:rsidRPr="00AB6533">
        <w:rPr>
          <w:u w:val="none"/>
        </w:rPr>
        <w:t xml:space="preserve">Wilson PL, Newton PO, Wenger DR, Haher TR, Merola AA, </w:t>
      </w:r>
      <w:r w:rsidRPr="00AB6533">
        <w:rPr>
          <w:b/>
          <w:bCs/>
          <w:u w:val="none"/>
        </w:rPr>
        <w:t>Lenke LG</w:t>
      </w:r>
      <w:r w:rsidRPr="00AB6533">
        <w:rPr>
          <w:u w:val="none"/>
        </w:rPr>
        <w:t xml:space="preserve">, Lowe TG, Clements III DH, Betz RR. A multi-center study analyzing the relationship of a standardized radiographic scoring system of adolescent idiopathic scoliosis and the scoliosis research society outcomes instrument. </w:t>
      </w:r>
      <w:r w:rsidRPr="00AB6533">
        <w:rPr>
          <w:i/>
          <w:u w:val="none"/>
        </w:rPr>
        <w:t>Spine</w:t>
      </w:r>
      <w:r w:rsidRPr="00AB6533">
        <w:rPr>
          <w:u w:val="none"/>
        </w:rPr>
        <w:t xml:space="preserve"> 2002;27(18):2036–40</w:t>
      </w:r>
    </w:p>
    <w:p w14:paraId="233B9BCF" w14:textId="77777777" w:rsidR="00450F90" w:rsidRPr="00AB6533" w:rsidRDefault="00450F90" w:rsidP="00450F90">
      <w:pPr>
        <w:rPr>
          <w:lang w:eastAsia="ja-JP"/>
        </w:rPr>
      </w:pPr>
    </w:p>
    <w:p w14:paraId="40D52AAB"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White DK, Kemp JS, Bridwell KH, Blanke KM, Engsberg JR. Evaluation of ventilatory efficiency during exercise in patients with idiopathic scoliosis patients undergoing spinal fusion. </w:t>
      </w:r>
      <w:r w:rsidRPr="00AB6533">
        <w:rPr>
          <w:i/>
          <w:u w:val="none"/>
        </w:rPr>
        <w:t>Spine</w:t>
      </w:r>
      <w:r w:rsidRPr="00AB6533">
        <w:rPr>
          <w:u w:val="none"/>
        </w:rPr>
        <w:t xml:space="preserve"> 2002;27(18):2041–5</w:t>
      </w:r>
    </w:p>
    <w:p w14:paraId="4CD2AD20" w14:textId="77777777" w:rsidR="00450F90" w:rsidRPr="00AB6533" w:rsidRDefault="00450F90" w:rsidP="00450F90">
      <w:pPr>
        <w:rPr>
          <w:lang w:eastAsia="ja-JP"/>
        </w:rPr>
      </w:pPr>
    </w:p>
    <w:p w14:paraId="494877A5" w14:textId="77777777" w:rsidR="00450F90" w:rsidRPr="00AB6533" w:rsidRDefault="00450F90" w:rsidP="00450F90">
      <w:pPr>
        <w:pStyle w:val="Style1"/>
        <w:numPr>
          <w:ilvl w:val="0"/>
          <w:numId w:val="88"/>
        </w:numPr>
        <w:spacing w:line="276" w:lineRule="auto"/>
        <w:rPr>
          <w:u w:val="none"/>
        </w:rPr>
      </w:pPr>
      <w:r w:rsidRPr="00AB6533">
        <w:rPr>
          <w:u w:val="none"/>
        </w:rPr>
        <w:t xml:space="preserve">Merola AA, Haher TR, Brkaric M, Panagopoulos G, Mathur S, Kohani O, Lowe TG, </w:t>
      </w:r>
      <w:r w:rsidRPr="00AB6533">
        <w:rPr>
          <w:b/>
          <w:bCs/>
          <w:u w:val="none"/>
        </w:rPr>
        <w:t>Lenke LG</w:t>
      </w:r>
      <w:r w:rsidRPr="00AB6533">
        <w:rPr>
          <w:u w:val="none"/>
        </w:rPr>
        <w:t xml:space="preserve">, Wenger DR, Newton PO, Clements III DH, Betz RR. A multicenter study of the outcomes of the surgical treatment of adolescent idiopathic scoliosis using the Scoliosis Research Society (SRS) outcome instrument. </w:t>
      </w:r>
      <w:r w:rsidRPr="00AB6533">
        <w:rPr>
          <w:i/>
          <w:u w:val="none"/>
        </w:rPr>
        <w:t>Spine</w:t>
      </w:r>
      <w:r w:rsidRPr="00AB6533">
        <w:rPr>
          <w:u w:val="none"/>
        </w:rPr>
        <w:t xml:space="preserve"> 2002;27(18):2046–51</w:t>
      </w:r>
    </w:p>
    <w:p w14:paraId="7C22D8AB" w14:textId="77777777" w:rsidR="00450F90" w:rsidRPr="00AB6533" w:rsidRDefault="00450F90" w:rsidP="00450F90">
      <w:pPr>
        <w:rPr>
          <w:lang w:eastAsia="ja-JP"/>
        </w:rPr>
      </w:pPr>
    </w:p>
    <w:p w14:paraId="5FDF0F41"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Hanson DS*, Rhee JM*, </w:t>
      </w:r>
      <w:r w:rsidRPr="00AB6533">
        <w:rPr>
          <w:b/>
          <w:bCs/>
          <w:u w:val="none"/>
        </w:rPr>
        <w:t>Lenke LG</w:t>
      </w:r>
      <w:r w:rsidRPr="00AB6533">
        <w:rPr>
          <w:u w:val="none"/>
        </w:rPr>
        <w:t xml:space="preserve">, Baldus C, Blanke K. Correction of thoracic adolescent idiopathic scoliosis with segmental hooks, rods, and WI wires posteriorly: It’s bad and obsolete, correct? </w:t>
      </w:r>
      <w:r w:rsidRPr="00AB6533">
        <w:rPr>
          <w:i/>
          <w:u w:val="none"/>
        </w:rPr>
        <w:t>Spine</w:t>
      </w:r>
      <w:r w:rsidRPr="00AB6533">
        <w:rPr>
          <w:u w:val="none"/>
        </w:rPr>
        <w:t xml:space="preserve"> 2002;27(18):2059–66</w:t>
      </w:r>
    </w:p>
    <w:p w14:paraId="0B5929A0" w14:textId="77777777" w:rsidR="00450F90" w:rsidRPr="00AB6533" w:rsidRDefault="00450F90" w:rsidP="00450F90">
      <w:pPr>
        <w:pStyle w:val="Style1"/>
        <w:numPr>
          <w:ilvl w:val="0"/>
          <w:numId w:val="88"/>
        </w:numPr>
        <w:spacing w:line="276" w:lineRule="auto"/>
        <w:rPr>
          <w:u w:val="none"/>
        </w:rPr>
      </w:pPr>
      <w:r w:rsidRPr="00AB6533">
        <w:rPr>
          <w:u w:val="none"/>
        </w:rPr>
        <w:t>Rhee JM*, Bridwell KH, Won DS</w:t>
      </w:r>
      <w:r w:rsidRPr="00AB6533">
        <w:rPr>
          <w:rStyle w:val="PageNumber"/>
          <w:sz w:val="18"/>
          <w:szCs w:val="18"/>
          <w:u w:val="none"/>
          <w:vertAlign w:val="superscript"/>
        </w:rPr>
        <w:t>‡</w:t>
      </w:r>
      <w:r w:rsidRPr="00AB6533">
        <w:rPr>
          <w:u w:val="none"/>
        </w:rPr>
        <w:t xml:space="preserve">, </w:t>
      </w:r>
      <w:r w:rsidRPr="00AB6533">
        <w:rPr>
          <w:b/>
          <w:bCs/>
          <w:u w:val="none"/>
        </w:rPr>
        <w:t>Lenke LG</w:t>
      </w:r>
      <w:r w:rsidRPr="00AB6533">
        <w:rPr>
          <w:u w:val="none"/>
        </w:rPr>
        <w:t xml:space="preserve">, Chotigavanichaya C, Hanson DS*. Sagittal plane analysis of adolescent idiopathic scoliosis: the effect of anterior </w:t>
      </w:r>
      <w:r w:rsidRPr="00AB6533">
        <w:rPr>
          <w:iCs/>
          <w:u w:val="none"/>
        </w:rPr>
        <w:t>versus</w:t>
      </w:r>
      <w:r w:rsidRPr="00AB6533">
        <w:rPr>
          <w:u w:val="none"/>
        </w:rPr>
        <w:t xml:space="preserve"> posterior instrumentation. </w:t>
      </w:r>
      <w:r w:rsidRPr="00AB6533">
        <w:rPr>
          <w:i/>
          <w:u w:val="none"/>
        </w:rPr>
        <w:t>Spine</w:t>
      </w:r>
      <w:r w:rsidRPr="00AB6533">
        <w:rPr>
          <w:u w:val="none"/>
        </w:rPr>
        <w:t xml:space="preserve"> 2002;27(21):2350–6</w:t>
      </w:r>
    </w:p>
    <w:p w14:paraId="769EA003" w14:textId="77777777" w:rsidR="00450F90" w:rsidRPr="00AB6533" w:rsidRDefault="00450F90" w:rsidP="00450F90">
      <w:pPr>
        <w:rPr>
          <w:lang w:eastAsia="ja-JP"/>
        </w:rPr>
      </w:pPr>
    </w:p>
    <w:p w14:paraId="3E6D7878" w14:textId="77777777" w:rsidR="00450F90" w:rsidRPr="00AB6533" w:rsidRDefault="00450F90" w:rsidP="00450F90">
      <w:pPr>
        <w:pStyle w:val="Style1"/>
        <w:numPr>
          <w:ilvl w:val="0"/>
          <w:numId w:val="88"/>
        </w:numPr>
        <w:spacing w:line="276" w:lineRule="auto"/>
        <w:rPr>
          <w:u w:val="none"/>
        </w:rPr>
      </w:pPr>
      <w:r w:rsidRPr="00AB6533">
        <w:rPr>
          <w:u w:val="none"/>
          <w:lang w:val="it-IT"/>
        </w:rPr>
        <w:t>Khanna Y</w:t>
      </w:r>
      <w:r w:rsidRPr="00AB6533">
        <w:rPr>
          <w:u w:val="none"/>
          <w:vertAlign w:val="superscript"/>
          <w:lang w:val="it-IT"/>
        </w:rPr>
        <w:t>‡</w:t>
      </w:r>
      <w:r w:rsidRPr="00AB6533">
        <w:rPr>
          <w:u w:val="none"/>
          <w:lang w:val="it-IT"/>
        </w:rPr>
        <w:t xml:space="preserve">, Molinari RW*, </w:t>
      </w:r>
      <w:r w:rsidRPr="00AB6533">
        <w:rPr>
          <w:b/>
          <w:bCs/>
          <w:u w:val="none"/>
          <w:lang w:val="it-IT"/>
        </w:rPr>
        <w:t>Lenke LG</w:t>
      </w:r>
      <w:r w:rsidRPr="00AB6533">
        <w:rPr>
          <w:u w:val="none"/>
          <w:lang w:val="it-IT"/>
        </w:rPr>
        <w:t xml:space="preserve">. </w:t>
      </w:r>
      <w:r w:rsidRPr="00AB6533">
        <w:rPr>
          <w:u w:val="none"/>
        </w:rPr>
        <w:t xml:space="preserve">Exertional myelopathy in a patient with type 2 congenital kyphosis. </w:t>
      </w:r>
      <w:r w:rsidRPr="00AB6533">
        <w:rPr>
          <w:i/>
          <w:u w:val="none"/>
        </w:rPr>
        <w:t>Spine</w:t>
      </w:r>
      <w:r w:rsidRPr="00AB6533">
        <w:rPr>
          <w:u w:val="none"/>
        </w:rPr>
        <w:t xml:space="preserve"> 2002;27(22):E488–92</w:t>
      </w:r>
    </w:p>
    <w:p w14:paraId="08B3644C" w14:textId="77777777" w:rsidR="00450F90" w:rsidRPr="00AB6533" w:rsidRDefault="00450F90" w:rsidP="00450F90">
      <w:pPr>
        <w:rPr>
          <w:lang w:eastAsia="ja-JP"/>
        </w:rPr>
      </w:pPr>
    </w:p>
    <w:p w14:paraId="651B5CC6" w14:textId="77777777" w:rsidR="00450F90" w:rsidRPr="00AB6533" w:rsidRDefault="00450F90" w:rsidP="00450F90">
      <w:pPr>
        <w:pStyle w:val="Style1"/>
        <w:numPr>
          <w:ilvl w:val="0"/>
          <w:numId w:val="88"/>
        </w:numPr>
        <w:spacing w:line="276" w:lineRule="auto"/>
        <w:rPr>
          <w:u w:val="none"/>
        </w:rPr>
      </w:pPr>
      <w:r w:rsidRPr="00AB6533">
        <w:rPr>
          <w:u w:val="none"/>
        </w:rPr>
        <w:t xml:space="preserve">Polly Jr. DW, Cunningham BW, Kuklo TR*, </w:t>
      </w:r>
      <w:r w:rsidRPr="00AB6533">
        <w:rPr>
          <w:b/>
          <w:bCs/>
          <w:u w:val="none"/>
        </w:rPr>
        <w:t>Lenke LG</w:t>
      </w:r>
      <w:r w:rsidRPr="00AB6533">
        <w:rPr>
          <w:u w:val="none"/>
        </w:rPr>
        <w:t xml:space="preserve">, Oda I, Schroeder TM, Klemme WR. Anterior thoracic scoliosis constructs: effect of rod diameter and intervertebral cages on multi-segmental construct stability. </w:t>
      </w:r>
      <w:r w:rsidRPr="00AB6533">
        <w:rPr>
          <w:i/>
          <w:u w:val="none"/>
        </w:rPr>
        <w:t>Spine J</w:t>
      </w:r>
      <w:r w:rsidRPr="00AB6533">
        <w:rPr>
          <w:u w:val="none"/>
        </w:rPr>
        <w:t xml:space="preserve"> 2003;3(3):213–9</w:t>
      </w:r>
    </w:p>
    <w:p w14:paraId="65C2F55D" w14:textId="77777777" w:rsidR="00450F90" w:rsidRPr="00AB6533" w:rsidRDefault="00450F90" w:rsidP="00450F90">
      <w:pPr>
        <w:rPr>
          <w:lang w:eastAsia="ja-JP"/>
        </w:rPr>
      </w:pPr>
    </w:p>
    <w:p w14:paraId="034BDE09" w14:textId="77777777" w:rsidR="00450F90" w:rsidRPr="00AB6533" w:rsidRDefault="00450F90" w:rsidP="00450F90">
      <w:pPr>
        <w:pStyle w:val="Style1"/>
        <w:numPr>
          <w:ilvl w:val="0"/>
          <w:numId w:val="88"/>
        </w:numPr>
        <w:spacing w:line="276" w:lineRule="auto"/>
        <w:rPr>
          <w:u w:val="none"/>
        </w:rPr>
      </w:pPr>
      <w:r w:rsidRPr="00AB6533">
        <w:rPr>
          <w:u w:val="none"/>
        </w:rPr>
        <w:t xml:space="preserve">Kyriakos M, Totty WG, </w:t>
      </w:r>
      <w:r w:rsidRPr="00AB6533">
        <w:rPr>
          <w:b/>
          <w:bCs/>
          <w:u w:val="none"/>
        </w:rPr>
        <w:t>Lenke LG</w:t>
      </w:r>
      <w:r w:rsidRPr="00AB6533">
        <w:rPr>
          <w:u w:val="none"/>
        </w:rPr>
        <w:t xml:space="preserve">. Giant vertebral notochordal rest: A lesion distinct from chordoma: Discussion of an evolving concept. A case report. </w:t>
      </w:r>
      <w:r w:rsidRPr="00AB6533">
        <w:rPr>
          <w:i/>
          <w:u w:val="none"/>
        </w:rPr>
        <w:t>Am J Surg Pathol</w:t>
      </w:r>
      <w:r w:rsidRPr="00AB6533">
        <w:rPr>
          <w:u w:val="none"/>
        </w:rPr>
        <w:t xml:space="preserve"> 2003;27(3):396–406</w:t>
      </w:r>
    </w:p>
    <w:p w14:paraId="1091AC4E" w14:textId="77777777" w:rsidR="00450F90" w:rsidRPr="00AB6533" w:rsidRDefault="00450F90" w:rsidP="00450F90">
      <w:pPr>
        <w:rPr>
          <w:lang w:eastAsia="ja-JP"/>
        </w:rPr>
      </w:pPr>
    </w:p>
    <w:p w14:paraId="3F8BE62F"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Lewis SJ*, </w:t>
      </w:r>
      <w:r w:rsidRPr="00AB6533">
        <w:rPr>
          <w:b/>
          <w:bCs/>
          <w:u w:val="none"/>
        </w:rPr>
        <w:t>Lenke LG</w:t>
      </w:r>
      <w:r w:rsidRPr="00AB6533">
        <w:rPr>
          <w:u w:val="none"/>
        </w:rPr>
        <w:t xml:space="preserve">, Baldus C, Blanke K. Pedicle subtraction osteotomy for the treatment of fixed sagittal imbalance. </w:t>
      </w:r>
      <w:r w:rsidRPr="00AB6533">
        <w:rPr>
          <w:i/>
          <w:u w:val="none"/>
        </w:rPr>
        <w:t>J Bone Joint Surg Am</w:t>
      </w:r>
      <w:r w:rsidRPr="00AB6533">
        <w:rPr>
          <w:u w:val="none"/>
        </w:rPr>
        <w:t xml:space="preserve"> 2003;85(3):454–63</w:t>
      </w:r>
    </w:p>
    <w:p w14:paraId="750A6C3E" w14:textId="77777777" w:rsidR="00450F90" w:rsidRPr="00AB6533" w:rsidRDefault="00450F90" w:rsidP="00450F90">
      <w:pPr>
        <w:rPr>
          <w:lang w:eastAsia="ja-JP"/>
        </w:rPr>
      </w:pPr>
    </w:p>
    <w:p w14:paraId="2BE77831" w14:textId="77777777" w:rsidR="00450F90" w:rsidRPr="00AB6533" w:rsidRDefault="00450F90" w:rsidP="00450F90">
      <w:pPr>
        <w:pStyle w:val="Style1"/>
        <w:numPr>
          <w:ilvl w:val="0"/>
          <w:numId w:val="88"/>
        </w:numPr>
        <w:spacing w:line="276" w:lineRule="auto"/>
        <w:rPr>
          <w:u w:val="none"/>
        </w:rPr>
      </w:pPr>
      <w:r w:rsidRPr="00AB6533">
        <w:rPr>
          <w:u w:val="none"/>
        </w:rPr>
        <w:t>Whitaker C</w:t>
      </w:r>
      <w:r w:rsidRPr="00AB6533">
        <w:rPr>
          <w:u w:val="none"/>
          <w:vertAlign w:val="superscript"/>
        </w:rPr>
        <w:t>‡</w:t>
      </w:r>
      <w:r w:rsidRPr="00AB6533">
        <w:rPr>
          <w:u w:val="none"/>
        </w:rPr>
        <w:t xml:space="preserve">, Schoenecker PL, </w:t>
      </w:r>
      <w:r w:rsidRPr="00AB6533">
        <w:rPr>
          <w:b/>
          <w:bCs/>
          <w:u w:val="none"/>
        </w:rPr>
        <w:t>Lenke LG</w:t>
      </w:r>
      <w:r w:rsidRPr="00AB6533">
        <w:rPr>
          <w:u w:val="none"/>
        </w:rPr>
        <w:t xml:space="preserve">. Hyperkyphosis as an indicator of syringomyelia in idiopathic scoliosis. A case report. </w:t>
      </w:r>
      <w:r w:rsidRPr="00AB6533">
        <w:rPr>
          <w:i/>
          <w:u w:val="none"/>
        </w:rPr>
        <w:t>Spine</w:t>
      </w:r>
      <w:r w:rsidRPr="00AB6533">
        <w:rPr>
          <w:u w:val="none"/>
        </w:rPr>
        <w:t xml:space="preserve"> 2003;28(1):E16–20</w:t>
      </w:r>
    </w:p>
    <w:p w14:paraId="69FAB867" w14:textId="77777777" w:rsidR="00450F90" w:rsidRPr="00AB6533" w:rsidRDefault="00450F90" w:rsidP="00450F90">
      <w:pPr>
        <w:rPr>
          <w:lang w:eastAsia="ja-JP"/>
        </w:rPr>
      </w:pPr>
    </w:p>
    <w:p w14:paraId="528147FE" w14:textId="77777777" w:rsidR="00450F90" w:rsidRPr="00AB6533" w:rsidRDefault="00450F90" w:rsidP="00450F90">
      <w:pPr>
        <w:pStyle w:val="Style1"/>
        <w:numPr>
          <w:ilvl w:val="0"/>
          <w:numId w:val="88"/>
        </w:numPr>
        <w:spacing w:line="276" w:lineRule="auto"/>
        <w:rPr>
          <w:iCs/>
          <w:u w:val="none"/>
        </w:rPr>
      </w:pPr>
      <w:r w:rsidRPr="00AB6533">
        <w:rPr>
          <w:u w:val="none"/>
        </w:rPr>
        <w:t xml:space="preserve">Sanders AE, Bauman NR, Brown H, Johnston II CE, </w:t>
      </w:r>
      <w:r w:rsidRPr="00AB6533">
        <w:rPr>
          <w:b/>
          <w:bCs/>
          <w:u w:val="none"/>
        </w:rPr>
        <w:t>Lenke LG</w:t>
      </w:r>
      <w:r w:rsidRPr="00AB6533">
        <w:rPr>
          <w:u w:val="none"/>
        </w:rPr>
        <w:t xml:space="preserve">, Sink E. Selective anterior fusion of thoracolumbar/lumbar curves in adolescents. When can the associated thoracic curve be left unfused? </w:t>
      </w:r>
      <w:r w:rsidRPr="00AB6533">
        <w:rPr>
          <w:i/>
          <w:u w:val="none"/>
        </w:rPr>
        <w:t>Spine</w:t>
      </w:r>
      <w:r w:rsidRPr="00AB6533">
        <w:rPr>
          <w:u w:val="none"/>
        </w:rPr>
        <w:t xml:space="preserve"> 2003;</w:t>
      </w:r>
      <w:r w:rsidRPr="00AB6533">
        <w:rPr>
          <w:iCs/>
          <w:u w:val="none"/>
        </w:rPr>
        <w:t>28(7):706</w:t>
      </w:r>
      <w:r w:rsidRPr="00AB6533">
        <w:rPr>
          <w:u w:val="none"/>
        </w:rPr>
        <w:t>–</w:t>
      </w:r>
      <w:r w:rsidRPr="00AB6533">
        <w:rPr>
          <w:iCs/>
          <w:u w:val="none"/>
        </w:rPr>
        <w:t>13</w:t>
      </w:r>
    </w:p>
    <w:p w14:paraId="44B3CFC9" w14:textId="77777777" w:rsidR="00450F90" w:rsidRPr="00AB6533" w:rsidRDefault="00450F90" w:rsidP="00450F90">
      <w:pPr>
        <w:rPr>
          <w:lang w:eastAsia="ja-JP"/>
        </w:rPr>
      </w:pPr>
    </w:p>
    <w:p w14:paraId="41373D2B"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Anterior endoscopic discectomy and fusion for adolescent idiopathic scoliosis. </w:t>
      </w:r>
      <w:r w:rsidRPr="00AB6533">
        <w:rPr>
          <w:i/>
          <w:u w:val="none"/>
        </w:rPr>
        <w:t>Spine</w:t>
      </w:r>
      <w:r w:rsidRPr="00AB6533">
        <w:rPr>
          <w:u w:val="none"/>
        </w:rPr>
        <w:t xml:space="preserve">, </w:t>
      </w:r>
      <w:r w:rsidRPr="00AB6533">
        <w:rPr>
          <w:i/>
          <w:u w:val="none"/>
        </w:rPr>
        <w:t>Emerging Technologies</w:t>
      </w:r>
      <w:r w:rsidRPr="00AB6533">
        <w:rPr>
          <w:u w:val="none"/>
        </w:rPr>
        <w:t xml:space="preserve"> 2003;28(15):36–43S</w:t>
      </w:r>
    </w:p>
    <w:p w14:paraId="7F326AB7" w14:textId="77777777" w:rsidR="00450F90" w:rsidRPr="00AB6533" w:rsidRDefault="00450F90" w:rsidP="00450F90">
      <w:pPr>
        <w:rPr>
          <w:lang w:eastAsia="ja-JP"/>
        </w:rPr>
      </w:pPr>
    </w:p>
    <w:p w14:paraId="4C34F55A" w14:textId="77777777" w:rsidR="00450F90" w:rsidRPr="00AB6533" w:rsidRDefault="00450F90" w:rsidP="00450F90">
      <w:pPr>
        <w:pStyle w:val="Style1"/>
        <w:numPr>
          <w:ilvl w:val="0"/>
          <w:numId w:val="88"/>
        </w:numPr>
        <w:spacing w:line="276" w:lineRule="auto"/>
        <w:rPr>
          <w:u w:val="none"/>
        </w:rPr>
      </w:pPr>
      <w:r w:rsidRPr="00AB6533">
        <w:rPr>
          <w:u w:val="none"/>
        </w:rPr>
        <w:t xml:space="preserve">Engsberg JR, Bridwell KH, Wagner JM, Uhrich ML, Blanke K, </w:t>
      </w:r>
      <w:r w:rsidRPr="00AB6533">
        <w:rPr>
          <w:b/>
          <w:bCs/>
          <w:u w:val="none"/>
        </w:rPr>
        <w:t>Lenke LG</w:t>
      </w:r>
      <w:r w:rsidRPr="00AB6533">
        <w:rPr>
          <w:u w:val="none"/>
        </w:rPr>
        <w:t xml:space="preserve">. Gait changes as the result of deformity reconstruction surgery in a group of adults with lumbar scoliosis. </w:t>
      </w:r>
      <w:r w:rsidRPr="00AB6533">
        <w:rPr>
          <w:i/>
          <w:u w:val="none"/>
        </w:rPr>
        <w:t>Spine</w:t>
      </w:r>
      <w:r w:rsidRPr="00AB6533">
        <w:rPr>
          <w:u w:val="none"/>
        </w:rPr>
        <w:t xml:space="preserve"> 2003;28(16):1836–43</w:t>
      </w:r>
    </w:p>
    <w:p w14:paraId="26B555BD" w14:textId="77777777" w:rsidR="00450F90" w:rsidRPr="00AB6533" w:rsidRDefault="00450F90" w:rsidP="00450F90">
      <w:pPr>
        <w:rPr>
          <w:lang w:eastAsia="ja-JP"/>
        </w:rPr>
      </w:pPr>
    </w:p>
    <w:p w14:paraId="15A6F78C" w14:textId="77777777" w:rsidR="00450F90" w:rsidRPr="00AB6533" w:rsidRDefault="00450F90" w:rsidP="00450F90">
      <w:pPr>
        <w:pStyle w:val="Style1"/>
        <w:numPr>
          <w:ilvl w:val="0"/>
          <w:numId w:val="88"/>
        </w:numPr>
        <w:spacing w:line="276" w:lineRule="auto"/>
        <w:rPr>
          <w:rStyle w:val="ptsearchsource1"/>
          <w:b w:val="0"/>
          <w:bCs w:val="0"/>
          <w:u w:val="none"/>
        </w:rPr>
      </w:pPr>
      <w:r w:rsidRPr="00AB6533">
        <w:rPr>
          <w:u w:val="none"/>
        </w:rPr>
        <w:t xml:space="preserve">Engsberg JR, </w:t>
      </w:r>
      <w:r w:rsidRPr="00AB6533">
        <w:rPr>
          <w:b/>
          <w:bCs/>
          <w:u w:val="none"/>
        </w:rPr>
        <w:t>Lenke LG</w:t>
      </w:r>
      <w:r w:rsidRPr="00AB6533">
        <w:rPr>
          <w:u w:val="none"/>
        </w:rPr>
        <w:t xml:space="preserve">, Uhrich ML, Ross SA, Bridwell KH. Prospective comparison of gait and trunk range of motion in adolescents with idiopathic thoracic scoliosis undergoing anterior or posterior spinal fusion. </w:t>
      </w:r>
      <w:r w:rsidRPr="00AB6533">
        <w:rPr>
          <w:i/>
          <w:u w:val="none"/>
        </w:rPr>
        <w:t>Spine</w:t>
      </w:r>
      <w:r w:rsidRPr="00AB6533">
        <w:rPr>
          <w:u w:val="none"/>
        </w:rPr>
        <w:t xml:space="preserve"> 2003;</w:t>
      </w:r>
      <w:r w:rsidRPr="00AB6533">
        <w:rPr>
          <w:rStyle w:val="ptsearchsource1"/>
          <w:b w:val="0"/>
          <w:bCs w:val="0"/>
          <w:u w:val="none"/>
        </w:rPr>
        <w:t>28(17):1993</w:t>
      </w:r>
      <w:r w:rsidRPr="00AB6533">
        <w:rPr>
          <w:u w:val="none"/>
        </w:rPr>
        <w:t>–</w:t>
      </w:r>
      <w:r w:rsidRPr="00AB6533">
        <w:rPr>
          <w:rStyle w:val="ptsearchsource1"/>
          <w:b w:val="0"/>
          <w:bCs w:val="0"/>
          <w:u w:val="none"/>
        </w:rPr>
        <w:t>2000</w:t>
      </w:r>
    </w:p>
    <w:p w14:paraId="41737F11" w14:textId="77777777" w:rsidR="00450F90" w:rsidRPr="00AB6533" w:rsidRDefault="00450F90" w:rsidP="00450F90">
      <w:pPr>
        <w:rPr>
          <w:lang w:eastAsia="ja-JP"/>
        </w:rPr>
      </w:pPr>
    </w:p>
    <w:p w14:paraId="06DE746A"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Lewis SJ*, Edwards C*, </w:t>
      </w:r>
      <w:r w:rsidRPr="00AB6533">
        <w:rPr>
          <w:b/>
          <w:bCs/>
          <w:u w:val="none"/>
        </w:rPr>
        <w:t>Lenke LG</w:t>
      </w:r>
      <w:r w:rsidRPr="00AB6533">
        <w:rPr>
          <w:u w:val="none"/>
        </w:rPr>
        <w:t xml:space="preserve">, Iffrig TM, Berra A, Baldus C, Blanke K. Complications and outcomes of pedicle subtraction osteotomies for fixed sagittal imbalance. </w:t>
      </w:r>
      <w:r w:rsidRPr="00AB6533">
        <w:rPr>
          <w:i/>
          <w:u w:val="none"/>
        </w:rPr>
        <w:t>Spine</w:t>
      </w:r>
      <w:r w:rsidRPr="00AB6533">
        <w:rPr>
          <w:u w:val="none"/>
        </w:rPr>
        <w:t xml:space="preserve"> 2003;28(18):2093–01</w:t>
      </w:r>
    </w:p>
    <w:p w14:paraId="1F24B3B1" w14:textId="77777777" w:rsidR="00450F90" w:rsidRPr="00AB6533" w:rsidRDefault="00450F90" w:rsidP="00450F90">
      <w:pPr>
        <w:rPr>
          <w:lang w:eastAsia="ja-JP"/>
        </w:rPr>
      </w:pPr>
    </w:p>
    <w:p w14:paraId="5E0E5515" w14:textId="77777777" w:rsidR="00450F90" w:rsidRPr="00AB6533" w:rsidRDefault="00450F90" w:rsidP="00450F90">
      <w:pPr>
        <w:pStyle w:val="Style1"/>
        <w:numPr>
          <w:ilvl w:val="0"/>
          <w:numId w:val="88"/>
        </w:numPr>
        <w:spacing w:line="276" w:lineRule="auto"/>
        <w:rPr>
          <w:u w:val="none"/>
        </w:rPr>
      </w:pPr>
      <w:r w:rsidRPr="00AB6533">
        <w:rPr>
          <w:u w:val="none"/>
        </w:rPr>
        <w:t xml:space="preserve">Rhee JM*, Bridwell KH, </w:t>
      </w:r>
      <w:r w:rsidRPr="00AB6533">
        <w:rPr>
          <w:b/>
          <w:bCs/>
          <w:u w:val="none"/>
        </w:rPr>
        <w:t>Lenke LG</w:t>
      </w:r>
      <w:r w:rsidRPr="00AB6533">
        <w:rPr>
          <w:u w:val="none"/>
        </w:rPr>
        <w:t xml:space="preserve">, Baldus C, Blanke K, Edwards C*, Berra A. Staged posterior surgery for severe adult spinal deformity. </w:t>
      </w:r>
      <w:r w:rsidRPr="00AB6533">
        <w:rPr>
          <w:i/>
          <w:u w:val="none"/>
        </w:rPr>
        <w:t>Spine</w:t>
      </w:r>
      <w:r w:rsidRPr="00AB6533">
        <w:rPr>
          <w:u w:val="none"/>
        </w:rPr>
        <w:t xml:space="preserve"> 2003;28(18):2116–21</w:t>
      </w:r>
    </w:p>
    <w:p w14:paraId="66E2E0EA" w14:textId="77777777" w:rsidR="00450F90" w:rsidRPr="00AB6533" w:rsidRDefault="00450F90" w:rsidP="00450F90">
      <w:pPr>
        <w:rPr>
          <w:lang w:eastAsia="ja-JP"/>
        </w:rPr>
      </w:pPr>
    </w:p>
    <w:p w14:paraId="28DB6C7E" w14:textId="77777777" w:rsidR="00450F90" w:rsidRPr="00AB6533" w:rsidRDefault="00450F90" w:rsidP="00450F90">
      <w:pPr>
        <w:pStyle w:val="Style1"/>
        <w:numPr>
          <w:ilvl w:val="0"/>
          <w:numId w:val="88"/>
        </w:numPr>
        <w:spacing w:line="276" w:lineRule="auto"/>
        <w:rPr>
          <w:u w:val="none"/>
        </w:rPr>
      </w:pPr>
      <w:r w:rsidRPr="00AB6533">
        <w:rPr>
          <w:u w:val="none"/>
        </w:rPr>
        <w:t>Edwards C*, Bridwell KH, Patel A</w:t>
      </w:r>
      <w:r w:rsidRPr="00AB6533">
        <w:rPr>
          <w:u w:val="none"/>
          <w:vertAlign w:val="superscript"/>
        </w:rPr>
        <w:t>‡</w:t>
      </w:r>
      <w:r w:rsidRPr="00AB6533">
        <w:rPr>
          <w:u w:val="none"/>
        </w:rPr>
        <w:t>, Rinella AS*, Kim YJ</w:t>
      </w:r>
      <w:r w:rsidRPr="00AB6533">
        <w:rPr>
          <w:u w:val="none"/>
          <w:vertAlign w:val="superscript"/>
        </w:rPr>
        <w:t>§</w:t>
      </w:r>
      <w:r w:rsidRPr="00AB6533">
        <w:rPr>
          <w:u w:val="none"/>
        </w:rPr>
        <w:t>, Berra AB, Della Rocca GJ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Thoracolumbar deformity arthrodesis to L5 in adults. The fate of the L5-S1 disc. </w:t>
      </w:r>
      <w:r w:rsidRPr="00AB6533">
        <w:rPr>
          <w:i/>
          <w:u w:val="none"/>
        </w:rPr>
        <w:t>Spine</w:t>
      </w:r>
      <w:r w:rsidRPr="00AB6533">
        <w:rPr>
          <w:u w:val="none"/>
        </w:rPr>
        <w:t xml:space="preserve"> 2003;28(18):2122–31</w:t>
      </w:r>
    </w:p>
    <w:p w14:paraId="04DDDE71" w14:textId="77777777" w:rsidR="00450F90" w:rsidRPr="00AB6533" w:rsidRDefault="00450F90" w:rsidP="00450F90">
      <w:pPr>
        <w:rPr>
          <w:lang w:eastAsia="ja-JP"/>
        </w:rPr>
      </w:pPr>
    </w:p>
    <w:p w14:paraId="4EAB3F29" w14:textId="77777777" w:rsidR="00450F90" w:rsidRPr="00AB6533" w:rsidRDefault="00450F90" w:rsidP="00450F90">
      <w:pPr>
        <w:pStyle w:val="Style1"/>
        <w:numPr>
          <w:ilvl w:val="0"/>
          <w:numId w:val="88"/>
        </w:numPr>
        <w:spacing w:line="276" w:lineRule="auto"/>
        <w:rPr>
          <w:u w:val="none"/>
        </w:rPr>
      </w:pPr>
      <w:r w:rsidRPr="00AB6533">
        <w:rPr>
          <w:u w:val="none"/>
        </w:rPr>
        <w:t xml:space="preserve">Sanders JO, Polly Jr. DW, Cats-Baril W, Jones J, </w:t>
      </w:r>
      <w:r w:rsidRPr="00AB6533">
        <w:rPr>
          <w:b/>
          <w:bCs/>
          <w:u w:val="none"/>
        </w:rPr>
        <w:t>Lenke LG</w:t>
      </w:r>
      <w:r w:rsidRPr="00AB6533">
        <w:rPr>
          <w:u w:val="none"/>
        </w:rPr>
        <w:t xml:space="preserve">, O’Brien MF*, Richards BS, Sucato DJ, AIS Section of the Spinal Deformity Study Group. Analysis of patient and parent assessment of deformity in idiopathic scoliosis using the Walter Reed Visual Assessment Scale. </w:t>
      </w:r>
      <w:r w:rsidRPr="00AB6533">
        <w:rPr>
          <w:i/>
          <w:u w:val="none"/>
        </w:rPr>
        <w:t>Spine</w:t>
      </w:r>
      <w:r w:rsidRPr="00AB6533">
        <w:rPr>
          <w:u w:val="none"/>
        </w:rPr>
        <w:t xml:space="preserve"> 2003;28(18):2158–63</w:t>
      </w:r>
    </w:p>
    <w:p w14:paraId="1AA2E4E2" w14:textId="77777777" w:rsidR="00450F90" w:rsidRPr="00AB6533" w:rsidRDefault="00450F90" w:rsidP="00450F90">
      <w:pPr>
        <w:rPr>
          <w:lang w:eastAsia="ja-JP"/>
        </w:rPr>
      </w:pPr>
    </w:p>
    <w:p w14:paraId="76337589" w14:textId="77777777" w:rsidR="00450F90" w:rsidRPr="00AB6533" w:rsidRDefault="00450F90" w:rsidP="00450F90">
      <w:pPr>
        <w:pStyle w:val="Style1"/>
        <w:numPr>
          <w:ilvl w:val="0"/>
          <w:numId w:val="88"/>
        </w:numPr>
        <w:spacing w:line="276" w:lineRule="auto"/>
        <w:rPr>
          <w:u w:val="none"/>
        </w:rPr>
      </w:pPr>
      <w:r w:rsidRPr="00AB6533">
        <w:rPr>
          <w:u w:val="none"/>
        </w:rPr>
        <w:t xml:space="preserve">McAfee PC, Polly Jr. DW, Cunningham B, Gaines B, Hallab N, Lubicky J, </w:t>
      </w:r>
      <w:r w:rsidRPr="00AB6533">
        <w:rPr>
          <w:b/>
          <w:bCs/>
          <w:u w:val="none"/>
        </w:rPr>
        <w:t>Lenke L</w:t>
      </w:r>
      <w:r w:rsidRPr="00AB6533">
        <w:rPr>
          <w:u w:val="none"/>
        </w:rPr>
        <w:t xml:space="preserve">, Bridwell K. Clinical summary statement. </w:t>
      </w:r>
      <w:r w:rsidRPr="00AB6533">
        <w:rPr>
          <w:i/>
          <w:u w:val="none"/>
        </w:rPr>
        <w:t>Spine</w:t>
      </w:r>
      <w:r w:rsidRPr="00AB6533">
        <w:rPr>
          <w:u w:val="none"/>
        </w:rPr>
        <w:t xml:space="preserve">, </w:t>
      </w:r>
      <w:r w:rsidRPr="00AB6533">
        <w:rPr>
          <w:i/>
          <w:u w:val="none"/>
        </w:rPr>
        <w:t>Fusion Technologies</w:t>
      </w:r>
      <w:r w:rsidRPr="00AB6533">
        <w:rPr>
          <w:u w:val="none"/>
        </w:rPr>
        <w:t xml:space="preserve"> 2003;28(20):196–98S</w:t>
      </w:r>
    </w:p>
    <w:p w14:paraId="2F30F4E4" w14:textId="77777777" w:rsidR="00450F90" w:rsidRPr="00AB6533" w:rsidRDefault="00450F90" w:rsidP="00450F90">
      <w:pPr>
        <w:rPr>
          <w:lang w:eastAsia="ja-JP"/>
        </w:rPr>
      </w:pPr>
    </w:p>
    <w:p w14:paraId="042FACDE"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Edwards II CC*, Bridwell KH. The Lenke classification of adolescent idiopathic scoliosis: How it organizes curve patterns as a template to perform selective fusions of the spine. </w:t>
      </w:r>
      <w:r w:rsidRPr="00AB6533">
        <w:rPr>
          <w:i/>
          <w:u w:val="none"/>
        </w:rPr>
        <w:t>Spine</w:t>
      </w:r>
      <w:r w:rsidRPr="00AB6533">
        <w:rPr>
          <w:u w:val="none"/>
        </w:rPr>
        <w:t xml:space="preserve">, </w:t>
      </w:r>
      <w:r w:rsidRPr="00AB6533">
        <w:rPr>
          <w:i/>
          <w:u w:val="none"/>
        </w:rPr>
        <w:t>Fusion Technologies</w:t>
      </w:r>
      <w:r w:rsidRPr="00AB6533">
        <w:rPr>
          <w:u w:val="none"/>
        </w:rPr>
        <w:t xml:space="preserve"> 2003;28(20):199-207S</w:t>
      </w:r>
    </w:p>
    <w:p w14:paraId="3407728D" w14:textId="77777777" w:rsidR="00450F90" w:rsidRPr="00AB6533" w:rsidRDefault="00450F90" w:rsidP="00450F90">
      <w:pPr>
        <w:rPr>
          <w:lang w:eastAsia="ja-JP"/>
        </w:rPr>
      </w:pPr>
    </w:p>
    <w:p w14:paraId="1CC26404" w14:textId="77777777" w:rsidR="00450F90" w:rsidRPr="00AB6533" w:rsidRDefault="00450F90" w:rsidP="00450F90">
      <w:pPr>
        <w:pStyle w:val="Style1"/>
        <w:numPr>
          <w:ilvl w:val="0"/>
          <w:numId w:val="88"/>
        </w:numPr>
        <w:spacing w:line="276" w:lineRule="auto"/>
        <w:rPr>
          <w:u w:val="none"/>
        </w:rPr>
      </w:pPr>
      <w:r w:rsidRPr="00AB6533">
        <w:rPr>
          <w:u w:val="none"/>
        </w:rPr>
        <w:t xml:space="preserve">Lowe TG, Betz RR, </w:t>
      </w:r>
      <w:r w:rsidRPr="00AB6533">
        <w:rPr>
          <w:b/>
          <w:bCs/>
          <w:u w:val="none"/>
        </w:rPr>
        <w:t>Lenke LG</w:t>
      </w:r>
      <w:r w:rsidRPr="00AB6533">
        <w:rPr>
          <w:u w:val="none"/>
        </w:rPr>
        <w:t xml:space="preserve">, Clements III DH, Harms J, Newton PO, Haher TR, Merola AA, Wenger DR. Anterior single-rod instrumentation of the thoracic and lumbar spine. Saving levels. </w:t>
      </w:r>
      <w:r w:rsidRPr="00AB6533">
        <w:rPr>
          <w:i/>
          <w:u w:val="none"/>
        </w:rPr>
        <w:t>Spine</w:t>
      </w:r>
      <w:r w:rsidRPr="00AB6533">
        <w:rPr>
          <w:u w:val="none"/>
        </w:rPr>
        <w:t xml:space="preserve">, </w:t>
      </w:r>
      <w:r w:rsidRPr="00AB6533">
        <w:rPr>
          <w:i/>
          <w:u w:val="none"/>
        </w:rPr>
        <w:t>Fusion Technologies</w:t>
      </w:r>
      <w:r w:rsidRPr="00AB6533">
        <w:rPr>
          <w:u w:val="none"/>
        </w:rPr>
        <w:t xml:space="preserve"> 2003;28(20):208–16S</w:t>
      </w:r>
    </w:p>
    <w:p w14:paraId="6883AA4B" w14:textId="77777777" w:rsidR="00450F90" w:rsidRPr="00AB6533" w:rsidRDefault="00450F90" w:rsidP="00450F90">
      <w:pPr>
        <w:rPr>
          <w:lang w:eastAsia="ja-JP"/>
        </w:rPr>
      </w:pPr>
    </w:p>
    <w:p w14:paraId="1E28EBF8"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Faro FD, </w:t>
      </w:r>
      <w:r w:rsidRPr="00AB6533">
        <w:rPr>
          <w:b/>
          <w:bCs/>
          <w:u w:val="none"/>
        </w:rPr>
        <w:t>Lenke LG</w:t>
      </w:r>
      <w:r w:rsidRPr="00AB6533">
        <w:rPr>
          <w:u w:val="none"/>
        </w:rPr>
        <w:t xml:space="preserve">, Betz RR, Clements DH, Lowe TG, Haher TR, Merola AA, D’Andrea LP, Marks M, Wenger DR. Factors involved in the decision to perform a selective </w:t>
      </w:r>
      <w:r w:rsidRPr="00AB6533">
        <w:rPr>
          <w:iCs/>
          <w:u w:val="none"/>
        </w:rPr>
        <w:t>versus</w:t>
      </w:r>
      <w:r w:rsidRPr="00AB6533">
        <w:rPr>
          <w:u w:val="none"/>
        </w:rPr>
        <w:t xml:space="preserve"> nonselective fusion of Lenke 1B and 1C (King-Moe II) curves in adolescent idiopathic scoliosis. </w:t>
      </w:r>
      <w:r w:rsidRPr="00AB6533">
        <w:rPr>
          <w:i/>
          <w:u w:val="none"/>
        </w:rPr>
        <w:t>Spine</w:t>
      </w:r>
      <w:r w:rsidRPr="00AB6533">
        <w:rPr>
          <w:u w:val="none"/>
        </w:rPr>
        <w:t xml:space="preserve">, </w:t>
      </w:r>
      <w:r w:rsidRPr="00AB6533">
        <w:rPr>
          <w:i/>
          <w:u w:val="none"/>
        </w:rPr>
        <w:t>Fusion Technologies</w:t>
      </w:r>
      <w:r w:rsidRPr="00AB6533">
        <w:rPr>
          <w:u w:val="none"/>
        </w:rPr>
        <w:t xml:space="preserve"> 2003;28(20):217–23S</w:t>
      </w:r>
    </w:p>
    <w:p w14:paraId="22F15213" w14:textId="77777777" w:rsidR="00450F90" w:rsidRPr="00AB6533" w:rsidRDefault="00450F90" w:rsidP="00450F90">
      <w:pPr>
        <w:rPr>
          <w:lang w:eastAsia="ja-JP"/>
        </w:rPr>
      </w:pPr>
    </w:p>
    <w:p w14:paraId="1EE67999"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Edwards II CC*, </w:t>
      </w:r>
      <w:r w:rsidRPr="00AB6533">
        <w:rPr>
          <w:b/>
          <w:bCs/>
          <w:u w:val="none"/>
        </w:rPr>
        <w:t>Lenke LG</w:t>
      </w:r>
      <w:r w:rsidRPr="00AB6533">
        <w:rPr>
          <w:u w:val="none"/>
        </w:rPr>
        <w:t xml:space="preserve">. The pros and cons to saving the L5-S1 motion segment in a long scoliosis fusion construct. </w:t>
      </w:r>
      <w:r w:rsidRPr="00AB6533">
        <w:rPr>
          <w:i/>
          <w:u w:val="none"/>
        </w:rPr>
        <w:t>Spine</w:t>
      </w:r>
      <w:r w:rsidRPr="00AB6533">
        <w:rPr>
          <w:u w:val="none"/>
        </w:rPr>
        <w:t xml:space="preserve">, </w:t>
      </w:r>
      <w:r w:rsidRPr="00AB6533">
        <w:rPr>
          <w:i/>
          <w:u w:val="none"/>
        </w:rPr>
        <w:t>Fusion Technologies</w:t>
      </w:r>
      <w:r w:rsidRPr="00AB6533">
        <w:rPr>
          <w:u w:val="none"/>
        </w:rPr>
        <w:t xml:space="preserve"> 2003;28(20):234–42S</w:t>
      </w:r>
    </w:p>
    <w:p w14:paraId="0AD39C21" w14:textId="77777777" w:rsidR="00450F90" w:rsidRPr="00AB6533" w:rsidRDefault="00450F90" w:rsidP="00450F90">
      <w:pPr>
        <w:rPr>
          <w:lang w:eastAsia="ja-JP"/>
        </w:rPr>
      </w:pPr>
    </w:p>
    <w:p w14:paraId="731964A5"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xml:space="preserve">, Anderson G, Bridwell KH, Gaines R, Lubicky J, McAfee P, Polly DW, Weinstein J. Summary statement. </w:t>
      </w:r>
      <w:r w:rsidRPr="00AB6533">
        <w:rPr>
          <w:i/>
          <w:u w:val="none"/>
        </w:rPr>
        <w:t>Spine</w:t>
      </w:r>
      <w:r w:rsidRPr="00AB6533">
        <w:rPr>
          <w:u w:val="none"/>
        </w:rPr>
        <w:t xml:space="preserve">, </w:t>
      </w:r>
      <w:r w:rsidRPr="00AB6533">
        <w:rPr>
          <w:i/>
          <w:u w:val="none"/>
        </w:rPr>
        <w:t>Fusion Technologies</w:t>
      </w:r>
      <w:r w:rsidRPr="00AB6533">
        <w:rPr>
          <w:u w:val="none"/>
        </w:rPr>
        <w:t xml:space="preserve"> 2003;28(20):243–4S</w:t>
      </w:r>
    </w:p>
    <w:p w14:paraId="3036F2CC" w14:textId="77777777" w:rsidR="00450F90" w:rsidRPr="00AB6533" w:rsidRDefault="00450F90" w:rsidP="00450F90">
      <w:pPr>
        <w:rPr>
          <w:lang w:eastAsia="ja-JP"/>
        </w:rPr>
      </w:pPr>
    </w:p>
    <w:p w14:paraId="470D4278"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Marks MC, Faro FD, Betz RR, Clements III DH, Haher TR, </w:t>
      </w:r>
      <w:r w:rsidRPr="00AB6533">
        <w:rPr>
          <w:b/>
          <w:bCs/>
          <w:u w:val="none"/>
        </w:rPr>
        <w:t>Lenke LG</w:t>
      </w:r>
      <w:r w:rsidRPr="00AB6533">
        <w:rPr>
          <w:u w:val="none"/>
        </w:rPr>
        <w:t xml:space="preserve">, Lowe TG, Merola AA, Wenger A. Use of video-assisted thoracoscopic surgery (VATS) to reduce perioperative morbidity and minimize fusion levels in scoliosis surgery. </w:t>
      </w:r>
      <w:r w:rsidRPr="00AB6533">
        <w:rPr>
          <w:i/>
          <w:u w:val="none"/>
        </w:rPr>
        <w:t>Spine</w:t>
      </w:r>
      <w:r w:rsidRPr="00AB6533">
        <w:rPr>
          <w:u w:val="none"/>
        </w:rPr>
        <w:t xml:space="preserve">, </w:t>
      </w:r>
      <w:r w:rsidRPr="00AB6533">
        <w:rPr>
          <w:i/>
          <w:u w:val="none"/>
        </w:rPr>
        <w:t>Fusion Technologies</w:t>
      </w:r>
      <w:r w:rsidRPr="00AB6533">
        <w:rPr>
          <w:u w:val="none"/>
        </w:rPr>
        <w:t xml:space="preserve"> 2003;28(20):249–54S</w:t>
      </w:r>
    </w:p>
    <w:p w14:paraId="62BBBE92" w14:textId="77777777" w:rsidR="00450F90" w:rsidRPr="00AB6533" w:rsidRDefault="00450F90" w:rsidP="00450F90">
      <w:pPr>
        <w:rPr>
          <w:lang w:eastAsia="ja-JP"/>
        </w:rPr>
      </w:pPr>
    </w:p>
    <w:p w14:paraId="578AE418" w14:textId="77777777" w:rsidR="00450F90" w:rsidRPr="00AB6533" w:rsidRDefault="00450F90" w:rsidP="00450F90">
      <w:pPr>
        <w:pStyle w:val="Style1"/>
        <w:numPr>
          <w:ilvl w:val="0"/>
          <w:numId w:val="88"/>
        </w:numPr>
        <w:spacing w:line="276" w:lineRule="auto"/>
        <w:rPr>
          <w:u w:val="none"/>
        </w:rPr>
      </w:pPr>
      <w:r w:rsidRPr="00AB6533">
        <w:rPr>
          <w:u w:val="none"/>
        </w:rPr>
        <w:t xml:space="preserve">Cole JW, Murray DJ, Snider RJ, Bassett GS, Bridwell KH, </w:t>
      </w:r>
      <w:r w:rsidRPr="00AB6533">
        <w:rPr>
          <w:b/>
          <w:bCs/>
          <w:u w:val="none"/>
        </w:rPr>
        <w:t>Lenke LG</w:t>
      </w:r>
      <w:r w:rsidRPr="00AB6533">
        <w:rPr>
          <w:u w:val="none"/>
        </w:rPr>
        <w:t xml:space="preserve">. Aprotinin reduces blood loss during spinal surgery in children. </w:t>
      </w:r>
      <w:r w:rsidRPr="00AB6533">
        <w:rPr>
          <w:i/>
          <w:u w:val="none"/>
        </w:rPr>
        <w:t>Spine</w:t>
      </w:r>
      <w:r w:rsidRPr="00AB6533">
        <w:rPr>
          <w:u w:val="none"/>
        </w:rPr>
        <w:t xml:space="preserve"> 2003;28(21):2482–5</w:t>
      </w:r>
    </w:p>
    <w:p w14:paraId="065D4CA1" w14:textId="77777777" w:rsidR="00450F90" w:rsidRPr="00AB6533" w:rsidRDefault="00450F90" w:rsidP="00450F90">
      <w:pPr>
        <w:rPr>
          <w:lang w:eastAsia="ja-JP"/>
        </w:rPr>
      </w:pPr>
    </w:p>
    <w:p w14:paraId="44518325" w14:textId="77777777" w:rsidR="00450F90" w:rsidRPr="00AB6533" w:rsidRDefault="00450F90" w:rsidP="00450F90">
      <w:pPr>
        <w:pStyle w:val="Style1"/>
        <w:numPr>
          <w:ilvl w:val="0"/>
          <w:numId w:val="88"/>
        </w:numPr>
        <w:spacing w:line="276" w:lineRule="auto"/>
        <w:rPr>
          <w:u w:val="none"/>
        </w:rPr>
      </w:pPr>
      <w:r w:rsidRPr="00AB6533">
        <w:rPr>
          <w:u w:val="none"/>
        </w:rPr>
        <w:t xml:space="preserve">Engsberg JR, </w:t>
      </w:r>
      <w:r w:rsidRPr="00AB6533">
        <w:rPr>
          <w:b/>
          <w:bCs/>
          <w:u w:val="none"/>
        </w:rPr>
        <w:t>Lenke LG</w:t>
      </w:r>
      <w:r w:rsidRPr="00AB6533">
        <w:rPr>
          <w:u w:val="none"/>
        </w:rPr>
        <w:t xml:space="preserve">, Hollander KW, Uhrich ML, Commean PK, Lee JR, Bae KT. Methods to locate center of gravity in scoliosis. </w:t>
      </w:r>
      <w:r w:rsidRPr="00AB6533">
        <w:rPr>
          <w:i/>
          <w:u w:val="none"/>
        </w:rPr>
        <w:t>Spine</w:t>
      </w:r>
      <w:r w:rsidRPr="00AB6533">
        <w:rPr>
          <w:u w:val="none"/>
        </w:rPr>
        <w:t xml:space="preserve"> 2003;28(23):E483–9</w:t>
      </w:r>
    </w:p>
    <w:p w14:paraId="0621074C" w14:textId="77777777" w:rsidR="00450F90" w:rsidRPr="00AB6533" w:rsidRDefault="00450F90" w:rsidP="00450F90">
      <w:pPr>
        <w:rPr>
          <w:lang w:eastAsia="ja-JP"/>
        </w:rPr>
      </w:pPr>
    </w:p>
    <w:p w14:paraId="3C21B4D1"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Lewis SJ*, Rinella A*, </w:t>
      </w:r>
      <w:r w:rsidRPr="00AB6533">
        <w:rPr>
          <w:rStyle w:val="Strong"/>
          <w:u w:val="none"/>
          <w:shd w:val="clear" w:color="auto" w:fill="FFFFFF"/>
        </w:rPr>
        <w:t>Lenke LG</w:t>
      </w:r>
      <w:r w:rsidRPr="00AB6533">
        <w:rPr>
          <w:u w:val="none"/>
        </w:rPr>
        <w:t>, Baldus C, Blanke K. Pedicle subtraction osteotomy for the treatment of fixed sagittal imbalance. Surgical technique</w:t>
      </w:r>
      <w:r w:rsidRPr="00AB6533">
        <w:rPr>
          <w:rStyle w:val="Strong"/>
          <w:b w:val="0"/>
          <w:bCs w:val="0"/>
          <w:u w:val="none"/>
        </w:rPr>
        <w:t xml:space="preserve">. </w:t>
      </w:r>
      <w:r w:rsidRPr="00AB6533">
        <w:rPr>
          <w:i/>
          <w:u w:val="none"/>
        </w:rPr>
        <w:t>J Bone Joint Surg Am</w:t>
      </w:r>
      <w:r w:rsidRPr="00AB6533">
        <w:rPr>
          <w:u w:val="none"/>
        </w:rPr>
        <w:t xml:space="preserve"> 2004;86(1):44–50</w:t>
      </w:r>
    </w:p>
    <w:p w14:paraId="74229754" w14:textId="77777777" w:rsidR="00450F90" w:rsidRPr="00AB6533" w:rsidRDefault="00450F90" w:rsidP="00450F90">
      <w:pPr>
        <w:rPr>
          <w:lang w:eastAsia="ja-JP"/>
        </w:rPr>
      </w:pPr>
    </w:p>
    <w:p w14:paraId="6E1476D0" w14:textId="77777777" w:rsidR="00450F90" w:rsidRPr="00AB6533" w:rsidRDefault="00450F90" w:rsidP="00450F90">
      <w:pPr>
        <w:pStyle w:val="Style1"/>
        <w:numPr>
          <w:ilvl w:val="0"/>
          <w:numId w:val="88"/>
        </w:numPr>
        <w:spacing w:line="276" w:lineRule="auto"/>
        <w:rPr>
          <w:u w:val="none"/>
        </w:rPr>
      </w:pPr>
      <w:r w:rsidRPr="00AB6533">
        <w:rPr>
          <w:u w:val="none"/>
        </w:rPr>
        <w:t xml:space="preserve">Potter BK, </w:t>
      </w:r>
      <w:r w:rsidRPr="00AB6533">
        <w:rPr>
          <w:b/>
          <w:bCs/>
          <w:u w:val="none"/>
        </w:rPr>
        <w:t>Lenke LG</w:t>
      </w:r>
      <w:r w:rsidRPr="00AB6533">
        <w:rPr>
          <w:u w:val="none"/>
        </w:rPr>
        <w:t xml:space="preserve">, Kuklo TR*. Prevention and management of iatrogenic flatback deformity. </w:t>
      </w:r>
      <w:r w:rsidRPr="00AB6533">
        <w:rPr>
          <w:i/>
          <w:u w:val="none"/>
        </w:rPr>
        <w:t>J Bone Joint Surg Am</w:t>
      </w:r>
      <w:r w:rsidRPr="00AB6533">
        <w:rPr>
          <w:u w:val="none"/>
        </w:rPr>
        <w:t xml:space="preserve"> 2004;86(8):1793–808</w:t>
      </w:r>
    </w:p>
    <w:p w14:paraId="221EE8CC" w14:textId="77777777" w:rsidR="00450F90" w:rsidRPr="00AB6533" w:rsidRDefault="00450F90" w:rsidP="00450F90">
      <w:pPr>
        <w:rPr>
          <w:lang w:eastAsia="ja-JP"/>
        </w:rPr>
      </w:pPr>
    </w:p>
    <w:p w14:paraId="16D5AEDB" w14:textId="77777777" w:rsidR="00450F90" w:rsidRPr="00AB6533" w:rsidRDefault="00450F90" w:rsidP="00450F90">
      <w:pPr>
        <w:pStyle w:val="Style1"/>
        <w:numPr>
          <w:ilvl w:val="0"/>
          <w:numId w:val="88"/>
        </w:numPr>
        <w:spacing w:line="276" w:lineRule="auto"/>
        <w:rPr>
          <w:u w:val="none"/>
        </w:rPr>
      </w:pPr>
      <w:r w:rsidRPr="00AB6533">
        <w:rPr>
          <w:u w:val="none"/>
        </w:rPr>
        <w:t>Rudzki JR</w:t>
      </w:r>
      <w:r w:rsidRPr="00AB6533">
        <w:rPr>
          <w:u w:val="none"/>
          <w:vertAlign w:val="superscript"/>
        </w:rPr>
        <w:t>‡</w:t>
      </w:r>
      <w:r w:rsidRPr="00AB6533">
        <w:rPr>
          <w:u w:val="none"/>
        </w:rPr>
        <w:t xml:space="preserve">, </w:t>
      </w:r>
      <w:r w:rsidRPr="00AB6533">
        <w:rPr>
          <w:b/>
          <w:bCs/>
          <w:u w:val="none"/>
        </w:rPr>
        <w:t>Lenke LG</w:t>
      </w:r>
      <w:r w:rsidRPr="00AB6533">
        <w:rPr>
          <w:u w:val="none"/>
        </w:rPr>
        <w:t xml:space="preserve">, Blanke K, Riew KD. Pseudarthrosis of a 39-year-old dens fracture causing myelopathy. A case report. </w:t>
      </w:r>
      <w:r w:rsidRPr="00AB6533">
        <w:rPr>
          <w:i/>
          <w:u w:val="none"/>
        </w:rPr>
        <w:t>J Bone Joint Surg Am</w:t>
      </w:r>
      <w:r w:rsidRPr="00AB6533">
        <w:rPr>
          <w:u w:val="none"/>
        </w:rPr>
        <w:t xml:space="preserve"> 2004;86(11):2509–13</w:t>
      </w:r>
    </w:p>
    <w:p w14:paraId="1EA1CBBF" w14:textId="77777777" w:rsidR="00450F90" w:rsidRPr="00AB6533" w:rsidRDefault="00450F90" w:rsidP="00450F90">
      <w:pPr>
        <w:rPr>
          <w:lang w:eastAsia="ja-JP"/>
        </w:rPr>
      </w:pPr>
    </w:p>
    <w:p w14:paraId="40121D1A" w14:textId="77777777" w:rsidR="00450F90" w:rsidRPr="00AB6533" w:rsidRDefault="00450F90" w:rsidP="00450F90">
      <w:pPr>
        <w:pStyle w:val="Style1"/>
        <w:numPr>
          <w:ilvl w:val="0"/>
          <w:numId w:val="88"/>
        </w:numPr>
        <w:spacing w:line="276" w:lineRule="auto"/>
        <w:rPr>
          <w:u w:val="none"/>
        </w:rPr>
      </w:pPr>
      <w:r w:rsidRPr="00AB6533">
        <w:rPr>
          <w:u w:val="none"/>
        </w:rPr>
        <w:t xml:space="preserve">Dobbs MB, </w:t>
      </w:r>
      <w:r w:rsidRPr="00AB6533">
        <w:rPr>
          <w:b/>
          <w:bCs/>
          <w:u w:val="none"/>
        </w:rPr>
        <w:t>Lenke LG</w:t>
      </w:r>
      <w:r w:rsidRPr="00AB6533">
        <w:rPr>
          <w:u w:val="none"/>
        </w:rPr>
        <w:t>, Walton T, Peelle MW</w:t>
      </w:r>
      <w:r w:rsidRPr="00AB6533">
        <w:rPr>
          <w:u w:val="none"/>
          <w:vertAlign w:val="superscript"/>
        </w:rPr>
        <w:t>‡</w:t>
      </w:r>
      <w:r w:rsidRPr="00AB6533">
        <w:rPr>
          <w:u w:val="none"/>
        </w:rPr>
        <w:t>, Della Rocca G</w:t>
      </w:r>
      <w:r w:rsidRPr="00AB6533">
        <w:rPr>
          <w:u w:val="none"/>
          <w:vertAlign w:val="superscript"/>
        </w:rPr>
        <w:t>‡</w:t>
      </w:r>
      <w:r w:rsidRPr="00AB6533">
        <w:rPr>
          <w:u w:val="none"/>
        </w:rPr>
        <w:t xml:space="preserve">, Steger-May K, Bridwell KH. Can we predict the ultimate lumbar curve in adolescent idiopathic scoliosis patients undergoing a selective fusion with undercorrection of the thoracic curve? </w:t>
      </w:r>
      <w:r w:rsidRPr="00AB6533">
        <w:rPr>
          <w:i/>
          <w:u w:val="none"/>
        </w:rPr>
        <w:t>Spine</w:t>
      </w:r>
      <w:r w:rsidRPr="00AB6533">
        <w:rPr>
          <w:u w:val="none"/>
        </w:rPr>
        <w:t xml:space="preserve"> 2004;29(3):277–85</w:t>
      </w:r>
    </w:p>
    <w:p w14:paraId="11F34990" w14:textId="77777777" w:rsidR="00450F90" w:rsidRPr="00AB6533" w:rsidRDefault="00450F90" w:rsidP="00450F90">
      <w:pPr>
        <w:rPr>
          <w:lang w:eastAsia="ja-JP"/>
        </w:rPr>
      </w:pPr>
    </w:p>
    <w:p w14:paraId="3D59C7FE" w14:textId="77777777" w:rsidR="00450F90" w:rsidRPr="00AB6533" w:rsidRDefault="00450F90" w:rsidP="00450F90">
      <w:pPr>
        <w:pStyle w:val="Style1"/>
        <w:numPr>
          <w:ilvl w:val="0"/>
          <w:numId w:val="88"/>
        </w:numPr>
        <w:spacing w:line="276" w:lineRule="auto"/>
        <w:rPr>
          <w:u w:val="none"/>
        </w:rPr>
      </w:pPr>
      <w:r w:rsidRPr="00AB6533">
        <w:rPr>
          <w:u w:val="none"/>
        </w:rPr>
        <w:t xml:space="preserve">Rinella AS*, </w:t>
      </w:r>
      <w:r w:rsidRPr="00AB6533">
        <w:rPr>
          <w:b/>
          <w:bCs/>
          <w:u w:val="none"/>
        </w:rPr>
        <w:t>Lenke LG</w:t>
      </w:r>
      <w:r w:rsidRPr="00AB6533">
        <w:rPr>
          <w:u w:val="none"/>
        </w:rPr>
        <w:t>, Peelle MW</w:t>
      </w:r>
      <w:r w:rsidRPr="00AB6533">
        <w:rPr>
          <w:u w:val="none"/>
          <w:vertAlign w:val="superscript"/>
        </w:rPr>
        <w:t>‡</w:t>
      </w:r>
      <w:r w:rsidRPr="00AB6533">
        <w:rPr>
          <w:u w:val="none"/>
        </w:rPr>
        <w:t xml:space="preserve">, Edwards II CC*, Bridwell KH, Sides B. Comparison of SRS questionnaire results submitted by both parents and patients in the operative treatment of idiopathic scoliosis. </w:t>
      </w:r>
      <w:r w:rsidRPr="00AB6533">
        <w:rPr>
          <w:i/>
          <w:u w:val="none"/>
        </w:rPr>
        <w:t>Spine</w:t>
      </w:r>
      <w:r w:rsidRPr="00AB6533">
        <w:rPr>
          <w:u w:val="none"/>
        </w:rPr>
        <w:t xml:space="preserve"> 2004;29(3):303–10</w:t>
      </w:r>
    </w:p>
    <w:p w14:paraId="385A3B55" w14:textId="77777777" w:rsidR="00450F90" w:rsidRPr="00AB6533" w:rsidRDefault="00450F90" w:rsidP="00450F90">
      <w:pPr>
        <w:rPr>
          <w:lang w:eastAsia="ja-JP"/>
        </w:rPr>
      </w:pPr>
    </w:p>
    <w:p w14:paraId="78A30078" w14:textId="77777777" w:rsidR="00450F90" w:rsidRPr="00AB6533" w:rsidRDefault="00450F90" w:rsidP="00450F90">
      <w:pPr>
        <w:pStyle w:val="Style1"/>
        <w:numPr>
          <w:ilvl w:val="0"/>
          <w:numId w:val="88"/>
        </w:numPr>
        <w:spacing w:line="276" w:lineRule="auto"/>
        <w:rPr>
          <w:u w:val="none"/>
        </w:rPr>
      </w:pPr>
      <w:r w:rsidRPr="00AB6533">
        <w:rPr>
          <w:u w:val="none"/>
        </w:rPr>
        <w:t>Rinella AS*, Bridwell KH, Kim YJ</w:t>
      </w:r>
      <w:r w:rsidRPr="00AB6533">
        <w:rPr>
          <w:u w:val="none"/>
          <w:vertAlign w:val="superscript"/>
        </w:rPr>
        <w:t>§</w:t>
      </w:r>
      <w:r w:rsidRPr="00AB6533">
        <w:rPr>
          <w:u w:val="none"/>
        </w:rPr>
        <w:t>, Rudzki J</w:t>
      </w:r>
      <w:r w:rsidRPr="00AB6533">
        <w:rPr>
          <w:u w:val="none"/>
          <w:vertAlign w:val="superscript"/>
        </w:rPr>
        <w:t>‡</w:t>
      </w:r>
      <w:r w:rsidRPr="00AB6533">
        <w:rPr>
          <w:u w:val="none"/>
        </w:rPr>
        <w:t xml:space="preserve">, Edwards II CC*, Roh M*, </w:t>
      </w:r>
      <w:r w:rsidRPr="00AB6533">
        <w:rPr>
          <w:b/>
          <w:bCs/>
          <w:u w:val="none"/>
        </w:rPr>
        <w:t>Lenke LG</w:t>
      </w:r>
      <w:r w:rsidRPr="00AB6533">
        <w:rPr>
          <w:u w:val="none"/>
        </w:rPr>
        <w:t xml:space="preserve">, Berra A. Late complications of adult idiopathic scoliosis primary fusions to L4 and above. The effect of age and distal fusion level. </w:t>
      </w:r>
      <w:r w:rsidRPr="00AB6533">
        <w:rPr>
          <w:i/>
          <w:u w:val="none"/>
        </w:rPr>
        <w:t>Spine</w:t>
      </w:r>
      <w:r w:rsidRPr="00AB6533">
        <w:rPr>
          <w:u w:val="none"/>
        </w:rPr>
        <w:t xml:space="preserve"> 2004;29(3):318–25</w:t>
      </w:r>
    </w:p>
    <w:p w14:paraId="2055FE92" w14:textId="77777777" w:rsidR="00450F90" w:rsidRPr="00AB6533" w:rsidRDefault="00450F90" w:rsidP="00450F90">
      <w:pPr>
        <w:rPr>
          <w:lang w:eastAsia="ja-JP"/>
        </w:rPr>
      </w:pPr>
    </w:p>
    <w:p w14:paraId="1E13EE00"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Bridwell KH, Cho YS, Riew KD. Free hand pedicle screw placement in the thoracic spine: Is it safe? </w:t>
      </w:r>
      <w:r w:rsidRPr="00AB6533">
        <w:rPr>
          <w:i/>
          <w:u w:val="none"/>
        </w:rPr>
        <w:t>Spine</w:t>
      </w:r>
      <w:r w:rsidRPr="00AB6533">
        <w:rPr>
          <w:u w:val="none"/>
        </w:rPr>
        <w:t xml:space="preserve"> 2004;29(3):333–41</w:t>
      </w:r>
    </w:p>
    <w:p w14:paraId="7D9E29FF" w14:textId="77777777" w:rsidR="00450F90" w:rsidRPr="00AB6533" w:rsidRDefault="00450F90" w:rsidP="00450F90">
      <w:pPr>
        <w:rPr>
          <w:lang w:eastAsia="ja-JP"/>
        </w:rPr>
      </w:pPr>
    </w:p>
    <w:p w14:paraId="37BE1E16" w14:textId="77777777" w:rsidR="00450F90" w:rsidRPr="00AB6533" w:rsidRDefault="00450F90" w:rsidP="00450F90">
      <w:pPr>
        <w:pStyle w:val="Style1"/>
        <w:numPr>
          <w:ilvl w:val="0"/>
          <w:numId w:val="88"/>
        </w:numPr>
        <w:spacing w:line="276" w:lineRule="auto"/>
        <w:rPr>
          <w:u w:val="none"/>
        </w:rPr>
      </w:pPr>
      <w:r w:rsidRPr="00AB6533">
        <w:rPr>
          <w:u w:val="none"/>
        </w:rPr>
        <w:t xml:space="preserve">Edwards II CC*, </w:t>
      </w:r>
      <w:r w:rsidRPr="00AB6533">
        <w:rPr>
          <w:b/>
          <w:bCs/>
          <w:u w:val="none"/>
        </w:rPr>
        <w:t>Lenke LG</w:t>
      </w:r>
      <w:r w:rsidRPr="00AB6533">
        <w:rPr>
          <w:u w:val="none"/>
        </w:rPr>
        <w:t>, Peelle M</w:t>
      </w:r>
      <w:r w:rsidRPr="00AB6533">
        <w:rPr>
          <w:u w:val="none"/>
          <w:vertAlign w:val="superscript"/>
        </w:rPr>
        <w:t>‡</w:t>
      </w:r>
      <w:r w:rsidRPr="00AB6533">
        <w:rPr>
          <w:u w:val="none"/>
        </w:rPr>
        <w:t xml:space="preserve">, Sides B, Rinella A*, Bridwell KH. Selective thoracic fusion for adolescent idiopathic scoliosis with C modifier lumbar curves. 2- to 16-year radiographic and clinical results. </w:t>
      </w:r>
      <w:r w:rsidRPr="00AB6533">
        <w:rPr>
          <w:i/>
          <w:u w:val="none"/>
        </w:rPr>
        <w:t>Spine</w:t>
      </w:r>
      <w:r w:rsidRPr="00AB6533">
        <w:rPr>
          <w:u w:val="none"/>
        </w:rPr>
        <w:t xml:space="preserve"> 2004;29(5):536–46</w:t>
      </w:r>
    </w:p>
    <w:p w14:paraId="139514FA" w14:textId="77777777" w:rsidR="00450F90" w:rsidRPr="00AB6533" w:rsidRDefault="00450F90" w:rsidP="00450F90">
      <w:pPr>
        <w:rPr>
          <w:lang w:eastAsia="ja-JP"/>
        </w:rPr>
      </w:pPr>
    </w:p>
    <w:p w14:paraId="59526C46" w14:textId="77777777" w:rsidR="00450F90" w:rsidRPr="00AB6533" w:rsidRDefault="00450F90" w:rsidP="00450F90">
      <w:pPr>
        <w:pStyle w:val="Style1"/>
        <w:numPr>
          <w:ilvl w:val="0"/>
          <w:numId w:val="88"/>
        </w:numPr>
        <w:spacing w:line="276" w:lineRule="auto"/>
        <w:rPr>
          <w:u w:val="none"/>
        </w:rPr>
      </w:pPr>
      <w:r w:rsidRPr="00AB6533">
        <w:rPr>
          <w:b/>
          <w:bCs/>
          <w:iCs/>
          <w:u w:val="none"/>
        </w:rPr>
        <w:t>Lenke LG</w:t>
      </w:r>
      <w:r w:rsidRPr="00AB6533">
        <w:rPr>
          <w:iCs/>
          <w:u w:val="none"/>
        </w:rPr>
        <w:t xml:space="preserve">. </w:t>
      </w:r>
      <w:r w:rsidRPr="00AB6533">
        <w:rPr>
          <w:u w:val="none"/>
        </w:rPr>
        <w:t xml:space="preserve">Debate: Resolved, A 55° right thoracic adolescent idiopathic scoliotic curve should be treated by posterior spinal fusion and segmental instrumentation using thoracic pedicle screws. PRO: Thoracic pedicle screws should be used to treat a 55° right thoracic adolescent idiopathic scoliosis. </w:t>
      </w:r>
      <w:r w:rsidRPr="00AB6533">
        <w:rPr>
          <w:i/>
          <w:u w:val="none"/>
        </w:rPr>
        <w:t>J Pediatr Orthop</w:t>
      </w:r>
      <w:r w:rsidRPr="00AB6533">
        <w:rPr>
          <w:u w:val="none"/>
        </w:rPr>
        <w:t xml:space="preserve"> 2004;24(3):329–34</w:t>
      </w:r>
    </w:p>
    <w:p w14:paraId="4A108EC6" w14:textId="77777777" w:rsidR="00450F90" w:rsidRPr="00AB6533" w:rsidRDefault="00450F90" w:rsidP="00450F90">
      <w:pPr>
        <w:rPr>
          <w:lang w:eastAsia="ja-JP"/>
        </w:rPr>
      </w:pPr>
    </w:p>
    <w:p w14:paraId="7842177F" w14:textId="77777777" w:rsidR="00450F90" w:rsidRPr="00AB6533" w:rsidRDefault="00450F90" w:rsidP="00450F90">
      <w:pPr>
        <w:pStyle w:val="Style1"/>
        <w:numPr>
          <w:ilvl w:val="0"/>
          <w:numId w:val="88"/>
        </w:numPr>
        <w:spacing w:line="276" w:lineRule="auto"/>
        <w:rPr>
          <w:u w:val="none"/>
        </w:rPr>
      </w:pPr>
      <w:r w:rsidRPr="00AB6533">
        <w:rPr>
          <w:u w:val="none"/>
        </w:rPr>
        <w:t>Othman Z</w:t>
      </w:r>
      <w:r w:rsidRPr="00AB6533">
        <w:rPr>
          <w:u w:val="none"/>
          <w:vertAlign w:val="superscript"/>
        </w:rPr>
        <w:t>§</w:t>
      </w:r>
      <w:r w:rsidRPr="00AB6533">
        <w:rPr>
          <w:u w:val="none"/>
        </w:rPr>
        <w:t xml:space="preserve">, </w:t>
      </w:r>
      <w:r w:rsidRPr="00AB6533">
        <w:rPr>
          <w:b/>
          <w:bCs/>
          <w:u w:val="none"/>
        </w:rPr>
        <w:t>Lenke LG</w:t>
      </w:r>
      <w:r w:rsidRPr="00AB6533">
        <w:rPr>
          <w:u w:val="none"/>
        </w:rPr>
        <w:t xml:space="preserve">, Bolon SM, Padberg A. Hypotension-induced loss of intraoperative monitoring data during surgical correction of Scheuermann kyphosis: a case report. </w:t>
      </w:r>
      <w:r w:rsidRPr="00AB6533">
        <w:rPr>
          <w:i/>
          <w:u w:val="none"/>
        </w:rPr>
        <w:t>Spine</w:t>
      </w:r>
      <w:r w:rsidRPr="00AB6533">
        <w:rPr>
          <w:u w:val="none"/>
        </w:rPr>
        <w:t xml:space="preserve"> 2004;29(12):E258–65</w:t>
      </w:r>
    </w:p>
    <w:p w14:paraId="1A8C4D9D" w14:textId="77777777" w:rsidR="00450F90" w:rsidRPr="00AB6533" w:rsidRDefault="00450F90" w:rsidP="00450F90">
      <w:pPr>
        <w:rPr>
          <w:lang w:eastAsia="ja-JP"/>
        </w:rPr>
      </w:pPr>
    </w:p>
    <w:p w14:paraId="138A37DC" w14:textId="77777777" w:rsidR="00450F90" w:rsidRPr="00AB6533" w:rsidRDefault="00450F90" w:rsidP="00450F90">
      <w:pPr>
        <w:pStyle w:val="Style1"/>
        <w:numPr>
          <w:ilvl w:val="0"/>
          <w:numId w:val="88"/>
        </w:numPr>
        <w:spacing w:line="276" w:lineRule="auto"/>
        <w:rPr>
          <w:u w:val="none"/>
        </w:rPr>
      </w:pPr>
      <w:r w:rsidRPr="00AB6533">
        <w:rPr>
          <w:u w:val="none"/>
        </w:rPr>
        <w:t>Satake K</w:t>
      </w:r>
      <w:r w:rsidRPr="00AB6533">
        <w:rPr>
          <w:u w:val="none"/>
          <w:vertAlign w:val="superscript"/>
        </w:rPr>
        <w:t>§</w:t>
      </w:r>
      <w:r w:rsidRPr="00AB6533">
        <w:rPr>
          <w:u w:val="none"/>
        </w:rPr>
        <w:t xml:space="preserve">, Lou J, </w:t>
      </w:r>
      <w:r w:rsidRPr="00AB6533">
        <w:rPr>
          <w:b/>
          <w:bCs/>
          <w:u w:val="none"/>
        </w:rPr>
        <w:t>Lenke LG</w:t>
      </w:r>
      <w:r w:rsidRPr="00AB6533">
        <w:rPr>
          <w:u w:val="none"/>
        </w:rPr>
        <w:t xml:space="preserve">. Migration of mesenchymal stem cells through cerebrospinal fluid into injured spinal cord tissue. </w:t>
      </w:r>
      <w:r w:rsidRPr="00AB6533">
        <w:rPr>
          <w:i/>
          <w:u w:val="none"/>
        </w:rPr>
        <w:t>Spine</w:t>
      </w:r>
      <w:r w:rsidRPr="00AB6533">
        <w:rPr>
          <w:u w:val="none"/>
        </w:rPr>
        <w:t xml:space="preserve"> 2004;29(18):1971–9</w:t>
      </w:r>
    </w:p>
    <w:p w14:paraId="388DB2C3" w14:textId="77777777" w:rsidR="00450F90" w:rsidRPr="00AB6533" w:rsidRDefault="00450F90" w:rsidP="00450F90">
      <w:pPr>
        <w:rPr>
          <w:lang w:eastAsia="ja-JP"/>
        </w:rPr>
      </w:pPr>
    </w:p>
    <w:p w14:paraId="2F0FB364" w14:textId="77777777" w:rsidR="00450F90" w:rsidRPr="00AB6533" w:rsidRDefault="00450F90" w:rsidP="00450F90">
      <w:pPr>
        <w:pStyle w:val="Style1"/>
        <w:numPr>
          <w:ilvl w:val="0"/>
          <w:numId w:val="88"/>
        </w:numPr>
        <w:spacing w:line="276" w:lineRule="auto"/>
        <w:rPr>
          <w:u w:val="none"/>
        </w:rPr>
      </w:pPr>
      <w:r w:rsidRPr="00AB6533">
        <w:rPr>
          <w:u w:val="none"/>
        </w:rPr>
        <w:t>Edwards II CC*, Bridwell KH, Patel A</w:t>
      </w:r>
      <w:r w:rsidRPr="00AB6533">
        <w:rPr>
          <w:u w:val="none"/>
          <w:vertAlign w:val="superscript"/>
        </w:rPr>
        <w:t>‡</w:t>
      </w:r>
      <w:r w:rsidRPr="00AB6533">
        <w:rPr>
          <w:u w:val="none"/>
        </w:rPr>
        <w:t xml:space="preserve">, Rinella A*, Berra A, </w:t>
      </w:r>
      <w:r w:rsidRPr="00AB6533">
        <w:rPr>
          <w:b/>
          <w:bCs/>
          <w:u w:val="none"/>
        </w:rPr>
        <w:t>Lenke LG</w:t>
      </w:r>
      <w:r w:rsidRPr="00AB6533">
        <w:rPr>
          <w:u w:val="none"/>
        </w:rPr>
        <w:t xml:space="preserve">. Long adult deformity fusions to L5 and the sacrum: A matched cohort analysis. </w:t>
      </w:r>
      <w:r w:rsidRPr="00AB6533">
        <w:rPr>
          <w:i/>
          <w:u w:val="none"/>
        </w:rPr>
        <w:t>Spine</w:t>
      </w:r>
      <w:r w:rsidRPr="00AB6533">
        <w:rPr>
          <w:u w:val="none"/>
        </w:rPr>
        <w:t xml:space="preserve"> 2004;29(18):1996–2005</w:t>
      </w:r>
    </w:p>
    <w:p w14:paraId="0861C0EC" w14:textId="77777777" w:rsidR="00450F90" w:rsidRPr="00AB6533" w:rsidRDefault="00450F90" w:rsidP="00450F90">
      <w:pPr>
        <w:rPr>
          <w:lang w:eastAsia="ja-JP"/>
        </w:rPr>
      </w:pPr>
    </w:p>
    <w:p w14:paraId="2932DD0D"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xml:space="preserve">, Cho SK, Bridwell KH, Sides B, Blanke K. Comparative analysis of pedicle screw versus hook instrumentation in posterior spinal fusion of adolescent idiopathic scoliosis. </w:t>
      </w:r>
      <w:r w:rsidRPr="00AB6533">
        <w:rPr>
          <w:i/>
          <w:u w:val="none"/>
        </w:rPr>
        <w:t>Spine</w:t>
      </w:r>
      <w:r w:rsidRPr="00AB6533">
        <w:rPr>
          <w:u w:val="none"/>
        </w:rPr>
        <w:t xml:space="preserve"> 2004;29(18):2040–8</w:t>
      </w:r>
    </w:p>
    <w:p w14:paraId="1F5701DC" w14:textId="77777777" w:rsidR="00450F90" w:rsidRPr="00AB6533" w:rsidRDefault="00450F90" w:rsidP="00450F90">
      <w:pPr>
        <w:rPr>
          <w:lang w:eastAsia="ja-JP"/>
        </w:rPr>
      </w:pPr>
    </w:p>
    <w:p w14:paraId="67EF08FF" w14:textId="77777777" w:rsidR="00450F90" w:rsidRPr="00AB6533" w:rsidRDefault="00450F90" w:rsidP="00450F90">
      <w:pPr>
        <w:pStyle w:val="Style1"/>
        <w:numPr>
          <w:ilvl w:val="0"/>
          <w:numId w:val="88"/>
        </w:numPr>
        <w:spacing w:line="276" w:lineRule="auto"/>
        <w:rPr>
          <w:u w:val="none"/>
        </w:rPr>
      </w:pPr>
      <w:r w:rsidRPr="00AB6533">
        <w:rPr>
          <w:b/>
          <w:bCs/>
          <w:u w:val="none"/>
        </w:rPr>
        <w:t>Lenke LG</w:t>
      </w:r>
      <w:r w:rsidRPr="00AB6533">
        <w:rPr>
          <w:u w:val="none"/>
        </w:rPr>
        <w:t>, Newton PO, Marks MC, Blanke KM, Sides B, Kim YJ</w:t>
      </w:r>
      <w:r w:rsidRPr="00AB6533">
        <w:rPr>
          <w:u w:val="none"/>
          <w:vertAlign w:val="superscript"/>
        </w:rPr>
        <w:t>§</w:t>
      </w:r>
      <w:r w:rsidRPr="00AB6533">
        <w:rPr>
          <w:u w:val="none"/>
        </w:rPr>
        <w:t xml:space="preserve">, Bridwell KH. Prospective pulmonary function comparison of open </w:t>
      </w:r>
      <w:r w:rsidRPr="00AB6533">
        <w:rPr>
          <w:iCs/>
          <w:u w:val="none"/>
        </w:rPr>
        <w:t>versus</w:t>
      </w:r>
      <w:r w:rsidRPr="00AB6533">
        <w:rPr>
          <w:u w:val="none"/>
        </w:rPr>
        <w:t xml:space="preserve"> endoscopic anterior fusion combined with posterior fusion in adolescent idiopathic scoliosis. </w:t>
      </w:r>
      <w:r w:rsidRPr="00AB6533">
        <w:rPr>
          <w:i/>
          <w:u w:val="none"/>
        </w:rPr>
        <w:t>Spine</w:t>
      </w:r>
      <w:r w:rsidRPr="00AB6533">
        <w:rPr>
          <w:u w:val="none"/>
        </w:rPr>
        <w:t xml:space="preserve"> 2004;29(18):2055–60</w:t>
      </w:r>
    </w:p>
    <w:p w14:paraId="583901B1" w14:textId="77777777" w:rsidR="00450F90" w:rsidRPr="00AB6533" w:rsidRDefault="00450F90" w:rsidP="00450F90">
      <w:pPr>
        <w:rPr>
          <w:lang w:eastAsia="ja-JP"/>
        </w:rPr>
      </w:pPr>
    </w:p>
    <w:p w14:paraId="1E02C216" w14:textId="77777777" w:rsidR="00450F90" w:rsidRPr="00AB6533" w:rsidRDefault="00450F90" w:rsidP="00450F90">
      <w:pPr>
        <w:pStyle w:val="Style1"/>
        <w:numPr>
          <w:ilvl w:val="0"/>
          <w:numId w:val="88"/>
        </w:numPr>
        <w:spacing w:line="276" w:lineRule="auto"/>
        <w:rPr>
          <w:u w:val="none"/>
        </w:rPr>
      </w:pPr>
      <w:r w:rsidRPr="00AB6533">
        <w:rPr>
          <w:u w:val="none"/>
        </w:rPr>
        <w:t xml:space="preserve">Crist BD, </w:t>
      </w:r>
      <w:r w:rsidRPr="00AB6533">
        <w:rPr>
          <w:b/>
          <w:bCs/>
          <w:u w:val="none"/>
        </w:rPr>
        <w:t>Lenke LG</w:t>
      </w:r>
      <w:r w:rsidRPr="00AB6533">
        <w:rPr>
          <w:u w:val="none"/>
        </w:rPr>
        <w:t xml:space="preserve">, Lewis S*. Osteoid osteoma of the lumbar spine. A case report highlighting a novel reconstruction technique. </w:t>
      </w:r>
      <w:r w:rsidRPr="00AB6533">
        <w:rPr>
          <w:i/>
          <w:u w:val="none"/>
        </w:rPr>
        <w:t>J Bone Joint Surg Am</w:t>
      </w:r>
      <w:r w:rsidRPr="00AB6533">
        <w:rPr>
          <w:u w:val="none"/>
        </w:rPr>
        <w:t xml:space="preserve"> 2005;87(2):414–8</w:t>
      </w:r>
    </w:p>
    <w:p w14:paraId="6ADC9736" w14:textId="77777777" w:rsidR="00450F90" w:rsidRPr="00AB6533" w:rsidRDefault="00450F90" w:rsidP="00450F90">
      <w:pPr>
        <w:rPr>
          <w:lang w:eastAsia="ja-JP"/>
        </w:rPr>
      </w:pPr>
    </w:p>
    <w:p w14:paraId="2BA1EEED" w14:textId="77777777" w:rsidR="00450F90" w:rsidRPr="00AB6533" w:rsidRDefault="00450F90" w:rsidP="00450F90">
      <w:pPr>
        <w:pStyle w:val="Style1"/>
        <w:numPr>
          <w:ilvl w:val="0"/>
          <w:numId w:val="88"/>
        </w:numPr>
        <w:spacing w:line="276" w:lineRule="auto"/>
        <w:rPr>
          <w:u w:val="none"/>
        </w:rPr>
      </w:pPr>
      <w:r w:rsidRPr="00AB6533">
        <w:rPr>
          <w:iCs/>
          <w:u w:val="none"/>
        </w:rPr>
        <w:t>Kim YJ</w:t>
      </w:r>
      <w:r w:rsidRPr="00AB6533">
        <w:rPr>
          <w:u w:val="none"/>
          <w:vertAlign w:val="superscript"/>
        </w:rPr>
        <w:t>§</w:t>
      </w:r>
      <w:r w:rsidRPr="00AB6533">
        <w:rPr>
          <w:iCs/>
          <w:u w:val="none"/>
        </w:rPr>
        <w:t xml:space="preserve">, </w:t>
      </w:r>
      <w:r w:rsidRPr="00AB6533">
        <w:rPr>
          <w:b/>
          <w:bCs/>
          <w:iCs/>
          <w:u w:val="none"/>
        </w:rPr>
        <w:t>Lenke LG</w:t>
      </w:r>
      <w:r w:rsidRPr="00AB6533">
        <w:rPr>
          <w:iCs/>
          <w:u w:val="none"/>
        </w:rPr>
        <w:t xml:space="preserve">, Bridwell KH, Kim KL, Steger-May K. </w:t>
      </w:r>
      <w:r w:rsidRPr="00AB6533">
        <w:rPr>
          <w:u w:val="none"/>
        </w:rPr>
        <w:t>Pulmonary function in adolescent idiopathic scoliosis relative to the surgical procedure</w:t>
      </w:r>
      <w:r w:rsidRPr="00AB6533">
        <w:rPr>
          <w:iCs/>
          <w:u w:val="none"/>
        </w:rPr>
        <w:t xml:space="preserve">. </w:t>
      </w:r>
      <w:r w:rsidRPr="00AB6533">
        <w:rPr>
          <w:i/>
          <w:iCs/>
          <w:u w:val="none"/>
        </w:rPr>
        <w:t>J Bone Joint Surg Am</w:t>
      </w:r>
      <w:r w:rsidRPr="00AB6533">
        <w:rPr>
          <w:iCs/>
          <w:u w:val="none"/>
        </w:rPr>
        <w:t xml:space="preserve"> 2005;</w:t>
      </w:r>
      <w:r w:rsidRPr="00AB6533">
        <w:rPr>
          <w:u w:val="none"/>
        </w:rPr>
        <w:t>87(7):1534–41</w:t>
      </w:r>
    </w:p>
    <w:p w14:paraId="7E57BAC2" w14:textId="77777777" w:rsidR="00450F90" w:rsidRPr="00AB6533" w:rsidRDefault="00450F90" w:rsidP="00450F90">
      <w:pPr>
        <w:rPr>
          <w:lang w:eastAsia="ja-JP"/>
        </w:rPr>
      </w:pPr>
    </w:p>
    <w:p w14:paraId="06A49B51"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Lehman Jr. RA, </w:t>
      </w:r>
      <w:r w:rsidRPr="00AB6533">
        <w:rPr>
          <w:b/>
          <w:bCs/>
          <w:u w:val="none"/>
        </w:rPr>
        <w:t>Lenke LG</w:t>
      </w:r>
      <w:r w:rsidRPr="00AB6533">
        <w:rPr>
          <w:u w:val="none"/>
        </w:rPr>
        <w:t xml:space="preserve">. Structures at risk following anterior instrumented spinal fusion for thoracic adolescent idiopathic scoliosis. </w:t>
      </w:r>
      <w:r w:rsidRPr="00AB6533">
        <w:rPr>
          <w:i/>
          <w:u w:val="none"/>
        </w:rPr>
        <w:t>J Spinal Disord Tech</w:t>
      </w:r>
      <w:r w:rsidRPr="00AB6533">
        <w:rPr>
          <w:u w:val="none"/>
        </w:rPr>
        <w:t xml:space="preserve"> 2005;18(1):58–64</w:t>
      </w:r>
    </w:p>
    <w:p w14:paraId="73E72932" w14:textId="77777777" w:rsidR="00450F90" w:rsidRPr="00AB6533" w:rsidRDefault="00450F90" w:rsidP="00450F90">
      <w:pPr>
        <w:rPr>
          <w:lang w:eastAsia="ja-JP"/>
        </w:rPr>
      </w:pPr>
    </w:p>
    <w:p w14:paraId="06245AE7"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Potter BK, </w:t>
      </w:r>
      <w:r w:rsidRPr="00AB6533">
        <w:rPr>
          <w:b/>
          <w:bCs/>
          <w:u w:val="none"/>
        </w:rPr>
        <w:t>Lenke LG</w:t>
      </w:r>
      <w:r w:rsidRPr="00AB6533">
        <w:rPr>
          <w:u w:val="none"/>
        </w:rPr>
        <w:t xml:space="preserve">. Vertebral rotation and thoracic torsion in adolescent idiopathic scoliosis. What is the best radiographic correlate? </w:t>
      </w:r>
      <w:r w:rsidRPr="00AB6533">
        <w:rPr>
          <w:i/>
          <w:u w:val="none"/>
        </w:rPr>
        <w:t>J Spinal Disord Tech</w:t>
      </w:r>
      <w:r w:rsidRPr="00AB6533">
        <w:rPr>
          <w:u w:val="none"/>
        </w:rPr>
        <w:t xml:space="preserve"> 2005;18(2):139–47</w:t>
      </w:r>
    </w:p>
    <w:p w14:paraId="3BC00D96" w14:textId="77777777" w:rsidR="00450F90" w:rsidRPr="00AB6533" w:rsidRDefault="00450F90" w:rsidP="00450F90">
      <w:pPr>
        <w:rPr>
          <w:lang w:eastAsia="ja-JP"/>
        </w:rPr>
      </w:pPr>
    </w:p>
    <w:p w14:paraId="51D5F9C6"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Faro FD, Gollogly S, Betz RR, </w:t>
      </w:r>
      <w:r w:rsidRPr="00AB6533">
        <w:rPr>
          <w:b/>
          <w:bCs/>
          <w:u w:val="none"/>
        </w:rPr>
        <w:t>Lenke LG</w:t>
      </w:r>
      <w:r w:rsidRPr="00AB6533">
        <w:rPr>
          <w:u w:val="none"/>
        </w:rPr>
        <w:t xml:space="preserve">, Lowe TG. Results of preoperative pulmonary function testing of adolescents with idiopathic scoliosis. A study of six hundred and thirty-one patients. </w:t>
      </w:r>
      <w:r w:rsidRPr="00AB6533">
        <w:rPr>
          <w:i/>
          <w:u w:val="none"/>
        </w:rPr>
        <w:t>J Bone Joint Surg Am</w:t>
      </w:r>
      <w:r w:rsidRPr="00AB6533">
        <w:rPr>
          <w:u w:val="none"/>
        </w:rPr>
        <w:t xml:space="preserve"> 2005;87(9):1937–46</w:t>
      </w:r>
    </w:p>
    <w:p w14:paraId="18DC094F" w14:textId="77777777" w:rsidR="00450F90" w:rsidRPr="00AB6533" w:rsidRDefault="00450F90" w:rsidP="00450F90">
      <w:pPr>
        <w:rPr>
          <w:lang w:eastAsia="ja-JP"/>
        </w:rPr>
      </w:pPr>
    </w:p>
    <w:p w14:paraId="4C5DD026"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w:t>
      </w:r>
      <w:r w:rsidRPr="00AB6533">
        <w:rPr>
          <w:b/>
          <w:bCs/>
          <w:u w:val="none"/>
        </w:rPr>
        <w:t>Lenke LG</w:t>
      </w:r>
      <w:r w:rsidRPr="00AB6533">
        <w:rPr>
          <w:u w:val="none"/>
        </w:rPr>
        <w:t xml:space="preserve">, O’Brien MF*, Lehman Jr. RA, Polly Jr. DW, Schroeder TM. Accuracy and efficacy of thoracic pedicle screws in curves more than 90°. </w:t>
      </w:r>
      <w:r w:rsidRPr="00AB6533">
        <w:rPr>
          <w:i/>
          <w:u w:val="none"/>
        </w:rPr>
        <w:t>Spine</w:t>
      </w:r>
      <w:r w:rsidRPr="00AB6533">
        <w:rPr>
          <w:u w:val="none"/>
        </w:rPr>
        <w:t xml:space="preserve"> 2005;30(2):222–6</w:t>
      </w:r>
    </w:p>
    <w:p w14:paraId="46072157" w14:textId="77777777" w:rsidR="00450F90" w:rsidRPr="00AB6533" w:rsidRDefault="00450F90" w:rsidP="00450F90">
      <w:pPr>
        <w:rPr>
          <w:lang w:eastAsia="ja-JP"/>
        </w:rPr>
      </w:pPr>
    </w:p>
    <w:p w14:paraId="1A96D0C9" w14:textId="77777777" w:rsidR="00450F90" w:rsidRPr="00AB6533" w:rsidRDefault="00450F90" w:rsidP="00450F90">
      <w:pPr>
        <w:pStyle w:val="Style1"/>
        <w:numPr>
          <w:ilvl w:val="0"/>
          <w:numId w:val="88"/>
        </w:numPr>
        <w:spacing w:line="276" w:lineRule="auto"/>
        <w:rPr>
          <w:iCs/>
          <w:u w:val="none"/>
        </w:rPr>
      </w:pPr>
      <w:r w:rsidRPr="00AB6533">
        <w:rPr>
          <w:u w:val="none"/>
        </w:rPr>
        <w:t xml:space="preserve">Orchowski J*, Bridwell KH, </w:t>
      </w:r>
      <w:r w:rsidRPr="00AB6533">
        <w:rPr>
          <w:b/>
          <w:bCs/>
          <w:u w:val="none"/>
        </w:rPr>
        <w:t>Lenke LG</w:t>
      </w:r>
      <w:r w:rsidRPr="00AB6533">
        <w:rPr>
          <w:u w:val="none"/>
        </w:rPr>
        <w:t xml:space="preserve">. Neurological deficit from a purely vascular etiology after unilateral vessel ligation during anterior thoracolumbar fusion of the spine. </w:t>
      </w:r>
      <w:r w:rsidRPr="00AB6533">
        <w:rPr>
          <w:i/>
          <w:u w:val="none"/>
        </w:rPr>
        <w:t>Spine</w:t>
      </w:r>
      <w:r w:rsidRPr="00AB6533">
        <w:rPr>
          <w:iCs/>
          <w:u w:val="none"/>
        </w:rPr>
        <w:t xml:space="preserve"> 2005;30(4):406</w:t>
      </w:r>
      <w:r w:rsidRPr="00AB6533">
        <w:rPr>
          <w:u w:val="none"/>
        </w:rPr>
        <w:t>–</w:t>
      </w:r>
      <w:r w:rsidRPr="00AB6533">
        <w:rPr>
          <w:iCs/>
          <w:u w:val="none"/>
        </w:rPr>
        <w:t>10</w:t>
      </w:r>
    </w:p>
    <w:p w14:paraId="26D4821E" w14:textId="77777777" w:rsidR="00450F90" w:rsidRPr="00AB6533" w:rsidRDefault="00450F90" w:rsidP="00450F90">
      <w:pPr>
        <w:rPr>
          <w:lang w:eastAsia="ja-JP"/>
        </w:rPr>
      </w:pPr>
    </w:p>
    <w:p w14:paraId="41907D3C" w14:textId="77777777" w:rsidR="00450F90" w:rsidRPr="00AB6533" w:rsidRDefault="00450F90" w:rsidP="00450F90">
      <w:pPr>
        <w:pStyle w:val="Style1"/>
        <w:numPr>
          <w:ilvl w:val="0"/>
          <w:numId w:val="88"/>
        </w:numPr>
        <w:spacing w:line="276" w:lineRule="auto"/>
        <w:rPr>
          <w:u w:val="none"/>
        </w:rPr>
      </w:pPr>
      <w:r w:rsidRPr="00AB6533">
        <w:rPr>
          <w:u w:val="none"/>
        </w:rPr>
        <w:t>Satake K</w:t>
      </w:r>
      <w:r w:rsidRPr="00AB6533">
        <w:rPr>
          <w:u w:val="none"/>
          <w:vertAlign w:val="superscript"/>
        </w:rPr>
        <w:t>§</w:t>
      </w:r>
      <w:r w:rsidRPr="00AB6533">
        <w:rPr>
          <w:u w:val="none"/>
        </w:rPr>
        <w:t xml:space="preserve">, </w:t>
      </w:r>
      <w:r w:rsidRPr="00AB6533">
        <w:rPr>
          <w:b/>
          <w:bCs/>
          <w:u w:val="none"/>
        </w:rPr>
        <w:t>Lenke LG</w:t>
      </w:r>
      <w:r w:rsidRPr="00AB6533">
        <w:rPr>
          <w:u w:val="none"/>
        </w:rPr>
        <w:t>, Kim YJ</w:t>
      </w:r>
      <w:r w:rsidRPr="00AB6533">
        <w:rPr>
          <w:u w:val="none"/>
          <w:vertAlign w:val="superscript"/>
        </w:rPr>
        <w:t>§</w:t>
      </w:r>
      <w:r w:rsidRPr="00AB6533">
        <w:rPr>
          <w:u w:val="none"/>
        </w:rPr>
        <w:t xml:space="preserve">, Bridwell KH, Blanke KM, Sides B, Steger-May K. Analysis of the lowest instrumented vertebra following anterior spinal fusion of thoracolumbar/lumbar adolescent idiopathic scoliosis. Can we predict postoperative disc wedging? </w:t>
      </w:r>
      <w:r w:rsidRPr="00AB6533">
        <w:rPr>
          <w:i/>
          <w:u w:val="none"/>
        </w:rPr>
        <w:t>Spine</w:t>
      </w:r>
      <w:r w:rsidRPr="00AB6533">
        <w:rPr>
          <w:iCs/>
          <w:u w:val="none"/>
        </w:rPr>
        <w:t xml:space="preserve"> </w:t>
      </w:r>
      <w:r w:rsidRPr="00AB6533">
        <w:rPr>
          <w:u w:val="none"/>
        </w:rPr>
        <w:t>2005;30(4):418–26</w:t>
      </w:r>
    </w:p>
    <w:p w14:paraId="5F213372" w14:textId="77777777" w:rsidR="00450F90" w:rsidRPr="00AB6533" w:rsidRDefault="00450F90" w:rsidP="00450F90">
      <w:pPr>
        <w:rPr>
          <w:lang w:eastAsia="ja-JP"/>
        </w:rPr>
      </w:pPr>
    </w:p>
    <w:p w14:paraId="17BF95A7"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Potter BK, Polly Jr. DW, O’Brien MF*, Schroeder TM, </w:t>
      </w:r>
      <w:r w:rsidRPr="00AB6533">
        <w:rPr>
          <w:b/>
          <w:bCs/>
          <w:u w:val="none"/>
        </w:rPr>
        <w:t>Lenke LG</w:t>
      </w:r>
      <w:r w:rsidRPr="00AB6533">
        <w:rPr>
          <w:u w:val="none"/>
        </w:rPr>
        <w:t xml:space="preserve">, Spinal Deformity Study Group. Reliability analysis for manual adolescent idiopathic scoliosis measurements. </w:t>
      </w:r>
      <w:r w:rsidRPr="00AB6533">
        <w:rPr>
          <w:i/>
          <w:u w:val="none"/>
        </w:rPr>
        <w:t>Spine</w:t>
      </w:r>
      <w:r w:rsidRPr="00AB6533">
        <w:rPr>
          <w:iCs/>
          <w:u w:val="none"/>
        </w:rPr>
        <w:t xml:space="preserve"> </w:t>
      </w:r>
      <w:r w:rsidRPr="00AB6533">
        <w:rPr>
          <w:u w:val="none"/>
        </w:rPr>
        <w:t>2005;30(4):444–54</w:t>
      </w:r>
    </w:p>
    <w:p w14:paraId="2BDCD719" w14:textId="77777777" w:rsidR="00450F90" w:rsidRPr="00AB6533" w:rsidRDefault="00450F90" w:rsidP="00450F90">
      <w:pPr>
        <w:rPr>
          <w:lang w:eastAsia="ja-JP"/>
        </w:rPr>
      </w:pPr>
    </w:p>
    <w:p w14:paraId="5234B319"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Cats-Baril W, Harrast J, Berven S, Glassman S, Farcy JP, Horton WC, </w:t>
      </w:r>
      <w:r w:rsidRPr="00AB6533">
        <w:rPr>
          <w:b/>
          <w:bCs/>
          <w:u w:val="none"/>
        </w:rPr>
        <w:t>Lenke LG</w:t>
      </w:r>
      <w:r w:rsidRPr="00AB6533">
        <w:rPr>
          <w:u w:val="none"/>
        </w:rPr>
        <w:t xml:space="preserve">, Baldus C, Radake T. The validity of the SRS-22 instrument in an adult spinal deformity population compared with the Oswestry and SF-12. A study of response distribution, concurrent validity, internal consistency, and reliability. </w:t>
      </w:r>
      <w:r w:rsidRPr="00AB6533">
        <w:rPr>
          <w:i/>
          <w:u w:val="none"/>
        </w:rPr>
        <w:t>Spine</w:t>
      </w:r>
      <w:r w:rsidRPr="00AB6533">
        <w:rPr>
          <w:iCs/>
          <w:u w:val="none"/>
        </w:rPr>
        <w:t xml:space="preserve"> </w:t>
      </w:r>
      <w:r w:rsidRPr="00AB6533">
        <w:rPr>
          <w:u w:val="none"/>
        </w:rPr>
        <w:t>2005;30(4):455–61</w:t>
      </w:r>
    </w:p>
    <w:p w14:paraId="4AC797D4" w14:textId="77777777" w:rsidR="00450F90" w:rsidRPr="00AB6533" w:rsidRDefault="00450F90" w:rsidP="00450F90">
      <w:pPr>
        <w:rPr>
          <w:lang w:eastAsia="ja-JP"/>
        </w:rPr>
      </w:pPr>
    </w:p>
    <w:p w14:paraId="6618805F"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xml:space="preserve">, Rinella AS*, Edwards II CC*. Pseudarthrosis in primary fusions for adult idiopathic scoliosis. Incidence, risk factors, and outcome analysis. </w:t>
      </w:r>
      <w:r w:rsidRPr="00AB6533">
        <w:rPr>
          <w:i/>
          <w:u w:val="none"/>
        </w:rPr>
        <w:t>Spine</w:t>
      </w:r>
      <w:r w:rsidRPr="00AB6533">
        <w:rPr>
          <w:iCs/>
          <w:u w:val="none"/>
        </w:rPr>
        <w:t xml:space="preserve"> </w:t>
      </w:r>
      <w:r w:rsidRPr="00AB6533">
        <w:rPr>
          <w:u w:val="none"/>
        </w:rPr>
        <w:t>2005;30(4):468–74</w:t>
      </w:r>
    </w:p>
    <w:p w14:paraId="5501ACFA" w14:textId="77777777" w:rsidR="00450F90" w:rsidRPr="00AB6533" w:rsidRDefault="00450F90" w:rsidP="00450F90">
      <w:pPr>
        <w:rPr>
          <w:lang w:eastAsia="ja-JP"/>
        </w:rPr>
      </w:pPr>
    </w:p>
    <w:p w14:paraId="3C55E550" w14:textId="77777777" w:rsidR="00450F90" w:rsidRPr="00AB6533" w:rsidRDefault="00450F90" w:rsidP="00450F90">
      <w:pPr>
        <w:pStyle w:val="Style1"/>
        <w:numPr>
          <w:ilvl w:val="0"/>
          <w:numId w:val="88"/>
        </w:numPr>
        <w:spacing w:line="276" w:lineRule="auto"/>
        <w:rPr>
          <w:u w:val="none"/>
        </w:rPr>
      </w:pPr>
      <w:r w:rsidRPr="00AB6533">
        <w:rPr>
          <w:u w:val="none"/>
        </w:rPr>
        <w:t xml:space="preserve">Rinella A*, </w:t>
      </w:r>
      <w:r w:rsidRPr="00AB6533">
        <w:rPr>
          <w:b/>
          <w:bCs/>
          <w:u w:val="none"/>
        </w:rPr>
        <w:t>Lenke L</w:t>
      </w:r>
      <w:r w:rsidRPr="00AB6533">
        <w:rPr>
          <w:u w:val="none"/>
        </w:rPr>
        <w:t>, Whitaker C, Kim Y</w:t>
      </w:r>
      <w:r w:rsidRPr="00AB6533">
        <w:rPr>
          <w:u w:val="none"/>
          <w:vertAlign w:val="superscript"/>
        </w:rPr>
        <w:t>§</w:t>
      </w:r>
      <w:r w:rsidRPr="00AB6533">
        <w:rPr>
          <w:u w:val="none"/>
        </w:rPr>
        <w:t>, Park SS, Peelle M</w:t>
      </w:r>
      <w:r w:rsidRPr="00AB6533">
        <w:rPr>
          <w:u w:val="none"/>
          <w:vertAlign w:val="superscript"/>
        </w:rPr>
        <w:t>‡</w:t>
      </w:r>
      <w:r w:rsidRPr="00AB6533">
        <w:rPr>
          <w:u w:val="none"/>
        </w:rPr>
        <w:t xml:space="preserve">, Edwards C*, Bridwell K. Perioperative halo-gravity traction in the treatment of severe scoliosis and kyphosis. </w:t>
      </w:r>
      <w:r w:rsidRPr="00AB6533">
        <w:rPr>
          <w:i/>
          <w:u w:val="none"/>
        </w:rPr>
        <w:t>Spine</w:t>
      </w:r>
      <w:r w:rsidRPr="00AB6533">
        <w:rPr>
          <w:iCs/>
          <w:u w:val="none"/>
        </w:rPr>
        <w:t xml:space="preserve"> </w:t>
      </w:r>
      <w:r w:rsidRPr="00AB6533">
        <w:rPr>
          <w:u w:val="none"/>
        </w:rPr>
        <w:t>2005;30(4):475–82</w:t>
      </w:r>
    </w:p>
    <w:p w14:paraId="464AF685" w14:textId="77777777" w:rsidR="00450F90" w:rsidRPr="00AB6533" w:rsidRDefault="00450F90" w:rsidP="00450F90">
      <w:pPr>
        <w:rPr>
          <w:lang w:eastAsia="ja-JP"/>
        </w:rPr>
      </w:pPr>
    </w:p>
    <w:p w14:paraId="44E01898"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Potter BK, O’Brien MF*, Schroeder TM, </w:t>
      </w:r>
      <w:r w:rsidRPr="00AB6533">
        <w:rPr>
          <w:b/>
          <w:bCs/>
          <w:u w:val="none"/>
        </w:rPr>
        <w:t>Lenke LG</w:t>
      </w:r>
      <w:r w:rsidRPr="00AB6533">
        <w:rPr>
          <w:u w:val="none"/>
        </w:rPr>
        <w:t xml:space="preserve">, Polly Jr. DW, Spinal Deformity Study Group. Reliability analysis for digital adolescent idiopathic scoliosis measurements. </w:t>
      </w:r>
      <w:r w:rsidRPr="00AB6533">
        <w:rPr>
          <w:i/>
          <w:u w:val="none"/>
        </w:rPr>
        <w:t>J Spinal Disord Tech</w:t>
      </w:r>
      <w:r w:rsidRPr="00AB6533">
        <w:rPr>
          <w:u w:val="none"/>
        </w:rPr>
        <w:t xml:space="preserve"> 2005;18(2):152–9</w:t>
      </w:r>
    </w:p>
    <w:p w14:paraId="641C559C" w14:textId="77777777" w:rsidR="00450F90" w:rsidRPr="00AB6533" w:rsidRDefault="00450F90" w:rsidP="00450F90">
      <w:pPr>
        <w:rPr>
          <w:lang w:eastAsia="ja-JP"/>
        </w:rPr>
      </w:pPr>
    </w:p>
    <w:p w14:paraId="2E0D2C12" w14:textId="77777777" w:rsidR="00450F90" w:rsidRPr="00AB6533" w:rsidRDefault="00450F90" w:rsidP="00450F90">
      <w:pPr>
        <w:pStyle w:val="Style1"/>
        <w:numPr>
          <w:ilvl w:val="0"/>
          <w:numId w:val="88"/>
        </w:numPr>
        <w:spacing w:line="276" w:lineRule="auto"/>
        <w:rPr>
          <w:u w:val="none"/>
        </w:rPr>
      </w:pPr>
      <w:r w:rsidRPr="00AB6533">
        <w:rPr>
          <w:u w:val="none"/>
        </w:rPr>
        <w:t xml:space="preserve">Faro FD, Marks MC, Newton PO, Blanke K, </w:t>
      </w:r>
      <w:r w:rsidRPr="00AB6533">
        <w:rPr>
          <w:b/>
          <w:bCs/>
          <w:u w:val="none"/>
        </w:rPr>
        <w:t>Lenke LG</w:t>
      </w:r>
      <w:r w:rsidRPr="00AB6533">
        <w:rPr>
          <w:u w:val="none"/>
        </w:rPr>
        <w:t xml:space="preserve">. Perioperative changes in pulmonary function following anterior scoliosis instrumentation. Thoracoscopic </w:t>
      </w:r>
      <w:r w:rsidRPr="00AB6533">
        <w:rPr>
          <w:iCs/>
          <w:u w:val="none"/>
        </w:rPr>
        <w:t>versus</w:t>
      </w:r>
      <w:r w:rsidRPr="00AB6533">
        <w:rPr>
          <w:u w:val="none"/>
        </w:rPr>
        <w:t xml:space="preserve"> open approaches. </w:t>
      </w:r>
      <w:r w:rsidRPr="00AB6533">
        <w:rPr>
          <w:i/>
          <w:u w:val="none"/>
        </w:rPr>
        <w:t>Spine</w:t>
      </w:r>
      <w:r w:rsidRPr="00AB6533">
        <w:rPr>
          <w:u w:val="none"/>
        </w:rPr>
        <w:t xml:space="preserve"> 2005;30(9):1058–63</w:t>
      </w:r>
    </w:p>
    <w:p w14:paraId="4A6085AE" w14:textId="77777777" w:rsidR="00450F90" w:rsidRPr="00AB6533" w:rsidRDefault="00450F90" w:rsidP="00450F90">
      <w:pPr>
        <w:rPr>
          <w:lang w:eastAsia="ja-JP"/>
        </w:rPr>
      </w:pPr>
    </w:p>
    <w:p w14:paraId="73F54790" w14:textId="77777777" w:rsidR="00450F90" w:rsidRPr="00AB6533" w:rsidRDefault="00450F90" w:rsidP="00450F90">
      <w:pPr>
        <w:pStyle w:val="Style1"/>
        <w:numPr>
          <w:ilvl w:val="0"/>
          <w:numId w:val="88"/>
        </w:numPr>
        <w:spacing w:line="276" w:lineRule="auto"/>
        <w:rPr>
          <w:u w:val="none"/>
        </w:rPr>
      </w:pPr>
      <w:r w:rsidRPr="00AB6533">
        <w:rPr>
          <w:u w:val="none"/>
        </w:rPr>
        <w:t xml:space="preserve">Glattes RC*, Bridwell KH, </w:t>
      </w:r>
      <w:r w:rsidRPr="00AB6533">
        <w:rPr>
          <w:b/>
          <w:bCs/>
          <w:u w:val="none"/>
        </w:rPr>
        <w:t>Lenke LG</w:t>
      </w:r>
      <w:r w:rsidRPr="00AB6533">
        <w:rPr>
          <w:u w:val="none"/>
        </w:rPr>
        <w:t>, Kim YJ</w:t>
      </w:r>
      <w:r w:rsidRPr="00AB6533">
        <w:rPr>
          <w:u w:val="none"/>
          <w:vertAlign w:val="superscript"/>
        </w:rPr>
        <w:t>§</w:t>
      </w:r>
      <w:r w:rsidRPr="00AB6533">
        <w:rPr>
          <w:u w:val="none"/>
        </w:rPr>
        <w:t xml:space="preserve">, Rinella A*, Edwards II C*. Proximal junctional kyphosis in adult spinal deformity following long instrumented posterior spinal fusion. Incidence, outcomes, and risk factor analysis. </w:t>
      </w:r>
      <w:r w:rsidRPr="00AB6533">
        <w:rPr>
          <w:i/>
          <w:u w:val="none"/>
        </w:rPr>
        <w:t>Spine</w:t>
      </w:r>
      <w:r w:rsidRPr="00AB6533">
        <w:rPr>
          <w:u w:val="none"/>
        </w:rPr>
        <w:t xml:space="preserve"> 2005;30(14):1643–9</w:t>
      </w:r>
    </w:p>
    <w:p w14:paraId="23C759F9" w14:textId="77777777" w:rsidR="00450F90" w:rsidRPr="00AB6533" w:rsidRDefault="00450F90" w:rsidP="00450F90">
      <w:pPr>
        <w:rPr>
          <w:lang w:eastAsia="ja-JP"/>
        </w:rPr>
      </w:pPr>
    </w:p>
    <w:p w14:paraId="31D36645" w14:textId="77777777" w:rsidR="00450F90" w:rsidRPr="00AB6533" w:rsidRDefault="00450F90" w:rsidP="00450F90">
      <w:pPr>
        <w:pStyle w:val="Style1"/>
        <w:numPr>
          <w:ilvl w:val="0"/>
          <w:numId w:val="88"/>
        </w:numPr>
        <w:spacing w:line="276" w:lineRule="auto"/>
        <w:rPr>
          <w:u w:val="none"/>
        </w:rPr>
      </w:pPr>
      <w:r w:rsidRPr="00AB6533">
        <w:rPr>
          <w:u w:val="none"/>
        </w:rPr>
        <w:t xml:space="preserve">Potter BK, Kuklo TR*, </w:t>
      </w:r>
      <w:r w:rsidRPr="00AB6533">
        <w:rPr>
          <w:b/>
          <w:bCs/>
          <w:u w:val="none"/>
        </w:rPr>
        <w:t>Lenke LG</w:t>
      </w:r>
      <w:r w:rsidRPr="00AB6533">
        <w:rPr>
          <w:u w:val="none"/>
        </w:rPr>
        <w:t xml:space="preserve">. Radiographic outcomes of anterior spinal fusion </w:t>
      </w:r>
      <w:r w:rsidRPr="00AB6533">
        <w:rPr>
          <w:iCs/>
          <w:u w:val="none"/>
        </w:rPr>
        <w:t>versus</w:t>
      </w:r>
      <w:r w:rsidRPr="00AB6533">
        <w:rPr>
          <w:u w:val="none"/>
        </w:rPr>
        <w:t xml:space="preserve"> posterior spinal fusion with thoracic pedicle screws for treatment of Lenke Type I adolescent idiopathic scoliosis curves. </w:t>
      </w:r>
      <w:r w:rsidRPr="00AB6533">
        <w:rPr>
          <w:i/>
          <w:u w:val="none"/>
        </w:rPr>
        <w:t>Spine</w:t>
      </w:r>
      <w:r w:rsidRPr="00AB6533">
        <w:rPr>
          <w:u w:val="none"/>
        </w:rPr>
        <w:t xml:space="preserve"> 2005;30(16):1859–66</w:t>
      </w:r>
    </w:p>
    <w:p w14:paraId="1607437B" w14:textId="77777777" w:rsidR="00450F90" w:rsidRPr="00AB6533" w:rsidRDefault="00450F90" w:rsidP="00450F90">
      <w:pPr>
        <w:rPr>
          <w:lang w:eastAsia="ja-JP"/>
        </w:rPr>
      </w:pPr>
    </w:p>
    <w:p w14:paraId="2FB47411" w14:textId="77777777" w:rsidR="00450F90" w:rsidRPr="00AB6533" w:rsidRDefault="00450F90" w:rsidP="00450F90">
      <w:pPr>
        <w:pStyle w:val="Style1"/>
        <w:numPr>
          <w:ilvl w:val="0"/>
          <w:numId w:val="88"/>
        </w:numPr>
        <w:spacing w:line="276" w:lineRule="auto"/>
        <w:rPr>
          <w:u w:val="none"/>
        </w:rPr>
      </w:pPr>
      <w:r w:rsidRPr="00AB6533">
        <w:rPr>
          <w:u w:val="none"/>
        </w:rPr>
        <w:t>Luhmann SJ*, Bridwell KH, Cheng I*, Imamura T</w:t>
      </w:r>
      <w:r w:rsidRPr="00AB6533">
        <w:rPr>
          <w:u w:val="none"/>
          <w:vertAlign w:val="superscript"/>
        </w:rPr>
        <w:t>§</w:t>
      </w:r>
      <w:r w:rsidRPr="00AB6533">
        <w:rPr>
          <w:u w:val="none"/>
        </w:rPr>
        <w:t xml:space="preserve">, </w:t>
      </w:r>
      <w:r w:rsidRPr="00AB6533">
        <w:rPr>
          <w:b/>
          <w:bCs/>
          <w:u w:val="none"/>
        </w:rPr>
        <w:t>Lenke LG</w:t>
      </w:r>
      <w:r w:rsidRPr="00AB6533">
        <w:rPr>
          <w:u w:val="none"/>
        </w:rPr>
        <w:t xml:space="preserve">, Schootman M. Use of bone morphogenetic protein-2 for adult spinal deformity. </w:t>
      </w:r>
      <w:r w:rsidRPr="00AB6533">
        <w:rPr>
          <w:i/>
          <w:u w:val="none"/>
        </w:rPr>
        <w:t>Spine</w:t>
      </w:r>
      <w:r w:rsidRPr="00AB6533">
        <w:rPr>
          <w:u w:val="none"/>
        </w:rPr>
        <w:t xml:space="preserve"> 2005;30(17):110–7S</w:t>
      </w:r>
    </w:p>
    <w:p w14:paraId="38D5745C" w14:textId="77777777" w:rsidR="00450F90" w:rsidRPr="00AB6533" w:rsidRDefault="00450F90" w:rsidP="00450F90">
      <w:pPr>
        <w:rPr>
          <w:lang w:eastAsia="ja-JP"/>
        </w:rPr>
      </w:pPr>
    </w:p>
    <w:p w14:paraId="6FDDD27F" w14:textId="77777777" w:rsidR="00450F90" w:rsidRPr="00AB6533" w:rsidRDefault="00450F90" w:rsidP="00450F90">
      <w:pPr>
        <w:pStyle w:val="Style1"/>
        <w:numPr>
          <w:ilvl w:val="0"/>
          <w:numId w:val="88"/>
        </w:numPr>
        <w:spacing w:line="276" w:lineRule="auto"/>
        <w:rPr>
          <w:u w:val="none"/>
        </w:rPr>
      </w:pPr>
      <w:r w:rsidRPr="00AB6533">
        <w:rPr>
          <w:u w:val="none"/>
        </w:rPr>
        <w:t>Cho KJ</w:t>
      </w:r>
      <w:r w:rsidRPr="00AB6533">
        <w:rPr>
          <w:u w:val="none"/>
          <w:vertAlign w:val="superscript"/>
        </w:rPr>
        <w:t>§</w:t>
      </w:r>
      <w:r w:rsidRPr="00AB6533">
        <w:rPr>
          <w:u w:val="none"/>
        </w:rPr>
        <w:t xml:space="preserve">, Bridwell KH, </w:t>
      </w:r>
      <w:r w:rsidRPr="00AB6533">
        <w:rPr>
          <w:b/>
          <w:bCs/>
          <w:u w:val="none"/>
        </w:rPr>
        <w:t>Lenke LG</w:t>
      </w:r>
      <w:r w:rsidRPr="00AB6533">
        <w:rPr>
          <w:u w:val="none"/>
        </w:rPr>
        <w:t xml:space="preserve">, Berra A, Baldus C. Comparison of Smith-Petersen </w:t>
      </w:r>
      <w:r w:rsidRPr="00AB6533">
        <w:rPr>
          <w:iCs/>
          <w:u w:val="none"/>
        </w:rPr>
        <w:t>versus</w:t>
      </w:r>
      <w:r w:rsidRPr="00AB6533">
        <w:rPr>
          <w:u w:val="none"/>
        </w:rPr>
        <w:t xml:space="preserve"> pedicle subtraction osteotomy for the correction of fixed sagittal imbalance. </w:t>
      </w:r>
      <w:r w:rsidRPr="00AB6533">
        <w:rPr>
          <w:i/>
          <w:u w:val="none"/>
        </w:rPr>
        <w:t>Spine</w:t>
      </w:r>
      <w:r w:rsidRPr="00AB6533">
        <w:rPr>
          <w:u w:val="none"/>
        </w:rPr>
        <w:t xml:space="preserve"> 2005;30(18):2030–7</w:t>
      </w:r>
    </w:p>
    <w:p w14:paraId="2BE1539D" w14:textId="77777777" w:rsidR="00450F90" w:rsidRPr="00AB6533" w:rsidRDefault="00450F90" w:rsidP="00450F90">
      <w:pPr>
        <w:rPr>
          <w:lang w:eastAsia="ja-JP"/>
        </w:rPr>
      </w:pPr>
    </w:p>
    <w:p w14:paraId="7E518313"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Kim J</w:t>
      </w:r>
      <w:r w:rsidRPr="00AB6533">
        <w:rPr>
          <w:u w:val="none"/>
          <w:vertAlign w:val="superscript"/>
        </w:rPr>
        <w:t>§</w:t>
      </w:r>
      <w:r w:rsidRPr="00AB6533">
        <w:rPr>
          <w:u w:val="none"/>
        </w:rPr>
        <w:t xml:space="preserve">, Cho SK. Proximal junctional kyphosis in adolescent idiopathic scoliosis following segmental posterior spinal instrumentation and fusion: Minimum 5-year follow-up. </w:t>
      </w:r>
      <w:r w:rsidRPr="00AB6533">
        <w:rPr>
          <w:i/>
          <w:u w:val="none"/>
        </w:rPr>
        <w:t>Spine</w:t>
      </w:r>
      <w:r w:rsidRPr="00AB6533">
        <w:rPr>
          <w:u w:val="none"/>
        </w:rPr>
        <w:t xml:space="preserve"> 2005;30(18):2045–50</w:t>
      </w:r>
    </w:p>
    <w:p w14:paraId="181E7654" w14:textId="77777777" w:rsidR="00450F90" w:rsidRPr="00AB6533" w:rsidRDefault="00450F90" w:rsidP="00450F90">
      <w:pPr>
        <w:rPr>
          <w:lang w:eastAsia="ja-JP"/>
        </w:rPr>
      </w:pPr>
    </w:p>
    <w:p w14:paraId="63AE22E5" w14:textId="77777777" w:rsidR="00450F90" w:rsidRPr="00AB6533" w:rsidRDefault="00450F90" w:rsidP="00450F90">
      <w:pPr>
        <w:pStyle w:val="Style1"/>
        <w:numPr>
          <w:ilvl w:val="0"/>
          <w:numId w:val="88"/>
        </w:numPr>
        <w:spacing w:line="276" w:lineRule="auto"/>
        <w:rPr>
          <w:u w:val="none"/>
        </w:rPr>
      </w:pPr>
      <w:r w:rsidRPr="00AB6533">
        <w:rPr>
          <w:u w:val="none"/>
        </w:rPr>
        <w:t xml:space="preserve">Luhmann SJ*, </w:t>
      </w:r>
      <w:r w:rsidRPr="00AB6533">
        <w:rPr>
          <w:b/>
          <w:bCs/>
          <w:u w:val="none"/>
        </w:rPr>
        <w:t>Lenke LG</w:t>
      </w:r>
      <w:r w:rsidRPr="00AB6533">
        <w:rPr>
          <w:u w:val="none"/>
        </w:rPr>
        <w:t>, Kim YJ</w:t>
      </w:r>
      <w:r w:rsidRPr="00AB6533">
        <w:rPr>
          <w:u w:val="none"/>
          <w:vertAlign w:val="superscript"/>
        </w:rPr>
        <w:t>§</w:t>
      </w:r>
      <w:r w:rsidRPr="00AB6533">
        <w:rPr>
          <w:u w:val="none"/>
        </w:rPr>
        <w:t xml:space="preserve">, Bridwell KH, Schootman M. Thoracic adolescent idiopathic scoliosis curves between 70° and 100°: Is anterior release necessary? </w:t>
      </w:r>
      <w:r w:rsidRPr="00AB6533">
        <w:rPr>
          <w:i/>
          <w:u w:val="none"/>
        </w:rPr>
        <w:t>Spine</w:t>
      </w:r>
      <w:r w:rsidRPr="00AB6533">
        <w:rPr>
          <w:u w:val="none"/>
        </w:rPr>
        <w:t xml:space="preserve"> 2005;30(18):2061–7</w:t>
      </w:r>
    </w:p>
    <w:p w14:paraId="2A7D95BE" w14:textId="77777777" w:rsidR="00450F90" w:rsidRPr="00AB6533" w:rsidRDefault="00450F90" w:rsidP="00450F90">
      <w:pPr>
        <w:rPr>
          <w:lang w:eastAsia="ja-JP"/>
        </w:rPr>
      </w:pPr>
    </w:p>
    <w:p w14:paraId="2EE658BD"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Cheh G</w:t>
      </w:r>
      <w:r w:rsidRPr="00AB6533">
        <w:rPr>
          <w:u w:val="none"/>
          <w:vertAlign w:val="superscript"/>
        </w:rPr>
        <w:t>§</w:t>
      </w:r>
      <w:r w:rsidRPr="00AB6533">
        <w:rPr>
          <w:u w:val="none"/>
        </w:rPr>
        <w:t xml:space="preserve">, Riew KD. Evaluation of pedicle screw placement in the deformed spine using intraoperative plain radiographs: A comparison with computerized tomography. </w:t>
      </w:r>
      <w:r w:rsidRPr="00AB6533">
        <w:rPr>
          <w:i/>
          <w:u w:val="none"/>
        </w:rPr>
        <w:t>Spine</w:t>
      </w:r>
      <w:r w:rsidRPr="00AB6533">
        <w:rPr>
          <w:u w:val="none"/>
        </w:rPr>
        <w:t xml:space="preserve"> 2005;30(18):2084–8</w:t>
      </w:r>
    </w:p>
    <w:p w14:paraId="55E725C6" w14:textId="77777777" w:rsidR="00450F90" w:rsidRPr="00AB6533" w:rsidRDefault="00450F90" w:rsidP="00450F90">
      <w:pPr>
        <w:rPr>
          <w:lang w:eastAsia="ja-JP"/>
        </w:rPr>
      </w:pPr>
    </w:p>
    <w:p w14:paraId="1FA0F1FA" w14:textId="77777777" w:rsidR="00450F90" w:rsidRPr="00AB6533" w:rsidRDefault="00450F90" w:rsidP="00450F90">
      <w:pPr>
        <w:pStyle w:val="Style1"/>
        <w:numPr>
          <w:ilvl w:val="0"/>
          <w:numId w:val="88"/>
        </w:numPr>
        <w:spacing w:line="276" w:lineRule="auto"/>
        <w:rPr>
          <w:u w:val="none"/>
        </w:rPr>
      </w:pPr>
      <w:r w:rsidRPr="00AB6533">
        <w:rPr>
          <w:u w:val="none"/>
        </w:rPr>
        <w:t xml:space="preserve">Thuet ED, Padberg AM, Raynor BL, Bridwell KH, Riew KD, Taylor BA, </w:t>
      </w:r>
      <w:r w:rsidRPr="00AB6533">
        <w:rPr>
          <w:b/>
          <w:bCs/>
          <w:u w:val="none"/>
        </w:rPr>
        <w:t>Lenke LG</w:t>
      </w:r>
      <w:r w:rsidRPr="00AB6533">
        <w:rPr>
          <w:u w:val="none"/>
        </w:rPr>
        <w:t xml:space="preserve">. Increased risk of postoperative neurologic deficit for spinal surgery patients with unobtainable intraoperative evoked potential data. </w:t>
      </w:r>
      <w:r w:rsidRPr="00AB6533">
        <w:rPr>
          <w:i/>
          <w:u w:val="none"/>
        </w:rPr>
        <w:t>Spine</w:t>
      </w:r>
      <w:r w:rsidRPr="00AB6533">
        <w:rPr>
          <w:u w:val="none"/>
        </w:rPr>
        <w:t xml:space="preserve"> 2005;30(18):2094–103</w:t>
      </w:r>
    </w:p>
    <w:p w14:paraId="7C6FBD83" w14:textId="77777777" w:rsidR="00450F90" w:rsidRPr="00AB6533" w:rsidRDefault="00450F90" w:rsidP="00450F90">
      <w:pPr>
        <w:rPr>
          <w:lang w:eastAsia="ja-JP"/>
        </w:rPr>
      </w:pPr>
    </w:p>
    <w:p w14:paraId="65C6458C" w14:textId="77777777" w:rsidR="00450F90" w:rsidRPr="00AB6533" w:rsidRDefault="00450F90" w:rsidP="00450F90">
      <w:pPr>
        <w:pStyle w:val="Style1"/>
        <w:numPr>
          <w:ilvl w:val="0"/>
          <w:numId w:val="88"/>
        </w:numPr>
        <w:spacing w:line="276" w:lineRule="auto"/>
        <w:rPr>
          <w:u w:val="none"/>
        </w:rPr>
      </w:pPr>
      <w:r w:rsidRPr="00AB6533">
        <w:rPr>
          <w:u w:val="none"/>
        </w:rPr>
        <w:t>Cheng I*, Kim Y</w:t>
      </w:r>
      <w:r w:rsidRPr="00AB6533">
        <w:rPr>
          <w:u w:val="none"/>
          <w:vertAlign w:val="superscript"/>
        </w:rPr>
        <w:t>§</w:t>
      </w:r>
      <w:r w:rsidRPr="00AB6533">
        <w:rPr>
          <w:u w:val="none"/>
        </w:rPr>
        <w:t xml:space="preserve">, Gupta MC, Bridwell KH, Hurford RK*, Lee SS*, Theeranjunyaport T, </w:t>
      </w:r>
      <w:r w:rsidRPr="00AB6533">
        <w:rPr>
          <w:b/>
          <w:bCs/>
          <w:u w:val="none"/>
        </w:rPr>
        <w:t>Lenke LG</w:t>
      </w:r>
      <w:r w:rsidRPr="00AB6533">
        <w:rPr>
          <w:u w:val="none"/>
        </w:rPr>
        <w:t xml:space="preserve">. Apical sublaminar wires </w:t>
      </w:r>
      <w:r w:rsidRPr="00AB6533">
        <w:rPr>
          <w:iCs/>
          <w:u w:val="none"/>
        </w:rPr>
        <w:t>versus</w:t>
      </w:r>
      <w:r w:rsidRPr="00AB6533">
        <w:rPr>
          <w:u w:val="none"/>
        </w:rPr>
        <w:t xml:space="preserve"> pedicle screws-which provided better results for surgical correction of adolescent idiopathic scoliosis? </w:t>
      </w:r>
      <w:r w:rsidRPr="00AB6533">
        <w:rPr>
          <w:i/>
          <w:u w:val="none"/>
        </w:rPr>
        <w:t>Spine</w:t>
      </w:r>
      <w:r w:rsidRPr="00AB6533">
        <w:rPr>
          <w:u w:val="none"/>
        </w:rPr>
        <w:t xml:space="preserve"> 2005;30(18):2104–12</w:t>
      </w:r>
    </w:p>
    <w:p w14:paraId="0266E88D" w14:textId="77777777" w:rsidR="00450F90" w:rsidRPr="00AB6533" w:rsidRDefault="00450F90" w:rsidP="00450F90">
      <w:pPr>
        <w:rPr>
          <w:lang w:eastAsia="ja-JP"/>
        </w:rPr>
      </w:pPr>
    </w:p>
    <w:p w14:paraId="40F410C9"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Potter BK, Polly Jr. DW, </w:t>
      </w:r>
      <w:r w:rsidRPr="00AB6533">
        <w:rPr>
          <w:b/>
          <w:bCs/>
          <w:u w:val="none"/>
        </w:rPr>
        <w:t>Lenke LG</w:t>
      </w:r>
      <w:r w:rsidRPr="00AB6533">
        <w:rPr>
          <w:u w:val="none"/>
        </w:rPr>
        <w:t xml:space="preserve">. Monaxial </w:t>
      </w:r>
      <w:r w:rsidRPr="00AB6533">
        <w:rPr>
          <w:iCs/>
          <w:u w:val="none"/>
        </w:rPr>
        <w:t>versus</w:t>
      </w:r>
      <w:r w:rsidRPr="00AB6533">
        <w:rPr>
          <w:u w:val="none"/>
        </w:rPr>
        <w:t xml:space="preserve"> multiaxial thoracic pedicle screws in the correction of scoliosis. </w:t>
      </w:r>
      <w:r w:rsidRPr="00AB6533">
        <w:rPr>
          <w:i/>
          <w:u w:val="none"/>
        </w:rPr>
        <w:t>Spine</w:t>
      </w:r>
      <w:r w:rsidRPr="00AB6533">
        <w:rPr>
          <w:u w:val="none"/>
        </w:rPr>
        <w:t xml:space="preserve"> 2005;30(18):2113–20</w:t>
      </w:r>
    </w:p>
    <w:p w14:paraId="6E34C543" w14:textId="77777777" w:rsidR="00450F90" w:rsidRPr="00AB6533" w:rsidRDefault="00450F90" w:rsidP="00450F90">
      <w:pPr>
        <w:rPr>
          <w:lang w:eastAsia="ja-JP"/>
        </w:rPr>
      </w:pPr>
    </w:p>
    <w:p w14:paraId="79808ECD" w14:textId="77777777" w:rsidR="00450F90" w:rsidRPr="00AB6533" w:rsidRDefault="00450F90" w:rsidP="00450F90">
      <w:pPr>
        <w:pStyle w:val="Style1"/>
        <w:numPr>
          <w:ilvl w:val="0"/>
          <w:numId w:val="88"/>
        </w:numPr>
        <w:spacing w:line="276" w:lineRule="auto"/>
        <w:rPr>
          <w:u w:val="none"/>
        </w:rPr>
      </w:pPr>
      <w:r w:rsidRPr="00AB6533">
        <w:rPr>
          <w:u w:val="none"/>
        </w:rPr>
        <w:t xml:space="preserve">Deviren V, Acaroglu E, Lee J, Fujita M, Hu S, </w:t>
      </w:r>
      <w:r w:rsidRPr="00AB6533">
        <w:rPr>
          <w:b/>
          <w:bCs/>
          <w:u w:val="none"/>
        </w:rPr>
        <w:t>Lenke LG</w:t>
      </w:r>
      <w:r w:rsidRPr="00AB6533">
        <w:rPr>
          <w:u w:val="none"/>
        </w:rPr>
        <w:t xml:space="preserve">, Polly Jr. D, Kuklo TR*, O’Brien M*, Brumfield D, Puttlitz CM. Pedicle screw fixation of the thoracic spine: An in-vitro biomechanical study on different configurations. </w:t>
      </w:r>
      <w:r w:rsidRPr="00AB6533">
        <w:rPr>
          <w:i/>
          <w:u w:val="none"/>
        </w:rPr>
        <w:t>Spine</w:t>
      </w:r>
      <w:r w:rsidRPr="00AB6533">
        <w:rPr>
          <w:u w:val="none"/>
        </w:rPr>
        <w:t xml:space="preserve"> 2005;30(22):2530–7</w:t>
      </w:r>
    </w:p>
    <w:p w14:paraId="53F34B3A" w14:textId="77777777" w:rsidR="00450F90" w:rsidRPr="00AB6533" w:rsidRDefault="00450F90" w:rsidP="00450F90">
      <w:pPr>
        <w:rPr>
          <w:lang w:eastAsia="ja-JP"/>
        </w:rPr>
      </w:pPr>
    </w:p>
    <w:p w14:paraId="3799DA8B" w14:textId="77777777" w:rsidR="00450F90" w:rsidRPr="00AB6533" w:rsidRDefault="00450F90" w:rsidP="00450F90">
      <w:pPr>
        <w:pStyle w:val="Style1"/>
        <w:numPr>
          <w:ilvl w:val="0"/>
          <w:numId w:val="88"/>
        </w:numPr>
        <w:spacing w:line="276" w:lineRule="auto"/>
        <w:rPr>
          <w:u w:val="none"/>
        </w:rPr>
      </w:pPr>
      <w:r w:rsidRPr="00AB6533">
        <w:rPr>
          <w:u w:val="none"/>
        </w:rPr>
        <w:t xml:space="preserve">Cho SK, </w:t>
      </w:r>
      <w:r w:rsidRPr="00AB6533">
        <w:rPr>
          <w:b/>
          <w:bCs/>
          <w:u w:val="none"/>
        </w:rPr>
        <w:t>Lenke LG</w:t>
      </w:r>
      <w:r w:rsidRPr="00AB6533">
        <w:rPr>
          <w:u w:val="none"/>
        </w:rPr>
        <w:t xml:space="preserve">, Hanson D*. Traumatic noncontiguous double fracture-dislocation of the lumbosacral spine. </w:t>
      </w:r>
      <w:r w:rsidRPr="00AB6533">
        <w:rPr>
          <w:i/>
          <w:u w:val="none"/>
        </w:rPr>
        <w:t>Spine J</w:t>
      </w:r>
      <w:r w:rsidRPr="00AB6533">
        <w:rPr>
          <w:u w:val="none"/>
        </w:rPr>
        <w:t xml:space="preserve"> 2006;6(5):534–8</w:t>
      </w:r>
    </w:p>
    <w:p w14:paraId="2461E49C" w14:textId="77777777" w:rsidR="00450F90" w:rsidRPr="00AB6533" w:rsidRDefault="00450F90" w:rsidP="00450F90">
      <w:pPr>
        <w:rPr>
          <w:lang w:eastAsia="ja-JP"/>
        </w:rPr>
      </w:pPr>
    </w:p>
    <w:p w14:paraId="5A8BED8B"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Cho KJ</w:t>
      </w:r>
      <w:r w:rsidRPr="00AB6533">
        <w:rPr>
          <w:u w:val="none"/>
          <w:vertAlign w:val="superscript"/>
        </w:rPr>
        <w:t>§</w:t>
      </w:r>
      <w:r w:rsidRPr="00AB6533">
        <w:rPr>
          <w:u w:val="none"/>
        </w:rPr>
        <w:t xml:space="preserve">, Edwards II CC*, Rinella AS*. Pseudarthrosis in adult spinal deformity following multisegmental instrumentation and arthrodesis. </w:t>
      </w:r>
      <w:r w:rsidRPr="00AB6533">
        <w:rPr>
          <w:i/>
          <w:u w:val="none"/>
        </w:rPr>
        <w:t>J Bone Joint Surg Am</w:t>
      </w:r>
      <w:r w:rsidRPr="00AB6533">
        <w:rPr>
          <w:u w:val="none"/>
        </w:rPr>
        <w:t xml:space="preserve"> 2006;88(4):721–8</w:t>
      </w:r>
    </w:p>
    <w:p w14:paraId="4524C22A" w14:textId="77777777" w:rsidR="00450F90" w:rsidRPr="00AB6533" w:rsidRDefault="00450F90" w:rsidP="00450F90">
      <w:pPr>
        <w:rPr>
          <w:lang w:eastAsia="ja-JP"/>
        </w:rPr>
      </w:pPr>
    </w:p>
    <w:p w14:paraId="2E39A8D7" w14:textId="77777777" w:rsidR="00450F90" w:rsidRPr="00AB6533" w:rsidRDefault="00450F90" w:rsidP="00450F90">
      <w:pPr>
        <w:pStyle w:val="Style1"/>
        <w:numPr>
          <w:ilvl w:val="0"/>
          <w:numId w:val="88"/>
        </w:numPr>
        <w:spacing w:line="276" w:lineRule="auto"/>
        <w:rPr>
          <w:u w:val="none"/>
        </w:rPr>
      </w:pPr>
      <w:r w:rsidRPr="00AB6533">
        <w:rPr>
          <w:u w:val="none"/>
        </w:rPr>
        <w:t>Riew KD, Park JB, Cho YS, Gilula L, Patel A</w:t>
      </w:r>
      <w:r w:rsidRPr="00AB6533">
        <w:rPr>
          <w:u w:val="none"/>
          <w:vertAlign w:val="superscript"/>
        </w:rPr>
        <w:t>‡</w:t>
      </w:r>
      <w:r w:rsidRPr="00AB6533">
        <w:rPr>
          <w:u w:val="none"/>
        </w:rPr>
        <w:t xml:space="preserve">, </w:t>
      </w:r>
      <w:r w:rsidRPr="00AB6533">
        <w:rPr>
          <w:b/>
          <w:bCs/>
          <w:u w:val="none"/>
        </w:rPr>
        <w:t>Lenke LG</w:t>
      </w:r>
      <w:r w:rsidRPr="00AB6533">
        <w:rPr>
          <w:u w:val="none"/>
        </w:rPr>
        <w:t xml:space="preserve">, Bridwell KH. Nerve root blocks in the treatment of lumbar radicular pain: A minimum five-year follow-up. </w:t>
      </w:r>
      <w:r w:rsidRPr="00AB6533">
        <w:rPr>
          <w:i/>
          <w:u w:val="none"/>
        </w:rPr>
        <w:t>J Bone Joint Surg Am</w:t>
      </w:r>
      <w:r w:rsidRPr="00AB6533">
        <w:rPr>
          <w:u w:val="none"/>
        </w:rPr>
        <w:t xml:space="preserve"> 2006;88(8):1722–5</w:t>
      </w:r>
    </w:p>
    <w:p w14:paraId="750F02F0" w14:textId="77777777" w:rsidR="00450F90" w:rsidRPr="00AB6533" w:rsidRDefault="00450F90" w:rsidP="00450F90">
      <w:pPr>
        <w:rPr>
          <w:lang w:eastAsia="ja-JP"/>
        </w:rPr>
      </w:pPr>
    </w:p>
    <w:p w14:paraId="5BF0B24A"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Kim J</w:t>
      </w:r>
      <w:r w:rsidRPr="00AB6533">
        <w:rPr>
          <w:u w:val="none"/>
          <w:vertAlign w:val="superscript"/>
        </w:rPr>
        <w:t>§</w:t>
      </w:r>
      <w:r w:rsidRPr="00AB6533">
        <w:rPr>
          <w:u w:val="none"/>
        </w:rPr>
        <w:t>, Bridwell KH, Cho SK</w:t>
      </w:r>
      <w:r w:rsidRPr="00AB6533">
        <w:rPr>
          <w:u w:val="none"/>
          <w:vertAlign w:val="superscript"/>
        </w:rPr>
        <w:t>¥</w:t>
      </w:r>
      <w:r w:rsidRPr="00AB6533">
        <w:rPr>
          <w:u w:val="none"/>
        </w:rPr>
        <w:t>, Cheh G</w:t>
      </w:r>
      <w:r w:rsidRPr="00AB6533">
        <w:rPr>
          <w:u w:val="none"/>
          <w:vertAlign w:val="superscript"/>
        </w:rPr>
        <w:t>§</w:t>
      </w:r>
      <w:r w:rsidRPr="00AB6533">
        <w:rPr>
          <w:u w:val="none"/>
        </w:rPr>
        <w:t xml:space="preserve">, Sides B. Comparative analysis of pedicle screw </w:t>
      </w:r>
      <w:r w:rsidRPr="00AB6533">
        <w:rPr>
          <w:iCs/>
          <w:u w:val="none"/>
        </w:rPr>
        <w:t>versus</w:t>
      </w:r>
      <w:r w:rsidRPr="00AB6533">
        <w:rPr>
          <w:u w:val="none"/>
        </w:rPr>
        <w:t xml:space="preserve"> hybrid instrumentation in posterior spinal fusion of adolescent idiopathic scoliosis. </w:t>
      </w:r>
      <w:r w:rsidRPr="00AB6533">
        <w:rPr>
          <w:i/>
          <w:u w:val="none"/>
        </w:rPr>
        <w:t>Spine</w:t>
      </w:r>
      <w:r w:rsidRPr="00AB6533">
        <w:rPr>
          <w:u w:val="none"/>
        </w:rPr>
        <w:t xml:space="preserve"> 2006;31(3):291–8</w:t>
      </w:r>
    </w:p>
    <w:p w14:paraId="3BF49986" w14:textId="77777777" w:rsidR="00450F90" w:rsidRPr="00AB6533" w:rsidRDefault="00450F90" w:rsidP="00450F90">
      <w:pPr>
        <w:rPr>
          <w:lang w:eastAsia="ja-JP"/>
        </w:rPr>
      </w:pPr>
    </w:p>
    <w:p w14:paraId="31B27EF3" w14:textId="77777777" w:rsidR="00450F90" w:rsidRPr="00AB6533" w:rsidRDefault="00450F90" w:rsidP="00450F90">
      <w:pPr>
        <w:pStyle w:val="Style1"/>
        <w:numPr>
          <w:ilvl w:val="0"/>
          <w:numId w:val="88"/>
        </w:numPr>
        <w:spacing w:line="276" w:lineRule="auto"/>
        <w:rPr>
          <w:u w:val="none"/>
        </w:rPr>
      </w:pPr>
      <w:r w:rsidRPr="00AB6533">
        <w:rPr>
          <w:u w:val="none"/>
        </w:rPr>
        <w:t xml:space="preserve">Lowe TG, </w:t>
      </w:r>
      <w:r w:rsidRPr="00AB6533">
        <w:rPr>
          <w:b/>
          <w:bCs/>
          <w:u w:val="none"/>
        </w:rPr>
        <w:t>Lenke LG</w:t>
      </w:r>
      <w:r w:rsidRPr="00AB6533">
        <w:rPr>
          <w:u w:val="none"/>
        </w:rPr>
        <w:t xml:space="preserve">, Betz RR, Newton PO, Clements III DH, Haher TR, Crawford AH, Letko L, Wilson LA. Distal junctional kyphosis of adolescent idiopathic thoracic curves following anterior or posterior instrumented fusion: Incidence, risk factors, and prevention. </w:t>
      </w:r>
      <w:r w:rsidRPr="00AB6533">
        <w:rPr>
          <w:i/>
          <w:u w:val="none"/>
        </w:rPr>
        <w:t>Spine</w:t>
      </w:r>
      <w:r w:rsidRPr="00AB6533">
        <w:rPr>
          <w:u w:val="none"/>
        </w:rPr>
        <w:t xml:space="preserve"> 2006;31(3):299–302</w:t>
      </w:r>
    </w:p>
    <w:p w14:paraId="27BCFEE1" w14:textId="77777777" w:rsidR="00450F90" w:rsidRPr="00AB6533" w:rsidRDefault="00450F90" w:rsidP="00450F90">
      <w:pPr>
        <w:rPr>
          <w:lang w:eastAsia="ja-JP"/>
        </w:rPr>
      </w:pPr>
    </w:p>
    <w:p w14:paraId="188AC5F9" w14:textId="77777777" w:rsidR="00450F90" w:rsidRPr="00AB6533" w:rsidRDefault="00450F90" w:rsidP="00450F90">
      <w:pPr>
        <w:pStyle w:val="Style1"/>
        <w:numPr>
          <w:ilvl w:val="0"/>
          <w:numId w:val="88"/>
        </w:numPr>
        <w:spacing w:line="276" w:lineRule="auto"/>
        <w:rPr>
          <w:u w:val="none"/>
        </w:rPr>
      </w:pPr>
      <w:r w:rsidRPr="00AB6533">
        <w:rPr>
          <w:u w:val="none"/>
        </w:rPr>
        <w:t>Tsuchiya K</w:t>
      </w:r>
      <w:r w:rsidRPr="00AB6533">
        <w:rPr>
          <w:u w:val="none"/>
          <w:vertAlign w:val="superscript"/>
        </w:rPr>
        <w:t>§</w:t>
      </w:r>
      <w:r w:rsidRPr="00AB6533">
        <w:rPr>
          <w:u w:val="none"/>
        </w:rPr>
        <w:t xml:space="preserve">, Bridwell KH, Kuklo TR*, </w:t>
      </w:r>
      <w:r w:rsidRPr="00AB6533">
        <w:rPr>
          <w:b/>
          <w:bCs/>
          <w:u w:val="none"/>
        </w:rPr>
        <w:t>Lenke LG</w:t>
      </w:r>
      <w:r w:rsidRPr="00AB6533">
        <w:rPr>
          <w:u w:val="none"/>
        </w:rPr>
        <w:t xml:space="preserve">, Baldus CR. Minimum 5-year analysis of L5-S1 fusion using sacropelvic fixation (bilateral S1 &amp; iliac screws) for spinal deformity. </w:t>
      </w:r>
      <w:r w:rsidRPr="00AB6533">
        <w:rPr>
          <w:i/>
          <w:u w:val="none"/>
        </w:rPr>
        <w:t>Spine</w:t>
      </w:r>
      <w:r w:rsidRPr="00AB6533">
        <w:rPr>
          <w:u w:val="none"/>
        </w:rPr>
        <w:t xml:space="preserve"> 2006;31(3):303–8</w:t>
      </w:r>
    </w:p>
    <w:p w14:paraId="1ED998D5" w14:textId="77777777" w:rsidR="00450F90" w:rsidRPr="00AB6533" w:rsidRDefault="00450F90" w:rsidP="00450F90">
      <w:pPr>
        <w:rPr>
          <w:lang w:eastAsia="ja-JP"/>
        </w:rPr>
      </w:pPr>
    </w:p>
    <w:p w14:paraId="1CC8DFC6"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O’Brien MF*, </w:t>
      </w:r>
      <w:r w:rsidRPr="00AB6533">
        <w:rPr>
          <w:b/>
          <w:bCs/>
          <w:u w:val="none"/>
        </w:rPr>
        <w:t>Lenke LG</w:t>
      </w:r>
      <w:r w:rsidRPr="00AB6533">
        <w:rPr>
          <w:u w:val="none"/>
        </w:rPr>
        <w:t xml:space="preserve">, Polly DW, Sucato DJ, Richards BS, Lubicky J, Ibrahim K, Kawakami N, King A, AIS Section of the Spinal Deformity Study Group. Comparison of the lowest instrumented, stable, and lower end vertebrae in “single overhang” thoracic adolescent idiopathic scoliosis: anterior </w:t>
      </w:r>
      <w:r w:rsidRPr="00AB6533">
        <w:rPr>
          <w:iCs/>
          <w:u w:val="none"/>
        </w:rPr>
        <w:t>versus</w:t>
      </w:r>
      <w:r w:rsidRPr="00AB6533">
        <w:rPr>
          <w:u w:val="none"/>
        </w:rPr>
        <w:t xml:space="preserve"> posterior spinal fusion. </w:t>
      </w:r>
      <w:r w:rsidRPr="00AB6533">
        <w:rPr>
          <w:i/>
          <w:u w:val="none"/>
        </w:rPr>
        <w:t>Spine</w:t>
      </w:r>
      <w:r w:rsidRPr="00AB6533">
        <w:rPr>
          <w:u w:val="none"/>
        </w:rPr>
        <w:t xml:space="preserve"> 2006;31(19):2232–6</w:t>
      </w:r>
    </w:p>
    <w:p w14:paraId="613D71D7" w14:textId="77777777" w:rsidR="00450F90" w:rsidRPr="00AB6533" w:rsidRDefault="00450F90" w:rsidP="00450F90">
      <w:pPr>
        <w:rPr>
          <w:lang w:eastAsia="ja-JP"/>
        </w:rPr>
      </w:pPr>
    </w:p>
    <w:p w14:paraId="0D4526D1" w14:textId="77777777" w:rsidR="00450F90" w:rsidRPr="00AB6533" w:rsidRDefault="00450F90" w:rsidP="00450F90">
      <w:pPr>
        <w:pStyle w:val="Style1"/>
        <w:numPr>
          <w:ilvl w:val="0"/>
          <w:numId w:val="88"/>
        </w:numPr>
        <w:spacing w:line="276" w:lineRule="auto"/>
        <w:rPr>
          <w:u w:val="none"/>
        </w:rPr>
      </w:pPr>
      <w:r w:rsidRPr="00AB6533">
        <w:rPr>
          <w:u w:val="none"/>
        </w:rPr>
        <w:t xml:space="preserve">Lee SS*, </w:t>
      </w:r>
      <w:r w:rsidRPr="00AB6533">
        <w:rPr>
          <w:b/>
          <w:bCs/>
          <w:u w:val="none"/>
        </w:rPr>
        <w:t>Lenke LG</w:t>
      </w:r>
      <w:r w:rsidRPr="00AB6533">
        <w:rPr>
          <w:u w:val="none"/>
        </w:rPr>
        <w:t>, Kuklo TR*, Valenté L</w:t>
      </w:r>
      <w:r w:rsidRPr="00AB6533">
        <w:rPr>
          <w:u w:val="none"/>
          <w:vertAlign w:val="superscript"/>
        </w:rPr>
        <w:t>§</w:t>
      </w:r>
      <w:r w:rsidRPr="00AB6533">
        <w:rPr>
          <w:u w:val="none"/>
        </w:rPr>
        <w:t xml:space="preserve">, Bridwell KH, Sides B, Blanke KM. Comparison of Scheuermann kyphosis correction by posterior-only thoracic pedicle screw fixation versus combined anterior/posterior fusion. </w:t>
      </w:r>
      <w:r w:rsidRPr="00AB6533">
        <w:rPr>
          <w:i/>
          <w:u w:val="none"/>
        </w:rPr>
        <w:t>Spine</w:t>
      </w:r>
      <w:r w:rsidRPr="00AB6533">
        <w:rPr>
          <w:u w:val="none"/>
        </w:rPr>
        <w:t xml:space="preserve"> 2006;31(20):2316–21</w:t>
      </w:r>
    </w:p>
    <w:p w14:paraId="30EECE02" w14:textId="77777777" w:rsidR="00450F90" w:rsidRPr="00AB6533" w:rsidRDefault="00450F90" w:rsidP="00450F90">
      <w:pPr>
        <w:rPr>
          <w:lang w:eastAsia="ja-JP"/>
        </w:rPr>
      </w:pPr>
    </w:p>
    <w:p w14:paraId="5461F166" w14:textId="77777777" w:rsidR="00450F90" w:rsidRPr="00AB6533" w:rsidRDefault="00450F90" w:rsidP="00450F90">
      <w:pPr>
        <w:pStyle w:val="Style1"/>
        <w:numPr>
          <w:ilvl w:val="0"/>
          <w:numId w:val="88"/>
        </w:numPr>
        <w:spacing w:line="276" w:lineRule="auto"/>
        <w:rPr>
          <w:u w:val="none"/>
        </w:rPr>
      </w:pPr>
      <w:r w:rsidRPr="00AB6533">
        <w:rPr>
          <w:u w:val="none"/>
        </w:rPr>
        <w:t xml:space="preserve">Hurford Jr. RK*, </w:t>
      </w:r>
      <w:r w:rsidRPr="00AB6533">
        <w:rPr>
          <w:b/>
          <w:bCs/>
          <w:u w:val="none"/>
        </w:rPr>
        <w:t>Lenke LG</w:t>
      </w:r>
      <w:r w:rsidRPr="00AB6533">
        <w:rPr>
          <w:u w:val="none"/>
        </w:rPr>
        <w:t xml:space="preserve">, Lee SS*, Cheng I*, Sides B, Bridwell KH. Prospective radiographic and clinical outcomes of dual rod instrumented anterior spinal fusion in adolescent idiopathic scoliosis: Comparison with single rod constructs. </w:t>
      </w:r>
      <w:r w:rsidRPr="00AB6533">
        <w:rPr>
          <w:i/>
          <w:u w:val="none"/>
        </w:rPr>
        <w:t>Spine</w:t>
      </w:r>
      <w:r w:rsidRPr="00AB6533">
        <w:rPr>
          <w:u w:val="none"/>
        </w:rPr>
        <w:t xml:space="preserve"> 2006;31(20):2322–8</w:t>
      </w:r>
    </w:p>
    <w:p w14:paraId="4C76CB9E" w14:textId="77777777" w:rsidR="00450F90" w:rsidRPr="00AB6533" w:rsidRDefault="00450F90" w:rsidP="00450F90">
      <w:pPr>
        <w:rPr>
          <w:lang w:eastAsia="ja-JP"/>
        </w:rPr>
      </w:pPr>
    </w:p>
    <w:p w14:paraId="046E4604"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Rhim SC</w:t>
      </w:r>
      <w:r w:rsidRPr="00AB6533">
        <w:rPr>
          <w:u w:val="none"/>
          <w:vertAlign w:val="superscript"/>
        </w:rPr>
        <w:t>§</w:t>
      </w:r>
      <w:r w:rsidRPr="00AB6533">
        <w:rPr>
          <w:u w:val="none"/>
        </w:rPr>
        <w:t>, Cheh G</w:t>
      </w:r>
      <w:r w:rsidRPr="00AB6533">
        <w:rPr>
          <w:u w:val="none"/>
          <w:vertAlign w:val="superscript"/>
        </w:rPr>
        <w:t>§</w:t>
      </w:r>
      <w:r w:rsidRPr="00AB6533">
        <w:rPr>
          <w:u w:val="none"/>
        </w:rPr>
        <w:t xml:space="preserve">. Pseudarthrosis in long adult spinal deformity instrumentation and fusion to the sacrum. Prevalence and risk factor analysis of 144 cases. </w:t>
      </w:r>
      <w:r w:rsidRPr="00AB6533">
        <w:rPr>
          <w:i/>
          <w:u w:val="none"/>
        </w:rPr>
        <w:t>Spine</w:t>
      </w:r>
      <w:r w:rsidRPr="00AB6533">
        <w:rPr>
          <w:u w:val="none"/>
        </w:rPr>
        <w:t xml:space="preserve"> 2006;31(20):2329–36</w:t>
      </w:r>
    </w:p>
    <w:p w14:paraId="1580C439" w14:textId="77777777" w:rsidR="00450F90" w:rsidRPr="00AB6533" w:rsidRDefault="00450F90" w:rsidP="00450F90">
      <w:pPr>
        <w:rPr>
          <w:lang w:eastAsia="ja-JP"/>
        </w:rPr>
      </w:pPr>
    </w:p>
    <w:p w14:paraId="07F47E1A"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Rhim SC</w:t>
      </w:r>
      <w:r w:rsidRPr="00AB6533">
        <w:rPr>
          <w:u w:val="none"/>
          <w:vertAlign w:val="superscript"/>
        </w:rPr>
        <w:t>§</w:t>
      </w:r>
      <w:r w:rsidRPr="00AB6533">
        <w:rPr>
          <w:u w:val="none"/>
        </w:rPr>
        <w:t>, Cheh G</w:t>
      </w:r>
      <w:r w:rsidRPr="00AB6533">
        <w:rPr>
          <w:u w:val="none"/>
          <w:vertAlign w:val="superscript"/>
        </w:rPr>
        <w:t>§</w:t>
      </w:r>
      <w:r w:rsidRPr="00AB6533">
        <w:rPr>
          <w:u w:val="none"/>
        </w:rPr>
        <w:t xml:space="preserve">. An analysis of sagittal spinal alignment following long adult lumbar instrumentation and fusion to L5 or S1. Can we predict ideal lumbar lordosis? </w:t>
      </w:r>
      <w:r w:rsidRPr="00AB6533">
        <w:rPr>
          <w:i/>
          <w:u w:val="none"/>
        </w:rPr>
        <w:t>Spine</w:t>
      </w:r>
      <w:r w:rsidRPr="00AB6533">
        <w:rPr>
          <w:u w:val="none"/>
        </w:rPr>
        <w:t xml:space="preserve"> 2006;31(20):2343–52</w:t>
      </w:r>
    </w:p>
    <w:p w14:paraId="4996522F" w14:textId="77777777" w:rsidR="00450F90" w:rsidRPr="00AB6533" w:rsidRDefault="00450F90" w:rsidP="00450F90">
      <w:pPr>
        <w:rPr>
          <w:lang w:eastAsia="ja-JP"/>
        </w:rPr>
      </w:pPr>
    </w:p>
    <w:p w14:paraId="26DBAB65"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Rhim S</w:t>
      </w:r>
      <w:r w:rsidRPr="00AB6533">
        <w:rPr>
          <w:u w:val="none"/>
          <w:vertAlign w:val="superscript"/>
        </w:rPr>
        <w:t>§</w:t>
      </w:r>
      <w:r w:rsidRPr="00AB6533">
        <w:rPr>
          <w:u w:val="none"/>
        </w:rPr>
        <w:t>, Cheh G</w:t>
      </w:r>
      <w:r w:rsidRPr="00AB6533">
        <w:rPr>
          <w:u w:val="none"/>
          <w:vertAlign w:val="superscript"/>
        </w:rPr>
        <w:t>§</w:t>
      </w:r>
      <w:r w:rsidRPr="00AB6533">
        <w:rPr>
          <w:u w:val="none"/>
        </w:rPr>
        <w:t xml:space="preserve">. Sagittal thoracic decompensation following long adult lumbar spinal instrumentation and fusion to L5 or S1: Causes, prevalence, and risk factor analysis. </w:t>
      </w:r>
      <w:r w:rsidRPr="00AB6533">
        <w:rPr>
          <w:i/>
          <w:u w:val="none"/>
        </w:rPr>
        <w:t>Spine</w:t>
      </w:r>
      <w:r w:rsidRPr="00AB6533">
        <w:rPr>
          <w:u w:val="none"/>
        </w:rPr>
        <w:t xml:space="preserve"> 2006;31(20):2359–66</w:t>
      </w:r>
    </w:p>
    <w:p w14:paraId="544AFEC2" w14:textId="77777777" w:rsidR="00450F90" w:rsidRPr="00AB6533" w:rsidRDefault="00450F90" w:rsidP="00450F90">
      <w:pPr>
        <w:rPr>
          <w:lang w:eastAsia="ja-JP"/>
        </w:rPr>
      </w:pPr>
    </w:p>
    <w:p w14:paraId="5C1C33BD" w14:textId="77777777" w:rsidR="00450F90" w:rsidRPr="00AB6533" w:rsidRDefault="00450F90" w:rsidP="00450F90">
      <w:pPr>
        <w:pStyle w:val="Style1"/>
        <w:numPr>
          <w:ilvl w:val="0"/>
          <w:numId w:val="88"/>
        </w:numPr>
        <w:spacing w:line="276" w:lineRule="auto"/>
        <w:rPr>
          <w:u w:val="none"/>
        </w:rPr>
      </w:pPr>
      <w:r w:rsidRPr="00AB6533">
        <w:rPr>
          <w:u w:val="none"/>
        </w:rPr>
        <w:t xml:space="preserve">Bess RS*, </w:t>
      </w:r>
      <w:r w:rsidRPr="00AB6533">
        <w:rPr>
          <w:b/>
          <w:bCs/>
          <w:u w:val="none"/>
        </w:rPr>
        <w:t>Lenke LG</w:t>
      </w:r>
      <w:r w:rsidRPr="00AB6533">
        <w:rPr>
          <w:u w:val="none"/>
        </w:rPr>
        <w:t xml:space="preserve">, Bridwell KH, Steger-May K, Hensley M. Wasting of preoperatively donated autologous blood in the surgical treatment of adolescent idiopathic scoliosis. </w:t>
      </w:r>
      <w:r w:rsidRPr="00AB6533">
        <w:rPr>
          <w:i/>
          <w:u w:val="none"/>
        </w:rPr>
        <w:t>Spine</w:t>
      </w:r>
      <w:r w:rsidRPr="00AB6533">
        <w:rPr>
          <w:u w:val="none"/>
        </w:rPr>
        <w:t xml:space="preserve"> 2006;31(20):2375–80</w:t>
      </w:r>
    </w:p>
    <w:p w14:paraId="40F9BCA4" w14:textId="77777777" w:rsidR="00450F90" w:rsidRPr="00AB6533" w:rsidRDefault="00450F90" w:rsidP="00450F90">
      <w:pPr>
        <w:rPr>
          <w:lang w:eastAsia="ja-JP"/>
        </w:rPr>
      </w:pPr>
    </w:p>
    <w:p w14:paraId="47C6B765" w14:textId="77777777" w:rsidR="00450F90" w:rsidRPr="00AB6533" w:rsidRDefault="00450F90" w:rsidP="00450F90">
      <w:pPr>
        <w:pStyle w:val="Style1"/>
        <w:numPr>
          <w:ilvl w:val="0"/>
          <w:numId w:val="88"/>
        </w:numPr>
        <w:spacing w:line="276" w:lineRule="auto"/>
        <w:rPr>
          <w:u w:val="none"/>
        </w:rPr>
      </w:pPr>
      <w:r w:rsidRPr="00AB6533">
        <w:rPr>
          <w:u w:val="none"/>
        </w:rPr>
        <w:t>Takeshita K</w:t>
      </w:r>
      <w:r w:rsidRPr="00AB6533">
        <w:rPr>
          <w:u w:val="none"/>
          <w:vertAlign w:val="superscript"/>
        </w:rPr>
        <w:t>§</w:t>
      </w:r>
      <w:r w:rsidRPr="00AB6533">
        <w:rPr>
          <w:u w:val="none"/>
        </w:rPr>
        <w:t xml:space="preserve">, </w:t>
      </w:r>
      <w:r w:rsidRPr="00AB6533">
        <w:rPr>
          <w:b/>
          <w:bCs/>
          <w:u w:val="none"/>
        </w:rPr>
        <w:t>Lenke LG</w:t>
      </w:r>
      <w:r w:rsidRPr="00AB6533">
        <w:rPr>
          <w:u w:val="none"/>
        </w:rPr>
        <w:t>, Bridwell KH, Kim YJ</w:t>
      </w:r>
      <w:r w:rsidRPr="00AB6533">
        <w:rPr>
          <w:u w:val="none"/>
          <w:vertAlign w:val="superscript"/>
        </w:rPr>
        <w:t>§</w:t>
      </w:r>
      <w:r w:rsidRPr="00AB6533">
        <w:rPr>
          <w:u w:val="none"/>
        </w:rPr>
        <w:t xml:space="preserve">, Sides B, Hensley M. Analysis of patients with nonambulatory neuromuscular scoliosis surgically treated to the pelvis with intraoperative halo-femoral traction. </w:t>
      </w:r>
      <w:r w:rsidRPr="00AB6533">
        <w:rPr>
          <w:i/>
          <w:u w:val="none"/>
        </w:rPr>
        <w:t>Spine</w:t>
      </w:r>
      <w:r w:rsidRPr="00AB6533">
        <w:rPr>
          <w:u w:val="none"/>
        </w:rPr>
        <w:t xml:space="preserve"> 2006;31(20):2381–5</w:t>
      </w:r>
    </w:p>
    <w:p w14:paraId="2D767309" w14:textId="77777777" w:rsidR="00450F90" w:rsidRPr="00AB6533" w:rsidRDefault="00450F90" w:rsidP="00450F90">
      <w:pPr>
        <w:rPr>
          <w:lang w:eastAsia="ja-JP"/>
        </w:rPr>
      </w:pPr>
    </w:p>
    <w:p w14:paraId="3427F5D7" w14:textId="77777777" w:rsidR="00450F90" w:rsidRPr="00AB6533" w:rsidRDefault="00450F90" w:rsidP="00450F90">
      <w:pPr>
        <w:pStyle w:val="Style1"/>
        <w:numPr>
          <w:ilvl w:val="0"/>
          <w:numId w:val="88"/>
        </w:numPr>
        <w:spacing w:line="276" w:lineRule="auto"/>
        <w:rPr>
          <w:u w:val="none"/>
        </w:rPr>
      </w:pPr>
      <w:bookmarkStart w:id="62" w:name="OLE_LINK170"/>
      <w:r w:rsidRPr="00AB6533">
        <w:rPr>
          <w:u w:val="none"/>
        </w:rPr>
        <w:t xml:space="preserve">Dobbs MB, </w:t>
      </w:r>
      <w:r w:rsidRPr="00AB6533">
        <w:rPr>
          <w:b/>
          <w:bCs/>
          <w:u w:val="none"/>
        </w:rPr>
        <w:t>Lenke LG</w:t>
      </w:r>
      <w:r w:rsidRPr="00AB6533">
        <w:rPr>
          <w:u w:val="none"/>
        </w:rPr>
        <w:t>, Kim YJ</w:t>
      </w:r>
      <w:r w:rsidRPr="00AB6533">
        <w:rPr>
          <w:u w:val="none"/>
          <w:vertAlign w:val="superscript"/>
        </w:rPr>
        <w:t>§</w:t>
      </w:r>
      <w:r w:rsidRPr="00AB6533">
        <w:rPr>
          <w:u w:val="none"/>
        </w:rPr>
        <w:t xml:space="preserve">, Luhmann SJ*, Bridwell KH. Anterior/posterior spinal instrumentation </w:t>
      </w:r>
      <w:r w:rsidRPr="00AB6533">
        <w:rPr>
          <w:iCs/>
          <w:u w:val="none"/>
        </w:rPr>
        <w:t>versus</w:t>
      </w:r>
      <w:r w:rsidRPr="00AB6533">
        <w:rPr>
          <w:u w:val="none"/>
        </w:rPr>
        <w:t xml:space="preserve"> posterior instrumentation alone for the treatment of adolescent idiopathic scoliotic curves more than 90°. </w:t>
      </w:r>
      <w:r w:rsidRPr="00AB6533">
        <w:rPr>
          <w:i/>
          <w:u w:val="none"/>
        </w:rPr>
        <w:t>Spine</w:t>
      </w:r>
      <w:r w:rsidRPr="00AB6533">
        <w:rPr>
          <w:u w:val="none"/>
        </w:rPr>
        <w:t xml:space="preserve"> 2006;31(20):2386–91</w:t>
      </w:r>
    </w:p>
    <w:p w14:paraId="7C0EFD36" w14:textId="77777777" w:rsidR="00450F90" w:rsidRPr="00AB6533" w:rsidRDefault="00450F90" w:rsidP="00450F90">
      <w:pPr>
        <w:rPr>
          <w:lang w:eastAsia="ja-JP"/>
        </w:rPr>
      </w:pPr>
    </w:p>
    <w:bookmarkEnd w:id="62"/>
    <w:p w14:paraId="66150517" w14:textId="77777777" w:rsidR="00450F90" w:rsidRPr="00AB6533" w:rsidRDefault="00450F90" w:rsidP="00450F90">
      <w:pPr>
        <w:pStyle w:val="Style1"/>
        <w:numPr>
          <w:ilvl w:val="0"/>
          <w:numId w:val="88"/>
        </w:numPr>
        <w:spacing w:line="276" w:lineRule="auto"/>
        <w:rPr>
          <w:u w:val="none"/>
        </w:rPr>
      </w:pPr>
      <w:r w:rsidRPr="00AB6533">
        <w:rPr>
          <w:u w:val="none"/>
        </w:rPr>
        <w:t>Peelle MW</w:t>
      </w:r>
      <w:r w:rsidRPr="00AB6533">
        <w:rPr>
          <w:u w:val="none"/>
          <w:vertAlign w:val="superscript"/>
        </w:rPr>
        <w:t>‡</w:t>
      </w:r>
      <w:r w:rsidRPr="00AB6533">
        <w:rPr>
          <w:u w:val="none"/>
        </w:rPr>
        <w:t xml:space="preserve">, </w:t>
      </w:r>
      <w:r w:rsidRPr="00AB6533">
        <w:rPr>
          <w:b/>
          <w:u w:val="none"/>
        </w:rPr>
        <w:t>Lenke LG</w:t>
      </w:r>
      <w:r w:rsidRPr="00AB6533">
        <w:rPr>
          <w:u w:val="none"/>
        </w:rPr>
        <w:t xml:space="preserve">, Bridwell KH, Sides B. Comparison of pelvic fixation techniques in neuromuscular spinal deformity correction. Galveston rod </w:t>
      </w:r>
      <w:r w:rsidRPr="00AB6533">
        <w:rPr>
          <w:iCs/>
          <w:u w:val="none"/>
        </w:rPr>
        <w:t>versus</w:t>
      </w:r>
      <w:r w:rsidRPr="00AB6533">
        <w:rPr>
          <w:u w:val="none"/>
        </w:rPr>
        <w:t xml:space="preserve"> iliac and lumbosacral screws. </w:t>
      </w:r>
      <w:r w:rsidRPr="00AB6533">
        <w:rPr>
          <w:i/>
          <w:u w:val="none"/>
        </w:rPr>
        <w:t>Spine</w:t>
      </w:r>
      <w:r w:rsidRPr="00AB6533">
        <w:rPr>
          <w:u w:val="none"/>
        </w:rPr>
        <w:t xml:space="preserve"> 2006;31(20):2392–8</w:t>
      </w:r>
    </w:p>
    <w:p w14:paraId="4F712297" w14:textId="77777777" w:rsidR="00450F90" w:rsidRPr="00AB6533" w:rsidRDefault="00450F90" w:rsidP="00450F90">
      <w:pPr>
        <w:rPr>
          <w:lang w:eastAsia="ja-JP"/>
        </w:rPr>
      </w:pPr>
    </w:p>
    <w:p w14:paraId="4248CF86" w14:textId="77777777" w:rsidR="00450F90" w:rsidRPr="00AB6533" w:rsidRDefault="00450F90" w:rsidP="00450F90">
      <w:pPr>
        <w:pStyle w:val="Style1"/>
        <w:numPr>
          <w:ilvl w:val="0"/>
          <w:numId w:val="88"/>
        </w:numPr>
        <w:spacing w:line="276" w:lineRule="auto"/>
        <w:rPr>
          <w:u w:val="none"/>
        </w:rPr>
      </w:pPr>
      <w:r w:rsidRPr="00AB6533">
        <w:rPr>
          <w:u w:val="none"/>
        </w:rPr>
        <w:t xml:space="preserve">Dobbs MB, </w:t>
      </w:r>
      <w:r w:rsidRPr="00AB6533">
        <w:rPr>
          <w:b/>
          <w:u w:val="none"/>
        </w:rPr>
        <w:t>Lenke LG</w:t>
      </w:r>
      <w:r w:rsidRPr="00AB6533">
        <w:rPr>
          <w:u w:val="none"/>
        </w:rPr>
        <w:t>, Kim YJ</w:t>
      </w:r>
      <w:r w:rsidRPr="00AB6533">
        <w:rPr>
          <w:u w:val="none"/>
          <w:vertAlign w:val="superscript"/>
        </w:rPr>
        <w:t>§</w:t>
      </w:r>
      <w:r w:rsidRPr="00AB6533">
        <w:rPr>
          <w:u w:val="none"/>
        </w:rPr>
        <w:t xml:space="preserve">, Bridwell KH. Selective thoracic posterior fusions for adolescent idiopathic scoliosis. Comparison of hooks vs. screws. </w:t>
      </w:r>
      <w:r w:rsidRPr="00AB6533">
        <w:rPr>
          <w:i/>
          <w:u w:val="none"/>
        </w:rPr>
        <w:t>Spine</w:t>
      </w:r>
      <w:r w:rsidRPr="00AB6533">
        <w:rPr>
          <w:u w:val="none"/>
        </w:rPr>
        <w:t xml:space="preserve"> 2006;31(20):2400–4</w:t>
      </w:r>
    </w:p>
    <w:p w14:paraId="7E4E2B42" w14:textId="77777777" w:rsidR="00450F90" w:rsidRPr="00AB6533" w:rsidRDefault="00450F90" w:rsidP="00450F90">
      <w:pPr>
        <w:rPr>
          <w:lang w:eastAsia="ja-JP"/>
        </w:rPr>
      </w:pPr>
    </w:p>
    <w:p w14:paraId="17DE6C2E" w14:textId="77777777" w:rsidR="00450F90" w:rsidRPr="00AB6533" w:rsidRDefault="00450F90" w:rsidP="00450F90">
      <w:pPr>
        <w:pStyle w:val="Style1"/>
        <w:numPr>
          <w:ilvl w:val="0"/>
          <w:numId w:val="88"/>
        </w:numPr>
        <w:spacing w:line="276" w:lineRule="auto"/>
        <w:rPr>
          <w:u w:val="none"/>
        </w:rPr>
      </w:pPr>
      <w:r w:rsidRPr="00AB6533">
        <w:rPr>
          <w:u w:val="none"/>
        </w:rPr>
        <w:t xml:space="preserve">Weinstein JN, Lurie JD, Tosteson TD, Hanscom D, Tosteson AN, Blood EA, Birkmeyer NJ, Hilibrand AS, Herkowitz H, Cammisa FP, Albert TJ, Emery SE, </w:t>
      </w:r>
      <w:r w:rsidRPr="00AB6533">
        <w:rPr>
          <w:b/>
          <w:bCs/>
          <w:u w:val="none"/>
        </w:rPr>
        <w:t>Lenke LG</w:t>
      </w:r>
      <w:r w:rsidRPr="00AB6533">
        <w:rPr>
          <w:u w:val="none"/>
        </w:rPr>
        <w:t xml:space="preserve">, Abdu WA, Longley M, Errico TJ, Hu SS. Surgical </w:t>
      </w:r>
      <w:r w:rsidRPr="00AB6533">
        <w:rPr>
          <w:iCs/>
          <w:u w:val="none"/>
        </w:rPr>
        <w:t>versus</w:t>
      </w:r>
      <w:r w:rsidRPr="00AB6533">
        <w:rPr>
          <w:u w:val="none"/>
        </w:rPr>
        <w:t xml:space="preserve"> nonoperative treatment for lumbar degenerative spondylolisthesis. </w:t>
      </w:r>
      <w:r w:rsidRPr="00AB6533">
        <w:rPr>
          <w:i/>
          <w:u w:val="none"/>
        </w:rPr>
        <w:t>N Engl J Med</w:t>
      </w:r>
      <w:r w:rsidRPr="00AB6533">
        <w:rPr>
          <w:u w:val="none"/>
        </w:rPr>
        <w:t xml:space="preserve"> 2007;356(22):2257–70</w:t>
      </w:r>
    </w:p>
    <w:p w14:paraId="4AE8D516" w14:textId="77777777" w:rsidR="00450F90" w:rsidRPr="00AB6533" w:rsidRDefault="00450F90" w:rsidP="00450F90">
      <w:pPr>
        <w:rPr>
          <w:lang w:eastAsia="ja-JP"/>
        </w:rPr>
      </w:pPr>
    </w:p>
    <w:p w14:paraId="6143858E" w14:textId="77777777" w:rsidR="00450F90" w:rsidRPr="00AB6533" w:rsidRDefault="00450F90" w:rsidP="00450F90">
      <w:pPr>
        <w:pStyle w:val="Style1"/>
        <w:numPr>
          <w:ilvl w:val="0"/>
          <w:numId w:val="88"/>
        </w:numPr>
        <w:spacing w:line="276" w:lineRule="auto"/>
        <w:rPr>
          <w:u w:val="none"/>
        </w:rPr>
      </w:pPr>
      <w:r w:rsidRPr="00AB6533">
        <w:rPr>
          <w:u w:val="none"/>
        </w:rPr>
        <w:t xml:space="preserve">Carreon LY, Puno RM, </w:t>
      </w:r>
      <w:r w:rsidRPr="00AB6533">
        <w:rPr>
          <w:b/>
          <w:bCs/>
          <w:u w:val="none"/>
        </w:rPr>
        <w:t>Lenke LG</w:t>
      </w:r>
      <w:r w:rsidRPr="00AB6533">
        <w:rPr>
          <w:u w:val="none"/>
        </w:rPr>
        <w:t xml:space="preserve">, Richards BS, Sucato DJ, Emans JB, Erickson MA. Non-neurologic complications following surgery for adolescent idiopathic scoliosis. </w:t>
      </w:r>
      <w:r w:rsidRPr="00AB6533">
        <w:rPr>
          <w:i/>
          <w:u w:val="none"/>
        </w:rPr>
        <w:t>J Bone Joint Surg Am</w:t>
      </w:r>
      <w:r w:rsidRPr="00AB6533">
        <w:rPr>
          <w:u w:val="none"/>
        </w:rPr>
        <w:t xml:space="preserve"> 2007;89(11):2427–32</w:t>
      </w:r>
    </w:p>
    <w:p w14:paraId="76678D3F" w14:textId="77777777" w:rsidR="00450F90" w:rsidRPr="00AB6533" w:rsidRDefault="00450F90" w:rsidP="00450F90">
      <w:pPr>
        <w:rPr>
          <w:lang w:eastAsia="ja-JP"/>
        </w:rPr>
      </w:pPr>
    </w:p>
    <w:p w14:paraId="7DA2A2F8" w14:textId="77777777" w:rsidR="00450F90" w:rsidRPr="00AB6533" w:rsidRDefault="00450F90" w:rsidP="00450F90">
      <w:pPr>
        <w:pStyle w:val="Style1"/>
        <w:numPr>
          <w:ilvl w:val="0"/>
          <w:numId w:val="88"/>
        </w:numPr>
        <w:spacing w:line="276" w:lineRule="auto"/>
        <w:rPr>
          <w:u w:val="none"/>
        </w:rPr>
      </w:pPr>
      <w:r w:rsidRPr="00AB6533">
        <w:rPr>
          <w:u w:val="none"/>
        </w:rPr>
        <w:t xml:space="preserve">Glassman SD, Schwab FJ, Bridwell KH, Ondra SL, Berven S, </w:t>
      </w:r>
      <w:r w:rsidRPr="00AB6533">
        <w:rPr>
          <w:b/>
          <w:u w:val="none"/>
        </w:rPr>
        <w:t>Lenke LG</w:t>
      </w:r>
      <w:r w:rsidRPr="00AB6533">
        <w:rPr>
          <w:u w:val="none"/>
        </w:rPr>
        <w:t xml:space="preserve">. The selection of operative </w:t>
      </w:r>
      <w:r w:rsidRPr="00AB6533">
        <w:rPr>
          <w:iCs/>
          <w:u w:val="none"/>
        </w:rPr>
        <w:t>versus</w:t>
      </w:r>
      <w:r w:rsidRPr="00AB6533">
        <w:rPr>
          <w:u w:val="none"/>
        </w:rPr>
        <w:t xml:space="preserve"> nonoperative treatment in patients with adult scoliosis. </w:t>
      </w:r>
      <w:r w:rsidRPr="00AB6533">
        <w:rPr>
          <w:i/>
          <w:u w:val="none"/>
        </w:rPr>
        <w:t>Spine</w:t>
      </w:r>
      <w:r w:rsidRPr="00AB6533">
        <w:rPr>
          <w:u w:val="none"/>
        </w:rPr>
        <w:t xml:space="preserve"> 2007;32(1):93–7</w:t>
      </w:r>
    </w:p>
    <w:p w14:paraId="6352F250" w14:textId="77777777" w:rsidR="00450F90" w:rsidRPr="00AB6533" w:rsidRDefault="00450F90" w:rsidP="00450F90">
      <w:pPr>
        <w:rPr>
          <w:lang w:eastAsia="ja-JP"/>
        </w:rPr>
      </w:pPr>
    </w:p>
    <w:p w14:paraId="0026C866" w14:textId="77777777" w:rsidR="00450F90" w:rsidRPr="00AB6533" w:rsidRDefault="00450F90" w:rsidP="00450F90">
      <w:pPr>
        <w:pStyle w:val="Style1"/>
        <w:numPr>
          <w:ilvl w:val="0"/>
          <w:numId w:val="88"/>
        </w:numPr>
        <w:spacing w:line="276" w:lineRule="auto"/>
        <w:rPr>
          <w:u w:val="none"/>
        </w:rPr>
      </w:pPr>
      <w:r w:rsidRPr="00AB6533">
        <w:rPr>
          <w:u w:val="none"/>
        </w:rPr>
        <w:t xml:space="preserve">Kishan S, Bastrom T, Betz RR, </w:t>
      </w:r>
      <w:r w:rsidRPr="00AB6533">
        <w:rPr>
          <w:b/>
          <w:u w:val="none"/>
        </w:rPr>
        <w:t>Lenke LG</w:t>
      </w:r>
      <w:r w:rsidRPr="00AB6533">
        <w:rPr>
          <w:u w:val="none"/>
        </w:rPr>
        <w:t xml:space="preserve">, Lowe TG, Clements D, D’Andrea L, Sucato DJ, Newton PO. Thoracoscopic scoliosis surgery affects pulmonary function less than thoracotomy at two years postsurgery. </w:t>
      </w:r>
      <w:r w:rsidRPr="00AB6533">
        <w:rPr>
          <w:i/>
          <w:u w:val="none"/>
        </w:rPr>
        <w:t>Spine</w:t>
      </w:r>
      <w:r w:rsidRPr="00AB6533">
        <w:rPr>
          <w:u w:val="none"/>
        </w:rPr>
        <w:t xml:space="preserve"> 2007;32(4):453–8</w:t>
      </w:r>
    </w:p>
    <w:p w14:paraId="6AE2A2A8" w14:textId="77777777" w:rsidR="00450F90" w:rsidRPr="00AB6533" w:rsidRDefault="00450F90" w:rsidP="00450F90">
      <w:pPr>
        <w:rPr>
          <w:lang w:eastAsia="ja-JP"/>
        </w:rPr>
      </w:pPr>
    </w:p>
    <w:p w14:paraId="1386EA51" w14:textId="77777777" w:rsidR="00450F90" w:rsidRPr="00AB6533" w:rsidRDefault="00450F90" w:rsidP="00450F90">
      <w:pPr>
        <w:pStyle w:val="Style1"/>
        <w:numPr>
          <w:ilvl w:val="0"/>
          <w:numId w:val="88"/>
        </w:numPr>
        <w:spacing w:line="276" w:lineRule="auto"/>
        <w:rPr>
          <w:u w:val="none"/>
        </w:rPr>
      </w:pPr>
      <w:r w:rsidRPr="00AB6533">
        <w:rPr>
          <w:u w:val="none"/>
        </w:rPr>
        <w:t xml:space="preserve">Marks MC, Petcharaporn M, Betz R, Clements D, </w:t>
      </w:r>
      <w:r w:rsidRPr="00AB6533">
        <w:rPr>
          <w:b/>
          <w:u w:val="none"/>
        </w:rPr>
        <w:t>Lenke LG</w:t>
      </w:r>
      <w:r w:rsidRPr="00AB6533">
        <w:rPr>
          <w:u w:val="none"/>
        </w:rPr>
        <w:t xml:space="preserve">, Newton PO. Outcomes of surgical treatment in male </w:t>
      </w:r>
      <w:r w:rsidRPr="00AB6533">
        <w:rPr>
          <w:iCs/>
          <w:u w:val="none"/>
        </w:rPr>
        <w:t>versus</w:t>
      </w:r>
      <w:r w:rsidRPr="00AB6533">
        <w:rPr>
          <w:u w:val="none"/>
        </w:rPr>
        <w:t xml:space="preserve"> female adolescent idiopathic scoliosis patients. </w:t>
      </w:r>
      <w:r w:rsidRPr="00AB6533">
        <w:rPr>
          <w:i/>
          <w:u w:val="none"/>
        </w:rPr>
        <w:t>Spine</w:t>
      </w:r>
      <w:r w:rsidRPr="00AB6533">
        <w:rPr>
          <w:u w:val="none"/>
        </w:rPr>
        <w:t xml:space="preserve"> 2007;32(5):544–9</w:t>
      </w:r>
    </w:p>
    <w:p w14:paraId="39D7DADA" w14:textId="77777777" w:rsidR="00450F90" w:rsidRPr="00AB6533" w:rsidRDefault="00450F90" w:rsidP="00450F90">
      <w:pPr>
        <w:rPr>
          <w:lang w:eastAsia="ja-JP"/>
        </w:rPr>
      </w:pPr>
    </w:p>
    <w:p w14:paraId="28F3A43B" w14:textId="77777777" w:rsidR="00450F90" w:rsidRPr="00AB6533" w:rsidRDefault="00450F90" w:rsidP="00450F90">
      <w:pPr>
        <w:pStyle w:val="Style1"/>
        <w:numPr>
          <w:ilvl w:val="0"/>
          <w:numId w:val="88"/>
        </w:numPr>
        <w:spacing w:line="276" w:lineRule="auto"/>
        <w:rPr>
          <w:u w:val="none"/>
        </w:rPr>
      </w:pPr>
      <w:r w:rsidRPr="00AB6533">
        <w:rPr>
          <w:u w:val="none"/>
        </w:rPr>
        <w:t xml:space="preserve">Bess RS*, </w:t>
      </w:r>
      <w:r w:rsidRPr="00AB6533">
        <w:rPr>
          <w:b/>
          <w:u w:val="none"/>
        </w:rPr>
        <w:t>Lenke LG</w:t>
      </w:r>
      <w:r w:rsidRPr="00AB6533">
        <w:rPr>
          <w:u w:val="none"/>
        </w:rPr>
        <w:t>, Bridwell KH, Cheh G</w:t>
      </w:r>
      <w:r w:rsidRPr="00AB6533">
        <w:rPr>
          <w:u w:val="none"/>
          <w:vertAlign w:val="superscript"/>
        </w:rPr>
        <w:t>§</w:t>
      </w:r>
      <w:r w:rsidRPr="00AB6533">
        <w:rPr>
          <w:u w:val="none"/>
        </w:rPr>
        <w:t xml:space="preserve">, Mandel S, Sides B. Comparison of thoracic pedicle screw to hook instrumentation for the treatment of adult spinal deformity. </w:t>
      </w:r>
      <w:r w:rsidRPr="00AB6533">
        <w:rPr>
          <w:i/>
          <w:u w:val="none"/>
        </w:rPr>
        <w:t>Spine</w:t>
      </w:r>
      <w:r w:rsidRPr="00AB6533">
        <w:rPr>
          <w:u w:val="none"/>
        </w:rPr>
        <w:t xml:space="preserve"> 2007;32(5):555–61</w:t>
      </w:r>
    </w:p>
    <w:p w14:paraId="25F02667" w14:textId="77777777" w:rsidR="00450F90" w:rsidRPr="00AB6533" w:rsidRDefault="00450F90" w:rsidP="00450F90">
      <w:pPr>
        <w:rPr>
          <w:lang w:eastAsia="ja-JP"/>
        </w:rPr>
      </w:pPr>
    </w:p>
    <w:p w14:paraId="08FE1563"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w:t>
      </w:r>
      <w:r w:rsidRPr="00AB6533">
        <w:rPr>
          <w:b/>
          <w:bCs/>
          <w:u w:val="none"/>
        </w:rPr>
        <w:t>Lenke LG</w:t>
      </w:r>
      <w:r w:rsidRPr="00AB6533">
        <w:rPr>
          <w:u w:val="none"/>
        </w:rPr>
        <w:t xml:space="preserve">. Long-segment fusion of the thoracolumbar spine in conjunction with a motion-preserving artificial disc replacement. Case report and review of the literature. </w:t>
      </w:r>
      <w:r w:rsidRPr="00AB6533">
        <w:rPr>
          <w:i/>
          <w:u w:val="none"/>
        </w:rPr>
        <w:t>Spine</w:t>
      </w:r>
      <w:r w:rsidRPr="00AB6533">
        <w:rPr>
          <w:u w:val="none"/>
        </w:rPr>
        <w:t xml:space="preserve"> 2007;32(7):E240–5</w:t>
      </w:r>
    </w:p>
    <w:p w14:paraId="168733E2" w14:textId="77777777" w:rsidR="00450F90" w:rsidRPr="00AB6533" w:rsidRDefault="00450F90" w:rsidP="00450F90">
      <w:pPr>
        <w:rPr>
          <w:lang w:eastAsia="ja-JP"/>
        </w:rPr>
      </w:pPr>
    </w:p>
    <w:p w14:paraId="5BDE326D" w14:textId="77777777" w:rsidR="00450F90" w:rsidRPr="00AB6533" w:rsidRDefault="00450F90" w:rsidP="00450F90">
      <w:pPr>
        <w:pStyle w:val="Style1"/>
        <w:numPr>
          <w:ilvl w:val="0"/>
          <w:numId w:val="88"/>
        </w:numPr>
        <w:spacing w:line="276" w:lineRule="auto"/>
        <w:rPr>
          <w:u w:val="none"/>
        </w:rPr>
      </w:pPr>
      <w:r w:rsidRPr="00AB6533">
        <w:rPr>
          <w:u w:val="none"/>
        </w:rPr>
        <w:t xml:space="preserve">Vora V, Crawford A, Babekhir N, Boachie-Adjei O, </w:t>
      </w:r>
      <w:r w:rsidRPr="00AB6533">
        <w:rPr>
          <w:b/>
          <w:bCs/>
          <w:u w:val="none"/>
        </w:rPr>
        <w:t>Lenke LG</w:t>
      </w:r>
      <w:r w:rsidRPr="00AB6533">
        <w:rPr>
          <w:u w:val="none"/>
        </w:rPr>
        <w:t>, Peskin M, Charles G, Kim YJ</w:t>
      </w:r>
      <w:r w:rsidRPr="00AB6533">
        <w:rPr>
          <w:u w:val="none"/>
          <w:vertAlign w:val="superscript"/>
        </w:rPr>
        <w:t>§</w:t>
      </w:r>
      <w:r w:rsidRPr="00AB6533">
        <w:rPr>
          <w:u w:val="none"/>
        </w:rPr>
        <w:t xml:space="preserve">. A pedicle screw construct gives an enhanced posterior correction of adolescent idiopathic scoliosis when compared to other construct. Myth or reality. </w:t>
      </w:r>
      <w:r w:rsidRPr="00AB6533">
        <w:rPr>
          <w:i/>
          <w:u w:val="none"/>
        </w:rPr>
        <w:t>Spine</w:t>
      </w:r>
      <w:r w:rsidRPr="00AB6533">
        <w:rPr>
          <w:u w:val="none"/>
        </w:rPr>
        <w:t xml:space="preserve"> 2007;32(17):1869–74</w:t>
      </w:r>
    </w:p>
    <w:p w14:paraId="76416AD1" w14:textId="77777777" w:rsidR="00450F90" w:rsidRPr="00AB6533" w:rsidRDefault="00450F90" w:rsidP="00450F90">
      <w:pPr>
        <w:rPr>
          <w:lang w:eastAsia="ja-JP"/>
        </w:rPr>
      </w:pPr>
    </w:p>
    <w:p w14:paraId="46ABD15B"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Perry A, Bastrom TP, </w:t>
      </w:r>
      <w:r w:rsidRPr="00AB6533">
        <w:rPr>
          <w:b/>
          <w:bCs/>
          <w:u w:val="none"/>
        </w:rPr>
        <w:t>Lenke LG</w:t>
      </w:r>
      <w:r w:rsidRPr="00AB6533">
        <w:rPr>
          <w:u w:val="none"/>
        </w:rPr>
        <w:t xml:space="preserve">, Betz RR, Clements D, D’Andrea L. Predictors of change in postoperative pulmonary function in adolescent idiopathic scoliosis: A prospective study of 254 patients. </w:t>
      </w:r>
      <w:r w:rsidRPr="00AB6533">
        <w:rPr>
          <w:i/>
          <w:u w:val="none"/>
        </w:rPr>
        <w:t>Spine</w:t>
      </w:r>
      <w:r w:rsidRPr="00AB6533">
        <w:rPr>
          <w:u w:val="none"/>
        </w:rPr>
        <w:t xml:space="preserve"> 2007;32(17):1875–82</w:t>
      </w:r>
    </w:p>
    <w:p w14:paraId="488B6C98" w14:textId="77777777" w:rsidR="00450F90" w:rsidRPr="00AB6533" w:rsidRDefault="00450F90" w:rsidP="00450F90">
      <w:pPr>
        <w:rPr>
          <w:lang w:eastAsia="ja-JP"/>
        </w:rPr>
      </w:pPr>
    </w:p>
    <w:p w14:paraId="27D1E993"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Cheh G</w:t>
      </w:r>
      <w:r w:rsidRPr="00AB6533">
        <w:rPr>
          <w:u w:val="none"/>
          <w:vertAlign w:val="superscript"/>
        </w:rPr>
        <w:t>§</w:t>
      </w:r>
      <w:r w:rsidRPr="00AB6533">
        <w:rPr>
          <w:u w:val="none"/>
        </w:rPr>
        <w:t xml:space="preserve">, Baldus C. Results of lumbar pedicle subtraction osteotomies for fixed sagittal imbalance: a minimum 5-year follow-up study. </w:t>
      </w:r>
      <w:r w:rsidRPr="00AB6533">
        <w:rPr>
          <w:i/>
          <w:u w:val="none"/>
        </w:rPr>
        <w:t>Spine</w:t>
      </w:r>
      <w:r w:rsidRPr="00AB6533">
        <w:rPr>
          <w:u w:val="none"/>
        </w:rPr>
        <w:t xml:space="preserve"> 2007;32(20):2189–97</w:t>
      </w:r>
    </w:p>
    <w:p w14:paraId="3AFA6486" w14:textId="77777777" w:rsidR="00450F90" w:rsidRPr="00AB6533" w:rsidRDefault="00450F90" w:rsidP="00450F90">
      <w:pPr>
        <w:rPr>
          <w:lang w:eastAsia="ja-JP"/>
        </w:rPr>
      </w:pPr>
    </w:p>
    <w:p w14:paraId="32EF4465"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Berven S, Glassman S, Hamill C*, Horton III WC, </w:t>
      </w:r>
      <w:r w:rsidRPr="00AB6533">
        <w:rPr>
          <w:b/>
          <w:u w:val="none"/>
        </w:rPr>
        <w:t>Lenke LG</w:t>
      </w:r>
      <w:r w:rsidRPr="00AB6533">
        <w:rPr>
          <w:u w:val="none"/>
        </w:rPr>
        <w:t xml:space="preserve">, Schwab F, Baldus C, Shainline M. Is the SRS-22 instrument responsive to change in adult scoliosis patients having primary spinal deformity surgery? </w:t>
      </w:r>
      <w:r w:rsidRPr="00AB6533">
        <w:rPr>
          <w:i/>
          <w:u w:val="none"/>
        </w:rPr>
        <w:t>Spine</w:t>
      </w:r>
      <w:r w:rsidRPr="00AB6533">
        <w:rPr>
          <w:u w:val="none"/>
        </w:rPr>
        <w:t xml:space="preserve"> 2007;32(20):2220–5</w:t>
      </w:r>
    </w:p>
    <w:p w14:paraId="201F96C2" w14:textId="77777777" w:rsidR="00450F90" w:rsidRPr="00AB6533" w:rsidRDefault="00450F90" w:rsidP="00450F90">
      <w:pPr>
        <w:rPr>
          <w:lang w:eastAsia="ja-JP"/>
        </w:rPr>
      </w:pPr>
    </w:p>
    <w:p w14:paraId="76E74F90" w14:textId="77777777" w:rsidR="00450F90" w:rsidRPr="00AB6533" w:rsidRDefault="00450F90" w:rsidP="00450F90">
      <w:pPr>
        <w:pStyle w:val="Style1"/>
        <w:numPr>
          <w:ilvl w:val="0"/>
          <w:numId w:val="88"/>
        </w:numPr>
        <w:spacing w:line="276" w:lineRule="auto"/>
        <w:rPr>
          <w:u w:val="none"/>
        </w:rPr>
      </w:pPr>
      <w:r w:rsidRPr="00AB6533">
        <w:rPr>
          <w:u w:val="none"/>
        </w:rPr>
        <w:t xml:space="preserve">Daubs MD^, </w:t>
      </w:r>
      <w:r w:rsidRPr="00AB6533">
        <w:rPr>
          <w:b/>
          <w:bCs/>
          <w:u w:val="none"/>
        </w:rPr>
        <w:t>Lenke LG</w:t>
      </w:r>
      <w:r w:rsidRPr="00AB6533">
        <w:rPr>
          <w:u w:val="none"/>
        </w:rPr>
        <w:t>, Cheh G</w:t>
      </w:r>
      <w:r w:rsidRPr="00AB6533">
        <w:rPr>
          <w:u w:val="none"/>
          <w:vertAlign w:val="superscript"/>
        </w:rPr>
        <w:t>§</w:t>
      </w:r>
      <w:r w:rsidRPr="00AB6533">
        <w:rPr>
          <w:u w:val="none"/>
        </w:rPr>
        <w:t xml:space="preserve">, Stobbs G, Bridwell KH. Adult spinal deformity surgery. Complications and outcomes in patients over age 60. </w:t>
      </w:r>
      <w:r w:rsidRPr="00AB6533">
        <w:rPr>
          <w:i/>
          <w:u w:val="none"/>
        </w:rPr>
        <w:t>Spine</w:t>
      </w:r>
      <w:r w:rsidRPr="00AB6533">
        <w:rPr>
          <w:u w:val="none"/>
        </w:rPr>
        <w:t xml:space="preserve"> 2007;32(20):2238–44</w:t>
      </w:r>
    </w:p>
    <w:p w14:paraId="22E44545" w14:textId="77777777" w:rsidR="00450F90" w:rsidRPr="00AB6533" w:rsidRDefault="00450F90" w:rsidP="00450F90">
      <w:pPr>
        <w:rPr>
          <w:lang w:eastAsia="ja-JP"/>
        </w:rPr>
      </w:pPr>
    </w:p>
    <w:p w14:paraId="2A422895" w14:textId="77777777" w:rsidR="00450F90" w:rsidRPr="00AB6533" w:rsidRDefault="00450F90" w:rsidP="00450F90">
      <w:pPr>
        <w:pStyle w:val="Style1"/>
        <w:numPr>
          <w:ilvl w:val="0"/>
          <w:numId w:val="88"/>
        </w:numPr>
        <w:spacing w:line="276" w:lineRule="auto"/>
        <w:rPr>
          <w:u w:val="none"/>
        </w:rPr>
      </w:pPr>
      <w:r w:rsidRPr="00AB6533">
        <w:rPr>
          <w:u w:val="none"/>
        </w:rPr>
        <w:t xml:space="preserve">Buchowski JM*, Bridwell KH, </w:t>
      </w:r>
      <w:r w:rsidRPr="00AB6533">
        <w:rPr>
          <w:b/>
          <w:bCs/>
          <w:u w:val="none"/>
        </w:rPr>
        <w:t>Lenke LG</w:t>
      </w:r>
      <w:r w:rsidRPr="00AB6533">
        <w:rPr>
          <w:u w:val="none"/>
        </w:rPr>
        <w:t>, Kuhns CA*, Lehman Jr. RA*, Kim YJ</w:t>
      </w:r>
      <w:r w:rsidRPr="00AB6533">
        <w:rPr>
          <w:u w:val="none"/>
          <w:vertAlign w:val="superscript"/>
        </w:rPr>
        <w:t>§</w:t>
      </w:r>
      <w:r w:rsidRPr="00AB6533">
        <w:rPr>
          <w:u w:val="none"/>
        </w:rPr>
        <w:t xml:space="preserve">, Stewart D, Baldus C. Neurologic complications of pedicle subtraction osteotomy: A 10-year assessment. </w:t>
      </w:r>
      <w:r w:rsidRPr="00AB6533">
        <w:rPr>
          <w:i/>
          <w:u w:val="none"/>
        </w:rPr>
        <w:t>Spine</w:t>
      </w:r>
      <w:r w:rsidRPr="00AB6533">
        <w:rPr>
          <w:u w:val="none"/>
        </w:rPr>
        <w:t xml:space="preserve"> 2007;32(20):2245–52</w:t>
      </w:r>
    </w:p>
    <w:p w14:paraId="471B9EAA" w14:textId="77777777" w:rsidR="00450F90" w:rsidRPr="00AB6533" w:rsidRDefault="00450F90" w:rsidP="00450F90">
      <w:pPr>
        <w:rPr>
          <w:lang w:eastAsia="ja-JP"/>
        </w:rPr>
      </w:pPr>
    </w:p>
    <w:p w14:paraId="09A2C4FD" w14:textId="77777777" w:rsidR="00450F90" w:rsidRPr="00AB6533" w:rsidRDefault="00450F90" w:rsidP="00450F90">
      <w:pPr>
        <w:pStyle w:val="Style1"/>
        <w:numPr>
          <w:ilvl w:val="0"/>
          <w:numId w:val="88"/>
        </w:numPr>
        <w:spacing w:line="276" w:lineRule="auto"/>
        <w:rPr>
          <w:u w:val="none"/>
        </w:rPr>
      </w:pPr>
      <w:r w:rsidRPr="00AB6533">
        <w:rPr>
          <w:u w:val="none"/>
        </w:rPr>
        <w:t>Cheh G</w:t>
      </w:r>
      <w:r w:rsidRPr="00AB6533">
        <w:rPr>
          <w:u w:val="none"/>
          <w:vertAlign w:val="superscript"/>
        </w:rPr>
        <w:t>§</w:t>
      </w:r>
      <w:r w:rsidRPr="00AB6533">
        <w:rPr>
          <w:u w:val="none"/>
        </w:rPr>
        <w:t xml:space="preserve">, Bridwell KH, </w:t>
      </w:r>
      <w:r w:rsidRPr="00AB6533">
        <w:rPr>
          <w:b/>
          <w:bCs/>
          <w:u w:val="none"/>
        </w:rPr>
        <w:t>Lenke LG</w:t>
      </w:r>
      <w:r w:rsidRPr="00AB6533">
        <w:rPr>
          <w:u w:val="none"/>
        </w:rPr>
        <w:t>, Buchowski JM*, Daubs MD^, Kim YJ</w:t>
      </w:r>
      <w:r w:rsidRPr="00AB6533">
        <w:rPr>
          <w:u w:val="none"/>
          <w:vertAlign w:val="superscript"/>
        </w:rPr>
        <w:t>§</w:t>
      </w:r>
      <w:r w:rsidRPr="00AB6533">
        <w:rPr>
          <w:u w:val="none"/>
        </w:rPr>
        <w:t xml:space="preserve">, Baldus C. Adjacent segment disease following lumbar/thoracolumbar fusion with pedicle screw instrumentation: A minimum 5 year follow-up. </w:t>
      </w:r>
      <w:r w:rsidRPr="00AB6533">
        <w:rPr>
          <w:i/>
          <w:u w:val="none"/>
        </w:rPr>
        <w:t>Spine</w:t>
      </w:r>
      <w:r w:rsidRPr="00AB6533">
        <w:rPr>
          <w:u w:val="none"/>
        </w:rPr>
        <w:t xml:space="preserve"> 2007;32(20):2253–7</w:t>
      </w:r>
    </w:p>
    <w:p w14:paraId="446BE099" w14:textId="77777777" w:rsidR="00450F90" w:rsidRPr="00AB6533" w:rsidRDefault="00450F90" w:rsidP="00450F90">
      <w:pPr>
        <w:rPr>
          <w:lang w:eastAsia="ja-JP"/>
        </w:rPr>
      </w:pPr>
    </w:p>
    <w:p w14:paraId="79941A61" w14:textId="77777777" w:rsidR="00450F90" w:rsidRPr="00AB6533" w:rsidRDefault="00450F90" w:rsidP="00450F90">
      <w:pPr>
        <w:pStyle w:val="Style1"/>
        <w:numPr>
          <w:ilvl w:val="0"/>
          <w:numId w:val="88"/>
        </w:numPr>
        <w:spacing w:line="276" w:lineRule="auto"/>
        <w:rPr>
          <w:u w:val="none"/>
        </w:rPr>
      </w:pPr>
      <w:r w:rsidRPr="00AB6533">
        <w:rPr>
          <w:u w:val="none"/>
        </w:rPr>
        <w:t xml:space="preserve">Kuklo TR*, Potter BK, </w:t>
      </w:r>
      <w:r w:rsidRPr="00AB6533">
        <w:rPr>
          <w:b/>
          <w:bCs/>
          <w:u w:val="none"/>
        </w:rPr>
        <w:t>Lenke LG</w:t>
      </w:r>
      <w:r w:rsidRPr="00AB6533">
        <w:rPr>
          <w:u w:val="none"/>
        </w:rPr>
        <w:t xml:space="preserve">, Polly Jr. DW, Sides B, Bridwell KH. Surgical revision rates of hooks versus hybrid versus screws versus combined anteroposterior spinal fusion for adolescent idiopathic scoliosis. </w:t>
      </w:r>
      <w:r w:rsidRPr="00AB6533">
        <w:rPr>
          <w:i/>
          <w:u w:val="none"/>
        </w:rPr>
        <w:t>Spine</w:t>
      </w:r>
      <w:r w:rsidRPr="00AB6533">
        <w:rPr>
          <w:u w:val="none"/>
        </w:rPr>
        <w:t xml:space="preserve"> 2007;32(20):2258–64</w:t>
      </w:r>
    </w:p>
    <w:p w14:paraId="41C50269" w14:textId="77777777" w:rsidR="00450F90" w:rsidRPr="00AB6533" w:rsidRDefault="00450F90" w:rsidP="00450F90">
      <w:pPr>
        <w:rPr>
          <w:lang w:eastAsia="ja-JP"/>
        </w:rPr>
      </w:pPr>
    </w:p>
    <w:p w14:paraId="3DFA43B2" w14:textId="77777777" w:rsidR="00450F90" w:rsidRPr="00AB6533" w:rsidRDefault="00450F90" w:rsidP="00450F90">
      <w:pPr>
        <w:pStyle w:val="Style1"/>
        <w:numPr>
          <w:ilvl w:val="0"/>
          <w:numId w:val="88"/>
        </w:numPr>
        <w:spacing w:line="276" w:lineRule="auto"/>
        <w:rPr>
          <w:u w:val="none"/>
        </w:rPr>
      </w:pPr>
      <w:r w:rsidRPr="00AB6533">
        <w:rPr>
          <w:u w:val="none"/>
        </w:rPr>
        <w:t>Okubadejo GO</w:t>
      </w:r>
      <w:r w:rsidRPr="00AB6533">
        <w:rPr>
          <w:u w:val="none"/>
          <w:vertAlign w:val="superscript"/>
        </w:rPr>
        <w:t>‡</w:t>
      </w:r>
      <w:r w:rsidRPr="00AB6533">
        <w:rPr>
          <w:u w:val="none"/>
        </w:rPr>
        <w:t xml:space="preserve">, Bridwell KH, </w:t>
      </w:r>
      <w:r w:rsidRPr="00AB6533">
        <w:rPr>
          <w:b/>
          <w:bCs/>
          <w:u w:val="none"/>
        </w:rPr>
        <w:t>Lenke LG</w:t>
      </w:r>
      <w:r w:rsidRPr="00AB6533">
        <w:rPr>
          <w:u w:val="none"/>
        </w:rPr>
        <w:t xml:space="preserve">, Buchowski JM*, Fang DD, Baldus CR, Nielsen CH, Lee CC. Aprotinin may decrease blood loss in complex adult spinal deformity, but it may also increase the risk of acute renal failure. </w:t>
      </w:r>
      <w:r w:rsidRPr="00AB6533">
        <w:rPr>
          <w:i/>
          <w:u w:val="none"/>
        </w:rPr>
        <w:t>Spine</w:t>
      </w:r>
      <w:r w:rsidRPr="00AB6533">
        <w:rPr>
          <w:u w:val="none"/>
        </w:rPr>
        <w:t xml:space="preserve"> 2007;32(20):2265–71</w:t>
      </w:r>
    </w:p>
    <w:p w14:paraId="4503DD6E" w14:textId="77777777" w:rsidR="00450F90" w:rsidRPr="00AB6533" w:rsidRDefault="00450F90" w:rsidP="00450F90">
      <w:pPr>
        <w:rPr>
          <w:lang w:eastAsia="ja-JP"/>
        </w:rPr>
      </w:pPr>
    </w:p>
    <w:p w14:paraId="40528FAA" w14:textId="77777777" w:rsidR="00450F90" w:rsidRPr="00AB6533" w:rsidRDefault="00450F90" w:rsidP="00450F90">
      <w:pPr>
        <w:pStyle w:val="Style1"/>
        <w:numPr>
          <w:ilvl w:val="0"/>
          <w:numId w:val="88"/>
        </w:numPr>
        <w:spacing w:line="276" w:lineRule="auto"/>
        <w:rPr>
          <w:u w:val="none"/>
        </w:rPr>
      </w:pPr>
      <w:r w:rsidRPr="00AB6533">
        <w:rPr>
          <w:u w:val="none"/>
        </w:rPr>
        <w:t xml:space="preserve">Lonner BS, Newton P, Betz R, Scharf C, O’Brien M*, Sponseller P, </w:t>
      </w:r>
      <w:r w:rsidRPr="00AB6533">
        <w:rPr>
          <w:b/>
          <w:bCs/>
          <w:u w:val="none"/>
        </w:rPr>
        <w:t>Lenke L</w:t>
      </w:r>
      <w:r w:rsidRPr="00AB6533">
        <w:rPr>
          <w:u w:val="none"/>
        </w:rPr>
        <w:t xml:space="preserve">, Crawford A, Lowe T, Letko L, Harms J, Shufflebarger H. Operative management of Scheuermann’s kyphosis in 78 patients: Radiographic outcomes, complications, and technique. </w:t>
      </w:r>
      <w:r w:rsidRPr="00AB6533">
        <w:rPr>
          <w:i/>
          <w:u w:val="none"/>
        </w:rPr>
        <w:t>Spine</w:t>
      </w:r>
      <w:r w:rsidRPr="00AB6533">
        <w:rPr>
          <w:u w:val="none"/>
        </w:rPr>
        <w:t xml:space="preserve"> 2007;32(24):2644–52</w:t>
      </w:r>
    </w:p>
    <w:p w14:paraId="3A5E4A45" w14:textId="77777777" w:rsidR="00450F90" w:rsidRPr="00AB6533" w:rsidRDefault="00450F90" w:rsidP="00450F90">
      <w:pPr>
        <w:rPr>
          <w:lang w:eastAsia="ja-JP"/>
        </w:rPr>
      </w:pPr>
    </w:p>
    <w:p w14:paraId="4E5406EB"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Rhim SC</w:t>
      </w:r>
      <w:r w:rsidRPr="00AB6533">
        <w:rPr>
          <w:u w:val="none"/>
          <w:vertAlign w:val="superscript"/>
        </w:rPr>
        <w:t>§</w:t>
      </w:r>
      <w:r w:rsidRPr="00AB6533">
        <w:rPr>
          <w:u w:val="none"/>
        </w:rPr>
        <w:t>, Kim YW</w:t>
      </w:r>
      <w:r w:rsidRPr="00AB6533">
        <w:rPr>
          <w:u w:val="none"/>
          <w:vertAlign w:val="superscript"/>
        </w:rPr>
        <w:t>§</w:t>
      </w:r>
      <w:r w:rsidRPr="00AB6533">
        <w:rPr>
          <w:u w:val="none"/>
        </w:rPr>
        <w:t xml:space="preserve">. Is the T9, T11, or L1 the more reliable proximal level after adult lumbar or lumbosacral instrumented fusion to L5 or S1? </w:t>
      </w:r>
      <w:r w:rsidRPr="00AB6533">
        <w:rPr>
          <w:i/>
          <w:u w:val="none"/>
        </w:rPr>
        <w:t>Spine</w:t>
      </w:r>
      <w:r w:rsidRPr="00AB6533">
        <w:rPr>
          <w:u w:val="none"/>
        </w:rPr>
        <w:t xml:space="preserve"> 2007;32(24):2653–61</w:t>
      </w:r>
    </w:p>
    <w:p w14:paraId="089A34A6" w14:textId="77777777" w:rsidR="00450F90" w:rsidRPr="00AB6533" w:rsidRDefault="00450F90" w:rsidP="00450F90">
      <w:pPr>
        <w:rPr>
          <w:lang w:eastAsia="ja-JP"/>
        </w:rPr>
      </w:pPr>
    </w:p>
    <w:p w14:paraId="1EE27E87" w14:textId="77777777" w:rsidR="00450F90" w:rsidRPr="00AB6533" w:rsidRDefault="00450F90" w:rsidP="00450F90">
      <w:pPr>
        <w:pStyle w:val="Style1"/>
        <w:numPr>
          <w:ilvl w:val="0"/>
          <w:numId w:val="88"/>
        </w:numPr>
        <w:spacing w:line="276" w:lineRule="auto"/>
        <w:rPr>
          <w:u w:val="none"/>
        </w:rPr>
      </w:pPr>
      <w:r w:rsidRPr="00AB6533">
        <w:rPr>
          <w:u w:val="none"/>
        </w:rPr>
        <w:t>Cheh G</w:t>
      </w:r>
      <w:r w:rsidRPr="00AB6533">
        <w:rPr>
          <w:u w:val="none"/>
          <w:vertAlign w:val="superscript"/>
        </w:rPr>
        <w:t>§</w:t>
      </w:r>
      <w:r w:rsidRPr="00AB6533">
        <w:rPr>
          <w:u w:val="none"/>
        </w:rPr>
        <w:t xml:space="preserve">, </w:t>
      </w:r>
      <w:r w:rsidRPr="00AB6533">
        <w:rPr>
          <w:b/>
          <w:bCs/>
          <w:u w:val="none"/>
        </w:rPr>
        <w:t>Lenke LG</w:t>
      </w:r>
      <w:r w:rsidRPr="00AB6533">
        <w:rPr>
          <w:u w:val="none"/>
        </w:rPr>
        <w:t>, Lehman Jr. RA*, Kim YJ</w:t>
      </w:r>
      <w:r w:rsidRPr="00AB6533">
        <w:rPr>
          <w:u w:val="none"/>
          <w:vertAlign w:val="superscript"/>
        </w:rPr>
        <w:t>§</w:t>
      </w:r>
      <w:r w:rsidRPr="00AB6533">
        <w:rPr>
          <w:u w:val="none"/>
        </w:rPr>
        <w:t>, Nunley R</w:t>
      </w:r>
      <w:r w:rsidRPr="00AB6533">
        <w:rPr>
          <w:u w:val="none"/>
          <w:vertAlign w:val="superscript"/>
        </w:rPr>
        <w:t>‡</w:t>
      </w:r>
      <w:r w:rsidRPr="00AB6533">
        <w:rPr>
          <w:u w:val="none"/>
        </w:rPr>
        <w:t xml:space="preserve">, Bridwell KH. The reliability of preoperative supine radiographs to predict the amount of curve flexibility in adolescent idiopathic scoliosis. </w:t>
      </w:r>
      <w:r w:rsidRPr="00AB6533">
        <w:rPr>
          <w:i/>
          <w:u w:val="none"/>
        </w:rPr>
        <w:t>Spine</w:t>
      </w:r>
      <w:r w:rsidRPr="00AB6533">
        <w:rPr>
          <w:u w:val="none"/>
        </w:rPr>
        <w:t xml:space="preserve"> 2007;32(24):2668–72</w:t>
      </w:r>
    </w:p>
    <w:p w14:paraId="721CB9B0" w14:textId="77777777" w:rsidR="00450F90" w:rsidRPr="00AB6533" w:rsidRDefault="00450F90" w:rsidP="00450F90">
      <w:pPr>
        <w:rPr>
          <w:lang w:eastAsia="ja-JP"/>
        </w:rPr>
      </w:pPr>
    </w:p>
    <w:p w14:paraId="530C7B10" w14:textId="77777777" w:rsidR="00450F90" w:rsidRPr="00AB6533" w:rsidRDefault="00450F90" w:rsidP="00450F90">
      <w:pPr>
        <w:pStyle w:val="Style1"/>
        <w:numPr>
          <w:ilvl w:val="0"/>
          <w:numId w:val="88"/>
        </w:numPr>
        <w:spacing w:line="276" w:lineRule="auto"/>
        <w:rPr>
          <w:u w:val="none"/>
        </w:rPr>
      </w:pPr>
      <w:r w:rsidRPr="00AB6533">
        <w:rPr>
          <w:u w:val="none"/>
        </w:rPr>
        <w:t xml:space="preserve">Raynor BL, </w:t>
      </w:r>
      <w:r w:rsidRPr="00AB6533">
        <w:rPr>
          <w:b/>
          <w:bCs/>
          <w:u w:val="none"/>
        </w:rPr>
        <w:t>Lenke LG</w:t>
      </w:r>
      <w:r w:rsidRPr="00AB6533">
        <w:rPr>
          <w:u w:val="none"/>
        </w:rPr>
        <w:t xml:space="preserve">, Bridwell KH, Taylor BA, Padberg AM. Correlation between low triggered electromyographic thresholds and lumbar pedicle screw malposition: Analysis of 4857 screws. </w:t>
      </w:r>
      <w:r w:rsidRPr="00AB6533">
        <w:rPr>
          <w:i/>
          <w:u w:val="none"/>
        </w:rPr>
        <w:t>Spine</w:t>
      </w:r>
      <w:r w:rsidRPr="00AB6533">
        <w:rPr>
          <w:u w:val="none"/>
        </w:rPr>
        <w:t xml:space="preserve"> 2007;32(24):2673–8</w:t>
      </w:r>
    </w:p>
    <w:p w14:paraId="20DA04D5" w14:textId="77777777" w:rsidR="00450F90" w:rsidRPr="00AB6533" w:rsidRDefault="00450F90" w:rsidP="00450F90">
      <w:pPr>
        <w:rPr>
          <w:lang w:eastAsia="ja-JP"/>
        </w:rPr>
      </w:pPr>
    </w:p>
    <w:p w14:paraId="66F8280F"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w:t>
      </w:r>
      <w:r w:rsidRPr="00AB6533">
        <w:rPr>
          <w:b/>
          <w:bCs/>
          <w:u w:val="none"/>
        </w:rPr>
        <w:t>Lenke LG</w:t>
      </w:r>
      <w:r w:rsidRPr="00AB6533">
        <w:rPr>
          <w:u w:val="none"/>
        </w:rPr>
        <w:t>, Keeler KA</w:t>
      </w:r>
      <w:r w:rsidRPr="00AB6533">
        <w:rPr>
          <w:u w:val="none"/>
          <w:vertAlign w:val="superscript"/>
        </w:rPr>
        <w:t>‡</w:t>
      </w:r>
      <w:r w:rsidRPr="00AB6533">
        <w:rPr>
          <w:u w:val="none"/>
        </w:rPr>
        <w:t>, Kim YJ</w:t>
      </w:r>
      <w:r w:rsidRPr="00AB6533">
        <w:rPr>
          <w:u w:val="none"/>
          <w:vertAlign w:val="superscript"/>
        </w:rPr>
        <w:t>§</w:t>
      </w:r>
      <w:r w:rsidRPr="00AB6533">
        <w:rPr>
          <w:u w:val="none"/>
        </w:rPr>
        <w:t>, Cheh G</w:t>
      </w:r>
      <w:r w:rsidRPr="00AB6533">
        <w:rPr>
          <w:u w:val="none"/>
          <w:vertAlign w:val="superscript"/>
        </w:rPr>
        <w:t>§</w:t>
      </w:r>
      <w:r w:rsidRPr="00AB6533">
        <w:rPr>
          <w:u w:val="none"/>
        </w:rPr>
        <w:t xml:space="preserve">. Computed tomography evaluation of pedicle screws placed in the pediatric deformed spine over an 8-year period. </w:t>
      </w:r>
      <w:r w:rsidRPr="00AB6533">
        <w:rPr>
          <w:i/>
          <w:u w:val="none"/>
        </w:rPr>
        <w:t>Spine</w:t>
      </w:r>
      <w:r w:rsidRPr="00AB6533">
        <w:rPr>
          <w:u w:val="none"/>
        </w:rPr>
        <w:t xml:space="preserve"> 2007;32(24):2679–84</w:t>
      </w:r>
    </w:p>
    <w:p w14:paraId="5925A8A1" w14:textId="77777777" w:rsidR="00450F90" w:rsidRPr="00AB6533" w:rsidRDefault="00450F90" w:rsidP="00450F90">
      <w:pPr>
        <w:rPr>
          <w:lang w:eastAsia="ja-JP"/>
        </w:rPr>
      </w:pPr>
    </w:p>
    <w:p w14:paraId="14C318E2"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Bridwell KH, Cheh G</w:t>
      </w:r>
      <w:r w:rsidRPr="00AB6533">
        <w:rPr>
          <w:u w:val="none"/>
          <w:vertAlign w:val="superscript"/>
        </w:rPr>
        <w:t>§</w:t>
      </w:r>
      <w:r w:rsidRPr="00AB6533">
        <w:rPr>
          <w:u w:val="none"/>
        </w:rPr>
        <w:t xml:space="preserve">, Whorton J, Sides B. Prospective pulmonary function comparison following posterior segmental spinal instrumentation and fusion of adolescent idiopathic scoliosis: Is there a relationship between major thoracic curve correction and pulmonary function test improvement? </w:t>
      </w:r>
      <w:r w:rsidRPr="00AB6533">
        <w:rPr>
          <w:i/>
          <w:u w:val="none"/>
        </w:rPr>
        <w:t>Spine</w:t>
      </w:r>
      <w:r w:rsidRPr="00AB6533">
        <w:rPr>
          <w:u w:val="none"/>
        </w:rPr>
        <w:t xml:space="preserve"> 2007;32(24):2685–93</w:t>
      </w:r>
    </w:p>
    <w:p w14:paraId="1B9E5B43" w14:textId="77777777" w:rsidR="00450F90" w:rsidRPr="00AB6533" w:rsidRDefault="00450F90" w:rsidP="00450F90">
      <w:pPr>
        <w:rPr>
          <w:lang w:eastAsia="ja-JP"/>
        </w:rPr>
      </w:pPr>
    </w:p>
    <w:p w14:paraId="251FE5EB"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bCs/>
          <w:u w:val="none"/>
        </w:rPr>
        <w:t>Lenke LG</w:t>
      </w:r>
      <w:r w:rsidRPr="00AB6533">
        <w:rPr>
          <w:u w:val="none"/>
        </w:rPr>
        <w:t>, Bridwell KH, Hasegawa K, Hirano T, Endo N, Cheh G</w:t>
      </w:r>
      <w:r w:rsidRPr="00AB6533">
        <w:rPr>
          <w:u w:val="none"/>
          <w:vertAlign w:val="superscript"/>
        </w:rPr>
        <w:t>§</w:t>
      </w:r>
      <w:r w:rsidRPr="00AB6533">
        <w:rPr>
          <w:u w:val="none"/>
        </w:rPr>
        <w:t>, Kim YJ</w:t>
      </w:r>
      <w:r w:rsidRPr="00AB6533">
        <w:rPr>
          <w:u w:val="none"/>
          <w:vertAlign w:val="superscript"/>
        </w:rPr>
        <w:t>§</w:t>
      </w:r>
      <w:r w:rsidRPr="00AB6533">
        <w:rPr>
          <w:u w:val="none"/>
        </w:rPr>
        <w:t xml:space="preserve">, Hensley M, Stobbs G, Koester L. Cross-cultural comparison of the Scoliosis Research Society Outcomes Instrument between American and Japanese idiopathic scoliosis patients: Are there differences? </w:t>
      </w:r>
      <w:r w:rsidRPr="00AB6533">
        <w:rPr>
          <w:i/>
          <w:u w:val="none"/>
        </w:rPr>
        <w:t>Spine</w:t>
      </w:r>
      <w:r w:rsidRPr="00AB6533">
        <w:rPr>
          <w:u w:val="none"/>
        </w:rPr>
        <w:t xml:space="preserve"> 2007;32(24):2711–4</w:t>
      </w:r>
    </w:p>
    <w:p w14:paraId="53C43446" w14:textId="77777777" w:rsidR="00450F90" w:rsidRPr="00AB6533" w:rsidRDefault="00450F90" w:rsidP="00450F90">
      <w:pPr>
        <w:rPr>
          <w:lang w:eastAsia="ja-JP"/>
        </w:rPr>
      </w:pPr>
    </w:p>
    <w:p w14:paraId="29163B58" w14:textId="77777777" w:rsidR="00450F90" w:rsidRPr="00AB6533" w:rsidRDefault="00450F90" w:rsidP="00450F90">
      <w:pPr>
        <w:pStyle w:val="Style1"/>
        <w:numPr>
          <w:ilvl w:val="0"/>
          <w:numId w:val="88"/>
        </w:numPr>
        <w:spacing w:line="276" w:lineRule="auto"/>
        <w:rPr>
          <w:u w:val="none"/>
        </w:rPr>
      </w:pPr>
      <w:r w:rsidRPr="00AB6533">
        <w:rPr>
          <w:u w:val="none"/>
        </w:rPr>
        <w:t xml:space="preserve">Sanders JO, Harrast JJ, Kuklo TR*, Polly DW, Bridwell KH, Diab M, Dormans JP, Drummond DS, Emans JB, Johnston II CE, </w:t>
      </w:r>
      <w:r w:rsidRPr="00AB6533">
        <w:rPr>
          <w:b/>
          <w:bCs/>
          <w:u w:val="none"/>
        </w:rPr>
        <w:t>Lenke LG</w:t>
      </w:r>
      <w:r w:rsidRPr="00AB6533">
        <w:rPr>
          <w:u w:val="none"/>
        </w:rPr>
        <w:t xml:space="preserve">, McCarthy RE, Newton PO, Richards BS, Sucato DJ, Spinal Deformity Study Group. The spinal appearance questionnaire. Results of reliability, validity, and responsiveness testing in patients with idiopathic scoliosis. </w:t>
      </w:r>
      <w:r w:rsidRPr="00AB6533">
        <w:rPr>
          <w:i/>
          <w:u w:val="none"/>
        </w:rPr>
        <w:t>Spine</w:t>
      </w:r>
      <w:r w:rsidRPr="00AB6533">
        <w:rPr>
          <w:u w:val="none"/>
        </w:rPr>
        <w:t xml:space="preserve"> 2007;32(24):2719–22</w:t>
      </w:r>
    </w:p>
    <w:p w14:paraId="54EF779C" w14:textId="77777777" w:rsidR="00450F90" w:rsidRPr="00AB6533" w:rsidRDefault="00450F90" w:rsidP="00450F90">
      <w:pPr>
        <w:rPr>
          <w:lang w:eastAsia="ja-JP"/>
        </w:rPr>
      </w:pPr>
    </w:p>
    <w:p w14:paraId="01CC70F2" w14:textId="77777777" w:rsidR="00450F90" w:rsidRPr="00AB6533" w:rsidRDefault="00450F90" w:rsidP="00450F90">
      <w:pPr>
        <w:pStyle w:val="Style1"/>
        <w:numPr>
          <w:ilvl w:val="0"/>
          <w:numId w:val="88"/>
        </w:numPr>
        <w:spacing w:line="276" w:lineRule="auto"/>
        <w:rPr>
          <w:u w:val="none"/>
        </w:rPr>
      </w:pPr>
      <w:r w:rsidRPr="00AB6533">
        <w:rPr>
          <w:u w:val="none"/>
        </w:rPr>
        <w:t>Kim YJ</w:t>
      </w:r>
      <w:bookmarkStart w:id="63" w:name="OLE_LINK2"/>
      <w:bookmarkStart w:id="64" w:name="OLE_LINK23"/>
      <w:r w:rsidRPr="00AB6533">
        <w:rPr>
          <w:u w:val="none"/>
          <w:vertAlign w:val="superscript"/>
        </w:rPr>
        <w:t>§</w:t>
      </w:r>
      <w:bookmarkEnd w:id="63"/>
      <w:bookmarkEnd w:id="64"/>
      <w:r w:rsidRPr="00AB6533">
        <w:rPr>
          <w:u w:val="none"/>
        </w:rPr>
        <w:t xml:space="preserve">, </w:t>
      </w:r>
      <w:r w:rsidRPr="00AB6533">
        <w:rPr>
          <w:b/>
          <w:bCs/>
          <w:u w:val="none"/>
        </w:rPr>
        <w:t>Lenke LG</w:t>
      </w:r>
      <w:r w:rsidRPr="00AB6533">
        <w:rPr>
          <w:u w:val="none"/>
        </w:rPr>
        <w:t>, Bridwell KH, Kim J</w:t>
      </w:r>
      <w:r w:rsidRPr="00AB6533">
        <w:rPr>
          <w:u w:val="none"/>
          <w:vertAlign w:val="superscript"/>
        </w:rPr>
        <w:t>§</w:t>
      </w:r>
      <w:r w:rsidRPr="00AB6533">
        <w:rPr>
          <w:u w:val="none"/>
        </w:rPr>
        <w:t>, Cho SK</w:t>
      </w:r>
      <w:r w:rsidRPr="00AB6533">
        <w:rPr>
          <w:u w:val="none"/>
          <w:vertAlign w:val="superscript"/>
        </w:rPr>
        <w:t>¥</w:t>
      </w:r>
      <w:r w:rsidRPr="00AB6533">
        <w:rPr>
          <w:u w:val="none"/>
        </w:rPr>
        <w:t>, Cheh G</w:t>
      </w:r>
      <w:r w:rsidRPr="00AB6533">
        <w:rPr>
          <w:u w:val="none"/>
          <w:vertAlign w:val="superscript"/>
        </w:rPr>
        <w:t>§</w:t>
      </w:r>
      <w:r w:rsidRPr="00AB6533">
        <w:rPr>
          <w:u w:val="none"/>
        </w:rPr>
        <w:t>, Yoon J</w:t>
      </w:r>
      <w:r w:rsidRPr="00AB6533">
        <w:rPr>
          <w:u w:val="none"/>
          <w:vertAlign w:val="superscript"/>
        </w:rPr>
        <w:t>§</w:t>
      </w:r>
      <w:r w:rsidRPr="00AB6533">
        <w:rPr>
          <w:u w:val="none"/>
        </w:rPr>
        <w:t xml:space="preserve">. Proximal junctional kyphosis in adolescent idiopathic scoliosis after 3 different types of posterior segmental spinal instrumentation and fusions: Incidence and risk factor analysis of 410 cases. </w:t>
      </w:r>
      <w:r w:rsidRPr="00AB6533">
        <w:rPr>
          <w:i/>
          <w:u w:val="none"/>
        </w:rPr>
        <w:t>Spine</w:t>
      </w:r>
      <w:r w:rsidRPr="00AB6533">
        <w:rPr>
          <w:u w:val="none"/>
        </w:rPr>
        <w:t xml:space="preserve"> 2007;32(24):2731–8</w:t>
      </w:r>
    </w:p>
    <w:p w14:paraId="1B159C27" w14:textId="77777777" w:rsidR="00450F90" w:rsidRPr="00AB6533" w:rsidRDefault="00450F90" w:rsidP="00450F90">
      <w:pPr>
        <w:rPr>
          <w:lang w:eastAsia="ja-JP"/>
        </w:rPr>
      </w:pPr>
    </w:p>
    <w:p w14:paraId="27144C67" w14:textId="77777777" w:rsidR="00450F90" w:rsidRPr="00AB6533" w:rsidRDefault="00450F90" w:rsidP="00450F90">
      <w:pPr>
        <w:pStyle w:val="Style1"/>
        <w:numPr>
          <w:ilvl w:val="0"/>
          <w:numId w:val="88"/>
        </w:numPr>
        <w:spacing w:line="276" w:lineRule="auto"/>
        <w:rPr>
          <w:u w:val="none"/>
        </w:rPr>
      </w:pPr>
      <w:r w:rsidRPr="00AB6533">
        <w:rPr>
          <w:u w:val="none"/>
        </w:rPr>
        <w:t xml:space="preserve">Kuhns CA*, Bridwell KH, </w:t>
      </w:r>
      <w:r w:rsidRPr="00AB6533">
        <w:rPr>
          <w:b/>
          <w:bCs/>
          <w:u w:val="none"/>
        </w:rPr>
        <w:t>Lenke LG</w:t>
      </w:r>
      <w:r w:rsidRPr="00AB6533">
        <w:rPr>
          <w:u w:val="none"/>
        </w:rPr>
        <w:t xml:space="preserve">, Amor C, Lehman RA*, Buchowski JM*, Edwards II C*, Baldus C. Thoracolumbar deformity arthrodesis stopping at L5. Fate of the L5-S1 disc, minimum 5-year follow-up. </w:t>
      </w:r>
      <w:r w:rsidRPr="00AB6533">
        <w:rPr>
          <w:i/>
          <w:u w:val="none"/>
        </w:rPr>
        <w:t>Spine</w:t>
      </w:r>
      <w:r w:rsidRPr="00AB6533">
        <w:rPr>
          <w:u w:val="none"/>
        </w:rPr>
        <w:t xml:space="preserve"> 2007;32(24):2771–6</w:t>
      </w:r>
    </w:p>
    <w:p w14:paraId="50C3D9CB" w14:textId="77777777" w:rsidR="00450F90" w:rsidRPr="00AB6533" w:rsidRDefault="00450F90" w:rsidP="00450F90">
      <w:pPr>
        <w:rPr>
          <w:lang w:eastAsia="ja-JP"/>
        </w:rPr>
      </w:pPr>
    </w:p>
    <w:p w14:paraId="04871A70" w14:textId="77777777" w:rsidR="00450F90" w:rsidRPr="00AB6533" w:rsidRDefault="00450F90" w:rsidP="00450F90">
      <w:pPr>
        <w:pStyle w:val="Style1"/>
        <w:numPr>
          <w:ilvl w:val="0"/>
          <w:numId w:val="88"/>
        </w:numPr>
        <w:spacing w:line="276" w:lineRule="auto"/>
        <w:rPr>
          <w:u w:val="none"/>
        </w:rPr>
      </w:pPr>
      <w:r w:rsidRPr="00AB6533">
        <w:rPr>
          <w:u w:val="none"/>
        </w:rPr>
        <w:t>Olsen MA</w:t>
      </w:r>
      <w:r w:rsidRPr="00AB6533">
        <w:rPr>
          <w:u w:val="none"/>
          <w:vertAlign w:val="superscript"/>
        </w:rPr>
        <w:t>‡</w:t>
      </w:r>
      <w:r w:rsidRPr="00AB6533">
        <w:rPr>
          <w:u w:val="none"/>
        </w:rPr>
        <w:t>, Nepple JJ</w:t>
      </w:r>
      <w:r w:rsidRPr="00AB6533">
        <w:rPr>
          <w:u w:val="none"/>
          <w:vertAlign w:val="superscript"/>
        </w:rPr>
        <w:t>¥</w:t>
      </w:r>
      <w:r w:rsidRPr="00AB6533">
        <w:rPr>
          <w:u w:val="none"/>
        </w:rPr>
        <w:t xml:space="preserve">, Riew KD, </w:t>
      </w:r>
      <w:r w:rsidRPr="00AB6533">
        <w:rPr>
          <w:b/>
          <w:bCs/>
          <w:u w:val="none"/>
        </w:rPr>
        <w:t>Lenke LG</w:t>
      </w:r>
      <w:r w:rsidRPr="00AB6533">
        <w:rPr>
          <w:u w:val="none"/>
        </w:rPr>
        <w:t xml:space="preserve">, Bridwell KH, Mayfield J, Fraser VJ. Risk factors for surgical site infection following orthopaedic spinal operations. </w:t>
      </w:r>
      <w:r w:rsidRPr="00AB6533">
        <w:rPr>
          <w:i/>
          <w:u w:val="none"/>
        </w:rPr>
        <w:t>J Bone Joint Surg Am</w:t>
      </w:r>
      <w:r w:rsidRPr="00AB6533">
        <w:rPr>
          <w:u w:val="none"/>
        </w:rPr>
        <w:t xml:space="preserve"> 2008;90(1):62–9</w:t>
      </w:r>
    </w:p>
    <w:p w14:paraId="4E0DFE6C" w14:textId="77777777" w:rsidR="00450F90" w:rsidRPr="00AB6533" w:rsidRDefault="00450F90" w:rsidP="00450F90">
      <w:pPr>
        <w:rPr>
          <w:lang w:eastAsia="ja-JP"/>
        </w:rPr>
      </w:pPr>
    </w:p>
    <w:p w14:paraId="09E656DF" w14:textId="77777777" w:rsidR="00450F90" w:rsidRPr="00AB6533" w:rsidRDefault="00450F90" w:rsidP="00450F90">
      <w:pPr>
        <w:pStyle w:val="Style1"/>
        <w:numPr>
          <w:ilvl w:val="0"/>
          <w:numId w:val="88"/>
        </w:numPr>
        <w:spacing w:line="276" w:lineRule="auto"/>
        <w:rPr>
          <w:u w:val="none"/>
        </w:rPr>
      </w:pPr>
      <w:r w:rsidRPr="00AB6533">
        <w:rPr>
          <w:u w:val="none"/>
        </w:rPr>
        <w:t xml:space="preserve">Luhmann SJ*, </w:t>
      </w:r>
      <w:r w:rsidRPr="00AB6533">
        <w:rPr>
          <w:b/>
          <w:bCs/>
          <w:u w:val="none"/>
        </w:rPr>
        <w:t>Lenke LG</w:t>
      </w:r>
      <w:r w:rsidRPr="00AB6533">
        <w:rPr>
          <w:u w:val="none"/>
        </w:rPr>
        <w:t>, Kim YJ</w:t>
      </w:r>
      <w:r w:rsidRPr="00AB6533">
        <w:rPr>
          <w:u w:val="none"/>
          <w:vertAlign w:val="superscript"/>
        </w:rPr>
        <w:t>§</w:t>
      </w:r>
      <w:r w:rsidRPr="00AB6533">
        <w:rPr>
          <w:u w:val="none"/>
        </w:rPr>
        <w:t xml:space="preserve">, Bridwell KH, Schootman M. Financial analysis of circumferential fusion </w:t>
      </w:r>
      <w:r w:rsidRPr="00AB6533">
        <w:rPr>
          <w:iCs/>
          <w:u w:val="none"/>
        </w:rPr>
        <w:t>versus</w:t>
      </w:r>
      <w:r w:rsidRPr="00AB6533">
        <w:rPr>
          <w:u w:val="none"/>
        </w:rPr>
        <w:t xml:space="preserve"> posterior-only with thoracic pedicle screw constructs for main thoracic idiopathic curves between 70° and 100°. </w:t>
      </w:r>
      <w:r w:rsidRPr="00AB6533">
        <w:rPr>
          <w:i/>
          <w:u w:val="none"/>
        </w:rPr>
        <w:t>J Child Orthop</w:t>
      </w:r>
      <w:r w:rsidRPr="00AB6533">
        <w:rPr>
          <w:u w:val="none"/>
        </w:rPr>
        <w:t xml:space="preserve"> 2008;2(2):105–12</w:t>
      </w:r>
    </w:p>
    <w:p w14:paraId="649F501F" w14:textId="77777777" w:rsidR="00450F90" w:rsidRPr="00AB6533" w:rsidRDefault="00450F90" w:rsidP="00450F90">
      <w:pPr>
        <w:rPr>
          <w:lang w:eastAsia="ja-JP"/>
        </w:rPr>
      </w:pPr>
    </w:p>
    <w:p w14:paraId="4ED1AE6C" w14:textId="77777777" w:rsidR="00450F90" w:rsidRPr="00AB6533" w:rsidRDefault="00450F90" w:rsidP="00450F90">
      <w:pPr>
        <w:pStyle w:val="Style1"/>
        <w:numPr>
          <w:ilvl w:val="0"/>
          <w:numId w:val="88"/>
        </w:numPr>
        <w:spacing w:line="276" w:lineRule="auto"/>
        <w:rPr>
          <w:iCs/>
          <w:u w:val="none"/>
        </w:rPr>
      </w:pPr>
      <w:r w:rsidRPr="00AB6533">
        <w:rPr>
          <w:u w:val="none"/>
        </w:rPr>
        <w:t xml:space="preserve">Upasani VV, Caltoum C, Petcharaporn M, Bastrom T, Pawelek J, Marks M, Betz RR, </w:t>
      </w:r>
      <w:r w:rsidRPr="00AB6533">
        <w:rPr>
          <w:b/>
          <w:bCs/>
          <w:u w:val="none"/>
        </w:rPr>
        <w:t>Lenke LG</w:t>
      </w:r>
      <w:r w:rsidRPr="00AB6533">
        <w:rPr>
          <w:u w:val="none"/>
        </w:rPr>
        <w:t xml:space="preserve">, Newton PO. Does obesity affect surgical outcomes in adolescent idiopathic scoliosis? </w:t>
      </w:r>
      <w:r w:rsidRPr="00AB6533">
        <w:rPr>
          <w:i/>
          <w:u w:val="none"/>
        </w:rPr>
        <w:t>Spine</w:t>
      </w:r>
      <w:r w:rsidRPr="00AB6533">
        <w:rPr>
          <w:u w:val="none"/>
        </w:rPr>
        <w:t xml:space="preserve"> </w:t>
      </w:r>
      <w:r w:rsidRPr="00AB6533">
        <w:rPr>
          <w:iCs/>
          <w:u w:val="none"/>
        </w:rPr>
        <w:t>2008;33(3):295</w:t>
      </w:r>
      <w:r w:rsidRPr="00AB6533">
        <w:rPr>
          <w:u w:val="none"/>
        </w:rPr>
        <w:t>–</w:t>
      </w:r>
      <w:r w:rsidRPr="00AB6533">
        <w:rPr>
          <w:iCs/>
          <w:u w:val="none"/>
        </w:rPr>
        <w:t>300</w:t>
      </w:r>
    </w:p>
    <w:p w14:paraId="5D1D340F" w14:textId="77777777" w:rsidR="00450F90" w:rsidRPr="00AB6533" w:rsidRDefault="00450F90" w:rsidP="00450F90">
      <w:pPr>
        <w:rPr>
          <w:lang w:eastAsia="ja-JP"/>
        </w:rPr>
      </w:pPr>
    </w:p>
    <w:p w14:paraId="44630096" w14:textId="77777777" w:rsidR="00450F90" w:rsidRPr="00AB6533" w:rsidRDefault="00450F90" w:rsidP="00450F90">
      <w:pPr>
        <w:pStyle w:val="Style1"/>
        <w:numPr>
          <w:ilvl w:val="0"/>
          <w:numId w:val="88"/>
        </w:numPr>
        <w:spacing w:line="276" w:lineRule="auto"/>
        <w:rPr>
          <w:u w:val="none"/>
        </w:rPr>
      </w:pPr>
      <w:r w:rsidRPr="00AB6533">
        <w:rPr>
          <w:u w:val="none"/>
        </w:rPr>
        <w:t xml:space="preserve">Weinstein JN, Tosteson TD, Lurie JD, Tosteson ANA, Blood E, Hanscom D, Herkowitz H, Cammisa F, Albert T, Boden S, Hilibrand A, Goldberg H, Berven S, An H, for the SPORT Investigators. Surgical </w:t>
      </w:r>
      <w:r w:rsidRPr="00AB6533">
        <w:rPr>
          <w:iCs/>
          <w:u w:val="none"/>
        </w:rPr>
        <w:t>versus</w:t>
      </w:r>
      <w:r w:rsidRPr="00AB6533">
        <w:rPr>
          <w:u w:val="none"/>
        </w:rPr>
        <w:t xml:space="preserve"> nonsurgical therapy for lumbar spinal stenosis. </w:t>
      </w:r>
      <w:r w:rsidRPr="00AB6533">
        <w:rPr>
          <w:i/>
          <w:iCs/>
          <w:u w:val="none"/>
        </w:rPr>
        <w:t>N Engl Med</w:t>
      </w:r>
      <w:r w:rsidRPr="00AB6533">
        <w:rPr>
          <w:u w:val="none"/>
        </w:rPr>
        <w:t xml:space="preserve"> 2008;358(8):794–810</w:t>
      </w:r>
    </w:p>
    <w:p w14:paraId="251A4BDE" w14:textId="77777777" w:rsidR="00450F90" w:rsidRPr="00AB6533" w:rsidRDefault="00450F90" w:rsidP="00450F90">
      <w:pPr>
        <w:rPr>
          <w:lang w:eastAsia="ja-JP"/>
        </w:rPr>
      </w:pPr>
    </w:p>
    <w:p w14:paraId="7CDD4129" w14:textId="77777777" w:rsidR="00450F90" w:rsidRPr="00AB6533" w:rsidRDefault="00450F90" w:rsidP="00450F90">
      <w:pPr>
        <w:pStyle w:val="Style1"/>
        <w:numPr>
          <w:ilvl w:val="0"/>
          <w:numId w:val="88"/>
        </w:numPr>
        <w:spacing w:line="276" w:lineRule="auto"/>
        <w:rPr>
          <w:u w:val="none"/>
        </w:rPr>
      </w:pPr>
      <w:r w:rsidRPr="00AB6533">
        <w:rPr>
          <w:u w:val="none"/>
        </w:rPr>
        <w:t xml:space="preserve">Engsberg JR, </w:t>
      </w:r>
      <w:r w:rsidRPr="00AB6533">
        <w:rPr>
          <w:b/>
          <w:bCs/>
          <w:u w:val="none"/>
        </w:rPr>
        <w:t>Lenke LG</w:t>
      </w:r>
      <w:r w:rsidRPr="00AB6533">
        <w:rPr>
          <w:u w:val="none"/>
        </w:rPr>
        <w:t xml:space="preserve">, Bridwell KH, Uhrich ML, Trout CM. Relationships between spinal landmarks and skin surface markers. </w:t>
      </w:r>
      <w:r w:rsidRPr="00AB6533">
        <w:rPr>
          <w:i/>
          <w:iCs/>
          <w:u w:val="none"/>
        </w:rPr>
        <w:t>J Appl Biomech</w:t>
      </w:r>
      <w:r w:rsidRPr="00AB6533">
        <w:rPr>
          <w:u w:val="none"/>
        </w:rPr>
        <w:t xml:space="preserve"> 2008;24(1):94–7</w:t>
      </w:r>
    </w:p>
    <w:p w14:paraId="4F19C6F7" w14:textId="77777777" w:rsidR="00450F90" w:rsidRPr="00AB6533" w:rsidRDefault="00450F90" w:rsidP="00450F90">
      <w:pPr>
        <w:rPr>
          <w:lang w:eastAsia="ja-JP"/>
        </w:rPr>
      </w:pPr>
    </w:p>
    <w:p w14:paraId="2AF2E259"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w:t>
      </w:r>
      <w:r w:rsidRPr="00AB6533">
        <w:rPr>
          <w:b/>
          <w:bCs/>
          <w:u w:val="none"/>
        </w:rPr>
        <w:t>Lenke LG</w:t>
      </w:r>
      <w:r w:rsidRPr="00AB6533">
        <w:rPr>
          <w:u w:val="none"/>
        </w:rPr>
        <w:t>, Bridwell KH, Cheh G</w:t>
      </w:r>
      <w:r w:rsidRPr="00AB6533">
        <w:rPr>
          <w:u w:val="none"/>
          <w:vertAlign w:val="superscript"/>
        </w:rPr>
        <w:t>§</w:t>
      </w:r>
      <w:r w:rsidRPr="00AB6533">
        <w:rPr>
          <w:u w:val="none"/>
        </w:rPr>
        <w:t xml:space="preserve">, Sides B, Whorton J. Prospective pulmonary function comparison of anterior spinal fusion in adolescent idiopathic scoliosis: thoracotomy vs. thoracoabdominal approach. </w:t>
      </w:r>
      <w:r w:rsidRPr="00AB6533">
        <w:rPr>
          <w:i/>
          <w:u w:val="none"/>
        </w:rPr>
        <w:t>Spine</w:t>
      </w:r>
      <w:r w:rsidRPr="00AB6533">
        <w:rPr>
          <w:u w:val="none"/>
        </w:rPr>
        <w:t xml:space="preserve"> 2008;33(10):1055–60</w:t>
      </w:r>
    </w:p>
    <w:p w14:paraId="42E24A65" w14:textId="77777777" w:rsidR="00450F90" w:rsidRPr="00AB6533" w:rsidRDefault="00450F90" w:rsidP="00450F90">
      <w:pPr>
        <w:rPr>
          <w:lang w:eastAsia="ja-JP"/>
        </w:rPr>
      </w:pPr>
    </w:p>
    <w:p w14:paraId="7E4CEB44" w14:textId="77777777" w:rsidR="00450F90" w:rsidRPr="00AB6533" w:rsidRDefault="00450F90" w:rsidP="00450F90">
      <w:pPr>
        <w:pStyle w:val="Style1"/>
        <w:numPr>
          <w:ilvl w:val="0"/>
          <w:numId w:val="88"/>
        </w:numPr>
        <w:spacing w:line="276" w:lineRule="auto"/>
        <w:rPr>
          <w:u w:val="none"/>
        </w:rPr>
      </w:pPr>
      <w:r w:rsidRPr="00AB6533">
        <w:rPr>
          <w:u w:val="none"/>
        </w:rPr>
        <w:t xml:space="preserve">Patel PN, Upasani VV, Bastrom TP, Marks MC, Pawelek JB, Betz RR, </w:t>
      </w:r>
      <w:r w:rsidRPr="00AB6533">
        <w:rPr>
          <w:b/>
          <w:bCs/>
          <w:u w:val="none"/>
        </w:rPr>
        <w:t>Lenke LG</w:t>
      </w:r>
      <w:r w:rsidRPr="00AB6533">
        <w:rPr>
          <w:u w:val="none"/>
        </w:rPr>
        <w:t xml:space="preserve">, Newton PO. Spontaneous lumbar curve correction in selective thoracic fusion of idiopathic scoliosis: A comparison of anterior and posterior approaches. </w:t>
      </w:r>
      <w:r w:rsidRPr="00AB6533">
        <w:rPr>
          <w:i/>
          <w:u w:val="none"/>
        </w:rPr>
        <w:t>Spine</w:t>
      </w:r>
      <w:r w:rsidRPr="00AB6533">
        <w:rPr>
          <w:u w:val="none"/>
        </w:rPr>
        <w:t xml:space="preserve"> 2008;33(10):1068–73</w:t>
      </w:r>
    </w:p>
    <w:p w14:paraId="67EA8317" w14:textId="77777777" w:rsidR="00450F90" w:rsidRPr="00AB6533" w:rsidRDefault="00450F90" w:rsidP="00450F90">
      <w:pPr>
        <w:rPr>
          <w:lang w:eastAsia="ja-JP"/>
        </w:rPr>
      </w:pPr>
    </w:p>
    <w:p w14:paraId="2AB3FF12"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bCs/>
          <w:u w:val="none"/>
        </w:rPr>
        <w:t>Lenke LG</w:t>
      </w:r>
      <w:r w:rsidRPr="00AB6533">
        <w:rPr>
          <w:u w:val="none"/>
        </w:rPr>
        <w:t>, Bridwell KH, Kim YJ</w:t>
      </w:r>
      <w:r w:rsidRPr="00AB6533">
        <w:rPr>
          <w:u w:val="none"/>
          <w:vertAlign w:val="superscript"/>
        </w:rPr>
        <w:t>§</w:t>
      </w:r>
      <w:r w:rsidRPr="00AB6533">
        <w:rPr>
          <w:u w:val="none"/>
        </w:rPr>
        <w:t>, Watanabe K</w:t>
      </w:r>
      <w:r w:rsidRPr="00AB6533">
        <w:rPr>
          <w:u w:val="none"/>
          <w:vertAlign w:val="superscript"/>
        </w:rPr>
        <w:t>§</w:t>
      </w:r>
      <w:r w:rsidRPr="00AB6533">
        <w:rPr>
          <w:u w:val="none"/>
        </w:rPr>
        <w:t>, Kim YW</w:t>
      </w:r>
      <w:r w:rsidRPr="00AB6533">
        <w:rPr>
          <w:u w:val="none"/>
          <w:vertAlign w:val="superscript"/>
        </w:rPr>
        <w:t>§</w:t>
      </w:r>
      <w:r w:rsidRPr="00AB6533">
        <w:rPr>
          <w:u w:val="none"/>
        </w:rPr>
        <w:t>, Kim YB</w:t>
      </w:r>
      <w:r w:rsidRPr="00AB6533">
        <w:rPr>
          <w:u w:val="none"/>
          <w:vertAlign w:val="superscript"/>
        </w:rPr>
        <w:t>§</w:t>
      </w:r>
      <w:r w:rsidRPr="00AB6533">
        <w:rPr>
          <w:u w:val="none"/>
        </w:rPr>
        <w:t>, Hensley M, Stobbs G. Comparison of radiographic outcomes for the treatment of scoliotic curves greater than 100°. Wires vs. hooks vs</w:t>
      </w:r>
      <w:bookmarkStart w:id="65" w:name="OLE_LINK171"/>
      <w:bookmarkStart w:id="66" w:name="OLE_LINK172"/>
      <w:r w:rsidRPr="00AB6533">
        <w:rPr>
          <w:u w:val="none"/>
        </w:rPr>
        <w:t xml:space="preserve">. screws. </w:t>
      </w:r>
      <w:r w:rsidRPr="00AB6533">
        <w:rPr>
          <w:i/>
          <w:u w:val="none"/>
        </w:rPr>
        <w:t>Spine</w:t>
      </w:r>
      <w:r w:rsidRPr="00AB6533">
        <w:rPr>
          <w:u w:val="none"/>
        </w:rPr>
        <w:t xml:space="preserve"> 2008;33(10):1084–92</w:t>
      </w:r>
      <w:bookmarkEnd w:id="65"/>
      <w:bookmarkEnd w:id="66"/>
    </w:p>
    <w:p w14:paraId="564D16BA" w14:textId="77777777" w:rsidR="00450F90" w:rsidRPr="00AB6533" w:rsidRDefault="00450F90" w:rsidP="00450F90">
      <w:pPr>
        <w:rPr>
          <w:lang w:eastAsia="ja-JP"/>
        </w:rPr>
      </w:pPr>
    </w:p>
    <w:p w14:paraId="666DB875" w14:textId="77777777" w:rsidR="00450F90" w:rsidRPr="00AB6533" w:rsidRDefault="00450F90" w:rsidP="00450F90">
      <w:pPr>
        <w:pStyle w:val="Style1"/>
        <w:numPr>
          <w:ilvl w:val="0"/>
          <w:numId w:val="88"/>
        </w:numPr>
        <w:spacing w:line="276" w:lineRule="auto"/>
        <w:rPr>
          <w:u w:val="none"/>
        </w:rPr>
      </w:pPr>
      <w:r w:rsidRPr="00AB6533">
        <w:rPr>
          <w:u w:val="none"/>
        </w:rPr>
        <w:t>Cheh G</w:t>
      </w:r>
      <w:r w:rsidRPr="00AB6533">
        <w:rPr>
          <w:u w:val="none"/>
          <w:vertAlign w:val="superscript"/>
        </w:rPr>
        <w:t>§</w:t>
      </w:r>
      <w:r w:rsidRPr="00AB6533">
        <w:rPr>
          <w:u w:val="none"/>
        </w:rPr>
        <w:t xml:space="preserve">, </w:t>
      </w:r>
      <w:r w:rsidRPr="00AB6533">
        <w:rPr>
          <w:b/>
          <w:bCs/>
          <w:u w:val="none"/>
        </w:rPr>
        <w:t>Lenke LG</w:t>
      </w:r>
      <w:r w:rsidRPr="00AB6533">
        <w:rPr>
          <w:u w:val="none"/>
        </w:rPr>
        <w:t>, Padberg AM, Kim YJ</w:t>
      </w:r>
      <w:r w:rsidRPr="00AB6533">
        <w:rPr>
          <w:u w:val="none"/>
          <w:vertAlign w:val="superscript"/>
        </w:rPr>
        <w:t>§</w:t>
      </w:r>
      <w:r w:rsidRPr="00AB6533">
        <w:rPr>
          <w:u w:val="none"/>
        </w:rPr>
        <w:t xml:space="preserve">, Daubs MD^, Kuhns CA*, Stobbs G, Hensley M. Loss of spinal cord monitoring signals in children during thoracic kyphosis correction with spinal osteotomy. Why does it occur and what should you do? </w:t>
      </w:r>
      <w:r w:rsidRPr="00AB6533">
        <w:rPr>
          <w:i/>
          <w:u w:val="none"/>
        </w:rPr>
        <w:t>Spine</w:t>
      </w:r>
      <w:r w:rsidRPr="00AB6533">
        <w:rPr>
          <w:u w:val="none"/>
        </w:rPr>
        <w:t xml:space="preserve"> 2008;33(10):1093–9</w:t>
      </w:r>
    </w:p>
    <w:p w14:paraId="1A4A4702" w14:textId="77777777" w:rsidR="00450F90" w:rsidRPr="00AB6533" w:rsidRDefault="00450F90" w:rsidP="00450F90">
      <w:pPr>
        <w:rPr>
          <w:lang w:eastAsia="ja-JP"/>
        </w:rPr>
      </w:pPr>
    </w:p>
    <w:p w14:paraId="2E92DDC9" w14:textId="77777777" w:rsidR="00450F90" w:rsidRPr="00AB6533" w:rsidRDefault="00450F90" w:rsidP="00450F90">
      <w:pPr>
        <w:pStyle w:val="Style1"/>
        <w:numPr>
          <w:ilvl w:val="0"/>
          <w:numId w:val="88"/>
        </w:numPr>
        <w:spacing w:line="276" w:lineRule="auto"/>
        <w:rPr>
          <w:u w:val="none"/>
        </w:rPr>
      </w:pPr>
      <w:r w:rsidRPr="00AB6533">
        <w:rPr>
          <w:u w:val="none"/>
        </w:rPr>
        <w:t xml:space="preserve">Upasani VV, Caltoum C, Petcharaporn M, Bastrom TP, Pawelek JB, Betz RR, Clements DH, </w:t>
      </w:r>
      <w:r w:rsidRPr="00AB6533">
        <w:rPr>
          <w:b/>
          <w:bCs/>
          <w:u w:val="none"/>
        </w:rPr>
        <w:t>Lenke LG</w:t>
      </w:r>
      <w:r w:rsidRPr="00AB6533">
        <w:rPr>
          <w:u w:val="none"/>
        </w:rPr>
        <w:t xml:space="preserve">, Lowe TG, Newton PO. Adolescent idiopathic scoliosis patients report increased pain at 5 years compared to 2 years after surgical treatment. </w:t>
      </w:r>
      <w:r w:rsidRPr="00AB6533">
        <w:rPr>
          <w:i/>
          <w:u w:val="none"/>
        </w:rPr>
        <w:t>Spine</w:t>
      </w:r>
      <w:r w:rsidRPr="00AB6533">
        <w:rPr>
          <w:u w:val="none"/>
        </w:rPr>
        <w:t xml:space="preserve"> 2008;33(10):1107–12</w:t>
      </w:r>
    </w:p>
    <w:p w14:paraId="53533B7D" w14:textId="77777777" w:rsidR="00450F90" w:rsidRPr="00AB6533" w:rsidRDefault="00450F90" w:rsidP="00450F90">
      <w:pPr>
        <w:rPr>
          <w:lang w:eastAsia="ja-JP"/>
        </w:rPr>
      </w:pPr>
    </w:p>
    <w:p w14:paraId="3B1E1196" w14:textId="77777777" w:rsidR="00450F90" w:rsidRPr="00AB6533" w:rsidRDefault="00450F90" w:rsidP="00450F90">
      <w:pPr>
        <w:pStyle w:val="Style1"/>
        <w:numPr>
          <w:ilvl w:val="0"/>
          <w:numId w:val="88"/>
        </w:numPr>
        <w:spacing w:line="276" w:lineRule="auto"/>
        <w:rPr>
          <w:u w:val="none"/>
        </w:rPr>
      </w:pPr>
      <w:r w:rsidRPr="00AB6533">
        <w:rPr>
          <w:u w:val="none"/>
        </w:rPr>
        <w:t>Kim YB</w:t>
      </w:r>
      <w:r w:rsidRPr="00AB6533">
        <w:rPr>
          <w:u w:val="none"/>
          <w:vertAlign w:val="superscript"/>
        </w:rPr>
        <w:t>§</w:t>
      </w:r>
      <w:r w:rsidRPr="00AB6533">
        <w:rPr>
          <w:u w:val="none"/>
        </w:rPr>
        <w:t xml:space="preserve">, </w:t>
      </w:r>
      <w:r w:rsidRPr="00AB6533">
        <w:rPr>
          <w:b/>
          <w:bCs/>
          <w:u w:val="none"/>
        </w:rPr>
        <w:t>Lenke LG</w:t>
      </w:r>
      <w:r w:rsidRPr="00AB6533">
        <w:rPr>
          <w:u w:val="none"/>
        </w:rPr>
        <w:t>, Kim YJ</w:t>
      </w:r>
      <w:r w:rsidRPr="00AB6533">
        <w:rPr>
          <w:u w:val="none"/>
          <w:vertAlign w:val="superscript"/>
        </w:rPr>
        <w:t>§</w:t>
      </w:r>
      <w:r w:rsidRPr="00AB6533">
        <w:rPr>
          <w:u w:val="none"/>
        </w:rPr>
        <w:t>, Kim YW</w:t>
      </w:r>
      <w:r w:rsidRPr="00AB6533">
        <w:rPr>
          <w:u w:val="none"/>
          <w:vertAlign w:val="superscript"/>
        </w:rPr>
        <w:t>§</w:t>
      </w:r>
      <w:r w:rsidRPr="00AB6533">
        <w:rPr>
          <w:u w:val="none"/>
        </w:rPr>
        <w:t xml:space="preserve">, Bridwell KH, Stobbs G. Surgical treatment of adult scoliosis. Is anterior apical release and fusion necessary for the lumbar curve? </w:t>
      </w:r>
      <w:r w:rsidRPr="00AB6533">
        <w:rPr>
          <w:i/>
          <w:u w:val="none"/>
        </w:rPr>
        <w:t>Spine</w:t>
      </w:r>
      <w:r w:rsidRPr="00AB6533">
        <w:rPr>
          <w:u w:val="none"/>
        </w:rPr>
        <w:t xml:space="preserve"> 2008;33(10):1125–32</w:t>
      </w:r>
    </w:p>
    <w:p w14:paraId="0B9585E8" w14:textId="77777777" w:rsidR="00450F90" w:rsidRPr="00AB6533" w:rsidRDefault="00450F90" w:rsidP="00450F90">
      <w:pPr>
        <w:rPr>
          <w:lang w:eastAsia="ja-JP"/>
        </w:rPr>
      </w:pPr>
    </w:p>
    <w:p w14:paraId="023EC3AA" w14:textId="77777777" w:rsidR="00450F90" w:rsidRPr="00AB6533" w:rsidRDefault="00450F90" w:rsidP="00450F90">
      <w:pPr>
        <w:pStyle w:val="Style1"/>
        <w:numPr>
          <w:ilvl w:val="0"/>
          <w:numId w:val="88"/>
        </w:numPr>
        <w:spacing w:line="276" w:lineRule="auto"/>
        <w:rPr>
          <w:u w:val="none"/>
        </w:rPr>
      </w:pPr>
      <w:r w:rsidRPr="00AB6533">
        <w:rPr>
          <w:u w:val="none"/>
        </w:rPr>
        <w:t>Kim YW</w:t>
      </w:r>
      <w:r w:rsidRPr="00AB6533">
        <w:rPr>
          <w:u w:val="none"/>
          <w:vertAlign w:val="superscript"/>
        </w:rPr>
        <w:t>§</w:t>
      </w:r>
      <w:r w:rsidRPr="00AB6533">
        <w:rPr>
          <w:u w:val="none"/>
        </w:rPr>
        <w:t xml:space="preserve">, </w:t>
      </w:r>
      <w:r w:rsidRPr="00AB6533">
        <w:rPr>
          <w:b/>
          <w:bCs/>
          <w:u w:val="none"/>
        </w:rPr>
        <w:t>Lenke LG</w:t>
      </w:r>
      <w:r w:rsidRPr="00AB6533">
        <w:rPr>
          <w:u w:val="none"/>
        </w:rPr>
        <w:t>, Kim YJ</w:t>
      </w:r>
      <w:r w:rsidRPr="00AB6533">
        <w:rPr>
          <w:u w:val="none"/>
          <w:vertAlign w:val="superscript"/>
        </w:rPr>
        <w:t>§</w:t>
      </w:r>
      <w:r w:rsidRPr="00AB6533">
        <w:rPr>
          <w:u w:val="none"/>
        </w:rPr>
        <w:t>, Bridwell KH, Kim YB</w:t>
      </w:r>
      <w:bookmarkStart w:id="67" w:name="OLE_LINK49"/>
      <w:bookmarkStart w:id="68" w:name="OLE_LINK50"/>
      <w:r w:rsidRPr="00AB6533">
        <w:rPr>
          <w:u w:val="none"/>
          <w:vertAlign w:val="superscript"/>
        </w:rPr>
        <w:t>§</w:t>
      </w:r>
      <w:bookmarkEnd w:id="67"/>
      <w:bookmarkEnd w:id="68"/>
      <w:r w:rsidRPr="00AB6533">
        <w:rPr>
          <w:u w:val="none"/>
        </w:rPr>
        <w:t>, Watanabe K</w:t>
      </w:r>
      <w:r w:rsidRPr="00AB6533">
        <w:rPr>
          <w:u w:val="none"/>
          <w:vertAlign w:val="superscript"/>
        </w:rPr>
        <w:t>§</w:t>
      </w:r>
      <w:r w:rsidRPr="00AB6533">
        <w:rPr>
          <w:u w:val="none"/>
        </w:rPr>
        <w:t>, Watanabe K</w:t>
      </w:r>
      <w:r w:rsidRPr="00AB6533">
        <w:rPr>
          <w:u w:val="none"/>
          <w:vertAlign w:val="superscript"/>
        </w:rPr>
        <w:t>§</w:t>
      </w:r>
      <w:r w:rsidRPr="00AB6533">
        <w:rPr>
          <w:u w:val="none"/>
        </w:rPr>
        <w:t xml:space="preserve">. Free-hand pedicle screw placement during revision spinal surgery: Analysis of 552 screws. </w:t>
      </w:r>
      <w:r w:rsidRPr="00AB6533">
        <w:rPr>
          <w:i/>
          <w:u w:val="none"/>
        </w:rPr>
        <w:t>Spine</w:t>
      </w:r>
      <w:r w:rsidRPr="00AB6533">
        <w:rPr>
          <w:u w:val="none"/>
        </w:rPr>
        <w:t xml:space="preserve"> 2008;33(10):1141–8</w:t>
      </w:r>
    </w:p>
    <w:p w14:paraId="3CE514F1" w14:textId="77777777" w:rsidR="00450F90" w:rsidRPr="00AB6533" w:rsidRDefault="00450F90" w:rsidP="00450F90">
      <w:pPr>
        <w:rPr>
          <w:lang w:eastAsia="ja-JP"/>
        </w:rPr>
      </w:pPr>
    </w:p>
    <w:p w14:paraId="3B6146A2"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bCs/>
          <w:u w:val="none"/>
        </w:rPr>
        <w:t>Lenke LG</w:t>
      </w:r>
      <w:r w:rsidRPr="00AB6533">
        <w:rPr>
          <w:u w:val="none"/>
        </w:rPr>
        <w:t>, Daubs MD^, Kim YW</w:t>
      </w:r>
      <w:r w:rsidRPr="00AB6533">
        <w:rPr>
          <w:u w:val="none"/>
          <w:vertAlign w:val="superscript"/>
        </w:rPr>
        <w:t>§</w:t>
      </w:r>
      <w:r w:rsidRPr="00AB6533">
        <w:rPr>
          <w:u w:val="none"/>
        </w:rPr>
        <w:t>, Kim YB</w:t>
      </w:r>
      <w:r w:rsidRPr="00AB6533">
        <w:rPr>
          <w:u w:val="none"/>
          <w:vertAlign w:val="superscript"/>
        </w:rPr>
        <w:t>§</w:t>
      </w:r>
      <w:r w:rsidRPr="00AB6533">
        <w:rPr>
          <w:u w:val="none"/>
        </w:rPr>
        <w:t>, Watanabe K</w:t>
      </w:r>
      <w:r w:rsidRPr="00AB6533">
        <w:rPr>
          <w:u w:val="none"/>
          <w:vertAlign w:val="superscript"/>
        </w:rPr>
        <w:t>§</w:t>
      </w:r>
      <w:r w:rsidRPr="00AB6533">
        <w:rPr>
          <w:u w:val="none"/>
        </w:rPr>
        <w:t xml:space="preserve">, Stobbs G. A central hook-rod construct for osteotomy closure – A technical note. </w:t>
      </w:r>
      <w:r w:rsidRPr="00AB6533">
        <w:rPr>
          <w:i/>
          <w:u w:val="none"/>
        </w:rPr>
        <w:t>Spine</w:t>
      </w:r>
      <w:r w:rsidRPr="00AB6533">
        <w:rPr>
          <w:u w:val="none"/>
        </w:rPr>
        <w:t xml:space="preserve"> 2008;33(10):1149–55</w:t>
      </w:r>
    </w:p>
    <w:p w14:paraId="1DDF809B" w14:textId="77777777" w:rsidR="00450F90" w:rsidRPr="00AB6533" w:rsidRDefault="00450F90" w:rsidP="00450F90">
      <w:pPr>
        <w:rPr>
          <w:lang w:eastAsia="ja-JP"/>
        </w:rPr>
      </w:pPr>
    </w:p>
    <w:p w14:paraId="2255864A" w14:textId="77777777" w:rsidR="00450F90" w:rsidRPr="00AB6533" w:rsidRDefault="00450F90" w:rsidP="00450F90">
      <w:pPr>
        <w:pStyle w:val="Style1"/>
        <w:numPr>
          <w:ilvl w:val="0"/>
          <w:numId w:val="88"/>
        </w:numPr>
        <w:spacing w:line="276" w:lineRule="auto"/>
        <w:rPr>
          <w:u w:val="none"/>
        </w:rPr>
      </w:pPr>
      <w:bookmarkStart w:id="69" w:name="OLE_LINK63"/>
      <w:bookmarkStart w:id="70" w:name="OLE_LINK64"/>
      <w:r w:rsidRPr="00AB6533">
        <w:rPr>
          <w:u w:val="none"/>
        </w:rPr>
        <w:t>Yang JY</w:t>
      </w:r>
      <w:r w:rsidRPr="00AB6533">
        <w:rPr>
          <w:u w:val="none"/>
          <w:vertAlign w:val="superscript"/>
        </w:rPr>
        <w:t>§</w:t>
      </w:r>
      <w:r w:rsidRPr="00AB6533">
        <w:rPr>
          <w:u w:val="none"/>
        </w:rPr>
        <w:t xml:space="preserve">, </w:t>
      </w:r>
      <w:r w:rsidRPr="00AB6533">
        <w:rPr>
          <w:b/>
          <w:bCs/>
          <w:u w:val="none"/>
        </w:rPr>
        <w:t>Lenke LG</w:t>
      </w:r>
      <w:r w:rsidRPr="00AB6533">
        <w:rPr>
          <w:u w:val="none"/>
        </w:rPr>
        <w:t xml:space="preserve">, Riew KD, Lee JK. Usefulness of the nutrient foramen of lamina for insertion of thoracic pedicle screws. </w:t>
      </w:r>
      <w:r w:rsidRPr="00AB6533">
        <w:rPr>
          <w:i/>
          <w:u w:val="none"/>
        </w:rPr>
        <w:t>J Spinal Disord Tech</w:t>
      </w:r>
      <w:r w:rsidRPr="00AB6533">
        <w:rPr>
          <w:u w:val="none"/>
        </w:rPr>
        <w:t xml:space="preserve"> 2008;21(3):205–8</w:t>
      </w:r>
    </w:p>
    <w:p w14:paraId="460D7F67" w14:textId="77777777" w:rsidR="00450F90" w:rsidRPr="00AB6533" w:rsidRDefault="00450F90" w:rsidP="00450F90">
      <w:pPr>
        <w:rPr>
          <w:lang w:eastAsia="ja-JP"/>
        </w:rPr>
      </w:pPr>
    </w:p>
    <w:p w14:paraId="0EDD66F1" w14:textId="77777777" w:rsidR="00450F90" w:rsidRPr="00AB6533" w:rsidRDefault="00450F90" w:rsidP="00450F90">
      <w:pPr>
        <w:pStyle w:val="Style1"/>
        <w:numPr>
          <w:ilvl w:val="0"/>
          <w:numId w:val="88"/>
        </w:numPr>
        <w:spacing w:line="276" w:lineRule="auto"/>
        <w:rPr>
          <w:u w:val="none"/>
        </w:rPr>
      </w:pPr>
      <w:bookmarkStart w:id="71" w:name="OLE_LINK94"/>
      <w:bookmarkStart w:id="72" w:name="OLE_LINK95"/>
      <w:bookmarkEnd w:id="69"/>
      <w:bookmarkEnd w:id="70"/>
      <w:r w:rsidRPr="00AB6533">
        <w:rPr>
          <w:u w:val="none"/>
        </w:rPr>
        <w:t xml:space="preserve">Lehman Jr. RA*, </w:t>
      </w:r>
      <w:r w:rsidRPr="00AB6533">
        <w:rPr>
          <w:b/>
          <w:bCs/>
          <w:u w:val="none"/>
        </w:rPr>
        <w:t>Lenke LG</w:t>
      </w:r>
      <w:r w:rsidRPr="00AB6533">
        <w:rPr>
          <w:u w:val="none"/>
        </w:rPr>
        <w:t>, Keeler KA*, Kim YJ</w:t>
      </w:r>
      <w:r w:rsidRPr="00AB6533">
        <w:rPr>
          <w:u w:val="none"/>
          <w:vertAlign w:val="superscript"/>
        </w:rPr>
        <w:t>§</w:t>
      </w:r>
      <w:r w:rsidRPr="00AB6533">
        <w:rPr>
          <w:u w:val="none"/>
        </w:rPr>
        <w:t>, Buchowski JM*, Cheh G</w:t>
      </w:r>
      <w:r w:rsidRPr="00AB6533">
        <w:rPr>
          <w:u w:val="none"/>
          <w:vertAlign w:val="superscript"/>
        </w:rPr>
        <w:t>§</w:t>
      </w:r>
      <w:r w:rsidRPr="00AB6533">
        <w:rPr>
          <w:u w:val="none"/>
        </w:rPr>
        <w:t xml:space="preserve">, Kuhns CA*, Bridwell KH. Operative treatment of adolescent idiopathic scoliosis with posterior pedicle screw-only constructs: Minimum three-year follow-up of one hundred fourteen cases. </w:t>
      </w:r>
      <w:r w:rsidRPr="00AB6533">
        <w:rPr>
          <w:i/>
          <w:u w:val="none"/>
        </w:rPr>
        <w:t>Spine</w:t>
      </w:r>
      <w:r w:rsidRPr="00AB6533">
        <w:rPr>
          <w:u w:val="none"/>
        </w:rPr>
        <w:t xml:space="preserve"> 2008;33(14):1598–604</w:t>
      </w:r>
      <w:bookmarkEnd w:id="71"/>
      <w:bookmarkEnd w:id="72"/>
    </w:p>
    <w:p w14:paraId="5EC2DAD4" w14:textId="77777777" w:rsidR="00450F90" w:rsidRPr="00AB6533" w:rsidRDefault="00450F90" w:rsidP="00450F90">
      <w:pPr>
        <w:rPr>
          <w:lang w:eastAsia="ja-JP"/>
        </w:rPr>
      </w:pPr>
    </w:p>
    <w:p w14:paraId="7451E874" w14:textId="77777777" w:rsidR="00450F90" w:rsidRPr="00AB6533" w:rsidRDefault="00450F90" w:rsidP="00450F90">
      <w:pPr>
        <w:pStyle w:val="Style1"/>
        <w:numPr>
          <w:ilvl w:val="0"/>
          <w:numId w:val="88"/>
        </w:numPr>
        <w:spacing w:line="276" w:lineRule="auto"/>
        <w:rPr>
          <w:u w:val="none"/>
        </w:rPr>
      </w:pPr>
      <w:r w:rsidRPr="00AB6533">
        <w:rPr>
          <w:u w:val="none"/>
        </w:rPr>
        <w:t xml:space="preserve">Buchowski JM*, Kuhns CA*, Bridwell KH, </w:t>
      </w:r>
      <w:r w:rsidRPr="00AB6533">
        <w:rPr>
          <w:b/>
          <w:bCs/>
          <w:u w:val="none"/>
        </w:rPr>
        <w:t>Lenke LG</w:t>
      </w:r>
      <w:r w:rsidRPr="00AB6533">
        <w:rPr>
          <w:u w:val="none"/>
        </w:rPr>
        <w:t xml:space="preserve">. Surgical management of posttraumatic thoracolumbar kyphosis. </w:t>
      </w:r>
      <w:r w:rsidRPr="00AB6533">
        <w:rPr>
          <w:i/>
          <w:u w:val="none"/>
        </w:rPr>
        <w:t>Spine</w:t>
      </w:r>
      <w:r w:rsidRPr="00AB6533">
        <w:rPr>
          <w:i/>
          <w:iCs/>
          <w:u w:val="none"/>
        </w:rPr>
        <w:t xml:space="preserve"> </w:t>
      </w:r>
      <w:r w:rsidRPr="00AB6533">
        <w:rPr>
          <w:i/>
          <w:u w:val="none"/>
        </w:rPr>
        <w:t>J</w:t>
      </w:r>
      <w:r w:rsidRPr="00AB6533">
        <w:rPr>
          <w:u w:val="none"/>
        </w:rPr>
        <w:t xml:space="preserve"> 2008;8(4):666–77</w:t>
      </w:r>
    </w:p>
    <w:p w14:paraId="054FAA7F" w14:textId="77777777" w:rsidR="00450F90" w:rsidRPr="00AB6533" w:rsidRDefault="00450F90" w:rsidP="00450F90">
      <w:pPr>
        <w:rPr>
          <w:lang w:eastAsia="ja-JP"/>
        </w:rPr>
      </w:pPr>
    </w:p>
    <w:p w14:paraId="5C4C8375" w14:textId="77777777" w:rsidR="00450F90" w:rsidRPr="00AB6533" w:rsidRDefault="00450F90" w:rsidP="00450F90">
      <w:pPr>
        <w:pStyle w:val="Style1"/>
        <w:numPr>
          <w:ilvl w:val="0"/>
          <w:numId w:val="88"/>
        </w:numPr>
        <w:spacing w:line="276" w:lineRule="auto"/>
        <w:rPr>
          <w:u w:val="none"/>
        </w:rPr>
      </w:pPr>
      <w:r w:rsidRPr="00AB6533">
        <w:rPr>
          <w:u w:val="none"/>
        </w:rPr>
        <w:t xml:space="preserve">Baldus C, Bridwell KH, Harrast J, Edwards II C*, Glassman S, Horton W, </w:t>
      </w:r>
      <w:r w:rsidRPr="00AB6533">
        <w:rPr>
          <w:b/>
          <w:bCs/>
          <w:u w:val="none"/>
        </w:rPr>
        <w:t>Lenke LG</w:t>
      </w:r>
      <w:r w:rsidRPr="00AB6533">
        <w:rPr>
          <w:u w:val="none"/>
        </w:rPr>
        <w:t xml:space="preserve">, Lowe T, Mardjetko S, Ondra S, Schwab F, Shaffrey C. Age-gender matched comparison of SRS Instrument scores between adult deformity and normal adult. Are all SRS domains disease specific? </w:t>
      </w:r>
      <w:r w:rsidRPr="00AB6533">
        <w:rPr>
          <w:i/>
          <w:u w:val="none"/>
        </w:rPr>
        <w:t>Spine</w:t>
      </w:r>
      <w:r w:rsidRPr="00AB6533">
        <w:rPr>
          <w:u w:val="none"/>
        </w:rPr>
        <w:t xml:space="preserve"> 2008;33(20):2214–8</w:t>
      </w:r>
    </w:p>
    <w:p w14:paraId="7E5BF79E" w14:textId="77777777" w:rsidR="00450F90" w:rsidRPr="00AB6533" w:rsidRDefault="00450F90" w:rsidP="00450F90">
      <w:pPr>
        <w:rPr>
          <w:lang w:eastAsia="ja-JP"/>
        </w:rPr>
      </w:pPr>
    </w:p>
    <w:p w14:paraId="2937599E" w14:textId="77777777" w:rsidR="00450F90" w:rsidRPr="00AB6533" w:rsidRDefault="00450F90" w:rsidP="00450F90">
      <w:pPr>
        <w:pStyle w:val="Style1"/>
        <w:numPr>
          <w:ilvl w:val="0"/>
          <w:numId w:val="88"/>
        </w:numPr>
        <w:spacing w:line="276" w:lineRule="auto"/>
        <w:rPr>
          <w:u w:val="none"/>
        </w:rPr>
      </w:pPr>
      <w:r w:rsidRPr="00AB6533">
        <w:rPr>
          <w:u w:val="none"/>
        </w:rPr>
        <w:t>Kim YJ</w:t>
      </w:r>
      <w:r w:rsidRPr="00AB6533">
        <w:rPr>
          <w:u w:val="none"/>
          <w:vertAlign w:val="superscript"/>
        </w:rPr>
        <w:t>§</w:t>
      </w:r>
      <w:r w:rsidRPr="00AB6533">
        <w:rPr>
          <w:u w:val="none"/>
        </w:rPr>
        <w:t xml:space="preserve">, Bridwell KH, </w:t>
      </w:r>
      <w:r w:rsidRPr="00AB6533">
        <w:rPr>
          <w:b/>
          <w:bCs/>
          <w:u w:val="none"/>
        </w:rPr>
        <w:t>Lenke LG</w:t>
      </w:r>
      <w:r w:rsidRPr="00AB6533">
        <w:rPr>
          <w:u w:val="none"/>
        </w:rPr>
        <w:t>, Glattes RC*, Rhim S</w:t>
      </w:r>
      <w:r w:rsidRPr="00AB6533">
        <w:rPr>
          <w:u w:val="none"/>
          <w:vertAlign w:val="superscript"/>
        </w:rPr>
        <w:t>§</w:t>
      </w:r>
      <w:r w:rsidRPr="00AB6533">
        <w:rPr>
          <w:u w:val="none"/>
        </w:rPr>
        <w:t>, Cheh G</w:t>
      </w:r>
      <w:r w:rsidRPr="00AB6533">
        <w:rPr>
          <w:u w:val="none"/>
          <w:vertAlign w:val="superscript"/>
        </w:rPr>
        <w:t>§</w:t>
      </w:r>
      <w:r w:rsidRPr="00AB6533">
        <w:rPr>
          <w:u w:val="none"/>
        </w:rPr>
        <w:t xml:space="preserve">. Proximal junctional kyphosis in adult spinal deformity following segmental posterior spinal instrumentation and fusion: Minimum 5-year follow-up. </w:t>
      </w:r>
      <w:r w:rsidRPr="00AB6533">
        <w:rPr>
          <w:i/>
          <w:u w:val="none"/>
        </w:rPr>
        <w:t>Spine</w:t>
      </w:r>
      <w:r w:rsidRPr="00AB6533">
        <w:rPr>
          <w:u w:val="none"/>
        </w:rPr>
        <w:t xml:space="preserve"> 2008;33(20):2179–84</w:t>
      </w:r>
    </w:p>
    <w:p w14:paraId="4B75C78F" w14:textId="77777777" w:rsidR="00450F90" w:rsidRPr="00AB6533" w:rsidRDefault="00450F90" w:rsidP="00450F90">
      <w:pPr>
        <w:rPr>
          <w:lang w:eastAsia="ja-JP"/>
        </w:rPr>
      </w:pPr>
    </w:p>
    <w:p w14:paraId="00758588" w14:textId="77777777" w:rsidR="00450F90" w:rsidRPr="00AB6533" w:rsidRDefault="00450F90" w:rsidP="00450F90">
      <w:pPr>
        <w:pStyle w:val="Style1"/>
        <w:numPr>
          <w:ilvl w:val="0"/>
          <w:numId w:val="88"/>
        </w:numPr>
        <w:spacing w:line="276" w:lineRule="auto"/>
        <w:rPr>
          <w:u w:val="none"/>
        </w:rPr>
      </w:pPr>
      <w:r w:rsidRPr="00AB6533">
        <w:rPr>
          <w:u w:val="none"/>
        </w:rPr>
        <w:t xml:space="preserve">Sucato DJ, Agrawal S, O’Brien MF*, Lowe TG, Richards BS, </w:t>
      </w:r>
      <w:r w:rsidRPr="00AB6533">
        <w:rPr>
          <w:b/>
          <w:bCs/>
          <w:u w:val="none"/>
        </w:rPr>
        <w:t>Lenke LG</w:t>
      </w:r>
      <w:r w:rsidRPr="00AB6533">
        <w:rPr>
          <w:u w:val="none"/>
        </w:rPr>
        <w:t xml:space="preserve">. Restoration of thoracic kyphosis after operative treatment of adolescent idiopathic scoliosis: a multicenter comparison of three surgical approaches. </w:t>
      </w:r>
      <w:r w:rsidRPr="00AB6533">
        <w:rPr>
          <w:i/>
          <w:u w:val="none"/>
        </w:rPr>
        <w:t>Spine</w:t>
      </w:r>
      <w:r w:rsidRPr="00AB6533">
        <w:rPr>
          <w:u w:val="none"/>
        </w:rPr>
        <w:t xml:space="preserve"> 2008;33(24):2630–6</w:t>
      </w:r>
    </w:p>
    <w:p w14:paraId="379057F2" w14:textId="77777777" w:rsidR="00450F90" w:rsidRPr="00AB6533" w:rsidRDefault="00450F90" w:rsidP="00450F90">
      <w:pPr>
        <w:rPr>
          <w:lang w:eastAsia="ja-JP"/>
        </w:rPr>
      </w:pPr>
    </w:p>
    <w:p w14:paraId="378AB8D4" w14:textId="77777777" w:rsidR="00450F90" w:rsidRPr="00AB6533" w:rsidRDefault="00450F90" w:rsidP="00450F90">
      <w:pPr>
        <w:pStyle w:val="Style1"/>
        <w:numPr>
          <w:ilvl w:val="0"/>
          <w:numId w:val="88"/>
        </w:numPr>
        <w:spacing w:line="276" w:lineRule="auto"/>
        <w:rPr>
          <w:u w:val="none"/>
        </w:rPr>
      </w:pPr>
      <w:r w:rsidRPr="00AB6533">
        <w:rPr>
          <w:u w:val="none"/>
        </w:rPr>
        <w:t>Tosteson AN, Lurie JD, Tosteson TD, Skinner JS, Herkowitz H, Albert T, Boden SD, Bridwell K, Longley M, Andersson GB, Blood EA, Grove MR, Weinstein JN; SPORT Investigators (</w:t>
      </w:r>
      <w:r w:rsidRPr="00AB6533">
        <w:rPr>
          <w:b/>
          <w:bCs/>
          <w:u w:val="none"/>
        </w:rPr>
        <w:t>Lenke L</w:t>
      </w:r>
      <w:r w:rsidRPr="00AB6533">
        <w:rPr>
          <w:u w:val="none"/>
        </w:rPr>
        <w:t xml:space="preserve">). Surgical treatment of spinal stenosis with and without degenerative spondylolisthesis: cost-effectiveness after 2 years. </w:t>
      </w:r>
      <w:r w:rsidRPr="00AB6533">
        <w:rPr>
          <w:i/>
          <w:iCs/>
          <w:u w:val="none"/>
        </w:rPr>
        <w:t>Ann Intern Med</w:t>
      </w:r>
      <w:r w:rsidRPr="00AB6533">
        <w:rPr>
          <w:u w:val="none"/>
        </w:rPr>
        <w:t xml:space="preserve"> 2008;149(12):845–53</w:t>
      </w:r>
    </w:p>
    <w:p w14:paraId="5FE1811E" w14:textId="77777777" w:rsidR="00450F90" w:rsidRPr="00AB6533" w:rsidRDefault="00450F90" w:rsidP="00450F90">
      <w:pPr>
        <w:rPr>
          <w:lang w:eastAsia="ja-JP"/>
        </w:rPr>
      </w:pPr>
    </w:p>
    <w:p w14:paraId="69234F83" w14:textId="77777777" w:rsidR="00450F90" w:rsidRPr="00AB6533" w:rsidRDefault="00450F90" w:rsidP="00450F90">
      <w:pPr>
        <w:pStyle w:val="Style1"/>
        <w:numPr>
          <w:ilvl w:val="0"/>
          <w:numId w:val="88"/>
        </w:numPr>
        <w:spacing w:line="276" w:lineRule="auto"/>
        <w:rPr>
          <w:u w:val="none"/>
        </w:rPr>
      </w:pPr>
      <w:r w:rsidRPr="00AB6533">
        <w:rPr>
          <w:u w:val="none"/>
        </w:rPr>
        <w:t xml:space="preserve">Sangole AP, Aubin CE, Labelle H, Stokes IAF, </w:t>
      </w:r>
      <w:r w:rsidRPr="00AB6533">
        <w:rPr>
          <w:b/>
          <w:u w:val="none"/>
        </w:rPr>
        <w:t>Lenke LG</w:t>
      </w:r>
      <w:r w:rsidRPr="00AB6533">
        <w:rPr>
          <w:u w:val="none"/>
        </w:rPr>
        <w:t xml:space="preserve">, Jackson R, Newton P. Three-dimensional classification of thoracic scoliotic curves. </w:t>
      </w:r>
      <w:r w:rsidRPr="00AB6533">
        <w:rPr>
          <w:i/>
          <w:u w:val="none"/>
        </w:rPr>
        <w:t>Spine</w:t>
      </w:r>
      <w:r w:rsidRPr="00AB6533">
        <w:rPr>
          <w:u w:val="none"/>
        </w:rPr>
        <w:t xml:space="preserve"> 2009;34(1):91</w:t>
      </w:r>
      <w:bookmarkStart w:id="73" w:name="OLE_LINK35"/>
      <w:bookmarkStart w:id="74" w:name="OLE_LINK36"/>
      <w:r w:rsidRPr="00AB6533">
        <w:rPr>
          <w:u w:val="none"/>
        </w:rPr>
        <w:t>–</w:t>
      </w:r>
      <w:bookmarkEnd w:id="73"/>
      <w:bookmarkEnd w:id="74"/>
      <w:r w:rsidRPr="00AB6533">
        <w:rPr>
          <w:u w:val="none"/>
        </w:rPr>
        <w:t>9</w:t>
      </w:r>
    </w:p>
    <w:p w14:paraId="0AAE38D9" w14:textId="77777777" w:rsidR="00450F90" w:rsidRPr="00AB6533" w:rsidRDefault="00450F90" w:rsidP="00450F90">
      <w:pPr>
        <w:rPr>
          <w:lang w:eastAsia="ja-JP"/>
        </w:rPr>
      </w:pPr>
    </w:p>
    <w:p w14:paraId="58C791A8" w14:textId="77777777" w:rsidR="00450F90" w:rsidRPr="00AB6533" w:rsidRDefault="00450F90" w:rsidP="00450F90">
      <w:pPr>
        <w:pStyle w:val="Style1"/>
        <w:numPr>
          <w:ilvl w:val="0"/>
          <w:numId w:val="88"/>
        </w:numPr>
        <w:spacing w:line="276" w:lineRule="auto"/>
        <w:rPr>
          <w:u w:val="none"/>
        </w:rPr>
      </w:pPr>
      <w:r w:rsidRPr="00AB6533">
        <w:rPr>
          <w:u w:val="none"/>
        </w:rPr>
        <w:t xml:space="preserve">Gurnett CA, Alaee F, Bowcock A, Kruse L, </w:t>
      </w:r>
      <w:r w:rsidRPr="00AB6533">
        <w:rPr>
          <w:b/>
          <w:u w:val="none"/>
        </w:rPr>
        <w:t>Lenke LG</w:t>
      </w:r>
      <w:r w:rsidRPr="00AB6533">
        <w:rPr>
          <w:u w:val="none"/>
        </w:rPr>
        <w:t xml:space="preserve">, Bridwell KH, Kuklo T*, Luhmann Jr. SJ*, Dobbs MB. Genetic linkage localizes an adolescent idiopathic scoliosis and pectus excavatum gene to 18q. </w:t>
      </w:r>
      <w:r w:rsidRPr="00AB6533">
        <w:rPr>
          <w:i/>
          <w:u w:val="none"/>
        </w:rPr>
        <w:t>Spine</w:t>
      </w:r>
      <w:r w:rsidRPr="00AB6533">
        <w:rPr>
          <w:u w:val="none"/>
        </w:rPr>
        <w:t xml:space="preserve"> 2009;34(2):E94–100</w:t>
      </w:r>
    </w:p>
    <w:p w14:paraId="7B2BB60A" w14:textId="77777777" w:rsidR="00450F90" w:rsidRPr="00AB6533" w:rsidRDefault="00450F90" w:rsidP="00450F90">
      <w:pPr>
        <w:rPr>
          <w:lang w:eastAsia="ja-JP"/>
        </w:rPr>
      </w:pPr>
    </w:p>
    <w:p w14:paraId="56F39FEF" w14:textId="77777777" w:rsidR="00450F90" w:rsidRPr="00AB6533" w:rsidRDefault="00450F90" w:rsidP="00450F90">
      <w:pPr>
        <w:pStyle w:val="Style1"/>
        <w:numPr>
          <w:ilvl w:val="0"/>
          <w:numId w:val="88"/>
        </w:numPr>
        <w:spacing w:line="276" w:lineRule="auto"/>
        <w:rPr>
          <w:u w:val="none"/>
        </w:rPr>
      </w:pPr>
      <w:r w:rsidRPr="00AB6533">
        <w:rPr>
          <w:u w:val="none"/>
        </w:rPr>
        <w:t xml:space="preserve">Rose PS*, </w:t>
      </w:r>
      <w:r w:rsidRPr="00AB6533">
        <w:rPr>
          <w:b/>
          <w:bCs/>
          <w:u w:val="none"/>
        </w:rPr>
        <w:t>Lenke LG</w:t>
      </w:r>
      <w:r w:rsidRPr="00AB6533">
        <w:rPr>
          <w:u w:val="none"/>
        </w:rPr>
        <w:t xml:space="preserve">, Bridwell KH, Mulconrey DS*, Cronen GA*, Buchowski JM*, Schwend RM^, Sides BA. Pedicle screw instrumentation for adult idiopathic scoliosis: An improvement over hook/hybrid fixation. </w:t>
      </w:r>
      <w:r w:rsidRPr="00AB6533">
        <w:rPr>
          <w:i/>
          <w:u w:val="none"/>
        </w:rPr>
        <w:t>Spine</w:t>
      </w:r>
      <w:r w:rsidRPr="00AB6533">
        <w:rPr>
          <w:u w:val="none"/>
        </w:rPr>
        <w:t xml:space="preserve"> 2009;34(8):852–7</w:t>
      </w:r>
    </w:p>
    <w:p w14:paraId="5B4B68DE" w14:textId="77777777" w:rsidR="00450F90" w:rsidRPr="00AB6533" w:rsidRDefault="00450F90" w:rsidP="00450F90">
      <w:pPr>
        <w:rPr>
          <w:lang w:eastAsia="ja-JP"/>
        </w:rPr>
      </w:pPr>
    </w:p>
    <w:p w14:paraId="7702ECB4" w14:textId="77777777" w:rsidR="00450F90" w:rsidRPr="00AB6533" w:rsidRDefault="00450F90" w:rsidP="00450F90">
      <w:pPr>
        <w:pStyle w:val="Style1"/>
        <w:numPr>
          <w:ilvl w:val="0"/>
          <w:numId w:val="88"/>
        </w:numPr>
        <w:spacing w:line="276" w:lineRule="auto"/>
        <w:rPr>
          <w:u w:val="none"/>
        </w:rPr>
      </w:pPr>
      <w:r w:rsidRPr="00AB6533">
        <w:rPr>
          <w:u w:val="none"/>
        </w:rPr>
        <w:t xml:space="preserve">Sponseller PD, Shah SA, Abel MF, Sucato D, Newton PO, Shufflebarger H, </w:t>
      </w:r>
      <w:r w:rsidRPr="00AB6533">
        <w:rPr>
          <w:b/>
          <w:u w:val="none"/>
        </w:rPr>
        <w:t>Lenke LG</w:t>
      </w:r>
      <w:r w:rsidRPr="00AB6533">
        <w:rPr>
          <w:u w:val="none"/>
        </w:rPr>
        <w:t xml:space="preserve">, Letko L, Betz R, Marks M, Bastrom T, Harms Study Group. Scoliosis surgery in cerebral palsy: Differences between unit rod and custom rods. </w:t>
      </w:r>
      <w:r w:rsidRPr="00AB6533">
        <w:rPr>
          <w:i/>
          <w:u w:val="none"/>
        </w:rPr>
        <w:t>Spine</w:t>
      </w:r>
      <w:r w:rsidRPr="00AB6533">
        <w:rPr>
          <w:u w:val="none"/>
        </w:rPr>
        <w:t xml:space="preserve"> 2009;34(8):840–4</w:t>
      </w:r>
    </w:p>
    <w:p w14:paraId="463FB059" w14:textId="77777777" w:rsidR="00450F90" w:rsidRPr="00AB6533" w:rsidRDefault="00450F90" w:rsidP="00450F90">
      <w:pPr>
        <w:rPr>
          <w:lang w:eastAsia="ja-JP"/>
        </w:rPr>
      </w:pPr>
    </w:p>
    <w:p w14:paraId="145D2305" w14:textId="77777777" w:rsidR="00450F90" w:rsidRPr="00AB6533" w:rsidRDefault="00450F90" w:rsidP="00450F90">
      <w:pPr>
        <w:pStyle w:val="Style1"/>
        <w:numPr>
          <w:ilvl w:val="0"/>
          <w:numId w:val="88"/>
        </w:numPr>
        <w:spacing w:line="276" w:lineRule="auto"/>
        <w:rPr>
          <w:u w:val="none"/>
        </w:rPr>
      </w:pPr>
      <w:r w:rsidRPr="00AB6533">
        <w:rPr>
          <w:u w:val="none"/>
        </w:rPr>
        <w:t xml:space="preserve">Sponseller PD, Betz R, Newton PO, </w:t>
      </w:r>
      <w:r w:rsidRPr="00AB6533">
        <w:rPr>
          <w:b/>
          <w:u w:val="none"/>
        </w:rPr>
        <w:t>Lenke LG</w:t>
      </w:r>
      <w:r w:rsidRPr="00AB6533">
        <w:rPr>
          <w:u w:val="none"/>
        </w:rPr>
        <w:t xml:space="preserve">, Lowe T, Crawford A, Sucato D, Lonner B, Marks M, Bastrom T, Harms Study Group. Differences in curve behavior after fusion in adolescent idiopathic scoliosis patients with open triradiate cartilages. </w:t>
      </w:r>
      <w:r w:rsidRPr="00AB6533">
        <w:rPr>
          <w:i/>
          <w:u w:val="none"/>
        </w:rPr>
        <w:t>Spine</w:t>
      </w:r>
      <w:r w:rsidRPr="00AB6533">
        <w:rPr>
          <w:u w:val="none"/>
        </w:rPr>
        <w:t xml:space="preserve"> 2009;34(8):827–31</w:t>
      </w:r>
    </w:p>
    <w:p w14:paraId="541544BE" w14:textId="77777777" w:rsidR="00450F90" w:rsidRPr="00AB6533" w:rsidRDefault="00450F90" w:rsidP="00450F90">
      <w:pPr>
        <w:rPr>
          <w:lang w:eastAsia="ja-JP"/>
        </w:rPr>
      </w:pPr>
    </w:p>
    <w:p w14:paraId="4EFB0344" w14:textId="77777777" w:rsidR="00450F90" w:rsidRPr="00AB6533" w:rsidRDefault="00450F90" w:rsidP="00450F90">
      <w:pPr>
        <w:pStyle w:val="Style1"/>
        <w:numPr>
          <w:ilvl w:val="0"/>
          <w:numId w:val="88"/>
        </w:numPr>
        <w:spacing w:line="276" w:lineRule="auto"/>
        <w:rPr>
          <w:u w:val="none"/>
        </w:rPr>
      </w:pPr>
      <w:r w:rsidRPr="00AB6533">
        <w:rPr>
          <w:u w:val="none"/>
        </w:rPr>
        <w:t>Kim YB</w:t>
      </w:r>
      <w:r w:rsidRPr="00AB6533">
        <w:rPr>
          <w:u w:val="none"/>
          <w:vertAlign w:val="superscript"/>
        </w:rPr>
        <w:t>§</w:t>
      </w:r>
      <w:r w:rsidRPr="00AB6533">
        <w:rPr>
          <w:u w:val="none"/>
        </w:rPr>
        <w:t xml:space="preserve">, </w:t>
      </w:r>
      <w:r w:rsidRPr="00AB6533">
        <w:rPr>
          <w:b/>
          <w:bCs/>
          <w:u w:val="none"/>
        </w:rPr>
        <w:t>Lenke LG</w:t>
      </w:r>
      <w:r w:rsidRPr="00AB6533">
        <w:rPr>
          <w:u w:val="none"/>
        </w:rPr>
        <w:t>, Kim YJ</w:t>
      </w:r>
      <w:r w:rsidRPr="00AB6533">
        <w:rPr>
          <w:u w:val="none"/>
          <w:vertAlign w:val="superscript"/>
        </w:rPr>
        <w:t>§</w:t>
      </w:r>
      <w:r w:rsidRPr="00AB6533">
        <w:rPr>
          <w:u w:val="none"/>
        </w:rPr>
        <w:t>, Kim YW</w:t>
      </w:r>
      <w:r w:rsidRPr="00AB6533">
        <w:rPr>
          <w:u w:val="none"/>
          <w:vertAlign w:val="superscript"/>
        </w:rPr>
        <w:t>§</w:t>
      </w:r>
      <w:r w:rsidRPr="00AB6533">
        <w:rPr>
          <w:u w:val="none"/>
        </w:rPr>
        <w:t xml:space="preserve">, Blanke K, Stobbs G, Bridwell KH. The morbidity of an anterior thoracolumbar approach. Adult patients with greater than five-year follow-up. </w:t>
      </w:r>
      <w:r w:rsidRPr="00AB6533">
        <w:rPr>
          <w:i/>
          <w:u w:val="none"/>
        </w:rPr>
        <w:t>Spine</w:t>
      </w:r>
      <w:r w:rsidRPr="00AB6533">
        <w:rPr>
          <w:u w:val="none"/>
        </w:rPr>
        <w:t xml:space="preserve"> 2009;34(8):822–6</w:t>
      </w:r>
    </w:p>
    <w:p w14:paraId="0EB9242B" w14:textId="77777777" w:rsidR="00450F90" w:rsidRPr="00AB6533" w:rsidRDefault="00450F90" w:rsidP="00450F90">
      <w:pPr>
        <w:rPr>
          <w:lang w:eastAsia="ja-JP"/>
        </w:rPr>
      </w:pPr>
    </w:p>
    <w:p w14:paraId="6FAD3EA4" w14:textId="77777777" w:rsidR="00450F90" w:rsidRPr="00AB6533" w:rsidRDefault="00450F90" w:rsidP="00450F90">
      <w:pPr>
        <w:pStyle w:val="Style1"/>
        <w:numPr>
          <w:ilvl w:val="0"/>
          <w:numId w:val="88"/>
        </w:numPr>
        <w:spacing w:line="276" w:lineRule="auto"/>
        <w:rPr>
          <w:u w:val="none"/>
        </w:rPr>
      </w:pPr>
      <w:r w:rsidRPr="00AB6533">
        <w:rPr>
          <w:u w:val="none"/>
        </w:rPr>
        <w:t xml:space="preserve">Hayashi K, Upasani VV, Pawelek JB, Aubin CE, Labelle H, </w:t>
      </w:r>
      <w:r w:rsidRPr="00AB6533">
        <w:rPr>
          <w:b/>
          <w:u w:val="none"/>
        </w:rPr>
        <w:t>Lenke LG</w:t>
      </w:r>
      <w:r w:rsidRPr="00AB6533">
        <w:rPr>
          <w:u w:val="none"/>
        </w:rPr>
        <w:t xml:space="preserve">, Jackson R, Stokes IA, Newton PO. Three-dimensional analysis of thoracic apical sagittal alignment in adolescent idiopathic scoliosis. </w:t>
      </w:r>
      <w:r w:rsidRPr="00AB6533">
        <w:rPr>
          <w:i/>
          <w:u w:val="none"/>
        </w:rPr>
        <w:t>Spine</w:t>
      </w:r>
      <w:r w:rsidRPr="00AB6533">
        <w:rPr>
          <w:u w:val="none"/>
        </w:rPr>
        <w:t xml:space="preserve"> 2009;34(8):792–7</w:t>
      </w:r>
    </w:p>
    <w:p w14:paraId="6448FC2F" w14:textId="77777777" w:rsidR="00450F90" w:rsidRPr="00AB6533" w:rsidRDefault="00450F90" w:rsidP="00450F90">
      <w:pPr>
        <w:rPr>
          <w:lang w:eastAsia="ja-JP"/>
        </w:rPr>
      </w:pPr>
    </w:p>
    <w:p w14:paraId="5EFF7269" w14:textId="77777777" w:rsidR="00450F90" w:rsidRPr="00AB6533" w:rsidRDefault="00450F90" w:rsidP="00450F90">
      <w:pPr>
        <w:pStyle w:val="Style1"/>
        <w:numPr>
          <w:ilvl w:val="0"/>
          <w:numId w:val="88"/>
        </w:numPr>
        <w:spacing w:line="276" w:lineRule="auto"/>
        <w:rPr>
          <w:u w:val="none"/>
        </w:rPr>
      </w:pPr>
      <w:r w:rsidRPr="00AB6533">
        <w:rPr>
          <w:noProof/>
          <w:u w:val="none"/>
        </w:rPr>
        <w:t xml:space="preserve">Rose PS*, Bridwell KH, </w:t>
      </w:r>
      <w:r w:rsidRPr="00AB6533">
        <w:rPr>
          <w:b/>
          <w:bCs/>
          <w:noProof/>
          <w:u w:val="none"/>
        </w:rPr>
        <w:t>Lenke LG</w:t>
      </w:r>
      <w:r w:rsidRPr="00AB6533">
        <w:rPr>
          <w:noProof/>
          <w:u w:val="none"/>
        </w:rPr>
        <w:t>, Cronen GA*, Mulconrey DS*, Buchowski JM*, Kim YJ</w:t>
      </w:r>
      <w:r w:rsidRPr="00AB6533">
        <w:rPr>
          <w:rStyle w:val="PageNumber"/>
          <w:sz w:val="18"/>
          <w:szCs w:val="18"/>
          <w:u w:val="none"/>
          <w:vertAlign w:val="superscript"/>
        </w:rPr>
        <w:t>§</w:t>
      </w:r>
      <w:r w:rsidRPr="00AB6533">
        <w:rPr>
          <w:noProof/>
          <w:u w:val="none"/>
        </w:rPr>
        <w:t xml:space="preserve">. Role of pelvic incidence, thoracic kyphosis, and patient factors on sagittal plane correction following pedicle subtraction osteotomy. </w:t>
      </w:r>
      <w:r w:rsidRPr="00AB6533">
        <w:rPr>
          <w:i/>
          <w:u w:val="none"/>
        </w:rPr>
        <w:t>Spine</w:t>
      </w:r>
      <w:r w:rsidRPr="00AB6533">
        <w:rPr>
          <w:u w:val="none"/>
        </w:rPr>
        <w:t xml:space="preserve"> 2009;34(8):785–91</w:t>
      </w:r>
    </w:p>
    <w:p w14:paraId="08D51019" w14:textId="77777777" w:rsidR="00450F90" w:rsidRPr="00AB6533" w:rsidRDefault="00450F90" w:rsidP="00450F90">
      <w:pPr>
        <w:rPr>
          <w:lang w:eastAsia="ja-JP"/>
        </w:rPr>
      </w:pPr>
    </w:p>
    <w:p w14:paraId="70D73C69" w14:textId="77777777" w:rsidR="00450F90" w:rsidRPr="00AB6533" w:rsidRDefault="00450F90" w:rsidP="00450F90">
      <w:pPr>
        <w:pStyle w:val="Style1"/>
        <w:numPr>
          <w:ilvl w:val="0"/>
          <w:numId w:val="88"/>
        </w:numPr>
        <w:spacing w:line="276" w:lineRule="auto"/>
        <w:rPr>
          <w:u w:val="none"/>
        </w:rPr>
      </w:pPr>
      <w:r w:rsidRPr="00AB6533">
        <w:rPr>
          <w:u w:val="none"/>
        </w:rPr>
        <w:t>Cho KJ</w:t>
      </w:r>
      <w:r w:rsidRPr="00AB6533">
        <w:rPr>
          <w:u w:val="none"/>
          <w:vertAlign w:val="superscript"/>
        </w:rPr>
        <w:t>§</w:t>
      </w:r>
      <w:r w:rsidRPr="00AB6533">
        <w:rPr>
          <w:u w:val="none"/>
        </w:rPr>
        <w:t xml:space="preserve">, </w:t>
      </w:r>
      <w:r w:rsidRPr="00AB6533">
        <w:rPr>
          <w:b/>
          <w:bCs/>
          <w:u w:val="none"/>
        </w:rPr>
        <w:t>Lenke LG</w:t>
      </w:r>
      <w:r w:rsidRPr="00AB6533">
        <w:rPr>
          <w:u w:val="none"/>
        </w:rPr>
        <w:t>, Bridwell KH, Kamiya M</w:t>
      </w:r>
      <w:r w:rsidRPr="00AB6533">
        <w:rPr>
          <w:u w:val="none"/>
          <w:vertAlign w:val="superscript"/>
        </w:rPr>
        <w:t>§</w:t>
      </w:r>
      <w:r w:rsidRPr="00AB6533">
        <w:rPr>
          <w:u w:val="none"/>
        </w:rPr>
        <w:t xml:space="preserve">, Sides B, Blanke KM. Selection of optimal distal fusion level in posterior instrumentation and fusion for thoracic hyperkyphosis: The sagittal stable vertebra concept. </w:t>
      </w:r>
      <w:r w:rsidRPr="00AB6533">
        <w:rPr>
          <w:i/>
          <w:u w:val="none"/>
        </w:rPr>
        <w:t>Spine</w:t>
      </w:r>
      <w:r w:rsidRPr="00AB6533">
        <w:rPr>
          <w:u w:val="none"/>
        </w:rPr>
        <w:t xml:space="preserve"> </w:t>
      </w:r>
      <w:r w:rsidRPr="00AB6533">
        <w:rPr>
          <w:iCs/>
          <w:u w:val="none"/>
        </w:rPr>
        <w:t>2009;34(8):765</w:t>
      </w:r>
      <w:bookmarkStart w:id="75" w:name="OLE_LINK168"/>
      <w:bookmarkStart w:id="76" w:name="OLE_LINK169"/>
      <w:r w:rsidRPr="00AB6533">
        <w:rPr>
          <w:u w:val="none"/>
        </w:rPr>
        <w:t>–</w:t>
      </w:r>
      <w:bookmarkEnd w:id="75"/>
      <w:bookmarkEnd w:id="76"/>
      <w:r w:rsidRPr="00AB6533">
        <w:rPr>
          <w:u w:val="none"/>
        </w:rPr>
        <w:t>70</w:t>
      </w:r>
    </w:p>
    <w:p w14:paraId="0C35843B" w14:textId="77777777" w:rsidR="00450F90" w:rsidRPr="00AB6533" w:rsidRDefault="00450F90" w:rsidP="00450F90">
      <w:pPr>
        <w:rPr>
          <w:lang w:eastAsia="ja-JP"/>
        </w:rPr>
      </w:pPr>
    </w:p>
    <w:p w14:paraId="7C1E771D" w14:textId="77777777" w:rsidR="00450F90" w:rsidRPr="00AB6533" w:rsidRDefault="00450F90" w:rsidP="00450F90">
      <w:pPr>
        <w:pStyle w:val="Style1"/>
        <w:numPr>
          <w:ilvl w:val="0"/>
          <w:numId w:val="88"/>
        </w:numPr>
        <w:spacing w:line="276" w:lineRule="auto"/>
        <w:rPr>
          <w:iCs/>
          <w:u w:val="none"/>
        </w:rPr>
      </w:pPr>
      <w:r w:rsidRPr="00AB6533">
        <w:rPr>
          <w:u w:val="none"/>
        </w:rPr>
        <w:t xml:space="preserve">Weinstein JN, Lurie JD, Tosteson TD, Blood E, Zhao W, Tosteson ANA, Birkmeyer N, Herkowitz H, Longley M, </w:t>
      </w:r>
      <w:r w:rsidRPr="00AB6533">
        <w:rPr>
          <w:b/>
          <w:u w:val="none"/>
        </w:rPr>
        <w:t>Lenke L</w:t>
      </w:r>
      <w:r w:rsidRPr="00AB6533">
        <w:rPr>
          <w:u w:val="none"/>
        </w:rPr>
        <w:t xml:space="preserve">, Emery S, Hu SS. Surgical </w:t>
      </w:r>
      <w:r w:rsidRPr="00AB6533">
        <w:rPr>
          <w:iCs/>
          <w:u w:val="none"/>
        </w:rPr>
        <w:t xml:space="preserve">compared with </w:t>
      </w:r>
      <w:r w:rsidRPr="00AB6533">
        <w:rPr>
          <w:u w:val="none"/>
        </w:rPr>
        <w:t xml:space="preserve">nonoperative treatment for lumbar degenerative spondylolisthesis. Four-year results of the Spine Patient Outcomes Research Trial (SPORT) randomized and observational cohorts. </w:t>
      </w:r>
      <w:r w:rsidRPr="00AB6533">
        <w:rPr>
          <w:i/>
          <w:u w:val="none"/>
        </w:rPr>
        <w:t>J Bone Joint Surg Am</w:t>
      </w:r>
      <w:r w:rsidRPr="00AB6533">
        <w:rPr>
          <w:iCs/>
          <w:u w:val="none"/>
        </w:rPr>
        <w:t xml:space="preserve"> 2009;91(6):1295</w:t>
      </w:r>
      <w:r w:rsidRPr="00AB6533">
        <w:rPr>
          <w:u w:val="none"/>
        </w:rPr>
        <w:t>–</w:t>
      </w:r>
      <w:r w:rsidRPr="00AB6533">
        <w:rPr>
          <w:iCs/>
          <w:u w:val="none"/>
        </w:rPr>
        <w:t>304</w:t>
      </w:r>
    </w:p>
    <w:p w14:paraId="37CC8FC4" w14:textId="77777777" w:rsidR="00450F90" w:rsidRPr="00AB6533" w:rsidRDefault="00450F90" w:rsidP="00450F90">
      <w:pPr>
        <w:rPr>
          <w:lang w:eastAsia="ja-JP"/>
        </w:rPr>
      </w:pPr>
    </w:p>
    <w:p w14:paraId="3DB43256" w14:textId="77777777" w:rsidR="00450F90" w:rsidRPr="00AB6533" w:rsidRDefault="00450F90" w:rsidP="00450F90">
      <w:pPr>
        <w:pStyle w:val="Style1"/>
        <w:numPr>
          <w:ilvl w:val="0"/>
          <w:numId w:val="88"/>
        </w:numPr>
        <w:spacing w:line="276" w:lineRule="auto"/>
        <w:rPr>
          <w:u w:val="none"/>
        </w:rPr>
      </w:pPr>
      <w:r w:rsidRPr="00AB6533">
        <w:rPr>
          <w:u w:val="none"/>
        </w:rPr>
        <w:t xml:space="preserve">Buchowski JM*, Bridwell KH, </w:t>
      </w:r>
      <w:r w:rsidRPr="00AB6533">
        <w:rPr>
          <w:b/>
          <w:bCs/>
          <w:u w:val="none"/>
        </w:rPr>
        <w:t>Lenke LG,</w:t>
      </w:r>
      <w:r w:rsidRPr="00AB6533">
        <w:rPr>
          <w:u w:val="none"/>
        </w:rPr>
        <w:t xml:space="preserve"> Good CR*. Epidural spinal cord compression with neurologic deficit associated with intrapedicular application of hemostatic gelatin matrix during pedicle screw insertion. </w:t>
      </w:r>
      <w:r w:rsidRPr="00AB6533">
        <w:rPr>
          <w:i/>
          <w:u w:val="none"/>
        </w:rPr>
        <w:t>Spine</w:t>
      </w:r>
      <w:r w:rsidRPr="00AB6533">
        <w:rPr>
          <w:u w:val="none"/>
        </w:rPr>
        <w:t xml:space="preserve"> 2009;34(13):E473–7</w:t>
      </w:r>
    </w:p>
    <w:p w14:paraId="44FBE8CE" w14:textId="77777777" w:rsidR="00450F90" w:rsidRPr="00AB6533" w:rsidRDefault="00450F90" w:rsidP="00450F90">
      <w:pPr>
        <w:rPr>
          <w:lang w:eastAsia="ja-JP"/>
        </w:rPr>
      </w:pPr>
    </w:p>
    <w:p w14:paraId="0F1EFF54" w14:textId="77777777" w:rsidR="00450F90" w:rsidRPr="00AB6533" w:rsidRDefault="00450F90" w:rsidP="00450F90">
      <w:pPr>
        <w:pStyle w:val="Style1"/>
        <w:numPr>
          <w:ilvl w:val="0"/>
          <w:numId w:val="88"/>
        </w:numPr>
        <w:spacing w:line="276" w:lineRule="auto"/>
        <w:rPr>
          <w:iCs/>
          <w:u w:val="none"/>
        </w:rPr>
      </w:pPr>
      <w:bookmarkStart w:id="77" w:name="OLE_LINK177"/>
      <w:bookmarkStart w:id="78" w:name="OLE_LINK178"/>
      <w:r w:rsidRPr="00AB6533">
        <w:rPr>
          <w:u w:val="none"/>
        </w:rPr>
        <w:t>Nepple JJ</w:t>
      </w:r>
      <w:r w:rsidRPr="00AB6533">
        <w:rPr>
          <w:u w:val="none"/>
          <w:vertAlign w:val="superscript"/>
        </w:rPr>
        <w:t>‡</w:t>
      </w:r>
      <w:r w:rsidRPr="00AB6533">
        <w:rPr>
          <w:u w:val="none"/>
        </w:rPr>
        <w:t xml:space="preserve">, </w:t>
      </w:r>
      <w:r w:rsidRPr="00AB6533">
        <w:rPr>
          <w:b/>
          <w:u w:val="none"/>
        </w:rPr>
        <w:t>Lenke LG</w:t>
      </w:r>
      <w:bookmarkEnd w:id="77"/>
      <w:bookmarkEnd w:id="78"/>
      <w:r w:rsidRPr="00AB6533">
        <w:rPr>
          <w:u w:val="none"/>
        </w:rPr>
        <w:t xml:space="preserve">. Severe idiopathic scoliosis with respiratory insufficiency treated with preoperative traction and staged anteroposterior spinal fusion with a 2-level apical vertebrectomy. </w:t>
      </w:r>
      <w:r w:rsidRPr="00AB6533">
        <w:rPr>
          <w:i/>
          <w:u w:val="none"/>
        </w:rPr>
        <w:t>Spine J</w:t>
      </w:r>
      <w:r w:rsidRPr="00AB6533">
        <w:rPr>
          <w:iCs/>
          <w:u w:val="none"/>
        </w:rPr>
        <w:t xml:space="preserve"> 2009;9(7):e9</w:t>
      </w:r>
    </w:p>
    <w:p w14:paraId="333600D9" w14:textId="77777777" w:rsidR="00450F90" w:rsidRPr="00AB6533" w:rsidRDefault="00450F90" w:rsidP="00450F90">
      <w:pPr>
        <w:rPr>
          <w:lang w:eastAsia="ja-JP"/>
        </w:rPr>
      </w:pPr>
    </w:p>
    <w:p w14:paraId="39CB5BAD" w14:textId="77777777" w:rsidR="00450F90" w:rsidRPr="00AB6533" w:rsidRDefault="00450F90" w:rsidP="00450F90">
      <w:pPr>
        <w:pStyle w:val="Style1"/>
        <w:numPr>
          <w:ilvl w:val="0"/>
          <w:numId w:val="88"/>
        </w:numPr>
        <w:spacing w:line="276" w:lineRule="auto"/>
        <w:rPr>
          <w:u w:val="none"/>
        </w:rPr>
      </w:pPr>
      <w:r w:rsidRPr="00AB6533">
        <w:rPr>
          <w:u w:val="none"/>
        </w:rPr>
        <w:t xml:space="preserve">Kawakami N, Tsuji T, Imagama S, </w:t>
      </w:r>
      <w:r w:rsidRPr="00AB6533">
        <w:rPr>
          <w:b/>
          <w:u w:val="none"/>
        </w:rPr>
        <w:t>Lenke LG</w:t>
      </w:r>
      <w:r w:rsidRPr="00AB6533">
        <w:rPr>
          <w:bCs/>
          <w:u w:val="none"/>
        </w:rPr>
        <w:t>,</w:t>
      </w:r>
      <w:r w:rsidRPr="00AB6533">
        <w:rPr>
          <w:u w:val="none"/>
        </w:rPr>
        <w:t xml:space="preserve"> Puno M, Kuklo TR*, Spinal Deformity Study Group. Classification of congenital scoliosis and kyphosis: A new approach to the three-dimensional classification for progressive vertebral anomalies requiring operative treatment. </w:t>
      </w:r>
      <w:r w:rsidRPr="00AB6533">
        <w:rPr>
          <w:i/>
          <w:u w:val="none"/>
        </w:rPr>
        <w:t>Spine</w:t>
      </w:r>
      <w:r w:rsidRPr="00AB6533">
        <w:rPr>
          <w:iCs/>
          <w:u w:val="none"/>
        </w:rPr>
        <w:t xml:space="preserve"> 2009;34(17):1756</w:t>
      </w:r>
      <w:r w:rsidRPr="00AB6533">
        <w:rPr>
          <w:u w:val="none"/>
        </w:rPr>
        <w:t>–65</w:t>
      </w:r>
    </w:p>
    <w:p w14:paraId="4988C354" w14:textId="77777777" w:rsidR="00450F90" w:rsidRPr="00AB6533" w:rsidRDefault="00450F90" w:rsidP="00450F90">
      <w:pPr>
        <w:rPr>
          <w:lang w:eastAsia="ja-JP"/>
        </w:rPr>
      </w:pPr>
    </w:p>
    <w:p w14:paraId="1EBA524C" w14:textId="77777777" w:rsidR="00450F90" w:rsidRPr="00AB6533" w:rsidRDefault="00450F90" w:rsidP="00450F90">
      <w:pPr>
        <w:pStyle w:val="Style1"/>
        <w:numPr>
          <w:ilvl w:val="0"/>
          <w:numId w:val="88"/>
        </w:numPr>
        <w:spacing w:line="276" w:lineRule="auto"/>
        <w:rPr>
          <w:u w:val="none"/>
        </w:rPr>
      </w:pPr>
      <w:r w:rsidRPr="00AB6533">
        <w:rPr>
          <w:u w:val="none"/>
        </w:rPr>
        <w:t xml:space="preserve">Geck MJ, Rinella A*, Hawthorne D, Macagno A, Koester L, Sides B, Bridwell K, </w:t>
      </w:r>
      <w:r w:rsidRPr="00AB6533">
        <w:rPr>
          <w:b/>
          <w:u w:val="none"/>
        </w:rPr>
        <w:t>Lenke LG</w:t>
      </w:r>
      <w:r w:rsidRPr="00AB6533">
        <w:rPr>
          <w:u w:val="none"/>
        </w:rPr>
        <w:t xml:space="preserve">, Shufflebarger H. Comparison of surgical treatment in Lenke 5C adolescent idiopathic scoliosis: Anterior dual rod versus posterior pedicle fixation surgery: A comparison of two practices. </w:t>
      </w:r>
      <w:r w:rsidRPr="00AB6533">
        <w:rPr>
          <w:i/>
          <w:u w:val="none"/>
        </w:rPr>
        <w:t>Spine</w:t>
      </w:r>
      <w:r w:rsidRPr="00AB6533">
        <w:rPr>
          <w:u w:val="none"/>
        </w:rPr>
        <w:t xml:space="preserve"> 2009;34(18):1942–51</w:t>
      </w:r>
    </w:p>
    <w:p w14:paraId="6CF3ECD9" w14:textId="77777777" w:rsidR="00450F90" w:rsidRPr="00AB6533" w:rsidRDefault="00450F90" w:rsidP="00450F90">
      <w:pPr>
        <w:rPr>
          <w:lang w:eastAsia="ja-JP"/>
        </w:rPr>
      </w:pPr>
    </w:p>
    <w:p w14:paraId="64D2265C" w14:textId="77777777" w:rsidR="00450F90" w:rsidRPr="00AB6533" w:rsidRDefault="00450F90" w:rsidP="00450F90">
      <w:pPr>
        <w:pStyle w:val="Style1"/>
        <w:numPr>
          <w:ilvl w:val="0"/>
          <w:numId w:val="88"/>
        </w:numPr>
        <w:spacing w:line="276" w:lineRule="auto"/>
        <w:rPr>
          <w:u w:val="none"/>
        </w:rPr>
      </w:pPr>
      <w:r w:rsidRPr="00AB6533">
        <w:rPr>
          <w:u w:val="none"/>
        </w:rPr>
        <w:t xml:space="preserve">Tsutsui S, Pawelek J, Bastrom T, </w:t>
      </w:r>
      <w:r w:rsidRPr="00AB6533">
        <w:rPr>
          <w:b/>
          <w:bCs/>
          <w:u w:val="none"/>
        </w:rPr>
        <w:t>Lenke L</w:t>
      </w:r>
      <w:r w:rsidRPr="00AB6533">
        <w:rPr>
          <w:u w:val="none"/>
        </w:rPr>
        <w:t xml:space="preserve">, Lowe T, Betz R, Clements D, Newton PO. Dissecting the effects of spinal fusion and deformity magnitude on quality of life in patients with adolescent idiopathic scoliosis. </w:t>
      </w:r>
      <w:r w:rsidRPr="00AB6533">
        <w:rPr>
          <w:i/>
          <w:u w:val="none"/>
        </w:rPr>
        <w:t>Spine</w:t>
      </w:r>
      <w:r w:rsidRPr="00AB6533">
        <w:rPr>
          <w:u w:val="none"/>
        </w:rPr>
        <w:t xml:space="preserve"> 2009;34(18):E653–8</w:t>
      </w:r>
    </w:p>
    <w:p w14:paraId="6D16760E" w14:textId="77777777" w:rsidR="00450F90" w:rsidRPr="00AB6533" w:rsidRDefault="00450F90" w:rsidP="00450F90">
      <w:pPr>
        <w:rPr>
          <w:lang w:eastAsia="ja-JP"/>
        </w:rPr>
      </w:pPr>
    </w:p>
    <w:p w14:paraId="11BBE0BD" w14:textId="77777777" w:rsidR="00450F90" w:rsidRPr="00AB6533" w:rsidRDefault="00450F90" w:rsidP="00450F90">
      <w:pPr>
        <w:pStyle w:val="Style1"/>
        <w:numPr>
          <w:ilvl w:val="0"/>
          <w:numId w:val="88"/>
        </w:numPr>
        <w:spacing w:line="276" w:lineRule="auto"/>
        <w:rPr>
          <w:u w:val="none"/>
        </w:rPr>
      </w:pPr>
      <w:r w:rsidRPr="00AB6533">
        <w:rPr>
          <w:u w:val="none"/>
        </w:rPr>
        <w:t xml:space="preserve">Duong L, Cheriet F, Labelle H, Cheung KMC, Abel MF, Newton PO, McCall RE, </w:t>
      </w:r>
      <w:r w:rsidRPr="00AB6533">
        <w:rPr>
          <w:b/>
          <w:bCs/>
          <w:u w:val="none"/>
        </w:rPr>
        <w:t>Lenke LG</w:t>
      </w:r>
      <w:r w:rsidRPr="00AB6533">
        <w:rPr>
          <w:u w:val="none"/>
        </w:rPr>
        <w:t xml:space="preserve">, Stokes IAF. Interobserver and intraobserver variability in the identification of the Lenke classification lumbar modifier in adolescent idiopathic scoliosis. </w:t>
      </w:r>
      <w:r w:rsidRPr="00AB6533">
        <w:rPr>
          <w:i/>
          <w:u w:val="none"/>
        </w:rPr>
        <w:t>J Spinal Disord Tech</w:t>
      </w:r>
      <w:r w:rsidRPr="00AB6533">
        <w:rPr>
          <w:u w:val="none"/>
        </w:rPr>
        <w:t xml:space="preserve"> </w:t>
      </w:r>
      <w:r w:rsidRPr="00AB6533">
        <w:rPr>
          <w:iCs/>
          <w:u w:val="none"/>
        </w:rPr>
        <w:t>2009;22(6):448</w:t>
      </w:r>
      <w:r w:rsidRPr="00AB6533">
        <w:rPr>
          <w:u w:val="none"/>
        </w:rPr>
        <w:t>–55</w:t>
      </w:r>
    </w:p>
    <w:p w14:paraId="6FA96AA1" w14:textId="77777777" w:rsidR="00450F90" w:rsidRPr="00AB6533" w:rsidRDefault="00450F90" w:rsidP="00450F90">
      <w:pPr>
        <w:rPr>
          <w:lang w:eastAsia="ja-JP"/>
        </w:rPr>
      </w:pPr>
    </w:p>
    <w:p w14:paraId="516C96A0" w14:textId="77777777" w:rsidR="00450F90" w:rsidRPr="00AB6533" w:rsidRDefault="00450F90" w:rsidP="00450F90">
      <w:pPr>
        <w:pStyle w:val="Style1"/>
        <w:numPr>
          <w:ilvl w:val="0"/>
          <w:numId w:val="88"/>
        </w:numPr>
        <w:spacing w:line="276" w:lineRule="auto"/>
        <w:rPr>
          <w:u w:val="none"/>
        </w:rPr>
      </w:pPr>
      <w:r w:rsidRPr="00AB6533">
        <w:rPr>
          <w:u w:val="none"/>
        </w:rPr>
        <w:t xml:space="preserve">Lorenz CJ, Place HM, </w:t>
      </w:r>
      <w:r w:rsidRPr="00AB6533">
        <w:rPr>
          <w:b/>
          <w:u w:val="none"/>
        </w:rPr>
        <w:t>Lenke LG</w:t>
      </w:r>
      <w:r w:rsidRPr="00AB6533">
        <w:rPr>
          <w:bCs/>
          <w:u w:val="none"/>
        </w:rPr>
        <w:t>, Alander DH, Oliver D</w:t>
      </w:r>
      <w:r w:rsidRPr="00AB6533">
        <w:rPr>
          <w:u w:val="none"/>
        </w:rPr>
        <w:t xml:space="preserve">. Comparative reliability of 3 thoracolumbar fracture classification systems. </w:t>
      </w:r>
      <w:r w:rsidRPr="00AB6533">
        <w:rPr>
          <w:i/>
          <w:u w:val="none"/>
        </w:rPr>
        <w:t>J Spinal Disord Tech</w:t>
      </w:r>
      <w:r w:rsidRPr="00AB6533">
        <w:rPr>
          <w:u w:val="none"/>
        </w:rPr>
        <w:t xml:space="preserve"> 2009;22(6):422–7</w:t>
      </w:r>
    </w:p>
    <w:p w14:paraId="4DDB66F2" w14:textId="77777777" w:rsidR="00450F90" w:rsidRPr="00AB6533" w:rsidRDefault="00450F90" w:rsidP="00450F90">
      <w:pPr>
        <w:rPr>
          <w:lang w:eastAsia="ja-JP"/>
        </w:rPr>
      </w:pPr>
    </w:p>
    <w:p w14:paraId="75091E30" w14:textId="77777777" w:rsidR="00450F90" w:rsidRPr="00AB6533" w:rsidRDefault="00450F90" w:rsidP="00450F90">
      <w:pPr>
        <w:pStyle w:val="Style1"/>
        <w:numPr>
          <w:ilvl w:val="0"/>
          <w:numId w:val="88"/>
        </w:numPr>
        <w:spacing w:line="276" w:lineRule="auto"/>
        <w:rPr>
          <w:u w:val="none"/>
        </w:rPr>
      </w:pPr>
      <w:r w:rsidRPr="00AB6533">
        <w:rPr>
          <w:u w:val="none"/>
        </w:rPr>
        <w:t xml:space="preserve">O’Leary PT*, Bridwell KH, </w:t>
      </w:r>
      <w:r w:rsidRPr="00AB6533">
        <w:rPr>
          <w:b/>
          <w:u w:val="none"/>
        </w:rPr>
        <w:t>Lenke LG</w:t>
      </w:r>
      <w:r w:rsidRPr="00AB6533">
        <w:rPr>
          <w:u w:val="none"/>
        </w:rPr>
        <w:t>, Good CR*, Pichelmann MA*, Buchowski JM*, Kim YJ</w:t>
      </w:r>
      <w:r w:rsidRPr="00AB6533">
        <w:rPr>
          <w:u w:val="none"/>
          <w:vertAlign w:val="superscript"/>
        </w:rPr>
        <w:t>§</w:t>
      </w:r>
      <w:r w:rsidRPr="00AB6533">
        <w:rPr>
          <w:u w:val="none"/>
        </w:rPr>
        <w:t xml:space="preserve">, Flynn J. Risk factors and outcomes for catastrophic failures at the top of long pedicle screw constructs: A matched cohort analysis performed at a single center. </w:t>
      </w:r>
      <w:r w:rsidRPr="00AB6533">
        <w:rPr>
          <w:i/>
          <w:u w:val="none"/>
        </w:rPr>
        <w:t>Spine</w:t>
      </w:r>
      <w:r w:rsidRPr="00AB6533">
        <w:rPr>
          <w:iCs/>
          <w:u w:val="none"/>
        </w:rPr>
        <w:t xml:space="preserve"> 2009;34(20):2134</w:t>
      </w:r>
      <w:r w:rsidRPr="00AB6533">
        <w:rPr>
          <w:u w:val="none"/>
        </w:rPr>
        <w:t>–9</w:t>
      </w:r>
    </w:p>
    <w:p w14:paraId="79D81431" w14:textId="77777777" w:rsidR="00450F90" w:rsidRPr="00AB6533" w:rsidRDefault="00450F90" w:rsidP="00450F90">
      <w:pPr>
        <w:rPr>
          <w:lang w:eastAsia="ja-JP"/>
        </w:rPr>
      </w:pPr>
    </w:p>
    <w:p w14:paraId="718B8645" w14:textId="77777777" w:rsidR="00450F90" w:rsidRPr="00AB6533" w:rsidRDefault="00450F90" w:rsidP="00450F90">
      <w:pPr>
        <w:pStyle w:val="Style1"/>
        <w:numPr>
          <w:ilvl w:val="0"/>
          <w:numId w:val="88"/>
        </w:numPr>
        <w:spacing w:line="276" w:lineRule="auto"/>
        <w:rPr>
          <w:u w:val="none"/>
        </w:rPr>
      </w:pPr>
      <w:r w:rsidRPr="00AB6533">
        <w:rPr>
          <w:u w:val="none"/>
        </w:rPr>
        <w:t>Bridwell KH, Glassman S, Horton W, Shaffrey C, Schwab F, Zebala LP</w:t>
      </w:r>
      <w:r w:rsidRPr="00AB6533">
        <w:rPr>
          <w:u w:val="none"/>
          <w:vertAlign w:val="superscript"/>
        </w:rPr>
        <w:t>‡</w:t>
      </w:r>
      <w:r w:rsidRPr="00AB6533">
        <w:rPr>
          <w:u w:val="none"/>
        </w:rPr>
        <w:t xml:space="preserve">, </w:t>
      </w:r>
      <w:r w:rsidRPr="00AB6533">
        <w:rPr>
          <w:b/>
          <w:u w:val="none"/>
        </w:rPr>
        <w:t>Lenke LG</w:t>
      </w:r>
      <w:r w:rsidRPr="00AB6533">
        <w:rPr>
          <w:u w:val="none"/>
        </w:rPr>
        <w:t xml:space="preserve">, Hilton JF, Shainline M, Baldus C, Wootten D. Does treatment (nonoperative and operative) improve the two-year quality of life in patients with adult symptomatic lumbar scoliosis (ASLS): A prospective multicenter evidence-based medicine (EBM) study. </w:t>
      </w:r>
      <w:r w:rsidRPr="00AB6533">
        <w:rPr>
          <w:i/>
          <w:u w:val="none"/>
        </w:rPr>
        <w:t>Spine</w:t>
      </w:r>
      <w:r w:rsidRPr="00AB6533">
        <w:rPr>
          <w:u w:val="none"/>
        </w:rPr>
        <w:t xml:space="preserve"> 2009;34(20):2171–8</w:t>
      </w:r>
    </w:p>
    <w:p w14:paraId="10AB099E" w14:textId="77777777" w:rsidR="00450F90" w:rsidRPr="00AB6533" w:rsidRDefault="00450F90" w:rsidP="00450F90">
      <w:pPr>
        <w:rPr>
          <w:lang w:eastAsia="ja-JP"/>
        </w:rPr>
      </w:pPr>
    </w:p>
    <w:p w14:paraId="0C9CB251" w14:textId="77777777" w:rsidR="00450F90" w:rsidRPr="00AB6533" w:rsidRDefault="00450F90" w:rsidP="00450F90">
      <w:pPr>
        <w:pStyle w:val="Style1"/>
        <w:numPr>
          <w:ilvl w:val="0"/>
          <w:numId w:val="88"/>
        </w:numPr>
        <w:spacing w:line="276" w:lineRule="auto"/>
        <w:rPr>
          <w:u w:val="none"/>
        </w:rPr>
      </w:pPr>
      <w:bookmarkStart w:id="79" w:name="OLE_LINK3"/>
      <w:bookmarkStart w:id="80" w:name="OLE_LINK4"/>
      <w:r w:rsidRPr="00AB6533">
        <w:rPr>
          <w:u w:val="none"/>
        </w:rPr>
        <w:t xml:space="preserve">Luhmann SJ*, </w:t>
      </w:r>
      <w:r w:rsidRPr="00AB6533">
        <w:rPr>
          <w:b/>
          <w:bCs/>
          <w:u w:val="none"/>
        </w:rPr>
        <w:t>Lenke LG</w:t>
      </w:r>
      <w:r w:rsidRPr="00AB6533">
        <w:rPr>
          <w:u w:val="none"/>
        </w:rPr>
        <w:t xml:space="preserve">, Bridwell KH. Revision surgery after primary spine fusion for idiopathic scoliosis. </w:t>
      </w:r>
      <w:r w:rsidRPr="00AB6533">
        <w:rPr>
          <w:i/>
          <w:u w:val="none"/>
        </w:rPr>
        <w:t>Spine</w:t>
      </w:r>
      <w:r w:rsidRPr="00AB6533">
        <w:rPr>
          <w:u w:val="none"/>
        </w:rPr>
        <w:t xml:space="preserve"> </w:t>
      </w:r>
      <w:bookmarkEnd w:id="79"/>
      <w:bookmarkEnd w:id="80"/>
      <w:r w:rsidRPr="00AB6533">
        <w:rPr>
          <w:u w:val="none"/>
        </w:rPr>
        <w:t>2009;34(20):2191–7</w:t>
      </w:r>
    </w:p>
    <w:p w14:paraId="72717E93" w14:textId="77777777" w:rsidR="00450F90" w:rsidRPr="00AB6533" w:rsidRDefault="00450F90" w:rsidP="00450F90">
      <w:pPr>
        <w:rPr>
          <w:lang w:eastAsia="ja-JP"/>
        </w:rPr>
      </w:pPr>
    </w:p>
    <w:p w14:paraId="0711D39A" w14:textId="77777777" w:rsidR="00450F90" w:rsidRPr="00AB6533" w:rsidRDefault="00450F90" w:rsidP="00450F90">
      <w:pPr>
        <w:pStyle w:val="Style1"/>
        <w:numPr>
          <w:ilvl w:val="0"/>
          <w:numId w:val="88"/>
        </w:numPr>
        <w:spacing w:line="276" w:lineRule="auto"/>
        <w:rPr>
          <w:u w:val="none"/>
        </w:rPr>
      </w:pPr>
      <w:r w:rsidRPr="00AB6533">
        <w:rPr>
          <w:b/>
          <w:u w:val="none"/>
        </w:rPr>
        <w:t>Lenke LG</w:t>
      </w:r>
      <w:r w:rsidRPr="00AB6533">
        <w:rPr>
          <w:u w:val="none"/>
        </w:rPr>
        <w:t xml:space="preserve">, </w:t>
      </w:r>
      <w:bookmarkStart w:id="81" w:name="OLE_LINK207"/>
      <w:bookmarkStart w:id="82" w:name="OLE_LINK208"/>
      <w:r w:rsidRPr="00AB6533">
        <w:rPr>
          <w:u w:val="none"/>
        </w:rPr>
        <w:t xml:space="preserve">O’Leary PT*, Bridwell KH, Sides BA, Koester LA, Blanke KM. Posterior vertebral column resection for severe pediatric deformity. Minimum two-year follow-up of thirty-five consecutive patients. </w:t>
      </w:r>
      <w:r w:rsidRPr="00AB6533">
        <w:rPr>
          <w:i/>
          <w:u w:val="none"/>
        </w:rPr>
        <w:t>Spine</w:t>
      </w:r>
      <w:r w:rsidRPr="00AB6533">
        <w:rPr>
          <w:u w:val="none"/>
        </w:rPr>
        <w:t xml:space="preserve"> 2009;34(20):2213–21</w:t>
      </w:r>
    </w:p>
    <w:p w14:paraId="51EF7AB5" w14:textId="77777777" w:rsidR="00450F90" w:rsidRPr="00AB6533" w:rsidRDefault="00450F90" w:rsidP="00450F90">
      <w:pPr>
        <w:rPr>
          <w:lang w:eastAsia="ja-JP"/>
        </w:rPr>
      </w:pPr>
    </w:p>
    <w:bookmarkEnd w:id="81"/>
    <w:bookmarkEnd w:id="82"/>
    <w:p w14:paraId="6B4361B2"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bCs/>
          <w:u w:val="none"/>
        </w:rPr>
        <w:t>Lenke LG</w:t>
      </w:r>
      <w:r w:rsidRPr="00AB6533">
        <w:rPr>
          <w:u w:val="none"/>
        </w:rPr>
        <w:t>, Daubs MD^, Watanabe K</w:t>
      </w:r>
      <w:bookmarkStart w:id="83" w:name="OLE_LINK134"/>
      <w:bookmarkStart w:id="84" w:name="OLE_LINK135"/>
      <w:r w:rsidRPr="00AB6533">
        <w:rPr>
          <w:u w:val="none"/>
          <w:vertAlign w:val="superscript"/>
        </w:rPr>
        <w:t>§</w:t>
      </w:r>
      <w:bookmarkEnd w:id="83"/>
      <w:bookmarkEnd w:id="84"/>
      <w:r w:rsidRPr="00AB6533">
        <w:rPr>
          <w:u w:val="none"/>
        </w:rPr>
        <w:t xml:space="preserve">, Bridwell KH, Stobbs G, Hensley M. Is spine deformity surgery in patients with spastic cerebral palsy truly beneficial? A patient/parent evaluation. </w:t>
      </w:r>
      <w:r w:rsidRPr="00AB6533">
        <w:rPr>
          <w:i/>
          <w:u w:val="none"/>
        </w:rPr>
        <w:t>Spine</w:t>
      </w:r>
      <w:r w:rsidRPr="00AB6533">
        <w:rPr>
          <w:u w:val="none"/>
        </w:rPr>
        <w:t xml:space="preserve"> 2009;34(20):2222–32</w:t>
      </w:r>
    </w:p>
    <w:p w14:paraId="1307D1BE" w14:textId="77777777" w:rsidR="00450F90" w:rsidRPr="00AB6533" w:rsidRDefault="00450F90" w:rsidP="00450F90">
      <w:pPr>
        <w:rPr>
          <w:lang w:eastAsia="ja-JP"/>
        </w:rPr>
      </w:pPr>
    </w:p>
    <w:p w14:paraId="2E06250A" w14:textId="77777777" w:rsidR="00450F90" w:rsidRPr="00AB6533" w:rsidRDefault="00450F90" w:rsidP="00450F90">
      <w:pPr>
        <w:pStyle w:val="Style1"/>
        <w:numPr>
          <w:ilvl w:val="0"/>
          <w:numId w:val="88"/>
        </w:numPr>
        <w:spacing w:line="276" w:lineRule="auto"/>
        <w:rPr>
          <w:u w:val="none"/>
        </w:rPr>
      </w:pPr>
      <w:r w:rsidRPr="00AB6533">
        <w:rPr>
          <w:u w:val="none"/>
        </w:rPr>
        <w:t>Harimaya K</w:t>
      </w:r>
      <w:r w:rsidRPr="00AB6533">
        <w:rPr>
          <w:u w:val="none"/>
          <w:vertAlign w:val="superscript"/>
        </w:rPr>
        <w:t>§</w:t>
      </w:r>
      <w:r w:rsidRPr="00AB6533">
        <w:rPr>
          <w:u w:val="none"/>
        </w:rPr>
        <w:t xml:space="preserve">, </w:t>
      </w:r>
      <w:r w:rsidRPr="00AB6533">
        <w:rPr>
          <w:b/>
          <w:u w:val="none"/>
        </w:rPr>
        <w:t>Lenke LG</w:t>
      </w:r>
      <w:r w:rsidRPr="00AB6533">
        <w:rPr>
          <w:u w:val="none"/>
        </w:rPr>
        <w:t>, Mishiro T</w:t>
      </w:r>
      <w:r w:rsidRPr="00AB6533">
        <w:rPr>
          <w:u w:val="none"/>
          <w:vertAlign w:val="superscript"/>
        </w:rPr>
        <w:t>§</w:t>
      </w:r>
      <w:r w:rsidRPr="00AB6533">
        <w:rPr>
          <w:u w:val="none"/>
        </w:rPr>
        <w:t xml:space="preserve">, Bridwell KH, Koester LA, Sides BA. Increasing lumbar lordosis of adult spinal deformity patients </w:t>
      </w:r>
      <w:r w:rsidRPr="00AB6533">
        <w:rPr>
          <w:i/>
          <w:u w:val="none"/>
        </w:rPr>
        <w:t>via</w:t>
      </w:r>
      <w:r w:rsidRPr="00AB6533">
        <w:rPr>
          <w:u w:val="none"/>
        </w:rPr>
        <w:t xml:space="preserve"> intraoperative prone positioning. </w:t>
      </w:r>
      <w:r w:rsidRPr="00AB6533">
        <w:rPr>
          <w:i/>
          <w:u w:val="none"/>
        </w:rPr>
        <w:t>Spine</w:t>
      </w:r>
      <w:r w:rsidRPr="00AB6533">
        <w:rPr>
          <w:u w:val="none"/>
        </w:rPr>
        <w:t xml:space="preserve"> 2009;34(22):2406–12</w:t>
      </w:r>
    </w:p>
    <w:p w14:paraId="3CC7C142" w14:textId="77777777" w:rsidR="00450F90" w:rsidRPr="00AB6533" w:rsidRDefault="00450F90" w:rsidP="00450F90">
      <w:pPr>
        <w:rPr>
          <w:lang w:eastAsia="ja-JP"/>
        </w:rPr>
      </w:pPr>
    </w:p>
    <w:p w14:paraId="564DC589" w14:textId="77777777" w:rsidR="00450F90" w:rsidRPr="00AB6533" w:rsidRDefault="00450F90" w:rsidP="00450F90">
      <w:pPr>
        <w:pStyle w:val="Style1"/>
        <w:numPr>
          <w:ilvl w:val="0"/>
          <w:numId w:val="88"/>
        </w:numPr>
        <w:spacing w:line="276" w:lineRule="auto"/>
        <w:rPr>
          <w:u w:val="none"/>
        </w:rPr>
      </w:pPr>
      <w:r w:rsidRPr="00AB6533">
        <w:rPr>
          <w:u w:val="none"/>
        </w:rPr>
        <w:t xml:space="preserve">Lonner BS, Auerbach JD*, Estreicher MB, Betz RR, Crawford AH, </w:t>
      </w:r>
      <w:r w:rsidRPr="00AB6533">
        <w:rPr>
          <w:b/>
          <w:bCs/>
          <w:u w:val="none"/>
        </w:rPr>
        <w:t>Lenke LG</w:t>
      </w:r>
      <w:r w:rsidRPr="00AB6533">
        <w:rPr>
          <w:u w:val="none"/>
        </w:rPr>
        <w:t xml:space="preserve">, Newton PO. Pulmonary function changes after various anterior approaches in the treatment of adolescent idiopathic scoliosis. </w:t>
      </w:r>
      <w:r w:rsidRPr="00AB6533">
        <w:rPr>
          <w:i/>
          <w:u w:val="none"/>
        </w:rPr>
        <w:t>J Spinal Disord Tech</w:t>
      </w:r>
      <w:r w:rsidRPr="00AB6533">
        <w:rPr>
          <w:u w:val="none"/>
        </w:rPr>
        <w:t xml:space="preserve"> 2009;22(8):551–8</w:t>
      </w:r>
    </w:p>
    <w:p w14:paraId="009FFA55" w14:textId="77777777" w:rsidR="00450F90" w:rsidRPr="00AB6533" w:rsidRDefault="00450F90" w:rsidP="00450F90">
      <w:pPr>
        <w:rPr>
          <w:lang w:eastAsia="ja-JP"/>
        </w:rPr>
      </w:pPr>
    </w:p>
    <w:p w14:paraId="14532F07" w14:textId="77777777" w:rsidR="00450F90" w:rsidRPr="00AB6533" w:rsidRDefault="00450F90" w:rsidP="00450F90">
      <w:pPr>
        <w:pStyle w:val="Style1"/>
        <w:numPr>
          <w:ilvl w:val="0"/>
          <w:numId w:val="88"/>
        </w:numPr>
        <w:spacing w:line="276" w:lineRule="auto"/>
        <w:rPr>
          <w:u w:val="none"/>
        </w:rPr>
      </w:pPr>
      <w:r w:rsidRPr="00AB6533">
        <w:rPr>
          <w:u w:val="none"/>
        </w:rPr>
        <w:t xml:space="preserve">Tis JE, O’Brien MF*, Newton PO, </w:t>
      </w:r>
      <w:r w:rsidRPr="00AB6533">
        <w:rPr>
          <w:b/>
          <w:u w:val="none"/>
        </w:rPr>
        <w:t>Lenke LG</w:t>
      </w:r>
      <w:r w:rsidRPr="00AB6533">
        <w:rPr>
          <w:u w:val="none"/>
        </w:rPr>
        <w:t xml:space="preserve">, Clements DH, Harms J, Betz RR. Adolescent idiopathic scoliosis treated with open instrumented anterior spinal fusion: Five year follow-up. </w:t>
      </w:r>
      <w:r w:rsidRPr="00AB6533">
        <w:rPr>
          <w:i/>
          <w:u w:val="none"/>
        </w:rPr>
        <w:t>Spine</w:t>
      </w:r>
      <w:r w:rsidRPr="00AB6533">
        <w:rPr>
          <w:u w:val="none"/>
        </w:rPr>
        <w:t xml:space="preserve"> 2010;35(1):64–70</w:t>
      </w:r>
    </w:p>
    <w:p w14:paraId="563FD019" w14:textId="77777777" w:rsidR="00450F90" w:rsidRPr="00AB6533" w:rsidRDefault="00450F90" w:rsidP="00450F90">
      <w:pPr>
        <w:rPr>
          <w:lang w:eastAsia="ja-JP"/>
        </w:rPr>
      </w:pPr>
    </w:p>
    <w:p w14:paraId="691F2908" w14:textId="77777777" w:rsidR="00450F90" w:rsidRPr="00AB6533" w:rsidRDefault="00450F90" w:rsidP="00450F90">
      <w:pPr>
        <w:pStyle w:val="Style1"/>
        <w:numPr>
          <w:ilvl w:val="0"/>
          <w:numId w:val="88"/>
        </w:numPr>
        <w:spacing w:line="276" w:lineRule="auto"/>
        <w:rPr>
          <w:u w:val="none"/>
        </w:rPr>
      </w:pPr>
      <w:r w:rsidRPr="00AB6533">
        <w:rPr>
          <w:u w:val="none"/>
        </w:rPr>
        <w:t xml:space="preserve">Crawford III CH*, </w:t>
      </w:r>
      <w:r w:rsidRPr="00AB6533">
        <w:rPr>
          <w:b/>
          <w:u w:val="none"/>
        </w:rPr>
        <w:t>Lenke LG</w:t>
      </w:r>
      <w:r w:rsidRPr="00AB6533">
        <w:rPr>
          <w:u w:val="none"/>
        </w:rPr>
        <w:t xml:space="preserve">. Growth modulation by means of anterior tethering resulting in progressive correction of juvenile idiopathic scoliosis. A case report. </w:t>
      </w:r>
      <w:r w:rsidRPr="00AB6533">
        <w:rPr>
          <w:i/>
          <w:u w:val="none"/>
        </w:rPr>
        <w:t>J Bone Joint Surg Am</w:t>
      </w:r>
      <w:r w:rsidRPr="00AB6533">
        <w:rPr>
          <w:u w:val="none"/>
        </w:rPr>
        <w:t xml:space="preserve"> 2010;92(1):202–9</w:t>
      </w:r>
    </w:p>
    <w:p w14:paraId="6B76073F" w14:textId="77777777" w:rsidR="00450F90" w:rsidRPr="00AB6533" w:rsidRDefault="00450F90" w:rsidP="00450F90">
      <w:pPr>
        <w:rPr>
          <w:lang w:eastAsia="ja-JP"/>
        </w:rPr>
      </w:pPr>
    </w:p>
    <w:p w14:paraId="2A00F8F2"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bCs/>
          <w:u w:val="none"/>
        </w:rPr>
        <w:t>Lenke LG</w:t>
      </w:r>
      <w:r w:rsidRPr="00AB6533">
        <w:rPr>
          <w:u w:val="none"/>
        </w:rPr>
        <w:t>, Bridwell KH, Kim YJ</w:t>
      </w:r>
      <w:r w:rsidRPr="00AB6533">
        <w:rPr>
          <w:u w:val="none"/>
          <w:vertAlign w:val="superscript"/>
        </w:rPr>
        <w:t>§</w:t>
      </w:r>
      <w:r w:rsidRPr="00AB6533">
        <w:rPr>
          <w:u w:val="none"/>
        </w:rPr>
        <w:t xml:space="preserve">, Koester L, Hensley M. Proximal junctional vertebral fracture in adults after spinal deformity surgery using pedicle screw constructs: Analysis of morphological features. </w:t>
      </w:r>
      <w:r w:rsidRPr="00AB6533">
        <w:rPr>
          <w:i/>
          <w:u w:val="none"/>
        </w:rPr>
        <w:t>Spine</w:t>
      </w:r>
      <w:r w:rsidRPr="00AB6533">
        <w:rPr>
          <w:u w:val="none"/>
        </w:rPr>
        <w:t xml:space="preserve"> 2010;35(2):138–45</w:t>
      </w:r>
    </w:p>
    <w:p w14:paraId="025B158A" w14:textId="77777777" w:rsidR="00450F90" w:rsidRPr="00AB6533" w:rsidRDefault="00450F90" w:rsidP="00450F90">
      <w:pPr>
        <w:rPr>
          <w:lang w:eastAsia="ja-JP"/>
        </w:rPr>
      </w:pPr>
    </w:p>
    <w:p w14:paraId="7B55F664" w14:textId="77777777" w:rsidR="00450F90" w:rsidRPr="00AB6533" w:rsidRDefault="00450F90" w:rsidP="00450F90">
      <w:pPr>
        <w:pStyle w:val="Style1"/>
        <w:numPr>
          <w:ilvl w:val="0"/>
          <w:numId w:val="88"/>
        </w:numPr>
        <w:spacing w:line="276" w:lineRule="auto"/>
        <w:rPr>
          <w:u w:val="none"/>
        </w:rPr>
      </w:pPr>
      <w:r w:rsidRPr="00AB6533">
        <w:rPr>
          <w:u w:val="none"/>
        </w:rPr>
        <w:t xml:space="preserve">Good CR*, </w:t>
      </w:r>
      <w:r w:rsidRPr="00AB6533">
        <w:rPr>
          <w:b/>
          <w:u w:val="none"/>
        </w:rPr>
        <w:t>Lenke LG</w:t>
      </w:r>
      <w:r w:rsidRPr="00AB6533">
        <w:rPr>
          <w:u w:val="none"/>
        </w:rPr>
        <w:t xml:space="preserve">, O’Leary PT*, Pichelmann MA*, Keeler KA*, Baldus CR, Koester LA, Bridwell KH. Can posterior-only surgery provide similar radiographic and clinical results as combined anterior (thoracotomy/thoracoabdominal)/posterior approaches for adult scoliosis? </w:t>
      </w:r>
      <w:r w:rsidRPr="00AB6533">
        <w:rPr>
          <w:i/>
          <w:u w:val="none"/>
        </w:rPr>
        <w:t>Spine</w:t>
      </w:r>
      <w:r w:rsidRPr="00AB6533">
        <w:rPr>
          <w:u w:val="none"/>
        </w:rPr>
        <w:t xml:space="preserve"> 2010;35(2):210–8</w:t>
      </w:r>
    </w:p>
    <w:p w14:paraId="2BDA616D" w14:textId="77777777" w:rsidR="00450F90" w:rsidRPr="00AB6533" w:rsidRDefault="00450F90" w:rsidP="00450F90">
      <w:pPr>
        <w:rPr>
          <w:lang w:eastAsia="ja-JP"/>
        </w:rPr>
      </w:pPr>
    </w:p>
    <w:p w14:paraId="73D8702E" w14:textId="77777777" w:rsidR="00450F90" w:rsidRPr="00AB6533" w:rsidRDefault="00450F90" w:rsidP="00450F90">
      <w:pPr>
        <w:pStyle w:val="Style1"/>
        <w:numPr>
          <w:ilvl w:val="0"/>
          <w:numId w:val="88"/>
        </w:numPr>
        <w:spacing w:line="276" w:lineRule="auto"/>
        <w:rPr>
          <w:u w:val="none"/>
        </w:rPr>
      </w:pPr>
      <w:r w:rsidRPr="00AB6533">
        <w:rPr>
          <w:u w:val="none"/>
        </w:rPr>
        <w:t xml:space="preserve">Pichelmann MA*, </w:t>
      </w:r>
      <w:r w:rsidRPr="00AB6533">
        <w:rPr>
          <w:b/>
          <w:u w:val="none"/>
        </w:rPr>
        <w:t>Lenke LG</w:t>
      </w:r>
      <w:r w:rsidRPr="00AB6533">
        <w:rPr>
          <w:u w:val="none"/>
        </w:rPr>
        <w:t xml:space="preserve">, Good CR*, O’Leary PT*, Sides BA, Bridwell KH. Revision rates following primary adult spinal deformity surgery: 643 consecutive patients followed up to 22 years postoperative. </w:t>
      </w:r>
      <w:r w:rsidRPr="00AB6533">
        <w:rPr>
          <w:i/>
          <w:u w:val="none"/>
        </w:rPr>
        <w:t>Spine</w:t>
      </w:r>
      <w:r w:rsidRPr="00AB6533">
        <w:rPr>
          <w:u w:val="none"/>
        </w:rPr>
        <w:t xml:space="preserve"> 2010;35(2):219–26</w:t>
      </w:r>
    </w:p>
    <w:p w14:paraId="51548FE4" w14:textId="77777777" w:rsidR="00450F90" w:rsidRPr="00AB6533" w:rsidRDefault="00450F90" w:rsidP="00450F90">
      <w:pPr>
        <w:rPr>
          <w:lang w:eastAsia="ja-JP"/>
        </w:rPr>
      </w:pPr>
    </w:p>
    <w:p w14:paraId="34210F58" w14:textId="77777777" w:rsidR="00450F90" w:rsidRPr="00AB6533" w:rsidRDefault="00450F90" w:rsidP="00450F90">
      <w:pPr>
        <w:pStyle w:val="Style1"/>
        <w:numPr>
          <w:ilvl w:val="0"/>
          <w:numId w:val="88"/>
        </w:numPr>
        <w:spacing w:line="276" w:lineRule="auto"/>
        <w:rPr>
          <w:u w:val="none"/>
        </w:rPr>
      </w:pPr>
      <w:r w:rsidRPr="00AB6533">
        <w:rPr>
          <w:u w:val="none"/>
        </w:rPr>
        <w:t xml:space="preserve">Baldus C, Bridwell KH, </w:t>
      </w:r>
      <w:r w:rsidRPr="00AB6533">
        <w:rPr>
          <w:b/>
          <w:bCs/>
          <w:u w:val="none"/>
        </w:rPr>
        <w:t>Lenke LG</w:t>
      </w:r>
      <w:r w:rsidRPr="00AB6533">
        <w:rPr>
          <w:bCs/>
          <w:u w:val="none"/>
        </w:rPr>
        <w:t>,</w:t>
      </w:r>
      <w:r w:rsidRPr="00AB6533">
        <w:rPr>
          <w:u w:val="none"/>
        </w:rPr>
        <w:t xml:space="preserve"> Okubadejo GO</w:t>
      </w:r>
      <w:bookmarkStart w:id="85" w:name="OLE_LINK61"/>
      <w:bookmarkStart w:id="86" w:name="OLE_LINK62"/>
      <w:r w:rsidRPr="00AB6533">
        <w:rPr>
          <w:u w:val="none"/>
          <w:vertAlign w:val="superscript"/>
        </w:rPr>
        <w:t>‡</w:t>
      </w:r>
      <w:bookmarkEnd w:id="85"/>
      <w:bookmarkEnd w:id="86"/>
      <w:r w:rsidRPr="00AB6533">
        <w:rPr>
          <w:u w:val="none"/>
        </w:rPr>
        <w:t xml:space="preserve">. Can we safely reduce blood loss during lumbar pedicle subtraction osteotomy procedures using Tranexamic Acid or Aprotinin? A comparative study with controls. </w:t>
      </w:r>
      <w:r w:rsidRPr="00AB6533">
        <w:rPr>
          <w:i/>
          <w:u w:val="none"/>
        </w:rPr>
        <w:t>Spine</w:t>
      </w:r>
      <w:r w:rsidRPr="00AB6533">
        <w:rPr>
          <w:u w:val="none"/>
        </w:rPr>
        <w:t xml:space="preserve"> 2010;35(2):235–9</w:t>
      </w:r>
    </w:p>
    <w:p w14:paraId="735683EC" w14:textId="77777777" w:rsidR="00450F90" w:rsidRPr="00AB6533" w:rsidRDefault="00450F90" w:rsidP="00450F90">
      <w:pPr>
        <w:rPr>
          <w:lang w:eastAsia="ja-JP"/>
        </w:rPr>
      </w:pPr>
    </w:p>
    <w:p w14:paraId="590FF695" w14:textId="77777777" w:rsidR="00450F90" w:rsidRPr="00AB6533" w:rsidRDefault="00450F90" w:rsidP="00450F90">
      <w:pPr>
        <w:pStyle w:val="Style1"/>
        <w:numPr>
          <w:ilvl w:val="0"/>
          <w:numId w:val="88"/>
        </w:numPr>
        <w:spacing w:line="276" w:lineRule="auto"/>
        <w:rPr>
          <w:rFonts w:eastAsia="MS Mincho"/>
          <w:u w:val="none"/>
        </w:rPr>
      </w:pPr>
      <w:r w:rsidRPr="00AB6533">
        <w:rPr>
          <w:b/>
          <w:bCs/>
          <w:u w:val="none"/>
        </w:rPr>
        <w:t>Lenke LG</w:t>
      </w:r>
      <w:r w:rsidRPr="00AB6533">
        <w:rPr>
          <w:u w:val="none"/>
        </w:rPr>
        <w:t xml:space="preserve">, </w:t>
      </w:r>
      <w:bookmarkStart w:id="87" w:name="OLE_LINK205"/>
      <w:bookmarkStart w:id="88" w:name="OLE_LINK206"/>
      <w:r w:rsidRPr="00AB6533">
        <w:rPr>
          <w:u w:val="none"/>
        </w:rPr>
        <w:t xml:space="preserve">Sides BA, Koester LA, Hensley M, Blanke KM. Vertebral column resection for the treatment of severe spinal deformity. </w:t>
      </w:r>
      <w:r w:rsidRPr="00AB6533">
        <w:rPr>
          <w:i/>
          <w:u w:val="none"/>
        </w:rPr>
        <w:t>Clin Orthop Relat Res</w:t>
      </w:r>
      <w:r w:rsidRPr="00AB6533">
        <w:rPr>
          <w:u w:val="none"/>
        </w:rPr>
        <w:t xml:space="preserve"> </w:t>
      </w:r>
      <w:r w:rsidRPr="00AB6533">
        <w:rPr>
          <w:rFonts w:eastAsia="MS Mincho"/>
          <w:u w:val="none"/>
        </w:rPr>
        <w:t>2010;468(3):687–99</w:t>
      </w:r>
      <w:bookmarkEnd w:id="87"/>
      <w:bookmarkEnd w:id="88"/>
    </w:p>
    <w:p w14:paraId="5473AA17" w14:textId="77777777" w:rsidR="00450F90" w:rsidRPr="00AB6533" w:rsidRDefault="00450F90" w:rsidP="00450F90">
      <w:pPr>
        <w:rPr>
          <w:lang w:eastAsia="ja-JP"/>
        </w:rPr>
      </w:pPr>
    </w:p>
    <w:p w14:paraId="745106C6"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w:t>
      </w:r>
      <w:r w:rsidRPr="00AB6533">
        <w:rPr>
          <w:b/>
          <w:u w:val="none"/>
        </w:rPr>
        <w:t>Lenke LG</w:t>
      </w:r>
      <w:r w:rsidRPr="00AB6533">
        <w:rPr>
          <w:u w:val="none"/>
        </w:rPr>
        <w:t xml:space="preserve">, Helgeson MD, Eckel TT, Keeler KA*. Do intraoperative radiographs in scoliosis surgery reflect radiographic result? </w:t>
      </w:r>
      <w:r w:rsidRPr="00AB6533">
        <w:rPr>
          <w:i/>
          <w:u w:val="none"/>
        </w:rPr>
        <w:t>Clin Orthop Relat Res</w:t>
      </w:r>
      <w:r w:rsidRPr="00AB6533">
        <w:rPr>
          <w:u w:val="none"/>
        </w:rPr>
        <w:t xml:space="preserve"> 2010;468(3):679–86</w:t>
      </w:r>
    </w:p>
    <w:p w14:paraId="637DD2A3" w14:textId="77777777" w:rsidR="00450F90" w:rsidRPr="00AB6533" w:rsidRDefault="00450F90" w:rsidP="00450F90">
      <w:pPr>
        <w:rPr>
          <w:lang w:eastAsia="ja-JP"/>
        </w:rPr>
      </w:pPr>
    </w:p>
    <w:p w14:paraId="6D06A907" w14:textId="77777777" w:rsidR="00450F90" w:rsidRPr="00AB6533" w:rsidRDefault="00450F90" w:rsidP="00450F90">
      <w:pPr>
        <w:pStyle w:val="Style1"/>
        <w:numPr>
          <w:ilvl w:val="0"/>
          <w:numId w:val="88"/>
        </w:numPr>
        <w:spacing w:line="276" w:lineRule="auto"/>
        <w:rPr>
          <w:iCs/>
          <w:u w:val="none"/>
        </w:rPr>
      </w:pPr>
      <w:r w:rsidRPr="00AB6533">
        <w:rPr>
          <w:u w:val="none"/>
        </w:rPr>
        <w:t>Cheung WY</w:t>
      </w:r>
      <w:r w:rsidRPr="00AB6533">
        <w:rPr>
          <w:u w:val="none"/>
          <w:vertAlign w:val="superscript"/>
        </w:rPr>
        <w:t>§</w:t>
      </w:r>
      <w:r w:rsidRPr="00AB6533">
        <w:rPr>
          <w:u w:val="none"/>
        </w:rPr>
        <w:t xml:space="preserve">, </w:t>
      </w:r>
      <w:r w:rsidRPr="00AB6533">
        <w:rPr>
          <w:b/>
          <w:u w:val="none"/>
        </w:rPr>
        <w:t>Lenke LG</w:t>
      </w:r>
      <w:r w:rsidRPr="00AB6533">
        <w:rPr>
          <w:u w:val="none"/>
        </w:rPr>
        <w:t xml:space="preserve">, Luk KD. Prediction of scoliosis correction with thoracic segmental pedicle screw constructs using fulcrum bending radiographs. </w:t>
      </w:r>
      <w:r w:rsidRPr="00AB6533">
        <w:rPr>
          <w:i/>
          <w:iCs/>
          <w:u w:val="none"/>
        </w:rPr>
        <w:t>Spine</w:t>
      </w:r>
      <w:r w:rsidRPr="00AB6533">
        <w:rPr>
          <w:iCs/>
          <w:u w:val="none"/>
        </w:rPr>
        <w:t xml:space="preserve"> 2010;35(5):557–61</w:t>
      </w:r>
    </w:p>
    <w:p w14:paraId="338F6E60" w14:textId="77777777" w:rsidR="00450F90" w:rsidRPr="00AB6533" w:rsidRDefault="00450F90" w:rsidP="00450F90">
      <w:pPr>
        <w:rPr>
          <w:lang w:eastAsia="ja-JP"/>
        </w:rPr>
      </w:pPr>
    </w:p>
    <w:p w14:paraId="208A2408" w14:textId="77777777" w:rsidR="00450F90" w:rsidRPr="00AB6533" w:rsidRDefault="00450F90" w:rsidP="00450F90">
      <w:pPr>
        <w:pStyle w:val="Style1"/>
        <w:numPr>
          <w:ilvl w:val="0"/>
          <w:numId w:val="88"/>
        </w:numPr>
        <w:spacing w:line="276" w:lineRule="auto"/>
        <w:rPr>
          <w:u w:val="none"/>
        </w:rPr>
      </w:pPr>
      <w:r w:rsidRPr="00AB6533">
        <w:rPr>
          <w:u w:val="none"/>
        </w:rPr>
        <w:t xml:space="preserve">Silva FE^, </w:t>
      </w:r>
      <w:r w:rsidRPr="00AB6533">
        <w:rPr>
          <w:b/>
          <w:u w:val="none"/>
        </w:rPr>
        <w:t>Lenke LG</w:t>
      </w:r>
      <w:r w:rsidRPr="00AB6533">
        <w:rPr>
          <w:u w:val="none"/>
        </w:rPr>
        <w:t xml:space="preserve">. Adult degenerative scoliosis: evaluation and management. </w:t>
      </w:r>
      <w:r w:rsidRPr="00AB6533">
        <w:rPr>
          <w:i/>
          <w:u w:val="none"/>
        </w:rPr>
        <w:t>Neurosurg Focus</w:t>
      </w:r>
      <w:r w:rsidRPr="00AB6533">
        <w:rPr>
          <w:u w:val="none"/>
        </w:rPr>
        <w:t xml:space="preserve"> 2010;28(3):E1</w:t>
      </w:r>
    </w:p>
    <w:p w14:paraId="6E95017F" w14:textId="77777777" w:rsidR="00450F90" w:rsidRPr="00AB6533" w:rsidRDefault="00450F90" w:rsidP="00450F90">
      <w:pPr>
        <w:rPr>
          <w:lang w:eastAsia="ja-JP"/>
        </w:rPr>
      </w:pPr>
    </w:p>
    <w:p w14:paraId="656766FC" w14:textId="77777777" w:rsidR="00450F90" w:rsidRPr="00AB6533" w:rsidRDefault="00450F90" w:rsidP="00450F90">
      <w:pPr>
        <w:pStyle w:val="Style1"/>
        <w:numPr>
          <w:ilvl w:val="0"/>
          <w:numId w:val="88"/>
        </w:numPr>
        <w:spacing w:line="276" w:lineRule="auto"/>
        <w:rPr>
          <w:u w:val="none"/>
        </w:rPr>
      </w:pPr>
      <w:r w:rsidRPr="00AB6533">
        <w:rPr>
          <w:u w:val="none"/>
        </w:rPr>
        <w:t>Dorward I</w:t>
      </w:r>
      <w:r w:rsidRPr="00AB6533">
        <w:rPr>
          <w:u w:val="none"/>
          <w:vertAlign w:val="superscript"/>
        </w:rPr>
        <w:t>∫</w:t>
      </w:r>
      <w:r w:rsidRPr="00AB6533">
        <w:rPr>
          <w:u w:val="none"/>
        </w:rPr>
        <w:t xml:space="preserve">, </w:t>
      </w:r>
      <w:r w:rsidRPr="00AB6533">
        <w:rPr>
          <w:b/>
          <w:u w:val="none"/>
        </w:rPr>
        <w:t>Lenke LG</w:t>
      </w:r>
      <w:r w:rsidRPr="00AB6533">
        <w:rPr>
          <w:u w:val="none"/>
        </w:rPr>
        <w:t xml:space="preserve">. Osteotomies in the posterior-only treatment of complex adult spinal deformity: a comparative review. </w:t>
      </w:r>
      <w:r w:rsidRPr="00AB6533">
        <w:rPr>
          <w:i/>
          <w:u w:val="none"/>
        </w:rPr>
        <w:t>Neurosurg Focus</w:t>
      </w:r>
      <w:r w:rsidRPr="00AB6533">
        <w:rPr>
          <w:u w:val="none"/>
        </w:rPr>
        <w:t xml:space="preserve"> 2010;28(3):E4</w:t>
      </w:r>
    </w:p>
    <w:p w14:paraId="4AE6C982" w14:textId="77777777" w:rsidR="00450F90" w:rsidRPr="00AB6533" w:rsidRDefault="00450F90" w:rsidP="00450F90">
      <w:pPr>
        <w:rPr>
          <w:lang w:eastAsia="ja-JP"/>
        </w:rPr>
      </w:pPr>
    </w:p>
    <w:p w14:paraId="12CD52A7" w14:textId="77777777" w:rsidR="00450F90" w:rsidRPr="00AB6533" w:rsidRDefault="00450F90" w:rsidP="00450F90">
      <w:pPr>
        <w:pStyle w:val="Style1"/>
        <w:numPr>
          <w:ilvl w:val="0"/>
          <w:numId w:val="88"/>
        </w:numPr>
        <w:spacing w:line="276" w:lineRule="auto"/>
        <w:rPr>
          <w:u w:val="none"/>
        </w:rPr>
      </w:pPr>
      <w:r w:rsidRPr="00AB6533">
        <w:rPr>
          <w:u w:val="none"/>
        </w:rPr>
        <w:t>Cho W</w:t>
      </w:r>
      <w:r w:rsidRPr="00AB6533">
        <w:rPr>
          <w:u w:val="none"/>
          <w:vertAlign w:val="superscript"/>
        </w:rPr>
        <w:t>§</w:t>
      </w:r>
      <w:r w:rsidRPr="00AB6533">
        <w:rPr>
          <w:u w:val="none"/>
        </w:rPr>
        <w:t xml:space="preserve">, </w:t>
      </w:r>
      <w:r w:rsidRPr="00AB6533">
        <w:rPr>
          <w:b/>
          <w:u w:val="none"/>
        </w:rPr>
        <w:t>Lenke LG</w:t>
      </w:r>
      <w:r w:rsidRPr="00AB6533">
        <w:rPr>
          <w:u w:val="none"/>
        </w:rPr>
        <w:t xml:space="preserve">. Vertebral osteotomies–Review of current concepts. </w:t>
      </w:r>
      <w:r w:rsidRPr="00AB6533">
        <w:rPr>
          <w:i/>
          <w:u w:val="none"/>
        </w:rPr>
        <w:t>Euro Musculoskeletal Rev</w:t>
      </w:r>
      <w:r w:rsidRPr="00AB6533">
        <w:rPr>
          <w:u w:val="none"/>
        </w:rPr>
        <w:t xml:space="preserve"> 2010;5:45–9</w:t>
      </w:r>
    </w:p>
    <w:p w14:paraId="69E87CA6" w14:textId="77777777" w:rsidR="00450F90" w:rsidRPr="00AB6533" w:rsidRDefault="00450F90" w:rsidP="00450F90">
      <w:pPr>
        <w:rPr>
          <w:lang w:eastAsia="ja-JP"/>
        </w:rPr>
      </w:pPr>
    </w:p>
    <w:p w14:paraId="1702DE0C" w14:textId="77777777" w:rsidR="00450F90" w:rsidRPr="00AB6533" w:rsidRDefault="00450F90" w:rsidP="00450F90">
      <w:pPr>
        <w:pStyle w:val="Style1"/>
        <w:numPr>
          <w:ilvl w:val="0"/>
          <w:numId w:val="88"/>
        </w:numPr>
        <w:spacing w:line="276" w:lineRule="auto"/>
        <w:rPr>
          <w:u w:val="none"/>
        </w:rPr>
      </w:pPr>
      <w:r w:rsidRPr="00AB6533">
        <w:rPr>
          <w:u w:val="none"/>
        </w:rPr>
        <w:t xml:space="preserve">Cheng I*, Hay D, Iezza A, Lindsey D, </w:t>
      </w:r>
      <w:r w:rsidRPr="00AB6533">
        <w:rPr>
          <w:b/>
          <w:bCs/>
          <w:u w:val="none"/>
        </w:rPr>
        <w:t>Lenke LG</w:t>
      </w:r>
      <w:r w:rsidRPr="00AB6533">
        <w:rPr>
          <w:u w:val="none"/>
        </w:rPr>
        <w:t xml:space="preserve">. Biomechanical analysis of derotation of the thoracic spine using pedicle screws. </w:t>
      </w:r>
      <w:r w:rsidRPr="00AB6533">
        <w:rPr>
          <w:i/>
          <w:u w:val="none"/>
        </w:rPr>
        <w:t>Spine</w:t>
      </w:r>
      <w:r w:rsidRPr="00AB6533">
        <w:rPr>
          <w:u w:val="none"/>
        </w:rPr>
        <w:t xml:space="preserve"> 2010;35(10):1039–43</w:t>
      </w:r>
    </w:p>
    <w:p w14:paraId="640D41DB" w14:textId="77777777" w:rsidR="00450F90" w:rsidRPr="00AB6533" w:rsidRDefault="00450F90" w:rsidP="00450F90">
      <w:pPr>
        <w:rPr>
          <w:lang w:eastAsia="ja-JP"/>
        </w:rPr>
      </w:pPr>
    </w:p>
    <w:p w14:paraId="6BA4640B" w14:textId="77777777" w:rsidR="00450F90" w:rsidRPr="00AB6533" w:rsidRDefault="00450F90" w:rsidP="00450F90">
      <w:pPr>
        <w:pStyle w:val="Style1"/>
        <w:numPr>
          <w:ilvl w:val="0"/>
          <w:numId w:val="88"/>
        </w:numPr>
        <w:spacing w:line="276" w:lineRule="auto"/>
        <w:rPr>
          <w:u w:val="none"/>
        </w:rPr>
      </w:pPr>
      <w:r w:rsidRPr="00AB6533">
        <w:rPr>
          <w:u w:val="none"/>
        </w:rPr>
        <w:t xml:space="preserve">Keeler KA*, </w:t>
      </w:r>
      <w:r w:rsidRPr="00AB6533">
        <w:rPr>
          <w:b/>
          <w:u w:val="none"/>
        </w:rPr>
        <w:t>Lenke LG</w:t>
      </w:r>
      <w:r w:rsidRPr="00AB6533">
        <w:rPr>
          <w:u w:val="none"/>
        </w:rPr>
        <w:t xml:space="preserve">, Good CR*, Bridwell KH, Sides B, Luhmann SJ*. Spinal fusion for spastic neuromuscular scoliosis: Is anterior releasing necessary when intraoperative halo-femoral traction is used? </w:t>
      </w:r>
      <w:r w:rsidRPr="00AB6533">
        <w:rPr>
          <w:i/>
          <w:u w:val="none"/>
        </w:rPr>
        <w:t>Spine</w:t>
      </w:r>
      <w:r w:rsidRPr="00AB6533">
        <w:rPr>
          <w:u w:val="none"/>
        </w:rPr>
        <w:t xml:space="preserve"> 2010;35(10):E427–33</w:t>
      </w:r>
    </w:p>
    <w:p w14:paraId="1C9EF302" w14:textId="77777777" w:rsidR="00450F90" w:rsidRPr="00AB6533" w:rsidRDefault="00450F90" w:rsidP="00450F90">
      <w:pPr>
        <w:rPr>
          <w:lang w:eastAsia="ja-JP"/>
        </w:rPr>
      </w:pPr>
    </w:p>
    <w:p w14:paraId="18DD54B1" w14:textId="77777777" w:rsidR="00450F90" w:rsidRPr="00AB6533" w:rsidRDefault="00450F90" w:rsidP="00450F90">
      <w:pPr>
        <w:pStyle w:val="Style1"/>
        <w:numPr>
          <w:ilvl w:val="0"/>
          <w:numId w:val="88"/>
        </w:numPr>
        <w:spacing w:line="276" w:lineRule="auto"/>
        <w:rPr>
          <w:u w:val="none"/>
        </w:rPr>
      </w:pPr>
      <w:r w:rsidRPr="00AB6533">
        <w:rPr>
          <w:u w:val="none"/>
        </w:rPr>
        <w:t xml:space="preserve">Sangole A, Aubin CE, Labelle H, </w:t>
      </w:r>
      <w:r w:rsidRPr="00AB6533">
        <w:rPr>
          <w:b/>
          <w:bCs/>
          <w:u w:val="none"/>
        </w:rPr>
        <w:t>Lenke L</w:t>
      </w:r>
      <w:r w:rsidRPr="00AB6533">
        <w:rPr>
          <w:u w:val="none"/>
        </w:rPr>
        <w:t xml:space="preserve">, Jackson R, Newton P, Stokes IA; Members of the Scoliosis Research Society 3D Classification Committee. The central hip vertical axis (CHVA): A reference axis for the Scoliosis Research Society three-dimensional classification of idiopathic scoliosis. </w:t>
      </w:r>
      <w:r w:rsidRPr="00AB6533">
        <w:rPr>
          <w:i/>
          <w:u w:val="none"/>
        </w:rPr>
        <w:t>Spine</w:t>
      </w:r>
      <w:r w:rsidRPr="00AB6533">
        <w:rPr>
          <w:u w:val="none"/>
        </w:rPr>
        <w:t xml:space="preserve"> 2010;35(12):E530–4</w:t>
      </w:r>
    </w:p>
    <w:p w14:paraId="7E06D048" w14:textId="77777777" w:rsidR="00450F90" w:rsidRPr="00AB6533" w:rsidRDefault="00450F90" w:rsidP="00450F90">
      <w:pPr>
        <w:rPr>
          <w:lang w:eastAsia="ja-JP"/>
        </w:rPr>
      </w:pPr>
    </w:p>
    <w:p w14:paraId="66714D05"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Yaszay B, Upasani VV, Pawelek JB, Bastrom TP, </w:t>
      </w:r>
      <w:r w:rsidRPr="00AB6533">
        <w:rPr>
          <w:b/>
          <w:u w:val="none"/>
        </w:rPr>
        <w:t>Lenke LG</w:t>
      </w:r>
      <w:r w:rsidRPr="00AB6533">
        <w:rPr>
          <w:u w:val="none"/>
        </w:rPr>
        <w:t xml:space="preserve">, Lowe T, Crawford A, Betz R, Lonner B; Harms Study Group. Preservation of thoracic kyphosis is critical to maintain lumbar lordosis in the surgical treatment of adolescent idiopathic scoliosis. </w:t>
      </w:r>
      <w:r w:rsidRPr="00AB6533">
        <w:rPr>
          <w:i/>
          <w:u w:val="none"/>
        </w:rPr>
        <w:t>Spine</w:t>
      </w:r>
      <w:r w:rsidRPr="00AB6533">
        <w:rPr>
          <w:u w:val="none"/>
        </w:rPr>
        <w:t xml:space="preserve"> 2010;35(14):1365–70</w:t>
      </w:r>
    </w:p>
    <w:p w14:paraId="23A4A431" w14:textId="77777777" w:rsidR="00450F90" w:rsidRPr="00AB6533" w:rsidRDefault="00450F90" w:rsidP="00450F90">
      <w:pPr>
        <w:rPr>
          <w:lang w:eastAsia="ja-JP"/>
        </w:rPr>
      </w:pPr>
    </w:p>
    <w:p w14:paraId="7E3BAA70"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u w:val="none"/>
        </w:rPr>
        <w:t>Lenke LG</w:t>
      </w:r>
      <w:r w:rsidRPr="00AB6533">
        <w:rPr>
          <w:u w:val="none"/>
        </w:rPr>
        <w:t>, Matsumoto M, Harimaya K</w:t>
      </w:r>
      <w:r w:rsidRPr="00AB6533">
        <w:rPr>
          <w:u w:val="none"/>
          <w:vertAlign w:val="superscript"/>
        </w:rPr>
        <w:t>§</w:t>
      </w:r>
      <w:r w:rsidRPr="00AB6533">
        <w:rPr>
          <w:u w:val="none"/>
        </w:rPr>
        <w:t>, Kim YJ</w:t>
      </w:r>
      <w:r w:rsidRPr="00AB6533">
        <w:rPr>
          <w:u w:val="none"/>
          <w:vertAlign w:val="superscript"/>
        </w:rPr>
        <w:t>§</w:t>
      </w:r>
      <w:r w:rsidRPr="00AB6533">
        <w:rPr>
          <w:u w:val="none"/>
        </w:rPr>
        <w:t xml:space="preserve">, Hensley M, Stobbs G, Toyama Y, Chiba K. A novel pedicle channel classification describing osseous anatomy: How many thoracic scoliotic pedicles have cancellous channels? </w:t>
      </w:r>
      <w:r w:rsidRPr="00AB6533">
        <w:rPr>
          <w:i/>
          <w:u w:val="none"/>
        </w:rPr>
        <w:t>Spine</w:t>
      </w:r>
      <w:r w:rsidRPr="00AB6533">
        <w:rPr>
          <w:u w:val="none"/>
        </w:rPr>
        <w:t xml:space="preserve"> 2010;35(20):1836–42</w:t>
      </w:r>
    </w:p>
    <w:p w14:paraId="52068532" w14:textId="77777777" w:rsidR="00450F90" w:rsidRPr="00AB6533" w:rsidRDefault="00450F90" w:rsidP="00450F90">
      <w:pPr>
        <w:rPr>
          <w:lang w:eastAsia="ja-JP"/>
        </w:rPr>
      </w:pPr>
    </w:p>
    <w:p w14:paraId="5F30A867"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Baldus C, Berven S, Edwards II C*, Glassman S, Hamill C*, Horton W, </w:t>
      </w:r>
      <w:r w:rsidRPr="00AB6533">
        <w:rPr>
          <w:b/>
          <w:u w:val="none"/>
        </w:rPr>
        <w:t>Lenke LG</w:t>
      </w:r>
      <w:r w:rsidRPr="00AB6533">
        <w:rPr>
          <w:u w:val="none"/>
        </w:rPr>
        <w:t xml:space="preserve">, Ondra S, Schwab F, Shaffrey C, Wootten D. Changes in radiographic and clinical outcomes with primary treatment adult spinal deformity surgeries from 2 years to 3-5 years follow-up. </w:t>
      </w:r>
      <w:r w:rsidRPr="00AB6533">
        <w:rPr>
          <w:i/>
          <w:u w:val="none"/>
        </w:rPr>
        <w:t>Spine</w:t>
      </w:r>
      <w:r w:rsidRPr="00AB6533">
        <w:rPr>
          <w:u w:val="none"/>
        </w:rPr>
        <w:t xml:space="preserve"> 2010;35(20):1849–54</w:t>
      </w:r>
    </w:p>
    <w:p w14:paraId="68B95E11" w14:textId="77777777" w:rsidR="00450F90" w:rsidRPr="00AB6533" w:rsidRDefault="00450F90" w:rsidP="00450F90">
      <w:pPr>
        <w:rPr>
          <w:lang w:eastAsia="ja-JP"/>
        </w:rPr>
      </w:pPr>
    </w:p>
    <w:p w14:paraId="2A5AAC89" w14:textId="77777777" w:rsidR="00450F90" w:rsidRPr="00AB6533" w:rsidRDefault="00450F90" w:rsidP="00450F90">
      <w:pPr>
        <w:pStyle w:val="Style1"/>
        <w:numPr>
          <w:ilvl w:val="0"/>
          <w:numId w:val="88"/>
        </w:numPr>
        <w:spacing w:line="276" w:lineRule="auto"/>
        <w:rPr>
          <w:u w:val="none"/>
        </w:rPr>
      </w:pPr>
      <w:r w:rsidRPr="00AB6533">
        <w:rPr>
          <w:u w:val="none"/>
        </w:rPr>
        <w:t xml:space="preserve">Richards BS, Sucato DJ, Johnston CE, Diab M, Sarwark SJ, </w:t>
      </w:r>
      <w:r w:rsidRPr="00AB6533">
        <w:rPr>
          <w:b/>
          <w:u w:val="none"/>
        </w:rPr>
        <w:t>Lenke LG</w:t>
      </w:r>
      <w:r w:rsidRPr="00AB6533">
        <w:rPr>
          <w:u w:val="none"/>
        </w:rPr>
        <w:t xml:space="preserve">, Parent S, Spinal Deformity Study Group. Right thoracic curves in presumed adolescent idiopathic scoliosis: Which clinical and radiographic findings correlate with a preoperative abnormal Magnetic Resonance Image? </w:t>
      </w:r>
      <w:r w:rsidRPr="00AB6533">
        <w:rPr>
          <w:i/>
          <w:u w:val="none"/>
        </w:rPr>
        <w:t>Spine</w:t>
      </w:r>
      <w:r w:rsidRPr="00AB6533">
        <w:rPr>
          <w:u w:val="none"/>
        </w:rPr>
        <w:t xml:space="preserve"> 2010;35(20):1855–60</w:t>
      </w:r>
    </w:p>
    <w:p w14:paraId="7399CEFF" w14:textId="77777777" w:rsidR="00450F90" w:rsidRPr="00AB6533" w:rsidRDefault="00450F90" w:rsidP="00450F90">
      <w:pPr>
        <w:rPr>
          <w:lang w:eastAsia="ja-JP"/>
        </w:rPr>
      </w:pPr>
    </w:p>
    <w:p w14:paraId="6EA6F48F" w14:textId="77777777" w:rsidR="00450F90" w:rsidRPr="00AB6533" w:rsidRDefault="00450F90" w:rsidP="00450F90">
      <w:pPr>
        <w:pStyle w:val="Style1"/>
        <w:numPr>
          <w:ilvl w:val="0"/>
          <w:numId w:val="88"/>
        </w:numPr>
        <w:spacing w:line="276" w:lineRule="auto"/>
        <w:rPr>
          <w:i/>
          <w:u w:val="none"/>
        </w:rPr>
      </w:pPr>
      <w:r w:rsidRPr="00AB6533">
        <w:rPr>
          <w:u w:val="none"/>
        </w:rPr>
        <w:t xml:space="preserve">Cho SK*, Bridwell KH, </w:t>
      </w:r>
      <w:r w:rsidRPr="00AB6533">
        <w:rPr>
          <w:b/>
          <w:u w:val="none"/>
        </w:rPr>
        <w:t>Lenke LG</w:t>
      </w:r>
      <w:r w:rsidRPr="00AB6533">
        <w:rPr>
          <w:u w:val="none"/>
        </w:rPr>
        <w:t>, Yi JS</w:t>
      </w:r>
      <w:r w:rsidRPr="00AB6533">
        <w:rPr>
          <w:u w:val="none"/>
          <w:vertAlign w:val="superscript"/>
        </w:rPr>
        <w:t>§</w:t>
      </w:r>
      <w:r w:rsidRPr="00AB6533">
        <w:rPr>
          <w:u w:val="none"/>
        </w:rPr>
        <w:t>, Kang MM*, Zebala LP</w:t>
      </w:r>
      <w:r w:rsidRPr="00AB6533">
        <w:rPr>
          <w:u w:val="none"/>
          <w:vertAlign w:val="superscript"/>
        </w:rPr>
        <w:t>‡</w:t>
      </w:r>
      <w:r w:rsidRPr="00AB6533">
        <w:rPr>
          <w:u w:val="none"/>
        </w:rPr>
        <w:t xml:space="preserve">*, Pahys JM*, Baldus CR. Is the a difference in clinical outcome between adult patients under and over age 60 who have revision scoliosis fusion surgery to the sacrum? </w:t>
      </w:r>
      <w:r w:rsidRPr="00AB6533">
        <w:rPr>
          <w:i/>
          <w:u w:val="none"/>
        </w:rPr>
        <w:t>Spine 2010;10(9);61s</w:t>
      </w:r>
    </w:p>
    <w:p w14:paraId="16010FC2" w14:textId="77777777" w:rsidR="00450F90" w:rsidRPr="00AB6533" w:rsidRDefault="00450F90" w:rsidP="00450F90">
      <w:pPr>
        <w:rPr>
          <w:lang w:eastAsia="ja-JP"/>
        </w:rPr>
      </w:pPr>
    </w:p>
    <w:p w14:paraId="41C6380E" w14:textId="77777777" w:rsidR="00450F90" w:rsidRPr="00AB6533" w:rsidRDefault="00450F90" w:rsidP="00450F90">
      <w:pPr>
        <w:pStyle w:val="Style1"/>
        <w:numPr>
          <w:ilvl w:val="0"/>
          <w:numId w:val="88"/>
        </w:numPr>
        <w:spacing w:line="276" w:lineRule="auto"/>
        <w:rPr>
          <w:u w:val="none"/>
        </w:rPr>
      </w:pPr>
      <w:r w:rsidRPr="00AB6533">
        <w:rPr>
          <w:u w:val="none"/>
        </w:rPr>
        <w:t xml:space="preserve">Diab M, Sharkey M, Emans J, </w:t>
      </w:r>
      <w:r w:rsidRPr="00AB6533">
        <w:rPr>
          <w:b/>
          <w:u w:val="none"/>
        </w:rPr>
        <w:t>Lenke LG</w:t>
      </w:r>
      <w:r w:rsidRPr="00AB6533">
        <w:rPr>
          <w:u w:val="none"/>
        </w:rPr>
        <w:t xml:space="preserve">, Oswald T, Sucato D, Spinal Deformity Study Group. Preoperative bracing affects postoperative outcome of posterior spine fusion with instrumentation for adolescent idiopathic scoliosis. </w:t>
      </w:r>
      <w:r w:rsidRPr="00AB6533">
        <w:rPr>
          <w:i/>
          <w:u w:val="none"/>
        </w:rPr>
        <w:t>Spine</w:t>
      </w:r>
      <w:r w:rsidRPr="00AB6533">
        <w:rPr>
          <w:u w:val="none"/>
        </w:rPr>
        <w:t xml:space="preserve"> 2010;35(20):1876–9</w:t>
      </w:r>
    </w:p>
    <w:p w14:paraId="6C613BDD" w14:textId="77777777" w:rsidR="00450F90" w:rsidRPr="00AB6533" w:rsidRDefault="00450F90" w:rsidP="00450F90">
      <w:pPr>
        <w:rPr>
          <w:lang w:eastAsia="ja-JP"/>
        </w:rPr>
      </w:pPr>
    </w:p>
    <w:p w14:paraId="694271C3" w14:textId="77777777" w:rsidR="00450F90" w:rsidRPr="00AB6533" w:rsidRDefault="00450F90" w:rsidP="00450F90">
      <w:pPr>
        <w:pStyle w:val="Style1"/>
        <w:numPr>
          <w:ilvl w:val="0"/>
          <w:numId w:val="88"/>
        </w:numPr>
        <w:spacing w:line="276" w:lineRule="auto"/>
        <w:rPr>
          <w:u w:val="none"/>
        </w:rPr>
      </w:pPr>
      <w:r w:rsidRPr="00AB6533">
        <w:rPr>
          <w:u w:val="none"/>
        </w:rPr>
        <w:t xml:space="preserve">Thuet ED, Winscher JC, Padberg AM, Bridwell KH, </w:t>
      </w:r>
      <w:r w:rsidRPr="00AB6533">
        <w:rPr>
          <w:b/>
          <w:u w:val="none"/>
        </w:rPr>
        <w:t>Lenke LG</w:t>
      </w:r>
      <w:r w:rsidRPr="00AB6533">
        <w:rPr>
          <w:u w:val="none"/>
        </w:rPr>
        <w:t xml:space="preserve">, Dobbs MB, Schootman M, Luhmann SJ*. Validity and reliability of intraoperative monitoring in pediatric spinal deformity surgery: A 23-year experience of 3436 surgical cases. </w:t>
      </w:r>
      <w:r w:rsidRPr="00AB6533">
        <w:rPr>
          <w:i/>
          <w:u w:val="none"/>
        </w:rPr>
        <w:t>Spine</w:t>
      </w:r>
      <w:r w:rsidRPr="00AB6533">
        <w:rPr>
          <w:u w:val="none"/>
        </w:rPr>
        <w:t xml:space="preserve"> 2010;35(20):1880–6</w:t>
      </w:r>
    </w:p>
    <w:p w14:paraId="35133602" w14:textId="77777777" w:rsidR="00450F90" w:rsidRPr="00AB6533" w:rsidRDefault="00450F90" w:rsidP="00450F90">
      <w:pPr>
        <w:rPr>
          <w:lang w:eastAsia="ja-JP"/>
        </w:rPr>
      </w:pPr>
    </w:p>
    <w:p w14:paraId="3D0BC158" w14:textId="77777777" w:rsidR="00450F90" w:rsidRPr="00AB6533" w:rsidRDefault="00450F90" w:rsidP="00450F90">
      <w:pPr>
        <w:pStyle w:val="Style1"/>
        <w:numPr>
          <w:ilvl w:val="0"/>
          <w:numId w:val="88"/>
        </w:numPr>
        <w:spacing w:line="276" w:lineRule="auto"/>
        <w:rPr>
          <w:u w:val="none"/>
        </w:rPr>
      </w:pPr>
      <w:r w:rsidRPr="00AB6533">
        <w:rPr>
          <w:u w:val="none"/>
        </w:rPr>
        <w:t xml:space="preserve">Chang MS*, Bridwell KH, </w:t>
      </w:r>
      <w:r w:rsidRPr="00AB6533">
        <w:rPr>
          <w:b/>
          <w:u w:val="none"/>
        </w:rPr>
        <w:t>Lenke LG</w:t>
      </w:r>
      <w:r w:rsidRPr="00AB6533">
        <w:rPr>
          <w:u w:val="none"/>
        </w:rPr>
        <w:t>, Cho W</w:t>
      </w:r>
      <w:r w:rsidRPr="00AB6533">
        <w:rPr>
          <w:u w:val="none"/>
          <w:vertAlign w:val="superscript"/>
        </w:rPr>
        <w:t>¥</w:t>
      </w:r>
      <w:r w:rsidRPr="00AB6533">
        <w:rPr>
          <w:u w:val="none"/>
        </w:rPr>
        <w:t xml:space="preserve">, Baldus C, Auerbach JD*, Crawford III CH*, O’Shaughnessy BA*. Predicting the outcome of selective thoracic fusion in false double major lumbar “C” cases with 5- to 24-year follow-up. </w:t>
      </w:r>
      <w:r w:rsidRPr="00AB6533">
        <w:rPr>
          <w:i/>
          <w:u w:val="none"/>
        </w:rPr>
        <w:t>Spine</w:t>
      </w:r>
      <w:r w:rsidRPr="00AB6533">
        <w:rPr>
          <w:u w:val="none"/>
        </w:rPr>
        <w:t xml:space="preserve"> 2010;35(24):2128–33</w:t>
      </w:r>
    </w:p>
    <w:p w14:paraId="070525EA" w14:textId="77777777" w:rsidR="00450F90" w:rsidRPr="00AB6533" w:rsidRDefault="00450F90" w:rsidP="00450F90">
      <w:pPr>
        <w:rPr>
          <w:lang w:eastAsia="ja-JP"/>
        </w:rPr>
      </w:pPr>
    </w:p>
    <w:p w14:paraId="6B8C266C" w14:textId="77777777" w:rsidR="00450F90" w:rsidRPr="00AB6533" w:rsidRDefault="00450F90" w:rsidP="00450F90">
      <w:pPr>
        <w:pStyle w:val="Style1"/>
        <w:numPr>
          <w:ilvl w:val="0"/>
          <w:numId w:val="88"/>
        </w:numPr>
        <w:spacing w:line="276" w:lineRule="auto"/>
        <w:rPr>
          <w:u w:val="none"/>
        </w:rPr>
      </w:pPr>
      <w:r w:rsidRPr="00AB6533">
        <w:rPr>
          <w:u w:val="none"/>
        </w:rPr>
        <w:t>Watanabe K</w:t>
      </w:r>
      <w:r w:rsidRPr="00AB6533">
        <w:rPr>
          <w:u w:val="none"/>
          <w:vertAlign w:val="superscript"/>
        </w:rPr>
        <w:t>§</w:t>
      </w:r>
      <w:r w:rsidRPr="00AB6533">
        <w:rPr>
          <w:u w:val="none"/>
        </w:rPr>
        <w:t xml:space="preserve">, </w:t>
      </w:r>
      <w:r w:rsidRPr="00AB6533">
        <w:rPr>
          <w:b/>
          <w:u w:val="none"/>
        </w:rPr>
        <w:t>Lenke LG</w:t>
      </w:r>
      <w:r w:rsidRPr="00AB6533">
        <w:rPr>
          <w:u w:val="none"/>
        </w:rPr>
        <w:t>, Bridwell KH, Kim YJ</w:t>
      </w:r>
      <w:r w:rsidRPr="00AB6533">
        <w:rPr>
          <w:u w:val="none"/>
          <w:vertAlign w:val="superscript"/>
        </w:rPr>
        <w:t>§</w:t>
      </w:r>
      <w:r w:rsidRPr="00AB6533">
        <w:rPr>
          <w:u w:val="none"/>
        </w:rPr>
        <w:t xml:space="preserve">, Hensley M, Koester L. Efficacy of perioperative halo-gravity traction in the treatment of severe scoliosis greater than 100 degrees. </w:t>
      </w:r>
      <w:r w:rsidRPr="00AB6533">
        <w:rPr>
          <w:i/>
          <w:u w:val="none"/>
        </w:rPr>
        <w:t>J Orthop Science</w:t>
      </w:r>
      <w:r w:rsidRPr="00AB6533">
        <w:rPr>
          <w:u w:val="none"/>
        </w:rPr>
        <w:t xml:space="preserve"> 2010;15(6):720–30</w:t>
      </w:r>
    </w:p>
    <w:p w14:paraId="7AAAE1B6" w14:textId="77777777" w:rsidR="00450F90" w:rsidRPr="00AB6533" w:rsidRDefault="00450F90" w:rsidP="00450F90">
      <w:pPr>
        <w:rPr>
          <w:lang w:eastAsia="ja-JP"/>
        </w:rPr>
      </w:pPr>
    </w:p>
    <w:p w14:paraId="08A1F34A" w14:textId="77777777" w:rsidR="00450F90" w:rsidRPr="00AB6533" w:rsidRDefault="00450F90" w:rsidP="00450F90">
      <w:pPr>
        <w:pStyle w:val="Style1"/>
        <w:numPr>
          <w:ilvl w:val="0"/>
          <w:numId w:val="88"/>
        </w:numPr>
        <w:spacing w:line="276" w:lineRule="auto"/>
        <w:rPr>
          <w:u w:val="none"/>
        </w:rPr>
      </w:pPr>
      <w:r w:rsidRPr="00AB6533">
        <w:rPr>
          <w:u w:val="none"/>
        </w:rPr>
        <w:t xml:space="preserve">Roberts DW, Savage JW, Schwartz DG, Carreon LY, Sucato DJ, Sanders JO, Richards BS, </w:t>
      </w:r>
      <w:r w:rsidRPr="00AB6533">
        <w:rPr>
          <w:b/>
          <w:u w:val="none"/>
        </w:rPr>
        <w:t>Lenke LG</w:t>
      </w:r>
      <w:r w:rsidRPr="00AB6533">
        <w:rPr>
          <w:u w:val="none"/>
        </w:rPr>
        <w:t xml:space="preserve">, Emans JB, Parent S, Spinal Deformity Study Group, Sarwark JF. Male-female differences in Scoliosis Research Society-30 scores in adolescent idiopathic scoliosis. </w:t>
      </w:r>
      <w:r w:rsidRPr="00AB6533">
        <w:rPr>
          <w:i/>
          <w:u w:val="none"/>
        </w:rPr>
        <w:t>Spine</w:t>
      </w:r>
      <w:r w:rsidRPr="00AB6533">
        <w:rPr>
          <w:u w:val="none"/>
        </w:rPr>
        <w:t xml:space="preserve"> 2011;36(1):E53</w:t>
      </w:r>
    </w:p>
    <w:p w14:paraId="47FF0E36" w14:textId="77777777" w:rsidR="00450F90" w:rsidRPr="00AB6533" w:rsidRDefault="00450F90" w:rsidP="00450F90">
      <w:pPr>
        <w:rPr>
          <w:lang w:eastAsia="ja-JP"/>
        </w:rPr>
      </w:pPr>
    </w:p>
    <w:p w14:paraId="1ED10D87" w14:textId="77777777" w:rsidR="00450F90" w:rsidRPr="00AB6533" w:rsidRDefault="00450F90" w:rsidP="00450F90">
      <w:pPr>
        <w:pStyle w:val="Style1"/>
        <w:numPr>
          <w:ilvl w:val="0"/>
          <w:numId w:val="88"/>
        </w:numPr>
        <w:spacing w:line="276" w:lineRule="auto"/>
        <w:rPr>
          <w:u w:val="none"/>
        </w:rPr>
      </w:pPr>
      <w:r w:rsidRPr="00AB6533">
        <w:rPr>
          <w:u w:val="none"/>
        </w:rPr>
        <w:t xml:space="preserve">Labelle H, Aubin CE, Jackson R, </w:t>
      </w:r>
      <w:r w:rsidRPr="00AB6533">
        <w:rPr>
          <w:b/>
          <w:u w:val="none"/>
        </w:rPr>
        <w:t>Lenke LG</w:t>
      </w:r>
      <w:r w:rsidRPr="00AB6533">
        <w:rPr>
          <w:u w:val="none"/>
        </w:rPr>
        <w:t xml:space="preserve">, Newton P, Parent S. Seeing the spine in 3D: how will it change what we do? </w:t>
      </w:r>
      <w:r w:rsidRPr="00AB6533">
        <w:rPr>
          <w:i/>
          <w:u w:val="none"/>
        </w:rPr>
        <w:t>J Pediatr Orthop</w:t>
      </w:r>
      <w:r w:rsidRPr="00AB6533">
        <w:rPr>
          <w:u w:val="none"/>
        </w:rPr>
        <w:t xml:space="preserve"> 2011;31(1):S37–S45</w:t>
      </w:r>
    </w:p>
    <w:p w14:paraId="5500BAB3" w14:textId="77777777" w:rsidR="00450F90" w:rsidRPr="00AB6533" w:rsidRDefault="00450F90" w:rsidP="00450F90">
      <w:pPr>
        <w:rPr>
          <w:lang w:eastAsia="ja-JP"/>
        </w:rPr>
      </w:pPr>
    </w:p>
    <w:p w14:paraId="180749E2" w14:textId="77777777" w:rsidR="00450F90" w:rsidRPr="00AB6533" w:rsidRDefault="00450F90" w:rsidP="00450F90">
      <w:pPr>
        <w:pStyle w:val="Style1"/>
        <w:numPr>
          <w:ilvl w:val="0"/>
          <w:numId w:val="88"/>
        </w:numPr>
        <w:spacing w:line="276" w:lineRule="auto"/>
        <w:rPr>
          <w:u w:val="none"/>
        </w:rPr>
      </w:pPr>
      <w:r w:rsidRPr="00AB6533">
        <w:rPr>
          <w:u w:val="none"/>
        </w:rPr>
        <w:t xml:space="preserve">Johnston CE, Richards BS, Sucato D, Bridwell KH, </w:t>
      </w:r>
      <w:r w:rsidRPr="00AB6533">
        <w:rPr>
          <w:b/>
          <w:u w:val="none"/>
        </w:rPr>
        <w:t>Lenke LG</w:t>
      </w:r>
      <w:r w:rsidRPr="00AB6533">
        <w:rPr>
          <w:u w:val="none"/>
        </w:rPr>
        <w:t xml:space="preserve">, Erickson M, Spinal Deformity Study Group. Correlation of preoperative deformity magnitude and pulmonary function tests in adolescent idiopathic scoliosis. </w:t>
      </w:r>
      <w:r w:rsidRPr="00AB6533">
        <w:rPr>
          <w:i/>
          <w:u w:val="none"/>
        </w:rPr>
        <w:t>Spine</w:t>
      </w:r>
      <w:r w:rsidRPr="00AB6533">
        <w:rPr>
          <w:u w:val="none"/>
        </w:rPr>
        <w:t xml:space="preserve"> 2011;36(14):1096–102</w:t>
      </w:r>
    </w:p>
    <w:p w14:paraId="6AAA294F" w14:textId="77777777" w:rsidR="00450F90" w:rsidRPr="00AB6533" w:rsidRDefault="00450F90" w:rsidP="00450F90">
      <w:pPr>
        <w:rPr>
          <w:lang w:eastAsia="ja-JP"/>
        </w:rPr>
      </w:pPr>
    </w:p>
    <w:p w14:paraId="1CFF9D1C" w14:textId="77777777" w:rsidR="00450F90" w:rsidRPr="00AB6533" w:rsidRDefault="00450F90" w:rsidP="00450F90">
      <w:pPr>
        <w:pStyle w:val="Style1"/>
        <w:numPr>
          <w:ilvl w:val="0"/>
          <w:numId w:val="88"/>
        </w:numPr>
        <w:spacing w:line="276" w:lineRule="auto"/>
        <w:rPr>
          <w:u w:val="none"/>
        </w:rPr>
      </w:pPr>
      <w:r w:rsidRPr="00AB6533">
        <w:rPr>
          <w:u w:val="none"/>
        </w:rPr>
        <w:t xml:space="preserve">Clements DH, Marks M, Newton PO, Betz RR, </w:t>
      </w:r>
      <w:r w:rsidRPr="00AB6533">
        <w:rPr>
          <w:b/>
          <w:u w:val="none"/>
        </w:rPr>
        <w:t>Lenke L</w:t>
      </w:r>
      <w:r w:rsidRPr="00AB6533">
        <w:rPr>
          <w:u w:val="none"/>
        </w:rPr>
        <w:t xml:space="preserve">, Shufflebarger H, Harms Study Group. Did the Lenke Classification change scoliosis treatment? </w:t>
      </w:r>
      <w:r w:rsidRPr="00AB6533">
        <w:rPr>
          <w:i/>
          <w:u w:val="none"/>
        </w:rPr>
        <w:t>Spine</w:t>
      </w:r>
      <w:r w:rsidRPr="00AB6533">
        <w:rPr>
          <w:u w:val="none"/>
        </w:rPr>
        <w:t xml:space="preserve"> 2011;36(14):1142–5</w:t>
      </w:r>
    </w:p>
    <w:p w14:paraId="153AF3BF" w14:textId="77777777" w:rsidR="00450F90" w:rsidRPr="00AB6533" w:rsidRDefault="00450F90" w:rsidP="00450F90">
      <w:pPr>
        <w:rPr>
          <w:lang w:eastAsia="ja-JP"/>
        </w:rPr>
      </w:pPr>
    </w:p>
    <w:p w14:paraId="11A59F2F" w14:textId="77777777" w:rsidR="00450F90" w:rsidRPr="00AB6533" w:rsidRDefault="00450F90" w:rsidP="00450F90">
      <w:pPr>
        <w:pStyle w:val="Style1"/>
        <w:numPr>
          <w:ilvl w:val="0"/>
          <w:numId w:val="88"/>
        </w:numPr>
        <w:spacing w:line="276" w:lineRule="auto"/>
        <w:rPr>
          <w:u w:val="none"/>
        </w:rPr>
      </w:pPr>
      <w:r w:rsidRPr="00AB6533">
        <w:rPr>
          <w:u w:val="none"/>
        </w:rPr>
        <w:t xml:space="preserve">Baldus C, Bridwell K, Harrast J, Shaffrey C, Ondra S, </w:t>
      </w:r>
      <w:r w:rsidRPr="00AB6533">
        <w:rPr>
          <w:b/>
          <w:u w:val="none"/>
        </w:rPr>
        <w:t>Lenke L</w:t>
      </w:r>
      <w:r w:rsidRPr="00AB6533">
        <w:rPr>
          <w:u w:val="none"/>
        </w:rPr>
        <w:t xml:space="preserve">, Schwab F, Mardjetko S, Glassman S, Edwards II C*, Lowe T, Horton W, Polly Jr. D. The Scoliosis Research Society quality of life (SRS-30) age-gender normative data. An analysis of 1346 adult subjects unaffected by scoliosis. </w:t>
      </w:r>
      <w:r w:rsidRPr="00AB6533">
        <w:rPr>
          <w:i/>
          <w:u w:val="none"/>
        </w:rPr>
        <w:t>Spine</w:t>
      </w:r>
      <w:r w:rsidRPr="00AB6533">
        <w:rPr>
          <w:u w:val="none"/>
        </w:rPr>
        <w:t xml:space="preserve"> 2011;36(14):1154–62</w:t>
      </w:r>
    </w:p>
    <w:p w14:paraId="19D89BC7" w14:textId="77777777" w:rsidR="00450F90" w:rsidRPr="00AB6533" w:rsidRDefault="00450F90" w:rsidP="00450F90">
      <w:pPr>
        <w:rPr>
          <w:lang w:eastAsia="ja-JP"/>
        </w:rPr>
      </w:pPr>
    </w:p>
    <w:p w14:paraId="25DCE2A2" w14:textId="77777777" w:rsidR="00450F90" w:rsidRPr="00AB6533" w:rsidRDefault="00450F90" w:rsidP="00450F90">
      <w:pPr>
        <w:pStyle w:val="Style1"/>
        <w:numPr>
          <w:ilvl w:val="0"/>
          <w:numId w:val="88"/>
        </w:numPr>
        <w:spacing w:line="276" w:lineRule="auto"/>
        <w:rPr>
          <w:u w:val="none"/>
        </w:rPr>
      </w:pPr>
      <w:r w:rsidRPr="00AB6533">
        <w:rPr>
          <w:u w:val="none"/>
        </w:rPr>
        <w:t>Zebala LP</w:t>
      </w:r>
      <w:r w:rsidRPr="00AB6533">
        <w:rPr>
          <w:u w:val="none"/>
          <w:vertAlign w:val="superscript"/>
        </w:rPr>
        <w:t>‡</w:t>
      </w:r>
      <w:r w:rsidRPr="00AB6533">
        <w:rPr>
          <w:u w:val="none"/>
        </w:rPr>
        <w:t xml:space="preserve">*, Bridwell KH, Baldus C, Richards BS, Dormans JP, </w:t>
      </w:r>
      <w:r w:rsidRPr="00AB6533">
        <w:rPr>
          <w:b/>
          <w:u w:val="none"/>
        </w:rPr>
        <w:t>Lenke LG</w:t>
      </w:r>
      <w:r w:rsidRPr="00AB6533">
        <w:rPr>
          <w:u w:val="none"/>
        </w:rPr>
        <w:t xml:space="preserve">, Auerbach JD*, Lovejoy J. Minimum 5-year radiographic results of long scoliosis fusion in juvenile spinal muscular atrophy patients: Major curve progression after instrumented fusion. </w:t>
      </w:r>
      <w:r w:rsidRPr="00AB6533">
        <w:rPr>
          <w:i/>
          <w:u w:val="none"/>
        </w:rPr>
        <w:t>J Pediatr Orthop</w:t>
      </w:r>
      <w:r w:rsidRPr="00AB6533">
        <w:rPr>
          <w:u w:val="none"/>
        </w:rPr>
        <w:t xml:space="preserve"> 2011;31(5):480–8</w:t>
      </w:r>
    </w:p>
    <w:p w14:paraId="25EF2351" w14:textId="77777777" w:rsidR="00450F90" w:rsidRPr="00AB6533" w:rsidRDefault="00450F90" w:rsidP="00450F90">
      <w:pPr>
        <w:rPr>
          <w:lang w:eastAsia="ja-JP"/>
        </w:rPr>
      </w:pPr>
    </w:p>
    <w:p w14:paraId="622A9252" w14:textId="77777777" w:rsidR="00450F90" w:rsidRPr="00AB6533" w:rsidRDefault="00450F90" w:rsidP="00450F90">
      <w:pPr>
        <w:pStyle w:val="Style1"/>
        <w:numPr>
          <w:ilvl w:val="0"/>
          <w:numId w:val="88"/>
        </w:numPr>
        <w:spacing w:line="276" w:lineRule="auto"/>
        <w:rPr>
          <w:u w:val="none"/>
        </w:rPr>
      </w:pPr>
      <w:r w:rsidRPr="00AB6533">
        <w:rPr>
          <w:u w:val="none"/>
        </w:rPr>
        <w:t>Wang Y</w:t>
      </w:r>
      <w:r w:rsidRPr="00AB6533">
        <w:rPr>
          <w:u w:val="none"/>
          <w:vertAlign w:val="superscript"/>
        </w:rPr>
        <w:t>§</w:t>
      </w:r>
      <w:r w:rsidRPr="00AB6533">
        <w:rPr>
          <w:u w:val="none"/>
        </w:rPr>
        <w:t xml:space="preserve">, </w:t>
      </w:r>
      <w:r w:rsidRPr="00AB6533">
        <w:rPr>
          <w:b/>
          <w:u w:val="none"/>
        </w:rPr>
        <w:t>Lenke LG</w:t>
      </w:r>
      <w:r w:rsidRPr="00AB6533">
        <w:rPr>
          <w:u w:val="none"/>
        </w:rPr>
        <w:t xml:space="preserve">. Vertebral column decancellation for the management of sharp angular spinal deformity. </w:t>
      </w:r>
      <w:r w:rsidRPr="00AB6533">
        <w:rPr>
          <w:i/>
          <w:u w:val="none"/>
        </w:rPr>
        <w:t>Eur Spine J</w:t>
      </w:r>
      <w:r w:rsidRPr="00AB6533">
        <w:rPr>
          <w:u w:val="none"/>
        </w:rPr>
        <w:t xml:space="preserve"> 2011;20(10):1703–10</w:t>
      </w:r>
    </w:p>
    <w:p w14:paraId="163C40F6" w14:textId="77777777" w:rsidR="00450F90" w:rsidRPr="00AB6533" w:rsidRDefault="00450F90" w:rsidP="00450F90">
      <w:pPr>
        <w:rPr>
          <w:lang w:eastAsia="ja-JP"/>
        </w:rPr>
      </w:pPr>
    </w:p>
    <w:p w14:paraId="2094E9CC" w14:textId="77777777" w:rsidR="00450F90" w:rsidRPr="00AB6533" w:rsidRDefault="00450F90" w:rsidP="00450F90">
      <w:pPr>
        <w:pStyle w:val="Style1"/>
        <w:numPr>
          <w:ilvl w:val="0"/>
          <w:numId w:val="88"/>
        </w:numPr>
        <w:spacing w:line="276" w:lineRule="auto"/>
        <w:rPr>
          <w:u w:val="none"/>
        </w:rPr>
      </w:pPr>
      <w:r w:rsidRPr="00AB6533">
        <w:rPr>
          <w:u w:val="none"/>
        </w:rPr>
        <w:t>Harimaya K</w:t>
      </w:r>
      <w:r w:rsidRPr="00AB6533">
        <w:rPr>
          <w:u w:val="none"/>
          <w:vertAlign w:val="superscript"/>
        </w:rPr>
        <w:t>§</w:t>
      </w:r>
      <w:r w:rsidRPr="00AB6533">
        <w:rPr>
          <w:u w:val="none"/>
        </w:rPr>
        <w:t xml:space="preserve">, Son-Hing JP^, </w:t>
      </w:r>
      <w:r w:rsidRPr="00AB6533">
        <w:rPr>
          <w:b/>
          <w:bCs/>
          <w:u w:val="none"/>
        </w:rPr>
        <w:t>Lenke LG</w:t>
      </w:r>
      <w:r w:rsidRPr="00AB6533">
        <w:rPr>
          <w:u w:val="none"/>
        </w:rPr>
        <w:t xml:space="preserve">, Bridwell KH, Schwend RM^, Koester LA, Sides BA. Safety and accuracy of pedicle screws placed in infantile and juvenile patients. </w:t>
      </w:r>
      <w:r w:rsidRPr="00AB6533">
        <w:rPr>
          <w:i/>
          <w:u w:val="none"/>
        </w:rPr>
        <w:t>Spine</w:t>
      </w:r>
      <w:r w:rsidRPr="00AB6533">
        <w:rPr>
          <w:u w:val="none"/>
        </w:rPr>
        <w:t xml:space="preserve"> 2011;36(20):1645</w:t>
      </w:r>
      <w:bookmarkStart w:id="89" w:name="OLE_LINK238"/>
      <w:bookmarkStart w:id="90" w:name="OLE_LINK239"/>
      <w:r w:rsidRPr="00AB6533">
        <w:rPr>
          <w:u w:val="none"/>
        </w:rPr>
        <w:t>–</w:t>
      </w:r>
      <w:bookmarkEnd w:id="89"/>
      <w:bookmarkEnd w:id="90"/>
      <w:r w:rsidRPr="00AB6533">
        <w:rPr>
          <w:u w:val="none"/>
        </w:rPr>
        <w:t>51</w:t>
      </w:r>
    </w:p>
    <w:p w14:paraId="0BD9F514" w14:textId="77777777" w:rsidR="00450F90" w:rsidRPr="00AB6533" w:rsidRDefault="00450F90" w:rsidP="00450F90">
      <w:pPr>
        <w:rPr>
          <w:lang w:eastAsia="ja-JP"/>
        </w:rPr>
      </w:pPr>
    </w:p>
    <w:p w14:paraId="439BBC0F" w14:textId="77777777" w:rsidR="00450F90" w:rsidRPr="00AB6533" w:rsidRDefault="00450F90" w:rsidP="00450F90">
      <w:pPr>
        <w:pStyle w:val="Style1"/>
        <w:numPr>
          <w:ilvl w:val="0"/>
          <w:numId w:val="88"/>
        </w:numPr>
        <w:spacing w:line="276" w:lineRule="auto"/>
        <w:rPr>
          <w:u w:val="none"/>
        </w:rPr>
      </w:pPr>
      <w:r w:rsidRPr="00AB6533">
        <w:rPr>
          <w:u w:val="none"/>
        </w:rPr>
        <w:t>Gitelman Y</w:t>
      </w:r>
      <w:r w:rsidRPr="00AB6533">
        <w:rPr>
          <w:u w:val="none"/>
          <w:vertAlign w:val="superscript"/>
        </w:rPr>
        <w:t>¥</w:t>
      </w:r>
      <w:r w:rsidRPr="00AB6533">
        <w:rPr>
          <w:u w:val="none"/>
        </w:rPr>
        <w:t xml:space="preserve">, </w:t>
      </w:r>
      <w:r w:rsidRPr="00AB6533">
        <w:rPr>
          <w:b/>
          <w:u w:val="none"/>
        </w:rPr>
        <w:t>Lenke LG</w:t>
      </w:r>
      <w:r w:rsidRPr="00AB6533">
        <w:rPr>
          <w:u w:val="none"/>
        </w:rPr>
        <w:t xml:space="preserve">, Bridwell KH, Auerbach JD*, Sides BA. Pulmonary function in adolescent idiopathic scoliosis relative to the surgical procedure: A 10-year follow-up analysis. </w:t>
      </w:r>
      <w:r w:rsidRPr="00AB6533">
        <w:rPr>
          <w:i/>
          <w:u w:val="none"/>
        </w:rPr>
        <w:t>Spine</w:t>
      </w:r>
      <w:r w:rsidRPr="00AB6533">
        <w:rPr>
          <w:u w:val="none"/>
        </w:rPr>
        <w:t xml:space="preserve"> 2011;36(20):1665–72</w:t>
      </w:r>
    </w:p>
    <w:p w14:paraId="488A6357" w14:textId="77777777" w:rsidR="00450F90" w:rsidRPr="00AB6533" w:rsidRDefault="00450F90" w:rsidP="00450F90">
      <w:pPr>
        <w:rPr>
          <w:lang w:eastAsia="ja-JP"/>
        </w:rPr>
      </w:pPr>
    </w:p>
    <w:p w14:paraId="0011DCEC" w14:textId="77777777" w:rsidR="00450F90" w:rsidRPr="00AB6533" w:rsidRDefault="00450F90" w:rsidP="00450F90">
      <w:pPr>
        <w:pStyle w:val="Style1"/>
        <w:numPr>
          <w:ilvl w:val="0"/>
          <w:numId w:val="88"/>
        </w:numPr>
        <w:spacing w:line="276" w:lineRule="auto"/>
        <w:rPr>
          <w:u w:val="none"/>
        </w:rPr>
      </w:pPr>
      <w:r w:rsidRPr="00AB6533">
        <w:rPr>
          <w:u w:val="none"/>
        </w:rPr>
        <w:t>Harimaya K</w:t>
      </w:r>
      <w:r w:rsidRPr="00AB6533">
        <w:rPr>
          <w:u w:val="none"/>
          <w:vertAlign w:val="superscript"/>
        </w:rPr>
        <w:t>§</w:t>
      </w:r>
      <w:r w:rsidRPr="00AB6533">
        <w:rPr>
          <w:u w:val="none"/>
        </w:rPr>
        <w:t>, Mishiro T</w:t>
      </w:r>
      <w:r w:rsidRPr="00AB6533">
        <w:rPr>
          <w:u w:val="none"/>
          <w:vertAlign w:val="superscript"/>
        </w:rPr>
        <w:t>§</w:t>
      </w:r>
      <w:r w:rsidRPr="00AB6533">
        <w:rPr>
          <w:u w:val="none"/>
        </w:rPr>
        <w:t xml:space="preserve">, </w:t>
      </w:r>
      <w:r w:rsidRPr="00AB6533">
        <w:rPr>
          <w:b/>
          <w:u w:val="none"/>
        </w:rPr>
        <w:t>Lenke LG</w:t>
      </w:r>
      <w:r w:rsidRPr="00AB6533">
        <w:rPr>
          <w:u w:val="none"/>
        </w:rPr>
        <w:t xml:space="preserve">, Bridwell KH, Koester LA, Sides BA. Etiology and revision surgical strategies in failed lumbosacral fixation of adult spinal deformity constructs. </w:t>
      </w:r>
      <w:r w:rsidRPr="00AB6533">
        <w:rPr>
          <w:i/>
          <w:u w:val="none"/>
        </w:rPr>
        <w:t>Spine</w:t>
      </w:r>
      <w:r w:rsidRPr="00AB6533">
        <w:rPr>
          <w:u w:val="none"/>
        </w:rPr>
        <w:t xml:space="preserve"> 2011;36(20):1701–10</w:t>
      </w:r>
    </w:p>
    <w:p w14:paraId="4854F4D1" w14:textId="77777777" w:rsidR="00450F90" w:rsidRPr="00AB6533" w:rsidRDefault="00450F90" w:rsidP="00450F90">
      <w:pPr>
        <w:rPr>
          <w:lang w:eastAsia="ja-JP"/>
        </w:rPr>
      </w:pPr>
    </w:p>
    <w:p w14:paraId="7E40E0C5"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w:t>
      </w:r>
      <w:r w:rsidRPr="00AB6533">
        <w:rPr>
          <w:b/>
          <w:u w:val="none"/>
        </w:rPr>
        <w:t>Lenke LG</w:t>
      </w:r>
      <w:r w:rsidRPr="00AB6533">
        <w:rPr>
          <w:u w:val="none"/>
        </w:rPr>
        <w:t xml:space="preserve">. Extensive epidural abscess treated with a thoracic laminoplasty. </w:t>
      </w:r>
      <w:r w:rsidRPr="00AB6533">
        <w:rPr>
          <w:i/>
          <w:u w:val="none"/>
        </w:rPr>
        <w:t>Spine J</w:t>
      </w:r>
      <w:r w:rsidRPr="00AB6533">
        <w:rPr>
          <w:u w:val="none"/>
        </w:rPr>
        <w:t xml:space="preserve"> 2011;11(8):798–9</w:t>
      </w:r>
    </w:p>
    <w:p w14:paraId="19FBF428" w14:textId="77777777" w:rsidR="00450F90" w:rsidRPr="00AB6533" w:rsidRDefault="00450F90" w:rsidP="00450F90">
      <w:pPr>
        <w:rPr>
          <w:lang w:eastAsia="ja-JP"/>
        </w:rPr>
      </w:pPr>
    </w:p>
    <w:p w14:paraId="71D26F7B" w14:textId="77777777" w:rsidR="00450F90" w:rsidRPr="00AB6533" w:rsidRDefault="00450F90" w:rsidP="00450F90">
      <w:pPr>
        <w:pStyle w:val="Style1"/>
        <w:numPr>
          <w:ilvl w:val="0"/>
          <w:numId w:val="88"/>
        </w:numPr>
        <w:spacing w:line="276" w:lineRule="auto"/>
        <w:rPr>
          <w:u w:val="none"/>
        </w:rPr>
      </w:pPr>
      <w:r w:rsidRPr="00AB6533">
        <w:rPr>
          <w:u w:val="none"/>
        </w:rPr>
        <w:t xml:space="preserve">Sanders JO, Diab M, Richards BS, </w:t>
      </w:r>
      <w:r w:rsidRPr="00AB6533">
        <w:rPr>
          <w:b/>
          <w:bCs/>
          <w:u w:val="none"/>
        </w:rPr>
        <w:t>Lenke LG</w:t>
      </w:r>
      <w:r w:rsidRPr="00AB6533">
        <w:rPr>
          <w:u w:val="none"/>
        </w:rPr>
        <w:t xml:space="preserve">, Johnston CE, Emans JB, Sucato DJ, Erickson MA, Bridwell KH, McCarthy RE, Sarwark JF, Dormans JP, Spinal Deformity Study Group. Fixation points within the main thoracic curve: Does more instrumentation produce greater curve correction and improved results? </w:t>
      </w:r>
      <w:r w:rsidRPr="00AB6533">
        <w:rPr>
          <w:i/>
          <w:u w:val="none"/>
        </w:rPr>
        <w:t>Spine</w:t>
      </w:r>
      <w:r w:rsidRPr="00AB6533">
        <w:rPr>
          <w:u w:val="none"/>
        </w:rPr>
        <w:t xml:space="preserve"> 2011;36(21):E1402–6</w:t>
      </w:r>
    </w:p>
    <w:p w14:paraId="310BB06E" w14:textId="77777777" w:rsidR="00450F90" w:rsidRPr="00AB6533" w:rsidRDefault="00450F90" w:rsidP="00450F90">
      <w:pPr>
        <w:rPr>
          <w:lang w:eastAsia="ja-JP"/>
        </w:rPr>
      </w:pPr>
    </w:p>
    <w:p w14:paraId="287C316C" w14:textId="77777777" w:rsidR="00450F90" w:rsidRPr="00AB6533" w:rsidRDefault="00450F90" w:rsidP="00450F90">
      <w:pPr>
        <w:pStyle w:val="Style1"/>
        <w:numPr>
          <w:ilvl w:val="0"/>
          <w:numId w:val="88"/>
        </w:numPr>
        <w:spacing w:line="276" w:lineRule="auto"/>
        <w:rPr>
          <w:u w:val="none"/>
        </w:rPr>
      </w:pPr>
      <w:r w:rsidRPr="00AB6533">
        <w:rPr>
          <w:u w:val="none"/>
        </w:rPr>
        <w:t xml:space="preserve">Kuhn MG*, </w:t>
      </w:r>
      <w:r w:rsidRPr="00AB6533">
        <w:rPr>
          <w:b/>
          <w:u w:val="none"/>
        </w:rPr>
        <w:t>Lenke LG</w:t>
      </w:r>
      <w:r w:rsidRPr="00AB6533">
        <w:rPr>
          <w:u w:val="none"/>
        </w:rPr>
        <w:t xml:space="preserve">, Bridwell KH, O’Donnell JC, Luhmann SJ*. The utility of erythrocyte sedimentation rate values and white blood cell counts after pediatric spinal deformity surgery in the early (≤3 months) post-operative period. </w:t>
      </w:r>
      <w:r w:rsidRPr="00AB6533">
        <w:rPr>
          <w:i/>
          <w:u w:val="none"/>
        </w:rPr>
        <w:t>J Child Orthop</w:t>
      </w:r>
      <w:r w:rsidRPr="00AB6533">
        <w:rPr>
          <w:u w:val="none"/>
        </w:rPr>
        <w:t xml:space="preserve"> 2012;6(1):61–7</w:t>
      </w:r>
    </w:p>
    <w:p w14:paraId="3F80BE52" w14:textId="77777777" w:rsidR="00450F90" w:rsidRPr="00AB6533" w:rsidRDefault="00450F90" w:rsidP="00450F90">
      <w:pPr>
        <w:rPr>
          <w:lang w:eastAsia="ja-JP"/>
        </w:rPr>
      </w:pPr>
    </w:p>
    <w:p w14:paraId="49123192" w14:textId="77777777" w:rsidR="00450F90" w:rsidRPr="00AB6533" w:rsidRDefault="00450F90" w:rsidP="00450F90">
      <w:pPr>
        <w:pStyle w:val="Style1"/>
        <w:numPr>
          <w:ilvl w:val="0"/>
          <w:numId w:val="88"/>
        </w:numPr>
        <w:spacing w:line="276" w:lineRule="auto"/>
        <w:rPr>
          <w:u w:val="none"/>
        </w:rPr>
      </w:pPr>
      <w:r w:rsidRPr="00AB6533">
        <w:rPr>
          <w:u w:val="none"/>
        </w:rPr>
        <w:t xml:space="preserve">Luhmann SJ*, </w:t>
      </w:r>
      <w:r w:rsidRPr="00AB6533">
        <w:rPr>
          <w:b/>
          <w:u w:val="none"/>
        </w:rPr>
        <w:t>Lenke LG</w:t>
      </w:r>
      <w:r w:rsidRPr="00AB6533">
        <w:rPr>
          <w:u w:val="none"/>
        </w:rPr>
        <w:t xml:space="preserve">, Erickson M, Bridwell KH, Richards BS. Correction of moderate (&lt;70 degrees) Lenke 1A and 2A curve patterns: Comparison of hybrid and all-pedicle screw systems at 2-year follow-up. </w:t>
      </w:r>
      <w:r w:rsidRPr="00AB6533">
        <w:rPr>
          <w:i/>
          <w:u w:val="none"/>
        </w:rPr>
        <w:t>J Pediatr Orthop</w:t>
      </w:r>
      <w:r w:rsidRPr="00AB6533">
        <w:rPr>
          <w:u w:val="none"/>
        </w:rPr>
        <w:t xml:space="preserve"> 2012;32(3):253</w:t>
      </w:r>
      <w:bookmarkStart w:id="91" w:name="OLE_LINK240"/>
      <w:bookmarkStart w:id="92" w:name="OLE_LINK241"/>
      <w:r w:rsidRPr="00AB6533">
        <w:rPr>
          <w:u w:val="none"/>
        </w:rPr>
        <w:t>–</w:t>
      </w:r>
      <w:bookmarkEnd w:id="91"/>
      <w:bookmarkEnd w:id="92"/>
      <w:r w:rsidRPr="00AB6533">
        <w:rPr>
          <w:u w:val="none"/>
        </w:rPr>
        <w:t>8</w:t>
      </w:r>
    </w:p>
    <w:p w14:paraId="5A048973" w14:textId="77777777" w:rsidR="00450F90" w:rsidRPr="00AB6533" w:rsidRDefault="00450F90" w:rsidP="00450F90">
      <w:pPr>
        <w:rPr>
          <w:lang w:eastAsia="ja-JP"/>
        </w:rPr>
      </w:pPr>
    </w:p>
    <w:p w14:paraId="7B19F1B1" w14:textId="77777777" w:rsidR="00450F90" w:rsidRPr="00AB6533" w:rsidRDefault="00450F90" w:rsidP="00450F90">
      <w:pPr>
        <w:pStyle w:val="Style1"/>
        <w:numPr>
          <w:ilvl w:val="0"/>
          <w:numId w:val="88"/>
        </w:numPr>
        <w:spacing w:line="276" w:lineRule="auto"/>
        <w:rPr>
          <w:u w:val="none"/>
        </w:rPr>
      </w:pPr>
      <w:r w:rsidRPr="00AB6533">
        <w:rPr>
          <w:u w:val="none"/>
        </w:rPr>
        <w:t xml:space="preserve">Cho SK*, Bridwell KH, </w:t>
      </w:r>
      <w:r w:rsidRPr="00AB6533">
        <w:rPr>
          <w:b/>
          <w:u w:val="none"/>
        </w:rPr>
        <w:t>Lenke LG</w:t>
      </w:r>
      <w:r w:rsidRPr="00AB6533">
        <w:rPr>
          <w:u w:val="none"/>
        </w:rPr>
        <w:t>, Cho W</w:t>
      </w:r>
      <w:r w:rsidRPr="00AB6533">
        <w:rPr>
          <w:u w:val="none"/>
          <w:vertAlign w:val="superscript"/>
        </w:rPr>
        <w:t>§</w:t>
      </w:r>
      <w:r w:rsidRPr="00AB6533">
        <w:rPr>
          <w:u w:val="none"/>
        </w:rPr>
        <w:t>, Zebala LP</w:t>
      </w:r>
      <w:r w:rsidRPr="00AB6533">
        <w:rPr>
          <w:u w:val="none"/>
          <w:vertAlign w:val="superscript"/>
        </w:rPr>
        <w:t>‡</w:t>
      </w:r>
      <w:r w:rsidRPr="00AB6533">
        <w:rPr>
          <w:u w:val="none"/>
        </w:rPr>
        <w:t>*, Pahys JM*, Kang MM*, Yi JS</w:t>
      </w:r>
      <w:r w:rsidRPr="00AB6533">
        <w:rPr>
          <w:u w:val="none"/>
          <w:vertAlign w:val="superscript"/>
        </w:rPr>
        <w:t>§</w:t>
      </w:r>
      <w:r w:rsidRPr="00AB6533">
        <w:rPr>
          <w:u w:val="none"/>
        </w:rPr>
        <w:t xml:space="preserve">, Baldus CR. Comparative analysis of clinical outcome and complications in primary versus revision adult scoliosis surgery. </w:t>
      </w:r>
      <w:r w:rsidRPr="00AB6533">
        <w:rPr>
          <w:i/>
          <w:u w:val="none"/>
        </w:rPr>
        <w:t>Spine</w:t>
      </w:r>
      <w:r w:rsidRPr="00AB6533">
        <w:rPr>
          <w:u w:val="none"/>
        </w:rPr>
        <w:t xml:space="preserve"> 2012;37(5):393–401</w:t>
      </w:r>
    </w:p>
    <w:p w14:paraId="2D5A093D" w14:textId="77777777" w:rsidR="00450F90" w:rsidRPr="00AB6533" w:rsidRDefault="00450F90" w:rsidP="00450F90">
      <w:pPr>
        <w:rPr>
          <w:lang w:eastAsia="ja-JP"/>
        </w:rPr>
      </w:pPr>
    </w:p>
    <w:p w14:paraId="72213F66" w14:textId="77777777" w:rsidR="00450F90" w:rsidRPr="00AB6533" w:rsidRDefault="00450F90" w:rsidP="00450F90">
      <w:pPr>
        <w:pStyle w:val="Style1"/>
        <w:numPr>
          <w:ilvl w:val="0"/>
          <w:numId w:val="88"/>
        </w:numPr>
        <w:spacing w:line="276" w:lineRule="auto"/>
        <w:rPr>
          <w:u w:val="none"/>
        </w:rPr>
      </w:pPr>
      <w:r w:rsidRPr="00AB6533">
        <w:rPr>
          <w:u w:val="none"/>
        </w:rPr>
        <w:t xml:space="preserve">Cho SK*, Bridwell KH, </w:t>
      </w:r>
      <w:r w:rsidRPr="00AB6533">
        <w:rPr>
          <w:b/>
          <w:u w:val="none"/>
        </w:rPr>
        <w:t>Lenke LG</w:t>
      </w:r>
      <w:r w:rsidRPr="00AB6533">
        <w:rPr>
          <w:u w:val="none"/>
        </w:rPr>
        <w:t>, Yi JS</w:t>
      </w:r>
      <w:r w:rsidRPr="00AB6533">
        <w:rPr>
          <w:u w:val="none"/>
          <w:vertAlign w:val="superscript"/>
        </w:rPr>
        <w:t>§</w:t>
      </w:r>
      <w:r w:rsidRPr="00AB6533">
        <w:rPr>
          <w:u w:val="none"/>
        </w:rPr>
        <w:t>, Pahys JM*, Zebala LP</w:t>
      </w:r>
      <w:r w:rsidRPr="00AB6533">
        <w:rPr>
          <w:u w:val="none"/>
          <w:vertAlign w:val="superscript"/>
        </w:rPr>
        <w:t>‡</w:t>
      </w:r>
      <w:r w:rsidRPr="00AB6533">
        <w:rPr>
          <w:u w:val="none"/>
        </w:rPr>
        <w:t>*, Kang MM*, Cho W</w:t>
      </w:r>
      <w:r w:rsidRPr="00AB6533">
        <w:rPr>
          <w:u w:val="none"/>
          <w:vertAlign w:val="superscript"/>
        </w:rPr>
        <w:t>§</w:t>
      </w:r>
      <w:r w:rsidRPr="00AB6533">
        <w:rPr>
          <w:u w:val="none"/>
        </w:rPr>
        <w:t xml:space="preserve">, Baldus CR. Major complications in revision adult deformity surgery: risk factors and clinical outcomes with 2- to 7-year follow-up. </w:t>
      </w:r>
      <w:bookmarkStart w:id="93" w:name="OLE_LINK223"/>
      <w:bookmarkStart w:id="94" w:name="OLE_LINK224"/>
      <w:r w:rsidRPr="00AB6533">
        <w:rPr>
          <w:i/>
          <w:u w:val="none"/>
        </w:rPr>
        <w:t>Spine</w:t>
      </w:r>
      <w:r w:rsidRPr="00AB6533">
        <w:rPr>
          <w:u w:val="none"/>
        </w:rPr>
        <w:t xml:space="preserve"> 201</w:t>
      </w:r>
      <w:bookmarkEnd w:id="93"/>
      <w:bookmarkEnd w:id="94"/>
      <w:r w:rsidRPr="00AB6533">
        <w:rPr>
          <w:u w:val="none"/>
        </w:rPr>
        <w:t>2;37(6):489–500</w:t>
      </w:r>
    </w:p>
    <w:p w14:paraId="008A2EE2" w14:textId="77777777" w:rsidR="00450F90" w:rsidRPr="00AB6533" w:rsidRDefault="00450F90" w:rsidP="00450F90">
      <w:pPr>
        <w:rPr>
          <w:lang w:eastAsia="ja-JP"/>
        </w:rPr>
      </w:pPr>
    </w:p>
    <w:p w14:paraId="50354D45" w14:textId="77777777" w:rsidR="00450F90" w:rsidRPr="00AB6533" w:rsidRDefault="00450F90" w:rsidP="00450F90">
      <w:pPr>
        <w:pStyle w:val="Style1"/>
        <w:numPr>
          <w:ilvl w:val="0"/>
          <w:numId w:val="88"/>
        </w:numPr>
        <w:spacing w:line="276" w:lineRule="auto"/>
        <w:rPr>
          <w:u w:val="none"/>
        </w:rPr>
      </w:pPr>
      <w:r w:rsidRPr="00AB6533">
        <w:rPr>
          <w:u w:val="none"/>
        </w:rPr>
        <w:t xml:space="preserve">O’Shaughnessy BA*, Bridwell KH, </w:t>
      </w:r>
      <w:r w:rsidRPr="00AB6533">
        <w:rPr>
          <w:b/>
          <w:u w:val="none"/>
        </w:rPr>
        <w:t>Lenke LG</w:t>
      </w:r>
      <w:r w:rsidRPr="00AB6533">
        <w:rPr>
          <w:u w:val="none"/>
        </w:rPr>
        <w:t>, Cho W</w:t>
      </w:r>
      <w:r w:rsidRPr="00AB6533">
        <w:rPr>
          <w:u w:val="none"/>
          <w:vertAlign w:val="superscript"/>
        </w:rPr>
        <w:t>§</w:t>
      </w:r>
      <w:r w:rsidRPr="00AB6533">
        <w:rPr>
          <w:u w:val="none"/>
        </w:rPr>
        <w:t xml:space="preserve">, Baldus C, Chang MS*, Auerbach JD*, Crawford III CH*. Does a long fusion “T3-sacrum” portend a worse outcome than a short fusion “T10-sacrum” in primary surgery for adult scoliosis? </w:t>
      </w:r>
      <w:r w:rsidRPr="00AB6533">
        <w:rPr>
          <w:i/>
          <w:u w:val="none"/>
        </w:rPr>
        <w:t>Spine</w:t>
      </w:r>
      <w:r w:rsidRPr="00AB6533">
        <w:rPr>
          <w:u w:val="none"/>
        </w:rPr>
        <w:t xml:space="preserve"> 2012;37(10):884–90</w:t>
      </w:r>
    </w:p>
    <w:p w14:paraId="27E2409D" w14:textId="77777777" w:rsidR="00450F90" w:rsidRPr="00AB6533" w:rsidRDefault="00450F90" w:rsidP="00450F90">
      <w:pPr>
        <w:rPr>
          <w:lang w:eastAsia="ja-JP"/>
        </w:rPr>
      </w:pPr>
    </w:p>
    <w:p w14:paraId="2DD57F3C" w14:textId="77777777" w:rsidR="00450F90" w:rsidRPr="00AB6533" w:rsidRDefault="00450F90" w:rsidP="00450F90">
      <w:pPr>
        <w:pStyle w:val="Style1"/>
        <w:numPr>
          <w:ilvl w:val="0"/>
          <w:numId w:val="88"/>
        </w:numPr>
        <w:spacing w:line="276" w:lineRule="auto"/>
        <w:rPr>
          <w:u w:val="none"/>
        </w:rPr>
      </w:pPr>
      <w:r w:rsidRPr="00AB6533">
        <w:rPr>
          <w:u w:val="none"/>
        </w:rPr>
        <w:t xml:space="preserve">Diab M, Smucny M, Dormans JP, Erickson MA, Ibrahim K, </w:t>
      </w:r>
      <w:r w:rsidRPr="00AB6533">
        <w:rPr>
          <w:b/>
          <w:u w:val="none"/>
        </w:rPr>
        <w:t>Lenke LG</w:t>
      </w:r>
      <w:r w:rsidRPr="00AB6533">
        <w:rPr>
          <w:u w:val="none"/>
        </w:rPr>
        <w:t xml:space="preserve">, Sucato DJ, Sanders JO. Use and outcomes of wound drain in spinal fusion for adolescent idiopathic scoliosis. </w:t>
      </w:r>
      <w:r w:rsidRPr="00AB6533">
        <w:rPr>
          <w:i/>
          <w:u w:val="none"/>
        </w:rPr>
        <w:t>Spine</w:t>
      </w:r>
      <w:r w:rsidRPr="00AB6533">
        <w:rPr>
          <w:u w:val="none"/>
        </w:rPr>
        <w:t xml:space="preserve"> 2012;37(11):966–73</w:t>
      </w:r>
    </w:p>
    <w:p w14:paraId="727EDD1D" w14:textId="77777777" w:rsidR="00450F90" w:rsidRPr="00AB6533" w:rsidRDefault="00450F90" w:rsidP="00450F90">
      <w:pPr>
        <w:rPr>
          <w:lang w:eastAsia="ja-JP"/>
        </w:rPr>
      </w:pPr>
    </w:p>
    <w:p w14:paraId="07F583D8" w14:textId="77777777" w:rsidR="00450F90" w:rsidRPr="00AB6533" w:rsidRDefault="00450F90" w:rsidP="00450F90">
      <w:pPr>
        <w:pStyle w:val="Style1"/>
        <w:numPr>
          <w:ilvl w:val="0"/>
          <w:numId w:val="88"/>
        </w:numPr>
        <w:spacing w:line="276" w:lineRule="auto"/>
        <w:rPr>
          <w:u w:val="none"/>
        </w:rPr>
      </w:pPr>
      <w:r w:rsidRPr="00AB6533">
        <w:rPr>
          <w:u w:val="none"/>
        </w:rPr>
        <w:t xml:space="preserve">Sponseller PD, Jain A, </w:t>
      </w:r>
      <w:r w:rsidRPr="00AB6533">
        <w:rPr>
          <w:b/>
          <w:u w:val="none"/>
        </w:rPr>
        <w:t>Lenke LG</w:t>
      </w:r>
      <w:r w:rsidRPr="00AB6533">
        <w:rPr>
          <w:u w:val="none"/>
        </w:rPr>
        <w:t xml:space="preserve">, Shah SA, Sucato DJ, Emans JB, Newton PO. Vertebral column resection in children with neuromuscular spine deformity. </w:t>
      </w:r>
      <w:r w:rsidRPr="00AB6533">
        <w:rPr>
          <w:i/>
          <w:u w:val="none"/>
        </w:rPr>
        <w:t>Spine</w:t>
      </w:r>
      <w:r w:rsidRPr="00AB6533">
        <w:rPr>
          <w:u w:val="none"/>
        </w:rPr>
        <w:t xml:space="preserve"> 2012;37(11):E655–1</w:t>
      </w:r>
    </w:p>
    <w:p w14:paraId="70CFB4EE" w14:textId="77777777" w:rsidR="00450F90" w:rsidRPr="00AB6533" w:rsidRDefault="00450F90" w:rsidP="00450F90">
      <w:pPr>
        <w:rPr>
          <w:lang w:eastAsia="ja-JP"/>
        </w:rPr>
      </w:pPr>
    </w:p>
    <w:p w14:paraId="6B5D08E4" w14:textId="77777777" w:rsidR="00450F90" w:rsidRPr="00AB6533" w:rsidRDefault="00450F90" w:rsidP="00450F90">
      <w:pPr>
        <w:pStyle w:val="Style1"/>
        <w:numPr>
          <w:ilvl w:val="0"/>
          <w:numId w:val="88"/>
        </w:numPr>
        <w:spacing w:line="276" w:lineRule="auto"/>
        <w:rPr>
          <w:u w:val="none"/>
        </w:rPr>
      </w:pPr>
      <w:r w:rsidRPr="00AB6533">
        <w:rPr>
          <w:u w:val="none"/>
        </w:rPr>
        <w:t xml:space="preserve">Morse LJ, Kawakami N, </w:t>
      </w:r>
      <w:r w:rsidRPr="00AB6533">
        <w:rPr>
          <w:b/>
          <w:u w:val="none"/>
        </w:rPr>
        <w:t>Lenke LG</w:t>
      </w:r>
      <w:r w:rsidRPr="00AB6533">
        <w:rPr>
          <w:u w:val="none"/>
        </w:rPr>
        <w:t xml:space="preserve">, Sucato DJ, Sanders JO, Diab M. Culture and ethnicity influence outcomes of the Scoliosis Research Society instrument in adolescent idiopathic scoliosis. </w:t>
      </w:r>
      <w:r w:rsidRPr="00AB6533">
        <w:rPr>
          <w:i/>
          <w:u w:val="none"/>
        </w:rPr>
        <w:t>Spine</w:t>
      </w:r>
      <w:r w:rsidRPr="00AB6533">
        <w:rPr>
          <w:u w:val="none"/>
        </w:rPr>
        <w:t xml:space="preserve"> 2012;37(12):1072–6</w:t>
      </w:r>
    </w:p>
    <w:p w14:paraId="6B2B0B89" w14:textId="77777777" w:rsidR="00450F90" w:rsidRPr="00AB6533" w:rsidRDefault="00450F90" w:rsidP="00450F90">
      <w:pPr>
        <w:rPr>
          <w:lang w:eastAsia="ja-JP"/>
        </w:rPr>
      </w:pPr>
    </w:p>
    <w:p w14:paraId="6D667895" w14:textId="77777777" w:rsidR="00450F90" w:rsidRPr="00AB6533" w:rsidRDefault="00450F90" w:rsidP="00450F90">
      <w:pPr>
        <w:pStyle w:val="Style1"/>
        <w:numPr>
          <w:ilvl w:val="0"/>
          <w:numId w:val="88"/>
        </w:numPr>
        <w:spacing w:line="276" w:lineRule="auto"/>
        <w:rPr>
          <w:u w:val="none"/>
        </w:rPr>
      </w:pPr>
      <w:r w:rsidRPr="00AB6533">
        <w:rPr>
          <w:u w:val="none"/>
        </w:rPr>
        <w:t>Cui G, Watanabe K</w:t>
      </w:r>
      <w:r w:rsidRPr="00AB6533">
        <w:rPr>
          <w:u w:val="none"/>
          <w:vertAlign w:val="superscript"/>
        </w:rPr>
        <w:t>§</w:t>
      </w:r>
      <w:r w:rsidRPr="00AB6533">
        <w:rPr>
          <w:u w:val="none"/>
        </w:rPr>
        <w:t xml:space="preserve">, Hosogane N, Tsuji T, Ishii K, Nakamura M, Toyama Y, Chiba K, </w:t>
      </w:r>
      <w:r w:rsidRPr="00AB6533">
        <w:rPr>
          <w:b/>
          <w:u w:val="none"/>
        </w:rPr>
        <w:t>Lenke LG</w:t>
      </w:r>
      <w:r w:rsidRPr="00AB6533">
        <w:rPr>
          <w:u w:val="none"/>
        </w:rPr>
        <w:t xml:space="preserve">, Matsumoto M. Morphologic evaluation of the thoracic vertebrae for safe free-hand pedicle screw placement in adolescent idiopathic scoliosis: a CT-based anatomical study. </w:t>
      </w:r>
      <w:r w:rsidRPr="00AB6533">
        <w:rPr>
          <w:i/>
          <w:u w:val="none"/>
        </w:rPr>
        <w:t>Surg Radiol Anat</w:t>
      </w:r>
      <w:r w:rsidRPr="00AB6533">
        <w:rPr>
          <w:u w:val="none"/>
        </w:rPr>
        <w:t xml:space="preserve"> 2012;34(3):209–16</w:t>
      </w:r>
    </w:p>
    <w:p w14:paraId="0F2CE90A" w14:textId="77777777" w:rsidR="00450F90" w:rsidRPr="00AB6533" w:rsidRDefault="00450F90" w:rsidP="00450F90">
      <w:pPr>
        <w:rPr>
          <w:lang w:eastAsia="ja-JP"/>
        </w:rPr>
      </w:pPr>
    </w:p>
    <w:p w14:paraId="48F4D051" w14:textId="77777777" w:rsidR="00450F90" w:rsidRPr="00AB6533" w:rsidRDefault="00450F90" w:rsidP="00450F90">
      <w:pPr>
        <w:pStyle w:val="Style1"/>
        <w:numPr>
          <w:ilvl w:val="0"/>
          <w:numId w:val="88"/>
        </w:numPr>
        <w:spacing w:line="276" w:lineRule="auto"/>
        <w:rPr>
          <w:u w:val="none"/>
        </w:rPr>
      </w:pPr>
      <w:r w:rsidRPr="00AB6533">
        <w:rPr>
          <w:u w:val="none"/>
        </w:rPr>
        <w:t xml:space="preserve">Zhu Q, Itshayek E, Jones CF, Schwab T, Larson CR, </w:t>
      </w:r>
      <w:r w:rsidRPr="00AB6533">
        <w:rPr>
          <w:b/>
          <w:u w:val="none"/>
        </w:rPr>
        <w:t>Lenke LG</w:t>
      </w:r>
      <w:r w:rsidRPr="00AB6533">
        <w:rPr>
          <w:u w:val="none"/>
        </w:rPr>
        <w:t xml:space="preserve">, Cripton PA. Kinematic evaluation of one- and two-level Maverick lumbar total disc replacement caudal to a long thoracolumbar spinal fusion. </w:t>
      </w:r>
      <w:r w:rsidRPr="00AB6533">
        <w:rPr>
          <w:i/>
          <w:u w:val="none"/>
        </w:rPr>
        <w:t>Eur Spine J</w:t>
      </w:r>
      <w:r w:rsidRPr="00AB6533">
        <w:rPr>
          <w:u w:val="none"/>
        </w:rPr>
        <w:t xml:space="preserve"> 2012;25(Suppl 5):599–611</w:t>
      </w:r>
    </w:p>
    <w:p w14:paraId="72E8894A" w14:textId="77777777" w:rsidR="00450F90" w:rsidRPr="00AB6533" w:rsidRDefault="00450F90" w:rsidP="00450F90">
      <w:pPr>
        <w:rPr>
          <w:lang w:eastAsia="ja-JP"/>
        </w:rPr>
      </w:pPr>
    </w:p>
    <w:p w14:paraId="5DE7E23A" w14:textId="77777777" w:rsidR="00450F90" w:rsidRPr="00AB6533" w:rsidRDefault="00450F90" w:rsidP="00450F90">
      <w:pPr>
        <w:pStyle w:val="Style1"/>
        <w:numPr>
          <w:ilvl w:val="0"/>
          <w:numId w:val="88"/>
        </w:numPr>
        <w:spacing w:line="276" w:lineRule="auto"/>
        <w:rPr>
          <w:u w:val="none"/>
        </w:rPr>
      </w:pPr>
      <w:r w:rsidRPr="00AB6533">
        <w:rPr>
          <w:u w:val="none"/>
        </w:rPr>
        <w:t xml:space="preserve">O’Shaughnessy BA*, </w:t>
      </w:r>
      <w:r w:rsidRPr="00AB6533">
        <w:rPr>
          <w:b/>
          <w:u w:val="none"/>
        </w:rPr>
        <w:t>Lenke LG</w:t>
      </w:r>
      <w:r w:rsidRPr="00AB6533">
        <w:rPr>
          <w:u w:val="none"/>
        </w:rPr>
        <w:t>, Bridwell KH, Cho W</w:t>
      </w:r>
      <w:r w:rsidRPr="00AB6533">
        <w:rPr>
          <w:u w:val="none"/>
          <w:vertAlign w:val="superscript"/>
        </w:rPr>
        <w:t>§</w:t>
      </w:r>
      <w:r w:rsidRPr="00AB6533">
        <w:rPr>
          <w:u w:val="none"/>
        </w:rPr>
        <w:t>, Zebala LP</w:t>
      </w:r>
      <w:r w:rsidRPr="00AB6533">
        <w:rPr>
          <w:u w:val="none"/>
          <w:vertAlign w:val="superscript"/>
        </w:rPr>
        <w:t>‡</w:t>
      </w:r>
      <w:r w:rsidRPr="00AB6533">
        <w:rPr>
          <w:u w:val="none"/>
        </w:rPr>
        <w:t xml:space="preserve">*, Chang MS*, Auerbach JD*, Crawford CH*, Koester LA. Should symptomatic iliac screws be electively removed in adult spinal deformity patients fused to the sacrum? </w:t>
      </w:r>
      <w:r w:rsidRPr="00AB6533">
        <w:rPr>
          <w:i/>
          <w:u w:val="none"/>
        </w:rPr>
        <w:t>Spine</w:t>
      </w:r>
      <w:r w:rsidRPr="00AB6533">
        <w:rPr>
          <w:u w:val="none"/>
        </w:rPr>
        <w:t xml:space="preserve"> 2012;37(13):1175–81</w:t>
      </w:r>
    </w:p>
    <w:p w14:paraId="23DEBF23" w14:textId="77777777" w:rsidR="00450F90" w:rsidRPr="00AB6533" w:rsidRDefault="00450F90" w:rsidP="00450F90">
      <w:pPr>
        <w:rPr>
          <w:lang w:eastAsia="ja-JP"/>
        </w:rPr>
      </w:pPr>
    </w:p>
    <w:p w14:paraId="3357630E" w14:textId="77777777" w:rsidR="00450F90" w:rsidRPr="00AB6533" w:rsidRDefault="00450F90" w:rsidP="00450F90">
      <w:pPr>
        <w:pStyle w:val="Style1"/>
        <w:numPr>
          <w:ilvl w:val="0"/>
          <w:numId w:val="88"/>
        </w:numPr>
        <w:spacing w:line="276" w:lineRule="auto"/>
        <w:rPr>
          <w:b/>
          <w:u w:val="none"/>
        </w:rPr>
      </w:pPr>
      <w:r w:rsidRPr="00AB6533">
        <w:rPr>
          <w:u w:val="none"/>
        </w:rPr>
        <w:t xml:space="preserve">Auerbach JD*, </w:t>
      </w:r>
      <w:r w:rsidRPr="00AB6533">
        <w:rPr>
          <w:b/>
          <w:u w:val="none"/>
        </w:rPr>
        <w:t>Lenke LG</w:t>
      </w:r>
      <w:r w:rsidRPr="00AB6533">
        <w:rPr>
          <w:u w:val="none"/>
        </w:rPr>
        <w:t>, Bridwell KH, Sehn JK</w:t>
      </w:r>
      <w:r w:rsidRPr="00AB6533">
        <w:rPr>
          <w:u w:val="none"/>
          <w:vertAlign w:val="superscript"/>
        </w:rPr>
        <w:t>¥</w:t>
      </w:r>
      <w:r w:rsidRPr="00AB6533">
        <w:rPr>
          <w:u w:val="none"/>
        </w:rPr>
        <w:t>, Milby AH</w:t>
      </w:r>
      <w:r w:rsidRPr="00AB6533">
        <w:rPr>
          <w:u w:val="none"/>
          <w:vertAlign w:val="superscript"/>
        </w:rPr>
        <w:t>¥</w:t>
      </w:r>
      <w:r w:rsidRPr="00AB6533">
        <w:rPr>
          <w:u w:val="none"/>
        </w:rPr>
        <w:t>, Bumpass D</w:t>
      </w:r>
      <w:r w:rsidRPr="00AB6533">
        <w:rPr>
          <w:u w:val="none"/>
          <w:vertAlign w:val="superscript"/>
        </w:rPr>
        <w:t>‡</w:t>
      </w:r>
      <w:r w:rsidRPr="00AB6533">
        <w:rPr>
          <w:u w:val="none"/>
        </w:rPr>
        <w:t>, Crawford III CH*, O’Shaughnessy BA*, Buchowski JM*, Chang MS*, Zebala LP</w:t>
      </w:r>
      <w:r w:rsidRPr="00AB6533">
        <w:rPr>
          <w:u w:val="none"/>
          <w:vertAlign w:val="superscript"/>
        </w:rPr>
        <w:t>‡</w:t>
      </w:r>
      <w:r w:rsidRPr="00AB6533">
        <w:rPr>
          <w:u w:val="none"/>
        </w:rPr>
        <w:t xml:space="preserve">*, Sides BA. Major complications and comparison between 3-column osteotomy techniques in 105 consecutive spinal deformity procedures. </w:t>
      </w:r>
      <w:r w:rsidRPr="00AB6533">
        <w:rPr>
          <w:i/>
          <w:u w:val="none"/>
        </w:rPr>
        <w:t>Spine</w:t>
      </w:r>
      <w:r w:rsidRPr="00AB6533">
        <w:rPr>
          <w:u w:val="none"/>
        </w:rPr>
        <w:t xml:space="preserve"> 2012;37(14):1198–210 </w:t>
      </w:r>
      <w:r w:rsidRPr="00AB6533">
        <w:rPr>
          <w:b/>
          <w:u w:val="none"/>
        </w:rPr>
        <w:t>Russell A. Hibbs Award Nominee for Best Clinical Presentation</w:t>
      </w:r>
    </w:p>
    <w:p w14:paraId="3A7FD28C" w14:textId="77777777" w:rsidR="00450F90" w:rsidRPr="00AB6533" w:rsidRDefault="00450F90" w:rsidP="00450F90">
      <w:pPr>
        <w:rPr>
          <w:lang w:eastAsia="ja-JP"/>
        </w:rPr>
      </w:pPr>
    </w:p>
    <w:p w14:paraId="54BD231E" w14:textId="77777777" w:rsidR="00450F90" w:rsidRPr="00AB6533" w:rsidRDefault="00450F90" w:rsidP="00450F90">
      <w:pPr>
        <w:pStyle w:val="Style1"/>
        <w:numPr>
          <w:ilvl w:val="0"/>
          <w:numId w:val="88"/>
        </w:numPr>
        <w:spacing w:line="276" w:lineRule="auto"/>
        <w:rPr>
          <w:u w:val="none"/>
        </w:rPr>
      </w:pPr>
      <w:r w:rsidRPr="00AB6533">
        <w:rPr>
          <w:u w:val="none"/>
        </w:rPr>
        <w:t>Cho W</w:t>
      </w:r>
      <w:r w:rsidRPr="00AB6533">
        <w:rPr>
          <w:u w:val="none"/>
          <w:vertAlign w:val="superscript"/>
        </w:rPr>
        <w:t>§</w:t>
      </w:r>
      <w:r w:rsidRPr="00AB6533">
        <w:rPr>
          <w:u w:val="none"/>
        </w:rPr>
        <w:t xml:space="preserve">, </w:t>
      </w:r>
      <w:r w:rsidRPr="00AB6533">
        <w:rPr>
          <w:b/>
          <w:u w:val="none"/>
        </w:rPr>
        <w:t>Lenke LG</w:t>
      </w:r>
      <w:r w:rsidRPr="00AB6533">
        <w:rPr>
          <w:u w:val="none"/>
        </w:rPr>
        <w:t>, Bridwell KH, Dorward IG</w:t>
      </w:r>
      <w:r w:rsidRPr="00AB6533">
        <w:rPr>
          <w:u w:val="none"/>
          <w:vertAlign w:val="superscript"/>
        </w:rPr>
        <w:t>∫</w:t>
      </w:r>
      <w:r w:rsidRPr="00AB6533">
        <w:rPr>
          <w:u w:val="none"/>
        </w:rPr>
        <w:t>, Shoda N</w:t>
      </w:r>
      <w:r w:rsidRPr="00AB6533">
        <w:rPr>
          <w:u w:val="none"/>
          <w:vertAlign w:val="superscript"/>
        </w:rPr>
        <w:t>§</w:t>
      </w:r>
      <w:r w:rsidRPr="00AB6533">
        <w:rPr>
          <w:u w:val="none"/>
        </w:rPr>
        <w:t>, Baldus CR, Cho SK*, Kang MM*, Zebala LP</w:t>
      </w:r>
      <w:r w:rsidRPr="00AB6533">
        <w:rPr>
          <w:u w:val="none"/>
          <w:vertAlign w:val="superscript"/>
        </w:rPr>
        <w:t>‡</w:t>
      </w:r>
      <w:r w:rsidRPr="00AB6533">
        <w:rPr>
          <w:u w:val="none"/>
        </w:rPr>
        <w:t xml:space="preserve">*, Pahys JM*, Koester LA. Comparison of spinal deformity surgery in patients with non-insulin dependent diabetes mellitus (NIDDM) versus controls. </w:t>
      </w:r>
      <w:r w:rsidRPr="00AB6533">
        <w:rPr>
          <w:i/>
          <w:u w:val="none"/>
        </w:rPr>
        <w:t>Spine</w:t>
      </w:r>
      <w:r w:rsidRPr="00AB6533">
        <w:rPr>
          <w:u w:val="none"/>
        </w:rPr>
        <w:t xml:space="preserve"> </w:t>
      </w:r>
      <w:r w:rsidRPr="00AB6533">
        <w:rPr>
          <w:szCs w:val="24"/>
          <w:u w:val="none"/>
        </w:rPr>
        <w:t>2012;37(16):E978</w:t>
      </w:r>
      <w:r w:rsidRPr="00AB6533">
        <w:rPr>
          <w:u w:val="none"/>
        </w:rPr>
        <w:t>–84</w:t>
      </w:r>
    </w:p>
    <w:p w14:paraId="76F92311" w14:textId="77777777" w:rsidR="00450F90" w:rsidRPr="00AB6533" w:rsidRDefault="00450F90" w:rsidP="00450F90">
      <w:pPr>
        <w:rPr>
          <w:lang w:eastAsia="ja-JP"/>
        </w:rPr>
      </w:pPr>
    </w:p>
    <w:p w14:paraId="4EC335F7" w14:textId="77777777" w:rsidR="00450F90" w:rsidRPr="00AB6533" w:rsidRDefault="00450F90" w:rsidP="00450F90">
      <w:pPr>
        <w:pStyle w:val="Style1"/>
        <w:numPr>
          <w:ilvl w:val="0"/>
          <w:numId w:val="88"/>
        </w:numPr>
        <w:spacing w:line="276" w:lineRule="auto"/>
        <w:rPr>
          <w:u w:val="none"/>
        </w:rPr>
      </w:pPr>
      <w:r w:rsidRPr="00AB6533">
        <w:rPr>
          <w:u w:val="none"/>
        </w:rPr>
        <w:t xml:space="preserve">Kasliwal MK, Smith JS, Shaffrey CI, Saulle D, </w:t>
      </w:r>
      <w:r w:rsidRPr="00AB6533">
        <w:rPr>
          <w:b/>
          <w:u w:val="none"/>
        </w:rPr>
        <w:t>Lenke LG</w:t>
      </w:r>
      <w:r w:rsidRPr="00AB6533">
        <w:rPr>
          <w:u w:val="none"/>
        </w:rPr>
        <w:t xml:space="preserve">, Polly Jr. DW, Ames CP, Perra JH. Short-term complications associated with surgery for high-grade spondylolisthesis in adults and pediatric patients: a report from the Scoliosis Research Society Morbidity and Mortality database. </w:t>
      </w:r>
      <w:r w:rsidRPr="00AB6533">
        <w:rPr>
          <w:i/>
          <w:u w:val="none"/>
        </w:rPr>
        <w:t>Neurosurgery</w:t>
      </w:r>
      <w:r w:rsidRPr="00AB6533">
        <w:rPr>
          <w:u w:val="none"/>
        </w:rPr>
        <w:t xml:space="preserve"> 2012;71(1):109–16</w:t>
      </w:r>
    </w:p>
    <w:p w14:paraId="31FA2910" w14:textId="77777777" w:rsidR="00450F90" w:rsidRPr="00AB6533" w:rsidRDefault="00450F90" w:rsidP="00450F90">
      <w:pPr>
        <w:rPr>
          <w:lang w:eastAsia="ja-JP"/>
        </w:rPr>
      </w:pPr>
    </w:p>
    <w:p w14:paraId="6506069A" w14:textId="77777777" w:rsidR="00450F90" w:rsidRPr="00AB6533" w:rsidRDefault="00450F90" w:rsidP="00450F90">
      <w:pPr>
        <w:pStyle w:val="Style1"/>
        <w:numPr>
          <w:ilvl w:val="0"/>
          <w:numId w:val="88"/>
        </w:numPr>
        <w:spacing w:line="276" w:lineRule="auto"/>
        <w:rPr>
          <w:u w:val="none"/>
        </w:rPr>
      </w:pPr>
      <w:r w:rsidRPr="00AB6533">
        <w:rPr>
          <w:u w:val="none"/>
        </w:rPr>
        <w:t xml:space="preserve">Paik H, Dmitriev AE, Lehman Jr. RA*, Gaume RE, Ambati DV, Kang DG, </w:t>
      </w:r>
      <w:r w:rsidRPr="00AB6533">
        <w:rPr>
          <w:b/>
          <w:u w:val="none"/>
        </w:rPr>
        <w:t>Lenke LG</w:t>
      </w:r>
      <w:r w:rsidRPr="00AB6533">
        <w:rPr>
          <w:u w:val="none"/>
        </w:rPr>
        <w:t xml:space="preserve">. The biomechanical effect of pedicle screw hubbing on pullout resistance in the thoracic spine. </w:t>
      </w:r>
      <w:r w:rsidRPr="00AB6533">
        <w:rPr>
          <w:i/>
          <w:u w:val="none"/>
        </w:rPr>
        <w:t>Spine J</w:t>
      </w:r>
      <w:r w:rsidRPr="00AB6533">
        <w:rPr>
          <w:u w:val="none"/>
        </w:rPr>
        <w:t xml:space="preserve"> 2012;12(5):417–24</w:t>
      </w:r>
    </w:p>
    <w:p w14:paraId="33384033" w14:textId="77777777" w:rsidR="00450F90" w:rsidRPr="00AB6533" w:rsidRDefault="00450F90" w:rsidP="00450F90">
      <w:pPr>
        <w:rPr>
          <w:lang w:eastAsia="ja-JP"/>
        </w:rPr>
      </w:pPr>
    </w:p>
    <w:p w14:paraId="1003C0D8"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Helgeson MD, Dmitriev AE, Bevevino AJ, Gaume R, Kang DG, </w:t>
      </w:r>
      <w:r w:rsidRPr="00AB6533">
        <w:rPr>
          <w:b/>
          <w:u w:val="none"/>
        </w:rPr>
        <w:t>Lenke LG</w:t>
      </w:r>
      <w:r w:rsidRPr="00AB6533">
        <w:rPr>
          <w:u w:val="none"/>
        </w:rPr>
        <w:t xml:space="preserve">. What is the best way to optimize thoracic kyphosis correction? A Micro-CT and biomechanical analysis of pedicle morphology and screw failure. </w:t>
      </w:r>
      <w:r w:rsidRPr="00AB6533">
        <w:rPr>
          <w:i/>
          <w:u w:val="none"/>
        </w:rPr>
        <w:t>Spine</w:t>
      </w:r>
      <w:r w:rsidRPr="00AB6533">
        <w:rPr>
          <w:u w:val="none"/>
        </w:rPr>
        <w:t xml:space="preserve"> 2012;37(19):E1171–6</w:t>
      </w:r>
    </w:p>
    <w:p w14:paraId="7B09C98D" w14:textId="77777777" w:rsidR="00450F90" w:rsidRPr="00AB6533" w:rsidRDefault="00450F90" w:rsidP="00450F90">
      <w:pPr>
        <w:rPr>
          <w:lang w:eastAsia="ja-JP"/>
        </w:rPr>
      </w:pPr>
    </w:p>
    <w:p w14:paraId="41861112" w14:textId="77777777" w:rsidR="00450F90" w:rsidRPr="00AB6533" w:rsidRDefault="00450F90" w:rsidP="00450F90">
      <w:pPr>
        <w:pStyle w:val="Style1"/>
        <w:numPr>
          <w:ilvl w:val="0"/>
          <w:numId w:val="88"/>
        </w:numPr>
        <w:spacing w:line="276" w:lineRule="auto"/>
        <w:rPr>
          <w:u w:val="none"/>
        </w:rPr>
      </w:pPr>
      <w:r w:rsidRPr="00AB6533">
        <w:rPr>
          <w:u w:val="none"/>
        </w:rPr>
        <w:t>Anderson P, Andersson G, Arnold PM, Brodke DS, Brodt ED, Chapman JR, Chou D, Dekutoski M, Dettori JR, Devine JG, Ely CG, Fehlings M, Fischer DJ, Fourney DR, Hansen MA, Sc GD, Harrod CC, Hashimoto R, Hermsmeyer JT, Hilibrand AS, Kasliwal MK, Kelly MP*</w:t>
      </w:r>
      <w:r w:rsidRPr="00AB6533">
        <w:rPr>
          <w:u w:val="none"/>
          <w:vertAlign w:val="superscript"/>
        </w:rPr>
        <w:t>†</w:t>
      </w:r>
      <w:r w:rsidRPr="00AB6533">
        <w:rPr>
          <w:u w:val="none"/>
        </w:rPr>
        <w:t xml:space="preserve">, Kim HJ*, Kraemer P, Lawrence B, Lee M, </w:t>
      </w:r>
      <w:r w:rsidRPr="00AB6533">
        <w:rPr>
          <w:b/>
          <w:u w:val="none"/>
        </w:rPr>
        <w:t>Lenke LG</w:t>
      </w:r>
      <w:r w:rsidRPr="00AB6533">
        <w:rPr>
          <w:u w:val="none"/>
        </w:rPr>
        <w:t xml:space="preserve">, Norvell DC, Raich A, Riew KD, Shaffrey CI, Skelly AC, Smith JS, Standaert CJ, Vanalstyne EM, Wang JC. Terminology. </w:t>
      </w:r>
      <w:r w:rsidRPr="00AB6533">
        <w:rPr>
          <w:i/>
          <w:u w:val="none"/>
        </w:rPr>
        <w:t>Spine</w:t>
      </w:r>
      <w:r w:rsidRPr="00AB6533">
        <w:rPr>
          <w:u w:val="none"/>
        </w:rPr>
        <w:t xml:space="preserve"> 2012;37(22 Suppl):S8–9</w:t>
      </w:r>
    </w:p>
    <w:p w14:paraId="4F49BA47" w14:textId="77777777" w:rsidR="00450F90" w:rsidRPr="00AB6533" w:rsidRDefault="00450F90" w:rsidP="00450F90">
      <w:pPr>
        <w:rPr>
          <w:lang w:eastAsia="ja-JP"/>
        </w:rPr>
      </w:pPr>
    </w:p>
    <w:p w14:paraId="5A7C0E5B" w14:textId="77777777" w:rsidR="00450F90" w:rsidRPr="00AB6533" w:rsidRDefault="00450F90" w:rsidP="00450F90">
      <w:pPr>
        <w:pStyle w:val="Style1"/>
        <w:numPr>
          <w:ilvl w:val="0"/>
          <w:numId w:val="88"/>
        </w:numPr>
        <w:spacing w:line="276" w:lineRule="auto"/>
        <w:rPr>
          <w:u w:val="none"/>
        </w:rPr>
      </w:pPr>
      <w:r w:rsidRPr="00AB6533">
        <w:rPr>
          <w:u w:val="none"/>
        </w:rPr>
        <w:t xml:space="preserve">Kim HJ*, </w:t>
      </w:r>
      <w:r w:rsidRPr="00AB6533">
        <w:rPr>
          <w:b/>
          <w:u w:val="none"/>
        </w:rPr>
        <w:t>Lenke LG</w:t>
      </w:r>
      <w:r w:rsidRPr="00AB6533">
        <w:rPr>
          <w:u w:val="none"/>
        </w:rPr>
        <w:t xml:space="preserve">, Shaffrey CI, VanAlstyne EM, Skelly AC. Proximal junctional kyphosis as a distinct form of adjacent segment pathology after spinal deformity surgery: A systematic review. </w:t>
      </w:r>
      <w:r w:rsidRPr="00AB6533">
        <w:rPr>
          <w:i/>
          <w:u w:val="none"/>
        </w:rPr>
        <w:t>Spine</w:t>
      </w:r>
      <w:r w:rsidRPr="00AB6533">
        <w:rPr>
          <w:u w:val="none"/>
        </w:rPr>
        <w:t xml:space="preserve"> 2012;37(22 Suppl):S144–64</w:t>
      </w:r>
    </w:p>
    <w:p w14:paraId="643FADB8" w14:textId="77777777" w:rsidR="00450F90" w:rsidRPr="00AB6533" w:rsidRDefault="00450F90" w:rsidP="00450F90">
      <w:pPr>
        <w:rPr>
          <w:lang w:eastAsia="ja-JP"/>
        </w:rPr>
      </w:pPr>
    </w:p>
    <w:p w14:paraId="79F864ED" w14:textId="77777777" w:rsidR="00450F90" w:rsidRPr="00AB6533" w:rsidRDefault="00450F90" w:rsidP="00450F90">
      <w:pPr>
        <w:pStyle w:val="Style1"/>
        <w:numPr>
          <w:ilvl w:val="0"/>
          <w:numId w:val="88"/>
        </w:numPr>
        <w:spacing w:line="276" w:lineRule="auto"/>
        <w:rPr>
          <w:u w:val="none"/>
        </w:rPr>
      </w:pPr>
      <w:r w:rsidRPr="00AB6533">
        <w:rPr>
          <w:u w:val="none"/>
        </w:rPr>
        <w:t xml:space="preserve">Kasliwal MK, Shaffrey CI, </w:t>
      </w:r>
      <w:r w:rsidRPr="00AB6533">
        <w:rPr>
          <w:b/>
          <w:u w:val="none"/>
        </w:rPr>
        <w:t>Lenke LG</w:t>
      </w:r>
      <w:r w:rsidRPr="00AB6533">
        <w:rPr>
          <w:u w:val="none"/>
        </w:rPr>
        <w:t xml:space="preserve">, Dettori JR, Ely CG, Smith JS. Frequency, risk factors, and treatment of distal adjacent segment pathology after long thoracolumbar fusion: a systematic review. </w:t>
      </w:r>
      <w:r w:rsidRPr="00AB6533">
        <w:rPr>
          <w:i/>
          <w:u w:val="none"/>
        </w:rPr>
        <w:t>Spine</w:t>
      </w:r>
      <w:r w:rsidRPr="00AB6533">
        <w:rPr>
          <w:u w:val="none"/>
        </w:rPr>
        <w:t xml:space="preserve"> 2012;37(22 Suppl):S165–79</w:t>
      </w:r>
    </w:p>
    <w:p w14:paraId="4944C651" w14:textId="77777777" w:rsidR="00450F90" w:rsidRPr="00AB6533" w:rsidRDefault="00450F90" w:rsidP="00450F90">
      <w:pPr>
        <w:rPr>
          <w:lang w:eastAsia="ja-JP"/>
        </w:rPr>
      </w:pPr>
    </w:p>
    <w:p w14:paraId="6E78F2C1" w14:textId="77777777" w:rsidR="00450F90" w:rsidRPr="00AB6533" w:rsidRDefault="00450F90" w:rsidP="00450F90">
      <w:pPr>
        <w:pStyle w:val="Style1"/>
        <w:numPr>
          <w:ilvl w:val="0"/>
          <w:numId w:val="88"/>
        </w:numPr>
        <w:spacing w:line="276" w:lineRule="auto"/>
        <w:rPr>
          <w:u w:val="none"/>
        </w:rPr>
      </w:pPr>
      <w:r w:rsidRPr="00AB6533">
        <w:rPr>
          <w:u w:val="none"/>
        </w:rPr>
        <w:t xml:space="preserve">Smith JS, Saulle D, Chen CJ, </w:t>
      </w:r>
      <w:r w:rsidRPr="00AB6533">
        <w:rPr>
          <w:b/>
          <w:u w:val="none"/>
        </w:rPr>
        <w:t>Lenke LG</w:t>
      </w:r>
      <w:r w:rsidRPr="00AB6533">
        <w:rPr>
          <w:u w:val="none"/>
        </w:rPr>
        <w:t xml:space="preserve">, Polly Jr. DW, Kasliwal MK, Broadstone PA, Glassman SD, Vaccaro AR, Ames CP, Shaffrey CI. Rates and causes of mortality associated with spine surgery based on 108,419 procedures: A review of the Scoliosis Research Society Morbidity and Mortality database. </w:t>
      </w:r>
      <w:r w:rsidRPr="00AB6533">
        <w:rPr>
          <w:i/>
          <w:u w:val="none"/>
        </w:rPr>
        <w:t>Spine</w:t>
      </w:r>
      <w:r w:rsidRPr="00AB6533">
        <w:rPr>
          <w:u w:val="none"/>
        </w:rPr>
        <w:t xml:space="preserve"> 2012;37(23):1945–82</w:t>
      </w:r>
    </w:p>
    <w:p w14:paraId="3105D472" w14:textId="77777777" w:rsidR="00450F90" w:rsidRPr="00AB6533" w:rsidRDefault="00450F90" w:rsidP="00450F90">
      <w:pPr>
        <w:rPr>
          <w:lang w:eastAsia="ja-JP"/>
        </w:rPr>
      </w:pPr>
    </w:p>
    <w:p w14:paraId="47B3D67B" w14:textId="77777777" w:rsidR="00450F90" w:rsidRPr="00AB6533" w:rsidRDefault="00450F90" w:rsidP="00450F90">
      <w:pPr>
        <w:pStyle w:val="Style1"/>
        <w:numPr>
          <w:ilvl w:val="0"/>
          <w:numId w:val="88"/>
        </w:numPr>
        <w:spacing w:line="276" w:lineRule="auto"/>
        <w:rPr>
          <w:u w:val="none"/>
        </w:rPr>
      </w:pPr>
      <w:r w:rsidRPr="00AB6533">
        <w:rPr>
          <w:u w:val="none"/>
        </w:rPr>
        <w:t xml:space="preserve">Newton PO, Bastrom TP, Emans JB, Shah SA, Shufflebarger HL, Sponseller PD, Sucato DJ, </w:t>
      </w:r>
      <w:r w:rsidRPr="00AB6533">
        <w:rPr>
          <w:b/>
          <w:u w:val="none"/>
        </w:rPr>
        <w:t>Lenke LG</w:t>
      </w:r>
      <w:r w:rsidRPr="00AB6533">
        <w:rPr>
          <w:u w:val="none"/>
        </w:rPr>
        <w:t xml:space="preserve">. Antifibrinolytic agents reduce blood loss during pediatric vertebral column resection procedures. </w:t>
      </w:r>
      <w:r w:rsidRPr="00AB6533">
        <w:rPr>
          <w:i/>
          <w:u w:val="none"/>
        </w:rPr>
        <w:t>Spine</w:t>
      </w:r>
      <w:r w:rsidRPr="00AB6533">
        <w:rPr>
          <w:u w:val="none"/>
        </w:rPr>
        <w:t xml:space="preserve"> 2012;37(23):E1459–63</w:t>
      </w:r>
    </w:p>
    <w:p w14:paraId="593807F2" w14:textId="77777777" w:rsidR="00450F90" w:rsidRPr="00AB6533" w:rsidRDefault="00450F90" w:rsidP="00450F90">
      <w:pPr>
        <w:rPr>
          <w:lang w:eastAsia="ja-JP"/>
        </w:rPr>
      </w:pPr>
    </w:p>
    <w:p w14:paraId="5595B1E5" w14:textId="77777777" w:rsidR="00450F90" w:rsidRPr="00AB6533" w:rsidRDefault="00450F90" w:rsidP="00450F90">
      <w:pPr>
        <w:pStyle w:val="Style1"/>
        <w:numPr>
          <w:ilvl w:val="0"/>
          <w:numId w:val="88"/>
        </w:numPr>
        <w:spacing w:line="276" w:lineRule="auto"/>
        <w:rPr>
          <w:u w:val="none"/>
        </w:rPr>
      </w:pPr>
      <w:r w:rsidRPr="00AB6533">
        <w:rPr>
          <w:u w:val="none"/>
        </w:rPr>
        <w:t>Stoker GE</w:t>
      </w:r>
      <w:r w:rsidRPr="00AB6533">
        <w:rPr>
          <w:u w:val="none"/>
          <w:vertAlign w:val="superscript"/>
        </w:rPr>
        <w:t>¥</w:t>
      </w:r>
      <w:r w:rsidRPr="00AB6533">
        <w:rPr>
          <w:u w:val="none"/>
        </w:rPr>
        <w:t xml:space="preserve">, </w:t>
      </w:r>
      <w:r w:rsidRPr="00AB6533">
        <w:rPr>
          <w:b/>
          <w:u w:val="none"/>
        </w:rPr>
        <w:t>Lenke LG</w:t>
      </w:r>
      <w:r w:rsidRPr="00AB6533">
        <w:rPr>
          <w:u w:val="none"/>
        </w:rPr>
        <w:t>, Dorward IG</w:t>
      </w:r>
      <w:r w:rsidRPr="00AB6533">
        <w:rPr>
          <w:u w:val="none"/>
          <w:vertAlign w:val="superscript"/>
        </w:rPr>
        <w:t>∫</w:t>
      </w:r>
      <w:r w:rsidRPr="00AB6533">
        <w:rPr>
          <w:u w:val="none"/>
        </w:rPr>
        <w:t xml:space="preserve">. Posterior vertebral column resection for the treatment of dystrophic kyphosis and dislocation associated with type-1 neurofibromatosis: a case report and review of the literature. </w:t>
      </w:r>
      <w:r w:rsidRPr="00AB6533">
        <w:rPr>
          <w:i/>
          <w:u w:val="none"/>
        </w:rPr>
        <w:t>Spine</w:t>
      </w:r>
      <w:r w:rsidRPr="00AB6533">
        <w:rPr>
          <w:u w:val="none"/>
        </w:rPr>
        <w:t xml:space="preserve"> 2012;37(26):E1659–64</w:t>
      </w:r>
    </w:p>
    <w:p w14:paraId="6AD67601" w14:textId="77777777" w:rsidR="00450F90" w:rsidRPr="00AB6533" w:rsidRDefault="00450F90" w:rsidP="00450F90">
      <w:pPr>
        <w:rPr>
          <w:lang w:eastAsia="ja-JP"/>
        </w:rPr>
      </w:pPr>
    </w:p>
    <w:p w14:paraId="407A0012" w14:textId="77777777" w:rsidR="00450F90" w:rsidRPr="00AB6533" w:rsidRDefault="00450F90" w:rsidP="00450F90">
      <w:pPr>
        <w:pStyle w:val="Style1"/>
        <w:numPr>
          <w:ilvl w:val="0"/>
          <w:numId w:val="88"/>
        </w:numPr>
        <w:spacing w:line="276" w:lineRule="auto"/>
        <w:rPr>
          <w:u w:val="none"/>
        </w:rPr>
      </w:pPr>
      <w:r w:rsidRPr="00AB6533">
        <w:rPr>
          <w:b/>
          <w:u w:val="none"/>
        </w:rPr>
        <w:t>Lenke LG</w:t>
      </w:r>
      <w:r w:rsidRPr="00AB6533">
        <w:rPr>
          <w:u w:val="none"/>
        </w:rPr>
        <w:t xml:space="preserve">, Newton PO, Sucato DJ, Shufflebarger HL, Emans JB, Sponseller PD, Shah SA, Sides BA, Blanke KM. Complications following 147 consecutive vertebral column resections for severe pediatric spinal deformity: A multicenter analysis. </w:t>
      </w:r>
      <w:r w:rsidRPr="00AB6533">
        <w:rPr>
          <w:i/>
          <w:u w:val="none"/>
        </w:rPr>
        <w:t>Spine</w:t>
      </w:r>
      <w:r w:rsidRPr="00AB6533">
        <w:rPr>
          <w:u w:val="none"/>
        </w:rPr>
        <w:t xml:space="preserve"> 2013;38(2):119–32</w:t>
      </w:r>
    </w:p>
    <w:p w14:paraId="2361882F" w14:textId="77777777" w:rsidR="00450F90" w:rsidRPr="00AB6533" w:rsidRDefault="00450F90" w:rsidP="00450F90">
      <w:pPr>
        <w:rPr>
          <w:lang w:eastAsia="ja-JP"/>
        </w:rPr>
      </w:pPr>
    </w:p>
    <w:p w14:paraId="6FB23E26" w14:textId="77777777" w:rsidR="00450F90" w:rsidRPr="00AB6533" w:rsidRDefault="00450F90" w:rsidP="00450F90">
      <w:pPr>
        <w:pStyle w:val="Style1"/>
        <w:numPr>
          <w:ilvl w:val="0"/>
          <w:numId w:val="88"/>
        </w:numPr>
        <w:spacing w:line="276" w:lineRule="auto"/>
        <w:rPr>
          <w:u w:val="none"/>
        </w:rPr>
      </w:pPr>
      <w:r w:rsidRPr="00AB6533">
        <w:rPr>
          <w:u w:val="none"/>
        </w:rPr>
        <w:t xml:space="preserve">Raynor BL, Bright JD, </w:t>
      </w:r>
      <w:r w:rsidRPr="00AB6533">
        <w:rPr>
          <w:b/>
          <w:u w:val="none"/>
        </w:rPr>
        <w:t>Lenke LG</w:t>
      </w:r>
      <w:r w:rsidRPr="00AB6533">
        <w:rPr>
          <w:u w:val="none"/>
        </w:rPr>
        <w:t xml:space="preserve">, Rahman RK*, Bridwell KH, Riew KD, Buchowski JM*, Luhmann SJ*, Padberg AM. Significant change or loss of intraoperative monitoring data: A 25-year experience in 12,375 spinal surgeries. </w:t>
      </w:r>
      <w:r w:rsidRPr="00AB6533">
        <w:rPr>
          <w:i/>
          <w:u w:val="none"/>
        </w:rPr>
        <w:t>Spine</w:t>
      </w:r>
      <w:r w:rsidRPr="00AB6533">
        <w:rPr>
          <w:u w:val="none"/>
        </w:rPr>
        <w:t xml:space="preserve"> 2013;38(2):E101–8</w:t>
      </w:r>
    </w:p>
    <w:p w14:paraId="24073829" w14:textId="77777777" w:rsidR="00450F90" w:rsidRPr="00AB6533" w:rsidRDefault="00450F90" w:rsidP="00450F90">
      <w:pPr>
        <w:rPr>
          <w:lang w:eastAsia="ja-JP"/>
        </w:rPr>
      </w:pPr>
    </w:p>
    <w:p w14:paraId="44023637" w14:textId="77777777" w:rsidR="00450F90" w:rsidRPr="00AB6533" w:rsidRDefault="00450F90" w:rsidP="00450F90">
      <w:pPr>
        <w:pStyle w:val="Style1"/>
        <w:numPr>
          <w:ilvl w:val="0"/>
          <w:numId w:val="88"/>
        </w:numPr>
        <w:spacing w:line="276" w:lineRule="auto"/>
        <w:rPr>
          <w:u w:val="none"/>
        </w:rPr>
      </w:pPr>
      <w:r w:rsidRPr="00AB6533">
        <w:rPr>
          <w:u w:val="none"/>
        </w:rPr>
        <w:t>Bogunovic L</w:t>
      </w:r>
      <w:r w:rsidRPr="00AB6533">
        <w:rPr>
          <w:u w:val="none"/>
          <w:vertAlign w:val="superscript"/>
        </w:rPr>
        <w:t>‡</w:t>
      </w:r>
      <w:r w:rsidRPr="00AB6533">
        <w:rPr>
          <w:u w:val="none"/>
        </w:rPr>
        <w:t xml:space="preserve">, </w:t>
      </w:r>
      <w:r w:rsidRPr="00AB6533">
        <w:rPr>
          <w:b/>
          <w:u w:val="none"/>
        </w:rPr>
        <w:t>Lenke LG</w:t>
      </w:r>
      <w:r w:rsidRPr="00AB6533">
        <w:rPr>
          <w:u w:val="none"/>
        </w:rPr>
        <w:t xml:space="preserve">, Bridwell KH, Luhmann SJ*. Preoperative halo-gravity traction for severe pediatric spinal deformity: Complications, radiographic correction and changes in pulmonary function. </w:t>
      </w:r>
      <w:r w:rsidRPr="00AB6533">
        <w:rPr>
          <w:i/>
          <w:u w:val="none"/>
        </w:rPr>
        <w:t>Spine Deform</w:t>
      </w:r>
      <w:r w:rsidRPr="00AB6533">
        <w:rPr>
          <w:u w:val="none"/>
        </w:rPr>
        <w:t xml:space="preserve"> 2013;1(1):33–9</w:t>
      </w:r>
    </w:p>
    <w:p w14:paraId="23E6B419" w14:textId="77777777" w:rsidR="00450F90" w:rsidRPr="00AB6533" w:rsidRDefault="00450F90" w:rsidP="00450F90">
      <w:pPr>
        <w:rPr>
          <w:lang w:eastAsia="ja-JP"/>
        </w:rPr>
      </w:pPr>
    </w:p>
    <w:p w14:paraId="6497EDEF" w14:textId="77777777" w:rsidR="00450F90" w:rsidRPr="00AB6533" w:rsidRDefault="00450F90" w:rsidP="00450F90">
      <w:pPr>
        <w:pStyle w:val="Style1"/>
        <w:numPr>
          <w:ilvl w:val="0"/>
          <w:numId w:val="88"/>
        </w:numPr>
        <w:spacing w:line="276" w:lineRule="auto"/>
        <w:rPr>
          <w:u w:val="none"/>
        </w:rPr>
      </w:pPr>
      <w:r w:rsidRPr="00AB6533">
        <w:rPr>
          <w:u w:val="none"/>
        </w:rPr>
        <w:t xml:space="preserve">Glassman SD, Sucato DJ, Carreon LY, Sanders JO, Vitale MG, </w:t>
      </w:r>
      <w:r w:rsidRPr="00AB6533">
        <w:rPr>
          <w:b/>
          <w:u w:val="none"/>
        </w:rPr>
        <w:t>Lenke LG</w:t>
      </w:r>
      <w:r w:rsidRPr="00AB6533">
        <w:rPr>
          <w:u w:val="none"/>
        </w:rPr>
        <w:t xml:space="preserve">. Does thoracic hypokyphosis matter in Lenke type 1 adolescent idiopathic scoliosis? </w:t>
      </w:r>
      <w:r w:rsidRPr="00AB6533">
        <w:rPr>
          <w:i/>
          <w:u w:val="none"/>
        </w:rPr>
        <w:t>Spine Deform</w:t>
      </w:r>
      <w:r w:rsidRPr="00AB6533">
        <w:rPr>
          <w:u w:val="none"/>
        </w:rPr>
        <w:t xml:space="preserve"> 2013;1(1):40–5</w:t>
      </w:r>
    </w:p>
    <w:p w14:paraId="338FD546" w14:textId="77777777" w:rsidR="00450F90" w:rsidRPr="00AB6533" w:rsidRDefault="00450F90" w:rsidP="00450F90">
      <w:pPr>
        <w:rPr>
          <w:lang w:eastAsia="ja-JP"/>
        </w:rPr>
      </w:pPr>
    </w:p>
    <w:p w14:paraId="2FF5A40A" w14:textId="77777777" w:rsidR="00450F90" w:rsidRPr="00AB6533" w:rsidRDefault="00450F90" w:rsidP="00450F90">
      <w:pPr>
        <w:pStyle w:val="Style1"/>
        <w:numPr>
          <w:ilvl w:val="0"/>
          <w:numId w:val="88"/>
        </w:numPr>
        <w:spacing w:line="276" w:lineRule="auto"/>
        <w:rPr>
          <w:u w:val="none"/>
        </w:rPr>
      </w:pPr>
      <w:r w:rsidRPr="00AB6533">
        <w:rPr>
          <w:u w:val="none"/>
        </w:rPr>
        <w:t xml:space="preserve">Crawford III CH*, Carreon LY, </w:t>
      </w:r>
      <w:r w:rsidRPr="00AB6533">
        <w:rPr>
          <w:b/>
          <w:u w:val="none"/>
        </w:rPr>
        <w:t>Lenke LG</w:t>
      </w:r>
      <w:r w:rsidRPr="00AB6533">
        <w:rPr>
          <w:u w:val="none"/>
        </w:rPr>
        <w:t xml:space="preserve">, Sucato DJ, Richards III BS. Outcomes following posterior fusion for adolescent idiopathic scoliosis with and without autogenous iliac crest bone graft harvesting. </w:t>
      </w:r>
      <w:r w:rsidRPr="00AB6533">
        <w:rPr>
          <w:i/>
          <w:u w:val="none"/>
        </w:rPr>
        <w:t>Spine Deform</w:t>
      </w:r>
      <w:r w:rsidRPr="00AB6533">
        <w:rPr>
          <w:u w:val="none"/>
        </w:rPr>
        <w:t xml:space="preserve"> 2013;1(2):144–7</w:t>
      </w:r>
    </w:p>
    <w:p w14:paraId="7DA2E3A7" w14:textId="77777777" w:rsidR="00450F90" w:rsidRPr="00AB6533" w:rsidRDefault="00450F90" w:rsidP="00450F90">
      <w:pPr>
        <w:rPr>
          <w:lang w:eastAsia="ja-JP"/>
        </w:rPr>
      </w:pPr>
    </w:p>
    <w:p w14:paraId="6D047D91" w14:textId="77777777" w:rsidR="00450F90" w:rsidRPr="00AB6533" w:rsidRDefault="00450F90" w:rsidP="00450F90">
      <w:pPr>
        <w:pStyle w:val="Style1"/>
        <w:numPr>
          <w:ilvl w:val="0"/>
          <w:numId w:val="88"/>
        </w:numPr>
        <w:spacing w:line="276" w:lineRule="auto"/>
        <w:rPr>
          <w:u w:val="none"/>
        </w:rPr>
      </w:pPr>
      <w:r w:rsidRPr="00AB6533">
        <w:rPr>
          <w:u w:val="none"/>
        </w:rPr>
        <w:t xml:space="preserve">Kim HJ*, </w:t>
      </w:r>
      <w:r w:rsidRPr="00AB6533">
        <w:rPr>
          <w:b/>
          <w:u w:val="none"/>
        </w:rPr>
        <w:t>Lenke LG</w:t>
      </w:r>
      <w:r w:rsidRPr="00AB6533">
        <w:rPr>
          <w:u w:val="none"/>
        </w:rPr>
        <w:t xml:space="preserve">. L1 burst fracture through an area of pseudarthrosis – a case report. </w:t>
      </w:r>
      <w:r w:rsidRPr="00AB6533">
        <w:rPr>
          <w:i/>
          <w:u w:val="none"/>
        </w:rPr>
        <w:t>Spine Deform</w:t>
      </w:r>
      <w:r w:rsidRPr="00AB6533">
        <w:rPr>
          <w:u w:val="none"/>
        </w:rPr>
        <w:t xml:space="preserve"> 2013;1(2):157–60</w:t>
      </w:r>
    </w:p>
    <w:p w14:paraId="60522646" w14:textId="77777777" w:rsidR="00450F90" w:rsidRPr="00AB6533" w:rsidRDefault="00450F90" w:rsidP="00450F90">
      <w:pPr>
        <w:rPr>
          <w:lang w:eastAsia="ja-JP"/>
        </w:rPr>
      </w:pPr>
    </w:p>
    <w:p w14:paraId="4A933C59" w14:textId="77777777" w:rsidR="00450F90" w:rsidRPr="00AB6533" w:rsidRDefault="00450F90" w:rsidP="00450F90">
      <w:pPr>
        <w:pStyle w:val="Style1"/>
        <w:numPr>
          <w:ilvl w:val="0"/>
          <w:numId w:val="88"/>
        </w:numPr>
        <w:spacing w:line="276" w:lineRule="auto"/>
        <w:rPr>
          <w:u w:val="none"/>
        </w:rPr>
      </w:pPr>
      <w:r w:rsidRPr="00AB6533">
        <w:rPr>
          <w:u w:val="none"/>
        </w:rPr>
        <w:t xml:space="preserve">Geck MJ, Rinella A*, Hawthorne D, Macagno A, Koester L, Sides B, </w:t>
      </w:r>
      <w:r w:rsidRPr="00AB6533">
        <w:rPr>
          <w:b/>
          <w:u w:val="none"/>
        </w:rPr>
        <w:t>Lenke LG</w:t>
      </w:r>
      <w:r w:rsidRPr="00AB6533">
        <w:rPr>
          <w:u w:val="none"/>
        </w:rPr>
        <w:t xml:space="preserve">, Bridwell K, O’Brien M*, Shufflebarger HL. Anterior dual rod versus posterior pedicle fixation surgery for the surgical treatment in Lenke 5C adolescent idiopathic scoliosis: A multicenter, matched case analysis of 42 patients. </w:t>
      </w:r>
      <w:r w:rsidRPr="00AB6533">
        <w:rPr>
          <w:i/>
          <w:u w:val="none"/>
        </w:rPr>
        <w:t>Spine Deform</w:t>
      </w:r>
      <w:r w:rsidRPr="00AB6533">
        <w:rPr>
          <w:u w:val="none"/>
        </w:rPr>
        <w:t xml:space="preserve"> 2013;1(3):217–22</w:t>
      </w:r>
    </w:p>
    <w:p w14:paraId="0D7EF1E9" w14:textId="77777777" w:rsidR="00450F90" w:rsidRPr="00AB6533" w:rsidRDefault="00450F90" w:rsidP="00450F90">
      <w:pPr>
        <w:rPr>
          <w:lang w:eastAsia="ja-JP"/>
        </w:rPr>
      </w:pPr>
    </w:p>
    <w:p w14:paraId="5A13275F" w14:textId="77777777" w:rsidR="00450F90" w:rsidRPr="00AB6533" w:rsidRDefault="00450F90" w:rsidP="00450F90">
      <w:pPr>
        <w:pStyle w:val="Style1"/>
        <w:numPr>
          <w:ilvl w:val="0"/>
          <w:numId w:val="88"/>
        </w:numPr>
        <w:spacing w:line="276" w:lineRule="auto"/>
        <w:rPr>
          <w:u w:val="none"/>
        </w:rPr>
      </w:pPr>
      <w:r w:rsidRPr="00AB6533">
        <w:rPr>
          <w:u w:val="none"/>
        </w:rPr>
        <w:t xml:space="preserve">Daubs MD^, </w:t>
      </w:r>
      <w:r w:rsidRPr="00AB6533">
        <w:rPr>
          <w:b/>
          <w:u w:val="none"/>
        </w:rPr>
        <w:t>Lenke LG</w:t>
      </w:r>
      <w:r w:rsidRPr="00AB6533">
        <w:rPr>
          <w:u w:val="none"/>
        </w:rPr>
        <w:t>, Bridwell KH, Kim YJ</w:t>
      </w:r>
      <w:r w:rsidRPr="00AB6533">
        <w:rPr>
          <w:u w:val="none"/>
          <w:vertAlign w:val="superscript"/>
        </w:rPr>
        <w:t>§</w:t>
      </w:r>
      <w:r w:rsidRPr="00AB6533">
        <w:rPr>
          <w:u w:val="none"/>
        </w:rPr>
        <w:t>, Mung M, Cheh G</w:t>
      </w:r>
      <w:r w:rsidRPr="00AB6533">
        <w:rPr>
          <w:u w:val="none"/>
          <w:vertAlign w:val="superscript"/>
        </w:rPr>
        <w:t>§</w:t>
      </w:r>
      <w:r w:rsidRPr="00AB6533">
        <w:rPr>
          <w:u w:val="none"/>
        </w:rPr>
        <w:t xml:space="preserve">, Koester LA. Does correction of preoperative coronal imbalance make a difference in outcomes of adult deformity patients? </w:t>
      </w:r>
      <w:r w:rsidRPr="00AB6533">
        <w:rPr>
          <w:i/>
          <w:u w:val="none"/>
        </w:rPr>
        <w:t>Spine</w:t>
      </w:r>
      <w:r w:rsidRPr="00AB6533">
        <w:rPr>
          <w:u w:val="none"/>
        </w:rPr>
        <w:t xml:space="preserve"> 2013;28(6):476–83</w:t>
      </w:r>
    </w:p>
    <w:p w14:paraId="2BDA5C67" w14:textId="77777777" w:rsidR="00450F90" w:rsidRPr="00AB6533" w:rsidRDefault="00450F90" w:rsidP="00450F90">
      <w:pPr>
        <w:rPr>
          <w:lang w:eastAsia="ja-JP"/>
        </w:rPr>
      </w:pPr>
    </w:p>
    <w:p w14:paraId="73179CAD" w14:textId="77777777" w:rsidR="00450F90" w:rsidRPr="00AB6533" w:rsidRDefault="00450F90" w:rsidP="00450F90">
      <w:pPr>
        <w:pStyle w:val="Style1"/>
        <w:numPr>
          <w:ilvl w:val="0"/>
          <w:numId w:val="88"/>
        </w:numPr>
        <w:spacing w:line="276" w:lineRule="auto"/>
        <w:rPr>
          <w:b/>
          <w:bCs/>
          <w:u w:val="none"/>
        </w:rPr>
      </w:pPr>
      <w:r w:rsidRPr="00AB6533">
        <w:rPr>
          <w:u w:val="none"/>
        </w:rPr>
        <w:t xml:space="preserve">Daubs MD^, </w:t>
      </w:r>
      <w:r w:rsidRPr="00AB6533">
        <w:rPr>
          <w:b/>
          <w:bCs/>
          <w:u w:val="none"/>
        </w:rPr>
        <w:t>Lenke LG</w:t>
      </w:r>
      <w:r w:rsidRPr="00AB6533">
        <w:rPr>
          <w:u w:val="none"/>
        </w:rPr>
        <w:t>, Bridwell KH, Cheh G</w:t>
      </w:r>
      <w:r w:rsidRPr="00AB6533">
        <w:rPr>
          <w:u w:val="none"/>
          <w:vertAlign w:val="superscript"/>
        </w:rPr>
        <w:t>§</w:t>
      </w:r>
      <w:r w:rsidRPr="00AB6533">
        <w:rPr>
          <w:u w:val="none"/>
        </w:rPr>
        <w:t>, Kim YJ</w:t>
      </w:r>
      <w:r w:rsidRPr="00AB6533">
        <w:rPr>
          <w:u w:val="none"/>
          <w:vertAlign w:val="superscript"/>
        </w:rPr>
        <w:t>§</w:t>
      </w:r>
      <w:r w:rsidRPr="00AB6533">
        <w:rPr>
          <w:u w:val="none"/>
        </w:rPr>
        <w:t xml:space="preserve">, Stobbs G. Decompression alone versus decompression and limited fusion for treatment of degenerative lumbar scoliosis in the elderly patient. </w:t>
      </w:r>
      <w:r w:rsidRPr="00AB6533">
        <w:rPr>
          <w:i/>
          <w:u w:val="none"/>
        </w:rPr>
        <w:t>Evid Based Spine Care J</w:t>
      </w:r>
      <w:r w:rsidRPr="00AB6533">
        <w:rPr>
          <w:u w:val="none"/>
        </w:rPr>
        <w:t xml:space="preserve"> 2013;3(4):27–32</w:t>
      </w:r>
      <w:r w:rsidRPr="00AB6533">
        <w:rPr>
          <w:bCs/>
          <w:u w:val="none"/>
        </w:rPr>
        <w:t xml:space="preserve"> </w:t>
      </w:r>
      <w:r w:rsidRPr="00AB6533">
        <w:rPr>
          <w:b/>
          <w:bCs/>
          <w:u w:val="none"/>
        </w:rPr>
        <w:t>Louis A. Goldstein Award, Best Clinical Poster</w:t>
      </w:r>
    </w:p>
    <w:p w14:paraId="6BE2A111" w14:textId="77777777" w:rsidR="00450F90" w:rsidRPr="00AB6533" w:rsidRDefault="00450F90" w:rsidP="00450F90">
      <w:pPr>
        <w:rPr>
          <w:lang w:eastAsia="ja-JP"/>
        </w:rPr>
      </w:pPr>
    </w:p>
    <w:p w14:paraId="7049EBB4" w14:textId="77777777" w:rsidR="00450F90" w:rsidRPr="00AB6533" w:rsidRDefault="00450F90" w:rsidP="00450F90">
      <w:pPr>
        <w:pStyle w:val="Style1"/>
        <w:numPr>
          <w:ilvl w:val="0"/>
          <w:numId w:val="88"/>
        </w:numPr>
        <w:spacing w:line="276" w:lineRule="auto"/>
        <w:rPr>
          <w:u w:val="none"/>
        </w:rPr>
      </w:pPr>
      <w:r w:rsidRPr="00AB6533">
        <w:rPr>
          <w:u w:val="none"/>
        </w:rPr>
        <w:t>Stoker GE</w:t>
      </w:r>
      <w:r w:rsidRPr="00AB6533">
        <w:rPr>
          <w:u w:val="none"/>
          <w:vertAlign w:val="superscript"/>
        </w:rPr>
        <w:t>¥</w:t>
      </w:r>
      <w:r w:rsidRPr="00AB6533">
        <w:rPr>
          <w:u w:val="none"/>
        </w:rPr>
        <w:t xml:space="preserve">, Buchowski JM*, Bridwell KH, </w:t>
      </w:r>
      <w:r w:rsidRPr="00AB6533">
        <w:rPr>
          <w:b/>
          <w:u w:val="none"/>
        </w:rPr>
        <w:t>Lenke LG</w:t>
      </w:r>
      <w:r w:rsidRPr="00AB6533">
        <w:rPr>
          <w:u w:val="none"/>
        </w:rPr>
        <w:t>, Riew KD, Zebala LP</w:t>
      </w:r>
      <w:r w:rsidRPr="00AB6533">
        <w:rPr>
          <w:u w:val="none"/>
          <w:vertAlign w:val="superscript"/>
        </w:rPr>
        <w:t>‡</w:t>
      </w:r>
      <w:r w:rsidRPr="00AB6533">
        <w:rPr>
          <w:u w:val="none"/>
        </w:rPr>
        <w:t xml:space="preserve">*. Preoperative vitamin D status of adults undergoing surgical spinal fusion. </w:t>
      </w:r>
      <w:r w:rsidRPr="00AB6533">
        <w:rPr>
          <w:i/>
          <w:u w:val="none"/>
        </w:rPr>
        <w:t>Spine</w:t>
      </w:r>
      <w:r w:rsidRPr="00AB6533">
        <w:rPr>
          <w:u w:val="none"/>
        </w:rPr>
        <w:t xml:space="preserve"> 2013;38(6):507–15</w:t>
      </w:r>
    </w:p>
    <w:p w14:paraId="5EE45332" w14:textId="77777777" w:rsidR="00450F90" w:rsidRPr="00AB6533" w:rsidRDefault="00450F90" w:rsidP="00450F90">
      <w:pPr>
        <w:rPr>
          <w:lang w:eastAsia="ja-JP"/>
        </w:rPr>
      </w:pPr>
    </w:p>
    <w:p w14:paraId="78589A46" w14:textId="77777777" w:rsidR="00450F90" w:rsidRPr="00AB6533" w:rsidRDefault="00450F90" w:rsidP="00450F90">
      <w:pPr>
        <w:pStyle w:val="Style1"/>
        <w:numPr>
          <w:ilvl w:val="0"/>
          <w:numId w:val="88"/>
        </w:numPr>
        <w:spacing w:line="276" w:lineRule="auto"/>
        <w:rPr>
          <w:u w:val="none"/>
        </w:rPr>
      </w:pPr>
      <w:r w:rsidRPr="00AB6533">
        <w:rPr>
          <w:u w:val="none"/>
        </w:rPr>
        <w:t xml:space="preserve">Sugrue PA, O’Shaughnessy BA*, Blanke KM, </w:t>
      </w:r>
      <w:r w:rsidRPr="00AB6533">
        <w:rPr>
          <w:b/>
          <w:u w:val="none"/>
        </w:rPr>
        <w:t>Lenke LG</w:t>
      </w:r>
      <w:r w:rsidRPr="00AB6533">
        <w:rPr>
          <w:u w:val="none"/>
        </w:rPr>
        <w:t xml:space="preserve">. Rapidly progressive Scheuermann’s disease in an adolescent after pectus bar placement treated with posterior vertebral-column resection: case report and review of the literature. </w:t>
      </w:r>
      <w:r w:rsidRPr="00AB6533">
        <w:rPr>
          <w:i/>
          <w:u w:val="none"/>
        </w:rPr>
        <w:t>Spine</w:t>
      </w:r>
      <w:r w:rsidRPr="00AB6533">
        <w:rPr>
          <w:u w:val="none"/>
        </w:rPr>
        <w:t xml:space="preserve"> 2013;38(4):E259–62</w:t>
      </w:r>
    </w:p>
    <w:p w14:paraId="7A236BF5" w14:textId="77777777" w:rsidR="00450F90" w:rsidRPr="00AB6533" w:rsidRDefault="00450F90" w:rsidP="00450F90">
      <w:pPr>
        <w:rPr>
          <w:lang w:eastAsia="ja-JP"/>
        </w:rPr>
      </w:pPr>
    </w:p>
    <w:p w14:paraId="3BF19203" w14:textId="77777777" w:rsidR="00450F90" w:rsidRPr="00AB6533" w:rsidRDefault="00450F90" w:rsidP="00450F90">
      <w:pPr>
        <w:pStyle w:val="Style1"/>
        <w:numPr>
          <w:ilvl w:val="0"/>
          <w:numId w:val="88"/>
        </w:numPr>
        <w:spacing w:line="276" w:lineRule="auto"/>
        <w:rPr>
          <w:u w:val="none"/>
        </w:rPr>
      </w:pPr>
      <w:r w:rsidRPr="00AB6533">
        <w:rPr>
          <w:u w:val="none"/>
        </w:rPr>
        <w:t xml:space="preserve">Kim HJ*, Bridwell KH, </w:t>
      </w:r>
      <w:r w:rsidRPr="00AB6533">
        <w:rPr>
          <w:b/>
          <w:u w:val="none"/>
        </w:rPr>
        <w:t>Lenke LG</w:t>
      </w:r>
      <w:r w:rsidRPr="00AB6533">
        <w:rPr>
          <w:u w:val="none"/>
        </w:rPr>
        <w:t>, Park MS</w:t>
      </w:r>
      <w:r w:rsidRPr="00AB6533">
        <w:rPr>
          <w:u w:val="none"/>
          <w:vertAlign w:val="superscript"/>
        </w:rPr>
        <w:t>§</w:t>
      </w:r>
      <w:r w:rsidRPr="00AB6533">
        <w:rPr>
          <w:u w:val="none"/>
        </w:rPr>
        <w:t>, Ahmad A, Song KS</w:t>
      </w:r>
      <w:r w:rsidRPr="00AB6533">
        <w:rPr>
          <w:u w:val="none"/>
          <w:vertAlign w:val="superscript"/>
        </w:rPr>
        <w:t>§</w:t>
      </w:r>
      <w:r w:rsidRPr="00AB6533">
        <w:rPr>
          <w:u w:val="none"/>
        </w:rPr>
        <w:t>, Piyaskulkaew C</w:t>
      </w:r>
      <w:r w:rsidRPr="00AB6533">
        <w:rPr>
          <w:u w:val="none"/>
          <w:vertAlign w:val="superscript"/>
        </w:rPr>
        <w:t>§</w:t>
      </w:r>
      <w:r w:rsidRPr="00AB6533">
        <w:rPr>
          <w:u w:val="none"/>
        </w:rPr>
        <w:t xml:space="preserve">, Hershman S*, Fogelson J*, Mesfin A*. Proximal junctional kyphosis results in inferior SRS pain subscores in adult deformity patients. </w:t>
      </w:r>
      <w:r w:rsidRPr="00AB6533">
        <w:rPr>
          <w:i/>
          <w:u w:val="none"/>
        </w:rPr>
        <w:t>Spine</w:t>
      </w:r>
      <w:r w:rsidRPr="00AB6533">
        <w:rPr>
          <w:u w:val="none"/>
        </w:rPr>
        <w:t xml:space="preserve"> 2013;38(11):896–901</w:t>
      </w:r>
    </w:p>
    <w:p w14:paraId="3D7B483E" w14:textId="77777777" w:rsidR="00450F90" w:rsidRPr="00AB6533" w:rsidRDefault="00450F90" w:rsidP="00450F90">
      <w:pPr>
        <w:rPr>
          <w:lang w:eastAsia="ja-JP"/>
        </w:rPr>
      </w:pPr>
    </w:p>
    <w:p w14:paraId="3D8F537B" w14:textId="77777777" w:rsidR="00450F90" w:rsidRPr="00AB6533" w:rsidRDefault="00450F90" w:rsidP="00450F90">
      <w:pPr>
        <w:pStyle w:val="Style1"/>
        <w:numPr>
          <w:ilvl w:val="0"/>
          <w:numId w:val="88"/>
        </w:numPr>
        <w:spacing w:line="276" w:lineRule="auto"/>
        <w:rPr>
          <w:u w:val="none"/>
        </w:rPr>
      </w:pPr>
      <w:r w:rsidRPr="00AB6533">
        <w:rPr>
          <w:u w:val="none"/>
        </w:rPr>
        <w:t xml:space="preserve">Kang DG, Lehman Jr. RA*, </w:t>
      </w:r>
      <w:r w:rsidRPr="00AB6533">
        <w:rPr>
          <w:b/>
          <w:u w:val="none"/>
        </w:rPr>
        <w:t>Lenke LG</w:t>
      </w:r>
      <w:r w:rsidRPr="00AB6533">
        <w:rPr>
          <w:u w:val="none"/>
        </w:rPr>
        <w:t xml:space="preserve">. Challenges in the classification of adolescent idiopathic scoliosis and the utility of artificial neural networks. </w:t>
      </w:r>
      <w:r w:rsidRPr="00AB6533">
        <w:rPr>
          <w:i/>
          <w:u w:val="none"/>
        </w:rPr>
        <w:t>Spine J</w:t>
      </w:r>
      <w:r w:rsidRPr="00AB6533">
        <w:rPr>
          <w:u w:val="none"/>
        </w:rPr>
        <w:t xml:space="preserve"> 2013;13(11):1534–7</w:t>
      </w:r>
    </w:p>
    <w:p w14:paraId="3E82712C" w14:textId="77777777" w:rsidR="00450F90" w:rsidRPr="00AB6533" w:rsidRDefault="00450F90" w:rsidP="00450F90">
      <w:pPr>
        <w:rPr>
          <w:lang w:eastAsia="ja-JP"/>
        </w:rPr>
      </w:pPr>
    </w:p>
    <w:p w14:paraId="2D3C7682" w14:textId="77777777" w:rsidR="00450F90" w:rsidRPr="00AB6533" w:rsidRDefault="00450F90" w:rsidP="00450F90">
      <w:pPr>
        <w:pStyle w:val="Style1"/>
        <w:numPr>
          <w:ilvl w:val="0"/>
          <w:numId w:val="88"/>
        </w:numPr>
        <w:spacing w:line="276" w:lineRule="auto"/>
        <w:rPr>
          <w:u w:val="none"/>
        </w:rPr>
      </w:pPr>
      <w:r w:rsidRPr="00AB6533">
        <w:rPr>
          <w:u w:val="none"/>
        </w:rPr>
        <w:t>Dorward IG</w:t>
      </w:r>
      <w:r w:rsidRPr="00AB6533">
        <w:rPr>
          <w:u w:val="none"/>
          <w:vertAlign w:val="superscript"/>
        </w:rPr>
        <w:t>∫</w:t>
      </w:r>
      <w:r w:rsidRPr="00AB6533">
        <w:rPr>
          <w:u w:val="none"/>
        </w:rPr>
        <w:t xml:space="preserve">*, </w:t>
      </w:r>
      <w:r w:rsidRPr="00AB6533">
        <w:rPr>
          <w:b/>
          <w:u w:val="none"/>
        </w:rPr>
        <w:t>Lenke LG</w:t>
      </w:r>
      <w:r w:rsidRPr="00AB6533">
        <w:rPr>
          <w:u w:val="none"/>
        </w:rPr>
        <w:t>, Bridwell KH, O’Leary PT*, Stoker GE</w:t>
      </w:r>
      <w:r w:rsidRPr="00AB6533">
        <w:rPr>
          <w:u w:val="none"/>
          <w:vertAlign w:val="superscript"/>
        </w:rPr>
        <w:t>¥</w:t>
      </w:r>
      <w:r w:rsidRPr="00AB6533">
        <w:rPr>
          <w:u w:val="none"/>
        </w:rPr>
        <w:t xml:space="preserve">, Pahys JM*, Kang MM*, Sides BA, Koester LA. Transforaminal versus anterior lumbar interbody fusion in long deformity constructs: A match cohort analysis. </w:t>
      </w:r>
      <w:r w:rsidRPr="00AB6533">
        <w:rPr>
          <w:i/>
          <w:u w:val="none"/>
        </w:rPr>
        <w:t>Spine</w:t>
      </w:r>
      <w:r w:rsidRPr="00AB6533">
        <w:rPr>
          <w:u w:val="none"/>
        </w:rPr>
        <w:t xml:space="preserve"> 2013;38(12):E755–62</w:t>
      </w:r>
    </w:p>
    <w:p w14:paraId="039B24AF" w14:textId="77777777" w:rsidR="00450F90" w:rsidRPr="00AB6533" w:rsidRDefault="00450F90" w:rsidP="00450F90">
      <w:pPr>
        <w:rPr>
          <w:lang w:eastAsia="ja-JP"/>
        </w:rPr>
      </w:pPr>
    </w:p>
    <w:p w14:paraId="71DAFDAD" w14:textId="77777777" w:rsidR="00450F90" w:rsidRPr="00AB6533" w:rsidRDefault="00450F90" w:rsidP="00450F90">
      <w:pPr>
        <w:pStyle w:val="Style1"/>
        <w:numPr>
          <w:ilvl w:val="0"/>
          <w:numId w:val="88"/>
        </w:numPr>
        <w:spacing w:line="276" w:lineRule="auto"/>
        <w:rPr>
          <w:u w:val="none"/>
        </w:rPr>
      </w:pPr>
      <w:r w:rsidRPr="00AB6533">
        <w:rPr>
          <w:u w:val="none"/>
        </w:rPr>
        <w:t xml:space="preserve">Vitale MG, Riedel MD, Saiman L, Matsumoto H, Glotzbecker M, Emans J, Erickson MA, Flynn J, Akbarnia BA, Anderson RCE, Brockmeyer D, </w:t>
      </w:r>
      <w:r w:rsidRPr="00AB6533">
        <w:rPr>
          <w:b/>
          <w:u w:val="none"/>
        </w:rPr>
        <w:t>Lenke LG</w:t>
      </w:r>
      <w:r w:rsidRPr="00AB6533">
        <w:rPr>
          <w:u w:val="none"/>
        </w:rPr>
        <w:t xml:space="preserve">, Luhmann SJ*, Lewis S*, Newton PO, Richards III BS, Sucato D, Shah SA, Skaggs DL, Smith JT, Sponseller PD, Zeller R, Nyquist AC, McLeod L, Roye Jr. DP. Building consensus: Development of a best practice guideline (BPG) in for surgical site infection (SSI) prevention in high-risk pediatric spine surgery. </w:t>
      </w:r>
      <w:r w:rsidRPr="00AB6533">
        <w:rPr>
          <w:i/>
          <w:u w:val="none"/>
        </w:rPr>
        <w:t>J Pediatr Orthop</w:t>
      </w:r>
      <w:r w:rsidRPr="00AB6533">
        <w:rPr>
          <w:u w:val="none"/>
        </w:rPr>
        <w:t xml:space="preserve"> 2013;33(5):471–8</w:t>
      </w:r>
    </w:p>
    <w:p w14:paraId="7942C736" w14:textId="77777777" w:rsidR="00450F90" w:rsidRPr="00AB6533" w:rsidRDefault="00450F90" w:rsidP="00450F90">
      <w:pPr>
        <w:rPr>
          <w:lang w:eastAsia="ja-JP"/>
        </w:rPr>
      </w:pPr>
    </w:p>
    <w:p w14:paraId="11E15C14" w14:textId="77777777" w:rsidR="00450F90" w:rsidRPr="00AB6533" w:rsidRDefault="00450F90" w:rsidP="00450F90">
      <w:pPr>
        <w:pStyle w:val="Style1"/>
        <w:numPr>
          <w:ilvl w:val="0"/>
          <w:numId w:val="88"/>
        </w:numPr>
        <w:spacing w:line="276" w:lineRule="auto"/>
        <w:rPr>
          <w:u w:val="none"/>
        </w:rPr>
      </w:pPr>
      <w:r w:rsidRPr="00AB6533">
        <w:rPr>
          <w:u w:val="none"/>
        </w:rPr>
        <w:t xml:space="preserve">Bridwell KH, </w:t>
      </w:r>
      <w:r w:rsidRPr="00AB6533">
        <w:rPr>
          <w:b/>
          <w:u w:val="none"/>
        </w:rPr>
        <w:t>Lenke LG</w:t>
      </w:r>
      <w:r w:rsidRPr="00AB6533">
        <w:rPr>
          <w:u w:val="none"/>
        </w:rPr>
        <w:t>, Cho SK*, Pahys JM*, Zebala LP</w:t>
      </w:r>
      <w:r w:rsidRPr="00AB6533">
        <w:rPr>
          <w:u w:val="none"/>
          <w:vertAlign w:val="superscript"/>
        </w:rPr>
        <w:t>‡</w:t>
      </w:r>
      <w:r w:rsidRPr="00AB6533">
        <w:rPr>
          <w:u w:val="none"/>
        </w:rPr>
        <w:t>*, Dorward IG</w:t>
      </w:r>
      <w:r w:rsidRPr="00AB6533">
        <w:rPr>
          <w:u w:val="none"/>
          <w:vertAlign w:val="superscript"/>
        </w:rPr>
        <w:t>∫</w:t>
      </w:r>
      <w:r w:rsidRPr="00AB6533">
        <w:rPr>
          <w:u w:val="none"/>
        </w:rPr>
        <w:t>*, Cho W</w:t>
      </w:r>
      <w:r w:rsidRPr="00AB6533">
        <w:rPr>
          <w:u w:val="none"/>
          <w:vertAlign w:val="superscript"/>
        </w:rPr>
        <w:t>§</w:t>
      </w:r>
      <w:r w:rsidRPr="00AB6533">
        <w:rPr>
          <w:u w:val="none"/>
        </w:rPr>
        <w:t xml:space="preserve">, Baldus C, Hill BW, Kang MM*. Proximal junctional kyphosis in primary adult deformity surgery: Evaluation of 20 degrees as a critical angle. </w:t>
      </w:r>
      <w:r w:rsidRPr="00AB6533">
        <w:rPr>
          <w:i/>
          <w:u w:val="none"/>
        </w:rPr>
        <w:t>Neurosurgery</w:t>
      </w:r>
      <w:r w:rsidRPr="00AB6533">
        <w:rPr>
          <w:u w:val="none"/>
        </w:rPr>
        <w:t xml:space="preserve"> 2013;72(6):899–906</w:t>
      </w:r>
    </w:p>
    <w:p w14:paraId="0D962FAE" w14:textId="77777777" w:rsidR="00450F90" w:rsidRPr="00AB6533" w:rsidRDefault="00450F90" w:rsidP="00450F90">
      <w:pPr>
        <w:rPr>
          <w:lang w:eastAsia="ja-JP"/>
        </w:rPr>
      </w:pPr>
    </w:p>
    <w:p w14:paraId="55AFD377" w14:textId="77777777" w:rsidR="00450F90" w:rsidRPr="00AB6533" w:rsidRDefault="00450F90" w:rsidP="00450F90">
      <w:pPr>
        <w:pStyle w:val="Style1"/>
        <w:numPr>
          <w:ilvl w:val="0"/>
          <w:numId w:val="88"/>
        </w:numPr>
        <w:spacing w:line="276" w:lineRule="auto"/>
        <w:rPr>
          <w:u w:val="none"/>
        </w:rPr>
      </w:pPr>
      <w:r w:rsidRPr="00AB6533">
        <w:rPr>
          <w:u w:val="none"/>
        </w:rPr>
        <w:t xml:space="preserve">Crawford III CH*, </w:t>
      </w:r>
      <w:r w:rsidRPr="00AB6533">
        <w:rPr>
          <w:b/>
          <w:u w:val="none"/>
        </w:rPr>
        <w:t>Lenke LG</w:t>
      </w:r>
      <w:r w:rsidRPr="00AB6533">
        <w:rPr>
          <w:u w:val="none"/>
        </w:rPr>
        <w:t xml:space="preserve">, Sucato DJ, Richards III BS, Emans JB, Vitale MG, Erickson AM, Sanders JO. Selective thoracic fusion in Lenke 1C curves: Prevalence and criteria. </w:t>
      </w:r>
      <w:r w:rsidRPr="00AB6533">
        <w:rPr>
          <w:i/>
          <w:u w:val="none"/>
        </w:rPr>
        <w:t>Spine</w:t>
      </w:r>
      <w:r w:rsidRPr="00AB6533">
        <w:rPr>
          <w:u w:val="none"/>
        </w:rPr>
        <w:t xml:space="preserve"> 2013;38(16):1380–5</w:t>
      </w:r>
    </w:p>
    <w:p w14:paraId="55507158" w14:textId="77777777" w:rsidR="00450F90" w:rsidRPr="00AB6533" w:rsidRDefault="00450F90" w:rsidP="00450F90">
      <w:pPr>
        <w:rPr>
          <w:lang w:eastAsia="ja-JP"/>
        </w:rPr>
      </w:pPr>
    </w:p>
    <w:p w14:paraId="0A191324" w14:textId="77777777" w:rsidR="00450F90" w:rsidRPr="00AB6533" w:rsidRDefault="00450F90" w:rsidP="00450F90">
      <w:pPr>
        <w:pStyle w:val="Style1"/>
        <w:numPr>
          <w:ilvl w:val="0"/>
          <w:numId w:val="88"/>
        </w:numPr>
        <w:spacing w:line="276" w:lineRule="auto"/>
        <w:rPr>
          <w:u w:val="none"/>
        </w:rPr>
      </w:pPr>
      <w:r w:rsidRPr="00AB6533">
        <w:rPr>
          <w:u w:val="none"/>
        </w:rPr>
        <w:t xml:space="preserve">Mesfin A*, </w:t>
      </w:r>
      <w:r w:rsidRPr="00AB6533">
        <w:rPr>
          <w:b/>
          <w:u w:val="none"/>
        </w:rPr>
        <w:t>Lenke LG</w:t>
      </w:r>
      <w:r w:rsidRPr="00AB6533">
        <w:rPr>
          <w:u w:val="none"/>
        </w:rPr>
        <w:t xml:space="preserve">, Bridwell KH, Jupitz JM, Akhtar U, Fogelson JL*, Hershman S*, Kim HJ*, Koester LA. Weight change and clinical outcomes following adult spinal deformity surgery in overweight and obese patients. </w:t>
      </w:r>
      <w:r w:rsidRPr="00AB6533">
        <w:rPr>
          <w:i/>
          <w:u w:val="none"/>
        </w:rPr>
        <w:t>Spine Deform</w:t>
      </w:r>
      <w:r w:rsidRPr="00AB6533">
        <w:rPr>
          <w:u w:val="none"/>
        </w:rPr>
        <w:t xml:space="preserve"> 2013;1(5):377–81</w:t>
      </w:r>
    </w:p>
    <w:p w14:paraId="7EFFFB34" w14:textId="77777777" w:rsidR="00450F90" w:rsidRPr="00AB6533" w:rsidRDefault="00450F90" w:rsidP="00450F90">
      <w:pPr>
        <w:rPr>
          <w:lang w:eastAsia="ja-JP"/>
        </w:rPr>
      </w:pPr>
    </w:p>
    <w:p w14:paraId="3D5503C2" w14:textId="77777777" w:rsidR="00450F90" w:rsidRPr="00AB6533" w:rsidRDefault="00450F90" w:rsidP="00450F90">
      <w:pPr>
        <w:pStyle w:val="Style1"/>
        <w:numPr>
          <w:ilvl w:val="0"/>
          <w:numId w:val="88"/>
        </w:numPr>
        <w:spacing w:line="276" w:lineRule="auto"/>
        <w:rPr>
          <w:u w:val="none"/>
        </w:rPr>
      </w:pPr>
      <w:r w:rsidRPr="00AB6533">
        <w:rPr>
          <w:u w:val="none"/>
        </w:rPr>
        <w:t xml:space="preserve">Fuhrhop SK, Oto M, Miller F, Dabney KW, Bridwell KH, </w:t>
      </w:r>
      <w:r w:rsidRPr="00AB6533">
        <w:rPr>
          <w:b/>
          <w:u w:val="none"/>
        </w:rPr>
        <w:t>Lenke LG</w:t>
      </w:r>
      <w:r w:rsidRPr="00AB6533">
        <w:rPr>
          <w:u w:val="none"/>
        </w:rPr>
        <w:t xml:space="preserve">, Keeler KA*, Luhmann SJ*. Surgical treatment of scoliosis in non-ambulatory spastic quadriplegic cerebral palsy patients: A matched cohort comparison of unit rod technique and all-pedicle screw construct. </w:t>
      </w:r>
      <w:r w:rsidRPr="00AB6533">
        <w:rPr>
          <w:i/>
          <w:u w:val="none"/>
        </w:rPr>
        <w:t>Spine Deform</w:t>
      </w:r>
      <w:r w:rsidRPr="00AB6533">
        <w:rPr>
          <w:u w:val="none"/>
        </w:rPr>
        <w:t xml:space="preserve"> 2013;1(5):389–94</w:t>
      </w:r>
    </w:p>
    <w:p w14:paraId="017E0BB6" w14:textId="77777777" w:rsidR="00450F90" w:rsidRPr="00AB6533" w:rsidRDefault="00450F90" w:rsidP="00450F90">
      <w:pPr>
        <w:rPr>
          <w:lang w:eastAsia="ja-JP"/>
        </w:rPr>
      </w:pPr>
    </w:p>
    <w:p w14:paraId="5B93FD9D" w14:textId="77777777" w:rsidR="00450F90" w:rsidRPr="00AB6533" w:rsidRDefault="00450F90" w:rsidP="00450F90">
      <w:pPr>
        <w:pStyle w:val="Style1"/>
        <w:numPr>
          <w:ilvl w:val="0"/>
          <w:numId w:val="88"/>
        </w:numPr>
        <w:spacing w:line="276" w:lineRule="auto"/>
        <w:rPr>
          <w:u w:val="none"/>
        </w:rPr>
      </w:pPr>
      <w:r w:rsidRPr="00AB6533">
        <w:rPr>
          <w:u w:val="none"/>
        </w:rPr>
        <w:t>Kelly MP*</w:t>
      </w:r>
      <w:r w:rsidRPr="00AB6533">
        <w:rPr>
          <w:u w:val="none"/>
          <w:vertAlign w:val="superscript"/>
        </w:rPr>
        <w:t>†</w:t>
      </w:r>
      <w:r w:rsidRPr="00AB6533">
        <w:rPr>
          <w:u w:val="none"/>
        </w:rPr>
        <w:t xml:space="preserve">, </w:t>
      </w:r>
      <w:r w:rsidRPr="00AB6533">
        <w:rPr>
          <w:b/>
          <w:u w:val="none"/>
        </w:rPr>
        <w:t>Lenke LG</w:t>
      </w:r>
      <w:r w:rsidRPr="00AB6533">
        <w:rPr>
          <w:u w:val="none"/>
        </w:rPr>
        <w:t>, Bridwell KH, Buchowski JM*, Zebala LP</w:t>
      </w:r>
      <w:r w:rsidRPr="00AB6533">
        <w:rPr>
          <w:u w:val="none"/>
          <w:vertAlign w:val="superscript"/>
        </w:rPr>
        <w:t>‡</w:t>
      </w:r>
      <w:r w:rsidRPr="00AB6533">
        <w:rPr>
          <w:u w:val="none"/>
        </w:rPr>
        <w:t xml:space="preserve">*, Koester LA. The fate of the adult revision spinal deformity patient: A single institution experience. </w:t>
      </w:r>
      <w:r w:rsidRPr="00AB6533">
        <w:rPr>
          <w:i/>
          <w:u w:val="none"/>
        </w:rPr>
        <w:t>Spine</w:t>
      </w:r>
      <w:r w:rsidRPr="00AB6533">
        <w:rPr>
          <w:u w:val="none"/>
        </w:rPr>
        <w:t xml:space="preserve"> 2013;38(19):E1196–200</w:t>
      </w:r>
    </w:p>
    <w:p w14:paraId="5775483A" w14:textId="77777777" w:rsidR="00450F90" w:rsidRPr="00AB6533" w:rsidRDefault="00450F90" w:rsidP="00450F90">
      <w:pPr>
        <w:rPr>
          <w:lang w:eastAsia="ja-JP"/>
        </w:rPr>
      </w:pPr>
    </w:p>
    <w:p w14:paraId="4960B65B" w14:textId="77777777" w:rsidR="00450F90" w:rsidRPr="00AB6533" w:rsidRDefault="00450F90" w:rsidP="00450F90">
      <w:pPr>
        <w:pStyle w:val="Style1"/>
        <w:numPr>
          <w:ilvl w:val="0"/>
          <w:numId w:val="88"/>
        </w:numPr>
        <w:spacing w:line="276" w:lineRule="auto"/>
        <w:rPr>
          <w:u w:val="none"/>
        </w:rPr>
      </w:pPr>
      <w:r w:rsidRPr="00AB6533">
        <w:rPr>
          <w:u w:val="none"/>
        </w:rPr>
        <w:t xml:space="preserve">Williams BJ, Smith JS, Saulle D, Ames CP, </w:t>
      </w:r>
      <w:r w:rsidRPr="00AB6533">
        <w:rPr>
          <w:b/>
          <w:u w:val="none"/>
        </w:rPr>
        <w:t>Lenke LG</w:t>
      </w:r>
      <w:r w:rsidRPr="00AB6533">
        <w:rPr>
          <w:u w:val="none"/>
        </w:rPr>
        <w:t xml:space="preserve">, Broadstone PA, Vaccaro AR, Polly Jr. DW, Shaffrey CI. Complications associated with surgical treatment of traumatic spinal fractures: A review of the Scoliosis Research Society Morbidity and Mortality Database. </w:t>
      </w:r>
      <w:r w:rsidRPr="00AB6533">
        <w:rPr>
          <w:i/>
          <w:u w:val="none"/>
        </w:rPr>
        <w:t>World Neurosurg</w:t>
      </w:r>
      <w:r w:rsidRPr="00AB6533">
        <w:rPr>
          <w:u w:val="none"/>
        </w:rPr>
        <w:t xml:space="preserve"> 2013;81(5-6):818–24</w:t>
      </w:r>
    </w:p>
    <w:p w14:paraId="1E40A05F" w14:textId="77777777" w:rsidR="00450F90" w:rsidRPr="00AB6533" w:rsidRDefault="00450F90" w:rsidP="00450F90">
      <w:pPr>
        <w:rPr>
          <w:lang w:eastAsia="ja-JP"/>
        </w:rPr>
      </w:pPr>
    </w:p>
    <w:p w14:paraId="305511C9" w14:textId="77777777" w:rsidR="00450F90" w:rsidRPr="00AB6533" w:rsidRDefault="00450F90" w:rsidP="00450F90">
      <w:pPr>
        <w:pStyle w:val="Style1"/>
        <w:keepLines/>
        <w:numPr>
          <w:ilvl w:val="0"/>
          <w:numId w:val="88"/>
        </w:numPr>
        <w:kinsoku w:val="0"/>
        <w:overflowPunct w:val="0"/>
        <w:autoSpaceDE w:val="0"/>
        <w:autoSpaceDN w:val="0"/>
        <w:spacing w:after="160" w:line="276" w:lineRule="auto"/>
        <w:rPr>
          <w:i/>
          <w:u w:val="none"/>
        </w:rPr>
      </w:pPr>
      <w:r w:rsidRPr="00AB6533">
        <w:rPr>
          <w:u w:val="none"/>
        </w:rPr>
        <w:t xml:space="preserve">Larson AN, Aubin CE, Polly Jr. DW, Ledonio C, Lonner BS, Shah SA, Sucato DJ, </w:t>
      </w:r>
      <w:r w:rsidRPr="00AB6533">
        <w:rPr>
          <w:b/>
          <w:u w:val="none"/>
        </w:rPr>
        <w:t>Lenke LG</w:t>
      </w:r>
      <w:r w:rsidRPr="00AB6533">
        <w:rPr>
          <w:u w:val="none"/>
        </w:rPr>
        <w:t xml:space="preserve">, Richards III BS, Erickson MA, Emans JB, Weinstein SL, Minimize Implants Maximize Outcomes Study Group. Are more screws better? A systematic review of implant density and curve correction in adolescent idiopathic scoliosis. </w:t>
      </w:r>
      <w:r w:rsidRPr="00AB6533">
        <w:rPr>
          <w:i/>
          <w:u w:val="none"/>
        </w:rPr>
        <w:t>Spine 2013;1(4):237-247</w:t>
      </w:r>
    </w:p>
    <w:p w14:paraId="4A982B7A" w14:textId="77777777" w:rsidR="00450F90" w:rsidRPr="00AB6533" w:rsidRDefault="00450F90" w:rsidP="00450F90">
      <w:pPr>
        <w:pStyle w:val="Style1"/>
        <w:numPr>
          <w:ilvl w:val="0"/>
          <w:numId w:val="88"/>
        </w:numPr>
        <w:spacing w:line="276" w:lineRule="auto"/>
        <w:rPr>
          <w:u w:val="none"/>
        </w:rPr>
      </w:pPr>
      <w:r w:rsidRPr="00AB6533">
        <w:rPr>
          <w:u w:val="none"/>
        </w:rPr>
        <w:t xml:space="preserve">McCarthy RE, Luhmann S*, </w:t>
      </w:r>
      <w:r w:rsidRPr="00AB6533">
        <w:rPr>
          <w:b/>
          <w:u w:val="none"/>
        </w:rPr>
        <w:t>Lenke LG</w:t>
      </w:r>
      <w:r w:rsidRPr="00AB6533">
        <w:rPr>
          <w:u w:val="none"/>
        </w:rPr>
        <w:t xml:space="preserve">, McCullough FL. The shilla growth guidance technique for early-o Pahys JM*, </w:t>
      </w:r>
      <w:r w:rsidRPr="00AB6533">
        <w:rPr>
          <w:b/>
          <w:u w:val="none"/>
        </w:rPr>
        <w:t>Lenke LG</w:t>
      </w:r>
      <w:r w:rsidRPr="00AB6533">
        <w:rPr>
          <w:u w:val="none"/>
        </w:rPr>
        <w:t>, Bridwell KH, Cho SK*, Zebala LP</w:t>
      </w:r>
      <w:r w:rsidRPr="00AB6533">
        <w:rPr>
          <w:u w:val="none"/>
          <w:vertAlign w:val="superscript"/>
        </w:rPr>
        <w:t>‡</w:t>
      </w:r>
      <w:r w:rsidRPr="00AB6533">
        <w:rPr>
          <w:u w:val="none"/>
        </w:rPr>
        <w:t>*, Kang MM*, Cho W</w:t>
      </w:r>
      <w:r w:rsidRPr="00AB6533">
        <w:rPr>
          <w:u w:val="none"/>
          <w:vertAlign w:val="superscript"/>
        </w:rPr>
        <w:t>§</w:t>
      </w:r>
      <w:r w:rsidRPr="00AB6533">
        <w:rPr>
          <w:u w:val="none"/>
        </w:rPr>
        <w:t xml:space="preserve">, Koester LA. Matched cohort analysis of posterior-only vertebral column resection versus combined anterior/posterior vertebrectomy for severe spinal deformity. </w:t>
      </w:r>
      <w:r w:rsidRPr="00AB6533">
        <w:rPr>
          <w:i/>
          <w:u w:val="none"/>
        </w:rPr>
        <w:t>Spine Deform</w:t>
      </w:r>
      <w:r w:rsidRPr="00AB6533">
        <w:rPr>
          <w:u w:val="none"/>
        </w:rPr>
        <w:t xml:space="preserve"> 2013;1(6):439–8</w:t>
      </w:r>
    </w:p>
    <w:p w14:paraId="4AC8D0E5" w14:textId="77777777" w:rsidR="00450F90" w:rsidRPr="00AB6533" w:rsidRDefault="00450F90" w:rsidP="00450F90">
      <w:pPr>
        <w:rPr>
          <w:lang w:eastAsia="ja-JP"/>
        </w:rPr>
      </w:pPr>
    </w:p>
    <w:p w14:paraId="1502B869" w14:textId="77777777" w:rsidR="00450F90" w:rsidRPr="00AB6533" w:rsidRDefault="00450F90" w:rsidP="00450F90">
      <w:pPr>
        <w:pStyle w:val="Style1"/>
        <w:numPr>
          <w:ilvl w:val="0"/>
          <w:numId w:val="88"/>
        </w:numPr>
        <w:spacing w:line="276" w:lineRule="auto"/>
        <w:rPr>
          <w:u w:val="none"/>
        </w:rPr>
      </w:pPr>
      <w:r w:rsidRPr="00AB6533">
        <w:rPr>
          <w:u w:val="none"/>
        </w:rPr>
        <w:t xml:space="preserve">Kwan MK, Chan CY, Saw LB, Shanmugam R, </w:t>
      </w:r>
      <w:r w:rsidRPr="00AB6533">
        <w:rPr>
          <w:b/>
          <w:u w:val="none"/>
        </w:rPr>
        <w:t>Lenke LG</w:t>
      </w:r>
      <w:r w:rsidRPr="00AB6533">
        <w:rPr>
          <w:u w:val="none"/>
        </w:rPr>
        <w:t xml:space="preserve">. The safety and strength of a novel medial, partial non-threaded pedicle screw: A cadaveric and biomechanical investigation. </w:t>
      </w:r>
      <w:r w:rsidRPr="00AB6533">
        <w:rPr>
          <w:i/>
          <w:u w:val="none"/>
        </w:rPr>
        <w:t>J Spine Disord Tech</w:t>
      </w:r>
      <w:r w:rsidRPr="00AB6533">
        <w:rPr>
          <w:u w:val="none"/>
        </w:rPr>
        <w:t xml:space="preserve"> 2013 Sep 27. [Epub ahead of print]</w:t>
      </w:r>
    </w:p>
    <w:p w14:paraId="2469581B" w14:textId="77777777" w:rsidR="00450F90" w:rsidRPr="00AB6533" w:rsidRDefault="00450F90" w:rsidP="00450F90">
      <w:pPr>
        <w:rPr>
          <w:lang w:eastAsia="ja-JP"/>
        </w:rPr>
      </w:pPr>
    </w:p>
    <w:p w14:paraId="7865D3FB" w14:textId="60436C33" w:rsidR="00450F90" w:rsidRPr="00AB6533" w:rsidRDefault="00A057F7" w:rsidP="00450F90">
      <w:pPr>
        <w:pStyle w:val="Style1"/>
        <w:numPr>
          <w:ilvl w:val="0"/>
          <w:numId w:val="88"/>
        </w:numPr>
        <w:spacing w:line="276" w:lineRule="auto"/>
        <w:rPr>
          <w:u w:val="none"/>
        </w:rPr>
      </w:pPr>
      <w:r w:rsidRPr="00AB6533">
        <w:rPr>
          <w:u w:val="none"/>
        </w:rPr>
        <w:t xml:space="preserve">McCarthy RE, Luhmann S, </w:t>
      </w:r>
      <w:r w:rsidRPr="00AB6533">
        <w:rPr>
          <w:b/>
          <w:bCs/>
          <w:u w:val="none"/>
        </w:rPr>
        <w:t>Lenke LG</w:t>
      </w:r>
      <w:r w:rsidRPr="00AB6533">
        <w:rPr>
          <w:u w:val="none"/>
        </w:rPr>
        <w:t>, McCullough FL. The Shilla growth guidance technique for early-onset spinal deformities at 2-year follow-up: a preliminary report</w:t>
      </w:r>
      <w:r w:rsidR="00450F90" w:rsidRPr="00AB6533">
        <w:rPr>
          <w:u w:val="none"/>
        </w:rPr>
        <w:t xml:space="preserve">. </w:t>
      </w:r>
      <w:r w:rsidR="00450F90" w:rsidRPr="00AB6533">
        <w:rPr>
          <w:i/>
          <w:u w:val="none"/>
        </w:rPr>
        <w:t>J Pediatr Orthop</w:t>
      </w:r>
      <w:r w:rsidR="00450F90" w:rsidRPr="00AB6533">
        <w:rPr>
          <w:u w:val="none"/>
        </w:rPr>
        <w:t xml:space="preserve"> 2014;34(1):1–7</w:t>
      </w:r>
    </w:p>
    <w:p w14:paraId="75822BA8" w14:textId="77777777" w:rsidR="00450F90" w:rsidRPr="00AB6533" w:rsidRDefault="00450F90" w:rsidP="00450F90">
      <w:pPr>
        <w:rPr>
          <w:lang w:eastAsia="ja-JP"/>
        </w:rPr>
      </w:pPr>
    </w:p>
    <w:p w14:paraId="1DD1C664" w14:textId="77777777" w:rsidR="00450F90" w:rsidRPr="00AB6533" w:rsidRDefault="00450F90" w:rsidP="00450F90">
      <w:pPr>
        <w:pStyle w:val="Style1"/>
        <w:numPr>
          <w:ilvl w:val="0"/>
          <w:numId w:val="88"/>
        </w:numPr>
        <w:spacing w:line="276" w:lineRule="auto"/>
        <w:rPr>
          <w:u w:val="none"/>
        </w:rPr>
      </w:pPr>
      <w:r w:rsidRPr="00AB6533">
        <w:rPr>
          <w:u w:val="none"/>
        </w:rPr>
        <w:t xml:space="preserve">Schwab F, Blondel B, Chay E, Demakakos J, </w:t>
      </w:r>
      <w:r w:rsidRPr="00AB6533">
        <w:rPr>
          <w:b/>
          <w:u w:val="none"/>
        </w:rPr>
        <w:t>Lenke LG</w:t>
      </w:r>
      <w:r w:rsidRPr="00AB6533">
        <w:rPr>
          <w:u w:val="none"/>
        </w:rPr>
        <w:t xml:space="preserve">, Tropiano P, Ames C, Smith J, Shaffrey C, Glassman S, Gaines R, Farcy JP, Lafage V. The comprehensive anatomical spinal osteotomy classification. </w:t>
      </w:r>
      <w:r w:rsidRPr="00AB6533">
        <w:rPr>
          <w:i/>
          <w:u w:val="none"/>
        </w:rPr>
        <w:t>Neurosurgery</w:t>
      </w:r>
      <w:r w:rsidRPr="00AB6533">
        <w:rPr>
          <w:u w:val="none"/>
        </w:rPr>
        <w:t xml:space="preserve"> 2014;74(1):112–20</w:t>
      </w:r>
    </w:p>
    <w:p w14:paraId="13B4B5A2" w14:textId="77777777" w:rsidR="00450F90" w:rsidRPr="00AB6533" w:rsidRDefault="00450F90" w:rsidP="00450F90">
      <w:pPr>
        <w:rPr>
          <w:lang w:eastAsia="ja-JP"/>
        </w:rPr>
      </w:pPr>
    </w:p>
    <w:p w14:paraId="16A8D063"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Kang DG, </w:t>
      </w:r>
      <w:r w:rsidRPr="00AB6533">
        <w:rPr>
          <w:b/>
          <w:u w:val="none"/>
        </w:rPr>
        <w:t>Lenke LG</w:t>
      </w:r>
      <w:r w:rsidRPr="00AB6533">
        <w:rPr>
          <w:u w:val="none"/>
        </w:rPr>
        <w:t xml:space="preserve">, Gaume RE, Paik H. The ventral lamina and superior facet rule: A morphometric analysis for an ideal thoracic pedicle screw starting point. </w:t>
      </w:r>
      <w:r w:rsidRPr="00AB6533">
        <w:rPr>
          <w:i/>
          <w:u w:val="none"/>
        </w:rPr>
        <w:t>Spine J</w:t>
      </w:r>
      <w:r w:rsidRPr="00AB6533">
        <w:rPr>
          <w:u w:val="none"/>
        </w:rPr>
        <w:t xml:space="preserve"> 2014;14(1):137–44</w:t>
      </w:r>
    </w:p>
    <w:p w14:paraId="654F12D8" w14:textId="77777777" w:rsidR="00450F90" w:rsidRPr="00AB6533" w:rsidRDefault="00450F90" w:rsidP="00450F90">
      <w:pPr>
        <w:rPr>
          <w:lang w:eastAsia="ja-JP"/>
        </w:rPr>
      </w:pPr>
    </w:p>
    <w:p w14:paraId="2592E11B" w14:textId="77777777" w:rsidR="00450F90" w:rsidRPr="00AB6533" w:rsidRDefault="00450F90" w:rsidP="00450F90">
      <w:pPr>
        <w:pStyle w:val="Style1"/>
        <w:numPr>
          <w:ilvl w:val="0"/>
          <w:numId w:val="88"/>
        </w:numPr>
        <w:spacing w:line="276" w:lineRule="auto"/>
        <w:rPr>
          <w:u w:val="none"/>
        </w:rPr>
      </w:pPr>
      <w:r w:rsidRPr="00AB6533">
        <w:rPr>
          <w:u w:val="none"/>
        </w:rPr>
        <w:t xml:space="preserve">O’Neill KR*, </w:t>
      </w:r>
      <w:r w:rsidRPr="00AB6533">
        <w:rPr>
          <w:b/>
          <w:u w:val="none"/>
        </w:rPr>
        <w:t>Lenke LG</w:t>
      </w:r>
      <w:r w:rsidRPr="00AB6533">
        <w:rPr>
          <w:u w:val="none"/>
        </w:rPr>
        <w:t>, Bridwell KH, Hyun SJ</w:t>
      </w:r>
      <w:r w:rsidRPr="00AB6533">
        <w:rPr>
          <w:u w:val="none"/>
          <w:vertAlign w:val="superscript"/>
        </w:rPr>
        <w:t>§</w:t>
      </w:r>
      <w:r w:rsidRPr="00AB6533">
        <w:rPr>
          <w:u w:val="none"/>
        </w:rPr>
        <w:t>, Neuman B*, Dorward I</w:t>
      </w:r>
      <w:r w:rsidRPr="00AB6533">
        <w:rPr>
          <w:u w:val="none"/>
          <w:vertAlign w:val="superscript"/>
        </w:rPr>
        <w:t>∫</w:t>
      </w:r>
      <w:r w:rsidRPr="00AB6533">
        <w:rPr>
          <w:u w:val="none"/>
        </w:rPr>
        <w:t xml:space="preserve">*, Koester L. Clinical and radiographic outcomes following 3-column osteotomies with 5-year follow-up. </w:t>
      </w:r>
      <w:r w:rsidRPr="00AB6533">
        <w:rPr>
          <w:i/>
          <w:u w:val="none"/>
        </w:rPr>
        <w:t>Spine</w:t>
      </w:r>
      <w:r w:rsidRPr="00AB6533">
        <w:rPr>
          <w:u w:val="none"/>
        </w:rPr>
        <w:t xml:space="preserve"> 2014;39(5):424–32</w:t>
      </w:r>
    </w:p>
    <w:p w14:paraId="0ED28D39" w14:textId="77777777" w:rsidR="00450F90" w:rsidRPr="00AB6533" w:rsidRDefault="00450F90" w:rsidP="00450F90">
      <w:pPr>
        <w:rPr>
          <w:lang w:eastAsia="ja-JP"/>
        </w:rPr>
      </w:pPr>
    </w:p>
    <w:p w14:paraId="3E8070F7" w14:textId="77777777" w:rsidR="00450F90" w:rsidRPr="00AB6533" w:rsidRDefault="00450F90" w:rsidP="00450F90">
      <w:pPr>
        <w:pStyle w:val="Style1"/>
        <w:numPr>
          <w:ilvl w:val="0"/>
          <w:numId w:val="88"/>
        </w:numPr>
        <w:spacing w:line="276" w:lineRule="auto"/>
        <w:rPr>
          <w:u w:val="none"/>
        </w:rPr>
      </w:pPr>
      <w:r w:rsidRPr="00AB6533">
        <w:rPr>
          <w:u w:val="none"/>
        </w:rPr>
        <w:t xml:space="preserve">Shaffrey E, Smith JS, </w:t>
      </w:r>
      <w:r w:rsidRPr="00AB6533">
        <w:rPr>
          <w:b/>
          <w:u w:val="none"/>
        </w:rPr>
        <w:t>Lenke LG</w:t>
      </w:r>
      <w:r w:rsidRPr="00AB6533">
        <w:rPr>
          <w:u w:val="none"/>
        </w:rPr>
        <w:t xml:space="preserve">, Polly Jr. DW, Chen CJ, Coe JD, Broadstone PA, Glassman SD, Vaccaro AR, Ames CP, Shaffrey CI. Defining rates and causes of mortality associated with spine surgery: comparison of 2 data approaches through the Scoliosis Research Society. </w:t>
      </w:r>
      <w:r w:rsidRPr="00AB6533">
        <w:rPr>
          <w:i/>
          <w:u w:val="none"/>
        </w:rPr>
        <w:t>Spine</w:t>
      </w:r>
      <w:r w:rsidRPr="00AB6533">
        <w:rPr>
          <w:u w:val="none"/>
        </w:rPr>
        <w:t xml:space="preserve"> 2014;39(7):579–86</w:t>
      </w:r>
    </w:p>
    <w:p w14:paraId="607A827A" w14:textId="77777777" w:rsidR="00450F90" w:rsidRPr="00AB6533" w:rsidRDefault="00450F90" w:rsidP="00450F90">
      <w:pPr>
        <w:rPr>
          <w:lang w:eastAsia="ja-JP"/>
        </w:rPr>
      </w:pPr>
    </w:p>
    <w:p w14:paraId="56EC7EDA" w14:textId="77777777" w:rsidR="00450F90" w:rsidRPr="00AB6533" w:rsidRDefault="00450F90" w:rsidP="00450F90">
      <w:pPr>
        <w:pStyle w:val="Style1"/>
        <w:numPr>
          <w:ilvl w:val="0"/>
          <w:numId w:val="88"/>
        </w:numPr>
        <w:spacing w:line="276" w:lineRule="auto"/>
        <w:rPr>
          <w:u w:val="none"/>
        </w:rPr>
      </w:pPr>
      <w:r w:rsidRPr="00AB6533">
        <w:rPr>
          <w:u w:val="none"/>
        </w:rPr>
        <w:t>Bumpass DB</w:t>
      </w:r>
      <w:r w:rsidRPr="00AB6533">
        <w:rPr>
          <w:u w:val="none"/>
          <w:vertAlign w:val="superscript"/>
        </w:rPr>
        <w:t>‡</w:t>
      </w:r>
      <w:r w:rsidRPr="00AB6533">
        <w:rPr>
          <w:u w:val="none"/>
        </w:rPr>
        <w:t xml:space="preserve">*, </w:t>
      </w:r>
      <w:r w:rsidRPr="00AB6533">
        <w:rPr>
          <w:b/>
          <w:u w:val="none"/>
        </w:rPr>
        <w:t>Lenke LG</w:t>
      </w:r>
      <w:r w:rsidRPr="00AB6533">
        <w:rPr>
          <w:u w:val="none"/>
        </w:rPr>
        <w:t>, Bridwell KH, Stallbaumer JJ*, Kim YJ</w:t>
      </w:r>
      <w:r w:rsidRPr="00AB6533">
        <w:rPr>
          <w:u w:val="none"/>
          <w:vertAlign w:val="superscript"/>
        </w:rPr>
        <w:t>§</w:t>
      </w:r>
      <w:r w:rsidRPr="00AB6533">
        <w:rPr>
          <w:u w:val="none"/>
        </w:rPr>
        <w:t>, Wallendorf MJ, Min WK</w:t>
      </w:r>
      <w:r w:rsidRPr="00AB6533">
        <w:rPr>
          <w:u w:val="none"/>
          <w:vertAlign w:val="superscript"/>
        </w:rPr>
        <w:t>§</w:t>
      </w:r>
      <w:r w:rsidRPr="00AB6533">
        <w:rPr>
          <w:u w:val="none"/>
        </w:rPr>
        <w:t xml:space="preserve">, Sides BA. Pulmonary function improvement after vertebral column resection for severe spinal deformity. </w:t>
      </w:r>
      <w:r w:rsidRPr="00AB6533">
        <w:rPr>
          <w:i/>
          <w:u w:val="none"/>
        </w:rPr>
        <w:t>Spine</w:t>
      </w:r>
      <w:r w:rsidRPr="00AB6533">
        <w:rPr>
          <w:u w:val="none"/>
        </w:rPr>
        <w:t xml:space="preserve"> 2014;39(7):587–95</w:t>
      </w:r>
    </w:p>
    <w:p w14:paraId="49CB46B0" w14:textId="77777777" w:rsidR="00450F90" w:rsidRPr="00AB6533" w:rsidRDefault="00450F90" w:rsidP="00450F90">
      <w:pPr>
        <w:rPr>
          <w:lang w:eastAsia="ja-JP"/>
        </w:rPr>
      </w:pPr>
    </w:p>
    <w:p w14:paraId="1663B172" w14:textId="77777777" w:rsidR="00450F90" w:rsidRPr="00AB6533" w:rsidRDefault="00450F90" w:rsidP="00450F90">
      <w:pPr>
        <w:pStyle w:val="Style1"/>
        <w:numPr>
          <w:ilvl w:val="0"/>
          <w:numId w:val="88"/>
        </w:numPr>
        <w:spacing w:line="276" w:lineRule="auto"/>
        <w:rPr>
          <w:u w:val="none"/>
        </w:rPr>
      </w:pPr>
      <w:r w:rsidRPr="00AB6533">
        <w:rPr>
          <w:u w:val="none"/>
        </w:rPr>
        <w:t xml:space="preserve">Kim HJ*, Bridwell KH, </w:t>
      </w:r>
      <w:r w:rsidRPr="00AB6533">
        <w:rPr>
          <w:b/>
          <w:u w:val="none"/>
        </w:rPr>
        <w:t>Lenke LG</w:t>
      </w:r>
      <w:r w:rsidRPr="00AB6533">
        <w:rPr>
          <w:u w:val="none"/>
        </w:rPr>
        <w:t>, Park MS</w:t>
      </w:r>
      <w:r w:rsidRPr="00AB6533">
        <w:rPr>
          <w:u w:val="none"/>
          <w:vertAlign w:val="superscript"/>
        </w:rPr>
        <w:t>§</w:t>
      </w:r>
      <w:r w:rsidRPr="00AB6533">
        <w:rPr>
          <w:u w:val="none"/>
        </w:rPr>
        <w:t>, Song KS</w:t>
      </w:r>
      <w:r w:rsidRPr="00AB6533">
        <w:rPr>
          <w:u w:val="none"/>
          <w:vertAlign w:val="superscript"/>
        </w:rPr>
        <w:t>§</w:t>
      </w:r>
      <w:r w:rsidRPr="00AB6533">
        <w:rPr>
          <w:u w:val="none"/>
        </w:rPr>
        <w:t>, Piyaskulkaew C</w:t>
      </w:r>
      <w:r w:rsidRPr="00AB6533">
        <w:rPr>
          <w:u w:val="none"/>
          <w:vertAlign w:val="superscript"/>
        </w:rPr>
        <w:t>§</w:t>
      </w:r>
      <w:r w:rsidRPr="00AB6533">
        <w:rPr>
          <w:u w:val="none"/>
        </w:rPr>
        <w:t>, Chuntarapas T</w:t>
      </w:r>
      <w:r w:rsidRPr="00AB6533">
        <w:rPr>
          <w:u w:val="none"/>
          <w:vertAlign w:val="superscript"/>
        </w:rPr>
        <w:t>§</w:t>
      </w:r>
      <w:r w:rsidRPr="00AB6533">
        <w:rPr>
          <w:u w:val="none"/>
        </w:rPr>
        <w:t xml:space="preserve">. Patients with proximal junctional kyphosis requiring revision surgery have higher postoperative lumbar lordosis and larger sagittal balance corrections. </w:t>
      </w:r>
      <w:r w:rsidRPr="00AB6533">
        <w:rPr>
          <w:i/>
          <w:u w:val="none"/>
        </w:rPr>
        <w:t>Spine</w:t>
      </w:r>
      <w:r w:rsidRPr="00AB6533">
        <w:rPr>
          <w:u w:val="none"/>
        </w:rPr>
        <w:t xml:space="preserve"> 2014;39(9):E576–80</w:t>
      </w:r>
    </w:p>
    <w:p w14:paraId="099B1E49" w14:textId="77777777" w:rsidR="00450F90" w:rsidRPr="00AB6533" w:rsidRDefault="00450F90" w:rsidP="00450F90">
      <w:pPr>
        <w:rPr>
          <w:lang w:eastAsia="ja-JP"/>
        </w:rPr>
      </w:pPr>
    </w:p>
    <w:p w14:paraId="1EE58F05" w14:textId="77777777" w:rsidR="00450F90" w:rsidRPr="00AB6533" w:rsidRDefault="00450F90" w:rsidP="00450F90">
      <w:pPr>
        <w:pStyle w:val="Style1"/>
        <w:numPr>
          <w:ilvl w:val="0"/>
          <w:numId w:val="88"/>
        </w:numPr>
        <w:spacing w:line="276" w:lineRule="auto"/>
        <w:rPr>
          <w:u w:val="none"/>
        </w:rPr>
      </w:pPr>
      <w:r w:rsidRPr="00AB6533">
        <w:rPr>
          <w:u w:val="none"/>
        </w:rPr>
        <w:t>Godzik J</w:t>
      </w:r>
      <w:r w:rsidRPr="00AB6533">
        <w:rPr>
          <w:u w:val="none"/>
          <w:vertAlign w:val="superscript"/>
        </w:rPr>
        <w:t>¥</w:t>
      </w:r>
      <w:r w:rsidRPr="00AB6533">
        <w:rPr>
          <w:u w:val="none"/>
        </w:rPr>
        <w:t>, Kelly MP*</w:t>
      </w:r>
      <w:r w:rsidRPr="00AB6533">
        <w:rPr>
          <w:u w:val="none"/>
          <w:vertAlign w:val="superscript"/>
        </w:rPr>
        <w:t>†</w:t>
      </w:r>
      <w:r w:rsidRPr="00AB6533">
        <w:rPr>
          <w:u w:val="none"/>
        </w:rPr>
        <w:t>, Radmanesh A, Kim D, Holekamp TF</w:t>
      </w:r>
      <w:r w:rsidRPr="00AB6533">
        <w:rPr>
          <w:u w:val="none"/>
          <w:vertAlign w:val="superscript"/>
        </w:rPr>
        <w:t>∫</w:t>
      </w:r>
      <w:r w:rsidRPr="00AB6533">
        <w:rPr>
          <w:u w:val="none"/>
        </w:rPr>
        <w:t xml:space="preserve">, Smyth MD, </w:t>
      </w:r>
      <w:r w:rsidRPr="00AB6533">
        <w:rPr>
          <w:b/>
          <w:u w:val="none"/>
        </w:rPr>
        <w:t>Lenke LG</w:t>
      </w:r>
      <w:r w:rsidRPr="00AB6533">
        <w:rPr>
          <w:u w:val="none"/>
        </w:rPr>
        <w:t xml:space="preserve">, Shimony JS, Park TS, Leonard J, Limbrick DD. Relationship of syrinx size and tonsillar descent to spinal deformity in Chiari malformation Type I with associated syringomyelia. </w:t>
      </w:r>
      <w:r w:rsidRPr="00AB6533">
        <w:rPr>
          <w:i/>
          <w:u w:val="none"/>
        </w:rPr>
        <w:t>J Neurosurg Pediatr</w:t>
      </w:r>
      <w:r w:rsidRPr="00AB6533">
        <w:rPr>
          <w:u w:val="none"/>
        </w:rPr>
        <w:t xml:space="preserve"> 2014;13(4):368–74</w:t>
      </w:r>
    </w:p>
    <w:p w14:paraId="67AC64A4" w14:textId="77777777" w:rsidR="00450F90" w:rsidRPr="00AB6533" w:rsidRDefault="00450F90" w:rsidP="00450F90">
      <w:pPr>
        <w:rPr>
          <w:lang w:eastAsia="ja-JP"/>
        </w:rPr>
      </w:pPr>
    </w:p>
    <w:p w14:paraId="5B9DDFC3" w14:textId="77777777" w:rsidR="00450F90" w:rsidRPr="00AB6533" w:rsidRDefault="00450F90" w:rsidP="00450F90">
      <w:pPr>
        <w:pStyle w:val="Style1"/>
        <w:numPr>
          <w:ilvl w:val="0"/>
          <w:numId w:val="88"/>
        </w:numPr>
        <w:spacing w:line="276" w:lineRule="auto"/>
        <w:rPr>
          <w:u w:val="none"/>
        </w:rPr>
      </w:pPr>
      <w:r w:rsidRPr="00AB6533">
        <w:rPr>
          <w:u w:val="none"/>
        </w:rPr>
        <w:t xml:space="preserve">Mummaneni PV, Shaffrey CI, </w:t>
      </w:r>
      <w:r w:rsidRPr="00AB6533">
        <w:rPr>
          <w:b/>
          <w:u w:val="none"/>
        </w:rPr>
        <w:t>Lenke LG</w:t>
      </w:r>
      <w:r w:rsidRPr="00AB6533">
        <w:rPr>
          <w:u w:val="none"/>
        </w:rPr>
        <w:t xml:space="preserve">, Park P, Wang MY, LaMarca F, Smith JS, Mundis Jr. GM, Okonkwo DO, Moal B, Fessler RG, Anand N, Uribe JS, Kanter AS, Akbarnia B, Fu KM; Minimally Invasive Surgery Section of the International Spine Study Group. The minimally invasive spinal deformity algorithm: a reproducible rational framework for decision making in minimally invasive spinal deformity surgery. </w:t>
      </w:r>
      <w:r w:rsidRPr="00AB6533">
        <w:rPr>
          <w:i/>
          <w:u w:val="none"/>
        </w:rPr>
        <w:t>Neurosurg Focus</w:t>
      </w:r>
      <w:r w:rsidRPr="00AB6533">
        <w:rPr>
          <w:u w:val="none"/>
        </w:rPr>
        <w:t xml:space="preserve"> 2014;36(5):E6</w:t>
      </w:r>
    </w:p>
    <w:p w14:paraId="529E232A" w14:textId="77777777" w:rsidR="00450F90" w:rsidRPr="00AB6533" w:rsidRDefault="00450F90" w:rsidP="00450F90">
      <w:pPr>
        <w:rPr>
          <w:lang w:eastAsia="ja-JP"/>
        </w:rPr>
      </w:pPr>
    </w:p>
    <w:p w14:paraId="17B7EE9B" w14:textId="77777777" w:rsidR="00450F90" w:rsidRPr="00AB6533" w:rsidRDefault="00450F90" w:rsidP="00450F90">
      <w:pPr>
        <w:pStyle w:val="Style1"/>
        <w:numPr>
          <w:ilvl w:val="0"/>
          <w:numId w:val="88"/>
        </w:numPr>
        <w:spacing w:line="276" w:lineRule="auto"/>
        <w:rPr>
          <w:u w:val="none"/>
        </w:rPr>
      </w:pPr>
      <w:r w:rsidRPr="00AB6533">
        <w:rPr>
          <w:u w:val="none"/>
        </w:rPr>
        <w:t>Kelly MP*</w:t>
      </w:r>
      <w:r w:rsidRPr="00AB6533">
        <w:rPr>
          <w:u w:val="none"/>
          <w:vertAlign w:val="superscript"/>
        </w:rPr>
        <w:t>†</w:t>
      </w:r>
      <w:r w:rsidRPr="00AB6533">
        <w:rPr>
          <w:u w:val="none"/>
        </w:rPr>
        <w:t xml:space="preserve">, </w:t>
      </w:r>
      <w:r w:rsidRPr="00AB6533">
        <w:rPr>
          <w:b/>
          <w:u w:val="none"/>
        </w:rPr>
        <w:t>Lenke LG</w:t>
      </w:r>
      <w:r w:rsidRPr="00AB6533">
        <w:rPr>
          <w:u w:val="none"/>
        </w:rPr>
        <w:t xml:space="preserve">, Shaffrey CI, Ames CP, Carreon LY, Lafage V, Smith JS, Shimer AL. Evaluation of complications and neurological deficits with three-column spine reconstructions for complex spinal deformity: a retrospective Scoli-RISK-1 study. </w:t>
      </w:r>
      <w:r w:rsidRPr="00AB6533">
        <w:rPr>
          <w:i/>
          <w:u w:val="none"/>
        </w:rPr>
        <w:t>Neurosurg Focus</w:t>
      </w:r>
      <w:r w:rsidRPr="00AB6533">
        <w:rPr>
          <w:u w:val="none"/>
        </w:rPr>
        <w:t xml:space="preserve"> 2014;36(5):E17</w:t>
      </w:r>
    </w:p>
    <w:p w14:paraId="06497CD0" w14:textId="77777777" w:rsidR="00450F90" w:rsidRPr="00AB6533" w:rsidRDefault="00450F90" w:rsidP="00450F90">
      <w:pPr>
        <w:rPr>
          <w:lang w:eastAsia="ja-JP"/>
        </w:rPr>
      </w:pPr>
    </w:p>
    <w:p w14:paraId="4C45FC7F" w14:textId="77777777" w:rsidR="00450F90" w:rsidRPr="00AB6533" w:rsidRDefault="00450F90" w:rsidP="00450F90">
      <w:pPr>
        <w:pStyle w:val="Style1"/>
        <w:numPr>
          <w:ilvl w:val="0"/>
          <w:numId w:val="88"/>
        </w:numPr>
        <w:spacing w:line="276" w:lineRule="auto"/>
        <w:rPr>
          <w:u w:val="none"/>
        </w:rPr>
      </w:pPr>
      <w:r w:rsidRPr="00AB6533">
        <w:rPr>
          <w:u w:val="none"/>
        </w:rPr>
        <w:t>Stoker GE</w:t>
      </w:r>
      <w:r w:rsidRPr="00AB6533">
        <w:rPr>
          <w:u w:val="none"/>
          <w:vertAlign w:val="superscript"/>
        </w:rPr>
        <w:t>¥</w:t>
      </w:r>
      <w:r w:rsidRPr="00AB6533">
        <w:rPr>
          <w:u w:val="none"/>
        </w:rPr>
        <w:t>, Kelly MP*</w:t>
      </w:r>
      <w:r w:rsidRPr="00AB6533">
        <w:rPr>
          <w:u w:val="none"/>
          <w:vertAlign w:val="superscript"/>
        </w:rPr>
        <w:t>†</w:t>
      </w:r>
      <w:r w:rsidRPr="00AB6533">
        <w:rPr>
          <w:u w:val="none"/>
        </w:rPr>
        <w:t xml:space="preserve">, </w:t>
      </w:r>
      <w:r w:rsidRPr="00AB6533">
        <w:rPr>
          <w:b/>
          <w:u w:val="none"/>
        </w:rPr>
        <w:t>Lenke LG</w:t>
      </w:r>
      <w:r w:rsidRPr="00AB6533">
        <w:rPr>
          <w:u w:val="none"/>
        </w:rPr>
        <w:t xml:space="preserve">. Multilevel posterior vertebral column resection for the revision of congenital dislocation of the spine following in situ fusion. </w:t>
      </w:r>
      <w:r w:rsidRPr="00AB6533">
        <w:rPr>
          <w:i/>
          <w:u w:val="none"/>
        </w:rPr>
        <w:t>Spine Deform</w:t>
      </w:r>
      <w:r w:rsidRPr="00AB6533">
        <w:rPr>
          <w:u w:val="none"/>
        </w:rPr>
        <w:t xml:space="preserve"> 2014;2(3):233–8</w:t>
      </w:r>
    </w:p>
    <w:p w14:paraId="33F4722C" w14:textId="77777777" w:rsidR="00450F90" w:rsidRPr="00AB6533" w:rsidRDefault="00450F90" w:rsidP="00450F90">
      <w:pPr>
        <w:rPr>
          <w:lang w:eastAsia="ja-JP"/>
        </w:rPr>
      </w:pPr>
    </w:p>
    <w:p w14:paraId="43CCDA40" w14:textId="77777777" w:rsidR="00450F90" w:rsidRPr="00AB6533" w:rsidRDefault="00450F90" w:rsidP="00450F90">
      <w:pPr>
        <w:pStyle w:val="Style1"/>
        <w:numPr>
          <w:ilvl w:val="0"/>
          <w:numId w:val="88"/>
        </w:numPr>
        <w:spacing w:line="276" w:lineRule="auto"/>
        <w:rPr>
          <w:u w:val="none"/>
        </w:rPr>
      </w:pPr>
      <w:r w:rsidRPr="00AB6533">
        <w:rPr>
          <w:u w:val="none"/>
        </w:rPr>
        <w:t>Dorward IG</w:t>
      </w:r>
      <w:r w:rsidRPr="00AB6533">
        <w:rPr>
          <w:u w:val="none"/>
          <w:vertAlign w:val="superscript"/>
        </w:rPr>
        <w:t>∫</w:t>
      </w:r>
      <w:r w:rsidRPr="00AB6533">
        <w:rPr>
          <w:u w:val="none"/>
        </w:rPr>
        <w:t xml:space="preserve">*, </w:t>
      </w:r>
      <w:r w:rsidRPr="00AB6533">
        <w:rPr>
          <w:b/>
          <w:u w:val="none"/>
        </w:rPr>
        <w:t>Lenke LG</w:t>
      </w:r>
      <w:r w:rsidRPr="00AB6533">
        <w:rPr>
          <w:u w:val="none"/>
        </w:rPr>
        <w:t>, Stoker GE</w:t>
      </w:r>
      <w:r w:rsidRPr="00AB6533">
        <w:rPr>
          <w:u w:val="none"/>
          <w:vertAlign w:val="superscript"/>
        </w:rPr>
        <w:t>¥</w:t>
      </w:r>
      <w:r w:rsidRPr="00AB6533">
        <w:rPr>
          <w:u w:val="none"/>
        </w:rPr>
        <w:t>, Cho W</w:t>
      </w:r>
      <w:r w:rsidRPr="00AB6533">
        <w:rPr>
          <w:u w:val="none"/>
          <w:vertAlign w:val="superscript"/>
        </w:rPr>
        <w:t>§</w:t>
      </w:r>
      <w:r w:rsidRPr="00AB6533">
        <w:rPr>
          <w:u w:val="none"/>
        </w:rPr>
        <w:t xml:space="preserve">, Koester LA, Sides BA. Radiographic and clinical outcomes of posterior column osteotomies in spinal deformity correction. </w:t>
      </w:r>
      <w:r w:rsidRPr="00AB6533">
        <w:rPr>
          <w:i/>
          <w:u w:val="none"/>
        </w:rPr>
        <w:t>Spine</w:t>
      </w:r>
      <w:r w:rsidRPr="00AB6533">
        <w:rPr>
          <w:u w:val="none"/>
        </w:rPr>
        <w:t xml:space="preserve"> 2014 39(11):870-80 . </w:t>
      </w:r>
    </w:p>
    <w:p w14:paraId="24DDA20B" w14:textId="77777777" w:rsidR="00450F90" w:rsidRPr="00AB6533" w:rsidRDefault="00450F90" w:rsidP="00450F90">
      <w:pPr>
        <w:rPr>
          <w:lang w:eastAsia="ja-JP"/>
        </w:rPr>
      </w:pPr>
    </w:p>
    <w:p w14:paraId="659E3CD6" w14:textId="77777777" w:rsidR="00450F90" w:rsidRPr="00AB6533" w:rsidRDefault="00450F90" w:rsidP="00450F90">
      <w:pPr>
        <w:pStyle w:val="Style1"/>
        <w:numPr>
          <w:ilvl w:val="0"/>
          <w:numId w:val="88"/>
        </w:numPr>
        <w:spacing w:line="276" w:lineRule="auto"/>
        <w:rPr>
          <w:u w:val="none"/>
        </w:rPr>
      </w:pPr>
      <w:r w:rsidRPr="00AB6533">
        <w:rPr>
          <w:u w:val="none"/>
        </w:rPr>
        <w:t xml:space="preserve">Dickson DD*, </w:t>
      </w:r>
      <w:r w:rsidRPr="00AB6533">
        <w:rPr>
          <w:b/>
          <w:u w:val="none"/>
        </w:rPr>
        <w:t>Lenke LG</w:t>
      </w:r>
      <w:r w:rsidRPr="00AB6533">
        <w:rPr>
          <w:u w:val="none"/>
        </w:rPr>
        <w:t xml:space="preserve">, Bridwell KH, Koester LA. Risk factors for and assessment of symptomatic pseudarthrosis following lumbar pedicle subtraction osteotomy in adult spinal deformity. </w:t>
      </w:r>
      <w:r w:rsidRPr="00AB6533">
        <w:rPr>
          <w:i/>
          <w:u w:val="none"/>
        </w:rPr>
        <w:t>Spine</w:t>
      </w:r>
      <w:r w:rsidRPr="00AB6533">
        <w:rPr>
          <w:u w:val="none"/>
        </w:rPr>
        <w:t xml:space="preserve"> 2014;39(15):1190–5</w:t>
      </w:r>
    </w:p>
    <w:p w14:paraId="0290CA78" w14:textId="77777777" w:rsidR="00450F90" w:rsidRPr="00AB6533" w:rsidRDefault="00450F90" w:rsidP="00450F90">
      <w:pPr>
        <w:rPr>
          <w:lang w:eastAsia="ja-JP"/>
        </w:rPr>
      </w:pPr>
    </w:p>
    <w:p w14:paraId="07B40037" w14:textId="77777777" w:rsidR="00450F90" w:rsidRPr="00AB6533" w:rsidRDefault="00450F90" w:rsidP="00450F90">
      <w:pPr>
        <w:pStyle w:val="Style1"/>
        <w:numPr>
          <w:ilvl w:val="0"/>
          <w:numId w:val="88"/>
        </w:numPr>
        <w:spacing w:line="276" w:lineRule="auto"/>
        <w:rPr>
          <w:u w:val="none"/>
        </w:rPr>
      </w:pPr>
      <w:r w:rsidRPr="00AB6533">
        <w:rPr>
          <w:u w:val="none"/>
        </w:rPr>
        <w:t>Godzik J</w:t>
      </w:r>
      <w:r w:rsidRPr="00AB6533">
        <w:rPr>
          <w:u w:val="none"/>
          <w:vertAlign w:val="superscript"/>
        </w:rPr>
        <w:t>¥</w:t>
      </w:r>
      <w:r w:rsidRPr="00AB6533">
        <w:rPr>
          <w:u w:val="none"/>
        </w:rPr>
        <w:t>, Kelly MP*</w:t>
      </w:r>
      <w:r w:rsidRPr="00AB6533">
        <w:rPr>
          <w:u w:val="none"/>
          <w:vertAlign w:val="superscript"/>
        </w:rPr>
        <w:t>†</w:t>
      </w:r>
      <w:r w:rsidRPr="00AB6533">
        <w:rPr>
          <w:u w:val="none"/>
        </w:rPr>
        <w:t xml:space="preserve">, </w:t>
      </w:r>
      <w:r w:rsidRPr="00AB6533">
        <w:rPr>
          <w:b/>
          <w:u w:val="none"/>
        </w:rPr>
        <w:t>Lenke LG</w:t>
      </w:r>
      <w:r w:rsidRPr="00AB6533">
        <w:rPr>
          <w:u w:val="none"/>
        </w:rPr>
        <w:t xml:space="preserve">. Complications and outcomes of complex spine reconstructions in polio associated spinal deformities: A single institution experience. </w:t>
      </w:r>
      <w:r w:rsidRPr="00AB6533">
        <w:rPr>
          <w:i/>
          <w:u w:val="none"/>
        </w:rPr>
        <w:t>Spine</w:t>
      </w:r>
      <w:r w:rsidRPr="00AB6533">
        <w:rPr>
          <w:u w:val="none"/>
        </w:rPr>
        <w:t xml:space="preserve"> 2014;39(15):1211–6</w:t>
      </w:r>
    </w:p>
    <w:p w14:paraId="1F78EE50" w14:textId="77777777" w:rsidR="00450F90" w:rsidRPr="00AB6533" w:rsidRDefault="00450F90" w:rsidP="00450F90">
      <w:pPr>
        <w:rPr>
          <w:lang w:eastAsia="ja-JP"/>
        </w:rPr>
      </w:pPr>
    </w:p>
    <w:p w14:paraId="7D5B4399" w14:textId="77777777" w:rsidR="00450F90" w:rsidRPr="00AB6533" w:rsidRDefault="00450F90" w:rsidP="00450F90">
      <w:pPr>
        <w:pStyle w:val="Style1"/>
        <w:numPr>
          <w:ilvl w:val="0"/>
          <w:numId w:val="88"/>
        </w:numPr>
        <w:spacing w:line="276" w:lineRule="auto"/>
        <w:rPr>
          <w:u w:val="none"/>
        </w:rPr>
      </w:pPr>
      <w:r w:rsidRPr="00AB6533">
        <w:rPr>
          <w:u w:val="none"/>
        </w:rPr>
        <w:t xml:space="preserve">Vitale MG, Skaggs DL, Pace GI, Wright ML, Matsumoto H, Anderson RCE, Brockmeyer DL, Dormans JP, Emans JB, Erickson MA, Flynn JM, Glotzbecker MP, Ibrahim KN, Lewis SJ*, Luhmann SJ*, Mendiratta A, Richards II BS, Sanders JO, Shah SA, Smith JT, Song KM, Sponseller PD, Sucato DJ, Roye DP, </w:t>
      </w:r>
      <w:r w:rsidRPr="00AB6533">
        <w:rPr>
          <w:b/>
          <w:u w:val="none"/>
        </w:rPr>
        <w:t>Lenke LG</w:t>
      </w:r>
      <w:r w:rsidRPr="00AB6533">
        <w:rPr>
          <w:u w:val="none"/>
        </w:rPr>
        <w:t xml:space="preserve">. Best practices in intraoperative neuromonitoring in spine deformity surgery: Development of an intraoperative checklist to optimize response. </w:t>
      </w:r>
      <w:r w:rsidRPr="00AB6533">
        <w:rPr>
          <w:i/>
          <w:u w:val="none"/>
        </w:rPr>
        <w:t>Spine Deform</w:t>
      </w:r>
      <w:r w:rsidRPr="00AB6533">
        <w:rPr>
          <w:u w:val="none"/>
        </w:rPr>
        <w:t xml:space="preserve"> 2014;2(5):333–9</w:t>
      </w:r>
    </w:p>
    <w:p w14:paraId="313D3FA7" w14:textId="77777777" w:rsidR="00450F90" w:rsidRPr="00AB6533" w:rsidRDefault="00450F90" w:rsidP="00450F90">
      <w:pPr>
        <w:rPr>
          <w:lang w:eastAsia="ja-JP"/>
        </w:rPr>
      </w:pPr>
    </w:p>
    <w:p w14:paraId="15BFBDAA" w14:textId="77777777" w:rsidR="00450F90" w:rsidRPr="00AB6533" w:rsidRDefault="00450F90" w:rsidP="00450F90">
      <w:pPr>
        <w:pStyle w:val="Style1"/>
        <w:numPr>
          <w:ilvl w:val="0"/>
          <w:numId w:val="88"/>
        </w:numPr>
        <w:spacing w:line="276" w:lineRule="auto"/>
        <w:rPr>
          <w:u w:val="none"/>
        </w:rPr>
      </w:pPr>
      <w:r w:rsidRPr="00AB6533">
        <w:rPr>
          <w:u w:val="none"/>
        </w:rPr>
        <w:t>Oshima Y</w:t>
      </w:r>
      <w:r w:rsidRPr="00AB6533">
        <w:rPr>
          <w:u w:val="none"/>
          <w:vertAlign w:val="superscript"/>
        </w:rPr>
        <w:t>§</w:t>
      </w:r>
      <w:r w:rsidRPr="00AB6533">
        <w:rPr>
          <w:u w:val="none"/>
        </w:rPr>
        <w:t xml:space="preserve">, </w:t>
      </w:r>
      <w:r w:rsidRPr="00AB6533">
        <w:rPr>
          <w:b/>
          <w:u w:val="none"/>
        </w:rPr>
        <w:t>Lenke LG</w:t>
      </w:r>
      <w:r w:rsidRPr="00AB6533">
        <w:rPr>
          <w:u w:val="none"/>
        </w:rPr>
        <w:t>, Koester LA, Takeshita K</w:t>
      </w:r>
      <w:r w:rsidRPr="00AB6533">
        <w:rPr>
          <w:u w:val="none"/>
          <w:vertAlign w:val="superscript"/>
        </w:rPr>
        <w:t>§</w:t>
      </w:r>
      <w:r w:rsidRPr="00AB6533">
        <w:rPr>
          <w:u w:val="none"/>
        </w:rPr>
        <w:t xml:space="preserve">. </w:t>
      </w:r>
      <w:bookmarkStart w:id="95" w:name="OLE_LINK244"/>
      <w:bookmarkStart w:id="96" w:name="OLE_LINK245"/>
      <w:r w:rsidRPr="00AB6533">
        <w:rPr>
          <w:u w:val="none"/>
        </w:rPr>
        <w:t>Revision versus primary patients undergoing vertebral column resection for severe spinal deformities</w:t>
      </w:r>
      <w:bookmarkEnd w:id="95"/>
      <w:bookmarkEnd w:id="96"/>
      <w:r w:rsidRPr="00AB6533">
        <w:rPr>
          <w:u w:val="none"/>
        </w:rPr>
        <w:t xml:space="preserve">. </w:t>
      </w:r>
      <w:r w:rsidRPr="00AB6533">
        <w:rPr>
          <w:i/>
          <w:u w:val="none"/>
        </w:rPr>
        <w:t>Spine Deform</w:t>
      </w:r>
      <w:r w:rsidRPr="00AB6533">
        <w:rPr>
          <w:u w:val="none"/>
        </w:rPr>
        <w:t xml:space="preserve"> 2014;2(5):350–7</w:t>
      </w:r>
    </w:p>
    <w:p w14:paraId="77DBEDFC" w14:textId="77777777" w:rsidR="00450F90" w:rsidRPr="00AB6533" w:rsidRDefault="00450F90" w:rsidP="00450F90">
      <w:pPr>
        <w:rPr>
          <w:lang w:eastAsia="ja-JP"/>
        </w:rPr>
      </w:pPr>
    </w:p>
    <w:p w14:paraId="4B45C479" w14:textId="77777777" w:rsidR="00450F90" w:rsidRPr="00AB6533" w:rsidRDefault="00450F90" w:rsidP="00450F90">
      <w:pPr>
        <w:pStyle w:val="Style1"/>
        <w:numPr>
          <w:ilvl w:val="0"/>
          <w:numId w:val="88"/>
        </w:numPr>
        <w:spacing w:line="276" w:lineRule="auto"/>
        <w:rPr>
          <w:u w:val="none"/>
        </w:rPr>
      </w:pPr>
      <w:r w:rsidRPr="00AB6533">
        <w:rPr>
          <w:u w:val="none"/>
        </w:rPr>
        <w:t xml:space="preserve">Kim HJ*, </w:t>
      </w:r>
      <w:r w:rsidRPr="00AB6533">
        <w:rPr>
          <w:b/>
          <w:u w:val="none"/>
        </w:rPr>
        <w:t>Lenke LG</w:t>
      </w:r>
      <w:r w:rsidRPr="00AB6533">
        <w:rPr>
          <w:u w:val="none"/>
        </w:rPr>
        <w:t>, Oshima Y</w:t>
      </w:r>
      <w:r w:rsidRPr="00AB6533">
        <w:rPr>
          <w:u w:val="none"/>
          <w:vertAlign w:val="superscript"/>
        </w:rPr>
        <w:t>§</w:t>
      </w:r>
      <w:r w:rsidRPr="00AB6533">
        <w:rPr>
          <w:u w:val="none"/>
        </w:rPr>
        <w:t>, Chuntarapas T</w:t>
      </w:r>
      <w:r w:rsidRPr="00AB6533">
        <w:rPr>
          <w:u w:val="none"/>
          <w:vertAlign w:val="superscript"/>
        </w:rPr>
        <w:t>§</w:t>
      </w:r>
      <w:r w:rsidRPr="00AB6533">
        <w:rPr>
          <w:u w:val="none"/>
        </w:rPr>
        <w:t xml:space="preserve">, Mesfin A*, Hershman S*, Fogelson JL*, Riew KD. Cervical lordosis actually increases with aging and progressive degeneration in spinal deformity patients. </w:t>
      </w:r>
      <w:r w:rsidRPr="00AB6533">
        <w:rPr>
          <w:i/>
          <w:u w:val="none"/>
        </w:rPr>
        <w:t>Spine Deform</w:t>
      </w:r>
      <w:r w:rsidRPr="00AB6533">
        <w:rPr>
          <w:u w:val="none"/>
        </w:rPr>
        <w:t xml:space="preserve"> 2014;2(5):410–4</w:t>
      </w:r>
    </w:p>
    <w:p w14:paraId="4E8F2D66" w14:textId="77777777" w:rsidR="00450F90" w:rsidRPr="00AB6533" w:rsidRDefault="00450F90" w:rsidP="00450F90">
      <w:pPr>
        <w:rPr>
          <w:lang w:eastAsia="ja-JP"/>
        </w:rPr>
      </w:pPr>
    </w:p>
    <w:p w14:paraId="65CD7AEB" w14:textId="77777777" w:rsidR="00450F90" w:rsidRPr="00AB6533" w:rsidRDefault="00450F90" w:rsidP="00450F90">
      <w:pPr>
        <w:pStyle w:val="Style1"/>
        <w:numPr>
          <w:ilvl w:val="0"/>
          <w:numId w:val="88"/>
        </w:numPr>
        <w:spacing w:line="276" w:lineRule="auto"/>
        <w:rPr>
          <w:u w:val="none"/>
        </w:rPr>
      </w:pPr>
      <w:r w:rsidRPr="00AB6533">
        <w:rPr>
          <w:u w:val="none"/>
        </w:rPr>
        <w:t xml:space="preserve">Gomez JA, Matsumoto H, Colacchio ND, Roye Jr. DP, Sucato DJ, Richards BS, Emans JB, Erickson MA, Sanders JO, </w:t>
      </w:r>
      <w:r w:rsidRPr="00AB6533">
        <w:rPr>
          <w:b/>
          <w:u w:val="none"/>
        </w:rPr>
        <w:t>Lenke LG</w:t>
      </w:r>
      <w:r w:rsidRPr="00AB6533">
        <w:rPr>
          <w:u w:val="none"/>
        </w:rPr>
        <w:t xml:space="preserve">, Vitale MG. Risk factors for coronal decompensation after posterior spinal instrumentation and fusion for adolescent idiopathic scoliosis. </w:t>
      </w:r>
      <w:r w:rsidRPr="00AB6533">
        <w:rPr>
          <w:i/>
          <w:u w:val="none"/>
        </w:rPr>
        <w:t>Spine Deform</w:t>
      </w:r>
      <w:r w:rsidRPr="00AB6533">
        <w:rPr>
          <w:u w:val="none"/>
        </w:rPr>
        <w:t xml:space="preserve"> 2014;2(5):380–5</w:t>
      </w:r>
    </w:p>
    <w:p w14:paraId="16F1738C" w14:textId="77777777" w:rsidR="00450F90" w:rsidRPr="00AB6533" w:rsidRDefault="00450F90" w:rsidP="00450F90">
      <w:pPr>
        <w:rPr>
          <w:lang w:eastAsia="ja-JP"/>
        </w:rPr>
      </w:pPr>
    </w:p>
    <w:p w14:paraId="47EA8419" w14:textId="77777777" w:rsidR="00450F90" w:rsidRPr="00AB6533" w:rsidRDefault="00450F90" w:rsidP="00450F90">
      <w:pPr>
        <w:pStyle w:val="Style1"/>
        <w:numPr>
          <w:ilvl w:val="0"/>
          <w:numId w:val="88"/>
        </w:numPr>
        <w:spacing w:line="276" w:lineRule="auto"/>
        <w:rPr>
          <w:u w:val="none"/>
        </w:rPr>
      </w:pPr>
      <w:r w:rsidRPr="00AB6533">
        <w:rPr>
          <w:u w:val="none"/>
        </w:rPr>
        <w:t xml:space="preserve">Kang DG, Lehman Jr. RA*, Bevevino AJ, Gaume RE, Purcell RL, Dmitriev AE, </w:t>
      </w:r>
      <w:r w:rsidRPr="00AB6533">
        <w:rPr>
          <w:b/>
          <w:u w:val="none"/>
        </w:rPr>
        <w:t>Lenke LG</w:t>
      </w:r>
      <w:r w:rsidRPr="00AB6533">
        <w:rPr>
          <w:u w:val="none"/>
        </w:rPr>
        <w:t xml:space="preserve">. Pedicle screw “hubbing” in the immature thoracic spine: a biomechanical and micro-computed tomography. </w:t>
      </w:r>
      <w:r w:rsidRPr="00AB6533">
        <w:rPr>
          <w:i/>
          <w:u w:val="none"/>
        </w:rPr>
        <w:t>J Pediatr Orthop</w:t>
      </w:r>
      <w:r w:rsidRPr="00AB6533">
        <w:rPr>
          <w:u w:val="none"/>
        </w:rPr>
        <w:t xml:space="preserve"> 2014;34(7):703−9</w:t>
      </w:r>
    </w:p>
    <w:p w14:paraId="0ADA7C71" w14:textId="77777777" w:rsidR="00450F90" w:rsidRPr="00AB6533" w:rsidRDefault="00450F90" w:rsidP="00450F90">
      <w:pPr>
        <w:rPr>
          <w:lang w:eastAsia="ja-JP"/>
        </w:rPr>
      </w:pPr>
    </w:p>
    <w:p w14:paraId="7AE4A7DB" w14:textId="77777777" w:rsidR="00450F90" w:rsidRPr="00AB6533" w:rsidRDefault="00450F90" w:rsidP="00450F90">
      <w:pPr>
        <w:pStyle w:val="Style1"/>
        <w:numPr>
          <w:ilvl w:val="0"/>
          <w:numId w:val="88"/>
        </w:numPr>
        <w:spacing w:line="276" w:lineRule="auto"/>
        <w:rPr>
          <w:u w:val="none"/>
        </w:rPr>
      </w:pPr>
      <w:r w:rsidRPr="00AB6533">
        <w:rPr>
          <w:u w:val="none"/>
        </w:rPr>
        <w:t xml:space="preserve">O’Neill KR*, Bridwell KH, </w:t>
      </w:r>
      <w:r w:rsidRPr="00AB6533">
        <w:rPr>
          <w:b/>
          <w:u w:val="none"/>
        </w:rPr>
        <w:t>Lenke LG</w:t>
      </w:r>
      <w:r w:rsidRPr="00AB6533">
        <w:rPr>
          <w:u w:val="none"/>
        </w:rPr>
        <w:t>, Chuntarapas T</w:t>
      </w:r>
      <w:r w:rsidRPr="00AB6533">
        <w:rPr>
          <w:u w:val="none"/>
          <w:vertAlign w:val="superscript"/>
        </w:rPr>
        <w:t>§</w:t>
      </w:r>
      <w:r w:rsidRPr="00AB6533">
        <w:rPr>
          <w:u w:val="none"/>
        </w:rPr>
        <w:t>, Dorward I</w:t>
      </w:r>
      <w:r w:rsidRPr="00AB6533">
        <w:rPr>
          <w:u w:val="none"/>
          <w:vertAlign w:val="superscript"/>
        </w:rPr>
        <w:t>∫</w:t>
      </w:r>
      <w:r w:rsidRPr="00AB6533">
        <w:rPr>
          <w:u w:val="none"/>
        </w:rPr>
        <w:t xml:space="preserve">*, Neuman B*, Ahmad A, Baldus C. Extension of spine fusion to the sacrum following long fusions for deformity correction. </w:t>
      </w:r>
      <w:r w:rsidRPr="00AB6533">
        <w:rPr>
          <w:i/>
          <w:u w:val="none"/>
        </w:rPr>
        <w:t>Spine</w:t>
      </w:r>
      <w:r w:rsidRPr="00AB6533">
        <w:rPr>
          <w:u w:val="none"/>
        </w:rPr>
        <w:t xml:space="preserve"> 2014; 20(39):953−62</w:t>
      </w:r>
    </w:p>
    <w:p w14:paraId="31086E3A" w14:textId="77777777" w:rsidR="00450F90" w:rsidRPr="00AB6533" w:rsidRDefault="00450F90" w:rsidP="00450F90">
      <w:pPr>
        <w:rPr>
          <w:lang w:eastAsia="ja-JP"/>
        </w:rPr>
      </w:pPr>
    </w:p>
    <w:p w14:paraId="2B796FAD" w14:textId="77777777" w:rsidR="00450F90" w:rsidRPr="00AB6533" w:rsidRDefault="00450F90" w:rsidP="00450F90">
      <w:pPr>
        <w:pStyle w:val="Style1"/>
        <w:numPr>
          <w:ilvl w:val="0"/>
          <w:numId w:val="88"/>
        </w:numPr>
        <w:spacing w:line="276" w:lineRule="auto"/>
        <w:rPr>
          <w:u w:val="none"/>
        </w:rPr>
      </w:pPr>
      <w:r w:rsidRPr="00AB6533">
        <w:rPr>
          <w:u w:val="none"/>
        </w:rPr>
        <w:t xml:space="preserve">Cho SK*, Skovrlj B, Lu Y, Caridi JM, </w:t>
      </w:r>
      <w:r w:rsidRPr="00AB6533">
        <w:rPr>
          <w:b/>
          <w:u w:val="none"/>
        </w:rPr>
        <w:t>Lenke LG</w:t>
      </w:r>
      <w:r w:rsidRPr="00AB6533">
        <w:rPr>
          <w:u w:val="none"/>
        </w:rPr>
        <w:t xml:space="preserve">. The effect of increasing pedicle screw size on thoracic spinal canal dimensions: An anatomic study. </w:t>
      </w:r>
      <w:r w:rsidRPr="00AB6533">
        <w:rPr>
          <w:i/>
          <w:u w:val="none"/>
        </w:rPr>
        <w:t>Spine</w:t>
      </w:r>
      <w:r w:rsidRPr="00AB6533">
        <w:rPr>
          <w:u w:val="none"/>
        </w:rPr>
        <w:t xml:space="preserve"> 2014;39(20):E1195−200</w:t>
      </w:r>
    </w:p>
    <w:p w14:paraId="6CBE1A0F" w14:textId="77777777" w:rsidR="00450F90" w:rsidRPr="00AB6533" w:rsidRDefault="00450F90" w:rsidP="00450F90">
      <w:pPr>
        <w:rPr>
          <w:lang w:eastAsia="ja-JP"/>
        </w:rPr>
      </w:pPr>
    </w:p>
    <w:p w14:paraId="53FAA5F6" w14:textId="77777777" w:rsidR="00450F90" w:rsidRPr="00AB6533" w:rsidRDefault="00450F90" w:rsidP="00450F90">
      <w:pPr>
        <w:pStyle w:val="Style1"/>
        <w:numPr>
          <w:ilvl w:val="0"/>
          <w:numId w:val="88"/>
        </w:numPr>
        <w:spacing w:line="276" w:lineRule="auto"/>
        <w:rPr>
          <w:u w:val="none"/>
        </w:rPr>
      </w:pPr>
      <w:r w:rsidRPr="00AB6533">
        <w:rPr>
          <w:u w:val="none"/>
        </w:rPr>
        <w:t>Kim YC</w:t>
      </w:r>
      <w:r w:rsidRPr="00AB6533">
        <w:rPr>
          <w:u w:val="none"/>
          <w:vertAlign w:val="superscript"/>
        </w:rPr>
        <w:t>§</w:t>
      </w:r>
      <w:r w:rsidRPr="00AB6533">
        <w:rPr>
          <w:u w:val="none"/>
        </w:rPr>
        <w:t xml:space="preserve">, </w:t>
      </w:r>
      <w:r w:rsidRPr="00AB6533">
        <w:rPr>
          <w:b/>
          <w:u w:val="none"/>
        </w:rPr>
        <w:t>Lenke LG</w:t>
      </w:r>
      <w:r w:rsidRPr="00AB6533">
        <w:rPr>
          <w:u w:val="none"/>
        </w:rPr>
        <w:t>, Hyun SJ</w:t>
      </w:r>
      <w:r w:rsidRPr="00AB6533">
        <w:rPr>
          <w:u w:val="none"/>
          <w:vertAlign w:val="superscript"/>
        </w:rPr>
        <w:t>§</w:t>
      </w:r>
      <w:r w:rsidRPr="00AB6533">
        <w:rPr>
          <w:u w:val="none"/>
        </w:rPr>
        <w:t>, Lee JH</w:t>
      </w:r>
      <w:r w:rsidRPr="00AB6533">
        <w:rPr>
          <w:u w:val="none"/>
          <w:vertAlign w:val="superscript"/>
        </w:rPr>
        <w:t>§</w:t>
      </w:r>
      <w:r w:rsidRPr="00AB6533">
        <w:rPr>
          <w:u w:val="none"/>
        </w:rPr>
        <w:t xml:space="preserve">, Koester LA, Blanke KM. Results of revision surgery after pedicle subtraction osteotomy for fixed sagittal imbalance with pseudarthrosis at the prior osteotomy site or elsewhere: Minimum 5 years post-revision. </w:t>
      </w:r>
      <w:r w:rsidRPr="00AB6533">
        <w:rPr>
          <w:i/>
          <w:u w:val="none"/>
        </w:rPr>
        <w:t>Spine</w:t>
      </w:r>
      <w:r w:rsidRPr="00AB6533">
        <w:rPr>
          <w:u w:val="none"/>
        </w:rPr>
        <w:t xml:space="preserve"> 2014;39(21):1817−28</w:t>
      </w:r>
    </w:p>
    <w:p w14:paraId="51BDB997" w14:textId="77777777" w:rsidR="00450F90" w:rsidRPr="00AB6533" w:rsidRDefault="00450F90" w:rsidP="00450F90">
      <w:pPr>
        <w:rPr>
          <w:lang w:eastAsia="ja-JP"/>
        </w:rPr>
      </w:pPr>
    </w:p>
    <w:p w14:paraId="7685ACEB" w14:textId="77777777" w:rsidR="00450F90" w:rsidRPr="00AB6533" w:rsidRDefault="00450F90" w:rsidP="00450F90">
      <w:pPr>
        <w:pStyle w:val="Style1"/>
        <w:numPr>
          <w:ilvl w:val="0"/>
          <w:numId w:val="88"/>
        </w:numPr>
        <w:spacing w:line="276" w:lineRule="auto"/>
        <w:rPr>
          <w:u w:val="none"/>
        </w:rPr>
      </w:pPr>
      <w:r w:rsidRPr="00AB6533">
        <w:rPr>
          <w:u w:val="none"/>
        </w:rPr>
        <w:t>Cho W</w:t>
      </w:r>
      <w:r w:rsidRPr="00AB6533">
        <w:rPr>
          <w:u w:val="none"/>
          <w:vertAlign w:val="superscript"/>
        </w:rPr>
        <w:t>§</w:t>
      </w:r>
      <w:r w:rsidRPr="00AB6533">
        <w:rPr>
          <w:u w:val="none"/>
        </w:rPr>
        <w:t xml:space="preserve">, </w:t>
      </w:r>
      <w:r w:rsidRPr="00AB6533">
        <w:rPr>
          <w:b/>
          <w:u w:val="none"/>
        </w:rPr>
        <w:t>Lenke LG</w:t>
      </w:r>
      <w:r w:rsidRPr="00AB6533">
        <w:rPr>
          <w:u w:val="none"/>
        </w:rPr>
        <w:t>, Bridwell KH, Hu G</w:t>
      </w:r>
      <w:r w:rsidRPr="00AB6533">
        <w:rPr>
          <w:u w:val="none"/>
          <w:vertAlign w:val="superscript"/>
        </w:rPr>
        <w:t>§</w:t>
      </w:r>
      <w:r w:rsidRPr="00AB6533">
        <w:rPr>
          <w:u w:val="none"/>
        </w:rPr>
        <w:t>, Buchowski JM*, Dorward IG*, Pahys JM*, Cho SK*, Kang MM*, Zebala LP</w:t>
      </w:r>
      <w:r w:rsidRPr="00AB6533">
        <w:rPr>
          <w:u w:val="none"/>
          <w:vertAlign w:val="superscript"/>
        </w:rPr>
        <w:t>‡</w:t>
      </w:r>
      <w:r w:rsidRPr="00AB6533">
        <w:rPr>
          <w:u w:val="none"/>
        </w:rPr>
        <w:t xml:space="preserve">*, Koester LA. The prevalence of abnormal preoperative neurologic examination in Scheuermann kyphosis: Correlation with X-ray, magnetic resonance imaging, and surgical outcome. </w:t>
      </w:r>
      <w:r w:rsidRPr="00AB6533">
        <w:rPr>
          <w:i/>
          <w:u w:val="none"/>
        </w:rPr>
        <w:t>Spine</w:t>
      </w:r>
      <w:r w:rsidRPr="00AB6533">
        <w:rPr>
          <w:u w:val="none"/>
        </w:rPr>
        <w:t xml:space="preserve"> 2014;39(21):1771−6</w:t>
      </w:r>
    </w:p>
    <w:p w14:paraId="0147B620" w14:textId="77777777" w:rsidR="00450F90" w:rsidRPr="00AB6533" w:rsidRDefault="00450F90" w:rsidP="00450F90">
      <w:pPr>
        <w:rPr>
          <w:lang w:eastAsia="ja-JP"/>
        </w:rPr>
      </w:pPr>
    </w:p>
    <w:p w14:paraId="37229BC1" w14:textId="77777777" w:rsidR="00450F90" w:rsidRPr="00AB6533" w:rsidRDefault="00450F90" w:rsidP="00450F90">
      <w:pPr>
        <w:pStyle w:val="Style1"/>
        <w:numPr>
          <w:ilvl w:val="0"/>
          <w:numId w:val="88"/>
        </w:numPr>
        <w:spacing w:line="276" w:lineRule="auto"/>
        <w:rPr>
          <w:u w:val="none"/>
        </w:rPr>
      </w:pPr>
      <w:r w:rsidRPr="00AB6533">
        <w:rPr>
          <w:u w:val="none"/>
        </w:rPr>
        <w:t>Hyun SJ</w:t>
      </w:r>
      <w:r w:rsidRPr="00AB6533">
        <w:rPr>
          <w:u w:val="none"/>
          <w:vertAlign w:val="superscript"/>
        </w:rPr>
        <w:t>§</w:t>
      </w:r>
      <w:r w:rsidRPr="00AB6533">
        <w:rPr>
          <w:u w:val="none"/>
        </w:rPr>
        <w:t xml:space="preserve">, </w:t>
      </w:r>
      <w:r w:rsidRPr="00AB6533">
        <w:rPr>
          <w:b/>
          <w:u w:val="none"/>
        </w:rPr>
        <w:t>Lenke LG</w:t>
      </w:r>
      <w:r w:rsidRPr="00AB6533">
        <w:rPr>
          <w:u w:val="none"/>
        </w:rPr>
        <w:t>, Kim YC</w:t>
      </w:r>
      <w:r w:rsidRPr="00AB6533">
        <w:rPr>
          <w:u w:val="none"/>
          <w:vertAlign w:val="superscript"/>
        </w:rPr>
        <w:t>§</w:t>
      </w:r>
      <w:r w:rsidRPr="00AB6533">
        <w:rPr>
          <w:u w:val="none"/>
        </w:rPr>
        <w:t xml:space="preserve">, Koester LA, Blanke KM. Comparison of standard 2-rod to multiple-rod constructs for fixation across 3-column spinal osteotomies. </w:t>
      </w:r>
      <w:r w:rsidRPr="00AB6533">
        <w:rPr>
          <w:i/>
          <w:u w:val="none"/>
        </w:rPr>
        <w:t>Spine</w:t>
      </w:r>
      <w:r w:rsidRPr="00AB6533">
        <w:rPr>
          <w:u w:val="none"/>
        </w:rPr>
        <w:t xml:space="preserve"> 2014;39(22):1899−904</w:t>
      </w:r>
    </w:p>
    <w:p w14:paraId="45BE0272" w14:textId="77777777" w:rsidR="00450F90" w:rsidRPr="00AB6533" w:rsidRDefault="00450F90" w:rsidP="00450F90">
      <w:pPr>
        <w:rPr>
          <w:lang w:eastAsia="ja-JP"/>
        </w:rPr>
      </w:pPr>
    </w:p>
    <w:p w14:paraId="2570B1B9" w14:textId="77777777" w:rsidR="00450F90" w:rsidRPr="00AB6533" w:rsidRDefault="00450F90" w:rsidP="00450F90">
      <w:pPr>
        <w:pStyle w:val="Style1"/>
        <w:numPr>
          <w:ilvl w:val="0"/>
          <w:numId w:val="88"/>
        </w:numPr>
        <w:spacing w:line="276" w:lineRule="auto"/>
        <w:rPr>
          <w:u w:val="none"/>
        </w:rPr>
      </w:pPr>
      <w:r w:rsidRPr="00AB6533">
        <w:rPr>
          <w:u w:val="none"/>
        </w:rPr>
        <w:t xml:space="preserve">de Kleuver M, Lewis SJ*, Germscheid NM, Kamper SJ, Alanay A, Berven SH, Cheung KM, Ito M, </w:t>
      </w:r>
      <w:r w:rsidRPr="00AB6533">
        <w:rPr>
          <w:b/>
          <w:u w:val="none"/>
        </w:rPr>
        <w:t>Lenke LG</w:t>
      </w:r>
      <w:r w:rsidRPr="00AB6533">
        <w:rPr>
          <w:u w:val="none"/>
        </w:rPr>
        <w:t xml:space="preserve">, Polly DW, Qiu Y, van Tulder M, Shaffrey C. Optimal surgical care for adolescent idiopathic scoliosis: an international consensus. </w:t>
      </w:r>
      <w:r w:rsidRPr="00AB6533">
        <w:rPr>
          <w:i/>
          <w:u w:val="none"/>
        </w:rPr>
        <w:t>Eur Spine J</w:t>
      </w:r>
      <w:r w:rsidRPr="00AB6533">
        <w:rPr>
          <w:u w:val="none"/>
        </w:rPr>
        <w:t xml:space="preserve"> 2014;23(12):2603−18</w:t>
      </w:r>
    </w:p>
    <w:p w14:paraId="6F5EC5AB" w14:textId="77777777" w:rsidR="00450F90" w:rsidRPr="00AB6533" w:rsidRDefault="00450F90" w:rsidP="00450F90">
      <w:pPr>
        <w:rPr>
          <w:lang w:eastAsia="ja-JP"/>
        </w:rPr>
      </w:pPr>
    </w:p>
    <w:p w14:paraId="21D22B8E" w14:textId="77777777" w:rsidR="00450F90" w:rsidRPr="00AB6533" w:rsidRDefault="00450F90" w:rsidP="00450F90">
      <w:pPr>
        <w:pStyle w:val="Style1"/>
        <w:numPr>
          <w:ilvl w:val="0"/>
          <w:numId w:val="88"/>
        </w:numPr>
        <w:spacing w:line="276" w:lineRule="auto"/>
        <w:rPr>
          <w:u w:val="none"/>
        </w:rPr>
      </w:pPr>
      <w:r w:rsidRPr="00AB6533">
        <w:rPr>
          <w:u w:val="none"/>
        </w:rPr>
        <w:t xml:space="preserve">Mesfin A*, </w:t>
      </w:r>
      <w:r w:rsidRPr="00AB6533">
        <w:rPr>
          <w:b/>
          <w:u w:val="none"/>
        </w:rPr>
        <w:t>Lenke LG</w:t>
      </w:r>
      <w:r w:rsidRPr="00AB6533">
        <w:rPr>
          <w:u w:val="none"/>
        </w:rPr>
        <w:t>, Bridwell KH, Akhtar U</w:t>
      </w:r>
      <w:r w:rsidRPr="00AB6533">
        <w:rPr>
          <w:u w:val="none"/>
          <w:vertAlign w:val="superscript"/>
        </w:rPr>
        <w:t>¥</w:t>
      </w:r>
      <w:r w:rsidRPr="00AB6533">
        <w:rPr>
          <w:u w:val="none"/>
        </w:rPr>
        <w:t>, Jupitz JM</w:t>
      </w:r>
      <w:r w:rsidRPr="00AB6533">
        <w:rPr>
          <w:u w:val="none"/>
          <w:vertAlign w:val="superscript"/>
        </w:rPr>
        <w:t>¥</w:t>
      </w:r>
      <w:r w:rsidRPr="00AB6533">
        <w:rPr>
          <w:u w:val="none"/>
        </w:rPr>
        <w:t xml:space="preserve">, Fogelson JL*, Hershman SH*, Kim HJ*, Koester LA. Does preoperative narcotic use adversely affect outcomes after spinal deformity surgery? A comparison of nonnarcotic with narcotic-using groups. </w:t>
      </w:r>
      <w:r w:rsidRPr="00AB6533">
        <w:rPr>
          <w:i/>
          <w:u w:val="none"/>
        </w:rPr>
        <w:t>Spine J</w:t>
      </w:r>
      <w:r w:rsidRPr="00AB6533">
        <w:rPr>
          <w:u w:val="none"/>
        </w:rPr>
        <w:t xml:space="preserve"> 2014;14(12):2819−25</w:t>
      </w:r>
    </w:p>
    <w:p w14:paraId="16DDB8EF" w14:textId="77777777" w:rsidR="00450F90" w:rsidRPr="00AB6533" w:rsidRDefault="00450F90" w:rsidP="00450F90">
      <w:pPr>
        <w:rPr>
          <w:lang w:eastAsia="ja-JP"/>
        </w:rPr>
      </w:pPr>
    </w:p>
    <w:p w14:paraId="530C7434"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Kang DG, </w:t>
      </w:r>
      <w:r w:rsidRPr="00AB6533">
        <w:rPr>
          <w:b/>
          <w:u w:val="none"/>
        </w:rPr>
        <w:t>Lenke LG</w:t>
      </w:r>
      <w:r w:rsidRPr="00AB6533">
        <w:rPr>
          <w:u w:val="none"/>
        </w:rPr>
        <w:t xml:space="preserve">, Stallbaumer JJ*, Sides BA. Pulmonary function following adult spinal deformity surgery: minimum two-year follow-up. </w:t>
      </w:r>
      <w:r w:rsidRPr="00AB6533">
        <w:rPr>
          <w:i/>
          <w:u w:val="none"/>
        </w:rPr>
        <w:t>J Bone Joint Surg Am</w:t>
      </w:r>
      <w:r w:rsidRPr="00AB6533">
        <w:rPr>
          <w:u w:val="none"/>
        </w:rPr>
        <w:t xml:space="preserve"> 2015;97(1):32−9</w:t>
      </w:r>
    </w:p>
    <w:p w14:paraId="1FD2BE64" w14:textId="77777777" w:rsidR="00450F90" w:rsidRPr="00AB6533" w:rsidRDefault="00450F90" w:rsidP="00450F90">
      <w:pPr>
        <w:rPr>
          <w:lang w:eastAsia="ja-JP"/>
        </w:rPr>
      </w:pPr>
    </w:p>
    <w:p w14:paraId="72DED173" w14:textId="77777777" w:rsidR="00450F90" w:rsidRPr="00AB6533" w:rsidRDefault="00450F90" w:rsidP="00450F90">
      <w:pPr>
        <w:pStyle w:val="Style1"/>
        <w:numPr>
          <w:ilvl w:val="0"/>
          <w:numId w:val="88"/>
        </w:numPr>
        <w:spacing w:line="276" w:lineRule="auto"/>
        <w:rPr>
          <w:u w:val="none"/>
        </w:rPr>
      </w:pPr>
      <w:r w:rsidRPr="00AB6533">
        <w:rPr>
          <w:u w:val="none"/>
        </w:rPr>
        <w:t>Cho W</w:t>
      </w:r>
      <w:r w:rsidRPr="00AB6533">
        <w:rPr>
          <w:u w:val="none"/>
          <w:vertAlign w:val="superscript"/>
        </w:rPr>
        <w:t>§</w:t>
      </w:r>
      <w:r w:rsidRPr="00AB6533">
        <w:rPr>
          <w:u w:val="none"/>
        </w:rPr>
        <w:t xml:space="preserve">, </w:t>
      </w:r>
      <w:r w:rsidRPr="00AB6533">
        <w:rPr>
          <w:b/>
          <w:u w:val="none"/>
        </w:rPr>
        <w:t>Lenke LG</w:t>
      </w:r>
      <w:r w:rsidRPr="00AB6533">
        <w:rPr>
          <w:u w:val="none"/>
        </w:rPr>
        <w:t>, Dorward IG</w:t>
      </w:r>
      <w:r w:rsidRPr="00AB6533">
        <w:rPr>
          <w:u w:val="none"/>
          <w:vertAlign w:val="superscript"/>
        </w:rPr>
        <w:t>∫</w:t>
      </w:r>
      <w:r w:rsidRPr="00AB6533">
        <w:rPr>
          <w:u w:val="none"/>
        </w:rPr>
        <w:t xml:space="preserve">*, O’Shaughnessy BA*, Koester LA, Sides BA, Baldus CR. Predicting kyphosis correction during posterior-only vertebral column resection by the amount of spinal column shortening. </w:t>
      </w:r>
      <w:r w:rsidRPr="00AB6533">
        <w:rPr>
          <w:i/>
          <w:u w:val="none"/>
        </w:rPr>
        <w:t>Spine Deform</w:t>
      </w:r>
      <w:r w:rsidRPr="00AB6533">
        <w:rPr>
          <w:u w:val="none"/>
        </w:rPr>
        <w:t xml:space="preserve"> 2015;3(1):65−72</w:t>
      </w:r>
    </w:p>
    <w:p w14:paraId="691621C9" w14:textId="77777777" w:rsidR="00450F90" w:rsidRPr="00AB6533" w:rsidRDefault="00450F90" w:rsidP="00450F90">
      <w:pPr>
        <w:rPr>
          <w:lang w:eastAsia="ja-JP"/>
        </w:rPr>
      </w:pPr>
    </w:p>
    <w:p w14:paraId="111B0359" w14:textId="77777777" w:rsidR="00450F90" w:rsidRPr="00AB6533" w:rsidRDefault="00450F90" w:rsidP="00450F90">
      <w:pPr>
        <w:pStyle w:val="Style1"/>
        <w:numPr>
          <w:ilvl w:val="0"/>
          <w:numId w:val="88"/>
        </w:numPr>
        <w:spacing w:line="276" w:lineRule="auto"/>
        <w:rPr>
          <w:u w:val="none"/>
        </w:rPr>
      </w:pPr>
      <w:r w:rsidRPr="00AB6533">
        <w:rPr>
          <w:u w:val="none"/>
        </w:rPr>
        <w:t xml:space="preserve">Cho SK*, </w:t>
      </w:r>
      <w:r w:rsidRPr="00AB6533">
        <w:rPr>
          <w:b/>
          <w:u w:val="none"/>
        </w:rPr>
        <w:t>Lenke LG</w:t>
      </w:r>
      <w:r w:rsidRPr="00AB6533">
        <w:rPr>
          <w:u w:val="none"/>
        </w:rPr>
        <w:t>, Bolon SM, Pahys JM*, Cho W</w:t>
      </w:r>
      <w:r w:rsidRPr="00AB6533">
        <w:rPr>
          <w:u w:val="none"/>
          <w:vertAlign w:val="superscript"/>
        </w:rPr>
        <w:t>§</w:t>
      </w:r>
      <w:r w:rsidRPr="00AB6533">
        <w:rPr>
          <w:u w:val="none"/>
        </w:rPr>
        <w:t>, Kang MM*, Zebala LP</w:t>
      </w:r>
      <w:r w:rsidRPr="00AB6533">
        <w:rPr>
          <w:u w:val="none"/>
          <w:vertAlign w:val="superscript"/>
        </w:rPr>
        <w:t>‡</w:t>
      </w:r>
      <w:r w:rsidRPr="00AB6533">
        <w:rPr>
          <w:u w:val="none"/>
        </w:rPr>
        <w:t xml:space="preserve">*, Koester LA. Can intraoperative spinal cord monitoring reliably help prevent paraplegia during posterior vertebral column resection surgery? </w:t>
      </w:r>
      <w:r w:rsidRPr="00AB6533">
        <w:rPr>
          <w:i/>
          <w:u w:val="none"/>
        </w:rPr>
        <w:t>Spine Deform</w:t>
      </w:r>
      <w:r w:rsidRPr="00AB6533">
        <w:rPr>
          <w:u w:val="none"/>
        </w:rPr>
        <w:t xml:space="preserve"> 2015;3(1):73−81</w:t>
      </w:r>
    </w:p>
    <w:p w14:paraId="545C3350" w14:textId="77777777" w:rsidR="00450F90" w:rsidRPr="00AB6533" w:rsidRDefault="00450F90" w:rsidP="00450F90">
      <w:pPr>
        <w:rPr>
          <w:lang w:eastAsia="ja-JP"/>
        </w:rPr>
      </w:pPr>
    </w:p>
    <w:p w14:paraId="702976ED" w14:textId="77777777" w:rsidR="00450F90" w:rsidRPr="00AB6533" w:rsidRDefault="00450F90" w:rsidP="00450F90">
      <w:pPr>
        <w:pStyle w:val="Style1"/>
        <w:numPr>
          <w:ilvl w:val="0"/>
          <w:numId w:val="88"/>
        </w:numPr>
        <w:spacing w:line="276" w:lineRule="auto"/>
        <w:rPr>
          <w:u w:val="none"/>
        </w:rPr>
      </w:pPr>
      <w:r w:rsidRPr="00AB6533">
        <w:rPr>
          <w:u w:val="none"/>
        </w:rPr>
        <w:t>Koller H</w:t>
      </w:r>
      <w:r w:rsidRPr="00AB6533">
        <w:rPr>
          <w:u w:val="none"/>
          <w:vertAlign w:val="superscript"/>
        </w:rPr>
        <w:t>§</w:t>
      </w:r>
      <w:r w:rsidRPr="00AB6533">
        <w:rPr>
          <w:u w:val="none"/>
        </w:rPr>
        <w:t xml:space="preserve">, Meier O, Zenner J, Umschlaeger M, Hempfing A, Hitzl W, Bridwell KH, Koester LA, </w:t>
      </w:r>
      <w:r w:rsidRPr="00AB6533">
        <w:rPr>
          <w:b/>
          <w:u w:val="none"/>
        </w:rPr>
        <w:t>Lenke LG</w:t>
      </w:r>
      <w:r w:rsidRPr="00AB6533">
        <w:rPr>
          <w:u w:val="none"/>
        </w:rPr>
        <w:t xml:space="preserve">. Comparison of anteroposterior to posterior-only correction of Scheuermann’s kyphosis: A matched-pair radiographic analysis of 92 patients. </w:t>
      </w:r>
      <w:r w:rsidRPr="00AB6533">
        <w:rPr>
          <w:i/>
          <w:u w:val="none"/>
        </w:rPr>
        <w:t>Spine Deform</w:t>
      </w:r>
      <w:r w:rsidRPr="00AB6533">
        <w:rPr>
          <w:u w:val="none"/>
        </w:rPr>
        <w:t xml:space="preserve"> 2015;3(2):192−8</w:t>
      </w:r>
    </w:p>
    <w:p w14:paraId="01C44D66" w14:textId="77777777" w:rsidR="00450F90" w:rsidRPr="00AB6533" w:rsidRDefault="00450F90" w:rsidP="00450F90">
      <w:pPr>
        <w:rPr>
          <w:lang w:eastAsia="ja-JP"/>
        </w:rPr>
      </w:pPr>
    </w:p>
    <w:p w14:paraId="62D9F9BA" w14:textId="77777777" w:rsidR="00450F90" w:rsidRPr="00AB6533" w:rsidRDefault="00450F90" w:rsidP="00450F90">
      <w:pPr>
        <w:pStyle w:val="Style1"/>
        <w:keepLines/>
        <w:widowControl/>
        <w:numPr>
          <w:ilvl w:val="0"/>
          <w:numId w:val="88"/>
        </w:numPr>
        <w:spacing w:after="160" w:line="276" w:lineRule="auto"/>
        <w:rPr>
          <w:rFonts w:eastAsia="Times New Roman"/>
          <w:u w:val="none"/>
          <w:lang w:eastAsia="en-US"/>
        </w:rPr>
      </w:pPr>
      <w:r w:rsidRPr="00AB6533">
        <w:rPr>
          <w:u w:val="none"/>
        </w:rPr>
        <w:t xml:space="preserve">Xie J, </w:t>
      </w:r>
      <w:r w:rsidRPr="00AB6533">
        <w:rPr>
          <w:b/>
          <w:u w:val="none"/>
        </w:rPr>
        <w:t>Lenke LG</w:t>
      </w:r>
      <w:r w:rsidRPr="00AB6533">
        <w:rPr>
          <w:u w:val="none"/>
        </w:rPr>
        <w:t xml:space="preserve">, Li T, Si Y, Zhao Z, Wang Y, Zhang Y, Xiao J. </w:t>
      </w:r>
      <w:r w:rsidRPr="00AB6533">
        <w:rPr>
          <w:rFonts w:eastAsia="Times New Roman"/>
          <w:u w:val="none"/>
          <w:lang w:eastAsia="en-US"/>
        </w:rPr>
        <w:t xml:space="preserve">Preliminary investigation of high-dose tranexamic acid for controlling intraoperative blood loss in patients undergoing spine correction surgery. </w:t>
      </w:r>
      <w:r w:rsidRPr="00AB6533">
        <w:rPr>
          <w:rFonts w:eastAsia="Times New Roman"/>
          <w:i/>
          <w:u w:val="none"/>
          <w:lang w:eastAsia="en-US"/>
        </w:rPr>
        <w:t>Spine J</w:t>
      </w:r>
      <w:r w:rsidRPr="00AB6533">
        <w:rPr>
          <w:rFonts w:eastAsia="Times New Roman"/>
          <w:u w:val="none"/>
          <w:lang w:eastAsia="en-US"/>
        </w:rPr>
        <w:t xml:space="preserve"> 2015;15(4):647</w:t>
      </w:r>
      <w:r w:rsidRPr="00AB6533">
        <w:rPr>
          <w:u w:val="none"/>
        </w:rPr>
        <w:t>−</w:t>
      </w:r>
      <w:r w:rsidRPr="00AB6533">
        <w:rPr>
          <w:rFonts w:eastAsia="Times New Roman"/>
          <w:u w:val="none"/>
          <w:lang w:eastAsia="en-US"/>
        </w:rPr>
        <w:t>54</w:t>
      </w:r>
    </w:p>
    <w:p w14:paraId="5F4E2CD6" w14:textId="77777777" w:rsidR="00450F90" w:rsidRPr="00AB6533" w:rsidRDefault="00450F90" w:rsidP="00450F90">
      <w:pPr>
        <w:pStyle w:val="Style1"/>
        <w:numPr>
          <w:ilvl w:val="0"/>
          <w:numId w:val="88"/>
        </w:numPr>
        <w:spacing w:line="276" w:lineRule="auto"/>
        <w:rPr>
          <w:u w:val="none"/>
        </w:rPr>
      </w:pPr>
      <w:r w:rsidRPr="00AB6533">
        <w:rPr>
          <w:u w:val="none"/>
        </w:rPr>
        <w:t>Hyun SJ</w:t>
      </w:r>
      <w:r w:rsidRPr="00AB6533">
        <w:rPr>
          <w:u w:val="none"/>
          <w:vertAlign w:val="superscript"/>
        </w:rPr>
        <w:t>§</w:t>
      </w:r>
      <w:r w:rsidRPr="00AB6533">
        <w:rPr>
          <w:u w:val="none"/>
        </w:rPr>
        <w:t xml:space="preserve">, </w:t>
      </w:r>
      <w:r w:rsidRPr="00AB6533">
        <w:rPr>
          <w:b/>
          <w:u w:val="none"/>
        </w:rPr>
        <w:t>Lenke LG</w:t>
      </w:r>
      <w:r w:rsidRPr="00AB6533">
        <w:rPr>
          <w:u w:val="none"/>
        </w:rPr>
        <w:t>, Kim YC</w:t>
      </w:r>
      <w:r w:rsidRPr="00AB6533">
        <w:rPr>
          <w:u w:val="none"/>
          <w:vertAlign w:val="superscript"/>
        </w:rPr>
        <w:t>§</w:t>
      </w:r>
      <w:r w:rsidRPr="00AB6533">
        <w:rPr>
          <w:u w:val="none"/>
        </w:rPr>
        <w:t xml:space="preserve">, Koester LA, Blanke KM. Long-term radiographic outcomes of a central hook-rod construct for osteotomy closure: Minimum 5-year follow-up. </w:t>
      </w:r>
      <w:r w:rsidRPr="00AB6533">
        <w:rPr>
          <w:i/>
          <w:u w:val="none"/>
        </w:rPr>
        <w:t>Spine</w:t>
      </w:r>
      <w:r w:rsidRPr="00AB6533">
        <w:rPr>
          <w:u w:val="none"/>
        </w:rPr>
        <w:t xml:space="preserve"> 2015;40(7):E428−32</w:t>
      </w:r>
    </w:p>
    <w:p w14:paraId="551AFD89" w14:textId="77777777" w:rsidR="00450F90" w:rsidRPr="00AB6533" w:rsidRDefault="00450F90" w:rsidP="00450F90">
      <w:pPr>
        <w:rPr>
          <w:lang w:eastAsia="ja-JP"/>
        </w:rPr>
      </w:pPr>
    </w:p>
    <w:p w14:paraId="077D4AE9" w14:textId="77777777" w:rsidR="00450F90" w:rsidRPr="00AB6533" w:rsidRDefault="00450F90" w:rsidP="00450F90">
      <w:pPr>
        <w:pStyle w:val="Style1"/>
        <w:numPr>
          <w:ilvl w:val="0"/>
          <w:numId w:val="88"/>
        </w:numPr>
        <w:spacing w:line="276" w:lineRule="auto"/>
        <w:rPr>
          <w:u w:val="none"/>
        </w:rPr>
      </w:pPr>
      <w:r w:rsidRPr="00AB6533">
        <w:rPr>
          <w:u w:val="none"/>
        </w:rPr>
        <w:t xml:space="preserve">Lehman Jr. RA*, Kang DG, </w:t>
      </w:r>
      <w:r w:rsidRPr="00AB6533">
        <w:rPr>
          <w:b/>
          <w:u w:val="none"/>
        </w:rPr>
        <w:t>Lenke LG</w:t>
      </w:r>
      <w:r w:rsidRPr="00AB6533">
        <w:rPr>
          <w:u w:val="none"/>
        </w:rPr>
        <w:t xml:space="preserve">, Sucato DJ, Bevevino AJ; Spinal Deformity Study Group. Return to sports after surgery to correct adolescent idiopathic scoliosis: a survey of the Spinal Deformity Study Group. </w:t>
      </w:r>
      <w:r w:rsidRPr="00AB6533">
        <w:rPr>
          <w:i/>
          <w:u w:val="none"/>
        </w:rPr>
        <w:t>Spine J</w:t>
      </w:r>
      <w:r w:rsidRPr="00AB6533">
        <w:rPr>
          <w:u w:val="none"/>
        </w:rPr>
        <w:t xml:space="preserve"> 2015;15(5):951−8</w:t>
      </w:r>
    </w:p>
    <w:p w14:paraId="6CAF93D3" w14:textId="77777777" w:rsidR="00450F90" w:rsidRPr="00AB6533" w:rsidRDefault="00450F90" w:rsidP="00450F90">
      <w:pPr>
        <w:rPr>
          <w:lang w:eastAsia="ja-JP"/>
        </w:rPr>
      </w:pPr>
    </w:p>
    <w:p w14:paraId="26C6F4EC" w14:textId="77777777" w:rsidR="00450F90" w:rsidRPr="00AB6533" w:rsidRDefault="00450F90" w:rsidP="00450F90">
      <w:pPr>
        <w:pStyle w:val="Style1"/>
        <w:numPr>
          <w:ilvl w:val="0"/>
          <w:numId w:val="88"/>
        </w:numPr>
        <w:spacing w:line="276" w:lineRule="auto"/>
        <w:rPr>
          <w:rFonts w:ascii="Arial" w:hAnsi="Arial" w:cs="Arial"/>
          <w:color w:val="000000"/>
          <w:sz w:val="17"/>
          <w:szCs w:val="17"/>
          <w:u w:val="none"/>
          <w:shd w:val="clear" w:color="auto" w:fill="FFFFFF"/>
        </w:rPr>
      </w:pPr>
      <w:r w:rsidRPr="00AB6533">
        <w:rPr>
          <w:u w:val="none"/>
        </w:rPr>
        <w:t xml:space="preserve">Gum JL*, Bridwell KH, </w:t>
      </w:r>
      <w:r w:rsidRPr="00AB6533">
        <w:rPr>
          <w:b/>
          <w:u w:val="none"/>
        </w:rPr>
        <w:t>Lenke LG</w:t>
      </w:r>
      <w:r w:rsidRPr="00AB6533">
        <w:rPr>
          <w:u w:val="none"/>
        </w:rPr>
        <w:t>, Bumpass DB</w:t>
      </w:r>
      <w:r w:rsidRPr="00AB6533">
        <w:rPr>
          <w:u w:val="none"/>
          <w:vertAlign w:val="superscript"/>
        </w:rPr>
        <w:t>†</w:t>
      </w:r>
      <w:r w:rsidRPr="00AB6533">
        <w:rPr>
          <w:u w:val="none"/>
        </w:rPr>
        <w:t>*</w:t>
      </w:r>
      <w:r w:rsidRPr="00AB6533">
        <w:rPr>
          <w:u w:val="none"/>
          <w:vertAlign w:val="superscript"/>
        </w:rPr>
        <w:t>‡</w:t>
      </w:r>
      <w:r w:rsidRPr="00AB6533">
        <w:rPr>
          <w:u w:val="none"/>
        </w:rPr>
        <w:t xml:space="preserve">, Sugrue PA*, Karikari IO*, Carreon LY. SRS22R appearance domain correlates most with patient satisfaction after adult deformity surgery to the sacrum at 5 year follow-up. </w:t>
      </w:r>
      <w:r w:rsidRPr="00AB6533">
        <w:rPr>
          <w:i/>
          <w:u w:val="none"/>
        </w:rPr>
        <w:t>Spine</w:t>
      </w:r>
      <w:r w:rsidRPr="00AB6533">
        <w:rPr>
          <w:u w:val="none"/>
        </w:rPr>
        <w:t xml:space="preserve"> </w:t>
      </w:r>
      <w:r w:rsidRPr="00AB6533">
        <w:rPr>
          <w:rFonts w:ascii="Arial" w:hAnsi="Arial" w:cs="Arial"/>
          <w:color w:val="000000"/>
          <w:sz w:val="17"/>
          <w:szCs w:val="17"/>
          <w:u w:val="none"/>
          <w:shd w:val="clear" w:color="auto" w:fill="FFFFFF"/>
        </w:rPr>
        <w:t>2015;40(16):1297-302</w:t>
      </w:r>
    </w:p>
    <w:p w14:paraId="39AED189" w14:textId="77777777" w:rsidR="00450F90" w:rsidRPr="00AB6533" w:rsidRDefault="00450F90" w:rsidP="00450F90">
      <w:pPr>
        <w:rPr>
          <w:lang w:eastAsia="ja-JP"/>
        </w:rPr>
      </w:pPr>
    </w:p>
    <w:p w14:paraId="02A93968" w14:textId="77777777" w:rsidR="00450F90" w:rsidRPr="00AB6533" w:rsidRDefault="00450F90" w:rsidP="00450F90">
      <w:pPr>
        <w:pStyle w:val="Style1"/>
        <w:numPr>
          <w:ilvl w:val="0"/>
          <w:numId w:val="88"/>
        </w:numPr>
        <w:spacing w:line="276" w:lineRule="auto"/>
        <w:rPr>
          <w:u w:val="none"/>
        </w:rPr>
      </w:pPr>
      <w:r w:rsidRPr="00AB6533">
        <w:rPr>
          <w:u w:val="none"/>
        </w:rPr>
        <w:t>Godzik J</w:t>
      </w:r>
      <w:r w:rsidRPr="00AB6533">
        <w:rPr>
          <w:u w:val="none"/>
          <w:vertAlign w:val="superscript"/>
        </w:rPr>
        <w:t>¥</w:t>
      </w:r>
      <w:r w:rsidRPr="00AB6533">
        <w:rPr>
          <w:u w:val="none"/>
        </w:rPr>
        <w:t>, Holekamp TF</w:t>
      </w:r>
      <w:r w:rsidRPr="00AB6533">
        <w:rPr>
          <w:u w:val="none"/>
          <w:vertAlign w:val="superscript"/>
        </w:rPr>
        <w:t>∫</w:t>
      </w:r>
      <w:r w:rsidRPr="00AB6533">
        <w:rPr>
          <w:u w:val="none"/>
        </w:rPr>
        <w:t xml:space="preserve">, Limbrick DD, </w:t>
      </w:r>
      <w:r w:rsidRPr="00AB6533">
        <w:rPr>
          <w:b/>
          <w:u w:val="none"/>
        </w:rPr>
        <w:t>Lenke LG</w:t>
      </w:r>
      <w:r w:rsidRPr="00AB6533">
        <w:rPr>
          <w:u w:val="none"/>
        </w:rPr>
        <w:t>, Park TS, Ray ZW, Bridwell KH, Kelly MP*</w:t>
      </w:r>
      <w:r w:rsidRPr="00AB6533">
        <w:rPr>
          <w:u w:val="none"/>
          <w:vertAlign w:val="superscript"/>
        </w:rPr>
        <w:t>†</w:t>
      </w:r>
      <w:r w:rsidRPr="00AB6533">
        <w:rPr>
          <w:u w:val="none"/>
        </w:rPr>
        <w:t xml:space="preserve">. </w:t>
      </w:r>
      <w:r w:rsidRPr="00AB6533">
        <w:rPr>
          <w:rFonts w:eastAsia="Times New Roman"/>
          <w:u w:val="none"/>
          <w:lang w:eastAsia="en-US"/>
        </w:rPr>
        <w:t>Risks and outcomes of spinal deformity surgery in Chiari malformation, Type 1, with syringomyelia versus adolescent idiopathic scoliosis.</w:t>
      </w:r>
      <w:r w:rsidRPr="00AB6533">
        <w:rPr>
          <w:u w:val="none"/>
        </w:rPr>
        <w:t xml:space="preserve">. </w:t>
      </w:r>
      <w:r w:rsidRPr="00AB6533">
        <w:rPr>
          <w:i/>
          <w:u w:val="none"/>
        </w:rPr>
        <w:t>Spine J.</w:t>
      </w:r>
      <w:r w:rsidRPr="00AB6533">
        <w:rPr>
          <w:u w:val="none"/>
        </w:rPr>
        <w:t xml:space="preserve"> 2015;15(9):2002-8</w:t>
      </w:r>
    </w:p>
    <w:p w14:paraId="310C0CF2" w14:textId="77777777" w:rsidR="00450F90" w:rsidRPr="00AB6533" w:rsidRDefault="00450F90" w:rsidP="00450F90">
      <w:pPr>
        <w:spacing w:line="276" w:lineRule="auto"/>
        <w:rPr>
          <w:lang w:eastAsia="ja-JP"/>
        </w:rPr>
      </w:pPr>
    </w:p>
    <w:p w14:paraId="3659624E" w14:textId="77777777" w:rsidR="00450F90" w:rsidRPr="00AB6533" w:rsidRDefault="00450F90" w:rsidP="00450F90">
      <w:pPr>
        <w:pStyle w:val="Style1"/>
        <w:numPr>
          <w:ilvl w:val="0"/>
          <w:numId w:val="88"/>
        </w:numPr>
        <w:spacing w:line="276" w:lineRule="auto"/>
        <w:rPr>
          <w:rFonts w:ascii="Arial" w:hAnsi="Arial" w:cs="Arial"/>
          <w:color w:val="000000"/>
          <w:sz w:val="17"/>
          <w:szCs w:val="17"/>
          <w:u w:val="none"/>
          <w:shd w:val="clear" w:color="auto" w:fill="FFFFFF"/>
        </w:rPr>
      </w:pPr>
      <w:r w:rsidRPr="00AB6533">
        <w:rPr>
          <w:u w:val="none"/>
        </w:rPr>
        <w:t xml:space="preserve">Skovrlj B, Cho SK*, Caridi JM, Bridwell KH, </w:t>
      </w:r>
      <w:r w:rsidRPr="00AB6533">
        <w:rPr>
          <w:b/>
          <w:u w:val="none"/>
        </w:rPr>
        <w:t>Lenke LG</w:t>
      </w:r>
      <w:r w:rsidRPr="00AB6533">
        <w:rPr>
          <w:u w:val="none"/>
        </w:rPr>
        <w:t>, Kim YJ</w:t>
      </w:r>
      <w:r w:rsidRPr="00AB6533">
        <w:rPr>
          <w:u w:val="none"/>
          <w:vertAlign w:val="superscript"/>
        </w:rPr>
        <w:t>§</w:t>
      </w:r>
      <w:r w:rsidRPr="00AB6533">
        <w:rPr>
          <w:u w:val="none"/>
        </w:rPr>
        <w:t xml:space="preserve">. Association between surgeon experience and complication rates in adult scoliosis surgery: A review of 5,117 cases from the Scoliosis Research Society database 2004-2007. </w:t>
      </w:r>
      <w:r w:rsidRPr="00AB6533">
        <w:rPr>
          <w:rFonts w:ascii="Arial" w:hAnsi="Arial" w:cs="Arial"/>
          <w:color w:val="000000"/>
          <w:sz w:val="17"/>
          <w:szCs w:val="17"/>
          <w:u w:val="none"/>
          <w:shd w:val="clear" w:color="auto" w:fill="FFFFFF"/>
        </w:rPr>
        <w:t>2015;40(15):1200-5</w:t>
      </w:r>
    </w:p>
    <w:p w14:paraId="1E1D1245" w14:textId="77777777" w:rsidR="00450F90" w:rsidRPr="00AB6533" w:rsidRDefault="00450F90" w:rsidP="00450F90">
      <w:pPr>
        <w:rPr>
          <w:lang w:eastAsia="ja-JP"/>
        </w:rPr>
      </w:pPr>
    </w:p>
    <w:p w14:paraId="5C52A2ED" w14:textId="77777777" w:rsidR="00450F90" w:rsidRPr="00AB6533" w:rsidRDefault="00450F90" w:rsidP="00450F90">
      <w:pPr>
        <w:pStyle w:val="Style1"/>
        <w:numPr>
          <w:ilvl w:val="0"/>
          <w:numId w:val="88"/>
        </w:numPr>
        <w:spacing w:line="276" w:lineRule="auto"/>
        <w:rPr>
          <w:u w:val="none"/>
        </w:rPr>
      </w:pPr>
      <w:r w:rsidRPr="00AB6533">
        <w:rPr>
          <w:u w:val="none"/>
        </w:rPr>
        <w:t>Cho SK*, Kim YJ</w:t>
      </w:r>
      <w:r w:rsidRPr="00AB6533">
        <w:rPr>
          <w:u w:val="none"/>
          <w:vertAlign w:val="superscript"/>
        </w:rPr>
        <w:t>§</w:t>
      </w:r>
      <w:r w:rsidRPr="00AB6533">
        <w:rPr>
          <w:u w:val="none"/>
        </w:rPr>
        <w:t xml:space="preserve">, </w:t>
      </w:r>
      <w:r w:rsidRPr="00AB6533">
        <w:rPr>
          <w:b/>
          <w:u w:val="none"/>
        </w:rPr>
        <w:t>Lenke LG</w:t>
      </w:r>
      <w:r w:rsidRPr="00AB6533">
        <w:rPr>
          <w:u w:val="none"/>
        </w:rPr>
        <w:t xml:space="preserve">. Proximal junctional kyphosis following spinal deformity surgery in the pediatric patient. </w:t>
      </w:r>
      <w:r w:rsidRPr="00AB6533">
        <w:rPr>
          <w:i/>
          <w:u w:val="none"/>
        </w:rPr>
        <w:t>J Am Acad Surg</w:t>
      </w:r>
      <w:r w:rsidRPr="00AB6533">
        <w:rPr>
          <w:u w:val="none"/>
        </w:rPr>
        <w:t xml:space="preserve"> 2015;</w:t>
      </w:r>
      <w:r w:rsidRPr="00AB6533">
        <w:rPr>
          <w:rFonts w:ascii="Arial" w:hAnsi="Arial" w:cs="Arial"/>
          <w:color w:val="000000"/>
          <w:sz w:val="17"/>
          <w:szCs w:val="17"/>
          <w:u w:val="none"/>
          <w:shd w:val="clear" w:color="auto" w:fill="FFFFFF"/>
        </w:rPr>
        <w:t xml:space="preserve"> 23(7):408-14</w:t>
      </w:r>
      <w:r w:rsidRPr="00AB6533">
        <w:rPr>
          <w:u w:val="none"/>
        </w:rPr>
        <w:t xml:space="preserve"> </w:t>
      </w:r>
    </w:p>
    <w:p w14:paraId="69415156" w14:textId="77777777" w:rsidR="00450F90" w:rsidRPr="00AB6533" w:rsidRDefault="00450F90" w:rsidP="00450F90">
      <w:pPr>
        <w:rPr>
          <w:lang w:eastAsia="ja-JP"/>
        </w:rPr>
      </w:pPr>
    </w:p>
    <w:p w14:paraId="09DA3806" w14:textId="77777777" w:rsidR="00450F90" w:rsidRPr="00AB6533" w:rsidRDefault="00450F90" w:rsidP="00450F90">
      <w:pPr>
        <w:pStyle w:val="Style1"/>
        <w:numPr>
          <w:ilvl w:val="0"/>
          <w:numId w:val="88"/>
        </w:numPr>
        <w:spacing w:line="276" w:lineRule="auto"/>
        <w:rPr>
          <w:i/>
          <w:u w:val="none"/>
        </w:rPr>
      </w:pPr>
      <w:r w:rsidRPr="00AB6533">
        <w:rPr>
          <w:u w:val="none"/>
        </w:rPr>
        <w:t xml:space="preserve">Norheim EP, Carreon LY, Sucato DJ, </w:t>
      </w:r>
      <w:r w:rsidRPr="00AB6533">
        <w:rPr>
          <w:b/>
          <w:u w:val="none"/>
        </w:rPr>
        <w:t>Lenke LG</w:t>
      </w:r>
      <w:r w:rsidRPr="00AB6533">
        <w:rPr>
          <w:u w:val="none"/>
        </w:rPr>
        <w:t xml:space="preserve">, Glassman SD. Cervical spine compensation in adolescent idiopathic scoliosis. </w:t>
      </w:r>
      <w:r w:rsidRPr="00AB6533">
        <w:rPr>
          <w:i/>
          <w:u w:val="none"/>
        </w:rPr>
        <w:t>Spine Deform 2015;3(4):327-331</w:t>
      </w:r>
    </w:p>
    <w:p w14:paraId="13A3E140" w14:textId="77777777" w:rsidR="00450F90" w:rsidRPr="00AB6533" w:rsidRDefault="00450F90" w:rsidP="00450F90">
      <w:pPr>
        <w:rPr>
          <w:lang w:eastAsia="ja-JP"/>
        </w:rPr>
      </w:pPr>
    </w:p>
    <w:p w14:paraId="11050807" w14:textId="77777777" w:rsidR="00450F90" w:rsidRPr="00AB6533" w:rsidRDefault="00450F90" w:rsidP="00450F90">
      <w:pPr>
        <w:pStyle w:val="Style1"/>
        <w:numPr>
          <w:ilvl w:val="0"/>
          <w:numId w:val="88"/>
        </w:numPr>
        <w:spacing w:line="276" w:lineRule="auto"/>
        <w:rPr>
          <w:i/>
          <w:u w:val="none"/>
        </w:rPr>
      </w:pPr>
      <w:r w:rsidRPr="00AB6533">
        <w:rPr>
          <w:u w:val="none"/>
        </w:rPr>
        <w:t xml:space="preserve">Celestre PC, Carreon LY, </w:t>
      </w:r>
      <w:r w:rsidRPr="00AB6533">
        <w:rPr>
          <w:b/>
          <w:u w:val="none"/>
        </w:rPr>
        <w:t>Lenke LG</w:t>
      </w:r>
      <w:r w:rsidRPr="00AB6533">
        <w:rPr>
          <w:u w:val="none"/>
        </w:rPr>
        <w:t xml:space="preserve">, Sucato DJ, Glassman SD. Sagittal alignment two years after selective and nonselective thoracic fusion for Lenke 1C adolescent idiopathic scoliosis. </w:t>
      </w:r>
      <w:r w:rsidRPr="00AB6533">
        <w:rPr>
          <w:i/>
          <w:u w:val="none"/>
        </w:rPr>
        <w:t>Spine Deform J 2015;3(6):560-565</w:t>
      </w:r>
    </w:p>
    <w:p w14:paraId="0911BBBB" w14:textId="77777777" w:rsidR="00450F90" w:rsidRPr="00AB6533" w:rsidRDefault="00450F90" w:rsidP="00450F90">
      <w:pPr>
        <w:rPr>
          <w:lang w:eastAsia="ja-JP"/>
        </w:rPr>
      </w:pPr>
    </w:p>
    <w:p w14:paraId="085B977B" w14:textId="77777777" w:rsidR="00450F90" w:rsidRPr="00AB6533" w:rsidRDefault="00450F90" w:rsidP="00450F90">
      <w:pPr>
        <w:pStyle w:val="Style1"/>
        <w:numPr>
          <w:ilvl w:val="0"/>
          <w:numId w:val="88"/>
        </w:numPr>
        <w:spacing w:line="276" w:lineRule="auto"/>
        <w:rPr>
          <w:u w:val="none"/>
        </w:rPr>
      </w:pPr>
      <w:r w:rsidRPr="00AB6533">
        <w:rPr>
          <w:u w:val="none"/>
        </w:rPr>
        <w:t xml:space="preserve">Ailon T, Smith JS, Shaffrey CI, </w:t>
      </w:r>
      <w:r w:rsidRPr="00AB6533">
        <w:rPr>
          <w:b/>
          <w:u w:val="none"/>
        </w:rPr>
        <w:t>Lenke LG</w:t>
      </w:r>
      <w:r w:rsidRPr="00AB6533">
        <w:rPr>
          <w:u w:val="none"/>
        </w:rPr>
        <w:t xml:space="preserve">, Brodke D, Harrop JS, Fehlings M, Ames CP. Degenerative spinal deformity. </w:t>
      </w:r>
      <w:r w:rsidRPr="00AB6533">
        <w:rPr>
          <w:i/>
          <w:u w:val="none"/>
        </w:rPr>
        <w:t>Neurosurgery.</w:t>
      </w:r>
      <w:r w:rsidRPr="00AB6533">
        <w:rPr>
          <w:u w:val="none"/>
        </w:rPr>
        <w:t xml:space="preserve"> 2015;77(1):S75-S91</w:t>
      </w:r>
    </w:p>
    <w:p w14:paraId="3CCEF30B" w14:textId="77777777" w:rsidR="00450F90" w:rsidRPr="00AB6533" w:rsidRDefault="00450F90" w:rsidP="00450F90">
      <w:pPr>
        <w:rPr>
          <w:lang w:eastAsia="ja-JP"/>
        </w:rPr>
      </w:pPr>
    </w:p>
    <w:p w14:paraId="6A4ED106" w14:textId="77777777" w:rsidR="00450F90" w:rsidRPr="00AB6533" w:rsidRDefault="00450F90" w:rsidP="00450F90">
      <w:pPr>
        <w:pStyle w:val="Style1"/>
        <w:numPr>
          <w:ilvl w:val="0"/>
          <w:numId w:val="88"/>
        </w:numPr>
        <w:spacing w:line="276" w:lineRule="auto"/>
        <w:rPr>
          <w:color w:val="000000"/>
          <w:u w:val="none"/>
          <w:shd w:val="clear" w:color="auto" w:fill="FFFFFF"/>
        </w:rPr>
      </w:pPr>
      <w:r w:rsidRPr="00AB6533">
        <w:rPr>
          <w:u w:val="none"/>
        </w:rPr>
        <w:t xml:space="preserve">Ailon T, Shaffrey CI, </w:t>
      </w:r>
      <w:r w:rsidRPr="00AB6533">
        <w:rPr>
          <w:b/>
          <w:u w:val="none"/>
        </w:rPr>
        <w:t>Lenke LG</w:t>
      </w:r>
      <w:r w:rsidRPr="00AB6533">
        <w:rPr>
          <w:u w:val="none"/>
        </w:rPr>
        <w:t xml:space="preserve">, Harrop JS, Smith JS. Progressive spinal kyphosis in the aging population. </w:t>
      </w:r>
      <w:r w:rsidRPr="00AB6533">
        <w:rPr>
          <w:i/>
          <w:u w:val="none"/>
        </w:rPr>
        <w:t>Neurosurgery</w:t>
      </w:r>
      <w:r w:rsidRPr="00AB6533">
        <w:rPr>
          <w:color w:val="000000"/>
          <w:u w:val="none"/>
          <w:shd w:val="clear" w:color="auto" w:fill="FFFFFF"/>
        </w:rPr>
        <w:t xml:space="preserve">  2015;77(4):S164-72</w:t>
      </w:r>
    </w:p>
    <w:p w14:paraId="6CB5BFD3" w14:textId="77777777" w:rsidR="00450F90" w:rsidRPr="00AB6533" w:rsidRDefault="00450F90" w:rsidP="00450F90">
      <w:pPr>
        <w:rPr>
          <w:lang w:eastAsia="ja-JP"/>
        </w:rPr>
      </w:pPr>
    </w:p>
    <w:p w14:paraId="138CEA08" w14:textId="77777777" w:rsidR="00450F90" w:rsidRPr="00AB6533" w:rsidRDefault="00450F90" w:rsidP="00450F90">
      <w:pPr>
        <w:pStyle w:val="Style1"/>
        <w:numPr>
          <w:ilvl w:val="0"/>
          <w:numId w:val="88"/>
        </w:numPr>
        <w:tabs>
          <w:tab w:val="left" w:pos="540"/>
        </w:tabs>
        <w:spacing w:line="276" w:lineRule="auto"/>
        <w:rPr>
          <w:rFonts w:ascii="Arial" w:hAnsi="Arial" w:cs="Arial"/>
          <w:color w:val="000000"/>
          <w:sz w:val="17"/>
          <w:szCs w:val="17"/>
          <w:u w:val="none"/>
          <w:shd w:val="clear" w:color="auto" w:fill="FFFFFF"/>
        </w:rPr>
      </w:pPr>
      <w:r w:rsidRPr="00AB6533">
        <w:rPr>
          <w:u w:val="none"/>
        </w:rPr>
        <w:t xml:space="preserve">Kumar K, </w:t>
      </w:r>
      <w:r w:rsidRPr="00AB6533">
        <w:rPr>
          <w:b/>
          <w:u w:val="none"/>
        </w:rPr>
        <w:t>Lenke LG</w:t>
      </w:r>
      <w:r w:rsidRPr="00AB6533">
        <w:rPr>
          <w:u w:val="none"/>
        </w:rPr>
        <w:t xml:space="preserve">,  Sternum-into-abdomen deformity with abdominal compression following osteoporotic vertebral compression fractures managed by two-level vertebral column resection and reconstruction. </w:t>
      </w:r>
      <w:r w:rsidRPr="00AB6533">
        <w:rPr>
          <w:i/>
          <w:u w:val="none"/>
        </w:rPr>
        <w:t xml:space="preserve">Spine </w:t>
      </w:r>
      <w:r w:rsidRPr="00AB6533">
        <w:rPr>
          <w:u w:val="none"/>
        </w:rPr>
        <w:t xml:space="preserve">Spine </w:t>
      </w:r>
      <w:r w:rsidRPr="00AB6533">
        <w:rPr>
          <w:rFonts w:ascii="Arial" w:hAnsi="Arial" w:cs="Arial"/>
          <w:color w:val="000000"/>
          <w:sz w:val="17"/>
          <w:szCs w:val="17"/>
          <w:u w:val="none"/>
          <w:shd w:val="clear" w:color="auto" w:fill="FFFFFF"/>
        </w:rPr>
        <w:t>2015;40(18):E1035-9</w:t>
      </w:r>
    </w:p>
    <w:p w14:paraId="1FFAE96F" w14:textId="77777777" w:rsidR="00450F90" w:rsidRPr="00AB6533" w:rsidRDefault="00450F90" w:rsidP="00450F90">
      <w:pPr>
        <w:pStyle w:val="Style1"/>
        <w:spacing w:line="276" w:lineRule="auto"/>
        <w:ind w:left="360"/>
        <w:rPr>
          <w:i/>
          <w:u w:val="none"/>
        </w:rPr>
      </w:pPr>
    </w:p>
    <w:p w14:paraId="77DA0776" w14:textId="77777777" w:rsidR="00450F90" w:rsidRPr="00AB6533" w:rsidRDefault="00450F90" w:rsidP="00450F90">
      <w:pPr>
        <w:pStyle w:val="Style1"/>
        <w:numPr>
          <w:ilvl w:val="0"/>
          <w:numId w:val="88"/>
        </w:numPr>
        <w:spacing w:after="160" w:line="276" w:lineRule="auto"/>
        <w:rPr>
          <w:rFonts w:eastAsia="Times New Roman"/>
          <w:i/>
          <w:u w:val="none"/>
          <w:lang w:eastAsia="en-US"/>
        </w:rPr>
      </w:pPr>
      <w:r w:rsidRPr="00AB6533">
        <w:rPr>
          <w:u w:val="none"/>
        </w:rPr>
        <w:t xml:space="preserve">Ailon T, Shaffrey CI, </w:t>
      </w:r>
      <w:r w:rsidRPr="00AB6533">
        <w:rPr>
          <w:b/>
          <w:u w:val="none"/>
        </w:rPr>
        <w:t>Lenke LG</w:t>
      </w:r>
      <w:r w:rsidRPr="00AB6533">
        <w:rPr>
          <w:u w:val="none"/>
        </w:rPr>
        <w:t xml:space="preserve">, Harrop JS, Smith JS. </w:t>
      </w:r>
      <w:r w:rsidRPr="00AB6533">
        <w:rPr>
          <w:rFonts w:eastAsia="Times New Roman"/>
          <w:u w:val="none"/>
          <w:lang w:eastAsia="en-US"/>
        </w:rPr>
        <w:t xml:space="preserve">Progressive spinal kyphosis in the aging population. </w:t>
      </w:r>
      <w:r w:rsidRPr="00AB6533">
        <w:rPr>
          <w:rFonts w:eastAsia="Times New Roman"/>
          <w:i/>
          <w:u w:val="none"/>
          <w:lang w:eastAsia="en-US"/>
        </w:rPr>
        <w:t>Neurosurgery</w:t>
      </w:r>
      <w:r w:rsidRPr="00AB6533">
        <w:rPr>
          <w:rFonts w:eastAsia="Times New Roman"/>
          <w:u w:val="none"/>
          <w:lang w:eastAsia="en-US"/>
        </w:rPr>
        <w:t xml:space="preserve"> </w:t>
      </w:r>
      <w:r w:rsidRPr="00AB6533">
        <w:rPr>
          <w:color w:val="000000"/>
          <w:u w:val="none"/>
          <w:shd w:val="clear" w:color="auto" w:fill="FFFFFF"/>
        </w:rPr>
        <w:t>2015 Oct;77 Suppl 4:S164-72</w:t>
      </w:r>
    </w:p>
    <w:p w14:paraId="025D264B" w14:textId="77777777" w:rsidR="00450F90" w:rsidRPr="00AB6533" w:rsidRDefault="00450F90" w:rsidP="00450F90">
      <w:pPr>
        <w:pStyle w:val="Style1"/>
        <w:numPr>
          <w:ilvl w:val="0"/>
          <w:numId w:val="88"/>
        </w:numPr>
        <w:spacing w:line="276" w:lineRule="auto"/>
        <w:rPr>
          <w:u w:val="none"/>
          <w:lang w:val="en"/>
        </w:rPr>
      </w:pPr>
      <w:r w:rsidRPr="00AB6533">
        <w:rPr>
          <w:u w:val="none"/>
        </w:rPr>
        <w:t xml:space="preserve">Knott P, Sturm P, Lonner B, Cahill P, Betsch M, McCarthy R,Kelly M, </w:t>
      </w:r>
      <w:r w:rsidRPr="00AB6533">
        <w:rPr>
          <w:b/>
          <w:u w:val="none"/>
        </w:rPr>
        <w:t>Lenke LG</w:t>
      </w:r>
      <w:r w:rsidRPr="00AB6533">
        <w:rPr>
          <w:u w:val="none"/>
        </w:rPr>
        <w:t xml:space="preserve">, Betz R. Multicenter Comparison of 3D Spinal Measurements Using Surface Topography With Those From Conventional Radiography. </w:t>
      </w:r>
      <w:r w:rsidRPr="00AB6533">
        <w:rPr>
          <w:i/>
          <w:u w:val="none"/>
          <w:lang w:val="en"/>
        </w:rPr>
        <w:t>Spine Deform</w:t>
      </w:r>
      <w:r w:rsidRPr="00AB6533">
        <w:rPr>
          <w:u w:val="none"/>
          <w:lang w:val="en"/>
        </w:rPr>
        <w:t xml:space="preserve"> 2015;4(2);98-103</w:t>
      </w:r>
    </w:p>
    <w:p w14:paraId="4A92B86D" w14:textId="77777777" w:rsidR="00450F90" w:rsidRPr="00AB6533" w:rsidRDefault="00450F90" w:rsidP="00450F90">
      <w:pPr>
        <w:spacing w:line="276" w:lineRule="auto"/>
        <w:rPr>
          <w:lang w:val="en" w:eastAsia="ja-JP"/>
        </w:rPr>
      </w:pPr>
    </w:p>
    <w:p w14:paraId="79BA1BBE" w14:textId="77777777" w:rsidR="00450F90" w:rsidRPr="00AB6533" w:rsidRDefault="00450F90" w:rsidP="00450F90">
      <w:pPr>
        <w:pStyle w:val="Style1"/>
        <w:numPr>
          <w:ilvl w:val="0"/>
          <w:numId w:val="88"/>
        </w:numPr>
        <w:spacing w:line="276" w:lineRule="auto"/>
        <w:rPr>
          <w:i/>
          <w:u w:val="none"/>
        </w:rPr>
      </w:pPr>
      <w:r w:rsidRPr="00AB6533">
        <w:rPr>
          <w:u w:val="none"/>
        </w:rPr>
        <w:t xml:space="preserve">Kim HJ*, Nemani VM, O’Neill KR*, Neuman BJ, Boachie-Adjei O, Cunningham ME, </w:t>
      </w:r>
      <w:r w:rsidRPr="00AB6533">
        <w:rPr>
          <w:b/>
          <w:u w:val="none"/>
        </w:rPr>
        <w:t xml:space="preserve">Lenke LG, </w:t>
      </w:r>
      <w:r w:rsidRPr="00AB6533">
        <w:rPr>
          <w:u w:val="none"/>
        </w:rPr>
        <w:t>Iorio JA. Distal fusion level selection in Scheuermann’s kyphosis: A comparison of lordotic disc segment versus the stable sagittal vertebra. Spine</w:t>
      </w:r>
      <w:r w:rsidRPr="00AB6533">
        <w:rPr>
          <w:i/>
          <w:u w:val="none"/>
        </w:rPr>
        <w:t xml:space="preserve"> </w:t>
      </w:r>
      <w:r w:rsidRPr="00AB6533">
        <w:rPr>
          <w:u w:val="none"/>
        </w:rPr>
        <w:t>7(3):254-259</w:t>
      </w:r>
    </w:p>
    <w:p w14:paraId="73C73950" w14:textId="77777777" w:rsidR="00450F90" w:rsidRPr="00AB6533" w:rsidRDefault="00450F90" w:rsidP="00450F90">
      <w:pPr>
        <w:spacing w:line="276" w:lineRule="auto"/>
        <w:rPr>
          <w:lang w:eastAsia="ja-JP"/>
        </w:rPr>
      </w:pPr>
    </w:p>
    <w:p w14:paraId="3CEEA47B" w14:textId="77777777" w:rsidR="00450F90" w:rsidRPr="00AB6533" w:rsidRDefault="00450F90" w:rsidP="00450F90">
      <w:pPr>
        <w:pStyle w:val="Style1"/>
        <w:numPr>
          <w:ilvl w:val="0"/>
          <w:numId w:val="88"/>
        </w:numPr>
        <w:spacing w:line="276" w:lineRule="auto"/>
        <w:rPr>
          <w:rFonts w:ascii="Arial" w:hAnsi="Arial" w:cs="Arial"/>
          <w:color w:val="000000"/>
          <w:sz w:val="17"/>
          <w:szCs w:val="17"/>
          <w:u w:val="none"/>
          <w:shd w:val="clear" w:color="auto" w:fill="FFFFFF"/>
        </w:rPr>
      </w:pPr>
      <w:r w:rsidRPr="00AB6533">
        <w:rPr>
          <w:u w:val="none"/>
        </w:rPr>
        <w:t>Haller GE, Alvarado DM, Willing MC, Bridwell KH, Kelly M*</w:t>
      </w:r>
      <w:r w:rsidRPr="00AB6533">
        <w:rPr>
          <w:u w:val="none"/>
          <w:vertAlign w:val="superscript"/>
        </w:rPr>
        <w:t>‡</w:t>
      </w:r>
      <w:r w:rsidRPr="00AB6533">
        <w:rPr>
          <w:u w:val="none"/>
        </w:rPr>
        <w:t xml:space="preserve">, </w:t>
      </w:r>
      <w:r w:rsidRPr="00AB6533">
        <w:rPr>
          <w:b/>
          <w:u w:val="none"/>
        </w:rPr>
        <w:t>Lenke LG</w:t>
      </w:r>
      <w:r w:rsidRPr="00AB6533">
        <w:rPr>
          <w:u w:val="none"/>
        </w:rPr>
        <w:t xml:space="preserve">, Gurnett CA, Dobbs MB. Genetic risk for aortic aneurysm in adolescent idiopathic scoliosis. </w:t>
      </w:r>
      <w:r w:rsidRPr="00AB6533">
        <w:rPr>
          <w:i/>
          <w:u w:val="none"/>
        </w:rPr>
        <w:t xml:space="preserve">J Bone Joint Surg </w:t>
      </w:r>
      <w:r w:rsidRPr="00AB6533">
        <w:rPr>
          <w:color w:val="000000"/>
          <w:u w:val="none"/>
          <w:shd w:val="clear" w:color="auto" w:fill="FFFFFF"/>
        </w:rPr>
        <w:t>2015 ;97(17):1411-7</w:t>
      </w:r>
    </w:p>
    <w:p w14:paraId="2A28C43F" w14:textId="77777777" w:rsidR="00450F90" w:rsidRPr="00AB6533" w:rsidRDefault="00450F90" w:rsidP="00450F90">
      <w:pPr>
        <w:pStyle w:val="Style1"/>
        <w:spacing w:line="276" w:lineRule="auto"/>
        <w:rPr>
          <w:u w:val="none"/>
        </w:rPr>
      </w:pPr>
    </w:p>
    <w:p w14:paraId="78FD7C40" w14:textId="77777777" w:rsidR="00450F90" w:rsidRPr="00AB6533" w:rsidRDefault="00450F90" w:rsidP="00450F90">
      <w:pPr>
        <w:pStyle w:val="Style1"/>
        <w:numPr>
          <w:ilvl w:val="0"/>
          <w:numId w:val="88"/>
        </w:numPr>
        <w:spacing w:line="276" w:lineRule="auto"/>
        <w:rPr>
          <w:bCs/>
          <w:i/>
          <w:u w:val="none"/>
        </w:rPr>
      </w:pPr>
      <w:r w:rsidRPr="00AB6533">
        <w:rPr>
          <w:u w:val="none"/>
        </w:rPr>
        <w:t xml:space="preserve">Lewis NDH, Keshen SGN, </w:t>
      </w:r>
      <w:r w:rsidRPr="00AB6533">
        <w:rPr>
          <w:b/>
          <w:u w:val="none"/>
        </w:rPr>
        <w:t>Lenke LG</w:t>
      </w:r>
      <w:r w:rsidRPr="00AB6533">
        <w:rPr>
          <w:u w:val="none"/>
        </w:rPr>
        <w:t xml:space="preserve">, Zywiel MB, Skaggs DL, Dear TE, Strantzas S, Lewis SJ*. The deformity angular ratio: Can it predict high risk cases for potential spinal cord monitoring alerts in pediatric three-column thoracic spinal deformity corrective surgery? </w:t>
      </w:r>
      <w:r w:rsidRPr="00AB6533">
        <w:rPr>
          <w:i/>
          <w:u w:val="none"/>
        </w:rPr>
        <w:t xml:space="preserve">Spine </w:t>
      </w:r>
      <w:r w:rsidRPr="00AB6533">
        <w:rPr>
          <w:color w:val="000000"/>
          <w:u w:val="none"/>
          <w:shd w:val="clear" w:color="auto" w:fill="FFFFFF"/>
        </w:rPr>
        <w:t>2016 1;40(15):E8</w:t>
      </w:r>
      <w:r w:rsidRPr="00AB6533">
        <w:rPr>
          <w:u w:val="none"/>
        </w:rPr>
        <w:t xml:space="preserve"> </w:t>
      </w:r>
    </w:p>
    <w:p w14:paraId="2F949B83" w14:textId="77777777" w:rsidR="00450F90" w:rsidRPr="00AB6533" w:rsidRDefault="00450F90" w:rsidP="00450F90">
      <w:pPr>
        <w:spacing w:line="276" w:lineRule="auto"/>
        <w:rPr>
          <w:lang w:eastAsia="ja-JP"/>
        </w:rPr>
      </w:pPr>
    </w:p>
    <w:p w14:paraId="731EB898" w14:textId="77777777" w:rsidR="00450F90" w:rsidRPr="00AB6533" w:rsidRDefault="00450F90" w:rsidP="00450F90">
      <w:pPr>
        <w:pStyle w:val="Style1"/>
        <w:numPr>
          <w:ilvl w:val="0"/>
          <w:numId w:val="88"/>
        </w:numPr>
        <w:spacing w:line="276" w:lineRule="auto"/>
        <w:rPr>
          <w:i/>
          <w:u w:val="none"/>
        </w:rPr>
      </w:pPr>
      <w:r w:rsidRPr="00AB6533">
        <w:rPr>
          <w:u w:val="none"/>
        </w:rPr>
        <w:t xml:space="preserve">Skaggs DL, Seehausen DA, Yamaguchi KT, Hah RJ, Wright ML, Bumpass DB, Kim HJ, Andras LM, Vitale MG, </w:t>
      </w:r>
      <w:r w:rsidRPr="00AB6533">
        <w:rPr>
          <w:b/>
          <w:u w:val="none"/>
        </w:rPr>
        <w:t>Lenke LG</w:t>
      </w:r>
      <w:r w:rsidRPr="00AB6533">
        <w:rPr>
          <w:u w:val="none"/>
        </w:rPr>
        <w:t xml:space="preserve">. Assessment of the lowest instrumented vertebra tilt on radiographic measurements in Lenke “C” modifier curves undergoing selective thoracic fusion in adolescent idiopathic scoliosis. </w:t>
      </w:r>
      <w:r w:rsidRPr="00AB6533">
        <w:rPr>
          <w:i/>
          <w:u w:val="none"/>
        </w:rPr>
        <w:t>Spine Deform J 2016;4(2):125-130</w:t>
      </w:r>
    </w:p>
    <w:p w14:paraId="7C9C8E69" w14:textId="77777777" w:rsidR="00450F90" w:rsidRPr="00AB6533" w:rsidRDefault="00450F90" w:rsidP="00450F90">
      <w:pPr>
        <w:spacing w:line="276" w:lineRule="auto"/>
        <w:rPr>
          <w:lang w:eastAsia="ja-JP"/>
        </w:rPr>
      </w:pPr>
    </w:p>
    <w:p w14:paraId="1D104144" w14:textId="77777777" w:rsidR="00450F90" w:rsidRPr="00AB6533" w:rsidRDefault="00450F90" w:rsidP="00450F90">
      <w:pPr>
        <w:pStyle w:val="Style1"/>
        <w:numPr>
          <w:ilvl w:val="0"/>
          <w:numId w:val="88"/>
        </w:numPr>
        <w:spacing w:line="276" w:lineRule="auto"/>
        <w:rPr>
          <w:i/>
          <w:u w:val="none"/>
        </w:rPr>
      </w:pPr>
      <w:r w:rsidRPr="00AB6533">
        <w:rPr>
          <w:b/>
          <w:u w:val="none"/>
        </w:rPr>
        <w:t>Lenke LG</w:t>
      </w:r>
      <w:r w:rsidRPr="00AB6533">
        <w:rPr>
          <w:u w:val="none"/>
        </w:rPr>
        <w:t xml:space="preserve">, Fehlings MG, Shaffrey CI, Cheung KMC, Carreon L, Dekutoski MB, Schwab FJ, Boachie-Adjei O, Kebaish KM, Ames CP, Qiu Y, Matsuyama Y, Dahl BT, Mehdian H, Pellisé-Urquiza F, Lewis SJ*, Berven SH, Anderson KK. Neurologic outcomes of complex adult spinal deformity surgery: Results of the prospective, multicenter Scoli-RISK-1 study. </w:t>
      </w:r>
      <w:r w:rsidRPr="00AB6533">
        <w:rPr>
          <w:i/>
          <w:u w:val="none"/>
        </w:rPr>
        <w:t>Spine 2016;41(3);204-212</w:t>
      </w:r>
    </w:p>
    <w:p w14:paraId="13A48F91" w14:textId="77777777" w:rsidR="00450F90" w:rsidRPr="00AB6533" w:rsidRDefault="00450F90" w:rsidP="00450F90">
      <w:pPr>
        <w:spacing w:line="276" w:lineRule="auto"/>
        <w:rPr>
          <w:lang w:eastAsia="ja-JP"/>
        </w:rPr>
      </w:pPr>
    </w:p>
    <w:p w14:paraId="2B247A8E" w14:textId="77777777" w:rsidR="00450F90" w:rsidRPr="00AB6533" w:rsidRDefault="00450F90" w:rsidP="00450F90">
      <w:pPr>
        <w:pStyle w:val="Style1"/>
        <w:numPr>
          <w:ilvl w:val="0"/>
          <w:numId w:val="88"/>
        </w:numPr>
        <w:spacing w:line="276" w:lineRule="auto"/>
        <w:rPr>
          <w:color w:val="000000"/>
          <w:u w:val="none"/>
          <w:shd w:val="clear" w:color="auto" w:fill="FFFFFF"/>
        </w:rPr>
      </w:pPr>
      <w:r w:rsidRPr="00AB6533">
        <w:rPr>
          <w:u w:val="none"/>
        </w:rPr>
        <w:t>Neuman BJ*, Baldus C, Zebala LP</w:t>
      </w:r>
      <w:r w:rsidRPr="00AB6533">
        <w:rPr>
          <w:u w:val="none"/>
          <w:vertAlign w:val="superscript"/>
        </w:rPr>
        <w:t>‡</w:t>
      </w:r>
      <w:r w:rsidRPr="00AB6533">
        <w:rPr>
          <w:u w:val="none"/>
        </w:rPr>
        <w:t>*, Kelly MP*</w:t>
      </w:r>
      <w:r w:rsidRPr="00AB6533">
        <w:rPr>
          <w:u w:val="none"/>
          <w:vertAlign w:val="superscript"/>
        </w:rPr>
        <w:t>†</w:t>
      </w:r>
      <w:r w:rsidRPr="00AB6533">
        <w:rPr>
          <w:u w:val="none"/>
        </w:rPr>
        <w:t xml:space="preserve">, Edwards II C*, Koski T^, Schwab F, Boachie-Adjei O, Glassman S, Parent S, Lewis S*, </w:t>
      </w:r>
      <w:r w:rsidRPr="00AB6533">
        <w:rPr>
          <w:b/>
          <w:u w:val="none"/>
        </w:rPr>
        <w:t>Lenke LG</w:t>
      </w:r>
      <w:r w:rsidRPr="00AB6533">
        <w:rPr>
          <w:u w:val="none"/>
        </w:rPr>
        <w:t xml:space="preserve">, Buchowski JM*, Smith JS, Crawford III CH*, Kim HJ*, Lafage V, Lurie J, Carreon L, Bridwell KH. Patient factors that influence decision making: Randomization versus observational nonoperative versus observational operative treatment for adult symptomatic lumbar scoliosis. </w:t>
      </w:r>
      <w:r w:rsidRPr="00AB6533">
        <w:rPr>
          <w:i/>
          <w:u w:val="none"/>
        </w:rPr>
        <w:t xml:space="preserve">Spine </w:t>
      </w:r>
      <w:r w:rsidRPr="00AB6533">
        <w:rPr>
          <w:color w:val="000000"/>
          <w:u w:val="none"/>
          <w:shd w:val="clear" w:color="auto" w:fill="FFFFFF"/>
        </w:rPr>
        <w:t>2016;41(6):E349-E358</w:t>
      </w:r>
    </w:p>
    <w:p w14:paraId="317E5B00" w14:textId="77777777" w:rsidR="00450F90" w:rsidRPr="00AB6533" w:rsidRDefault="00450F90" w:rsidP="00450F90">
      <w:pPr>
        <w:spacing w:line="276" w:lineRule="auto"/>
        <w:rPr>
          <w:lang w:eastAsia="ja-JP"/>
        </w:rPr>
      </w:pPr>
    </w:p>
    <w:p w14:paraId="5775D86E" w14:textId="77777777" w:rsidR="00450F90" w:rsidRPr="00AB6533" w:rsidRDefault="00450F90" w:rsidP="00450F90">
      <w:pPr>
        <w:pStyle w:val="Style1"/>
        <w:numPr>
          <w:ilvl w:val="0"/>
          <w:numId w:val="88"/>
        </w:numPr>
        <w:spacing w:line="276" w:lineRule="auto"/>
        <w:rPr>
          <w:u w:val="none"/>
        </w:rPr>
      </w:pPr>
      <w:r w:rsidRPr="00AB6533">
        <w:rPr>
          <w:u w:val="none"/>
        </w:rPr>
        <w:t xml:space="preserve">Gum J*, </w:t>
      </w:r>
      <w:r w:rsidRPr="00AB6533">
        <w:rPr>
          <w:b/>
          <w:bCs/>
          <w:u w:val="none"/>
        </w:rPr>
        <w:t>Lenke LG</w:t>
      </w:r>
      <w:r w:rsidRPr="00AB6533">
        <w:rPr>
          <w:u w:val="none"/>
        </w:rPr>
        <w:t>, Bridwell KH, Zhao J</w:t>
      </w:r>
      <w:r w:rsidRPr="00AB6533">
        <w:rPr>
          <w:u w:val="none"/>
          <w:vertAlign w:val="superscript"/>
        </w:rPr>
        <w:t>‡</w:t>
      </w:r>
      <w:r w:rsidRPr="00AB6533">
        <w:rPr>
          <w:u w:val="none"/>
        </w:rPr>
        <w:t>, Bumpass DB*, Sugrue PA*, Karikari IO*, Carreon LY. Does planned staging for vertebral column resections increase perioperative complications?</w:t>
      </w:r>
      <w:r w:rsidRPr="00AB6533">
        <w:rPr>
          <w:i/>
          <w:u w:val="none"/>
        </w:rPr>
        <w:t xml:space="preserve">Spine Deform </w:t>
      </w:r>
      <w:r w:rsidRPr="00AB6533">
        <w:rPr>
          <w:u w:val="none"/>
        </w:rPr>
        <w:t>2016;4(2):131-137</w:t>
      </w:r>
    </w:p>
    <w:p w14:paraId="5EFCCE19" w14:textId="77777777" w:rsidR="00450F90" w:rsidRPr="00AB6533" w:rsidRDefault="00450F90" w:rsidP="00450F90">
      <w:pPr>
        <w:spacing w:line="276" w:lineRule="auto"/>
        <w:rPr>
          <w:lang w:eastAsia="ja-JP"/>
        </w:rPr>
      </w:pPr>
    </w:p>
    <w:p w14:paraId="237B82A1" w14:textId="77777777" w:rsidR="00450F90" w:rsidRPr="00AB6533" w:rsidRDefault="00450F90" w:rsidP="00450F90">
      <w:pPr>
        <w:pStyle w:val="Style1"/>
        <w:numPr>
          <w:ilvl w:val="0"/>
          <w:numId w:val="88"/>
        </w:numPr>
        <w:spacing w:line="276" w:lineRule="auto"/>
        <w:rPr>
          <w:u w:val="none"/>
        </w:rPr>
      </w:pPr>
      <w:r w:rsidRPr="00AB6533">
        <w:rPr>
          <w:u w:val="none"/>
        </w:rPr>
        <w:t xml:space="preserve">Raynor BL, Padberg AM, </w:t>
      </w:r>
      <w:r w:rsidRPr="00AB6533">
        <w:rPr>
          <w:b/>
          <w:u w:val="none"/>
        </w:rPr>
        <w:t>Lenke LG</w:t>
      </w:r>
      <w:r w:rsidRPr="00AB6533">
        <w:rPr>
          <w:u w:val="none"/>
        </w:rPr>
        <w:t xml:space="preserve">, Bridwell KH, Riew KD, Buchowski JM*, Luhmann SJ*. Failure of intraoperative monitoring to detect postoperative neurologic deficits: A 25-year experience in 12,375 spinal surgeries. </w:t>
      </w:r>
      <w:r w:rsidRPr="00AB6533">
        <w:rPr>
          <w:i/>
          <w:u w:val="none"/>
        </w:rPr>
        <w:t>Spine</w:t>
      </w:r>
      <w:r w:rsidRPr="00AB6533">
        <w:rPr>
          <w:u w:val="none"/>
        </w:rPr>
        <w:t xml:space="preserve"> </w:t>
      </w:r>
      <w:r w:rsidRPr="00AB6533">
        <w:rPr>
          <w:rFonts w:ascii="Arial" w:hAnsi="Arial" w:cs="Arial"/>
          <w:color w:val="000000"/>
          <w:sz w:val="17"/>
          <w:szCs w:val="17"/>
          <w:u w:val="none"/>
          <w:shd w:val="clear" w:color="auto" w:fill="FFFFFF"/>
        </w:rPr>
        <w:t>2016;41(17):1387-93</w:t>
      </w:r>
    </w:p>
    <w:p w14:paraId="544F2365" w14:textId="77777777" w:rsidR="00450F90" w:rsidRPr="00AB6533" w:rsidRDefault="00450F90" w:rsidP="00450F90">
      <w:pPr>
        <w:spacing w:line="276" w:lineRule="auto"/>
        <w:rPr>
          <w:lang w:eastAsia="ja-JP"/>
        </w:rPr>
      </w:pPr>
    </w:p>
    <w:p w14:paraId="7B0DA969" w14:textId="77777777" w:rsidR="00450F90" w:rsidRPr="00AB6533" w:rsidRDefault="00450F90" w:rsidP="00450F90">
      <w:pPr>
        <w:pStyle w:val="Style1"/>
        <w:numPr>
          <w:ilvl w:val="0"/>
          <w:numId w:val="88"/>
        </w:numPr>
        <w:spacing w:line="276" w:lineRule="auto"/>
        <w:rPr>
          <w:u w:val="none"/>
          <w:shd w:val="clear" w:color="auto" w:fill="FFFFFF"/>
        </w:rPr>
      </w:pPr>
      <w:r w:rsidRPr="00AB6533">
        <w:rPr>
          <w:u w:val="none"/>
        </w:rPr>
        <w:t xml:space="preserve">Wang X, </w:t>
      </w:r>
      <w:r w:rsidRPr="00AB6533">
        <w:rPr>
          <w:b/>
          <w:u w:val="none"/>
        </w:rPr>
        <w:t>Lenke LG</w:t>
      </w:r>
      <w:r w:rsidRPr="00AB6533">
        <w:rPr>
          <w:u w:val="none"/>
        </w:rPr>
        <w:t xml:space="preserve">, Thuet E,  Blanke K, Koester LA,  Roth M,. The Deformity Angular Ratio Describes the Severity of Spinal Deformity and Predicts the Risk of Neurologic Deficit in Posterior Vertebral Column Resection Surgery. </w:t>
      </w:r>
      <w:r w:rsidRPr="00AB6533">
        <w:rPr>
          <w:i/>
          <w:u w:val="none"/>
          <w:shd w:val="clear" w:color="auto" w:fill="FFFFFF"/>
        </w:rPr>
        <w:t>Spine</w:t>
      </w:r>
      <w:r w:rsidRPr="00AB6533">
        <w:rPr>
          <w:u w:val="none"/>
          <w:shd w:val="clear" w:color="auto" w:fill="FFFFFF"/>
        </w:rPr>
        <w:t xml:space="preserve"> 2016;41(18):1447-55</w:t>
      </w:r>
    </w:p>
    <w:p w14:paraId="56292B89" w14:textId="77777777" w:rsidR="00450F90" w:rsidRPr="00AB6533" w:rsidRDefault="00450F90" w:rsidP="00450F90">
      <w:pPr>
        <w:pStyle w:val="Style1"/>
        <w:spacing w:line="276" w:lineRule="auto"/>
        <w:ind w:left="360"/>
        <w:rPr>
          <w:u w:val="none"/>
          <w:shd w:val="clear" w:color="auto" w:fill="FFFFFF"/>
        </w:rPr>
      </w:pPr>
    </w:p>
    <w:p w14:paraId="0478137F" w14:textId="77777777" w:rsidR="00450F90" w:rsidRPr="00AB6533" w:rsidRDefault="00450F90" w:rsidP="00450F90">
      <w:pPr>
        <w:pStyle w:val="Style1"/>
        <w:numPr>
          <w:ilvl w:val="0"/>
          <w:numId w:val="88"/>
        </w:numPr>
        <w:spacing w:line="276" w:lineRule="auto"/>
        <w:rPr>
          <w:u w:val="none"/>
          <w:shd w:val="clear" w:color="auto" w:fill="FFFFFF"/>
        </w:rPr>
      </w:pPr>
      <w:r w:rsidRPr="00AB6533">
        <w:rPr>
          <w:u w:val="none"/>
        </w:rPr>
        <w:t xml:space="preserve">Kim Y, </w:t>
      </w:r>
      <w:r w:rsidRPr="00AB6533">
        <w:rPr>
          <w:b/>
          <w:u w:val="none"/>
        </w:rPr>
        <w:t>Lenke LG</w:t>
      </w:r>
      <w:r w:rsidRPr="00AB6533">
        <w:rPr>
          <w:u w:val="none"/>
        </w:rPr>
        <w:t xml:space="preserve">,Bridwell KH, Hyun S, You K, Kim Y, Chang H, Kelly MP, Koester LA, Blanke KM, Bumpass D Results of Revision Surgery for Proximal Junctional Kyphosis Following Posterior Segmental Instrumentation: Minimum 2-Year Post-Revision Follow-up. </w:t>
      </w:r>
      <w:r w:rsidRPr="00AB6533">
        <w:rPr>
          <w:i/>
          <w:u w:val="none"/>
          <w:shd w:val="clear" w:color="auto" w:fill="FFFFFF"/>
        </w:rPr>
        <w:t>Spine</w:t>
      </w:r>
      <w:r w:rsidRPr="00AB6533">
        <w:rPr>
          <w:u w:val="none"/>
          <w:shd w:val="clear" w:color="auto" w:fill="FFFFFF"/>
        </w:rPr>
        <w:t xml:space="preserve"> 2016;41(24):E1444-E1452</w:t>
      </w:r>
    </w:p>
    <w:p w14:paraId="0D9091C2" w14:textId="77777777" w:rsidR="00450F90" w:rsidRPr="00AB6533" w:rsidRDefault="00450F90" w:rsidP="00450F90">
      <w:pPr>
        <w:spacing w:line="276" w:lineRule="auto"/>
        <w:rPr>
          <w:lang w:eastAsia="ja-JP"/>
        </w:rPr>
      </w:pPr>
    </w:p>
    <w:p w14:paraId="7E346FCD" w14:textId="77777777" w:rsidR="00450F90" w:rsidRPr="00AB6533" w:rsidRDefault="00450F90" w:rsidP="00450F90">
      <w:pPr>
        <w:pStyle w:val="Style1"/>
        <w:numPr>
          <w:ilvl w:val="0"/>
          <w:numId w:val="88"/>
        </w:numPr>
        <w:spacing w:line="276" w:lineRule="auto"/>
        <w:rPr>
          <w:u w:val="none"/>
        </w:rPr>
      </w:pPr>
      <w:r w:rsidRPr="00AB6533">
        <w:rPr>
          <w:u w:val="none"/>
        </w:rPr>
        <w:t xml:space="preserve">Iyer S, </w:t>
      </w:r>
      <w:r w:rsidRPr="00AB6533">
        <w:rPr>
          <w:b/>
          <w:u w:val="none"/>
        </w:rPr>
        <w:t>Lenke LG</w:t>
      </w:r>
      <w:r w:rsidRPr="00AB6533">
        <w:rPr>
          <w:u w:val="none"/>
        </w:rPr>
        <w:t xml:space="preserve">, Nemani VM, Fu M, Shifflett GD, Albert TJ, Sides BA, Metz LN, Cunningham ME, </w:t>
      </w:r>
      <w:r w:rsidRPr="00AB6533">
        <w:rPr>
          <w:bCs/>
          <w:u w:val="none"/>
        </w:rPr>
        <w:t>Kim HJ</w:t>
      </w:r>
      <w:r w:rsidRPr="00AB6533">
        <w:rPr>
          <w:u w:val="none"/>
        </w:rPr>
        <w:t xml:space="preserve"> Variations in Occipitocervical and Cervicothoracic Alignment Parameters based on Age: A Prospective Study of Asymptomatic Volunteers using Full-Body Radiographs. </w:t>
      </w:r>
      <w:r w:rsidRPr="00AB6533">
        <w:rPr>
          <w:rStyle w:val="jrnl"/>
          <w:bCs/>
          <w:i/>
          <w:u w:val="none"/>
        </w:rPr>
        <w:t>Spine</w:t>
      </w:r>
      <w:r w:rsidRPr="00AB6533">
        <w:rPr>
          <w:rStyle w:val="apple-converted-space"/>
          <w:u w:val="none"/>
        </w:rPr>
        <w:t> </w:t>
      </w:r>
      <w:r w:rsidRPr="00AB6533">
        <w:rPr>
          <w:u w:val="none"/>
        </w:rPr>
        <w:t>2016;41(23):1837-1844</w:t>
      </w:r>
    </w:p>
    <w:p w14:paraId="3CB211BF" w14:textId="77777777" w:rsidR="00450F90" w:rsidRPr="00AB6533" w:rsidRDefault="00450F90" w:rsidP="00450F90">
      <w:pPr>
        <w:spacing w:line="276" w:lineRule="auto"/>
        <w:rPr>
          <w:lang w:eastAsia="ja-JP"/>
        </w:rPr>
      </w:pPr>
    </w:p>
    <w:p w14:paraId="165F930C" w14:textId="77777777" w:rsidR="00450F90" w:rsidRPr="00AB6533" w:rsidRDefault="00450F90" w:rsidP="00450F90">
      <w:pPr>
        <w:pStyle w:val="Style1"/>
        <w:numPr>
          <w:ilvl w:val="0"/>
          <w:numId w:val="88"/>
        </w:numPr>
        <w:spacing w:line="276" w:lineRule="auto"/>
        <w:rPr>
          <w:u w:val="none"/>
        </w:rPr>
      </w:pPr>
      <w:r w:rsidRPr="00AB6533">
        <w:rPr>
          <w:u w:val="none"/>
        </w:rPr>
        <w:t xml:space="preserve">Chapman TM Jr1, Baldus CR, Lurie JD, Glassman SD, Schwab FJ, Shaffrey CI, Lafage V, Boachie-Adjei O, Kim HJ, Smith JS, Crawford CH 3rd, </w:t>
      </w:r>
      <w:r w:rsidRPr="00AB6533">
        <w:rPr>
          <w:b/>
          <w:u w:val="none"/>
        </w:rPr>
        <w:t>Lenke LG</w:t>
      </w:r>
      <w:r w:rsidRPr="00AB6533">
        <w:rPr>
          <w:u w:val="none"/>
        </w:rPr>
        <w:t xml:space="preserve">, Buchowski JM, Edwards C 2nd, Koski T, Parent S, Lewis S, Kang DG, McClendon J Jr, Metz L, Zebala LP, Kelly MP, Spratt KF, Bridwell KH. Baseline Patient Reported Outcomes Correlate Weakly with Radiographic Parameters: A Multicenter, Prospective NIH Adult Symptomatic Lumbar Scoliosis (ASLS) Study of 286 Patients.  </w:t>
      </w:r>
      <w:r w:rsidRPr="00AB6533">
        <w:rPr>
          <w:i/>
          <w:u w:val="none"/>
        </w:rPr>
        <w:t>Spine</w:t>
      </w:r>
      <w:r w:rsidRPr="00AB6533">
        <w:rPr>
          <w:u w:val="none"/>
        </w:rPr>
        <w:t xml:space="preserve"> 41(22):1701-1708</w:t>
      </w:r>
    </w:p>
    <w:p w14:paraId="6B98F1D9" w14:textId="77777777" w:rsidR="00450F90" w:rsidRPr="00AB6533" w:rsidRDefault="00450F90" w:rsidP="00450F90">
      <w:pPr>
        <w:spacing w:line="276" w:lineRule="auto"/>
        <w:rPr>
          <w:lang w:eastAsia="ja-JP"/>
        </w:rPr>
      </w:pPr>
    </w:p>
    <w:p w14:paraId="6582FE67" w14:textId="77777777" w:rsidR="00450F90" w:rsidRPr="00AB6533" w:rsidRDefault="00450F90" w:rsidP="00450F90">
      <w:pPr>
        <w:pStyle w:val="Style1"/>
        <w:numPr>
          <w:ilvl w:val="0"/>
          <w:numId w:val="88"/>
        </w:numPr>
        <w:spacing w:line="276" w:lineRule="auto"/>
      </w:pPr>
      <w:r w:rsidRPr="00AB6533">
        <w:rPr>
          <w:u w:val="none"/>
        </w:rPr>
        <w:t>Kim YC</w:t>
      </w:r>
      <w:r w:rsidRPr="00AB6533">
        <w:rPr>
          <w:u w:val="none"/>
          <w:vertAlign w:val="superscript"/>
        </w:rPr>
        <w:t>§</w:t>
      </w:r>
      <w:r w:rsidRPr="00AB6533">
        <w:rPr>
          <w:u w:val="none"/>
        </w:rPr>
        <w:t xml:space="preserve">, </w:t>
      </w:r>
      <w:r w:rsidRPr="00AB6533">
        <w:rPr>
          <w:b/>
          <w:u w:val="none"/>
        </w:rPr>
        <w:t>Lenke LG,</w:t>
      </w:r>
      <w:r w:rsidRPr="00AB6533">
        <w:rPr>
          <w:u w:val="none"/>
        </w:rPr>
        <w:t xml:space="preserve"> Bridwell KH, Kelly MP*</w:t>
      </w:r>
      <w:r w:rsidRPr="00AB6533">
        <w:rPr>
          <w:u w:val="none"/>
          <w:vertAlign w:val="superscript"/>
        </w:rPr>
        <w:t>†</w:t>
      </w:r>
      <w:r w:rsidRPr="00AB6533">
        <w:rPr>
          <w:u w:val="none"/>
        </w:rPr>
        <w:t>, Chang HG, Kim YW</w:t>
      </w:r>
      <w:r w:rsidRPr="00AB6533">
        <w:rPr>
          <w:u w:val="none"/>
          <w:vertAlign w:val="superscript"/>
        </w:rPr>
        <w:t>§</w:t>
      </w:r>
      <w:r w:rsidRPr="00AB6533">
        <w:rPr>
          <w:u w:val="none"/>
        </w:rPr>
        <w:t xml:space="preserve">, Koester L, Blanke K. Results of revision surgery for proximal junctional kyphosis following posterior instrumentation: Minimum two-years post revision. </w:t>
      </w:r>
      <w:r w:rsidRPr="00AB6533">
        <w:rPr>
          <w:i/>
          <w:u w:val="none"/>
        </w:rPr>
        <w:t xml:space="preserve">Spine 2016 </w:t>
      </w:r>
      <w:r w:rsidRPr="00AB6533">
        <w:rPr>
          <w:u w:val="none"/>
        </w:rPr>
        <w:t>Dec 15;41(24):E1444-E1452</w:t>
      </w:r>
    </w:p>
    <w:p w14:paraId="6D6696E6" w14:textId="77777777" w:rsidR="00450F90" w:rsidRPr="00AB6533" w:rsidRDefault="00450F90" w:rsidP="00450F90">
      <w:pPr>
        <w:spacing w:line="276" w:lineRule="auto"/>
        <w:ind w:left="360"/>
      </w:pPr>
    </w:p>
    <w:p w14:paraId="13B7DB76" w14:textId="77777777" w:rsidR="00450F90" w:rsidRPr="00AB6533" w:rsidRDefault="00450F90" w:rsidP="00450F90">
      <w:pPr>
        <w:pStyle w:val="Style1"/>
        <w:numPr>
          <w:ilvl w:val="0"/>
          <w:numId w:val="88"/>
        </w:numPr>
        <w:spacing w:line="276" w:lineRule="auto"/>
        <w:rPr>
          <w:u w:val="none"/>
        </w:rPr>
      </w:pPr>
      <w:r w:rsidRPr="00AB6533">
        <w:rPr>
          <w:u w:val="none"/>
        </w:rPr>
        <w:t xml:space="preserve">Hawasli AH, Chang J, Yarbrough CK, Steger-May K, </w:t>
      </w:r>
      <w:r w:rsidRPr="00AB6533">
        <w:rPr>
          <w:b/>
          <w:bCs/>
          <w:u w:val="none"/>
        </w:rPr>
        <w:t>Lenke LG</w:t>
      </w:r>
      <w:r w:rsidRPr="00AB6533">
        <w:rPr>
          <w:u w:val="none"/>
        </w:rPr>
        <w:t>, Dorward IG. Interpedicular height as a predictor of radicular pain in adult degenerative scoliosis. Spine J. 2016</w:t>
      </w:r>
      <w:r w:rsidRPr="00AB6533">
        <w:t xml:space="preserve"> </w:t>
      </w:r>
      <w:r w:rsidRPr="00AB6533">
        <w:rPr>
          <w:u w:val="none"/>
        </w:rPr>
        <w:t xml:space="preserve">16(9):1070-8. </w:t>
      </w:r>
    </w:p>
    <w:p w14:paraId="0F6AF28C" w14:textId="77777777" w:rsidR="00450F90" w:rsidRPr="00AB6533" w:rsidRDefault="00450F90" w:rsidP="00450F90">
      <w:pPr>
        <w:pStyle w:val="Style1"/>
        <w:spacing w:line="276" w:lineRule="auto"/>
        <w:ind w:left="720"/>
        <w:rPr>
          <w:u w:val="none"/>
        </w:rPr>
      </w:pPr>
    </w:p>
    <w:p w14:paraId="14E78C93" w14:textId="77777777" w:rsidR="00450F90" w:rsidRPr="00AB6533" w:rsidRDefault="00450F90" w:rsidP="00450F90">
      <w:pPr>
        <w:pStyle w:val="Style1"/>
        <w:numPr>
          <w:ilvl w:val="0"/>
          <w:numId w:val="88"/>
        </w:numPr>
        <w:spacing w:line="276" w:lineRule="auto"/>
        <w:rPr>
          <w:u w:val="none"/>
        </w:rPr>
      </w:pPr>
      <w:r w:rsidRPr="00AB6533">
        <w:rPr>
          <w:u w:val="none"/>
        </w:rPr>
        <w:t>Iyer S,</w:t>
      </w:r>
      <w:r w:rsidRPr="00AB6533">
        <w:rPr>
          <w:b/>
          <w:u w:val="none"/>
        </w:rPr>
        <w:t>Lenke</w:t>
      </w:r>
      <w:r w:rsidRPr="00AB6533">
        <w:rPr>
          <w:u w:val="none"/>
        </w:rPr>
        <w:t xml:space="preserve"> </w:t>
      </w:r>
      <w:r w:rsidRPr="00AB6533">
        <w:rPr>
          <w:b/>
          <w:u w:val="none"/>
        </w:rPr>
        <w:t>LG</w:t>
      </w:r>
      <w:r w:rsidRPr="00AB6533">
        <w:rPr>
          <w:u w:val="none"/>
        </w:rPr>
        <w:t xml:space="preserve">, Nemani VM, Albert TJ, Sides BA, Metz LN, Cunningham ME, Kim HJ. Variations in Sagittal Alignment Parameters based on Age: A Prospective Study of Asymptomatic Volunteers using Full-Body Radiographs. </w:t>
      </w:r>
      <w:r w:rsidRPr="00AB6533">
        <w:rPr>
          <w:i/>
          <w:u w:val="none"/>
        </w:rPr>
        <w:t>Spine</w:t>
      </w:r>
      <w:r w:rsidRPr="00AB6533">
        <w:rPr>
          <w:u w:val="none"/>
        </w:rPr>
        <w:t xml:space="preserve"> 2016; 41(23):1826-1836</w:t>
      </w:r>
    </w:p>
    <w:p w14:paraId="1208A139" w14:textId="77777777" w:rsidR="00450F90" w:rsidRPr="00AB6533" w:rsidRDefault="00450F90" w:rsidP="00450F90">
      <w:pPr>
        <w:spacing w:line="276" w:lineRule="auto"/>
        <w:rPr>
          <w:lang w:eastAsia="ja-JP"/>
        </w:rPr>
      </w:pPr>
    </w:p>
    <w:p w14:paraId="701DB58F" w14:textId="77777777" w:rsidR="00450F90" w:rsidRPr="00AB6533" w:rsidRDefault="00450F90" w:rsidP="00450F90">
      <w:pPr>
        <w:pStyle w:val="Style1"/>
        <w:numPr>
          <w:ilvl w:val="0"/>
          <w:numId w:val="88"/>
        </w:numPr>
        <w:spacing w:line="276" w:lineRule="auto"/>
        <w:rPr>
          <w:u w:val="none"/>
        </w:rPr>
      </w:pPr>
      <w:r w:rsidRPr="00AB6533">
        <w:rPr>
          <w:u w:val="none"/>
        </w:rPr>
        <w:t>Fradet L, Wang X,</w:t>
      </w:r>
      <w:r w:rsidRPr="00AB6533">
        <w:rPr>
          <w:b/>
          <w:u w:val="none"/>
        </w:rPr>
        <w:t>Lenke LG</w:t>
      </w:r>
      <w:r w:rsidRPr="00AB6533">
        <w:rPr>
          <w:u w:val="none"/>
        </w:rPr>
        <w:t>,Aubin CE. Biomechanical analysis of proximal junctional failure following adult spinal instrumentation using a comprehensive hybrid modeling approach.</w:t>
      </w:r>
      <w:r w:rsidRPr="00AB6533">
        <w:rPr>
          <w:rFonts w:ascii="Arial" w:hAnsi="Arial" w:cs="Arial"/>
          <w:color w:val="000000"/>
          <w:sz w:val="18"/>
          <w:szCs w:val="18"/>
          <w:u w:val="none"/>
          <w:shd w:val="clear" w:color="auto" w:fill="FFFFFF"/>
        </w:rPr>
        <w:t xml:space="preserve"> </w:t>
      </w:r>
      <w:r w:rsidRPr="00AB6533">
        <w:rPr>
          <w:i/>
          <w:color w:val="000000"/>
          <w:sz w:val="18"/>
          <w:szCs w:val="18"/>
          <w:u w:val="none"/>
          <w:shd w:val="clear" w:color="auto" w:fill="FFFFFF"/>
        </w:rPr>
        <w:t>Clin Biomech</w:t>
      </w:r>
      <w:r w:rsidRPr="00AB6533">
        <w:rPr>
          <w:rFonts w:ascii="Arial" w:hAnsi="Arial" w:cs="Arial"/>
          <w:color w:val="000000"/>
          <w:sz w:val="18"/>
          <w:szCs w:val="18"/>
          <w:u w:val="none"/>
          <w:shd w:val="clear" w:color="auto" w:fill="FFFFFF"/>
        </w:rPr>
        <w:t xml:space="preserve"> </w:t>
      </w:r>
      <w:r w:rsidRPr="00AB6533">
        <w:rPr>
          <w:u w:val="none"/>
        </w:rPr>
        <w:t>2016; 39:122-128</w:t>
      </w:r>
    </w:p>
    <w:p w14:paraId="3ECB3572" w14:textId="77777777" w:rsidR="00450F90" w:rsidRPr="00AB6533" w:rsidRDefault="00450F90" w:rsidP="00450F90">
      <w:pPr>
        <w:spacing w:line="276" w:lineRule="auto"/>
        <w:rPr>
          <w:lang w:eastAsia="ja-JP"/>
        </w:rPr>
      </w:pPr>
    </w:p>
    <w:p w14:paraId="14CE320E" w14:textId="77777777" w:rsidR="00450F90" w:rsidRPr="00AB6533" w:rsidRDefault="00450F90" w:rsidP="00450F90">
      <w:pPr>
        <w:pStyle w:val="Style1"/>
        <w:numPr>
          <w:ilvl w:val="0"/>
          <w:numId w:val="88"/>
        </w:numPr>
        <w:spacing w:line="276" w:lineRule="auto"/>
        <w:rPr>
          <w:u w:val="none"/>
        </w:rPr>
      </w:pPr>
      <w:r w:rsidRPr="00AB6533">
        <w:rPr>
          <w:u w:val="none"/>
        </w:rPr>
        <w:t xml:space="preserve">Gum JL,  Carreon LY,  Buchowski JM, </w:t>
      </w:r>
      <w:r w:rsidRPr="00AB6533">
        <w:rPr>
          <w:b/>
          <w:u w:val="none"/>
        </w:rPr>
        <w:t>Lenke LG</w:t>
      </w:r>
      <w:r w:rsidRPr="00AB6533">
        <w:rPr>
          <w:u w:val="none"/>
        </w:rPr>
        <w:t xml:space="preserve">, Glassman SD. Utilization trends of pedicle subtraction osteotomies compared to posterior spinal fusion for deformity: a national database analysis between 2008–2011. </w:t>
      </w:r>
      <w:r w:rsidRPr="00AB6533">
        <w:rPr>
          <w:i/>
          <w:u w:val="none"/>
        </w:rPr>
        <w:t>Scoliosis Spinal Disord</w:t>
      </w:r>
      <w:r w:rsidRPr="00AB6533">
        <w:rPr>
          <w:u w:val="none"/>
        </w:rPr>
        <w:t xml:space="preserve"> 2016; 11(1): 25</w:t>
      </w:r>
    </w:p>
    <w:p w14:paraId="4562FC2E" w14:textId="77777777" w:rsidR="00450F90" w:rsidRPr="00AB6533" w:rsidRDefault="00450F90" w:rsidP="00450F90">
      <w:pPr>
        <w:spacing w:line="276" w:lineRule="auto"/>
        <w:rPr>
          <w:lang w:eastAsia="ja-JP"/>
        </w:rPr>
      </w:pPr>
    </w:p>
    <w:p w14:paraId="01715A4A" w14:textId="77777777" w:rsidR="00450F90" w:rsidRPr="00AB6533" w:rsidRDefault="00450F90" w:rsidP="00450F90">
      <w:pPr>
        <w:pStyle w:val="ListParagraph"/>
        <w:numPr>
          <w:ilvl w:val="0"/>
          <w:numId w:val="88"/>
        </w:numPr>
        <w:spacing w:line="276" w:lineRule="auto"/>
      </w:pPr>
      <w:r w:rsidRPr="00AB6533">
        <w:t xml:space="preserve">Chapman TM Jr, Baldus CR, Lurie JD, Glassman SD, Schwab FJ, Shaffrey CI, Lafage V, Boachie-Adjei O, Kim HO, Smith J, Crawford CH III, </w:t>
      </w:r>
      <w:r w:rsidRPr="00AB6533">
        <w:rPr>
          <w:b/>
        </w:rPr>
        <w:t>Lenke LG</w:t>
      </w:r>
      <w:r w:rsidRPr="00AB6533">
        <w:t>, Buchowski JM, Kang DG*, McClendon J Jr.*, Metz L*, Zebala LP‡*, Kelly MP*†, Spratt KF, Bridwell KH. Baseline patient reported outcomes correlate weakly with radiographic parameters: a multicenter, prospective NIH adult symptomatic lumbar scoliosis (ASLS) study of 286 patients. Spine 2016 Nov 15;41(22):1701-1708</w:t>
      </w:r>
    </w:p>
    <w:p w14:paraId="74A179BC" w14:textId="77777777" w:rsidR="00450F90" w:rsidRPr="00AB6533" w:rsidRDefault="00450F90" w:rsidP="00450F90">
      <w:pPr>
        <w:pStyle w:val="Style1"/>
        <w:spacing w:line="276" w:lineRule="auto"/>
        <w:ind w:left="720"/>
        <w:rPr>
          <w:u w:val="none"/>
        </w:rPr>
      </w:pPr>
    </w:p>
    <w:p w14:paraId="71C80B9E" w14:textId="77777777" w:rsidR="00450F90" w:rsidRPr="00AB6533" w:rsidRDefault="00450F90" w:rsidP="00450F90">
      <w:pPr>
        <w:pStyle w:val="Style1"/>
        <w:numPr>
          <w:ilvl w:val="0"/>
          <w:numId w:val="88"/>
        </w:numPr>
        <w:spacing w:line="276" w:lineRule="auto"/>
        <w:rPr>
          <w:u w:val="none"/>
        </w:rPr>
      </w:pPr>
      <w:r w:rsidRPr="00AB6533">
        <w:rPr>
          <w:u w:val="none"/>
        </w:rPr>
        <w:t>Saifi C,</w:t>
      </w:r>
      <w:r w:rsidRPr="00AB6533">
        <w:rPr>
          <w:b/>
          <w:u w:val="none"/>
        </w:rPr>
        <w:t xml:space="preserve"> Lenke LG</w:t>
      </w:r>
      <w:r w:rsidRPr="00AB6533">
        <w:rPr>
          <w:u w:val="none"/>
        </w:rPr>
        <w:t xml:space="preserve">, Lehman R, Shillingford J .Vertebral Column Resection for Rigid Spinal Deformity. </w:t>
      </w:r>
      <w:r w:rsidRPr="00AB6533">
        <w:rPr>
          <w:rFonts w:eastAsia="Times New Roman"/>
          <w:i/>
          <w:u w:val="none"/>
        </w:rPr>
        <w:t xml:space="preserve">Global Spine </w:t>
      </w:r>
      <w:r w:rsidRPr="00AB6533">
        <w:rPr>
          <w:i/>
          <w:u w:val="none"/>
        </w:rPr>
        <w:t xml:space="preserve">J </w:t>
      </w:r>
      <w:r w:rsidRPr="00AB6533">
        <w:rPr>
          <w:u w:val="none"/>
        </w:rPr>
        <w:t xml:space="preserve"> 2017 May; 7(3): 280–290..</w:t>
      </w:r>
    </w:p>
    <w:p w14:paraId="2272AE8D" w14:textId="77777777" w:rsidR="00450F90" w:rsidRPr="00AB6533" w:rsidRDefault="00450F90" w:rsidP="00450F90">
      <w:pPr>
        <w:spacing w:line="276" w:lineRule="auto"/>
        <w:rPr>
          <w:lang w:eastAsia="ja-JP"/>
        </w:rPr>
      </w:pPr>
    </w:p>
    <w:p w14:paraId="249F1E55" w14:textId="77777777" w:rsidR="00450F90" w:rsidRPr="00AB6533" w:rsidRDefault="00450F90" w:rsidP="00450F90">
      <w:pPr>
        <w:pStyle w:val="Style1"/>
        <w:numPr>
          <w:ilvl w:val="0"/>
          <w:numId w:val="88"/>
        </w:numPr>
        <w:spacing w:line="276" w:lineRule="auto"/>
        <w:rPr>
          <w:u w:val="none"/>
        </w:rPr>
      </w:pPr>
      <w:r w:rsidRPr="00AB6533">
        <w:rPr>
          <w:u w:val="none"/>
        </w:rPr>
        <w:t xml:space="preserve">Djurasovic M, Glassman SD, Sucato DJ, </w:t>
      </w:r>
      <w:r w:rsidRPr="00AB6533">
        <w:rPr>
          <w:b/>
          <w:u w:val="none"/>
        </w:rPr>
        <w:t>Lenke LG</w:t>
      </w:r>
      <w:r w:rsidRPr="00AB6533">
        <w:rPr>
          <w:u w:val="none"/>
        </w:rPr>
        <w:t xml:space="preserve">, Crawford CH, Carreon LY. Improvement in SRS22R Pain Scores after Surgery for Adolescent Idiopathic Scoliosis. </w:t>
      </w:r>
      <w:r w:rsidRPr="00AB6533">
        <w:rPr>
          <w:i/>
          <w:u w:val="none"/>
        </w:rPr>
        <w:t xml:space="preserve">Spine </w:t>
      </w:r>
      <w:r w:rsidRPr="00AB6533">
        <w:rPr>
          <w:rFonts w:ascii="Arial" w:hAnsi="Arial" w:cs="Arial"/>
          <w:color w:val="000000"/>
          <w:sz w:val="17"/>
          <w:szCs w:val="17"/>
          <w:u w:val="none"/>
          <w:shd w:val="clear" w:color="auto" w:fill="FFFFFF"/>
        </w:rPr>
        <w:t>;43(2):127-132</w:t>
      </w:r>
    </w:p>
    <w:p w14:paraId="075B64D2" w14:textId="77777777" w:rsidR="00450F90" w:rsidRPr="00AB6533" w:rsidRDefault="00450F90" w:rsidP="00450F90">
      <w:pPr>
        <w:spacing w:line="276" w:lineRule="auto"/>
        <w:rPr>
          <w:lang w:eastAsia="ja-JP"/>
        </w:rPr>
      </w:pPr>
    </w:p>
    <w:p w14:paraId="583779C5" w14:textId="77777777" w:rsidR="00450F90" w:rsidRPr="00AB6533" w:rsidRDefault="00450F90" w:rsidP="00450F90">
      <w:pPr>
        <w:pStyle w:val="Style1"/>
        <w:numPr>
          <w:ilvl w:val="0"/>
          <w:numId w:val="88"/>
        </w:numPr>
        <w:spacing w:line="276" w:lineRule="auto"/>
        <w:rPr>
          <w:u w:val="none"/>
        </w:rPr>
      </w:pPr>
      <w:r w:rsidRPr="00AB6533">
        <w:rPr>
          <w:u w:val="none"/>
          <w:lang w:val="en-GB"/>
        </w:rPr>
        <w:t xml:space="preserve">Kim Y, </w:t>
      </w:r>
      <w:r w:rsidRPr="00AB6533">
        <w:rPr>
          <w:b/>
          <w:u w:val="none"/>
          <w:lang w:val="en-GB"/>
        </w:rPr>
        <w:t>Lenke LG</w:t>
      </w:r>
      <w:r w:rsidRPr="00AB6533">
        <w:rPr>
          <w:u w:val="none"/>
          <w:lang w:val="en-GB"/>
        </w:rPr>
        <w:t>, Lee SJ, Gum JL, Wilartratsami S, Blanke KM.</w:t>
      </w:r>
      <w:r w:rsidRPr="00AB6533">
        <w:rPr>
          <w:rFonts w:eastAsia="Times New Roman"/>
          <w:u w:val="none"/>
          <w:lang w:val="en" w:eastAsia="en-US"/>
        </w:rPr>
        <w:t xml:space="preserve"> </w:t>
      </w:r>
      <w:r w:rsidRPr="00AB6533">
        <w:rPr>
          <w:u w:val="none"/>
          <w:lang w:val="en"/>
        </w:rPr>
        <w:t>The cranial sagittal vertical axis (CrSVA) is a better radiographic measure to predict clinical outcomes in adult spinal deformity surgery than the C7 SVA: a monocentric study</w:t>
      </w:r>
      <w:r w:rsidRPr="00AB6533">
        <w:rPr>
          <w:i/>
          <w:u w:val="none"/>
          <w:lang w:val="en"/>
        </w:rPr>
        <w:t>.</w:t>
      </w:r>
      <w:r w:rsidRPr="00AB6533">
        <w:rPr>
          <w:rFonts w:eastAsia="Times New Roman"/>
          <w:i/>
          <w:u w:val="none"/>
          <w:lang w:val="en-GB" w:eastAsia="en-US"/>
        </w:rPr>
        <w:t xml:space="preserve"> </w:t>
      </w:r>
      <w:r w:rsidRPr="00AB6533">
        <w:rPr>
          <w:i/>
          <w:u w:val="none"/>
          <w:lang w:val="en-GB"/>
        </w:rPr>
        <w:t>Eur Spine</w:t>
      </w:r>
      <w:r w:rsidRPr="00AB6533">
        <w:rPr>
          <w:u w:val="none"/>
          <w:lang w:val="en-GB"/>
        </w:rPr>
        <w:t xml:space="preserve"> J 2017 Aug;26(8):2167-2175</w:t>
      </w:r>
    </w:p>
    <w:p w14:paraId="63475E38" w14:textId="77777777" w:rsidR="00450F90" w:rsidRPr="00AB6533" w:rsidRDefault="00450F90" w:rsidP="00450F90">
      <w:pPr>
        <w:spacing w:line="276" w:lineRule="auto"/>
        <w:rPr>
          <w:lang w:eastAsia="ja-JP"/>
        </w:rPr>
      </w:pPr>
    </w:p>
    <w:p w14:paraId="43F67A83" w14:textId="77777777" w:rsidR="00450F90" w:rsidRPr="00AB6533" w:rsidRDefault="00450F90" w:rsidP="00450F90">
      <w:pPr>
        <w:pStyle w:val="Style1"/>
        <w:numPr>
          <w:ilvl w:val="0"/>
          <w:numId w:val="88"/>
        </w:numPr>
        <w:spacing w:line="276" w:lineRule="auto"/>
        <w:rPr>
          <w:u w:val="none"/>
        </w:rPr>
      </w:pPr>
      <w:r w:rsidRPr="00AB6533">
        <w:rPr>
          <w:u w:val="none"/>
        </w:rPr>
        <w:t xml:space="preserve">Carreon LY, Glassman SD, Shaffrey CI, Fehlings MG, Dahl B, Ames CP, Matsuyama Y, Qiu Y, Mehdian H, Cheung KMC, Schwab FJ, Pellise F, Kebaish KM, </w:t>
      </w:r>
      <w:r w:rsidRPr="00AB6533">
        <w:rPr>
          <w:b/>
          <w:u w:val="none"/>
        </w:rPr>
        <w:t>Lenke LG</w:t>
      </w:r>
      <w:r w:rsidRPr="00AB6533">
        <w:rPr>
          <w:u w:val="none"/>
        </w:rPr>
        <w:t xml:space="preserve">. Predictors of Health-related Quality-of-Life After Complex Adult Spinal Deformity Surgery: A Scoli-RISK-1 Secondary Analysis. </w:t>
      </w:r>
      <w:r w:rsidRPr="00AB6533">
        <w:rPr>
          <w:i/>
          <w:u w:val="none"/>
        </w:rPr>
        <w:t>Spine Deform</w:t>
      </w:r>
      <w:r w:rsidRPr="00AB6533">
        <w:rPr>
          <w:u w:val="none"/>
        </w:rPr>
        <w:t xml:space="preserve"> 2017 Mar;5(2):139-144</w:t>
      </w:r>
    </w:p>
    <w:p w14:paraId="61C6CA35" w14:textId="77777777" w:rsidR="00450F90" w:rsidRPr="00AB6533" w:rsidRDefault="00450F90" w:rsidP="00450F90">
      <w:pPr>
        <w:spacing w:line="276" w:lineRule="auto"/>
        <w:rPr>
          <w:lang w:eastAsia="ja-JP"/>
        </w:rPr>
      </w:pPr>
    </w:p>
    <w:p w14:paraId="22482C32" w14:textId="77777777" w:rsidR="00450F90" w:rsidRPr="00AB6533" w:rsidRDefault="00450F90" w:rsidP="00450F90">
      <w:pPr>
        <w:pStyle w:val="Style1"/>
        <w:numPr>
          <w:ilvl w:val="0"/>
          <w:numId w:val="88"/>
        </w:numPr>
        <w:spacing w:line="276" w:lineRule="auto"/>
        <w:rPr>
          <w:u w:val="none"/>
        </w:rPr>
      </w:pPr>
      <w:r w:rsidRPr="00AB6533">
        <w:rPr>
          <w:u w:val="none"/>
        </w:rPr>
        <w:t xml:space="preserve">Kelly MP, </w:t>
      </w:r>
      <w:r w:rsidRPr="00AB6533">
        <w:rPr>
          <w:b/>
          <w:u w:val="none"/>
        </w:rPr>
        <w:t>Lenke LG</w:t>
      </w:r>
      <w:r w:rsidRPr="00AB6533">
        <w:rPr>
          <w:u w:val="none"/>
        </w:rPr>
        <w:t xml:space="preserve">, Godzik J, Pellise F,  Shaffrey CI, Smith JS, Lewis SJ, Ames CP, Carreon LY, Fehlings MG, Schwab F, Shimer A.Retrospective Analysis Underestimates Neurological Deficits in Complex Spinal Deformity Surgery: A Scoli-Risk-1 Study. </w:t>
      </w:r>
      <w:r w:rsidRPr="00AB6533">
        <w:rPr>
          <w:i/>
          <w:u w:val="none"/>
        </w:rPr>
        <w:t>Spine Deform</w:t>
      </w:r>
      <w:r w:rsidRPr="00AB6533">
        <w:rPr>
          <w:u w:val="none"/>
        </w:rPr>
        <w:t>. 2017 Jul;27(1):68-73</w:t>
      </w:r>
    </w:p>
    <w:p w14:paraId="45D444F1" w14:textId="77777777" w:rsidR="00450F90" w:rsidRPr="00AB6533" w:rsidRDefault="00450F90" w:rsidP="00450F90">
      <w:pPr>
        <w:pStyle w:val="ListParagraph"/>
        <w:spacing w:line="276" w:lineRule="auto"/>
        <w:rPr>
          <w:lang w:eastAsia="ja-JP"/>
        </w:rPr>
      </w:pPr>
    </w:p>
    <w:p w14:paraId="46DBAEDD" w14:textId="77777777" w:rsidR="00450F90" w:rsidRPr="00AB6533" w:rsidRDefault="00450F90" w:rsidP="00450F90">
      <w:pPr>
        <w:pStyle w:val="Style1"/>
        <w:numPr>
          <w:ilvl w:val="0"/>
          <w:numId w:val="88"/>
        </w:numPr>
        <w:rPr>
          <w:rFonts w:eastAsia="Times New Roman"/>
          <w:u w:val="none"/>
          <w:lang w:eastAsia="en-US"/>
        </w:rPr>
      </w:pPr>
      <w:r w:rsidRPr="00AB6533">
        <w:rPr>
          <w:u w:val="none"/>
        </w:rPr>
        <w:t xml:space="preserve">Kelley BJ, Minkara AA, Angevine PD, Vitale MG, </w:t>
      </w:r>
      <w:r w:rsidRPr="00AB6533">
        <w:rPr>
          <w:b/>
          <w:u w:val="none"/>
        </w:rPr>
        <w:t>Lenke LG</w:t>
      </w:r>
      <w:r w:rsidRPr="00AB6533">
        <w:rPr>
          <w:u w:val="none"/>
        </w:rPr>
        <w:t>, Anderson RC.</w:t>
      </w:r>
      <w:r w:rsidRPr="00AB6533">
        <w:t xml:space="preserve"> </w:t>
      </w:r>
      <w:r w:rsidRPr="00AB6533">
        <w:rPr>
          <w:u w:val="none"/>
        </w:rPr>
        <w:t xml:space="preserve">Temporary occipital fixation in young children with severe cervical-thoracic spinal deformity. </w:t>
      </w:r>
      <w:r w:rsidRPr="00AB6533">
        <w:rPr>
          <w:rFonts w:eastAsia="Times New Roman"/>
          <w:i/>
          <w:u w:val="none"/>
          <w:lang w:eastAsia="en-US"/>
        </w:rPr>
        <w:t xml:space="preserve">Neurosurg Focus. </w:t>
      </w:r>
      <w:r w:rsidRPr="00AB6533">
        <w:rPr>
          <w:rFonts w:eastAsia="Times New Roman"/>
          <w:u w:val="none"/>
          <w:lang w:eastAsia="en-US"/>
        </w:rPr>
        <w:t>2017 Nov;43(4):E11</w:t>
      </w:r>
    </w:p>
    <w:p w14:paraId="74D03158" w14:textId="77777777" w:rsidR="00450F90" w:rsidRPr="00AB6533" w:rsidRDefault="00450F90" w:rsidP="00450F90">
      <w:pPr>
        <w:pStyle w:val="Style1"/>
        <w:ind w:left="720"/>
        <w:rPr>
          <w:u w:val="none"/>
        </w:rPr>
      </w:pPr>
    </w:p>
    <w:p w14:paraId="7201EDBC" w14:textId="77777777" w:rsidR="00450F90" w:rsidRPr="00AB6533" w:rsidRDefault="00450F90" w:rsidP="00450F90">
      <w:pPr>
        <w:pStyle w:val="ListParagraph"/>
        <w:rPr>
          <w:lang w:eastAsia="ja-JP"/>
        </w:rPr>
      </w:pPr>
    </w:p>
    <w:p w14:paraId="4F0A2D5F" w14:textId="77777777" w:rsidR="00450F90" w:rsidRPr="00AB6533" w:rsidRDefault="00450F90" w:rsidP="00450F90">
      <w:pPr>
        <w:pStyle w:val="Style1"/>
        <w:numPr>
          <w:ilvl w:val="0"/>
          <w:numId w:val="88"/>
        </w:numPr>
      </w:pPr>
      <w:r w:rsidRPr="00AB6533">
        <w:rPr>
          <w:u w:val="none"/>
        </w:rPr>
        <w:t xml:space="preserve">Riley M, </w:t>
      </w:r>
      <w:r w:rsidRPr="00AB6533">
        <w:rPr>
          <w:b/>
          <w:u w:val="none"/>
        </w:rPr>
        <w:t>Lenke LG</w:t>
      </w:r>
      <w:r w:rsidRPr="00AB6533">
        <w:rPr>
          <w:u w:val="none"/>
        </w:rPr>
        <w:t>, Bridwell KH, Kelly MP .Riley MS, Lenke LG, Bridwell KH, Kelly MP. Health-Related Quality of Life Outcomes in Complex, Adult Spinal Deformity Surgery.</w:t>
      </w:r>
      <w:r w:rsidRPr="00AB6533">
        <w:t xml:space="preserve"> </w:t>
      </w:r>
      <w:r w:rsidRPr="00AB6533">
        <w:rPr>
          <w:i/>
          <w:u w:val="none"/>
        </w:rPr>
        <w:t xml:space="preserve">J Neurosurg Spine. </w:t>
      </w:r>
      <w:r w:rsidRPr="00AB6533">
        <w:rPr>
          <w:u w:val="none"/>
        </w:rPr>
        <w:t>2017 Nov 24:1-7</w:t>
      </w:r>
    </w:p>
    <w:p w14:paraId="547B7AE4" w14:textId="77777777" w:rsidR="00450F90" w:rsidRPr="00AB6533" w:rsidRDefault="00450F90" w:rsidP="00450F90">
      <w:pPr>
        <w:spacing w:line="276" w:lineRule="auto"/>
        <w:rPr>
          <w:lang w:eastAsia="ja-JP"/>
        </w:rPr>
      </w:pPr>
    </w:p>
    <w:p w14:paraId="20264D74"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Laratta JL, Shillingford JN, Hardy N, Lehman RA, Lenke LG, Riew KD. A Dose-Response Curve for a Gram-Negative Spinal Implant Infection Model in Rabbits. Spine 2017 Nov 1;42(21):E1225-E1230</w:t>
      </w:r>
    </w:p>
    <w:p w14:paraId="78761FB2" w14:textId="77777777" w:rsidR="00450F90" w:rsidRPr="00AB6533" w:rsidRDefault="00450F90" w:rsidP="00450F90">
      <w:pPr>
        <w:pStyle w:val="ListParagraph"/>
        <w:rPr>
          <w:rFonts w:eastAsia="Batang"/>
          <w:lang w:eastAsia="ja-JP"/>
        </w:rPr>
      </w:pPr>
    </w:p>
    <w:p w14:paraId="66AAF795"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Laratta J, Shillingford J, HardyN, Lombardi J, Lenke LG, Lehman RA, Riew KD. Intrawound Tobramycin Powder Eradicates Surgical Wound Contamination: An In Vivo Rabbit Study Spine Journal. Spine 2017 Dec 15;42(24):E1393-E1397</w:t>
      </w:r>
    </w:p>
    <w:p w14:paraId="47E8FC26" w14:textId="77777777" w:rsidR="00450F90" w:rsidRPr="00AB6533" w:rsidRDefault="00450F90" w:rsidP="00450F90">
      <w:pPr>
        <w:pStyle w:val="Style1"/>
        <w:ind w:left="720"/>
        <w:rPr>
          <w:u w:val="none"/>
        </w:rPr>
      </w:pPr>
    </w:p>
    <w:p w14:paraId="501E22A8" w14:textId="77777777" w:rsidR="00450F90" w:rsidRPr="00AB6533" w:rsidRDefault="00450F90" w:rsidP="00450F90">
      <w:pPr>
        <w:pStyle w:val="Style1"/>
        <w:numPr>
          <w:ilvl w:val="0"/>
          <w:numId w:val="88"/>
        </w:numPr>
        <w:rPr>
          <w:u w:val="none"/>
        </w:rPr>
      </w:pPr>
      <w:r w:rsidRPr="00AB6533">
        <w:rPr>
          <w:u w:val="none"/>
        </w:rPr>
        <w:t xml:space="preserve">Jacobsen H, Khan J, Levine M, Filippi C, Riew K.D, Lehman R, </w:t>
      </w:r>
      <w:r w:rsidRPr="00AB6533">
        <w:rPr>
          <w:b/>
          <w:u w:val="none"/>
        </w:rPr>
        <w:t>Lenke LG.</w:t>
      </w:r>
      <w:r w:rsidRPr="00AB6533">
        <w:rPr>
          <w:u w:val="none"/>
        </w:rPr>
        <w:t xml:space="preserve"> Inflammatory biomarkers of low back pain    and disc degeneration: a review. </w:t>
      </w:r>
      <w:r w:rsidRPr="00AB6533">
        <w:rPr>
          <w:i/>
          <w:u w:val="none"/>
        </w:rPr>
        <w:t xml:space="preserve">Ann N Y Acad Sci. </w:t>
      </w:r>
      <w:r w:rsidRPr="00AB6533">
        <w:rPr>
          <w:u w:val="none"/>
        </w:rPr>
        <w:t>2017 Dec;1410(1):68-84.</w:t>
      </w:r>
    </w:p>
    <w:p w14:paraId="2F24739B" w14:textId="77777777" w:rsidR="00450F90" w:rsidRPr="00AB6533" w:rsidRDefault="00450F90" w:rsidP="00450F90">
      <w:pPr>
        <w:rPr>
          <w:lang w:eastAsia="ja-JP"/>
        </w:rPr>
      </w:pPr>
    </w:p>
    <w:p w14:paraId="2473BC5B"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Djurasovic M, Glassman SD, Sucato DJ, </w:t>
      </w:r>
      <w:r w:rsidRPr="00AB6533">
        <w:rPr>
          <w:rFonts w:eastAsia="Batang"/>
          <w:b/>
          <w:lang w:eastAsia="ja-JP"/>
        </w:rPr>
        <w:t>Lenke LG</w:t>
      </w:r>
      <w:r w:rsidRPr="00AB6533">
        <w:rPr>
          <w:rFonts w:eastAsia="Batang"/>
          <w:lang w:eastAsia="ja-JP"/>
        </w:rPr>
        <w:t>, Crawford CH , Carreon LY. .Improvement in SRS22R Pain Scores after Surgery for Adolescent Idiopathic Scoliosis. Spine 2018 Jan 15;43(2):127-132.</w:t>
      </w:r>
    </w:p>
    <w:p w14:paraId="070DA7A2" w14:textId="77777777" w:rsidR="00450F90" w:rsidRPr="00AB6533" w:rsidRDefault="00450F90" w:rsidP="00450F90">
      <w:pPr>
        <w:pStyle w:val="ListParagraph"/>
        <w:rPr>
          <w:rFonts w:eastAsia="Batang"/>
          <w:lang w:eastAsia="ja-JP"/>
        </w:rPr>
      </w:pPr>
    </w:p>
    <w:p w14:paraId="31E4AAA6" w14:textId="77777777" w:rsidR="00450F90" w:rsidRPr="00AB6533" w:rsidRDefault="00450F90" w:rsidP="00450F90">
      <w:pPr>
        <w:pStyle w:val="ListParagraph"/>
        <w:numPr>
          <w:ilvl w:val="0"/>
          <w:numId w:val="88"/>
        </w:numPr>
      </w:pPr>
      <w:r w:rsidRPr="00AB6533">
        <w:t xml:space="preserve">Gum J*, </w:t>
      </w:r>
      <w:r w:rsidRPr="00AB6533">
        <w:rPr>
          <w:b/>
        </w:rPr>
        <w:t>Lenke LG</w:t>
      </w:r>
      <w:r w:rsidRPr="00AB6533">
        <w:t>, Mohapatra A‡, Kelly MP*. Posterior-only vertebral column resection for spondyloptosis. Spine Deform 2018 Jan;6(1):84-95</w:t>
      </w:r>
    </w:p>
    <w:p w14:paraId="2C737002" w14:textId="77777777" w:rsidR="00450F90" w:rsidRPr="00AB6533" w:rsidRDefault="00450F90" w:rsidP="00450F90">
      <w:pPr>
        <w:pStyle w:val="Style1"/>
        <w:ind w:left="720"/>
        <w:rPr>
          <w:u w:val="none"/>
        </w:rPr>
      </w:pPr>
    </w:p>
    <w:p w14:paraId="639CBE10" w14:textId="77777777" w:rsidR="00450F90" w:rsidRPr="00AB6533" w:rsidRDefault="00450F90" w:rsidP="00450F90">
      <w:pPr>
        <w:pStyle w:val="Style1"/>
        <w:numPr>
          <w:ilvl w:val="0"/>
          <w:numId w:val="88"/>
        </w:numPr>
        <w:rPr>
          <w:u w:val="none"/>
        </w:rPr>
      </w:pPr>
      <w:r w:rsidRPr="00AB6533">
        <w:rPr>
          <w:u w:val="none"/>
        </w:rPr>
        <w:t xml:space="preserve">Shillingford J, Laratta J, Lombardi J, Tuchman A,  Alrabaa RG, Lehman RA, </w:t>
      </w:r>
      <w:r w:rsidRPr="00AB6533">
        <w:rPr>
          <w:b/>
          <w:u w:val="none"/>
        </w:rPr>
        <w:t>Lenke LG</w:t>
      </w:r>
      <w:r w:rsidRPr="00AB6533">
        <w:rPr>
          <w:u w:val="none"/>
        </w:rPr>
        <w:t>, .The Free Hand Technique for S2 Alar-Iliac Screw Placement: A Safe and Effective Method for Sacropelvic Fixation in Adult Spinal Deformity. J Bone Joint Surg Am 2018 Feb 21;100(4):334-342</w:t>
      </w:r>
    </w:p>
    <w:p w14:paraId="0F3454A4" w14:textId="77777777" w:rsidR="00450F90" w:rsidRPr="00AB6533" w:rsidRDefault="00450F90" w:rsidP="00450F90">
      <w:pPr>
        <w:rPr>
          <w:lang w:eastAsia="ja-JP"/>
        </w:rPr>
      </w:pPr>
    </w:p>
    <w:p w14:paraId="659FCF79"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Laratta JL, Ha A, Shillingford JN, Makhni MC, Lombardi JM, Thuet E, Lehman RA, </w:t>
      </w:r>
      <w:r w:rsidRPr="00AB6533">
        <w:rPr>
          <w:rFonts w:eastAsia="Batang"/>
          <w:b/>
          <w:lang w:eastAsia="ja-JP"/>
        </w:rPr>
        <w:t>Lenke LG</w:t>
      </w:r>
      <w:r w:rsidRPr="00AB6533">
        <w:rPr>
          <w:rFonts w:eastAsia="Batang"/>
          <w:lang w:eastAsia="ja-JP"/>
        </w:rPr>
        <w:t>. Neuromonitoring in Spinal Deformity Surgery: A Multimodality Approach. Global Spine J. 2018 Feb;8(1):68-77</w:t>
      </w:r>
    </w:p>
    <w:p w14:paraId="3EE74221" w14:textId="77777777" w:rsidR="00450F90" w:rsidRPr="00AB6533" w:rsidRDefault="00450F90" w:rsidP="00450F90">
      <w:pPr>
        <w:pStyle w:val="Style1"/>
        <w:ind w:left="720"/>
        <w:rPr>
          <w:u w:val="none"/>
        </w:rPr>
      </w:pPr>
    </w:p>
    <w:p w14:paraId="48E0B86A" w14:textId="77777777" w:rsidR="00450F90" w:rsidRPr="00AB6533" w:rsidRDefault="00450F90" w:rsidP="00450F90">
      <w:pPr>
        <w:pStyle w:val="Style1"/>
        <w:numPr>
          <w:ilvl w:val="0"/>
          <w:numId w:val="88"/>
        </w:numPr>
        <w:rPr>
          <w:u w:val="none"/>
        </w:rPr>
      </w:pPr>
      <w:r w:rsidRPr="00AB6533">
        <w:rPr>
          <w:color w:val="000000"/>
          <w:u w:val="none"/>
        </w:rPr>
        <w:t xml:space="preserve">Kato S, Fehlings MG,Lewis SJ, </w:t>
      </w:r>
      <w:r w:rsidRPr="00AB6533">
        <w:rPr>
          <w:b/>
          <w:color w:val="000000"/>
          <w:u w:val="none"/>
        </w:rPr>
        <w:t>Lenke LG</w:t>
      </w:r>
      <w:r w:rsidRPr="00AB6533">
        <w:rPr>
          <w:color w:val="000000"/>
          <w:u w:val="none"/>
        </w:rPr>
        <w:t xml:space="preserve">, Shaffrey CI,Cheung K, Carreon LY, Dekutoski M,Schwab FJ,  Boachie-Adjei O,Kebaish K, Ames CP, Qiu Y,Matsuyama Y, Dahl BT, Pellisé F, Berven SH,Germscheid. </w:t>
      </w:r>
      <w:r w:rsidRPr="00AB6533">
        <w:rPr>
          <w:u w:val="none"/>
        </w:rPr>
        <w:t xml:space="preserve">Incidence and Risk Factors of Post-operative Neurological Decline after Complex Adult Spinal Deformity Surgery. </w:t>
      </w:r>
      <w:r w:rsidRPr="00AB6533">
        <w:rPr>
          <w:i/>
          <w:u w:val="none"/>
        </w:rPr>
        <w:t>Spine</w:t>
      </w:r>
      <w:r w:rsidRPr="00AB6533">
        <w:rPr>
          <w:rFonts w:ascii="Arial" w:eastAsia="Times New Roman" w:hAnsi="Arial" w:cs="Arial"/>
          <w:color w:val="000000"/>
          <w:sz w:val="17"/>
          <w:szCs w:val="17"/>
          <w:u w:val="none"/>
          <w:shd w:val="clear" w:color="auto" w:fill="FFFFFF"/>
          <w:lang w:eastAsia="en-US"/>
        </w:rPr>
        <w:t xml:space="preserve"> </w:t>
      </w:r>
      <w:r w:rsidRPr="00AB6533">
        <w:rPr>
          <w:rFonts w:ascii="Arial" w:eastAsia="Times New Roman" w:hAnsi="Arial" w:cs="Arial"/>
          <w:i/>
          <w:color w:val="000000"/>
          <w:sz w:val="17"/>
          <w:szCs w:val="17"/>
          <w:u w:val="none"/>
          <w:shd w:val="clear" w:color="auto" w:fill="FFFFFF"/>
          <w:lang w:eastAsia="en-US"/>
        </w:rPr>
        <w:t xml:space="preserve">J </w:t>
      </w:r>
      <w:r w:rsidRPr="00AB6533">
        <w:rPr>
          <w:rFonts w:ascii="Arial" w:eastAsia="Times New Roman" w:hAnsi="Arial" w:cs="Arial"/>
          <w:color w:val="000000"/>
          <w:sz w:val="17"/>
          <w:szCs w:val="17"/>
          <w:u w:val="none"/>
          <w:shd w:val="clear" w:color="auto" w:fill="FFFFFF"/>
          <w:lang w:eastAsia="en-US"/>
        </w:rPr>
        <w:t xml:space="preserve">2018 Feb </w:t>
      </w:r>
      <w:r w:rsidRPr="00AB6533">
        <w:rPr>
          <w:u w:val="none"/>
        </w:rPr>
        <w:t>S1529-9430(18)30057-3</w:t>
      </w:r>
    </w:p>
    <w:p w14:paraId="700F9ED6" w14:textId="77777777" w:rsidR="00450F90" w:rsidRPr="00AB6533" w:rsidRDefault="00450F90" w:rsidP="00450F90">
      <w:pPr>
        <w:pStyle w:val="Style1"/>
        <w:ind w:left="720"/>
        <w:rPr>
          <w:i/>
          <w:u w:val="none"/>
        </w:rPr>
      </w:pPr>
    </w:p>
    <w:p w14:paraId="224D59E7" w14:textId="77777777" w:rsidR="00450F90" w:rsidRPr="00AB6533" w:rsidRDefault="00450F90" w:rsidP="00450F90">
      <w:pPr>
        <w:pStyle w:val="Style1"/>
        <w:numPr>
          <w:ilvl w:val="0"/>
          <w:numId w:val="88"/>
        </w:numPr>
        <w:rPr>
          <w:i/>
          <w:u w:val="none"/>
        </w:rPr>
      </w:pPr>
      <w:r w:rsidRPr="00AB6533">
        <w:rPr>
          <w:u w:val="none"/>
        </w:rPr>
        <w:t xml:space="preserve">Berven SH, Kamper SJ, Germscheid NM, Dahl B, Shaffrey CI, </w:t>
      </w:r>
      <w:r w:rsidRPr="00AB6533">
        <w:rPr>
          <w:b/>
          <w:u w:val="none"/>
        </w:rPr>
        <w:t>Lenke LG</w:t>
      </w:r>
      <w:r w:rsidRPr="00AB6533">
        <w:rPr>
          <w:u w:val="none"/>
        </w:rPr>
        <w:t xml:space="preserve">, Lewis SJ, Cheung KM, Alanay A, Ito M, Polly D,  Qiu Y, Kleuver M, AOSpine Knowledge Forum Deformity. An international consensus on the appropriate evaluation and treatment for adults with spinal deformity. </w:t>
      </w:r>
      <w:r w:rsidRPr="00AB6533">
        <w:rPr>
          <w:i/>
          <w:u w:val="none"/>
        </w:rPr>
        <w:t xml:space="preserve">European Spine Journal </w:t>
      </w:r>
      <w:r w:rsidRPr="00AB6533">
        <w:rPr>
          <w:u w:val="none"/>
        </w:rPr>
        <w:t>2018 Mar;27(3):585-596</w:t>
      </w:r>
    </w:p>
    <w:p w14:paraId="0C7EA499" w14:textId="77777777" w:rsidR="00450F90" w:rsidRPr="00AB6533" w:rsidRDefault="00450F90" w:rsidP="00450F90">
      <w:pPr>
        <w:rPr>
          <w:lang w:eastAsia="ja-JP"/>
        </w:rPr>
      </w:pPr>
    </w:p>
    <w:p w14:paraId="717D4577" w14:textId="77777777" w:rsidR="00450F90" w:rsidRPr="00AB6533" w:rsidRDefault="00450F90" w:rsidP="00450F90">
      <w:pPr>
        <w:pStyle w:val="Style1"/>
        <w:numPr>
          <w:ilvl w:val="0"/>
          <w:numId w:val="88"/>
        </w:numPr>
        <w:rPr>
          <w:u w:val="none"/>
        </w:rPr>
      </w:pPr>
      <w:r w:rsidRPr="00AB6533">
        <w:rPr>
          <w:u w:val="none"/>
        </w:rPr>
        <w:t>Berven SH, Kamper SJ, Germscheid NM ,  Dahl B, Shaffrey CI, Lenke LG, Lewis SJ, Cheung KM, Alanay A, Ito M,Polly DW, Qiu Y, Marinus de Kleuver. An international consensus on the appropriate evaluation and treatment for adults with spinal deformity. European Spine Journal 2018 Mar;27(3):585-596</w:t>
      </w:r>
    </w:p>
    <w:p w14:paraId="6DDED5CC" w14:textId="77777777" w:rsidR="00450F90" w:rsidRPr="00AB6533" w:rsidRDefault="00450F90" w:rsidP="00450F90">
      <w:pPr>
        <w:pStyle w:val="Style1"/>
        <w:ind w:left="720"/>
        <w:rPr>
          <w:u w:val="none"/>
        </w:rPr>
      </w:pPr>
    </w:p>
    <w:p w14:paraId="18BCDEC9"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Max R,  Lenke LG,  Chapman T,  Sides B,  Blanke K,  Kelly M. Clinical and Radiographic Outcomes After Posterior Vertebral Column Resection for Severe Spinal Deformity with Five-Year Follow-up. J Bone Joint Surg Am 2018 Mar 7;100(5):396-405</w:t>
      </w:r>
    </w:p>
    <w:p w14:paraId="20BB793F" w14:textId="77777777" w:rsidR="00450F90" w:rsidRPr="00AB6533" w:rsidRDefault="00450F90" w:rsidP="00450F90">
      <w:pPr>
        <w:pStyle w:val="Style1"/>
        <w:spacing w:line="276" w:lineRule="auto"/>
        <w:ind w:left="720"/>
        <w:rPr>
          <w:u w:val="none"/>
        </w:rPr>
      </w:pPr>
    </w:p>
    <w:p w14:paraId="53273084"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Lin JD, </w:t>
      </w:r>
      <w:r w:rsidRPr="00AB6533">
        <w:rPr>
          <w:rFonts w:eastAsia="Batang"/>
          <w:b/>
          <w:lang w:eastAsia="ja-JP"/>
        </w:rPr>
        <w:t>Lenke LG</w:t>
      </w:r>
      <w:r w:rsidRPr="00AB6533">
        <w:rPr>
          <w:rFonts w:eastAsia="Batang"/>
          <w:lang w:eastAsia="ja-JP"/>
        </w:rPr>
        <w:t>, Shillingford JN, Tan LA, Laratta JL, Fischer CR, Lehman RA. Efficacy and Safety of a High-Dose Tranexamic Acid Protocol in Complex Adult Spinal Deformity: Analysis of 100 Consecutive Cases. Spine Deform. 2018 Mar - Apr;6(2):189-194</w:t>
      </w:r>
    </w:p>
    <w:p w14:paraId="217D0E7F" w14:textId="77777777" w:rsidR="00450F90" w:rsidRPr="00AB6533" w:rsidRDefault="00450F90" w:rsidP="00450F90">
      <w:pPr>
        <w:pStyle w:val="Style1"/>
        <w:ind w:left="720"/>
        <w:rPr>
          <w:u w:val="none"/>
        </w:rPr>
      </w:pPr>
    </w:p>
    <w:p w14:paraId="55A1F01B" w14:textId="77777777" w:rsidR="00450F90" w:rsidRPr="00AB6533" w:rsidRDefault="00450F90" w:rsidP="00450F90">
      <w:pPr>
        <w:pStyle w:val="Style1"/>
        <w:numPr>
          <w:ilvl w:val="0"/>
          <w:numId w:val="88"/>
        </w:numPr>
        <w:rPr>
          <w:u w:val="none"/>
        </w:rPr>
      </w:pPr>
      <w:r w:rsidRPr="00AB6533">
        <w:rPr>
          <w:u w:val="none"/>
        </w:rPr>
        <w:t xml:space="preserve">Buckland A, Passias P, Cho S, Lonner B, Anderson R, Vitale M, Minkara A, Errico T,  LehmanR, Albert T, Cunningham M, Schwab F, Angevine P, Kim H, Themistocles Protopsaltis, </w:t>
      </w:r>
      <w:r w:rsidRPr="00AB6533">
        <w:rPr>
          <w:b/>
          <w:u w:val="none"/>
        </w:rPr>
        <w:t>Lenke LG</w:t>
      </w:r>
      <w:r w:rsidRPr="00AB6533">
        <w:rPr>
          <w:u w:val="none"/>
        </w:rPr>
        <w:t xml:space="preserve"> , Fischer C. Development of Best Practice Guidelines (BPG) on Wrong Level Surgery in Spinal Deformity. </w:t>
      </w:r>
      <w:r w:rsidRPr="00AB6533">
        <w:rPr>
          <w:i/>
          <w:u w:val="none"/>
        </w:rPr>
        <w:t>Spine Deform</w:t>
      </w:r>
      <w:r w:rsidRPr="00AB6533">
        <w:rPr>
          <w:u w:val="none"/>
        </w:rPr>
        <w:t>. 2018 Mar - Apr;6(2):121-129</w:t>
      </w:r>
    </w:p>
    <w:p w14:paraId="40853112" w14:textId="77777777" w:rsidR="00450F90" w:rsidRPr="00AB6533" w:rsidRDefault="00450F90" w:rsidP="00450F90">
      <w:pPr>
        <w:pStyle w:val="Style1"/>
        <w:spacing w:line="276" w:lineRule="auto"/>
        <w:ind w:left="720"/>
        <w:rPr>
          <w:u w:val="none"/>
        </w:rPr>
      </w:pPr>
    </w:p>
    <w:p w14:paraId="50B863A4" w14:textId="77777777" w:rsidR="00450F90" w:rsidRPr="00AB6533" w:rsidRDefault="00450F90" w:rsidP="00450F90">
      <w:pPr>
        <w:pStyle w:val="Style1"/>
        <w:numPr>
          <w:ilvl w:val="0"/>
          <w:numId w:val="88"/>
        </w:numPr>
        <w:spacing w:line="276" w:lineRule="auto"/>
        <w:rPr>
          <w:u w:val="none"/>
        </w:rPr>
      </w:pPr>
      <w:r w:rsidRPr="00AB6533">
        <w:rPr>
          <w:u w:val="none"/>
        </w:rPr>
        <w:t xml:space="preserve">Vitale M, Minkara A, Matsumoto H, Albert T, Anderson R, Angevine P, Buckland A, Cho S, Cunningham M, Errico T, Fischer C, Kim H, Lehman R, Lonner B, Passias P, Protopsaltis T, Schwab F, </w:t>
      </w:r>
      <w:r w:rsidRPr="00AB6533">
        <w:rPr>
          <w:b/>
          <w:u w:val="none"/>
        </w:rPr>
        <w:t>Lenke LG</w:t>
      </w:r>
      <w:r w:rsidRPr="00AB6533">
        <w:rPr>
          <w:u w:val="none"/>
        </w:rPr>
        <w:t xml:space="preserve">. Building Consensus: Development of Best Practice Guidelines on Wrong Level Surgery in Spinal Deformity. </w:t>
      </w:r>
      <w:r w:rsidRPr="00AB6533">
        <w:rPr>
          <w:i/>
          <w:u w:val="none"/>
        </w:rPr>
        <w:t>Spine</w:t>
      </w:r>
      <w:r w:rsidRPr="00AB6533">
        <w:rPr>
          <w:u w:val="none"/>
        </w:rPr>
        <w:t xml:space="preserve"> </w:t>
      </w:r>
      <w:r w:rsidRPr="00AB6533">
        <w:rPr>
          <w:i/>
          <w:u w:val="none"/>
        </w:rPr>
        <w:t>Deformity</w:t>
      </w:r>
      <w:r w:rsidRPr="00AB6533">
        <w:rPr>
          <w:u w:val="none"/>
        </w:rPr>
        <w:t xml:space="preserve"> 2018 Mar - Apr;6(2):121-129</w:t>
      </w:r>
    </w:p>
    <w:p w14:paraId="4CD37E31" w14:textId="77777777" w:rsidR="00450F90" w:rsidRPr="00AB6533" w:rsidRDefault="00450F90" w:rsidP="00450F90">
      <w:pPr>
        <w:rPr>
          <w:lang w:eastAsia="ja-JP"/>
        </w:rPr>
      </w:pPr>
    </w:p>
    <w:p w14:paraId="689D020D" w14:textId="77777777" w:rsidR="00450F90" w:rsidRPr="00AB6533" w:rsidRDefault="00450F90" w:rsidP="00450F90">
      <w:pPr>
        <w:pStyle w:val="Style1"/>
        <w:numPr>
          <w:ilvl w:val="0"/>
          <w:numId w:val="88"/>
        </w:numPr>
        <w:rPr>
          <w:u w:val="none"/>
        </w:rPr>
      </w:pPr>
      <w:r w:rsidRPr="00AB6533">
        <w:rPr>
          <w:b/>
          <w:u w:val="none"/>
        </w:rPr>
        <w:t xml:space="preserve">Lenke LG, </w:t>
      </w:r>
      <w:r w:rsidRPr="00AB6533">
        <w:rPr>
          <w:u w:val="none"/>
        </w:rPr>
        <w:t>Shaffrey CI, Carreon LY, Cheung KMC, Dahl BT, Fehlings MG, Ames CP, Boachie-Adjei O, Dekutoski MB, Kebaish KM, Lewis SJ, Matsuyama Y, Mehdian H, Pellisé F, Qiu Y, Schwab FJ; AO Spine International and SRS Scoli-RISK-1 Study Group</w:t>
      </w:r>
      <w:r w:rsidRPr="00AB6533">
        <w:rPr>
          <w:b/>
          <w:u w:val="none"/>
        </w:rPr>
        <w:t>.</w:t>
      </w:r>
      <w:r w:rsidRPr="00AB6533">
        <w:rPr>
          <w:u w:val="none"/>
        </w:rPr>
        <w:t xml:space="preserve">. Lower Extremity Motor Function Following Complex Adult Spinal Deformity Surgery: 2 Year Follow-up of the Scoli-RISK-1 Prospective, Multicenter, International Study. </w:t>
      </w:r>
      <w:r w:rsidRPr="00AB6533">
        <w:rPr>
          <w:i/>
          <w:u w:val="none"/>
        </w:rPr>
        <w:t xml:space="preserve">J Bone Joint Surg Am. </w:t>
      </w:r>
      <w:r w:rsidRPr="00AB6533">
        <w:rPr>
          <w:u w:val="none"/>
        </w:rPr>
        <w:t>2018 Apr 18;100(8):656-665</w:t>
      </w:r>
    </w:p>
    <w:p w14:paraId="6A64AE45" w14:textId="77777777" w:rsidR="00450F90" w:rsidRPr="00AB6533" w:rsidRDefault="00450F90" w:rsidP="00450F90">
      <w:pPr>
        <w:pStyle w:val="ListParagraph"/>
        <w:rPr>
          <w:rFonts w:eastAsia="Batang"/>
          <w:lang w:eastAsia="ja-JP"/>
        </w:rPr>
      </w:pPr>
    </w:p>
    <w:p w14:paraId="337E8F71"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Saifi C, Laratta J, Shillingford J, Bernhard J, Robinson S, Petridis P, Lehman RA, Vunjak-Novakovic G, Weidenbaum M, </w:t>
      </w:r>
      <w:r w:rsidRPr="00AB6533">
        <w:rPr>
          <w:rFonts w:eastAsia="Batang"/>
          <w:b/>
          <w:lang w:eastAsia="ja-JP"/>
        </w:rPr>
        <w:t>Lenke LG</w:t>
      </w:r>
      <w:r w:rsidRPr="00AB6533">
        <w:rPr>
          <w:rFonts w:eastAsia="Batang"/>
          <w:lang w:eastAsia="ja-JP"/>
        </w:rPr>
        <w:t>. Tissue Engineered Bone Differentiated From Human Adipose Derived Stem Cells Inhibit Posterolateral Fusion in an Athymic Rat Model. . Spine 2018 Apr 15;43(8):533-541</w:t>
      </w:r>
    </w:p>
    <w:p w14:paraId="1951BDFE" w14:textId="77777777" w:rsidR="00450F90" w:rsidRPr="00AB6533" w:rsidRDefault="00450F90" w:rsidP="00450F90">
      <w:pPr>
        <w:pStyle w:val="Style1"/>
        <w:spacing w:line="276" w:lineRule="auto"/>
        <w:ind w:left="720"/>
        <w:rPr>
          <w:u w:val="none"/>
        </w:rPr>
      </w:pPr>
    </w:p>
    <w:p w14:paraId="6FF267E0" w14:textId="77777777" w:rsidR="00450F90" w:rsidRPr="00AB6533" w:rsidRDefault="00450F90" w:rsidP="00450F90">
      <w:pPr>
        <w:pStyle w:val="Style1"/>
        <w:numPr>
          <w:ilvl w:val="0"/>
          <w:numId w:val="88"/>
        </w:numPr>
        <w:spacing w:line="276" w:lineRule="auto"/>
        <w:rPr>
          <w:u w:val="none"/>
        </w:rPr>
      </w:pPr>
      <w:r w:rsidRPr="00AB6533">
        <w:rPr>
          <w:u w:val="none"/>
        </w:rPr>
        <w:t xml:space="preserve">Laratta J, Shillingford J, Lombardi J, Alrabaa R, Lin JD, </w:t>
      </w:r>
      <w:r w:rsidRPr="00AB6533">
        <w:rPr>
          <w:b/>
          <w:u w:val="none"/>
        </w:rPr>
        <w:t>Lenke LG</w:t>
      </w:r>
      <w:r w:rsidRPr="00AB6533">
        <w:rPr>
          <w:u w:val="none"/>
        </w:rPr>
        <w:t>, Lehman RA. Accuracy of S2 Alar-Iliac Screw Placement under Robotic Guidance. Spine Deform. 2018 Apr;6(2):130-136</w:t>
      </w:r>
    </w:p>
    <w:p w14:paraId="4187FBD4" w14:textId="77777777" w:rsidR="00450F90" w:rsidRPr="00AB6533" w:rsidRDefault="00450F90" w:rsidP="00450F90">
      <w:pPr>
        <w:pStyle w:val="Style1"/>
        <w:ind w:left="360"/>
        <w:rPr>
          <w:u w:val="none"/>
        </w:rPr>
      </w:pPr>
    </w:p>
    <w:p w14:paraId="18D4CCCF" w14:textId="77777777" w:rsidR="00450F90" w:rsidRPr="00AB6533" w:rsidRDefault="00450F90" w:rsidP="00450F90">
      <w:pPr>
        <w:pStyle w:val="Style1"/>
        <w:numPr>
          <w:ilvl w:val="0"/>
          <w:numId w:val="88"/>
        </w:numPr>
        <w:rPr>
          <w:u w:val="none"/>
        </w:rPr>
      </w:pPr>
      <w:r w:rsidRPr="00AB6533">
        <w:rPr>
          <w:u w:val="none"/>
        </w:rPr>
        <w:t xml:space="preserve">Laratta JL, Cohen-Tanugi S, Shillingford JN, Lombardi JM, </w:t>
      </w:r>
      <w:r w:rsidRPr="00AB6533">
        <w:rPr>
          <w:b/>
          <w:u w:val="none"/>
        </w:rPr>
        <w:t>Lenke LG</w:t>
      </w:r>
      <w:r w:rsidRPr="00AB6533">
        <w:rPr>
          <w:u w:val="none"/>
        </w:rPr>
        <w:t>, Riew KD, Lehman RA, Ludwig SC. Defining the "Critical Elements" for the Most Common Procedures in Spine Surgery: A Consensus of Orthopaedic and Neurosurgical Surgeons.</w:t>
      </w:r>
      <w:r w:rsidRPr="00AB6533">
        <w:rPr>
          <w:i/>
          <w:u w:val="none"/>
        </w:rPr>
        <w:t xml:space="preserve"> Spine</w:t>
      </w:r>
      <w:r w:rsidRPr="00AB6533">
        <w:rPr>
          <w:u w:val="none"/>
        </w:rPr>
        <w:t>.</w:t>
      </w:r>
      <w:r w:rsidRPr="00AB6533">
        <w:t xml:space="preserve"> </w:t>
      </w:r>
      <w:r w:rsidRPr="00AB6533">
        <w:rPr>
          <w:u w:val="none"/>
        </w:rPr>
        <w:t>2018 May 1;43(9):E531-E536</w:t>
      </w:r>
    </w:p>
    <w:p w14:paraId="36C1DE0B" w14:textId="77777777" w:rsidR="00450F90" w:rsidRPr="00AB6533" w:rsidRDefault="00450F90" w:rsidP="00450F90">
      <w:pPr>
        <w:pStyle w:val="ListParagraph"/>
        <w:rPr>
          <w:lang w:eastAsia="ja-JP"/>
        </w:rPr>
      </w:pPr>
    </w:p>
    <w:p w14:paraId="4670125B" w14:textId="77777777" w:rsidR="00450F90" w:rsidRPr="00AB6533" w:rsidRDefault="00450F90" w:rsidP="00450F90">
      <w:pPr>
        <w:pStyle w:val="ListParagraph"/>
        <w:numPr>
          <w:ilvl w:val="0"/>
          <w:numId w:val="88"/>
        </w:numPr>
        <w:rPr>
          <w:lang w:eastAsia="ja-JP"/>
        </w:rPr>
      </w:pPr>
      <w:r w:rsidRPr="00AB6533">
        <w:rPr>
          <w:lang w:eastAsia="ja-JP"/>
        </w:rPr>
        <w:t xml:space="preserve">Fischer CR, </w:t>
      </w:r>
      <w:r w:rsidRPr="00AB6533">
        <w:rPr>
          <w:b/>
          <w:lang w:eastAsia="ja-JP"/>
        </w:rPr>
        <w:t>Lenke LG</w:t>
      </w:r>
      <w:r w:rsidRPr="00AB6533">
        <w:rPr>
          <w:lang w:eastAsia="ja-JP"/>
        </w:rPr>
        <w:t xml:space="preserve">, Bridwell KH, Boachie-Adjei O, Gupta M, Kim YJ.Optimal Lowest Instrumented Vertebra for Thoracic Adolescent Idiopathic Scoliosis. </w:t>
      </w:r>
      <w:r w:rsidRPr="00AB6533">
        <w:rPr>
          <w:i/>
          <w:lang w:eastAsia="ja-JP"/>
        </w:rPr>
        <w:t xml:space="preserve">Spine Deform </w:t>
      </w:r>
      <w:r w:rsidRPr="00AB6533">
        <w:rPr>
          <w:lang w:eastAsia="ja-JP"/>
        </w:rPr>
        <w:t>2018 May - Jun;6(3):250-256</w:t>
      </w:r>
    </w:p>
    <w:p w14:paraId="547CF60A" w14:textId="77777777" w:rsidR="00450F90" w:rsidRPr="00AB6533" w:rsidRDefault="00450F90" w:rsidP="00450F90">
      <w:pPr>
        <w:pStyle w:val="Style1"/>
        <w:spacing w:line="276" w:lineRule="auto"/>
        <w:ind w:left="720"/>
        <w:rPr>
          <w:u w:val="none"/>
        </w:rPr>
      </w:pPr>
    </w:p>
    <w:p w14:paraId="58F7B453" w14:textId="77777777" w:rsidR="00450F90" w:rsidRPr="00AB6533" w:rsidRDefault="00450F90" w:rsidP="00450F90">
      <w:pPr>
        <w:pStyle w:val="Style1"/>
        <w:numPr>
          <w:ilvl w:val="0"/>
          <w:numId w:val="88"/>
        </w:numPr>
        <w:rPr>
          <w:u w:val="none"/>
        </w:rPr>
      </w:pPr>
      <w:r w:rsidRPr="00AB6533">
        <w:rPr>
          <w:u w:val="none"/>
        </w:rPr>
        <w:t xml:space="preserve">Laratta JL , Reddy H, Lombardi JM, Shillingford JN, Saifi C, Fischer CR, Lehman RA,  </w:t>
      </w:r>
      <w:r w:rsidRPr="00AB6533">
        <w:rPr>
          <w:b/>
          <w:u w:val="none"/>
        </w:rPr>
        <w:t>Lenke LG</w:t>
      </w:r>
      <w:r w:rsidRPr="00AB6533">
        <w:rPr>
          <w:u w:val="none"/>
        </w:rPr>
        <w:t xml:space="preserve">. Utilization of Interspinous Devices throughout the United States over a Recent Decade: An Analysis of the Nationwide Inpatient Sample. </w:t>
      </w:r>
      <w:r w:rsidRPr="00AB6533">
        <w:rPr>
          <w:i/>
          <w:u w:val="none"/>
        </w:rPr>
        <w:t>Global Spine J</w:t>
      </w:r>
      <w:r w:rsidRPr="00AB6533">
        <w:rPr>
          <w:u w:val="none"/>
        </w:rPr>
        <w:t>. 2018 Jun; 8(4): 382–387</w:t>
      </w:r>
    </w:p>
    <w:p w14:paraId="31CDB410" w14:textId="77777777" w:rsidR="00450F90" w:rsidRPr="00AB6533" w:rsidRDefault="00450F90" w:rsidP="00450F90">
      <w:pPr>
        <w:pStyle w:val="Style1"/>
        <w:spacing w:line="276" w:lineRule="auto"/>
        <w:ind w:left="720"/>
        <w:rPr>
          <w:u w:val="none"/>
        </w:rPr>
      </w:pPr>
    </w:p>
    <w:p w14:paraId="3B819078" w14:textId="77777777" w:rsidR="00450F90" w:rsidRPr="00AB6533" w:rsidRDefault="00450F90" w:rsidP="00450F90">
      <w:pPr>
        <w:pStyle w:val="Style1"/>
        <w:numPr>
          <w:ilvl w:val="0"/>
          <w:numId w:val="88"/>
        </w:numPr>
        <w:rPr>
          <w:u w:val="none"/>
        </w:rPr>
      </w:pPr>
      <w:r w:rsidRPr="00AB6533">
        <w:rPr>
          <w:u w:val="none"/>
        </w:rPr>
        <w:t xml:space="preserve">Laratta JL, Shillingford JN, Ha A, Lombardi JM, Reddy H, Saifi CS, Lehman RA, </w:t>
      </w:r>
      <w:r w:rsidRPr="00AB6533">
        <w:rPr>
          <w:b/>
          <w:u w:val="none"/>
        </w:rPr>
        <w:t>Lenke LG</w:t>
      </w:r>
      <w:r w:rsidRPr="00AB6533">
        <w:rPr>
          <w:u w:val="none"/>
        </w:rPr>
        <w:t xml:space="preserve">. Utilization of Intraoperative Neuromonitoring throughout the United States over a Recent Decade: An Analysis of the Nationwide Inpatient Sample. </w:t>
      </w:r>
      <w:r w:rsidRPr="00AB6533">
        <w:rPr>
          <w:i/>
          <w:u w:val="none"/>
        </w:rPr>
        <w:t>J Spine Surg</w:t>
      </w:r>
      <w:r w:rsidRPr="00AB6533">
        <w:rPr>
          <w:u w:val="none"/>
        </w:rPr>
        <w:t>. 2018 Jun; 4(2): 211–219</w:t>
      </w:r>
    </w:p>
    <w:p w14:paraId="74903072" w14:textId="77777777" w:rsidR="00450F90" w:rsidRPr="00AB6533" w:rsidRDefault="00450F90" w:rsidP="00450F90">
      <w:pPr>
        <w:pStyle w:val="Style1"/>
        <w:spacing w:line="276" w:lineRule="auto"/>
        <w:ind w:left="720"/>
        <w:rPr>
          <w:u w:val="none"/>
        </w:rPr>
      </w:pPr>
    </w:p>
    <w:p w14:paraId="5A9F71FC" w14:textId="77777777" w:rsidR="00450F90" w:rsidRPr="00AB6533" w:rsidRDefault="00450F90" w:rsidP="00450F90">
      <w:pPr>
        <w:pStyle w:val="ListParagraph"/>
        <w:numPr>
          <w:ilvl w:val="0"/>
          <w:numId w:val="88"/>
        </w:numPr>
      </w:pPr>
      <w:r w:rsidRPr="00AB6533">
        <w:t xml:space="preserve">Tan LA, Yerneni K, Tuchman A,  Li X, ,Cerpa M, Lehman RA, </w:t>
      </w:r>
      <w:r w:rsidRPr="00AB6533">
        <w:rPr>
          <w:b/>
        </w:rPr>
        <w:t>Lenke LG</w:t>
      </w:r>
      <w:r w:rsidRPr="00AB6533">
        <w:t xml:space="preserve">. .Utilization of the 3D-Printed Spine Model for Freehand Pedicle Screw Placement in Complex Spinal Deformity Correction. </w:t>
      </w:r>
      <w:r w:rsidRPr="00AB6533">
        <w:rPr>
          <w:i/>
        </w:rPr>
        <w:t>J Spine Surg.</w:t>
      </w:r>
      <w:r w:rsidRPr="00AB6533">
        <w:t xml:space="preserve"> 2018 Jun;4(2):319-327</w:t>
      </w:r>
    </w:p>
    <w:p w14:paraId="31E4B208" w14:textId="77777777" w:rsidR="00450F90" w:rsidRPr="00AB6533" w:rsidRDefault="00450F90" w:rsidP="00450F90">
      <w:pPr>
        <w:pStyle w:val="ListParagraph"/>
        <w:rPr>
          <w:rFonts w:eastAsia="Batang"/>
          <w:lang w:eastAsia="ja-JP"/>
        </w:rPr>
      </w:pPr>
    </w:p>
    <w:p w14:paraId="2D8E9C72"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Kato S, Fehlings MG, Lewis SJ, </w:t>
      </w:r>
      <w:r w:rsidRPr="00AB6533">
        <w:rPr>
          <w:rFonts w:eastAsia="Batang"/>
          <w:b/>
          <w:lang w:eastAsia="ja-JP"/>
        </w:rPr>
        <w:t>Lenke LG</w:t>
      </w:r>
      <w:r w:rsidRPr="00AB6533">
        <w:rPr>
          <w:rFonts w:eastAsia="Batang"/>
          <w:lang w:eastAsia="ja-JP"/>
        </w:rPr>
        <w:t>, Shaffrey CI, Cheung K, , Carreon L, Dekutoski MB, Schwab FJ, Boachie-Adjei O, Kebaish KM, Ames CP, Qiu Y, Matsuyama Y, Dahl BT, Mehdian H, Pellisé-Urquiza F, Berven SH.An Analysis of the Incidence and Outcomes of Major vs. Minor Neurological Decline after Complex Adult Spinal Deformity Surgery: A Sub-analysis of Scoli-RISK-1 Study. Spine 2018 Jul 1;43(13):905-912</w:t>
      </w:r>
    </w:p>
    <w:p w14:paraId="53149C73" w14:textId="77777777" w:rsidR="00450F90" w:rsidRPr="00AB6533" w:rsidRDefault="00450F90" w:rsidP="00450F90">
      <w:pPr>
        <w:pStyle w:val="Style1"/>
        <w:spacing w:line="276" w:lineRule="auto"/>
        <w:ind w:left="720"/>
        <w:rPr>
          <w:u w:val="none"/>
        </w:rPr>
      </w:pPr>
    </w:p>
    <w:p w14:paraId="58C2DC37" w14:textId="77777777" w:rsidR="00450F90" w:rsidRPr="00AB6533" w:rsidRDefault="00450F90" w:rsidP="00450F90">
      <w:pPr>
        <w:pStyle w:val="Style1"/>
        <w:ind w:left="720"/>
        <w:rPr>
          <w:u w:val="none"/>
        </w:rPr>
      </w:pPr>
    </w:p>
    <w:p w14:paraId="46870E29" w14:textId="77777777" w:rsidR="00450F90" w:rsidRPr="00AB6533" w:rsidRDefault="00450F90" w:rsidP="00450F90">
      <w:pPr>
        <w:rPr>
          <w:lang w:eastAsia="ja-JP"/>
        </w:rPr>
      </w:pPr>
    </w:p>
    <w:p w14:paraId="46370F1D" w14:textId="77777777" w:rsidR="00450F90" w:rsidRPr="00AB6533" w:rsidRDefault="00450F90" w:rsidP="00450F90">
      <w:pPr>
        <w:pStyle w:val="Style1"/>
        <w:numPr>
          <w:ilvl w:val="0"/>
          <w:numId w:val="88"/>
        </w:numPr>
        <w:tabs>
          <w:tab w:val="left" w:pos="450"/>
        </w:tabs>
        <w:spacing w:line="276" w:lineRule="auto"/>
        <w:rPr>
          <w:u w:val="none"/>
        </w:rPr>
      </w:pPr>
      <w:r w:rsidRPr="00AB6533">
        <w:rPr>
          <w:u w:val="none"/>
        </w:rPr>
        <w:t>Gupta M, Lertudomphonwanit T, Kelly MP, Bridwell KH,</w:t>
      </w:r>
      <w:r w:rsidRPr="00AB6533">
        <w:rPr>
          <w:b/>
          <w:u w:val="none"/>
        </w:rPr>
        <w:t>Lenke LG</w:t>
      </w:r>
      <w:r w:rsidRPr="00AB6533">
        <w:rPr>
          <w:u w:val="none"/>
        </w:rPr>
        <w:t xml:space="preserve">, McAnany SJ, Punyarat P,  Bryan TP,  Buchowski J,Zebala LP, Sides BA, Steger-May K. Rod Fracture in Adult Spinal Deformity Surgery Fused to the Sacrum: Prevalence, Risk Factors and Impact on Health Related Quality of Life in 526 Patients. </w:t>
      </w:r>
      <w:r w:rsidRPr="00AB6533">
        <w:rPr>
          <w:i/>
          <w:u w:val="none"/>
        </w:rPr>
        <w:t>Spine</w:t>
      </w:r>
      <w:r w:rsidRPr="00AB6533">
        <w:rPr>
          <w:u w:val="none"/>
        </w:rPr>
        <w:t xml:space="preserve"> 2018 Sep;18(9):1612-1624</w:t>
      </w:r>
    </w:p>
    <w:p w14:paraId="494BABAB" w14:textId="77777777" w:rsidR="00450F90" w:rsidRPr="00AB6533" w:rsidRDefault="00450F90" w:rsidP="00450F90">
      <w:pPr>
        <w:rPr>
          <w:lang w:eastAsia="ja-JP"/>
        </w:rPr>
      </w:pPr>
    </w:p>
    <w:p w14:paraId="77059AAE" w14:textId="77777777" w:rsidR="00450F90" w:rsidRPr="00AB6533" w:rsidRDefault="00450F90" w:rsidP="00450F90">
      <w:pPr>
        <w:pStyle w:val="Style1"/>
        <w:numPr>
          <w:ilvl w:val="0"/>
          <w:numId w:val="88"/>
        </w:numPr>
        <w:rPr>
          <w:u w:val="none"/>
        </w:rPr>
      </w:pPr>
      <w:r w:rsidRPr="00AB6533">
        <w:rPr>
          <w:u w:val="none"/>
        </w:rPr>
        <w:t xml:space="preserve">Shillingford JN, Laratta JL, Sarpong NO, Swindell H, Cerpa M, Lehman RA, </w:t>
      </w:r>
      <w:r w:rsidRPr="00AB6533">
        <w:rPr>
          <w:b/>
          <w:u w:val="none"/>
        </w:rPr>
        <w:t>Lenke LG</w:t>
      </w:r>
      <w:r w:rsidRPr="00AB6533">
        <w:rPr>
          <w:u w:val="none"/>
        </w:rPr>
        <w:t>, Fischer .Visual Loss Following Spine Surgery: What Have We Seen Within the Scoliosis Research Society (SRS) Morbidity and Mortality Database? Spine 2018 Sep 1;43(17):1201-1207</w:t>
      </w:r>
    </w:p>
    <w:p w14:paraId="2D0C0411" w14:textId="77777777" w:rsidR="00450F90" w:rsidRPr="00AB6533" w:rsidRDefault="00450F90" w:rsidP="00450F90">
      <w:pPr>
        <w:rPr>
          <w:lang w:eastAsia="ja-JP"/>
        </w:rPr>
      </w:pPr>
    </w:p>
    <w:p w14:paraId="4104C795" w14:textId="77777777" w:rsidR="00450F90" w:rsidRPr="00AB6533" w:rsidRDefault="00450F90" w:rsidP="00450F90">
      <w:pPr>
        <w:pStyle w:val="ListParagraph"/>
        <w:numPr>
          <w:ilvl w:val="0"/>
          <w:numId w:val="88"/>
        </w:numPr>
        <w:rPr>
          <w:lang w:eastAsia="ja-JP"/>
        </w:rPr>
      </w:pPr>
      <w:r w:rsidRPr="00AB6533">
        <w:rPr>
          <w:lang w:eastAsia="ja-JP"/>
        </w:rPr>
        <w:t xml:space="preserve">Laratta JL, Shillingford JN, Meredith JS, </w:t>
      </w:r>
      <w:r w:rsidRPr="00AB6533">
        <w:rPr>
          <w:b/>
          <w:lang w:eastAsia="ja-JP"/>
        </w:rPr>
        <w:t>Lenke LG</w:t>
      </w:r>
      <w:r w:rsidRPr="00AB6533">
        <w:rPr>
          <w:lang w:eastAsia="ja-JP"/>
        </w:rPr>
        <w:t>, Lehman RA, Gum JL. Robotic versus freehand S2 alar iliac fixation: in-depth technical considerations.</w:t>
      </w:r>
      <w:r w:rsidRPr="00AB6533">
        <w:t xml:space="preserve"> </w:t>
      </w:r>
      <w:r w:rsidRPr="00AB6533">
        <w:rPr>
          <w:i/>
          <w:lang w:eastAsia="ja-JP"/>
        </w:rPr>
        <w:t>J Spine Surg.</w:t>
      </w:r>
      <w:r w:rsidRPr="00AB6533">
        <w:rPr>
          <w:lang w:eastAsia="ja-JP"/>
        </w:rPr>
        <w:t xml:space="preserve"> 2018 Sep;4(3):638-644</w:t>
      </w:r>
    </w:p>
    <w:p w14:paraId="6F697CF0" w14:textId="77777777" w:rsidR="00450F90" w:rsidRPr="00AB6533" w:rsidRDefault="00450F90" w:rsidP="00450F90">
      <w:pPr>
        <w:pStyle w:val="ListParagraph"/>
        <w:rPr>
          <w:lang w:eastAsia="ja-JP"/>
        </w:rPr>
      </w:pPr>
    </w:p>
    <w:p w14:paraId="3CEAECE9" w14:textId="77777777" w:rsidR="00450F90" w:rsidRPr="00AB6533" w:rsidRDefault="00450F90" w:rsidP="00450F90">
      <w:pPr>
        <w:pStyle w:val="ListParagraph"/>
        <w:numPr>
          <w:ilvl w:val="0"/>
          <w:numId w:val="88"/>
        </w:numPr>
        <w:spacing w:line="276" w:lineRule="auto"/>
        <w:rPr>
          <w:lang w:eastAsia="ja-JP"/>
        </w:rPr>
      </w:pPr>
      <w:r w:rsidRPr="00AB6533">
        <w:rPr>
          <w:lang w:eastAsia="ja-JP"/>
        </w:rPr>
        <w:t xml:space="preserve">Li X, </w:t>
      </w:r>
      <w:r w:rsidRPr="00AB6533">
        <w:rPr>
          <w:b/>
          <w:lang w:eastAsia="ja-JP"/>
        </w:rPr>
        <w:t>Lenke LG</w:t>
      </w:r>
      <w:r w:rsidRPr="00AB6533">
        <w:rPr>
          <w:lang w:eastAsia="ja-JP"/>
        </w:rPr>
        <w:t>,  Thuet E, Tan LA,  Tuchman A.</w:t>
      </w:r>
      <w:r w:rsidRPr="00AB6533">
        <w:t xml:space="preserve"> </w:t>
      </w:r>
      <w:r w:rsidRPr="00AB6533">
        <w:rPr>
          <w:lang w:eastAsia="ja-JP"/>
        </w:rPr>
        <w:t>Prone Position-Induced Quadriceps Transcranial Motor Evoked Potentials Signal Loss.</w:t>
      </w:r>
      <w:r w:rsidRPr="00AB6533">
        <w:t xml:space="preserve"> </w:t>
      </w:r>
      <w:r w:rsidRPr="00AB6533">
        <w:rPr>
          <w:i/>
          <w:lang w:eastAsia="ja-JP"/>
        </w:rPr>
        <w:t>Spine Deform. 2018 Sep - Oct;6(5):627-630</w:t>
      </w:r>
    </w:p>
    <w:p w14:paraId="1B8F8BE0" w14:textId="77777777" w:rsidR="00450F90" w:rsidRPr="00AB6533" w:rsidRDefault="00450F90" w:rsidP="00450F90">
      <w:pPr>
        <w:pStyle w:val="ListParagraph"/>
        <w:spacing w:line="276" w:lineRule="auto"/>
        <w:rPr>
          <w:lang w:eastAsia="ja-JP"/>
        </w:rPr>
      </w:pPr>
    </w:p>
    <w:p w14:paraId="6CF5D30F" w14:textId="77777777" w:rsidR="00450F90" w:rsidRPr="00AB6533" w:rsidRDefault="00450F90" w:rsidP="00450F90">
      <w:pPr>
        <w:pStyle w:val="ListParagraph"/>
        <w:numPr>
          <w:ilvl w:val="0"/>
          <w:numId w:val="88"/>
        </w:numPr>
      </w:pPr>
      <w:r w:rsidRPr="00AB6533">
        <w:t xml:space="preserve">Karikari L, </w:t>
      </w:r>
      <w:r w:rsidRPr="00AB6533">
        <w:rPr>
          <w:b/>
        </w:rPr>
        <w:t>Lenke LG</w:t>
      </w:r>
      <w:r w:rsidRPr="00AB6533">
        <w:t>, Bridwell K,  Tauchi R,  Kelly M,   Sugrue P,   Bumpass D,  Elsamadicy A,   Adogwa O,   Lalezari R, ,  Koester L,  Blanke K ,  Gum J.Key Role of Preoperative Recumbent Films in the Treatment of Severe Sagittal Malalignment. Spine Deform. 2018 Sep - Oct;6(5):568-575</w:t>
      </w:r>
    </w:p>
    <w:p w14:paraId="2DAED99E" w14:textId="77777777" w:rsidR="00450F90" w:rsidRPr="00AB6533" w:rsidRDefault="00450F90" w:rsidP="00450F90">
      <w:pPr>
        <w:pStyle w:val="Style1"/>
        <w:ind w:left="720"/>
        <w:rPr>
          <w:u w:val="none"/>
        </w:rPr>
      </w:pPr>
    </w:p>
    <w:p w14:paraId="27DF3CEB" w14:textId="77777777" w:rsidR="00450F90" w:rsidRPr="00AB6533" w:rsidRDefault="00450F90" w:rsidP="00450F90">
      <w:pPr>
        <w:pStyle w:val="Style1"/>
        <w:numPr>
          <w:ilvl w:val="0"/>
          <w:numId w:val="88"/>
        </w:numPr>
        <w:rPr>
          <w:u w:val="none"/>
        </w:rPr>
      </w:pPr>
      <w:r w:rsidRPr="00AB6533">
        <w:rPr>
          <w:u w:val="none"/>
        </w:rPr>
        <w:t xml:space="preserve">Miller EK, </w:t>
      </w:r>
      <w:r w:rsidRPr="00AB6533">
        <w:rPr>
          <w:b/>
          <w:u w:val="none"/>
        </w:rPr>
        <w:t>Lenke LG</w:t>
      </w:r>
      <w:r w:rsidRPr="00AB6533">
        <w:rPr>
          <w:u w:val="none"/>
        </w:rPr>
        <w:t xml:space="preserve">, Neuman B, Sciubba D, Kebaish K, Smith J, Qiu Y, Dahl B, Pellise F, Matsuyama Y, Carreon L, Fehlings M, Cheung K, Lewis K, Dekutoski M, Schwab F, Boachie-Adjei O, Mehdian H, Shay B, Shaffrey C, Ames C, AOSpine Knowledge Forum Deformity, International Spine Study Group .External Validation of the Adult Spinal Deformity (ASD) Frailty Index (ASD-FI) in the Scoli-RISK-1 Patient Database. </w:t>
      </w:r>
      <w:r w:rsidRPr="00AB6533">
        <w:rPr>
          <w:i/>
          <w:u w:val="none"/>
        </w:rPr>
        <w:t>Spine</w:t>
      </w:r>
      <w:r w:rsidRPr="00AB6533">
        <w:rPr>
          <w:u w:val="none"/>
        </w:rPr>
        <w:t xml:space="preserve"> 2018 Oct 15;43(20):1426-1431</w:t>
      </w:r>
    </w:p>
    <w:p w14:paraId="3A30D7E4" w14:textId="77777777" w:rsidR="00450F90" w:rsidRPr="00AB6533" w:rsidRDefault="00450F90" w:rsidP="00450F90">
      <w:pPr>
        <w:rPr>
          <w:lang w:eastAsia="ja-JP"/>
        </w:rPr>
      </w:pPr>
    </w:p>
    <w:p w14:paraId="7ED71B78" w14:textId="77777777" w:rsidR="00450F90" w:rsidRPr="00AB6533" w:rsidRDefault="00450F90" w:rsidP="00450F90">
      <w:pPr>
        <w:pStyle w:val="ListParagraph"/>
        <w:numPr>
          <w:ilvl w:val="0"/>
          <w:numId w:val="88"/>
        </w:numPr>
        <w:rPr>
          <w:lang w:eastAsia="ja-JP"/>
        </w:rPr>
      </w:pPr>
      <w:r w:rsidRPr="00AB6533">
        <w:rPr>
          <w:lang w:eastAsia="ja-JP"/>
        </w:rPr>
        <w:t xml:space="preserve">Lin JD, Tan LA, Wei C, Shillingford JN, Laratta JL, Lombardi JM, Kim YJ, Lehman RA Jr, </w:t>
      </w:r>
      <w:r w:rsidRPr="00AB6533">
        <w:rPr>
          <w:b/>
          <w:lang w:eastAsia="ja-JP"/>
        </w:rPr>
        <w:t>Lenke LG</w:t>
      </w:r>
      <w:r w:rsidRPr="00AB6533">
        <w:rPr>
          <w:lang w:eastAsia="ja-JP"/>
        </w:rPr>
        <w:t>.</w:t>
      </w:r>
      <w:r w:rsidRPr="00AB6533">
        <w:t xml:space="preserve"> </w:t>
      </w:r>
      <w:r w:rsidRPr="00AB6533">
        <w:rPr>
          <w:lang w:eastAsia="ja-JP"/>
        </w:rPr>
        <w:t xml:space="preserve">The posterior superior iliac spine and sacral laminar slope: key anatomical landmarks for freehand S2-alar-iliac screw placement. </w:t>
      </w:r>
      <w:r w:rsidRPr="00AB6533">
        <w:rPr>
          <w:i/>
          <w:lang w:eastAsia="ja-JP"/>
        </w:rPr>
        <w:t>J Neurosurg Spine.</w:t>
      </w:r>
      <w:r w:rsidRPr="00AB6533">
        <w:rPr>
          <w:lang w:eastAsia="ja-JP"/>
        </w:rPr>
        <w:t xml:space="preserve"> 2018 Oct;29(4):429-434</w:t>
      </w:r>
    </w:p>
    <w:p w14:paraId="1D45BC0A" w14:textId="77777777" w:rsidR="00450F90" w:rsidRPr="00AB6533" w:rsidRDefault="00450F90" w:rsidP="00450F90">
      <w:pPr>
        <w:pStyle w:val="ListParagraph"/>
      </w:pPr>
    </w:p>
    <w:p w14:paraId="174B7F69" w14:textId="77777777" w:rsidR="00450F90" w:rsidRPr="00AB6533" w:rsidRDefault="00450F90" w:rsidP="00450F90">
      <w:pPr>
        <w:pStyle w:val="ListParagraph"/>
        <w:numPr>
          <w:ilvl w:val="0"/>
          <w:numId w:val="88"/>
        </w:numPr>
      </w:pPr>
      <w:r w:rsidRPr="00AB6533">
        <w:t xml:space="preserve">Pesenti S, Lafage R, Stein D, Elysee JC, </w:t>
      </w:r>
      <w:r w:rsidRPr="00AB6533">
        <w:rPr>
          <w:b/>
        </w:rPr>
        <w:t>Lenke LG</w:t>
      </w:r>
      <w:r w:rsidRPr="00AB6533">
        <w:t xml:space="preserve">, Schwab FJ, Kim HJ, Lafage V.The Amount of Proximal Lumbar Lordosis Is Related to Pelvic Incidence. </w:t>
      </w:r>
      <w:r w:rsidRPr="00AB6533">
        <w:rPr>
          <w:i/>
        </w:rPr>
        <w:t>Clin Orthop Relat Res</w:t>
      </w:r>
      <w:r w:rsidRPr="00AB6533">
        <w:t>. 2018 Oct;476(8):1603-1611</w:t>
      </w:r>
    </w:p>
    <w:p w14:paraId="4663A654" w14:textId="77777777" w:rsidR="00450F90" w:rsidRPr="00AB6533" w:rsidRDefault="00450F90" w:rsidP="00450F90">
      <w:pPr>
        <w:pStyle w:val="ListParagraph"/>
        <w:rPr>
          <w:rFonts w:eastAsia="Batang"/>
          <w:lang w:eastAsia="ja-JP"/>
        </w:rPr>
      </w:pPr>
    </w:p>
    <w:p w14:paraId="77F0AD6B" w14:textId="77777777" w:rsidR="00450F90" w:rsidRPr="00AB6533" w:rsidRDefault="00450F90" w:rsidP="00450F90">
      <w:pPr>
        <w:pStyle w:val="ListParagraph"/>
        <w:numPr>
          <w:ilvl w:val="0"/>
          <w:numId w:val="88"/>
        </w:numPr>
        <w:rPr>
          <w:rFonts w:eastAsia="Batang"/>
          <w:lang w:eastAsia="ja-JP"/>
        </w:rPr>
      </w:pPr>
      <w:r w:rsidRPr="00AB6533">
        <w:rPr>
          <w:rFonts w:eastAsia="Batang"/>
          <w:lang w:eastAsia="ja-JP"/>
        </w:rPr>
        <w:t xml:space="preserve">Fehlings MG, Kato S, </w:t>
      </w:r>
      <w:r w:rsidRPr="00AB6533">
        <w:rPr>
          <w:rFonts w:eastAsia="Batang"/>
          <w:b/>
          <w:lang w:eastAsia="ja-JP"/>
        </w:rPr>
        <w:t>Lenke LG</w:t>
      </w:r>
      <w:r w:rsidRPr="00AB6533">
        <w:rPr>
          <w:rFonts w:eastAsia="Batang"/>
          <w:lang w:eastAsia="ja-JP"/>
        </w:rPr>
        <w:t>, Nakashima H, Nagoshi N, Shaffrey CI, Cheung KMC, Carreon L, Dekutoski MB, Schwab FJ, Boachie-Adjei O, Kebaish KM, Ames CP, Qiu Y, Matsuyama Y, Dahl BT, Mehdian H, Pellisé-Urquiza F, Lewis SJ, Berven SH. Incidence and Risk Factors of Post-operative Neurological Decline after Complex Adult Spinal Deformity Surgery- Results of the Scoli-RISK-1 Study.</w:t>
      </w:r>
      <w:r w:rsidRPr="00AB6533">
        <w:rPr>
          <w:rFonts w:eastAsia="Batang"/>
          <w:i/>
          <w:lang w:eastAsia="ja-JP"/>
        </w:rPr>
        <w:t xml:space="preserve"> Spine J</w:t>
      </w:r>
      <w:r w:rsidRPr="00AB6533">
        <w:rPr>
          <w:rFonts w:eastAsia="Batang"/>
          <w:lang w:eastAsia="ja-JP"/>
        </w:rPr>
        <w:t xml:space="preserve"> 2018 Oct;18(10):1733-1740</w:t>
      </w:r>
    </w:p>
    <w:p w14:paraId="6739D7F5" w14:textId="77777777" w:rsidR="00450F90" w:rsidRPr="00AB6533" w:rsidRDefault="00450F90" w:rsidP="00450F90">
      <w:pPr>
        <w:pStyle w:val="Style1"/>
        <w:ind w:left="720"/>
        <w:rPr>
          <w:u w:val="none"/>
        </w:rPr>
      </w:pPr>
    </w:p>
    <w:p w14:paraId="311EB609" w14:textId="77777777" w:rsidR="00450F90" w:rsidRPr="00AB6533" w:rsidRDefault="00450F90" w:rsidP="00450F90">
      <w:pPr>
        <w:pStyle w:val="ListParagraph"/>
        <w:numPr>
          <w:ilvl w:val="0"/>
          <w:numId w:val="88"/>
        </w:numPr>
        <w:rPr>
          <w:lang w:eastAsia="ja-JP"/>
        </w:rPr>
      </w:pPr>
      <w:r w:rsidRPr="00AB6533">
        <w:rPr>
          <w:lang w:eastAsia="ja-JP"/>
        </w:rPr>
        <w:t xml:space="preserve">Shillingford JN1, Laratta JL, Park PJ, Lombardi JM, Tuchman A, Saifi CS, Lehman RA, </w:t>
      </w:r>
      <w:r w:rsidRPr="00AB6533">
        <w:rPr>
          <w:b/>
          <w:lang w:eastAsia="ja-JP"/>
        </w:rPr>
        <w:t>Lenke LG</w:t>
      </w:r>
      <w:r w:rsidRPr="00AB6533">
        <w:rPr>
          <w:lang w:eastAsia="ja-JP"/>
        </w:rPr>
        <w:t xml:space="preserve">..Human versus Robot: A Propensity-Matched Analysis of the Accuracy of Free Hand versus Robotic Guidance for Placement of S2 Alar-Iliac (S2AI) Screws. </w:t>
      </w:r>
      <w:r w:rsidRPr="00AB6533">
        <w:rPr>
          <w:i/>
          <w:lang w:eastAsia="ja-JP"/>
        </w:rPr>
        <w:t xml:space="preserve">Spine </w:t>
      </w:r>
      <w:r w:rsidRPr="00AB6533">
        <w:rPr>
          <w:lang w:eastAsia="ja-JP"/>
        </w:rPr>
        <w:t>2018 Nov 1;43(21):E1297-E1304</w:t>
      </w:r>
    </w:p>
    <w:p w14:paraId="023A3D8E" w14:textId="77777777" w:rsidR="00450F90" w:rsidRPr="00AB6533" w:rsidRDefault="00450F90" w:rsidP="00450F90">
      <w:pPr>
        <w:pStyle w:val="ListParagraph"/>
      </w:pPr>
    </w:p>
    <w:p w14:paraId="0F58329A" w14:textId="77777777" w:rsidR="00450F90" w:rsidRPr="00AB6533" w:rsidRDefault="00450F90" w:rsidP="00450F90">
      <w:pPr>
        <w:pStyle w:val="ListParagraph"/>
        <w:numPr>
          <w:ilvl w:val="0"/>
          <w:numId w:val="88"/>
        </w:numPr>
        <w:tabs>
          <w:tab w:val="left" w:pos="450"/>
        </w:tabs>
        <w:spacing w:line="276" w:lineRule="auto"/>
        <w:rPr>
          <w:lang w:eastAsia="ja-JP"/>
        </w:rPr>
      </w:pPr>
      <w:r w:rsidRPr="00AB6533">
        <w:rPr>
          <w:lang w:eastAsia="ja-JP"/>
        </w:rPr>
        <w:t xml:space="preserve">Shillingford JN, Laratta JL, Reddy H, Ha A, Lehman RA Jr, </w:t>
      </w:r>
      <w:r w:rsidRPr="00AB6533">
        <w:rPr>
          <w:b/>
          <w:lang w:eastAsia="ja-JP"/>
        </w:rPr>
        <w:t>Lenke LG</w:t>
      </w:r>
      <w:r w:rsidRPr="00AB6533">
        <w:rPr>
          <w:lang w:eastAsia="ja-JP"/>
        </w:rPr>
        <w:t xml:space="preserve">, Fischer CR. Postoperative Surgical Site Infection After Spine Surgery: An Update From the Scoliosis Research Society (SRS) Morbidity and Mortality Database. </w:t>
      </w:r>
      <w:r w:rsidRPr="00AB6533">
        <w:rPr>
          <w:i/>
          <w:lang w:eastAsia="ja-JP"/>
        </w:rPr>
        <w:t xml:space="preserve">Spine Deform. </w:t>
      </w:r>
      <w:r w:rsidRPr="00AB6533">
        <w:rPr>
          <w:lang w:eastAsia="ja-JP"/>
        </w:rPr>
        <w:t>2018 Nov - Dec;6(6):634-643</w:t>
      </w:r>
    </w:p>
    <w:p w14:paraId="4599F266" w14:textId="77777777" w:rsidR="00450F90" w:rsidRPr="00AB6533" w:rsidRDefault="00450F90" w:rsidP="00450F90">
      <w:pPr>
        <w:pStyle w:val="ListParagraph"/>
      </w:pPr>
    </w:p>
    <w:p w14:paraId="3DF5033A" w14:textId="77777777" w:rsidR="00450F90" w:rsidRPr="00AB6533" w:rsidRDefault="00450F90" w:rsidP="00450F90">
      <w:pPr>
        <w:pStyle w:val="ListParagraph"/>
        <w:numPr>
          <w:ilvl w:val="0"/>
          <w:numId w:val="88"/>
        </w:numPr>
      </w:pPr>
      <w:r w:rsidRPr="00AB6533">
        <w:t xml:space="preserve">Makhni M, Cerpa M, Lin JD,  Park PJ, </w:t>
      </w:r>
      <w:r w:rsidRPr="00AB6533">
        <w:rPr>
          <w:b/>
        </w:rPr>
        <w:t>Lenke LG</w:t>
      </w:r>
      <w:r w:rsidRPr="00AB6533">
        <w:t xml:space="preserve">. The “Kickstand Rod” technique for correction of coronal imbalance in patients with adult spinal deformity: theory and technical considerations. </w:t>
      </w:r>
      <w:r w:rsidRPr="00AB6533">
        <w:rPr>
          <w:i/>
        </w:rPr>
        <w:t>J Spine Surg</w:t>
      </w:r>
      <w:r w:rsidRPr="00AB6533">
        <w:t>. 2018 Dec; 4(4): 798–802</w:t>
      </w:r>
    </w:p>
    <w:p w14:paraId="7B89AF8B" w14:textId="77777777" w:rsidR="00450F90" w:rsidRPr="00AB6533" w:rsidRDefault="00450F90" w:rsidP="00450F90">
      <w:pPr>
        <w:pStyle w:val="ListParagraph"/>
      </w:pPr>
    </w:p>
    <w:p w14:paraId="6C2061C7" w14:textId="77777777" w:rsidR="00450F90" w:rsidRPr="00AB6533" w:rsidRDefault="00450F90" w:rsidP="00450F90">
      <w:pPr>
        <w:pStyle w:val="Style1"/>
        <w:ind w:left="720"/>
        <w:rPr>
          <w:u w:val="none"/>
        </w:rPr>
      </w:pPr>
    </w:p>
    <w:p w14:paraId="3153F9EB" w14:textId="77777777" w:rsidR="00450F90" w:rsidRPr="00AB6533" w:rsidRDefault="00450F90" w:rsidP="00450F90">
      <w:pPr>
        <w:pStyle w:val="Style1"/>
        <w:numPr>
          <w:ilvl w:val="0"/>
          <w:numId w:val="88"/>
        </w:numPr>
        <w:rPr>
          <w:u w:val="none"/>
        </w:rPr>
      </w:pPr>
      <w:r w:rsidRPr="00AB6533">
        <w:rPr>
          <w:u w:val="none"/>
        </w:rPr>
        <w:t xml:space="preserve">Crawford CH III, Gum JL, </w:t>
      </w:r>
      <w:r w:rsidRPr="00AB6533">
        <w:rPr>
          <w:b/>
          <w:u w:val="none"/>
        </w:rPr>
        <w:t>Lenke LG</w:t>
      </w:r>
      <w:r w:rsidRPr="00AB6533">
        <w:rPr>
          <w:u w:val="none"/>
        </w:rPr>
        <w:t xml:space="preserve">, Buchowski JM, Edwards CC II, Glassman SD, Carreon LY. Does Intrawound Vancomycin Powder Use in Instrumented Lumbar Spine Fusions Increase the Incidence of Superbug Infections? </w:t>
      </w:r>
      <w:r w:rsidRPr="00AB6533">
        <w:rPr>
          <w:i/>
          <w:u w:val="none"/>
        </w:rPr>
        <w:t>J Neurosurg</w:t>
      </w:r>
      <w:r w:rsidRPr="00AB6533">
        <w:rPr>
          <w:u w:val="none"/>
        </w:rPr>
        <w:t xml:space="preserve"> </w:t>
      </w:r>
      <w:r w:rsidRPr="00AB6533">
        <w:rPr>
          <w:i/>
          <w:u w:val="none"/>
        </w:rPr>
        <w:t>Spine</w:t>
      </w:r>
      <w:r w:rsidRPr="00AB6533">
        <w:rPr>
          <w:u w:val="none"/>
        </w:rPr>
        <w:t xml:space="preserve"> 2018 Dec 6(1): 1095</w:t>
      </w:r>
    </w:p>
    <w:p w14:paraId="7DA77220" w14:textId="77777777" w:rsidR="00450F90" w:rsidRPr="00AB6533" w:rsidRDefault="00450F90" w:rsidP="00450F90">
      <w:pPr>
        <w:pStyle w:val="Style1"/>
        <w:tabs>
          <w:tab w:val="left" w:pos="450"/>
        </w:tabs>
        <w:spacing w:line="276" w:lineRule="auto"/>
        <w:ind w:left="720"/>
        <w:rPr>
          <w:u w:val="none"/>
        </w:rPr>
      </w:pPr>
    </w:p>
    <w:p w14:paraId="1BD239F3" w14:textId="77777777" w:rsidR="00450F90" w:rsidRPr="00AB6533" w:rsidRDefault="00450F90" w:rsidP="00450F90">
      <w:pPr>
        <w:pStyle w:val="ListParagraph"/>
        <w:numPr>
          <w:ilvl w:val="0"/>
          <w:numId w:val="88"/>
        </w:numPr>
        <w:rPr>
          <w:lang w:eastAsia="ja-JP"/>
        </w:rPr>
      </w:pPr>
      <w:r w:rsidRPr="00AB6533">
        <w:rPr>
          <w:lang w:eastAsia="ja-JP"/>
        </w:rPr>
        <w:t xml:space="preserve">Bourassa-Moreau É, Labelle H, Parent S, Hresko MT, Sucato D, </w:t>
      </w:r>
      <w:r w:rsidRPr="00AB6533">
        <w:rPr>
          <w:b/>
          <w:bCs/>
          <w:lang w:eastAsia="ja-JP"/>
        </w:rPr>
        <w:t>Lenke LG</w:t>
      </w:r>
      <w:r w:rsidRPr="00AB6533">
        <w:rPr>
          <w:lang w:eastAsia="ja-JP"/>
        </w:rPr>
        <w:t>, Marks M, Mac-Thiong JM. Expectations for post-operative improvement in health-related quality of life in young patients with lumbosacral spondylolisthesis: A prospective cohort study. Spine 2019 Feb 1;44(3):E181-E186.</w:t>
      </w:r>
    </w:p>
    <w:p w14:paraId="6B05F0B9" w14:textId="77777777" w:rsidR="00450F90" w:rsidRPr="00AB6533" w:rsidRDefault="00450F90" w:rsidP="00450F90">
      <w:pPr>
        <w:pStyle w:val="ListParagraph"/>
        <w:rPr>
          <w:lang w:eastAsia="ja-JP"/>
        </w:rPr>
      </w:pPr>
    </w:p>
    <w:p w14:paraId="5DF0D40E" w14:textId="12E84B5B" w:rsidR="00450F90" w:rsidRPr="00AB6533" w:rsidRDefault="00450F90" w:rsidP="00450F90">
      <w:pPr>
        <w:pStyle w:val="ListParagraph"/>
        <w:numPr>
          <w:ilvl w:val="0"/>
          <w:numId w:val="88"/>
        </w:numPr>
        <w:rPr>
          <w:lang w:eastAsia="ja-JP"/>
        </w:rPr>
      </w:pPr>
      <w:r w:rsidRPr="00AB6533">
        <w:rPr>
          <w:lang w:eastAsia="ja-JP"/>
        </w:rPr>
        <w:t xml:space="preserve">Jain A, Marks MC, Kelly MP, </w:t>
      </w:r>
      <w:r w:rsidRPr="00AB6533">
        <w:rPr>
          <w:b/>
          <w:lang w:eastAsia="ja-JP"/>
        </w:rPr>
        <w:t>Lenke LG</w:t>
      </w:r>
      <w:r w:rsidRPr="00AB6533">
        <w:rPr>
          <w:lang w:eastAsia="ja-JP"/>
        </w:rPr>
        <w:t xml:space="preserve">, Errico TJ, Lonner BS, Newton PO, Sponseller PD, the Harms Study Group. Cost-utility analysis of operative vs. nonoperative treatment of thoracic AIS. </w:t>
      </w:r>
      <w:r w:rsidRPr="00AB6533">
        <w:rPr>
          <w:i/>
          <w:lang w:eastAsia="ja-JP"/>
        </w:rPr>
        <w:t>Spine 2019 Mar 1;44(5):309-317.</w:t>
      </w:r>
    </w:p>
    <w:p w14:paraId="2A29EF94" w14:textId="77777777" w:rsidR="0040269D" w:rsidRPr="00AB6533" w:rsidRDefault="0040269D" w:rsidP="0040269D">
      <w:pPr>
        <w:pStyle w:val="ListParagraph"/>
        <w:rPr>
          <w:lang w:eastAsia="ja-JP"/>
        </w:rPr>
      </w:pPr>
    </w:p>
    <w:p w14:paraId="62473237" w14:textId="77777777" w:rsidR="00450F90" w:rsidRPr="00AB6533" w:rsidRDefault="00450F90" w:rsidP="00450F90">
      <w:pPr>
        <w:pStyle w:val="ListParagraph"/>
        <w:numPr>
          <w:ilvl w:val="0"/>
          <w:numId w:val="88"/>
        </w:numPr>
        <w:spacing w:line="276" w:lineRule="auto"/>
        <w:rPr>
          <w:lang w:eastAsia="ja-JP"/>
        </w:rPr>
      </w:pPr>
      <w:r w:rsidRPr="00AB6533">
        <w:t xml:space="preserve">Tuchman A , </w:t>
      </w:r>
      <w:r w:rsidRPr="00AB6533">
        <w:rPr>
          <w:b/>
        </w:rPr>
        <w:t>Lenke LG</w:t>
      </w:r>
      <w:r w:rsidRPr="00AB6533">
        <w:t xml:space="preserve">  , Cerpa M,. Fehlings MG,  Lewis SJ , Shaffrey CI , Cheung K, Carreon LY, MSc , Dekutoski MB , Schwab FJ , Boachie-Adjei O , Kebaish K , Ames CP , Qiu Y , Matsuyama Y , Dahl BT , Mehdian H , Pellise F , Berven SH.  Unilateral vs. Bilateral Lower Extremity Motor Deficit Following Complex Adult Spinal Deformity Surgery: Is there a Difference in Recovery Up to 2 Year F/U? </w:t>
      </w:r>
      <w:r w:rsidRPr="00AB6533">
        <w:rPr>
          <w:i/>
          <w:lang w:eastAsia="ja-JP"/>
        </w:rPr>
        <w:t>Spine J</w:t>
      </w:r>
      <w:r w:rsidRPr="00AB6533">
        <w:rPr>
          <w:lang w:eastAsia="ja-JP"/>
        </w:rPr>
        <w:t>. 2019 Mar;19(3):395-402</w:t>
      </w:r>
    </w:p>
    <w:p w14:paraId="605E5CCB" w14:textId="77777777" w:rsidR="00450F90" w:rsidRPr="00AB6533" w:rsidRDefault="00450F90" w:rsidP="00450F90">
      <w:pPr>
        <w:rPr>
          <w:lang w:eastAsia="ja-JP"/>
        </w:rPr>
      </w:pPr>
    </w:p>
    <w:p w14:paraId="1F1AB868" w14:textId="77777777" w:rsidR="00450F90" w:rsidRPr="00AB6533" w:rsidRDefault="00450F90" w:rsidP="00450F90">
      <w:pPr>
        <w:pStyle w:val="ListParagraph"/>
        <w:numPr>
          <w:ilvl w:val="0"/>
          <w:numId w:val="88"/>
        </w:numPr>
        <w:rPr>
          <w:lang w:eastAsia="ja-JP"/>
        </w:rPr>
      </w:pPr>
      <w:r w:rsidRPr="00AB6533">
        <w:rPr>
          <w:lang w:eastAsia="ja-JP"/>
        </w:rPr>
        <w:t xml:space="preserve">Staub BN,  Lafage R, Kim HJ, Shaffrey CI, Mundis G, Hostin R,  Burton D, </w:t>
      </w:r>
      <w:r w:rsidRPr="00AB6533">
        <w:rPr>
          <w:b/>
          <w:lang w:eastAsia="ja-JP"/>
        </w:rPr>
        <w:t>Lenke LG</w:t>
      </w:r>
      <w:r w:rsidRPr="00AB6533">
        <w:rPr>
          <w:lang w:eastAsia="ja-JP"/>
        </w:rPr>
        <w:t>, Gupta M, Ames C, Klineberg E, Bess S,  Schwab F, Lafage V, ISSG. Cervical mismatch: the normative value of T1 slope minus cervical lordosis and its ability to predict ideal cervical lordosis.</w:t>
      </w:r>
      <w:r w:rsidRPr="00AB6533">
        <w:t xml:space="preserve"> </w:t>
      </w:r>
      <w:r w:rsidRPr="00AB6533">
        <w:rPr>
          <w:i/>
          <w:lang w:eastAsia="ja-JP"/>
        </w:rPr>
        <w:t>J Neurosurg Spine</w:t>
      </w:r>
      <w:r w:rsidRPr="00AB6533">
        <w:rPr>
          <w:lang w:eastAsia="ja-JP"/>
        </w:rPr>
        <w:t xml:space="preserve"> 2019 Jan; 30(1): 31-37</w:t>
      </w:r>
    </w:p>
    <w:p w14:paraId="5F212D65" w14:textId="77777777" w:rsidR="00450F90" w:rsidRPr="00AB6533" w:rsidRDefault="00450F90" w:rsidP="00450F90">
      <w:pPr>
        <w:pStyle w:val="ListParagraph"/>
        <w:rPr>
          <w:lang w:eastAsia="ja-JP"/>
        </w:rPr>
      </w:pPr>
    </w:p>
    <w:p w14:paraId="16D75DB3" w14:textId="77777777" w:rsidR="00450F90" w:rsidRPr="00AB6533" w:rsidRDefault="00450F90" w:rsidP="00450F90">
      <w:pPr>
        <w:pStyle w:val="ListParagraph"/>
        <w:numPr>
          <w:ilvl w:val="0"/>
          <w:numId w:val="88"/>
        </w:numPr>
        <w:rPr>
          <w:lang w:eastAsia="ja-JP"/>
        </w:rPr>
      </w:pPr>
      <w:r w:rsidRPr="00AB6533">
        <w:rPr>
          <w:lang w:eastAsia="ja-JP"/>
        </w:rPr>
        <w:t xml:space="preserve">Kwan KYH, Bow C, Samartzis D, </w:t>
      </w:r>
      <w:r w:rsidRPr="00AB6533">
        <w:rPr>
          <w:b/>
          <w:lang w:eastAsia="ja-JP"/>
        </w:rPr>
        <w:t>Lenke LG</w:t>
      </w:r>
      <w:r w:rsidRPr="00AB6533">
        <w:rPr>
          <w:lang w:eastAsia="ja-JP"/>
        </w:rPr>
        <w:t xml:space="preserve">, Shaffrey CI, Carreon LY, Dahl BT, Fehlings MG, Ames CP, Boachie-Adjei O, Dekutoski MB, Kebaish KM, Lewis SJ, Matsuyama Y, Mehdian H, Pellisé F, Qiu Y, Schwab FJ, Cheung KMC. Non-neurologic adverse events after complex adult spinal deformity surgery: results from the prospective, multicenter Scoli-RISK-1 study. </w:t>
      </w:r>
      <w:r w:rsidRPr="00AB6533">
        <w:rPr>
          <w:i/>
          <w:lang w:eastAsia="ja-JP"/>
        </w:rPr>
        <w:t>Eur Spine J</w:t>
      </w:r>
      <w:r w:rsidRPr="00AB6533">
        <w:rPr>
          <w:lang w:eastAsia="ja-JP"/>
        </w:rPr>
        <w:t>. 2019 Jan;28(1):170-179</w:t>
      </w:r>
    </w:p>
    <w:p w14:paraId="5F3265FB" w14:textId="77777777" w:rsidR="00450F90" w:rsidRPr="00AB6533" w:rsidRDefault="00450F90" w:rsidP="00450F90">
      <w:pPr>
        <w:pStyle w:val="ListParagraph"/>
      </w:pPr>
    </w:p>
    <w:p w14:paraId="2B7F32BD" w14:textId="77777777" w:rsidR="00450F90" w:rsidRPr="00AB6533" w:rsidRDefault="00450F90" w:rsidP="00450F90">
      <w:pPr>
        <w:pStyle w:val="ListParagraph"/>
        <w:numPr>
          <w:ilvl w:val="0"/>
          <w:numId w:val="88"/>
        </w:numPr>
      </w:pPr>
      <w:r w:rsidRPr="00AB6533">
        <w:t xml:space="preserve">Godzik J, Hlubek RJ, Newcomb AGUS, Lehrman JN, de Andrada Pereira B, Farber SH, </w:t>
      </w:r>
      <w:r w:rsidRPr="00AB6533">
        <w:rPr>
          <w:b/>
        </w:rPr>
        <w:t>Lenke LG</w:t>
      </w:r>
      <w:r w:rsidRPr="00AB6533">
        <w:t xml:space="preserve">, Kelly BP, Turner JD. Supplemental rods are needed to maximally reduce rod strain across the lumbosacral junction with TLIF but not ALIF in long constructs. </w:t>
      </w:r>
      <w:r w:rsidRPr="00AB6533">
        <w:rPr>
          <w:i/>
        </w:rPr>
        <w:t>Spine J.</w:t>
      </w:r>
      <w:r w:rsidRPr="00AB6533">
        <w:t xml:space="preserve"> 2019 Jan. 1529-9430(19)30032-4</w:t>
      </w:r>
    </w:p>
    <w:p w14:paraId="49CA4D5C" w14:textId="77777777" w:rsidR="00450F90" w:rsidRPr="00AB6533" w:rsidRDefault="00450F90" w:rsidP="00450F90">
      <w:pPr>
        <w:pStyle w:val="ListParagraph"/>
      </w:pPr>
    </w:p>
    <w:p w14:paraId="71068DF2" w14:textId="77777777" w:rsidR="00450F90" w:rsidRPr="00AB6533" w:rsidRDefault="00450F90" w:rsidP="00450F90">
      <w:pPr>
        <w:pStyle w:val="ListParagraph"/>
        <w:numPr>
          <w:ilvl w:val="0"/>
          <w:numId w:val="88"/>
        </w:numPr>
        <w:rPr>
          <w:lang w:eastAsia="ja-JP"/>
        </w:rPr>
      </w:pPr>
      <w:r w:rsidRPr="00AB6533">
        <w:t xml:space="preserve">Lyer S, Kim HJ, Theologis A, Nemani VM, Albert TJ, </w:t>
      </w:r>
      <w:r w:rsidRPr="00AB6533">
        <w:rPr>
          <w:b/>
        </w:rPr>
        <w:t>Lenke LG</w:t>
      </w:r>
      <w:r w:rsidRPr="00AB6533">
        <w:t xml:space="preserve">, Burch S, Boachie-Adjei O, Deviren V, Protopsaltis TS, Smith JS, Scheer JK, Mizutani J, Kleinberg EO, Ames CP. Outcomes of Fusions from the Cervical Spine to the Pelvis. </w:t>
      </w:r>
      <w:r w:rsidRPr="00AB6533">
        <w:rPr>
          <w:i/>
        </w:rPr>
        <w:t>Global Spine J</w:t>
      </w:r>
      <w:r w:rsidRPr="00AB6533">
        <w:t>. 2019 Feb;9(1):6-13.</w:t>
      </w:r>
    </w:p>
    <w:p w14:paraId="238080B7" w14:textId="77777777" w:rsidR="00450F90" w:rsidRPr="00AB6533" w:rsidRDefault="00450F90" w:rsidP="00450F90">
      <w:pPr>
        <w:pStyle w:val="ListParagraph"/>
        <w:rPr>
          <w:lang w:eastAsia="ja-JP"/>
        </w:rPr>
      </w:pPr>
    </w:p>
    <w:p w14:paraId="13D6B371" w14:textId="77777777" w:rsidR="00450F90" w:rsidRPr="00AB6533" w:rsidRDefault="00450F90" w:rsidP="00450F90">
      <w:pPr>
        <w:pStyle w:val="ListParagraph"/>
        <w:numPr>
          <w:ilvl w:val="0"/>
          <w:numId w:val="88"/>
        </w:numPr>
        <w:tabs>
          <w:tab w:val="left" w:pos="450"/>
        </w:tabs>
        <w:spacing w:line="276" w:lineRule="auto"/>
        <w:rPr>
          <w:lang w:eastAsia="ja-JP"/>
        </w:rPr>
      </w:pPr>
      <w:r w:rsidRPr="00AB6533">
        <w:rPr>
          <w:lang w:eastAsia="ja-JP"/>
        </w:rPr>
        <w:t xml:space="preserve">Kelly MP, Lurie JD, Yanik EL, Shaffrey CI, Baldus CR, Boachie-Adjei O, Buchowski JM, Carreon LY, Crawford CH, Edwards C, Errico TJ, Glassman SD, Gupta MC, </w:t>
      </w:r>
      <w:r w:rsidRPr="00AB6533">
        <w:rPr>
          <w:b/>
          <w:lang w:eastAsia="ja-JP"/>
        </w:rPr>
        <w:t>Lenke LG</w:t>
      </w:r>
      <w:r w:rsidRPr="00AB6533">
        <w:rPr>
          <w:lang w:eastAsia="ja-JP"/>
        </w:rPr>
        <w:t>, Lewis SJ, Kim HJ, Koski T, Parent S, Schwab FJ, Smith JS, Zebala LP1, Bridwell KH1.. Operative Versus Nonoperative Treatment for Adult Symptomatic Lumbar Scoliosis.</w:t>
      </w:r>
      <w:r w:rsidRPr="00AB6533">
        <w:t xml:space="preserve"> </w:t>
      </w:r>
      <w:r w:rsidRPr="00AB6533">
        <w:rPr>
          <w:i/>
          <w:lang w:eastAsia="ja-JP"/>
        </w:rPr>
        <w:t>J Bone Joint Surg Am</w:t>
      </w:r>
      <w:r w:rsidRPr="00AB6533">
        <w:rPr>
          <w:lang w:eastAsia="ja-JP"/>
        </w:rPr>
        <w:t>. 2019 Feb;101(4):338-352</w:t>
      </w:r>
    </w:p>
    <w:p w14:paraId="2EAEAA0D" w14:textId="77777777" w:rsidR="00450F90" w:rsidRPr="00AB6533" w:rsidRDefault="00450F90" w:rsidP="00450F90">
      <w:pPr>
        <w:pStyle w:val="ListParagraph"/>
      </w:pPr>
    </w:p>
    <w:p w14:paraId="7DBE90CE" w14:textId="77777777" w:rsidR="00450F90" w:rsidRPr="00AB6533" w:rsidRDefault="00450F90" w:rsidP="00450F90">
      <w:pPr>
        <w:pStyle w:val="ListParagraph"/>
        <w:numPr>
          <w:ilvl w:val="0"/>
          <w:numId w:val="88"/>
        </w:numPr>
        <w:tabs>
          <w:tab w:val="left" w:pos="450"/>
        </w:tabs>
        <w:spacing w:line="276" w:lineRule="auto"/>
        <w:rPr>
          <w:lang w:eastAsia="ja-JP"/>
        </w:rPr>
      </w:pPr>
      <w:r w:rsidRPr="00AB6533">
        <w:rPr>
          <w:lang w:eastAsia="ja-JP"/>
        </w:rPr>
        <w:t xml:space="preserve"> Laratta JL1, Lombardi JM, Shillingford JN, Grosso MJ, Lehman RA, </w:t>
      </w:r>
      <w:r w:rsidRPr="00AB6533">
        <w:rPr>
          <w:b/>
          <w:lang w:eastAsia="ja-JP"/>
        </w:rPr>
        <w:t>Lenke LG</w:t>
      </w:r>
      <w:r w:rsidRPr="00AB6533">
        <w:rPr>
          <w:lang w:eastAsia="ja-JP"/>
        </w:rPr>
        <w:t>, Levine WN, Riew KD.Optimal Management of Tethered Surgical Drains: A Cadaver Study.</w:t>
      </w:r>
      <w:r w:rsidRPr="00AB6533">
        <w:t xml:space="preserve"> </w:t>
      </w:r>
      <w:r w:rsidRPr="00AB6533">
        <w:rPr>
          <w:lang w:eastAsia="ja-JP"/>
        </w:rPr>
        <w:t>J Am Acad Orthop Surg. 2019 Feb 15;27(4):129-135</w:t>
      </w:r>
    </w:p>
    <w:p w14:paraId="12C6381C" w14:textId="77777777" w:rsidR="00450F90" w:rsidRPr="00AB6533" w:rsidRDefault="00450F90" w:rsidP="00450F90">
      <w:pPr>
        <w:rPr>
          <w:lang w:eastAsia="ja-JP"/>
        </w:rPr>
      </w:pPr>
    </w:p>
    <w:p w14:paraId="551BDF54" w14:textId="77777777" w:rsidR="00450F90" w:rsidRPr="00AB6533" w:rsidRDefault="00450F90" w:rsidP="00450F90">
      <w:pPr>
        <w:pStyle w:val="ListParagraph"/>
        <w:numPr>
          <w:ilvl w:val="0"/>
          <w:numId w:val="88"/>
        </w:numPr>
      </w:pPr>
      <w:r w:rsidRPr="00AB6533">
        <w:t xml:space="preserve">Lin JD, Wei C, Shillingford JN, Beauchamp EC, Tan LA, Kim YJ, Lehman RA, </w:t>
      </w:r>
      <w:r w:rsidRPr="00AB6533">
        <w:rPr>
          <w:b/>
          <w:bCs/>
        </w:rPr>
        <w:t>Lenke LG</w:t>
      </w:r>
      <w:r w:rsidRPr="00AB6533">
        <w:t>. Evaluation of a more ventral starting point for thoracic pedicle screws: Higher maximal insertional arc and more medial and safer screw angulation. Journal of neurosurgery Spine. Mar 2019;30(3):337-343.</w:t>
      </w:r>
    </w:p>
    <w:p w14:paraId="29538783" w14:textId="77777777" w:rsidR="00450F90" w:rsidRPr="00AB6533" w:rsidRDefault="00450F90" w:rsidP="00450F90">
      <w:pPr>
        <w:pStyle w:val="ListParagraph"/>
      </w:pPr>
    </w:p>
    <w:p w14:paraId="048278F2" w14:textId="77777777" w:rsidR="00450F90" w:rsidRPr="00AB6533" w:rsidRDefault="00450F90" w:rsidP="00450F90">
      <w:pPr>
        <w:pStyle w:val="ListParagraph"/>
        <w:numPr>
          <w:ilvl w:val="0"/>
          <w:numId w:val="88"/>
        </w:numPr>
      </w:pPr>
      <w:r w:rsidRPr="00AB6533">
        <w:t xml:space="preserve">Yerneni K, Burke JF, Tuchman A, Li XJ, Metz LN, Lehman RA Jr, </w:t>
      </w:r>
      <w:r w:rsidRPr="00AB6533">
        <w:rPr>
          <w:b/>
        </w:rPr>
        <w:t>Lenke LG</w:t>
      </w:r>
      <w:r w:rsidRPr="00AB6533">
        <w:t xml:space="preserve">, Tan LA.Topical Tranexamic Acid in Spinal Surgery: A Systematic Review and Meta-Analysis.. </w:t>
      </w:r>
      <w:r w:rsidRPr="00AB6533">
        <w:rPr>
          <w:i/>
        </w:rPr>
        <w:t>J Clin Neurosci</w:t>
      </w:r>
      <w:r w:rsidRPr="00AB6533">
        <w:t xml:space="preserve"> </w:t>
      </w:r>
      <w:r w:rsidRPr="00AB6533">
        <w:rPr>
          <w:color w:val="000000"/>
          <w:sz w:val="17"/>
          <w:szCs w:val="17"/>
          <w:shd w:val="clear" w:color="auto" w:fill="FFFFFF"/>
        </w:rPr>
        <w:t>2019 Mar;61:114-119</w:t>
      </w:r>
    </w:p>
    <w:p w14:paraId="1C6692EA" w14:textId="77777777" w:rsidR="00450F90" w:rsidRPr="00AB6533" w:rsidRDefault="00450F90" w:rsidP="00450F90">
      <w:pPr>
        <w:pStyle w:val="ListParagraph"/>
      </w:pPr>
    </w:p>
    <w:p w14:paraId="261EDAEC" w14:textId="77777777" w:rsidR="00450F90" w:rsidRPr="00AB6533" w:rsidRDefault="00450F90" w:rsidP="00450F90">
      <w:pPr>
        <w:pStyle w:val="ListParagraph"/>
        <w:numPr>
          <w:ilvl w:val="0"/>
          <w:numId w:val="88"/>
        </w:numPr>
      </w:pPr>
      <w:r w:rsidRPr="00AB6533">
        <w:t xml:space="preserve">Roye BD, Campbell M, Matsumoto H, Pahys JM , Welborn M, Sawyer J, Fletcher ND, McIntosh AL, Sturm PF, Gomez JA, Roye DP, </w:t>
      </w:r>
      <w:r w:rsidRPr="00AB6533">
        <w:rPr>
          <w:b/>
        </w:rPr>
        <w:t>Lenke LG</w:t>
      </w:r>
      <w:r w:rsidRPr="00AB6533">
        <w:t xml:space="preserve">, Vitale MG, Children’s Spine Study Group . Establishing Consensus on the Best Practice Guidelines for Use of Halo Gravity Traction for Pediatric Spinal Deformity. </w:t>
      </w:r>
      <w:r w:rsidRPr="00AB6533">
        <w:rPr>
          <w:i/>
        </w:rPr>
        <w:t>J Pediatr Orthop</w:t>
      </w:r>
      <w:r w:rsidRPr="00AB6533">
        <w:t xml:space="preserve"> </w:t>
      </w:r>
      <w:r w:rsidRPr="00AB6533">
        <w:rPr>
          <w:color w:val="000000"/>
          <w:shd w:val="clear" w:color="auto" w:fill="FFFFFF"/>
        </w:rPr>
        <w:t>2019 Apr. doi: 10.1097/BPO.0000000000001379.</w:t>
      </w:r>
    </w:p>
    <w:p w14:paraId="08C16741" w14:textId="77777777" w:rsidR="00450F90" w:rsidRPr="00AB6533" w:rsidRDefault="00450F90" w:rsidP="00450F90">
      <w:pPr>
        <w:pStyle w:val="ListParagraph"/>
      </w:pPr>
    </w:p>
    <w:p w14:paraId="7EA2E214" w14:textId="77777777" w:rsidR="00450F90" w:rsidRPr="00AB6533" w:rsidRDefault="00450F90" w:rsidP="00450F90">
      <w:pPr>
        <w:pStyle w:val="ListParagraph"/>
        <w:numPr>
          <w:ilvl w:val="0"/>
          <w:numId w:val="88"/>
        </w:numPr>
      </w:pPr>
      <w:r w:rsidRPr="00AB6533">
        <w:t xml:space="preserve">Smith JS, Shaffrey CI,  Ames CP, </w:t>
      </w:r>
      <w:r w:rsidRPr="00AB6533">
        <w:rPr>
          <w:b/>
        </w:rPr>
        <w:t>Lenke LG.</w:t>
      </w:r>
      <w:r w:rsidRPr="00AB6533">
        <w:t xml:space="preserve"> Treatment of Adult Thoracolumbar Spinal Deformity: Past, Present, and Future. </w:t>
      </w:r>
      <w:r w:rsidRPr="00AB6533">
        <w:rPr>
          <w:i/>
          <w:iCs/>
        </w:rPr>
        <w:t>J Neurosurg Spine.</w:t>
      </w:r>
      <w:r w:rsidRPr="00AB6533">
        <w:t xml:space="preserve"> 2019 May 1;30(5):551-567</w:t>
      </w:r>
    </w:p>
    <w:p w14:paraId="49C825AE" w14:textId="77777777" w:rsidR="00450F90" w:rsidRPr="00AB6533" w:rsidRDefault="00450F90" w:rsidP="00450F90"/>
    <w:p w14:paraId="1E5A6D56" w14:textId="77777777" w:rsidR="00450F90" w:rsidRPr="00AB6533" w:rsidRDefault="00450F90" w:rsidP="00450F90">
      <w:pPr>
        <w:pStyle w:val="ListParagraph"/>
        <w:numPr>
          <w:ilvl w:val="0"/>
          <w:numId w:val="88"/>
        </w:numPr>
      </w:pPr>
      <w:r w:rsidRPr="00AB6533">
        <w:t xml:space="preserve"> Lewis SJ, Wong IHY, Strantzas S, Holmes LM, Vreugdenhil1 I, Bensky H, Nielsen CJ, Zeller R, Lebel DE,  Marinus de Kleuver,  Germscheid N, Alanay A, Berven S, Cheung KMC, Ito M,Polly DW, Shaffrey CI, Qiu Y,  G. </w:t>
      </w:r>
      <w:r w:rsidRPr="00AB6533">
        <w:rPr>
          <w:b/>
        </w:rPr>
        <w:t>Lenke LG</w:t>
      </w:r>
      <w:r w:rsidRPr="00AB6533">
        <w:t xml:space="preserve"> .Responding to Intraoperative Neuromonitoring Changes During Pediatric Coronal Spinal Deformity Surgery. </w:t>
      </w:r>
      <w:r w:rsidRPr="00AB6533">
        <w:rPr>
          <w:i/>
        </w:rPr>
        <w:t>Global Spine J</w:t>
      </w:r>
      <w:r w:rsidRPr="00AB6533">
        <w:t>. 2019 May1;9(1): 15S-21S</w:t>
      </w:r>
    </w:p>
    <w:p w14:paraId="0E215004" w14:textId="77777777" w:rsidR="00450F90" w:rsidRPr="00AB6533" w:rsidRDefault="00450F90" w:rsidP="00450F90"/>
    <w:p w14:paraId="2F075FC7" w14:textId="77777777" w:rsidR="00450F90" w:rsidRPr="00AB6533" w:rsidRDefault="00450F90" w:rsidP="00450F90">
      <w:pPr>
        <w:pStyle w:val="ListParagraph"/>
        <w:numPr>
          <w:ilvl w:val="0"/>
          <w:numId w:val="88"/>
        </w:numPr>
      </w:pPr>
      <w:r w:rsidRPr="00AB6533">
        <w:t xml:space="preserve">Sardar Z, Ames RJ, </w:t>
      </w:r>
      <w:r w:rsidRPr="00AB6533">
        <w:rPr>
          <w:b/>
          <w:bCs/>
        </w:rPr>
        <w:t>Lenke LG</w:t>
      </w:r>
      <w:r w:rsidRPr="00AB6533">
        <w:t>. Scheuermann's Kyphosis: Diagnosis, Management and selecting fusion levels. J Am Acad Orthop Surg 2019 May 15;27(10):e462-e472</w:t>
      </w:r>
    </w:p>
    <w:p w14:paraId="48F22338" w14:textId="77777777" w:rsidR="00450F90" w:rsidRPr="00AB6533" w:rsidRDefault="00450F90" w:rsidP="00450F90">
      <w:pPr>
        <w:pStyle w:val="ListParagraph"/>
      </w:pPr>
    </w:p>
    <w:p w14:paraId="0C3DF197" w14:textId="77777777" w:rsidR="00450F90" w:rsidRPr="00AB6533" w:rsidRDefault="00450F90" w:rsidP="00450F90">
      <w:pPr>
        <w:pStyle w:val="ListParagraph"/>
        <w:numPr>
          <w:ilvl w:val="0"/>
          <w:numId w:val="88"/>
        </w:numPr>
      </w:pPr>
      <w:r w:rsidRPr="00AB6533">
        <w:t xml:space="preserve">Hwang, CJ,  </w:t>
      </w:r>
      <w:r w:rsidRPr="00AB6533">
        <w:rPr>
          <w:b/>
        </w:rPr>
        <w:t>Lenke LG</w:t>
      </w:r>
      <w:r w:rsidRPr="00AB6533">
        <w:t xml:space="preserve">, Sides, BA, Blanke, KM,.Kelly,MP. Comparison of Single-Level Versus Multilevel Vertebral Column Resection Surgery for Pediatric Patients With Severe Spinal Deformities. </w:t>
      </w:r>
      <w:r w:rsidRPr="00AB6533">
        <w:rPr>
          <w:i/>
        </w:rPr>
        <w:t>Spine</w:t>
      </w:r>
      <w:r w:rsidRPr="00AB6533">
        <w:t xml:space="preserve"> June 2019;44(11):E664-670</w:t>
      </w:r>
    </w:p>
    <w:p w14:paraId="3F69E3F4" w14:textId="77777777" w:rsidR="00450F90" w:rsidRPr="00AB6533" w:rsidRDefault="00450F90" w:rsidP="00450F90">
      <w:pPr>
        <w:pStyle w:val="ListParagraph"/>
      </w:pPr>
    </w:p>
    <w:p w14:paraId="5C5AE706" w14:textId="77777777" w:rsidR="00450F90" w:rsidRPr="00AB6533" w:rsidRDefault="00450F90" w:rsidP="00450F90">
      <w:pPr>
        <w:pStyle w:val="ListParagraph"/>
        <w:numPr>
          <w:ilvl w:val="0"/>
          <w:numId w:val="88"/>
        </w:numPr>
      </w:pPr>
      <w:r w:rsidRPr="00AB6533">
        <w:t xml:space="preserve">Cerpa M, </w:t>
      </w:r>
      <w:r w:rsidRPr="00AB6533">
        <w:rPr>
          <w:b/>
        </w:rPr>
        <w:t>Lenke LG</w:t>
      </w:r>
      <w:r w:rsidRPr="00AB6533">
        <w:t xml:space="preserve">, Fehlings MG.Evolution and Advancement of Adult Spinal Deformity Research and Clinical Care: An Overview of the Scoli-RISK-1 Study. </w:t>
      </w:r>
      <w:r w:rsidRPr="00AB6533">
        <w:rPr>
          <w:i/>
        </w:rPr>
        <w:t>Global Spine J</w:t>
      </w:r>
      <w:r w:rsidRPr="00AB6533">
        <w:t>. June 2019; 9(1):1S</w:t>
      </w:r>
    </w:p>
    <w:p w14:paraId="265DB3CA" w14:textId="77777777" w:rsidR="00450F90" w:rsidRPr="00AB6533" w:rsidRDefault="00450F90" w:rsidP="00450F90">
      <w:pPr>
        <w:rPr>
          <w:lang w:eastAsia="ja-JP"/>
        </w:rPr>
      </w:pPr>
    </w:p>
    <w:p w14:paraId="73C7015B" w14:textId="77777777" w:rsidR="00450F90" w:rsidRPr="00AB6533" w:rsidRDefault="00450F90" w:rsidP="00450F90">
      <w:pPr>
        <w:pStyle w:val="ListParagraph"/>
        <w:numPr>
          <w:ilvl w:val="0"/>
          <w:numId w:val="88"/>
        </w:numPr>
        <w:spacing w:line="276" w:lineRule="auto"/>
      </w:pPr>
      <w:r w:rsidRPr="00AB6533">
        <w:t xml:space="preserve">Shimizu T, Lehman RA, Pongmanee S,Alex Sielatycki JA ,Leung E,Riew KD, </w:t>
      </w:r>
      <w:r w:rsidRPr="00AB6533">
        <w:rPr>
          <w:b/>
        </w:rPr>
        <w:t>Lenke LG</w:t>
      </w:r>
      <w:r w:rsidRPr="00AB6533">
        <w:t xml:space="preserve">. Prevalence and Predictive Factors of Concurrent Cervical Spinal Cord Compression in Adult Spinal Deformity. </w:t>
      </w:r>
      <w:r w:rsidRPr="00AB6533">
        <w:rPr>
          <w:i/>
        </w:rPr>
        <w:t>Spine</w:t>
      </w:r>
      <w:r w:rsidRPr="00AB6533">
        <w:t xml:space="preserve"> 2019 Aug 1;44(15):1049-1056</w:t>
      </w:r>
    </w:p>
    <w:p w14:paraId="348BEA02" w14:textId="77777777" w:rsidR="00450F90" w:rsidRPr="00AB6533" w:rsidRDefault="00450F90" w:rsidP="00450F90">
      <w:pPr>
        <w:spacing w:line="276" w:lineRule="auto"/>
      </w:pPr>
    </w:p>
    <w:p w14:paraId="769D2291" w14:textId="77777777" w:rsidR="00450F90" w:rsidRPr="00AB6533" w:rsidRDefault="00450F90" w:rsidP="00450F90">
      <w:pPr>
        <w:pStyle w:val="ListParagraph"/>
        <w:numPr>
          <w:ilvl w:val="0"/>
          <w:numId w:val="88"/>
        </w:numPr>
        <w:spacing w:line="276" w:lineRule="auto"/>
      </w:pPr>
      <w:r w:rsidRPr="00AB6533">
        <w:t xml:space="preserve">Kim YC, Cui JH, Kim KT, Park GT, Lee KH, Kim SM, </w:t>
      </w:r>
      <w:r w:rsidRPr="00AB6533">
        <w:rPr>
          <w:b/>
        </w:rPr>
        <w:t>Lenke LG</w:t>
      </w:r>
      <w:r w:rsidRPr="00AB6533">
        <w:t>. Novel Radiographic Parameters for the Assessment of Total Body Sagittal Alignment in Adult Spinal Deformity Patients.</w:t>
      </w:r>
      <w:r w:rsidRPr="00AB6533">
        <w:rPr>
          <w:i/>
        </w:rPr>
        <w:t xml:space="preserve"> J Neurosurg Spine. 2019 May 24:1-8</w:t>
      </w:r>
    </w:p>
    <w:p w14:paraId="05441EB3" w14:textId="77777777" w:rsidR="00450F90" w:rsidRPr="00AB6533" w:rsidRDefault="00450F90" w:rsidP="00450F90">
      <w:pPr>
        <w:pStyle w:val="ListParagraph"/>
      </w:pPr>
    </w:p>
    <w:p w14:paraId="215A5C9F" w14:textId="77777777" w:rsidR="00450F90" w:rsidRPr="00AB6533" w:rsidRDefault="00450F90" w:rsidP="00450F90">
      <w:pPr>
        <w:pStyle w:val="ListParagraph"/>
        <w:numPr>
          <w:ilvl w:val="0"/>
          <w:numId w:val="88"/>
        </w:numPr>
      </w:pPr>
      <w:r w:rsidRPr="00AB6533">
        <w:rPr>
          <w:noProof/>
          <w:szCs w:val="24"/>
        </w:rPr>
        <w:t>Kelly MP</w:t>
      </w:r>
      <w:r w:rsidRPr="00AB6533">
        <w:rPr>
          <w:b/>
          <w:bCs/>
          <w:noProof/>
          <w:szCs w:val="24"/>
        </w:rPr>
        <w:t>, Lenke LG</w:t>
      </w:r>
      <w:r w:rsidRPr="00AB6533">
        <w:rPr>
          <w:noProof/>
          <w:szCs w:val="24"/>
        </w:rPr>
        <w:t xml:space="preserve">, Sponseller PD, Paul D, Pahys JM, Bastrom TP, Lonner BS, Abel MF. The minimum detectable measurement difference for the scoliosis research society-22r in adolescent idiopathic scoliosis: a comparison with the minimum clinically important difference. </w:t>
      </w:r>
      <w:r w:rsidRPr="00AB6533">
        <w:rPr>
          <w:i/>
          <w:iCs/>
          <w:noProof/>
          <w:szCs w:val="24"/>
        </w:rPr>
        <w:t>Spine J</w:t>
      </w:r>
      <w:r w:rsidRPr="00AB6533">
        <w:rPr>
          <w:noProof/>
          <w:szCs w:val="24"/>
        </w:rPr>
        <w:t>. Aug 2019;19(8):1319-1323</w:t>
      </w:r>
    </w:p>
    <w:p w14:paraId="229FFDF4" w14:textId="77777777" w:rsidR="00450F90" w:rsidRPr="00AB6533" w:rsidRDefault="00450F90" w:rsidP="00450F90">
      <w:pPr>
        <w:pStyle w:val="ListParagraph"/>
        <w:spacing w:line="276" w:lineRule="auto"/>
      </w:pPr>
    </w:p>
    <w:p w14:paraId="226ED82A" w14:textId="77777777" w:rsidR="0040269D" w:rsidRPr="00AB6533" w:rsidRDefault="0040269D" w:rsidP="0040269D">
      <w:pPr>
        <w:pStyle w:val="ListParagraph"/>
        <w:numPr>
          <w:ilvl w:val="0"/>
          <w:numId w:val="88"/>
        </w:numPr>
      </w:pPr>
      <w:r w:rsidRPr="00AB6533">
        <w:t>Ha A; Mathew J, Blake R; Levitsky M;  Konigsberg M; Hammoor B; Boddapati V; CerpaM; Lenke LG.The Varus Knee Phenomenon in Spinal Deformity Patients. Spine 2019 Sep;19(9);S203</w:t>
      </w:r>
    </w:p>
    <w:p w14:paraId="02CCF497" w14:textId="77777777" w:rsidR="0040269D" w:rsidRPr="00AB6533" w:rsidRDefault="0040269D" w:rsidP="0040269D">
      <w:pPr>
        <w:pStyle w:val="ListParagraph"/>
      </w:pPr>
    </w:p>
    <w:p w14:paraId="6EDE4A56" w14:textId="72396C59" w:rsidR="00450F90" w:rsidRPr="00AB6533" w:rsidRDefault="00450F90" w:rsidP="00450F90">
      <w:pPr>
        <w:pStyle w:val="ListParagraph"/>
        <w:numPr>
          <w:ilvl w:val="0"/>
          <w:numId w:val="88"/>
        </w:numPr>
        <w:spacing w:line="276" w:lineRule="auto"/>
      </w:pPr>
      <w:r w:rsidRPr="00AB6533">
        <w:t xml:space="preserve">Smith JS, Shaffrey CI, Kelly MP, Yanik EL, Lurie JD, Baldus CR, Edwards C, Glassman SD, </w:t>
      </w:r>
      <w:r w:rsidRPr="00AB6533">
        <w:rPr>
          <w:b/>
        </w:rPr>
        <w:t>Lenke LG</w:t>
      </w:r>
      <w:r w:rsidRPr="00AB6533">
        <w:t xml:space="preserve">, Boachie0Adjei O, Buchowski TJ, Carreon LY, Crawford CH III, Errico TJ, Lewis SJ, Koski T, Parent S, Kim HJ, Bess S, Schwab FJ, Bridwell KH.  Impact of serious adverse events on health-related quality of life measures following surgery for adult symptomatic lumbar scoliosis. </w:t>
      </w:r>
      <w:r w:rsidRPr="00AB6533">
        <w:rPr>
          <w:i/>
        </w:rPr>
        <w:t>Spine</w:t>
      </w:r>
      <w:r w:rsidRPr="00AB6533">
        <w:t xml:space="preserve"> 2019 Sep 1;44(17):1211-1219</w:t>
      </w:r>
    </w:p>
    <w:p w14:paraId="60D6B722" w14:textId="77777777" w:rsidR="00450F90" w:rsidRPr="00AB6533" w:rsidRDefault="00450F90" w:rsidP="00450F90">
      <w:pPr>
        <w:pStyle w:val="ListParagraph"/>
      </w:pPr>
    </w:p>
    <w:p w14:paraId="283C70CA" w14:textId="77777777" w:rsidR="00450F90" w:rsidRPr="00AB6533" w:rsidRDefault="00450F90" w:rsidP="00450F90">
      <w:pPr>
        <w:pStyle w:val="ListParagraph"/>
        <w:numPr>
          <w:ilvl w:val="0"/>
          <w:numId w:val="88"/>
        </w:numPr>
      </w:pPr>
      <w:r w:rsidRPr="00AB6533">
        <w:t xml:space="preserve">Moon HJ,Bridwell KH, Theologis AA, Kelly MP, Lertudomphonwanit T,  Kim HJ, </w:t>
      </w:r>
      <w:r w:rsidRPr="00AB6533">
        <w:rPr>
          <w:b/>
          <w:bCs/>
        </w:rPr>
        <w:t>Lenke LG</w:t>
      </w:r>
      <w:r w:rsidRPr="00AB6533">
        <w:t xml:space="preserve"> ,Gupta MC.Thoracolumbar junction orientation: its impact on thoracic kyphosis and sagittal alignment in both asymptomatic volunteers and symptomatic patients. Eur Spine J 2019 Sep;28(9):1937-1947</w:t>
      </w:r>
    </w:p>
    <w:p w14:paraId="31BFBC44" w14:textId="77777777" w:rsidR="00450F90" w:rsidRPr="00AB6533" w:rsidRDefault="00450F90" w:rsidP="00450F90">
      <w:pPr>
        <w:pStyle w:val="ListParagraph"/>
      </w:pPr>
    </w:p>
    <w:p w14:paraId="23A6501A" w14:textId="77777777" w:rsidR="00450F90" w:rsidRPr="00AB6533" w:rsidRDefault="00450F90" w:rsidP="00450F90">
      <w:pPr>
        <w:pStyle w:val="ListParagraph"/>
        <w:numPr>
          <w:ilvl w:val="0"/>
          <w:numId w:val="88"/>
        </w:numPr>
      </w:pPr>
      <w:r w:rsidRPr="00AB6533">
        <w:t xml:space="preserve">Burton DC, Sethi RK, Wright AK, Daniels AH, Ames CP, Reid DB, Klineberg EO, Harper R, Mundis GM, Hlubek RJ, Bess S, Hart RA, Kelly MP, </w:t>
      </w:r>
      <w:r w:rsidRPr="00AB6533">
        <w:rPr>
          <w:b/>
          <w:bCs/>
        </w:rPr>
        <w:t>Lenke LG</w:t>
      </w:r>
      <w:r w:rsidRPr="00AB6533">
        <w:t>. The role of potentially modifiable factors in a standard work protocol to decrease complications in adult spinal deformity surgery: a systematic review, part 1. Spine Deformity 2019;7(5):669-683.</w:t>
      </w:r>
    </w:p>
    <w:p w14:paraId="3E5BAF4A" w14:textId="77777777" w:rsidR="00450F90" w:rsidRPr="00AB6533" w:rsidRDefault="00450F90" w:rsidP="00450F90">
      <w:pPr>
        <w:pStyle w:val="ListParagraph"/>
      </w:pPr>
    </w:p>
    <w:p w14:paraId="5E608C69" w14:textId="77777777" w:rsidR="00450F90" w:rsidRPr="00AB6533" w:rsidRDefault="00450F90" w:rsidP="00450F90">
      <w:pPr>
        <w:pStyle w:val="ListParagraph"/>
        <w:numPr>
          <w:ilvl w:val="0"/>
          <w:numId w:val="88"/>
        </w:numPr>
        <w:spacing w:line="276" w:lineRule="auto"/>
      </w:pPr>
      <w:r w:rsidRPr="00AB6533">
        <w:t xml:space="preserve">Sethi RK, MD, Burton DC, Wright AK, </w:t>
      </w:r>
      <w:r w:rsidRPr="00AB6533">
        <w:rPr>
          <w:b/>
        </w:rPr>
        <w:t>Lenke LG</w:t>
      </w:r>
      <w:r w:rsidRPr="00AB6533">
        <w:t xml:space="preserve">,  Cerpa M, Kelly MP, Daniels AH, Ames CP, Klineberg EO, Mundis GM, Bess S, Hart RA. The Role of Potentially Modifiable Factors in a Standard Work Protocol to Decrease Complications in Adult Spinal Deformity Surgery: A Systematic Review, Part 2. </w:t>
      </w:r>
      <w:r w:rsidRPr="00AB6533">
        <w:rPr>
          <w:i/>
        </w:rPr>
        <w:t>Spine Deform</w:t>
      </w:r>
      <w:r w:rsidRPr="00AB6533">
        <w:t xml:space="preserve"> 2019 Sep;7(5):669-683</w:t>
      </w:r>
    </w:p>
    <w:p w14:paraId="38F792E1" w14:textId="77777777" w:rsidR="00450F90" w:rsidRPr="00AB6533" w:rsidRDefault="00450F90" w:rsidP="00450F90">
      <w:pPr>
        <w:pStyle w:val="ListParagraph"/>
      </w:pPr>
    </w:p>
    <w:p w14:paraId="0CCA8973" w14:textId="77777777" w:rsidR="00450F90" w:rsidRPr="00AB6533" w:rsidRDefault="00450F90" w:rsidP="00450F90">
      <w:pPr>
        <w:pStyle w:val="ListParagraph"/>
        <w:numPr>
          <w:ilvl w:val="0"/>
          <w:numId w:val="88"/>
        </w:numPr>
        <w:spacing w:line="276" w:lineRule="auto"/>
      </w:pPr>
      <w:r w:rsidRPr="00AB6533">
        <w:t xml:space="preserve">Theologis AA, Iyer S, </w:t>
      </w:r>
      <w:r w:rsidRPr="00AB6533">
        <w:rPr>
          <w:b/>
          <w:bCs/>
        </w:rPr>
        <w:t>Lenke LG</w:t>
      </w:r>
      <w:r w:rsidRPr="00AB6533">
        <w:t>, Sides BA, Kim HJ, Kelly MP. Cervical and cervicothoracic sagittal alignment according to Roussouly’s thoracolumbar subtypes. Spine 2019;44(11):E634-E639.</w:t>
      </w:r>
    </w:p>
    <w:p w14:paraId="5107ADBC" w14:textId="77777777" w:rsidR="00450F90" w:rsidRPr="00AB6533" w:rsidRDefault="00450F90" w:rsidP="00450F90">
      <w:pPr>
        <w:spacing w:line="276" w:lineRule="auto"/>
      </w:pPr>
    </w:p>
    <w:p w14:paraId="2EA0DE8A" w14:textId="77777777" w:rsidR="00450F90" w:rsidRPr="00AB6533" w:rsidRDefault="00450F90" w:rsidP="00450F90">
      <w:pPr>
        <w:pStyle w:val="ListParagraph"/>
        <w:numPr>
          <w:ilvl w:val="0"/>
          <w:numId w:val="88"/>
        </w:numPr>
      </w:pPr>
      <w:r w:rsidRPr="00AB6533">
        <w:t>Sielatycki J, Cerpa M,Beauchamp E, Shimizu T,Wei C, Pongmanee S,</w:t>
      </w:r>
      <w:r w:rsidRPr="00AB6533">
        <w:rPr>
          <w:b/>
        </w:rPr>
        <w:t>Lenke LG</w:t>
      </w:r>
      <w:r w:rsidRPr="00AB6533">
        <w:t xml:space="preserve">,  Harms Study Group. The Amount of Relative Curve Correction is More Important than Upper Instrumented Vertebra Selection for Ensuring Postoperative Shoulder Balance in Lenke Type 1 and Type 2 Adolescent Idiopathic Scoliosis. </w:t>
      </w:r>
      <w:r w:rsidRPr="00AB6533">
        <w:rPr>
          <w:i/>
        </w:rPr>
        <w:t>Spine</w:t>
      </w:r>
      <w:r w:rsidRPr="00AB6533">
        <w:t xml:space="preserve"> 2019 Sep 1;44(17):E1031-E1037</w:t>
      </w:r>
    </w:p>
    <w:p w14:paraId="6C86146B" w14:textId="77777777" w:rsidR="00450F90" w:rsidRPr="00AB6533" w:rsidRDefault="00450F90" w:rsidP="00450F90">
      <w:pPr>
        <w:pStyle w:val="ListParagraph"/>
      </w:pPr>
    </w:p>
    <w:p w14:paraId="6ECA473A" w14:textId="77777777" w:rsidR="00450F90" w:rsidRPr="00AB6533" w:rsidRDefault="00450F90" w:rsidP="00450F90">
      <w:pPr>
        <w:pStyle w:val="ListParagraph"/>
        <w:numPr>
          <w:ilvl w:val="0"/>
          <w:numId w:val="88"/>
        </w:numPr>
      </w:pPr>
      <w:r w:rsidRPr="00AB6533">
        <w:t xml:space="preserve">Alzakri A, Labelle F, Hresko M, Parent S, Sucato D, </w:t>
      </w:r>
      <w:r w:rsidRPr="00AB6533">
        <w:rPr>
          <w:b/>
        </w:rPr>
        <w:t>Lenke LG</w:t>
      </w:r>
      <w:r w:rsidRPr="00AB6533">
        <w:t xml:space="preserve">, Marks M. Restoration of normal pelvic balance from surgical reduction in high-grade spondylolisthesis.  </w:t>
      </w:r>
      <w:r w:rsidRPr="00AB6533">
        <w:rPr>
          <w:i/>
        </w:rPr>
        <w:t>Eur Spine J</w:t>
      </w:r>
      <w:r w:rsidRPr="00AB6533">
        <w:t xml:space="preserve">  2019 Sep;28(9):2087-2094</w:t>
      </w:r>
    </w:p>
    <w:p w14:paraId="611B6DBC" w14:textId="77777777" w:rsidR="00450F90" w:rsidRPr="00AB6533" w:rsidRDefault="00450F90" w:rsidP="00450F90">
      <w:pPr>
        <w:pStyle w:val="ListParagraph"/>
      </w:pPr>
    </w:p>
    <w:p w14:paraId="744DB443" w14:textId="77777777" w:rsidR="00450F90" w:rsidRPr="00AB6533" w:rsidRDefault="00450F90" w:rsidP="00450F90">
      <w:pPr>
        <w:pStyle w:val="ListParagraph"/>
        <w:numPr>
          <w:ilvl w:val="0"/>
          <w:numId w:val="88"/>
        </w:numPr>
      </w:pPr>
      <w:r w:rsidRPr="00AB6533">
        <w:t xml:space="preserve">Kim Y, Cha J, Kim K, Kim CK, Hwang IY, </w:t>
      </w:r>
      <w:r w:rsidRPr="00AB6533">
        <w:rPr>
          <w:b/>
        </w:rPr>
        <w:t>Lenke LG</w:t>
      </w:r>
      <w:r w:rsidRPr="00AB6533">
        <w:t xml:space="preserve">. Outcomes of Non-Operative Management for Pseudarthrosis after Pedicle Subtraction Osteotomies at Minimum 5 year Follow-up. </w:t>
      </w:r>
      <w:hyperlink r:id="rId10" w:tooltip="Journal of Korean Neurosurgical Society." w:history="1">
        <w:r w:rsidRPr="00AB6533">
          <w:rPr>
            <w:rFonts w:ascii="Arial" w:hAnsi="Arial" w:cs="Arial"/>
            <w:i/>
            <w:iCs/>
            <w:sz w:val="17"/>
            <w:szCs w:val="17"/>
            <w:shd w:val="clear" w:color="auto" w:fill="FFFFFF"/>
          </w:rPr>
          <w:t>J Korean Neurosurg So</w:t>
        </w:r>
        <w:r w:rsidRPr="00AB6533">
          <w:rPr>
            <w:rFonts w:ascii="Arial" w:hAnsi="Arial" w:cs="Arial"/>
            <w:i/>
            <w:iCs/>
            <w:sz w:val="17"/>
            <w:szCs w:val="17"/>
            <w:u w:val="single"/>
            <w:shd w:val="clear" w:color="auto" w:fill="FFFFFF"/>
          </w:rPr>
          <w:t>c.</w:t>
        </w:r>
      </w:hyperlink>
      <w:r w:rsidRPr="00AB6533">
        <w:rPr>
          <w:rFonts w:ascii="Arial" w:hAnsi="Arial" w:cs="Arial"/>
          <w:sz w:val="17"/>
          <w:szCs w:val="17"/>
          <w:shd w:val="clear" w:color="auto" w:fill="FFFFFF"/>
        </w:rPr>
        <w:t> </w:t>
      </w:r>
      <w:r w:rsidRPr="00AB6533">
        <w:rPr>
          <w:rFonts w:ascii="Arial" w:hAnsi="Arial" w:cs="Arial"/>
          <w:color w:val="000000"/>
          <w:sz w:val="17"/>
          <w:szCs w:val="17"/>
          <w:shd w:val="clear" w:color="auto" w:fill="FFFFFF"/>
        </w:rPr>
        <w:t>2019 Sep;62(5):567-576</w:t>
      </w:r>
    </w:p>
    <w:p w14:paraId="64096EEA" w14:textId="77777777" w:rsidR="00450F90" w:rsidRPr="00AB6533" w:rsidRDefault="00450F90" w:rsidP="00450F90">
      <w:pPr>
        <w:pStyle w:val="ListParagraph"/>
      </w:pPr>
    </w:p>
    <w:p w14:paraId="58F0FB85" w14:textId="77777777" w:rsidR="00450F90" w:rsidRPr="00AB6533" w:rsidRDefault="00450F90" w:rsidP="00450F90">
      <w:pPr>
        <w:pStyle w:val="ListParagraph"/>
        <w:numPr>
          <w:ilvl w:val="0"/>
          <w:numId w:val="88"/>
        </w:numPr>
      </w:pPr>
      <w:r w:rsidRPr="00AB6533">
        <w:t xml:space="preserve">Adogwa O,  Buchowski JM,  </w:t>
      </w:r>
      <w:r w:rsidRPr="00AB6533">
        <w:rPr>
          <w:b/>
          <w:bCs/>
        </w:rPr>
        <w:t>Lenke LG</w:t>
      </w:r>
      <w:r w:rsidRPr="00AB6533">
        <w:t>, Shlykov MA, MD, Dafrawy ME, Lertudomphonwanit T, Obey MR, Koscso J, Gupta MC, Bridwell KH. A Comparison of Rod Fracture Rates in Long Deformity Constructs After Transforaminal versus Anterior Lumbar Interbody Fusions: A Single Institutional Analysis. J Neurosurg Oct 2019 11:1-8</w:t>
      </w:r>
    </w:p>
    <w:p w14:paraId="2FEE0877" w14:textId="77777777" w:rsidR="00450F90" w:rsidRPr="00AB6533" w:rsidRDefault="00450F90" w:rsidP="00450F90">
      <w:pPr>
        <w:pStyle w:val="ListParagraph"/>
      </w:pPr>
    </w:p>
    <w:p w14:paraId="59C78D54" w14:textId="77777777" w:rsidR="00450F90" w:rsidRPr="00AB6533" w:rsidRDefault="00450F90" w:rsidP="00450F90">
      <w:pPr>
        <w:pStyle w:val="ListParagraph"/>
        <w:numPr>
          <w:ilvl w:val="0"/>
          <w:numId w:val="88"/>
        </w:numPr>
      </w:pPr>
      <w:r w:rsidRPr="00AB6533">
        <w:t xml:space="preserve">Makhni M, Vatan NM, Park PJ, Kabeer ZA, Cerpa M, Choi JH, Lombardi JM, Hong S, Kim, YJ, </w:t>
      </w:r>
      <w:r w:rsidRPr="00AB6533">
        <w:rPr>
          <w:b/>
          <w:bCs/>
        </w:rPr>
        <w:t>Lenke LG</w:t>
      </w:r>
      <w:r w:rsidRPr="00AB6533">
        <w:t xml:space="preserve">, Lehman RA, Vycheth I, Park KB. Path to Prevention of Spinal Trauma in a Low to Middle Income Country: A Single Center Study in Phnom Penh, Cambodia. </w:t>
      </w:r>
      <w:r w:rsidRPr="00AB6533">
        <w:rPr>
          <w:i/>
        </w:rPr>
        <w:t>J Am Acad Orthop Surg Glob</w:t>
      </w:r>
      <w:r w:rsidRPr="00AB6533">
        <w:t>. Oct 2019 9;3(10)</w:t>
      </w:r>
    </w:p>
    <w:p w14:paraId="342E8498" w14:textId="77777777" w:rsidR="00450F90" w:rsidRPr="00AB6533" w:rsidRDefault="00450F90" w:rsidP="00071A15"/>
    <w:p w14:paraId="77A1846C" w14:textId="3A5CD661" w:rsidR="00450F90" w:rsidRPr="00AB6533" w:rsidRDefault="00450F90" w:rsidP="00450F90">
      <w:pPr>
        <w:pStyle w:val="ListParagraph"/>
        <w:numPr>
          <w:ilvl w:val="0"/>
          <w:numId w:val="88"/>
        </w:numPr>
      </w:pPr>
      <w:r w:rsidRPr="00AB6533">
        <w:t xml:space="preserve">Mummaneni PV, Park P, Shaffrey CI, Wang MY, Uribe JS, Fessler RG, Chou D, Kanter AS, Okonkwo DO, Mundis GM, Eastlack RK, Nunley PD, Anand N, Virk MS, </w:t>
      </w:r>
      <w:r w:rsidRPr="00AB6533">
        <w:rPr>
          <w:b/>
          <w:bCs/>
        </w:rPr>
        <w:t>Lenke LG</w:t>
      </w:r>
      <w:r w:rsidRPr="00AB6533">
        <w:t xml:space="preserve">, Than KD, Robinson LC1, Fu KM11; International Spine Study Group (ISSG). The MISDEF2 algorithm: an updated algorithm for patient selection in minimally invasive deformity surgery. </w:t>
      </w:r>
      <w:r w:rsidRPr="00AB6533">
        <w:rPr>
          <w:i/>
          <w:iCs/>
        </w:rPr>
        <w:t>J Neurosurg Spine</w:t>
      </w:r>
      <w:r w:rsidRPr="00AB6533">
        <w:t>. 2019 Oct 25;32(2):221-228</w:t>
      </w:r>
    </w:p>
    <w:p w14:paraId="6316E0FA" w14:textId="77777777" w:rsidR="00220335" w:rsidRPr="00AB6533" w:rsidRDefault="00220335" w:rsidP="00220335">
      <w:pPr>
        <w:pStyle w:val="ListParagraph"/>
      </w:pPr>
    </w:p>
    <w:p w14:paraId="16990F19" w14:textId="2B67A6D3" w:rsidR="00220335" w:rsidRPr="00AB6533" w:rsidRDefault="00220335" w:rsidP="00220335">
      <w:pPr>
        <w:pStyle w:val="ListParagraph"/>
        <w:numPr>
          <w:ilvl w:val="0"/>
          <w:numId w:val="88"/>
        </w:numPr>
      </w:pPr>
      <w:r w:rsidRPr="00AB6533">
        <w:t xml:space="preserve">Mac-Thiong JM, Hresko M, Alzakri T, Parent S, Sucato D, </w:t>
      </w:r>
      <w:r w:rsidRPr="00AB6533">
        <w:rPr>
          <w:b/>
        </w:rPr>
        <w:t>Lenke LG</w:t>
      </w:r>
      <w:r w:rsidRPr="00AB6533">
        <w:t xml:space="preserve">, Marks M, Goulet J, Labelle H. Criteria for surgical reduction in high-grade lumbosacral spondylolisthesis based on quality of life measures. </w:t>
      </w:r>
      <w:r w:rsidRPr="00AB6533">
        <w:rPr>
          <w:i/>
        </w:rPr>
        <w:t xml:space="preserve">European Spine Journal </w:t>
      </w:r>
      <w:r w:rsidRPr="00AB6533">
        <w:t>2019 Sep;28(9);2060-2069</w:t>
      </w:r>
    </w:p>
    <w:p w14:paraId="0A620ED6" w14:textId="77777777" w:rsidR="00450F90" w:rsidRPr="00AB6533" w:rsidRDefault="00450F90" w:rsidP="00450F90">
      <w:pPr>
        <w:pStyle w:val="ListParagraph"/>
      </w:pPr>
    </w:p>
    <w:p w14:paraId="6EDFD4EC" w14:textId="77777777" w:rsidR="00450F90" w:rsidRPr="00AB6533" w:rsidRDefault="00450F90" w:rsidP="00450F90">
      <w:pPr>
        <w:pStyle w:val="ListParagraph"/>
        <w:numPr>
          <w:ilvl w:val="0"/>
          <w:numId w:val="88"/>
        </w:numPr>
      </w:pPr>
      <w:r w:rsidRPr="00AB6533">
        <w:t xml:space="preserve">Hwang CJ, </w:t>
      </w:r>
      <w:r w:rsidRPr="00AB6533">
        <w:rPr>
          <w:b/>
          <w:bCs/>
        </w:rPr>
        <w:t>Lenke LG</w:t>
      </w:r>
      <w:r w:rsidRPr="00AB6533">
        <w:t>, Kelly MP,  Sides BA,  BlankeKM, Hershman S. Minimum Five-Year Follow-up of Posterior-Only Pedicle Screw Constructs for Thoracic and Thoracolumbar Kyphosis. Eur Spine J  Nov 2019;28(11):2609-2618</w:t>
      </w:r>
    </w:p>
    <w:p w14:paraId="1BF84FE2" w14:textId="77777777" w:rsidR="00450F90" w:rsidRPr="00AB6533" w:rsidRDefault="00450F90" w:rsidP="00450F90">
      <w:pPr>
        <w:pStyle w:val="ListParagraph"/>
      </w:pPr>
    </w:p>
    <w:p w14:paraId="201D452E" w14:textId="77777777" w:rsidR="00450F90" w:rsidRPr="00AB6533" w:rsidRDefault="00450F90" w:rsidP="00450F90">
      <w:pPr>
        <w:pStyle w:val="ListParagraph"/>
        <w:numPr>
          <w:ilvl w:val="0"/>
          <w:numId w:val="88"/>
        </w:numPr>
      </w:pPr>
      <w:r w:rsidRPr="00AB6533">
        <w:t xml:space="preserve">Pham MH, Jakoi AM, Wali AR, </w:t>
      </w:r>
      <w:r w:rsidRPr="00AB6533">
        <w:rPr>
          <w:b/>
        </w:rPr>
        <w:t>Lenke LG</w:t>
      </w:r>
      <w:r w:rsidRPr="00AB6533">
        <w:t xml:space="preserve">. Trends in Spine Surgery Training during Neurological and Orthopedic Surgery Residency: A Ten-Year Analysis of ACGME Case Log Data. </w:t>
      </w:r>
      <w:r w:rsidRPr="00AB6533">
        <w:rPr>
          <w:i/>
        </w:rPr>
        <w:t>J Bone Joint Surg</w:t>
      </w:r>
      <w:r w:rsidRPr="00AB6533">
        <w:t xml:space="preserve"> 2019 Nov. </w:t>
      </w:r>
      <w:r w:rsidRPr="00AB6533">
        <w:rPr>
          <w:iCs/>
        </w:rPr>
        <w:t>20;101(22):e122</w:t>
      </w:r>
      <w:r w:rsidRPr="00AB6533">
        <w:rPr>
          <w:i/>
        </w:rPr>
        <w:t xml:space="preserve"> </w:t>
      </w:r>
    </w:p>
    <w:p w14:paraId="1DF3B268" w14:textId="77777777" w:rsidR="00450F90" w:rsidRPr="00AB6533" w:rsidRDefault="00450F90" w:rsidP="00450F90">
      <w:pPr>
        <w:pStyle w:val="ListParagraph"/>
      </w:pPr>
    </w:p>
    <w:p w14:paraId="290FF834" w14:textId="77777777" w:rsidR="00450F90" w:rsidRPr="00AB6533" w:rsidRDefault="00450F90" w:rsidP="00450F90">
      <w:pPr>
        <w:pStyle w:val="ListParagraph"/>
        <w:numPr>
          <w:ilvl w:val="0"/>
          <w:numId w:val="88"/>
        </w:numPr>
      </w:pPr>
      <w:r w:rsidRPr="00AB6533">
        <w:t xml:space="preserve">Shimizu T, Cerpa M, Lehman RA, Sielatycki JA, Pongmanee S, </w:t>
      </w:r>
      <w:r w:rsidRPr="00AB6533">
        <w:rPr>
          <w:b/>
          <w:bCs/>
        </w:rPr>
        <w:t>Lenke LG</w:t>
      </w:r>
      <w:r w:rsidRPr="00AB6533">
        <w:t xml:space="preserve">.Reciprocal Change in Sagittal Profiles after Adolescent Idiopathic Scoliosis Surgery with Segmental Pedicle Screw Construct: A Full-Body X-ray Analysis. </w:t>
      </w:r>
      <w:r w:rsidRPr="00AB6533">
        <w:rPr>
          <w:i/>
          <w:iCs/>
        </w:rPr>
        <w:t>Spine</w:t>
      </w:r>
      <w:r w:rsidRPr="00AB6533">
        <w:t xml:space="preserve"> Dec 2019;44(24):1705-1714</w:t>
      </w:r>
    </w:p>
    <w:p w14:paraId="64B1B41C" w14:textId="77777777" w:rsidR="00450F90" w:rsidRPr="00AB6533" w:rsidRDefault="00450F90" w:rsidP="00450F90">
      <w:pPr>
        <w:pStyle w:val="ListParagraph"/>
      </w:pPr>
    </w:p>
    <w:p w14:paraId="1057927B" w14:textId="77777777" w:rsidR="00450F90" w:rsidRPr="00AB6533" w:rsidRDefault="00450F90" w:rsidP="00450F90">
      <w:pPr>
        <w:pStyle w:val="ListParagraph"/>
        <w:numPr>
          <w:ilvl w:val="0"/>
          <w:numId w:val="88"/>
        </w:numPr>
      </w:pPr>
      <w:r w:rsidRPr="00AB6533">
        <w:t xml:space="preserve">Wilson JRF, Jiang F, Badhiwala JH, Shaffrey CI, Carreon LY, Cheung KMC, Dahl BT, Ames CP, Boachie-Adjei O, Dekutoski MB, Lewis SJ, Matsuyama Y, Mehdian H, Pellisé F, Qiu Y, Schwab FJ, </w:t>
      </w:r>
      <w:r w:rsidRPr="00AB6533">
        <w:rPr>
          <w:b/>
          <w:bCs/>
        </w:rPr>
        <w:t>Lenke LG</w:t>
      </w:r>
      <w:r w:rsidRPr="00AB6533">
        <w:t xml:space="preserve">, Fehlings MG.The effect of tobacco smoking on adverse events following adult complex deformity surgery: Analysis of 270 patients from the prospective, multi-center Scoli-RISK-1 study. </w:t>
      </w:r>
      <w:r w:rsidRPr="00AB6533">
        <w:rPr>
          <w:i/>
        </w:rPr>
        <w:t>Spine</w:t>
      </w:r>
      <w:r w:rsidRPr="00AB6533">
        <w:t xml:space="preserve">  Jan 2020 1;45(1):32-37</w:t>
      </w:r>
    </w:p>
    <w:p w14:paraId="0A9B3946" w14:textId="77777777" w:rsidR="00450F90" w:rsidRPr="00AB6533" w:rsidRDefault="00450F90" w:rsidP="00450F90"/>
    <w:p w14:paraId="58AAF3E2" w14:textId="77777777" w:rsidR="00450F90" w:rsidRPr="00AB6533" w:rsidRDefault="00450F90" w:rsidP="00450F90">
      <w:pPr>
        <w:pStyle w:val="ListParagraph"/>
        <w:numPr>
          <w:ilvl w:val="0"/>
          <w:numId w:val="88"/>
        </w:numPr>
      </w:pPr>
      <w:r w:rsidRPr="00AB6533">
        <w:t>Smith J, Shaffrey C, Wang M, Bydon M,</w:t>
      </w:r>
      <w:r w:rsidRPr="00AB6533">
        <w:rPr>
          <w:b/>
          <w:bCs/>
        </w:rPr>
        <w:t xml:space="preserve"> Lenke LG</w:t>
      </w:r>
      <w:r w:rsidRPr="00AB6533">
        <w:t xml:space="preserve">. Introduction: Video Illustrations of Techniques and Strategies for Adult and Pediatric Spinal Deformity Surgery.  </w:t>
      </w:r>
      <w:r w:rsidRPr="00AB6533">
        <w:rPr>
          <w:i/>
        </w:rPr>
        <w:t>J Neurosurg</w:t>
      </w:r>
      <w:r w:rsidRPr="00AB6533">
        <w:t xml:space="preserve"> Jan 2020 2(1):Intro</w:t>
      </w:r>
    </w:p>
    <w:p w14:paraId="315B14BF" w14:textId="77777777" w:rsidR="00450F90" w:rsidRPr="00AB6533" w:rsidRDefault="00450F90" w:rsidP="00450F90">
      <w:pPr>
        <w:pStyle w:val="ListParagraph"/>
      </w:pPr>
    </w:p>
    <w:p w14:paraId="0E37AF98" w14:textId="77777777" w:rsidR="00450F90" w:rsidRPr="00AB6533" w:rsidRDefault="00450F90" w:rsidP="00450F90">
      <w:pPr>
        <w:pStyle w:val="ListParagraph"/>
        <w:numPr>
          <w:ilvl w:val="0"/>
          <w:numId w:val="88"/>
        </w:numPr>
      </w:pPr>
      <w:r w:rsidRPr="00AB6533">
        <w:t xml:space="preserve">Newton PO, Ohashi M, Bastrom TP, Bartley CE, Yaszay B, Marks M, Betz R, </w:t>
      </w:r>
      <w:r w:rsidRPr="00AB6533">
        <w:rPr>
          <w:b/>
          <w:bCs/>
        </w:rPr>
        <w:t>Lenke LG</w:t>
      </w:r>
      <w:r w:rsidRPr="00AB6533">
        <w:t xml:space="preserve">, Clements D. Prospective 10-year follow-up assessment of spinal fusions for thoracic AIS: Radiographic and clinical outcomes. </w:t>
      </w:r>
      <w:r w:rsidRPr="00AB6533">
        <w:rPr>
          <w:i/>
        </w:rPr>
        <w:t>Spine</w:t>
      </w:r>
      <w:r w:rsidRPr="00AB6533">
        <w:t xml:space="preserve"> </w:t>
      </w:r>
      <w:r w:rsidRPr="00AB6533">
        <w:rPr>
          <w:i/>
        </w:rPr>
        <w:t>Deform</w:t>
      </w:r>
      <w:r w:rsidRPr="00AB6533">
        <w:t>. Jan 2020;8(1):57-66.</w:t>
      </w:r>
    </w:p>
    <w:p w14:paraId="09580348" w14:textId="77777777" w:rsidR="00450F90" w:rsidRPr="00AB6533" w:rsidRDefault="00450F90" w:rsidP="00450F90">
      <w:pPr>
        <w:pStyle w:val="ListParagraph"/>
      </w:pPr>
    </w:p>
    <w:p w14:paraId="1082A951" w14:textId="14858934" w:rsidR="00450F90" w:rsidRPr="00AB6533" w:rsidRDefault="00450F90" w:rsidP="00450F90">
      <w:pPr>
        <w:pStyle w:val="ListParagraph"/>
        <w:numPr>
          <w:ilvl w:val="0"/>
          <w:numId w:val="88"/>
        </w:numPr>
      </w:pPr>
      <w:r w:rsidRPr="00AB6533">
        <w:t xml:space="preserve">Park P, Sawires A, </w:t>
      </w:r>
      <w:r w:rsidRPr="00AB6533">
        <w:rPr>
          <w:b/>
          <w:bCs/>
        </w:rPr>
        <w:t>Lenke LG</w:t>
      </w:r>
      <w:r w:rsidRPr="00AB6533">
        <w:t>,. Current Concepts in Level Selection for Fusion in the Adolescent Idi</w:t>
      </w:r>
      <w:r w:rsidR="003C2A6E" w:rsidRPr="00AB6533">
        <w:t>o</w:t>
      </w:r>
      <w:r w:rsidRPr="00AB6533">
        <w:t>pathic Scoliosis Patient. Indian Spine J 2020.Jan; 3(2):160</w:t>
      </w:r>
    </w:p>
    <w:p w14:paraId="7FA638D3" w14:textId="77777777" w:rsidR="00450F90" w:rsidRPr="00AB6533" w:rsidRDefault="00450F90" w:rsidP="00450F90">
      <w:pPr>
        <w:pStyle w:val="ListParagraph"/>
      </w:pPr>
    </w:p>
    <w:p w14:paraId="26DF03E5" w14:textId="77777777" w:rsidR="00450F90" w:rsidRPr="00AB6533" w:rsidRDefault="00450F90" w:rsidP="00450F90">
      <w:pPr>
        <w:pStyle w:val="ListParagraph"/>
        <w:numPr>
          <w:ilvl w:val="0"/>
          <w:numId w:val="88"/>
        </w:numPr>
      </w:pPr>
      <w:r w:rsidRPr="00AB6533">
        <w:t>Takata Y</w:t>
      </w:r>
      <w:r w:rsidRPr="00AB6533">
        <w:rPr>
          <w:b/>
          <w:bCs/>
        </w:rPr>
        <w:t>, Lenke LG</w:t>
      </w:r>
      <w:r w:rsidRPr="00AB6533">
        <w:t xml:space="preserve">, Side B. Posterior Vertebral Column Resection For Rigid Proximal Thoracic Kyphoscoliosis With Broken Growing Rods In A Patient With Desbuquois Dysplasia. </w:t>
      </w:r>
      <w:r w:rsidRPr="00AB6533">
        <w:rPr>
          <w:i/>
          <w:iCs/>
        </w:rPr>
        <w:t>Spine Deform</w:t>
      </w:r>
      <w:r w:rsidRPr="00AB6533">
        <w:t xml:space="preserve"> 2020 Jan;8(1):135-138</w:t>
      </w:r>
    </w:p>
    <w:p w14:paraId="54A52ACD" w14:textId="77777777" w:rsidR="00450F90" w:rsidRPr="00AB6533" w:rsidRDefault="00450F90" w:rsidP="00450F90">
      <w:pPr>
        <w:pStyle w:val="ListParagraph"/>
      </w:pPr>
    </w:p>
    <w:p w14:paraId="5F67E6AB" w14:textId="77777777" w:rsidR="00450F90" w:rsidRPr="00AB6533" w:rsidRDefault="00450F90" w:rsidP="00450F90">
      <w:pPr>
        <w:pStyle w:val="ListParagraph"/>
        <w:numPr>
          <w:ilvl w:val="0"/>
          <w:numId w:val="88"/>
        </w:numPr>
      </w:pPr>
      <w:r w:rsidRPr="00AB6533">
        <w:t xml:space="preserve">Shimizu T, </w:t>
      </w:r>
      <w:r w:rsidRPr="00AB6533">
        <w:rPr>
          <w:b/>
          <w:bCs/>
        </w:rPr>
        <w:t>Lenke LG</w:t>
      </w:r>
      <w:r w:rsidRPr="00AB6533">
        <w:t xml:space="preserve">, Cerpa M, Lehman RA Jr, Pongmanee S, Sielatycki JA. Preoperative halo-gravity traction for treatment of severe adult kyphosis and scoliosis. </w:t>
      </w:r>
      <w:r w:rsidRPr="00AB6533">
        <w:rPr>
          <w:i/>
          <w:iCs/>
        </w:rPr>
        <w:t>Spine Deform</w:t>
      </w:r>
      <w:r w:rsidRPr="00AB6533">
        <w:t>. 2020 Feb;8(1):85-95</w:t>
      </w:r>
    </w:p>
    <w:p w14:paraId="3009130D" w14:textId="77777777" w:rsidR="00450F90" w:rsidRPr="00AB6533" w:rsidRDefault="00450F90" w:rsidP="00450F90">
      <w:pPr>
        <w:pStyle w:val="ListParagraph"/>
      </w:pPr>
    </w:p>
    <w:p w14:paraId="672CA6E6" w14:textId="77777777" w:rsidR="00450F90" w:rsidRPr="00AB6533" w:rsidRDefault="00450F90" w:rsidP="00450F90">
      <w:pPr>
        <w:pStyle w:val="ListParagraph"/>
        <w:numPr>
          <w:ilvl w:val="0"/>
          <w:numId w:val="88"/>
        </w:numPr>
      </w:pPr>
      <w:r w:rsidRPr="00AB6533">
        <w:t xml:space="preserve">Li, X.J., </w:t>
      </w:r>
      <w:r w:rsidRPr="00AB6533">
        <w:rPr>
          <w:b/>
          <w:bCs/>
        </w:rPr>
        <w:t>Lenke, L.G</w:t>
      </w:r>
      <w:r w:rsidRPr="00AB6533">
        <w:t xml:space="preserve">., Jin, L. et al. Surgeon-specific risk stratification model for early complications after complex adult spinal deformity surgery. </w:t>
      </w:r>
      <w:r w:rsidRPr="00AB6533">
        <w:rPr>
          <w:i/>
          <w:iCs/>
        </w:rPr>
        <w:t>Spine Deform</w:t>
      </w:r>
      <w:r w:rsidRPr="00AB6533">
        <w:t xml:space="preserve"> 2020 Feb;8(1):97-104.</w:t>
      </w:r>
    </w:p>
    <w:p w14:paraId="370BA2D7" w14:textId="77777777" w:rsidR="00450F90" w:rsidRPr="00AB6533" w:rsidRDefault="00450F90" w:rsidP="00450F90">
      <w:pPr>
        <w:pStyle w:val="ListParagraph"/>
      </w:pPr>
    </w:p>
    <w:p w14:paraId="5472F16A" w14:textId="77777777" w:rsidR="00450F90" w:rsidRPr="00AB6533" w:rsidRDefault="00450F90" w:rsidP="00450F90">
      <w:pPr>
        <w:pStyle w:val="ListParagraph"/>
        <w:numPr>
          <w:ilvl w:val="0"/>
          <w:numId w:val="88"/>
        </w:numPr>
      </w:pPr>
      <w:r w:rsidRPr="00AB6533">
        <w:t xml:space="preserve">Lonner BS, Haber L, Toombs C, Parent S, Shah SA, </w:t>
      </w:r>
      <w:r w:rsidRPr="00AB6533">
        <w:rPr>
          <w:b/>
          <w:bCs/>
        </w:rPr>
        <w:t>Lenke LG</w:t>
      </w:r>
      <w:r w:rsidRPr="00AB6533">
        <w:t>, Sucato D, Clements D, Newton PO. Is Anterior Release Obsolete or Does it Play a Role in Contemporary Adolescent Idiopathic Scoliosis Surgery? A Matched Pair Analysis. J Pediatr Orthop Mar 2020;40(3):e161-e165</w:t>
      </w:r>
    </w:p>
    <w:p w14:paraId="58A44B25" w14:textId="77777777" w:rsidR="00450F90" w:rsidRPr="00AB6533" w:rsidRDefault="00450F90" w:rsidP="00450F90">
      <w:pPr>
        <w:pStyle w:val="ListParagraph"/>
      </w:pPr>
    </w:p>
    <w:p w14:paraId="31E3A9E7" w14:textId="77777777" w:rsidR="00450F90" w:rsidRPr="00AB6533" w:rsidRDefault="00450F90" w:rsidP="00450F90">
      <w:pPr>
        <w:pStyle w:val="ListParagraph"/>
        <w:numPr>
          <w:ilvl w:val="0"/>
          <w:numId w:val="88"/>
        </w:numPr>
      </w:pPr>
      <w:r w:rsidRPr="00AB6533">
        <w:t xml:space="preserve">Fields MW, Lee NJ, Ball JR, Boddapati V, Mathew J, Hong D, Coury JR, Sardar ZM, Roye BD, Vitale MG, </w:t>
      </w:r>
      <w:r w:rsidRPr="00AB6533">
        <w:rPr>
          <w:b/>
          <w:bCs/>
        </w:rPr>
        <w:t>Lenke LG</w:t>
      </w:r>
      <w:r w:rsidRPr="00AB6533">
        <w:t xml:space="preserve">.Spinal Fusion in Pediatric Patients with Marfan Syndrome: A Nationwide Assessment on Short-term Outcomes and Readmission Risk. </w:t>
      </w:r>
      <w:r w:rsidRPr="00AB6533">
        <w:rPr>
          <w:i/>
          <w:iCs/>
        </w:rPr>
        <w:t>Eur Spine J</w:t>
      </w:r>
      <w:r w:rsidRPr="00AB6533">
        <w:t xml:space="preserve"> 2021 Mar;30(3):775-787.</w:t>
      </w:r>
    </w:p>
    <w:p w14:paraId="05F9C622" w14:textId="77777777" w:rsidR="00450F90" w:rsidRPr="00AB6533" w:rsidRDefault="00450F90" w:rsidP="00450F90">
      <w:pPr>
        <w:pStyle w:val="ListParagraph"/>
      </w:pPr>
    </w:p>
    <w:p w14:paraId="5A32B734" w14:textId="77777777" w:rsidR="00450F90" w:rsidRPr="00AB6533" w:rsidRDefault="00450F90" w:rsidP="00450F90">
      <w:pPr>
        <w:pStyle w:val="ListParagraph"/>
        <w:numPr>
          <w:ilvl w:val="0"/>
          <w:numId w:val="88"/>
        </w:numPr>
        <w:rPr>
          <w:lang w:eastAsia="ja-JP"/>
        </w:rPr>
      </w:pPr>
      <w:r w:rsidRPr="00AB6533">
        <w:rPr>
          <w:lang w:eastAsia="ja-JP"/>
        </w:rPr>
        <w:t xml:space="preserve">Wegner AM, Iyer S,  Kim HJ, </w:t>
      </w:r>
      <w:r w:rsidRPr="00AB6533">
        <w:rPr>
          <w:b/>
          <w:lang w:eastAsia="ja-JP"/>
        </w:rPr>
        <w:t>Lenke LG</w:t>
      </w:r>
      <w:r w:rsidRPr="00AB6533">
        <w:rPr>
          <w:lang w:eastAsia="ja-JP"/>
        </w:rPr>
        <w:t>, Sides BA, Kelly MP, Global Alignment and Proportion (GAP).  Scores in an Asymptomatic Nonoperative Cohort. Eur Spine J 2020 Jun ;29, 2362–2367</w:t>
      </w:r>
    </w:p>
    <w:p w14:paraId="66AB3036" w14:textId="77777777" w:rsidR="00450F90" w:rsidRPr="00AB6533" w:rsidRDefault="00450F90" w:rsidP="00450F90">
      <w:pPr>
        <w:pStyle w:val="ListParagraph"/>
      </w:pPr>
    </w:p>
    <w:p w14:paraId="50657E27" w14:textId="6592A417" w:rsidR="00450F90" w:rsidRPr="00AB6533" w:rsidRDefault="00450F90" w:rsidP="00450F90">
      <w:pPr>
        <w:pStyle w:val="ListParagraph"/>
        <w:numPr>
          <w:ilvl w:val="0"/>
          <w:numId w:val="88"/>
        </w:numPr>
      </w:pPr>
      <w:r w:rsidRPr="00AB6533">
        <w:t xml:space="preserve">Park PJ,Sawires A, </w:t>
      </w:r>
      <w:r w:rsidRPr="00AB6533">
        <w:rPr>
          <w:b/>
          <w:bCs/>
        </w:rPr>
        <w:t>Lenke LG</w:t>
      </w:r>
      <w:r w:rsidRPr="00AB6533">
        <w:t>. Current concepts in level selection for fusion in the adolescent idiopathic scoliosis patient. Indian J Orthop.Jul 2020;(3)2:160-172</w:t>
      </w:r>
    </w:p>
    <w:p w14:paraId="299E465D" w14:textId="77777777" w:rsidR="00295A3B" w:rsidRPr="00AB6533" w:rsidRDefault="00295A3B" w:rsidP="00295A3B">
      <w:pPr>
        <w:pStyle w:val="ListParagraph"/>
      </w:pPr>
    </w:p>
    <w:p w14:paraId="45AE01FD" w14:textId="23A38A74" w:rsidR="00295A3B" w:rsidRPr="00AB6533" w:rsidRDefault="00295A3B" w:rsidP="00450F90">
      <w:pPr>
        <w:pStyle w:val="ListParagraph"/>
        <w:numPr>
          <w:ilvl w:val="0"/>
          <w:numId w:val="88"/>
        </w:numPr>
      </w:pPr>
      <w:r w:rsidRPr="00AB6533">
        <w:t xml:space="preserve"> Vivace BJ, Laratta JL, Gum JL, Shillingford JN, Dimar JR, Glassman SD, Tan LA, Sarpong NO, Line JD, Lehman RA, Kim YJ, </w:t>
      </w:r>
      <w:r w:rsidRPr="00AB6533">
        <w:rPr>
          <w:b/>
        </w:rPr>
        <w:t>Lenke LG</w:t>
      </w:r>
      <w:r w:rsidRPr="00AB6533">
        <w:t xml:space="preserve">. Pelvic parameters directly influence ideal S2 alar-iliac (S2AI) screw trajectory. </w:t>
      </w:r>
      <w:r w:rsidRPr="00AB6533">
        <w:rPr>
          <w:i/>
        </w:rPr>
        <w:t xml:space="preserve"> North American Spine Society Journal (NASSJ)</w:t>
      </w:r>
      <w:r w:rsidRPr="00AB6533">
        <w:t xml:space="preserve"> 2020 July</w:t>
      </w:r>
    </w:p>
    <w:p w14:paraId="60A585A4" w14:textId="77777777" w:rsidR="00450F90" w:rsidRPr="00AB6533" w:rsidRDefault="00450F90" w:rsidP="00450F90">
      <w:pPr>
        <w:pStyle w:val="ListParagraph"/>
      </w:pPr>
    </w:p>
    <w:p w14:paraId="4904DEDC" w14:textId="77777777" w:rsidR="00450F90" w:rsidRPr="00AB6533" w:rsidRDefault="00450F90" w:rsidP="00450F90">
      <w:pPr>
        <w:pStyle w:val="ListParagraph"/>
        <w:numPr>
          <w:ilvl w:val="0"/>
          <w:numId w:val="88"/>
        </w:numPr>
      </w:pPr>
      <w:r w:rsidRPr="00AB6533">
        <w:t xml:space="preserve">Lopez CD, Boddapati V, Lee NJ, Dyrszka MD, Sardar ZM, Lehman RA, </w:t>
      </w:r>
      <w:r w:rsidRPr="00AB6533">
        <w:rPr>
          <w:b/>
        </w:rPr>
        <w:t>Lenke</w:t>
      </w:r>
      <w:r w:rsidRPr="00AB6533">
        <w:t xml:space="preserve"> LG. Three-Dimensional Printing for Preoperative Planning and Pedicle Screw Placement in Adult Spinal Deformity: A Systematic Review. </w:t>
      </w:r>
      <w:r w:rsidRPr="00AB6533">
        <w:rPr>
          <w:i/>
        </w:rPr>
        <w:t>Global Spine J</w:t>
      </w:r>
      <w:r w:rsidRPr="00AB6533">
        <w:t xml:space="preserve"> 2020 Aug 7;2192568220944170</w:t>
      </w:r>
    </w:p>
    <w:p w14:paraId="5AE6888B" w14:textId="77777777" w:rsidR="00450F90" w:rsidRPr="00AB6533" w:rsidRDefault="00450F90" w:rsidP="00450F90">
      <w:pPr>
        <w:pStyle w:val="ListParagraph"/>
      </w:pPr>
    </w:p>
    <w:p w14:paraId="5911288B" w14:textId="4282E1B6" w:rsidR="00450F90" w:rsidRPr="00AB6533" w:rsidRDefault="00450F90" w:rsidP="00450F90">
      <w:pPr>
        <w:pStyle w:val="ListParagraph"/>
        <w:numPr>
          <w:ilvl w:val="0"/>
          <w:numId w:val="88"/>
        </w:numPr>
      </w:pPr>
      <w:r w:rsidRPr="00AB6533">
        <w:t xml:space="preserve">Menger, R., Lin, J., Cerpa, M., </w:t>
      </w:r>
      <w:r w:rsidRPr="00AB6533">
        <w:rPr>
          <w:b/>
        </w:rPr>
        <w:t>Lenke, LG</w:t>
      </w:r>
      <w:r w:rsidRPr="00AB6533">
        <w:t xml:space="preserve">. Epidural hematoma due to Gardner-Wells Tongs placement during pediatric spinal deformity surgery. Spine Deform </w:t>
      </w:r>
      <w:r w:rsidR="00632ADF" w:rsidRPr="00AB6533">
        <w:t xml:space="preserve">2020 </w:t>
      </w:r>
      <w:r w:rsidRPr="00AB6533">
        <w:t>Oct;8(5):1139-1142.</w:t>
      </w:r>
    </w:p>
    <w:p w14:paraId="024D337E" w14:textId="77777777" w:rsidR="00450F90" w:rsidRPr="00AB6533" w:rsidRDefault="00450F90" w:rsidP="00450F90">
      <w:pPr>
        <w:pStyle w:val="ListParagraph"/>
      </w:pPr>
    </w:p>
    <w:p w14:paraId="66BD17D4" w14:textId="77777777" w:rsidR="00450F90" w:rsidRPr="00AB6533" w:rsidRDefault="00450F90" w:rsidP="00450F90">
      <w:pPr>
        <w:pStyle w:val="ListParagraph"/>
        <w:numPr>
          <w:ilvl w:val="0"/>
          <w:numId w:val="88"/>
        </w:numPr>
      </w:pPr>
      <w:bookmarkStart w:id="97" w:name="_Hlk32309503"/>
      <w:r w:rsidRPr="00AB6533">
        <w:t xml:space="preserve">Pham MH, Cerpa M, Makhni MC, Sielatycki JA, </w:t>
      </w:r>
      <w:r w:rsidRPr="00AB6533">
        <w:rPr>
          <w:b/>
        </w:rPr>
        <w:t>Lenke LG</w:t>
      </w:r>
      <w:r w:rsidRPr="00AB6533">
        <w:t xml:space="preserve">. Neurologic Deficit During Halo-Gravity Traction in the Treatment of Severe Thoracic Kyphoscoliotic Spinal Deformity. </w:t>
      </w:r>
      <w:r w:rsidRPr="00AB6533">
        <w:rPr>
          <w:i/>
        </w:rPr>
        <w:t>Neurospine</w:t>
      </w:r>
      <w:r w:rsidRPr="00AB6533">
        <w:t xml:space="preserve">. </w:t>
      </w:r>
      <w:bookmarkEnd w:id="97"/>
      <w:r w:rsidRPr="00AB6533">
        <w:t>2020 Jun; 17(2): 461–465.</w:t>
      </w:r>
    </w:p>
    <w:p w14:paraId="7F47FC8D" w14:textId="77777777" w:rsidR="00450F90" w:rsidRPr="00AB6533" w:rsidRDefault="00450F90" w:rsidP="00450F90">
      <w:pPr>
        <w:pStyle w:val="ListParagraph"/>
      </w:pPr>
    </w:p>
    <w:p w14:paraId="07B0AA95" w14:textId="77777777" w:rsidR="00450F90" w:rsidRPr="00AB6533" w:rsidRDefault="00450F90" w:rsidP="00450F90">
      <w:pPr>
        <w:pStyle w:val="ListParagraph"/>
        <w:numPr>
          <w:ilvl w:val="0"/>
          <w:numId w:val="88"/>
        </w:numPr>
      </w:pPr>
      <w:r w:rsidRPr="00AB6533">
        <w:t xml:space="preserve">Sielatycki, J.A., Cerpa, M., Baum, G., Pham, M., Thuet, E., Lehman, RA., </w:t>
      </w:r>
      <w:r w:rsidRPr="00AB6533">
        <w:rPr>
          <w:b/>
          <w:bCs/>
        </w:rPr>
        <w:t>Lenke, LG</w:t>
      </w:r>
      <w:r w:rsidRPr="00AB6533">
        <w:t xml:space="preserve">. A novel MRI-based classification of spinal cord shape and CSF presence at the curve apex to assess risk of intraoperative neuromonitoring data loss with thoracic spinal deformity correction. </w:t>
      </w:r>
      <w:r w:rsidRPr="00AB6533">
        <w:rPr>
          <w:i/>
          <w:iCs/>
        </w:rPr>
        <w:t>Spine Deform</w:t>
      </w:r>
      <w:r w:rsidRPr="00AB6533">
        <w:t xml:space="preserve"> 2020 Aug;8(4):655-661</w:t>
      </w:r>
    </w:p>
    <w:p w14:paraId="1F8CC543" w14:textId="77777777" w:rsidR="00450F90" w:rsidRPr="00AB6533" w:rsidRDefault="00450F90" w:rsidP="00450F90">
      <w:pPr>
        <w:pStyle w:val="ListParagraph"/>
      </w:pPr>
    </w:p>
    <w:p w14:paraId="7678587A" w14:textId="437205D5" w:rsidR="00450F90" w:rsidRPr="00AB6533" w:rsidRDefault="00450F90" w:rsidP="00450F90">
      <w:pPr>
        <w:pStyle w:val="ListParagraph"/>
        <w:numPr>
          <w:ilvl w:val="0"/>
          <w:numId w:val="88"/>
        </w:numPr>
        <w:rPr>
          <w:lang w:eastAsia="ja-JP"/>
        </w:rPr>
      </w:pPr>
      <w:bookmarkStart w:id="98" w:name="_Hlk15451052"/>
      <w:r w:rsidRPr="00AB6533">
        <w:rPr>
          <w:lang w:eastAsia="ja-JP"/>
        </w:rPr>
        <w:t>Park PJ, Makhni MC, Cerpa M,</w:t>
      </w:r>
      <w:r w:rsidRPr="00AB6533">
        <w:t xml:space="preserve"> </w:t>
      </w:r>
      <w:r w:rsidRPr="00AB6533">
        <w:rPr>
          <w:lang w:eastAsia="ja-JP"/>
        </w:rPr>
        <w:t xml:space="preserve">Beauchamp E, Lehman RA, </w:t>
      </w:r>
      <w:r w:rsidRPr="00AB6533">
        <w:rPr>
          <w:b/>
          <w:lang w:eastAsia="ja-JP"/>
        </w:rPr>
        <w:t>Lenke LG.</w:t>
      </w:r>
      <w:r w:rsidRPr="00AB6533">
        <w:t xml:space="preserve"> </w:t>
      </w:r>
      <w:r w:rsidRPr="00AB6533">
        <w:rPr>
          <w:lang w:eastAsia="ja-JP"/>
        </w:rPr>
        <w:t>The Role of Perioperative Ketamine in Postoperative Pain Control following Spinal Surgery</w:t>
      </w:r>
      <w:r w:rsidRPr="00AB6533">
        <w:t xml:space="preserve"> </w:t>
      </w:r>
      <w:r w:rsidR="003F7CDF" w:rsidRPr="00AB6533">
        <w:rPr>
          <w:i/>
          <w:lang w:eastAsia="ja-JP"/>
        </w:rPr>
        <w:t>. Spine J 2020 Sep;6(3):591-597</w:t>
      </w:r>
    </w:p>
    <w:p w14:paraId="01E748EB" w14:textId="77777777" w:rsidR="00450F90" w:rsidRPr="00AB6533" w:rsidRDefault="00450F90" w:rsidP="00450F90">
      <w:pPr>
        <w:pStyle w:val="ListParagraph"/>
        <w:rPr>
          <w:lang w:eastAsia="ja-JP"/>
        </w:rPr>
      </w:pPr>
    </w:p>
    <w:p w14:paraId="20E517F2" w14:textId="77777777" w:rsidR="00450F90" w:rsidRPr="00AB6533" w:rsidRDefault="00450F90" w:rsidP="00450F90">
      <w:pPr>
        <w:pStyle w:val="ListParagraph"/>
        <w:numPr>
          <w:ilvl w:val="0"/>
          <w:numId w:val="88"/>
        </w:numPr>
        <w:rPr>
          <w:lang w:eastAsia="ja-JP"/>
        </w:rPr>
      </w:pPr>
      <w:r w:rsidRPr="00AB6533">
        <w:rPr>
          <w:lang w:eastAsia="ja-JP"/>
        </w:rPr>
        <w:t xml:space="preserve">Lee NJ, Fields M, Boddapati V, Mathew J, Hong D, Sardar ZM, Selber PR, Roye B, Vitale MG, </w:t>
      </w:r>
      <w:r w:rsidRPr="00AB6533">
        <w:rPr>
          <w:b/>
          <w:bCs/>
          <w:lang w:eastAsia="ja-JP"/>
        </w:rPr>
        <w:t>Lenke LG</w:t>
      </w:r>
      <w:r w:rsidRPr="00AB6533">
        <w:rPr>
          <w:lang w:eastAsia="ja-JP"/>
        </w:rPr>
        <w:t xml:space="preserve">. Spinal Deformity Surgery in Pediatric Patients With Cerebral Palsy: A National-Level Analysis of Inpatient and Postdischarge Outcomes. Global Spine J. 2020 Sep 23:2192568220960075. </w:t>
      </w:r>
    </w:p>
    <w:p w14:paraId="0FD457B7" w14:textId="77777777" w:rsidR="00450F90" w:rsidRPr="00AB6533" w:rsidRDefault="00450F90" w:rsidP="00450F90">
      <w:pPr>
        <w:pStyle w:val="ListParagraph"/>
        <w:rPr>
          <w:lang w:eastAsia="ja-JP"/>
        </w:rPr>
      </w:pPr>
    </w:p>
    <w:p w14:paraId="6035C5D2" w14:textId="77777777" w:rsidR="00450F90" w:rsidRPr="00AB6533" w:rsidRDefault="00450F90" w:rsidP="00450F90">
      <w:pPr>
        <w:pStyle w:val="ListParagraph"/>
        <w:numPr>
          <w:ilvl w:val="0"/>
          <w:numId w:val="88"/>
        </w:numPr>
      </w:pPr>
      <w:r w:rsidRPr="00AB6533">
        <w:t xml:space="preserve">Lee N, Cerpa M, Leung E, Sardar Z, Lehman R, </w:t>
      </w:r>
      <w:r w:rsidRPr="00AB6533">
        <w:rPr>
          <w:b/>
          <w:bCs/>
        </w:rPr>
        <w:t>Lenke LG</w:t>
      </w:r>
      <w:r w:rsidRPr="00AB6533">
        <w:t>. Do Readmissions and Reoperations Adversely Affect Patient-Reported Outcomes Following Complex Adult Spinal Deformity Surgery at a Minimum 2 Year Postoperative?</w:t>
      </w:r>
      <w:r w:rsidRPr="00AB6533">
        <w:rPr>
          <w:i/>
          <w:iCs/>
        </w:rPr>
        <w:t xml:space="preserve"> Spine J2020 Sep;20(9)</w:t>
      </w:r>
      <w:r w:rsidRPr="00AB6533">
        <w:t>:S189</w:t>
      </w:r>
    </w:p>
    <w:p w14:paraId="46B83262" w14:textId="77777777" w:rsidR="00450F90" w:rsidRPr="00AB6533" w:rsidRDefault="00450F90" w:rsidP="00450F90">
      <w:pPr>
        <w:pStyle w:val="ListParagraph"/>
        <w:rPr>
          <w:lang w:eastAsia="ja-JP"/>
        </w:rPr>
      </w:pPr>
    </w:p>
    <w:p w14:paraId="2371B7CA" w14:textId="77777777" w:rsidR="00450F90" w:rsidRPr="00AB6533" w:rsidRDefault="00450F90" w:rsidP="00450F90">
      <w:pPr>
        <w:pStyle w:val="ListParagraph"/>
        <w:numPr>
          <w:ilvl w:val="0"/>
          <w:numId w:val="88"/>
        </w:numPr>
      </w:pPr>
      <w:r w:rsidRPr="00AB6533">
        <w:t xml:space="preserve">Lopez CD, Boddapati V, Lombardi JM, Lee NJ, Saifi C, Dyrszka MD, Sardar ZM, </w:t>
      </w:r>
      <w:r w:rsidRPr="00AB6533">
        <w:rPr>
          <w:b/>
          <w:bCs/>
        </w:rPr>
        <w:t>Lenke LG</w:t>
      </w:r>
      <w:r w:rsidRPr="00AB6533">
        <w:t xml:space="preserve">, Lehman RA. Recent Trends in Medicare Utilization and Reimbursement for Lumbar Spine Fusion and Discectomy Procedures. </w:t>
      </w:r>
      <w:r w:rsidRPr="00AB6533">
        <w:rPr>
          <w:i/>
          <w:iCs/>
        </w:rPr>
        <w:t xml:space="preserve">Spine J </w:t>
      </w:r>
      <w:r w:rsidRPr="00AB6533">
        <w:t>2020 Oct;10(20):1586-1594</w:t>
      </w:r>
    </w:p>
    <w:p w14:paraId="5CA48038" w14:textId="77777777" w:rsidR="00450F90" w:rsidRPr="00AB6533" w:rsidRDefault="00450F90" w:rsidP="00450F90">
      <w:pPr>
        <w:pStyle w:val="ListParagraph"/>
      </w:pPr>
    </w:p>
    <w:p w14:paraId="2DD7DB42" w14:textId="77777777" w:rsidR="00450F90" w:rsidRPr="00AB6533" w:rsidRDefault="00450F90" w:rsidP="00450F90">
      <w:pPr>
        <w:pStyle w:val="ListParagraph"/>
        <w:numPr>
          <w:ilvl w:val="0"/>
          <w:numId w:val="88"/>
        </w:numPr>
      </w:pPr>
      <w:r w:rsidRPr="00AB6533">
        <w:t xml:space="preserve">Beauchamp E, </w:t>
      </w:r>
      <w:r w:rsidRPr="00AB6533">
        <w:rPr>
          <w:b/>
          <w:bCs/>
        </w:rPr>
        <w:t>Lenke LG</w:t>
      </w:r>
      <w:r w:rsidRPr="00AB6533">
        <w:t xml:space="preserve">, Cerpa M, Newton P, Kelly M, Blanke K. Selecting the "Touched Vertebra" as the Lowest Instrumented Vertebra in Patients with Lenke Type-1 and 2 Curves: Radiographic Results After a Minimum 5-Year Follow-up. </w:t>
      </w:r>
      <w:r w:rsidRPr="00AB6533">
        <w:rPr>
          <w:i/>
          <w:iCs/>
        </w:rPr>
        <w:t>J Bone Joint Surg</w:t>
      </w:r>
      <w:r w:rsidRPr="00AB6533">
        <w:t xml:space="preserve"> 2020 Nov 18;102(22):1966-1973</w:t>
      </w:r>
    </w:p>
    <w:p w14:paraId="4D033091" w14:textId="77777777" w:rsidR="00450F90" w:rsidRPr="00AB6533" w:rsidRDefault="00450F90" w:rsidP="00450F90">
      <w:pPr>
        <w:pStyle w:val="ListParagraph"/>
      </w:pPr>
    </w:p>
    <w:p w14:paraId="0E6B105B" w14:textId="77777777" w:rsidR="00450F90" w:rsidRPr="00AB6533" w:rsidRDefault="00450F90" w:rsidP="00450F90">
      <w:pPr>
        <w:pStyle w:val="ListParagraph"/>
        <w:numPr>
          <w:ilvl w:val="0"/>
          <w:numId w:val="88"/>
        </w:numPr>
      </w:pPr>
      <w:r w:rsidRPr="00AB6533">
        <w:t>Lee N, Fields M, Boddapati V, Cerpa M, Dansby, Lin J, Sardar Z, Lehman RA,</w:t>
      </w:r>
      <w:r w:rsidRPr="00AB6533">
        <w:rPr>
          <w:b/>
          <w:bCs/>
        </w:rPr>
        <w:t xml:space="preserve"> Lenke LG</w:t>
      </w:r>
      <w:r w:rsidRPr="00AB6533">
        <w:t xml:space="preserve">.The Risks, Reasons, and Costs for 30- and 90-day Readmissions After Fusion Surgery for Adolescent Idiopathic Scoliosis. </w:t>
      </w:r>
      <w:r w:rsidRPr="00AB6533">
        <w:rPr>
          <w:i/>
        </w:rPr>
        <w:t xml:space="preserve">Neurosurg J </w:t>
      </w:r>
      <w:r w:rsidRPr="00AB6533">
        <w:t>2020 Nov 6:1-9</w:t>
      </w:r>
    </w:p>
    <w:p w14:paraId="3C5F3931" w14:textId="77777777" w:rsidR="00450F90" w:rsidRPr="00AB6533" w:rsidRDefault="00450F90" w:rsidP="00450F90">
      <w:pPr>
        <w:pStyle w:val="ListParagraph"/>
      </w:pPr>
    </w:p>
    <w:p w14:paraId="2C21E73E" w14:textId="77777777" w:rsidR="00450F90" w:rsidRPr="00AB6533" w:rsidRDefault="00450F90" w:rsidP="00450F90">
      <w:pPr>
        <w:pStyle w:val="ListParagraph"/>
        <w:numPr>
          <w:ilvl w:val="0"/>
          <w:numId w:val="88"/>
        </w:numPr>
        <w:rPr>
          <w:lang w:eastAsia="ja-JP"/>
        </w:rPr>
      </w:pPr>
      <w:r w:rsidRPr="00AB6533">
        <w:rPr>
          <w:bCs/>
          <w:lang w:eastAsia="ja-JP"/>
        </w:rPr>
        <w:t xml:space="preserve">Shimizu T, </w:t>
      </w:r>
      <w:r w:rsidRPr="00AB6533">
        <w:rPr>
          <w:b/>
          <w:lang w:eastAsia="ja-JP"/>
        </w:rPr>
        <w:t>Lenke LG</w:t>
      </w:r>
      <w:r w:rsidRPr="00AB6533">
        <w:rPr>
          <w:bCs/>
          <w:lang w:eastAsia="ja-JP"/>
        </w:rPr>
        <w:t>, Cerpa M, Beauchamp EC, Carreon LY, Shaffrey CI, Cheung KMC, Fehlings MG</w:t>
      </w:r>
      <w:r w:rsidRPr="00AB6533">
        <w:rPr>
          <w:b/>
          <w:lang w:eastAsia="ja-JP"/>
        </w:rPr>
        <w:t>.</w:t>
      </w:r>
      <w:r w:rsidRPr="00AB6533">
        <w:rPr>
          <w:lang w:eastAsia="ja-JP"/>
        </w:rPr>
        <w:t xml:space="preserve">. A Radiographic Analysis of Lumbar Fusion Status and Instrumentation Failure after Complex Adult Spinal Deformity Surgery with Spinopelvic Fixation: Two-Year Follow-up from the Scoli-Risk-1 Prospective Database. </w:t>
      </w:r>
      <w:r w:rsidRPr="00AB6533">
        <w:rPr>
          <w:i/>
          <w:lang w:eastAsia="ja-JP"/>
        </w:rPr>
        <w:t>Clin Spine Surg</w:t>
      </w:r>
      <w:r w:rsidRPr="00AB6533">
        <w:rPr>
          <w:lang w:eastAsia="ja-JP"/>
        </w:rPr>
        <w:t xml:space="preserve"> 2020 Dec;33(10):E545-E552</w:t>
      </w:r>
    </w:p>
    <w:p w14:paraId="2BB0F238" w14:textId="77777777" w:rsidR="00450F90" w:rsidRPr="00AB6533" w:rsidRDefault="00450F90" w:rsidP="00450F90">
      <w:pPr>
        <w:pStyle w:val="ListParagraph"/>
        <w:rPr>
          <w:lang w:eastAsia="ja-JP"/>
        </w:rPr>
      </w:pPr>
    </w:p>
    <w:p w14:paraId="3E4906C4" w14:textId="77777777" w:rsidR="00450F90" w:rsidRPr="00AB6533" w:rsidRDefault="00450F90" w:rsidP="00450F90">
      <w:pPr>
        <w:pStyle w:val="ListParagraph"/>
        <w:numPr>
          <w:ilvl w:val="0"/>
          <w:numId w:val="88"/>
        </w:numPr>
        <w:rPr>
          <w:lang w:eastAsia="ja-JP"/>
        </w:rPr>
      </w:pPr>
      <w:r w:rsidRPr="00AB6533">
        <w:rPr>
          <w:lang w:eastAsia="ja-JP"/>
        </w:rPr>
        <w:t xml:space="preserve">Boddapati V, Lombardi JM, </w:t>
      </w:r>
      <w:r w:rsidRPr="00AB6533">
        <w:rPr>
          <w:b/>
          <w:bCs/>
          <w:lang w:eastAsia="ja-JP"/>
        </w:rPr>
        <w:t>Lenke LG</w:t>
      </w:r>
      <w:r w:rsidRPr="00AB6533">
        <w:rPr>
          <w:lang w:eastAsia="ja-JP"/>
        </w:rPr>
        <w:t>. Management of Pseudarthrosis with Implant Failure at a Multi-Level Vertebral Column Resection Site: A Case Report. Neurospine</w:t>
      </w:r>
      <w:r w:rsidRPr="00AB6533">
        <w:rPr>
          <w:i/>
          <w:lang w:eastAsia="ja-JP"/>
        </w:rPr>
        <w:t xml:space="preserve"> </w:t>
      </w:r>
      <w:r w:rsidRPr="00AB6533">
        <w:rPr>
          <w:lang w:eastAsia="ja-JP"/>
        </w:rPr>
        <w:t>2020 Dec;17(4):941-946</w:t>
      </w:r>
    </w:p>
    <w:p w14:paraId="12955E6E" w14:textId="77777777" w:rsidR="00450F90" w:rsidRPr="00AB6533" w:rsidRDefault="00450F90" w:rsidP="00450F90">
      <w:pPr>
        <w:pStyle w:val="ListParagraph"/>
        <w:rPr>
          <w:lang w:eastAsia="ja-JP"/>
        </w:rPr>
      </w:pPr>
    </w:p>
    <w:p w14:paraId="0754518B" w14:textId="77777777" w:rsidR="00450F90" w:rsidRPr="00AB6533" w:rsidRDefault="00450F90" w:rsidP="00450F90">
      <w:pPr>
        <w:pStyle w:val="ListParagraph"/>
        <w:numPr>
          <w:ilvl w:val="0"/>
          <w:numId w:val="88"/>
        </w:numPr>
      </w:pPr>
      <w:r w:rsidRPr="00AB6533">
        <w:t xml:space="preserve">Liu CW, </w:t>
      </w:r>
      <w:r w:rsidRPr="00AB6533">
        <w:rPr>
          <w:b/>
        </w:rPr>
        <w:t>Lenke LG</w:t>
      </w:r>
      <w:r w:rsidRPr="00AB6533">
        <w:t xml:space="preserve">, Tan L, Chao K, Lin S, Pan R. Selection of the Lowest Instrumented Vertebra and Relative Odds Ratio of Distal Adding-On for Lenke Type 1A and 2A Curves in Adolescent Idiopathic Scoliosis: A Systematic Review and Meta-analysis. </w:t>
      </w:r>
      <w:r w:rsidRPr="00AB6533">
        <w:rPr>
          <w:i/>
        </w:rPr>
        <w:t>Neurospine 2</w:t>
      </w:r>
      <w:r w:rsidRPr="00AB6533">
        <w:t>020 Dec;17(4):902-909.</w:t>
      </w:r>
    </w:p>
    <w:p w14:paraId="48C90216" w14:textId="77777777" w:rsidR="00450F90" w:rsidRPr="00AB6533" w:rsidRDefault="00450F90" w:rsidP="00450F90">
      <w:pPr>
        <w:pStyle w:val="ListParagraph"/>
        <w:rPr>
          <w:lang w:eastAsia="ja-JP"/>
        </w:rPr>
      </w:pPr>
    </w:p>
    <w:p w14:paraId="6261CF7F" w14:textId="77777777" w:rsidR="00450F90" w:rsidRPr="00AB6533" w:rsidRDefault="00450F90" w:rsidP="00450F90">
      <w:pPr>
        <w:pStyle w:val="ListParagraph"/>
        <w:numPr>
          <w:ilvl w:val="0"/>
          <w:numId w:val="88"/>
        </w:numPr>
        <w:rPr>
          <w:lang w:eastAsia="ja-JP"/>
        </w:rPr>
      </w:pPr>
      <w:r w:rsidRPr="00AB6533">
        <w:rPr>
          <w:lang w:eastAsia="ja-JP"/>
        </w:rPr>
        <w:t xml:space="preserve">Moon HJ, Bridwell KH, Theologis AA, Kelly MP, Lertudomphonwanit T, </w:t>
      </w:r>
      <w:r w:rsidRPr="00AB6533">
        <w:rPr>
          <w:b/>
          <w:bCs/>
          <w:lang w:eastAsia="ja-JP"/>
        </w:rPr>
        <w:t>Lenke LG</w:t>
      </w:r>
      <w:r w:rsidRPr="00AB6533">
        <w:rPr>
          <w:lang w:eastAsia="ja-JP"/>
        </w:rPr>
        <w:t>, Gupta, MC. Thoracolumbar junction orientation: a novel guide for sagittal correction and proximal junctional kyphosis prediction in adult spinal deformity patients.</w:t>
      </w:r>
      <w:r w:rsidRPr="00AB6533">
        <w:t xml:space="preserve"> </w:t>
      </w:r>
      <w:r w:rsidRPr="00AB6533">
        <w:rPr>
          <w:i/>
          <w:iCs/>
          <w:lang w:eastAsia="ja-JP"/>
        </w:rPr>
        <w:t xml:space="preserve"> Neurosurg J</w:t>
      </w:r>
      <w:r w:rsidRPr="00AB6533">
        <w:rPr>
          <w:lang w:eastAsia="ja-JP"/>
        </w:rPr>
        <w:t xml:space="preserve"> 2020 Dec 15;88(1):55-62</w:t>
      </w:r>
    </w:p>
    <w:p w14:paraId="5D621C3E" w14:textId="77777777" w:rsidR="00450F90" w:rsidRPr="00AB6533" w:rsidRDefault="00450F90" w:rsidP="00450F90">
      <w:pPr>
        <w:pStyle w:val="ListParagraph"/>
        <w:rPr>
          <w:lang w:eastAsia="ja-JP"/>
        </w:rPr>
      </w:pPr>
    </w:p>
    <w:p w14:paraId="17E25FF3" w14:textId="77777777" w:rsidR="00450F90" w:rsidRPr="00AB6533" w:rsidRDefault="00450F90" w:rsidP="00450F90">
      <w:pPr>
        <w:pStyle w:val="ListParagraph"/>
        <w:numPr>
          <w:ilvl w:val="0"/>
          <w:numId w:val="88"/>
        </w:numPr>
      </w:pPr>
      <w:r w:rsidRPr="00AB6533">
        <w:t xml:space="preserve">Bodendorfer B, Shah S, Bastrom T, Lonner BS,  Yaszay B, Samdani A, Miyanji F, Cahill P,Sponseller P, Betz R, Clements D, </w:t>
      </w:r>
      <w:r w:rsidRPr="00AB6533">
        <w:rPr>
          <w:b/>
        </w:rPr>
        <w:t>Lenke LG</w:t>
      </w:r>
      <w:r w:rsidRPr="00AB6533">
        <w:t xml:space="preserve">, Shufflebarger HL,  Newton PO, Harms Study Group. Restoration of Thoracic Kyphosis in Adolescent Idiopathic Scoliosis over a Twenty-Year Period: Are We Getting Better? </w:t>
      </w:r>
      <w:r w:rsidRPr="00AB6533">
        <w:rPr>
          <w:i/>
          <w:iCs/>
        </w:rPr>
        <w:t>Spine</w:t>
      </w:r>
      <w:r w:rsidRPr="00AB6533">
        <w:t xml:space="preserve"> 2020 Dec 1;45(23):1625-1633</w:t>
      </w:r>
    </w:p>
    <w:p w14:paraId="6287B68E" w14:textId="77777777" w:rsidR="00450F90" w:rsidRPr="00AB6533" w:rsidRDefault="00450F90" w:rsidP="00450F90">
      <w:pPr>
        <w:pStyle w:val="ListParagraph"/>
      </w:pPr>
    </w:p>
    <w:p w14:paraId="0B735828" w14:textId="77777777" w:rsidR="00450F90" w:rsidRPr="00AB6533" w:rsidRDefault="00450F90" w:rsidP="00450F90">
      <w:pPr>
        <w:pStyle w:val="ListParagraph"/>
        <w:numPr>
          <w:ilvl w:val="0"/>
          <w:numId w:val="88"/>
        </w:numPr>
      </w:pPr>
      <w:r w:rsidRPr="00AB6533">
        <w:t xml:space="preserve">Lopez CD, Boddapati V, Lombardi JM, Cerpa MK, Sardar ZM, </w:t>
      </w:r>
      <w:r w:rsidRPr="00AB6533">
        <w:rPr>
          <w:b/>
        </w:rPr>
        <w:t>Lenke LG</w:t>
      </w:r>
      <w:r w:rsidRPr="00AB6533">
        <w:t xml:space="preserve">, Lehman RA. Medicare Utilization and Reimbursement for Vertebroplasty and Kyphoplasty: A National Analysis From 2012-2017. </w:t>
      </w:r>
      <w:r w:rsidRPr="00AB6533">
        <w:rPr>
          <w:i/>
          <w:iCs/>
        </w:rPr>
        <w:t xml:space="preserve">Spine </w:t>
      </w:r>
      <w:r w:rsidRPr="00AB6533">
        <w:t>2020 Dec; 45(24):1744-1750</w:t>
      </w:r>
    </w:p>
    <w:p w14:paraId="63099F97" w14:textId="77777777" w:rsidR="00450F90" w:rsidRPr="00AB6533" w:rsidRDefault="00450F90" w:rsidP="00450F90">
      <w:pPr>
        <w:pStyle w:val="ListParagraph"/>
      </w:pPr>
    </w:p>
    <w:p w14:paraId="033C5261" w14:textId="77777777" w:rsidR="00450F90" w:rsidRPr="00AB6533" w:rsidRDefault="00450F90" w:rsidP="00450F90">
      <w:pPr>
        <w:pStyle w:val="ListParagraph"/>
        <w:numPr>
          <w:ilvl w:val="0"/>
          <w:numId w:val="88"/>
        </w:numPr>
      </w:pPr>
      <w:r w:rsidRPr="00AB6533">
        <w:t xml:space="preserve">Menger R, Shaw T, Bunch J, Barry J, Marciano G, Menger A, Martino A, </w:t>
      </w:r>
      <w:r w:rsidRPr="00AB6533">
        <w:rPr>
          <w:b/>
          <w:bCs/>
        </w:rPr>
        <w:t>Lenke LG</w:t>
      </w:r>
      <w:r w:rsidRPr="00AB6533">
        <w:t>, Vitale M. Healthcare Lobbying, Political Action Committees, and Spine Surgery. Spine 2020 Dec 15;45(24):1736-1742</w:t>
      </w:r>
    </w:p>
    <w:p w14:paraId="3C3103A4" w14:textId="77777777" w:rsidR="00450F90" w:rsidRPr="00AB6533" w:rsidRDefault="00450F90" w:rsidP="00450F90">
      <w:pPr>
        <w:pStyle w:val="ListParagraph"/>
      </w:pPr>
    </w:p>
    <w:p w14:paraId="3F659175" w14:textId="415CF3BA" w:rsidR="00450F90" w:rsidRPr="00AB6533" w:rsidRDefault="00450F90" w:rsidP="00450F90">
      <w:pPr>
        <w:pStyle w:val="ListParagraph"/>
        <w:numPr>
          <w:ilvl w:val="0"/>
          <w:numId w:val="88"/>
        </w:numPr>
      </w:pPr>
      <w:r w:rsidRPr="00AB6533">
        <w:t xml:space="preserve">Lin J, Ososrio J, Baum G, Menger R, Reid P, Dyrszka M, Amorosa L, Sardar Z, Mandigo C, Angevine P, Kelly M, Cerpa M, </w:t>
      </w:r>
      <w:r w:rsidRPr="00AB6533">
        <w:rPr>
          <w:b/>
          <w:bCs/>
        </w:rPr>
        <w:t>Lenke LG</w:t>
      </w:r>
      <w:r w:rsidRPr="00AB6533">
        <w:t xml:space="preserve">. A New Modular Radiographic Classification of Adult Idiopathic Scoliosis as an Extension of the Lenke Classification of Adolescent Idiopathic Scoliosis. </w:t>
      </w:r>
      <w:r w:rsidRPr="00AB6533">
        <w:rPr>
          <w:i/>
          <w:iCs/>
        </w:rPr>
        <w:t>Spine Deform</w:t>
      </w:r>
      <w:r w:rsidRPr="00AB6533">
        <w:t xml:space="preserve"> 2021 Jan;9(1):175-183</w:t>
      </w:r>
    </w:p>
    <w:p w14:paraId="2F541629" w14:textId="77777777" w:rsidR="00932A88" w:rsidRPr="00AB6533" w:rsidRDefault="00932A88" w:rsidP="00932A88">
      <w:pPr>
        <w:pStyle w:val="ListParagraph"/>
      </w:pPr>
    </w:p>
    <w:p w14:paraId="25FEF9D1" w14:textId="1205E178" w:rsidR="00932A88" w:rsidRPr="00AB6533" w:rsidRDefault="00932A88" w:rsidP="00932A88">
      <w:pPr>
        <w:pStyle w:val="ListParagraph"/>
        <w:numPr>
          <w:ilvl w:val="0"/>
          <w:numId w:val="88"/>
        </w:numPr>
        <w:rPr>
          <w:bCs/>
        </w:rPr>
      </w:pPr>
      <w:bookmarkStart w:id="99" w:name="_Hlk114504046"/>
      <w:r w:rsidRPr="00AB6533">
        <w:t xml:space="preserve">Ha AS, Hong DY, Luzzi AJ, Coury JR, Cerpa M, Sardar ZM, </w:t>
      </w:r>
      <w:r w:rsidRPr="00AB6533">
        <w:rPr>
          <w:b/>
        </w:rPr>
        <w:t>Lenke LG</w:t>
      </w:r>
      <w:r w:rsidRPr="00AB6533">
        <w:t xml:space="preserve">. </w:t>
      </w:r>
      <w:r w:rsidRPr="00AB6533">
        <w:rPr>
          <w:bCs/>
        </w:rPr>
        <w:t xml:space="preserve">Minimum 2-Year Analysis of S2-Alar-Iliac Screw Fixation for Adult Spinal Deformity. </w:t>
      </w:r>
      <w:r w:rsidRPr="00AB6533">
        <w:rPr>
          <w:bCs/>
          <w:i/>
        </w:rPr>
        <w:t xml:space="preserve">Global Spine J </w:t>
      </w:r>
      <w:r w:rsidRPr="00AB6533">
        <w:rPr>
          <w:bCs/>
        </w:rPr>
        <w:t>2021 Jan;7 [Epub ahead of print]</w:t>
      </w:r>
    </w:p>
    <w:bookmarkEnd w:id="99"/>
    <w:p w14:paraId="30AED0CC" w14:textId="77777777" w:rsidR="00A0380F" w:rsidRPr="00AB6533" w:rsidRDefault="00A0380F" w:rsidP="00A0380F">
      <w:pPr>
        <w:pStyle w:val="ListParagraph"/>
        <w:rPr>
          <w:bCs/>
        </w:rPr>
      </w:pPr>
    </w:p>
    <w:p w14:paraId="77562927" w14:textId="100E5CAC" w:rsidR="00A0380F" w:rsidRPr="00AB6533" w:rsidRDefault="00A0380F" w:rsidP="00A0380F">
      <w:pPr>
        <w:pStyle w:val="ListParagraph"/>
        <w:numPr>
          <w:ilvl w:val="0"/>
          <w:numId w:val="88"/>
        </w:numPr>
        <w:jc w:val="both"/>
      </w:pPr>
      <w:r w:rsidRPr="00AB6533">
        <w:t xml:space="preserve">Zuckerman S, Cerpa M, </w:t>
      </w:r>
      <w:r w:rsidRPr="00AB6533">
        <w:rPr>
          <w:b/>
          <w:bCs/>
        </w:rPr>
        <w:t>Lenke LG</w:t>
      </w:r>
      <w:r w:rsidRPr="00AB6533">
        <w:t>, Sardar Z, Leung E, Vulapalli M, Pellisé, Kebaish, Smith, Matsuyama, Shaffrey, Carreon, Cheung, Qiu, Schwab, Boachie-Adjei, Fehlings, Ames, Kelly, AO Spine Knowledge Forum Deformity. Patient-Reported Outcomes After Complex Adult Spinal Deformity Surgery: 5-year Follow-Up Results of the Scoli-RISK-1 Study.</w:t>
      </w:r>
      <w:r w:rsidRPr="00AB6533">
        <w:rPr>
          <w:i/>
          <w:iCs/>
        </w:rPr>
        <w:t xml:space="preserve"> Global Spine J </w:t>
      </w:r>
      <w:r w:rsidRPr="00AB6533">
        <w:t>2021 Feb 9 [Epub ahead of print]</w:t>
      </w:r>
    </w:p>
    <w:p w14:paraId="368A0F0B" w14:textId="77777777" w:rsidR="00450F90" w:rsidRPr="00AB6533" w:rsidRDefault="00450F90" w:rsidP="00450F90">
      <w:pPr>
        <w:pStyle w:val="ListParagraph"/>
      </w:pPr>
    </w:p>
    <w:p w14:paraId="696FF528" w14:textId="77777777" w:rsidR="00450F90" w:rsidRPr="00AB6533" w:rsidRDefault="00450F90" w:rsidP="00450F90">
      <w:pPr>
        <w:pStyle w:val="ListParagraph"/>
        <w:numPr>
          <w:ilvl w:val="0"/>
          <w:numId w:val="88"/>
        </w:numPr>
      </w:pPr>
      <w:r w:rsidRPr="00AB6533">
        <w:t xml:space="preserve">Klineberg EO, Wick JB, Lafage R, Lafage V, Pellise F, Haddad S, Yilgor C, Núñez-Pereira S, Gupta M, Smith JS, Shaffrey C, Schwab F, Ames C, Bess S, Lewis S, </w:t>
      </w:r>
      <w:r w:rsidRPr="00AB6533">
        <w:rPr>
          <w:b/>
          <w:bCs/>
        </w:rPr>
        <w:t>Lenke LG</w:t>
      </w:r>
      <w:r w:rsidRPr="00AB6533">
        <w:t>, Berven S; International Spine Study Group. Development and Validation of a Multidomain Surgical Complication Classification System for Adult Spinal Deformity. Spine (Phila Pa 1976). 2021 Feb 15;46(4):E267-E273.</w:t>
      </w:r>
    </w:p>
    <w:p w14:paraId="071CE969" w14:textId="77777777" w:rsidR="00450F90" w:rsidRPr="00AB6533" w:rsidRDefault="00450F90" w:rsidP="00450F90">
      <w:pPr>
        <w:pStyle w:val="ListParagraph"/>
      </w:pPr>
    </w:p>
    <w:p w14:paraId="1B0FE01F" w14:textId="3926D275" w:rsidR="00632ADF" w:rsidRPr="00AB6533" w:rsidRDefault="00450F90" w:rsidP="00562018">
      <w:pPr>
        <w:pStyle w:val="ListParagraph"/>
        <w:numPr>
          <w:ilvl w:val="0"/>
          <w:numId w:val="88"/>
        </w:numPr>
      </w:pPr>
      <w:r w:rsidRPr="00AB6533">
        <w:t xml:space="preserve">Ha, A.S., Lee, N., Blake, R., Mathew, J., Cerpa, M., </w:t>
      </w:r>
      <w:r w:rsidRPr="00AB6533">
        <w:rPr>
          <w:b/>
          <w:bCs/>
        </w:rPr>
        <w:t>Lenke, LG</w:t>
      </w:r>
      <w:r w:rsidRPr="00AB6533">
        <w:t xml:space="preserve">. Can spinal deformity patients maintain proper arm positions while undergoing full-body X-ray?. </w:t>
      </w:r>
      <w:r w:rsidRPr="00AB6533">
        <w:rPr>
          <w:i/>
          <w:iCs/>
        </w:rPr>
        <w:t>Spine Deform</w:t>
      </w:r>
      <w:r w:rsidRPr="00AB6533">
        <w:t xml:space="preserve"> 2021 Mar 9, 387–</w:t>
      </w:r>
      <w:r w:rsidR="00562018" w:rsidRPr="00AB6533">
        <w:t>90</w:t>
      </w:r>
    </w:p>
    <w:p w14:paraId="2051643D" w14:textId="77777777" w:rsidR="00632ADF" w:rsidRPr="00AB6533" w:rsidRDefault="00632ADF" w:rsidP="00562018">
      <w:pPr>
        <w:pStyle w:val="ListParagraph"/>
      </w:pPr>
    </w:p>
    <w:p w14:paraId="6FB3E010" w14:textId="77777777" w:rsidR="00450F90" w:rsidRPr="00AB6533" w:rsidRDefault="00450F90" w:rsidP="00450F90">
      <w:pPr>
        <w:pStyle w:val="ListParagraph"/>
      </w:pPr>
    </w:p>
    <w:p w14:paraId="62A7BDEC" w14:textId="77777777" w:rsidR="00450F90" w:rsidRPr="00AB6533" w:rsidRDefault="00450F90" w:rsidP="00450F90">
      <w:pPr>
        <w:pStyle w:val="ListParagraph"/>
        <w:numPr>
          <w:ilvl w:val="0"/>
          <w:numId w:val="88"/>
        </w:numPr>
      </w:pPr>
      <w:r w:rsidRPr="00AB6533">
        <w:t xml:space="preserve">Zuckerman S, Cerpa M, Baum G, Beauchamp E, Sielatycki J, Osorio, Lombardi, Shimizu, </w:t>
      </w:r>
      <w:r w:rsidRPr="00AB6533">
        <w:rPr>
          <w:b/>
          <w:bCs/>
        </w:rPr>
        <w:t>Lenke LG</w:t>
      </w:r>
      <w:r w:rsidRPr="00AB6533">
        <w:t>. Surgeons Lack of Agreement on Determining Preoperative Radiographic and Clinical Shoulder Balance in Adolescent and Adult Idiopathic Scoliosis Patients. Eur Spine J. 2021 Mar;30(3):661-667</w:t>
      </w:r>
    </w:p>
    <w:p w14:paraId="582DE72A" w14:textId="77777777" w:rsidR="00450F90" w:rsidRPr="00AB6533" w:rsidRDefault="00450F90" w:rsidP="00450F90">
      <w:pPr>
        <w:pStyle w:val="ListParagraph"/>
      </w:pPr>
    </w:p>
    <w:p w14:paraId="740A2DB1" w14:textId="2A83B6DA" w:rsidR="00450F90" w:rsidRPr="00AB6533" w:rsidRDefault="00450F90" w:rsidP="00450F90">
      <w:pPr>
        <w:pStyle w:val="ListParagraph"/>
        <w:numPr>
          <w:ilvl w:val="0"/>
          <w:numId w:val="88"/>
        </w:numPr>
      </w:pPr>
      <w:r w:rsidRPr="00AB6533">
        <w:t xml:space="preserve">Zuckerman SL, </w:t>
      </w:r>
      <w:r w:rsidRPr="00AB6533">
        <w:rPr>
          <w:b/>
        </w:rPr>
        <w:t>Lenke LG</w:t>
      </w:r>
      <w:r w:rsidRPr="00AB6533">
        <w:t xml:space="preserve">, Cerpa M, Kelly MP, Yaszay B, Sponseller P, Erickson M, Garg S, Pahys J, Cahill P, Side B, Gupta M. Interobserver and Intraobserver Reliability of Determining the Deformity Angular Ratio in Severe Pediatric Deformity Curves. </w:t>
      </w:r>
      <w:r w:rsidRPr="00AB6533">
        <w:rPr>
          <w:i/>
        </w:rPr>
        <w:t xml:space="preserve">Spine Defom </w:t>
      </w:r>
      <w:r w:rsidRPr="00AB6533">
        <w:rPr>
          <w:iCs/>
        </w:rPr>
        <w:t>2021  Mar</w:t>
      </w:r>
      <w:r w:rsidRPr="00AB6533">
        <w:rPr>
          <w:i/>
        </w:rPr>
        <w:t xml:space="preserve"> </w:t>
      </w:r>
      <w:r w:rsidRPr="00AB6533">
        <w:t>9, pages</w:t>
      </w:r>
      <w:r w:rsidR="00B1640F" w:rsidRPr="00AB6533">
        <w:t xml:space="preserve"> </w:t>
      </w:r>
      <w:r w:rsidRPr="00AB6533">
        <w:t>435–440</w:t>
      </w:r>
    </w:p>
    <w:p w14:paraId="4587CDAC" w14:textId="77777777" w:rsidR="00450F90" w:rsidRPr="00AB6533" w:rsidRDefault="00450F90" w:rsidP="00450F90">
      <w:pPr>
        <w:pStyle w:val="ListParagraph"/>
      </w:pPr>
    </w:p>
    <w:p w14:paraId="7E50B40C" w14:textId="3CA2CA61" w:rsidR="00450F90" w:rsidRPr="00AB6533" w:rsidRDefault="00450F90" w:rsidP="00A0380F">
      <w:pPr>
        <w:pStyle w:val="ListParagraph"/>
        <w:numPr>
          <w:ilvl w:val="0"/>
          <w:numId w:val="88"/>
        </w:numPr>
      </w:pPr>
      <w:r w:rsidRPr="00AB6533">
        <w:t xml:space="preserve">Menger R, Park P, Marciano G, Bixby, Cerpa M, Roye B, Vatele M, </w:t>
      </w:r>
      <w:r w:rsidRPr="00AB6533">
        <w:rPr>
          <w:b/>
          <w:bCs/>
        </w:rPr>
        <w:t>Lenke LG</w:t>
      </w:r>
      <w:r w:rsidRPr="00AB6533">
        <w:t xml:space="preserve">. Ambulatory Capacity Following Fusion to the Sacrum with Pelvic Fixations Pediatric Spinal Deformity Patients. </w:t>
      </w:r>
      <w:r w:rsidRPr="00AB6533">
        <w:rPr>
          <w:i/>
          <w:iCs/>
        </w:rPr>
        <w:t>Spine Deform</w:t>
      </w:r>
      <w:r w:rsidRPr="00AB6533">
        <w:t xml:space="preserve"> </w:t>
      </w:r>
      <w:r w:rsidRPr="00AB6533">
        <w:rPr>
          <w:iCs/>
        </w:rPr>
        <w:t>2021  Mar</w:t>
      </w:r>
      <w:r w:rsidRPr="00AB6533">
        <w:rPr>
          <w:i/>
        </w:rPr>
        <w:t xml:space="preserve"> </w:t>
      </w:r>
      <w:r w:rsidRPr="00AB6533">
        <w:t>9, pages</w:t>
      </w:r>
      <w:r w:rsidR="00B1640F" w:rsidRPr="00AB6533">
        <w:t xml:space="preserve"> </w:t>
      </w:r>
      <w:r w:rsidRPr="00AB6533">
        <w:t>491–49</w:t>
      </w:r>
    </w:p>
    <w:p w14:paraId="04E6D612" w14:textId="77777777" w:rsidR="00F533B2" w:rsidRPr="00AB6533" w:rsidRDefault="00F533B2" w:rsidP="00F533B2">
      <w:pPr>
        <w:pStyle w:val="ListParagraph"/>
      </w:pPr>
    </w:p>
    <w:p w14:paraId="44A46A49" w14:textId="77777777" w:rsidR="00F533B2" w:rsidRPr="00AB6533" w:rsidRDefault="00F533B2" w:rsidP="00F533B2">
      <w:pPr>
        <w:pStyle w:val="ListParagraph"/>
        <w:numPr>
          <w:ilvl w:val="0"/>
          <w:numId w:val="88"/>
        </w:numPr>
      </w:pPr>
      <w:r w:rsidRPr="00AB6533">
        <w:t>Ha AS, Cerpa M,</w:t>
      </w:r>
      <w:r w:rsidRPr="00AB6533">
        <w:rPr>
          <w:b/>
          <w:bCs/>
        </w:rPr>
        <w:t xml:space="preserve"> Lenke LG</w:t>
      </w:r>
      <w:r w:rsidRPr="00AB6533">
        <w:t xml:space="preserve">. Staged Two Level Non-Contiguous Vertebral Column Resection: Technique and Case Report. </w:t>
      </w:r>
      <w:r w:rsidRPr="00AB6533">
        <w:rPr>
          <w:i/>
        </w:rPr>
        <w:t xml:space="preserve">J Spine Surg. 2021 </w:t>
      </w:r>
      <w:r w:rsidRPr="00AB6533">
        <w:rPr>
          <w:iCs/>
        </w:rPr>
        <w:t>Mar;7(1):100-108</w:t>
      </w:r>
    </w:p>
    <w:p w14:paraId="728E4012" w14:textId="77777777" w:rsidR="00F533B2" w:rsidRPr="00AB6533" w:rsidRDefault="00F533B2" w:rsidP="00F533B2">
      <w:pPr>
        <w:pStyle w:val="ListParagraph"/>
      </w:pPr>
    </w:p>
    <w:p w14:paraId="563CE34E" w14:textId="77777777" w:rsidR="00F533B2" w:rsidRPr="00AB6533" w:rsidRDefault="00F533B2" w:rsidP="00F533B2">
      <w:pPr>
        <w:pStyle w:val="ListParagraph"/>
        <w:numPr>
          <w:ilvl w:val="0"/>
          <w:numId w:val="88"/>
        </w:numPr>
      </w:pPr>
      <w:r w:rsidRPr="00AB6533">
        <w:t xml:space="preserve">Lee NJ, Sardar Z,  Boddapati V,  MathewJ, Cerpa M,  Leung E,  Lombardi J, </w:t>
      </w:r>
      <w:r w:rsidRPr="00AB6533">
        <w:rPr>
          <w:b/>
        </w:rPr>
        <w:t>Lenke  LG</w:t>
      </w:r>
      <w:r w:rsidRPr="00AB6533">
        <w:t>, Lehman RA. Can Machine-Learning Accurately Predict Postoperative Compensation for the Un-instrumented Thoracic Spine and Pelvis After Fusion from the Lower Thoracic Spine to the Sacrum?</w:t>
      </w:r>
      <w:r w:rsidRPr="00AB6533">
        <w:rPr>
          <w:i/>
          <w:iCs/>
        </w:rPr>
        <w:t xml:space="preserve"> Global Spine J . 2022 May;12(4):559-566</w:t>
      </w:r>
    </w:p>
    <w:p w14:paraId="48334D38" w14:textId="77777777" w:rsidR="00F533B2" w:rsidRPr="00AB6533" w:rsidRDefault="00F533B2" w:rsidP="00F533B2">
      <w:pPr>
        <w:pStyle w:val="ListParagraph"/>
      </w:pPr>
    </w:p>
    <w:p w14:paraId="65E019D4" w14:textId="22DF1CC7" w:rsidR="00F533B2" w:rsidRPr="00AB6533" w:rsidRDefault="00F533B2" w:rsidP="00F533B2">
      <w:pPr>
        <w:pStyle w:val="ListParagraph"/>
        <w:numPr>
          <w:ilvl w:val="0"/>
          <w:numId w:val="88"/>
        </w:numPr>
      </w:pPr>
      <w:r w:rsidRPr="00AB6533">
        <w:t xml:space="preserve">Lopez CD, Boddapati V, Schweppe EA, Levine WN, Lehman RA, </w:t>
      </w:r>
      <w:r w:rsidRPr="00AB6533">
        <w:rPr>
          <w:b/>
        </w:rPr>
        <w:t>Lenke LG</w:t>
      </w:r>
      <w:r w:rsidRPr="00AB6533">
        <w:t xml:space="preserve">. Recent Trends in Medicare Utilization and Reimbursement for Orthopaedic Procedures Performed at Ambulatory Surgery Centers. </w:t>
      </w:r>
      <w:r w:rsidRPr="00AB6533">
        <w:rPr>
          <w:i/>
          <w:iCs/>
        </w:rPr>
        <w:t xml:space="preserve">J Bone Joint Surg Am. </w:t>
      </w:r>
      <w:r w:rsidRPr="00AB6533">
        <w:t>2021 Aug 4;103(15):1383-139</w:t>
      </w:r>
    </w:p>
    <w:p w14:paraId="61A0B067" w14:textId="77777777" w:rsidR="00F533B2" w:rsidRPr="00AB6533" w:rsidRDefault="00F533B2" w:rsidP="00F533B2">
      <w:pPr>
        <w:pStyle w:val="ListParagraph"/>
      </w:pPr>
    </w:p>
    <w:p w14:paraId="614BCAC8" w14:textId="77777777" w:rsidR="00F533B2" w:rsidRPr="00AB6533" w:rsidRDefault="00F533B2" w:rsidP="00F533B2">
      <w:pPr>
        <w:pStyle w:val="ListParagraph"/>
        <w:numPr>
          <w:ilvl w:val="0"/>
          <w:numId w:val="88"/>
        </w:numPr>
      </w:pPr>
      <w:r w:rsidRPr="00AB6533">
        <w:t xml:space="preserve">Scheer J.K., </w:t>
      </w:r>
      <w:r w:rsidRPr="00AB6533">
        <w:rPr>
          <w:b/>
          <w:bCs/>
        </w:rPr>
        <w:t>Lenke L.G</w:t>
      </w:r>
      <w:r w:rsidRPr="00AB6533">
        <w:t xml:space="preserve">., Smith J.S., Lau D., Passias P.G., Kim H.J., Bess S., Protopsaltis T.S., Burton D.C., Klineberg E.O., Lafage V., Schwab F., Shaffrey C.I., Ames C.P., ISSG. Outcomes of Surgical Treatment for 138 Patients with Severe Sagittal Deformity at a Minimum 2-Year Follow Up. </w:t>
      </w:r>
      <w:r w:rsidRPr="00AB6533">
        <w:rPr>
          <w:i/>
          <w:iCs/>
        </w:rPr>
        <w:t>Oper Neurosurg (Hagerstown)</w:t>
      </w:r>
    </w:p>
    <w:p w14:paraId="33AF42A8" w14:textId="77777777" w:rsidR="00F533B2" w:rsidRPr="00AB6533" w:rsidRDefault="00F533B2" w:rsidP="00F533B2">
      <w:pPr>
        <w:pStyle w:val="ListParagraph"/>
      </w:pPr>
      <w:r w:rsidRPr="00AB6533">
        <w:t xml:space="preserve"> 2021 Aug 16;21(3):94-103</w:t>
      </w:r>
    </w:p>
    <w:p w14:paraId="66881F03" w14:textId="77777777" w:rsidR="00450F90" w:rsidRPr="00AB6533" w:rsidRDefault="00450F90" w:rsidP="006219FF"/>
    <w:p w14:paraId="0F1A93C1" w14:textId="77777777" w:rsidR="00450F90" w:rsidRPr="00AB6533" w:rsidRDefault="00450F90" w:rsidP="00450F90">
      <w:pPr>
        <w:pStyle w:val="ListParagraph"/>
        <w:numPr>
          <w:ilvl w:val="0"/>
          <w:numId w:val="88"/>
        </w:numPr>
      </w:pPr>
      <w:r w:rsidRPr="00AB6533">
        <w:t xml:space="preserve">Ha AS, Cerpa M, Mathew J, Park P, Lombardi JM, Luzzi AJ, Lee NJ, Dyrszka MD, Sardar ZM, Lehman RA, </w:t>
      </w:r>
      <w:r w:rsidRPr="00AB6533">
        <w:rPr>
          <w:b/>
        </w:rPr>
        <w:t>Lenke LG</w:t>
      </w:r>
      <w:r w:rsidRPr="00AB6533">
        <w:t xml:space="preserve">. Femoral head to lower lumbar neural foramen distance as a novel radiographic parameter to predict postoperative stretch neuropraxia. </w:t>
      </w:r>
      <w:r w:rsidRPr="00AB6533">
        <w:rPr>
          <w:i/>
        </w:rPr>
        <w:t>J Neurosurg Spine</w:t>
      </w:r>
      <w:r w:rsidRPr="00AB6533">
        <w:t>. 2021 Sep 3:1-9</w:t>
      </w:r>
    </w:p>
    <w:p w14:paraId="09A3088A" w14:textId="77777777" w:rsidR="00450F90" w:rsidRPr="00AB6533" w:rsidRDefault="00450F90" w:rsidP="00450F90">
      <w:pPr>
        <w:pStyle w:val="ListParagraph"/>
      </w:pPr>
    </w:p>
    <w:p w14:paraId="0CF1990A" w14:textId="77777777" w:rsidR="00F533B2" w:rsidRPr="00AB6533" w:rsidRDefault="00F533B2" w:rsidP="00F533B2">
      <w:pPr>
        <w:pStyle w:val="ListParagraph"/>
        <w:numPr>
          <w:ilvl w:val="0"/>
          <w:numId w:val="88"/>
        </w:numPr>
      </w:pPr>
      <w:r w:rsidRPr="00AB6533">
        <w:t xml:space="preserve">Ha A, Cerpa M, </w:t>
      </w:r>
      <w:r w:rsidRPr="00AB6533">
        <w:rPr>
          <w:b/>
          <w:bCs/>
        </w:rPr>
        <w:t>Lenke LG</w:t>
      </w:r>
      <w:r w:rsidRPr="00AB6533">
        <w:t xml:space="preserve">. Reverse Posterior Column Osteotomy (rPCO) for Fixed Thoracolumbar Hyperlordosis Correction: Technique and Case report. </w:t>
      </w:r>
      <w:r w:rsidRPr="00AB6533">
        <w:rPr>
          <w:i/>
          <w:iCs/>
        </w:rPr>
        <w:t>Spine Deform</w:t>
      </w:r>
      <w:r w:rsidRPr="00AB6533">
        <w:t xml:space="preserve"> </w:t>
      </w:r>
      <w:bookmarkStart w:id="100" w:name="_Hlk66775347"/>
      <w:r w:rsidRPr="00AB6533">
        <w:t>2021 Sept; 25(2):101147</w:t>
      </w:r>
    </w:p>
    <w:bookmarkEnd w:id="100"/>
    <w:p w14:paraId="0CF9ED03" w14:textId="77777777" w:rsidR="00F533B2" w:rsidRPr="00AB6533" w:rsidRDefault="00F533B2" w:rsidP="00F533B2">
      <w:pPr>
        <w:pStyle w:val="ListParagraph"/>
      </w:pPr>
    </w:p>
    <w:p w14:paraId="23967918" w14:textId="6776CDE1" w:rsidR="00450F90" w:rsidRPr="00AB6533" w:rsidRDefault="00450F90" w:rsidP="00603B00">
      <w:pPr>
        <w:pStyle w:val="ListParagraph"/>
        <w:numPr>
          <w:ilvl w:val="0"/>
          <w:numId w:val="88"/>
        </w:numPr>
      </w:pPr>
      <w:r w:rsidRPr="00AB6533">
        <w:t xml:space="preserve">Walker CT, Kim HJ, Park P,  </w:t>
      </w:r>
      <w:r w:rsidRPr="00AB6533">
        <w:rPr>
          <w:b/>
          <w:bCs/>
        </w:rPr>
        <w:t>Lenke LG</w:t>
      </w:r>
      <w:r w:rsidRPr="00AB6533">
        <w:t xml:space="preserve">, Smith JS, Sciubba DM, Wang MY, Shaffrey CI, Deviren V, Mummaneni PV, Than KD, Eastlack R, Mundis GM, Kanter AS, Okonkwo DO, Shin JH, Koski TR , Glassman SD, Daniels AH, Turner JD,  Uribe JS. Neuroanesthesia guidelines for optimizing transcranial motor evoked potentials neuromonitoring during deformity and complex spinal surgery: a Delphi consensus study Spine. </w:t>
      </w:r>
      <w:r w:rsidRPr="00AB6533">
        <w:rPr>
          <w:i/>
        </w:rPr>
        <w:t>Spine</w:t>
      </w:r>
      <w:r w:rsidRPr="00AB6533">
        <w:t xml:space="preserve"> </w:t>
      </w:r>
      <w:bookmarkStart w:id="101" w:name="_Hlk67034383"/>
      <w:r w:rsidR="009D5ED4" w:rsidRPr="00AB6533">
        <w:t>2020 Jul 1;45(13):911-920</w:t>
      </w:r>
    </w:p>
    <w:p w14:paraId="53C51165" w14:textId="77777777" w:rsidR="00EB2841" w:rsidRPr="00AB6533" w:rsidRDefault="00EB2841" w:rsidP="00EB2841"/>
    <w:bookmarkEnd w:id="101"/>
    <w:p w14:paraId="39238EA8" w14:textId="3B5604EC" w:rsidR="00450F90" w:rsidRPr="00AB6533" w:rsidRDefault="00450F90" w:rsidP="00450F90">
      <w:pPr>
        <w:pStyle w:val="ListParagraph"/>
        <w:numPr>
          <w:ilvl w:val="0"/>
          <w:numId w:val="88"/>
        </w:numPr>
        <w:rPr>
          <w:i/>
          <w:iCs/>
        </w:rPr>
      </w:pPr>
      <w:r w:rsidRPr="00AB6533">
        <w:t xml:space="preserve">Sardar Z, Klineberg E, LaFage V, </w:t>
      </w:r>
      <w:r w:rsidRPr="00AB6533">
        <w:rPr>
          <w:b/>
          <w:bCs/>
        </w:rPr>
        <w:t>Lenke LG</w:t>
      </w:r>
      <w:r w:rsidRPr="00AB6533">
        <w:t xml:space="preserve">, Rand F. State of the Art: Proximal Junctional Kyphosis; Diagnosis, Management and Prevention. </w:t>
      </w:r>
      <w:r w:rsidRPr="00AB6533">
        <w:rPr>
          <w:i/>
          <w:iCs/>
        </w:rPr>
        <w:t xml:space="preserve">Spine Deform J </w:t>
      </w:r>
      <w:r w:rsidR="009D5ED4" w:rsidRPr="00AB6533">
        <w:t>2021 May;9(3):635-644</w:t>
      </w:r>
    </w:p>
    <w:p w14:paraId="242483D9" w14:textId="77777777" w:rsidR="00450F90" w:rsidRPr="00AB6533" w:rsidRDefault="00450F90" w:rsidP="00450F90">
      <w:pPr>
        <w:pStyle w:val="ListParagraph"/>
      </w:pPr>
    </w:p>
    <w:p w14:paraId="27E2D3E1" w14:textId="63E9958C" w:rsidR="00450F90" w:rsidRPr="00AB6533" w:rsidRDefault="00450F90" w:rsidP="00450F90">
      <w:pPr>
        <w:pStyle w:val="ListParagraph"/>
        <w:numPr>
          <w:ilvl w:val="0"/>
          <w:numId w:val="88"/>
        </w:numPr>
      </w:pPr>
      <w:r w:rsidRPr="00AB6533">
        <w:t xml:space="preserve">Ha AS, Tuchman A , Matthew J, Lee N, Cerpa M, Lehman RA, </w:t>
      </w:r>
      <w:r w:rsidRPr="00AB6533">
        <w:rPr>
          <w:b/>
        </w:rPr>
        <w:t>Lenke LG</w:t>
      </w:r>
      <w:r w:rsidRPr="00AB6533">
        <w:t>. Intraoperative versus Postoperative Radiographic Coronal Balance for Adult Spinal Deformity Surgery.</w:t>
      </w:r>
      <w:r w:rsidRPr="00AB6533">
        <w:rPr>
          <w:i/>
        </w:rPr>
        <w:t xml:space="preserve"> Spine Deform</w:t>
      </w:r>
      <w:r w:rsidRPr="00AB6533">
        <w:t xml:space="preserve"> </w:t>
      </w:r>
      <w:r w:rsidR="009D5ED4" w:rsidRPr="00AB6533">
        <w:t>Jul;9(4):1077-1084</w:t>
      </w:r>
    </w:p>
    <w:p w14:paraId="43E7337B" w14:textId="77777777" w:rsidR="00450F90" w:rsidRPr="00AB6533" w:rsidRDefault="00450F90" w:rsidP="00450F90">
      <w:pPr>
        <w:pStyle w:val="ListParagraph"/>
      </w:pPr>
    </w:p>
    <w:p w14:paraId="17AEE03C" w14:textId="77777777" w:rsidR="00450F90" w:rsidRPr="00AB6533" w:rsidRDefault="00450F90" w:rsidP="00450F90">
      <w:pPr>
        <w:pStyle w:val="ListParagraph"/>
      </w:pPr>
    </w:p>
    <w:p w14:paraId="1D9FA33D" w14:textId="77777777" w:rsidR="00094E9C" w:rsidRPr="00AB6533" w:rsidRDefault="00094E9C" w:rsidP="00094E9C">
      <w:pPr>
        <w:pStyle w:val="ListParagraph"/>
      </w:pPr>
    </w:p>
    <w:p w14:paraId="68ADE919" w14:textId="4A72C1B8" w:rsidR="00094E9C" w:rsidRPr="00AB6533" w:rsidRDefault="00094E9C" w:rsidP="00450F90">
      <w:pPr>
        <w:pStyle w:val="ListParagraph"/>
        <w:numPr>
          <w:ilvl w:val="0"/>
          <w:numId w:val="88"/>
        </w:numPr>
      </w:pPr>
      <w:r w:rsidRPr="00AB6533">
        <w:t xml:space="preserve">Wegner AM, Iyer S,  Kim HJ, </w:t>
      </w:r>
      <w:r w:rsidRPr="00AB6533">
        <w:rPr>
          <w:b/>
          <w:bCs/>
        </w:rPr>
        <w:t>Lenke LG</w:t>
      </w:r>
      <w:r w:rsidRPr="00AB6533">
        <w:t xml:space="preserve">, Sides BA, Kelly MP, Global Alignment and Proportion (GAP) Scores in an Asymptomatic Nonoperative Cohort: a divergence of age-adjusted and pelvic incidence-based alignment targets. </w:t>
      </w:r>
      <w:r w:rsidRPr="00AB6533">
        <w:rPr>
          <w:i/>
        </w:rPr>
        <w:t xml:space="preserve">European Spine Journal </w:t>
      </w:r>
      <w:r w:rsidRPr="00AB6533">
        <w:t>202</w:t>
      </w:r>
      <w:r w:rsidR="00295A3B" w:rsidRPr="00AB6533">
        <w:t>0</w:t>
      </w:r>
      <w:r w:rsidRPr="00AB6533">
        <w:t xml:space="preserve"> Sep; 29(9);2362-2367</w:t>
      </w:r>
    </w:p>
    <w:p w14:paraId="7F9BA8B3" w14:textId="7AACF8AF" w:rsidR="00450F90" w:rsidRPr="00AB6533" w:rsidRDefault="00450F90" w:rsidP="007633B9"/>
    <w:p w14:paraId="11A3D670" w14:textId="60B8FE36" w:rsidR="00450F90" w:rsidRPr="00AB6533" w:rsidRDefault="00450F90" w:rsidP="00450F90">
      <w:pPr>
        <w:pStyle w:val="ListParagraph"/>
        <w:numPr>
          <w:ilvl w:val="0"/>
          <w:numId w:val="88"/>
        </w:numPr>
      </w:pPr>
      <w:r w:rsidRPr="00AB6533">
        <w:t xml:space="preserve">Park PJ , Lin MD JD, Makhni MC, Cerpa M, Lehman RA, </w:t>
      </w:r>
      <w:r w:rsidRPr="00AB6533">
        <w:rPr>
          <w:b/>
          <w:bCs/>
        </w:rPr>
        <w:t>Lenke LG</w:t>
      </w:r>
      <w:r w:rsidRPr="00AB6533">
        <w:t>. Dual S2Alar-Iliac Screw Technique With Multi-Rod-Construct Across The Lumbosacral Junction: Obtaining Adequate Stability at the Lumbosacral Junction in Spinal Deformity Surgery.</w:t>
      </w:r>
      <w:r w:rsidRPr="00AB6533">
        <w:rPr>
          <w:i/>
        </w:rPr>
        <w:t xml:space="preserve"> Neurospine </w:t>
      </w:r>
      <w:r w:rsidR="009D5ED4" w:rsidRPr="00AB6533">
        <w:t>2020 Jun;17(2):466-470</w:t>
      </w:r>
    </w:p>
    <w:p w14:paraId="55664075" w14:textId="77777777" w:rsidR="00450F90" w:rsidRPr="00AB6533" w:rsidRDefault="00450F90" w:rsidP="00450F90">
      <w:pPr>
        <w:pStyle w:val="ListParagraph"/>
      </w:pPr>
    </w:p>
    <w:p w14:paraId="4EC3A411" w14:textId="355F3A98" w:rsidR="00450F90" w:rsidRPr="00AB6533" w:rsidRDefault="00450F90" w:rsidP="00450F90">
      <w:pPr>
        <w:pStyle w:val="ListParagraph"/>
        <w:numPr>
          <w:ilvl w:val="0"/>
          <w:numId w:val="88"/>
        </w:numPr>
      </w:pPr>
      <w:r w:rsidRPr="00AB6533">
        <w:t xml:space="preserve">Boddapati V, Padaki A, Lehman RA, </w:t>
      </w:r>
      <w:r w:rsidRPr="00AB6533">
        <w:rPr>
          <w:b/>
          <w:bCs/>
        </w:rPr>
        <w:t>Lenke LG</w:t>
      </w:r>
      <w:r w:rsidRPr="00AB6533">
        <w:t xml:space="preserve">, Levine W, Riew KD. Opioid Prescriptions by Orthopaedic Surgeons in a Medicare Population: Recent Trends, Potential Complications, and Characteristics of High Prescribers. </w:t>
      </w:r>
      <w:r w:rsidRPr="00AB6533">
        <w:rPr>
          <w:i/>
        </w:rPr>
        <w:t xml:space="preserve">J Am Acad Orthop Surg </w:t>
      </w:r>
      <w:r w:rsidR="009D5ED4" w:rsidRPr="00AB6533">
        <w:t>2021 Mar 1;29(5):e232-e237</w:t>
      </w:r>
    </w:p>
    <w:p w14:paraId="58976B38" w14:textId="77777777" w:rsidR="003E1A6D" w:rsidRPr="00AB6533" w:rsidRDefault="003E1A6D" w:rsidP="003E1A6D">
      <w:pPr>
        <w:pStyle w:val="ListParagraph"/>
      </w:pPr>
    </w:p>
    <w:p w14:paraId="69E76E54" w14:textId="5B82CDFF" w:rsidR="003E1A6D" w:rsidRPr="00AB6533" w:rsidRDefault="003E1A6D" w:rsidP="003E1A6D">
      <w:pPr>
        <w:pStyle w:val="ListParagraph"/>
        <w:numPr>
          <w:ilvl w:val="0"/>
          <w:numId w:val="88"/>
        </w:numPr>
      </w:pPr>
      <w:r w:rsidRPr="00AB6533">
        <w:t xml:space="preserve">Ball JR, Konigsberg MW, Plachta S, Fields MW, Matsumoto H, Roye BD, Arora S, Roye DP, </w:t>
      </w:r>
      <w:r w:rsidRPr="00AB6533">
        <w:rPr>
          <w:b/>
        </w:rPr>
        <w:t>Lenke LG</w:t>
      </w:r>
      <w:r w:rsidRPr="00AB6533">
        <w:t>, Skaggs DL, Vitale MG . Variability in Stable Sagittal Vertebra (SSV) During Full-Length Biplanar X-rays can Affect the Choice of Fusion Levels in Patients with Adolescent Idiopathic Scoliosis.</w:t>
      </w:r>
      <w:r w:rsidRPr="00AB6533">
        <w:rPr>
          <w:i/>
          <w:iCs/>
        </w:rPr>
        <w:t xml:space="preserve"> Spine Deformity </w:t>
      </w:r>
      <w:r w:rsidRPr="00AB6533">
        <w:rPr>
          <w:iCs/>
        </w:rPr>
        <w:t>2020 Dec;8(6);1261-1267</w:t>
      </w:r>
    </w:p>
    <w:p w14:paraId="71375BFB" w14:textId="77777777" w:rsidR="00450F90" w:rsidRPr="00AB6533" w:rsidRDefault="00450F90" w:rsidP="00450F90">
      <w:pPr>
        <w:pStyle w:val="ListParagraph"/>
      </w:pPr>
    </w:p>
    <w:p w14:paraId="24B1E379" w14:textId="2CAD49D0" w:rsidR="00450F90" w:rsidRPr="00AB6533" w:rsidRDefault="00450F90" w:rsidP="00603B00">
      <w:pPr>
        <w:pStyle w:val="ListParagraph"/>
        <w:numPr>
          <w:ilvl w:val="0"/>
          <w:numId w:val="88"/>
        </w:numPr>
      </w:pPr>
      <w:r w:rsidRPr="00AB6533">
        <w:t xml:space="preserve">Shen J, Parent S, Wu J, Aubin C, Thiong J, Kadoury S, Newton P, </w:t>
      </w:r>
      <w:r w:rsidRPr="00AB6533">
        <w:rPr>
          <w:b/>
        </w:rPr>
        <w:t>Lenke LG</w:t>
      </w:r>
      <w:r w:rsidRPr="00AB6533">
        <w:t xml:space="preserve"> ,  Lafage V, Barchi S, Labelle H, Harms Study Group.Towards a new 3D classification for Adolescent Idiopathic Scoliosis. </w:t>
      </w:r>
      <w:r w:rsidRPr="00AB6533">
        <w:rPr>
          <w:i/>
          <w:iCs/>
        </w:rPr>
        <w:t>Spine Deform</w:t>
      </w:r>
      <w:r w:rsidR="009D5ED4" w:rsidRPr="00AB6533">
        <w:t xml:space="preserve"> 2020 Jun;8(3):387-396</w:t>
      </w:r>
    </w:p>
    <w:p w14:paraId="0EF5860F" w14:textId="77777777" w:rsidR="0065232C" w:rsidRPr="00AB6533" w:rsidRDefault="0065232C" w:rsidP="0065232C">
      <w:pPr>
        <w:pStyle w:val="ListParagraph"/>
      </w:pPr>
    </w:p>
    <w:p w14:paraId="57706635" w14:textId="2442D51B" w:rsidR="00450F90" w:rsidRPr="00AB6533" w:rsidRDefault="00450F90" w:rsidP="00450F90">
      <w:pPr>
        <w:pStyle w:val="ListParagraph"/>
        <w:numPr>
          <w:ilvl w:val="0"/>
          <w:numId w:val="88"/>
        </w:numPr>
      </w:pPr>
      <w:r w:rsidRPr="00AB6533">
        <w:t xml:space="preserve">Eisler LD, </w:t>
      </w:r>
      <w:r w:rsidRPr="00AB6533">
        <w:rPr>
          <w:b/>
        </w:rPr>
        <w:t>Lenke LG</w:t>
      </w:r>
      <w:r w:rsidRPr="00AB6533">
        <w:t xml:space="preserve">, Sun LS, Li G, Kim M. Do Antifibrinolytic Agents Reduce the Risk of Blood Transfusion in Children Undergoing Spinal Fusion? A Propensity Score-Matched Comparison Using a National Database. </w:t>
      </w:r>
      <w:r w:rsidRPr="00AB6533">
        <w:rPr>
          <w:i/>
        </w:rPr>
        <w:t>Spine</w:t>
      </w:r>
      <w:r w:rsidRPr="00AB6533">
        <w:t xml:space="preserve"> </w:t>
      </w:r>
      <w:r w:rsidR="00F36D87" w:rsidRPr="00AB6533">
        <w:t>2020 Aug 1;45(15):1055-1061</w:t>
      </w:r>
    </w:p>
    <w:p w14:paraId="0D824D10" w14:textId="77777777" w:rsidR="007633B9" w:rsidRPr="00AB6533" w:rsidRDefault="007633B9" w:rsidP="0065232C"/>
    <w:p w14:paraId="09929E50" w14:textId="5C2D2CFC" w:rsidR="007633B9" w:rsidRPr="00AB6533" w:rsidRDefault="007633B9" w:rsidP="007633B9">
      <w:pPr>
        <w:pStyle w:val="ListParagraph"/>
        <w:numPr>
          <w:ilvl w:val="0"/>
          <w:numId w:val="88"/>
        </w:numPr>
      </w:pPr>
      <w:r w:rsidRPr="00AB6533">
        <w:t xml:space="preserve">Boachie-Adjei O,  Duah HO, Yankey KP, </w:t>
      </w:r>
      <w:r w:rsidRPr="00AB6533">
        <w:rPr>
          <w:b/>
        </w:rPr>
        <w:t>Lenke LG</w:t>
      </w:r>
      <w:r w:rsidRPr="00AB6533">
        <w:t xml:space="preserve">, Sponseller PD, Sucato DJ, Samdani AF, Newton PO, Shah SA, Erickson MA, Akoto H, Sides BA, Gupta MC, Fox Pediatric Spinal .Deformity Study Group New Neurologic Deficit and Recovery Rates in Treatment of Complex Pediatric Spine Deformities Exceeding 100 Degrees or Treated by Vertebral Column Resection (VCR). </w:t>
      </w:r>
      <w:r w:rsidRPr="00AB6533">
        <w:rPr>
          <w:i/>
        </w:rPr>
        <w:t xml:space="preserve">Spine Deformity </w:t>
      </w:r>
      <w:r w:rsidRPr="00AB6533">
        <w:t>2021 Mar; 9(2); 427-433</w:t>
      </w:r>
    </w:p>
    <w:p w14:paraId="0FC299FB" w14:textId="77777777" w:rsidR="00D95BAD" w:rsidRPr="00AB6533" w:rsidRDefault="00D95BAD" w:rsidP="00D95BAD">
      <w:pPr>
        <w:pStyle w:val="ListParagraph"/>
      </w:pPr>
    </w:p>
    <w:p w14:paraId="4E10B17E" w14:textId="6730F317" w:rsidR="00D95BAD" w:rsidRPr="00AB6533" w:rsidRDefault="00D95BAD" w:rsidP="00D95BAD">
      <w:pPr>
        <w:pStyle w:val="ListParagraph"/>
        <w:numPr>
          <w:ilvl w:val="0"/>
          <w:numId w:val="88"/>
        </w:numPr>
      </w:pPr>
      <w:r w:rsidRPr="00AB6533">
        <w:t xml:space="preserve">Park PJ, Lombardi JM, </w:t>
      </w:r>
      <w:r w:rsidRPr="00AB6533">
        <w:rPr>
          <w:b/>
          <w:bCs/>
        </w:rPr>
        <w:t>Lenke LG</w:t>
      </w:r>
      <w:r w:rsidRPr="00AB6533">
        <w:t>. The Hybrid Open Muscle-Sparing Approach in Adult Spinal Deformity Patients Undergoing Lower Thoracic Fusion to the Pelvis. Neurospine. 2021 Mar;18(1):234-239</w:t>
      </w:r>
    </w:p>
    <w:p w14:paraId="566A79CB" w14:textId="77777777" w:rsidR="006C4B68" w:rsidRPr="00AB6533" w:rsidRDefault="006C4B68" w:rsidP="006C4B68">
      <w:pPr>
        <w:pStyle w:val="ListParagraph"/>
      </w:pPr>
    </w:p>
    <w:p w14:paraId="3B6AA80F" w14:textId="77777777" w:rsidR="006C4B68" w:rsidRPr="00AB6533" w:rsidRDefault="006C4B68" w:rsidP="006C4B68">
      <w:pPr>
        <w:pStyle w:val="ListParagraph"/>
        <w:numPr>
          <w:ilvl w:val="0"/>
          <w:numId w:val="88"/>
        </w:numPr>
        <w:rPr>
          <w:rFonts w:asciiTheme="minorHAnsi" w:hAnsiTheme="minorHAnsi" w:cstheme="minorBidi"/>
        </w:rPr>
      </w:pPr>
      <w:r w:rsidRPr="00AB6533">
        <w:rPr>
          <w:rFonts w:asciiTheme="minorHAnsi" w:hAnsiTheme="minorHAnsi" w:cstheme="minorBidi"/>
        </w:rPr>
        <w:t xml:space="preserve">Park PJ, Lombardi JM, </w:t>
      </w:r>
      <w:r w:rsidRPr="00AB6533">
        <w:rPr>
          <w:rFonts w:asciiTheme="minorHAnsi" w:hAnsiTheme="minorHAnsi" w:cstheme="minorBidi"/>
          <w:b/>
          <w:bCs/>
        </w:rPr>
        <w:t>Lenke LG</w:t>
      </w:r>
      <w:r w:rsidRPr="00AB6533">
        <w:rPr>
          <w:rFonts w:asciiTheme="minorHAnsi" w:hAnsiTheme="minorHAnsi" w:cstheme="minorBidi"/>
        </w:rPr>
        <w:t>. The Hybrid Open Muscle-Sparing Approach in Adult Spinal Deformity Patients Undergoing Lower Thoracic Fusion to the Pelvis. Neurospine. 2021 Mar;18(1):234-239.</w:t>
      </w:r>
    </w:p>
    <w:p w14:paraId="538FCFEC" w14:textId="77777777" w:rsidR="003E1A6D" w:rsidRPr="00AB6533" w:rsidRDefault="003E1A6D" w:rsidP="003E1A6D">
      <w:pPr>
        <w:pStyle w:val="ListParagraph"/>
      </w:pPr>
    </w:p>
    <w:p w14:paraId="2BECC1B6" w14:textId="1A4F89C7" w:rsidR="003E1A6D" w:rsidRPr="00AB6533" w:rsidRDefault="003E1A6D" w:rsidP="003E1A6D">
      <w:pPr>
        <w:pStyle w:val="ListParagraph"/>
        <w:numPr>
          <w:ilvl w:val="0"/>
          <w:numId w:val="88"/>
        </w:numPr>
      </w:pPr>
      <w:r w:rsidRPr="00AB6533">
        <w:t xml:space="preserve">Lee, N, Mathew J, Kim J,  Lombardi J, Vivas A, Reidler J, Zuckerman S, Park P,  Leung E, Cerpa M, Weidenbaum M, </w:t>
      </w:r>
      <w:r w:rsidRPr="00AB6533">
        <w:rPr>
          <w:b/>
        </w:rPr>
        <w:t>Lenke LG</w:t>
      </w:r>
      <w:r w:rsidRPr="00AB6533">
        <w:t xml:space="preserve">,  Lehman RA,  Sardar Z . Flexion-Extension Radiographs Underestimate Instability in Patients with Single-Level Lumbar Spondylolisthesis. Comparing Flexion-Supine Imaging May Be More Appropriate. </w:t>
      </w:r>
    </w:p>
    <w:p w14:paraId="74B7F241" w14:textId="77777777" w:rsidR="00E67ECE" w:rsidRPr="00AB6533" w:rsidRDefault="00E67ECE" w:rsidP="00EB2841"/>
    <w:p w14:paraId="2527F342" w14:textId="3A4EB3B0" w:rsidR="00E67ECE" w:rsidRPr="00AB6533" w:rsidRDefault="00E67ECE" w:rsidP="00E67ECE">
      <w:pPr>
        <w:pStyle w:val="ListParagraph"/>
        <w:numPr>
          <w:ilvl w:val="0"/>
          <w:numId w:val="88"/>
        </w:numPr>
      </w:pPr>
      <w:r w:rsidRPr="00AB6533">
        <w:t xml:space="preserve">Smith J, Kelly MP, Yanik EL, Baldus CR,  Buell TJ, Lurie JD,  Edwards C,  Glassman SD,  </w:t>
      </w:r>
      <w:r w:rsidRPr="00AB6533">
        <w:rPr>
          <w:b/>
          <w:bCs/>
        </w:rPr>
        <w:t>Lenke LG</w:t>
      </w:r>
      <w:r w:rsidRPr="00AB6533">
        <w:t xml:space="preserve">,  Boachie-Adjei O,  Buchowski JM, Carreon LY,  Crawford CH,  Errico TJ,  Lewis SJ, Koski T, Parent S, Lafage V,  Kim HJ, Ames CP,  Bess S,  Schwab FJ , Shaffrey CI,  Bridwell KH. Operative Versus Nonoperative Treatment for Adult Symptomatic Lumbar Scoliosis at Five-Year Follow-Up: Durability of Outcomes and Impact of Treatment-Related Serious Adverse Events. </w:t>
      </w:r>
      <w:r w:rsidRPr="00AB6533">
        <w:rPr>
          <w:i/>
          <w:iCs/>
        </w:rPr>
        <w:t xml:space="preserve">Journal of Neurosurgery: Spine </w:t>
      </w:r>
      <w:r w:rsidRPr="00AB6533">
        <w:rPr>
          <w:iCs/>
        </w:rPr>
        <w:t>2021 Apr;30;1-13</w:t>
      </w:r>
    </w:p>
    <w:p w14:paraId="16257AA4" w14:textId="77777777" w:rsidR="00275FBC" w:rsidRPr="00AB6533" w:rsidRDefault="00275FBC" w:rsidP="00275FBC">
      <w:pPr>
        <w:pStyle w:val="ListParagraph"/>
      </w:pPr>
    </w:p>
    <w:p w14:paraId="5DDB6AD7" w14:textId="77777777" w:rsidR="00A60A09" w:rsidRPr="00AB6533" w:rsidRDefault="00A60A09" w:rsidP="00A60A09">
      <w:pPr>
        <w:pStyle w:val="ListParagraph"/>
        <w:rPr>
          <w:b/>
          <w:bCs/>
        </w:rPr>
      </w:pPr>
    </w:p>
    <w:p w14:paraId="175E856D" w14:textId="4C73532D" w:rsidR="00D048FF" w:rsidRPr="00AB6533" w:rsidRDefault="00D048FF" w:rsidP="00D048FF">
      <w:pPr>
        <w:pStyle w:val="ListParagraph"/>
        <w:numPr>
          <w:ilvl w:val="0"/>
          <w:numId w:val="88"/>
        </w:numPr>
        <w:rPr>
          <w:b/>
          <w:bCs/>
        </w:rPr>
      </w:pPr>
      <w:r w:rsidRPr="00AB6533">
        <w:t xml:space="preserve">Menger R, Park PJ, Bixby EC, Marciano G, Cerpa M, Roye D, Roye BD, Vitale M, </w:t>
      </w:r>
      <w:r w:rsidRPr="00AB6533">
        <w:rPr>
          <w:b/>
        </w:rPr>
        <w:t>Lenke LG</w:t>
      </w:r>
      <w:r w:rsidRPr="00AB6533">
        <w:t xml:space="preserve">. </w:t>
      </w:r>
      <w:r w:rsidRPr="00AB6533">
        <w:rPr>
          <w:bCs/>
        </w:rPr>
        <w:t xml:space="preserve">Complications in ambulatory pediatric patients with nonidiopathic spinal deformity undergoing fusion to the pelvis using the sacral-alar-iliac technique within 2 years of surgery. </w:t>
      </w:r>
      <w:r w:rsidRPr="00AB6533">
        <w:rPr>
          <w:bCs/>
          <w:i/>
        </w:rPr>
        <w:t>J Neurosurg Pediatr</w:t>
      </w:r>
      <w:r w:rsidRPr="00AB6533">
        <w:rPr>
          <w:bCs/>
        </w:rPr>
        <w:t xml:space="preserve"> 2021 Apr 30;1-8 </w:t>
      </w:r>
    </w:p>
    <w:p w14:paraId="7F4ACDB8" w14:textId="77777777" w:rsidR="00D048FF" w:rsidRPr="00AB6533" w:rsidRDefault="00D048FF" w:rsidP="00D048FF">
      <w:pPr>
        <w:pStyle w:val="ListParagraph"/>
        <w:rPr>
          <w:b/>
          <w:bCs/>
        </w:rPr>
      </w:pPr>
    </w:p>
    <w:p w14:paraId="2031725A" w14:textId="77777777" w:rsidR="00D048FF" w:rsidRPr="00AB6533" w:rsidRDefault="00D048FF" w:rsidP="00D048FF">
      <w:pPr>
        <w:pStyle w:val="ListParagraph"/>
        <w:numPr>
          <w:ilvl w:val="0"/>
          <w:numId w:val="88"/>
        </w:numPr>
        <w:rPr>
          <w:b/>
          <w:bCs/>
        </w:rPr>
      </w:pPr>
      <w:r w:rsidRPr="00AB6533">
        <w:t xml:space="preserve">Zuckerman SL, Lai CS, Shen Y, Cerpa M, Lee NJ, Kerolus MG, Ha AS, Buchanan IA, Devin CJ, Lehman RA, </w:t>
      </w:r>
      <w:r w:rsidRPr="00AB6533">
        <w:rPr>
          <w:b/>
        </w:rPr>
        <w:t>Lenke LG</w:t>
      </w:r>
      <w:r w:rsidRPr="00AB6533">
        <w:t xml:space="preserve">. </w:t>
      </w:r>
      <w:r w:rsidRPr="00AB6533">
        <w:rPr>
          <w:bCs/>
        </w:rPr>
        <w:t xml:space="preserve">Do Adult Spinal Deformity Patients Undergoing Surgery Continue to Improve From 1-Year to 2-Years Postoperative? </w:t>
      </w:r>
      <w:r w:rsidRPr="00AB6533">
        <w:rPr>
          <w:bCs/>
          <w:i/>
        </w:rPr>
        <w:t>Global Spine Journal</w:t>
      </w:r>
      <w:r w:rsidRPr="00AB6533">
        <w:rPr>
          <w:bCs/>
        </w:rPr>
        <w:t xml:space="preserve"> 2021 May 26;21925682211019352.</w:t>
      </w:r>
    </w:p>
    <w:p w14:paraId="630B8828" w14:textId="77777777" w:rsidR="00D048FF" w:rsidRPr="00AB6533" w:rsidRDefault="00D048FF" w:rsidP="00D048FF">
      <w:pPr>
        <w:pStyle w:val="ListParagraph"/>
      </w:pPr>
    </w:p>
    <w:p w14:paraId="17EB483E" w14:textId="2E649096" w:rsidR="00A60A09" w:rsidRPr="00AB6533" w:rsidRDefault="00A60A09" w:rsidP="00A60A09">
      <w:pPr>
        <w:pStyle w:val="ListParagraph"/>
        <w:numPr>
          <w:ilvl w:val="0"/>
          <w:numId w:val="88"/>
        </w:numPr>
      </w:pPr>
      <w:r w:rsidRPr="00AB6533">
        <w:t xml:space="preserve">Theologis A, Lertudomphonwanit T, </w:t>
      </w:r>
      <w:r w:rsidRPr="00AB6533">
        <w:rPr>
          <w:b/>
        </w:rPr>
        <w:t>Lenke LG</w:t>
      </w:r>
      <w:r w:rsidRPr="00AB6533">
        <w:t>, Bridwell KH, Gupta M.The Role of the Fractional Lumbosacral Curve in Persistent Coronal Malalignment following Adult Thoracolumbar Deformity Surgery.</w:t>
      </w:r>
      <w:r w:rsidRPr="00AB6533">
        <w:rPr>
          <w:i/>
        </w:rPr>
        <w:t xml:space="preserve"> Spine Deformity </w:t>
      </w:r>
      <w:r w:rsidRPr="00AB6533">
        <w:t>2021 May; 9(3): 721-731</w:t>
      </w:r>
    </w:p>
    <w:p w14:paraId="13FECB64" w14:textId="77777777" w:rsidR="0070059D" w:rsidRPr="00AB6533" w:rsidRDefault="0070059D" w:rsidP="0070059D">
      <w:pPr>
        <w:pStyle w:val="ListParagraph"/>
        <w:rPr>
          <w:b/>
          <w:bCs/>
        </w:rPr>
      </w:pPr>
    </w:p>
    <w:p w14:paraId="61372F2D" w14:textId="0823A732" w:rsidR="00BA3D9D" w:rsidRPr="00AB6533" w:rsidRDefault="0070059D" w:rsidP="00BA3D9D">
      <w:pPr>
        <w:pStyle w:val="ListParagraph"/>
        <w:numPr>
          <w:ilvl w:val="0"/>
          <w:numId w:val="88"/>
        </w:numPr>
      </w:pPr>
      <w:r w:rsidRPr="00AB6533">
        <w:t xml:space="preserve">Kim HJ, Zuckerman S, Cerpa M, Yeom J, Lehman R, </w:t>
      </w:r>
      <w:r w:rsidRPr="00AB6533">
        <w:rPr>
          <w:b/>
          <w:bCs/>
        </w:rPr>
        <w:t>Lenke LG</w:t>
      </w:r>
      <w:r w:rsidRPr="00AB6533">
        <w:t xml:space="preserve">. Incidence and risk factors for early postoperative complications and mortality following adult spinal deformity surgery: data from the National Surgical Quality Improvement Program from 2011 to 2013. </w:t>
      </w:r>
      <w:r w:rsidRPr="00AB6533">
        <w:rPr>
          <w:i/>
          <w:iCs/>
        </w:rPr>
        <w:t xml:space="preserve">Clin Spine Surg </w:t>
      </w:r>
      <w:r w:rsidRPr="00AB6533">
        <w:rPr>
          <w:iCs/>
        </w:rPr>
        <w:t>2021 June</w:t>
      </w:r>
    </w:p>
    <w:p w14:paraId="43182E13" w14:textId="77777777" w:rsidR="003C463C" w:rsidRPr="00AB6533" w:rsidRDefault="003C463C" w:rsidP="003C463C">
      <w:pPr>
        <w:pStyle w:val="ListParagraph"/>
      </w:pPr>
    </w:p>
    <w:p w14:paraId="66E59DF1" w14:textId="77777777" w:rsidR="003C463C" w:rsidRPr="00AB6533" w:rsidRDefault="003C463C" w:rsidP="003C463C">
      <w:pPr>
        <w:pStyle w:val="ListParagraph"/>
        <w:numPr>
          <w:ilvl w:val="0"/>
          <w:numId w:val="88"/>
        </w:numPr>
      </w:pPr>
      <w:r w:rsidRPr="00AB6533">
        <w:t xml:space="preserve">Lai CS, Cerpa M, Zuckerman SL, Menger R, </w:t>
      </w:r>
      <w:r w:rsidRPr="00AB6533">
        <w:rPr>
          <w:b/>
          <w:bCs/>
        </w:rPr>
        <w:t>Lenke LG</w:t>
      </w:r>
      <w:r w:rsidRPr="00AB6533">
        <w:t>. L5 Vertebral Column Resection for Correction of Severe Lumbar Hyperlordosis and Pelvic Anteversion in an Adolescent With Prior Myelomeningocele Repair and Lumbar Fusion: Case Report. Oper Neurosurg (Hagerstown). 2021 Jul 15;21(2):E129-E135.</w:t>
      </w:r>
    </w:p>
    <w:p w14:paraId="7816547C" w14:textId="77777777" w:rsidR="0070059D" w:rsidRPr="00AB6533" w:rsidRDefault="0070059D" w:rsidP="0070059D">
      <w:pPr>
        <w:pStyle w:val="ListParagraph"/>
      </w:pPr>
    </w:p>
    <w:p w14:paraId="055F641B" w14:textId="73352D92" w:rsidR="0070059D" w:rsidRPr="00AB6533" w:rsidRDefault="0070059D" w:rsidP="0070059D">
      <w:pPr>
        <w:pStyle w:val="ListParagraph"/>
        <w:numPr>
          <w:ilvl w:val="0"/>
          <w:numId w:val="88"/>
        </w:numPr>
      </w:pPr>
      <w:r w:rsidRPr="00AB6533">
        <w:t xml:space="preserve">Yanni DS, Ozgur BM, Louis RG, Shekhtman Y, Uyer RR, Boddapati V, Uyer A, Patel PD, Jani R, Cummock M, Herur-Ramam A, Dang P, Goldstein IM, Brant-Zawadzki M, Steineke T, </w:t>
      </w:r>
      <w:r w:rsidRPr="00AB6533">
        <w:rPr>
          <w:b/>
        </w:rPr>
        <w:t>Lenke LG</w:t>
      </w:r>
      <w:r w:rsidRPr="00AB6533">
        <w:t xml:space="preserve">. Real-time navigation guidance with intraoperative CT imaging for pedicle screw placement using an augmented reality head-mounted display: a proof-of-concept study. </w:t>
      </w:r>
      <w:r w:rsidRPr="00AB6533">
        <w:rPr>
          <w:i/>
        </w:rPr>
        <w:t>Neurosurgical Focus</w:t>
      </w:r>
      <w:r w:rsidRPr="00AB6533">
        <w:t xml:space="preserve"> 2021 Aug; 51(2); E11</w:t>
      </w:r>
    </w:p>
    <w:p w14:paraId="55E4BE2D" w14:textId="77777777" w:rsidR="00450F90" w:rsidRPr="00AB6533" w:rsidRDefault="00450F90" w:rsidP="00450F90">
      <w:pPr>
        <w:pStyle w:val="ListParagraph"/>
      </w:pPr>
    </w:p>
    <w:p w14:paraId="3746B629" w14:textId="77777777" w:rsidR="0065232C" w:rsidRPr="00AB6533" w:rsidRDefault="0065232C" w:rsidP="0065232C">
      <w:pPr>
        <w:pStyle w:val="ListParagraph"/>
        <w:numPr>
          <w:ilvl w:val="0"/>
          <w:numId w:val="88"/>
        </w:numPr>
      </w:pPr>
      <w:r w:rsidRPr="00AB6533">
        <w:t xml:space="preserve">Shimizu, Cerpa M, </w:t>
      </w:r>
      <w:r w:rsidRPr="00AB6533">
        <w:rPr>
          <w:b/>
        </w:rPr>
        <w:t>Lenke LG</w:t>
      </w:r>
      <w:r w:rsidRPr="00AB6533">
        <w:t>. Understanding sagittal compensation in adult spinal deformity patients: relationship between pelvic tilt and lower extremity position.</w:t>
      </w:r>
      <w:r w:rsidRPr="00AB6533">
        <w:rPr>
          <w:i/>
          <w:iCs/>
        </w:rPr>
        <w:t xml:space="preserve"> J Neurosurg Spine </w:t>
      </w:r>
      <w:r w:rsidRPr="00AB6533">
        <w:rPr>
          <w:iCs/>
        </w:rPr>
        <w:t xml:space="preserve">2021 Aug 13;1-8 </w:t>
      </w:r>
    </w:p>
    <w:p w14:paraId="13D9E94D" w14:textId="77777777" w:rsidR="0065232C" w:rsidRPr="00AB6533" w:rsidRDefault="0065232C" w:rsidP="0065232C">
      <w:pPr>
        <w:pStyle w:val="ListParagraph"/>
      </w:pPr>
    </w:p>
    <w:p w14:paraId="4360B244" w14:textId="326CA21A" w:rsidR="00450F90" w:rsidRPr="00AB6533" w:rsidRDefault="00450F90" w:rsidP="00450F90">
      <w:pPr>
        <w:pStyle w:val="ListParagraph"/>
        <w:numPr>
          <w:ilvl w:val="0"/>
          <w:numId w:val="88"/>
        </w:numPr>
      </w:pPr>
      <w:r w:rsidRPr="00AB6533">
        <w:t xml:space="preserve">Naresh-Babu J, Kwan KYH, Wu Y, Yilgor C, Alanay A, Cheung KMC, Polly DW, Park JB, Ito M, </w:t>
      </w:r>
      <w:r w:rsidRPr="00AB6533">
        <w:rPr>
          <w:b/>
        </w:rPr>
        <w:t>Lenke LG</w:t>
      </w:r>
      <w:r w:rsidRPr="00AB6533">
        <w:t xml:space="preserve">, van Hooff ML, de Kleuver M. AO Spine Adult Spinal Deformity Patient Profile: A Paradigm Shift in Comprehensive Patient Evaluation in Order to Optimize Treatment and Improve Patient Care. </w:t>
      </w:r>
      <w:r w:rsidRPr="00AB6533">
        <w:rPr>
          <w:i/>
        </w:rPr>
        <w:t>Global Spine Journal</w:t>
      </w:r>
      <w:r w:rsidRPr="00AB6533">
        <w:t xml:space="preserve"> 2021 Aug; 1-12</w:t>
      </w:r>
    </w:p>
    <w:p w14:paraId="6FA3C673" w14:textId="77777777" w:rsidR="00450F90" w:rsidRPr="00AB6533" w:rsidRDefault="00450F90" w:rsidP="00450F90">
      <w:pPr>
        <w:pStyle w:val="ListParagraph"/>
      </w:pPr>
    </w:p>
    <w:p w14:paraId="0B65C468" w14:textId="24D5F7F8" w:rsidR="00BC1558" w:rsidRPr="00AB6533" w:rsidRDefault="00450F90" w:rsidP="00B56A68">
      <w:pPr>
        <w:pStyle w:val="ListParagraph"/>
        <w:numPr>
          <w:ilvl w:val="0"/>
          <w:numId w:val="88"/>
        </w:numPr>
      </w:pPr>
      <w:r w:rsidRPr="00AB6533">
        <w:rPr>
          <w:b/>
        </w:rPr>
        <w:t>Lenke LG</w:t>
      </w:r>
      <w:r w:rsidRPr="00AB6533">
        <w:t xml:space="preserve">, Zuckerman SL, Cerpa M, Shaffrey CI, Carreon LY, Cheung KMC, Kelly MP, Fehlings MG, Ames CP, Boachie-Adjei O, Dekutoski MB, Kebaish KM, Lewis SJ, Matsuyama Y, Pellisé F, Qiu Y, Schwab FJ, Smith JS; AO Spine Knowledge Forum Deformity and SRS Scoli-RISK-1 Study Group. The Scoli-RISK 1 results of lower extremity motor function 5 years after complex adult spinal deformity surgery. </w:t>
      </w:r>
      <w:r w:rsidRPr="00AB6533">
        <w:rPr>
          <w:i/>
        </w:rPr>
        <w:t>Eur Spine J</w:t>
      </w:r>
      <w:r w:rsidRPr="00AB6533">
        <w:t xml:space="preserve">. </w:t>
      </w:r>
      <w:r w:rsidR="003C463C" w:rsidRPr="00AB6533">
        <w:t>2021 Nov;30(11):3243-3254.</w:t>
      </w:r>
    </w:p>
    <w:p w14:paraId="3F96B09F" w14:textId="77777777" w:rsidR="003C463C" w:rsidRPr="00AB6533" w:rsidRDefault="003C463C" w:rsidP="003C463C"/>
    <w:p w14:paraId="4EA0CDC4" w14:textId="36D6B46E" w:rsidR="006002DE" w:rsidRPr="00AB6533" w:rsidRDefault="006002DE" w:rsidP="006002DE">
      <w:pPr>
        <w:pStyle w:val="ListParagraph"/>
        <w:numPr>
          <w:ilvl w:val="0"/>
          <w:numId w:val="88"/>
        </w:numPr>
        <w:rPr>
          <w:b/>
          <w:bCs/>
        </w:rPr>
      </w:pPr>
      <w:r w:rsidRPr="00AB6533">
        <w:t xml:space="preserve">Zuckerman SL, Lai CS, Shen Y, Kerolus MG, Ha AS, Buchanan IA, Lee NJ, Leung E, Cerpa M, Lehman RA, </w:t>
      </w:r>
      <w:r w:rsidRPr="00AB6533">
        <w:rPr>
          <w:b/>
        </w:rPr>
        <w:t>Lenke LG</w:t>
      </w:r>
      <w:r w:rsidRPr="00AB6533">
        <w:t xml:space="preserve">. </w:t>
      </w:r>
      <w:r w:rsidRPr="00AB6533">
        <w:rPr>
          <w:bCs/>
        </w:rPr>
        <w:t xml:space="preserve">Be Prepared: Preoperative Coronal Malalignment Often Leads to More Extensive Surgery Than Sagittal Malalignment During Adult Spinal Deformity Surgery. </w:t>
      </w:r>
      <w:r w:rsidRPr="00AB6533">
        <w:rPr>
          <w:bCs/>
          <w:i/>
        </w:rPr>
        <w:t xml:space="preserve">Neurospine </w:t>
      </w:r>
      <w:r w:rsidRPr="00AB6533">
        <w:rPr>
          <w:bCs/>
        </w:rPr>
        <w:t>2021 Sep;18(3); 570-579</w:t>
      </w:r>
    </w:p>
    <w:p w14:paraId="3ED20D6F" w14:textId="77777777" w:rsidR="00837F56" w:rsidRPr="00AB6533" w:rsidRDefault="00837F56" w:rsidP="00837F56">
      <w:pPr>
        <w:pStyle w:val="ListParagraph"/>
        <w:rPr>
          <w:b/>
          <w:bCs/>
        </w:rPr>
      </w:pPr>
    </w:p>
    <w:p w14:paraId="620D3EAF" w14:textId="77777777" w:rsidR="00837F56" w:rsidRPr="00AB6533" w:rsidRDefault="00837F56" w:rsidP="00837F56">
      <w:pPr>
        <w:pStyle w:val="ListParagraph"/>
        <w:numPr>
          <w:ilvl w:val="0"/>
          <w:numId w:val="88"/>
        </w:numPr>
      </w:pPr>
      <w:r w:rsidRPr="00AB6533">
        <w:t xml:space="preserve">Eisler L, Hassan F, </w:t>
      </w:r>
      <w:r w:rsidRPr="00AB6533">
        <w:rPr>
          <w:b/>
          <w:bCs/>
        </w:rPr>
        <w:t>Lenke LG</w:t>
      </w:r>
      <w:r w:rsidRPr="00AB6533">
        <w:t xml:space="preserve">, Chihuri ST, Hod EA, Li G. Allogeneic Red Blood Cell Transfusion and Postoperative Infections Following Spinal Fusion in Pediatric Patients: NSQIP-P Analysis. </w:t>
      </w:r>
      <w:r w:rsidRPr="00AB6533">
        <w:rPr>
          <w:i/>
          <w:iCs/>
        </w:rPr>
        <w:t>Spine J</w:t>
      </w:r>
      <w:r w:rsidRPr="00AB6533">
        <w:t xml:space="preserve"> 2021 Sept.; 21(9): S169-S170</w:t>
      </w:r>
    </w:p>
    <w:p w14:paraId="2A66A450" w14:textId="77777777" w:rsidR="00094E9C" w:rsidRPr="00AB6533" w:rsidRDefault="00094E9C" w:rsidP="00094E9C">
      <w:pPr>
        <w:pStyle w:val="ListParagraph"/>
        <w:rPr>
          <w:b/>
          <w:bCs/>
        </w:rPr>
      </w:pPr>
    </w:p>
    <w:p w14:paraId="5065E210" w14:textId="15EF85BD" w:rsidR="00094E9C" w:rsidRPr="00AB6533" w:rsidRDefault="00094E9C" w:rsidP="00094E9C">
      <w:pPr>
        <w:pStyle w:val="ListParagraph"/>
        <w:numPr>
          <w:ilvl w:val="0"/>
          <w:numId w:val="88"/>
        </w:numPr>
      </w:pPr>
      <w:r w:rsidRPr="00AB6533">
        <w:t xml:space="preserve">Hyun SJ, </w:t>
      </w:r>
      <w:r w:rsidRPr="00AB6533">
        <w:rPr>
          <w:b/>
          <w:bCs/>
        </w:rPr>
        <w:t>Lenke LG</w:t>
      </w:r>
      <w:r w:rsidRPr="00AB6533">
        <w:t>, Cerpa M, Kim YJ, Bridwell KH,  Koester LA, Blanke KM Adolescent Idiopathic Scoliosis Treated by Posterior Spinal Segmental Instrumented Fusion: When is fusion to L3 stable.</w:t>
      </w:r>
      <w:r w:rsidRPr="00AB6533">
        <w:rPr>
          <w:i/>
        </w:rPr>
        <w:t xml:space="preserve"> Journal of Korean Neurosurgical Society </w:t>
      </w:r>
      <w:r w:rsidRPr="00AB6533">
        <w:t>2021 Sep; 64(5); 776-783</w:t>
      </w:r>
    </w:p>
    <w:p w14:paraId="20EA7137" w14:textId="53DA0E05" w:rsidR="00094E9C" w:rsidRPr="00AB6533" w:rsidRDefault="00094E9C" w:rsidP="00094E9C"/>
    <w:p w14:paraId="22C2F2E8" w14:textId="5D55661C" w:rsidR="00094E9C" w:rsidRPr="00AB6533" w:rsidRDefault="00094E9C" w:rsidP="00094E9C">
      <w:pPr>
        <w:pStyle w:val="ListParagraph"/>
        <w:numPr>
          <w:ilvl w:val="0"/>
          <w:numId w:val="88"/>
        </w:numPr>
        <w:rPr>
          <w:b/>
          <w:bCs/>
        </w:rPr>
      </w:pPr>
      <w:r w:rsidRPr="00AB6533">
        <w:rPr>
          <w:b/>
          <w:bCs/>
        </w:rPr>
        <w:t xml:space="preserve"> </w:t>
      </w:r>
      <w:r w:rsidRPr="00AB6533">
        <w:rPr>
          <w:bCs/>
        </w:rPr>
        <w:t xml:space="preserve">Hyun SJ, </w:t>
      </w:r>
      <w:r w:rsidRPr="00AB6533">
        <w:rPr>
          <w:b/>
          <w:bCs/>
        </w:rPr>
        <w:t>Lenke LG</w:t>
      </w:r>
      <w:r w:rsidRPr="00AB6533">
        <w:rPr>
          <w:bCs/>
        </w:rPr>
        <w:t xml:space="preserve">, Kim YJ, Bridwell KH, Cerpa M, Blanke KM. The Incidence of Adding-On or Distal Junctional Kyphosis in Adolescent Idiopathic Scoliosis Treated by Anterior Spinal Fusion to L3 Was Significantly Higher Than by Posterior Spinal Fusion to L3. </w:t>
      </w:r>
      <w:r w:rsidRPr="00AB6533">
        <w:rPr>
          <w:bCs/>
          <w:i/>
        </w:rPr>
        <w:t xml:space="preserve">Neurospine </w:t>
      </w:r>
      <w:r w:rsidRPr="00AB6533">
        <w:rPr>
          <w:bCs/>
        </w:rPr>
        <w:t>2021 Sep; 18(3); 457-463</w:t>
      </w:r>
    </w:p>
    <w:p w14:paraId="18F7F71E" w14:textId="77777777" w:rsidR="00FB4731" w:rsidRPr="00AB6533" w:rsidRDefault="00FB4731" w:rsidP="00FB4731">
      <w:pPr>
        <w:pStyle w:val="ListParagraph"/>
        <w:rPr>
          <w:b/>
          <w:bCs/>
        </w:rPr>
      </w:pPr>
    </w:p>
    <w:p w14:paraId="4731DB6A" w14:textId="152099E3" w:rsidR="00FB4731" w:rsidRPr="00AB6533" w:rsidRDefault="00FB4731" w:rsidP="00FB4731">
      <w:pPr>
        <w:pStyle w:val="ListParagraph"/>
        <w:numPr>
          <w:ilvl w:val="0"/>
          <w:numId w:val="88"/>
        </w:numPr>
      </w:pPr>
      <w:r w:rsidRPr="00AB6533">
        <w:t>Wei C, Zuckerman S, Cerpa M, Ma H, Yang M, Yuan S,</w:t>
      </w:r>
      <w:r w:rsidRPr="00AB6533">
        <w:rPr>
          <w:b/>
          <w:bCs/>
        </w:rPr>
        <w:t xml:space="preserve"> Lenke LG</w:t>
      </w:r>
      <w:r w:rsidRPr="00AB6533">
        <w:t>. Can Pelvic Incidence Change After Spinal Deformity Correction to the Pelvis with A2-Alar-Iliac Screws?</w:t>
      </w:r>
      <w:r w:rsidRPr="00AB6533">
        <w:rPr>
          <w:i/>
          <w:iCs/>
        </w:rPr>
        <w:t xml:space="preserve"> </w:t>
      </w:r>
      <w:bookmarkStart w:id="102" w:name="_Hlk55456556"/>
      <w:r w:rsidRPr="00AB6533">
        <w:rPr>
          <w:i/>
          <w:iCs/>
        </w:rPr>
        <w:t>Eur Spine J</w:t>
      </w:r>
      <w:bookmarkEnd w:id="102"/>
      <w:r w:rsidRPr="00AB6533">
        <w:t xml:space="preserve"> 2021 Sep;30(9);2486-2494</w:t>
      </w:r>
    </w:p>
    <w:p w14:paraId="39D4E03B" w14:textId="77777777" w:rsidR="004A4478" w:rsidRPr="00AB6533" w:rsidRDefault="004A4478" w:rsidP="004A4478">
      <w:pPr>
        <w:pStyle w:val="ListParagraph"/>
      </w:pPr>
    </w:p>
    <w:p w14:paraId="370AC5FC" w14:textId="6908DFB0" w:rsidR="004A4478" w:rsidRPr="00AB6533" w:rsidRDefault="004A4478" w:rsidP="004A4478">
      <w:pPr>
        <w:pStyle w:val="ListParagraph"/>
        <w:numPr>
          <w:ilvl w:val="0"/>
          <w:numId w:val="88"/>
        </w:numPr>
      </w:pPr>
      <w:r w:rsidRPr="00AB6533">
        <w:t xml:space="preserve">Zuckerman S, Shen Y, Cerpa M, Kerolous M, Ha A, Buchannan I, Lee N, Leung E, Sardar Z, Lehman R, </w:t>
      </w:r>
      <w:r w:rsidRPr="00AB6533">
        <w:rPr>
          <w:b/>
          <w:bCs/>
        </w:rPr>
        <w:t>Lenke LG</w:t>
      </w:r>
      <w:r w:rsidRPr="00AB6533">
        <w:t xml:space="preserve">. Establishing a Threshold of Impairment to Define Preoperative Coronal Malalignment in Adult Spinal Deformity Patients. </w:t>
      </w:r>
      <w:r w:rsidRPr="00AB6533">
        <w:rPr>
          <w:i/>
          <w:iCs/>
        </w:rPr>
        <w:t>Spine Derform</w:t>
      </w:r>
      <w:r w:rsidRPr="00AB6533">
        <w:t xml:space="preserve"> Sep;21(9); S97</w:t>
      </w:r>
    </w:p>
    <w:p w14:paraId="275F75B2" w14:textId="77777777" w:rsidR="001C5C14" w:rsidRPr="00AB6533" w:rsidRDefault="001C5C14" w:rsidP="001C5C14">
      <w:pPr>
        <w:pStyle w:val="ListParagraph"/>
        <w:rPr>
          <w:b/>
          <w:bCs/>
        </w:rPr>
      </w:pPr>
    </w:p>
    <w:p w14:paraId="21075E07" w14:textId="77777777" w:rsidR="00007BF8" w:rsidRPr="00AB6533" w:rsidRDefault="001C5C14" w:rsidP="00007BF8">
      <w:pPr>
        <w:pStyle w:val="ListParagraph"/>
        <w:numPr>
          <w:ilvl w:val="0"/>
          <w:numId w:val="88"/>
        </w:numPr>
      </w:pPr>
      <w:r w:rsidRPr="00AB6533">
        <w:rPr>
          <w:b/>
          <w:bCs/>
        </w:rPr>
        <w:t xml:space="preserve"> </w:t>
      </w:r>
      <w:r w:rsidR="00007BF8" w:rsidRPr="00AB6533">
        <w:t xml:space="preserve">Ha A, Coury J, Hong D, Cerpa M, Baum G, Sardar Z, </w:t>
      </w:r>
      <w:r w:rsidR="00007BF8" w:rsidRPr="00AB6533">
        <w:rPr>
          <w:b/>
        </w:rPr>
        <w:t>Lenke LG</w:t>
      </w:r>
      <w:r w:rsidR="00007BF8" w:rsidRPr="00AB6533">
        <w:t xml:space="preserve">. Partial Intraoperative GAP Scores Do Not Reliably Predict Postoperative Mechanical Failure in Adult Spinal Deformity Surgery. </w:t>
      </w:r>
      <w:r w:rsidR="00007BF8" w:rsidRPr="00AB6533">
        <w:rPr>
          <w:i/>
        </w:rPr>
        <w:t>Global Spine</w:t>
      </w:r>
      <w:r w:rsidR="00007BF8" w:rsidRPr="00AB6533">
        <w:t xml:space="preserve"> J 2021 Sep;11(7):1046-1053.</w:t>
      </w:r>
    </w:p>
    <w:p w14:paraId="32AEF6A7" w14:textId="77777777" w:rsidR="00007BF8" w:rsidRPr="00AB6533" w:rsidRDefault="00007BF8" w:rsidP="00007BF8">
      <w:pPr>
        <w:pStyle w:val="ListParagraph"/>
      </w:pPr>
    </w:p>
    <w:p w14:paraId="7D3942C6" w14:textId="77777777" w:rsidR="00007BF8" w:rsidRPr="00AB6533" w:rsidRDefault="00007BF8" w:rsidP="00007BF8">
      <w:pPr>
        <w:pStyle w:val="ListParagraph"/>
        <w:numPr>
          <w:ilvl w:val="0"/>
          <w:numId w:val="88"/>
        </w:numPr>
      </w:pPr>
      <w:r w:rsidRPr="00AB6533">
        <w:t xml:space="preserve">Sawires AN, Park PJ, </w:t>
      </w:r>
      <w:r w:rsidRPr="00AB6533">
        <w:rPr>
          <w:b/>
          <w:bCs/>
        </w:rPr>
        <w:t>Lenke LG</w:t>
      </w:r>
      <w:r w:rsidRPr="00AB6533">
        <w:t>. A narrative review of infection prevention techniques in adult and pediatric spinal deformity surgery. Journal of Spine Surgery 2021 Sep 7; 413-421.</w:t>
      </w:r>
    </w:p>
    <w:p w14:paraId="25982ECA" w14:textId="77777777" w:rsidR="00007BF8" w:rsidRPr="00AB6533" w:rsidRDefault="00007BF8" w:rsidP="00007BF8"/>
    <w:p w14:paraId="5A47BF91" w14:textId="07D55242" w:rsidR="00007BF8" w:rsidRPr="00AB6533" w:rsidRDefault="00007BF8" w:rsidP="00007BF8">
      <w:pPr>
        <w:pStyle w:val="ListParagraph"/>
        <w:numPr>
          <w:ilvl w:val="0"/>
          <w:numId w:val="88"/>
        </w:numPr>
      </w:pPr>
      <w:r w:rsidRPr="00AB6533">
        <w:t xml:space="preserve">Wei C, Zuckerman S, Cerpa M, Ma H, Yang M, Yuan S, </w:t>
      </w:r>
      <w:r w:rsidRPr="00AB6533">
        <w:rPr>
          <w:b/>
          <w:bCs/>
        </w:rPr>
        <w:t>Lenke LG</w:t>
      </w:r>
      <w:r w:rsidRPr="00AB6533">
        <w:t xml:space="preserve">. Pelvic incidence changes after adult spinal deformity surgery with S2-Alar-Iliac Screws and Cantilever Correction. </w:t>
      </w:r>
      <w:r w:rsidRPr="00AB6533">
        <w:rPr>
          <w:i/>
          <w:iCs/>
        </w:rPr>
        <w:t>Eur Spine J</w:t>
      </w:r>
      <w:bookmarkStart w:id="103" w:name="_Hlk55471139"/>
      <w:r w:rsidRPr="00AB6533">
        <w:t xml:space="preserve"> </w:t>
      </w:r>
      <w:bookmarkEnd w:id="103"/>
      <w:r w:rsidRPr="00AB6533">
        <w:rPr>
          <w:i/>
        </w:rPr>
        <w:t xml:space="preserve"> </w:t>
      </w:r>
      <w:r w:rsidRPr="00AB6533">
        <w:t>2021 Sep;30(9):2486-249</w:t>
      </w:r>
    </w:p>
    <w:p w14:paraId="1DC16BA5" w14:textId="77777777" w:rsidR="00007BF8" w:rsidRPr="00AB6533" w:rsidRDefault="00007BF8" w:rsidP="00007BF8"/>
    <w:p w14:paraId="0D8D02C2" w14:textId="77777777" w:rsidR="00007BF8" w:rsidRPr="00AB6533" w:rsidRDefault="00007BF8" w:rsidP="00007BF8">
      <w:pPr>
        <w:pStyle w:val="ListParagraph"/>
        <w:numPr>
          <w:ilvl w:val="0"/>
          <w:numId w:val="88"/>
        </w:numPr>
      </w:pPr>
      <w:r w:rsidRPr="00AB6533">
        <w:t xml:space="preserve">Silva F, </w:t>
      </w:r>
      <w:r w:rsidRPr="00AB6533">
        <w:rPr>
          <w:b/>
        </w:rPr>
        <w:t>Lenke LG</w:t>
      </w:r>
      <w:r w:rsidRPr="00AB6533">
        <w:t xml:space="preserve">. Importance of Intraoperative Dynamic Spinal Cord Mapping (DSCM) During Complex Spinal Deformity Surgery. </w:t>
      </w:r>
      <w:r w:rsidRPr="00AB6533">
        <w:rPr>
          <w:i/>
          <w:iCs/>
        </w:rPr>
        <w:t>Spine Deform J</w:t>
      </w:r>
      <w:r w:rsidRPr="00AB6533">
        <w:t xml:space="preserve"> 2020 Oct;8(5):1131-1134</w:t>
      </w:r>
    </w:p>
    <w:p w14:paraId="75AF8139" w14:textId="77777777" w:rsidR="00007BF8" w:rsidRPr="00AB6533" w:rsidRDefault="00007BF8" w:rsidP="00007BF8">
      <w:pPr>
        <w:pStyle w:val="ListParagraph"/>
      </w:pPr>
    </w:p>
    <w:p w14:paraId="2480416F" w14:textId="77777777" w:rsidR="00D172B7" w:rsidRPr="00AB6533" w:rsidRDefault="00007BF8" w:rsidP="00D172B7">
      <w:pPr>
        <w:pStyle w:val="ListParagraph"/>
        <w:numPr>
          <w:ilvl w:val="0"/>
          <w:numId w:val="88"/>
        </w:numPr>
      </w:pPr>
      <w:r w:rsidRPr="00AB6533">
        <w:t xml:space="preserve">Baum G, Ha A, Cerpa M, Lin J, Osorio J, Menger R, Morr S, Leung E, Lehman RA, Zeeshan S, </w:t>
      </w:r>
      <w:r w:rsidRPr="00AB6533">
        <w:rPr>
          <w:b/>
          <w:bCs/>
        </w:rPr>
        <w:t>Lenke LG</w:t>
      </w:r>
      <w:r w:rsidRPr="00AB6533">
        <w:t xml:space="preserve">.Does the Global Alignment and Proportion Score Overestimate Mechanical Complications After Adult Spinal Deformity Correction? </w:t>
      </w:r>
      <w:r w:rsidRPr="00AB6533">
        <w:rPr>
          <w:i/>
          <w:iCs/>
        </w:rPr>
        <w:t>JNS Spine</w:t>
      </w:r>
      <w:r w:rsidRPr="00AB6533">
        <w:t xml:space="preserve"> 2020 Oct 2;1-7</w:t>
      </w:r>
    </w:p>
    <w:p w14:paraId="675B11E5" w14:textId="77777777" w:rsidR="00D172B7" w:rsidRPr="00AB6533" w:rsidRDefault="00D172B7" w:rsidP="00D172B7">
      <w:pPr>
        <w:pStyle w:val="ListParagraph"/>
        <w:rPr>
          <w:bCs/>
        </w:rPr>
      </w:pPr>
    </w:p>
    <w:p w14:paraId="0973D785" w14:textId="205FF2E7" w:rsidR="00FB4731" w:rsidRPr="00AB6533" w:rsidRDefault="00FB4731" w:rsidP="00FB4731">
      <w:pPr>
        <w:pStyle w:val="ListParagraph"/>
        <w:numPr>
          <w:ilvl w:val="0"/>
          <w:numId w:val="88"/>
        </w:numPr>
      </w:pPr>
      <w:r w:rsidRPr="00AB6533">
        <w:t xml:space="preserve">Mitchell B, Skagg D, </w:t>
      </w:r>
      <w:r w:rsidRPr="00AB6533">
        <w:rPr>
          <w:b/>
          <w:bCs/>
        </w:rPr>
        <w:t>Lenke LG,</w:t>
      </w:r>
      <w:r w:rsidRPr="00AB6533">
        <w:t xml:space="preserve"> Bastrom T, Barley C, Newton P. Defining Risk Factors for Adding-On in Lenke 1 and 2 AR Curves. </w:t>
      </w:r>
      <w:r w:rsidRPr="00AB6533">
        <w:rPr>
          <w:i/>
        </w:rPr>
        <w:t xml:space="preserve">Spine Defomity </w:t>
      </w:r>
      <w:r w:rsidRPr="00AB6533">
        <w:t>2021 Nov;9(6);1569-1579</w:t>
      </w:r>
    </w:p>
    <w:p w14:paraId="18111EAA" w14:textId="77777777" w:rsidR="004A3290" w:rsidRPr="00AB6533" w:rsidRDefault="004A3290" w:rsidP="004A3290">
      <w:pPr>
        <w:pStyle w:val="ListParagraph"/>
      </w:pPr>
    </w:p>
    <w:p w14:paraId="1BF6479C" w14:textId="7FE33734" w:rsidR="004A3290" w:rsidRPr="00AB6533" w:rsidRDefault="004A3290" w:rsidP="004A3290">
      <w:pPr>
        <w:pStyle w:val="ListParagraph"/>
        <w:numPr>
          <w:ilvl w:val="0"/>
          <w:numId w:val="88"/>
        </w:numPr>
      </w:pPr>
      <w:r w:rsidRPr="00AB6533">
        <w:t xml:space="preserve">Nielsen CJ, Lewis SJ, Oitment C, Martin A, </w:t>
      </w:r>
      <w:r w:rsidRPr="00AB6533">
        <w:rPr>
          <w:b/>
          <w:bCs/>
        </w:rPr>
        <w:t>Lenke LG</w:t>
      </w:r>
      <w:r w:rsidRPr="00AB6533">
        <w:t xml:space="preserve">, Qui Y, Cheung K,  Kleuver M, Polly D, Shaffrey C, Smith J, Spruit M,  Alanay A,  Matsuyama Y, Jentzsch T, Rienmuller A, Shear-Yashuv H,  Pellise F,  Kelly M, Sembrano J,  Dahl B, Berven SH, AO Spine Knowledge Forum Deformity. Stratifying outcome based on the Oswestry Disability Index for operative treatment of adult spinal deformity on patients 60 years of age or older: A multicenter, multi-continental study on Prospective Evaluation of Elderly Deformity Surgery (PEEDS). </w:t>
      </w:r>
      <w:r w:rsidRPr="00AB6533">
        <w:rPr>
          <w:i/>
          <w:iCs/>
        </w:rPr>
        <w:t>Spine J</w:t>
      </w:r>
      <w:r w:rsidRPr="00AB6533">
        <w:t xml:space="preserve"> 2021 Nov;21(11):1775-1783</w:t>
      </w:r>
    </w:p>
    <w:p w14:paraId="3A2E938D" w14:textId="77777777" w:rsidR="00007BF8" w:rsidRPr="00AB6533" w:rsidRDefault="00007BF8" w:rsidP="00007BF8">
      <w:pPr>
        <w:pStyle w:val="ListParagraph"/>
      </w:pPr>
    </w:p>
    <w:p w14:paraId="30F7DCFB" w14:textId="05F55A7C" w:rsidR="00007BF8" w:rsidRPr="00AB6533" w:rsidRDefault="00007BF8" w:rsidP="00007BF8">
      <w:pPr>
        <w:pStyle w:val="ListParagraph"/>
        <w:numPr>
          <w:ilvl w:val="0"/>
          <w:numId w:val="88"/>
        </w:numPr>
      </w:pPr>
      <w:r w:rsidRPr="00AB6533">
        <w:t xml:space="preserve">Shimizu T,  </w:t>
      </w:r>
      <w:r w:rsidRPr="00AB6533">
        <w:rPr>
          <w:b/>
          <w:bCs/>
        </w:rPr>
        <w:t>Lenke LG</w:t>
      </w:r>
      <w:r w:rsidRPr="00AB6533">
        <w:t>, Cerpa M, Beauchamp EC,  Carreon LY, Shaffrey CI, Cheung K, Fehlings MG. A Radiographic Analysis of Lumbar Fusion Status and Instrumentation Failure After Complex Adult Spinal Deformity Surgery With Spinopelvic Fixation. Clin Spine Surg 2020 Dec;33(10):E545-E552.</w:t>
      </w:r>
    </w:p>
    <w:p w14:paraId="12F2E4F5" w14:textId="77777777" w:rsidR="00DC4FD5" w:rsidRPr="00AB6533" w:rsidRDefault="00DC4FD5" w:rsidP="00DC4FD5">
      <w:pPr>
        <w:pStyle w:val="ListParagraph"/>
      </w:pPr>
    </w:p>
    <w:p w14:paraId="7C4F66DC" w14:textId="77777777" w:rsidR="00DC4FD5" w:rsidRPr="00AB6533" w:rsidRDefault="00DC4FD5" w:rsidP="00DC4FD5">
      <w:pPr>
        <w:pStyle w:val="ListParagraph"/>
        <w:numPr>
          <w:ilvl w:val="0"/>
          <w:numId w:val="88"/>
        </w:numPr>
      </w:pPr>
      <w:r w:rsidRPr="00AB6533">
        <w:t xml:space="preserve">Zuckerman SL, Sardar ZM, Lai CS, Marciano GF, Kerolus MG, Buchanan IA, Ha AS, Cerpa M, Kelly MP, Bourret S, Hasegawa K, Wong HK, Liu G, Hey HWD, Riahi H, Le Huec JC, </w:t>
      </w:r>
      <w:r w:rsidRPr="00AB6533">
        <w:rPr>
          <w:b/>
          <w:bCs/>
        </w:rPr>
        <w:t>Lenke LG</w:t>
      </w:r>
      <w:r w:rsidRPr="00AB6533">
        <w:t>.The odontoid-CSVL distance in a global population of asymptomatic volunteers: normative values and implications for spinal coronal alignment. Eur Spine J. 2021 Dec;30(12):3639-3646</w:t>
      </w:r>
    </w:p>
    <w:p w14:paraId="2FE56678" w14:textId="77777777" w:rsidR="00007BF8" w:rsidRPr="00AB6533" w:rsidRDefault="00007BF8" w:rsidP="00007BF8">
      <w:pPr>
        <w:pStyle w:val="ListParagraph"/>
      </w:pPr>
    </w:p>
    <w:p w14:paraId="424A317B" w14:textId="77777777" w:rsidR="00D172B7" w:rsidRPr="00AB6533" w:rsidRDefault="00D172B7" w:rsidP="00D172B7">
      <w:pPr>
        <w:pStyle w:val="ListParagraph"/>
        <w:numPr>
          <w:ilvl w:val="0"/>
          <w:numId w:val="88"/>
        </w:numPr>
      </w:pPr>
      <w:r w:rsidRPr="00AB6533">
        <w:rPr>
          <w:bCs/>
        </w:rPr>
        <w:t xml:space="preserve">Wondra JP, Kelly MP, Yanik EL, Greenberg JK, Smith JS, Bess S, Shaffrey CI, </w:t>
      </w:r>
      <w:r w:rsidRPr="00AB6533">
        <w:rPr>
          <w:b/>
        </w:rPr>
        <w:t>Lenke LG</w:t>
      </w:r>
      <w:r w:rsidRPr="00AB6533">
        <w:rPr>
          <w:bCs/>
        </w:rPr>
        <w:t xml:space="preserve">, Bridwell K. Patient-reported outcome measure clustering after surgery for adult symptomatic lumbar scoliosis. </w:t>
      </w:r>
      <w:r w:rsidRPr="00AB6533">
        <w:rPr>
          <w:bCs/>
          <w:i/>
          <w:iCs/>
        </w:rPr>
        <w:t>J Neurosurg Spine</w:t>
      </w:r>
      <w:r w:rsidRPr="00AB6533">
        <w:rPr>
          <w:bCs/>
        </w:rPr>
        <w:t xml:space="preserve"> 2022 Jan 14:1-12.</w:t>
      </w:r>
    </w:p>
    <w:p w14:paraId="467FFE2E" w14:textId="77777777" w:rsidR="00D172B7" w:rsidRPr="00AB6533" w:rsidRDefault="00D172B7" w:rsidP="00D172B7">
      <w:pPr>
        <w:pStyle w:val="ListParagraph"/>
      </w:pPr>
    </w:p>
    <w:p w14:paraId="0E98E8E8" w14:textId="41CB95D6" w:rsidR="00007BF8" w:rsidRPr="00AB6533" w:rsidRDefault="00007BF8" w:rsidP="00007BF8">
      <w:pPr>
        <w:pStyle w:val="ListParagraph"/>
        <w:numPr>
          <w:ilvl w:val="0"/>
          <w:numId w:val="88"/>
        </w:numPr>
      </w:pPr>
      <w:r w:rsidRPr="00AB6533">
        <w:t xml:space="preserve">Eisler L, Chihuri S, </w:t>
      </w:r>
      <w:r w:rsidRPr="00AB6533">
        <w:rPr>
          <w:b/>
          <w:bCs/>
        </w:rPr>
        <w:t>Lenke LG</w:t>
      </w:r>
      <w:r w:rsidRPr="00AB6533">
        <w:t>, Sun LS, Faraoni D, Li G. Development of a preoperative risk score predicting allogeneic red blood cell transfusion in children undergoing spinal fusion. Transfusion 2022 Jan;62(1):100-115</w:t>
      </w:r>
    </w:p>
    <w:p w14:paraId="1B2BC18F" w14:textId="77777777" w:rsidR="00007BF8" w:rsidRPr="00AB6533" w:rsidRDefault="00007BF8" w:rsidP="00007BF8">
      <w:pPr>
        <w:pStyle w:val="ListParagraph"/>
      </w:pPr>
    </w:p>
    <w:p w14:paraId="78AD440B" w14:textId="26C6106C" w:rsidR="00007BF8" w:rsidRPr="00AB6533" w:rsidRDefault="00007BF8" w:rsidP="00007BF8">
      <w:pPr>
        <w:pStyle w:val="ListParagraph"/>
        <w:numPr>
          <w:ilvl w:val="0"/>
          <w:numId w:val="88"/>
        </w:numPr>
      </w:pPr>
      <w:r w:rsidRPr="00AB6533">
        <w:t xml:space="preserve">Sardar Z, Coury J, Cerpa M, DeWald CJ, Ames CP, Polly Jr. DW, Klineberg EO, Dimar II JR, Kebaish KM, Binkley N, Berven SH, Lee NJ, Anderson PA, Lehman Jr. RA, </w:t>
      </w:r>
      <w:r w:rsidRPr="00AB6533">
        <w:rPr>
          <w:b/>
          <w:bCs/>
        </w:rPr>
        <w:t>Lenke LG</w:t>
      </w:r>
      <w:r w:rsidRPr="00AB6533">
        <w:t>. Best practice guideline on the assessment and management of osteoporosis in adult patients undergoing elective spinal reconstruction. Spine 2022 Jan 15;47(2):128-135</w:t>
      </w:r>
    </w:p>
    <w:p w14:paraId="5D8F933B" w14:textId="77777777" w:rsidR="00D9584F" w:rsidRPr="00AB6533" w:rsidRDefault="00D9584F" w:rsidP="00D9584F">
      <w:pPr>
        <w:pStyle w:val="ListParagraph"/>
      </w:pPr>
    </w:p>
    <w:p w14:paraId="1C602CA8" w14:textId="77777777" w:rsidR="00D9584F" w:rsidRPr="00AB6533" w:rsidRDefault="00D9584F" w:rsidP="00D9584F">
      <w:pPr>
        <w:pStyle w:val="ListParagraph"/>
        <w:numPr>
          <w:ilvl w:val="0"/>
          <w:numId w:val="88"/>
        </w:numPr>
      </w:pPr>
      <w:r w:rsidRPr="00AB6533">
        <w:t>Hasegawa K,  Hatsushikano S,  Le Huec JC, , Sardar Z,  Wong HK, Dennis Hey HW,   Liu G, Bourret S, Kelly M, Riahi H, Chelli</w:t>
      </w:r>
      <w:r w:rsidRPr="00AB6533">
        <w:noBreakHyphen/>
        <w:t xml:space="preserve">Bouaziz M,   </w:t>
      </w:r>
      <w:r w:rsidRPr="00AB6533">
        <w:rPr>
          <w:b/>
          <w:bCs/>
        </w:rPr>
        <w:t>Lenke LG</w:t>
      </w:r>
      <w:r w:rsidRPr="00AB6533">
        <w:t>. Pelvic thickness, sex, ethnicity, and age afect pelvic incidence in healthy volunteers of Multi‑Ethnic Alignment Normative Study (MEANS) database.</w:t>
      </w:r>
      <w:r w:rsidRPr="00AB6533">
        <w:rPr>
          <w:i/>
        </w:rPr>
        <w:t xml:space="preserve"> Eur Spine J </w:t>
      </w:r>
      <w:r w:rsidRPr="00AB6533">
        <w:t>2022 Jun;31(6):1421-1430.</w:t>
      </w:r>
    </w:p>
    <w:p w14:paraId="309DE01B" w14:textId="77777777" w:rsidR="00D9584F" w:rsidRPr="00AB6533" w:rsidRDefault="00D9584F" w:rsidP="00D9584F">
      <w:pPr>
        <w:pStyle w:val="ListParagraph"/>
      </w:pPr>
    </w:p>
    <w:p w14:paraId="33AB32B1" w14:textId="77777777" w:rsidR="00D9584F" w:rsidRPr="00AB6533" w:rsidRDefault="00D9584F" w:rsidP="00D9584F">
      <w:pPr>
        <w:pStyle w:val="ListParagraph"/>
        <w:numPr>
          <w:ilvl w:val="0"/>
          <w:numId w:val="88"/>
        </w:numPr>
      </w:pPr>
      <w:r w:rsidRPr="00AB6533">
        <w:t xml:space="preserve">Iyer, R., Vitale, M., Fano, A., Matsumoto, H., Sucato, D., Samdani, A., Smith, J., Gupta, M., Kelly, M., Kim, H.J., Sciubba, D., Cho, S., Polly, D., Boachie-Adjei, O., Angevine, P., Lewis, S., </w:t>
      </w:r>
      <w:r w:rsidRPr="00AB6533">
        <w:rPr>
          <w:b/>
          <w:bCs/>
        </w:rPr>
        <w:t>Lenke LG</w:t>
      </w:r>
      <w:r w:rsidRPr="00AB6533">
        <w:t xml:space="preserve">. Establishing consensus: determinants of high-risk &amp; preventative strategies for neurological events in complex spinal deformity surgery. </w:t>
      </w:r>
      <w:r w:rsidRPr="00AB6533">
        <w:rPr>
          <w:i/>
          <w:iCs/>
        </w:rPr>
        <w:t>Spine Deformity</w:t>
      </w:r>
      <w:r w:rsidRPr="00AB6533">
        <w:t xml:space="preserve"> 2022 Feb;10, 733–744 </w:t>
      </w:r>
    </w:p>
    <w:p w14:paraId="403B8F66" w14:textId="77777777" w:rsidR="001A6E68" w:rsidRPr="00AB6533" w:rsidRDefault="001A6E68" w:rsidP="001A6E68">
      <w:pPr>
        <w:pStyle w:val="ListParagraph"/>
      </w:pPr>
    </w:p>
    <w:p w14:paraId="3A61425C" w14:textId="1F13AA83" w:rsidR="001A6E68" w:rsidRPr="00AB6533" w:rsidRDefault="001A6E68" w:rsidP="004A3290">
      <w:pPr>
        <w:pStyle w:val="ListParagraph"/>
        <w:numPr>
          <w:ilvl w:val="0"/>
          <w:numId w:val="88"/>
        </w:numPr>
      </w:pPr>
      <w:r w:rsidRPr="00AB6533">
        <w:t xml:space="preserve">Matsumoto H, Larson EL, Warren SI, Hammoor BT, Bonsignore-Opp L, Troy MJ, Barrett KK, Striano BM, Li G, Terry MB, Roye BD, </w:t>
      </w:r>
      <w:r w:rsidRPr="00AB6533">
        <w:rPr>
          <w:b/>
          <w:bCs/>
        </w:rPr>
        <w:t>Lenke LG</w:t>
      </w:r>
      <w:r w:rsidRPr="00AB6533">
        <w:t>, Skaggs DL, Glotzbecker MP, Flynn JM, Roye DP, Vitale MG. A Clinical Risk Model for Surgical Site Infection Following Pediatric Spine Deformity Surgery. J Bone Joint Surg Am. 2022 Feb 16;104(4):364-375.</w:t>
      </w:r>
    </w:p>
    <w:p w14:paraId="0849C035" w14:textId="77777777" w:rsidR="008428A6" w:rsidRPr="00AB6533" w:rsidRDefault="008428A6" w:rsidP="008428A6">
      <w:pPr>
        <w:pStyle w:val="ListParagraph"/>
      </w:pPr>
    </w:p>
    <w:p w14:paraId="78F72D1E" w14:textId="0620EB2E" w:rsidR="008428A6" w:rsidRPr="00AB6533" w:rsidRDefault="008428A6" w:rsidP="008428A6">
      <w:pPr>
        <w:pStyle w:val="ListParagraph"/>
        <w:numPr>
          <w:ilvl w:val="0"/>
          <w:numId w:val="88"/>
        </w:numPr>
      </w:pPr>
      <w:r w:rsidRPr="00AB6533">
        <w:t xml:space="preserve">Lee NJ, Fields M, McCormick KL, Boddapati V, Cerpa M, Kim JS, Park P, Sardar ZM, Lehman RA, </w:t>
      </w:r>
      <w:r w:rsidRPr="00AB6533">
        <w:rPr>
          <w:b/>
        </w:rPr>
        <w:t>Lenke LG</w:t>
      </w:r>
      <w:r w:rsidRPr="00AB6533">
        <w:t>. A National Analysis on Complications and Readmissions for Adult Cerebral Palsy Patients Undergoing Primary Spinal Fusion Surgery.</w:t>
      </w:r>
      <w:r w:rsidRPr="00AB6533">
        <w:rPr>
          <w:i/>
        </w:rPr>
        <w:t xml:space="preserve"> European Spine Journal </w:t>
      </w:r>
      <w:r w:rsidRPr="00AB6533">
        <w:t>2022 Mar;31(3):718-725</w:t>
      </w:r>
    </w:p>
    <w:p w14:paraId="4E24E692" w14:textId="77777777" w:rsidR="004448EA" w:rsidRPr="00AB6533" w:rsidRDefault="004448EA" w:rsidP="004448EA">
      <w:pPr>
        <w:pStyle w:val="ListParagraph"/>
      </w:pPr>
    </w:p>
    <w:p w14:paraId="1E3BD4C2" w14:textId="7060869E" w:rsidR="004448EA" w:rsidRPr="00AB6533" w:rsidRDefault="004448EA" w:rsidP="004448EA">
      <w:pPr>
        <w:pStyle w:val="ListParagraph"/>
        <w:numPr>
          <w:ilvl w:val="0"/>
          <w:numId w:val="88"/>
        </w:numPr>
      </w:pPr>
      <w:r w:rsidRPr="00AB6533">
        <w:t xml:space="preserve">Greenberg JK, Kelly MP, Landman JM, Zhang JK, Bess S, Smith JS, </w:t>
      </w:r>
      <w:r w:rsidRPr="00AB6533">
        <w:rPr>
          <w:b/>
          <w:bCs/>
        </w:rPr>
        <w:t>Lenke LG</w:t>
      </w:r>
      <w:r w:rsidRPr="00AB6533">
        <w:t xml:space="preserve">, Shaffrey CI, Bridwell KH. Individual differences in postoperative recovery trajectories for adult symptomatic lumbar scoliosis. </w:t>
      </w:r>
      <w:r w:rsidRPr="00AB6533">
        <w:rPr>
          <w:i/>
          <w:iCs/>
        </w:rPr>
        <w:t>J Neurosurg Spine 2022</w:t>
      </w:r>
      <w:r w:rsidRPr="00AB6533">
        <w:t xml:space="preserve"> Mar 25;1-10</w:t>
      </w:r>
    </w:p>
    <w:p w14:paraId="421942E0" w14:textId="77777777" w:rsidR="004448EA" w:rsidRPr="00AB6533" w:rsidRDefault="004448EA" w:rsidP="004448EA"/>
    <w:p w14:paraId="785DC78D" w14:textId="77777777" w:rsidR="004448EA" w:rsidRPr="00AB6533" w:rsidRDefault="004448EA" w:rsidP="004448EA">
      <w:pPr>
        <w:pStyle w:val="ListParagraph"/>
        <w:numPr>
          <w:ilvl w:val="0"/>
          <w:numId w:val="88"/>
        </w:numPr>
      </w:pPr>
      <w:r w:rsidRPr="00AB6533">
        <w:t xml:space="preserve">Morrissette C, Park PJ,  Cerpa M, </w:t>
      </w:r>
      <w:r w:rsidRPr="00AB6533">
        <w:rPr>
          <w:b/>
          <w:bCs/>
        </w:rPr>
        <w:t>Lenke LG</w:t>
      </w:r>
      <w:r w:rsidRPr="00AB6533">
        <w:t xml:space="preserve">. Determining the Relationship Between Preoperative Mental Health Scores and Postoperative Outcomes in Adult Spinal Deformity Surgeries. </w:t>
      </w:r>
      <w:r w:rsidRPr="00AB6533">
        <w:rPr>
          <w:i/>
          <w:iCs/>
        </w:rPr>
        <w:t xml:space="preserve">J Neurosurg Spine  </w:t>
      </w:r>
      <w:r w:rsidRPr="00AB6533">
        <w:t>2022 Mar 18;1-7.</w:t>
      </w:r>
    </w:p>
    <w:p w14:paraId="44F3ADFA" w14:textId="77777777" w:rsidR="009803A2" w:rsidRPr="00AB6533" w:rsidRDefault="009803A2" w:rsidP="009803A2">
      <w:pPr>
        <w:pStyle w:val="ListParagraph"/>
      </w:pPr>
    </w:p>
    <w:p w14:paraId="538559B1" w14:textId="063095E9" w:rsidR="004009B5" w:rsidRPr="00AB6533" w:rsidRDefault="004338ED" w:rsidP="00603B00">
      <w:pPr>
        <w:pStyle w:val="ListParagraph"/>
        <w:numPr>
          <w:ilvl w:val="0"/>
          <w:numId w:val="88"/>
        </w:numPr>
      </w:pPr>
      <w:r w:rsidRPr="00AB6533">
        <w:t xml:space="preserve"> </w:t>
      </w:r>
      <w:r w:rsidR="009803A2" w:rsidRPr="00AB6533">
        <w:t>Boddapati</w:t>
      </w:r>
      <w:r w:rsidRPr="00AB6533">
        <w:t xml:space="preserve"> V,</w:t>
      </w:r>
      <w:r w:rsidR="009803A2" w:rsidRPr="00AB6533">
        <w:t xml:space="preserve"> Danford</w:t>
      </w:r>
      <w:r w:rsidRPr="00AB6533">
        <w:t xml:space="preserve"> NC,</w:t>
      </w:r>
      <w:r w:rsidR="009803A2" w:rsidRPr="00AB6533">
        <w:t xml:space="preserve"> Lopez</w:t>
      </w:r>
      <w:r w:rsidRPr="00AB6533">
        <w:t xml:space="preserve"> CD, </w:t>
      </w:r>
      <w:r w:rsidR="009803A2" w:rsidRPr="00AB6533">
        <w:t>Levine</w:t>
      </w:r>
      <w:r w:rsidRPr="00AB6533">
        <w:t xml:space="preserve"> WN, </w:t>
      </w:r>
      <w:r w:rsidR="009803A2" w:rsidRPr="00AB6533">
        <w:t>Lehman</w:t>
      </w:r>
      <w:r w:rsidRPr="00AB6533">
        <w:t xml:space="preserve"> RA, </w:t>
      </w:r>
      <w:r w:rsidR="009803A2" w:rsidRPr="00AB6533">
        <w:rPr>
          <w:b/>
          <w:bCs/>
        </w:rPr>
        <w:t>Lenke</w:t>
      </w:r>
      <w:r w:rsidRPr="00AB6533">
        <w:rPr>
          <w:b/>
          <w:bCs/>
        </w:rPr>
        <w:t xml:space="preserve"> LG</w:t>
      </w:r>
      <w:r w:rsidR="009803A2" w:rsidRPr="00AB6533">
        <w:t>. Recent Trends in Private Equity Acquisition of Orthopaedic Practices in the United States Research Section.</w:t>
      </w:r>
      <w:r w:rsidR="009803A2" w:rsidRPr="00AB6533">
        <w:rPr>
          <w:i/>
        </w:rPr>
        <w:t xml:space="preserve"> Journal of the AAOS </w:t>
      </w:r>
      <w:r w:rsidR="00906807" w:rsidRPr="00AB6533">
        <w:t>2022 Apr 15;30(8):e664-e672</w:t>
      </w:r>
    </w:p>
    <w:p w14:paraId="74987BAB" w14:textId="77777777" w:rsidR="00E84DAF" w:rsidRPr="00AB6533" w:rsidRDefault="00E84DAF" w:rsidP="00E84DAF">
      <w:pPr>
        <w:pStyle w:val="ListParagraph"/>
      </w:pPr>
    </w:p>
    <w:p w14:paraId="1F613346" w14:textId="23CB4214" w:rsidR="00E84DAF" w:rsidRPr="00AB6533" w:rsidRDefault="00E84DAF" w:rsidP="00E84DAF">
      <w:pPr>
        <w:pStyle w:val="ListParagraph"/>
        <w:numPr>
          <w:ilvl w:val="0"/>
          <w:numId w:val="88"/>
        </w:numPr>
      </w:pPr>
      <w:r w:rsidRPr="00AB6533">
        <w:t xml:space="preserve">Zuckerman S, Chanbour H, Hassan F, Lai C, Shen Y, Lee N, Kerolus M, Ha A, Buchannan I, Leung E, Cerpa M, Sardar Z, Lehman R, </w:t>
      </w:r>
      <w:r w:rsidRPr="00AB6533">
        <w:rPr>
          <w:b/>
          <w:bCs/>
        </w:rPr>
        <w:t>Lenke LG</w:t>
      </w:r>
      <w:r w:rsidRPr="00AB6533">
        <w:t xml:space="preserve">. Evaluation of coronal alignment from the skull using the novel orbital-coronal vertical axis line. </w:t>
      </w:r>
      <w:r w:rsidRPr="00AB6533">
        <w:rPr>
          <w:i/>
          <w:iCs/>
        </w:rPr>
        <w:t xml:space="preserve">J Neurosurg Spine </w:t>
      </w:r>
      <w:r w:rsidRPr="00AB6533">
        <w:t>2022 Apr 1;1-10</w:t>
      </w:r>
    </w:p>
    <w:p w14:paraId="32148796" w14:textId="77777777" w:rsidR="0079425F" w:rsidRPr="00AB6533" w:rsidRDefault="0079425F" w:rsidP="0079425F">
      <w:pPr>
        <w:pStyle w:val="ListParagraph"/>
      </w:pPr>
    </w:p>
    <w:p w14:paraId="41CE5D35" w14:textId="77777777" w:rsidR="0079425F" w:rsidRPr="00AB6533" w:rsidRDefault="0079425F" w:rsidP="0079425F">
      <w:pPr>
        <w:pStyle w:val="ListParagraph"/>
        <w:numPr>
          <w:ilvl w:val="0"/>
          <w:numId w:val="88"/>
        </w:numPr>
      </w:pPr>
      <w:r w:rsidRPr="00AB6533">
        <w:t xml:space="preserve">Lee NJ,  </w:t>
      </w:r>
      <w:r w:rsidRPr="00AB6533">
        <w:rPr>
          <w:b/>
          <w:bCs/>
        </w:rPr>
        <w:t>Lenke LG</w:t>
      </w:r>
      <w:r w:rsidRPr="00AB6533">
        <w:t xml:space="preserve">, Cerpa M , Lombardi J, Ha A, Park P, MD;  Leung E, Sardar ZM, Lehman, RA. The 90 Day Reoperations and Readmissions in Complex Adult Spinal Deformity Surgery. </w:t>
      </w:r>
      <w:r w:rsidRPr="00AB6533">
        <w:rPr>
          <w:i/>
          <w:iCs/>
        </w:rPr>
        <w:t>Global Spine J</w:t>
      </w:r>
      <w:r w:rsidRPr="00AB6533">
        <w:t>. 2022 Apr;12(3):415-422</w:t>
      </w:r>
    </w:p>
    <w:p w14:paraId="472A43E8" w14:textId="77777777" w:rsidR="004E32F9" w:rsidRPr="00AB6533" w:rsidRDefault="004E32F9" w:rsidP="004E32F9">
      <w:pPr>
        <w:pStyle w:val="ListParagraph"/>
      </w:pPr>
    </w:p>
    <w:p w14:paraId="191EF777" w14:textId="2DDD9196" w:rsidR="00547337" w:rsidRPr="00AB6533" w:rsidRDefault="00547337" w:rsidP="00314D0D">
      <w:pPr>
        <w:pStyle w:val="ListParagraph"/>
        <w:numPr>
          <w:ilvl w:val="0"/>
          <w:numId w:val="88"/>
        </w:numPr>
      </w:pPr>
      <w:r w:rsidRPr="00AB6533">
        <w:t xml:space="preserve">Lee NJ, Sardar ZM, Boddapati V, Mathew J, Cerpa M, Leung E, Lombardi J, </w:t>
      </w:r>
      <w:r w:rsidRPr="00AB6533">
        <w:rPr>
          <w:b/>
          <w:bCs/>
        </w:rPr>
        <w:t>Lenke LG</w:t>
      </w:r>
      <w:r w:rsidRPr="00AB6533">
        <w:t xml:space="preserve">, Lehman RA. Can Machine Learning Accurately Predict Postoperative Compensation for the Uninstrumented Thoracic Spine and Pelvis After Fusion From the Lower Thoracic Spine to the Sacrum? </w:t>
      </w:r>
      <w:r w:rsidRPr="00AB6533">
        <w:rPr>
          <w:i/>
          <w:iCs/>
        </w:rPr>
        <w:t>Global Spine J</w:t>
      </w:r>
      <w:r w:rsidRPr="00AB6533">
        <w:t xml:space="preserve"> 2022 May;12(4):559-566</w:t>
      </w:r>
    </w:p>
    <w:p w14:paraId="7B1A6F2B" w14:textId="77777777" w:rsidR="00E84DAF" w:rsidRPr="00AB6533" w:rsidRDefault="00E84DAF" w:rsidP="00E84DAF">
      <w:pPr>
        <w:pStyle w:val="ListParagraph"/>
      </w:pPr>
    </w:p>
    <w:p w14:paraId="46F671E7" w14:textId="26DADE8F" w:rsidR="00E84DAF" w:rsidRPr="00AB6533" w:rsidRDefault="00E84DAF" w:rsidP="00E84DAF">
      <w:pPr>
        <w:pStyle w:val="ListParagraph"/>
        <w:numPr>
          <w:ilvl w:val="0"/>
          <w:numId w:val="88"/>
        </w:numPr>
      </w:pPr>
      <w:r w:rsidRPr="00AB6533">
        <w:t xml:space="preserve">Mundis G, Walker C, Smith J, Buell T, Lafage R, Shaffrey C, Eastlack R, Okonkwo D, Bess S, Lafage V, Uribe JS, </w:t>
      </w:r>
      <w:r w:rsidRPr="00AB6533">
        <w:rPr>
          <w:b/>
          <w:bCs/>
        </w:rPr>
        <w:t>Lenke LG</w:t>
      </w:r>
      <w:r w:rsidRPr="00AB6533">
        <w:t xml:space="preserve">, Ames C. Kickstand rods and correction of coronal malalignment in patients with adult spinal deformity. </w:t>
      </w:r>
      <w:r w:rsidRPr="00AB6533">
        <w:rPr>
          <w:i/>
          <w:iCs/>
        </w:rPr>
        <w:t>Eur Spine J</w:t>
      </w:r>
      <w:r w:rsidRPr="00AB6533">
        <w:t xml:space="preserve"> May;31(5):1197-1205</w:t>
      </w:r>
    </w:p>
    <w:p w14:paraId="48BBE381" w14:textId="77777777" w:rsidR="00E84DAF" w:rsidRPr="00AB6533" w:rsidRDefault="00E84DAF" w:rsidP="00E84DAF"/>
    <w:p w14:paraId="7C65D605" w14:textId="48AB8F7A" w:rsidR="00E84DAF" w:rsidRPr="00AB6533" w:rsidRDefault="00E84DAF" w:rsidP="00E84DAF">
      <w:pPr>
        <w:pStyle w:val="ListParagraph"/>
        <w:numPr>
          <w:ilvl w:val="0"/>
          <w:numId w:val="88"/>
        </w:numPr>
      </w:pPr>
      <w:r w:rsidRPr="00AB6533">
        <w:t xml:space="preserve">Zuckerman SL, Segar AH, Cerpa M, Chanbour H, Sardar ZM, </w:t>
      </w:r>
      <w:r w:rsidRPr="00AB6533">
        <w:rPr>
          <w:b/>
          <w:bCs/>
        </w:rPr>
        <w:t>Lenke LG</w:t>
      </w:r>
      <w:r w:rsidRPr="00AB6533">
        <w:t xml:space="preserve">. Three-Dimensional Assessment of Vertebral Derotation in Adolescent Idiopathic Scoliosis: Review of a Surgical Technique and its Success in Achieving Derotation in the Instrumented and Uninstrumented Spine. </w:t>
      </w:r>
      <w:r w:rsidRPr="00AB6533">
        <w:rPr>
          <w:i/>
          <w:iCs/>
        </w:rPr>
        <w:t>Oper Neurosurg</w:t>
      </w:r>
      <w:r w:rsidRPr="00AB6533">
        <w:rPr>
          <w:i/>
        </w:rPr>
        <w:t xml:space="preserve"> </w:t>
      </w:r>
      <w:r w:rsidRPr="00AB6533">
        <w:t>2022 Jun 1;22(6):380-386</w:t>
      </w:r>
    </w:p>
    <w:p w14:paraId="7C783A47" w14:textId="77777777" w:rsidR="00713F5E" w:rsidRPr="00AB6533" w:rsidRDefault="00713F5E" w:rsidP="00713F5E">
      <w:pPr>
        <w:pStyle w:val="ListParagraph"/>
      </w:pPr>
    </w:p>
    <w:p w14:paraId="41B6DB25" w14:textId="3778DDC3" w:rsidR="00E84DAF" w:rsidRPr="00AB6533" w:rsidRDefault="00713F5E" w:rsidP="00314D0D">
      <w:pPr>
        <w:pStyle w:val="ListParagraph"/>
        <w:numPr>
          <w:ilvl w:val="0"/>
          <w:numId w:val="88"/>
        </w:numPr>
      </w:pPr>
      <w:r w:rsidRPr="00AB6533">
        <w:t xml:space="preserve">Hasegawa K , Hatsushikano S, Le Huec JC, Sardar Z, Wong HK, Hey HW, Liu G, Bourret S, Kelly M, Riahi H, Chelli-Bouaziz M, </w:t>
      </w:r>
      <w:r w:rsidRPr="00AB6533">
        <w:rPr>
          <w:b/>
          <w:bCs/>
        </w:rPr>
        <w:t>Lenke LG</w:t>
      </w:r>
      <w:r w:rsidRPr="00AB6533">
        <w:t xml:space="preserve">. Pelvic thickness, sex, ethnicity, and age affect pelvic incidence in healthy volunteers of Multi-Ethnic Alignment Normative Study (MEANS) database. </w:t>
      </w:r>
      <w:r w:rsidRPr="00AB6533">
        <w:rPr>
          <w:i/>
          <w:iCs/>
        </w:rPr>
        <w:t>European Spine Journal</w:t>
      </w:r>
      <w:r w:rsidRPr="00AB6533">
        <w:t xml:space="preserve"> 2022 Jun;31(6):1421-1430</w:t>
      </w:r>
    </w:p>
    <w:p w14:paraId="69D07686" w14:textId="1DE9752A" w:rsidR="00E84DAF" w:rsidRPr="00AB6533" w:rsidRDefault="00E84DAF" w:rsidP="00E84DAF">
      <w:pPr>
        <w:pStyle w:val="ListParagraph"/>
        <w:numPr>
          <w:ilvl w:val="0"/>
          <w:numId w:val="88"/>
        </w:numPr>
      </w:pPr>
      <w:r w:rsidRPr="00AB6533">
        <w:t xml:space="preserve">Bourret S, Cerpa M, Kelly MP, Hey HW, Wong HK, Liu G, Sardar ZM, Riahi H, Hasegawa K, </w:t>
      </w:r>
      <w:r w:rsidRPr="00AB6533">
        <w:rPr>
          <w:b/>
          <w:bCs/>
        </w:rPr>
        <w:t>Lenke LG</w:t>
      </w:r>
      <w:r w:rsidRPr="00AB6533">
        <w:t>, Le Huec JC. Correlation analysis of the PI-LL mismatch according to the pelvic incidence from a database of 468 asymptomatic volunteers. European Spine Journal 2022 Jun;31(6):1413-142</w:t>
      </w:r>
    </w:p>
    <w:p w14:paraId="20409BCC" w14:textId="77777777" w:rsidR="00B533E2" w:rsidRPr="00AB6533" w:rsidRDefault="00B533E2" w:rsidP="00B533E2">
      <w:pPr>
        <w:pStyle w:val="ListParagraph"/>
      </w:pPr>
    </w:p>
    <w:p w14:paraId="1C59038A" w14:textId="77777777" w:rsidR="00B533E2" w:rsidRPr="00AB6533" w:rsidRDefault="00B533E2" w:rsidP="00B533E2">
      <w:pPr>
        <w:pStyle w:val="ListParagraph"/>
        <w:numPr>
          <w:ilvl w:val="0"/>
          <w:numId w:val="88"/>
        </w:numPr>
      </w:pPr>
      <w:r w:rsidRPr="00AB6533">
        <w:t>Zuckerman S, Cerpa M,</w:t>
      </w:r>
      <w:r w:rsidRPr="00AB6533">
        <w:rPr>
          <w:b/>
          <w:bCs/>
        </w:rPr>
        <w:t xml:space="preserve"> </w:t>
      </w:r>
      <w:r w:rsidRPr="00AB6533">
        <w:rPr>
          <w:bCs/>
        </w:rPr>
        <w:t xml:space="preserve">Lai CS, </w:t>
      </w:r>
      <w:r w:rsidRPr="00AB6533">
        <w:rPr>
          <w:b/>
          <w:bCs/>
        </w:rPr>
        <w:t>Lenke LG</w:t>
      </w:r>
      <w:r w:rsidRPr="00AB6533">
        <w:t>. Coronal alignment in adult spinal deformity surgery: definitions, measurements, treatment algorithms, and impact on clinical outcomes.</w:t>
      </w:r>
      <w:r w:rsidRPr="00AB6533">
        <w:rPr>
          <w:i/>
          <w:iCs/>
        </w:rPr>
        <w:t xml:space="preserve"> Clin Spine Surg </w:t>
      </w:r>
      <w:r w:rsidRPr="00AB6533">
        <w:rPr>
          <w:iCs/>
        </w:rPr>
        <w:t>2022 Jun 1;35(5):196-203</w:t>
      </w:r>
    </w:p>
    <w:p w14:paraId="54085F5B" w14:textId="77777777" w:rsidR="00547337" w:rsidRPr="00AB6533" w:rsidRDefault="00547337" w:rsidP="00547337">
      <w:pPr>
        <w:pStyle w:val="ListParagraph"/>
      </w:pPr>
    </w:p>
    <w:p w14:paraId="2BD28AF9" w14:textId="5DAB8BCC" w:rsidR="004E32F9" w:rsidRPr="00AB6533" w:rsidRDefault="004E32F9" w:rsidP="00603B00">
      <w:pPr>
        <w:pStyle w:val="ListParagraph"/>
        <w:numPr>
          <w:ilvl w:val="0"/>
          <w:numId w:val="88"/>
        </w:numPr>
      </w:pPr>
      <w:r w:rsidRPr="00AB6533">
        <w:t xml:space="preserve">Sardar ZM, Kim Y, Lafage V, Rand F, </w:t>
      </w:r>
      <w:r w:rsidRPr="00AB6533">
        <w:rPr>
          <w:b/>
          <w:bCs/>
        </w:rPr>
        <w:t>Lenke LG</w:t>
      </w:r>
      <w:r w:rsidRPr="00AB6533">
        <w:t xml:space="preserve">, Klineberg E; SRS Adult Spinal Deformity Committee. Letter to the Editor for state of the art: proximal junctional kyphosis; diagnosis, management and prevention. </w:t>
      </w:r>
      <w:r w:rsidRPr="00AB6533">
        <w:rPr>
          <w:i/>
          <w:iCs/>
        </w:rPr>
        <w:t>Spine Deform</w:t>
      </w:r>
      <w:r w:rsidRPr="00AB6533">
        <w:t>. 2022 Jul;10(4):971-972.</w:t>
      </w:r>
    </w:p>
    <w:p w14:paraId="285AC75A" w14:textId="77777777" w:rsidR="00BC6623" w:rsidRPr="00AB6533" w:rsidRDefault="00BC6623" w:rsidP="00BC6623">
      <w:pPr>
        <w:pStyle w:val="ListParagraph"/>
      </w:pPr>
    </w:p>
    <w:p w14:paraId="597E80D8" w14:textId="30A3E27D" w:rsidR="00BC6623" w:rsidRPr="00AB6533" w:rsidRDefault="00BC6623" w:rsidP="00BC6623">
      <w:pPr>
        <w:pStyle w:val="ListParagraph"/>
        <w:numPr>
          <w:ilvl w:val="0"/>
          <w:numId w:val="88"/>
        </w:numPr>
      </w:pPr>
      <w:r w:rsidRPr="00AB6533">
        <w:t xml:space="preserve">Kim HJ, Zuckerman S, Cerpa M, Yeom J, Lehman R, </w:t>
      </w:r>
      <w:r w:rsidRPr="00AB6533">
        <w:rPr>
          <w:b/>
          <w:bCs/>
        </w:rPr>
        <w:t>Lenke LG</w:t>
      </w:r>
      <w:r w:rsidRPr="00AB6533">
        <w:t>. Incidence and risk factors for complications and mortality after vertebroplasty or kyphoplasty in the osteoporotic vertebral compression fracture – analysis of 1,932 cases from the American College of Surgeons National Surgical Quality Improvement. Global Spine J   2022 Jul;12(6):1125-1134</w:t>
      </w:r>
    </w:p>
    <w:p w14:paraId="7A774854" w14:textId="77777777" w:rsidR="00B50AB2" w:rsidRPr="00AB6533" w:rsidRDefault="00B50AB2" w:rsidP="00B50AB2">
      <w:pPr>
        <w:pStyle w:val="ListParagraph"/>
      </w:pPr>
    </w:p>
    <w:p w14:paraId="49B3EEC5" w14:textId="77777777" w:rsidR="00B50AB2" w:rsidRPr="00AB6533" w:rsidRDefault="00B50AB2" w:rsidP="00B50AB2">
      <w:pPr>
        <w:pStyle w:val="ListParagraph"/>
        <w:numPr>
          <w:ilvl w:val="0"/>
          <w:numId w:val="88"/>
        </w:numPr>
      </w:pPr>
      <w:r w:rsidRPr="00AB6533">
        <w:t xml:space="preserve">Iyer RR, Vitale MG, Fano AN, Matsumoto H, Sucato DJ, Samdani AF, Smith JS, Gupta MC, Kelly MP, Kim HJ, Sciubba DM, Cho SK, Polly DW, Boachie-Adjei O, Angevine PD, Lewis SJ, </w:t>
      </w:r>
      <w:r w:rsidRPr="00AB6533">
        <w:rPr>
          <w:b/>
          <w:bCs/>
        </w:rPr>
        <w:t>Lenke LG</w:t>
      </w:r>
      <w:r w:rsidRPr="00AB6533">
        <w:t xml:space="preserve">. Establishing consensus: determinants of high-risk and preventative strategies for neurological events in complex spinal deformity surgery. Spine Deform. </w:t>
      </w:r>
      <w:r w:rsidRPr="00AB6533">
        <w:rPr>
          <w:i/>
          <w:iCs/>
        </w:rPr>
        <w:t>Spine Deform</w:t>
      </w:r>
      <w:r w:rsidRPr="00AB6533">
        <w:t xml:space="preserve"> 2022 Jul;10(4):733-744</w:t>
      </w:r>
    </w:p>
    <w:p w14:paraId="16DBD0D6" w14:textId="77777777" w:rsidR="00B50AB2" w:rsidRPr="00AB6533" w:rsidRDefault="00B50AB2" w:rsidP="00B50AB2">
      <w:pPr>
        <w:pStyle w:val="ListParagraph"/>
      </w:pPr>
    </w:p>
    <w:p w14:paraId="09E77058" w14:textId="77777777" w:rsidR="00B50AB2" w:rsidRPr="00AB6533" w:rsidRDefault="00B50AB2" w:rsidP="00B50AB2">
      <w:pPr>
        <w:pStyle w:val="ListParagraph"/>
        <w:numPr>
          <w:ilvl w:val="0"/>
          <w:numId w:val="88"/>
        </w:numPr>
      </w:pPr>
      <w:r w:rsidRPr="00AB6533">
        <w:rPr>
          <w:b/>
          <w:bCs/>
        </w:rPr>
        <w:t>Lenke LG</w:t>
      </w:r>
      <w:r w:rsidRPr="00AB6533">
        <w:t xml:space="preserve">, Fano AN, Iyer RR, Matsumoto H, Sucato DJ, Samdani AF, Smith JS, Gupta MC, Kelly MP, Kim HJ, Sciubba DM, Cho SK, Polly DW, Boachie-Adjei O, Lewis SJ, Angevine PD, Vitale MG. Development of consensus-based best practice guidelines for response to intraoperative neuromonitoring events in high-risk spinal deformity surgery. Spine Deform. </w:t>
      </w:r>
      <w:r w:rsidRPr="00AB6533">
        <w:rPr>
          <w:i/>
          <w:iCs/>
        </w:rPr>
        <w:t>Spine Deform</w:t>
      </w:r>
      <w:r w:rsidRPr="00AB6533">
        <w:t xml:space="preserve"> 2022 Jul;10(4):745-761</w:t>
      </w:r>
    </w:p>
    <w:p w14:paraId="0ECDA834" w14:textId="77777777" w:rsidR="00B50AB2" w:rsidRPr="00AB6533" w:rsidRDefault="00B50AB2" w:rsidP="00B50AB2">
      <w:pPr>
        <w:pStyle w:val="ListParagraph"/>
      </w:pPr>
    </w:p>
    <w:p w14:paraId="02BA8A44" w14:textId="77777777" w:rsidR="00B50AB2" w:rsidRPr="00AB6533" w:rsidRDefault="00B50AB2" w:rsidP="00B50AB2">
      <w:pPr>
        <w:pStyle w:val="ListParagraph"/>
        <w:numPr>
          <w:ilvl w:val="0"/>
          <w:numId w:val="88"/>
        </w:numPr>
      </w:pPr>
      <w:r w:rsidRPr="00AB6533">
        <w:t xml:space="preserve">Inclan P, CreveCoeur TS, Bess S, Gum JL, Line BG, </w:t>
      </w:r>
      <w:r w:rsidRPr="00AB6533">
        <w:rPr>
          <w:b/>
          <w:bCs/>
        </w:rPr>
        <w:t>Lenke LG</w:t>
      </w:r>
      <w:r w:rsidRPr="00AB6533">
        <w:t>, Kelly MP. SRS-22r question 11 is a valid opioid screen and stratifies opioid consumption. Spine Deform. 2022 Jul;10(4):913-917.</w:t>
      </w:r>
    </w:p>
    <w:p w14:paraId="26BC096B" w14:textId="77777777" w:rsidR="00D8530D" w:rsidRPr="00AB6533" w:rsidRDefault="00D8530D" w:rsidP="00D8530D">
      <w:pPr>
        <w:pStyle w:val="ListParagraph"/>
      </w:pPr>
    </w:p>
    <w:p w14:paraId="4E68D4E4" w14:textId="2CD94D38" w:rsidR="00D8530D" w:rsidRPr="00AB6533" w:rsidRDefault="00D8530D" w:rsidP="00BC6623">
      <w:pPr>
        <w:pStyle w:val="ListParagraph"/>
        <w:numPr>
          <w:ilvl w:val="0"/>
          <w:numId w:val="88"/>
        </w:numPr>
      </w:pPr>
      <w:r w:rsidRPr="00AB6533">
        <w:t xml:space="preserve">Matsumoto H, Franzone JM, Sinha R, Roye BD, Glotzbeker MP, Skaggs DL, Flynn JM, </w:t>
      </w:r>
      <w:r w:rsidRPr="00AB6533">
        <w:rPr>
          <w:b/>
          <w:bCs/>
        </w:rPr>
        <w:t>Lenke LG,</w:t>
      </w:r>
      <w:r w:rsidRPr="00AB6533">
        <w:t xml:space="preserve"> Sponseller PD, Vitale MG. A novel risk calculator predicting surgical site infection after spinal surgery in patients with cerebral palsy. </w:t>
      </w:r>
      <w:r w:rsidRPr="00AB6533">
        <w:rPr>
          <w:i/>
          <w:iCs/>
        </w:rPr>
        <w:t>Dev Med Child Neurol</w:t>
      </w:r>
      <w:r w:rsidRPr="00AB6533">
        <w:t>. 2022 Aug;64(8):1034-1043.</w:t>
      </w:r>
    </w:p>
    <w:p w14:paraId="2B8DB043" w14:textId="77777777" w:rsidR="00120B3E" w:rsidRPr="00AB6533" w:rsidRDefault="00120B3E" w:rsidP="00120B3E">
      <w:pPr>
        <w:pStyle w:val="ListParagraph"/>
      </w:pPr>
    </w:p>
    <w:p w14:paraId="61D0BFF5" w14:textId="54DFFFCF" w:rsidR="00120B3E" w:rsidRPr="00AB6533" w:rsidRDefault="00120B3E" w:rsidP="00120B3E">
      <w:pPr>
        <w:pStyle w:val="ListParagraph"/>
        <w:numPr>
          <w:ilvl w:val="0"/>
          <w:numId w:val="88"/>
        </w:numPr>
      </w:pPr>
      <w:r w:rsidRPr="00AB6533">
        <w:t xml:space="preserve">Matsumoto H, Franzone JM, Sinha R, Roye BD, Glotzbeker MP, Skaggs DL, Flynn JM, </w:t>
      </w:r>
      <w:r w:rsidRPr="00AB6533">
        <w:rPr>
          <w:b/>
          <w:bCs/>
        </w:rPr>
        <w:t>Lenke LG</w:t>
      </w:r>
      <w:r w:rsidRPr="00AB6533">
        <w:t xml:space="preserve">, Sponseller PD, Vitale MG. A novel risk calculator predicting surgical site infection after spinal surgery in patients with cerebral palsy. </w:t>
      </w:r>
      <w:r w:rsidRPr="00AB6533">
        <w:rPr>
          <w:i/>
          <w:iCs/>
        </w:rPr>
        <w:t>Dev Med Child Neurol.</w:t>
      </w:r>
      <w:r w:rsidRPr="00AB6533">
        <w:t xml:space="preserve"> 2022 Aug;64(8):1034-1043</w:t>
      </w:r>
    </w:p>
    <w:p w14:paraId="30657C6B" w14:textId="77777777" w:rsidR="00120B3E" w:rsidRPr="00AB6533" w:rsidRDefault="00120B3E" w:rsidP="00120B3E"/>
    <w:p w14:paraId="206102E8" w14:textId="77777777" w:rsidR="00120B3E" w:rsidRPr="00AB6533" w:rsidRDefault="00120B3E" w:rsidP="00120B3E">
      <w:pPr>
        <w:pStyle w:val="ListParagraph"/>
        <w:numPr>
          <w:ilvl w:val="0"/>
          <w:numId w:val="88"/>
        </w:numPr>
      </w:pPr>
      <w:r w:rsidRPr="00AB6533">
        <w:t xml:space="preserve">Lee NJ, Park PJ, Puvanesarajah V, Clifton WE, Kwan K, Morrissette CR, Williams JL, Fields MW, Leung E, Hassan FM, Angevine PD, Mandigo CE, Lombardi JM, Sardar ZM, Lehman RA, </w:t>
      </w:r>
      <w:r w:rsidRPr="00AB6533">
        <w:rPr>
          <w:b/>
          <w:bCs/>
        </w:rPr>
        <w:t>Lenke LG</w:t>
      </w:r>
      <w:r w:rsidRPr="00AB6533">
        <w:t>. How common is acute pelvic fixation failure after adult spine surgery? A single-center study of 358 patients. J Neurosurg Spine. 2022 Aug 26:1-7</w:t>
      </w:r>
    </w:p>
    <w:p w14:paraId="7D7F9AE9" w14:textId="77777777" w:rsidR="00A337F5" w:rsidRPr="00AB6533" w:rsidRDefault="00A337F5" w:rsidP="00A337F5">
      <w:pPr>
        <w:pStyle w:val="ListParagraph"/>
      </w:pPr>
    </w:p>
    <w:p w14:paraId="7599B5C1" w14:textId="003137C1" w:rsidR="00683432" w:rsidRPr="00AB6533" w:rsidRDefault="00683432" w:rsidP="00683432">
      <w:pPr>
        <w:pStyle w:val="ListParagraph"/>
        <w:numPr>
          <w:ilvl w:val="0"/>
          <w:numId w:val="88"/>
        </w:numPr>
      </w:pPr>
      <w:r w:rsidRPr="00AB6533">
        <w:t xml:space="preserve">Nevzati E, Moser M, Dietz N, Yaszay B, </w:t>
      </w:r>
      <w:r w:rsidRPr="00AB6533">
        <w:rPr>
          <w:b/>
          <w:bCs/>
        </w:rPr>
        <w:t>Lenke LG</w:t>
      </w:r>
      <w:r w:rsidRPr="00AB6533">
        <w:t xml:space="preserve">, Farshad M, Arvind V, Cho SK, Spiessberger A. Clinically relevant biomechanical properties of three different fixation techniques of the upper instrumented vertebra in deformity surgery. </w:t>
      </w:r>
      <w:r w:rsidRPr="00AB6533">
        <w:rPr>
          <w:i/>
          <w:iCs/>
        </w:rPr>
        <w:t>Spine Deform</w:t>
      </w:r>
      <w:r w:rsidRPr="00AB6533">
        <w:t xml:space="preserve"> 2022 Sep;10(5):1017-1027 </w:t>
      </w:r>
    </w:p>
    <w:p w14:paraId="2AF91198" w14:textId="77777777" w:rsidR="00B533E2" w:rsidRPr="00AB6533" w:rsidRDefault="00B533E2" w:rsidP="00B533E2">
      <w:pPr>
        <w:pStyle w:val="ListParagraph"/>
      </w:pPr>
    </w:p>
    <w:p w14:paraId="386E2A8D" w14:textId="539AD3C7" w:rsidR="00B533E2" w:rsidRPr="00AB6533" w:rsidRDefault="00B533E2" w:rsidP="00B533E2">
      <w:pPr>
        <w:pStyle w:val="ListParagraph"/>
        <w:numPr>
          <w:ilvl w:val="0"/>
          <w:numId w:val="88"/>
        </w:numPr>
      </w:pPr>
      <w:r w:rsidRPr="00AB6533">
        <w:t xml:space="preserve">Roye BD, Matsumoto H, Fano AN, Marciano GF, Iyer R, Boby AZ, </w:t>
      </w:r>
      <w:r w:rsidRPr="00AB6533">
        <w:rPr>
          <w:b/>
        </w:rPr>
        <w:t>Lenke LG</w:t>
      </w:r>
      <w:r w:rsidRPr="00AB6533">
        <w:t xml:space="preserve">, Newton PO, Vitale MG, Harms Study Group. Distal Adding-on in AIS Results in Diminished Patient Reported Outcomes at 10 Years. </w:t>
      </w:r>
      <w:r w:rsidRPr="00AB6533">
        <w:rPr>
          <w:i/>
        </w:rPr>
        <w:t xml:space="preserve">Spinal Deformity </w:t>
      </w:r>
      <w:r w:rsidRPr="00AB6533">
        <w:t>2022 May;10(3):515-526</w:t>
      </w:r>
    </w:p>
    <w:p w14:paraId="72CD2F52" w14:textId="77777777" w:rsidR="00C4000D" w:rsidRPr="00AB6533" w:rsidRDefault="00C4000D" w:rsidP="00C4000D"/>
    <w:p w14:paraId="449D6456" w14:textId="77777777" w:rsidR="00C4000D" w:rsidRPr="00AB6533" w:rsidRDefault="00C4000D" w:rsidP="00C4000D">
      <w:pPr>
        <w:pStyle w:val="ListParagraph"/>
        <w:numPr>
          <w:ilvl w:val="0"/>
          <w:numId w:val="88"/>
        </w:numPr>
      </w:pPr>
      <w:r w:rsidRPr="00AB6533">
        <w:t xml:space="preserve">Lee NJ, Park PJ, Puvanesarajah V, Clifton WE, Kwan K, Morrissette CR, Williams JL, Fields MW, Leung E, Hassan FM, Angevine PD, Mandigo CE, Lombardi JM, Sardar ZM, Lehman RA, </w:t>
      </w:r>
      <w:r w:rsidRPr="00AB6533">
        <w:rPr>
          <w:b/>
          <w:bCs/>
        </w:rPr>
        <w:t>Lenke LG</w:t>
      </w:r>
      <w:r w:rsidRPr="00AB6533">
        <w:t>. How common is acute pelvic fixation failure after adult spine surgery? A single-center study of 358 patients. J Neurosurg Spine. 2022 Aug 26:1-7.</w:t>
      </w:r>
    </w:p>
    <w:p w14:paraId="75632921" w14:textId="77777777" w:rsidR="00B533E2" w:rsidRPr="00AB6533" w:rsidRDefault="00B533E2" w:rsidP="00B533E2">
      <w:pPr>
        <w:pStyle w:val="ListParagraph"/>
      </w:pPr>
    </w:p>
    <w:p w14:paraId="782DD9E3" w14:textId="77777777" w:rsidR="00B533E2" w:rsidRPr="00AB6533" w:rsidRDefault="00B533E2" w:rsidP="00B533E2">
      <w:pPr>
        <w:pStyle w:val="ListParagraph"/>
        <w:numPr>
          <w:ilvl w:val="0"/>
          <w:numId w:val="88"/>
        </w:numPr>
      </w:pPr>
      <w:r w:rsidRPr="00AB6533">
        <w:t xml:space="preserve">Lopez CD, Boddapati V, Lombardi JM, Lee NJ, Mathew J, Danford NC, Iyer RR, Dyrszka MD, Sardar ZM, </w:t>
      </w:r>
      <w:r w:rsidRPr="00AB6533">
        <w:rPr>
          <w:b/>
        </w:rPr>
        <w:t>Lenke LG</w:t>
      </w:r>
      <w:r w:rsidRPr="00AB6533">
        <w:t xml:space="preserve">, Lehman RA. Artificial Learning and Machine Learning Applications in Spine Surgery: A Systematic Review. </w:t>
      </w:r>
      <w:r w:rsidRPr="00AB6533">
        <w:rPr>
          <w:i/>
        </w:rPr>
        <w:t xml:space="preserve">Global Spine Journal </w:t>
      </w:r>
      <w:r w:rsidRPr="00AB6533">
        <w:t>2022 Sep;12(7):1561-1572</w:t>
      </w:r>
    </w:p>
    <w:p w14:paraId="54BA7031" w14:textId="77777777" w:rsidR="001774FB" w:rsidRPr="00AB6533" w:rsidRDefault="001774FB" w:rsidP="001774FB">
      <w:pPr>
        <w:pStyle w:val="ListParagraph"/>
      </w:pPr>
    </w:p>
    <w:p w14:paraId="0C6EC3B2" w14:textId="77777777" w:rsidR="001774FB" w:rsidRPr="00AB6533" w:rsidRDefault="001774FB" w:rsidP="001774FB">
      <w:pPr>
        <w:pStyle w:val="ListParagraph"/>
        <w:numPr>
          <w:ilvl w:val="0"/>
          <w:numId w:val="88"/>
        </w:numPr>
      </w:pPr>
      <w:r w:rsidRPr="00AB6533">
        <w:t>Uribe JS, Koffie RM, Wang MY, Mundis M, Kanter AS,  Eastlack RK,  Anand N,  Park P, Smith JS, Burton DC, Chou D, Kelly MP, Kim HJ, Bess S, Shaffrey CI, Schwab FJ, Lenke LG, Mummaneni PV.Are Minimally Invasive Spine Surgeons or Classical Open Spine Surgeons More Consistent with Their Treatment of Adult Spinal Deformity? World Neurosurg 2022 Sep;165:e51-e58</w:t>
      </w:r>
    </w:p>
    <w:p w14:paraId="1F2D7232" w14:textId="77777777" w:rsidR="00683432" w:rsidRPr="00AB6533" w:rsidRDefault="00683432" w:rsidP="00683432"/>
    <w:p w14:paraId="24DE9E68" w14:textId="39FD54DB" w:rsidR="00683432" w:rsidRPr="00AB6533" w:rsidRDefault="00683432" w:rsidP="00683432">
      <w:pPr>
        <w:pStyle w:val="ListParagraph"/>
        <w:numPr>
          <w:ilvl w:val="0"/>
          <w:numId w:val="88"/>
        </w:numPr>
      </w:pPr>
      <w:r w:rsidRPr="00AB6533">
        <w:t xml:space="preserve">Puvanesarajah V, Marciano GF, Hassan FM, Lee NJ, Lombardi JM, Sardar ZM, Lehman RA, </w:t>
      </w:r>
      <w:r w:rsidRPr="00AB6533">
        <w:rPr>
          <w:b/>
          <w:bCs/>
        </w:rPr>
        <w:t>Lenke LG</w:t>
      </w:r>
      <w:r w:rsidRPr="00AB6533">
        <w:t xml:space="preserve">. The Deformity Angular Ratio: Can Three-Dimensiona l Computed Tomography Improve Prediction of Intraoperative Neuromonitoring Events? </w:t>
      </w:r>
      <w:r w:rsidRPr="00AB6533">
        <w:rPr>
          <w:i/>
          <w:iCs/>
        </w:rPr>
        <w:t xml:space="preserve">Spine Deform </w:t>
      </w:r>
      <w:r w:rsidRPr="00AB6533">
        <w:t>2022 Sep;10(5):1047-1053</w:t>
      </w:r>
    </w:p>
    <w:p w14:paraId="59AFEBE0" w14:textId="77777777" w:rsidR="00C72252" w:rsidRPr="00AB6533" w:rsidRDefault="00C72252" w:rsidP="00C72252">
      <w:pPr>
        <w:pStyle w:val="ListParagraph"/>
      </w:pPr>
    </w:p>
    <w:p w14:paraId="4B8D92B0" w14:textId="77777777" w:rsidR="00C72252" w:rsidRPr="00AB6533" w:rsidRDefault="00C72252" w:rsidP="00C72252">
      <w:pPr>
        <w:pStyle w:val="ListParagraph"/>
        <w:numPr>
          <w:ilvl w:val="0"/>
          <w:numId w:val="88"/>
        </w:numPr>
      </w:pPr>
      <w:r w:rsidRPr="00AB6533">
        <w:t xml:space="preserve">Katiyar P; Chase H; </w:t>
      </w:r>
      <w:r w:rsidRPr="00AB6533">
        <w:rPr>
          <w:b/>
          <w:bCs/>
        </w:rPr>
        <w:t>Lenke LG</w:t>
      </w:r>
      <w:r w:rsidRPr="00AB6533">
        <w:t xml:space="preserve">; Weidenbaum M; Sardar Z. Using Machine-Learning (ML) models to predict risk of Venous Thromboembolism (VTE) following spine surgery. </w:t>
      </w:r>
      <w:r w:rsidRPr="00AB6533">
        <w:rPr>
          <w:i/>
          <w:iCs/>
        </w:rPr>
        <w:t>Global Spine J</w:t>
      </w:r>
      <w:r w:rsidRPr="00AB6533">
        <w:t xml:space="preserve">  Volume 22, Issue 9, Supplement, September 2022, Pages S121-S122</w:t>
      </w:r>
    </w:p>
    <w:p w14:paraId="7B5C809B" w14:textId="77777777" w:rsidR="002A2138" w:rsidRPr="00AB6533" w:rsidRDefault="002A2138" w:rsidP="002A2138">
      <w:pPr>
        <w:pStyle w:val="ListParagraph"/>
      </w:pPr>
    </w:p>
    <w:p w14:paraId="35029727" w14:textId="77777777" w:rsidR="002A2138" w:rsidRPr="00AB6533" w:rsidRDefault="002A2138" w:rsidP="002A2138">
      <w:pPr>
        <w:pStyle w:val="ListParagraph"/>
        <w:numPr>
          <w:ilvl w:val="0"/>
          <w:numId w:val="88"/>
        </w:numPr>
      </w:pPr>
      <w:r w:rsidRPr="00AB6533">
        <w:t xml:space="preserve">Yanni, Daniel; Lee, Jonathan; Dang, Phuong; Jenson, Amanda; Mambelli, Dorian; Sulhan, Suraj; Patterson, John; Louis, Robert; Holman, Paul; </w:t>
      </w:r>
      <w:r w:rsidRPr="00AB6533">
        <w:rPr>
          <w:b/>
          <w:bCs/>
        </w:rPr>
        <w:t>Lenke LG</w:t>
      </w:r>
      <w:r w:rsidRPr="00AB6533">
        <w:t xml:space="preserve">. Augmented Reality Precision in Spine Deformity Model Instrumentation. </w:t>
      </w:r>
      <w:r w:rsidRPr="00AB6533">
        <w:rPr>
          <w:i/>
          <w:iCs/>
        </w:rPr>
        <w:t>Global Spine J</w:t>
      </w:r>
      <w:r w:rsidRPr="00AB6533">
        <w:t xml:space="preserve"> 2022 Sep 28;S1529-9430(22)00953-6</w:t>
      </w:r>
    </w:p>
    <w:p w14:paraId="3B66D65E" w14:textId="77777777" w:rsidR="002A2138" w:rsidRPr="00AB6533" w:rsidRDefault="002A2138" w:rsidP="002A2138">
      <w:pPr>
        <w:pStyle w:val="ListParagraph"/>
      </w:pPr>
    </w:p>
    <w:p w14:paraId="6FCD5AE7" w14:textId="04ED5C66" w:rsidR="002A2138" w:rsidRPr="00AB6533" w:rsidRDefault="002A2138" w:rsidP="002A2138">
      <w:pPr>
        <w:pStyle w:val="ListParagraph"/>
        <w:numPr>
          <w:ilvl w:val="0"/>
          <w:numId w:val="88"/>
        </w:numPr>
      </w:pPr>
      <w:r w:rsidRPr="00AB6533">
        <w:t xml:space="preserve">Sardar ZM, Cerpa M, Hassan F, Kelly M, Le Huec JC, Bourret S, Hasegawa K, Wong HK, Liu G, Dennis Hey HW, Riahi H, </w:t>
      </w:r>
      <w:r w:rsidRPr="00AB6533">
        <w:rPr>
          <w:b/>
          <w:bCs/>
        </w:rPr>
        <w:t>Lenke LG</w:t>
      </w:r>
      <w:r w:rsidRPr="00AB6533">
        <w:t xml:space="preserve">. Age- and Gender-based Global Sagittal Spinal Alignment in Asymptomatic Adult Volunteers: Results of the Multiethnic Alignment Normative Study (MEANS). </w:t>
      </w:r>
      <w:r w:rsidRPr="00AB6533">
        <w:rPr>
          <w:i/>
          <w:iCs/>
        </w:rPr>
        <w:t>Spine</w:t>
      </w:r>
      <w:r w:rsidRPr="00AB6533">
        <w:t xml:space="preserve"> 2022 Oct 1;47(19):1372-1381. </w:t>
      </w:r>
    </w:p>
    <w:p w14:paraId="58849787" w14:textId="77777777" w:rsidR="002A2138" w:rsidRPr="00AB6533" w:rsidRDefault="002A2138" w:rsidP="002A2138">
      <w:pPr>
        <w:pStyle w:val="ListParagraph"/>
      </w:pPr>
    </w:p>
    <w:p w14:paraId="34253705" w14:textId="6743C6D7" w:rsidR="002A2138" w:rsidRPr="00AB6533" w:rsidRDefault="002A2138" w:rsidP="002A2138">
      <w:pPr>
        <w:pStyle w:val="ListParagraph"/>
        <w:numPr>
          <w:ilvl w:val="0"/>
          <w:numId w:val="88"/>
        </w:numPr>
      </w:pPr>
      <w:r w:rsidRPr="00AB6533">
        <w:t xml:space="preserve">Lee NJ, Marciano G, Puvanesarajah V, Park PJ, Clifton WE, Kwan K, Morrissette CR, Williams JL, Fields M, Hassan FM, Angevine PD, Mandigo CE, Lombardi JM, Sardar ZM, Lehman RA, </w:t>
      </w:r>
      <w:r w:rsidRPr="00AB6533">
        <w:rPr>
          <w:b/>
          <w:bCs/>
        </w:rPr>
        <w:t>Lenke LG</w:t>
      </w:r>
      <w:r w:rsidRPr="00AB6533">
        <w:t xml:space="preserve">. Incidence, mechanism, and protective strategies for 2-year pelvic fixation failure after adult spinal deformity surgery with a minimum six-level fusion. </w:t>
      </w:r>
      <w:r w:rsidRPr="00AB6533">
        <w:rPr>
          <w:i/>
          <w:iCs/>
        </w:rPr>
        <w:t>J Neurosurg Spine</w:t>
      </w:r>
      <w:r w:rsidRPr="00AB6533">
        <w:t>. 2022 Oct 14:1-9</w:t>
      </w:r>
    </w:p>
    <w:p w14:paraId="1425437D" w14:textId="77777777" w:rsidR="00683432" w:rsidRPr="00AB6533" w:rsidRDefault="00683432" w:rsidP="00683432"/>
    <w:p w14:paraId="0B6FC7D6" w14:textId="6BB01EF4" w:rsidR="00683432" w:rsidRPr="00AB6533" w:rsidRDefault="00683432" w:rsidP="00683432">
      <w:pPr>
        <w:pStyle w:val="ListParagraph"/>
        <w:numPr>
          <w:ilvl w:val="0"/>
          <w:numId w:val="88"/>
        </w:numPr>
      </w:pPr>
      <w:r w:rsidRPr="00AB6533">
        <w:t xml:space="preserve">Hills J, </w:t>
      </w:r>
      <w:r w:rsidRPr="00AB6533">
        <w:rPr>
          <w:b/>
          <w:bCs/>
        </w:rPr>
        <w:t>Lenke LG</w:t>
      </w:r>
      <w:r w:rsidRPr="00AB6533">
        <w:t>, Sardar ZM, Le Huec JC, Bourret S, Hasegawa K, Wong HK, Hey HWD, Liu G, Riahi H, Chelli-Bouaziz M, Kelly MP. The T4-L1-Hip Axis: Defining a Normal Sagittal Spinal Alignment. Spine . 2022 Oct 1;47(19):1399-1406</w:t>
      </w:r>
    </w:p>
    <w:p w14:paraId="5EA05DBE" w14:textId="77777777" w:rsidR="00683432" w:rsidRPr="00AB6533" w:rsidRDefault="00683432" w:rsidP="00683432"/>
    <w:p w14:paraId="5A521E3A" w14:textId="4DCFFF5E" w:rsidR="00683432" w:rsidRPr="00AB6533" w:rsidRDefault="00683432" w:rsidP="00683432">
      <w:pPr>
        <w:pStyle w:val="ListParagraph"/>
        <w:numPr>
          <w:ilvl w:val="0"/>
          <w:numId w:val="88"/>
        </w:numPr>
      </w:pPr>
      <w:r w:rsidRPr="00AB6533">
        <w:t xml:space="preserve">Sardar ZM, Cerpa M, Hassan F, Kelly M, Le Huec JC, Bourret S, Hasegawa K, Wong HK, Liu G, Dennis Hey HW, Riahi H, </w:t>
      </w:r>
      <w:r w:rsidRPr="00AB6533">
        <w:rPr>
          <w:b/>
          <w:bCs/>
        </w:rPr>
        <w:t>Lenke LG</w:t>
      </w:r>
      <w:r w:rsidRPr="00AB6533">
        <w:t xml:space="preserve">. Age and Gender Based Global Sagittal Spinal Alignment in Asymptomatic Adult Volunteers: Results of the Multi-Ethnic Alignment Normative Study (MEANS). Spine 2022 Oct 1;47(19):1372-138 </w:t>
      </w:r>
    </w:p>
    <w:p w14:paraId="5F4C3FF2" w14:textId="77777777" w:rsidR="005643A6" w:rsidRPr="00AB6533" w:rsidRDefault="005643A6" w:rsidP="005643A6">
      <w:pPr>
        <w:pStyle w:val="ListParagraph"/>
      </w:pPr>
    </w:p>
    <w:p w14:paraId="4F80BFBA" w14:textId="012E5A86" w:rsidR="005643A6" w:rsidRPr="00AB6533" w:rsidRDefault="005643A6" w:rsidP="005643A6">
      <w:pPr>
        <w:pStyle w:val="ListParagraph"/>
        <w:numPr>
          <w:ilvl w:val="0"/>
          <w:numId w:val="88"/>
        </w:numPr>
      </w:pPr>
      <w:r w:rsidRPr="00AB6533">
        <w:t xml:space="preserve">Kim HJ, Yang JH, Chang D, </w:t>
      </w:r>
      <w:r w:rsidRPr="00AB6533">
        <w:rPr>
          <w:b/>
          <w:bCs/>
        </w:rPr>
        <w:t>Lenke LG</w:t>
      </w:r>
      <w:r w:rsidRPr="00AB6533">
        <w:t>, Suh SW Nam Y, Park SC, Suk S.Adult Spinal Deformity: A Comprehensive Review of Current Advances and Future Directions.</w:t>
      </w:r>
      <w:r w:rsidRPr="00AB6533">
        <w:rPr>
          <w:i/>
          <w:iCs/>
        </w:rPr>
        <w:t xml:space="preserve"> Asian Spine J. </w:t>
      </w:r>
      <w:r w:rsidRPr="00AB6533">
        <w:t>2022 Oct;16(5):776-788</w:t>
      </w:r>
    </w:p>
    <w:p w14:paraId="24BC69C9" w14:textId="77777777" w:rsidR="005643A6" w:rsidRPr="00AB6533" w:rsidRDefault="005643A6" w:rsidP="005643A6">
      <w:pPr>
        <w:pStyle w:val="ListParagraph"/>
      </w:pPr>
    </w:p>
    <w:p w14:paraId="19482E8B" w14:textId="10AF5E4C" w:rsidR="005643A6" w:rsidRPr="00AB6533" w:rsidRDefault="005643A6" w:rsidP="005643A6">
      <w:pPr>
        <w:pStyle w:val="ListParagraph"/>
        <w:numPr>
          <w:ilvl w:val="0"/>
          <w:numId w:val="88"/>
        </w:numPr>
      </w:pPr>
      <w:r w:rsidRPr="00AB6533">
        <w:t xml:space="preserve">Danford N, Boddapati V, Simhon M, Lee N, Mathew J, Lombardi J, Sardar Z, </w:t>
      </w:r>
      <w:r w:rsidRPr="00AB6533">
        <w:rPr>
          <w:b/>
          <w:bCs/>
        </w:rPr>
        <w:t>Lenke LG</w:t>
      </w:r>
      <w:r w:rsidRPr="00AB6533">
        <w:t xml:space="preserve">, Lehman R. Clinical Trial Quality Assessment in Adult Spinal Surgery: What Do Publication Status, Funding Source, and Result Reporting Tell Us? </w:t>
      </w:r>
      <w:r w:rsidRPr="00AB6533">
        <w:rPr>
          <w:i/>
        </w:rPr>
        <w:t xml:space="preserve">Global Spine J </w:t>
      </w:r>
      <w:r w:rsidRPr="00AB6533">
        <w:rPr>
          <w:iCs/>
        </w:rPr>
        <w:t>2022 Oct;12(8):1904-1911</w:t>
      </w:r>
    </w:p>
    <w:p w14:paraId="387F9B9E" w14:textId="77777777" w:rsidR="00C4000D" w:rsidRPr="00AB6533" w:rsidRDefault="00C4000D" w:rsidP="00C4000D">
      <w:pPr>
        <w:pStyle w:val="ListParagraph"/>
      </w:pPr>
    </w:p>
    <w:p w14:paraId="36B88CAB" w14:textId="77777777" w:rsidR="00C4000D" w:rsidRPr="00AB6533" w:rsidRDefault="00C4000D" w:rsidP="00C4000D">
      <w:pPr>
        <w:pStyle w:val="ListParagraph"/>
        <w:numPr>
          <w:ilvl w:val="0"/>
          <w:numId w:val="88"/>
        </w:numPr>
      </w:pPr>
      <w:r w:rsidRPr="00AB6533">
        <w:t xml:space="preserve">Zuckerman SL, Sardar ZM, Lai CS, Marciano GF, Kerolus MG, Buchanan IA, Ha AS, Cerpa M, Kelly MP, Bourret S, Hasegawa K, Wong HK, Lie G, Dennis Hey HW, Riahi H, Le Huec JC, </w:t>
      </w:r>
      <w:r w:rsidRPr="00AB6533">
        <w:rPr>
          <w:b/>
        </w:rPr>
        <w:t>Lenke LG</w:t>
      </w:r>
      <w:r w:rsidRPr="00AB6533">
        <w:t xml:space="preserve">. The otontoid-SCVL distance in a globald population of asymptomatic volunteers: normative values and implications for spinal coronal alignment. </w:t>
      </w:r>
      <w:r w:rsidRPr="00AB6533">
        <w:rPr>
          <w:i/>
        </w:rPr>
        <w:t xml:space="preserve">European Spine Journal </w:t>
      </w:r>
      <w:r w:rsidRPr="00AB6533">
        <w:t>Eur Spine J. 2021 Dec;30(12):3639-3646</w:t>
      </w:r>
    </w:p>
    <w:p w14:paraId="0DF39443" w14:textId="77777777" w:rsidR="00866A7D" w:rsidRPr="00AB6533" w:rsidRDefault="00866A7D" w:rsidP="00866A7D">
      <w:pPr>
        <w:pStyle w:val="ListParagraph"/>
      </w:pPr>
    </w:p>
    <w:p w14:paraId="00EFA2BA" w14:textId="77777777" w:rsidR="00866A7D" w:rsidRPr="00AB6533" w:rsidRDefault="00866A7D" w:rsidP="00866A7D">
      <w:pPr>
        <w:pStyle w:val="ListParagraph"/>
        <w:numPr>
          <w:ilvl w:val="0"/>
          <w:numId w:val="88"/>
        </w:numPr>
      </w:pPr>
      <w:r w:rsidRPr="00AB6533">
        <w:t xml:space="preserve">vZuckerman SL, Lai C, Shen Y, Kerolus M, Buchanan I, Ha A, Cerpa M, Lee NJ, Leung E, Sardar ZM, Lehman RA, </w:t>
      </w:r>
      <w:r w:rsidRPr="00AB6533">
        <w:rPr>
          <w:b/>
          <w:bCs/>
        </w:rPr>
        <w:t>Lenke LG</w:t>
      </w:r>
      <w:r w:rsidRPr="00AB6533">
        <w:t xml:space="preserve">. Postoperative coronal malalignment after adult spinal deformity surgery: Incidence, risk factors, and impact on 2-year outcomes. </w:t>
      </w:r>
      <w:r w:rsidRPr="00AB6533">
        <w:rPr>
          <w:i/>
          <w:iCs/>
        </w:rPr>
        <w:t>Spine Deform</w:t>
      </w:r>
      <w:r w:rsidRPr="00AB6533">
        <w:t xml:space="preserve"> pine Deform Jan. 2023 11, 187–196 </w:t>
      </w:r>
    </w:p>
    <w:p w14:paraId="16FB13E9" w14:textId="77777777" w:rsidR="00866A7D" w:rsidRPr="00AB6533" w:rsidRDefault="00866A7D" w:rsidP="00176342"/>
    <w:p w14:paraId="3937A1B8" w14:textId="6ECB12A7" w:rsidR="00866A7D" w:rsidRPr="00AB6533" w:rsidRDefault="00866A7D" w:rsidP="00866A7D">
      <w:pPr>
        <w:pStyle w:val="ListParagraph"/>
        <w:numPr>
          <w:ilvl w:val="0"/>
          <w:numId w:val="88"/>
        </w:numPr>
      </w:pPr>
      <w:r w:rsidRPr="00AB6533">
        <w:t>Matsumoto H, Bonsignore-Opp L, Warren SI, Hammoor BT, Troy MJ, Barrett KK, Striano BM, Roye BD</w:t>
      </w:r>
      <w:r w:rsidRPr="00AB6533">
        <w:rPr>
          <w:b/>
          <w:bCs/>
        </w:rPr>
        <w:t>, Lenke LG</w:t>
      </w:r>
      <w:r w:rsidRPr="00AB6533">
        <w:t>, Skaggs DL, Glotzbecker MP, Flynn JM, Roye DP, Vitale MG. Strategies reducing risk of surgical-site infection following pediatric spinal deformity surgery. Spine Deform. 2023 Jan;11(1):71-86.</w:t>
      </w:r>
    </w:p>
    <w:p w14:paraId="7505081A" w14:textId="77777777" w:rsidR="000F03BD" w:rsidRPr="00AB6533" w:rsidRDefault="000F03BD" w:rsidP="000F03BD">
      <w:pPr>
        <w:pStyle w:val="ListParagraph"/>
      </w:pPr>
    </w:p>
    <w:p w14:paraId="7270E024" w14:textId="1906CC9C" w:rsidR="000F03BD" w:rsidRPr="00AB6533" w:rsidRDefault="000F03BD" w:rsidP="000F03BD">
      <w:pPr>
        <w:pStyle w:val="ListParagraph"/>
        <w:numPr>
          <w:ilvl w:val="0"/>
          <w:numId w:val="88"/>
        </w:numPr>
      </w:pPr>
      <w:r w:rsidRPr="00AB6533">
        <w:t xml:space="preserve">Puvanesarajah V, Raad M, Hassan FM, Lombardi JM, Sardar ZM, Lehman RA, </w:t>
      </w:r>
      <w:r w:rsidRPr="00AB6533">
        <w:rPr>
          <w:b/>
          <w:bCs/>
        </w:rPr>
        <w:t>Lenke LG</w:t>
      </w:r>
      <w:r w:rsidRPr="00AB6533">
        <w:t xml:space="preserve">. The “Kickstand Rod” Technique for Correction of Coronal Malalignment: Two-Year Clinical and Radiographic Outcomes. </w:t>
      </w:r>
      <w:r w:rsidRPr="00AB6533">
        <w:rPr>
          <w:i/>
          <w:iCs/>
        </w:rPr>
        <w:t>Spine Deform</w:t>
      </w:r>
      <w:r w:rsidRPr="00AB6533">
        <w:t xml:space="preserve"> 2023 Jan;11(1):153-161</w:t>
      </w:r>
    </w:p>
    <w:p w14:paraId="34E43B8A" w14:textId="77777777" w:rsidR="000F03BD" w:rsidRPr="00AB6533" w:rsidRDefault="000F03BD" w:rsidP="000F03BD"/>
    <w:p w14:paraId="77A53C4A" w14:textId="2A42D7EE" w:rsidR="000F03BD" w:rsidRPr="00AB6533" w:rsidRDefault="000F03BD" w:rsidP="000F03BD">
      <w:pPr>
        <w:pStyle w:val="ListParagraph"/>
        <w:numPr>
          <w:ilvl w:val="0"/>
          <w:numId w:val="88"/>
        </w:numPr>
      </w:pPr>
      <w:r w:rsidRPr="00AB6533">
        <w:t xml:space="preserve">Schupper A, Lin J, Osorio J, Lee N, Steinberger J, Lombardi J, Lehman R, </w:t>
      </w:r>
      <w:r w:rsidRPr="00AB6533">
        <w:rPr>
          <w:b/>
          <w:bCs/>
        </w:rPr>
        <w:t>Lenke LG</w:t>
      </w:r>
      <w:r w:rsidRPr="00AB6533">
        <w:t xml:space="preserve">. Freehand Juxtapedicular Screws Placed in the Apical Concavity of Adult Idiopathic Scoliosis Patients: Technique, CT confirmation, and Radiographic Results. </w:t>
      </w:r>
      <w:r w:rsidRPr="00AB6533">
        <w:rPr>
          <w:i/>
          <w:iCs/>
        </w:rPr>
        <w:t>Neurospine</w:t>
      </w:r>
      <w:r w:rsidRPr="00AB6533">
        <w:t xml:space="preserve"> Neurospine. 2022;19(4):1116-1121.</w:t>
      </w:r>
    </w:p>
    <w:p w14:paraId="1C10C67B" w14:textId="77777777" w:rsidR="00892C93" w:rsidRPr="00AB6533" w:rsidRDefault="00892C93" w:rsidP="00892C93">
      <w:pPr>
        <w:pStyle w:val="ListParagraph"/>
      </w:pPr>
    </w:p>
    <w:p w14:paraId="61628838" w14:textId="18445BAB" w:rsidR="00892C93" w:rsidRPr="00AB6533" w:rsidRDefault="00892C93" w:rsidP="000F03BD">
      <w:pPr>
        <w:pStyle w:val="ListParagraph"/>
        <w:numPr>
          <w:ilvl w:val="0"/>
          <w:numId w:val="88"/>
        </w:numPr>
      </w:pPr>
      <w:r w:rsidRPr="00AB6533">
        <w:t xml:space="preserve">Eisler L, Hassan F, </w:t>
      </w:r>
      <w:r w:rsidRPr="00AB6533">
        <w:rPr>
          <w:b/>
          <w:bCs/>
        </w:rPr>
        <w:t>Lenke LG</w:t>
      </w:r>
      <w:r w:rsidRPr="00AB6533">
        <w:t>, Chihuri S, Hod EA, Li G. Allogeneic Red Blood Cell Transfusion and Infectious Complications Following Pediatric Spinal Fusion: NSQIP-P Analysis. JB JS Open Access. 2022 Oct 24;7(4):e22.00038</w:t>
      </w:r>
    </w:p>
    <w:p w14:paraId="12283A2A" w14:textId="77777777" w:rsidR="00EB02C8" w:rsidRPr="00AB6533" w:rsidRDefault="00EB02C8" w:rsidP="00EB02C8">
      <w:pPr>
        <w:pStyle w:val="ListParagraph"/>
      </w:pPr>
    </w:p>
    <w:p w14:paraId="117D6213" w14:textId="1E3B4077" w:rsidR="00EB02C8" w:rsidRPr="00AB6533" w:rsidRDefault="00EB02C8" w:rsidP="000F03BD">
      <w:pPr>
        <w:pStyle w:val="ListParagraph"/>
        <w:numPr>
          <w:ilvl w:val="0"/>
          <w:numId w:val="88"/>
        </w:numPr>
      </w:pPr>
      <w:r w:rsidRPr="00AB6533">
        <w:t xml:space="preserve">Schwartz JT, Valliani AA, Arvind V, Cho BH, Geng E, Henson P, Riew KD, Lehman RA, </w:t>
      </w:r>
      <w:r w:rsidRPr="00AB6533">
        <w:rPr>
          <w:b/>
          <w:bCs/>
        </w:rPr>
        <w:t>Lenke LG</w:t>
      </w:r>
      <w:r w:rsidRPr="00AB6533">
        <w:t xml:space="preserve">, Cho SK, Kim JS. Identification of Anterior Cervical Spinal Instrumentation Using a Smartphone Application Powered by Machine Learning. </w:t>
      </w:r>
      <w:r w:rsidRPr="00AB6533">
        <w:rPr>
          <w:i/>
          <w:iCs/>
        </w:rPr>
        <w:t>Spine</w:t>
      </w:r>
      <w:r w:rsidRPr="00AB6533">
        <w:t xml:space="preserve">  2022 May 1;47(9):E407-E414</w:t>
      </w:r>
    </w:p>
    <w:p w14:paraId="647568FB" w14:textId="77777777" w:rsidR="00E56356" w:rsidRPr="00AB6533" w:rsidRDefault="00E56356" w:rsidP="00E56356">
      <w:pPr>
        <w:pStyle w:val="ListParagraph"/>
      </w:pPr>
    </w:p>
    <w:p w14:paraId="0D9FE949" w14:textId="26468C2B" w:rsidR="00F4152E" w:rsidRPr="00AB6533" w:rsidRDefault="00D27134" w:rsidP="007776BB">
      <w:pPr>
        <w:pStyle w:val="ListParagraph"/>
        <w:numPr>
          <w:ilvl w:val="0"/>
          <w:numId w:val="88"/>
        </w:numPr>
      </w:pPr>
      <w:bookmarkStart w:id="104" w:name="_Hlk96414540"/>
      <w:bookmarkStart w:id="105" w:name="_Hlk96413948"/>
      <w:r w:rsidRPr="00AB6533">
        <w:t xml:space="preserve">Stone LE, Upasani VV, Pahys JM, Fletcher ND, George SG, Shah SA, Bastrom TP, Bartley CE, </w:t>
      </w:r>
      <w:r w:rsidRPr="00AB6533">
        <w:rPr>
          <w:b/>
          <w:bCs/>
        </w:rPr>
        <w:t>Lenke LG</w:t>
      </w:r>
      <w:r w:rsidRPr="00AB6533">
        <w:t>, Newton PO, Kelly MP; Harms Study Group. SRS-22r Self-Image After Surgery for Adolescent Idiopathic Scoliosis at 10-year Follow-up. Spine (Phila Pa 1976). 2023 May 15;48(10):683-687.</w:t>
      </w:r>
    </w:p>
    <w:p w14:paraId="6B3C3E56" w14:textId="77777777" w:rsidR="00883223" w:rsidRPr="00AB6533" w:rsidRDefault="00883223" w:rsidP="00883223">
      <w:pPr>
        <w:pStyle w:val="ListParagraph"/>
      </w:pPr>
    </w:p>
    <w:p w14:paraId="1BE2EA1E" w14:textId="0BF7BBAE" w:rsidR="00883223" w:rsidRPr="00AB6533" w:rsidRDefault="00883223" w:rsidP="007776BB">
      <w:pPr>
        <w:pStyle w:val="ListParagraph"/>
        <w:numPr>
          <w:ilvl w:val="0"/>
          <w:numId w:val="88"/>
        </w:numPr>
      </w:pPr>
      <w:r w:rsidRPr="00AB6533">
        <w:t xml:space="preserve">Yankey KP, Owusu DN, Sackeyfio A, Wulff I, Duah HO, Gross LF, </w:t>
      </w:r>
      <w:r w:rsidRPr="00AB6533">
        <w:rPr>
          <w:b/>
          <w:bCs/>
        </w:rPr>
        <w:t>Lenke LG</w:t>
      </w:r>
      <w:r w:rsidRPr="00AB6533">
        <w:t>, Sponseller P, Shah S, Erickson MA, Sides B, Newton P, Bumpass D, Gupta M, Ravinsky R, Boachie-Adjei O; Fox Pediatric Spinal Deformity Study; FOCOS Research Group. Medical complications and health-related quality of life in complex pediatric spine deformities exceeding 100 degrees or treated by 3CO. Spine Deform. 2023 Jul;11(4):833-840</w:t>
      </w:r>
    </w:p>
    <w:p w14:paraId="09A73908" w14:textId="77777777" w:rsidR="00883223" w:rsidRPr="00AB6533" w:rsidRDefault="00883223" w:rsidP="00883223">
      <w:pPr>
        <w:pStyle w:val="ListParagraph"/>
      </w:pPr>
    </w:p>
    <w:p w14:paraId="08463D38" w14:textId="7B9D0DD5" w:rsidR="00883223" w:rsidRPr="00AB6533" w:rsidRDefault="00883223" w:rsidP="007776BB">
      <w:pPr>
        <w:pStyle w:val="ListParagraph"/>
        <w:numPr>
          <w:ilvl w:val="0"/>
          <w:numId w:val="88"/>
        </w:numPr>
      </w:pPr>
      <w:r w:rsidRPr="00AB6533">
        <w:t xml:space="preserve">Fano AN, Matsumoto H, Sinha R, Bonsignore-Opp L, Boby AZ, Roye BD, Iyer R, </w:t>
      </w:r>
      <w:r w:rsidRPr="00AB6533">
        <w:rPr>
          <w:b/>
          <w:bCs/>
        </w:rPr>
        <w:t>Lenke LG</w:t>
      </w:r>
      <w:r w:rsidRPr="00AB6533">
        <w:t>, Luzzi A, Mizerik AS, Newton PO, Lonner B, Vitale MG. Operative choices matter: the role of UIV and sagittal balance in the development of proximal junctional kyphosis following posterior instrumentation for Scheuermann's kyphosis. Spine Deform. 2023 Jul;11(4):993-1000.</w:t>
      </w:r>
    </w:p>
    <w:p w14:paraId="308D1AB3" w14:textId="77777777" w:rsidR="00E56356" w:rsidRPr="00AB6533" w:rsidRDefault="00E56356" w:rsidP="00E56356">
      <w:pPr>
        <w:pStyle w:val="ListParagraph"/>
      </w:pPr>
    </w:p>
    <w:p w14:paraId="50349E0B" w14:textId="1D63CD85" w:rsidR="00F4152E" w:rsidRPr="00AB6533" w:rsidRDefault="00F4152E" w:rsidP="00603B00">
      <w:pPr>
        <w:pStyle w:val="ListParagraph"/>
        <w:numPr>
          <w:ilvl w:val="0"/>
          <w:numId w:val="88"/>
        </w:numPr>
      </w:pPr>
      <w:r w:rsidRPr="00AB6533">
        <w:t>Womg F</w:t>
      </w:r>
      <w:r w:rsidR="002034E0" w:rsidRPr="00AB6533">
        <w:t xml:space="preserve">, Panchmatia JR, </w:t>
      </w:r>
      <w:r w:rsidR="002034E0" w:rsidRPr="00AB6533">
        <w:rPr>
          <w:b/>
          <w:bCs/>
        </w:rPr>
        <w:t>Lenke LG</w:t>
      </w:r>
      <w:r w:rsidR="002034E0" w:rsidRPr="00AB6533">
        <w:t xml:space="preserve">, Wong F. </w:t>
      </w:r>
      <w:r w:rsidRPr="00AB6533">
        <w:t>Technical steps to improve lumbar lordosis restoration in transforaminal lumbar interbody fusion (TLIF) surgery.</w:t>
      </w:r>
      <w:r w:rsidR="005F017E" w:rsidRPr="00AB6533">
        <w:t xml:space="preserve"> </w:t>
      </w:r>
      <w:r w:rsidR="005F017E" w:rsidRPr="00AB6533">
        <w:rPr>
          <w:i/>
          <w:iCs/>
        </w:rPr>
        <w:t>Hong Kong Journal of Orthopaedic Research</w:t>
      </w:r>
      <w:r w:rsidR="005F017E" w:rsidRPr="00AB6533">
        <w:t>(Accepted in April 2022)</w:t>
      </w:r>
    </w:p>
    <w:p w14:paraId="34BC53AC" w14:textId="77777777" w:rsidR="005D5BC0" w:rsidRPr="00AB6533" w:rsidRDefault="005D5BC0" w:rsidP="005D5BC0"/>
    <w:p w14:paraId="07D39524" w14:textId="229B4E4D" w:rsidR="00EF4DCB" w:rsidRPr="00AB6533" w:rsidRDefault="00997FC9" w:rsidP="00BE1959">
      <w:pPr>
        <w:pStyle w:val="ListParagraph"/>
        <w:numPr>
          <w:ilvl w:val="0"/>
          <w:numId w:val="88"/>
        </w:numPr>
      </w:pPr>
      <w:r w:rsidRPr="00AB6533">
        <w:t xml:space="preserve">Nathan J. Lee, Gerard Marciano, Varun Puvanesarajah, Paul J. Park, William E. Clifton, Kevin Kwan, Cole R. Morrissette, Jaques L. Williams, Michael Fields, Fthimnir Hassan, Peter D. Angevine, Christopher E. Mandigo, Joseph M. Lombardi, Zeeshan M. Sardar, Ronald A. Lehman Jr., </w:t>
      </w:r>
      <w:r w:rsidRPr="00AB6533">
        <w:rPr>
          <w:b/>
          <w:bCs/>
        </w:rPr>
        <w:t>Lenke LG</w:t>
      </w:r>
      <w:r w:rsidRPr="00AB6533">
        <w:t>. W</w:t>
      </w:r>
      <w:r w:rsidR="00EF4DCB" w:rsidRPr="00AB6533">
        <w:t>hat is the Incidence, Mechanism, and Protective Strategies for 2 Year Pelvic Fixation Failure after Adult Spinal Deformity Surgery with A Minimum 6 Level Fusion?</w:t>
      </w:r>
      <w:r w:rsidR="00B149B8" w:rsidRPr="00AB6533">
        <w:t xml:space="preserve"> </w:t>
      </w:r>
      <w:r w:rsidR="00B149B8" w:rsidRPr="00AB6533">
        <w:rPr>
          <w:i/>
          <w:iCs/>
        </w:rPr>
        <w:t xml:space="preserve">J Neurosurg Spine </w:t>
      </w:r>
      <w:r w:rsidR="00B149B8" w:rsidRPr="00AB6533">
        <w:t>(Accepted August  2022)</w:t>
      </w:r>
    </w:p>
    <w:p w14:paraId="04BE6086" w14:textId="77777777" w:rsidR="003768C8" w:rsidRPr="00AB6533" w:rsidRDefault="003768C8" w:rsidP="003768C8">
      <w:pPr>
        <w:pStyle w:val="ListParagraph"/>
      </w:pPr>
    </w:p>
    <w:p w14:paraId="622D73BF" w14:textId="3A76CE75" w:rsidR="003768C8" w:rsidRPr="00AB6533" w:rsidRDefault="005B5D30" w:rsidP="00182C36">
      <w:pPr>
        <w:pStyle w:val="ListParagraph"/>
        <w:numPr>
          <w:ilvl w:val="0"/>
          <w:numId w:val="88"/>
        </w:numPr>
      </w:pPr>
      <w:r w:rsidRPr="00AB6533">
        <w:t xml:space="preserve">Shen Y, Sardar Z, Le Huec JC, Bourret S, Hasegawa K, Wong H, Liu G,  Hey HW, Riahi H, Kelly M, Lenke LG. </w:t>
      </w:r>
      <w:r w:rsidR="003768C8" w:rsidRPr="00AB6533">
        <w:t>Variation in Lumbar Shape and Lordosis in a Large Asymptomatic Population: A MEANS Study Spine.</w:t>
      </w:r>
      <w:r w:rsidR="003768C8" w:rsidRPr="00AB6533">
        <w:rPr>
          <w:i/>
          <w:iCs/>
        </w:rPr>
        <w:t xml:space="preserve"> Spine </w:t>
      </w:r>
      <w:r w:rsidR="003768C8" w:rsidRPr="00AB6533">
        <w:t>(Accepted November  2022)</w:t>
      </w:r>
    </w:p>
    <w:p w14:paraId="7AFFE052" w14:textId="77777777" w:rsidR="005E3908" w:rsidRPr="00AB6533" w:rsidRDefault="005E3908" w:rsidP="005E3908">
      <w:pPr>
        <w:pStyle w:val="ListParagraph"/>
      </w:pPr>
    </w:p>
    <w:p w14:paraId="755FE445" w14:textId="11850441" w:rsidR="003E289F" w:rsidRPr="00AB6533" w:rsidRDefault="0068283D" w:rsidP="003E289F">
      <w:pPr>
        <w:pStyle w:val="ListParagraph"/>
        <w:numPr>
          <w:ilvl w:val="0"/>
          <w:numId w:val="88"/>
        </w:numPr>
      </w:pPr>
      <w:r w:rsidRPr="00AB6533">
        <w:t xml:space="preserve"> Zuckerman SL, Berven S, Streiff MB, Kerolus M, Buchanan IA, Ha A, Bonfield CM, Buchholz AL, Buchowski JM, Burch S, Devin CJ, Dimar JR, Gum JL, Good C, Kim HJ, Kim JS, Lombardi JM, Mandigo CE, Bydon M, Oppenlander ME, Polly DW Jr, Poulter G, Shah SA, Singh K, Than KD, Spyropoulos AC, Kaatz S, Jain A, Schutzer RW, Wang TZ, Mazique DC, </w:t>
      </w:r>
      <w:r w:rsidRPr="00AB6533">
        <w:rPr>
          <w:b/>
          <w:bCs/>
        </w:rPr>
        <w:t>Lenke LG</w:t>
      </w:r>
      <w:r w:rsidRPr="00AB6533">
        <w:t>, Lehman RA. Management of Anticoagulation/Antiplatelet Medication and Venous Thromboembolism Prophylaxis in Elective Spine Surgery: Concise Clinical Recommendations Based on a Modified Delphi Process. Spine (Phila Pa 1976). 2023 Mar 1;48(5):301-309.</w:t>
      </w:r>
    </w:p>
    <w:p w14:paraId="6044A876" w14:textId="77777777" w:rsidR="00F96D1F" w:rsidRPr="00AB6533" w:rsidRDefault="00F96D1F" w:rsidP="00F96D1F">
      <w:pPr>
        <w:pStyle w:val="ListParagraph"/>
      </w:pPr>
    </w:p>
    <w:p w14:paraId="676A14C9" w14:textId="5EACBCEC" w:rsidR="00171113" w:rsidRPr="00AB6533" w:rsidRDefault="00171113" w:rsidP="00F96D1F">
      <w:pPr>
        <w:pStyle w:val="ListParagraph"/>
        <w:numPr>
          <w:ilvl w:val="0"/>
          <w:numId w:val="88"/>
        </w:numPr>
      </w:pPr>
      <w:r w:rsidRPr="00AB6533">
        <w:t xml:space="preserve">LaValva S, Pahys J, Garg S, Bumpass D, Sucato D, Kelly M,  </w:t>
      </w:r>
      <w:r w:rsidRPr="00AB6533">
        <w:rPr>
          <w:b/>
          <w:bCs/>
        </w:rPr>
        <w:t>Lenke LG</w:t>
      </w:r>
      <w:r w:rsidRPr="00AB6533">
        <w:t xml:space="preserve">, Gupta M, Sponseller P, Boachie-Adjei O, Shah S, Yaszay B, FPSDS, Cahill P. Preoperative Halo-Gravity Traction for Severe Pediatric Spinal Deformity: Can it Replace a Vertebral Column Resection? </w:t>
      </w:r>
      <w:r w:rsidRPr="00AB6533">
        <w:rPr>
          <w:i/>
          <w:iCs/>
        </w:rPr>
        <w:t>JPOSNA</w:t>
      </w:r>
      <w:r w:rsidR="005B0289" w:rsidRPr="00AB6533">
        <w:t>(Accepted December  2022)</w:t>
      </w:r>
    </w:p>
    <w:p w14:paraId="5F50AB4B" w14:textId="77777777" w:rsidR="006F2CCB" w:rsidRPr="00AB6533" w:rsidRDefault="006F2CCB" w:rsidP="006F2CCB"/>
    <w:bookmarkEnd w:id="104"/>
    <w:bookmarkEnd w:id="105"/>
    <w:p w14:paraId="73A29C90" w14:textId="1486F6F7" w:rsidR="00247757" w:rsidRPr="00AB6533" w:rsidRDefault="0068283D" w:rsidP="00382C7B">
      <w:pPr>
        <w:pStyle w:val="ListParagraph"/>
        <w:numPr>
          <w:ilvl w:val="0"/>
          <w:numId w:val="88"/>
        </w:numPr>
      </w:pPr>
      <w:r w:rsidRPr="00AB6533">
        <w:t xml:space="preserve"> Stone LE, Upasani VV, Pahys JM, Fletcher ND, George SG, Shah SA, Bastrom TP, Bartley CE, </w:t>
      </w:r>
      <w:r w:rsidRPr="00AB6533">
        <w:rPr>
          <w:b/>
          <w:bCs/>
        </w:rPr>
        <w:t>Lenke LG</w:t>
      </w:r>
      <w:r w:rsidRPr="00AB6533">
        <w:t>, Newton PO, Kelly MP; Harms Study Group. SRS-22r Self-Image After Surgery for Adolescent Idiopathic Scoliosis at 10-year Follow-up. Spine (Phila Pa 1976). 2023 May 15;48(10):683-687</w:t>
      </w:r>
    </w:p>
    <w:p w14:paraId="075DC5B0" w14:textId="77777777" w:rsidR="004705DB" w:rsidRPr="00AB6533" w:rsidRDefault="004705DB" w:rsidP="004705DB">
      <w:pPr>
        <w:pStyle w:val="ListParagraph"/>
      </w:pPr>
    </w:p>
    <w:p w14:paraId="5BCBA989" w14:textId="42C856E3" w:rsidR="004705DB" w:rsidRPr="00AB6533" w:rsidRDefault="004705DB" w:rsidP="004705DB">
      <w:pPr>
        <w:pStyle w:val="ListParagraph"/>
        <w:numPr>
          <w:ilvl w:val="0"/>
          <w:numId w:val="88"/>
        </w:numPr>
      </w:pPr>
      <w:r w:rsidRPr="00AB6533">
        <w:t xml:space="preserve">Sarthak Mohanty, Fthimnir M. Hassan, </w:t>
      </w:r>
      <w:r w:rsidRPr="00AB6533">
        <w:rPr>
          <w:b/>
          <w:bCs/>
        </w:rPr>
        <w:t>Lawrence G. Lenke</w:t>
      </w:r>
      <w:r w:rsidRPr="00AB6533">
        <w:t>, Douglas Burton, Alan Daniels, Munish Gupta, Khaled Kebaish, Michael kelly, Han Jo Kim, Eric Klineberg, Peter Passias, Themistocles Protopsaltis, Frank Schwab, Christopher Shaffrey, Justin S. Smith, Breton Line, Renaud Lafage, Virginie Lafage, Shay Bess, ISSG. Patient and Procedural Risk Factors for Decline in Lower Extremity Motor Scores (LEMS) Following Adult Spinal Deformity Surgery. NueroSurg (Accepted March 2023)</w:t>
      </w:r>
    </w:p>
    <w:p w14:paraId="7B5187ED" w14:textId="77777777" w:rsidR="005960F2" w:rsidRPr="00AB6533" w:rsidRDefault="005960F2" w:rsidP="005960F2">
      <w:pPr>
        <w:pStyle w:val="ListParagraph"/>
      </w:pPr>
    </w:p>
    <w:p w14:paraId="53C11C81" w14:textId="3BC28406" w:rsidR="005960F2" w:rsidRPr="00AB6533" w:rsidRDefault="005960F2" w:rsidP="005960F2">
      <w:pPr>
        <w:pStyle w:val="ListParagraph"/>
        <w:numPr>
          <w:ilvl w:val="0"/>
          <w:numId w:val="88"/>
        </w:numPr>
      </w:pPr>
      <w:r w:rsidRPr="00AB6533">
        <w:t xml:space="preserve">Sarthak Mohanty, Christopher Lai, Christopher Mikhail, Gabriella Greisberg, Fthimnir M. Hassan, Stephen Stephan, Zeeshan Sardar, Ronald Lehman, </w:t>
      </w:r>
      <w:r w:rsidRPr="00AB6533">
        <w:rPr>
          <w:b/>
          <w:bCs/>
        </w:rPr>
        <w:t>Lawrence Lenke</w:t>
      </w:r>
      <w:r w:rsidRPr="00AB6533">
        <w:t>.Adult Patients with Baseline Sagittal Malalignment have Inferior Outcomes and Higher Reoperation Rates when their Two Year Postoperative Cranial Axis to the Hip Global Alignment Exceeds Two Centimeters.</w:t>
      </w:r>
      <w:r w:rsidRPr="00AB6533">
        <w:rPr>
          <w:i/>
          <w:iCs/>
        </w:rPr>
        <w:t xml:space="preserve"> Journal of Neurosurgery </w:t>
      </w:r>
      <w:r w:rsidRPr="00AB6533">
        <w:t>(Accepted April 2023)</w:t>
      </w:r>
    </w:p>
    <w:p w14:paraId="007F6D71" w14:textId="77777777" w:rsidR="005C4AC4" w:rsidRPr="00AB6533" w:rsidRDefault="005C4AC4" w:rsidP="005C4AC4">
      <w:pPr>
        <w:pStyle w:val="ListParagraph"/>
      </w:pPr>
    </w:p>
    <w:p w14:paraId="6DF238F1" w14:textId="0F009D57" w:rsidR="005C4AC4" w:rsidRPr="00AB6533" w:rsidRDefault="005C4AC4" w:rsidP="005960F2">
      <w:pPr>
        <w:pStyle w:val="ListParagraph"/>
        <w:numPr>
          <w:ilvl w:val="0"/>
          <w:numId w:val="88"/>
        </w:numPr>
      </w:pPr>
      <w:r w:rsidRPr="00AB6533">
        <w:t>Height Gain following Correction of Adult Spinal Deformity. Journal of Bone &amp; Joint Surgery</w:t>
      </w:r>
      <w:r w:rsidRPr="00AB6533">
        <w:rPr>
          <w:i/>
          <w:iCs/>
        </w:rPr>
        <w:t xml:space="preserve"> </w:t>
      </w:r>
      <w:r w:rsidRPr="00AB6533">
        <w:t>(Accepted June 2023)</w:t>
      </w:r>
    </w:p>
    <w:p w14:paraId="24F7D8F8" w14:textId="77777777" w:rsidR="002838EB" w:rsidRPr="00AB6533" w:rsidRDefault="002838EB" w:rsidP="002838EB">
      <w:pPr>
        <w:pStyle w:val="ListParagraph"/>
      </w:pPr>
    </w:p>
    <w:p w14:paraId="75464CA9" w14:textId="21F37FF8" w:rsidR="002838EB" w:rsidRPr="00AB6533" w:rsidRDefault="002838EB" w:rsidP="005960F2">
      <w:pPr>
        <w:pStyle w:val="ListParagraph"/>
        <w:numPr>
          <w:ilvl w:val="0"/>
          <w:numId w:val="88"/>
        </w:numPr>
      </w:pPr>
      <w:r w:rsidRPr="00AB6533">
        <w:rPr>
          <w:shd w:val="clear" w:color="auto" w:fill="FFFFFF"/>
        </w:rPr>
        <w:t>High Cell Saver Autotransfusion is Associated with Perioperative Medical Complications in Adult Spinal Deformity Patients.</w:t>
      </w:r>
    </w:p>
    <w:p w14:paraId="0D351E60" w14:textId="77777777" w:rsidR="00AE30E8" w:rsidRPr="00AB6533" w:rsidRDefault="00AE30E8" w:rsidP="00AE30E8"/>
    <w:p w14:paraId="25081473" w14:textId="266CE069" w:rsidR="007A2898" w:rsidRPr="00AB6533" w:rsidRDefault="007A2898" w:rsidP="007A2898">
      <w:pPr>
        <w:pStyle w:val="ListParagraph"/>
        <w:numPr>
          <w:ilvl w:val="0"/>
          <w:numId w:val="88"/>
        </w:numPr>
      </w:pPr>
      <w:r w:rsidRPr="00AB6533">
        <w:t xml:space="preserve">Kim J, Vivas A, Arvind V, Lombardi J, Reidler JS, Zuckerman S, Lee N, Vulapalli M, Geng E, Cho B, Morizane K, Cho S, Lehman R, </w:t>
      </w:r>
      <w:r w:rsidRPr="00AB6533">
        <w:rPr>
          <w:b/>
        </w:rPr>
        <w:t>Lenke LG</w:t>
      </w:r>
      <w:r w:rsidRPr="00AB6533">
        <w:t xml:space="preserve">, Riew KD. Can Natural Language Processing and Artificial Intelligence Automate the Generation of Billing Codes From Operative Note Dictations? </w:t>
      </w:r>
      <w:r w:rsidRPr="00AB6533">
        <w:rPr>
          <w:i/>
        </w:rPr>
        <w:t>Global Spine Jornal</w:t>
      </w:r>
      <w:r w:rsidRPr="00AB6533">
        <w:t xml:space="preserve"> [epub ahead of print February 2022]</w:t>
      </w:r>
    </w:p>
    <w:p w14:paraId="6A3C36B0" w14:textId="77777777" w:rsidR="00CE39D0" w:rsidRPr="00AB6533" w:rsidRDefault="00CE39D0" w:rsidP="00CE39D0"/>
    <w:p w14:paraId="4BFAF00A" w14:textId="6CA5652E" w:rsidR="000F176C" w:rsidRPr="00AB6533" w:rsidRDefault="000F176C" w:rsidP="000F176C">
      <w:pPr>
        <w:pStyle w:val="ListParagraph"/>
        <w:numPr>
          <w:ilvl w:val="0"/>
          <w:numId w:val="88"/>
        </w:numPr>
      </w:pPr>
      <w:r w:rsidRPr="00AB6533">
        <w:t xml:space="preserve">Fourman MS, Lefage R, Lovecchio F, Alshabab BS,Shah S,  Punyala A,  Ang B, Elysee  J; </w:t>
      </w:r>
      <w:r w:rsidRPr="00AB6533">
        <w:rPr>
          <w:b/>
          <w:bCs/>
        </w:rPr>
        <w:t>Lenke LG</w:t>
      </w:r>
      <w:r w:rsidRPr="00AB6533">
        <w:t>, Kim HJ, Schwab F,  Lafage V. How does Gravity Influence the Distribution of Lordosis in Patients with Sagittal Malalignment</w:t>
      </w:r>
      <w:r w:rsidR="00F44A43" w:rsidRPr="00AB6533">
        <w:t>?</w:t>
      </w:r>
      <w:r w:rsidRPr="00AB6533">
        <w:t xml:space="preserve"> </w:t>
      </w:r>
      <w:r w:rsidRPr="00AB6533">
        <w:rPr>
          <w:i/>
          <w:iCs/>
        </w:rPr>
        <w:t>Global Spine</w:t>
      </w:r>
      <w:r w:rsidRPr="00AB6533">
        <w:t xml:space="preserve"> J [epub ahead of print March 2022]</w:t>
      </w:r>
    </w:p>
    <w:p w14:paraId="46E3E45D" w14:textId="77777777" w:rsidR="003F4BFA" w:rsidRPr="00AB6533" w:rsidRDefault="003F4BFA" w:rsidP="00D9584F"/>
    <w:p w14:paraId="78F0BF32" w14:textId="508877FA" w:rsidR="003F4BFA" w:rsidRPr="00AB6533" w:rsidRDefault="003F4BFA" w:rsidP="00314D0D">
      <w:pPr>
        <w:pStyle w:val="ListParagraph"/>
        <w:numPr>
          <w:ilvl w:val="0"/>
          <w:numId w:val="88"/>
        </w:numPr>
      </w:pPr>
      <w:r w:rsidRPr="00AB6533">
        <w:t xml:space="preserve">Coury J, Morrissette C, Lee N., Cerpa M, Sardar Z, Wedenbaum M, Lehman R, Lombardi J, </w:t>
      </w:r>
      <w:r w:rsidRPr="00AB6533">
        <w:rPr>
          <w:b/>
        </w:rPr>
        <w:t>Lenke LG</w:t>
      </w:r>
      <w:r w:rsidRPr="00AB6533">
        <w:t xml:space="preserve">. Worse Preoperative Health-Related Quality of Life Scores are Predictive of Minimum Clinically Important Difference Improvements in Oswestry Disability Index After Complex Adult Spinal Deformity Surgery. </w:t>
      </w:r>
      <w:r w:rsidRPr="00AB6533">
        <w:rPr>
          <w:i/>
        </w:rPr>
        <w:t>Global Spine Journal</w:t>
      </w:r>
      <w:r w:rsidRPr="00AB6533">
        <w:t xml:space="preserve"> [epub ahead of print </w:t>
      </w:r>
      <w:r w:rsidR="00F44A43" w:rsidRPr="00AB6533">
        <w:t>May</w:t>
      </w:r>
      <w:r w:rsidRPr="00AB6533">
        <w:t xml:space="preserve"> 2022]</w:t>
      </w:r>
    </w:p>
    <w:p w14:paraId="2E76A750" w14:textId="77777777" w:rsidR="005A57B0" w:rsidRPr="00AB6533" w:rsidRDefault="005A57B0" w:rsidP="005A57B0"/>
    <w:p w14:paraId="51DD6585" w14:textId="7AAB7FB6" w:rsidR="000F176C" w:rsidRPr="00AB6533" w:rsidRDefault="005A57B0" w:rsidP="000F176C">
      <w:pPr>
        <w:pStyle w:val="ListParagraph"/>
        <w:numPr>
          <w:ilvl w:val="0"/>
          <w:numId w:val="88"/>
        </w:numPr>
      </w:pPr>
      <w:bookmarkStart w:id="106" w:name="_Hlk103002429"/>
      <w:r w:rsidRPr="00AB6533">
        <w:t xml:space="preserve">Feuchtbaum E, Wondra JP, Bumpass DB, Zebala LP, </w:t>
      </w:r>
      <w:r w:rsidRPr="00AB6533">
        <w:rPr>
          <w:b/>
          <w:bCs/>
        </w:rPr>
        <w:t>Lenke LG</w:t>
      </w:r>
      <w:r w:rsidRPr="00AB6533">
        <w:t>, Kelly MP. A Randomized Trial of Alvimopan for the Reduction of Postoperative Ileus After Long Posterior Spinal Fusion</w:t>
      </w:r>
      <w:bookmarkEnd w:id="106"/>
      <w:r w:rsidRPr="00AB6533">
        <w:t xml:space="preserve">. J </w:t>
      </w:r>
      <w:r w:rsidRPr="00AB6533">
        <w:rPr>
          <w:i/>
          <w:iCs/>
        </w:rPr>
        <w:t>Neurosurg Spine</w:t>
      </w:r>
      <w:r w:rsidRPr="00AB6533">
        <w:t xml:space="preserve"> </w:t>
      </w:r>
      <w:r w:rsidR="000F176C" w:rsidRPr="00AB6533">
        <w:t>[epub ahead of print April 2022]</w:t>
      </w:r>
    </w:p>
    <w:p w14:paraId="79F69B9D" w14:textId="77777777" w:rsidR="00F5723B" w:rsidRPr="00AB6533" w:rsidRDefault="00F5723B" w:rsidP="00F5723B">
      <w:pPr>
        <w:pStyle w:val="ListParagraph"/>
      </w:pPr>
    </w:p>
    <w:p w14:paraId="42DDE0F4" w14:textId="3775DF1E" w:rsidR="00F5723B" w:rsidRPr="00AB6533" w:rsidRDefault="00F5723B" w:rsidP="00F5723B">
      <w:pPr>
        <w:pStyle w:val="ListParagraph"/>
        <w:numPr>
          <w:ilvl w:val="0"/>
          <w:numId w:val="88"/>
        </w:numPr>
      </w:pPr>
      <w:r w:rsidRPr="00AB6533">
        <w:t xml:space="preserve">Luzzi AJ; Sardar ZM; Cerpa M; Ferrer XE; Coury J; Crockatt WK;  Ha AS; Roye BD; Vitale M; </w:t>
      </w:r>
      <w:r w:rsidRPr="00AB6533">
        <w:rPr>
          <w:b/>
          <w:bCs/>
        </w:rPr>
        <w:t>Lenke LG</w:t>
      </w:r>
      <w:r w:rsidRPr="00AB6533">
        <w:t>. Risk of Distal Junctional Kyphosis in Scheuermann’s Kyphosis is Decreased by Selecting the LIV as Two Vertebrae Distal to the First Lordotic Disc. Spine Deform [epub ahead of print July 2022]</w:t>
      </w:r>
    </w:p>
    <w:p w14:paraId="77B16F35" w14:textId="77777777" w:rsidR="00A87E9D" w:rsidRPr="00AB6533" w:rsidRDefault="00A87E9D" w:rsidP="00A87E9D">
      <w:pPr>
        <w:pStyle w:val="ListParagraph"/>
      </w:pPr>
    </w:p>
    <w:p w14:paraId="57F75261" w14:textId="6DF19723" w:rsidR="00A87E9D" w:rsidRPr="00AB6533" w:rsidRDefault="00A87E9D" w:rsidP="00A87E9D">
      <w:pPr>
        <w:pStyle w:val="ListParagraph"/>
        <w:numPr>
          <w:ilvl w:val="0"/>
          <w:numId w:val="88"/>
        </w:numPr>
      </w:pPr>
      <w:r w:rsidRPr="00AB6533">
        <w:t xml:space="preserve">lohisy JCF, </w:t>
      </w:r>
      <w:r w:rsidRPr="00AB6533">
        <w:rPr>
          <w:b/>
          <w:bCs/>
        </w:rPr>
        <w:t>Lenke LG</w:t>
      </w:r>
      <w:r w:rsidRPr="00AB6533">
        <w:t xml:space="preserve">, Dafrawy MHE, Wolfe RC, Frazier E, Kelly MP. Randomized, controlled trial of two tranexamic acid dosing protocols in adult spinal deformity surgery. </w:t>
      </w:r>
      <w:r w:rsidRPr="00AB6533">
        <w:rPr>
          <w:i/>
          <w:iCs/>
        </w:rPr>
        <w:t>Spine Deform.</w:t>
      </w:r>
      <w:r w:rsidRPr="00AB6533">
        <w:t xml:space="preserve"> [epub ahead of print August 2022]</w:t>
      </w:r>
    </w:p>
    <w:p w14:paraId="7E461D14" w14:textId="77777777" w:rsidR="00201DD7" w:rsidRPr="00AB6533" w:rsidRDefault="00201DD7" w:rsidP="00201DD7">
      <w:pPr>
        <w:pStyle w:val="ListParagraph"/>
      </w:pPr>
    </w:p>
    <w:p w14:paraId="16BD6059" w14:textId="371D7997" w:rsidR="00201DD7" w:rsidRPr="00AB6533" w:rsidRDefault="00201DD7" w:rsidP="00201DD7">
      <w:pPr>
        <w:pStyle w:val="ListParagraph"/>
        <w:numPr>
          <w:ilvl w:val="0"/>
          <w:numId w:val="88"/>
        </w:numPr>
      </w:pPr>
      <w:r w:rsidRPr="00AB6533">
        <w:t xml:space="preserve">Nathan J. Lee, Paul J. Park, Varun Puvanesarajah, William E. Clifton, Kevin Kwan, Cole R. Morrissette, Jaques L. Williams, Michael Fields, Eric Leung, Fthimnir Hassan, Peter D. Angevine, Christopher E. Mandigo, Joseph M. Lombardi, Zeeshan M. Sardar, Ronald A. Lehman Jr., </w:t>
      </w:r>
      <w:r w:rsidRPr="00AB6533">
        <w:rPr>
          <w:b/>
          <w:bCs/>
        </w:rPr>
        <w:t>Lenke LG</w:t>
      </w:r>
      <w:r w:rsidRPr="00AB6533">
        <w:t xml:space="preserve"> . How Common is Acute Pelvic Fixation Failure After Adult Spinal Surgery? A Single Center Study of 358 Patients. </w:t>
      </w:r>
      <w:r w:rsidRPr="00AB6533">
        <w:rPr>
          <w:i/>
          <w:iCs/>
        </w:rPr>
        <w:t>Journal of Neurosurgery: Spine</w:t>
      </w:r>
      <w:r w:rsidRPr="00AB6533">
        <w:t xml:space="preserve"> [epub ahead of print August 2022]</w:t>
      </w:r>
    </w:p>
    <w:p w14:paraId="25310E41" w14:textId="77777777" w:rsidR="007643EA" w:rsidRPr="00AB6533" w:rsidRDefault="007643EA" w:rsidP="000F03BD"/>
    <w:p w14:paraId="304CBEA7" w14:textId="00110333" w:rsidR="007643EA" w:rsidRPr="00AB6533" w:rsidRDefault="007643EA" w:rsidP="00ED54D0">
      <w:pPr>
        <w:pStyle w:val="ListParagraph"/>
        <w:numPr>
          <w:ilvl w:val="0"/>
          <w:numId w:val="88"/>
        </w:numPr>
      </w:pPr>
      <w:r w:rsidRPr="00AB6533">
        <w:t xml:space="preserve">Puvanesarajah V; Raad M; Hassan FM; Lombardi JM; Sardar ZM; Lehman RA; </w:t>
      </w:r>
      <w:r w:rsidRPr="00AB6533">
        <w:rPr>
          <w:b/>
          <w:bCs/>
        </w:rPr>
        <w:t>Lenke LG</w:t>
      </w:r>
      <w:r w:rsidRPr="00AB6533">
        <w:t xml:space="preserve">. Kickstand Rod” Technique for Correction of Coronal Malalignment: Two-Year Clinical and Radiographic Outcomes. </w:t>
      </w:r>
      <w:r w:rsidRPr="00AB6533">
        <w:rPr>
          <w:i/>
          <w:iCs/>
        </w:rPr>
        <w:t>Spine</w:t>
      </w:r>
      <w:r w:rsidRPr="00AB6533">
        <w:t xml:space="preserve"> [epub ahead of print August 2022]</w:t>
      </w:r>
    </w:p>
    <w:p w14:paraId="27B4602B" w14:textId="77777777" w:rsidR="007643EA" w:rsidRPr="00AB6533" w:rsidRDefault="007643EA" w:rsidP="007643EA"/>
    <w:p w14:paraId="0B3AE5C3" w14:textId="190C0D07" w:rsidR="007643EA" w:rsidRPr="00AB6533" w:rsidRDefault="007643EA" w:rsidP="007643EA">
      <w:pPr>
        <w:pStyle w:val="ListParagraph"/>
        <w:numPr>
          <w:ilvl w:val="0"/>
          <w:numId w:val="88"/>
        </w:numPr>
      </w:pPr>
      <w:r w:rsidRPr="00AB6533">
        <w:t>Wondra JP 2nd, Kelly MP, Greenberg J, Yanik EL, Ames C, Pellise F, Vila-Casademunt A, Smith JS, Bess S, Shaffrey C, Lenke LG, Serra-Burriel M, Bridwell K. Validation of Adult Spinal Deformity Surgical Outcome Prediction Tools in Adult Symptomatic Lumbar Scoliosis.</w:t>
      </w:r>
      <w:r w:rsidRPr="00AB6533">
        <w:rPr>
          <w:i/>
          <w:iCs/>
        </w:rPr>
        <w:t xml:space="preserve"> Spine</w:t>
      </w:r>
      <w:r w:rsidRPr="00AB6533">
        <w:t xml:space="preserve"> [epub ahead of print August 2022]</w:t>
      </w:r>
    </w:p>
    <w:p w14:paraId="40729A42" w14:textId="77777777" w:rsidR="00B57612" w:rsidRPr="00AB6533" w:rsidRDefault="00B57612" w:rsidP="00B57612">
      <w:pPr>
        <w:pStyle w:val="ListParagraph"/>
      </w:pPr>
    </w:p>
    <w:p w14:paraId="4598F348" w14:textId="77777777" w:rsidR="00B57612" w:rsidRPr="00AB6533" w:rsidRDefault="00B57612" w:rsidP="00B57612">
      <w:pPr>
        <w:pStyle w:val="ListParagraph"/>
        <w:numPr>
          <w:ilvl w:val="0"/>
          <w:numId w:val="88"/>
        </w:numPr>
      </w:pPr>
      <w:r w:rsidRPr="00AB6533">
        <w:t xml:space="preserve">Shimizu T, Lehman R, Cerpa M, Sielatycki JA, </w:t>
      </w:r>
      <w:r w:rsidRPr="00AB6533">
        <w:rPr>
          <w:b/>
          <w:bCs/>
        </w:rPr>
        <w:t>Lenke LG</w:t>
      </w:r>
      <w:r w:rsidRPr="00AB6533">
        <w:t xml:space="preserve">. Early Reciprocal Change of Sagittal Profile in Unfused Spinal Segments and Lower Extremities after Complex Adult Spinal Deformity Surgery Including Spinopelvic Fixation: A Full-Body X-ray Analysis. </w:t>
      </w:r>
      <w:bookmarkStart w:id="107" w:name="_Hlk55457636"/>
      <w:r w:rsidRPr="00AB6533">
        <w:rPr>
          <w:i/>
          <w:iCs/>
        </w:rPr>
        <w:t>Spine</w:t>
      </w:r>
      <w:r w:rsidRPr="00AB6533">
        <w:t xml:space="preserve"> [Epub ahead of print]</w:t>
      </w:r>
      <w:bookmarkEnd w:id="107"/>
    </w:p>
    <w:p w14:paraId="309F9E0F" w14:textId="77777777" w:rsidR="007643EA" w:rsidRPr="00AB6533" w:rsidRDefault="007643EA" w:rsidP="007643EA"/>
    <w:p w14:paraId="06942A31" w14:textId="7B8067E1" w:rsidR="007643EA" w:rsidRPr="00AB6533" w:rsidRDefault="007643EA" w:rsidP="007643EA">
      <w:pPr>
        <w:pStyle w:val="ListParagraph"/>
        <w:numPr>
          <w:ilvl w:val="0"/>
          <w:numId w:val="88"/>
        </w:numPr>
      </w:pPr>
      <w:r w:rsidRPr="00AB6533">
        <w:t xml:space="preserve">Zuckerman S, Chanbour H,  Hassan F, Lai  C,  Kerolous M, Ha A, Buchanan A, Cerpa M,  Lehman R, </w:t>
      </w:r>
      <w:r w:rsidRPr="00AB6533">
        <w:rPr>
          <w:b/>
        </w:rPr>
        <w:t>Lenke LG</w:t>
      </w:r>
      <w:r w:rsidRPr="00AB6533">
        <w:t xml:space="preserve">.. Patients with coronal malalignment undergoing adult spinal deformity surgery: does coronal alignment change from immediately postoperative to 2-years? </w:t>
      </w:r>
      <w:r w:rsidRPr="00AB6533">
        <w:rPr>
          <w:i/>
          <w:iCs/>
        </w:rPr>
        <w:t>ClinSpineSurgery</w:t>
      </w:r>
      <w:r w:rsidRPr="00AB6533">
        <w:t xml:space="preserve"> [epub ahead of print August 2022]</w:t>
      </w:r>
    </w:p>
    <w:p w14:paraId="6EEF1A98" w14:textId="77777777" w:rsidR="00A5544D" w:rsidRPr="00AB6533" w:rsidRDefault="00A5544D" w:rsidP="00A5544D">
      <w:pPr>
        <w:pStyle w:val="ListParagraph"/>
      </w:pPr>
    </w:p>
    <w:p w14:paraId="623B564E" w14:textId="3707E243" w:rsidR="00232EC5" w:rsidRPr="00AB6533" w:rsidRDefault="00A5544D" w:rsidP="00E57FA5">
      <w:pPr>
        <w:pStyle w:val="ListParagraph"/>
        <w:numPr>
          <w:ilvl w:val="0"/>
          <w:numId w:val="88"/>
        </w:numPr>
      </w:pPr>
      <w:r w:rsidRPr="00AB6533">
        <w:t xml:space="preserve">Lee, N. J., Marciano, G., Puvanesarajah, V., Park, P. J., Clifton, W. E., Kwan, K., Morrissette, C. R., Williams, J. L., Fields, M., Hassan, F. M., Angevine, P. D., Mandigo, C. E., Lombardi, J. M., Sardar, Z. M., Lehman, R. A., Jr., &amp; </w:t>
      </w:r>
      <w:r w:rsidRPr="00AB6533">
        <w:rPr>
          <w:b/>
          <w:bCs/>
        </w:rPr>
        <w:t>Lenke LG</w:t>
      </w:r>
      <w:r w:rsidRPr="00AB6533">
        <w:t xml:space="preserve"> Incidence, mechanism, and protective strategies for 2-year pelvic fixation failure after adult spinal deformity surgery with a minimum six-level fusion, Journal of Neurosurgery: </w:t>
      </w:r>
      <w:r w:rsidRPr="00AB6533">
        <w:rPr>
          <w:i/>
          <w:iCs/>
        </w:rPr>
        <w:t>Spine</w:t>
      </w:r>
      <w:r w:rsidRPr="00AB6533">
        <w:t xml:space="preserve"> [epub ahead of print October 2022]</w:t>
      </w:r>
    </w:p>
    <w:p w14:paraId="7D35BD28" w14:textId="77777777" w:rsidR="00EF51D9" w:rsidRPr="00AB6533" w:rsidRDefault="00EF51D9" w:rsidP="00EF51D9">
      <w:pPr>
        <w:pStyle w:val="ListParagraph"/>
      </w:pPr>
    </w:p>
    <w:p w14:paraId="1326C84B" w14:textId="152DA039" w:rsidR="00EF51D9" w:rsidRPr="00AB6533" w:rsidRDefault="00EF51D9" w:rsidP="00EF51D9">
      <w:pPr>
        <w:pStyle w:val="ListParagraph"/>
        <w:numPr>
          <w:ilvl w:val="0"/>
          <w:numId w:val="88"/>
        </w:numPr>
      </w:pPr>
      <w:r w:rsidRPr="00AB6533">
        <w:t xml:space="preserve">Shen Y, Sardar Z, Chase H, Coury J, Cerpa M, </w:t>
      </w:r>
      <w:r w:rsidRPr="00AB6533">
        <w:rPr>
          <w:b/>
          <w:bCs/>
        </w:rPr>
        <w:t>Lenke LG</w:t>
      </w:r>
      <w:r w:rsidRPr="00AB6533">
        <w:t xml:space="preserve">. Predicting Bone Health using Machine Learning in Patients undergoing Spinal Reconstruction Surgery. </w:t>
      </w:r>
      <w:r w:rsidRPr="00AB6533">
        <w:rPr>
          <w:i/>
          <w:iCs/>
        </w:rPr>
        <w:t>Spine</w:t>
      </w:r>
      <w:r w:rsidRPr="00AB6533">
        <w:t xml:space="preserve"> [epub ahead of print October 2022]</w:t>
      </w:r>
    </w:p>
    <w:p w14:paraId="4AC96D89" w14:textId="77777777" w:rsidR="005E25EA" w:rsidRPr="00AB6533" w:rsidRDefault="005E25EA" w:rsidP="005E25EA">
      <w:pPr>
        <w:pStyle w:val="ListParagraph"/>
      </w:pPr>
    </w:p>
    <w:p w14:paraId="4B19802F" w14:textId="0F3F25AA" w:rsidR="005E25EA" w:rsidRPr="00AB6533" w:rsidRDefault="005E25EA" w:rsidP="005E25EA">
      <w:pPr>
        <w:pStyle w:val="ListParagraph"/>
        <w:numPr>
          <w:ilvl w:val="0"/>
          <w:numId w:val="88"/>
        </w:numPr>
      </w:pPr>
      <w:r w:rsidRPr="00AB6533">
        <w:t xml:space="preserve">Mathew J, Zuckerman S, Lin H, Simhon M, Marciano G, Cerpa M, Lee N, Boddapati V, Lehman R, Sardar Z, Dyrszka M, Lombardi J, </w:t>
      </w:r>
      <w:r w:rsidRPr="00AB6533">
        <w:rPr>
          <w:b/>
          <w:bCs/>
        </w:rPr>
        <w:t>Lenke LG</w:t>
      </w:r>
      <w:r w:rsidRPr="00AB6533">
        <w:t>.What Radiographic and Clinical Factors Ultimately Necessitate a C2-Sacrum Instrumented Posterior Spinal Fusion?</w:t>
      </w:r>
      <w:r w:rsidRPr="00AB6533">
        <w:rPr>
          <w:i/>
        </w:rPr>
        <w:t xml:space="preserve"> Global Spine Journal </w:t>
      </w:r>
      <w:r w:rsidRPr="00AB6533">
        <w:t>[epub ahead of print October 2022]</w:t>
      </w:r>
    </w:p>
    <w:p w14:paraId="55C926FC" w14:textId="77777777" w:rsidR="006609A9" w:rsidRPr="00AB6533" w:rsidRDefault="006609A9" w:rsidP="006609A9">
      <w:pPr>
        <w:pStyle w:val="ListParagraph"/>
      </w:pPr>
    </w:p>
    <w:p w14:paraId="24857184" w14:textId="6C7CD228" w:rsidR="006609A9" w:rsidRPr="00AB6533" w:rsidRDefault="006609A9" w:rsidP="006609A9">
      <w:pPr>
        <w:pStyle w:val="ListParagraph"/>
        <w:numPr>
          <w:ilvl w:val="0"/>
          <w:numId w:val="88"/>
        </w:numPr>
      </w:pPr>
      <w:r w:rsidRPr="00AB6533">
        <w:t xml:space="preserve">Chanbour H, Hassan FM, Zuckerman SL, Park PJ, Morrissette C, Cerpa M, Lee NJ, Ha AS, Lehman RA Jr, </w:t>
      </w:r>
      <w:r w:rsidRPr="00AB6533">
        <w:rPr>
          <w:b/>
          <w:bCs/>
        </w:rPr>
        <w:t>Lenke LG</w:t>
      </w:r>
      <w:r w:rsidRPr="00AB6533">
        <w:t xml:space="preserve">. Rod fractures after multi-rod constructs in adult spinal deformity patients fused to the sacrum/pelvis: where do they occur and why? </w:t>
      </w:r>
      <w:r w:rsidRPr="00AB6533">
        <w:rPr>
          <w:i/>
          <w:iCs/>
        </w:rPr>
        <w:t>Spine Deform</w:t>
      </w:r>
      <w:r w:rsidRPr="00AB6533">
        <w:t xml:space="preserve"> [epub ahead of print Nov 2022]</w:t>
      </w:r>
    </w:p>
    <w:p w14:paraId="4469B615" w14:textId="77777777" w:rsidR="00206423" w:rsidRPr="00AB6533" w:rsidRDefault="00206423" w:rsidP="00206423">
      <w:pPr>
        <w:pStyle w:val="ListParagraph"/>
      </w:pPr>
    </w:p>
    <w:p w14:paraId="0B973F72" w14:textId="2E4A2A8F" w:rsidR="00206423" w:rsidRPr="00AB6533" w:rsidRDefault="00206423" w:rsidP="006609A9">
      <w:pPr>
        <w:pStyle w:val="ListParagraph"/>
        <w:numPr>
          <w:ilvl w:val="0"/>
          <w:numId w:val="88"/>
        </w:numPr>
      </w:pPr>
      <w:r w:rsidRPr="00AB6533">
        <w:t xml:space="preserve">Jean Charles Le Huec, Zeeshan M. Sardar, Emanuele Quarto, Meghan Cerpa, Michael P. Kelly, Kazuhiro Hasegawa, Hwee Weng Dennis Hey, Hee-Kit Wong, Hend Riahi, </w:t>
      </w:r>
      <w:r w:rsidRPr="00AB6533">
        <w:rPr>
          <w:b/>
          <w:bCs/>
        </w:rPr>
        <w:t>Lenke LG</w:t>
      </w:r>
      <w:r w:rsidRPr="00AB6533">
        <w:t xml:space="preserve">, Stéphane Bourret, MEANS study group. Cervical Inclination Angle: Normative Values in an Adult Multiethnic Asymptomatic Population. </w:t>
      </w:r>
      <w:r w:rsidRPr="00AB6533">
        <w:rPr>
          <w:i/>
          <w:iCs/>
        </w:rPr>
        <w:t>Neurospine</w:t>
      </w:r>
      <w:r w:rsidRPr="00AB6533">
        <w:t xml:space="preserve"> 2022;19(4):883-888</w:t>
      </w:r>
      <w:r w:rsidR="00755A4E" w:rsidRPr="00AB6533">
        <w:t>[epub ahead of print Dec 2022]</w:t>
      </w:r>
    </w:p>
    <w:p w14:paraId="78412BC6" w14:textId="77777777" w:rsidR="00813B7B" w:rsidRPr="00AB6533" w:rsidRDefault="00813B7B" w:rsidP="00813B7B">
      <w:pPr>
        <w:pStyle w:val="ListParagraph"/>
      </w:pPr>
    </w:p>
    <w:p w14:paraId="6E4F6E23" w14:textId="35C119E2" w:rsidR="00813B7B" w:rsidRPr="00AB6533" w:rsidRDefault="00813B7B" w:rsidP="006609A9">
      <w:pPr>
        <w:pStyle w:val="ListParagraph"/>
        <w:numPr>
          <w:ilvl w:val="0"/>
          <w:numId w:val="88"/>
        </w:numPr>
      </w:pPr>
      <w:r w:rsidRPr="00AB6533">
        <w:t xml:space="preserve">Mathew J, Zuckerman SL, Lin H, Marciano G, Simhon M, Cerpa M, Lee NJ, Boddapati V, Lehman RA, Sardar ZM, Dyrszka MD, Lombardi JM, </w:t>
      </w:r>
      <w:r w:rsidRPr="00AB6533">
        <w:rPr>
          <w:b/>
          <w:bCs/>
        </w:rPr>
        <w:t>Lenke LG</w:t>
      </w:r>
      <w:r w:rsidRPr="00AB6533">
        <w:t xml:space="preserve">. Living with a C2-Sacrum Spinal Fusion: Surgical Outcomes and Quality of Life in Patients Fused from C2 to the Sacrum. </w:t>
      </w:r>
      <w:r w:rsidR="00872068" w:rsidRPr="00AB6533">
        <w:rPr>
          <w:i/>
          <w:iCs/>
        </w:rPr>
        <w:t>Global Spine J</w:t>
      </w:r>
      <w:r w:rsidR="00872068" w:rsidRPr="00AB6533">
        <w:t>. [epub ahead of print Jan 2023]</w:t>
      </w:r>
    </w:p>
    <w:p w14:paraId="2AAD40F2" w14:textId="77777777" w:rsidR="00872068" w:rsidRPr="00AB6533" w:rsidRDefault="00872068" w:rsidP="00872068">
      <w:pPr>
        <w:pStyle w:val="ListParagraph"/>
      </w:pPr>
    </w:p>
    <w:p w14:paraId="0D86E11D" w14:textId="15DB3E7C" w:rsidR="00872068" w:rsidRPr="00AB6533" w:rsidRDefault="00872068" w:rsidP="00872068">
      <w:pPr>
        <w:pStyle w:val="ListParagraph"/>
        <w:numPr>
          <w:ilvl w:val="0"/>
          <w:numId w:val="88"/>
        </w:numPr>
      </w:pPr>
      <w:r w:rsidRPr="00AB6533">
        <w:t xml:space="preserve">Smith JS, Elias E, Sursal T, Line B, Lafage V, Lafage R, Klineberg E, Kim HJ, Passias P, Nasser Z, Gum JL, Eastlack R, Daniels A, Mundis G, Hostin R, Protopsaltis TS, Soroceanu A, Hamilton DK, Kelly MP, Lewis SJ, Gupta M, Schwab FJ, Burton D, Ames CP, </w:t>
      </w:r>
      <w:r w:rsidRPr="00AB6533">
        <w:rPr>
          <w:b/>
          <w:bCs/>
        </w:rPr>
        <w:t>Lenke LG</w:t>
      </w:r>
      <w:r w:rsidRPr="00AB6533">
        <w:t>, Shaffrey CI, Bess S; International Spine Study Group. How Good Are Surgeons at Achieving Their Preoperative Goal Sagittal Alignment Following Adult Deformity Surgery? Global Spine J.</w:t>
      </w:r>
      <w:r w:rsidRPr="00AB6533">
        <w:rPr>
          <w:i/>
          <w:iCs/>
        </w:rPr>
        <w:t xml:space="preserve"> Global Spine J</w:t>
      </w:r>
      <w:r w:rsidRPr="00AB6533">
        <w:t>. [epub ahead of print Feb 2023]</w:t>
      </w:r>
    </w:p>
    <w:p w14:paraId="65B272D6" w14:textId="77777777" w:rsidR="00244EBD" w:rsidRPr="00AB6533" w:rsidRDefault="00244EBD" w:rsidP="00244EBD">
      <w:pPr>
        <w:pStyle w:val="ListParagraph"/>
      </w:pPr>
    </w:p>
    <w:p w14:paraId="72AC6972" w14:textId="77777777" w:rsidR="00C05AE9" w:rsidRPr="00AB6533" w:rsidRDefault="00C05AE9" w:rsidP="00C05AE9">
      <w:pPr>
        <w:pStyle w:val="ListParagraph"/>
        <w:numPr>
          <w:ilvl w:val="0"/>
          <w:numId w:val="88"/>
        </w:numPr>
      </w:pPr>
      <w:r w:rsidRPr="00AB6533">
        <w:t xml:space="preserve">Yankey KP; Owusu DN; Sackeyfio A; Wulff I; Duah HO; Gross LF; </w:t>
      </w:r>
      <w:r w:rsidRPr="00AB6533">
        <w:rPr>
          <w:b/>
          <w:bCs/>
        </w:rPr>
        <w:t>Lenke LG</w:t>
      </w:r>
      <w:r w:rsidRPr="00AB6533">
        <w:t xml:space="preserve">; Sponseller P ; Erickson MA; Sides B;  Newton P; Bumpass D; Gupta M; Boachie-Adjei O; Fox Pediatric Spinal Deformity Study6 ; FOCOS Research Group1 . Medical Complications and Health Related Quality of Life in Complex Pediatric Spine Deformities Exceeding 100 Degrees or Treated by 3CO. </w:t>
      </w:r>
      <w:r w:rsidRPr="00AB6533">
        <w:rPr>
          <w:i/>
          <w:iCs/>
        </w:rPr>
        <w:t>Spine Deform</w:t>
      </w:r>
      <w:r w:rsidRPr="00AB6533">
        <w:t xml:space="preserve"> [Epub ahead of print February 2023]</w:t>
      </w:r>
    </w:p>
    <w:p w14:paraId="345CC887" w14:textId="77777777" w:rsidR="00D22D52" w:rsidRPr="00AB6533" w:rsidRDefault="00D22D52" w:rsidP="00D22D52">
      <w:pPr>
        <w:pStyle w:val="ListParagraph"/>
      </w:pPr>
    </w:p>
    <w:p w14:paraId="48CA5043" w14:textId="79DD57CB" w:rsidR="00D22D52" w:rsidRPr="00AB6533" w:rsidRDefault="00D22D52" w:rsidP="00D22D52">
      <w:pPr>
        <w:pStyle w:val="ListParagraph"/>
        <w:numPr>
          <w:ilvl w:val="0"/>
          <w:numId w:val="88"/>
        </w:numPr>
      </w:pPr>
      <w:r w:rsidRPr="00AB6533">
        <w:t xml:space="preserve">Katiyar P, Boddapati V, Coury J, Roye B, Vitale MG, </w:t>
      </w:r>
      <w:r w:rsidRPr="00AB6533">
        <w:rPr>
          <w:b/>
          <w:bCs/>
        </w:rPr>
        <w:t>Lenke LG</w:t>
      </w:r>
      <w:r w:rsidRPr="00AB6533">
        <w:t>.Three-Dimensional Printing Applications in Pediatric Spinal Surgery: A Systematic Review.</w:t>
      </w:r>
      <w:r w:rsidRPr="00AB6533">
        <w:rPr>
          <w:i/>
          <w:iCs/>
        </w:rPr>
        <w:t xml:space="preserve"> Global </w:t>
      </w:r>
      <w:r w:rsidRPr="00AB6533">
        <w:t xml:space="preserve"> </w:t>
      </w:r>
      <w:r w:rsidRPr="00AB6533">
        <w:rPr>
          <w:i/>
          <w:iCs/>
        </w:rPr>
        <w:t xml:space="preserve">Spine J </w:t>
      </w:r>
      <w:r w:rsidRPr="00AB6533">
        <w:t>[Epub ahead of print June 2023]</w:t>
      </w:r>
    </w:p>
    <w:p w14:paraId="0F8794FF" w14:textId="77777777" w:rsidR="00A5544D" w:rsidRPr="00AB6533" w:rsidRDefault="00A5544D" w:rsidP="00A5544D">
      <w:pPr>
        <w:pStyle w:val="ListParagraph"/>
      </w:pPr>
    </w:p>
    <w:p w14:paraId="59E69888" w14:textId="77777777" w:rsidR="00615A65" w:rsidRPr="00AB6533" w:rsidRDefault="003826B1" w:rsidP="00C65D3C">
      <w:pPr>
        <w:pStyle w:val="Heading2"/>
        <w:spacing w:line="276" w:lineRule="auto"/>
        <w:ind w:left="0" w:firstLine="0"/>
      </w:pPr>
      <w:bookmarkStart w:id="108" w:name="_Toc136846338"/>
      <w:bookmarkEnd w:id="98"/>
      <w:r w:rsidRPr="00AB6533">
        <w:t xml:space="preserve">VIII. </w:t>
      </w:r>
      <w:r w:rsidR="00615A65" w:rsidRPr="00AB6533">
        <w:t>NON PEER-REVIEWED</w:t>
      </w:r>
      <w:r w:rsidR="006E6E9E" w:rsidRPr="00AB6533">
        <w:t xml:space="preserve"> </w:t>
      </w:r>
      <w:r w:rsidR="00615A65" w:rsidRPr="00AB6533">
        <w:t>(INVITED) PUBLICATIONS</w:t>
      </w:r>
      <w:bookmarkEnd w:id="108"/>
    </w:p>
    <w:p w14:paraId="7E76893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Schoenecker PL, Gilula LA. Imaging rounds 104. Congenital dislocation of the patella. </w:t>
      </w:r>
      <w:r w:rsidRPr="00AB6533">
        <w:rPr>
          <w:i/>
          <w:iCs/>
        </w:rPr>
        <w:t>Orthop Rev</w:t>
      </w:r>
      <w:r w:rsidRPr="00AB6533">
        <w:t xml:space="preserve"> 1990;19(10):919–22</w:t>
      </w:r>
    </w:p>
    <w:p w14:paraId="247A43A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Schoenecker PL, Gilula LA. Imaging rounds 105. Congenital dislocation of the knee. [erratum appears in </w:t>
      </w:r>
      <w:r w:rsidRPr="00AB6533">
        <w:rPr>
          <w:i/>
        </w:rPr>
        <w:t>Orthop Rev</w:t>
      </w:r>
      <w:r w:rsidRPr="00AB6533">
        <w:t xml:space="preserve"> 1991;20(4):311] </w:t>
      </w:r>
      <w:r w:rsidRPr="00AB6533">
        <w:rPr>
          <w:iCs/>
        </w:rPr>
        <w:t>Orthop</w:t>
      </w:r>
      <w:r w:rsidRPr="00AB6533">
        <w:rPr>
          <w:i/>
          <w:iCs/>
        </w:rPr>
        <w:t xml:space="preserve"> Rev</w:t>
      </w:r>
      <w:r w:rsidRPr="00AB6533">
        <w:t xml:space="preserve"> 1991;20(3):295–6, 300, 304</w:t>
      </w:r>
    </w:p>
    <w:p w14:paraId="0182BE6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Gaehle KE, Moore S, Weindel J, Steiner LA, </w:t>
      </w:r>
      <w:r w:rsidRPr="00AB6533">
        <w:rPr>
          <w:b/>
          <w:bCs/>
        </w:rPr>
        <w:t>Lenke LG</w:t>
      </w:r>
      <w:r w:rsidRPr="00AB6533">
        <w:t xml:space="preserve">. Adult lumbar scoliosis. Treatment with combined anterior-posterior spinal fusion. </w:t>
      </w:r>
      <w:r w:rsidRPr="00AB6533">
        <w:rPr>
          <w:i/>
          <w:iCs/>
        </w:rPr>
        <w:t>AORN J</w:t>
      </w:r>
      <w:r w:rsidRPr="00AB6533">
        <w:t xml:space="preserve"> 1991;54(3):546–50, 552–6, 538–60</w:t>
      </w:r>
    </w:p>
    <w:p w14:paraId="0FCE5F1D"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Bridwell KH. Achieving coronal balance using Cotrel-Dubousset Instrumentation (C-D.I.). </w:t>
      </w:r>
      <w:r w:rsidRPr="00AB6533">
        <w:rPr>
          <w:i/>
        </w:rPr>
        <w:t>8</w:t>
      </w:r>
      <w:r w:rsidRPr="00AB6533">
        <w:rPr>
          <w:i/>
          <w:vertAlign w:val="superscript"/>
        </w:rPr>
        <w:t>th</w:t>
      </w:r>
      <w:r w:rsidRPr="00AB6533">
        <w:rPr>
          <w:i/>
          <w:iCs/>
        </w:rPr>
        <w:t xml:space="preserve"> Proceeding of the International Congress on Cotrel-Dubousset Instrumentation</w:t>
      </w:r>
      <w:r w:rsidRPr="00AB6533">
        <w:t>. Montpellier, France: Sauramps Medical, 1991;27–32</w:t>
      </w:r>
    </w:p>
    <w:p w14:paraId="7B23A723"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Gaehle KE, Moore S, West S, Weindel J, </w:t>
      </w:r>
      <w:r w:rsidRPr="00AB6533">
        <w:rPr>
          <w:b/>
          <w:bCs/>
        </w:rPr>
        <w:t>Lenke LG</w:t>
      </w:r>
      <w:r w:rsidRPr="00AB6533">
        <w:t xml:space="preserve">. Thoracolumbar burst fractures: Surgical intervention from a nursing perspective. Case report. </w:t>
      </w:r>
      <w:r w:rsidRPr="00AB6533">
        <w:rPr>
          <w:i/>
          <w:iCs/>
        </w:rPr>
        <w:t>AORN J</w:t>
      </w:r>
      <w:r w:rsidRPr="00AB6533">
        <w:t xml:space="preserve"> 1992;55(3):721–31</w:t>
      </w:r>
    </w:p>
    <w:p w14:paraId="21CFD99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Joyce ME</w:t>
      </w:r>
      <w:r w:rsidRPr="00AB6533">
        <w:rPr>
          <w:vertAlign w:val="superscript"/>
        </w:rPr>
        <w:t>‡</w:t>
      </w:r>
      <w:r w:rsidRPr="00AB6533">
        <w:t xml:space="preserve">, O’Brien MF*, </w:t>
      </w:r>
      <w:r w:rsidRPr="00AB6533">
        <w:rPr>
          <w:b/>
          <w:bCs/>
        </w:rPr>
        <w:t>Lenke LG</w:t>
      </w:r>
      <w:r w:rsidRPr="00AB6533">
        <w:t xml:space="preserve">, Lou J, Bridwell KH. Characterization of cellular and molecular events in acute spinal cord injury. </w:t>
      </w:r>
      <w:r w:rsidRPr="00AB6533">
        <w:rPr>
          <w:i/>
          <w:iCs/>
        </w:rPr>
        <w:t>Spinal Frontiers</w:t>
      </w:r>
      <w:r w:rsidRPr="00AB6533">
        <w:t xml:space="preserve"> 1994;1(2):1–3, 10–11</w:t>
      </w:r>
    </w:p>
    <w:p w14:paraId="3DDC7A3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Moore S, Gaehle KE, West S. Lumbar disc herniation: New treatment modalities. </w:t>
      </w:r>
      <w:r w:rsidRPr="00AB6533">
        <w:rPr>
          <w:i/>
          <w:iCs/>
        </w:rPr>
        <w:t>AORN J</w:t>
      </w:r>
      <w:r w:rsidRPr="00AB6533">
        <w:t xml:space="preserve"> 1994;59(6):1230-8, 1241-3, 1246–8</w:t>
      </w:r>
    </w:p>
    <w:p w14:paraId="4E492E1A"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Bridwell KH, </w:t>
      </w:r>
      <w:r w:rsidRPr="00AB6533">
        <w:rPr>
          <w:b/>
          <w:bCs/>
        </w:rPr>
        <w:t>Lenke LG</w:t>
      </w:r>
      <w:r w:rsidRPr="00AB6533">
        <w:t xml:space="preserve">. Prevention and treatment of decompensation. When can levels be saved and selective fusion be performed in idiopathic scoliosis? In: Farcy J-PC, ed. </w:t>
      </w:r>
      <w:r w:rsidRPr="00AB6533">
        <w:rPr>
          <w:i/>
        </w:rPr>
        <w:t>Spine</w:t>
      </w:r>
      <w:r w:rsidRPr="00AB6533">
        <w:t>,</w:t>
      </w:r>
      <w:r w:rsidRPr="00AB6533">
        <w:rPr>
          <w:i/>
        </w:rPr>
        <w:t xml:space="preserve"> State of the Art Reviews: Complex Spinal Deformities</w:t>
      </w:r>
      <w:r w:rsidRPr="00AB6533">
        <w:t>. Philadelphia, PA: Hanley &amp; Belfus, Inc., 1994;8(3):643–58</w:t>
      </w:r>
    </w:p>
    <w:p w14:paraId="687A7608"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lang w:val="it-IT"/>
        </w:rPr>
        <w:t>Gaddy BC</w:t>
      </w:r>
      <w:r w:rsidRPr="00AB6533">
        <w:rPr>
          <w:vertAlign w:val="superscript"/>
          <w:lang w:val="it-IT"/>
        </w:rPr>
        <w:t>‡</w:t>
      </w:r>
      <w:r w:rsidRPr="00AB6533">
        <w:rPr>
          <w:lang w:val="it-IT"/>
        </w:rPr>
        <w:t xml:space="preserve">, </w:t>
      </w:r>
      <w:r w:rsidRPr="00AB6533">
        <w:rPr>
          <w:b/>
          <w:bCs/>
          <w:lang w:val="it-IT"/>
        </w:rPr>
        <w:t>Lenke LG</w:t>
      </w:r>
      <w:r w:rsidRPr="00AB6533">
        <w:rPr>
          <w:lang w:val="it-IT"/>
        </w:rPr>
        <w:t xml:space="preserve">, Gilula LA. </w:t>
      </w:r>
      <w:r w:rsidRPr="00AB6533">
        <w:t xml:space="preserve">A 13-year-old boy with rapidly progressive spinal deformity. Imaging rounds. </w:t>
      </w:r>
      <w:r w:rsidRPr="00AB6533">
        <w:rPr>
          <w:i/>
          <w:iCs/>
        </w:rPr>
        <w:t>Am J Orthop</w:t>
      </w:r>
      <w:r w:rsidRPr="00AB6533">
        <w:t xml:space="preserve"> 1995;24(5):437–41</w:t>
      </w:r>
    </w:p>
    <w:p w14:paraId="3D0F01E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Bridwell KH. Biomechanical considerations in the correction of adolescent idiopathic scoliosis. In: Merola AA, Haher TR, eds. </w:t>
      </w:r>
      <w:r w:rsidRPr="00AB6533">
        <w:rPr>
          <w:i/>
          <w:iCs/>
        </w:rPr>
        <w:t>Spine</w:t>
      </w:r>
      <w:r w:rsidRPr="00AB6533">
        <w:rPr>
          <w:iCs/>
        </w:rPr>
        <w:t>,</w:t>
      </w:r>
      <w:r w:rsidRPr="00AB6533">
        <w:rPr>
          <w:i/>
          <w:iCs/>
        </w:rPr>
        <w:t xml:space="preserve"> State of the Art Reviews: Spinal Biomechanics II</w:t>
      </w:r>
      <w:r w:rsidRPr="00AB6533">
        <w:rPr>
          <w:iCs/>
        </w:rPr>
        <w:t>.</w:t>
      </w:r>
      <w:r w:rsidRPr="00AB6533">
        <w:t xml:space="preserve"> Philadelphia, PA: Hanley &amp; Belfus, Inc., 1996;10(3):409–31</w:t>
      </w:r>
    </w:p>
    <w:p w14:paraId="03C8AB1A"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Post-laminectomy cervical-thoracic kyphosis - discussion. </w:t>
      </w:r>
      <w:r w:rsidRPr="00AB6533">
        <w:rPr>
          <w:i/>
          <w:iCs/>
        </w:rPr>
        <w:t>Spinal Frontiers</w:t>
      </w:r>
      <w:r w:rsidRPr="00AB6533">
        <w:t xml:space="preserve"> 1996;3(1):2–3</w:t>
      </w:r>
    </w:p>
    <w:p w14:paraId="4458B00E"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w:t>
      </w:r>
      <w:r w:rsidRPr="00AB6533">
        <w:t xml:space="preserve">, An H, Labelle H, Hall J. 1995 Scoliosis Research Society European Traveling Fellowship Report to the Education Committee. </w:t>
      </w:r>
      <w:r w:rsidRPr="00AB6533">
        <w:rPr>
          <w:i/>
        </w:rPr>
        <w:t>Spine</w:t>
      </w:r>
      <w:r w:rsidRPr="00AB6533">
        <w:t xml:space="preserve"> 1996;21(10):1263–73</w:t>
      </w:r>
    </w:p>
    <w:p w14:paraId="1966D7FD"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Radiographic standing cervical segmental alignment in adult volunteers without neck symptoms. </w:t>
      </w:r>
      <w:r w:rsidRPr="00AB6533">
        <w:rPr>
          <w:i/>
        </w:rPr>
        <w:t>Spine</w:t>
      </w:r>
      <w:r w:rsidRPr="00AB6533">
        <w:t xml:space="preserve"> 1997;22(13):1480</w:t>
      </w:r>
    </w:p>
    <w:p w14:paraId="1978C2A7"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Improved accuracy of pedicle screw insertion with computer-assisted surgery. A prospective clinical trial of 30 patients. </w:t>
      </w:r>
      <w:r w:rsidRPr="00AB6533">
        <w:rPr>
          <w:i/>
        </w:rPr>
        <w:t>Spine</w:t>
      </w:r>
      <w:r w:rsidRPr="00AB6533">
        <w:t xml:space="preserve"> 1997;22(11):1258</w:t>
      </w:r>
    </w:p>
    <w:p w14:paraId="48D04DE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Betz RR, Harms J, Clements III DH, Biedermann L, Lowe TG, </w:t>
      </w:r>
      <w:r w:rsidRPr="00AB6533">
        <w:rPr>
          <w:b/>
          <w:bCs/>
        </w:rPr>
        <w:t>Lenke LG</w:t>
      </w:r>
      <w:r w:rsidRPr="00AB6533">
        <w:t xml:space="preserve">, Huss GK. Anterior instrumentation for thoracic idiopathic scoliosis. </w:t>
      </w:r>
      <w:r w:rsidRPr="00AB6533">
        <w:rPr>
          <w:i/>
          <w:iCs/>
        </w:rPr>
        <w:t>Semin Spine Surg, Scoliosis</w:t>
      </w:r>
      <w:r w:rsidRPr="00AB6533">
        <w:t xml:space="preserve"> 1997;9(2):141–9</w:t>
      </w:r>
    </w:p>
    <w:p w14:paraId="7A4A149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The clinical utility of intraoperative evoked-potential monitoring from a spinal surgeon’s perspective. </w:t>
      </w:r>
      <w:r w:rsidRPr="00AB6533">
        <w:rPr>
          <w:b/>
          <w:bCs/>
        </w:rPr>
        <w:t>Lenke LG</w:t>
      </w:r>
      <w:r w:rsidRPr="00AB6533">
        <w:t xml:space="preserve">, guest ed. </w:t>
      </w:r>
      <w:r w:rsidRPr="00AB6533">
        <w:rPr>
          <w:i/>
          <w:iCs/>
        </w:rPr>
        <w:t>Semin Spine Surg, Spinal Cord Monitoring</w:t>
      </w:r>
      <w:r w:rsidRPr="00AB6533">
        <w:t xml:space="preserve"> 1997;9(4):288–94</w:t>
      </w:r>
    </w:p>
    <w:p w14:paraId="07061951"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Reliability of roentgenogram evaluation of pedicle screw position. </w:t>
      </w:r>
      <w:r w:rsidRPr="00AB6533">
        <w:rPr>
          <w:i/>
        </w:rPr>
        <w:t>Spine</w:t>
      </w:r>
      <w:r w:rsidRPr="00AB6533">
        <w:t xml:space="preserve"> 1997;22(11):1253</w:t>
      </w:r>
    </w:p>
    <w:p w14:paraId="1005EE27"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Improved accuracy of pedicle screw insertion with computer-assisted surgery. </w:t>
      </w:r>
      <w:r w:rsidRPr="00AB6533">
        <w:rPr>
          <w:i/>
        </w:rPr>
        <w:t>Spine</w:t>
      </w:r>
      <w:r w:rsidRPr="00AB6533">
        <w:t xml:space="preserve"> 1997;22(11):1258</w:t>
      </w:r>
    </w:p>
    <w:p w14:paraId="4E8E0AB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Harms J, Lowe TG, Clements III DH. Anterior spinal fusion and instrumentation for adolescent idiopathic scoliosis. </w:t>
      </w:r>
      <w:r w:rsidRPr="00AB6533">
        <w:rPr>
          <w:i/>
          <w:iCs/>
        </w:rPr>
        <w:t>Semin Spine Surg, Pediatric Disorders of the</w:t>
      </w:r>
      <w:r w:rsidRPr="00AB6533">
        <w:rPr>
          <w:i/>
        </w:rPr>
        <w:t xml:space="preserve"> Spine</w:t>
      </w:r>
      <w:r w:rsidRPr="00AB6533">
        <w:t xml:space="preserve"> 1998;10(1):88–94</w:t>
      </w:r>
    </w:p>
    <w:p w14:paraId="3A3DB8F7"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Molinari RW*, </w:t>
      </w:r>
      <w:r w:rsidRPr="00AB6533">
        <w:rPr>
          <w:b/>
          <w:bCs/>
        </w:rPr>
        <w:t>Lenke LG</w:t>
      </w:r>
      <w:r w:rsidRPr="00AB6533">
        <w:t xml:space="preserve">. Nutrition in spine surgery. </w:t>
      </w:r>
      <w:r w:rsidRPr="00AB6533">
        <w:rPr>
          <w:i/>
          <w:iCs/>
        </w:rPr>
        <w:t>Curr Opin Orthop Surg</w:t>
      </w:r>
      <w:r w:rsidRPr="00AB6533">
        <w:t xml:space="preserve"> 1998;9(2):39–42</w:t>
      </w:r>
    </w:p>
    <w:p w14:paraId="6CEDB531"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Anterior spinal surgery for complex primary and revision thoracolumbar problems. In: Devlin VJ, ed. </w:t>
      </w:r>
      <w:r w:rsidRPr="00AB6533">
        <w:rPr>
          <w:i/>
        </w:rPr>
        <w:t>Spine, State of the Art Reviews: Anterior Spinal Column Surgery</w:t>
      </w:r>
      <w:r w:rsidRPr="00AB6533">
        <w:t>. Philadelphia, PA: Hanley &amp; Belfus, Inc., 1998;12(3)</w:t>
      </w:r>
    </w:p>
    <w:p w14:paraId="764D145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A new comprehensive classification system of adolescent idiopathic scoliosis. </w:t>
      </w:r>
      <w:r w:rsidRPr="00AB6533">
        <w:rPr>
          <w:i/>
          <w:iCs/>
        </w:rPr>
        <w:t>Orthopedics Today</w:t>
      </w:r>
      <w:r w:rsidRPr="00AB6533">
        <w:t xml:space="preserve"> 1998;18(8):30</w:t>
      </w:r>
    </w:p>
    <w:p w14:paraId="0612D52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Price CT, </w:t>
      </w:r>
      <w:r w:rsidRPr="00AB6533">
        <w:rPr>
          <w:b/>
          <w:bCs/>
        </w:rPr>
        <w:t>Lenke LG</w:t>
      </w:r>
      <w:r w:rsidRPr="00AB6533">
        <w:t xml:space="preserve">, Bridwell KH, Betz RR, Clements DH, Harms J, Lowe TG, Shufflebarger HL, Cummings RJ, Loveless EA, Mazur JM, Campbell J, Samelson S. Correspondence. </w:t>
      </w:r>
      <w:r w:rsidRPr="00AB6533">
        <w:rPr>
          <w:i/>
        </w:rPr>
        <w:t>J Bone Joint Surg Am</w:t>
      </w:r>
      <w:r w:rsidRPr="00AB6533">
        <w:t xml:space="preserve"> 1999;81(5):743–4</w:t>
      </w:r>
    </w:p>
    <w:p w14:paraId="1B872663"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Padberg AM, Wilson-Holden TJ, </w:t>
      </w:r>
      <w:r w:rsidRPr="00AB6533">
        <w:rPr>
          <w:b/>
          <w:bCs/>
        </w:rPr>
        <w:t>Lenke LG</w:t>
      </w:r>
      <w:r w:rsidRPr="00AB6533">
        <w:t xml:space="preserve">, Bridwell KH. Letter to the editor: Péréon </w:t>
      </w:r>
      <w:r w:rsidRPr="00AB6533">
        <w:rPr>
          <w:i/>
          <w:iCs/>
        </w:rPr>
        <w:t>et al</w:t>
      </w:r>
      <w:r w:rsidRPr="00AB6533">
        <w:t xml:space="preserve">. </w:t>
      </w:r>
      <w:r w:rsidRPr="00AB6533">
        <w:rPr>
          <w:i/>
        </w:rPr>
        <w:t>Spine</w:t>
      </w:r>
      <w:r w:rsidRPr="00AB6533">
        <w:t xml:space="preserve"> 1999;24(11):1169</w:t>
      </w:r>
    </w:p>
    <w:p w14:paraId="2AD85DD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Hidalgo-Ovejero AM, García-Mata S, Martinez-Grande M, Izco-Cabezón T, </w:t>
      </w:r>
      <w:r w:rsidRPr="00AB6533">
        <w:rPr>
          <w:b/>
          <w:bCs/>
        </w:rPr>
        <w:t>Lenke LG</w:t>
      </w:r>
      <w:r w:rsidRPr="00AB6533">
        <w:t xml:space="preserve">, Betz RR, Bridwell KH, Clements DH, Harms J, Lowe TG, Shufflebarger HL. Letter to the editor: Classification of thoracic adolescent idiopathic solutions. </w:t>
      </w:r>
      <w:r w:rsidRPr="00AB6533">
        <w:rPr>
          <w:i/>
        </w:rPr>
        <w:t>J Bone Joint Surg Am</w:t>
      </w:r>
      <w:r w:rsidRPr="00AB6533">
        <w:t xml:space="preserve"> 2000;82(6):901</w:t>
      </w:r>
    </w:p>
    <w:p w14:paraId="4993B0B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Harms J, Clements DH, Lowe TG, Haher TR, Newton PO, Merola AA, Wenger DR. Anterior instrumentation. In: Drummond DS, ed. </w:t>
      </w:r>
      <w:r w:rsidRPr="00AB6533">
        <w:rPr>
          <w:i/>
        </w:rPr>
        <w:t>Spine</w:t>
      </w:r>
      <w:r w:rsidRPr="00AB6533">
        <w:rPr>
          <w:i/>
          <w:iCs/>
        </w:rPr>
        <w:t>, State of the Art Reviews: Strategies in the Pediatric Spine</w:t>
      </w:r>
      <w:r w:rsidRPr="00AB6533">
        <w:rPr>
          <w:iCs/>
        </w:rPr>
        <w:t xml:space="preserve">. </w:t>
      </w:r>
      <w:r w:rsidRPr="00AB6533">
        <w:t>Philadelphia, PA: Hanley &amp; Belfus, Inc., 2000;14(1):115–26</w:t>
      </w:r>
    </w:p>
    <w:p w14:paraId="41EFCA4E"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Spindler K, </w:t>
      </w:r>
      <w:r w:rsidRPr="00AB6533">
        <w:rPr>
          <w:b/>
          <w:bCs/>
        </w:rPr>
        <w:t>Lenke LG</w:t>
      </w:r>
      <w:r w:rsidRPr="00AB6533">
        <w:t xml:space="preserve">, O’Keefe R, DiCeaser P, Laurencin C, Grimard G, Schemitsch E. Report of the 1999 ABC Traveling Fellows. </w:t>
      </w:r>
      <w:r w:rsidRPr="00AB6533">
        <w:rPr>
          <w:i/>
        </w:rPr>
        <w:t>J Bone Joint Surg Am</w:t>
      </w:r>
      <w:r w:rsidRPr="00AB6533">
        <w:t xml:space="preserve"> 2000;82(3):437–45</w:t>
      </w:r>
    </w:p>
    <w:p w14:paraId="2730DA0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xml:space="preserve">. Thoracoscopic spine surgery: current indications and techniques. </w:t>
      </w:r>
      <w:r w:rsidRPr="00AB6533">
        <w:rPr>
          <w:i/>
          <w:iCs/>
        </w:rPr>
        <w:t>Orthop Nurs</w:t>
      </w:r>
      <w:r w:rsidRPr="00AB6533">
        <w:t xml:space="preserve"> 2000;19(6):15–22</w:t>
      </w:r>
    </w:p>
    <w:p w14:paraId="1829AB5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Surgical correction of a right thoracic curve in a teenage girl with an open anterior instrumented technique. </w:t>
      </w:r>
      <w:r w:rsidRPr="00AB6533">
        <w:rPr>
          <w:i/>
        </w:rPr>
        <w:t>Spinal Frontiers</w:t>
      </w:r>
      <w:r w:rsidRPr="00AB6533">
        <w:t xml:space="preserve"> 2000;6(1):2–4</w:t>
      </w:r>
    </w:p>
    <w:p w14:paraId="119E1BA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Bridwell KH, </w:t>
      </w:r>
      <w:r w:rsidRPr="00AB6533">
        <w:rPr>
          <w:b/>
          <w:bCs/>
        </w:rPr>
        <w:t>Lenke LG</w:t>
      </w:r>
      <w:r w:rsidRPr="00AB6533">
        <w:t xml:space="preserve">, Lewis SJ*. Treatment of spinal stenosis and fixed sagittal imbalance. </w:t>
      </w:r>
      <w:r w:rsidRPr="00AB6533">
        <w:rPr>
          <w:i/>
        </w:rPr>
        <w:t>Symposium, New Developments in Lumbar Spinal Stenosis</w:t>
      </w:r>
      <w:r w:rsidRPr="00AB6533">
        <w:t xml:space="preserve">. </w:t>
      </w:r>
      <w:r w:rsidRPr="00AB6533">
        <w:rPr>
          <w:i/>
          <w:iCs/>
        </w:rPr>
        <w:t>Clin Orthop Relat Res</w:t>
      </w:r>
      <w:r w:rsidRPr="00AB6533">
        <w:t xml:space="preserve"> 2001;(384)35–44</w:t>
      </w:r>
    </w:p>
    <w:p w14:paraId="79982F68"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Commentary: Preoperative CT examination for accurate and safe anterior spinal instrumentation with endoscopic approach. </w:t>
      </w:r>
      <w:r w:rsidRPr="00AB6533">
        <w:rPr>
          <w:i/>
          <w:iCs/>
        </w:rPr>
        <w:t>J Spinal Disord</w:t>
      </w:r>
      <w:r w:rsidRPr="00AB6533">
        <w:t xml:space="preserve"> 2002;15(1):51–2</w:t>
      </w:r>
    </w:p>
    <w:p w14:paraId="5E5FA323"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Interobserver and intraobserver reliability of the new classification of Lenke </w:t>
      </w:r>
      <w:r w:rsidRPr="00AB6533">
        <w:rPr>
          <w:i/>
          <w:iCs/>
        </w:rPr>
        <w:t>et al</w:t>
      </w:r>
      <w:r w:rsidRPr="00AB6533">
        <w:t xml:space="preserve"> for adolescent idiopathic scoliosis. </w:t>
      </w:r>
      <w:r w:rsidRPr="00AB6533">
        <w:rPr>
          <w:i/>
        </w:rPr>
        <w:t>Spine</w:t>
      </w:r>
      <w:r w:rsidRPr="00AB6533">
        <w:t xml:space="preserve"> 2002;27(8):862–3</w:t>
      </w:r>
    </w:p>
    <w:p w14:paraId="1602676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Polly Jr. DW, </w:t>
      </w:r>
      <w:r w:rsidRPr="00AB6533">
        <w:rPr>
          <w:b/>
          <w:bCs/>
        </w:rPr>
        <w:t>Lenke LG</w:t>
      </w:r>
      <w:r w:rsidRPr="00AB6533">
        <w:t xml:space="preserve">. Introduction. </w:t>
      </w:r>
      <w:r w:rsidRPr="00AB6533">
        <w:rPr>
          <w:b/>
          <w:bCs/>
        </w:rPr>
        <w:t>Lenke LG</w:t>
      </w:r>
      <w:r w:rsidRPr="00AB6533">
        <w:t xml:space="preserve">, guest ed. </w:t>
      </w:r>
      <w:r w:rsidRPr="00AB6533">
        <w:rPr>
          <w:i/>
          <w:iCs/>
        </w:rPr>
        <w:t>Semin Spine Surg, Spinal Instrumentation</w:t>
      </w:r>
      <w:r w:rsidRPr="00AB6533">
        <w:t xml:space="preserve"> 2002;14(1):1–2</w:t>
      </w:r>
    </w:p>
    <w:p w14:paraId="7544E321"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Rinella A*, Kim Y</w:t>
      </w:r>
      <w:r w:rsidRPr="00AB6533">
        <w:rPr>
          <w:vertAlign w:val="superscript"/>
        </w:rPr>
        <w:t>§</w:t>
      </w:r>
      <w:r w:rsidRPr="00AB6533">
        <w:t xml:space="preserve">. Freehand thoracic pedicle screw placement. </w:t>
      </w:r>
      <w:r w:rsidRPr="00AB6533">
        <w:rPr>
          <w:b/>
          <w:bCs/>
        </w:rPr>
        <w:t>Lenke LG</w:t>
      </w:r>
      <w:r w:rsidRPr="00AB6533">
        <w:t xml:space="preserve">, guest ed. </w:t>
      </w:r>
      <w:r w:rsidRPr="00AB6533">
        <w:rPr>
          <w:i/>
          <w:iCs/>
        </w:rPr>
        <w:t>Semin Spine Surg, Spinal Instrumentation</w:t>
      </w:r>
      <w:r w:rsidRPr="00AB6533">
        <w:t xml:space="preserve"> 2002;14(1):48–57</w:t>
      </w:r>
    </w:p>
    <w:p w14:paraId="6ECA6298"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lang w:val="it-IT"/>
        </w:rPr>
        <w:t>Lenke LG</w:t>
      </w:r>
      <w:r w:rsidRPr="00AB6533">
        <w:rPr>
          <w:lang w:val="it-IT"/>
        </w:rPr>
        <w:t>, Kim Y</w:t>
      </w:r>
      <w:r w:rsidRPr="00AB6533">
        <w:rPr>
          <w:vertAlign w:val="superscript"/>
          <w:lang w:val="it-IT"/>
        </w:rPr>
        <w:t>§</w:t>
      </w:r>
      <w:r w:rsidRPr="00AB6533">
        <w:rPr>
          <w:lang w:val="it-IT"/>
        </w:rPr>
        <w:t xml:space="preserve">, Rinella A*. </w:t>
      </w:r>
      <w:r w:rsidRPr="00AB6533">
        <w:t xml:space="preserve">Treatment of spinal deformity utilizing thoracic pedicle screws. </w:t>
      </w:r>
      <w:r w:rsidRPr="00AB6533">
        <w:rPr>
          <w:b/>
          <w:bCs/>
        </w:rPr>
        <w:t>Lenke LG</w:t>
      </w:r>
      <w:r w:rsidRPr="00AB6533">
        <w:t xml:space="preserve">, guest ed. </w:t>
      </w:r>
      <w:r w:rsidRPr="00AB6533">
        <w:rPr>
          <w:i/>
          <w:iCs/>
        </w:rPr>
        <w:t>Semin Spine Surg, Spinal Instrumentation</w:t>
      </w:r>
      <w:r w:rsidRPr="00AB6533">
        <w:t xml:space="preserve"> 2002;14(1):66–87</w:t>
      </w:r>
    </w:p>
    <w:p w14:paraId="653559ED"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rPr>
          <w:iCs/>
        </w:rPr>
      </w:pPr>
      <w:r w:rsidRPr="00AB6533">
        <w:t xml:space="preserve">Rinella AS*, </w:t>
      </w:r>
      <w:r w:rsidRPr="00AB6533">
        <w:rPr>
          <w:b/>
          <w:bCs/>
        </w:rPr>
        <w:t>Lenke LG</w:t>
      </w:r>
      <w:r w:rsidRPr="00AB6533">
        <w:t xml:space="preserve">. Complication associated with thoracic pedicle screws. </w:t>
      </w:r>
      <w:r w:rsidRPr="00AB6533">
        <w:rPr>
          <w:i/>
          <w:iCs/>
        </w:rPr>
        <w:t>Semin Spine Surg, Complications in Spine Surgery</w:t>
      </w:r>
      <w:r w:rsidRPr="00AB6533">
        <w:t xml:space="preserve"> 2002;14(2):125–35</w:t>
      </w:r>
    </w:p>
    <w:p w14:paraId="4AC7CAEA"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(Moderator), DeWald R, King AGS, Knight RQ, O’Brien MF*. Sacroiliac fixation. Instrumentation, methodology for different pathologies. Spine surgeons discuss the anatomic, biomechanical and technical issues involved. L5-S1 is most difficult level to fuse. </w:t>
      </w:r>
      <w:r w:rsidRPr="00AB6533">
        <w:rPr>
          <w:i/>
          <w:iCs/>
        </w:rPr>
        <w:t>Orthopedics Today</w:t>
      </w:r>
      <w:r w:rsidRPr="00AB6533">
        <w:t xml:space="preserve"> 2002;22(9):46–54</w:t>
      </w:r>
    </w:p>
    <w:p w14:paraId="6DC04979"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Nimityongskul P, </w:t>
      </w:r>
      <w:r w:rsidRPr="00AB6533">
        <w:rPr>
          <w:b/>
        </w:rPr>
        <w:t>Lenke LG</w:t>
      </w:r>
      <w:r w:rsidRPr="00AB6533">
        <w:t xml:space="preserve">, Lowe T, Bridwell K, Betz R, Clements D, Blanke K. Letters to the editor: Classifying spinal arthrodesis in adolescent idiopathic scoliosis. </w:t>
      </w:r>
      <w:r w:rsidRPr="00AB6533">
        <w:rPr>
          <w:i/>
        </w:rPr>
        <w:t>J Bone Joint Surg Am</w:t>
      </w:r>
      <w:r w:rsidRPr="00AB6533">
        <w:t xml:space="preserve"> 2002;84(5):870–1</w:t>
      </w:r>
    </w:p>
    <w:p w14:paraId="04CF9854"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Pigeon RG, Lebwohl NH, </w:t>
      </w:r>
      <w:r w:rsidRPr="00AB6533">
        <w:rPr>
          <w:b/>
        </w:rPr>
        <w:t>Lenke LG</w:t>
      </w:r>
      <w:r w:rsidRPr="00AB6533">
        <w:t xml:space="preserve">, Betz RR, Harms J, Bridwell KH, Clements DH, Lowe TG, Blanke K. Letter to the editor: Classification system for adolescent idiopathic scoliosis. </w:t>
      </w:r>
      <w:r w:rsidRPr="00AB6533">
        <w:rPr>
          <w:i/>
        </w:rPr>
        <w:t>J Bone Joint Surg Am</w:t>
      </w:r>
      <w:r w:rsidRPr="00AB6533">
        <w:t xml:space="preserve"> 2002;84(6):1080–1</w:t>
      </w:r>
    </w:p>
    <w:p w14:paraId="2B137B4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An overview of adult spinal deformity. </w:t>
      </w:r>
      <w:r w:rsidRPr="00AB6533">
        <w:rPr>
          <w:i/>
          <w:iCs/>
        </w:rPr>
        <w:t>J Turk Spinal Surg</w:t>
      </w:r>
      <w:r w:rsidRPr="00AB6533">
        <w:t xml:space="preserve"> 2003;14(12):5–9</w:t>
      </w:r>
    </w:p>
    <w:p w14:paraId="256C0A9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Thoracoscopic multilevel anterior instrumented fusion in a goat model. </w:t>
      </w:r>
      <w:r w:rsidRPr="00AB6533">
        <w:rPr>
          <w:i/>
        </w:rPr>
        <w:t>Spine</w:t>
      </w:r>
      <w:r w:rsidRPr="00AB6533">
        <w:t xml:space="preserve"> 2003;28(14):1620</w:t>
      </w:r>
    </w:p>
    <w:p w14:paraId="3CDEE925"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Wenger DR, DeWald R, </w:t>
      </w:r>
      <w:r w:rsidRPr="00AB6533">
        <w:rPr>
          <w:b/>
          <w:bCs/>
        </w:rPr>
        <w:t>Lenke LG</w:t>
      </w:r>
      <w:r w:rsidRPr="00AB6533">
        <w:t xml:space="preserve">, Herring T, Tolo V. Who should treat spine deformity in children? </w:t>
      </w:r>
      <w:r w:rsidRPr="00AB6533">
        <w:rPr>
          <w:i/>
          <w:iCs/>
        </w:rPr>
        <w:t>Orthopedics Today</w:t>
      </w:r>
      <w:r w:rsidRPr="00AB6533">
        <w:t xml:space="preserve"> 2003;23(1):58–63</w:t>
      </w:r>
    </w:p>
    <w:p w14:paraId="4EA3035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Point of view: Do you see what I see? Looking at scoliosis surgical outcomes through orthopedists’ eyes. </w:t>
      </w:r>
      <w:r w:rsidRPr="00AB6533">
        <w:rPr>
          <w:i/>
        </w:rPr>
        <w:t>Spine</w:t>
      </w:r>
      <w:r w:rsidRPr="00AB6533">
        <w:t xml:space="preserve"> 2003;8(24):2705</w:t>
      </w:r>
    </w:p>
    <w:p w14:paraId="5EC2E9D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Newton PO. Introduction. </w:t>
      </w:r>
      <w:r w:rsidRPr="00AB6533">
        <w:rPr>
          <w:b/>
          <w:bCs/>
        </w:rPr>
        <w:t>Lenke LG</w:t>
      </w:r>
      <w:r w:rsidRPr="00AB6533">
        <w:t xml:space="preserve">, guest ed. </w:t>
      </w:r>
      <w:r w:rsidRPr="00AB6533">
        <w:rPr>
          <w:i/>
          <w:iCs/>
        </w:rPr>
        <w:t>Semin Spine Surg, Pediatric Spinal Deformity</w:t>
      </w:r>
      <w:r w:rsidRPr="00AB6533">
        <w:t xml:space="preserve"> 2003;15(3):185</w:t>
      </w:r>
    </w:p>
    <w:p w14:paraId="76924F92"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Betz RR, Harms J, Clements D, Lowe T, Newton PO. New classification of adolescent idiopathic scoliosis. </w:t>
      </w:r>
      <w:r w:rsidRPr="00AB6533">
        <w:rPr>
          <w:b/>
          <w:bCs/>
        </w:rPr>
        <w:t>Lenke LG</w:t>
      </w:r>
      <w:r w:rsidRPr="00AB6533">
        <w:t xml:space="preserve">, guest ed. </w:t>
      </w:r>
      <w:r w:rsidRPr="00AB6533">
        <w:rPr>
          <w:i/>
          <w:iCs/>
        </w:rPr>
        <w:t>Semin Spine Surg, Pediatric Spinal Deformity</w:t>
      </w:r>
      <w:r w:rsidRPr="00AB6533">
        <w:t xml:space="preserve"> 2003;15(3):199–211</w:t>
      </w:r>
    </w:p>
    <w:p w14:paraId="66038C2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Bridwell KH. Open anterior scoliosis correction for pediatric spinal deformity. </w:t>
      </w:r>
      <w:r w:rsidRPr="00AB6533">
        <w:rPr>
          <w:b/>
          <w:bCs/>
        </w:rPr>
        <w:t>Lenke LG</w:t>
      </w:r>
      <w:r w:rsidRPr="00AB6533">
        <w:t xml:space="preserve">, guest ed. </w:t>
      </w:r>
      <w:r w:rsidRPr="00AB6533">
        <w:rPr>
          <w:i/>
          <w:iCs/>
        </w:rPr>
        <w:t>Semin Spine Surg, Pediatric Spinal Deformity</w:t>
      </w:r>
      <w:r w:rsidRPr="00AB6533">
        <w:t xml:space="preserve"> 2003;15(3):236–43</w:t>
      </w:r>
    </w:p>
    <w:p w14:paraId="31246E3D"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Rinella AS*, </w:t>
      </w:r>
      <w:r w:rsidRPr="00AB6533">
        <w:rPr>
          <w:b/>
          <w:bCs/>
        </w:rPr>
        <w:t>Lenke LG</w:t>
      </w:r>
      <w:r w:rsidRPr="00AB6533">
        <w:t xml:space="preserve">. Halo traction for treatment of scoliosis. </w:t>
      </w:r>
      <w:r w:rsidRPr="00AB6533">
        <w:rPr>
          <w:b/>
          <w:bCs/>
        </w:rPr>
        <w:t>Lenke LG</w:t>
      </w:r>
      <w:r w:rsidRPr="00AB6533">
        <w:rPr>
          <w:bCs/>
        </w:rPr>
        <w:t>,</w:t>
      </w:r>
      <w:r w:rsidRPr="00AB6533">
        <w:t xml:space="preserve"> guest ed. </w:t>
      </w:r>
      <w:r w:rsidRPr="00AB6533">
        <w:rPr>
          <w:i/>
          <w:iCs/>
        </w:rPr>
        <w:t>Semin Spine Surg, Pediatric Spinal Deformity</w:t>
      </w:r>
      <w:r w:rsidRPr="00AB6533">
        <w:t xml:space="preserve"> 2003;15(3):283–90</w:t>
      </w:r>
      <w:bookmarkStart w:id="109" w:name="_Ref140313635"/>
    </w:p>
    <w:bookmarkEnd w:id="109"/>
    <w:p w14:paraId="5DA5EB3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O’Brien MF*, Kuklo TR*, </w:t>
      </w:r>
      <w:r w:rsidRPr="00AB6533">
        <w:rPr>
          <w:b/>
          <w:bCs/>
        </w:rPr>
        <w:t>Lenke LG</w:t>
      </w:r>
      <w:r w:rsidRPr="00AB6533">
        <w:t xml:space="preserve">. Sacropelvic instrumentation: Anatomic and biomechanical zones of fixation. </w:t>
      </w:r>
      <w:r w:rsidRPr="00AB6533">
        <w:rPr>
          <w:i/>
          <w:iCs/>
        </w:rPr>
        <w:t>Semin Spine Surg, Lumbosacral and Spinopelvic Fixation</w:t>
      </w:r>
      <w:r w:rsidRPr="00AB6533">
        <w:t xml:space="preserve"> 2004;16(2):76–90</w:t>
      </w:r>
    </w:p>
    <w:p w14:paraId="413E24CE"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Kuklo TR*. Sacropelvic fixation techniques in the treatment of pediatric spinal deformity. </w:t>
      </w:r>
      <w:r w:rsidRPr="00AB6533">
        <w:rPr>
          <w:i/>
          <w:iCs/>
        </w:rPr>
        <w:t>Semin Spine Surg, Lumbosacral and Spinopelvic Fixation</w:t>
      </w:r>
      <w:r w:rsidRPr="00AB6533">
        <w:t xml:space="preserve"> 2004;16(2):114–8</w:t>
      </w:r>
    </w:p>
    <w:p w14:paraId="0816BBAC"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rPr>
          <w:bCs/>
        </w:rPr>
      </w:pPr>
      <w:r w:rsidRPr="00AB6533">
        <w:t xml:space="preserve">O’Brien MF*, Kuklo TR*, Mardjetko SJ, Bridwell KH, </w:t>
      </w:r>
      <w:r w:rsidRPr="00AB6533">
        <w:rPr>
          <w:b/>
          <w:bCs/>
        </w:rPr>
        <w:t>Lenke LG</w:t>
      </w:r>
      <w:r w:rsidRPr="00AB6533">
        <w:t xml:space="preserve">, Newton PO, Carmody CN. The sacropelvic unit: Creative solutions to complex fixation and reconstruction problems. </w:t>
      </w:r>
      <w:r w:rsidRPr="00AB6533">
        <w:rPr>
          <w:i/>
          <w:iCs/>
        </w:rPr>
        <w:t>Semin Spine Surg, Lumbosacral and Spinopelvic Fixation</w:t>
      </w:r>
      <w:r w:rsidRPr="00AB6533">
        <w:t xml:space="preserve"> 2004;16(2):134–49</w:t>
      </w:r>
    </w:p>
    <w:p w14:paraId="6B2A57E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rPr>
          <w:bCs/>
        </w:rPr>
      </w:pPr>
      <w:r w:rsidRPr="00AB6533">
        <w:rPr>
          <w:bCs/>
        </w:rPr>
        <w:t>Kim YJ</w:t>
      </w:r>
      <w:r w:rsidRPr="00AB6533">
        <w:rPr>
          <w:vertAlign w:val="superscript"/>
        </w:rPr>
        <w:t>§</w:t>
      </w:r>
      <w:r w:rsidRPr="00AB6533">
        <w:rPr>
          <w:bCs/>
        </w:rPr>
        <w:t xml:space="preserve">, </w:t>
      </w:r>
      <w:r w:rsidRPr="00AB6533">
        <w:rPr>
          <w:b/>
          <w:bCs/>
        </w:rPr>
        <w:t>Lenke LG</w:t>
      </w:r>
      <w:r w:rsidRPr="00AB6533">
        <w:rPr>
          <w:bCs/>
        </w:rPr>
        <w:t xml:space="preserve">. Thoracic pedicle screw placement: free hand technique. </w:t>
      </w:r>
      <w:r w:rsidRPr="00AB6533">
        <w:rPr>
          <w:bCs/>
          <w:i/>
          <w:iCs/>
        </w:rPr>
        <w:t>Neurol India</w:t>
      </w:r>
      <w:r w:rsidRPr="00AB6533">
        <w:rPr>
          <w:bCs/>
        </w:rPr>
        <w:t xml:space="preserve"> 2005;53(4):512</w:t>
      </w:r>
      <w:r w:rsidRPr="00AB6533">
        <w:t>–</w:t>
      </w:r>
      <w:r w:rsidRPr="00AB6533">
        <w:rPr>
          <w:bCs/>
        </w:rPr>
        <w:t>9</w:t>
      </w:r>
    </w:p>
    <w:p w14:paraId="527A148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rPr>
          <w:bCs/>
        </w:rPr>
      </w:pPr>
      <w:r w:rsidRPr="00AB6533">
        <w:rPr>
          <w:bCs/>
        </w:rPr>
        <w:t xml:space="preserve">Bess RS*, </w:t>
      </w:r>
      <w:r w:rsidRPr="00AB6533">
        <w:rPr>
          <w:b/>
          <w:bCs/>
        </w:rPr>
        <w:t>Lenke LG</w:t>
      </w:r>
      <w:r w:rsidRPr="00AB6533">
        <w:rPr>
          <w:bCs/>
        </w:rPr>
        <w:t xml:space="preserve">. Blood loss minimization and blood salvage techniques for complex spinal surgery. In: Angevine PD*, ed. </w:t>
      </w:r>
      <w:r w:rsidRPr="00AB6533">
        <w:rPr>
          <w:bCs/>
          <w:i/>
        </w:rPr>
        <w:t>Neurosurg Clin North Am</w:t>
      </w:r>
      <w:r w:rsidRPr="00AB6533">
        <w:rPr>
          <w:bCs/>
        </w:rPr>
        <w:t>. Seattle, WA: Elsevier Saunders, 2006;17(3):227</w:t>
      </w:r>
      <w:r w:rsidRPr="00AB6533">
        <w:t>–</w:t>
      </w:r>
      <w:r w:rsidRPr="00AB6533">
        <w:rPr>
          <w:bCs/>
        </w:rPr>
        <w:t>34</w:t>
      </w:r>
    </w:p>
    <w:p w14:paraId="3072451A"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Cs/>
        </w:rPr>
        <w:t xml:space="preserve">Angevine PD*, </w:t>
      </w:r>
      <w:r w:rsidRPr="00AB6533">
        <w:rPr>
          <w:b/>
          <w:bCs/>
        </w:rPr>
        <w:t>Lenke LG</w:t>
      </w:r>
      <w:r w:rsidRPr="00AB6533">
        <w:rPr>
          <w:bCs/>
        </w:rPr>
        <w:t xml:space="preserve">. Thoracic and thoracolumbar idiopathic deformity. In: Angevine PD*, ed. </w:t>
      </w:r>
      <w:r w:rsidRPr="00AB6533">
        <w:rPr>
          <w:bCs/>
          <w:i/>
        </w:rPr>
        <w:t>Complication Avoidance in Complex Spine Surgery. Neurosurg Clin North Am</w:t>
      </w:r>
      <w:r w:rsidRPr="00AB6533">
        <w:rPr>
          <w:bCs/>
        </w:rPr>
        <w:t>. Seattle, WA: Elsevier Saunders, 2006;17(3):289</w:t>
      </w:r>
      <w:r w:rsidRPr="00AB6533">
        <w:t>–</w:t>
      </w:r>
      <w:r w:rsidRPr="00AB6533">
        <w:rPr>
          <w:bCs/>
        </w:rPr>
        <w:t>98</w:t>
      </w:r>
    </w:p>
    <w:p w14:paraId="2AD1C9E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Cs/>
        </w:rPr>
        <w:t xml:space="preserve">Ogilvie JW, Crawford AH, </w:t>
      </w:r>
      <w:r w:rsidRPr="00AB6533">
        <w:rPr>
          <w:b/>
          <w:bCs/>
        </w:rPr>
        <w:t>Lenke LG</w:t>
      </w:r>
      <w:r w:rsidRPr="00AB6533">
        <w:rPr>
          <w:bCs/>
        </w:rPr>
        <w:t xml:space="preserve">. Advances in adolescent idiopathic scoliosis include surgical techniques, genetic research. </w:t>
      </w:r>
      <w:r w:rsidRPr="00AB6533">
        <w:rPr>
          <w:bCs/>
          <w:i/>
        </w:rPr>
        <w:t>Orthopaedics Today</w:t>
      </w:r>
      <w:r w:rsidRPr="00AB6533">
        <w:rPr>
          <w:bCs/>
        </w:rPr>
        <w:t xml:space="preserve"> 2006;26:64</w:t>
      </w:r>
    </w:p>
    <w:p w14:paraId="4D3BFD2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Cs/>
        </w:rPr>
        <w:t xml:space="preserve">Crawford AH (moderator), Betz RR, Boachie-Adjei O, Newton PO, </w:t>
      </w:r>
      <w:r w:rsidRPr="00AB6533">
        <w:rPr>
          <w:b/>
          <w:bCs/>
        </w:rPr>
        <w:t>Lenke LG</w:t>
      </w:r>
      <w:r w:rsidRPr="00AB6533">
        <w:rPr>
          <w:bCs/>
        </w:rPr>
        <w:t xml:space="preserve">, Sucato DJ. (Round Table Discussion): Surgeons target key challenges in treating adolescent idiopathic scoliosis. </w:t>
      </w:r>
      <w:r w:rsidRPr="00AB6533">
        <w:rPr>
          <w:bCs/>
          <w:i/>
        </w:rPr>
        <w:t>Orthopaedics Today</w:t>
      </w:r>
      <w:r w:rsidRPr="00AB6533">
        <w:rPr>
          <w:bCs/>
        </w:rPr>
        <w:t xml:space="preserve"> 2006;26:78</w:t>
      </w:r>
    </w:p>
    <w:p w14:paraId="116CD27D"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iCs/>
        </w:rPr>
        <w:t>Lenke LG</w:t>
      </w:r>
      <w:r w:rsidRPr="00AB6533">
        <w:rPr>
          <w:iCs/>
        </w:rPr>
        <w:t xml:space="preserve">. Point of view: Interobserver and intraobserver agreement of Lenke and King classification for idiopathic scoliosis and the influence of level of professional training. </w:t>
      </w:r>
      <w:r w:rsidRPr="00AB6533">
        <w:rPr>
          <w:i/>
          <w:iCs/>
        </w:rPr>
        <w:t>Spine</w:t>
      </w:r>
      <w:r w:rsidRPr="00AB6533">
        <w:rPr>
          <w:iCs/>
        </w:rPr>
        <w:t xml:space="preserve"> 2006;31(18):2108</w:t>
      </w:r>
    </w:p>
    <w:p w14:paraId="16D3B3C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Breakwell LM</w:t>
      </w:r>
      <w:r w:rsidRPr="00AB6533">
        <w:rPr>
          <w:vertAlign w:val="superscript"/>
        </w:rPr>
        <w:t>§</w:t>
      </w:r>
      <w:r w:rsidRPr="00AB6533">
        <w:t xml:space="preserve">, </w:t>
      </w:r>
      <w:r w:rsidRPr="00AB6533">
        <w:rPr>
          <w:b/>
          <w:bCs/>
        </w:rPr>
        <w:t>Lenke LG</w:t>
      </w:r>
      <w:r w:rsidRPr="00AB6533">
        <w:t xml:space="preserve">. The Lenke classification of adolescent idiopathic scoliosis. </w:t>
      </w:r>
      <w:r w:rsidRPr="00AB6533">
        <w:rPr>
          <w:i/>
          <w:iCs/>
        </w:rPr>
        <w:t>Coluna/Columna</w:t>
      </w:r>
      <w:r w:rsidRPr="00AB6533">
        <w:t xml:space="preserve"> 2006;5(1):52–63</w:t>
      </w:r>
    </w:p>
    <w:p w14:paraId="52A536EE"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Armstrong PF, </w:t>
      </w:r>
      <w:r w:rsidRPr="00AB6533">
        <w:rPr>
          <w:b/>
          <w:bCs/>
        </w:rPr>
        <w:t>Lenke LG</w:t>
      </w:r>
      <w:r w:rsidRPr="00AB6533">
        <w:t xml:space="preserve">, Tredwell SJ, Thompson GH. Introduction. </w:t>
      </w:r>
      <w:r w:rsidRPr="00AB6533">
        <w:rPr>
          <w:i/>
        </w:rPr>
        <w:t>The Immature Spine</w:t>
      </w:r>
      <w:r w:rsidRPr="00AB6533">
        <w:t xml:space="preserve">. </w:t>
      </w:r>
      <w:r w:rsidRPr="00AB6533">
        <w:rPr>
          <w:i/>
        </w:rPr>
        <w:t>J Bone Joint Surg Am</w:t>
      </w:r>
      <w:r w:rsidRPr="00AB6533">
        <w:t xml:space="preserve"> 2007;89(Sup1):1–2S</w:t>
      </w:r>
    </w:p>
    <w:p w14:paraId="27392D8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Labrom RD, Armstrong PF. </w:t>
      </w:r>
      <w:r w:rsidRPr="00AB6533">
        <w:rPr>
          <w:b/>
        </w:rPr>
        <w:t>Lenke LG</w:t>
      </w:r>
      <w:r w:rsidRPr="00AB6533">
        <w:t xml:space="preserve">. Growth and maturation of the spine from birth to adolescence. </w:t>
      </w:r>
      <w:r w:rsidRPr="00AB6533">
        <w:rPr>
          <w:i/>
        </w:rPr>
        <w:t>The Immature Spine</w:t>
      </w:r>
      <w:r w:rsidRPr="00AB6533">
        <w:t xml:space="preserve">. </w:t>
      </w:r>
      <w:r w:rsidRPr="00AB6533">
        <w:rPr>
          <w:i/>
        </w:rPr>
        <w:t>J Bone Joint Surg Am</w:t>
      </w:r>
      <w:r w:rsidRPr="00AB6533">
        <w:t xml:space="preserve"> 2007;89(Sup1):3–7S</w:t>
      </w:r>
    </w:p>
    <w:p w14:paraId="5794E23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Sanders JO, Armstrong PF, </w:t>
      </w:r>
      <w:r w:rsidRPr="00AB6533">
        <w:rPr>
          <w:b/>
        </w:rPr>
        <w:t>Lenke LG</w:t>
      </w:r>
      <w:r w:rsidRPr="00AB6533">
        <w:t xml:space="preserve">. Maturity indicators in spinal deformity. </w:t>
      </w:r>
      <w:r w:rsidRPr="00AB6533">
        <w:rPr>
          <w:i/>
        </w:rPr>
        <w:t>The Immature Spine</w:t>
      </w:r>
      <w:r w:rsidRPr="00AB6533">
        <w:t xml:space="preserve">. </w:t>
      </w:r>
      <w:r w:rsidRPr="00AB6533">
        <w:rPr>
          <w:i/>
        </w:rPr>
        <w:t>J Bone Joint Surg Am</w:t>
      </w:r>
      <w:r w:rsidRPr="00AB6533">
        <w:t xml:space="preserve"> 2007;89(Sup1):14–20S</w:t>
      </w:r>
    </w:p>
    <w:p w14:paraId="05B85FE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Dobbs MB. Management of juvenile idiopathic scoliosis: </w:t>
      </w:r>
      <w:r w:rsidRPr="00AB6533">
        <w:rPr>
          <w:i/>
        </w:rPr>
        <w:t>The Immature Spine</w:t>
      </w:r>
      <w:r w:rsidRPr="00AB6533">
        <w:t xml:space="preserve">. </w:t>
      </w:r>
      <w:r w:rsidRPr="00AB6533">
        <w:rPr>
          <w:i/>
        </w:rPr>
        <w:t>J Bone Joint Surg Am</w:t>
      </w:r>
      <w:r w:rsidRPr="00AB6533">
        <w:t xml:space="preserve"> 2007;89(Sup1):55–63S</w:t>
      </w:r>
    </w:p>
    <w:p w14:paraId="0D450D86"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Thompson GH, </w:t>
      </w:r>
      <w:r w:rsidRPr="00AB6533">
        <w:rPr>
          <w:b/>
          <w:bCs/>
        </w:rPr>
        <w:t>Lenke LG</w:t>
      </w:r>
      <w:r w:rsidRPr="00AB6533">
        <w:t xml:space="preserve">, Akbarnia BA, McCarthy RE, Campbell Jr. RM. Early onset scoliosis: Future directions. </w:t>
      </w:r>
      <w:r w:rsidRPr="00AB6533">
        <w:rPr>
          <w:i/>
        </w:rPr>
        <w:t>The Immature Spine</w:t>
      </w:r>
      <w:r w:rsidRPr="00AB6533">
        <w:t xml:space="preserve">. </w:t>
      </w:r>
      <w:r w:rsidRPr="00AB6533">
        <w:rPr>
          <w:i/>
        </w:rPr>
        <w:t>J Bone Joint Surg Am</w:t>
      </w:r>
      <w:r w:rsidRPr="00AB6533">
        <w:t xml:space="preserve"> 2007;89(Sup1):163–6S</w:t>
      </w:r>
    </w:p>
    <w:p w14:paraId="2D247BE9"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rPr>
        <w:t>Lenke LG</w:t>
      </w:r>
      <w:r w:rsidRPr="00AB6533">
        <w:t xml:space="preserve">. The Lenke classification system of operative adolescent idiopathic scoliosis. </w:t>
      </w:r>
      <w:r w:rsidRPr="00AB6533">
        <w:rPr>
          <w:i/>
          <w:iCs/>
        </w:rPr>
        <w:t>Neurosurg Clin N Am</w:t>
      </w:r>
      <w:r w:rsidRPr="00AB6533">
        <w:t xml:space="preserve"> 2007;18(2):199–06</w:t>
      </w:r>
    </w:p>
    <w:p w14:paraId="6BB27641"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iCs/>
        </w:rPr>
        <w:t xml:space="preserve">Rose P*, </w:t>
      </w:r>
      <w:r w:rsidRPr="00AB6533">
        <w:rPr>
          <w:b/>
          <w:bCs/>
          <w:iCs/>
        </w:rPr>
        <w:t>Lenke LG</w:t>
      </w:r>
      <w:r w:rsidRPr="00AB6533">
        <w:rPr>
          <w:iCs/>
        </w:rPr>
        <w:t xml:space="preserve">. Classification of operative adolescent idiopathic scoliosis: Treatment guidelines. In: Stans A, ed. </w:t>
      </w:r>
      <w:r w:rsidRPr="00AB6533">
        <w:rPr>
          <w:i/>
        </w:rPr>
        <w:t>Orthop Clin North Am</w:t>
      </w:r>
      <w:r w:rsidRPr="00AB6533">
        <w:rPr>
          <w:iCs/>
        </w:rPr>
        <w:t xml:space="preserve"> 2007;38(4):521</w:t>
      </w:r>
      <w:r w:rsidRPr="00AB6533">
        <w:t>–</w:t>
      </w:r>
      <w:r w:rsidRPr="00AB6533">
        <w:rPr>
          <w:iCs/>
        </w:rPr>
        <w:t>9</w:t>
      </w:r>
    </w:p>
    <w:p w14:paraId="386F88E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iCs/>
        </w:rPr>
        <w:t>Lenke LG</w:t>
      </w:r>
      <w:r w:rsidRPr="00AB6533">
        <w:rPr>
          <w:iCs/>
        </w:rPr>
        <w:t xml:space="preserve">, Kuklo TR*, Ondra S, Polly Jr. DW. Rationale behind the current state-of-the-art treatment of scoliosis (in the pedicle screw era) editorial response to: How much correction is enough? Winter RB, </w:t>
      </w:r>
      <w:r w:rsidRPr="00AB6533">
        <w:rPr>
          <w:i/>
        </w:rPr>
        <w:t>et al</w:t>
      </w:r>
      <w:r w:rsidRPr="00AB6533">
        <w:rPr>
          <w:iCs/>
        </w:rPr>
        <w:t xml:space="preserve">. </w:t>
      </w:r>
      <w:r w:rsidRPr="00AB6533">
        <w:rPr>
          <w:i/>
          <w:iCs/>
        </w:rPr>
        <w:t>Spine</w:t>
      </w:r>
      <w:r w:rsidRPr="00AB6533">
        <w:rPr>
          <w:iCs/>
        </w:rPr>
        <w:t xml:space="preserve"> 2008;33(10):1051</w:t>
      </w:r>
      <w:r w:rsidRPr="00AB6533">
        <w:t>–</w:t>
      </w:r>
      <w:r w:rsidRPr="00AB6533">
        <w:rPr>
          <w:iCs/>
        </w:rPr>
        <w:t>4</w:t>
      </w:r>
    </w:p>
    <w:p w14:paraId="29E51344"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Crawford AH, Boachie-Adjei O, </w:t>
      </w:r>
      <w:r w:rsidRPr="00AB6533">
        <w:rPr>
          <w:b/>
        </w:rPr>
        <w:t>Lenke LG</w:t>
      </w:r>
      <w:r w:rsidRPr="00AB6533">
        <w:t xml:space="preserve">. Letters: In response to Vora V, et al. </w:t>
      </w:r>
      <w:r w:rsidRPr="00AB6533">
        <w:rPr>
          <w:i/>
        </w:rPr>
        <w:t>Spine</w:t>
      </w:r>
      <w:r w:rsidRPr="00AB6533">
        <w:t xml:space="preserve"> 2008;33(18):2023</w:t>
      </w:r>
    </w:p>
    <w:p w14:paraId="5420D465"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iCs/>
        </w:rPr>
        <w:t>Lenke LG</w:t>
      </w:r>
      <w:r w:rsidRPr="00AB6533">
        <w:rPr>
          <w:bCs/>
          <w:iCs/>
        </w:rPr>
        <w:t xml:space="preserve">. Scoliosis and chest wall derotation utilising pedicle screws and the vertebral column manipulator device. </w:t>
      </w:r>
      <w:r w:rsidRPr="00AB6533">
        <w:rPr>
          <w:bCs/>
          <w:i/>
          <w:iCs/>
        </w:rPr>
        <w:t>Eur Musculo Review</w:t>
      </w:r>
      <w:r w:rsidRPr="00AB6533">
        <w:rPr>
          <w:bCs/>
          <w:iCs/>
        </w:rPr>
        <w:t xml:space="preserve"> 2008;3(1):52</w:t>
      </w:r>
      <w:r w:rsidRPr="00AB6533">
        <w:t>–</w:t>
      </w:r>
      <w:r w:rsidRPr="00AB6533">
        <w:rPr>
          <w:bCs/>
          <w:iCs/>
        </w:rPr>
        <w:t>8</w:t>
      </w:r>
    </w:p>
    <w:p w14:paraId="0A81057B"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iCs/>
        </w:rPr>
        <w:t>Lenke LG</w:t>
      </w:r>
      <w:r w:rsidRPr="00AB6533">
        <w:rPr>
          <w:iCs/>
        </w:rPr>
        <w:t xml:space="preserve">. </w:t>
      </w:r>
      <w:r w:rsidRPr="00AB6533">
        <w:t xml:space="preserve">Point of view: Quality of life in patients treated surgically for scoliosis - Longer than 16-year follow-up. </w:t>
      </w:r>
      <w:r w:rsidRPr="00AB6533">
        <w:rPr>
          <w:i/>
          <w:iCs/>
        </w:rPr>
        <w:t>Spine</w:t>
      </w:r>
      <w:r w:rsidRPr="00AB6533">
        <w:t xml:space="preserve"> 2009;34(20):2185</w:t>
      </w:r>
    </w:p>
    <w:p w14:paraId="12BBEA8C"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Cs/>
          <w:iCs/>
        </w:rPr>
        <w:t xml:space="preserve">Chang MS*, </w:t>
      </w:r>
      <w:r w:rsidRPr="00AB6533">
        <w:rPr>
          <w:b/>
          <w:bCs/>
          <w:iCs/>
        </w:rPr>
        <w:t>Lenke LG</w:t>
      </w:r>
      <w:r w:rsidRPr="00AB6533">
        <w:rPr>
          <w:bCs/>
          <w:iCs/>
        </w:rPr>
        <w:t xml:space="preserve">. Vertebral derotation in adolescent idiopathic scoliosis. </w:t>
      </w:r>
      <w:r w:rsidRPr="00AB6533">
        <w:rPr>
          <w:bCs/>
          <w:i/>
          <w:iCs/>
        </w:rPr>
        <w:t>Oper Tech Orthop</w:t>
      </w:r>
      <w:r w:rsidRPr="00AB6533">
        <w:rPr>
          <w:bCs/>
          <w:iCs/>
        </w:rPr>
        <w:t xml:space="preserve"> 2009;19(1):19</w:t>
      </w:r>
      <w:r w:rsidRPr="00AB6533">
        <w:t>–23</w:t>
      </w:r>
    </w:p>
    <w:p w14:paraId="4E21AC7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bCs/>
          <w:iCs/>
        </w:rPr>
        <w:t>Lenke LG</w:t>
      </w:r>
      <w:r w:rsidRPr="00AB6533">
        <w:rPr>
          <w:iCs/>
        </w:rPr>
        <w:t xml:space="preserve">. Point of view: </w:t>
      </w:r>
      <w:r w:rsidRPr="00AB6533">
        <w:t xml:space="preserve">A decision tree can increase accuracy when assessing curve types according to Lenke classification of adolescent idiopathic scoliosis. </w:t>
      </w:r>
      <w:r w:rsidRPr="00AB6533">
        <w:rPr>
          <w:i/>
          <w:iCs/>
        </w:rPr>
        <w:t>Spine</w:t>
      </w:r>
      <w:r w:rsidRPr="00AB6533">
        <w:t xml:space="preserve"> 2010;35(10):1060</w:t>
      </w:r>
    </w:p>
    <w:p w14:paraId="7CE12BA3"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bookmarkStart w:id="110" w:name="OLE_LINK215"/>
      <w:bookmarkStart w:id="111" w:name="OLE_LINK216"/>
      <w:r w:rsidRPr="00AB6533">
        <w:t xml:space="preserve">Buchowski JM*, Bridwell KH, </w:t>
      </w:r>
      <w:r w:rsidRPr="00AB6533">
        <w:rPr>
          <w:b/>
        </w:rPr>
        <w:t>Lenke LG</w:t>
      </w:r>
      <w:r w:rsidRPr="00AB6533">
        <w:t xml:space="preserve">. Management of posttraumatic kyphosis after thoracolumbar injuries. </w:t>
      </w:r>
      <w:r w:rsidRPr="00AB6533">
        <w:rPr>
          <w:i/>
        </w:rPr>
        <w:t>Semin Spine Surg</w:t>
      </w:r>
      <w:r w:rsidRPr="00AB6533">
        <w:t xml:space="preserve"> 2010;22(2):92–102</w:t>
      </w:r>
    </w:p>
    <w:p w14:paraId="6553FC15"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Kuklo TR*, </w:t>
      </w:r>
      <w:r w:rsidRPr="00AB6533">
        <w:rPr>
          <w:b/>
        </w:rPr>
        <w:t>Lenke LG</w:t>
      </w:r>
      <w:r w:rsidRPr="00AB6533">
        <w:t xml:space="preserve">. Resection of thoracic hemivertebra. </w:t>
      </w:r>
      <w:r w:rsidRPr="00AB6533">
        <w:rPr>
          <w:i/>
        </w:rPr>
        <w:t>Semin Spine Surg</w:t>
      </w:r>
      <w:r w:rsidRPr="00AB6533">
        <w:t xml:space="preserve"> 2010;22(3):140–6</w:t>
      </w:r>
    </w:p>
    <w:bookmarkEnd w:id="110"/>
    <w:bookmarkEnd w:id="111"/>
    <w:p w14:paraId="61FA92CF"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
        </w:rPr>
        <w:t>Lenke LG</w:t>
      </w:r>
      <w:r w:rsidRPr="00AB6533">
        <w:t xml:space="preserve">. Response - Letter to the Editor: Is spine deformity surgery in patients with spastic cerebral palsy truly beneficial? </w:t>
      </w:r>
      <w:r w:rsidRPr="00AB6533">
        <w:rPr>
          <w:i/>
        </w:rPr>
        <w:t>Spine</w:t>
      </w:r>
      <w:r w:rsidRPr="00AB6533">
        <w:t xml:space="preserve"> 2010;35(14):E621–1</w:t>
      </w:r>
    </w:p>
    <w:p w14:paraId="64DEFF97" w14:textId="77777777" w:rsidR="00615A65" w:rsidRPr="00AB6533" w:rsidRDefault="00615A65" w:rsidP="005052EB">
      <w:pPr>
        <w:keepLines/>
        <w:numPr>
          <w:ilvl w:val="0"/>
          <w:numId w:val="3"/>
        </w:numPr>
        <w:kinsoku w:val="0"/>
        <w:overflowPunct w:val="0"/>
        <w:autoSpaceDE w:val="0"/>
        <w:autoSpaceDN w:val="0"/>
        <w:spacing w:after="160" w:line="276" w:lineRule="auto"/>
      </w:pPr>
      <w:r w:rsidRPr="00AB6533">
        <w:t>Stoker GE</w:t>
      </w:r>
      <w:r w:rsidRPr="00AB6533">
        <w:rPr>
          <w:vertAlign w:val="superscript"/>
        </w:rPr>
        <w:t>¥</w:t>
      </w:r>
      <w:r w:rsidRPr="00AB6533">
        <w:t>, Buchowski JM*, Zebala LP</w:t>
      </w:r>
      <w:r w:rsidRPr="00AB6533">
        <w:rPr>
          <w:vertAlign w:val="superscript"/>
        </w:rPr>
        <w:t>‡</w:t>
      </w:r>
      <w:r w:rsidRPr="00AB6533">
        <w:t xml:space="preserve">*, </w:t>
      </w:r>
      <w:r w:rsidRPr="00AB6533">
        <w:rPr>
          <w:b/>
        </w:rPr>
        <w:t>Lenke LG</w:t>
      </w:r>
      <w:r w:rsidRPr="00AB6533">
        <w:t xml:space="preserve">, Bridwell KH. High-grade spondylolisthesis: surgical management in the pediatric and young adult patient. </w:t>
      </w:r>
      <w:r w:rsidRPr="00AB6533">
        <w:rPr>
          <w:i/>
        </w:rPr>
        <w:t>ASN&amp;J</w:t>
      </w:r>
      <w:r w:rsidRPr="00AB6533">
        <w:t xml:space="preserve"> 2011</w:t>
      </w:r>
      <w:r w:rsidR="00B277D8" w:rsidRPr="00AB6533">
        <w:t xml:space="preserve"> Mar</w:t>
      </w:r>
      <w:r w:rsidRPr="00AB6533">
        <w:t>;23(1):33–42</w:t>
      </w:r>
    </w:p>
    <w:p w14:paraId="5A002F60"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rPr>
          <w:bCs/>
        </w:rPr>
        <w:t xml:space="preserve">Crawford AH (moderator), Campbell Jr. RM, Sucato DJ, </w:t>
      </w:r>
      <w:r w:rsidRPr="00AB6533">
        <w:rPr>
          <w:b/>
          <w:bCs/>
        </w:rPr>
        <w:t>Lenke LG</w:t>
      </w:r>
      <w:r w:rsidRPr="00AB6533">
        <w:rPr>
          <w:bCs/>
        </w:rPr>
        <w:t xml:space="preserve">, Vitale M. (Round Table Discussion): Adolescent idiopathic scoliosis: Current concepts, treatment advances and regulatory barriers. </w:t>
      </w:r>
      <w:r w:rsidRPr="00AB6533">
        <w:rPr>
          <w:bCs/>
          <w:i/>
        </w:rPr>
        <w:t>Orthopaedics Today</w:t>
      </w:r>
      <w:r w:rsidRPr="00AB6533">
        <w:rPr>
          <w:bCs/>
        </w:rPr>
        <w:t xml:space="preserve"> 2011;29:8</w:t>
      </w:r>
    </w:p>
    <w:p w14:paraId="542668D0" w14:textId="77777777" w:rsidR="00615A65" w:rsidRPr="00AB6533" w:rsidRDefault="00615A65" w:rsidP="005052EB">
      <w:pPr>
        <w:keepLines/>
        <w:numPr>
          <w:ilvl w:val="0"/>
          <w:numId w:val="3"/>
        </w:numPr>
        <w:kinsoku w:val="0"/>
        <w:overflowPunct w:val="0"/>
        <w:autoSpaceDE w:val="0"/>
        <w:autoSpaceDN w:val="0"/>
        <w:spacing w:after="160" w:line="276" w:lineRule="auto"/>
      </w:pPr>
      <w:r w:rsidRPr="00AB6533">
        <w:rPr>
          <w:b/>
        </w:rPr>
        <w:t>Lenke LG</w:t>
      </w:r>
      <w:r w:rsidRPr="00AB6533">
        <w:t xml:space="preserve">. Commentary: Postoperative spinal alignment remodeling in Lenke 1C scoliosis treated with selective thoracic fusion. </w:t>
      </w:r>
      <w:r w:rsidRPr="00AB6533">
        <w:rPr>
          <w:i/>
        </w:rPr>
        <w:t>Spine J</w:t>
      </w:r>
      <w:r w:rsidRPr="00AB6533">
        <w:t xml:space="preserve"> </w:t>
      </w:r>
      <w:r w:rsidR="0098228F" w:rsidRPr="00AB6533">
        <w:t>2012 Jan;12(1):81-2</w:t>
      </w:r>
    </w:p>
    <w:p w14:paraId="608FE5D4" w14:textId="77777777" w:rsidR="00615A65" w:rsidRPr="00AB6533" w:rsidRDefault="00615A65" w:rsidP="005052EB">
      <w:pPr>
        <w:keepLines/>
        <w:numPr>
          <w:ilvl w:val="0"/>
          <w:numId w:val="3"/>
        </w:numPr>
        <w:tabs>
          <w:tab w:val="clear" w:pos="360"/>
        </w:tabs>
        <w:kinsoku w:val="0"/>
        <w:overflowPunct w:val="0"/>
        <w:autoSpaceDE w:val="0"/>
        <w:autoSpaceDN w:val="0"/>
        <w:spacing w:after="160" w:line="276" w:lineRule="auto"/>
      </w:pPr>
      <w:r w:rsidRPr="00AB6533">
        <w:t xml:space="preserve">Sponseller PD, Akbarnia BA, </w:t>
      </w:r>
      <w:r w:rsidRPr="00AB6533">
        <w:rPr>
          <w:b/>
        </w:rPr>
        <w:t>Lenke LG</w:t>
      </w:r>
      <w:r w:rsidRPr="00AB6533">
        <w:t>, Wollowick AL. Pediatric spinal deformity: what every orthopaedic surgeon needs to know. Instr Course Lect 2012;61:481–97</w:t>
      </w:r>
    </w:p>
    <w:p w14:paraId="0B70CFEF" w14:textId="77777777" w:rsidR="00615A65" w:rsidRPr="00AB6533" w:rsidRDefault="00615A65" w:rsidP="005052EB">
      <w:pPr>
        <w:keepLines/>
        <w:numPr>
          <w:ilvl w:val="0"/>
          <w:numId w:val="3"/>
        </w:numPr>
        <w:kinsoku w:val="0"/>
        <w:overflowPunct w:val="0"/>
        <w:autoSpaceDE w:val="0"/>
        <w:autoSpaceDN w:val="0"/>
        <w:spacing w:after="160" w:line="276" w:lineRule="auto"/>
      </w:pPr>
      <w:r w:rsidRPr="00AB6533">
        <w:rPr>
          <w:b/>
        </w:rPr>
        <w:t>Lenke LG</w:t>
      </w:r>
      <w:r w:rsidRPr="00AB6533">
        <w:t xml:space="preserve">. </w:t>
      </w:r>
      <w:bookmarkStart w:id="112" w:name="OLE_LINK246"/>
      <w:bookmarkStart w:id="113" w:name="OLE_LINK247"/>
      <w:r w:rsidRPr="00AB6533">
        <w:t xml:space="preserve">What’s new in the surgical care of adolescent idiopathic scoliosis. </w:t>
      </w:r>
      <w:r w:rsidRPr="00AB6533">
        <w:rPr>
          <w:i/>
        </w:rPr>
        <w:t>ASN&amp;J</w:t>
      </w:r>
      <w:r w:rsidRPr="00AB6533">
        <w:t xml:space="preserve"> 2012;24(12):62–6</w:t>
      </w:r>
      <w:bookmarkEnd w:id="112"/>
      <w:bookmarkEnd w:id="113"/>
    </w:p>
    <w:p w14:paraId="01E5B61B" w14:textId="77777777" w:rsidR="00615A65" w:rsidRPr="00AB6533" w:rsidRDefault="00615A65" w:rsidP="005052EB">
      <w:pPr>
        <w:keepLines/>
        <w:numPr>
          <w:ilvl w:val="0"/>
          <w:numId w:val="3"/>
        </w:numPr>
        <w:kinsoku w:val="0"/>
        <w:overflowPunct w:val="0"/>
        <w:autoSpaceDE w:val="0"/>
        <w:autoSpaceDN w:val="0"/>
        <w:spacing w:after="160" w:line="276" w:lineRule="auto"/>
        <w:rPr>
          <w:i/>
        </w:rPr>
      </w:pPr>
      <w:r w:rsidRPr="00AB6533">
        <w:rPr>
          <w:b/>
        </w:rPr>
        <w:t>Lenke LG</w:t>
      </w:r>
      <w:r w:rsidRPr="00AB6533">
        <w:t xml:space="preserve">. Commentary: Continuing the quest for identifying specific criteria for the progression of adolescent idiopathic scoliosis. </w:t>
      </w:r>
      <w:r w:rsidRPr="00AB6533">
        <w:rPr>
          <w:i/>
        </w:rPr>
        <w:t>Spine J</w:t>
      </w:r>
      <w:r w:rsidRPr="00AB6533">
        <w:t xml:space="preserve"> </w:t>
      </w:r>
      <w:r w:rsidR="0098228F" w:rsidRPr="00AB6533">
        <w:t>2012 Nov;12(11):996-7</w:t>
      </w:r>
    </w:p>
    <w:p w14:paraId="6487D8B6" w14:textId="77777777" w:rsidR="00615A65" w:rsidRPr="00AB6533" w:rsidRDefault="00615A65" w:rsidP="005052EB">
      <w:pPr>
        <w:keepLines/>
        <w:numPr>
          <w:ilvl w:val="0"/>
          <w:numId w:val="3"/>
        </w:numPr>
        <w:kinsoku w:val="0"/>
        <w:overflowPunct w:val="0"/>
        <w:autoSpaceDE w:val="0"/>
        <w:autoSpaceDN w:val="0"/>
        <w:spacing w:after="160" w:line="276" w:lineRule="auto"/>
        <w:rPr>
          <w:i/>
        </w:rPr>
      </w:pPr>
      <w:r w:rsidRPr="00AB6533">
        <w:rPr>
          <w:b/>
        </w:rPr>
        <w:t>Lenke LG</w:t>
      </w:r>
      <w:r w:rsidRPr="00AB6533">
        <w:t xml:space="preserve">. Editorial: Curve progression. </w:t>
      </w:r>
      <w:r w:rsidRPr="00AB6533">
        <w:rPr>
          <w:i/>
        </w:rPr>
        <w:t>J Neurosurg Spine</w:t>
      </w:r>
      <w:r w:rsidRPr="00AB6533">
        <w:t xml:space="preserve"> 2013;18(4):319–20</w:t>
      </w:r>
    </w:p>
    <w:p w14:paraId="4A91B315" w14:textId="77777777" w:rsidR="00615A65" w:rsidRPr="00AB6533" w:rsidRDefault="00615A65" w:rsidP="005052EB">
      <w:pPr>
        <w:keepLines/>
        <w:numPr>
          <w:ilvl w:val="0"/>
          <w:numId w:val="3"/>
        </w:numPr>
        <w:kinsoku w:val="0"/>
        <w:overflowPunct w:val="0"/>
        <w:autoSpaceDE w:val="0"/>
        <w:autoSpaceDN w:val="0"/>
        <w:spacing w:after="160" w:line="276" w:lineRule="auto"/>
        <w:rPr>
          <w:i/>
        </w:rPr>
      </w:pPr>
      <w:r w:rsidRPr="00AB6533">
        <w:t>Kelly MP*</w:t>
      </w:r>
      <w:r w:rsidRPr="00AB6533">
        <w:rPr>
          <w:vertAlign w:val="superscript"/>
        </w:rPr>
        <w:t>†</w:t>
      </w:r>
      <w:r w:rsidRPr="00AB6533">
        <w:t xml:space="preserve">, Lehman Jr. RA*, </w:t>
      </w:r>
      <w:r w:rsidRPr="00AB6533">
        <w:rPr>
          <w:b/>
        </w:rPr>
        <w:t>Lenke LG</w:t>
      </w:r>
      <w:r w:rsidRPr="00AB6533">
        <w:t xml:space="preserve">. Commentary: X-rays under anesthesia as an adjunct to save motion segments in AIS surgery. </w:t>
      </w:r>
      <w:r w:rsidRPr="00AB6533">
        <w:rPr>
          <w:i/>
        </w:rPr>
        <w:t>Spine J</w:t>
      </w:r>
      <w:r w:rsidRPr="00AB6533">
        <w:t xml:space="preserve"> </w:t>
      </w:r>
      <w:r w:rsidR="0098228F" w:rsidRPr="00AB6533">
        <w:t>2013 Aug;13(8):853-5.</w:t>
      </w:r>
    </w:p>
    <w:p w14:paraId="52900BDD" w14:textId="77777777" w:rsidR="00612CA5" w:rsidRPr="00AB6533" w:rsidRDefault="00615A65" w:rsidP="005052EB">
      <w:pPr>
        <w:keepLines/>
        <w:numPr>
          <w:ilvl w:val="0"/>
          <w:numId w:val="3"/>
        </w:numPr>
        <w:kinsoku w:val="0"/>
        <w:overflowPunct w:val="0"/>
        <w:autoSpaceDE w:val="0"/>
        <w:autoSpaceDN w:val="0"/>
        <w:spacing w:after="160" w:line="276" w:lineRule="auto"/>
      </w:pPr>
      <w:r w:rsidRPr="00AB6533">
        <w:rPr>
          <w:b/>
        </w:rPr>
        <w:t>Lenke LG</w:t>
      </w:r>
      <w:r w:rsidRPr="00AB6533">
        <w:t xml:space="preserve">. Editorial: Sagittal balance. Manwaring JC, Bach K, Ahmadian AA, et al. Management of sagittal balance in adult spinal deformity with the minimally invasive anterolateral lumbar interbody fusion: a radiographic study. </w:t>
      </w:r>
      <w:r w:rsidRPr="00AB6533">
        <w:rPr>
          <w:i/>
        </w:rPr>
        <w:t>J Neurosurg Spine</w:t>
      </w:r>
      <w:r w:rsidRPr="00AB6533">
        <w:t xml:space="preserve"> 2014;20(5):512–4</w:t>
      </w:r>
    </w:p>
    <w:p w14:paraId="7B23F1F3" w14:textId="77777777" w:rsidR="0098228F" w:rsidRPr="00AB6533" w:rsidRDefault="000E43BB" w:rsidP="005052EB">
      <w:pPr>
        <w:keepLines/>
        <w:numPr>
          <w:ilvl w:val="0"/>
          <w:numId w:val="3"/>
        </w:numPr>
        <w:kinsoku w:val="0"/>
        <w:overflowPunct w:val="0"/>
        <w:autoSpaceDE w:val="0"/>
        <w:autoSpaceDN w:val="0"/>
        <w:spacing w:after="160" w:line="276" w:lineRule="auto"/>
      </w:pPr>
      <w:r w:rsidRPr="00AB6533">
        <w:t xml:space="preserve">Makhni MC1, Caldwell JM1, Saifi C2, Fischer CR2, Lehaman RA, </w:t>
      </w:r>
      <w:r w:rsidRPr="00AB6533">
        <w:rPr>
          <w:b/>
        </w:rPr>
        <w:t>Lenke</w:t>
      </w:r>
      <w:r w:rsidRPr="00AB6533">
        <w:t xml:space="preserve"> </w:t>
      </w:r>
      <w:r w:rsidRPr="00AB6533">
        <w:rPr>
          <w:b/>
        </w:rPr>
        <w:t>LG</w:t>
      </w:r>
      <w:r w:rsidRPr="00AB6533">
        <w:t xml:space="preserve">, Lee FY. Tissue engineering advances in spine surgery. </w:t>
      </w:r>
      <w:r w:rsidRPr="00AB6533">
        <w:rPr>
          <w:i/>
        </w:rPr>
        <w:t>Regen Med</w:t>
      </w:r>
      <w:r w:rsidRPr="00AB6533">
        <w:t>. </w:t>
      </w:r>
      <w:r w:rsidR="0098228F" w:rsidRPr="00AB6533">
        <w:t>Mar;11(2):211-22.</w:t>
      </w:r>
    </w:p>
    <w:p w14:paraId="2D060139" w14:textId="2C8D6B0C" w:rsidR="00B13D40" w:rsidRPr="00AB6533" w:rsidRDefault="00B13D40" w:rsidP="005052EB">
      <w:pPr>
        <w:pStyle w:val="ListParagraph"/>
        <w:numPr>
          <w:ilvl w:val="0"/>
          <w:numId w:val="3"/>
        </w:numPr>
        <w:spacing w:line="276" w:lineRule="auto"/>
      </w:pPr>
      <w:r w:rsidRPr="00AB6533">
        <w:t>Smith J, Shaffrey C, Bess S, Shamji M,  Brodke D,</w:t>
      </w:r>
      <w:r w:rsidR="00182083" w:rsidRPr="00AB6533">
        <w:t xml:space="preserve"> </w:t>
      </w:r>
      <w:r w:rsidRPr="00AB6533">
        <w:rPr>
          <w:b/>
        </w:rPr>
        <w:t>Lenke LG</w:t>
      </w:r>
      <w:r w:rsidRPr="00AB6533">
        <w:t xml:space="preserve">, Fehlings M, Lafage V, Schwab F,  Vaccaro A, Ames C. Recent and Emerging Advances in Spinal Deformity . J Neurosur </w:t>
      </w:r>
      <w:r w:rsidR="0098228F" w:rsidRPr="00AB6533">
        <w:t>2017 Mar 1;80(3S):S70-S85</w:t>
      </w:r>
    </w:p>
    <w:p w14:paraId="3D962F86" w14:textId="77777777" w:rsidR="009117F1" w:rsidRPr="00AB6533" w:rsidRDefault="009117F1" w:rsidP="009117F1">
      <w:pPr>
        <w:pStyle w:val="ListParagraph"/>
        <w:ind w:left="360"/>
        <w:rPr>
          <w:lang w:val="en"/>
        </w:rPr>
      </w:pPr>
    </w:p>
    <w:p w14:paraId="7F591EF3" w14:textId="1BED3E3C" w:rsidR="005901FB" w:rsidRPr="00AB6533" w:rsidRDefault="00C148B4" w:rsidP="00F12B64">
      <w:pPr>
        <w:pStyle w:val="Style4"/>
        <w:spacing w:line="276" w:lineRule="auto"/>
      </w:pPr>
      <w:r w:rsidRPr="00AB6533">
        <w:t>Journal Articles Submitted and In Progress</w:t>
      </w:r>
    </w:p>
    <w:p w14:paraId="61E558DE" w14:textId="77777777" w:rsidR="00E87CB1" w:rsidRPr="00AB6533" w:rsidRDefault="00E87CB1" w:rsidP="00D92942">
      <w:bookmarkStart w:id="114" w:name="_Hlk53387066"/>
    </w:p>
    <w:p w14:paraId="0C082BFC" w14:textId="5AA31019" w:rsidR="00020956" w:rsidRPr="00AB6533" w:rsidRDefault="00020956" w:rsidP="00831F14">
      <w:pPr>
        <w:pStyle w:val="ListParagraph"/>
        <w:numPr>
          <w:ilvl w:val="0"/>
          <w:numId w:val="84"/>
        </w:numPr>
      </w:pPr>
      <w:r w:rsidRPr="00AB6533">
        <w:t xml:space="preserve">Lack of Agreement Between Surgeons Regarding State-of-the-Art Surgical Treatment Plans for Severe Pediatric Spinal Deformity. </w:t>
      </w:r>
      <w:r w:rsidRPr="00AB6533">
        <w:rPr>
          <w:i/>
          <w:iCs/>
        </w:rPr>
        <w:t>J Child Orthop</w:t>
      </w:r>
      <w:r w:rsidRPr="00AB6533">
        <w:t xml:space="preserve"> (Submitted January 2022)</w:t>
      </w:r>
    </w:p>
    <w:p w14:paraId="39AA77B0" w14:textId="38C633B6" w:rsidR="00F90F24" w:rsidRPr="00AB6533" w:rsidRDefault="00F90F24" w:rsidP="00025252"/>
    <w:p w14:paraId="247F2ECD" w14:textId="13E48F95" w:rsidR="008B4EAF" w:rsidRPr="00AB6533" w:rsidRDefault="008B4EAF" w:rsidP="008B4EAF">
      <w:pPr>
        <w:pStyle w:val="ListParagraph"/>
        <w:numPr>
          <w:ilvl w:val="0"/>
          <w:numId w:val="84"/>
        </w:numPr>
      </w:pPr>
      <w:r w:rsidRPr="00AB6533">
        <w:t xml:space="preserve">Iyer R, Boddapati V, Cerpa M, Fano A, Anderson R, Roye B, Vitale M, </w:t>
      </w:r>
      <w:r w:rsidRPr="00AB6533">
        <w:rPr>
          <w:b/>
        </w:rPr>
        <w:t>Lenke LG</w:t>
      </w:r>
      <w:r w:rsidRPr="00AB6533">
        <w:t>. Salvage treatment of failed growth-friendly surgery in the treatment of early onset spinal deformity</w:t>
      </w:r>
      <w:r w:rsidRPr="00AB6533">
        <w:rPr>
          <w:i/>
          <w:iCs/>
        </w:rPr>
        <w:t>. J Pediatr Orthop</w:t>
      </w:r>
      <w:r w:rsidRPr="00AB6533">
        <w:t xml:space="preserve"> (Submitted February 2022)</w:t>
      </w:r>
    </w:p>
    <w:p w14:paraId="1AD224C4" w14:textId="77777777" w:rsidR="00E07A25" w:rsidRPr="00AB6533" w:rsidRDefault="00E07A25" w:rsidP="00D665DC"/>
    <w:p w14:paraId="6EB58717" w14:textId="7CFAE719" w:rsidR="00CF278F" w:rsidRPr="00AB6533" w:rsidRDefault="00CF278F" w:rsidP="00CF278F">
      <w:pPr>
        <w:pStyle w:val="ListParagraph"/>
        <w:numPr>
          <w:ilvl w:val="0"/>
          <w:numId w:val="84"/>
        </w:numPr>
      </w:pPr>
      <w:r w:rsidRPr="00AB6533">
        <w:t xml:space="preserve">Beauchamp EC, Menger R, Cerpa M, Park PJ, Ha A, Makhani M, Pham M, Sielatycki JA, Baum G, Sardar ZM, Lehman RA, </w:t>
      </w:r>
      <w:r w:rsidRPr="00AB6533">
        <w:rPr>
          <w:b/>
          <w:bCs/>
        </w:rPr>
        <w:t>Lenke LG</w:t>
      </w:r>
      <w:r w:rsidRPr="00AB6533">
        <w:t xml:space="preserve">. Establishment of Minor Curve Structural Criteria Using Preoperative Supine Radiographs for the Lenke Classification of Adolescent Idiopathic Scoliosis. </w:t>
      </w:r>
      <w:r w:rsidRPr="00AB6533">
        <w:rPr>
          <w:i/>
        </w:rPr>
        <w:t>The Journal of bone &amp; Joint Surgery</w:t>
      </w:r>
      <w:r w:rsidRPr="00AB6533">
        <w:t xml:space="preserve"> (Submitted June 2022)</w:t>
      </w:r>
    </w:p>
    <w:p w14:paraId="29B2FCB4" w14:textId="77777777" w:rsidR="00D22543" w:rsidRPr="00AB6533" w:rsidRDefault="00D22543" w:rsidP="00C72252"/>
    <w:p w14:paraId="14C8F040" w14:textId="47744E37" w:rsidR="00D22543" w:rsidRPr="00AB6533" w:rsidRDefault="00D22543" w:rsidP="00CF278F">
      <w:pPr>
        <w:pStyle w:val="ListParagraph"/>
        <w:numPr>
          <w:ilvl w:val="0"/>
          <w:numId w:val="84"/>
        </w:numPr>
      </w:pPr>
      <w:r w:rsidRPr="00AB6533">
        <w:t xml:space="preserve">Validation of a Modified Caprini Score for identifying patients at high risk for Venous Thromboembolisms (VTE) following spine surgery. </w:t>
      </w:r>
      <w:r w:rsidRPr="00AB6533">
        <w:rPr>
          <w:i/>
          <w:iCs/>
        </w:rPr>
        <w:t>Global Spine J</w:t>
      </w:r>
      <w:r w:rsidRPr="00AB6533">
        <w:t xml:space="preserve"> (Submitted July 2022)</w:t>
      </w:r>
    </w:p>
    <w:p w14:paraId="2EB22063" w14:textId="77777777" w:rsidR="000560C9" w:rsidRPr="00AB6533" w:rsidRDefault="000560C9" w:rsidP="000560C9">
      <w:pPr>
        <w:pStyle w:val="ListParagraph"/>
      </w:pPr>
    </w:p>
    <w:p w14:paraId="39E0F5C0" w14:textId="77777777" w:rsidR="00111B74" w:rsidRPr="00AB6533" w:rsidRDefault="00111B74" w:rsidP="00111B74"/>
    <w:p w14:paraId="606D781C" w14:textId="0AA866CC" w:rsidR="00D92942" w:rsidRPr="00AB6533" w:rsidRDefault="00D92942" w:rsidP="00D92942">
      <w:pPr>
        <w:pStyle w:val="ListParagraph"/>
        <w:numPr>
          <w:ilvl w:val="0"/>
          <w:numId w:val="84"/>
        </w:numPr>
      </w:pPr>
      <w:r w:rsidRPr="00AB6533">
        <w:t xml:space="preserve">Zuckerman SL; Chanbour H; Hassan FM;  Lai CS; Shen Y; Kerolus M; Ha A; Buchannan I; Lee N; Leung E; Cerpa M; Lehman RA; </w:t>
      </w:r>
      <w:r w:rsidRPr="00AB6533">
        <w:rPr>
          <w:b/>
          <w:bCs/>
        </w:rPr>
        <w:t>Lenke LG</w:t>
      </w:r>
      <w:r w:rsidRPr="00AB6533">
        <w:t xml:space="preserve">. The lumbosacral fractional curve vs. maximum coronal Cobb angle in adult spinal deformity patients with coronal malalignment: which matters more? </w:t>
      </w:r>
      <w:r w:rsidRPr="00AB6533">
        <w:rPr>
          <w:i/>
          <w:iCs/>
        </w:rPr>
        <w:t>Global Spine J</w:t>
      </w:r>
      <w:r w:rsidRPr="00AB6533">
        <w:t xml:space="preserve"> (Submitted July 2022)</w:t>
      </w:r>
    </w:p>
    <w:p w14:paraId="797C51C9" w14:textId="77777777" w:rsidR="003B0E68" w:rsidRPr="00AB6533" w:rsidRDefault="003B0E68" w:rsidP="003B0E68"/>
    <w:p w14:paraId="09A3D14B" w14:textId="77777777" w:rsidR="007B0128" w:rsidRPr="00AB6533" w:rsidRDefault="007B0128" w:rsidP="007B0128">
      <w:pPr>
        <w:pStyle w:val="ListParagraph"/>
      </w:pPr>
    </w:p>
    <w:p w14:paraId="6EE439F4" w14:textId="23CC65E7" w:rsidR="007B0128" w:rsidRPr="00AB6533" w:rsidRDefault="007B0128" w:rsidP="003B0E68">
      <w:pPr>
        <w:pStyle w:val="ListParagraph"/>
        <w:numPr>
          <w:ilvl w:val="0"/>
          <w:numId w:val="84"/>
        </w:numPr>
      </w:pPr>
      <w:r w:rsidRPr="00AB6533">
        <w:t>The Posterior Cranial Vertical Line (PCVL): A Novel Radiographic Marker for Classifying Global Sagittal Alignment. J Neurosurg (Submitted August  2022)</w:t>
      </w:r>
    </w:p>
    <w:p w14:paraId="40E5D571" w14:textId="77777777" w:rsidR="009A45F7" w:rsidRPr="00AB6533" w:rsidRDefault="009A45F7" w:rsidP="009A45F7"/>
    <w:p w14:paraId="58DD4A2F" w14:textId="77C449E9" w:rsidR="00520AE6" w:rsidRPr="00AB6533" w:rsidRDefault="00591AEF" w:rsidP="00343D9B">
      <w:pPr>
        <w:pStyle w:val="ListParagraph"/>
        <w:numPr>
          <w:ilvl w:val="0"/>
          <w:numId w:val="84"/>
        </w:numPr>
      </w:pPr>
      <w:r w:rsidRPr="00AB6533">
        <w:t xml:space="preserve">Boddapati V, Danford NC, Hirase T, Lee NJ, Dyrszka MD, Lombardi JM, Sardar ZM, </w:t>
      </w:r>
      <w:r w:rsidRPr="00AB6533">
        <w:rPr>
          <w:b/>
          <w:bCs/>
        </w:rPr>
        <w:t>Lenke LG</w:t>
      </w:r>
      <w:r w:rsidRPr="00AB6533">
        <w:t xml:space="preserve">, Lehman RA. Uninsured Patients Are Less Likely to Undergo Diagnostic and Therapeutic Procedures Following Traumatic Spine Injury. </w:t>
      </w:r>
      <w:r w:rsidR="00520AE6" w:rsidRPr="00AB6533">
        <w:rPr>
          <w:i/>
          <w:iCs/>
        </w:rPr>
        <w:t> </w:t>
      </w:r>
      <w:r w:rsidR="007E6A86" w:rsidRPr="00AB6533">
        <w:rPr>
          <w:i/>
          <w:iCs/>
        </w:rPr>
        <w:t>N Am Spine Soc J</w:t>
      </w:r>
      <w:r w:rsidR="007E6A86" w:rsidRPr="00AB6533">
        <w:t xml:space="preserve"> (Submitted August  2022)</w:t>
      </w:r>
    </w:p>
    <w:p w14:paraId="6087C30C" w14:textId="77777777" w:rsidR="009A45F7" w:rsidRPr="00AB6533" w:rsidRDefault="009A45F7" w:rsidP="009A45F7">
      <w:pPr>
        <w:pStyle w:val="ListParagraph"/>
      </w:pPr>
    </w:p>
    <w:p w14:paraId="4A177273" w14:textId="1B967913" w:rsidR="003937D6" w:rsidRPr="00AB6533" w:rsidRDefault="003937D6" w:rsidP="003937D6">
      <w:pPr>
        <w:pStyle w:val="ListParagraph"/>
        <w:numPr>
          <w:ilvl w:val="0"/>
          <w:numId w:val="84"/>
        </w:numPr>
      </w:pPr>
      <w:r w:rsidRPr="00AB6533">
        <w:t xml:space="preserve">Mac-Thiong JC; Hresko MT, Alzakri A,  Parent S, Sucato DJ, </w:t>
      </w:r>
      <w:r w:rsidRPr="00AB6533">
        <w:rPr>
          <w:b/>
          <w:bCs/>
        </w:rPr>
        <w:t>Lenke LG</w:t>
      </w:r>
      <w:r w:rsidRPr="00AB6533">
        <w:t xml:space="preserve">, Marks M, Goulet J, Labelle H. A surgical treatment algorithm for restoring pelvic balance and health-related quality of life in high-grade lumbosacral spondylolisthesis. Prospective multicenter cohort of 61 young patients. </w:t>
      </w:r>
      <w:r w:rsidRPr="00AB6533">
        <w:rPr>
          <w:i/>
        </w:rPr>
        <w:t xml:space="preserve">ClinSpineSurgery </w:t>
      </w:r>
      <w:r w:rsidRPr="00AB6533">
        <w:t>(Submitted September 2022)</w:t>
      </w:r>
    </w:p>
    <w:p w14:paraId="45B87B46" w14:textId="77777777" w:rsidR="000E7B69" w:rsidRPr="00AB6533" w:rsidRDefault="000E7B69" w:rsidP="000E7B69">
      <w:pPr>
        <w:pStyle w:val="ListParagraph"/>
      </w:pPr>
    </w:p>
    <w:p w14:paraId="4643DD0D" w14:textId="0B94470E" w:rsidR="00266951" w:rsidRPr="00AB6533" w:rsidRDefault="000E7B69" w:rsidP="00266951">
      <w:pPr>
        <w:pStyle w:val="ListParagraph"/>
        <w:numPr>
          <w:ilvl w:val="0"/>
          <w:numId w:val="84"/>
        </w:numPr>
      </w:pPr>
      <w:r w:rsidRPr="00AB6533">
        <w:t>Quantifying the Contribution of Lower Limb Compensation to Upright Posture: What Happens if Adult Spinal Deformity Patients Do Not Compensate</w:t>
      </w:r>
      <w:r w:rsidR="00266951" w:rsidRPr="00AB6533">
        <w:t>?</w:t>
      </w:r>
      <w:r w:rsidR="00266951" w:rsidRPr="00AB6533">
        <w:rPr>
          <w:i/>
          <w:iCs/>
        </w:rPr>
        <w:t xml:space="preserve"> Spine</w:t>
      </w:r>
      <w:r w:rsidR="00266951" w:rsidRPr="00AB6533">
        <w:t xml:space="preserve"> (Submitted September 2022)</w:t>
      </w:r>
    </w:p>
    <w:p w14:paraId="69F51902" w14:textId="77777777" w:rsidR="00266951" w:rsidRPr="00AB6533" w:rsidRDefault="00266951" w:rsidP="00266951">
      <w:pPr>
        <w:pStyle w:val="ListParagraph"/>
      </w:pPr>
    </w:p>
    <w:p w14:paraId="4411624E" w14:textId="51AD5EF7" w:rsidR="00266951" w:rsidRPr="00AB6533" w:rsidRDefault="00266951" w:rsidP="003937D6">
      <w:pPr>
        <w:pStyle w:val="ListParagraph"/>
        <w:numPr>
          <w:ilvl w:val="0"/>
          <w:numId w:val="84"/>
        </w:numPr>
      </w:pPr>
      <w:r w:rsidRPr="00AB6533">
        <w:t xml:space="preserve">Renaud Lafage; Mitchell S. Fourman; Bess; Burton; Daniels; Gupta; Hostin; Kebaish; Ames; Kelly; Kim; Klineberg; </w:t>
      </w:r>
      <w:r w:rsidRPr="00AB6533">
        <w:rPr>
          <w:b/>
          <w:bCs/>
        </w:rPr>
        <w:t>Lenke LG</w:t>
      </w:r>
      <w:r w:rsidRPr="00AB6533">
        <w:t xml:space="preserve">; Lewis; Passias; Protopsaltis; Shaffrey; Smith, Justin; Schwab; Virginie Lafage; ISSG. Can AI Identify Patterns of Complex Adult Spinal Deformity with Distinct Perioperative Outcomes? </w:t>
      </w:r>
      <w:r w:rsidRPr="00AB6533">
        <w:rPr>
          <w:i/>
          <w:iCs/>
        </w:rPr>
        <w:t>J Neurosurg</w:t>
      </w:r>
      <w:r w:rsidRPr="00AB6533">
        <w:t xml:space="preserve"> (Submitted September 2022)</w:t>
      </w:r>
    </w:p>
    <w:p w14:paraId="1595F092" w14:textId="77777777" w:rsidR="00136D64" w:rsidRPr="00AB6533" w:rsidRDefault="00136D64" w:rsidP="005B0289"/>
    <w:p w14:paraId="2F8E69CB" w14:textId="77777777" w:rsidR="0058349F" w:rsidRPr="00AB6533" w:rsidRDefault="00136D64" w:rsidP="008E1A1F">
      <w:pPr>
        <w:pStyle w:val="ListParagraph"/>
        <w:numPr>
          <w:ilvl w:val="0"/>
          <w:numId w:val="84"/>
        </w:numPr>
      </w:pPr>
      <w:r w:rsidRPr="00AB6533">
        <w:t xml:space="preserve">Zuckerman S; Sardar Z; Marciano G; Cerpa M; Hassan F; Kerolus M; Bourret S; Kelly M; Hasegawa K; Wong, HK; Liu G; Hey H, Weng D; Riahi H; LeHuec JC; </w:t>
      </w:r>
      <w:r w:rsidRPr="00AB6533">
        <w:rPr>
          <w:b/>
          <w:bCs/>
        </w:rPr>
        <w:t>Lenke LG</w:t>
      </w:r>
      <w:r w:rsidRPr="00AB6533">
        <w:t xml:space="preserve">. The Importance of Pelvic Obliquity in Assessing Spinal Coronal Alignment: Normative Values, Demographic and Radiographic Correlations.  </w:t>
      </w:r>
      <w:r w:rsidRPr="00AB6533">
        <w:rPr>
          <w:i/>
          <w:iCs/>
        </w:rPr>
        <w:t xml:space="preserve">ClinSpineSurgery </w:t>
      </w:r>
      <w:r w:rsidRPr="00AB6533">
        <w:t>(Submitted October 2022)</w:t>
      </w:r>
    </w:p>
    <w:p w14:paraId="057D5443" w14:textId="77777777" w:rsidR="0058349F" w:rsidRPr="00AB6533" w:rsidRDefault="0058349F" w:rsidP="0058349F">
      <w:pPr>
        <w:pStyle w:val="ListParagraph"/>
      </w:pPr>
    </w:p>
    <w:p w14:paraId="60C12C1D" w14:textId="00B2533C" w:rsidR="00B77D98" w:rsidRPr="00AB6533" w:rsidRDefault="00B77D98" w:rsidP="00B77D98">
      <w:pPr>
        <w:pStyle w:val="ListParagraph"/>
        <w:numPr>
          <w:ilvl w:val="0"/>
          <w:numId w:val="84"/>
        </w:numPr>
      </w:pPr>
      <w:r w:rsidRPr="00AB6533">
        <w:t xml:space="preserve">Hassan FM, </w:t>
      </w:r>
      <w:r w:rsidRPr="00AB6533">
        <w:rPr>
          <w:b/>
          <w:bCs/>
        </w:rPr>
        <w:t>Lenke LG</w:t>
      </w:r>
      <w:r w:rsidRPr="00AB6533">
        <w:t xml:space="preserve">, Greisberg G, Kim HJ, Hostin R, Passias P, Lafage R, Protopsaltis T, Gupta M, Klineberg E, Schwab F, Daniels A, Line BG, Lafage V, Shaffrey C, Smith JS, Burton D, Kebaish KM, Bess S, ISSG. </w:t>
      </w:r>
      <w:r w:rsidR="00E36CB4" w:rsidRPr="00AB6533">
        <w:t>Comparison of Primary vs. Revision Adult Spinal Deformity Patients: Are they Different in their Preoperative Characteristics, Intraoperative Surgical Techniques Utilized and Early Postoperative Complications?</w:t>
      </w:r>
      <w:r w:rsidRPr="00AB6533">
        <w:rPr>
          <w:i/>
          <w:iCs/>
        </w:rPr>
        <w:t xml:space="preserve"> J Neurosurg</w:t>
      </w:r>
      <w:r w:rsidRPr="00AB6533">
        <w:t xml:space="preserve"> (Submitted October  2022)</w:t>
      </w:r>
    </w:p>
    <w:p w14:paraId="49FECD4F" w14:textId="77777777" w:rsidR="00AC6AA2" w:rsidRPr="00AB6533" w:rsidRDefault="00AC6AA2" w:rsidP="00AC6AA2">
      <w:pPr>
        <w:pStyle w:val="ListParagraph"/>
      </w:pPr>
    </w:p>
    <w:p w14:paraId="10C82107" w14:textId="028C5E42" w:rsidR="00AC6AA2" w:rsidRPr="00AB6533" w:rsidRDefault="00AC6AA2" w:rsidP="00AC6AA2">
      <w:pPr>
        <w:pStyle w:val="ListParagraph"/>
        <w:numPr>
          <w:ilvl w:val="0"/>
          <w:numId w:val="84"/>
        </w:numPr>
      </w:pPr>
      <w:bookmarkStart w:id="115" w:name="_Hlk101255775"/>
      <w:r w:rsidRPr="00AB6533">
        <w:t xml:space="preserve">Mathew J, Zuckerman S, Marciano G, Simhon M, Lee N , Boddapati V, Cerpa M, Lehman R, Sardar Z, Dryszka M,  Lombardi J, </w:t>
      </w:r>
      <w:r w:rsidRPr="00AB6533">
        <w:rPr>
          <w:b/>
          <w:bCs/>
        </w:rPr>
        <w:t>Lenke LG</w:t>
      </w:r>
      <w:r w:rsidRPr="00AB6533">
        <w:t xml:space="preserve">. Living with a C2-Sacrum Spinal Fusion: Surgical Outcomes and Quality of Life in Patients Fused From C2 to the Sacrum. </w:t>
      </w:r>
      <w:bookmarkEnd w:id="115"/>
      <w:r w:rsidRPr="00AB6533">
        <w:t>Global Spine Journal (Submitted November 2022)</w:t>
      </w:r>
    </w:p>
    <w:p w14:paraId="0D4DDFDE" w14:textId="77777777" w:rsidR="009C2732" w:rsidRPr="00AB6533" w:rsidRDefault="009C2732" w:rsidP="009C2732">
      <w:pPr>
        <w:pStyle w:val="ListParagraph"/>
      </w:pPr>
    </w:p>
    <w:p w14:paraId="45CAAB7D" w14:textId="77777777" w:rsidR="00CA547B" w:rsidRPr="00AB6533" w:rsidRDefault="00DD2FAB" w:rsidP="00151CB9">
      <w:pPr>
        <w:pStyle w:val="ListParagraph"/>
        <w:numPr>
          <w:ilvl w:val="0"/>
          <w:numId w:val="84"/>
        </w:numPr>
      </w:pPr>
      <w:r w:rsidRPr="00AB6533">
        <w:t xml:space="preserve">Meghan Cerpa, Scott L. Zuckerman, </w:t>
      </w:r>
      <w:r w:rsidRPr="00AB6533">
        <w:rPr>
          <w:b/>
          <w:bCs/>
        </w:rPr>
        <w:t>Lawrence G. Lenke</w:t>
      </w:r>
      <w:r w:rsidRPr="00AB6533">
        <w:t xml:space="preserve">, Leah Y. Carreon, Kenneth MC Cheung, Michael P. Kelly, Michael G. Fehlings, Christopher P. Ames, Oheneba Boachie-Adjei, Mark b. Dekutoski, Khaled M. Kebaish, Stephen J. Lewis, Yukihiro Matsuyama, Ferran Pellie, Yong Qiu, Frank J. Schwab, Justin S. Smith, Christopher I. Shaffrey, AO Spine KFD and SRS Scoli-Risk1 Study Group. </w:t>
      </w:r>
      <w:r w:rsidR="009C2732" w:rsidRPr="00AB6533">
        <w:t>Long-term follow-up of non neurologic and neurologic complications after complex adult spinal deformity surgery: Results from the Scoli-RISK-1 study. Global Spine Journal (Submitted November 2022)</w:t>
      </w:r>
    </w:p>
    <w:p w14:paraId="0B21B1A1" w14:textId="77777777" w:rsidR="00CA547B" w:rsidRPr="00AB6533" w:rsidRDefault="00CA547B" w:rsidP="00CA547B">
      <w:pPr>
        <w:pStyle w:val="ListParagraph"/>
      </w:pPr>
    </w:p>
    <w:p w14:paraId="4F7C8C52" w14:textId="04AB96F3" w:rsidR="00A266BC" w:rsidRPr="00AB6533" w:rsidRDefault="00A266BC" w:rsidP="00151CB9">
      <w:pPr>
        <w:pStyle w:val="ListParagraph"/>
        <w:numPr>
          <w:ilvl w:val="0"/>
          <w:numId w:val="84"/>
        </w:numPr>
      </w:pPr>
      <w:r w:rsidRPr="00AB6533">
        <w:t xml:space="preserve">Mathew, Justin; Zuckerman, Scott; Lin, Hannah; Marciano, Gerard; Simhon, Matthew; Cerpa, Meghan; Lee, Nathan; Boddapati, Venkat; Lehman, Ronald; Sardar, Zeeshan; Dyrszka, Marc; Lombardi, Joseph; </w:t>
      </w:r>
      <w:r w:rsidRPr="00AB6533">
        <w:rPr>
          <w:b/>
          <w:bCs/>
        </w:rPr>
        <w:t>Lenke, Lawrence</w:t>
      </w:r>
      <w:r w:rsidRPr="00AB6533">
        <w:t xml:space="preserve">. Living with a C2-Sacrum Spinal Fusion: Surgical Outcomes and Quality of Life in Patients Fused From C2 to the Sacrum. </w:t>
      </w:r>
      <w:r w:rsidRPr="00AB6533">
        <w:rPr>
          <w:i/>
          <w:iCs/>
        </w:rPr>
        <w:t>Global Spine J</w:t>
      </w:r>
      <w:r w:rsidRPr="00AB6533">
        <w:t xml:space="preserve"> (Submitted November  2022)</w:t>
      </w:r>
    </w:p>
    <w:p w14:paraId="7D60FF0C" w14:textId="77777777" w:rsidR="0096173B" w:rsidRPr="00AB6533" w:rsidRDefault="0096173B" w:rsidP="009B2FB7"/>
    <w:p w14:paraId="17DBEE41" w14:textId="759300E9" w:rsidR="0096173B" w:rsidRPr="00AB6533" w:rsidRDefault="0096173B" w:rsidP="005A5A74">
      <w:pPr>
        <w:pStyle w:val="ListParagraph"/>
        <w:numPr>
          <w:ilvl w:val="0"/>
          <w:numId w:val="84"/>
        </w:numPr>
      </w:pPr>
      <w:r w:rsidRPr="00AB6533">
        <w:t xml:space="preserve">Sarthak Mohanty, Fthimnir M. Hassan, </w:t>
      </w:r>
      <w:r w:rsidRPr="00AB6533">
        <w:rPr>
          <w:b/>
          <w:bCs/>
        </w:rPr>
        <w:t>Lawrence G. Lenke</w:t>
      </w:r>
      <w:r w:rsidRPr="00AB6533">
        <w:t xml:space="preserve">, Douglas Burton, Alan Daniels, Munish Gupta, Khaled Kebaish, Michael Kelly, Han Jo Kim, Eric Klineberg, Peter Passias, Themistocles Protopsaltis, Frank Schwab, Christopher Shaffrey, Justin S. Smith, Breton Line, Renaud Lafage, Virginie Lafage, Shay Bess, ISSG. Patient and Procedural Risk Factors for Deterioration in Lower Extremity Motor Strength (LEMS) Following Adult Spinal Deformity Surgery. </w:t>
      </w:r>
      <w:r w:rsidRPr="00AB6533">
        <w:rPr>
          <w:i/>
          <w:iCs/>
        </w:rPr>
        <w:t xml:space="preserve">Spine </w:t>
      </w:r>
      <w:r w:rsidRPr="00AB6533">
        <w:t xml:space="preserve"> (Submitted December  2022)</w:t>
      </w:r>
    </w:p>
    <w:p w14:paraId="2F2FC699" w14:textId="77777777" w:rsidR="00194E6A" w:rsidRPr="00AB6533" w:rsidRDefault="00194E6A" w:rsidP="00194E6A">
      <w:pPr>
        <w:pStyle w:val="ListParagraph"/>
      </w:pPr>
    </w:p>
    <w:p w14:paraId="2396DCD6" w14:textId="30D6E5C0" w:rsidR="00194E6A" w:rsidRPr="00AB6533" w:rsidRDefault="00194E6A" w:rsidP="005A5A74">
      <w:pPr>
        <w:pStyle w:val="ListParagraph"/>
        <w:numPr>
          <w:ilvl w:val="0"/>
          <w:numId w:val="84"/>
        </w:numPr>
      </w:pPr>
      <w:r w:rsidRPr="00AB6533">
        <w:t xml:space="preserve">Nathan J. Lee, Michael Fields, Fthimnir M. Hassan, Scott L. Zuckerman, Alex Ha, Joseph M. Lombardi, Zeeshan M. Sardar, Ronald A. Lehman, </w:t>
      </w:r>
      <w:r w:rsidRPr="00AB6533">
        <w:rPr>
          <w:b/>
          <w:bCs/>
        </w:rPr>
        <w:t>Lawrence G. Lenke</w:t>
      </w:r>
      <w:r w:rsidRPr="00AB6533">
        <w:t>. Predicting Postoperative Coronal Alignment for Adult Spinal Deformity Should Account for Lower Extremity Factors.</w:t>
      </w:r>
      <w:r w:rsidRPr="00AB6533">
        <w:rPr>
          <w:i/>
          <w:iCs/>
        </w:rPr>
        <w:t xml:space="preserve"> Spine </w:t>
      </w:r>
      <w:r w:rsidRPr="00AB6533">
        <w:t xml:space="preserve"> (Submitted December  2022)</w:t>
      </w:r>
    </w:p>
    <w:p w14:paraId="54995610" w14:textId="77777777" w:rsidR="00FD2975" w:rsidRPr="00AB6533" w:rsidRDefault="00FD2975" w:rsidP="00FD2975">
      <w:pPr>
        <w:pStyle w:val="ListParagraph"/>
      </w:pPr>
    </w:p>
    <w:p w14:paraId="3F38CCD8" w14:textId="363AE54E" w:rsidR="00FD2975" w:rsidRPr="00AB6533" w:rsidRDefault="00FD2975" w:rsidP="005A5A74">
      <w:pPr>
        <w:pStyle w:val="ListParagraph"/>
        <w:numPr>
          <w:ilvl w:val="0"/>
          <w:numId w:val="84"/>
        </w:numPr>
      </w:pPr>
      <w:r w:rsidRPr="00AB6533">
        <w:t xml:space="preserve">Hwee Weng Dennis Hey, Hee-Kit Wong, MBBS, MMED (Surg), FRCS, MCh (Orth), FAMS (Orth); Gabriel Ka-Po Liu, MBBCh (Ire), MSc (Ire), FRCS (Ire), FRCSEd (Orth); Hui Wen Tay, MBBS; Zeeshan M. Sardar, MD, MSc; Kazuhiro Hasegawa, MD, PhD; Michael P. Kelly, MD; Hend Riahi, MD; Stéphane Bourret, MD, PhD; Meghan Cerpa, MPH; Jean-Charles Le Huec, MD, PhD; </w:t>
      </w:r>
      <w:r w:rsidRPr="00AB6533">
        <w:rPr>
          <w:b/>
          <w:bCs/>
        </w:rPr>
        <w:t>Lawrence G. Lenke</w:t>
      </w:r>
      <w:r w:rsidRPr="00AB6533">
        <w:t>. Morphological Description of Sagittal Lumbar Spinal Alignment Using Curve Magnitude, Span and Apex – The Multi-Ethnic Alignment Normative Study (MEANS).</w:t>
      </w:r>
      <w:r w:rsidRPr="00AB6533">
        <w:rPr>
          <w:i/>
          <w:iCs/>
        </w:rPr>
        <w:t xml:space="preserve"> Spine J</w:t>
      </w:r>
      <w:r w:rsidRPr="00AB6533">
        <w:t xml:space="preserve"> (Submitted December  2022)</w:t>
      </w:r>
    </w:p>
    <w:p w14:paraId="6FABEFEF" w14:textId="77777777" w:rsidR="00D86E71" w:rsidRPr="00AB6533" w:rsidRDefault="00D86E71" w:rsidP="00D86E71">
      <w:pPr>
        <w:pStyle w:val="ListParagraph"/>
      </w:pPr>
    </w:p>
    <w:p w14:paraId="74F031F5" w14:textId="1C2BE30B" w:rsidR="00A95C60" w:rsidRPr="00AB6533" w:rsidRDefault="00A95C60" w:rsidP="005A5A74">
      <w:pPr>
        <w:pStyle w:val="ListParagraph"/>
        <w:numPr>
          <w:ilvl w:val="0"/>
          <w:numId w:val="84"/>
        </w:numPr>
      </w:pPr>
      <w:r w:rsidRPr="00AB6533">
        <w:t xml:space="preserve">Can Unsupervised Cluster Analysis Identify Patterns of Complex Adult Spinal Deformity with Distinct Perioperative Outcomes? </w:t>
      </w:r>
      <w:r w:rsidRPr="00AB6533">
        <w:rPr>
          <w:i/>
          <w:iCs/>
        </w:rPr>
        <w:t>Journal of Neurosurgery: Spine</w:t>
      </w:r>
      <w:r w:rsidRPr="00AB6533">
        <w:t xml:space="preserve"> (Submitted January  2023)</w:t>
      </w:r>
    </w:p>
    <w:p w14:paraId="6F934B37" w14:textId="77777777" w:rsidR="002D78B6" w:rsidRPr="00AB6533" w:rsidRDefault="002D78B6" w:rsidP="000A4869"/>
    <w:p w14:paraId="50F6EF7A" w14:textId="2B4746D7" w:rsidR="002D78B6" w:rsidRPr="00AB6533" w:rsidRDefault="002D78B6" w:rsidP="002D78B6">
      <w:pPr>
        <w:pStyle w:val="ListParagraph"/>
        <w:numPr>
          <w:ilvl w:val="0"/>
          <w:numId w:val="84"/>
        </w:numPr>
      </w:pPr>
      <w:r w:rsidRPr="00AB6533">
        <w:t xml:space="preserve">Hassan, Fthimnir; </w:t>
      </w:r>
      <w:r w:rsidRPr="00AB6533">
        <w:rPr>
          <w:b/>
          <w:bCs/>
        </w:rPr>
        <w:t>Lenke LG</w:t>
      </w:r>
      <w:r w:rsidRPr="00AB6533">
        <w:t xml:space="preserve">; Berven, Sigurd; Kelly, Michael ; Smith, Justin; Shaffrey, Christopher; Dahl, Benny; de Kleuver, Marinus; Spruit, Maarten; Pellise, Ferran; Cheung, Kenneth; Alanay, Ahmet; Polly, David; Sembrano, Jonathan; Matsuyama, Yukihiro; Qiu, Yong; Lewis, Stephen. Independent Prognostic Factors Associated with Improved Patient-Reported Outcomes in the Prospective Evaluation of Elderly Deformity Surgery (PEEDS) Study. </w:t>
      </w:r>
      <w:r w:rsidRPr="00AB6533">
        <w:rPr>
          <w:i/>
          <w:iCs/>
        </w:rPr>
        <w:t>Global Spine J</w:t>
      </w:r>
      <w:r w:rsidRPr="00AB6533">
        <w:t xml:space="preserve"> (Submitted February 2023)</w:t>
      </w:r>
    </w:p>
    <w:p w14:paraId="7A64AA81" w14:textId="77777777" w:rsidR="00EA38A1" w:rsidRPr="00AB6533" w:rsidRDefault="00EA38A1" w:rsidP="00EA38A1">
      <w:pPr>
        <w:pStyle w:val="ListParagraph"/>
      </w:pPr>
    </w:p>
    <w:p w14:paraId="61BE28A5" w14:textId="796AB0F9" w:rsidR="00EA38A1" w:rsidRPr="00AB6533" w:rsidRDefault="00EA38A1" w:rsidP="00EA38A1">
      <w:pPr>
        <w:pStyle w:val="ListParagraph"/>
        <w:numPr>
          <w:ilvl w:val="0"/>
          <w:numId w:val="84"/>
        </w:numPr>
      </w:pPr>
      <w:r w:rsidRPr="00AB6533">
        <w:t xml:space="preserve">Jentzsch T; Lewis S; Oitment C; Rienmueller A; Martin A; Nielsen C; Shear-Yashuv H; de Kleuver M; Qiu Y; Matsuyama Y; </w:t>
      </w:r>
      <w:r w:rsidRPr="00AB6533">
        <w:rPr>
          <w:b/>
          <w:bCs/>
        </w:rPr>
        <w:t>Lenke LG</w:t>
      </w:r>
      <w:r w:rsidRPr="00AB6533">
        <w:t xml:space="preserve">; Alanay A; Pellisé-Urquiza F; Cheung, K; Spruit  M; Polly D; Sembrano J; Shaffrey, C; Smith J; Kelly M; Dahl  B; Berven S. The influence of multilevel spinal deformity surgery on the EuroQol five dimensions’ (EQ-5D) questionnaire and residential status in the elderly: a prospective, observational, multicenter study. </w:t>
      </w:r>
      <w:r w:rsidRPr="00AB6533">
        <w:rPr>
          <w:i/>
          <w:iCs/>
        </w:rPr>
        <w:t>Global Spine J</w:t>
      </w:r>
      <w:r w:rsidRPr="00AB6533">
        <w:t xml:space="preserve"> (Submitted February 2023)</w:t>
      </w:r>
    </w:p>
    <w:p w14:paraId="5CCDA778" w14:textId="77777777" w:rsidR="00D833A1" w:rsidRPr="00AB6533" w:rsidRDefault="00D833A1" w:rsidP="00D833A1">
      <w:pPr>
        <w:pStyle w:val="ListParagraph"/>
      </w:pPr>
    </w:p>
    <w:p w14:paraId="460839CF" w14:textId="72D2B36B" w:rsidR="00D833A1" w:rsidRPr="00AB6533" w:rsidRDefault="00D833A1" w:rsidP="00D833A1">
      <w:pPr>
        <w:pStyle w:val="ListParagraph"/>
        <w:numPr>
          <w:ilvl w:val="0"/>
          <w:numId w:val="84"/>
        </w:numPr>
      </w:pPr>
      <w:r w:rsidRPr="00AB6533">
        <w:t xml:space="preserve">Ani, Fares; Protopsaltis, Themistocles; Parekh, Yesha; Odeh, Khalid ; Lafage, Renaud; Smith, Justin; Eastlack, Robert; </w:t>
      </w:r>
      <w:r w:rsidRPr="00AB6533">
        <w:rPr>
          <w:b/>
          <w:bCs/>
        </w:rPr>
        <w:t>Lenke, Lawrence</w:t>
      </w:r>
      <w:r w:rsidRPr="00AB6533">
        <w:t xml:space="preserve">; Schwab, Frank ; Mundis, Gregory; Gupta, Munish; Klineberg, Eric; Lafage, Virginie; Hart, Robert; Burton, Douglas; Ames, Christopher; Shaffrey, Christopher; Bess, Shay; (ISSG), International Spine Study Group. Determining the Best Vertebra for Measuring Pelvic Incidence and Spinopelvic Parameters in Transitional Anatomy. </w:t>
      </w:r>
      <w:r w:rsidRPr="00AB6533">
        <w:rPr>
          <w:i/>
          <w:iCs/>
        </w:rPr>
        <w:t>Spine J</w:t>
      </w:r>
      <w:r w:rsidRPr="00AB6533">
        <w:t xml:space="preserve"> (Submitted February  2023)</w:t>
      </w:r>
    </w:p>
    <w:p w14:paraId="04CCCE92" w14:textId="77777777" w:rsidR="00C75FF2" w:rsidRPr="00AB6533" w:rsidRDefault="00C75FF2" w:rsidP="00C75FF2">
      <w:pPr>
        <w:pStyle w:val="ListParagraph"/>
      </w:pPr>
    </w:p>
    <w:p w14:paraId="183A048A" w14:textId="0DAC6978" w:rsidR="00C75FF2" w:rsidRPr="00AB6533" w:rsidRDefault="00C75FF2" w:rsidP="00D833A1">
      <w:pPr>
        <w:pStyle w:val="ListParagraph"/>
        <w:numPr>
          <w:ilvl w:val="0"/>
          <w:numId w:val="84"/>
        </w:numPr>
      </w:pPr>
      <w:r w:rsidRPr="00AB6533">
        <w:t xml:space="preserve">Postoperative Complication and Revision Rate for Severe Pediatric Spinal Deformity: A Prospective Multi-Center Cohort Study. </w:t>
      </w:r>
      <w:r w:rsidRPr="00AB6533">
        <w:rPr>
          <w:i/>
          <w:iCs/>
        </w:rPr>
        <w:t>Journal of Pediatric Orthopaedics</w:t>
      </w:r>
      <w:r w:rsidRPr="00AB6533">
        <w:t>(Submitted February  2023)</w:t>
      </w:r>
    </w:p>
    <w:p w14:paraId="5E1E5EB6" w14:textId="77777777" w:rsidR="00501282" w:rsidRPr="00AB6533" w:rsidRDefault="00501282" w:rsidP="00501282">
      <w:pPr>
        <w:pStyle w:val="ListParagraph"/>
      </w:pPr>
    </w:p>
    <w:p w14:paraId="2A56C709" w14:textId="69BFFC6D" w:rsidR="00501282" w:rsidRPr="00AB6533" w:rsidRDefault="00501282" w:rsidP="00D833A1">
      <w:pPr>
        <w:pStyle w:val="ListParagraph"/>
        <w:numPr>
          <w:ilvl w:val="0"/>
          <w:numId w:val="84"/>
        </w:numPr>
      </w:pPr>
      <w:r w:rsidRPr="00AB6533">
        <w:t xml:space="preserve">Howard S. An: 2023 ISSLS Wiltse Lifetime Achievement Award. </w:t>
      </w:r>
      <w:r w:rsidRPr="00AB6533">
        <w:rPr>
          <w:i/>
          <w:iCs/>
        </w:rPr>
        <w:t xml:space="preserve">Spine </w:t>
      </w:r>
      <w:r w:rsidRPr="00AB6533">
        <w:t xml:space="preserve"> (Submitted February  2023)</w:t>
      </w:r>
    </w:p>
    <w:p w14:paraId="185FA577" w14:textId="77777777" w:rsidR="006377CA" w:rsidRPr="00AB6533" w:rsidRDefault="006377CA" w:rsidP="006377CA">
      <w:pPr>
        <w:pStyle w:val="ListParagraph"/>
      </w:pPr>
    </w:p>
    <w:p w14:paraId="49D324BC" w14:textId="446BB629" w:rsidR="006377CA" w:rsidRPr="00AB6533" w:rsidRDefault="006377CA" w:rsidP="006377CA">
      <w:pPr>
        <w:pStyle w:val="ListParagraph"/>
        <w:numPr>
          <w:ilvl w:val="0"/>
          <w:numId w:val="84"/>
        </w:numPr>
      </w:pPr>
      <w:r w:rsidRPr="00AB6533">
        <w:t xml:space="preserve">Sarthak Mohanty; Christopher Mikhail; Christopher Lai; Fthimnir M. Hassan; Erik Lewerenz; Zeeshan M. Sardar; Ronald A. Lehman; </w:t>
      </w:r>
      <w:r w:rsidRPr="00AB6533">
        <w:rPr>
          <w:b/>
          <w:bCs/>
        </w:rPr>
        <w:t>Lenke LG</w:t>
      </w:r>
      <w:r w:rsidRPr="00AB6533">
        <w:t xml:space="preserve">. Do Adult Spinal Deformity Patients who Achieve and Maintain PI-LL&lt;10 have Better Patient Reported and Clinical Outcomes Compared to Patients with PI-LL ≥ 10?: A Propensity Score Matched Analysis. </w:t>
      </w:r>
      <w:r w:rsidRPr="00AB6533">
        <w:rPr>
          <w:i/>
          <w:iCs/>
        </w:rPr>
        <w:t>Spine Deform</w:t>
      </w:r>
      <w:r w:rsidRPr="00AB6533">
        <w:t xml:space="preserve">  (Submitted February  2023)</w:t>
      </w:r>
    </w:p>
    <w:p w14:paraId="4BC15DD0" w14:textId="77777777" w:rsidR="00B7126D" w:rsidRPr="00AB6533" w:rsidRDefault="00B7126D" w:rsidP="00B7126D">
      <w:pPr>
        <w:pStyle w:val="ListParagraph"/>
      </w:pPr>
    </w:p>
    <w:p w14:paraId="16BF7A17" w14:textId="72908EE6" w:rsidR="00B7126D" w:rsidRPr="00AB6533" w:rsidRDefault="00B7126D" w:rsidP="00B7126D">
      <w:pPr>
        <w:pStyle w:val="ListParagraph"/>
        <w:numPr>
          <w:ilvl w:val="0"/>
          <w:numId w:val="84"/>
        </w:numPr>
      </w:pPr>
      <w:r w:rsidRPr="00AB6533">
        <w:t xml:space="preserve">Kevin C Mo, MHA; Andrew Harris, MD; Renaud Lafage, MSc; Brian Neuman, MD; Richard Hostin, MD; Samrat Yeramaneni, MBBS, MS, PhD; Alexandra Soroceanu, MD, MPH; Han Jo Kim, MD; Eric Klineberg, MD; Jeffrey Gum, MD; Munish Gupta, MD; D. Kojo Hamilton, MD; Frank Schwab, MD; Doug Burton, MD; Alan Daniels, MD; Peter Passias, MD; Robert Hart, MD; Breton Line, BS; Christopher Ames, MD; Virginie Lafage, MD; Christopher Shaffrey, MD; Justin S. Smith, MD, PhD; Shay Bess, MD; </w:t>
      </w:r>
      <w:r w:rsidRPr="00AB6533">
        <w:rPr>
          <w:b/>
          <w:bCs/>
        </w:rPr>
        <w:t>Lawrence Lenke, MD</w:t>
      </w:r>
      <w:r w:rsidRPr="00AB6533">
        <w:t>; International Spine Study Group. Complex ASD Patients Receiving High-Dose TXA Have Significantly Less Blood Loss Than Those Receiving Low-Dose TXA Without Increased Complications: Analysis of a Prospective Multicenter Database.</w:t>
      </w:r>
      <w:r w:rsidRPr="00AB6533">
        <w:rPr>
          <w:i/>
          <w:iCs/>
        </w:rPr>
        <w:t xml:space="preserve"> Spine </w:t>
      </w:r>
      <w:r w:rsidRPr="00AB6533">
        <w:t>(Submitted February  2023)</w:t>
      </w:r>
    </w:p>
    <w:p w14:paraId="224E40EB" w14:textId="77777777" w:rsidR="003A1D1C" w:rsidRPr="00AB6533" w:rsidRDefault="003A1D1C" w:rsidP="003A1D1C">
      <w:pPr>
        <w:pStyle w:val="ListParagraph"/>
      </w:pPr>
    </w:p>
    <w:p w14:paraId="2EC6F914" w14:textId="1551DC56" w:rsidR="003A1D1C" w:rsidRPr="00AB6533" w:rsidRDefault="003A1D1C" w:rsidP="00B7126D">
      <w:pPr>
        <w:pStyle w:val="ListParagraph"/>
        <w:numPr>
          <w:ilvl w:val="0"/>
          <w:numId w:val="84"/>
        </w:numPr>
      </w:pPr>
      <w:r w:rsidRPr="00AB6533">
        <w:rPr>
          <w:b/>
          <w:bCs/>
        </w:rPr>
        <w:t>Lawrence G Lenke</w:t>
      </w:r>
      <w:r w:rsidRPr="00AB6533">
        <w:t xml:space="preserve">; Keith H Bridwell; Jee Ho Chong; Ian G Dorward; Lukas P Zebala; Joshua M Pahys; Samuel K Cho; Matthew M Kang; Linda A Koester; Ariella Gartenberg; Woojin Cho. </w:t>
      </w:r>
      <w:r w:rsidR="008D2EF4" w:rsidRPr="00AB6533">
        <w:t xml:space="preserve">Geometric Analysis of Posterior Column Osteotomy (PCO) for Kyphosis Correction: Implication to Improve the Precision of Preoperative Computer Simulation. </w:t>
      </w:r>
      <w:r w:rsidR="008D2EF4" w:rsidRPr="00AB6533">
        <w:rPr>
          <w:i/>
          <w:iCs/>
        </w:rPr>
        <w:t xml:space="preserve">Spine Deform </w:t>
      </w:r>
      <w:r w:rsidR="009134F3" w:rsidRPr="00AB6533">
        <w:t>(Submitted March 2023)</w:t>
      </w:r>
    </w:p>
    <w:p w14:paraId="0093F218" w14:textId="77777777" w:rsidR="009134F3" w:rsidRPr="00AB6533" w:rsidRDefault="009134F3" w:rsidP="009134F3">
      <w:pPr>
        <w:pStyle w:val="ListParagraph"/>
      </w:pPr>
    </w:p>
    <w:p w14:paraId="533DAFF3" w14:textId="35712471" w:rsidR="009134F3" w:rsidRPr="00AB6533" w:rsidRDefault="009134F3" w:rsidP="00B7126D">
      <w:pPr>
        <w:pStyle w:val="ListParagraph"/>
        <w:numPr>
          <w:ilvl w:val="0"/>
          <w:numId w:val="84"/>
        </w:numPr>
      </w:pPr>
      <w:r w:rsidRPr="00AB6533">
        <w:t>Too Much of a Good Thing”: High Cell Saver Autotransfusion is Associated with Perioperative Medical Complications.</w:t>
      </w:r>
      <w:r w:rsidRPr="00AB6533">
        <w:rPr>
          <w:i/>
          <w:iCs/>
        </w:rPr>
        <w:t xml:space="preserve"> Spine </w:t>
      </w:r>
      <w:r w:rsidRPr="00AB6533">
        <w:t>(Submitted March  2023)</w:t>
      </w:r>
    </w:p>
    <w:p w14:paraId="381FFF43" w14:textId="77777777" w:rsidR="004D24D6" w:rsidRPr="00AB6533" w:rsidRDefault="004D24D6" w:rsidP="004D24D6">
      <w:pPr>
        <w:pStyle w:val="ListParagraph"/>
      </w:pPr>
    </w:p>
    <w:p w14:paraId="508FCFB4" w14:textId="4F9E056C" w:rsidR="004D24D6" w:rsidRPr="00AB6533" w:rsidRDefault="00A84247" w:rsidP="00B7126D">
      <w:pPr>
        <w:pStyle w:val="ListParagraph"/>
        <w:numPr>
          <w:ilvl w:val="0"/>
          <w:numId w:val="84"/>
        </w:numPr>
      </w:pPr>
      <w:r w:rsidRPr="00AB6533">
        <w:t xml:space="preserve">Lombardi, Joseph; Hassan, Fthimnir; Osorio, Joseph; </w:t>
      </w:r>
      <w:r w:rsidRPr="00AB6533">
        <w:rPr>
          <w:b/>
          <w:bCs/>
        </w:rPr>
        <w:t>Lenke, Lawrence</w:t>
      </w:r>
      <w:r w:rsidRPr="00AB6533">
        <w:t xml:space="preserve"> .</w:t>
      </w:r>
      <w:r w:rsidR="004D24D6" w:rsidRPr="00AB6533">
        <w:t>Preoperative Surgical Planning and Intraoperative Considerations for the Treatment of Adult Spinal Deformity Surgery.</w:t>
      </w:r>
      <w:r w:rsidR="004D24D6" w:rsidRPr="00AB6533">
        <w:rPr>
          <w:i/>
          <w:iCs/>
        </w:rPr>
        <w:t xml:space="preserve"> Global Spine J </w:t>
      </w:r>
      <w:r w:rsidR="004D24D6" w:rsidRPr="00AB6533">
        <w:t>(Submitted March  2023)</w:t>
      </w:r>
    </w:p>
    <w:p w14:paraId="217AA529" w14:textId="77777777" w:rsidR="009052EA" w:rsidRPr="00AB6533" w:rsidRDefault="009052EA" w:rsidP="009052EA">
      <w:pPr>
        <w:pStyle w:val="ListParagraph"/>
      </w:pPr>
    </w:p>
    <w:p w14:paraId="6BD9CB12" w14:textId="13F3DB92" w:rsidR="009052EA" w:rsidRPr="00AB6533" w:rsidRDefault="009052EA" w:rsidP="009052EA">
      <w:pPr>
        <w:pStyle w:val="ListParagraph"/>
        <w:numPr>
          <w:ilvl w:val="0"/>
          <w:numId w:val="84"/>
        </w:numPr>
      </w:pPr>
      <w:r w:rsidRPr="00AB6533">
        <w:t xml:space="preserve">Height Gain following Correction of Adult Spinal Deformity. </w:t>
      </w:r>
      <w:r w:rsidRPr="00AB6533">
        <w:rPr>
          <w:i/>
          <w:iCs/>
        </w:rPr>
        <w:t xml:space="preserve">J Bone Joint Surg Am </w:t>
      </w:r>
      <w:r w:rsidRPr="00AB6533">
        <w:t>(Submitted March  2023)</w:t>
      </w:r>
    </w:p>
    <w:p w14:paraId="34606780" w14:textId="77777777" w:rsidR="005859AD" w:rsidRPr="00AB6533" w:rsidRDefault="005859AD" w:rsidP="005859AD">
      <w:pPr>
        <w:pStyle w:val="ListParagraph"/>
      </w:pPr>
    </w:p>
    <w:p w14:paraId="57F307AF" w14:textId="56E928BF" w:rsidR="009052EA" w:rsidRPr="00AB6533" w:rsidRDefault="005859AD" w:rsidP="00FA5B10">
      <w:pPr>
        <w:pStyle w:val="ListParagraph"/>
        <w:numPr>
          <w:ilvl w:val="0"/>
          <w:numId w:val="84"/>
        </w:numPr>
      </w:pPr>
      <w:r w:rsidRPr="00AB6533">
        <w:t xml:space="preserve">Aixing Pan, Yunzhong Cheng, Yong Hai *, </w:t>
      </w:r>
      <w:r w:rsidRPr="00AB6533">
        <w:rPr>
          <w:b/>
          <w:bCs/>
        </w:rPr>
        <w:t>Lawrence G. Lenke</w:t>
      </w:r>
      <w:r w:rsidRPr="00AB6533">
        <w:t xml:space="preserve"> *, Zhaomin Zheng, Jincai Yang, Li Guan, Qingjun Su, Yuzeng Liu, Nan Kang, Xianglong Meng, Lijin Zhou, Tie Liu. Apical vertebras distribution modifier for coronal balance classification in adult idiopathic scoliosis.</w:t>
      </w:r>
      <w:r w:rsidR="00913E76" w:rsidRPr="00AB6533">
        <w:t xml:space="preserve"> MDPI JPM(Submitted March  2023)</w:t>
      </w:r>
    </w:p>
    <w:p w14:paraId="5C6F34CE" w14:textId="77777777" w:rsidR="00771F1D" w:rsidRPr="00AB6533" w:rsidRDefault="00771F1D" w:rsidP="00771F1D">
      <w:pPr>
        <w:pStyle w:val="ListParagraph"/>
      </w:pPr>
    </w:p>
    <w:p w14:paraId="2DE19AB7" w14:textId="71A4D0C6" w:rsidR="00771F1D" w:rsidRPr="00AB6533" w:rsidRDefault="00771F1D" w:rsidP="00771F1D">
      <w:pPr>
        <w:pStyle w:val="ListParagraph"/>
        <w:numPr>
          <w:ilvl w:val="0"/>
          <w:numId w:val="84"/>
        </w:numPr>
      </w:pPr>
      <w:r w:rsidRPr="00AB6533">
        <w:t xml:space="preserve">Alekos A. Theologis; Daniel D Cummins; So Kato; Stephen Lewis; Christopher Shaffrey; </w:t>
      </w:r>
      <w:r w:rsidRPr="00AB6533">
        <w:rPr>
          <w:b/>
          <w:bCs/>
        </w:rPr>
        <w:t>Lawrence Lenke</w:t>
      </w:r>
      <w:r w:rsidRPr="00AB6533">
        <w:t>; Sigurd H Berven; AO Spine Knowledge Forum Deformity. Activity and Sports Resumption after Long Segment Fusions to the Pelvis for Adult Spinal Deformity: Survey Results of AO Spine Members.</w:t>
      </w:r>
      <w:r w:rsidRPr="00AB6533">
        <w:rPr>
          <w:i/>
          <w:iCs/>
        </w:rPr>
        <w:t xml:space="preserve"> Spine Deform </w:t>
      </w:r>
      <w:r w:rsidRPr="00AB6533">
        <w:t>(Submitted March 2023)</w:t>
      </w:r>
    </w:p>
    <w:p w14:paraId="5AEA3157" w14:textId="77777777" w:rsidR="005D6D74" w:rsidRPr="00AB6533" w:rsidRDefault="005D6D74" w:rsidP="005D6D74"/>
    <w:p w14:paraId="49CD1A1A" w14:textId="5544EB08" w:rsidR="00771F1D" w:rsidRPr="00AB6533" w:rsidRDefault="005D6D74" w:rsidP="00FA5B10">
      <w:pPr>
        <w:pStyle w:val="ListParagraph"/>
        <w:numPr>
          <w:ilvl w:val="0"/>
          <w:numId w:val="84"/>
        </w:numPr>
      </w:pPr>
      <w:r w:rsidRPr="00AB6533">
        <w:t xml:space="preserve">Sarthak Mohanty; Fthimnir M. Hassan; Andrew Platt; Stephen Stephan; Erik Lewerenz; Joseph M. Lombardi; Zeeshan M. Sardar; Ronald A. Lehman; </w:t>
      </w:r>
      <w:r w:rsidRPr="00AB6533">
        <w:rPr>
          <w:b/>
          <w:bCs/>
        </w:rPr>
        <w:t>Lawrence G. Lenke</w:t>
      </w:r>
      <w:r w:rsidRPr="00AB6533">
        <w:t>. Adult spinal deformity patients revised for pseudarthrosis have comparable two-year outcomes to those not undergoing any revision surgery.</w:t>
      </w:r>
      <w:r w:rsidRPr="00AB6533">
        <w:rPr>
          <w:i/>
          <w:iCs/>
        </w:rPr>
        <w:t xml:space="preserve"> Eur Spine J. </w:t>
      </w:r>
      <w:r w:rsidRPr="00AB6533">
        <w:t>(Submitted March 2023)</w:t>
      </w:r>
    </w:p>
    <w:p w14:paraId="325BE562" w14:textId="77777777" w:rsidR="00B45681" w:rsidRPr="00AB6533" w:rsidRDefault="00B45681" w:rsidP="00B45681">
      <w:pPr>
        <w:pStyle w:val="ListParagraph"/>
      </w:pPr>
    </w:p>
    <w:p w14:paraId="2E8F485F" w14:textId="77777777" w:rsidR="009C3B82" w:rsidRPr="00AB6533" w:rsidRDefault="009C3B82" w:rsidP="009C3B82">
      <w:pPr>
        <w:pStyle w:val="ListParagraph"/>
      </w:pPr>
    </w:p>
    <w:p w14:paraId="6C8B141B" w14:textId="40529D6C" w:rsidR="009C3B82" w:rsidRPr="00AB6533" w:rsidRDefault="009C3B82" w:rsidP="00FA5B10">
      <w:pPr>
        <w:pStyle w:val="ListParagraph"/>
        <w:numPr>
          <w:ilvl w:val="0"/>
          <w:numId w:val="84"/>
        </w:numPr>
      </w:pPr>
      <w:r w:rsidRPr="00AB6533">
        <w:t>Calibration of Comprehensive Predictive Model for the Development of Proximal Junctional Kyphosis and Failure in Adult Spinal Deformity Patients with Consideration of Contemporary Goals and Techniques.</w:t>
      </w:r>
      <w:r w:rsidRPr="00AB6533">
        <w:rPr>
          <w:i/>
          <w:iCs/>
        </w:rPr>
        <w:t xml:space="preserve"> Journal of Neurosurgery </w:t>
      </w:r>
      <w:r w:rsidRPr="00AB6533">
        <w:t>(Submitted March 2023)</w:t>
      </w:r>
    </w:p>
    <w:p w14:paraId="647922ED" w14:textId="77777777" w:rsidR="002A543C" w:rsidRPr="00AB6533" w:rsidRDefault="002A543C" w:rsidP="002A543C">
      <w:pPr>
        <w:pStyle w:val="ListParagraph"/>
      </w:pPr>
    </w:p>
    <w:p w14:paraId="3C6E09C2" w14:textId="540858D0" w:rsidR="002A543C" w:rsidRPr="00AB6533" w:rsidRDefault="002A543C" w:rsidP="00FA5B10">
      <w:pPr>
        <w:pStyle w:val="ListParagraph"/>
        <w:numPr>
          <w:ilvl w:val="0"/>
          <w:numId w:val="84"/>
        </w:numPr>
      </w:pPr>
      <w:r w:rsidRPr="00AB6533">
        <w:t xml:space="preserve">James D Lin, MD; Justin Matthew, MD; Nathan Lee, MD; Joseph A Osorio, MD; Gerard Marciano, MD; Joseph M Lombardi, MD; Zeeshan Sardar, MD; Ronald A Lehman, MD; </w:t>
      </w:r>
      <w:r w:rsidRPr="00AB6533">
        <w:rPr>
          <w:b/>
          <w:bCs/>
        </w:rPr>
        <w:t>Lawrence G Lenke</w:t>
      </w:r>
      <w:r w:rsidRPr="00AB6533">
        <w:t>, MD.</w:t>
      </w:r>
      <w:r w:rsidR="00DC0149" w:rsidRPr="00AB6533">
        <w:t xml:space="preserve"> A New Objective Radiographic Criteria for Diagnosis of Adult Idiopathic Scoliosis: Apical Pedicle Diameter Asymmetry. World </w:t>
      </w:r>
      <w:r w:rsidR="00DC0149" w:rsidRPr="00AB6533">
        <w:rPr>
          <w:i/>
          <w:iCs/>
        </w:rPr>
        <w:t>Neurosurgery</w:t>
      </w:r>
      <w:r w:rsidR="00DC0149" w:rsidRPr="00AB6533">
        <w:t>(Submitted March 2023)</w:t>
      </w:r>
    </w:p>
    <w:p w14:paraId="4514A7E3" w14:textId="77777777" w:rsidR="00347DA7" w:rsidRPr="00AB6533" w:rsidRDefault="00347DA7" w:rsidP="00D22D52"/>
    <w:p w14:paraId="6C03F0D4" w14:textId="18061068" w:rsidR="00347DA7" w:rsidRPr="00AB6533" w:rsidRDefault="00347DA7" w:rsidP="006F2CCB">
      <w:pPr>
        <w:pStyle w:val="ListParagraph"/>
        <w:numPr>
          <w:ilvl w:val="0"/>
          <w:numId w:val="84"/>
        </w:numPr>
      </w:pPr>
      <w:r w:rsidRPr="00AB6533">
        <w:t>Mechanical Complications and Patient Reported Outcome Measures Associated with High Pelvic Incidence and Persistent Pelvic Retroversion - The "Roussouly False Type 2.</w:t>
      </w:r>
      <w:r w:rsidRPr="00AB6533">
        <w:rPr>
          <w:i/>
          <w:iCs/>
        </w:rPr>
        <w:t xml:space="preserve"> Neurosurgery </w:t>
      </w:r>
      <w:r w:rsidRPr="00AB6533">
        <w:t>(Submitted April 2023)</w:t>
      </w:r>
    </w:p>
    <w:p w14:paraId="2F173444" w14:textId="77777777" w:rsidR="00DF1DFB" w:rsidRPr="00AB6533" w:rsidRDefault="00DF1DFB" w:rsidP="00DF1DFB">
      <w:pPr>
        <w:pStyle w:val="ListParagraph"/>
      </w:pPr>
    </w:p>
    <w:p w14:paraId="3987F037" w14:textId="180A0F4C" w:rsidR="00DF1DFB" w:rsidRPr="00AB6533" w:rsidRDefault="00DF1DFB" w:rsidP="006F2CCB">
      <w:pPr>
        <w:pStyle w:val="ListParagraph"/>
        <w:numPr>
          <w:ilvl w:val="0"/>
          <w:numId w:val="84"/>
        </w:numPr>
      </w:pPr>
      <w:r w:rsidRPr="00AB6533">
        <w:t xml:space="preserve">Determining The Best Vertebra For Measuring Pelvic Incidence And Spinopelvic Parameters In Adult Spinal Deformity Patients With Transitional Anatomy. </w:t>
      </w:r>
      <w:r w:rsidRPr="00AB6533">
        <w:rPr>
          <w:i/>
          <w:iCs/>
        </w:rPr>
        <w:t>Neurosurgery</w:t>
      </w:r>
      <w:r w:rsidRPr="00AB6533">
        <w:t xml:space="preserve"> (Submitted April 2023)</w:t>
      </w:r>
    </w:p>
    <w:p w14:paraId="7EF8B44F" w14:textId="77777777" w:rsidR="005464B8" w:rsidRPr="00AB6533" w:rsidRDefault="005464B8" w:rsidP="005464B8">
      <w:pPr>
        <w:pStyle w:val="ListParagraph"/>
      </w:pPr>
    </w:p>
    <w:p w14:paraId="2B4E895E" w14:textId="0C122707" w:rsidR="005464B8" w:rsidRPr="00AB6533" w:rsidRDefault="005464B8" w:rsidP="006F2CCB">
      <w:pPr>
        <w:pStyle w:val="ListParagraph"/>
        <w:numPr>
          <w:ilvl w:val="0"/>
          <w:numId w:val="84"/>
        </w:numPr>
      </w:pPr>
      <w:r w:rsidRPr="00AB6533">
        <w:t xml:space="preserve">Malka, Matan; Sardar, Zeeshan; Czerwonka, Natalia; Coury, Josephine; Reyes, Justin; LeHuec, Jean-Charles; Bourret, Stephane; Hasegawa, Kazuhiro; Wong, Hee-Kit; Liu, Gabriel; Hey, Hwee Weng Dennis; Riahi, Hend; Kelly, Michael; </w:t>
      </w:r>
      <w:r w:rsidRPr="00AB6533">
        <w:rPr>
          <w:b/>
          <w:bCs/>
        </w:rPr>
        <w:t>Lenke, Lawrence</w:t>
      </w:r>
      <w:r w:rsidRPr="00AB6533">
        <w:t>.The Thoracolumbar Inflection Point in a Population of Asymptomatic Volunteers: a MEANS Cohort Study.</w:t>
      </w:r>
      <w:r w:rsidRPr="00AB6533">
        <w:rPr>
          <w:i/>
          <w:iCs/>
        </w:rPr>
        <w:t xml:space="preserve"> Global </w:t>
      </w:r>
      <w:r w:rsidRPr="00AB6533">
        <w:t xml:space="preserve"> </w:t>
      </w:r>
      <w:r w:rsidRPr="00AB6533">
        <w:rPr>
          <w:i/>
          <w:iCs/>
        </w:rPr>
        <w:t xml:space="preserve">Spine J </w:t>
      </w:r>
      <w:r w:rsidRPr="00AB6533">
        <w:t>(Accepted April 2023)</w:t>
      </w:r>
    </w:p>
    <w:p w14:paraId="5721C8F8" w14:textId="77777777" w:rsidR="00605257" w:rsidRPr="00AB6533" w:rsidRDefault="00605257" w:rsidP="00605257">
      <w:pPr>
        <w:pStyle w:val="ListParagraph"/>
      </w:pPr>
    </w:p>
    <w:p w14:paraId="28120A4C" w14:textId="1C06C5BA" w:rsidR="00605257" w:rsidRPr="00AB6533" w:rsidRDefault="00690656" w:rsidP="006F2CCB">
      <w:pPr>
        <w:pStyle w:val="ListParagraph"/>
        <w:numPr>
          <w:ilvl w:val="0"/>
          <w:numId w:val="84"/>
        </w:numPr>
      </w:pPr>
      <w:r w:rsidRPr="00AB6533">
        <w:t xml:space="preserve">Sarthak Mohanty, Christopher Lai, Gabriella Greisberg, Fthimnir M. Hassan, Christopher Mikhail, Stephen Stephan, Josh Baksheshian, Andrew Platt, Joseph M. Lombardi, Zeeshan Sardar, Ronald Lehman, </w:t>
      </w:r>
      <w:r w:rsidRPr="00AB6533">
        <w:rPr>
          <w:b/>
          <w:bCs/>
        </w:rPr>
        <w:t>Lawrence Lenke</w:t>
      </w:r>
      <w:r w:rsidRPr="00AB6533">
        <w:t xml:space="preserve">. </w:t>
      </w:r>
      <w:r w:rsidR="00605257" w:rsidRPr="00AB6533">
        <w:t>Knee Flexion Compensation in Postoperative Adult Spinal Deformity Patients: Implications for Sagittal Balance and Clinical Outcomes.</w:t>
      </w:r>
      <w:r w:rsidR="00605257" w:rsidRPr="00AB6533">
        <w:rPr>
          <w:i/>
          <w:iCs/>
        </w:rPr>
        <w:t xml:space="preserve"> Spine  </w:t>
      </w:r>
      <w:r w:rsidR="00605257" w:rsidRPr="00AB6533">
        <w:t>(Accepted May  2023)</w:t>
      </w:r>
    </w:p>
    <w:p w14:paraId="0D9DA674" w14:textId="77777777" w:rsidR="00E17B34" w:rsidRPr="00AB6533" w:rsidRDefault="00E17B34" w:rsidP="00E17B34">
      <w:pPr>
        <w:pStyle w:val="ListParagraph"/>
      </w:pPr>
    </w:p>
    <w:p w14:paraId="7D8DF27E" w14:textId="553465C1" w:rsidR="002C64F4" w:rsidRPr="00AB6533" w:rsidRDefault="00690656" w:rsidP="00E17B34">
      <w:pPr>
        <w:pStyle w:val="ListParagraph"/>
        <w:numPr>
          <w:ilvl w:val="0"/>
          <w:numId w:val="84"/>
        </w:numPr>
      </w:pPr>
      <w:r w:rsidRPr="00AB6533">
        <w:t xml:space="preserve">Joshua Baksheshian, Fthimnir M. Hassan, Gabriella Greisberg, Andrew Platt, Scott Zuckerman, </w:t>
      </w:r>
      <w:r w:rsidRPr="00AB6533">
        <w:rPr>
          <w:b/>
          <w:bCs/>
        </w:rPr>
        <w:t>Lawrence G. Lenke</w:t>
      </w:r>
      <w:r w:rsidRPr="00AB6533">
        <w:t>.</w:t>
      </w:r>
      <w:r w:rsidR="00E17B34" w:rsidRPr="00AB6533">
        <w:t>"The "Sandwich" Extended Pedicle Subtraction Osteotomy for the Treatment of Fixed Sagittal Malalignment: Technical Description, Case Series, and Early Results with 2 year Outcomes.</w:t>
      </w:r>
      <w:r w:rsidR="00E17B34" w:rsidRPr="00AB6533">
        <w:rPr>
          <w:i/>
          <w:iCs/>
        </w:rPr>
        <w:t xml:space="preserve"> Spine  </w:t>
      </w:r>
      <w:r w:rsidR="00E17B34" w:rsidRPr="00AB6533">
        <w:t>(Accepted May  2023)</w:t>
      </w:r>
    </w:p>
    <w:p w14:paraId="31B602EA" w14:textId="77777777" w:rsidR="000A4869" w:rsidRPr="00AB6533" w:rsidRDefault="000A4869" w:rsidP="000A4869">
      <w:pPr>
        <w:pStyle w:val="ListParagraph"/>
      </w:pPr>
    </w:p>
    <w:p w14:paraId="011EE2DD" w14:textId="20022650" w:rsidR="000A4869" w:rsidRPr="00AB6533" w:rsidRDefault="000A4869" w:rsidP="000A4869">
      <w:pPr>
        <w:pStyle w:val="ListParagraph"/>
        <w:numPr>
          <w:ilvl w:val="0"/>
          <w:numId w:val="84"/>
        </w:numPr>
      </w:pPr>
      <w:r w:rsidRPr="00AB6533">
        <w:t xml:space="preserve">Kato, So; Smith, Justin; Lewis, Stephen; Driesman, Devin; Shaffrey, Christopher; </w:t>
      </w:r>
      <w:r w:rsidRPr="00AB6533">
        <w:rPr>
          <w:b/>
          <w:bCs/>
        </w:rPr>
        <w:t>Lenke LG</w:t>
      </w:r>
      <w:r w:rsidRPr="00AB6533">
        <w:t>. Post-operative bracing following adult spine deformity surgery: results from the AO Spine surveillance of post-operative management of patients with adult spine deformity.</w:t>
      </w:r>
      <w:r w:rsidRPr="00AB6533">
        <w:rPr>
          <w:i/>
          <w:iCs/>
        </w:rPr>
        <w:t xml:space="preserve"> Spine Deform</w:t>
      </w:r>
      <w:r w:rsidRPr="00AB6533">
        <w:t xml:space="preserve"> (Submitted May  2023)</w:t>
      </w:r>
    </w:p>
    <w:p w14:paraId="5CD2B511" w14:textId="77777777" w:rsidR="0069181E" w:rsidRPr="00AB6533" w:rsidRDefault="0069181E" w:rsidP="0069181E">
      <w:pPr>
        <w:pStyle w:val="ListParagraph"/>
      </w:pPr>
    </w:p>
    <w:p w14:paraId="41EA83E5" w14:textId="07193A36" w:rsidR="0069181E" w:rsidRPr="00AB6533" w:rsidRDefault="0069181E" w:rsidP="000A4869">
      <w:pPr>
        <w:pStyle w:val="ListParagraph"/>
        <w:numPr>
          <w:ilvl w:val="0"/>
          <w:numId w:val="84"/>
        </w:numPr>
      </w:pPr>
      <w:r w:rsidRPr="00AB6533">
        <w:t xml:space="preserve">Justin Mathew; Earl Thuet; Joseph Lombardi; </w:t>
      </w:r>
      <w:r w:rsidRPr="00AB6533">
        <w:rPr>
          <w:b/>
          <w:bCs/>
        </w:rPr>
        <w:t>Lawrence Lenke</w:t>
      </w:r>
      <w:r w:rsidRPr="00AB6533">
        <w:t>; Zeeshan Sardar.Case Report: Direct Nerve Root Stimulation as an Intraoperative Guide to Avoid Iatrogenic L5 injury During Spondylolisthesis Reduction. Spine Deform (Submitted May  2023)</w:t>
      </w:r>
    </w:p>
    <w:p w14:paraId="01DF35F6" w14:textId="77777777" w:rsidR="00AB1C3A" w:rsidRPr="00AB6533" w:rsidRDefault="00AB1C3A" w:rsidP="00AB1C3A">
      <w:pPr>
        <w:pStyle w:val="ListParagraph"/>
      </w:pPr>
    </w:p>
    <w:p w14:paraId="2B96A47B" w14:textId="68761FC6" w:rsidR="00AB1C3A" w:rsidRPr="00AB6533" w:rsidRDefault="00AB1C3A" w:rsidP="00AB1C3A">
      <w:pPr>
        <w:pStyle w:val="ListParagraph"/>
        <w:numPr>
          <w:ilvl w:val="0"/>
          <w:numId w:val="84"/>
        </w:numPr>
      </w:pPr>
      <w:r w:rsidRPr="00AB6533">
        <w:t>The ISSG-AO Complication Intervention Score, But Not Major/Minor Designation, is Correlated with Length of Stay Following Adult Spinal Deformity Surgery. Spine (Submitted May  2023)</w:t>
      </w:r>
    </w:p>
    <w:p w14:paraId="6AFE8648" w14:textId="77777777" w:rsidR="00AC1712" w:rsidRPr="00AB6533" w:rsidRDefault="00AC1712" w:rsidP="00AC1712">
      <w:pPr>
        <w:pStyle w:val="ListParagraph"/>
      </w:pPr>
    </w:p>
    <w:p w14:paraId="5336739F" w14:textId="2D47D560" w:rsidR="00AC1712" w:rsidRPr="00AB6533" w:rsidRDefault="00AC1712" w:rsidP="00AB1C3A">
      <w:pPr>
        <w:pStyle w:val="ListParagraph"/>
        <w:numPr>
          <w:ilvl w:val="0"/>
          <w:numId w:val="84"/>
        </w:numPr>
      </w:pPr>
      <w:r w:rsidRPr="00AB6533">
        <w:t xml:space="preserve">Mohanty, Sarthak; Lai, Christopher; Mikhail, Christopher; Greisberg, Gabriella; Stephan, Stephen; Hassan, Fthimnir; Lombardi, Joseph; Sardar, Zeeshan; Lehman, Ronald; </w:t>
      </w:r>
      <w:r w:rsidRPr="00AB6533">
        <w:rPr>
          <w:b/>
          <w:bCs/>
        </w:rPr>
        <w:t>Lenke, Lawrence</w:t>
      </w:r>
      <w:r w:rsidRPr="00AB6533">
        <w:t xml:space="preserve">.Development and Validation of a Predictive Model to Estimate Global Sagittal Alignment from Baseline to One-Year Postop by Leveraging Machine Learning Techniques. </w:t>
      </w:r>
      <w:r w:rsidRPr="00AB6533">
        <w:rPr>
          <w:i/>
          <w:iCs/>
        </w:rPr>
        <w:t>Global Spine</w:t>
      </w:r>
      <w:r w:rsidRPr="00AB6533">
        <w:t xml:space="preserve"> (Submitted May  2023)</w:t>
      </w:r>
    </w:p>
    <w:p w14:paraId="643E60DC" w14:textId="77777777" w:rsidR="00655043" w:rsidRPr="00AB6533" w:rsidRDefault="00655043" w:rsidP="00655043">
      <w:pPr>
        <w:pStyle w:val="ListParagraph"/>
      </w:pPr>
    </w:p>
    <w:p w14:paraId="4472C2F3" w14:textId="5B0CECF0" w:rsidR="000A4869" w:rsidRPr="00AB6533" w:rsidRDefault="00655043" w:rsidP="008F0607">
      <w:pPr>
        <w:pStyle w:val="ListParagraph"/>
        <w:numPr>
          <w:ilvl w:val="0"/>
          <w:numId w:val="84"/>
        </w:numPr>
      </w:pPr>
      <w:r w:rsidRPr="00AB6533">
        <w:t xml:space="preserve">Correcting Adult Spinal Deformity (ASD) Patients to Normative Alignment Results in No Functional benefit but More Proximal Junctional Failure (PJF). </w:t>
      </w:r>
      <w:r w:rsidRPr="00AB6533">
        <w:rPr>
          <w:i/>
          <w:iCs/>
        </w:rPr>
        <w:t>NeuroSpine</w:t>
      </w:r>
      <w:r w:rsidRPr="00AB6533">
        <w:t xml:space="preserve"> (Submitted May 2023)</w:t>
      </w:r>
    </w:p>
    <w:p w14:paraId="348FDBCA" w14:textId="77777777" w:rsidR="00EE3141" w:rsidRPr="00AB6533" w:rsidRDefault="00EE3141" w:rsidP="00EE3141">
      <w:pPr>
        <w:pStyle w:val="ListParagraph"/>
      </w:pPr>
    </w:p>
    <w:p w14:paraId="06A7D6A7" w14:textId="28525F33" w:rsidR="00EE3141" w:rsidRPr="00AB6533" w:rsidRDefault="00EE3141" w:rsidP="008F0607">
      <w:pPr>
        <w:pStyle w:val="ListParagraph"/>
        <w:numPr>
          <w:ilvl w:val="0"/>
          <w:numId w:val="84"/>
        </w:numPr>
      </w:pPr>
      <w:r w:rsidRPr="00AB6533">
        <w:t xml:space="preserve">Diebo, Bassel; Alsoof, Daniel; Lafage, Renaud; Passias, Peter; Ames, Christopher; Shaffrey, Christopher; Burton, Douglas; Deviren, Vedat; Line, Breton; Soroceanu, Alex; Hamilton, D. Kojo; Klineberg, Eric; Mundis, Gregory; Kim, Han Jo; Gum, Jeffrey; Smith, Justin; Uribe, Juan; Kebaish, Khaled; Gupta, Munish; Nunley, Pierce; Eastlack, Robert; Hostin, Richard; Protopsaltis, Themistocles; </w:t>
      </w:r>
      <w:r w:rsidRPr="00AB6533">
        <w:rPr>
          <w:b/>
          <w:bCs/>
        </w:rPr>
        <w:t>Lenke, Lawrence</w:t>
      </w:r>
      <w:r w:rsidRPr="00AB6533">
        <w:t xml:space="preserve"> ; Hart, Robert; Schwab, Frank ; Bess, Shay; Lafage, Virginie; Daniels, Alan; (ISSG), International Spine Study Group. Impact of Self-Reported Loss of Balance and Gait Disturbance on Outcomes following Adult Spinal Deformity Surgery.</w:t>
      </w:r>
      <w:r w:rsidRPr="00AB6533">
        <w:rPr>
          <w:i/>
          <w:iCs/>
        </w:rPr>
        <w:t xml:space="preserve"> Global Spine</w:t>
      </w:r>
      <w:r w:rsidRPr="00AB6533">
        <w:t xml:space="preserve"> (Submitted </w:t>
      </w:r>
      <w:r w:rsidR="0005231D" w:rsidRPr="00AB6533">
        <w:t>June</w:t>
      </w:r>
      <w:r w:rsidRPr="00AB6533">
        <w:t xml:space="preserve">  2023)</w:t>
      </w:r>
    </w:p>
    <w:p w14:paraId="337395B7" w14:textId="77777777" w:rsidR="007524D8" w:rsidRPr="00AB6533" w:rsidRDefault="007524D8" w:rsidP="007524D8">
      <w:pPr>
        <w:pStyle w:val="ListParagraph"/>
      </w:pPr>
    </w:p>
    <w:p w14:paraId="75F77F6B" w14:textId="41EA78F0" w:rsidR="007524D8" w:rsidRPr="00AB6533" w:rsidRDefault="007524D8" w:rsidP="008F0607">
      <w:pPr>
        <w:pStyle w:val="ListParagraph"/>
        <w:numPr>
          <w:ilvl w:val="0"/>
          <w:numId w:val="84"/>
        </w:numPr>
      </w:pPr>
      <w:r w:rsidRPr="00AB6533">
        <w:t xml:space="preserve">Case Report: Direct Nerve Root Stimulation as an Intraoperative Guide to Avoid Iatrogenic L5 injury During Spondylolisthesis Reduction. </w:t>
      </w:r>
      <w:r w:rsidRPr="00AB6533">
        <w:rPr>
          <w:i/>
          <w:iCs/>
        </w:rPr>
        <w:t>Clin Spine Surg</w:t>
      </w:r>
      <w:r w:rsidRPr="00AB6533">
        <w:t>(Submitted June  2023)</w:t>
      </w:r>
    </w:p>
    <w:p w14:paraId="03DED498" w14:textId="77777777" w:rsidR="008A2F4C" w:rsidRPr="00AB6533" w:rsidRDefault="008A2F4C" w:rsidP="008A2F4C">
      <w:pPr>
        <w:pStyle w:val="ListParagraph"/>
      </w:pPr>
    </w:p>
    <w:p w14:paraId="72710369" w14:textId="19ADFBA7" w:rsidR="008A2F4C" w:rsidRPr="00AB6533" w:rsidRDefault="008A2F4C" w:rsidP="008F0607">
      <w:pPr>
        <w:pStyle w:val="ListParagraph"/>
        <w:numPr>
          <w:ilvl w:val="0"/>
          <w:numId w:val="84"/>
        </w:numPr>
      </w:pPr>
      <w:r w:rsidRPr="00AB6533">
        <w:t>Optimizing patients for ASD surgery: Does it matter? What factors have the greatest impact on adverse events and outcomes.</w:t>
      </w:r>
      <w:r w:rsidRPr="00AB6533">
        <w:rPr>
          <w:i/>
          <w:iCs/>
        </w:rPr>
        <w:t xml:space="preserve"> Global Spine</w:t>
      </w:r>
      <w:r w:rsidRPr="00AB6533">
        <w:t xml:space="preserve"> (Submitted June  2023)</w:t>
      </w:r>
    </w:p>
    <w:p w14:paraId="5E02C386" w14:textId="77777777" w:rsidR="008A2F4C" w:rsidRPr="00AB6533" w:rsidRDefault="008A2F4C" w:rsidP="008A2F4C">
      <w:pPr>
        <w:pStyle w:val="ListParagraph"/>
      </w:pPr>
    </w:p>
    <w:p w14:paraId="7517C1E8" w14:textId="29163DF7" w:rsidR="008A2F4C" w:rsidRPr="00AB6533" w:rsidRDefault="008A2F4C" w:rsidP="008F0607">
      <w:pPr>
        <w:pStyle w:val="ListParagraph"/>
        <w:numPr>
          <w:ilvl w:val="0"/>
          <w:numId w:val="84"/>
        </w:numPr>
      </w:pPr>
      <w:r w:rsidRPr="00AB6533">
        <w:t>Rotational Changes Following Use of Direct Vertebral Rotation in Adolescent Idiopathic Scoliosis: A Long-term Radiographic and Computed Tomography Evaluation.</w:t>
      </w:r>
      <w:r w:rsidRPr="00AB6533">
        <w:rPr>
          <w:i/>
          <w:iCs/>
        </w:rPr>
        <w:t xml:space="preserve"> Neurospine</w:t>
      </w:r>
      <w:r w:rsidRPr="00AB6533">
        <w:t xml:space="preserve"> (Submitted June  2023)</w:t>
      </w:r>
    </w:p>
    <w:p w14:paraId="565BA5A2" w14:textId="77777777" w:rsidR="00DC742D" w:rsidRPr="00AB6533" w:rsidRDefault="00DC742D" w:rsidP="00DC742D">
      <w:pPr>
        <w:pStyle w:val="ListParagraph"/>
      </w:pPr>
    </w:p>
    <w:p w14:paraId="719101BD" w14:textId="37E5C21A" w:rsidR="00DC742D" w:rsidRPr="00AB6533" w:rsidRDefault="00DC742D" w:rsidP="008F0607">
      <w:pPr>
        <w:pStyle w:val="ListParagraph"/>
        <w:numPr>
          <w:ilvl w:val="0"/>
          <w:numId w:val="84"/>
        </w:numPr>
      </w:pPr>
      <w:r w:rsidRPr="00AB6533">
        <w:t xml:space="preserve">Yoshida G,  Boissiere  L, Berven SH, </w:t>
      </w:r>
      <w:r w:rsidRPr="00AB6533">
        <w:rPr>
          <w:b/>
          <w:bCs/>
        </w:rPr>
        <w:t>LenkeLG</w:t>
      </w:r>
      <w:r w:rsidRPr="00AB6533">
        <w:t>, Lewis SJ, Matsuyama Y. Perioperative Complications in Adult Spine Deformity Surgery: Classification and Prevention Strategies.</w:t>
      </w:r>
      <w:r w:rsidRPr="00AB6533">
        <w:rPr>
          <w:i/>
          <w:iCs/>
        </w:rPr>
        <w:t xml:space="preserve"> Global Spine</w:t>
      </w:r>
      <w:r w:rsidRPr="00AB6533">
        <w:t xml:space="preserve"> (Submitted June  2023)</w:t>
      </w:r>
    </w:p>
    <w:p w14:paraId="7BB56C91" w14:textId="77777777" w:rsidR="00986091" w:rsidRPr="00AB6533" w:rsidRDefault="00986091" w:rsidP="00986091">
      <w:pPr>
        <w:pStyle w:val="ListParagraph"/>
      </w:pPr>
    </w:p>
    <w:p w14:paraId="77C7AF2F" w14:textId="133C64B4" w:rsidR="00986091" w:rsidRPr="00AB6533" w:rsidRDefault="00986091" w:rsidP="00986091">
      <w:pPr>
        <w:pStyle w:val="ListParagraph"/>
        <w:numPr>
          <w:ilvl w:val="0"/>
          <w:numId w:val="84"/>
        </w:numPr>
        <w:spacing w:line="276" w:lineRule="auto"/>
      </w:pPr>
      <w:r w:rsidRPr="00AB6533">
        <w:t xml:space="preserve">Rocos, Brett; Kato, So; </w:t>
      </w:r>
      <w:r w:rsidRPr="00AB6533">
        <w:rPr>
          <w:b/>
          <w:bCs/>
        </w:rPr>
        <w:t>Lenke, Lawrence</w:t>
      </w:r>
      <w:r w:rsidRPr="00AB6533">
        <w:t>; Shaffrey, Christopher; Lewis, Stephen; AO, Knowledge Forum Deformity.Antibiotic use in adult spine deformity surgery: results from the AO Spine surveillance of the management of patients with adult spine deformity.</w:t>
      </w:r>
      <w:r w:rsidRPr="00AB6533">
        <w:rPr>
          <w:i/>
          <w:iCs/>
        </w:rPr>
        <w:t xml:space="preserve"> Global Spine</w:t>
      </w:r>
      <w:r w:rsidRPr="00AB6533">
        <w:t xml:space="preserve"> (Submitted June  2023)</w:t>
      </w:r>
    </w:p>
    <w:p w14:paraId="1ED6D092" w14:textId="77777777" w:rsidR="00B60603" w:rsidRPr="00AB6533" w:rsidRDefault="00B60603" w:rsidP="00B60603">
      <w:pPr>
        <w:pStyle w:val="ListParagraph"/>
      </w:pPr>
    </w:p>
    <w:p w14:paraId="5D40EB29" w14:textId="3F6E44A0" w:rsidR="00B60603" w:rsidRPr="00AB6533" w:rsidRDefault="00B60603" w:rsidP="00B60603">
      <w:pPr>
        <w:pStyle w:val="ListParagraph"/>
        <w:numPr>
          <w:ilvl w:val="0"/>
          <w:numId w:val="84"/>
        </w:numPr>
      </w:pPr>
      <w:r w:rsidRPr="00AB6533">
        <w:t>Thoracic Pediculectomy for Acute Spinal Cord Decompression in High-Risk Spinal Deformity Correction: Illustrative Case. Neurospine (Submitted June  2023)</w:t>
      </w:r>
    </w:p>
    <w:p w14:paraId="3D3407CB" w14:textId="77777777" w:rsidR="001A4AD9" w:rsidRPr="00AB6533" w:rsidRDefault="001A4AD9" w:rsidP="001A4AD9">
      <w:pPr>
        <w:pStyle w:val="ListParagraph"/>
      </w:pPr>
    </w:p>
    <w:p w14:paraId="24B13467" w14:textId="58EA17BF" w:rsidR="001A4AD9" w:rsidRPr="00AB6533" w:rsidRDefault="001A4AD9" w:rsidP="00B60603">
      <w:pPr>
        <w:pStyle w:val="ListParagraph"/>
        <w:numPr>
          <w:ilvl w:val="0"/>
          <w:numId w:val="84"/>
        </w:numPr>
      </w:pPr>
      <w:r w:rsidRPr="00AB6533">
        <w:t xml:space="preserve">Oe, Shin; Kato, So; Lewis, Stephen; </w:t>
      </w:r>
      <w:r w:rsidRPr="00AB6533">
        <w:rPr>
          <w:b/>
          <w:bCs/>
        </w:rPr>
        <w:t>Lenke, Lawrence</w:t>
      </w:r>
      <w:r w:rsidRPr="00AB6533">
        <w:t>; Qiu, Yong; Matsuyama, Yukihiro. Optimizing patients for ASD surgery: Does it matter? What factors have the greatest impact on adverse events and outcomes?</w:t>
      </w:r>
      <w:r w:rsidRPr="00AB6533">
        <w:rPr>
          <w:i/>
          <w:iCs/>
        </w:rPr>
        <w:t xml:space="preserve"> Global Spine</w:t>
      </w:r>
      <w:r w:rsidRPr="00AB6533">
        <w:t xml:space="preserve"> (Submitted June  2023)</w:t>
      </w:r>
    </w:p>
    <w:p w14:paraId="55101B30" w14:textId="77777777" w:rsidR="0012207D" w:rsidRPr="00AB6533" w:rsidRDefault="0012207D" w:rsidP="0012207D">
      <w:pPr>
        <w:pStyle w:val="ListParagraph"/>
      </w:pPr>
    </w:p>
    <w:p w14:paraId="6B7DA44C" w14:textId="75F18111" w:rsidR="0012207D" w:rsidRPr="00AB6533" w:rsidRDefault="0012207D" w:rsidP="0012207D">
      <w:pPr>
        <w:pStyle w:val="ListParagraph"/>
        <w:numPr>
          <w:ilvl w:val="0"/>
          <w:numId w:val="84"/>
        </w:numPr>
      </w:pPr>
      <w:r w:rsidRPr="00AB6533">
        <w:t xml:space="preserve">ning yuan; Guangxun Hu; Keith H. Bridwell; Linda A. Koester; </w:t>
      </w:r>
      <w:r w:rsidRPr="00AB6533">
        <w:rPr>
          <w:b/>
          <w:bCs/>
        </w:rPr>
        <w:t>Lawrence G. Lenke</w:t>
      </w:r>
      <w:r w:rsidRPr="00AB6533">
        <w:t>.How to Determine the Optimal Proximal Fusion Level for Scheuermann Kyphosis. ?</w:t>
      </w:r>
      <w:r w:rsidRPr="00AB6533">
        <w:rPr>
          <w:i/>
          <w:iCs/>
        </w:rPr>
        <w:t xml:space="preserve"> European Spine Journal </w:t>
      </w:r>
      <w:r w:rsidRPr="00AB6533">
        <w:t>(Submitted June  2023)</w:t>
      </w:r>
    </w:p>
    <w:p w14:paraId="7F0DA7F8" w14:textId="1E8A6C6D" w:rsidR="00B60603" w:rsidRPr="00AB6533" w:rsidRDefault="00B60603" w:rsidP="00B60603">
      <w:pPr>
        <w:pStyle w:val="ListParagraph"/>
        <w:spacing w:line="276" w:lineRule="auto"/>
        <w:ind w:left="360"/>
      </w:pPr>
    </w:p>
    <w:p w14:paraId="3EAF79EF" w14:textId="77777777" w:rsidR="00843A8D" w:rsidRPr="00AB6533" w:rsidRDefault="00843A8D" w:rsidP="00C65D3C">
      <w:pPr>
        <w:pStyle w:val="Heading2"/>
        <w:spacing w:line="276" w:lineRule="auto"/>
      </w:pPr>
      <w:bookmarkStart w:id="116" w:name="_Toc136846339"/>
      <w:bookmarkEnd w:id="114"/>
      <w:r w:rsidRPr="00AB6533">
        <w:t>IX. textbooks edited</w:t>
      </w:r>
      <w:bookmarkEnd w:id="116"/>
    </w:p>
    <w:p w14:paraId="670935A1" w14:textId="3E6AAE4C" w:rsidR="00B55945" w:rsidRPr="00AB6533" w:rsidRDefault="00B55945" w:rsidP="00B55945">
      <w:pPr>
        <w:pStyle w:val="ListParagraph"/>
        <w:numPr>
          <w:ilvl w:val="0"/>
          <w:numId w:val="4"/>
        </w:numPr>
      </w:pPr>
      <w:r w:rsidRPr="00AB6533">
        <w:t>Radiographic Measurement Manuel: Lenke, O’brien, Blanke 2001</w:t>
      </w:r>
    </w:p>
    <w:p w14:paraId="33001DAC" w14:textId="6FA84AEC" w:rsidR="00843A8D" w:rsidRPr="00AB6533" w:rsidRDefault="00843A8D" w:rsidP="00843A8D">
      <w:pPr>
        <w:pStyle w:val="ListParagraph"/>
        <w:numPr>
          <w:ilvl w:val="0"/>
          <w:numId w:val="4"/>
        </w:numPr>
      </w:pPr>
      <w:r w:rsidRPr="00AB6533">
        <w:t>Modern Anterior Scoliosis Surgery (MASS): Eds. Lenke, Betz, Harms 2002</w:t>
      </w:r>
    </w:p>
    <w:p w14:paraId="28E1E0A8" w14:textId="06217B25" w:rsidR="00843A8D" w:rsidRPr="00AB6533" w:rsidRDefault="00843A8D" w:rsidP="00843A8D">
      <w:pPr>
        <w:pStyle w:val="ListParagraph"/>
        <w:numPr>
          <w:ilvl w:val="0"/>
          <w:numId w:val="4"/>
        </w:numPr>
      </w:pPr>
      <w:r w:rsidRPr="00AB6533">
        <w:t>Princilples of Spinal Deformity: Mummaneni, Haid, Lenke  2015</w:t>
      </w:r>
    </w:p>
    <w:p w14:paraId="580083AC" w14:textId="21529E8A" w:rsidR="00843A8D" w:rsidRPr="00AB6533" w:rsidRDefault="00843A8D" w:rsidP="00524979">
      <w:pPr>
        <w:pStyle w:val="ListParagraph"/>
        <w:numPr>
          <w:ilvl w:val="0"/>
          <w:numId w:val="4"/>
        </w:numPr>
      </w:pPr>
      <w:r w:rsidRPr="00AB6533">
        <w:t>Rigid Spinal Deformity: Eds. Kaplan, Lenke 2023</w:t>
      </w:r>
    </w:p>
    <w:p w14:paraId="774AE507" w14:textId="77777777" w:rsidR="00B55945" w:rsidRPr="00AB6533" w:rsidRDefault="00B55945" w:rsidP="00B55945">
      <w:pPr>
        <w:pStyle w:val="ListParagraph"/>
        <w:ind w:left="360"/>
      </w:pPr>
    </w:p>
    <w:p w14:paraId="2C6FEE3C" w14:textId="4EB5B428" w:rsidR="00615A65" w:rsidRPr="00AB6533" w:rsidRDefault="003826B1" w:rsidP="00B55945">
      <w:pPr>
        <w:pStyle w:val="Heading2"/>
        <w:spacing w:line="276" w:lineRule="auto"/>
        <w:ind w:left="0" w:firstLine="0"/>
      </w:pPr>
      <w:bookmarkStart w:id="117" w:name="_Toc136846340"/>
      <w:r w:rsidRPr="00AB6533">
        <w:t xml:space="preserve">X. </w:t>
      </w:r>
      <w:r w:rsidR="00615A65" w:rsidRPr="00AB6533">
        <w:t>BOOK CHAPTERS</w:t>
      </w:r>
      <w:bookmarkEnd w:id="117"/>
      <w:r w:rsidR="00B2000E" w:rsidRPr="00AB6533">
        <w:t xml:space="preserve"> </w:t>
      </w:r>
    </w:p>
    <w:p w14:paraId="5D134C7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rPr>
          <w:sz w:val="22"/>
        </w:rPr>
      </w:pPr>
      <w:r w:rsidRPr="00AB6533">
        <w:rPr>
          <w:b/>
          <w:bCs/>
        </w:rPr>
        <w:t>Lenke LG</w:t>
      </w:r>
      <w:r w:rsidRPr="00AB6533">
        <w:t xml:space="preserve">, O’Brien MF*, Bridwell KH. Fractures and dislocations of the spine. In: Perry CR, Elstrom JA, Pankovich AM, eds. </w:t>
      </w:r>
      <w:r w:rsidRPr="00AB6533">
        <w:rPr>
          <w:i/>
          <w:iCs/>
        </w:rPr>
        <w:t>Handbook of Fractures</w:t>
      </w:r>
      <w:r w:rsidRPr="00AB6533">
        <w:t>. St. Louis, MO: McGRAW-HILL Inc., 1995:157–97</w:t>
      </w:r>
    </w:p>
    <w:p w14:paraId="486839F5"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Basic techniques of posterior segmental spine internal fixation. In: Bridwell KH, DeWald RL, eds. </w:t>
      </w:r>
      <w:r w:rsidRPr="00AB6533">
        <w:rPr>
          <w:b/>
          <w:bCs/>
        </w:rPr>
        <w:t>Lenke LG</w:t>
      </w:r>
      <w:r w:rsidRPr="00AB6533">
        <w:t xml:space="preserve">, associate ed. </w:t>
      </w:r>
      <w:r w:rsidRPr="00AB6533">
        <w:rPr>
          <w:i/>
        </w:rPr>
        <w:t xml:space="preserve">The </w:t>
      </w:r>
      <w:r w:rsidRPr="00AB6533">
        <w:rPr>
          <w:i/>
          <w:iCs/>
        </w:rPr>
        <w:t>Textbook of Spinal Surgery</w:t>
      </w:r>
      <w:r w:rsidRPr="00AB6533">
        <w:rPr>
          <w:i/>
        </w:rPr>
        <w:t>, 2</w:t>
      </w:r>
      <w:r w:rsidRPr="00AB6533">
        <w:rPr>
          <w:i/>
          <w:vertAlign w:val="superscript"/>
        </w:rPr>
        <w:t>nd</w:t>
      </w:r>
      <w:r w:rsidRPr="00AB6533">
        <w:rPr>
          <w:i/>
        </w:rPr>
        <w:t xml:space="preserve"> edition </w:t>
      </w:r>
      <w:r w:rsidRPr="00AB6533">
        <w:rPr>
          <w:i/>
          <w:iCs/>
        </w:rPr>
        <w:t>Vol. I</w:t>
      </w:r>
      <w:r w:rsidRPr="00AB6533">
        <w:t>. Philadelphia, PA: Lippincott-Raven, 1997;(11):121–3</w:t>
      </w:r>
    </w:p>
    <w:p w14:paraId="61843A9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Posterior and posterolateral approaches to the spine. In: Bridwell KH, DeWald RL, eds. </w:t>
      </w:r>
      <w:r w:rsidRPr="00AB6533">
        <w:rPr>
          <w:b/>
          <w:bCs/>
        </w:rPr>
        <w:t>Lenke LG</w:t>
      </w:r>
      <w:r w:rsidRPr="00AB6533">
        <w:t xml:space="preserve">, associate ed. </w:t>
      </w:r>
      <w:r w:rsidRPr="00AB6533">
        <w:rPr>
          <w:i/>
        </w:rPr>
        <w:t xml:space="preserve">The </w:t>
      </w:r>
      <w:r w:rsidRPr="00AB6533">
        <w:rPr>
          <w:i/>
          <w:iCs/>
        </w:rPr>
        <w:t>Textbook of Spinal Surgery</w:t>
      </w:r>
      <w:r w:rsidRPr="00AB6533">
        <w:rPr>
          <w:i/>
        </w:rPr>
        <w:t>, 2</w:t>
      </w:r>
      <w:r w:rsidRPr="00AB6533">
        <w:rPr>
          <w:i/>
          <w:vertAlign w:val="superscript"/>
        </w:rPr>
        <w:t>nd</w:t>
      </w:r>
      <w:r w:rsidRPr="00AB6533">
        <w:rPr>
          <w:i/>
        </w:rPr>
        <w:t xml:space="preserve"> edition </w:t>
      </w:r>
      <w:r w:rsidRPr="00AB6533">
        <w:rPr>
          <w:i/>
          <w:iCs/>
        </w:rPr>
        <w:t>Vol. I</w:t>
      </w:r>
      <w:r w:rsidRPr="00AB6533">
        <w:t>. Philadelphia, PA: Lippincott-Raven, 1997;17:193–215</w:t>
      </w:r>
    </w:p>
    <w:p w14:paraId="28C9148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Bridwell KH. Adult spondylolisthesis with lysis. In: Bridwell KH, DeWald RL, eds. </w:t>
      </w:r>
      <w:r w:rsidRPr="00AB6533">
        <w:rPr>
          <w:b/>
          <w:bCs/>
        </w:rPr>
        <w:t>Lenke LG</w:t>
      </w:r>
      <w:r w:rsidRPr="00AB6533">
        <w:t xml:space="preserve">, associate ed. </w:t>
      </w:r>
      <w:r w:rsidRPr="00AB6533">
        <w:rPr>
          <w:i/>
        </w:rPr>
        <w:t xml:space="preserve">The </w:t>
      </w:r>
      <w:r w:rsidRPr="00AB6533">
        <w:rPr>
          <w:i/>
          <w:iCs/>
        </w:rPr>
        <w:t>Textbook of Spinal Surgery</w:t>
      </w:r>
      <w:r w:rsidRPr="00AB6533">
        <w:rPr>
          <w:i/>
        </w:rPr>
        <w:t>, 2</w:t>
      </w:r>
      <w:r w:rsidRPr="00AB6533">
        <w:rPr>
          <w:i/>
          <w:vertAlign w:val="superscript"/>
        </w:rPr>
        <w:t>nd</w:t>
      </w:r>
      <w:r w:rsidRPr="00AB6533">
        <w:rPr>
          <w:i/>
        </w:rPr>
        <w:t xml:space="preserve"> edition </w:t>
      </w:r>
      <w:r w:rsidRPr="00AB6533">
        <w:rPr>
          <w:i/>
          <w:iCs/>
        </w:rPr>
        <w:t>Vol. II</w:t>
      </w:r>
      <w:r w:rsidRPr="00AB6533">
        <w:t>. Philadelphia, PA: Lippincott-Raven, 1997;72:1269–85</w:t>
      </w:r>
    </w:p>
    <w:p w14:paraId="4525CFDE"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O’Brien MF*, </w:t>
      </w:r>
      <w:r w:rsidRPr="00AB6533">
        <w:rPr>
          <w:b/>
          <w:bCs/>
        </w:rPr>
        <w:t>Lenke LG</w:t>
      </w:r>
      <w:r w:rsidRPr="00AB6533">
        <w:t>, Joyce ME</w:t>
      </w:r>
      <w:r w:rsidRPr="00AB6533">
        <w:rPr>
          <w:vertAlign w:val="superscript"/>
        </w:rPr>
        <w:t>‡</w:t>
      </w:r>
      <w:r w:rsidRPr="00AB6533">
        <w:t xml:space="preserve">. Acute spinal cord injury: Pathophysiology and pharmacologic treatments. In: Bridwell KH, DeWald RL, eds. </w:t>
      </w:r>
      <w:r w:rsidRPr="00AB6533">
        <w:rPr>
          <w:b/>
          <w:bCs/>
        </w:rPr>
        <w:t>Lenke LG</w:t>
      </w:r>
      <w:r w:rsidRPr="00AB6533">
        <w:t xml:space="preserve">, associate ed. </w:t>
      </w:r>
      <w:r w:rsidRPr="00AB6533">
        <w:rPr>
          <w:i/>
        </w:rPr>
        <w:t xml:space="preserve">The </w:t>
      </w:r>
      <w:r w:rsidRPr="00AB6533">
        <w:rPr>
          <w:i/>
          <w:iCs/>
        </w:rPr>
        <w:t>Textbook of Spinal Surgery</w:t>
      </w:r>
      <w:r w:rsidRPr="00AB6533">
        <w:rPr>
          <w:i/>
        </w:rPr>
        <w:t>, 2</w:t>
      </w:r>
      <w:r w:rsidRPr="00AB6533">
        <w:rPr>
          <w:i/>
          <w:vertAlign w:val="superscript"/>
        </w:rPr>
        <w:t>nd</w:t>
      </w:r>
      <w:r w:rsidRPr="00AB6533">
        <w:rPr>
          <w:i/>
        </w:rPr>
        <w:t xml:space="preserve"> edition </w:t>
      </w:r>
      <w:r w:rsidRPr="00AB6533">
        <w:rPr>
          <w:i/>
          <w:iCs/>
        </w:rPr>
        <w:t>Vol. II</w:t>
      </w:r>
      <w:r w:rsidRPr="00AB6533">
        <w:t>. Philadelphia, PA: Lippincott-Raven, 1997;128:2361–78</w:t>
      </w:r>
    </w:p>
    <w:p w14:paraId="56A45A6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O’Brien MF*, </w:t>
      </w:r>
      <w:r w:rsidRPr="00AB6533">
        <w:rPr>
          <w:b/>
          <w:bCs/>
        </w:rPr>
        <w:t>Lenke LG</w:t>
      </w:r>
      <w:r w:rsidRPr="00AB6533">
        <w:t xml:space="preserve">. Fractures and dislocations of the spine. In: Dee R, Hurst LC, Gruber MA, Kottmeier SA, eds. Spine Section ed. </w:t>
      </w:r>
      <w:r w:rsidRPr="00AB6533">
        <w:rPr>
          <w:i/>
          <w:iCs/>
        </w:rPr>
        <w:t>Principles of Orthopaedic Practice</w:t>
      </w:r>
      <w:r w:rsidRPr="00AB6533">
        <w:t>. New York, NY: McGraw-Hill, 1997;70:1237–94</w:t>
      </w:r>
    </w:p>
    <w:p w14:paraId="7A2D0AB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The pediatric spine. In: Dee R, Hurst LC, Gruber MA, Kottmeier SA, eds. Spine Section ed. </w:t>
      </w:r>
      <w:r w:rsidRPr="00AB6533">
        <w:rPr>
          <w:i/>
          <w:iCs/>
        </w:rPr>
        <w:t>Principles of Orthopaedic Practice</w:t>
      </w:r>
      <w:r w:rsidRPr="00AB6533">
        <w:t>. New York, NY: McGraw-Hill, 1997;75:1387–468</w:t>
      </w:r>
    </w:p>
    <w:p w14:paraId="2D000A02"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Treatment of high-grade spondylolisthesis. </w:t>
      </w:r>
      <w:r w:rsidRPr="00AB6533">
        <w:rPr>
          <w:rFonts w:eastAsia="Batang"/>
          <w:i/>
          <w:iCs/>
          <w:lang w:eastAsia="ko-KR"/>
        </w:rPr>
        <w:t xml:space="preserve">Instructional Course Lectures: </w:t>
      </w:r>
      <w:r w:rsidRPr="00AB6533">
        <w:rPr>
          <w:rFonts w:eastAsia="Batang"/>
          <w:i/>
          <w:lang w:eastAsia="ja-JP"/>
        </w:rPr>
        <w:t>American Academy of Orthopaedic Surgeons</w:t>
      </w:r>
      <w:r w:rsidRPr="00AB6533">
        <w:rPr>
          <w:rFonts w:eastAsia="Batang"/>
          <w:lang w:eastAsia="ja-JP"/>
        </w:rPr>
        <w:t xml:space="preserve">. </w:t>
      </w:r>
      <w:r w:rsidRPr="00AB6533">
        <w:t>Rosemont, IL: AAOS, 1998;</w:t>
      </w:r>
    </w:p>
    <w:p w14:paraId="758CC32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Curve classification and an overview of surgical management. </w:t>
      </w:r>
      <w:r w:rsidRPr="00AB6533">
        <w:rPr>
          <w:i/>
        </w:rPr>
        <w:t>Instructional Course Lectures: American Academy of Orthopaedic Surgeons</w:t>
      </w:r>
      <w:r w:rsidRPr="00AB6533">
        <w:t>. Rosemont, IL: AAOS, 1998;</w:t>
      </w:r>
    </w:p>
    <w:p w14:paraId="34283DA9"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Linville DA*, Bridwell KH. Sagittal balance considerations in adults. In: Margulies JY, Abei M, Farcy J-PC, eds. </w:t>
      </w:r>
      <w:r w:rsidRPr="00AB6533">
        <w:rPr>
          <w:i/>
          <w:iCs/>
        </w:rPr>
        <w:t>Revision Spine Surgery</w:t>
      </w:r>
      <w:r w:rsidRPr="00AB6533">
        <w:t>. St. Louis, MO: Mosby, 1999;59:752–70</w:t>
      </w:r>
    </w:p>
    <w:p w14:paraId="06D24BB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Adult scoliosis. In: Beaty JH, ed. </w:t>
      </w:r>
      <w:r w:rsidRPr="00AB6533">
        <w:rPr>
          <w:i/>
          <w:iCs/>
        </w:rPr>
        <w:t>Orthopaedic Knowledge Update 6 – Home Study Syllabus</w:t>
      </w:r>
      <w:r w:rsidRPr="00AB6533">
        <w:t>. Rosemont, IL: AAOS, 1999;6:707–12</w:t>
      </w:r>
    </w:p>
    <w:p w14:paraId="4CB09F93"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Sweet FA*. Anterior rod fixation techniques for the thoracolumbar spine. In: An HS, Cotler J, eds. </w:t>
      </w:r>
      <w:r w:rsidRPr="00AB6533">
        <w:rPr>
          <w:i/>
          <w:iCs/>
        </w:rPr>
        <w:t>Spinal Instrumentation, 2</w:t>
      </w:r>
      <w:r w:rsidRPr="00AB6533">
        <w:rPr>
          <w:i/>
          <w:iCs/>
          <w:vertAlign w:val="superscript"/>
        </w:rPr>
        <w:t>nd</w:t>
      </w:r>
      <w:r w:rsidRPr="00AB6533">
        <w:rPr>
          <w:i/>
          <w:iCs/>
        </w:rPr>
        <w:t xml:space="preserve"> edition</w:t>
      </w:r>
      <w:r w:rsidRPr="00AB6533">
        <w:t xml:space="preserve">. </w:t>
      </w:r>
      <w:r w:rsidRPr="00AB6533">
        <w:rPr>
          <w:iCs/>
        </w:rPr>
        <w:t xml:space="preserve">Philadelphia, PA: </w:t>
      </w:r>
      <w:r w:rsidRPr="00AB6533">
        <w:t xml:space="preserve">Williams and Wilkins, </w:t>
      </w:r>
      <w:r w:rsidRPr="00AB6533">
        <w:rPr>
          <w:iCs/>
        </w:rPr>
        <w:t>1999:</w:t>
      </w:r>
      <w:r w:rsidRPr="00AB6533">
        <w:t>277–90</w:t>
      </w:r>
    </w:p>
    <w:p w14:paraId="2EE6A54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Combined anterior and posterior techniques to treat thoracic and thoracolumbar burst fractures. In: Tornetta III P, ed. </w:t>
      </w:r>
      <w:r w:rsidRPr="00AB6533">
        <w:rPr>
          <w:i/>
          <w:iCs/>
        </w:rPr>
        <w:t>Techniques in Fracture Surgery</w:t>
      </w:r>
      <w:r w:rsidRPr="00AB6533">
        <w:t>. Philadelphia, PA: Mosby, Inc., 2000</w:t>
      </w:r>
    </w:p>
    <w:p w14:paraId="615FEE62"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Cotrel-Dubousset spinal instrumentation. In: Weinstein SL, ed. </w:t>
      </w:r>
      <w:r w:rsidRPr="00AB6533">
        <w:rPr>
          <w:i/>
          <w:iCs/>
        </w:rPr>
        <w:t>Pediatric Spine Surgery 2</w:t>
      </w:r>
      <w:r w:rsidRPr="00AB6533">
        <w:rPr>
          <w:i/>
          <w:iCs/>
          <w:vertAlign w:val="superscript"/>
        </w:rPr>
        <w:t>nd</w:t>
      </w:r>
      <w:r w:rsidRPr="00AB6533">
        <w:rPr>
          <w:i/>
          <w:iCs/>
        </w:rPr>
        <w:t xml:space="preserve"> edition</w:t>
      </w:r>
      <w:r w:rsidRPr="00AB6533">
        <w:t xml:space="preserve">. </w:t>
      </w:r>
      <w:r w:rsidRPr="00AB6533">
        <w:rPr>
          <w:iCs/>
        </w:rPr>
        <w:t xml:space="preserve">Philadelphia, PA: </w:t>
      </w:r>
      <w:r w:rsidRPr="00AB6533">
        <w:t>Lippincott Williams &amp; Wilkins, 2001:367–416</w:t>
      </w:r>
    </w:p>
    <w:p w14:paraId="3849120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Adult scoliosis. In: Koval K, ed. </w:t>
      </w:r>
      <w:r w:rsidRPr="00AB6533">
        <w:rPr>
          <w:b/>
        </w:rPr>
        <w:t>Lenke LG</w:t>
      </w:r>
      <w:r w:rsidRPr="00AB6533">
        <w:t>, section ed. Rosemont, IL: AAOS, 2002;54:653–60</w:t>
      </w:r>
    </w:p>
    <w:p w14:paraId="664543A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Thoracic spine: Nonoperative treatment. In: Boden SD, Bohlman HH, eds. </w:t>
      </w:r>
      <w:r w:rsidRPr="00AB6533">
        <w:rPr>
          <w:iCs/>
        </w:rPr>
        <w:t xml:space="preserve">Philadelphia, PA: </w:t>
      </w:r>
      <w:r w:rsidRPr="00AB6533">
        <w:t>Lippincott Williams &amp; Wilkins, 2003;8:119–25</w:t>
      </w:r>
    </w:p>
    <w:p w14:paraId="0A411E7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Thoracic spine: Deformity. In: Boden SD, Bohlman HH, eds. </w:t>
      </w:r>
      <w:r w:rsidRPr="00AB6533">
        <w:rPr>
          <w:iCs/>
        </w:rPr>
        <w:t xml:space="preserve">Philadelphia, PA: </w:t>
      </w:r>
      <w:r w:rsidRPr="00AB6533">
        <w:t>Lippincott Williams &amp; Wilkins, 2003;10:135–49</w:t>
      </w:r>
    </w:p>
    <w:p w14:paraId="7F3B331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rPr>
          <w:iCs/>
        </w:rPr>
      </w:pPr>
      <w:r w:rsidRPr="00AB6533">
        <w:t xml:space="preserve">Betz RR, </w:t>
      </w:r>
      <w:r w:rsidRPr="00AB6533">
        <w:rPr>
          <w:b/>
          <w:bCs/>
        </w:rPr>
        <w:t>Lenke LG</w:t>
      </w:r>
      <w:r w:rsidRPr="00AB6533">
        <w:t xml:space="preserve">. Adolescent idiopathic scoliosis. In: Vaccaro AR, Betz RR, Zeidman SM, eds. </w:t>
      </w:r>
      <w:r w:rsidRPr="00AB6533">
        <w:rPr>
          <w:i/>
          <w:iCs/>
        </w:rPr>
        <w:t>Principles and Practice of Spine Surgery</w:t>
      </w:r>
      <w:r w:rsidRPr="00AB6533">
        <w:t>. Philadelphia, PA: Mosby/Elsevier Science, 2003;45:593–608</w:t>
      </w:r>
    </w:p>
    <w:p w14:paraId="1D23F47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Betz RR. Neuromuscular scoliosis: Surgical treatment. In: Vaccaro AR, Betz RR, Zeidman SM, eds. </w:t>
      </w:r>
      <w:r w:rsidRPr="00AB6533">
        <w:rPr>
          <w:i/>
          <w:iCs/>
        </w:rPr>
        <w:t>Principles and Practice of Spine Surgery</w:t>
      </w:r>
      <w:r w:rsidRPr="00AB6533">
        <w:t>. Philadelphia, PA: Mosby, 2003;46:609–28</w:t>
      </w:r>
    </w:p>
    <w:p w14:paraId="07663D7E"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rPr>
          <w:bCs/>
        </w:rPr>
        <w:t xml:space="preserve">. Scoliosis rod rotation. </w:t>
      </w:r>
      <w:r w:rsidRPr="00AB6533">
        <w:rPr>
          <w:bCs/>
          <w:lang w:val="it-IT"/>
        </w:rPr>
        <w:t xml:space="preserve">In: Vaccaro AR, Albert TJ, eds. </w:t>
      </w:r>
      <w:r w:rsidRPr="00AB6533">
        <w:rPr>
          <w:bCs/>
          <w:i/>
        </w:rPr>
        <w:t>Spine Surgery. Tricks of the Trade</w:t>
      </w:r>
      <w:r w:rsidRPr="00AB6533">
        <w:rPr>
          <w:bCs/>
        </w:rPr>
        <w:t>. New York, NY: Thieme Medical Publishers, 2003;44:100</w:t>
      </w:r>
      <w:r w:rsidRPr="00AB6533">
        <w:t>–</w:t>
      </w:r>
      <w:r w:rsidRPr="00AB6533">
        <w:rPr>
          <w:bCs/>
        </w:rPr>
        <w:t>2</w:t>
      </w:r>
    </w:p>
    <w:p w14:paraId="7851D074"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rPr>
          <w:bCs/>
        </w:rPr>
        <w:t xml:space="preserve">, Bridwell KH. Evaluation and surgical treatment of high-grade isthmic dysplastic spondylolisthesis. In: Ferlic DC, ed. </w:t>
      </w:r>
      <w:r w:rsidRPr="00AB6533">
        <w:rPr>
          <w:i/>
        </w:rPr>
        <w:t>Instructional Course Lectures: American Academy of Orthopaedic Surgeons</w:t>
      </w:r>
      <w:r w:rsidRPr="00AB6533">
        <w:t>. Rosemont, IL: AAOS, 2003;52(44):525–32</w:t>
      </w:r>
    </w:p>
    <w:p w14:paraId="75B6EF7E"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A new classification system of adolescent idiopathic scoliosis. In: Haher TR, Merola AA, eds. </w:t>
      </w:r>
      <w:r w:rsidRPr="00AB6533">
        <w:rPr>
          <w:i/>
          <w:iCs/>
        </w:rPr>
        <w:t>Surgical Techniques for the Spine</w:t>
      </w:r>
      <w:r w:rsidRPr="00AB6533">
        <w:t xml:space="preserve">. New York, NY: Thieme </w:t>
      </w:r>
      <w:r w:rsidRPr="00AB6533">
        <w:rPr>
          <w:rFonts w:eastAsia="Batang"/>
          <w:lang w:eastAsia="ja-JP"/>
        </w:rPr>
        <w:t>Medical Publishers</w:t>
      </w:r>
      <w:r w:rsidRPr="00AB6533">
        <w:t>, 2003:118–21</w:t>
      </w:r>
    </w:p>
    <w:p w14:paraId="060EB0A2"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Posterior scoliosis correction of King II curves: hooks and rods. In: Haher TR, Merola AA, eds. </w:t>
      </w:r>
      <w:r w:rsidRPr="00AB6533">
        <w:rPr>
          <w:i/>
          <w:iCs/>
        </w:rPr>
        <w:t>Surgical Techniques for the Spine</w:t>
      </w:r>
      <w:r w:rsidRPr="00AB6533">
        <w:t xml:space="preserve">. New York, NY: Thieme </w:t>
      </w:r>
      <w:r w:rsidRPr="00AB6533">
        <w:rPr>
          <w:rFonts w:eastAsia="Batang"/>
          <w:lang w:eastAsia="ja-JP"/>
        </w:rPr>
        <w:t>Medical Publishers</w:t>
      </w:r>
      <w:r w:rsidRPr="00AB6533">
        <w:t>, 2003:145–52</w:t>
      </w:r>
    </w:p>
    <w:p w14:paraId="7C9AF411"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Pulmonary and chest cage physiology. In: DeWald RL, Arlet V, Carl AL, O’Brien MF*, eds. </w:t>
      </w:r>
      <w:r w:rsidRPr="00AB6533">
        <w:rPr>
          <w:i/>
        </w:rPr>
        <w:t>Spinal Deformities. The Comprehensive Text</w:t>
      </w:r>
      <w:r w:rsidRPr="00AB6533">
        <w:t xml:space="preserve">. New York, NY: Thieme </w:t>
      </w:r>
      <w:r w:rsidRPr="00AB6533">
        <w:rPr>
          <w:rFonts w:eastAsia="Batang"/>
          <w:lang w:eastAsia="ja-JP"/>
        </w:rPr>
        <w:t>Medical Publishers</w:t>
      </w:r>
      <w:r w:rsidRPr="00AB6533">
        <w:t>, 2003:126–34</w:t>
      </w:r>
    </w:p>
    <w:p w14:paraId="5F92196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Cerebral spinal fluid physiology. In: DeWald RL, Arlet V, Carl AL, O’Brien MF*, eds. </w:t>
      </w:r>
      <w:r w:rsidRPr="00AB6533">
        <w:rPr>
          <w:i/>
        </w:rPr>
        <w:t>SRS Core Curriculum Textbook: Spinal Deformities: The Fundamentals</w:t>
      </w:r>
      <w:r w:rsidRPr="00AB6533">
        <w:t xml:space="preserve">. New York, NY: Thieme </w:t>
      </w:r>
      <w:r w:rsidRPr="00AB6533">
        <w:rPr>
          <w:rFonts w:eastAsia="Batang"/>
          <w:lang w:eastAsia="ja-JP"/>
        </w:rPr>
        <w:t>Medical Publishers</w:t>
      </w:r>
      <w:r w:rsidRPr="00AB6533">
        <w:t>, 2003:149–52</w:t>
      </w:r>
    </w:p>
    <w:p w14:paraId="02E4529E"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Riew KD, Kuklo TR*, </w:t>
      </w:r>
      <w:r w:rsidRPr="00AB6533">
        <w:rPr>
          <w:b/>
          <w:bCs/>
        </w:rPr>
        <w:t>Lenke LG</w:t>
      </w:r>
      <w:r w:rsidRPr="00AB6533">
        <w:t xml:space="preserve">. Halo and cranial traction. In: DeWald RL, Arlet V, Carl AL, O’Brien MF*, eds. </w:t>
      </w:r>
      <w:r w:rsidRPr="00AB6533">
        <w:rPr>
          <w:i/>
        </w:rPr>
        <w:t>SRS Core Curriculum Textbook: Spinal Deformities: The Fundamentals</w:t>
      </w:r>
      <w:r w:rsidRPr="00AB6533">
        <w:t xml:space="preserve">. New York, NY: Thieme </w:t>
      </w:r>
      <w:r w:rsidRPr="00AB6533">
        <w:rPr>
          <w:rFonts w:eastAsia="Batang"/>
          <w:lang w:eastAsia="ja-JP"/>
        </w:rPr>
        <w:t>Medical Publishers</w:t>
      </w:r>
      <w:r w:rsidRPr="00AB6533">
        <w:t>, 2003:487–96</w:t>
      </w:r>
    </w:p>
    <w:p w14:paraId="0C42299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Thoracic pedicle screw placement. In: Haid Jr. RW, Subach BR, Rodts Jr. GE, eds. </w:t>
      </w:r>
      <w:r w:rsidRPr="00AB6533">
        <w:rPr>
          <w:i/>
        </w:rPr>
        <w:t>Advances in Spinal Stabilization, Prog Neurol Surg</w:t>
      </w:r>
      <w:r w:rsidRPr="00AB6533">
        <w:t>. Basel, Karger, 2003;16:188</w:t>
      </w:r>
      <w:bookmarkStart w:id="118" w:name="OLE_LINK148"/>
      <w:bookmarkStart w:id="119" w:name="OLE_LINK149"/>
      <w:r w:rsidRPr="00AB6533">
        <w:t>–</w:t>
      </w:r>
      <w:bookmarkEnd w:id="118"/>
      <w:bookmarkEnd w:id="119"/>
      <w:r w:rsidRPr="00AB6533">
        <w:t>203</w:t>
      </w:r>
    </w:p>
    <w:p w14:paraId="6142C73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Bridwell KH. Evaluation and surgical treatment of high-grade isthmic dysplastic spondylolisthesis. </w:t>
      </w:r>
      <w:bookmarkStart w:id="120" w:name="OLE_LINK152"/>
      <w:bookmarkStart w:id="121" w:name="OLE_LINK153"/>
      <w:r w:rsidRPr="00AB6533">
        <w:t xml:space="preserve">In: An HS, ed. </w:t>
      </w:r>
      <w:r w:rsidRPr="00AB6533">
        <w:rPr>
          <w:i/>
        </w:rPr>
        <w:t>Instructional Course Lectures - Spine: American Academy of Orthopaedic Surgeons</w:t>
      </w:r>
      <w:r w:rsidRPr="00AB6533">
        <w:t>. Rosemont, IL: AAOS, 2003;18:173–80</w:t>
      </w:r>
      <w:bookmarkEnd w:id="120"/>
      <w:bookmarkEnd w:id="121"/>
    </w:p>
    <w:p w14:paraId="59E2A59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rPr>
          <w:bCs/>
        </w:rPr>
        <w:t xml:space="preserve">. Introduction: Adult Spinal Deformities – Section 6. </w:t>
      </w:r>
      <w:r w:rsidRPr="00AB6533">
        <w:t xml:space="preserve">In: An HS, ed. </w:t>
      </w:r>
      <w:r w:rsidRPr="00AB6533">
        <w:rPr>
          <w:i/>
        </w:rPr>
        <w:t>Instructional Course Lectures - Spine: American Academy of Orthopaedic Surgeons</w:t>
      </w:r>
      <w:r w:rsidRPr="00AB6533">
        <w:t>. Rosemont, IL: AAOS, 2003:182–3</w:t>
      </w:r>
    </w:p>
    <w:p w14:paraId="66F7DAD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Adolescent spinal deformity. In: Regan JJ, Lieberman IH, eds. </w:t>
      </w:r>
      <w:r w:rsidRPr="00AB6533">
        <w:rPr>
          <w:i/>
          <w:iCs/>
        </w:rPr>
        <w:t>Atlas of Minimal Access Spine Surgery, 2</w:t>
      </w:r>
      <w:r w:rsidRPr="00AB6533">
        <w:rPr>
          <w:i/>
          <w:iCs/>
          <w:vertAlign w:val="superscript"/>
        </w:rPr>
        <w:t>nd</w:t>
      </w:r>
      <w:r w:rsidRPr="00AB6533">
        <w:rPr>
          <w:i/>
          <w:iCs/>
        </w:rPr>
        <w:t xml:space="preserve"> edition</w:t>
      </w:r>
      <w:r w:rsidRPr="00AB6533">
        <w:t>. St. Louis, MO: Quality Medical Publishing, 2004;10:115–22</w:t>
      </w:r>
    </w:p>
    <w:p w14:paraId="4D923D8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Dobbs MB. Idiopathic scoliosis. In: Frymoyer JW, Wiesel SW, eds. </w:t>
      </w:r>
      <w:r w:rsidRPr="00AB6533">
        <w:rPr>
          <w:b/>
          <w:bCs/>
        </w:rPr>
        <w:t>Lenke LG</w:t>
      </w:r>
      <w:r w:rsidRPr="00AB6533">
        <w:t xml:space="preserve">, Pediatric Spine section ed. </w:t>
      </w:r>
      <w:r w:rsidRPr="00AB6533">
        <w:rPr>
          <w:i/>
          <w:iCs/>
        </w:rPr>
        <w:t>The Adult and Pediatric Spine, 3</w:t>
      </w:r>
      <w:r w:rsidRPr="00AB6533">
        <w:rPr>
          <w:i/>
          <w:iCs/>
          <w:vertAlign w:val="superscript"/>
        </w:rPr>
        <w:t>rd</w:t>
      </w:r>
      <w:r w:rsidRPr="00AB6533">
        <w:rPr>
          <w:i/>
          <w:iCs/>
        </w:rPr>
        <w:t xml:space="preserve"> edition</w:t>
      </w:r>
      <w:r w:rsidRPr="00AB6533">
        <w:t>. Philadelphia, PA: Lippincott Williams &amp; Wilkins, 2004;15:337–60</w:t>
      </w:r>
    </w:p>
    <w:p w14:paraId="7E4FF17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Molinari RW*, </w:t>
      </w:r>
      <w:r w:rsidRPr="00AB6533">
        <w:rPr>
          <w:b/>
          <w:bCs/>
        </w:rPr>
        <w:t>Lenke LG</w:t>
      </w:r>
      <w:r w:rsidRPr="00AB6533">
        <w:t xml:space="preserve">. Pediatric spondylolysis and spondylolisthesis. </w:t>
      </w:r>
      <w:bookmarkStart w:id="122" w:name="OLE_LINK48"/>
      <w:bookmarkStart w:id="123" w:name="OLE_LINK55"/>
      <w:r w:rsidRPr="00AB6533">
        <w:t xml:space="preserve">In: Frymoyer JW, Wiesel SW, eds. </w:t>
      </w:r>
      <w:r w:rsidRPr="00AB6533">
        <w:rPr>
          <w:b/>
          <w:bCs/>
        </w:rPr>
        <w:t>Lenke LG</w:t>
      </w:r>
      <w:r w:rsidRPr="00AB6533">
        <w:t xml:space="preserve">, Pediatric Spine section ed. </w:t>
      </w:r>
      <w:r w:rsidRPr="00AB6533">
        <w:rPr>
          <w:i/>
          <w:iCs/>
        </w:rPr>
        <w:t>The Adult and Pediatric Spine, 3</w:t>
      </w:r>
      <w:r w:rsidRPr="00AB6533">
        <w:rPr>
          <w:i/>
          <w:iCs/>
          <w:vertAlign w:val="superscript"/>
        </w:rPr>
        <w:t>rd</w:t>
      </w:r>
      <w:r w:rsidRPr="00AB6533">
        <w:rPr>
          <w:i/>
          <w:iCs/>
        </w:rPr>
        <w:t xml:space="preserve"> edition</w:t>
      </w:r>
      <w:r w:rsidRPr="00AB6533">
        <w:t>. Philadelphia, PA: Lippincott Williams &amp; Wilkins, 2004;19:399–424</w:t>
      </w:r>
      <w:bookmarkEnd w:id="122"/>
      <w:bookmarkEnd w:id="123"/>
    </w:p>
    <w:p w14:paraId="5BF002C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Orchowski J*. Segmental posterior spinal instrumentation: Thoracic spine to sacrum. In: Frymoyer JW, Wiesel SW, eds. </w:t>
      </w:r>
      <w:r w:rsidRPr="00AB6533">
        <w:rPr>
          <w:b/>
          <w:bCs/>
        </w:rPr>
        <w:t>Lenke LG</w:t>
      </w:r>
      <w:r w:rsidRPr="00AB6533">
        <w:t xml:space="preserve">, Pediatric Spine section ed. </w:t>
      </w:r>
      <w:r w:rsidRPr="00AB6533">
        <w:rPr>
          <w:i/>
          <w:iCs/>
        </w:rPr>
        <w:t>The Adult and Pediatric Spine, 3</w:t>
      </w:r>
      <w:r w:rsidRPr="00AB6533">
        <w:rPr>
          <w:i/>
          <w:iCs/>
          <w:vertAlign w:val="superscript"/>
        </w:rPr>
        <w:t>rd</w:t>
      </w:r>
      <w:r w:rsidRPr="00AB6533">
        <w:rPr>
          <w:i/>
          <w:iCs/>
        </w:rPr>
        <w:t xml:space="preserve"> edition</w:t>
      </w:r>
      <w:r w:rsidRPr="00AB6533">
        <w:t>. Philadelphia, PA: Lippincott Williams &amp; Wilkins, 2004;27:537–52</w:t>
      </w:r>
    </w:p>
    <w:p w14:paraId="21A77951"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Betz RR, Newton PO, Clements III DH, </w:t>
      </w:r>
      <w:r w:rsidRPr="00AB6533">
        <w:rPr>
          <w:b/>
          <w:bCs/>
        </w:rPr>
        <w:t>Lenke LG</w:t>
      </w:r>
      <w:r w:rsidRPr="00AB6533">
        <w:t xml:space="preserve">. Anterior instrumentation for thoracic adolescent idiopathic scoliosis. In: Frymoyer JW, Wiesel S, eds. </w:t>
      </w:r>
      <w:r w:rsidRPr="00AB6533">
        <w:rPr>
          <w:b/>
          <w:bCs/>
        </w:rPr>
        <w:t>Lenke LG</w:t>
      </w:r>
      <w:r w:rsidRPr="00AB6533">
        <w:t xml:space="preserve">, Pediatric Spine section ed. </w:t>
      </w:r>
      <w:r w:rsidRPr="00AB6533">
        <w:rPr>
          <w:i/>
          <w:iCs/>
        </w:rPr>
        <w:t>The Adult and Pediatric Spine, 3</w:t>
      </w:r>
      <w:r w:rsidRPr="00AB6533">
        <w:rPr>
          <w:i/>
          <w:iCs/>
          <w:vertAlign w:val="superscript"/>
        </w:rPr>
        <w:t>rd</w:t>
      </w:r>
      <w:r w:rsidRPr="00AB6533">
        <w:rPr>
          <w:i/>
          <w:iCs/>
        </w:rPr>
        <w:t xml:space="preserve"> edition</w:t>
      </w:r>
      <w:r w:rsidRPr="00AB6533">
        <w:t>. Philadelphia, PA: Lippincott Williams &amp; Wilkins, 2004;28B:559–66</w:t>
      </w:r>
    </w:p>
    <w:p w14:paraId="30E5D6E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Rinella AS*, Kim YJ</w:t>
      </w:r>
      <w:r w:rsidRPr="00AB6533">
        <w:rPr>
          <w:vertAlign w:val="superscript"/>
        </w:rPr>
        <w:t>§</w:t>
      </w:r>
      <w:r w:rsidRPr="00AB6533">
        <w:t xml:space="preserve">, </w:t>
      </w:r>
      <w:r w:rsidRPr="00AB6533">
        <w:rPr>
          <w:b/>
          <w:bCs/>
        </w:rPr>
        <w:t>Lenke LG</w:t>
      </w:r>
      <w:r w:rsidRPr="00AB6533">
        <w:t xml:space="preserve">. Posterior spinal instrumentation techniques for spinal deformity. In: Bradford DS, Zdeblick TA, eds. </w:t>
      </w:r>
      <w:r w:rsidRPr="00AB6533">
        <w:rPr>
          <w:i/>
          <w:iCs/>
        </w:rPr>
        <w:t>Masters Techniques in Orthopaedic Surgery. The Spine, 2</w:t>
      </w:r>
      <w:r w:rsidRPr="00AB6533">
        <w:rPr>
          <w:i/>
          <w:iCs/>
          <w:vertAlign w:val="superscript"/>
        </w:rPr>
        <w:t>nd</w:t>
      </w:r>
      <w:r w:rsidRPr="00AB6533">
        <w:rPr>
          <w:i/>
          <w:iCs/>
        </w:rPr>
        <w:t xml:space="preserve"> edition</w:t>
      </w:r>
      <w:r w:rsidRPr="00AB6533">
        <w:rPr>
          <w:iCs/>
        </w:rPr>
        <w:t>. Philadelphia, PA: Lippincott Williams &amp; Wilkins, 2004:231</w:t>
      </w:r>
      <w:r w:rsidRPr="00AB6533">
        <w:t>–</w:t>
      </w:r>
      <w:r w:rsidRPr="00AB6533">
        <w:rPr>
          <w:iCs/>
        </w:rPr>
        <w:t>46</w:t>
      </w:r>
    </w:p>
    <w:p w14:paraId="7C72BB93"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Betz RR, Harms J. The Lenke treatment-directed classification system for adolescent idiopathic scoliosis. In: </w:t>
      </w:r>
      <w:r w:rsidRPr="00AB6533">
        <w:rPr>
          <w:b/>
          <w:bCs/>
        </w:rPr>
        <w:t>Lenke LG</w:t>
      </w:r>
      <w:r w:rsidRPr="00AB6533">
        <w:t xml:space="preserve">, Betz RR, Harms J, eds. </w:t>
      </w:r>
      <w:r w:rsidRPr="00AB6533">
        <w:rPr>
          <w:i/>
          <w:iCs/>
        </w:rPr>
        <w:t>Modern Anterior Scoliosis Surgery</w:t>
      </w:r>
      <w:r w:rsidRPr="00AB6533">
        <w:t>. St. Louis, MO: Quality Medical Publishing, 2004;4:51–64</w:t>
      </w:r>
    </w:p>
    <w:p w14:paraId="5892FE2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Radiographic scoring system for scoliosis. In: </w:t>
      </w:r>
      <w:r w:rsidRPr="00AB6533">
        <w:rPr>
          <w:b/>
          <w:bCs/>
        </w:rPr>
        <w:t>Lenke LG</w:t>
      </w:r>
      <w:r w:rsidRPr="00AB6533">
        <w:t xml:space="preserve">, Betz RR, Harms J, eds. </w:t>
      </w:r>
      <w:r w:rsidRPr="00AB6533">
        <w:rPr>
          <w:i/>
          <w:iCs/>
        </w:rPr>
        <w:t>Modern Anterior Scoliosis Surgery</w:t>
      </w:r>
      <w:r w:rsidRPr="00AB6533">
        <w:t>. St. Louis, MO: Quality Medical Publishing, 2004;5:65–71</w:t>
      </w:r>
    </w:p>
    <w:p w14:paraId="1A2DBCE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Vedantam R*, </w:t>
      </w:r>
      <w:r w:rsidRPr="00AB6533">
        <w:rPr>
          <w:b/>
          <w:bCs/>
        </w:rPr>
        <w:t>Lenke LG</w:t>
      </w:r>
      <w:r w:rsidRPr="00AB6533">
        <w:t xml:space="preserve">. Pulmonary considerations. In: </w:t>
      </w:r>
      <w:r w:rsidRPr="00AB6533">
        <w:rPr>
          <w:b/>
          <w:bCs/>
        </w:rPr>
        <w:t>Lenke LG</w:t>
      </w:r>
      <w:r w:rsidRPr="00AB6533">
        <w:t xml:space="preserve">, Betz RR, Harms J, eds. </w:t>
      </w:r>
      <w:r w:rsidRPr="00AB6533">
        <w:rPr>
          <w:i/>
          <w:iCs/>
        </w:rPr>
        <w:t>Modern Anterior Scoliosis Surgery</w:t>
      </w:r>
      <w:r w:rsidRPr="00AB6533">
        <w:t>. St. Louis, MO: Quality Medical Publishing, 2004;7:103–11</w:t>
      </w:r>
    </w:p>
    <w:p w14:paraId="67B5628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Engsberg JR, </w:t>
      </w:r>
      <w:r w:rsidRPr="00AB6533">
        <w:rPr>
          <w:b/>
          <w:bCs/>
        </w:rPr>
        <w:t>Lenke LG</w:t>
      </w:r>
      <w:r w:rsidRPr="00AB6533">
        <w:t xml:space="preserve">. Performance measures in scoliosis surgery. In: </w:t>
      </w:r>
      <w:r w:rsidRPr="00AB6533">
        <w:rPr>
          <w:b/>
          <w:bCs/>
        </w:rPr>
        <w:t>Lenke LG</w:t>
      </w:r>
      <w:r w:rsidRPr="00AB6533">
        <w:t xml:space="preserve">, Betz RR, Harms J, eds. </w:t>
      </w:r>
      <w:r w:rsidRPr="00AB6533">
        <w:rPr>
          <w:i/>
          <w:iCs/>
        </w:rPr>
        <w:t>Modern Anterior Scoliosis Surgery</w:t>
      </w:r>
      <w:r w:rsidRPr="00AB6533">
        <w:t>. St. Louis, MO: Quality Medical Publishing, 2004;10:135–50</w:t>
      </w:r>
    </w:p>
    <w:p w14:paraId="3491C91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Single thoracotomy. In: </w:t>
      </w:r>
      <w:r w:rsidRPr="00AB6533">
        <w:rPr>
          <w:b/>
          <w:bCs/>
        </w:rPr>
        <w:t>Lenke LG</w:t>
      </w:r>
      <w:r w:rsidRPr="00AB6533">
        <w:t xml:space="preserve">, Betz RR, Harms J, eds. </w:t>
      </w:r>
      <w:r w:rsidRPr="00AB6533">
        <w:rPr>
          <w:i/>
          <w:iCs/>
        </w:rPr>
        <w:t>Modern Anterior Scoliosis Surgery</w:t>
      </w:r>
      <w:r w:rsidRPr="00AB6533">
        <w:t>. St. Louis, MO: Quality Medical Publishing, 2004;15:209–24</w:t>
      </w:r>
    </w:p>
    <w:p w14:paraId="57DCF882"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Betz RR, Chan DPK, </w:t>
      </w:r>
      <w:r w:rsidRPr="00AB6533">
        <w:rPr>
          <w:b/>
          <w:bCs/>
        </w:rPr>
        <w:t>Lenke LG</w:t>
      </w:r>
      <w:r w:rsidRPr="00AB6533">
        <w:t xml:space="preserve">. Overview and indications for anterior instrumentation. In: </w:t>
      </w:r>
      <w:r w:rsidRPr="00AB6533">
        <w:rPr>
          <w:b/>
          <w:bCs/>
        </w:rPr>
        <w:t>Lenke LG</w:t>
      </w:r>
      <w:r w:rsidRPr="00AB6533">
        <w:t xml:space="preserve">, Betz RR, Harms J, eds. </w:t>
      </w:r>
      <w:r w:rsidRPr="00AB6533">
        <w:rPr>
          <w:i/>
          <w:iCs/>
        </w:rPr>
        <w:t>Modern Anterior Scoliosis Surgery</w:t>
      </w:r>
      <w:r w:rsidRPr="00AB6533">
        <w:t>. St. Louis, MO: Quality Medical Publishing, 2004;23:319–27</w:t>
      </w:r>
    </w:p>
    <w:p w14:paraId="53367C0D"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LG</w:t>
      </w:r>
      <w:r w:rsidRPr="00AB6533">
        <w:t xml:space="preserve">. Discectomy and fusion. In: </w:t>
      </w:r>
      <w:r w:rsidRPr="00AB6533">
        <w:rPr>
          <w:b/>
        </w:rPr>
        <w:t>Lenke LG</w:t>
      </w:r>
      <w:r w:rsidRPr="00AB6533">
        <w:t>, Betz RR, Harms J, eds. Modern Anterior Scoliosis</w:t>
      </w:r>
      <w:r w:rsidRPr="00AB6533">
        <w:rPr>
          <w:i/>
        </w:rPr>
        <w:t xml:space="preserve"> </w:t>
      </w:r>
      <w:r w:rsidRPr="00AB6533">
        <w:t>Surgery. St. Louis, MO: Quality Medical Publishing, 2004;24:329–37</w:t>
      </w:r>
    </w:p>
    <w:p w14:paraId="6C41DCF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Sweet FA*. Anterior single-rod CD Horizon instrumentation for scoliosis. In: </w:t>
      </w:r>
      <w:r w:rsidRPr="00AB6533">
        <w:rPr>
          <w:b/>
          <w:bCs/>
        </w:rPr>
        <w:t>Lenke LG</w:t>
      </w:r>
      <w:r w:rsidRPr="00AB6533">
        <w:t xml:space="preserve">, Betz RR, Harms J, eds. </w:t>
      </w:r>
      <w:r w:rsidRPr="00AB6533">
        <w:rPr>
          <w:i/>
          <w:iCs/>
        </w:rPr>
        <w:t>Modern Anterior Scoliosis Surgery</w:t>
      </w:r>
      <w:r w:rsidRPr="00AB6533">
        <w:t>. St. Louis, MO: Quality Medical Publishing, 2004;29:399–409</w:t>
      </w:r>
    </w:p>
    <w:p w14:paraId="35C7765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rPr>
          <w:bCs/>
        </w:rPr>
        <w:t xml:space="preserve">. Anterior treatment of scoliosis using the CD Horizon Legacy dual-rod spinal system. </w:t>
      </w:r>
      <w:r w:rsidRPr="00AB6533">
        <w:t xml:space="preserve">In: </w:t>
      </w:r>
      <w:r w:rsidRPr="00AB6533">
        <w:rPr>
          <w:b/>
          <w:bCs/>
        </w:rPr>
        <w:t>Lenke LG</w:t>
      </w:r>
      <w:r w:rsidRPr="00AB6533">
        <w:t xml:space="preserve">, Betz RR, Harms J, eds. </w:t>
      </w:r>
      <w:r w:rsidRPr="00AB6533">
        <w:rPr>
          <w:i/>
          <w:iCs/>
        </w:rPr>
        <w:t>Modern Anterior Scoliosis Surgery</w:t>
      </w:r>
      <w:r w:rsidRPr="00AB6533">
        <w:t>. St. Louis, MO: Quality Medical Publishing, 2004;33:485–96</w:t>
      </w:r>
    </w:p>
    <w:p w14:paraId="40144D9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Cs/>
          <w:lang w:val="it-IT"/>
        </w:rPr>
        <w:t xml:space="preserve">Linville DA*, </w:t>
      </w:r>
      <w:r w:rsidRPr="00AB6533">
        <w:rPr>
          <w:b/>
          <w:bCs/>
          <w:lang w:val="it-IT"/>
        </w:rPr>
        <w:t>Lenke LG</w:t>
      </w:r>
      <w:r w:rsidRPr="00AB6533">
        <w:rPr>
          <w:bCs/>
          <w:lang w:val="it-IT"/>
        </w:rPr>
        <w:t xml:space="preserve">. Myelomeningocele. </w:t>
      </w:r>
      <w:r w:rsidRPr="00AB6533">
        <w:t xml:space="preserve">In: </w:t>
      </w:r>
      <w:r w:rsidRPr="00AB6533">
        <w:rPr>
          <w:b/>
          <w:bCs/>
        </w:rPr>
        <w:t>Lenke LG</w:t>
      </w:r>
      <w:r w:rsidRPr="00AB6533">
        <w:t xml:space="preserve">, Betz RR, Harms J, eds. </w:t>
      </w:r>
      <w:r w:rsidRPr="00AB6533">
        <w:rPr>
          <w:i/>
          <w:iCs/>
        </w:rPr>
        <w:t>Modern Anterior Scoliosis Surgery</w:t>
      </w:r>
      <w:r w:rsidRPr="00AB6533">
        <w:t>. St. Louis, MO: Quality Medical Publishing, 2004;44:651–65</w:t>
      </w:r>
    </w:p>
    <w:p w14:paraId="65F0523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Rinella AS*. Halo traction following anterior release and fusion for severe scoliosis. In: </w:t>
      </w:r>
      <w:r w:rsidRPr="00AB6533">
        <w:rPr>
          <w:b/>
          <w:bCs/>
        </w:rPr>
        <w:t>Lenke LG</w:t>
      </w:r>
      <w:r w:rsidRPr="00AB6533">
        <w:t xml:space="preserve">, Betz RR, Harms J, eds. </w:t>
      </w:r>
      <w:r w:rsidRPr="00AB6533">
        <w:rPr>
          <w:i/>
          <w:iCs/>
        </w:rPr>
        <w:t>Modern Anterior Scoliosis Surgery</w:t>
      </w:r>
      <w:r w:rsidRPr="00AB6533">
        <w:t>. St. Louis, MO: Quality Medical Publishing, 2004;45:667–72</w:t>
      </w:r>
    </w:p>
    <w:p w14:paraId="4F9018E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The future of anterior scoliosis surgery. In: </w:t>
      </w:r>
      <w:r w:rsidRPr="00AB6533">
        <w:rPr>
          <w:b/>
          <w:bCs/>
        </w:rPr>
        <w:t>Lenke LG</w:t>
      </w:r>
      <w:r w:rsidRPr="00AB6533">
        <w:t xml:space="preserve">, Betz RR, Harms J, eds. </w:t>
      </w:r>
      <w:r w:rsidRPr="00AB6533">
        <w:rPr>
          <w:i/>
          <w:iCs/>
        </w:rPr>
        <w:t>Modern Anterior Scoliosis Surgery</w:t>
      </w:r>
      <w:r w:rsidRPr="00AB6533">
        <w:t>. St. Louis, MO: Quality Medical Publishing, 2004;48:707–9</w:t>
      </w:r>
    </w:p>
    <w:p w14:paraId="6618EDF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Kyphosis of the thoracic and thoracolumbar spine in the pediatric patient: Prevention and treatment of surgical complications. In: Helfet DL, ed. </w:t>
      </w:r>
      <w:r w:rsidRPr="00AB6533">
        <w:rPr>
          <w:rFonts w:eastAsia="Batang"/>
          <w:i/>
          <w:iCs/>
          <w:lang w:eastAsia="ko-KR"/>
        </w:rPr>
        <w:t xml:space="preserve">Instructional Course Lectures: </w:t>
      </w:r>
      <w:r w:rsidRPr="00AB6533">
        <w:rPr>
          <w:rFonts w:eastAsia="Batang"/>
          <w:i/>
          <w:lang w:eastAsia="ja-JP"/>
        </w:rPr>
        <w:t>American Academy of Orthopaedic Surgeons</w:t>
      </w:r>
      <w:r w:rsidRPr="00AB6533">
        <w:rPr>
          <w:rFonts w:eastAsia="Batang"/>
          <w:lang w:eastAsia="ja-JP"/>
        </w:rPr>
        <w:t xml:space="preserve">. </w:t>
      </w:r>
      <w:r w:rsidRPr="00AB6533">
        <w:t>Rosemont, IL: AAOS, 2004;53(54):501–10</w:t>
      </w:r>
    </w:p>
    <w:p w14:paraId="656F4EC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Woodard EJ, Benzel EC. Fundamentals of spine deformity and correction. In: Benzel EC, ed. </w:t>
      </w:r>
      <w:r w:rsidRPr="00AB6533">
        <w:rPr>
          <w:i/>
          <w:iCs/>
        </w:rPr>
        <w:t>Spine Surgery. Techniques, Complication Avoidance, and Management, 2</w:t>
      </w:r>
      <w:r w:rsidRPr="00AB6533">
        <w:rPr>
          <w:i/>
          <w:iCs/>
          <w:vertAlign w:val="superscript"/>
        </w:rPr>
        <w:t>nd</w:t>
      </w:r>
      <w:r w:rsidRPr="00AB6533">
        <w:rPr>
          <w:i/>
          <w:iCs/>
        </w:rPr>
        <w:t xml:space="preserve"> edition, Vol. II</w:t>
      </w:r>
      <w:r w:rsidRPr="00AB6533">
        <w:t>. Philadelphia, PA: Elsevier Churchill Livingstone, 2005:1617–26</w:t>
      </w:r>
    </w:p>
    <w:p w14:paraId="7A2E7E9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Lenke classification system of adolescent idiopathic scoliosis: Treatment recommendations. In: Pellegrini Jr. VD, ed. </w:t>
      </w:r>
      <w:r w:rsidRPr="00AB6533">
        <w:rPr>
          <w:rFonts w:eastAsia="Batang"/>
          <w:i/>
          <w:iCs/>
          <w:lang w:eastAsia="ko-KR"/>
        </w:rPr>
        <w:t>Instructional Course Lectures: American Academy of Orthopaedic Surgeons</w:t>
      </w:r>
      <w:r w:rsidRPr="00AB6533">
        <w:rPr>
          <w:rFonts w:eastAsia="Batang"/>
          <w:lang w:eastAsia="ko-KR"/>
        </w:rPr>
        <w:t xml:space="preserve">. </w:t>
      </w:r>
      <w:r w:rsidRPr="00AB6533">
        <w:t>Rosemont, IL: AAOS, 2005;54(51):537–42</w:t>
      </w:r>
    </w:p>
    <w:p w14:paraId="64BB2D3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Kim YJ</w:t>
      </w:r>
      <w:r w:rsidRPr="00AB6533">
        <w:rPr>
          <w:vertAlign w:val="superscript"/>
        </w:rPr>
        <w:t>§</w:t>
      </w:r>
      <w:r w:rsidRPr="00AB6533">
        <w:t xml:space="preserve">. Classification of adolescent idiopathic scoliosis. In: Newton PO, ed. </w:t>
      </w:r>
      <w:r w:rsidRPr="00AB6533">
        <w:rPr>
          <w:i/>
          <w:iCs/>
        </w:rPr>
        <w:t>Adolescent Idiopathic Scoliosis - Monograph Series 28</w:t>
      </w:r>
      <w:r w:rsidRPr="00AB6533">
        <w:t>. Rosemont, IL: AAOS, 2004;28(4):29–36</w:t>
      </w:r>
    </w:p>
    <w:p w14:paraId="7BC26008"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Posterior spinal instrumentation techniques. In: Newton PO, ed. </w:t>
      </w:r>
      <w:r w:rsidRPr="00AB6533">
        <w:rPr>
          <w:i/>
          <w:iCs/>
        </w:rPr>
        <w:t>Adolescent Idiopathic Scoliosis - Monograph Series 28</w:t>
      </w:r>
      <w:r w:rsidRPr="00AB6533">
        <w:t>. Rosemont, IL: AAOS, 2004;28(5):37–49</w:t>
      </w:r>
    </w:p>
    <w:p w14:paraId="6AEB16ED"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O’Brien MF*, </w:t>
      </w:r>
      <w:r w:rsidRPr="00AB6533">
        <w:rPr>
          <w:b/>
          <w:bCs/>
        </w:rPr>
        <w:t>Lenke LG</w:t>
      </w:r>
      <w:r w:rsidRPr="00AB6533">
        <w:t xml:space="preserve">. Anterior surgical treatment of adolescent idiopathic scoliosis. In: Newton PO, ed. </w:t>
      </w:r>
      <w:r w:rsidRPr="00AB6533">
        <w:rPr>
          <w:i/>
          <w:iCs/>
        </w:rPr>
        <w:t>Adolescent Idiopathic Scoliosis - Monograph Series 28</w:t>
      </w:r>
      <w:r w:rsidRPr="00AB6533">
        <w:t>. Rosemont, IL: AAOS, 2004;28(6):49–67</w:t>
      </w:r>
    </w:p>
    <w:p w14:paraId="57DB846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Newton PO, Marks M, Betz R, </w:t>
      </w:r>
      <w:r w:rsidRPr="00AB6533">
        <w:rPr>
          <w:b/>
          <w:bCs/>
        </w:rPr>
        <w:t>Lenke L</w:t>
      </w:r>
      <w:r w:rsidRPr="00AB6533">
        <w:t xml:space="preserve">. Radiographic and functional outcomes of surgical treatment. In: Newton PO, ed. </w:t>
      </w:r>
      <w:r w:rsidRPr="00AB6533">
        <w:rPr>
          <w:i/>
          <w:iCs/>
        </w:rPr>
        <w:t>Adolescent Idiopathic Scoliosis - Monograph Series 28</w:t>
      </w:r>
      <w:r w:rsidRPr="00AB6533">
        <w:t>. Rosemont, IL: AAOS, 2004;28(8):77–87</w:t>
      </w:r>
    </w:p>
    <w:p w14:paraId="1B73121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Faro FD, </w:t>
      </w:r>
      <w:r w:rsidRPr="00AB6533">
        <w:rPr>
          <w:b/>
          <w:bCs/>
        </w:rPr>
        <w:t>Lenke LG</w:t>
      </w:r>
      <w:r w:rsidRPr="00AB6533">
        <w:t xml:space="preserve">, Newton PO. Pulmonary function in adolescent idiopathic scoliosis. In: Newton PO, ed. </w:t>
      </w:r>
      <w:r w:rsidRPr="00AB6533">
        <w:rPr>
          <w:i/>
          <w:iCs/>
        </w:rPr>
        <w:t>Adolescent Idiopathic Scoliosis - Monograph Series 28</w:t>
      </w:r>
      <w:r w:rsidRPr="00AB6533">
        <w:t>. Rosemont, IL: AAOS, 2004;28(9):89–94</w:t>
      </w:r>
    </w:p>
    <w:p w14:paraId="288A2924"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Kyphosis of the thoracic and thoracolumbar spine in the pediatric patient: Prevention and treatment of surgical complications. In: Pellegrini Jr. VD, ed. </w:t>
      </w:r>
      <w:r w:rsidRPr="00AB6533">
        <w:rPr>
          <w:i/>
        </w:rPr>
        <w:t>Instructional Course Lectures: American Academy of Orthopaedic Surgeons</w:t>
      </w:r>
      <w:r w:rsidRPr="00AB6533">
        <w:t>. Rosemont, IL: AAOS, 2005;54(45):501–10</w:t>
      </w:r>
    </w:p>
    <w:p w14:paraId="57591EA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Lenke classification system of adolescent idiopathic scoliosis: Treatment recommendations. In: Pellegrini Jr. VD, ed. </w:t>
      </w:r>
      <w:r w:rsidRPr="00AB6533">
        <w:rPr>
          <w:i/>
        </w:rPr>
        <w:t>Instructional Course Lectures: American Academy of Orthopaedic Surgeons</w:t>
      </w:r>
      <w:r w:rsidRPr="00AB6533">
        <w:t>. Rosemont, IL: AAOS, 2005;54(51):537–42</w:t>
      </w:r>
    </w:p>
    <w:p w14:paraId="10FA8919"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rPr>
        <w:t>Lenke LG</w:t>
      </w:r>
      <w:r w:rsidRPr="00AB6533">
        <w:t xml:space="preserve">. Cotrel-Dubousset Horizon spinal instrumentation. In: Kim DH, Vaccaro A, Fessler RG, eds. </w:t>
      </w:r>
      <w:r w:rsidRPr="00AB6533">
        <w:rPr>
          <w:i/>
        </w:rPr>
        <w:t>Surgical Techniques in Spinal Instrumentation</w:t>
      </w:r>
      <w:r w:rsidRPr="00AB6533">
        <w:t>. New York, NY: Thieme Medical Publishers, 2005:582–601</w:t>
      </w:r>
    </w:p>
    <w:p w14:paraId="766A4B09"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Okubadejo GO</w:t>
      </w:r>
      <w:r w:rsidRPr="00AB6533">
        <w:rPr>
          <w:vertAlign w:val="superscript"/>
        </w:rPr>
        <w:t>‡</w:t>
      </w:r>
      <w:r w:rsidRPr="00AB6533">
        <w:t xml:space="preserve">, Taylor BA, </w:t>
      </w:r>
      <w:r w:rsidRPr="00AB6533">
        <w:rPr>
          <w:b/>
        </w:rPr>
        <w:t>Lenke LG</w:t>
      </w:r>
      <w:r w:rsidRPr="00AB6533">
        <w:t xml:space="preserve">, Bridwell KH. Fractures and dislocations of the spine. In: Elstrom JA, Virkus WW, Pankovich AM, eds. </w:t>
      </w:r>
      <w:r w:rsidRPr="00AB6533">
        <w:rPr>
          <w:i/>
        </w:rPr>
        <w:t>Handbook of Fracture, 3</w:t>
      </w:r>
      <w:r w:rsidRPr="00AB6533">
        <w:rPr>
          <w:i/>
          <w:vertAlign w:val="superscript"/>
        </w:rPr>
        <w:t>rd</w:t>
      </w:r>
      <w:r w:rsidRPr="00AB6533">
        <w:rPr>
          <w:i/>
        </w:rPr>
        <w:t xml:space="preserve"> edition</w:t>
      </w:r>
      <w:r w:rsidRPr="00AB6533">
        <w:t>. New York, NY: McGraw-Hill Medical Publishing Division, 2005;15:216–47</w:t>
      </w:r>
    </w:p>
    <w:p w14:paraId="66CD98F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Silva FE^, </w:t>
      </w:r>
      <w:r w:rsidRPr="00AB6533">
        <w:rPr>
          <w:b/>
        </w:rPr>
        <w:t>Lenke LG</w:t>
      </w:r>
      <w:r w:rsidRPr="00AB6533">
        <w:t xml:space="preserve">. Surgical treatment of adolescent idiopathic scoliosis: Lenke curve types 1 to 6. In: Kim DH, Henns JS, Vaccaro A, Dickman CA, eds. </w:t>
      </w:r>
      <w:r w:rsidRPr="00AB6533">
        <w:rPr>
          <w:i/>
        </w:rPr>
        <w:t>Surgical Anatomy &amp; Techniques to the Spine</w:t>
      </w:r>
      <w:r w:rsidRPr="00AB6533">
        <w:t>. Philadelphia, PA: Elsevier Saunders, 2006;46:406–20</w:t>
      </w:r>
    </w:p>
    <w:p w14:paraId="78734ADF"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Skaggs DL, Flynn JM. Spine I: Staying out of trouble with scoliosis in children. In: Skaggs DL, Flynn JM, eds. Consulting Gurus: Emans, </w:t>
      </w:r>
      <w:r w:rsidRPr="00AB6533">
        <w:rPr>
          <w:b/>
        </w:rPr>
        <w:t>Lenke LG</w:t>
      </w:r>
      <w:r w:rsidRPr="00AB6533">
        <w:t xml:space="preserve">. Guest Guru: Campbell RM. </w:t>
      </w:r>
      <w:r w:rsidRPr="00AB6533">
        <w:rPr>
          <w:i/>
        </w:rPr>
        <w:t>Staying out of Trouble in Pediatric Orthopaedics</w:t>
      </w:r>
      <w:r w:rsidRPr="00AB6533">
        <w:t>. Philadelphia, PA: Lippincott Williams &amp; Wilkins, 2006;19:259–81</w:t>
      </w:r>
    </w:p>
    <w:p w14:paraId="7A0C3DD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Peelle MW</w:t>
      </w:r>
      <w:r w:rsidRPr="00AB6533">
        <w:rPr>
          <w:vertAlign w:val="superscript"/>
        </w:rPr>
        <w:t>‡</w:t>
      </w:r>
      <w:r w:rsidRPr="00AB6533">
        <w:t xml:space="preserve">, </w:t>
      </w:r>
      <w:r w:rsidRPr="00AB6533">
        <w:rPr>
          <w:b/>
          <w:bCs/>
        </w:rPr>
        <w:t>Lenke LG</w:t>
      </w:r>
      <w:r w:rsidRPr="00AB6533">
        <w:t xml:space="preserve">. Complications of open anterior instrumentation in adolescent idiopathic scoliosis. In: An H, Jenis LG, eds. </w:t>
      </w:r>
      <w:r w:rsidRPr="00AB6533">
        <w:rPr>
          <w:i/>
          <w:iCs/>
        </w:rPr>
        <w:t>Complications of Spine Surgery. Treatment and Prevention</w:t>
      </w:r>
      <w:r w:rsidRPr="00AB6533">
        <w:t>. Philadelphia, PA: Lippincott Williams &amp; Wilkins, 2006;10:87–96</w:t>
      </w:r>
    </w:p>
    <w:p w14:paraId="42ADC35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Luhmann SJ*, O’Brien MF*, </w:t>
      </w:r>
      <w:r w:rsidRPr="00AB6533">
        <w:rPr>
          <w:b/>
          <w:bCs/>
        </w:rPr>
        <w:t>Lenke LG</w:t>
      </w:r>
      <w:r w:rsidRPr="00AB6533">
        <w:t xml:space="preserve">. Spondylolysis and spondylolisthesis. In: Morrissy RT, Weinstein SL, eds. </w:t>
      </w:r>
      <w:r w:rsidRPr="00AB6533">
        <w:rPr>
          <w:i/>
          <w:iCs/>
        </w:rPr>
        <w:t>Lovell &amp; Winter’s Pediatric Orthopaedics,</w:t>
      </w:r>
      <w:r w:rsidRPr="00AB6533">
        <w:rPr>
          <w:i/>
        </w:rPr>
        <w:t xml:space="preserve"> </w:t>
      </w:r>
      <w:r w:rsidRPr="00AB6533">
        <w:rPr>
          <w:i/>
          <w:iCs/>
        </w:rPr>
        <w:t>6</w:t>
      </w:r>
      <w:r w:rsidRPr="00AB6533">
        <w:rPr>
          <w:i/>
          <w:iCs/>
          <w:vertAlign w:val="superscript"/>
        </w:rPr>
        <w:t>th</w:t>
      </w:r>
      <w:r w:rsidRPr="00AB6533">
        <w:rPr>
          <w:i/>
          <w:iCs/>
        </w:rPr>
        <w:t xml:space="preserve"> edition</w:t>
      </w:r>
      <w:r w:rsidRPr="00AB6533">
        <w:t>. Philadelphia, PA: Lippincott Williams &amp; Wilkins, 2006;21:839–70</w:t>
      </w:r>
    </w:p>
    <w:p w14:paraId="1F2ABC4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Betz RR, Clements DH, Balsara RK, Newton PO, </w:t>
      </w:r>
      <w:r w:rsidRPr="00AB6533">
        <w:rPr>
          <w:b/>
          <w:bCs/>
        </w:rPr>
        <w:t>Lenke LG</w:t>
      </w:r>
      <w:r w:rsidRPr="00AB6533">
        <w:t xml:space="preserve">, Crawford AH. Minimally invasive surgery: Segmental fixation rod and screw technology. In: Corbin TP, Connolly PJ, Yuan HA, Bao QB, Boden SD, eds. </w:t>
      </w:r>
      <w:r w:rsidRPr="00AB6533">
        <w:rPr>
          <w:i/>
        </w:rPr>
        <w:t>Emerging Spine Surgery Technologies - Evidence and Framework for Evaluating New Technology</w:t>
      </w:r>
      <w:r w:rsidRPr="00AB6533">
        <w:t>. St. Louis, MO: Quality Medical Publishing, 2006;27:397–406</w:t>
      </w:r>
    </w:p>
    <w:p w14:paraId="45862FC2"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Lenke classification system of adolescent idiopathic scoliosis: Treatment recommendations. In: Birch J, ed. </w:t>
      </w:r>
      <w:r w:rsidRPr="00AB6533">
        <w:rPr>
          <w:i/>
        </w:rPr>
        <w:t>Instructional Course Lectures: Pediatric Orthopaedic Society of North America</w:t>
      </w:r>
      <w:r w:rsidRPr="00AB6533">
        <w:t>. Rosemont, IL: AAOS, 2006;14:167–72</w:t>
      </w:r>
    </w:p>
    <w:p w14:paraId="47E30D41"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Kyphosis of the thoracic and thoracolumbar spine in the pediatric patient: Prevention and treatment of surgical complications. In: Birch J, ed. </w:t>
      </w:r>
      <w:r w:rsidRPr="00AB6533">
        <w:rPr>
          <w:i/>
        </w:rPr>
        <w:t>Instructional Course Lectures: Pediatric Orthopaedic Society of North America</w:t>
      </w:r>
      <w:r w:rsidRPr="00AB6533">
        <w:t>. Rosemont, IL: AAOS, 2006;18:197–206</w:t>
      </w:r>
    </w:p>
    <w:p w14:paraId="6C80400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Bridwell KH. Evaluation and surgical treatment of high-grade isthmic dysplastic spondylolisthesis. In: Birch J, ed. </w:t>
      </w:r>
      <w:r w:rsidRPr="00AB6533">
        <w:rPr>
          <w:i/>
        </w:rPr>
        <w:t>Instructional Course Lectures: Pediatric Orthopaedic Society of North America</w:t>
      </w:r>
      <w:r w:rsidRPr="00AB6533">
        <w:t>. Rosemont, IL: AAOS, 2006;19:207–14</w:t>
      </w:r>
    </w:p>
    <w:p w14:paraId="0F25C023"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iCs/>
        </w:rPr>
        <w:t>Lenke LG</w:t>
      </w:r>
      <w:r w:rsidRPr="00AB6533">
        <w:rPr>
          <w:iCs/>
        </w:rPr>
        <w:t xml:space="preserve">. Foreword. In: Whitaker C, Hochschuler SH, eds. </w:t>
      </w:r>
      <w:r w:rsidRPr="00AB6533">
        <w:rPr>
          <w:i/>
          <w:iCs/>
        </w:rPr>
        <w:t>The Pocket Spine</w:t>
      </w:r>
      <w:r w:rsidRPr="00AB6533">
        <w:rPr>
          <w:iCs/>
        </w:rPr>
        <w:t>. St. Louis, MO: Quality Medical Publishing, 2006</w:t>
      </w:r>
    </w:p>
    <w:p w14:paraId="3648C5F9"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Bess RS*, </w:t>
      </w:r>
      <w:r w:rsidRPr="00AB6533">
        <w:rPr>
          <w:b/>
          <w:bCs/>
        </w:rPr>
        <w:t>Lenke LG</w:t>
      </w:r>
      <w:r w:rsidRPr="00AB6533">
        <w:t xml:space="preserve">. The Lenke classification system of adolescent idiopathic scoliosis. In: Heary RF, Albert TJ, eds. </w:t>
      </w:r>
      <w:r w:rsidRPr="00AB6533">
        <w:rPr>
          <w:i/>
          <w:iCs/>
        </w:rPr>
        <w:t>Spinal Deformities: The Essentials</w:t>
      </w:r>
      <w:r w:rsidRPr="00AB6533">
        <w:t xml:space="preserve">. New York, NY: Thieme Medical Publishers, </w:t>
      </w:r>
      <w:r w:rsidRPr="00AB6533">
        <w:rPr>
          <w:rFonts w:eastAsia="Batang"/>
          <w:lang w:eastAsia="ja-JP"/>
        </w:rPr>
        <w:t>2007:45</w:t>
      </w:r>
      <w:r w:rsidRPr="00AB6533">
        <w:t>–</w:t>
      </w:r>
      <w:r w:rsidRPr="00AB6533">
        <w:rPr>
          <w:rFonts w:eastAsia="Batang"/>
          <w:lang w:eastAsia="ja-JP"/>
        </w:rPr>
        <w:t>58</w:t>
      </w:r>
    </w:p>
    <w:p w14:paraId="20DFB155"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Posterior surgery techniques for thoracic scoliosis. In: Heary RF, Albert TJ, eds. </w:t>
      </w:r>
      <w:r w:rsidRPr="00AB6533">
        <w:rPr>
          <w:i/>
          <w:iCs/>
        </w:rPr>
        <w:t>Spinal Deformities: The Essentials</w:t>
      </w:r>
      <w:r w:rsidRPr="00AB6533">
        <w:t>. New York, NY: Thieme Medical Publishers, 2007:154–70</w:t>
      </w:r>
    </w:p>
    <w:p w14:paraId="40A2D57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rPr>
        <w:t>Lenke LG</w:t>
      </w:r>
      <w:r w:rsidRPr="00AB6533">
        <w:t xml:space="preserve"> (collaborator). Lenke classification of adolescent idiopathic scoliosis: treatment recommendations. In: Newton PO, Ventura N. </w:t>
      </w:r>
      <w:r w:rsidRPr="00AB6533">
        <w:rPr>
          <w:i/>
        </w:rPr>
        <w:t>Monografías American Academy of Orthopaedic Surgery, Spanish Society of Orthopaedic Surgery Traumatology – SECOT</w:t>
      </w:r>
      <w:r w:rsidRPr="00AB6533">
        <w:t>. Madrid, Spain: Editorial Medica Panamericana, S. A. 2007;1(3):15–20</w:t>
      </w:r>
    </w:p>
    <w:p w14:paraId="41E4B416"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Newton PO, Marks M, Betz R, </w:t>
      </w:r>
      <w:r w:rsidRPr="00AB6533">
        <w:rPr>
          <w:b/>
        </w:rPr>
        <w:t>Lenke L</w:t>
      </w:r>
      <w:r w:rsidRPr="00AB6533">
        <w:t xml:space="preserve">. In: Newton PO, Ventura N. Radiographic and functional results of surgical treatment of scoliosis. </w:t>
      </w:r>
      <w:r w:rsidRPr="00AB6533">
        <w:rPr>
          <w:i/>
        </w:rPr>
        <w:t>Monografías American Academy of Orthopaedic Surgery, Spanish Society of Orthopaedic Surgery Traumatology – SECOT</w:t>
      </w:r>
      <w:r w:rsidRPr="00AB6533">
        <w:t>. Madrid, Spain: Editorial Medica Panamericana, S. A. 2007;1(3):15–20</w:t>
      </w:r>
    </w:p>
    <w:p w14:paraId="7DDD991D"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Daubs MD^, Kim YJ</w:t>
      </w:r>
      <w:r w:rsidRPr="00AB6533">
        <w:rPr>
          <w:vertAlign w:val="superscript"/>
        </w:rPr>
        <w:t>§</w:t>
      </w:r>
      <w:r w:rsidRPr="00AB6533">
        <w:t xml:space="preserve">, </w:t>
      </w:r>
      <w:r w:rsidRPr="00AB6533">
        <w:rPr>
          <w:b/>
        </w:rPr>
        <w:t>Lenke LG</w:t>
      </w:r>
      <w:r w:rsidRPr="00AB6533">
        <w:t xml:space="preserve">. Pedicle screw fixation (T1, T2, and T3). In: Marsh JL, ed. </w:t>
      </w:r>
      <w:r w:rsidRPr="00AB6533">
        <w:rPr>
          <w:i/>
        </w:rPr>
        <w:t>Instructional Course Lectures: American Academy of Orthopaedic Surgeons</w:t>
      </w:r>
      <w:r w:rsidRPr="00AB6533">
        <w:t>. Rosemont, IL: AAOS, 2007;56(25):247–55</w:t>
      </w:r>
    </w:p>
    <w:p w14:paraId="3947E7AB"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Breakwell LM</w:t>
      </w:r>
      <w:r w:rsidRPr="00AB6533">
        <w:rPr>
          <w:vertAlign w:val="superscript"/>
        </w:rPr>
        <w:t>§</w:t>
      </w:r>
      <w:r w:rsidRPr="00AB6533">
        <w:t xml:space="preserve">, </w:t>
      </w:r>
      <w:r w:rsidRPr="00AB6533">
        <w:rPr>
          <w:b/>
          <w:bCs/>
        </w:rPr>
        <w:t>Lenke LG</w:t>
      </w:r>
      <w:r w:rsidRPr="00AB6533">
        <w:t xml:space="preserve">. The Lenke classification of adolescent idiopathic scoliosis.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2008;2:47–68</w:t>
      </w:r>
    </w:p>
    <w:p w14:paraId="168F67F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b/>
          <w:bCs/>
        </w:rPr>
        <w:t>Lenke LG</w:t>
      </w:r>
      <w:r w:rsidRPr="00AB6533">
        <w:t xml:space="preserve">. Interbody fixation options for deformity.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2008;5:107–16</w:t>
      </w:r>
    </w:p>
    <w:p w14:paraId="1693FDDE"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Lehman Jr. RA*, Potter BK, </w:t>
      </w:r>
      <w:r w:rsidRPr="00AB6533">
        <w:rPr>
          <w:b/>
          <w:bCs/>
        </w:rPr>
        <w:t>Lenke LG</w:t>
      </w:r>
      <w:r w:rsidRPr="00AB6533">
        <w:t xml:space="preserve">. Trajectory techniques of thoracic pedicle screw fixation: Anatomic </w:t>
      </w:r>
      <w:r w:rsidRPr="00AB6533">
        <w:rPr>
          <w:iCs/>
        </w:rPr>
        <w:t>versus</w:t>
      </w:r>
      <w:r w:rsidRPr="00AB6533">
        <w:rPr>
          <w:i/>
          <w:iCs/>
        </w:rPr>
        <w:t xml:space="preserve"> </w:t>
      </w:r>
      <w:r w:rsidRPr="00AB6533">
        <w:rPr>
          <w:iCs/>
        </w:rPr>
        <w:t>s</w:t>
      </w:r>
      <w:r w:rsidRPr="00AB6533">
        <w:t xml:space="preserve">traightforward.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2008;20:401–8</w:t>
      </w:r>
    </w:p>
    <w:p w14:paraId="467EFBA6"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Silva FE^, Bridwell KH,</w:t>
      </w:r>
      <w:r w:rsidRPr="00AB6533">
        <w:rPr>
          <w:b/>
          <w:bCs/>
        </w:rPr>
        <w:t xml:space="preserve"> Lenke LG</w:t>
      </w:r>
      <w:r w:rsidRPr="00AB6533">
        <w:t xml:space="preserve">. Thoracic Smith-Petersen osteotomy </w:t>
      </w:r>
      <w:r w:rsidRPr="00AB6533">
        <w:rPr>
          <w:iCs/>
        </w:rPr>
        <w:t>versus</w:t>
      </w:r>
      <w:r w:rsidRPr="00AB6533">
        <w:t xml:space="preserve"> pedicle subtraction osteotomy for posterior-only treatment of thoracic kyphosis.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2008;21:409–28</w:t>
      </w:r>
    </w:p>
    <w:p w14:paraId="1088EC85"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Bess RS*, </w:t>
      </w:r>
      <w:r w:rsidRPr="00AB6533">
        <w:rPr>
          <w:b/>
          <w:bCs/>
        </w:rPr>
        <w:t>Lenke LG</w:t>
      </w:r>
      <w:r w:rsidRPr="00AB6533">
        <w:t xml:space="preserve">. Combined anterior and posterior approaches for treatment of thoracolumbar/lumbar scoliosis.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2008;28:553–70</w:t>
      </w:r>
    </w:p>
    <w:p w14:paraId="6FE65C4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Macagno AE, Buchowski JM*, Luhmann SJ*, Reid K</w:t>
      </w:r>
      <w:r w:rsidRPr="00AB6533">
        <w:rPr>
          <w:vertAlign w:val="superscript"/>
        </w:rPr>
        <w:t>¥</w:t>
      </w:r>
      <w:r w:rsidRPr="00AB6533">
        <w:t xml:space="preserve">, </w:t>
      </w:r>
      <w:r w:rsidRPr="00AB6533">
        <w:rPr>
          <w:b/>
          <w:bCs/>
        </w:rPr>
        <w:t>Lenke LG</w:t>
      </w:r>
      <w:r w:rsidRPr="00AB6533">
        <w:t xml:space="preserve">. High-grade spondylolisthesis.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2008;30:591–646</w:t>
      </w:r>
    </w:p>
    <w:p w14:paraId="736F8900"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Mummaneni PV, </w:t>
      </w:r>
      <w:r w:rsidRPr="00AB6533">
        <w:rPr>
          <w:b/>
          <w:bCs/>
        </w:rPr>
        <w:t>Lenke LG</w:t>
      </w:r>
      <w:r w:rsidRPr="00AB6533">
        <w:t xml:space="preserve">. Lumbar interbody support options: Anterior lumbar interbody fusion, posterior lumbar interbody fusion, and transforaminal lumbar interbody fusion. In: Mummaneni PV, </w:t>
      </w:r>
      <w:r w:rsidRPr="00AB6533">
        <w:rPr>
          <w:b/>
          <w:bCs/>
        </w:rPr>
        <w:t>Lenke LG</w:t>
      </w:r>
      <w:r w:rsidRPr="00AB6533">
        <w:t xml:space="preserve">, Haid Jr. RW, eds. </w:t>
      </w:r>
      <w:r w:rsidRPr="00AB6533">
        <w:rPr>
          <w:i/>
          <w:iCs/>
        </w:rPr>
        <w:t>Spinal Deformity. A Guide to Surgical Planning and Management</w:t>
      </w:r>
      <w:r w:rsidRPr="00AB6533">
        <w:t>. St. Louis, MO: Quality Medical Publishing, 2008;34:705–20</w:t>
      </w:r>
    </w:p>
    <w:p w14:paraId="18E7CA9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Daubs MD^, Kim YJ</w:t>
      </w:r>
      <w:r w:rsidRPr="00AB6533">
        <w:rPr>
          <w:vertAlign w:val="superscript"/>
        </w:rPr>
        <w:t>§</w:t>
      </w:r>
      <w:r w:rsidRPr="00AB6533">
        <w:t xml:space="preserve">, </w:t>
      </w:r>
      <w:r w:rsidRPr="00AB6533">
        <w:rPr>
          <w:b/>
          <w:bCs/>
        </w:rPr>
        <w:t>Lenke LG</w:t>
      </w:r>
      <w:r w:rsidRPr="00AB6533">
        <w:t xml:space="preserve">. Posterior spinal fusion with pedicle screws. In: Tolo VT, Skaggs DL, eds. </w:t>
      </w:r>
      <w:r w:rsidRPr="00AB6533">
        <w:rPr>
          <w:i/>
          <w:iCs/>
        </w:rPr>
        <w:t>Master Techniques in Orthopaedic Surgery. Pediatric Orthopaedics</w:t>
      </w:r>
      <w:r w:rsidRPr="00AB6533">
        <w:t>. New York, NY: Lippincott Williams &amp; Wilkins, 2008;29:339–50</w:t>
      </w:r>
    </w:p>
    <w:p w14:paraId="0F542454"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Silva FE^, </w:t>
      </w:r>
      <w:r w:rsidRPr="00AB6533">
        <w:rPr>
          <w:b/>
          <w:bCs/>
        </w:rPr>
        <w:t>Lenke LG</w:t>
      </w:r>
      <w:r w:rsidRPr="00AB6533">
        <w:t xml:space="preserve">. Posterior instrumentation for thoracic, thoracolumbar, and lumbar scoliosis. In: Kim DH, Betz RR, Huhn SL, Newton PO, eds. </w:t>
      </w:r>
      <w:r w:rsidRPr="00AB6533">
        <w:rPr>
          <w:i/>
          <w:iCs/>
        </w:rPr>
        <w:t>Surgery of the Pediatric Spine</w:t>
      </w:r>
      <w:r w:rsidRPr="00AB6533">
        <w:t>. New York, NY: Thieme Medical Publishers, 2008;54:682–97</w:t>
      </w:r>
    </w:p>
    <w:p w14:paraId="2A026EB4"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lang w:val="it-IT"/>
        </w:rPr>
        <w:t xml:space="preserve">Silva FE^, </w:t>
      </w:r>
      <w:r w:rsidRPr="00AB6533">
        <w:rPr>
          <w:b/>
          <w:bCs/>
          <w:lang w:val="it-IT"/>
        </w:rPr>
        <w:t>Lenke LG</w:t>
      </w:r>
      <w:r w:rsidRPr="00AB6533">
        <w:rPr>
          <w:lang w:val="it-IT"/>
        </w:rPr>
        <w:t xml:space="preserve">. Adolescent idiopathic scoliosis. </w:t>
      </w:r>
      <w:r w:rsidRPr="00AB6533">
        <w:t xml:space="preserve">In: Errico TJ, Lonner BS, Moulton AW, eds. </w:t>
      </w:r>
      <w:r w:rsidRPr="00AB6533">
        <w:rPr>
          <w:i/>
          <w:iCs/>
        </w:rPr>
        <w:t>Surgical Management of Spinal Deformities</w:t>
      </w:r>
      <w:r w:rsidRPr="00AB6533">
        <w:t>. Philadelphia, PA: Elsevier Saunders, 2008;7:97–118</w:t>
      </w:r>
    </w:p>
    <w:p w14:paraId="3A5DAE1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Buchowski JM*, </w:t>
      </w:r>
      <w:r w:rsidRPr="00AB6533">
        <w:rPr>
          <w:b/>
        </w:rPr>
        <w:t>Lenke LG</w:t>
      </w:r>
      <w:r w:rsidRPr="00AB6533">
        <w:t xml:space="preserve">. Surgical management of post-traumatic spinal deformity. In: Kim DH, Ludwig SC, Vaccaro AR, Chang JC, eds. </w:t>
      </w:r>
      <w:r w:rsidRPr="00AB6533">
        <w:rPr>
          <w:i/>
        </w:rPr>
        <w:t>Atlas of Spine Trauma: Adult and Pediatric</w:t>
      </w:r>
      <w:r w:rsidRPr="00AB6533">
        <w:t>. Philadelphia, PA; Saunders Elsevier, 2008.</w:t>
      </w:r>
    </w:p>
    <w:p w14:paraId="36ED1CEC"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Buchowski JM*, </w:t>
      </w:r>
      <w:r w:rsidRPr="00AB6533">
        <w:rPr>
          <w:b/>
          <w:bCs/>
        </w:rPr>
        <w:t>Lenke LG</w:t>
      </w:r>
      <w:r w:rsidRPr="00AB6533">
        <w:t xml:space="preserve">. The surgical management of post-traumatic deformity. In: Kim D, Ludwig S, Vaccaro A, eds. </w:t>
      </w:r>
      <w:r w:rsidRPr="00AB6533">
        <w:rPr>
          <w:i/>
        </w:rPr>
        <w:t>Atlas of Spine Trauma: Adult &amp; Pediatric</w:t>
      </w:r>
      <w:r w:rsidRPr="00AB6533">
        <w:t>. New York, NY: Elsevier, 2008;</w:t>
      </w:r>
    </w:p>
    <w:p w14:paraId="417B5EC7"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Silva FE^, </w:t>
      </w:r>
      <w:r w:rsidRPr="00AB6533">
        <w:rPr>
          <w:b/>
          <w:bCs/>
        </w:rPr>
        <w:t>Lenke LG</w:t>
      </w:r>
      <w:r w:rsidRPr="00AB6533">
        <w:t xml:space="preserve">. Posterior spinal anchor strategy placement and rod reduction techniques: Posterior (rotation </w:t>
      </w:r>
      <w:r w:rsidRPr="00AB6533">
        <w:rPr>
          <w:iCs/>
        </w:rPr>
        <w:t>vs</w:t>
      </w:r>
      <w:r w:rsidRPr="00AB6533">
        <w:rPr>
          <w:i/>
          <w:iCs/>
        </w:rPr>
        <w:t>.</w:t>
      </w:r>
      <w:r w:rsidRPr="00AB6533">
        <w:t xml:space="preserve"> in-situ translation). In: Vaccaro AR, Albert TJ, eds. </w:t>
      </w:r>
      <w:r w:rsidRPr="00AB6533">
        <w:rPr>
          <w:i/>
          <w:iCs/>
        </w:rPr>
        <w:t>Spine Surgery. Tricks of the Trade, 2</w:t>
      </w:r>
      <w:r w:rsidRPr="00AB6533">
        <w:rPr>
          <w:i/>
          <w:iCs/>
          <w:vertAlign w:val="superscript"/>
        </w:rPr>
        <w:t>nd</w:t>
      </w:r>
      <w:r w:rsidRPr="00AB6533">
        <w:rPr>
          <w:i/>
          <w:iCs/>
        </w:rPr>
        <w:t xml:space="preserve"> Edition</w:t>
      </w:r>
      <w:r w:rsidRPr="00AB6533">
        <w:t xml:space="preserve">. New York, NY: </w:t>
      </w:r>
      <w:r w:rsidRPr="00AB6533">
        <w:rPr>
          <w:iCs/>
        </w:rPr>
        <w:t>Thieme Medical Publishers,</w:t>
      </w:r>
      <w:r w:rsidRPr="00AB6533">
        <w:t xml:space="preserve"> 2009;57:210–4</w:t>
      </w:r>
    </w:p>
    <w:p w14:paraId="34EFD85A"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t xml:space="preserve">Rihn JA, Anderson DT, Sasso RC, Zdeblick TA, </w:t>
      </w:r>
      <w:r w:rsidRPr="00AB6533">
        <w:rPr>
          <w:b/>
        </w:rPr>
        <w:t>Lenke LG</w:t>
      </w:r>
      <w:r w:rsidRPr="00AB6533">
        <w:t xml:space="preserve">, Harris MB, Chapman JR, Vaccaro AR. Emergency evaluation, imaging, and classification of thoracolumbar injuries. </w:t>
      </w:r>
      <w:r w:rsidRPr="00AB6533">
        <w:rPr>
          <w:i/>
        </w:rPr>
        <w:t>Instructional Course Lectures: American Academy of Orthopaedic Surgeons</w:t>
      </w:r>
      <w:r w:rsidRPr="00AB6533">
        <w:t>. Rosemont, IL: AAOS, 2009;58(58):619</w:t>
      </w:r>
      <w:bookmarkStart w:id="124" w:name="OLE_LINK217"/>
      <w:bookmarkStart w:id="125" w:name="OLE_LINK218"/>
      <w:r w:rsidRPr="00AB6533">
        <w:t>–</w:t>
      </w:r>
      <w:bookmarkEnd w:id="124"/>
      <w:bookmarkEnd w:id="125"/>
      <w:r w:rsidRPr="00AB6533">
        <w:t>28</w:t>
      </w:r>
    </w:p>
    <w:p w14:paraId="704BC949" w14:textId="77777777" w:rsidR="00615A65" w:rsidRPr="00AB6533" w:rsidRDefault="00615A65" w:rsidP="005052EB">
      <w:pPr>
        <w:keepLines/>
        <w:numPr>
          <w:ilvl w:val="0"/>
          <w:numId w:val="4"/>
        </w:numPr>
        <w:tabs>
          <w:tab w:val="clear" w:pos="360"/>
        </w:tabs>
        <w:kinsoku w:val="0"/>
        <w:overflowPunct w:val="0"/>
        <w:autoSpaceDE w:val="0"/>
        <w:autoSpaceDN w:val="0"/>
        <w:spacing w:after="160" w:line="276" w:lineRule="auto"/>
      </w:pPr>
      <w:r w:rsidRPr="00AB6533">
        <w:rPr>
          <w:iCs/>
        </w:rPr>
        <w:t xml:space="preserve">Mulconrey DS*, </w:t>
      </w:r>
      <w:r w:rsidRPr="00AB6533">
        <w:rPr>
          <w:b/>
          <w:bCs/>
          <w:iCs/>
        </w:rPr>
        <w:t>Lenke LG</w:t>
      </w:r>
      <w:r w:rsidRPr="00AB6533">
        <w:rPr>
          <w:iCs/>
        </w:rPr>
        <w:t>. Selection of fusion levels. In: Newton PO, O</w:t>
      </w:r>
      <w:r w:rsidRPr="00AB6533">
        <w:t>’Brien MF*,</w:t>
      </w:r>
      <w:r w:rsidRPr="00AB6533">
        <w:rPr>
          <w:iCs/>
        </w:rPr>
        <w:t xml:space="preserve"> Shufflebarger HL, Betz RR, Dickson RA, Harms J, eds. </w:t>
      </w:r>
      <w:r w:rsidRPr="00AB6533">
        <w:rPr>
          <w:i/>
          <w:iCs/>
        </w:rPr>
        <w:t>Idiopathic Scoliosis: The Harms Study Group Treatment Guide</w:t>
      </w:r>
      <w:r w:rsidRPr="00AB6533">
        <w:rPr>
          <w:iCs/>
        </w:rPr>
        <w:t>. New York, NY: Thieme Medical Publishers 2011;13:150</w:t>
      </w:r>
      <w:r w:rsidRPr="00AB6533">
        <w:t>–64</w:t>
      </w:r>
    </w:p>
    <w:p w14:paraId="2675F87F"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bCs/>
          <w:iCs/>
        </w:rPr>
        <w:t>Lenke LG</w:t>
      </w:r>
      <w:r w:rsidRPr="00AB6533">
        <w:rPr>
          <w:iCs/>
        </w:rPr>
        <w:t xml:space="preserve">. Long-term effects of instrumented fusion in growing children. In: Akbarnia BA, Yazici M, Thompson GH, eds. </w:t>
      </w:r>
      <w:r w:rsidRPr="00AB6533">
        <w:rPr>
          <w:i/>
          <w:iCs/>
        </w:rPr>
        <w:t xml:space="preserve">The </w:t>
      </w:r>
      <w:r w:rsidRPr="00AB6533">
        <w:rPr>
          <w:i/>
        </w:rPr>
        <w:t>Growing Spine: Management of Spinal Disorders in Young Children</w:t>
      </w:r>
      <w:r w:rsidRPr="00AB6533">
        <w:rPr>
          <w:iCs/>
        </w:rPr>
        <w:t>. Heidelberg, Germany: Springer, 2011;42:535</w:t>
      </w:r>
      <w:r w:rsidRPr="00AB6533">
        <w:t>–45</w:t>
      </w:r>
    </w:p>
    <w:p w14:paraId="16CAE719"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Silva FE^, Lehman Jr. RA*, </w:t>
      </w:r>
      <w:r w:rsidRPr="00AB6533">
        <w:rPr>
          <w:b/>
        </w:rPr>
        <w:t>Lenke LG</w:t>
      </w:r>
      <w:r w:rsidRPr="00AB6533">
        <w:t xml:space="preserve">. Idiopathic scoliosis. In: Herkowitz HN, Garfin SR, Eismont FJ, Bell GR, Balderston RA, eds. </w:t>
      </w:r>
      <w:r w:rsidRPr="00AB6533">
        <w:rPr>
          <w:i/>
        </w:rPr>
        <w:t>Rothman-Simeone: The Spine 6</w:t>
      </w:r>
      <w:r w:rsidRPr="00AB6533">
        <w:rPr>
          <w:i/>
          <w:vertAlign w:val="superscript"/>
        </w:rPr>
        <w:t>th</w:t>
      </w:r>
      <w:r w:rsidRPr="00AB6533">
        <w:rPr>
          <w:i/>
        </w:rPr>
        <w:t xml:space="preserve"> edition</w:t>
      </w:r>
      <w:r w:rsidRPr="00AB6533">
        <w:t>. New York, NY: Elsevier, 2011;23:385–401</w:t>
      </w:r>
    </w:p>
    <w:p w14:paraId="01105E16"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Richards BS, Sucato DJ, Johnston CE, Diab M, Sarwark JF, Kuklo TR*, </w:t>
      </w:r>
      <w:r w:rsidRPr="00AB6533">
        <w:rPr>
          <w:b/>
        </w:rPr>
        <w:t>Lenke LG</w:t>
      </w:r>
      <w:r w:rsidRPr="00AB6533">
        <w:t xml:space="preserve">, Parent S, Spinal Deformity Study Group. Right thoracic curves in adolescent idiopathic scoliosis – Which clinical and radiographic findings correlate with a preoperative abnormal MRI? </w:t>
      </w:r>
      <w:r w:rsidRPr="00AB6533">
        <w:rPr>
          <w:i/>
        </w:rPr>
        <w:t>Scoliosis Research Society e-Text Spinal Deformity</w:t>
      </w:r>
      <w:r w:rsidRPr="00AB6533">
        <w:t>. www.srs.org uploaded May 2011</w:t>
      </w:r>
    </w:p>
    <w:p w14:paraId="6BF627B7"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Posterior vertebral column resection (VCR). </w:t>
      </w:r>
      <w:r w:rsidRPr="00AB6533">
        <w:rPr>
          <w:i/>
        </w:rPr>
        <w:t>Scoliosis Research Society e-Text Spinal Deformity</w:t>
      </w:r>
      <w:r w:rsidRPr="00AB6533">
        <w:t>. www.srs.org uploaded May 2011</w:t>
      </w:r>
    </w:p>
    <w:p w14:paraId="5D5E7A63"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O’Shaughnessy BA*, </w:t>
      </w:r>
      <w:r w:rsidRPr="00AB6533">
        <w:rPr>
          <w:b/>
        </w:rPr>
        <w:t>Lenke LG</w:t>
      </w:r>
      <w:r w:rsidRPr="00AB6533">
        <w:t xml:space="preserve">. The management of durotomies and cerebrospinal fluid leaks in spinal deformity surgery. </w:t>
      </w:r>
      <w:r w:rsidRPr="00AB6533">
        <w:rPr>
          <w:i/>
        </w:rPr>
        <w:t>Scoliosis Research Society e-Text Spinal Deformity</w:t>
      </w:r>
      <w:r w:rsidRPr="00AB6533">
        <w:t>. www.srs.org uploaded May 2011</w:t>
      </w:r>
    </w:p>
    <w:p w14:paraId="0C8A045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Kang DG, Lehman Jr. RA*, Tracey RW, </w:t>
      </w:r>
      <w:r w:rsidRPr="00AB6533">
        <w:rPr>
          <w:b/>
        </w:rPr>
        <w:t>Lenke LG</w:t>
      </w:r>
      <w:r w:rsidRPr="00AB6533">
        <w:t xml:space="preserve">. Growing rods for early onset scoliosis. </w:t>
      </w:r>
      <w:bookmarkStart w:id="126" w:name="OLE_LINK242"/>
      <w:bookmarkStart w:id="127" w:name="OLE_LINK243"/>
      <w:r w:rsidRPr="00AB6533">
        <w:rPr>
          <w:i/>
        </w:rPr>
        <w:t>Scoliosis Research Society e-Text Spinal Deformity</w:t>
      </w:r>
      <w:r w:rsidRPr="00AB6533">
        <w:t>. www.srs.org uploaded July 2011</w:t>
      </w:r>
      <w:bookmarkEnd w:id="126"/>
      <w:bookmarkEnd w:id="127"/>
    </w:p>
    <w:p w14:paraId="25D5C91D"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Powers A</w:t>
      </w:r>
      <w:r w:rsidRPr="00AB6533">
        <w:rPr>
          <w:vertAlign w:val="superscript"/>
        </w:rPr>
        <w:t>∫</w:t>
      </w:r>
      <w:r w:rsidRPr="00AB6533">
        <w:t xml:space="preserve">, O’Shaughnessy BA*, </w:t>
      </w:r>
      <w:r w:rsidRPr="00AB6533">
        <w:rPr>
          <w:b/>
        </w:rPr>
        <w:t>Lenke LG</w:t>
      </w:r>
      <w:r w:rsidRPr="00AB6533">
        <w:t xml:space="preserve">. Posterior thoracic vertebral column resection. In: Wang JC, ed. </w:t>
      </w:r>
      <w:r w:rsidRPr="00AB6533">
        <w:rPr>
          <w:i/>
        </w:rPr>
        <w:t>Advanced Reconstruction: Spine</w:t>
      </w:r>
      <w:r w:rsidRPr="00AB6533">
        <w:t>. Instructional Course Lecture 58: North American Spine Society, Rosemont, IL: AAOS, 2011;58(28):265–75</w:t>
      </w:r>
    </w:p>
    <w:p w14:paraId="15911DE7"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Engsberg JR, </w:t>
      </w:r>
      <w:r w:rsidRPr="00AB6533">
        <w:rPr>
          <w:b/>
          <w:bCs/>
        </w:rPr>
        <w:t>Lenke LG</w:t>
      </w:r>
      <w:r w:rsidRPr="00AB6533">
        <w:t xml:space="preserve">, Bridwell KH. Trunk range of motion and gait considerations in patients with spinal deformity. In: Bridwell KH, DeWald RL, eds. </w:t>
      </w:r>
      <w:r w:rsidRPr="00AB6533">
        <w:rPr>
          <w:i/>
        </w:rPr>
        <w:t>The Textbook of Spinal Surgery, 3</w:t>
      </w:r>
      <w:r w:rsidRPr="00AB6533">
        <w:rPr>
          <w:i/>
          <w:vertAlign w:val="superscript"/>
        </w:rPr>
        <w:t>rd</w:t>
      </w:r>
      <w:r w:rsidRPr="00AB6533">
        <w:rPr>
          <w:i/>
        </w:rPr>
        <w:t xml:space="preserve"> edition</w:t>
      </w:r>
      <w:r w:rsidRPr="00AB6533">
        <w:t>. New York, NY: Lippincott Williams &amp; Wilkins, 2011;5:57–64</w:t>
      </w:r>
    </w:p>
    <w:p w14:paraId="7B34DB84"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Radiographic classification scheme: Lenke classification. In: Bridwell KH, DeWald RL, eds. </w:t>
      </w:r>
      <w:r w:rsidRPr="00AB6533">
        <w:rPr>
          <w:i/>
        </w:rPr>
        <w:t>The Textbook of Spinal Surgery, 3</w:t>
      </w:r>
      <w:r w:rsidRPr="00AB6533">
        <w:rPr>
          <w:i/>
          <w:vertAlign w:val="superscript"/>
        </w:rPr>
        <w:t>rd</w:t>
      </w:r>
      <w:r w:rsidRPr="00AB6533">
        <w:rPr>
          <w:i/>
        </w:rPr>
        <w:t xml:space="preserve"> edition</w:t>
      </w:r>
      <w:r w:rsidRPr="00AB6533">
        <w:t xml:space="preserve">. </w:t>
      </w:r>
      <w:bookmarkStart w:id="128" w:name="OLE_LINK117"/>
      <w:bookmarkStart w:id="129" w:name="OLE_LINK118"/>
      <w:r w:rsidRPr="00AB6533">
        <w:t>New York, NY: Lippincott Williams &amp; Wilkins</w:t>
      </w:r>
      <w:bookmarkEnd w:id="128"/>
      <w:bookmarkEnd w:id="129"/>
      <w:r w:rsidRPr="00AB6533">
        <w:t>, 2011;75:738–53</w:t>
      </w:r>
    </w:p>
    <w:p w14:paraId="35D6446D"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O’Shaughnessy BA*, </w:t>
      </w:r>
      <w:r w:rsidRPr="00AB6533">
        <w:rPr>
          <w:b/>
        </w:rPr>
        <w:t>Lenke LG</w:t>
      </w:r>
      <w:r w:rsidRPr="00AB6533">
        <w:t xml:space="preserve">. Posterior spinal deformity correction techniques. In: Bridwell KH, DeWald RL, eds. </w:t>
      </w:r>
      <w:r w:rsidRPr="00AB6533">
        <w:rPr>
          <w:i/>
        </w:rPr>
        <w:t>The Textbook of Spinal Surgery, 3</w:t>
      </w:r>
      <w:r w:rsidRPr="00AB6533">
        <w:rPr>
          <w:i/>
          <w:vertAlign w:val="superscript"/>
        </w:rPr>
        <w:t>rd</w:t>
      </w:r>
      <w:r w:rsidRPr="00AB6533">
        <w:rPr>
          <w:i/>
        </w:rPr>
        <w:t xml:space="preserve"> edition</w:t>
      </w:r>
      <w:r w:rsidRPr="00AB6533">
        <w:t>. New York, NY: Lippincott Williams &amp; Wilkins, 2011;82:823–47</w:t>
      </w:r>
    </w:p>
    <w:p w14:paraId="780BCB9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O’Shaughnessy BA*, </w:t>
      </w:r>
      <w:r w:rsidRPr="00AB6533">
        <w:rPr>
          <w:b/>
        </w:rPr>
        <w:t>Lenke LG</w:t>
      </w:r>
      <w:r w:rsidRPr="00AB6533">
        <w:t xml:space="preserve">. Thoracic pedicle screw placement. In: Berta SC, Levy ML, eds. </w:t>
      </w:r>
      <w:r w:rsidRPr="00AB6533">
        <w:rPr>
          <w:i/>
        </w:rPr>
        <w:t>Neurosurgery Tricks of the Trade</w:t>
      </w:r>
      <w:r w:rsidRPr="00AB6533">
        <w:t>. New York, NY: Thieme Publishers, 2011</w:t>
      </w:r>
    </w:p>
    <w:p w14:paraId="778EFA7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Forward. In: Singh K, Vaccaro A, eds. Pocket Atlas of Spine Surgery. Thieme Publishing, 2012</w:t>
      </w:r>
    </w:p>
    <w:p w14:paraId="432C4695"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Pahys JM*, </w:t>
      </w:r>
      <w:r w:rsidRPr="00AB6533">
        <w:rPr>
          <w:b/>
        </w:rPr>
        <w:t>Lenke LG</w:t>
      </w:r>
      <w:r w:rsidRPr="00AB6533">
        <w:t xml:space="preserve">. Juvenile and adolescent idiopathic scoliosis. In: Rao RJ, Smuck M, eds. </w:t>
      </w:r>
      <w:r w:rsidRPr="00AB6533">
        <w:rPr>
          <w:i/>
        </w:rPr>
        <w:t>Orthopaedic Knowledge Update Spine 4 – North American Spine Society</w:t>
      </w:r>
      <w:r w:rsidRPr="00AB6533">
        <w:t>. Rosemont, IL: AAOS, 2012;4(37):431–48</w:t>
      </w:r>
    </w:p>
    <w:p w14:paraId="149C8C63"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Sponseller PD, Akbarnia BA, </w:t>
      </w:r>
      <w:r w:rsidRPr="00AB6533">
        <w:rPr>
          <w:b/>
        </w:rPr>
        <w:t>Lenke LG</w:t>
      </w:r>
      <w:r w:rsidRPr="00AB6533">
        <w:t xml:space="preserve">, Wollowick AL. Pediatric spinal deformity: What every orthopaedic surgeon needs to know. In: Tornetta III P, Pagnano MW, ed. </w:t>
      </w:r>
      <w:r w:rsidRPr="00AB6533">
        <w:rPr>
          <w:i/>
        </w:rPr>
        <w:t>Instructional Course Lectures 61: Pediatric Spinal Deformity: What Every Orthopaedic Surgeons Needs to Know</w:t>
      </w:r>
      <w:r w:rsidRPr="00AB6533">
        <w:t>. Rosemont, IL: AAOS, 2012;61(39):481–97</w:t>
      </w:r>
    </w:p>
    <w:p w14:paraId="54C265AA"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Mummaneni PV, Wang MY, Silva FE^, </w:t>
      </w:r>
      <w:r w:rsidRPr="00AB6533">
        <w:rPr>
          <w:b/>
        </w:rPr>
        <w:t>Lenke LG</w:t>
      </w:r>
      <w:r w:rsidRPr="00AB6533">
        <w:t xml:space="preserve">, Amin BY, Tsung-Hsi T. Minimally invasive evaluation and treatment for adult degenerative deformity – Using the MiSLAT algorithm. </w:t>
      </w:r>
      <w:r w:rsidRPr="00AB6533">
        <w:rPr>
          <w:i/>
        </w:rPr>
        <w:t>Scoliosis Research Society e-Text Spinal Deformity</w:t>
      </w:r>
      <w:r w:rsidRPr="00AB6533">
        <w:t>. www.srs.org uploaded June 2012</w:t>
      </w:r>
    </w:p>
    <w:p w14:paraId="40C31156"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Steinmetz MP, Benzel EC, </w:t>
      </w:r>
      <w:r w:rsidRPr="00AB6533">
        <w:rPr>
          <w:b/>
        </w:rPr>
        <w:t>Lenke LG</w:t>
      </w:r>
      <w:r w:rsidRPr="00AB6533">
        <w:t xml:space="preserve">. Spinal deformity and correction: The fundamentals. In: Benzel EC, ed. </w:t>
      </w:r>
      <w:bookmarkStart w:id="130" w:name="OLE_LINK173"/>
      <w:bookmarkStart w:id="131" w:name="OLE_LINK174"/>
      <w:bookmarkStart w:id="132" w:name="OLE_LINK253"/>
      <w:r w:rsidRPr="00AB6533">
        <w:rPr>
          <w:i/>
        </w:rPr>
        <w:t>Spine Surgery Techniques, Complication Avoidance, &amp; Management</w:t>
      </w:r>
      <w:bookmarkEnd w:id="130"/>
      <w:bookmarkEnd w:id="131"/>
      <w:bookmarkEnd w:id="132"/>
      <w:r w:rsidRPr="00AB6533">
        <w:rPr>
          <w:i/>
        </w:rPr>
        <w:t>, 3</w:t>
      </w:r>
      <w:r w:rsidRPr="00AB6533">
        <w:rPr>
          <w:i/>
          <w:vertAlign w:val="superscript"/>
        </w:rPr>
        <w:t>rd</w:t>
      </w:r>
      <w:r w:rsidRPr="00AB6533">
        <w:rPr>
          <w:i/>
        </w:rPr>
        <w:t xml:space="preserve"> edition</w:t>
      </w:r>
      <w:r w:rsidRPr="00AB6533">
        <w:t>. Philadelphia, PA: Elsevier Saunders, 2012;91:895–900</w:t>
      </w:r>
    </w:p>
    <w:p w14:paraId="167CDD45"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Kelly MP*, Zebala LP</w:t>
      </w:r>
      <w:r w:rsidRPr="00AB6533">
        <w:rPr>
          <w:vertAlign w:val="superscript"/>
        </w:rPr>
        <w:t>‡</w:t>
      </w:r>
      <w:r w:rsidRPr="00AB6533">
        <w:t xml:space="preserve">*, </w:t>
      </w:r>
      <w:r w:rsidRPr="00AB6533">
        <w:rPr>
          <w:b/>
        </w:rPr>
        <w:t>Lenke LG</w:t>
      </w:r>
      <w:r w:rsidRPr="00AB6533">
        <w:t xml:space="preserve">. Vertebral column resection for severe rigid deformity through an all posterior approach. In: Wiesel S, Rhee JM, eds. </w:t>
      </w:r>
      <w:r w:rsidRPr="00AB6533">
        <w:rPr>
          <w:i/>
        </w:rPr>
        <w:t>Operative Techniques in Spinal Surgery</w:t>
      </w:r>
      <w:r w:rsidRPr="00AB6533">
        <w:t>. New York, NY: Lippincott Williams &amp; Wilkins, 2013;26:245–59</w:t>
      </w:r>
    </w:p>
    <w:p w14:paraId="4F416F6A"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Paik H, Kang DG, Lehman Jr. RA*, </w:t>
      </w:r>
      <w:r w:rsidRPr="00AB6533">
        <w:rPr>
          <w:b/>
        </w:rPr>
        <w:t>Lenke LG</w:t>
      </w:r>
      <w:r w:rsidRPr="00AB6533">
        <w:t xml:space="preserve">. Bone grafting and interbody fusion devices for spinal deformity treatment. </w:t>
      </w:r>
      <w:r w:rsidRPr="00AB6533">
        <w:rPr>
          <w:i/>
        </w:rPr>
        <w:t>Scoliosis Research Society e-Text Spinal Deformity</w:t>
      </w:r>
      <w:r w:rsidRPr="00AB6533">
        <w:t>. www.srs.org uploaded January 2013</w:t>
      </w:r>
    </w:p>
    <w:p w14:paraId="1C5C1D10"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Wilson KW, Lehman Jr. RA*, </w:t>
      </w:r>
      <w:r w:rsidRPr="00AB6533">
        <w:rPr>
          <w:b/>
        </w:rPr>
        <w:t>Lenke LG</w:t>
      </w:r>
      <w:r w:rsidRPr="00AB6533">
        <w:t xml:space="preserve">. Placement of thoracic pedicle screws. In: Flatow E, Colvin A, eds. </w:t>
      </w:r>
      <w:r w:rsidRPr="00AB6533">
        <w:rPr>
          <w:i/>
        </w:rPr>
        <w:t>Atlas of Essential Orthopaedic Procedures</w:t>
      </w:r>
      <w:r w:rsidRPr="00AB6533">
        <w:t>. Rosemont, IL: AAOS, 2013;91:591–600</w:t>
      </w:r>
    </w:p>
    <w:p w14:paraId="14D3A357"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Kelly MP*</w:t>
      </w:r>
      <w:r w:rsidRPr="00AB6533">
        <w:rPr>
          <w:vertAlign w:val="superscript"/>
        </w:rPr>
        <w:t>†</w:t>
      </w:r>
      <w:r w:rsidRPr="00AB6533">
        <w:t xml:space="preserve">. Surgical treatment of adolescent idiopathic scoliosis: Lenke curve types 1 through 6. In: Kim DH, ed. </w:t>
      </w:r>
      <w:r w:rsidRPr="00AB6533">
        <w:rPr>
          <w:i/>
        </w:rPr>
        <w:t>Surgical Anatomy &amp; Techniques to the Spine</w:t>
      </w:r>
      <w:r w:rsidRPr="00AB6533">
        <w:t>. Philadelphia, PA: Elsevier Saunders, 2013;61:587–600</w:t>
      </w:r>
    </w:p>
    <w:p w14:paraId="162E00BF"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Kim HJ*, </w:t>
      </w:r>
      <w:r w:rsidRPr="00AB6533">
        <w:rPr>
          <w:b/>
        </w:rPr>
        <w:t>Lenke LG</w:t>
      </w:r>
      <w:r w:rsidRPr="00AB6533">
        <w:t>, Kim YJ</w:t>
      </w:r>
      <w:r w:rsidRPr="00AB6533">
        <w:rPr>
          <w:vertAlign w:val="superscript"/>
        </w:rPr>
        <w:t>§</w:t>
      </w:r>
      <w:r w:rsidRPr="00AB6533">
        <w:t xml:space="preserve">, Rinella AS*. Posterior spinal instrumentation techniques for spinal deformity. In: Zdeblick TA, Albert T, eds. </w:t>
      </w:r>
      <w:r w:rsidRPr="00AB6533">
        <w:rPr>
          <w:i/>
        </w:rPr>
        <w:t>Master Techniques in Orthopaedic Surgery: The Spine, 3</w:t>
      </w:r>
      <w:r w:rsidRPr="00AB6533">
        <w:rPr>
          <w:i/>
          <w:vertAlign w:val="superscript"/>
        </w:rPr>
        <w:t>rd</w:t>
      </w:r>
      <w:r w:rsidRPr="00AB6533">
        <w:rPr>
          <w:i/>
        </w:rPr>
        <w:t xml:space="preserve"> Edition.</w:t>
      </w:r>
      <w:r w:rsidRPr="00AB6533">
        <w:t xml:space="preserve"> Philadelphia, PA: Lippincott Williams &amp; Wilkins, 2014;19:249–56</w:t>
      </w:r>
    </w:p>
    <w:p w14:paraId="7DDF6571"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Tracey RW, Cody JP, Lehman Jr. RA*, </w:t>
      </w:r>
      <w:r w:rsidRPr="00AB6533">
        <w:rPr>
          <w:b/>
        </w:rPr>
        <w:t>Lenke LG</w:t>
      </w:r>
      <w:r w:rsidRPr="00AB6533">
        <w:t xml:space="preserve">. Posterior approach in thoracic deformity. In: Heary RF, Albert TJ, eds. </w:t>
      </w:r>
      <w:r w:rsidRPr="00AB6533">
        <w:rPr>
          <w:i/>
        </w:rPr>
        <w:t>Spinal Deformities, The Essentials, 2</w:t>
      </w:r>
      <w:r w:rsidRPr="00AB6533">
        <w:rPr>
          <w:i/>
          <w:vertAlign w:val="superscript"/>
        </w:rPr>
        <w:t>nd</w:t>
      </w:r>
      <w:r w:rsidRPr="00AB6533">
        <w:rPr>
          <w:i/>
        </w:rPr>
        <w:t xml:space="preserve"> edition</w:t>
      </w:r>
      <w:r w:rsidRPr="00AB6533">
        <w:t>. Philadelphia, PA: Thieme Publishers 2014;16:145–53</w:t>
      </w:r>
    </w:p>
    <w:p w14:paraId="7E4399E1"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Powers AK, </w:t>
      </w:r>
      <w:r w:rsidRPr="00AB6533">
        <w:rPr>
          <w:b/>
        </w:rPr>
        <w:t>Lenke LG</w:t>
      </w:r>
      <w:r w:rsidRPr="00AB6533">
        <w:t xml:space="preserve">, Luhmann SJ*. Spondylolysis and spondylolisthesis. In: Weinstein SL, Flynn JM, eds. </w:t>
      </w:r>
      <w:r w:rsidRPr="00AB6533">
        <w:rPr>
          <w:i/>
          <w:iCs/>
        </w:rPr>
        <w:t>Lovell &amp; Winter’s Pediatric Orthopaedics,</w:t>
      </w:r>
      <w:r w:rsidRPr="00AB6533">
        <w:rPr>
          <w:i/>
        </w:rPr>
        <w:t xml:space="preserve"> 7</w:t>
      </w:r>
      <w:r w:rsidRPr="00AB6533">
        <w:rPr>
          <w:i/>
          <w:iCs/>
          <w:vertAlign w:val="superscript"/>
        </w:rPr>
        <w:t>th</w:t>
      </w:r>
      <w:r w:rsidRPr="00AB6533">
        <w:rPr>
          <w:i/>
          <w:iCs/>
        </w:rPr>
        <w:t xml:space="preserve"> edition</w:t>
      </w:r>
      <w:r w:rsidRPr="00AB6533">
        <w:rPr>
          <w:iCs/>
        </w:rPr>
        <w:t>. Philadelphia, PA: Wolters Kluwer Health 2014;20:</w:t>
      </w:r>
      <w:r w:rsidRPr="00AB6533">
        <w:t>791–820</w:t>
      </w:r>
    </w:p>
    <w:p w14:paraId="02735A6F" w14:textId="77777777" w:rsidR="00FD4655" w:rsidRPr="00AB6533" w:rsidRDefault="00615A65" w:rsidP="005052EB">
      <w:pPr>
        <w:keepLines/>
        <w:numPr>
          <w:ilvl w:val="0"/>
          <w:numId w:val="4"/>
        </w:numPr>
        <w:kinsoku w:val="0"/>
        <w:overflowPunct w:val="0"/>
        <w:autoSpaceDE w:val="0"/>
        <w:autoSpaceDN w:val="0"/>
        <w:spacing w:after="160" w:line="276" w:lineRule="auto"/>
      </w:pPr>
      <w:r w:rsidRPr="00AB6533">
        <w:t>Wagner SC, Lehman Jr. RA*</w:t>
      </w:r>
      <w:r w:rsidRPr="00AB6533">
        <w:rPr>
          <w:vertAlign w:val="superscript"/>
        </w:rPr>
        <w:t>†</w:t>
      </w:r>
      <w:r w:rsidRPr="00AB6533">
        <w:t xml:space="preserve">, </w:t>
      </w:r>
      <w:r w:rsidRPr="00AB6533">
        <w:rPr>
          <w:b/>
        </w:rPr>
        <w:t>Lenke L</w:t>
      </w:r>
      <w:r w:rsidRPr="00AB6533">
        <w:t xml:space="preserve">. Posterior vertebral column resection (PVCR) for complex spinal deformities. In: Wang Y, Boachie-Adjei O, </w:t>
      </w:r>
      <w:r w:rsidRPr="00AB6533">
        <w:rPr>
          <w:b/>
        </w:rPr>
        <w:t>Lenke L</w:t>
      </w:r>
      <w:r w:rsidRPr="00AB6533">
        <w:t xml:space="preserve">, eds. </w:t>
      </w:r>
      <w:r w:rsidRPr="00AB6533">
        <w:rPr>
          <w:i/>
        </w:rPr>
        <w:t>Spinal Osteotomy</w:t>
      </w:r>
      <w:r w:rsidRPr="00AB6533">
        <w:t>. New York, NY: Springer 2014;9:111–30</w:t>
      </w:r>
    </w:p>
    <w:p w14:paraId="1E60F405"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w:t>
      </w:r>
      <w:r w:rsidRPr="00AB6533">
        <w:t xml:space="preserve">. Optimizing safety in spinal deformity surgery. In: Wang Y, Boachie-Adjei O, </w:t>
      </w:r>
      <w:r w:rsidRPr="00AB6533">
        <w:rPr>
          <w:b/>
        </w:rPr>
        <w:t>Lenke L</w:t>
      </w:r>
      <w:r w:rsidRPr="00AB6533">
        <w:t xml:space="preserve">, eds. </w:t>
      </w:r>
      <w:r w:rsidRPr="00AB6533">
        <w:rPr>
          <w:i/>
        </w:rPr>
        <w:t>Spinal Osteotomy</w:t>
      </w:r>
      <w:r w:rsidRPr="00AB6533">
        <w:t>. New York, NY: Springer 2014;15:211–28</w:t>
      </w:r>
    </w:p>
    <w:p w14:paraId="087E374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Gum JL, </w:t>
      </w:r>
      <w:r w:rsidRPr="00AB6533">
        <w:rPr>
          <w:b/>
        </w:rPr>
        <w:t>Lenke LG</w:t>
      </w:r>
      <w:r w:rsidRPr="00AB6533">
        <w:t xml:space="preserve">. Classification of adolescent and adult scoliosis. In: Heary RF, Albert TJ, eds. </w:t>
      </w:r>
      <w:r w:rsidRPr="00AB6533">
        <w:rPr>
          <w:i/>
        </w:rPr>
        <w:t>Spinal Deformities: The Essentials, 2</w:t>
      </w:r>
      <w:r w:rsidRPr="00AB6533">
        <w:rPr>
          <w:i/>
          <w:vertAlign w:val="superscript"/>
        </w:rPr>
        <w:t>nd</w:t>
      </w:r>
      <w:r w:rsidRPr="00AB6533">
        <w:rPr>
          <w:i/>
        </w:rPr>
        <w:t xml:space="preserve"> edition</w:t>
      </w:r>
      <w:r w:rsidRPr="00AB6533">
        <w:t xml:space="preserve">. Philadelphia, PA: Thieme Publishers </w:t>
      </w:r>
      <w:r w:rsidRPr="00AB6533">
        <w:rPr>
          <w:i/>
        </w:rPr>
        <w:t>(publication date August 2014)</w:t>
      </w:r>
    </w:p>
    <w:p w14:paraId="6D1BE9B2"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Kim SD*, Buchowski JM*, </w:t>
      </w:r>
      <w:r w:rsidRPr="00AB6533">
        <w:rPr>
          <w:b/>
        </w:rPr>
        <w:t>Lenke LG</w:t>
      </w:r>
      <w:r w:rsidRPr="00AB6533">
        <w:t xml:space="preserve">. Posttraumatic lumbar kyphotic deformity. In: Gupta M, Vaccaro A. </w:t>
      </w:r>
      <w:r w:rsidRPr="00AB6533">
        <w:rPr>
          <w:i/>
        </w:rPr>
        <w:t>Complex Spine Cases: A Collection of Current Techniques</w:t>
      </w:r>
      <w:r w:rsidRPr="00AB6533">
        <w:t xml:space="preserve">. London UK: JP Medical Ltd. </w:t>
      </w:r>
      <w:r w:rsidRPr="00AB6533">
        <w:rPr>
          <w:i/>
        </w:rPr>
        <w:t>(in press August 2014)</w:t>
      </w:r>
    </w:p>
    <w:p w14:paraId="62E14D5E" w14:textId="77777777" w:rsidR="00615A65" w:rsidRPr="00AB6533" w:rsidRDefault="00615A65" w:rsidP="005052EB">
      <w:pPr>
        <w:keepLines/>
        <w:numPr>
          <w:ilvl w:val="0"/>
          <w:numId w:val="4"/>
        </w:numPr>
        <w:kinsoku w:val="0"/>
        <w:overflowPunct w:val="0"/>
        <w:autoSpaceDE w:val="0"/>
        <w:autoSpaceDN w:val="0"/>
        <w:spacing w:after="160" w:line="276" w:lineRule="auto"/>
        <w:rPr>
          <w:i/>
        </w:rPr>
      </w:pPr>
      <w:r w:rsidRPr="00AB6533">
        <w:t>Lehman Jr. RA*</w:t>
      </w:r>
      <w:r w:rsidRPr="00AB6533">
        <w:rPr>
          <w:vertAlign w:val="superscript"/>
        </w:rPr>
        <w:t>†</w:t>
      </w:r>
      <w:r w:rsidRPr="00AB6533">
        <w:t xml:space="preserve">, </w:t>
      </w:r>
      <w:r w:rsidRPr="00AB6533">
        <w:rPr>
          <w:b/>
        </w:rPr>
        <w:t>Lenke LG</w:t>
      </w:r>
      <w:r w:rsidRPr="00AB6533">
        <w:t xml:space="preserve">. Evaluation and treatment of adolescent idiopathic scoliosis. In: </w:t>
      </w:r>
      <w:r w:rsidRPr="00AB6533">
        <w:rPr>
          <w:i/>
        </w:rPr>
        <w:t>Youmans/Winn’s Neurological Surgery, 7</w:t>
      </w:r>
      <w:r w:rsidRPr="00AB6533">
        <w:rPr>
          <w:i/>
          <w:vertAlign w:val="superscript"/>
        </w:rPr>
        <w:t>th</w:t>
      </w:r>
      <w:r w:rsidRPr="00AB6533">
        <w:rPr>
          <w:i/>
        </w:rPr>
        <w:t xml:space="preserve"> edition</w:t>
      </w:r>
      <w:r w:rsidRPr="00AB6533">
        <w:t xml:space="preserve">. Philadelphia, PA: Elsevier, Saunders </w:t>
      </w:r>
      <w:r w:rsidRPr="00AB6533">
        <w:rPr>
          <w:i/>
        </w:rPr>
        <w:t>(in press January 2015)</w:t>
      </w:r>
    </w:p>
    <w:p w14:paraId="78620B27"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Wagner SC, Lehman RA*, </w:t>
      </w:r>
      <w:r w:rsidRPr="00AB6533">
        <w:rPr>
          <w:b/>
        </w:rPr>
        <w:t>Lenke LG</w:t>
      </w:r>
      <w:r w:rsidRPr="00AB6533">
        <w:t xml:space="preserve">. Surgical techniques: Management of high-grade spondylolisthesis including reduction techniques. In: Wollowick A, Sarwahi V, eds. </w:t>
      </w:r>
      <w:r w:rsidRPr="00AB6533">
        <w:rPr>
          <w:i/>
        </w:rPr>
        <w:t>Spondylolisthesis: Diagnosis, Non-Surgical Management and Surgical Techniques</w:t>
      </w:r>
      <w:r w:rsidRPr="00AB6533">
        <w:t xml:space="preserve">. </w:t>
      </w:r>
      <w:r w:rsidRPr="00AB6533">
        <w:rPr>
          <w:i/>
        </w:rPr>
        <w:t>(submitted July 2013)</w:t>
      </w:r>
    </w:p>
    <w:p w14:paraId="6452C89C"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Silva F^, </w:t>
      </w:r>
      <w:r w:rsidRPr="00AB6533">
        <w:rPr>
          <w:b/>
        </w:rPr>
        <w:t>Lenke LG</w:t>
      </w:r>
      <w:r w:rsidRPr="00AB6533">
        <w:t xml:space="preserve">. Posterior spinal anchor strategy placement and rod reduction techniques: vertebral column resection vs direct vertebral column rotation. In: Vaccaro AR, Albert TJ, eds. </w:t>
      </w:r>
      <w:r w:rsidRPr="00AB6533">
        <w:rPr>
          <w:i/>
        </w:rPr>
        <w:t>Spine Surgery: Tricks of the Trade, 3</w:t>
      </w:r>
      <w:r w:rsidRPr="00AB6533">
        <w:rPr>
          <w:i/>
          <w:vertAlign w:val="superscript"/>
        </w:rPr>
        <w:t>rd</w:t>
      </w:r>
      <w:r w:rsidRPr="00AB6533">
        <w:rPr>
          <w:i/>
        </w:rPr>
        <w:t xml:space="preserve"> edition</w:t>
      </w:r>
      <w:r w:rsidRPr="00AB6533">
        <w:t xml:space="preserve">. New York, NY: Thieme Publishers </w:t>
      </w:r>
      <w:r w:rsidRPr="00AB6533">
        <w:rPr>
          <w:i/>
        </w:rPr>
        <w:t>(submitted August 2013)</w:t>
      </w:r>
    </w:p>
    <w:p w14:paraId="56E6E2CF"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The future of spinal reconstructive surgery. In: Cho, Suk SI, Lee. </w:t>
      </w:r>
      <w:r w:rsidRPr="00AB6533">
        <w:rPr>
          <w:i/>
        </w:rPr>
        <w:t>The History of the Korean Spine Society</w:t>
      </w:r>
      <w:r w:rsidRPr="00AB6533">
        <w:t xml:space="preserve">. </w:t>
      </w:r>
      <w:r w:rsidRPr="00AB6533">
        <w:rPr>
          <w:i/>
        </w:rPr>
        <w:t>(submitted January 2014)</w:t>
      </w:r>
    </w:p>
    <w:p w14:paraId="72980CBE"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Fogelson J*, </w:t>
      </w:r>
      <w:r w:rsidRPr="00AB6533">
        <w:rPr>
          <w:b/>
        </w:rPr>
        <w:t>Lenke LG</w:t>
      </w:r>
      <w:r w:rsidRPr="00AB6533">
        <w:t xml:space="preserve">. Proximal thoracic vertebral column resection for severe kyphosis. In: Gupta M, Vaccaro A. </w:t>
      </w:r>
      <w:r w:rsidRPr="00AB6533">
        <w:rPr>
          <w:i/>
        </w:rPr>
        <w:t>Complex Spine Cases: A Collection of Current Techniques</w:t>
      </w:r>
      <w:r w:rsidRPr="00AB6533">
        <w:t xml:space="preserve">. London, UK: JP Medical Ltd. </w:t>
      </w:r>
      <w:r w:rsidRPr="00AB6533">
        <w:rPr>
          <w:i/>
        </w:rPr>
        <w:t>(submitted January 2014)</w:t>
      </w:r>
    </w:p>
    <w:p w14:paraId="4E2DC44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Karikari I, </w:t>
      </w:r>
      <w:r w:rsidRPr="00AB6533">
        <w:rPr>
          <w:b/>
        </w:rPr>
        <w:t>Lenke LG</w:t>
      </w:r>
      <w:r w:rsidRPr="00AB6533">
        <w:t xml:space="preserve">. Vertebral column resection for restoration of spinal alignment. In: Haid R, Shaffrey C, Youssef, Schwab F, eds. </w:t>
      </w:r>
      <w:r w:rsidRPr="00AB6533">
        <w:rPr>
          <w:i/>
        </w:rPr>
        <w:t>Global Spinal Alignment</w:t>
      </w:r>
      <w:r w:rsidRPr="00AB6533">
        <w:t xml:space="preserve">. St. Louis, MO: Quality Medical Publishing </w:t>
      </w:r>
      <w:r w:rsidRPr="00AB6533">
        <w:rPr>
          <w:i/>
        </w:rPr>
        <w:t>(submitted April 2014)</w:t>
      </w:r>
    </w:p>
    <w:p w14:paraId="4CD0410B"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Kim HJ*, </w:t>
      </w:r>
      <w:r w:rsidRPr="00AB6533">
        <w:rPr>
          <w:b/>
        </w:rPr>
        <w:t>Lenke LG</w:t>
      </w:r>
      <w:r w:rsidRPr="00AB6533">
        <w:t xml:space="preserve">. Vertebral column resection. In: Harrop J, Vaccaro A, eds. </w:t>
      </w:r>
      <w:r w:rsidRPr="00AB6533">
        <w:rPr>
          <w:i/>
        </w:rPr>
        <w:t>Adult Degenerative Scoliosis.</w:t>
      </w:r>
      <w:r w:rsidRPr="00AB6533">
        <w:t xml:space="preserve"> London, UK: JP Medical Ltd. </w:t>
      </w:r>
      <w:r w:rsidRPr="00AB6533">
        <w:rPr>
          <w:i/>
        </w:rPr>
        <w:t>(submitted April 2014)</w:t>
      </w:r>
    </w:p>
    <w:p w14:paraId="6C5C2DFE"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Sugrue P, </w:t>
      </w:r>
      <w:r w:rsidRPr="00AB6533">
        <w:rPr>
          <w:b/>
        </w:rPr>
        <w:t>Lenke LG</w:t>
      </w:r>
      <w:r w:rsidRPr="00AB6533">
        <w:t xml:space="preserve">. Open scoliosis correction. In: Fessler RG, Sekhar LN, eds. </w:t>
      </w:r>
      <w:r w:rsidRPr="00AB6533">
        <w:rPr>
          <w:i/>
        </w:rPr>
        <w:t>Atlas of Neurosurgical Techniques: Spine and Peripheral Nerves, 2</w:t>
      </w:r>
      <w:r w:rsidRPr="00AB6533">
        <w:rPr>
          <w:i/>
          <w:vertAlign w:val="superscript"/>
        </w:rPr>
        <w:t>nd</w:t>
      </w:r>
      <w:r w:rsidRPr="00AB6533">
        <w:rPr>
          <w:i/>
        </w:rPr>
        <w:t xml:space="preserve"> Ed</w:t>
      </w:r>
      <w:r w:rsidRPr="00AB6533">
        <w:t xml:space="preserve">. New York, NY: Theme Publishers </w:t>
      </w:r>
      <w:r w:rsidRPr="00AB6533">
        <w:rPr>
          <w:i/>
        </w:rPr>
        <w:t>(submitted May 2014)</w:t>
      </w:r>
    </w:p>
    <w:p w14:paraId="275D51CD"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Butler JS, </w:t>
      </w:r>
      <w:r w:rsidRPr="00AB6533">
        <w:rPr>
          <w:b/>
        </w:rPr>
        <w:t>Lenke LG</w:t>
      </w:r>
      <w:r w:rsidRPr="00AB6533">
        <w:t xml:space="preserve">. The incidence and management of acute neurologic complications following complex adult spinal deformity surgery. </w:t>
      </w:r>
      <w:r w:rsidRPr="00AB6533">
        <w:rPr>
          <w:i/>
        </w:rPr>
        <w:t>AOSpine J (submitted September 2014)</w:t>
      </w:r>
    </w:p>
    <w:p w14:paraId="4217E7EF"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Long-term effects of instrumented fusion in growing children. In: Akbarnia B, Yazici M, Thompson G, eds. </w:t>
      </w:r>
      <w:r w:rsidRPr="00AB6533">
        <w:rPr>
          <w:i/>
        </w:rPr>
        <w:t>The Growing Spine: Management of Spinal Disorders in Young Children, 2</w:t>
      </w:r>
      <w:r w:rsidRPr="00AB6533">
        <w:rPr>
          <w:i/>
          <w:vertAlign w:val="superscript"/>
        </w:rPr>
        <w:t>nd</w:t>
      </w:r>
      <w:r w:rsidRPr="00AB6533">
        <w:rPr>
          <w:i/>
        </w:rPr>
        <w:t xml:space="preserve"> edition</w:t>
      </w:r>
      <w:r w:rsidRPr="00AB6533">
        <w:t xml:space="preserve">. New Jersey: Springer Science </w:t>
      </w:r>
      <w:r w:rsidRPr="00AB6533">
        <w:rPr>
          <w:i/>
        </w:rPr>
        <w:t>(in progress February 2014)</w:t>
      </w:r>
    </w:p>
    <w:p w14:paraId="2A299A16"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 xml:space="preserve">Chapman TM*, </w:t>
      </w:r>
      <w:r w:rsidRPr="00AB6533">
        <w:rPr>
          <w:b/>
        </w:rPr>
        <w:t>Lenke LG</w:t>
      </w:r>
      <w:r w:rsidRPr="00AB6533">
        <w:t xml:space="preserve">. Adolescent idiopathic scoliosis. In: Baaj, ed. </w:t>
      </w:r>
      <w:r w:rsidRPr="00AB6533">
        <w:rPr>
          <w:i/>
        </w:rPr>
        <w:t>Handbook of Spine Surgery</w:t>
      </w:r>
      <w:r w:rsidRPr="00AB6533">
        <w:t xml:space="preserve">. New York, NY: Thieme eNeurosurgery </w:t>
      </w:r>
      <w:r w:rsidRPr="00AB6533">
        <w:rPr>
          <w:i/>
        </w:rPr>
        <w:t>(in progress August 2014)</w:t>
      </w:r>
    </w:p>
    <w:p w14:paraId="190904CD"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Bumpass DB</w:t>
      </w:r>
      <w:r w:rsidRPr="00AB6533">
        <w:rPr>
          <w:vertAlign w:val="superscript"/>
        </w:rPr>
        <w:t>‡</w:t>
      </w:r>
      <w:r w:rsidRPr="00AB6533">
        <w:t>*</w:t>
      </w:r>
      <w:r w:rsidRPr="00AB6533">
        <w:rPr>
          <w:vertAlign w:val="superscript"/>
        </w:rPr>
        <w:t>†</w:t>
      </w:r>
      <w:r w:rsidRPr="00AB6533">
        <w:t xml:space="preserve">, </w:t>
      </w:r>
      <w:r w:rsidRPr="00AB6533">
        <w:rPr>
          <w:b/>
        </w:rPr>
        <w:t>Lenke LG</w:t>
      </w:r>
      <w:r w:rsidRPr="00AB6533">
        <w:t xml:space="preserve">, Skaggs DL. Pedicle screw insertion – Manual and power. In: Skaggs DL, Kocher MS, eds. </w:t>
      </w:r>
      <w:r w:rsidRPr="00AB6533">
        <w:rPr>
          <w:i/>
        </w:rPr>
        <w:t>Master Techniques in Orthopaedic Surgery: Pediatrics, 2</w:t>
      </w:r>
      <w:r w:rsidRPr="00AB6533">
        <w:rPr>
          <w:i/>
          <w:vertAlign w:val="superscript"/>
        </w:rPr>
        <w:t>nd</w:t>
      </w:r>
      <w:r w:rsidRPr="00AB6533">
        <w:rPr>
          <w:i/>
        </w:rPr>
        <w:t xml:space="preserve"> ed</w:t>
      </w:r>
      <w:r w:rsidRPr="00AB6533">
        <w:t xml:space="preserve">. New York, NY: Lippincott Williams &amp; Wilkins </w:t>
      </w:r>
      <w:r w:rsidRPr="00AB6533">
        <w:rPr>
          <w:i/>
        </w:rPr>
        <w:t>(in progress September 2014)</w:t>
      </w:r>
    </w:p>
    <w:p w14:paraId="0A09F8E7"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Kelly MP*</w:t>
      </w:r>
      <w:r w:rsidRPr="00AB6533">
        <w:rPr>
          <w:vertAlign w:val="superscript"/>
        </w:rPr>
        <w:t>†</w:t>
      </w:r>
      <w:r w:rsidRPr="00AB6533">
        <w:t xml:space="preserve">, </w:t>
      </w:r>
      <w:r w:rsidRPr="00AB6533">
        <w:rPr>
          <w:b/>
        </w:rPr>
        <w:t>Lenke LG</w:t>
      </w:r>
      <w:r w:rsidRPr="00AB6533">
        <w:t xml:space="preserve">. Treatment of spinal deformity in Chiari I Malformation and syringomyelia. In: Leonard J, Limbrick D, eds. </w:t>
      </w:r>
      <w:r w:rsidRPr="00AB6533">
        <w:rPr>
          <w:i/>
        </w:rPr>
        <w:t>Neurosurgery Clinics of North America on Chiari Malformation</w:t>
      </w:r>
      <w:r w:rsidRPr="00AB6533">
        <w:t xml:space="preserve">. New York, NY: Elsevier </w:t>
      </w:r>
      <w:r w:rsidRPr="00AB6533">
        <w:rPr>
          <w:i/>
        </w:rPr>
        <w:t>(in progress September 2014)</w:t>
      </w:r>
    </w:p>
    <w:p w14:paraId="3B9E73E2"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Wagner SC, Lehman Jr. RA*</w:t>
      </w:r>
      <w:r w:rsidRPr="00AB6533">
        <w:rPr>
          <w:vertAlign w:val="superscript"/>
        </w:rPr>
        <w:t>†</w:t>
      </w:r>
      <w:r w:rsidRPr="00AB6533">
        <w:t xml:space="preserve">, </w:t>
      </w:r>
      <w:r w:rsidRPr="00AB6533">
        <w:rPr>
          <w:b/>
        </w:rPr>
        <w:t>Lenke LG</w:t>
      </w:r>
      <w:r w:rsidRPr="00AB6533">
        <w:t xml:space="preserve">. Surgical management of adolescent idiopathic scoliosis. In: Wiesel S, ed. </w:t>
      </w:r>
      <w:r w:rsidRPr="00AB6533">
        <w:rPr>
          <w:i/>
        </w:rPr>
        <w:t>Seminars in Spine Surgery</w:t>
      </w:r>
      <w:r w:rsidRPr="00AB6533">
        <w:t xml:space="preserve">. </w:t>
      </w:r>
      <w:r w:rsidRPr="00AB6533">
        <w:rPr>
          <w:i/>
        </w:rPr>
        <w:t>(in progress November 2014)</w:t>
      </w:r>
    </w:p>
    <w:p w14:paraId="48D08742" w14:textId="77777777" w:rsidR="00CB51D7" w:rsidRPr="00AB6533" w:rsidRDefault="00CB51D7" w:rsidP="005052EB">
      <w:pPr>
        <w:keepLines/>
        <w:numPr>
          <w:ilvl w:val="0"/>
          <w:numId w:val="4"/>
        </w:numPr>
        <w:kinsoku w:val="0"/>
        <w:overflowPunct w:val="0"/>
        <w:autoSpaceDE w:val="0"/>
        <w:autoSpaceDN w:val="0"/>
        <w:spacing w:after="160" w:line="276" w:lineRule="auto"/>
      </w:pPr>
      <w:r w:rsidRPr="00AB6533">
        <w:t xml:space="preserve">Vialle LR, </w:t>
      </w:r>
      <w:r w:rsidRPr="00AB6533">
        <w:rPr>
          <w:b/>
        </w:rPr>
        <w:t>Lenke LG</w:t>
      </w:r>
      <w:r w:rsidRPr="00AB6533">
        <w:t>, Cheung K. 4 Indications and Techniques for Sacral-Pelvic Fixation in Adult Spinal Deformity, AOSpine Masters Series, 2015</w:t>
      </w:r>
    </w:p>
    <w:p w14:paraId="02E1C6DF" w14:textId="77777777" w:rsidR="00CB51D7" w:rsidRPr="00AB6533" w:rsidRDefault="00CB51D7" w:rsidP="005052EB">
      <w:pPr>
        <w:keepLines/>
        <w:numPr>
          <w:ilvl w:val="0"/>
          <w:numId w:val="4"/>
        </w:numPr>
        <w:kinsoku w:val="0"/>
        <w:overflowPunct w:val="0"/>
        <w:autoSpaceDE w:val="0"/>
        <w:autoSpaceDN w:val="0"/>
        <w:spacing w:after="160" w:line="276" w:lineRule="auto"/>
      </w:pPr>
      <w:r w:rsidRPr="00AB6533">
        <w:t xml:space="preserve">Vialle LR, </w:t>
      </w:r>
      <w:r w:rsidRPr="00AB6533">
        <w:rPr>
          <w:b/>
        </w:rPr>
        <w:t>Lenke LG</w:t>
      </w:r>
      <w:r w:rsidRPr="00AB6533">
        <w:t>, Cheung K. 8 Measuring Outcome and Value in Adult Deformity Surgery, AOSpine Masters Series, 2015</w:t>
      </w:r>
    </w:p>
    <w:p w14:paraId="2A970EF6" w14:textId="77777777" w:rsidR="00CB51D7" w:rsidRPr="00AB6533" w:rsidRDefault="00CB51D7" w:rsidP="005052EB">
      <w:pPr>
        <w:keepLines/>
        <w:numPr>
          <w:ilvl w:val="0"/>
          <w:numId w:val="4"/>
        </w:numPr>
        <w:kinsoku w:val="0"/>
        <w:overflowPunct w:val="0"/>
        <w:autoSpaceDE w:val="0"/>
        <w:autoSpaceDN w:val="0"/>
        <w:spacing w:after="160" w:line="276" w:lineRule="auto"/>
      </w:pPr>
      <w:r w:rsidRPr="00AB6533">
        <w:t xml:space="preserve">Vialle LR, </w:t>
      </w:r>
      <w:r w:rsidRPr="00AB6533">
        <w:rPr>
          <w:b/>
        </w:rPr>
        <w:t>Lenke LG</w:t>
      </w:r>
      <w:r w:rsidRPr="00AB6533">
        <w:t>, Cheung K. 9 Junctional Issues Following Adult Deformity Surgery, AOSpine Masters Series, 2015</w:t>
      </w:r>
    </w:p>
    <w:p w14:paraId="0025C4D2"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Adult deformity. In: Bono CM, Schoenfeld AJ, eds. </w:t>
      </w:r>
      <w:r w:rsidRPr="00AB6533">
        <w:rPr>
          <w:i/>
        </w:rPr>
        <w:t>Orthopaedic Surgery Essentials: Spine, Second Edition</w:t>
      </w:r>
      <w:r w:rsidRPr="00AB6533">
        <w:t xml:space="preserve">. Philadelphia, PA: Wolters Kluwer Health </w:t>
      </w:r>
      <w:r w:rsidRPr="00AB6533">
        <w:rPr>
          <w:i/>
        </w:rPr>
        <w:t>(in progress February 2015)</w:t>
      </w:r>
    </w:p>
    <w:p w14:paraId="43FC616A" w14:textId="77777777" w:rsidR="00615A65" w:rsidRPr="00AB6533" w:rsidRDefault="00615A65" w:rsidP="005052EB">
      <w:pPr>
        <w:keepLines/>
        <w:numPr>
          <w:ilvl w:val="0"/>
          <w:numId w:val="4"/>
        </w:numPr>
        <w:kinsoku w:val="0"/>
        <w:overflowPunct w:val="0"/>
        <w:autoSpaceDE w:val="0"/>
        <w:autoSpaceDN w:val="0"/>
        <w:spacing w:after="160" w:line="276" w:lineRule="auto"/>
      </w:pPr>
      <w:r w:rsidRPr="00AB6533">
        <w:t>Lehman Jr. RA*</w:t>
      </w:r>
      <w:r w:rsidRPr="00AB6533">
        <w:rPr>
          <w:vertAlign w:val="superscript"/>
        </w:rPr>
        <w:t>†</w:t>
      </w:r>
      <w:r w:rsidRPr="00AB6533">
        <w:t xml:space="preserve">, </w:t>
      </w:r>
      <w:r w:rsidRPr="00AB6533">
        <w:rPr>
          <w:b/>
        </w:rPr>
        <w:t>Lenke LG</w:t>
      </w:r>
      <w:r w:rsidRPr="00AB6533">
        <w:t xml:space="preserve">. Osteotomies: Ponté and vertebral column resection. In: Samdani A, Sponseller P, Newton P, Shufflebarger H, Betz R, eds. </w:t>
      </w:r>
      <w:r w:rsidRPr="00AB6533">
        <w:rPr>
          <w:i/>
        </w:rPr>
        <w:t>Pediatric Neuromuscular Spine Deformity</w:t>
      </w:r>
      <w:r w:rsidRPr="00AB6533">
        <w:t xml:space="preserve">. New York, NY: Thieme </w:t>
      </w:r>
      <w:r w:rsidRPr="00AB6533">
        <w:rPr>
          <w:i/>
        </w:rPr>
        <w:t>(in progress March 2015)</w:t>
      </w:r>
    </w:p>
    <w:p w14:paraId="4431F108" w14:textId="77777777" w:rsidR="00FD4655" w:rsidRPr="00AB6533" w:rsidRDefault="00FD4655" w:rsidP="005052EB">
      <w:pPr>
        <w:keepLines/>
        <w:numPr>
          <w:ilvl w:val="0"/>
          <w:numId w:val="4"/>
        </w:numPr>
        <w:kinsoku w:val="0"/>
        <w:overflowPunct w:val="0"/>
        <w:autoSpaceDE w:val="0"/>
        <w:autoSpaceDN w:val="0"/>
        <w:spacing w:after="160" w:line="276" w:lineRule="auto"/>
      </w:pPr>
      <w:r w:rsidRPr="00AB6533">
        <w:t>Silva FE^</w:t>
      </w:r>
      <w:r w:rsidRPr="00AB6533">
        <w:rPr>
          <w:vertAlign w:val="superscript"/>
        </w:rPr>
        <w:t>†</w:t>
      </w:r>
      <w:r w:rsidRPr="00AB6533">
        <w:t>, Lehman Jr. RA*</w:t>
      </w:r>
      <w:r w:rsidRPr="00AB6533">
        <w:rPr>
          <w:vertAlign w:val="superscript"/>
        </w:rPr>
        <w:t>†</w:t>
      </w:r>
      <w:r w:rsidRPr="00AB6533">
        <w:t xml:space="preserve">, </w:t>
      </w:r>
      <w:r w:rsidRPr="00AB6533">
        <w:rPr>
          <w:b/>
        </w:rPr>
        <w:t>Lenke LG</w:t>
      </w:r>
      <w:r w:rsidRPr="00AB6533">
        <w:t xml:space="preserve">. Idiopathic scoliosis. In: Herkowitz HN, Garfin SR, Eismont FJ, Bell GR, Balderston RA, eds. </w:t>
      </w:r>
      <w:r w:rsidRPr="00AB6533">
        <w:rPr>
          <w:i/>
        </w:rPr>
        <w:t>Rothman-Simeone: The Spine 7</w:t>
      </w:r>
      <w:r w:rsidRPr="00AB6533">
        <w:rPr>
          <w:i/>
          <w:vertAlign w:val="superscript"/>
        </w:rPr>
        <w:t>th</w:t>
      </w:r>
      <w:r w:rsidRPr="00AB6533">
        <w:rPr>
          <w:i/>
        </w:rPr>
        <w:t xml:space="preserve"> edition</w:t>
      </w:r>
      <w:r w:rsidRPr="00AB6533">
        <w:t xml:space="preserve">. New York, NY: Elsevier </w:t>
      </w:r>
      <w:r w:rsidRPr="00AB6533">
        <w:rPr>
          <w:i/>
        </w:rPr>
        <w:t>(in progress)</w:t>
      </w:r>
    </w:p>
    <w:p w14:paraId="4AF899BF" w14:textId="77777777" w:rsidR="00A32E57" w:rsidRPr="00AB6533" w:rsidRDefault="00A32E57" w:rsidP="005052EB">
      <w:pPr>
        <w:keepLines/>
        <w:numPr>
          <w:ilvl w:val="0"/>
          <w:numId w:val="4"/>
        </w:numPr>
        <w:kinsoku w:val="0"/>
        <w:overflowPunct w:val="0"/>
        <w:autoSpaceDE w:val="0"/>
        <w:autoSpaceDN w:val="0"/>
        <w:spacing w:after="160" w:line="276" w:lineRule="auto"/>
      </w:pPr>
      <w:r w:rsidRPr="00AB6533">
        <w:t xml:space="preserve"> Wagner SC, Lehman RA, </w:t>
      </w:r>
      <w:r w:rsidRPr="00AB6533">
        <w:rPr>
          <w:b/>
        </w:rPr>
        <w:t xml:space="preserve">Lenke LG. </w:t>
      </w:r>
      <w:r w:rsidR="00E04E42" w:rsidRPr="00AB6533">
        <w:rPr>
          <w:i/>
        </w:rPr>
        <w:t>Neuromuscular</w:t>
      </w:r>
      <w:r w:rsidR="00E04E42" w:rsidRPr="00AB6533">
        <w:t xml:space="preserve"> </w:t>
      </w:r>
      <w:r w:rsidRPr="00AB6533">
        <w:t>Surgical Techniques Chapter 20. Osteotomies: Ponte and Vertebral Column Resection</w:t>
      </w:r>
      <w:r w:rsidR="00E04E42" w:rsidRPr="00AB6533">
        <w:rPr>
          <w:i/>
        </w:rPr>
        <w:t>(in progress)</w:t>
      </w:r>
      <w:r w:rsidR="00442064" w:rsidRPr="00AB6533">
        <w:t xml:space="preserve"> </w:t>
      </w:r>
      <w:r w:rsidR="00442064" w:rsidRPr="00AB6533">
        <w:rPr>
          <w:i/>
        </w:rPr>
        <w:t>Issue: Musculoskeletal Repair and Regeneration</w:t>
      </w:r>
    </w:p>
    <w:p w14:paraId="3E2F060F" w14:textId="77777777" w:rsidR="00442064" w:rsidRPr="00AB6533" w:rsidRDefault="00442064" w:rsidP="005052EB">
      <w:pPr>
        <w:keepLines/>
        <w:numPr>
          <w:ilvl w:val="0"/>
          <w:numId w:val="4"/>
        </w:numPr>
        <w:kinsoku w:val="0"/>
        <w:overflowPunct w:val="0"/>
        <w:autoSpaceDE w:val="0"/>
        <w:autoSpaceDN w:val="0"/>
        <w:spacing w:after="160" w:line="276" w:lineRule="auto"/>
      </w:pPr>
      <w:r w:rsidRPr="00AB6533">
        <w:t xml:space="preserve">Khan AN, Jacobsen HE, Khan J, Filippi CG, Levine M,Lehman RA , Riew KD, </w:t>
      </w:r>
      <w:r w:rsidRPr="00AB6533">
        <w:rPr>
          <w:b/>
        </w:rPr>
        <w:t>Lenke LG</w:t>
      </w:r>
      <w:r w:rsidRPr="00AB6533">
        <w:t>, Chahine NO. Inflammatory biomarkers of low back pain and disc degeneration: a review. Annals Of The New York Academy Of Sciences(Ann. N.Y. Acad. Sci. ISSN 0077-8923)</w:t>
      </w:r>
    </w:p>
    <w:p w14:paraId="2D0846D7" w14:textId="77777777" w:rsidR="00795EEE" w:rsidRPr="00AB6533" w:rsidRDefault="00795EEE" w:rsidP="005052EB">
      <w:pPr>
        <w:keepLines/>
        <w:numPr>
          <w:ilvl w:val="0"/>
          <w:numId w:val="4"/>
        </w:numPr>
        <w:kinsoku w:val="0"/>
        <w:overflowPunct w:val="0"/>
        <w:autoSpaceDE w:val="0"/>
        <w:autoSpaceDN w:val="0"/>
        <w:spacing w:after="160" w:line="276" w:lineRule="auto"/>
      </w:pPr>
      <w:r w:rsidRPr="00AB6533">
        <w:t xml:space="preserve">Kang DG, Lehman RA, </w:t>
      </w:r>
      <w:r w:rsidRPr="00AB6533">
        <w:rPr>
          <w:b/>
        </w:rPr>
        <w:t xml:space="preserve">Lenke LG. </w:t>
      </w:r>
      <w:r w:rsidRPr="00AB6533">
        <w:t>Youmans and Winn Neurological Surgery, 314, 2576-2583.e3: Elsevier 2017</w:t>
      </w:r>
    </w:p>
    <w:p w14:paraId="31927455" w14:textId="77777777" w:rsidR="00F563E8" w:rsidRPr="00AB6533" w:rsidRDefault="00F563E8" w:rsidP="005052EB">
      <w:pPr>
        <w:keepLines/>
        <w:numPr>
          <w:ilvl w:val="0"/>
          <w:numId w:val="4"/>
        </w:numPr>
        <w:kinsoku w:val="0"/>
        <w:overflowPunct w:val="0"/>
        <w:autoSpaceDE w:val="0"/>
        <w:autoSpaceDN w:val="0"/>
        <w:spacing w:after="160" w:line="276" w:lineRule="auto"/>
      </w:pPr>
      <w:r w:rsidRPr="00AB6533">
        <w:t xml:space="preserve">Smith GA, Steinmetz MP, Benzel EC, </w:t>
      </w:r>
      <w:r w:rsidRPr="00AB6533">
        <w:rPr>
          <w:b/>
        </w:rPr>
        <w:t>Lenke LG</w:t>
      </w:r>
      <w:r w:rsidRPr="00AB6533">
        <w:t>. Spine Deformity and Correction: The Essentials, Benzel's Spine Surgery, 145, 1274-1279.e1: Elsevier 2017</w:t>
      </w:r>
    </w:p>
    <w:p w14:paraId="5A85ACA1" w14:textId="77777777" w:rsidR="002E0474" w:rsidRPr="00AB6533" w:rsidRDefault="002E0474" w:rsidP="005052EB">
      <w:pPr>
        <w:keepLines/>
        <w:numPr>
          <w:ilvl w:val="0"/>
          <w:numId w:val="4"/>
        </w:numPr>
        <w:kinsoku w:val="0"/>
        <w:overflowPunct w:val="0"/>
        <w:autoSpaceDE w:val="0"/>
        <w:autoSpaceDN w:val="0"/>
        <w:spacing w:after="160" w:line="276" w:lineRule="auto"/>
      </w:pPr>
      <w:r w:rsidRPr="00AB6533">
        <w:t xml:space="preserve">Sardar ZM, Lehman RA, </w:t>
      </w:r>
      <w:r w:rsidRPr="00AB6533">
        <w:rPr>
          <w:b/>
        </w:rPr>
        <w:t>Lenke LG</w:t>
      </w:r>
      <w:r w:rsidRPr="00AB6533">
        <w:t>. Orthopaedic Knowledge Update: Spine 5.</w:t>
      </w:r>
    </w:p>
    <w:p w14:paraId="553C8ED4" w14:textId="77777777" w:rsidR="002E0474" w:rsidRPr="00AB6533" w:rsidRDefault="002E0474" w:rsidP="005052EB">
      <w:pPr>
        <w:keepLines/>
        <w:numPr>
          <w:ilvl w:val="0"/>
          <w:numId w:val="4"/>
        </w:numPr>
        <w:kinsoku w:val="0"/>
        <w:overflowPunct w:val="0"/>
        <w:autoSpaceDE w:val="0"/>
        <w:autoSpaceDN w:val="0"/>
        <w:spacing w:after="160" w:line="276" w:lineRule="auto"/>
      </w:pPr>
      <w:r w:rsidRPr="00AB6533">
        <w:t xml:space="preserve"> </w:t>
      </w:r>
      <w:r w:rsidRPr="00AB6533">
        <w:rPr>
          <w:b/>
        </w:rPr>
        <w:t>Lenke</w:t>
      </w:r>
      <w:r w:rsidR="00667BDD" w:rsidRPr="00AB6533">
        <w:rPr>
          <w:b/>
        </w:rPr>
        <w:t xml:space="preserve"> LG</w:t>
      </w:r>
      <w:r w:rsidRPr="00AB6533">
        <w:t>, Silva</w:t>
      </w:r>
      <w:r w:rsidR="00667BDD" w:rsidRPr="00AB6533">
        <w:t xml:space="preserve"> FE</w:t>
      </w:r>
      <w:r w:rsidRPr="00AB6533">
        <w:t>, Lehman</w:t>
      </w:r>
      <w:r w:rsidR="00667BDD" w:rsidRPr="00AB6533">
        <w:t xml:space="preserve"> RA. Rothman-Simeone and Herkowitz’s The Spine, Chapter 27, 451-468: Elsevier 2018</w:t>
      </w:r>
    </w:p>
    <w:p w14:paraId="0F403BE7" w14:textId="77777777" w:rsidR="000751D3" w:rsidRPr="00AB6533" w:rsidRDefault="000751D3" w:rsidP="005052EB">
      <w:pPr>
        <w:keepLines/>
        <w:numPr>
          <w:ilvl w:val="0"/>
          <w:numId w:val="4"/>
        </w:numPr>
        <w:kinsoku w:val="0"/>
        <w:overflowPunct w:val="0"/>
        <w:autoSpaceDE w:val="0"/>
        <w:autoSpaceDN w:val="0"/>
        <w:spacing w:after="160" w:line="276" w:lineRule="auto"/>
      </w:pPr>
      <w:r w:rsidRPr="00AB6533">
        <w:t xml:space="preserve"> Liu CL, Tan LA, Blanke KM, </w:t>
      </w:r>
      <w:r w:rsidRPr="00AB6533">
        <w:rPr>
          <w:b/>
        </w:rPr>
        <w:t>Lenke LG</w:t>
      </w:r>
      <w:r w:rsidRPr="00AB6533">
        <w:t>. Thoracolumbar scoliosis (AIS) posterior surgery complication, Spinal Deformity: A Case-Based Approach to Managing and Avoiding Complications, 137-143</w:t>
      </w:r>
    </w:p>
    <w:p w14:paraId="2E46BB13" w14:textId="49FD6BDF" w:rsidR="00E31EFE" w:rsidRPr="00AB6533" w:rsidRDefault="00E31EFE" w:rsidP="005052EB">
      <w:pPr>
        <w:keepLines/>
        <w:numPr>
          <w:ilvl w:val="0"/>
          <w:numId w:val="4"/>
        </w:numPr>
        <w:kinsoku w:val="0"/>
        <w:overflowPunct w:val="0"/>
        <w:autoSpaceDE w:val="0"/>
        <w:autoSpaceDN w:val="0"/>
        <w:spacing w:after="160" w:line="276" w:lineRule="auto"/>
      </w:pPr>
      <w:r w:rsidRPr="00AB6533">
        <w:rPr>
          <w:b/>
        </w:rPr>
        <w:t>Lenke LG</w:t>
      </w:r>
      <w:r w:rsidRPr="00AB6533">
        <w:t xml:space="preserve">, Makhni MC. Osteotomies for rigid spinal deformity: evaluation, indications and techniques. In SD Broden (Ed.), </w:t>
      </w:r>
      <w:r w:rsidRPr="00AB6533">
        <w:rPr>
          <w:i/>
          <w:iCs/>
        </w:rPr>
        <w:t xml:space="preserve">Lumbar Spine Online Textbook: Wheeless’ Textbook of Orthopaedics. </w:t>
      </w:r>
      <w:r w:rsidRPr="00AB6533">
        <w:t>Data Trace Internet Publishing, LLC: 2019.</w:t>
      </w:r>
    </w:p>
    <w:p w14:paraId="1A201B29" w14:textId="3B554387" w:rsidR="00F4152E" w:rsidRPr="00AB6533" w:rsidRDefault="00F4152E" w:rsidP="005052EB">
      <w:pPr>
        <w:keepLines/>
        <w:numPr>
          <w:ilvl w:val="0"/>
          <w:numId w:val="4"/>
        </w:numPr>
        <w:kinsoku w:val="0"/>
        <w:overflowPunct w:val="0"/>
        <w:autoSpaceDE w:val="0"/>
        <w:autoSpaceDN w:val="0"/>
        <w:spacing w:after="160" w:line="276" w:lineRule="auto"/>
      </w:pPr>
      <w:r w:rsidRPr="00AB6533">
        <w:t xml:space="preserve">Lee NJ, Quiles Luna CT,  </w:t>
      </w:r>
      <w:r w:rsidRPr="00AB6533">
        <w:rPr>
          <w:b/>
          <w:bCs/>
        </w:rPr>
        <w:t>Lenke LG</w:t>
      </w:r>
      <w:r w:rsidRPr="00AB6533">
        <w:t>. Complications Associated with Surgical Treatment of Pediatric and Adult Spondylolisthesis.</w:t>
      </w:r>
    </w:p>
    <w:p w14:paraId="5EFC839E" w14:textId="7AA02892" w:rsidR="00F37883" w:rsidRPr="00AB6533" w:rsidRDefault="00F37883" w:rsidP="005052EB">
      <w:pPr>
        <w:keepLines/>
        <w:numPr>
          <w:ilvl w:val="0"/>
          <w:numId w:val="4"/>
        </w:numPr>
        <w:kinsoku w:val="0"/>
        <w:overflowPunct w:val="0"/>
        <w:autoSpaceDE w:val="0"/>
        <w:autoSpaceDN w:val="0"/>
        <w:spacing w:after="160" w:line="276" w:lineRule="auto"/>
      </w:pPr>
      <w:r w:rsidRPr="00AB6533">
        <w:t xml:space="preserve">Lin J, </w:t>
      </w:r>
      <w:r w:rsidRPr="00AB6533">
        <w:rPr>
          <w:b/>
          <w:bCs/>
        </w:rPr>
        <w:t>Lenke LG</w:t>
      </w:r>
      <w:r w:rsidRPr="00AB6533">
        <w:t>.Chapter 20: Technical Pearls in the Management of Adult Scoliosis. The Fellow's Manual. 2020</w:t>
      </w:r>
    </w:p>
    <w:p w14:paraId="6D416651" w14:textId="524DEB68" w:rsidR="00490FCD" w:rsidRPr="00AB6533" w:rsidRDefault="00EE165C" w:rsidP="005052EB">
      <w:pPr>
        <w:keepLines/>
        <w:numPr>
          <w:ilvl w:val="0"/>
          <w:numId w:val="4"/>
        </w:numPr>
        <w:kinsoku w:val="0"/>
        <w:overflowPunct w:val="0"/>
        <w:autoSpaceDE w:val="0"/>
        <w:autoSpaceDN w:val="0"/>
        <w:spacing w:after="160" w:line="276" w:lineRule="auto"/>
      </w:pPr>
      <w:r w:rsidRPr="00AB6533">
        <w:rPr>
          <w:b/>
        </w:rPr>
        <w:t xml:space="preserve">Lee NJ, Quiles Luna C, </w:t>
      </w:r>
      <w:r w:rsidR="00490FCD" w:rsidRPr="00AB6533">
        <w:rPr>
          <w:b/>
        </w:rPr>
        <w:t>Lenke LG</w:t>
      </w:r>
      <w:r w:rsidRPr="00AB6533">
        <w:rPr>
          <w:b/>
        </w:rPr>
        <w:t xml:space="preserve">. </w:t>
      </w:r>
      <w:r w:rsidR="00490FCD" w:rsidRPr="00AB6533">
        <w:t xml:space="preserve"> Spondylolisthesis – Diagnosis, Non-Surgical Management, and Surgical Techniques 2nd Edition - Complication Associated with Surgical Treatment of Pediatric and Adult Spondylolisthesis</w:t>
      </w:r>
      <w:r w:rsidR="002D21FC" w:rsidRPr="00AB6533">
        <w:t>. 2022</w:t>
      </w:r>
    </w:p>
    <w:p w14:paraId="6A839D8B" w14:textId="15186373" w:rsidR="005E7FC2" w:rsidRPr="00AB6533" w:rsidRDefault="003826B1" w:rsidP="00C65D3C">
      <w:pPr>
        <w:pStyle w:val="Heading2"/>
        <w:spacing w:line="276" w:lineRule="auto"/>
      </w:pPr>
      <w:bookmarkStart w:id="133" w:name="_Toc136846341"/>
      <w:r w:rsidRPr="00AB6533">
        <w:t>X</w:t>
      </w:r>
      <w:r w:rsidR="00843A8D" w:rsidRPr="00AB6533">
        <w:t>I</w:t>
      </w:r>
      <w:r w:rsidRPr="00AB6533">
        <w:t xml:space="preserve">. </w:t>
      </w:r>
      <w:r w:rsidR="005E7FC2" w:rsidRPr="00AB6533">
        <w:t>PRESS RELEASES/NE</w:t>
      </w:r>
      <w:r w:rsidR="000C7411" w:rsidRPr="00AB6533">
        <w:t>W</w:t>
      </w:r>
      <w:r w:rsidR="000D08B5" w:rsidRPr="00AB6533">
        <w:t>SPAPER</w:t>
      </w:r>
      <w:r w:rsidR="000C7411" w:rsidRPr="00AB6533">
        <w:t>/MAGAZINE/TELEVISION/INTERNET ARTICLES/INTERVIEWS</w:t>
      </w:r>
      <w:bookmarkEnd w:id="133"/>
    </w:p>
    <w:p w14:paraId="563FCEF0" w14:textId="77777777" w:rsidR="00E31F85" w:rsidRPr="00AB6533" w:rsidRDefault="00E31F85" w:rsidP="00C65D3C">
      <w:pPr>
        <w:keepLines/>
        <w:numPr>
          <w:ilvl w:val="1"/>
          <w:numId w:val="1"/>
        </w:numPr>
        <w:kinsoku w:val="0"/>
        <w:overflowPunct w:val="0"/>
        <w:autoSpaceDE w:val="0"/>
        <w:autoSpaceDN w:val="0"/>
        <w:spacing w:after="160" w:line="276" w:lineRule="auto"/>
        <w:rPr>
          <w:bCs/>
        </w:rPr>
      </w:pPr>
      <w:r w:rsidRPr="00AB6533">
        <w:rPr>
          <w:bCs/>
        </w:rPr>
        <w:t xml:space="preserve">Grand Rounds. </w:t>
      </w:r>
      <w:r w:rsidRPr="00AB6533">
        <w:rPr>
          <w:bCs/>
          <w:i/>
        </w:rPr>
        <w:t>Newsletter of the American Society of Neurophysiological Monitoring</w:t>
      </w:r>
      <w:r w:rsidRPr="00AB6533">
        <w:rPr>
          <w:bCs/>
        </w:rPr>
        <w:t>, 1993</w:t>
      </w:r>
      <w:r w:rsidR="00A10992" w:rsidRPr="00AB6533">
        <w:rPr>
          <w:bCs/>
        </w:rPr>
        <w:t>.</w:t>
      </w:r>
    </w:p>
    <w:p w14:paraId="68F2A72D" w14:textId="77777777" w:rsidR="006669A3" w:rsidRPr="00AB6533" w:rsidRDefault="006669A3" w:rsidP="00C65D3C">
      <w:pPr>
        <w:keepLines/>
        <w:numPr>
          <w:ilvl w:val="1"/>
          <w:numId w:val="1"/>
        </w:numPr>
        <w:tabs>
          <w:tab w:val="clear" w:pos="360"/>
        </w:tabs>
        <w:kinsoku w:val="0"/>
        <w:overflowPunct w:val="0"/>
        <w:autoSpaceDE w:val="0"/>
        <w:autoSpaceDN w:val="0"/>
        <w:spacing w:after="160" w:line="276" w:lineRule="auto"/>
      </w:pPr>
      <w:r w:rsidRPr="00AB6533">
        <w:t xml:space="preserve">Lumbar </w:t>
      </w:r>
      <w:r w:rsidR="007B030D" w:rsidRPr="00AB6533">
        <w:t xml:space="preserve">Spinal Stenosis </w:t>
      </w:r>
      <w:r w:rsidR="00D761E7" w:rsidRPr="00AB6533">
        <w:t xml:space="preserve">– Overview. </w:t>
      </w:r>
      <w:r w:rsidRPr="00AB6533">
        <w:t xml:space="preserve">Peer Review: David S. Bradford, MD, </w:t>
      </w:r>
      <w:r w:rsidRPr="00AB6533">
        <w:rPr>
          <w:i/>
          <w:iCs/>
        </w:rPr>
        <w:t>www.spineuniverse.com</w:t>
      </w:r>
      <w:r w:rsidRPr="00AB6533">
        <w:t>, April 6, 2000</w:t>
      </w:r>
      <w:r w:rsidR="00A10992" w:rsidRPr="00AB6533">
        <w:t>.</w:t>
      </w:r>
    </w:p>
    <w:p w14:paraId="400448F5" w14:textId="77777777" w:rsidR="006669A3" w:rsidRPr="00AB6533" w:rsidRDefault="00765773" w:rsidP="00C65D3C">
      <w:pPr>
        <w:keepLines/>
        <w:numPr>
          <w:ilvl w:val="1"/>
          <w:numId w:val="1"/>
        </w:numPr>
        <w:tabs>
          <w:tab w:val="clear" w:pos="360"/>
        </w:tabs>
        <w:kinsoku w:val="0"/>
        <w:overflowPunct w:val="0"/>
        <w:autoSpaceDE w:val="0"/>
        <w:autoSpaceDN w:val="0"/>
        <w:spacing w:after="160" w:line="276" w:lineRule="auto"/>
      </w:pPr>
      <w:r w:rsidRPr="00AB6533">
        <w:t xml:space="preserve">Peer Review: </w:t>
      </w:r>
      <w:r w:rsidR="006669A3" w:rsidRPr="00AB6533">
        <w:t xml:space="preserve">Preparing </w:t>
      </w:r>
      <w:r w:rsidR="007B030D" w:rsidRPr="00AB6533">
        <w:t>for Spine Surgery</w:t>
      </w:r>
      <w:r w:rsidR="006669A3" w:rsidRPr="00AB6533">
        <w:t xml:space="preserve">. </w:t>
      </w:r>
      <w:r w:rsidR="006669A3" w:rsidRPr="00AB6533">
        <w:rPr>
          <w:i/>
          <w:iCs/>
        </w:rPr>
        <w:t>www.spineuniverse.com</w:t>
      </w:r>
      <w:r w:rsidR="006669A3" w:rsidRPr="00AB6533">
        <w:t>, April 29, 2000</w:t>
      </w:r>
      <w:r w:rsidR="00A10992" w:rsidRPr="00AB6533">
        <w:t>.</w:t>
      </w:r>
    </w:p>
    <w:p w14:paraId="7F6FB026" w14:textId="77777777" w:rsidR="00E31F85" w:rsidRPr="00AB6533" w:rsidRDefault="00E31F85" w:rsidP="00C65D3C">
      <w:pPr>
        <w:keepLines/>
        <w:numPr>
          <w:ilvl w:val="1"/>
          <w:numId w:val="1"/>
        </w:numPr>
        <w:kinsoku w:val="0"/>
        <w:overflowPunct w:val="0"/>
        <w:autoSpaceDE w:val="0"/>
        <w:autoSpaceDN w:val="0"/>
        <w:spacing w:after="160" w:line="276" w:lineRule="auto"/>
        <w:rPr>
          <w:bCs/>
        </w:rPr>
      </w:pPr>
      <w:r w:rsidRPr="00AB6533">
        <w:rPr>
          <w:bCs/>
        </w:rPr>
        <w:t xml:space="preserve">New </w:t>
      </w:r>
      <w:r w:rsidR="007B030D" w:rsidRPr="00AB6533">
        <w:rPr>
          <w:bCs/>
        </w:rPr>
        <w:t>Video Surgical Spine Procedure Means Less Risk; Much Shorter Recovery For Patients</w:t>
      </w:r>
      <w:r w:rsidRPr="00AB6533">
        <w:rPr>
          <w:bCs/>
        </w:rPr>
        <w:t xml:space="preserve">. </w:t>
      </w:r>
      <w:r w:rsidRPr="00AB6533">
        <w:rPr>
          <w:i/>
          <w:iCs/>
        </w:rPr>
        <w:t>www.spineuniverse.com</w:t>
      </w:r>
      <w:r w:rsidRPr="00AB6533">
        <w:t>, July 31, 2000</w:t>
      </w:r>
      <w:r w:rsidR="00A10992" w:rsidRPr="00AB6533">
        <w:t>.</w:t>
      </w:r>
    </w:p>
    <w:p w14:paraId="7AC59724" w14:textId="77777777" w:rsidR="007D7A7F" w:rsidRPr="00AB6533" w:rsidRDefault="00D8525C" w:rsidP="00C65D3C">
      <w:pPr>
        <w:keepLines/>
        <w:numPr>
          <w:ilvl w:val="1"/>
          <w:numId w:val="1"/>
        </w:numPr>
        <w:kinsoku w:val="0"/>
        <w:overflowPunct w:val="0"/>
        <w:autoSpaceDE w:val="0"/>
        <w:autoSpaceDN w:val="0"/>
        <w:spacing w:after="160" w:line="276" w:lineRule="auto"/>
        <w:rPr>
          <w:bCs/>
        </w:rPr>
      </w:pPr>
      <w:r w:rsidRPr="00AB6533">
        <w:t xml:space="preserve">Meet The Docs: </w:t>
      </w:r>
      <w:r w:rsidR="007D7A7F" w:rsidRPr="00AB6533">
        <w:t>Inte</w:t>
      </w:r>
      <w:r w:rsidRPr="00AB6533">
        <w:t xml:space="preserve">rview. </w:t>
      </w:r>
      <w:r w:rsidR="007D7A7F" w:rsidRPr="00AB6533">
        <w:rPr>
          <w:i/>
        </w:rPr>
        <w:t>www.Iscoliosis.com</w:t>
      </w:r>
      <w:r w:rsidR="007D7A7F" w:rsidRPr="00AB6533">
        <w:t>, December 10, 2001</w:t>
      </w:r>
      <w:r w:rsidR="00A10992" w:rsidRPr="00AB6533">
        <w:t>.</w:t>
      </w:r>
    </w:p>
    <w:p w14:paraId="09442B4E" w14:textId="77777777" w:rsidR="005A5521" w:rsidRPr="00AB6533" w:rsidRDefault="00D8525C" w:rsidP="00C65D3C">
      <w:pPr>
        <w:keepLines/>
        <w:numPr>
          <w:ilvl w:val="1"/>
          <w:numId w:val="1"/>
        </w:numPr>
        <w:kinsoku w:val="0"/>
        <w:overflowPunct w:val="0"/>
        <w:autoSpaceDE w:val="0"/>
        <w:autoSpaceDN w:val="0"/>
        <w:spacing w:after="160" w:line="276" w:lineRule="auto"/>
        <w:rPr>
          <w:bCs/>
        </w:rPr>
      </w:pPr>
      <w:r w:rsidRPr="00AB6533">
        <w:rPr>
          <w:bCs/>
        </w:rPr>
        <w:t xml:space="preserve">Scoliosis: Interview. </w:t>
      </w:r>
      <w:r w:rsidR="005A5521" w:rsidRPr="00AB6533">
        <w:rPr>
          <w:bCs/>
          <w:i/>
        </w:rPr>
        <w:t>KMOV Channel 4</w:t>
      </w:r>
      <w:r w:rsidR="005A5521" w:rsidRPr="00AB6533">
        <w:rPr>
          <w:bCs/>
        </w:rPr>
        <w:t xml:space="preserve">, </w:t>
      </w:r>
      <w:r w:rsidR="007D7A7F" w:rsidRPr="00AB6533">
        <w:rPr>
          <w:bCs/>
        </w:rPr>
        <w:t xml:space="preserve">aired </w:t>
      </w:r>
      <w:r w:rsidR="005A5521" w:rsidRPr="00AB6533">
        <w:rPr>
          <w:bCs/>
        </w:rPr>
        <w:t>Ma</w:t>
      </w:r>
      <w:r w:rsidR="00911C33" w:rsidRPr="00AB6533">
        <w:rPr>
          <w:bCs/>
        </w:rPr>
        <w:t>y 28, 2000, 10:00 PM news</w:t>
      </w:r>
      <w:r w:rsidR="00A10992" w:rsidRPr="00AB6533">
        <w:rPr>
          <w:bCs/>
        </w:rPr>
        <w:t>.</w:t>
      </w:r>
    </w:p>
    <w:p w14:paraId="173E001E" w14:textId="77777777" w:rsidR="00C40A0D" w:rsidRPr="00AB6533" w:rsidRDefault="005E7FC2" w:rsidP="00C65D3C">
      <w:pPr>
        <w:keepLines/>
        <w:numPr>
          <w:ilvl w:val="1"/>
          <w:numId w:val="1"/>
        </w:numPr>
        <w:kinsoku w:val="0"/>
        <w:overflowPunct w:val="0"/>
        <w:autoSpaceDE w:val="0"/>
        <w:autoSpaceDN w:val="0"/>
        <w:spacing w:after="160" w:line="276" w:lineRule="auto"/>
        <w:rPr>
          <w:bCs/>
        </w:rPr>
      </w:pPr>
      <w:r w:rsidRPr="00AB6533">
        <w:t xml:space="preserve">St. Louis </w:t>
      </w:r>
      <w:r w:rsidR="007B030D" w:rsidRPr="00AB6533">
        <w:t xml:space="preserve">Specialists </w:t>
      </w:r>
      <w:r w:rsidR="00740CE8" w:rsidRPr="00AB6533">
        <w:t>w</w:t>
      </w:r>
      <w:r w:rsidR="007B030D" w:rsidRPr="00AB6533">
        <w:t>ith Worldwide Appeal</w:t>
      </w:r>
      <w:r w:rsidR="00205E51" w:rsidRPr="00AB6533">
        <w:t xml:space="preserve">. </w:t>
      </w:r>
      <w:r w:rsidR="00CB3C79" w:rsidRPr="00AB6533">
        <w:rPr>
          <w:i/>
        </w:rPr>
        <w:t>St. Louis C</w:t>
      </w:r>
      <w:r w:rsidRPr="00AB6533">
        <w:rPr>
          <w:i/>
        </w:rPr>
        <w:t>ommerce</w:t>
      </w:r>
      <w:r w:rsidR="00CB3C79" w:rsidRPr="00AB6533">
        <w:rPr>
          <w:i/>
        </w:rPr>
        <w:t xml:space="preserve"> M</w:t>
      </w:r>
      <w:r w:rsidRPr="00AB6533">
        <w:rPr>
          <w:i/>
        </w:rPr>
        <w:t>agazine</w:t>
      </w:r>
      <w:r w:rsidRPr="00AB6533">
        <w:t xml:space="preserve">, </w:t>
      </w:r>
      <w:r w:rsidR="00BB50D1" w:rsidRPr="00AB6533">
        <w:t>March 2001</w:t>
      </w:r>
      <w:r w:rsidR="00A10992" w:rsidRPr="00AB6533">
        <w:t>.</w:t>
      </w:r>
    </w:p>
    <w:p w14:paraId="40973BE4" w14:textId="77777777" w:rsidR="000F7EE2" w:rsidRPr="00AB6533" w:rsidRDefault="000F7EE2" w:rsidP="00C65D3C">
      <w:pPr>
        <w:keepLines/>
        <w:numPr>
          <w:ilvl w:val="1"/>
          <w:numId w:val="1"/>
        </w:numPr>
        <w:kinsoku w:val="0"/>
        <w:overflowPunct w:val="0"/>
        <w:autoSpaceDE w:val="0"/>
        <w:autoSpaceDN w:val="0"/>
        <w:spacing w:after="160" w:line="276" w:lineRule="auto"/>
      </w:pPr>
      <w:r w:rsidRPr="00AB6533">
        <w:t xml:space="preserve">Three </w:t>
      </w:r>
      <w:r w:rsidR="007B030D" w:rsidRPr="00AB6533">
        <w:t xml:space="preserve">Case Reports </w:t>
      </w:r>
      <w:r w:rsidR="00740CE8" w:rsidRPr="00AB6533">
        <w:t>o</w:t>
      </w:r>
      <w:r w:rsidR="007B030D" w:rsidRPr="00AB6533">
        <w:t>n Spinal Surgery</w:t>
      </w:r>
      <w:r w:rsidR="00205E51" w:rsidRPr="00AB6533">
        <w:t>.</w:t>
      </w:r>
      <w:r w:rsidRPr="00AB6533">
        <w:t xml:space="preserve"> </w:t>
      </w:r>
      <w:r w:rsidR="007D7A7F" w:rsidRPr="00AB6533">
        <w:rPr>
          <w:i/>
          <w:iCs/>
        </w:rPr>
        <w:t>www.spineuniverse.com</w:t>
      </w:r>
      <w:r w:rsidR="00BB50D1" w:rsidRPr="00AB6533">
        <w:t>, May 2001</w:t>
      </w:r>
      <w:r w:rsidR="00A10992" w:rsidRPr="00AB6533">
        <w:t>.</w:t>
      </w:r>
    </w:p>
    <w:p w14:paraId="04E16E20" w14:textId="77777777" w:rsidR="000C5121" w:rsidRPr="00AB6533" w:rsidRDefault="00205E51" w:rsidP="00C65D3C">
      <w:pPr>
        <w:keepLines/>
        <w:numPr>
          <w:ilvl w:val="1"/>
          <w:numId w:val="1"/>
        </w:numPr>
        <w:kinsoku w:val="0"/>
        <w:overflowPunct w:val="0"/>
        <w:autoSpaceDE w:val="0"/>
        <w:autoSpaceDN w:val="0"/>
        <w:spacing w:after="160" w:line="276" w:lineRule="auto"/>
      </w:pPr>
      <w:r w:rsidRPr="00AB6533">
        <w:t xml:space="preserve">Health News &amp; Notes. </w:t>
      </w:r>
      <w:r w:rsidR="000C5121" w:rsidRPr="00AB6533">
        <w:rPr>
          <w:iCs/>
        </w:rPr>
        <w:t xml:space="preserve">Surgery </w:t>
      </w:r>
      <w:r w:rsidR="007B030D" w:rsidRPr="00AB6533">
        <w:rPr>
          <w:iCs/>
        </w:rPr>
        <w:t xml:space="preserve">Helps Teen Look Forward </w:t>
      </w:r>
      <w:r w:rsidR="00740CE8" w:rsidRPr="00AB6533">
        <w:rPr>
          <w:iCs/>
        </w:rPr>
        <w:t>t</w:t>
      </w:r>
      <w:r w:rsidR="007B030D" w:rsidRPr="00AB6533">
        <w:rPr>
          <w:iCs/>
        </w:rPr>
        <w:t>o Life Ahead</w:t>
      </w:r>
      <w:r w:rsidRPr="00AB6533">
        <w:t xml:space="preserve">. </w:t>
      </w:r>
      <w:r w:rsidR="000C5121" w:rsidRPr="00AB6533">
        <w:rPr>
          <w:i/>
        </w:rPr>
        <w:t>www.napsnet.com</w:t>
      </w:r>
      <w:r w:rsidR="00BB50D1" w:rsidRPr="00AB6533">
        <w:t>, 2002</w:t>
      </w:r>
      <w:r w:rsidR="00A10992" w:rsidRPr="00AB6533">
        <w:t>.</w:t>
      </w:r>
    </w:p>
    <w:p w14:paraId="574A825D" w14:textId="77777777" w:rsidR="000C5121" w:rsidRPr="00AB6533" w:rsidRDefault="00765773" w:rsidP="00C65D3C">
      <w:pPr>
        <w:keepLines/>
        <w:numPr>
          <w:ilvl w:val="1"/>
          <w:numId w:val="1"/>
        </w:numPr>
        <w:kinsoku w:val="0"/>
        <w:overflowPunct w:val="0"/>
        <w:autoSpaceDE w:val="0"/>
        <w:autoSpaceDN w:val="0"/>
        <w:spacing w:after="160" w:line="276" w:lineRule="auto"/>
      </w:pPr>
      <w:r w:rsidRPr="00AB6533">
        <w:t xml:space="preserve">Technology </w:t>
      </w:r>
      <w:r w:rsidR="007B030D" w:rsidRPr="00AB6533">
        <w:t xml:space="preserve">Improving Lives. </w:t>
      </w:r>
      <w:r w:rsidRPr="00AB6533">
        <w:rPr>
          <w:iCs/>
        </w:rPr>
        <w:t>Video</w:t>
      </w:r>
      <w:r w:rsidR="007B030D" w:rsidRPr="00AB6533">
        <w:rPr>
          <w:iCs/>
        </w:rPr>
        <w:t>-Aided Spine Surgery Means Faster Recovery</w:t>
      </w:r>
      <w:r w:rsidR="00205E51" w:rsidRPr="00AB6533">
        <w:t xml:space="preserve">. </w:t>
      </w:r>
      <w:r w:rsidR="000C5121" w:rsidRPr="00AB6533">
        <w:t>www.napsnet.com</w:t>
      </w:r>
      <w:r w:rsidR="00BB50D1" w:rsidRPr="00AB6533">
        <w:t>, 2002</w:t>
      </w:r>
      <w:r w:rsidR="00A10992" w:rsidRPr="00AB6533">
        <w:t>.</w:t>
      </w:r>
    </w:p>
    <w:p w14:paraId="6078013A" w14:textId="77777777" w:rsidR="000F2A37" w:rsidRPr="00AB6533" w:rsidRDefault="000F2A37" w:rsidP="00C65D3C">
      <w:pPr>
        <w:keepLines/>
        <w:numPr>
          <w:ilvl w:val="1"/>
          <w:numId w:val="1"/>
        </w:numPr>
        <w:kinsoku w:val="0"/>
        <w:overflowPunct w:val="0"/>
        <w:autoSpaceDE w:val="0"/>
        <w:autoSpaceDN w:val="0"/>
        <w:spacing w:after="160" w:line="276" w:lineRule="auto"/>
      </w:pPr>
      <w:r w:rsidRPr="00AB6533">
        <w:t>Wha</w:t>
      </w:r>
      <w:r w:rsidR="00205E51" w:rsidRPr="00AB6533">
        <w:t xml:space="preserve">t </w:t>
      </w:r>
      <w:r w:rsidR="007B030D" w:rsidRPr="00AB6533">
        <w:t>Is Rheumatoid Arthritis</w:t>
      </w:r>
      <w:r w:rsidR="00205E51" w:rsidRPr="00AB6533">
        <w:t>?</w:t>
      </w:r>
      <w:r w:rsidRPr="00AB6533">
        <w:t xml:space="preserve"> </w:t>
      </w:r>
      <w:r w:rsidR="007D7A7F" w:rsidRPr="00AB6533">
        <w:rPr>
          <w:i/>
          <w:iCs/>
        </w:rPr>
        <w:t>www.spineuniverse.com</w:t>
      </w:r>
      <w:r w:rsidRPr="00AB6533">
        <w:t>, 2002</w:t>
      </w:r>
      <w:r w:rsidR="00A10992" w:rsidRPr="00AB6533">
        <w:t>.</w:t>
      </w:r>
    </w:p>
    <w:p w14:paraId="76D3E6EF" w14:textId="77777777" w:rsidR="000F2A37" w:rsidRPr="00AB6533" w:rsidRDefault="000F2A37" w:rsidP="00C65D3C">
      <w:pPr>
        <w:keepLines/>
        <w:numPr>
          <w:ilvl w:val="1"/>
          <w:numId w:val="1"/>
        </w:numPr>
        <w:kinsoku w:val="0"/>
        <w:overflowPunct w:val="0"/>
        <w:autoSpaceDE w:val="0"/>
        <w:autoSpaceDN w:val="0"/>
        <w:spacing w:after="160" w:line="276" w:lineRule="auto"/>
      </w:pPr>
      <w:r w:rsidRPr="00AB6533">
        <w:t>An</w:t>
      </w:r>
      <w:r w:rsidR="00205E51" w:rsidRPr="00AB6533">
        <w:t xml:space="preserve">atomy </w:t>
      </w:r>
      <w:r w:rsidR="00740CE8" w:rsidRPr="00AB6533">
        <w:t>o</w:t>
      </w:r>
      <w:r w:rsidR="007B030D" w:rsidRPr="00AB6533">
        <w:t>f Rheumatoid Arthritis</w:t>
      </w:r>
      <w:r w:rsidR="00205E51" w:rsidRPr="00AB6533">
        <w:t xml:space="preserve">. </w:t>
      </w:r>
      <w:r w:rsidR="007D7A7F" w:rsidRPr="00AB6533">
        <w:rPr>
          <w:i/>
          <w:iCs/>
        </w:rPr>
        <w:t>www.spineuniverse.com</w:t>
      </w:r>
      <w:r w:rsidRPr="00AB6533">
        <w:t>, 2002</w:t>
      </w:r>
      <w:r w:rsidR="00A10992" w:rsidRPr="00AB6533">
        <w:t>.</w:t>
      </w:r>
    </w:p>
    <w:p w14:paraId="3A4F4900" w14:textId="77777777" w:rsidR="000F2A37" w:rsidRPr="00AB6533" w:rsidRDefault="00205E51" w:rsidP="00C65D3C">
      <w:pPr>
        <w:keepLines/>
        <w:numPr>
          <w:ilvl w:val="1"/>
          <w:numId w:val="1"/>
        </w:numPr>
        <w:kinsoku w:val="0"/>
        <w:overflowPunct w:val="0"/>
        <w:autoSpaceDE w:val="0"/>
        <w:autoSpaceDN w:val="0"/>
        <w:spacing w:after="160" w:line="276" w:lineRule="auto"/>
      </w:pPr>
      <w:r w:rsidRPr="00AB6533">
        <w:t xml:space="preserve">Causes </w:t>
      </w:r>
      <w:r w:rsidR="00740CE8" w:rsidRPr="00AB6533">
        <w:t>o</w:t>
      </w:r>
      <w:r w:rsidR="007B030D" w:rsidRPr="00AB6533">
        <w:t>f Rheumatoid Arthritis</w:t>
      </w:r>
      <w:r w:rsidRPr="00AB6533">
        <w:t>.</w:t>
      </w:r>
      <w:r w:rsidR="000F2A37" w:rsidRPr="00AB6533">
        <w:t xml:space="preserve"> </w:t>
      </w:r>
      <w:r w:rsidR="007D7A7F" w:rsidRPr="00AB6533">
        <w:rPr>
          <w:i/>
          <w:iCs/>
        </w:rPr>
        <w:t>www.spineuniverse.com</w:t>
      </w:r>
      <w:r w:rsidR="000F2A37" w:rsidRPr="00AB6533">
        <w:t>, 2002</w:t>
      </w:r>
      <w:r w:rsidR="00A10992" w:rsidRPr="00AB6533">
        <w:t>.</w:t>
      </w:r>
    </w:p>
    <w:p w14:paraId="0EB04751" w14:textId="77777777" w:rsidR="000F2A37" w:rsidRPr="00AB6533" w:rsidRDefault="000F2A37" w:rsidP="00C65D3C">
      <w:pPr>
        <w:keepLines/>
        <w:numPr>
          <w:ilvl w:val="1"/>
          <w:numId w:val="1"/>
        </w:numPr>
        <w:kinsoku w:val="0"/>
        <w:overflowPunct w:val="0"/>
        <w:autoSpaceDE w:val="0"/>
        <w:autoSpaceDN w:val="0"/>
        <w:spacing w:after="160" w:line="276" w:lineRule="auto"/>
      </w:pPr>
      <w:r w:rsidRPr="00AB6533">
        <w:t xml:space="preserve">Exams </w:t>
      </w:r>
      <w:r w:rsidR="00740CE8" w:rsidRPr="00AB6533">
        <w:t>a</w:t>
      </w:r>
      <w:r w:rsidR="007B030D" w:rsidRPr="00AB6533">
        <w:t xml:space="preserve">nd Tests </w:t>
      </w:r>
      <w:r w:rsidR="00740CE8" w:rsidRPr="00AB6533">
        <w:t>f</w:t>
      </w:r>
      <w:r w:rsidR="007B030D" w:rsidRPr="00AB6533">
        <w:t>or Rheumatoid Arthritis</w:t>
      </w:r>
      <w:r w:rsidR="00205E51" w:rsidRPr="00AB6533">
        <w:t xml:space="preserve">. </w:t>
      </w:r>
      <w:r w:rsidR="007D7A7F" w:rsidRPr="00AB6533">
        <w:rPr>
          <w:i/>
          <w:iCs/>
        </w:rPr>
        <w:t>www.spineuniverse.com</w:t>
      </w:r>
      <w:r w:rsidRPr="00AB6533">
        <w:t>, 2002</w:t>
      </w:r>
      <w:r w:rsidR="00A10992" w:rsidRPr="00AB6533">
        <w:t>.</w:t>
      </w:r>
    </w:p>
    <w:p w14:paraId="1BAC9863" w14:textId="77777777" w:rsidR="006C33A7" w:rsidRPr="00AB6533" w:rsidRDefault="006C33A7" w:rsidP="00C65D3C">
      <w:pPr>
        <w:keepLines/>
        <w:numPr>
          <w:ilvl w:val="1"/>
          <w:numId w:val="1"/>
        </w:numPr>
        <w:kinsoku w:val="0"/>
        <w:overflowPunct w:val="0"/>
        <w:autoSpaceDE w:val="0"/>
        <w:autoSpaceDN w:val="0"/>
        <w:spacing w:after="160" w:line="276" w:lineRule="auto"/>
      </w:pPr>
      <w:r w:rsidRPr="00AB6533">
        <w:t xml:space="preserve">Choices </w:t>
      </w:r>
      <w:r w:rsidR="007B030D" w:rsidRPr="00AB6533">
        <w:t xml:space="preserve">For Surgical Correction </w:t>
      </w:r>
      <w:r w:rsidR="00740CE8" w:rsidRPr="00AB6533">
        <w:t>o</w:t>
      </w:r>
      <w:r w:rsidR="007B030D" w:rsidRPr="00AB6533">
        <w:t xml:space="preserve">f </w:t>
      </w:r>
      <w:r w:rsidR="00740CE8" w:rsidRPr="00AB6533">
        <w:t>a</w:t>
      </w:r>
      <w:r w:rsidR="007B030D" w:rsidRPr="00AB6533">
        <w:t xml:space="preserve"> Right Thoracic Curve </w:t>
      </w:r>
      <w:r w:rsidR="00740CE8" w:rsidRPr="00AB6533">
        <w:t>i</w:t>
      </w:r>
      <w:r w:rsidR="007B030D" w:rsidRPr="00AB6533">
        <w:t xml:space="preserve">n </w:t>
      </w:r>
      <w:r w:rsidR="00740CE8" w:rsidRPr="00AB6533">
        <w:t>a</w:t>
      </w:r>
      <w:r w:rsidR="007B030D" w:rsidRPr="00AB6533">
        <w:t xml:space="preserve">n Adolescent: </w:t>
      </w:r>
      <w:r w:rsidRPr="00AB6533">
        <w:t xml:space="preserve">Open </w:t>
      </w:r>
      <w:r w:rsidR="007B030D" w:rsidRPr="00AB6533">
        <w:t>Anterior Instrumented Technique</w:t>
      </w:r>
      <w:r w:rsidRPr="00AB6533">
        <w:t xml:space="preserve">. </w:t>
      </w:r>
      <w:r w:rsidRPr="00AB6533">
        <w:rPr>
          <w:i/>
        </w:rPr>
        <w:t>www.spineuniverse.com</w:t>
      </w:r>
      <w:r w:rsidR="008411DE" w:rsidRPr="00AB6533">
        <w:t>, 2002</w:t>
      </w:r>
      <w:r w:rsidR="00A10992" w:rsidRPr="00AB6533">
        <w:t>.</w:t>
      </w:r>
    </w:p>
    <w:p w14:paraId="475EDD04" w14:textId="77777777" w:rsidR="00837333" w:rsidRPr="00AB6533" w:rsidRDefault="00837333" w:rsidP="00C65D3C">
      <w:pPr>
        <w:keepLines/>
        <w:numPr>
          <w:ilvl w:val="1"/>
          <w:numId w:val="1"/>
        </w:numPr>
        <w:kinsoku w:val="0"/>
        <w:overflowPunct w:val="0"/>
        <w:autoSpaceDE w:val="0"/>
        <w:autoSpaceDN w:val="0"/>
        <w:spacing w:after="160" w:line="276" w:lineRule="auto"/>
      </w:pPr>
      <w:r w:rsidRPr="00AB6533">
        <w:t xml:space="preserve">Instrumentation </w:t>
      </w:r>
      <w:r w:rsidR="007B030D" w:rsidRPr="00AB6533">
        <w:t xml:space="preserve">Approaches Do Not Affect Results </w:t>
      </w:r>
      <w:r w:rsidR="00740CE8" w:rsidRPr="00AB6533">
        <w:t>o</w:t>
      </w:r>
      <w:r w:rsidR="007B030D" w:rsidRPr="00AB6533">
        <w:t>f Scoliosis Surgery</w:t>
      </w:r>
      <w:r w:rsidRPr="00AB6533">
        <w:t xml:space="preserve">. </w:t>
      </w:r>
      <w:r w:rsidRPr="00AB6533">
        <w:rPr>
          <w:i/>
        </w:rPr>
        <w:t>AAOS Bulletin</w:t>
      </w:r>
      <w:r w:rsidRPr="00AB6533">
        <w:t>, February 2003</w:t>
      </w:r>
      <w:r w:rsidR="00A60C15" w:rsidRPr="00AB6533">
        <w:t>.</w:t>
      </w:r>
    </w:p>
    <w:p w14:paraId="1D51AE22" w14:textId="77777777" w:rsidR="00B21D7A" w:rsidRPr="00AB6533" w:rsidRDefault="00B21D7A" w:rsidP="00C65D3C">
      <w:pPr>
        <w:keepLines/>
        <w:numPr>
          <w:ilvl w:val="1"/>
          <w:numId w:val="1"/>
        </w:numPr>
        <w:kinsoku w:val="0"/>
        <w:overflowPunct w:val="0"/>
        <w:autoSpaceDE w:val="0"/>
        <w:autoSpaceDN w:val="0"/>
        <w:spacing w:after="160" w:line="276" w:lineRule="auto"/>
      </w:pPr>
      <w:r w:rsidRPr="00AB6533">
        <w:t xml:space="preserve">Standing </w:t>
      </w:r>
      <w:r w:rsidR="007B030D" w:rsidRPr="00AB6533">
        <w:t>Tall</w:t>
      </w:r>
      <w:r w:rsidRPr="00AB6533">
        <w:t xml:space="preserve">. </w:t>
      </w:r>
      <w:r w:rsidRPr="00AB6533">
        <w:rPr>
          <w:i/>
        </w:rPr>
        <w:t>The Commercial Appeal News</w:t>
      </w:r>
      <w:r w:rsidR="000E6BF0" w:rsidRPr="00AB6533">
        <w:rPr>
          <w:i/>
        </w:rPr>
        <w:t>p</w:t>
      </w:r>
      <w:r w:rsidR="000D08B5" w:rsidRPr="00AB6533">
        <w:rPr>
          <w:i/>
        </w:rPr>
        <w:t>aper,</w:t>
      </w:r>
      <w:r w:rsidRPr="00AB6533">
        <w:t xml:space="preserve"> Memphis, TN, September 28, 2003</w:t>
      </w:r>
      <w:r w:rsidR="00A60C15" w:rsidRPr="00AB6533">
        <w:t>.</w:t>
      </w:r>
    </w:p>
    <w:p w14:paraId="6192135C" w14:textId="77777777" w:rsidR="000F7EE2" w:rsidRPr="00AB6533" w:rsidRDefault="00C40A0D" w:rsidP="00C65D3C">
      <w:pPr>
        <w:keepLines/>
        <w:numPr>
          <w:ilvl w:val="1"/>
          <w:numId w:val="1"/>
        </w:numPr>
        <w:kinsoku w:val="0"/>
        <w:overflowPunct w:val="0"/>
        <w:autoSpaceDE w:val="0"/>
        <w:autoSpaceDN w:val="0"/>
        <w:spacing w:after="160" w:line="276" w:lineRule="auto"/>
      </w:pPr>
      <w:r w:rsidRPr="00AB6533">
        <w:t>Me</w:t>
      </w:r>
      <w:r w:rsidR="00205E51" w:rsidRPr="00AB6533">
        <w:t xml:space="preserve">et The Docs: </w:t>
      </w:r>
      <w:r w:rsidRPr="00AB6533">
        <w:t>Inte</w:t>
      </w:r>
      <w:r w:rsidR="00205E51" w:rsidRPr="00AB6533">
        <w:t xml:space="preserve">rview. </w:t>
      </w:r>
      <w:r w:rsidR="007D7A7F" w:rsidRPr="00AB6533">
        <w:rPr>
          <w:i/>
        </w:rPr>
        <w:t>www.</w:t>
      </w:r>
      <w:r w:rsidRPr="00AB6533">
        <w:rPr>
          <w:i/>
        </w:rPr>
        <w:t>Iscoliosis.com</w:t>
      </w:r>
      <w:r w:rsidRPr="00AB6533">
        <w:t xml:space="preserve">, </w:t>
      </w:r>
      <w:r w:rsidR="00AE1F0C" w:rsidRPr="00AB6533">
        <w:t>November 24, 2003</w:t>
      </w:r>
      <w:r w:rsidR="00A60C15" w:rsidRPr="00AB6533">
        <w:t>.</w:t>
      </w:r>
    </w:p>
    <w:p w14:paraId="3BFD956D" w14:textId="77777777" w:rsidR="00AE70DF" w:rsidRPr="00AB6533" w:rsidRDefault="005C29BA" w:rsidP="00C65D3C">
      <w:pPr>
        <w:keepLines/>
        <w:numPr>
          <w:ilvl w:val="1"/>
          <w:numId w:val="1"/>
        </w:numPr>
        <w:kinsoku w:val="0"/>
        <w:overflowPunct w:val="0"/>
        <w:autoSpaceDE w:val="0"/>
        <w:autoSpaceDN w:val="0"/>
        <w:spacing w:after="160" w:line="276" w:lineRule="auto"/>
      </w:pPr>
      <w:r w:rsidRPr="00AB6533">
        <w:t xml:space="preserve">Peer Review: </w:t>
      </w:r>
      <w:r w:rsidR="00AE70DF" w:rsidRPr="00AB6533">
        <w:t xml:space="preserve">Scoliosis </w:t>
      </w:r>
      <w:r w:rsidR="00740CE8" w:rsidRPr="00AB6533">
        <w:t>a</w:t>
      </w:r>
      <w:r w:rsidR="007B030D" w:rsidRPr="00AB6533">
        <w:t xml:space="preserve">nd </w:t>
      </w:r>
      <w:r w:rsidR="00740CE8" w:rsidRPr="00AB6533">
        <w:t>t</w:t>
      </w:r>
      <w:r w:rsidR="007B030D" w:rsidRPr="00AB6533">
        <w:t xml:space="preserve">he </w:t>
      </w:r>
      <w:r w:rsidR="00AE70DF" w:rsidRPr="00AB6533">
        <w:t xml:space="preserve">Cobb </w:t>
      </w:r>
      <w:r w:rsidR="007B030D" w:rsidRPr="00AB6533">
        <w:t xml:space="preserve">Angle: </w:t>
      </w:r>
      <w:r w:rsidR="00AE70DF" w:rsidRPr="00AB6533">
        <w:t xml:space="preserve">Novel </w:t>
      </w:r>
      <w:r w:rsidR="007B030D" w:rsidRPr="00AB6533">
        <w:t>Radiation-Free Assessment</w:t>
      </w:r>
      <w:r w:rsidR="00AE70DF" w:rsidRPr="00AB6533">
        <w:t xml:space="preserve">. </w:t>
      </w:r>
      <w:r w:rsidR="00AE70DF" w:rsidRPr="00AB6533">
        <w:rPr>
          <w:i/>
          <w:iCs/>
        </w:rPr>
        <w:t>www.spineuniverse.com</w:t>
      </w:r>
      <w:r w:rsidR="00AE70DF" w:rsidRPr="00AB6533">
        <w:t>, April 22, 2004</w:t>
      </w:r>
      <w:r w:rsidR="00A60C15" w:rsidRPr="00AB6533">
        <w:t>.</w:t>
      </w:r>
    </w:p>
    <w:p w14:paraId="0A5A4ABF" w14:textId="77777777" w:rsidR="00C40A0D" w:rsidRPr="00AB6533" w:rsidRDefault="00C40A0D" w:rsidP="00C65D3C">
      <w:pPr>
        <w:keepLines/>
        <w:numPr>
          <w:ilvl w:val="1"/>
          <w:numId w:val="1"/>
        </w:numPr>
        <w:kinsoku w:val="0"/>
        <w:overflowPunct w:val="0"/>
        <w:autoSpaceDE w:val="0"/>
        <w:autoSpaceDN w:val="0"/>
        <w:spacing w:after="160" w:line="276" w:lineRule="auto"/>
        <w:rPr>
          <w:bCs/>
        </w:rPr>
      </w:pPr>
      <w:r w:rsidRPr="00AB6533">
        <w:rPr>
          <w:bCs/>
        </w:rPr>
        <w:t xml:space="preserve">Neuromuscular </w:t>
      </w:r>
      <w:r w:rsidR="007B030D" w:rsidRPr="00AB6533">
        <w:rPr>
          <w:bCs/>
        </w:rPr>
        <w:t>Scoliosis</w:t>
      </w:r>
      <w:r w:rsidR="00205E51" w:rsidRPr="00AB6533">
        <w:rPr>
          <w:bCs/>
        </w:rPr>
        <w:t xml:space="preserve">. </w:t>
      </w:r>
      <w:r w:rsidRPr="00AB6533">
        <w:rPr>
          <w:bCs/>
        </w:rPr>
        <w:t>emedicine - WebMD</w:t>
      </w:r>
      <w:r w:rsidR="00BB50D1" w:rsidRPr="00AB6533">
        <w:rPr>
          <w:bCs/>
        </w:rPr>
        <w:t>, June 2004</w:t>
      </w:r>
      <w:r w:rsidR="00A60C15" w:rsidRPr="00AB6533">
        <w:rPr>
          <w:bCs/>
        </w:rPr>
        <w:t>.</w:t>
      </w:r>
    </w:p>
    <w:p w14:paraId="44F23430" w14:textId="77777777" w:rsidR="0065500D" w:rsidRPr="00AB6533" w:rsidRDefault="001555E4" w:rsidP="00C65D3C">
      <w:pPr>
        <w:keepLines/>
        <w:numPr>
          <w:ilvl w:val="1"/>
          <w:numId w:val="1"/>
        </w:numPr>
        <w:kinsoku w:val="0"/>
        <w:overflowPunct w:val="0"/>
        <w:autoSpaceDE w:val="0"/>
        <w:autoSpaceDN w:val="0"/>
        <w:spacing w:after="160" w:line="276" w:lineRule="auto"/>
      </w:pPr>
      <w:r w:rsidRPr="00AB6533">
        <w:t>(CD-</w:t>
      </w:r>
      <w:r w:rsidR="004D4C1B" w:rsidRPr="00AB6533">
        <w:t>ROM</w:t>
      </w:r>
      <w:r w:rsidR="00205E51" w:rsidRPr="00AB6533">
        <w:t xml:space="preserve">): </w:t>
      </w:r>
      <w:r w:rsidRPr="00AB6533">
        <w:t xml:space="preserve">Selective </w:t>
      </w:r>
      <w:r w:rsidR="007B030D" w:rsidRPr="00AB6533">
        <w:t xml:space="preserve">Exposures In Orthopaedic Surgery </w:t>
      </w:r>
      <w:r w:rsidR="00205E51" w:rsidRPr="00AB6533">
        <w:t>(SE</w:t>
      </w:r>
      <w:r w:rsidR="005C29BA" w:rsidRPr="00AB6533">
        <w:t>OS): The Spine</w:t>
      </w:r>
      <w:r w:rsidR="00205E51" w:rsidRPr="00AB6533">
        <w:t xml:space="preserve">. </w:t>
      </w:r>
      <w:r w:rsidRPr="00AB6533">
        <w:t>www.aaos.org</w:t>
      </w:r>
      <w:r w:rsidR="0067159A" w:rsidRPr="00AB6533">
        <w:t xml:space="preserve">, </w:t>
      </w:r>
      <w:r w:rsidR="008A2344" w:rsidRPr="00AB6533">
        <w:t xml:space="preserve">January </w:t>
      </w:r>
      <w:r w:rsidR="0067159A" w:rsidRPr="00AB6533">
        <w:t>2004</w:t>
      </w:r>
      <w:r w:rsidR="00A60C15" w:rsidRPr="00AB6533">
        <w:t>.</w:t>
      </w:r>
    </w:p>
    <w:p w14:paraId="1AC8F520" w14:textId="77777777" w:rsidR="0065500D" w:rsidRPr="00AB6533" w:rsidRDefault="00205E51" w:rsidP="00C65D3C">
      <w:pPr>
        <w:keepLines/>
        <w:numPr>
          <w:ilvl w:val="1"/>
          <w:numId w:val="1"/>
        </w:numPr>
        <w:kinsoku w:val="0"/>
        <w:overflowPunct w:val="0"/>
        <w:autoSpaceDE w:val="0"/>
        <w:autoSpaceDN w:val="0"/>
        <w:spacing w:after="160" w:line="276" w:lineRule="auto"/>
      </w:pPr>
      <w:r w:rsidRPr="00AB6533">
        <w:t xml:space="preserve">Innovations </w:t>
      </w:r>
      <w:r w:rsidR="007B030D" w:rsidRPr="00AB6533">
        <w:t>In Spine</w:t>
      </w:r>
      <w:r w:rsidRPr="00AB6533">
        <w:t>.</w:t>
      </w:r>
      <w:r w:rsidR="0065500D" w:rsidRPr="00AB6533">
        <w:t xml:space="preserve"> </w:t>
      </w:r>
      <w:r w:rsidR="0065500D" w:rsidRPr="00AB6533">
        <w:rPr>
          <w:i/>
        </w:rPr>
        <w:t>Ladue News</w:t>
      </w:r>
      <w:r w:rsidR="0065500D" w:rsidRPr="00AB6533">
        <w:t>, June 24, 2005</w:t>
      </w:r>
      <w:r w:rsidR="00A60C15" w:rsidRPr="00AB6533">
        <w:t>.</w:t>
      </w:r>
    </w:p>
    <w:p w14:paraId="2A707E61" w14:textId="77777777" w:rsidR="007532BF" w:rsidRPr="00AB6533" w:rsidRDefault="005C29BA" w:rsidP="00C65D3C">
      <w:pPr>
        <w:keepLines/>
        <w:numPr>
          <w:ilvl w:val="1"/>
          <w:numId w:val="1"/>
        </w:numPr>
        <w:kinsoku w:val="0"/>
        <w:overflowPunct w:val="0"/>
        <w:autoSpaceDE w:val="0"/>
        <w:autoSpaceDN w:val="0"/>
        <w:spacing w:after="160" w:line="276" w:lineRule="auto"/>
      </w:pPr>
      <w:r w:rsidRPr="00AB6533">
        <w:t xml:space="preserve">Peer Review: </w:t>
      </w:r>
      <w:r w:rsidR="007532BF" w:rsidRPr="00AB6533">
        <w:t xml:space="preserve">Adult </w:t>
      </w:r>
      <w:r w:rsidR="007B030D" w:rsidRPr="00AB6533">
        <w:t>Onset Scoliosis</w:t>
      </w:r>
      <w:r w:rsidR="00765773" w:rsidRPr="00AB6533">
        <w:t xml:space="preserve">. </w:t>
      </w:r>
      <w:r w:rsidR="007532BF" w:rsidRPr="00AB6533">
        <w:rPr>
          <w:iCs/>
        </w:rPr>
        <w:t>www.spineuniverse.com</w:t>
      </w:r>
      <w:r w:rsidR="007532BF" w:rsidRPr="00AB6533">
        <w:t>, 2005</w:t>
      </w:r>
      <w:r w:rsidR="00A60C15" w:rsidRPr="00AB6533">
        <w:t>.</w:t>
      </w:r>
    </w:p>
    <w:p w14:paraId="38AD1A18" w14:textId="77777777" w:rsidR="00B54FCD" w:rsidRPr="00AB6533" w:rsidRDefault="00B54FCD" w:rsidP="00C65D3C">
      <w:pPr>
        <w:keepLines/>
        <w:numPr>
          <w:ilvl w:val="1"/>
          <w:numId w:val="1"/>
        </w:numPr>
        <w:kinsoku w:val="0"/>
        <w:overflowPunct w:val="0"/>
        <w:autoSpaceDE w:val="0"/>
        <w:autoSpaceDN w:val="0"/>
        <w:spacing w:after="160" w:line="276" w:lineRule="auto"/>
      </w:pPr>
      <w:r w:rsidRPr="00AB6533">
        <w:t xml:space="preserve">RhBMP-2 </w:t>
      </w:r>
      <w:r w:rsidR="007B030D" w:rsidRPr="00AB6533">
        <w:t>Can Lower Overall Adult Idiopathic Scoliosis Surgery Costs</w:t>
      </w:r>
      <w:r w:rsidRPr="00AB6533">
        <w:t>. www.orthosupersite.com, October 25, 2005.</w:t>
      </w:r>
    </w:p>
    <w:p w14:paraId="63CECFCD" w14:textId="77777777" w:rsidR="00AE70DF" w:rsidRPr="00AB6533" w:rsidRDefault="00AE70DF" w:rsidP="00C65D3C">
      <w:pPr>
        <w:keepLines/>
        <w:numPr>
          <w:ilvl w:val="1"/>
          <w:numId w:val="1"/>
        </w:numPr>
        <w:kinsoku w:val="0"/>
        <w:overflowPunct w:val="0"/>
        <w:autoSpaceDE w:val="0"/>
        <w:autoSpaceDN w:val="0"/>
        <w:spacing w:after="160" w:line="276" w:lineRule="auto"/>
      </w:pPr>
      <w:r w:rsidRPr="00AB6533">
        <w:t>S</w:t>
      </w:r>
      <w:r w:rsidR="00765773" w:rsidRPr="00AB6533">
        <w:t xml:space="preserve">urgical </w:t>
      </w:r>
      <w:r w:rsidR="007B030D" w:rsidRPr="00AB6533">
        <w:t xml:space="preserve">Reconstruction </w:t>
      </w:r>
      <w:r w:rsidR="00740CE8" w:rsidRPr="00AB6533">
        <w:t>o</w:t>
      </w:r>
      <w:r w:rsidR="007B030D" w:rsidRPr="00AB6533">
        <w:t>f Degenerative Scoliosis</w:t>
      </w:r>
      <w:r w:rsidRPr="00AB6533">
        <w:t xml:space="preserve">. </w:t>
      </w:r>
      <w:r w:rsidRPr="00AB6533">
        <w:rPr>
          <w:i/>
        </w:rPr>
        <w:t>Spinemonitor</w:t>
      </w:r>
      <w:r w:rsidRPr="00AB6533">
        <w:t xml:space="preserve">, </w:t>
      </w:r>
      <w:r w:rsidRPr="00AB6533">
        <w:rPr>
          <w:i/>
        </w:rPr>
        <w:t>www.spineuniverse.com</w:t>
      </w:r>
      <w:r w:rsidRPr="00AB6533">
        <w:t>, July 27, 2006</w:t>
      </w:r>
      <w:r w:rsidR="00A60C15" w:rsidRPr="00AB6533">
        <w:t>.</w:t>
      </w:r>
    </w:p>
    <w:p w14:paraId="1006D773" w14:textId="77777777" w:rsidR="00F5161F" w:rsidRPr="00AB6533" w:rsidRDefault="00765773" w:rsidP="00C65D3C">
      <w:pPr>
        <w:keepLines/>
        <w:numPr>
          <w:ilvl w:val="1"/>
          <w:numId w:val="1"/>
        </w:numPr>
        <w:kinsoku w:val="0"/>
        <w:overflowPunct w:val="0"/>
        <w:autoSpaceDE w:val="0"/>
        <w:autoSpaceDN w:val="0"/>
        <w:spacing w:after="160" w:line="276" w:lineRule="auto"/>
      </w:pPr>
      <w:r w:rsidRPr="00AB6533">
        <w:t xml:space="preserve">Adolescent </w:t>
      </w:r>
      <w:r w:rsidR="007B030D" w:rsidRPr="00AB6533">
        <w:t xml:space="preserve">Idiopathic Scoliosis Treated With A Posterior All-Pedicle Screw Construct </w:t>
      </w:r>
      <w:r w:rsidR="00F5161F" w:rsidRPr="00AB6533">
        <w:t xml:space="preserve">(presented by </w:t>
      </w:r>
      <w:r w:rsidR="00F5161F" w:rsidRPr="00AB6533">
        <w:rPr>
          <w:b/>
        </w:rPr>
        <w:t>Lawrence G. Lenke, MD</w:t>
      </w:r>
      <w:r w:rsidR="00F5161F" w:rsidRPr="00AB6533">
        <w:t>). Peer Review</w:t>
      </w:r>
      <w:r w:rsidR="006211C1" w:rsidRPr="00AB6533">
        <w:t>: Thomas G. Lowe, MD</w:t>
      </w:r>
      <w:r w:rsidR="00F5161F" w:rsidRPr="00AB6533">
        <w:t xml:space="preserve">, </w:t>
      </w:r>
      <w:r w:rsidR="00F5161F" w:rsidRPr="00AB6533">
        <w:rPr>
          <w:i/>
          <w:iCs/>
        </w:rPr>
        <w:t>www.spineuniverse.com</w:t>
      </w:r>
      <w:r w:rsidR="00F5161F" w:rsidRPr="00AB6533">
        <w:t>, September 12, 2006</w:t>
      </w:r>
      <w:r w:rsidR="00A60C15" w:rsidRPr="00AB6533">
        <w:t>.</w:t>
      </w:r>
    </w:p>
    <w:p w14:paraId="7184006F" w14:textId="77777777" w:rsidR="006211C1" w:rsidRPr="00AB6533" w:rsidRDefault="006211C1" w:rsidP="00C65D3C">
      <w:pPr>
        <w:keepLines/>
        <w:numPr>
          <w:ilvl w:val="1"/>
          <w:numId w:val="1"/>
        </w:numPr>
        <w:kinsoku w:val="0"/>
        <w:overflowPunct w:val="0"/>
        <w:autoSpaceDE w:val="0"/>
        <w:autoSpaceDN w:val="0"/>
        <w:spacing w:after="160" w:line="276" w:lineRule="auto"/>
      </w:pPr>
      <w:r w:rsidRPr="00AB6533">
        <w:t xml:space="preserve">Ankylosing </w:t>
      </w:r>
      <w:r w:rsidR="007B030D" w:rsidRPr="00AB6533">
        <w:t xml:space="preserve">Spondylitis Treated With Pedicle Subtraction Osteotomy </w:t>
      </w:r>
      <w:r w:rsidR="006946E3" w:rsidRPr="00AB6533">
        <w:t xml:space="preserve">(presented by </w:t>
      </w:r>
      <w:r w:rsidR="006946E3" w:rsidRPr="00AB6533">
        <w:rPr>
          <w:b/>
        </w:rPr>
        <w:t>Lawrence G. Lenke, MD</w:t>
      </w:r>
      <w:r w:rsidR="006946E3" w:rsidRPr="00AB6533">
        <w:t>). Peer Review: Courtney Brown, MD</w:t>
      </w:r>
      <w:r w:rsidR="005C29BA" w:rsidRPr="00AB6533">
        <w:t>.</w:t>
      </w:r>
      <w:r w:rsidRPr="00AB6533">
        <w:t xml:space="preserve"> </w:t>
      </w:r>
      <w:r w:rsidRPr="00AB6533">
        <w:rPr>
          <w:i/>
          <w:iCs/>
        </w:rPr>
        <w:t>www.spineuniverse.com</w:t>
      </w:r>
      <w:r w:rsidRPr="00AB6533">
        <w:t>, September 12, 2006</w:t>
      </w:r>
      <w:r w:rsidR="00A60C15" w:rsidRPr="00AB6533">
        <w:t>.</w:t>
      </w:r>
    </w:p>
    <w:p w14:paraId="7011A239" w14:textId="77777777" w:rsidR="009A2C61" w:rsidRPr="00AB6533" w:rsidRDefault="00AC7EA2" w:rsidP="00C65D3C">
      <w:pPr>
        <w:keepLines/>
        <w:numPr>
          <w:ilvl w:val="1"/>
          <w:numId w:val="1"/>
        </w:numPr>
        <w:tabs>
          <w:tab w:val="clear" w:pos="360"/>
        </w:tabs>
        <w:kinsoku w:val="0"/>
        <w:overflowPunct w:val="0"/>
        <w:autoSpaceDE w:val="0"/>
        <w:autoSpaceDN w:val="0"/>
        <w:spacing w:after="160" w:line="276" w:lineRule="auto"/>
      </w:pPr>
      <w:r w:rsidRPr="00AB6533">
        <w:t xml:space="preserve">Renal </w:t>
      </w:r>
      <w:r w:rsidR="007B030D" w:rsidRPr="00AB6533">
        <w:t xml:space="preserve">Disease Raises Non-Neurologic Complication Risks </w:t>
      </w:r>
      <w:r w:rsidR="00740CE8" w:rsidRPr="00AB6533">
        <w:t>i</w:t>
      </w:r>
      <w:r w:rsidR="007B030D" w:rsidRPr="00AB6533">
        <w:t xml:space="preserve">n </w:t>
      </w:r>
      <w:r w:rsidRPr="00AB6533">
        <w:t xml:space="preserve">AIS </w:t>
      </w:r>
      <w:r w:rsidR="007B030D" w:rsidRPr="00AB6533">
        <w:t>Surgery Patients</w:t>
      </w:r>
      <w:r w:rsidR="00205E51" w:rsidRPr="00AB6533">
        <w:t>.</w:t>
      </w:r>
      <w:r w:rsidRPr="00AB6533">
        <w:t xml:space="preserve"> </w:t>
      </w:r>
      <w:r w:rsidRPr="00AB6533">
        <w:rPr>
          <w:i/>
        </w:rPr>
        <w:t>www.orthosupersite.com</w:t>
      </w:r>
      <w:r w:rsidR="0067159A" w:rsidRPr="00AB6533">
        <w:t xml:space="preserve">, October </w:t>
      </w:r>
      <w:r w:rsidR="00200882" w:rsidRPr="00AB6533">
        <w:t xml:space="preserve">18, </w:t>
      </w:r>
      <w:r w:rsidR="0067159A" w:rsidRPr="00AB6533">
        <w:t>2006</w:t>
      </w:r>
      <w:r w:rsidR="00A60C15" w:rsidRPr="00AB6533">
        <w:t>.</w:t>
      </w:r>
    </w:p>
    <w:p w14:paraId="6F89674E" w14:textId="77777777" w:rsidR="009A2C61" w:rsidRPr="00AB6533" w:rsidRDefault="00205E51" w:rsidP="00C65D3C">
      <w:pPr>
        <w:keepLines/>
        <w:numPr>
          <w:ilvl w:val="1"/>
          <w:numId w:val="1"/>
        </w:numPr>
        <w:tabs>
          <w:tab w:val="clear" w:pos="360"/>
        </w:tabs>
        <w:kinsoku w:val="0"/>
        <w:overflowPunct w:val="0"/>
        <w:autoSpaceDE w:val="0"/>
        <w:autoSpaceDN w:val="0"/>
        <w:spacing w:after="160" w:line="276" w:lineRule="auto"/>
      </w:pPr>
      <w:r w:rsidRPr="00AB6533">
        <w:t xml:space="preserve">Profile. </w:t>
      </w:r>
      <w:r w:rsidR="009A2C61" w:rsidRPr="00AB6533">
        <w:rPr>
          <w:i/>
        </w:rPr>
        <w:t>AOSPINE International</w:t>
      </w:r>
      <w:r w:rsidR="009A2C61" w:rsidRPr="00AB6533">
        <w:rPr>
          <w:i/>
          <w:iCs/>
        </w:rPr>
        <w:t xml:space="preserve"> - </w:t>
      </w:r>
      <w:r w:rsidR="009A2C61" w:rsidRPr="00AB6533">
        <w:rPr>
          <w:i/>
        </w:rPr>
        <w:t>InSpine</w:t>
      </w:r>
      <w:r w:rsidR="009A2C61" w:rsidRPr="00AB6533">
        <w:t xml:space="preserve"> 2006;2(1):12</w:t>
      </w:r>
      <w:r w:rsidR="00D872F7" w:rsidRPr="00AB6533">
        <w:t>–</w:t>
      </w:r>
      <w:r w:rsidR="009A2C61" w:rsidRPr="00AB6533">
        <w:t>3</w:t>
      </w:r>
      <w:r w:rsidR="00A60C15" w:rsidRPr="00AB6533">
        <w:t>.</w:t>
      </w:r>
    </w:p>
    <w:p w14:paraId="054D0C42" w14:textId="77777777" w:rsidR="006211C1" w:rsidRPr="00AB6533" w:rsidRDefault="00AB62C1" w:rsidP="00C65D3C">
      <w:pPr>
        <w:keepLines/>
        <w:numPr>
          <w:ilvl w:val="1"/>
          <w:numId w:val="1"/>
        </w:numPr>
        <w:tabs>
          <w:tab w:val="clear" w:pos="360"/>
        </w:tabs>
        <w:kinsoku w:val="0"/>
        <w:overflowPunct w:val="0"/>
        <w:autoSpaceDE w:val="0"/>
        <w:autoSpaceDN w:val="0"/>
        <w:spacing w:after="160" w:line="276" w:lineRule="auto"/>
      </w:pPr>
      <w:r w:rsidRPr="00AB6533">
        <w:t xml:space="preserve">Peer Review: </w:t>
      </w:r>
      <w:r w:rsidR="006211C1" w:rsidRPr="00AB6533">
        <w:t xml:space="preserve">Reactive </w:t>
      </w:r>
      <w:r w:rsidR="007B030D" w:rsidRPr="00AB6533">
        <w:t>Scolio</w:t>
      </w:r>
      <w:r w:rsidR="006211C1" w:rsidRPr="00AB6533">
        <w:t xml:space="preserve">sis. </w:t>
      </w:r>
      <w:r w:rsidR="006211C1" w:rsidRPr="00AB6533">
        <w:rPr>
          <w:i/>
          <w:iCs/>
        </w:rPr>
        <w:t>www.spineuniverse.com</w:t>
      </w:r>
      <w:r w:rsidR="006211C1" w:rsidRPr="00AB6533">
        <w:t>, 2006</w:t>
      </w:r>
      <w:r w:rsidR="00765773" w:rsidRPr="00AB6533">
        <w:t>.</w:t>
      </w:r>
    </w:p>
    <w:p w14:paraId="77DBE942" w14:textId="77777777" w:rsidR="005E7FC2" w:rsidRPr="00AB6533" w:rsidRDefault="00CB3C79" w:rsidP="00C65D3C">
      <w:pPr>
        <w:keepLines/>
        <w:numPr>
          <w:ilvl w:val="1"/>
          <w:numId w:val="1"/>
        </w:numPr>
        <w:kinsoku w:val="0"/>
        <w:overflowPunct w:val="0"/>
        <w:autoSpaceDE w:val="0"/>
        <w:autoSpaceDN w:val="0"/>
        <w:spacing w:after="160" w:line="276" w:lineRule="auto"/>
      </w:pPr>
      <w:r w:rsidRPr="00AB6533">
        <w:t xml:space="preserve">New </w:t>
      </w:r>
      <w:r w:rsidR="007B030D" w:rsidRPr="00AB6533">
        <w:t xml:space="preserve">Twist </w:t>
      </w:r>
      <w:r w:rsidR="00740CE8" w:rsidRPr="00AB6533">
        <w:t>i</w:t>
      </w:r>
      <w:r w:rsidR="007B030D" w:rsidRPr="00AB6533">
        <w:t xml:space="preserve">n Risks </w:t>
      </w:r>
      <w:r w:rsidR="00740CE8" w:rsidRPr="00AB6533">
        <w:t>f</w:t>
      </w:r>
      <w:r w:rsidR="007B030D" w:rsidRPr="00AB6533">
        <w:t>or Major Reconstructive Spine Surgery</w:t>
      </w:r>
      <w:r w:rsidR="00205E51" w:rsidRPr="00AB6533">
        <w:t>.</w:t>
      </w:r>
      <w:r w:rsidRPr="00AB6533">
        <w:t xml:space="preserve"> </w:t>
      </w:r>
      <w:r w:rsidR="002D44E5" w:rsidRPr="00AB6533">
        <w:rPr>
          <w:i/>
        </w:rPr>
        <w:t>http://www6.aaos.org/news</w:t>
      </w:r>
      <w:r w:rsidR="0067159A" w:rsidRPr="00AB6533">
        <w:t>, February 14, 2007</w:t>
      </w:r>
      <w:r w:rsidR="00765773" w:rsidRPr="00AB6533">
        <w:t>.</w:t>
      </w:r>
    </w:p>
    <w:p w14:paraId="4A908C67" w14:textId="77777777" w:rsidR="002D44E5" w:rsidRPr="00AB6533" w:rsidRDefault="00205E51" w:rsidP="00C65D3C">
      <w:pPr>
        <w:keepLines/>
        <w:numPr>
          <w:ilvl w:val="1"/>
          <w:numId w:val="1"/>
        </w:numPr>
        <w:kinsoku w:val="0"/>
        <w:overflowPunct w:val="0"/>
        <w:autoSpaceDE w:val="0"/>
        <w:autoSpaceDN w:val="0"/>
        <w:spacing w:after="160" w:line="276" w:lineRule="auto"/>
      </w:pPr>
      <w:r w:rsidRPr="00AB6533">
        <w:t xml:space="preserve">Second SPORT </w:t>
      </w:r>
      <w:r w:rsidR="007B030D" w:rsidRPr="00AB6533">
        <w:t xml:space="preserve">Study Results: </w:t>
      </w:r>
      <w:r w:rsidR="002D44E5" w:rsidRPr="00AB6533">
        <w:t xml:space="preserve">Clear </w:t>
      </w:r>
      <w:r w:rsidR="007B030D" w:rsidRPr="00AB6533">
        <w:t xml:space="preserve">Advantage </w:t>
      </w:r>
      <w:r w:rsidR="00740CE8" w:rsidRPr="00AB6533">
        <w:t>o</w:t>
      </w:r>
      <w:r w:rsidR="007B030D" w:rsidRPr="00AB6533">
        <w:t xml:space="preserve">f Surgery </w:t>
      </w:r>
      <w:r w:rsidR="00740CE8" w:rsidRPr="00AB6533">
        <w:t>f</w:t>
      </w:r>
      <w:r w:rsidR="007B030D" w:rsidRPr="00AB6533">
        <w:t xml:space="preserve">or Spinal Stenosis </w:t>
      </w:r>
      <w:r w:rsidR="00740CE8" w:rsidRPr="00AB6533">
        <w:t>a</w:t>
      </w:r>
      <w:r w:rsidR="007B030D" w:rsidRPr="00AB6533">
        <w:t xml:space="preserve">nd </w:t>
      </w:r>
      <w:r w:rsidR="00740CE8" w:rsidRPr="00AB6533">
        <w:t>a</w:t>
      </w:r>
      <w:r w:rsidR="007B030D" w:rsidRPr="00AB6533">
        <w:t xml:space="preserve"> Slipped Vertebr</w:t>
      </w:r>
      <w:r w:rsidRPr="00AB6533">
        <w:t xml:space="preserve">a. </w:t>
      </w:r>
      <w:r w:rsidR="002D44E5" w:rsidRPr="00AB6533">
        <w:t>Dms.dartmouth.edu/news/2007</w:t>
      </w:r>
      <w:r w:rsidR="0067159A" w:rsidRPr="00AB6533">
        <w:t>, May 30, 2007</w:t>
      </w:r>
    </w:p>
    <w:p w14:paraId="266715F9" w14:textId="77777777" w:rsidR="00DA19A2" w:rsidRPr="00AB6533" w:rsidRDefault="00AB62C1" w:rsidP="00C65D3C">
      <w:pPr>
        <w:keepLines/>
        <w:numPr>
          <w:ilvl w:val="1"/>
          <w:numId w:val="1"/>
        </w:numPr>
        <w:kinsoku w:val="0"/>
        <w:overflowPunct w:val="0"/>
        <w:autoSpaceDE w:val="0"/>
        <w:autoSpaceDN w:val="0"/>
        <w:spacing w:after="160" w:line="276" w:lineRule="auto"/>
      </w:pPr>
      <w:r w:rsidRPr="00AB6533">
        <w:t xml:space="preserve">Peer Review: </w:t>
      </w:r>
      <w:r w:rsidR="00DA19A2" w:rsidRPr="00AB6533">
        <w:t xml:space="preserve">New </w:t>
      </w:r>
      <w:r w:rsidR="007B030D" w:rsidRPr="00AB6533">
        <w:t xml:space="preserve">Surgical Treatments </w:t>
      </w:r>
      <w:r w:rsidR="00740CE8" w:rsidRPr="00AB6533">
        <w:t>f</w:t>
      </w:r>
      <w:r w:rsidR="007B030D" w:rsidRPr="00AB6533">
        <w:t xml:space="preserve">or Scoliosis: </w:t>
      </w:r>
      <w:r w:rsidR="00DA19A2" w:rsidRPr="00AB6533">
        <w:t xml:space="preserve">Vertebral </w:t>
      </w:r>
      <w:r w:rsidR="007B030D" w:rsidRPr="00AB6533">
        <w:t xml:space="preserve">Body Stapling </w:t>
      </w:r>
      <w:r w:rsidR="00740CE8" w:rsidRPr="00AB6533">
        <w:t>a</w:t>
      </w:r>
      <w:r w:rsidR="007B030D" w:rsidRPr="00AB6533">
        <w:t>nd Wedge Osteotomies</w:t>
      </w:r>
      <w:r w:rsidRPr="00AB6533">
        <w:t xml:space="preserve">. </w:t>
      </w:r>
      <w:r w:rsidR="00DA19A2" w:rsidRPr="00AB6533">
        <w:rPr>
          <w:i/>
          <w:iCs/>
        </w:rPr>
        <w:t>www.spineuniverse.com</w:t>
      </w:r>
      <w:r w:rsidR="00DA19A2" w:rsidRPr="00AB6533">
        <w:t>, January 17, 2008</w:t>
      </w:r>
      <w:r w:rsidR="00765773" w:rsidRPr="00AB6533">
        <w:t>.</w:t>
      </w:r>
    </w:p>
    <w:p w14:paraId="5BC2C108" w14:textId="77777777" w:rsidR="006F58FE" w:rsidRPr="00AB6533" w:rsidRDefault="00DD1605" w:rsidP="00C65D3C">
      <w:pPr>
        <w:keepLines/>
        <w:numPr>
          <w:ilvl w:val="1"/>
          <w:numId w:val="1"/>
        </w:numPr>
        <w:tabs>
          <w:tab w:val="clear" w:pos="360"/>
        </w:tabs>
        <w:kinsoku w:val="0"/>
        <w:overflowPunct w:val="0"/>
        <w:autoSpaceDE w:val="0"/>
        <w:autoSpaceDN w:val="0"/>
        <w:spacing w:after="160" w:line="276" w:lineRule="auto"/>
      </w:pPr>
      <w:r w:rsidRPr="00AB6533">
        <w:t xml:space="preserve">Back Story </w:t>
      </w:r>
      <w:r w:rsidR="007B030D" w:rsidRPr="00AB6533">
        <w:t xml:space="preserve">– Posterior Vertebral Column Resection Alleviates Pain </w:t>
      </w:r>
      <w:r w:rsidR="00740CE8" w:rsidRPr="00AB6533">
        <w:t>a</w:t>
      </w:r>
      <w:r w:rsidR="007B030D" w:rsidRPr="00AB6533">
        <w:t xml:space="preserve">nd Remedies </w:t>
      </w:r>
      <w:r w:rsidR="00740CE8" w:rsidRPr="00AB6533">
        <w:t>t</w:t>
      </w:r>
      <w:r w:rsidR="007B030D" w:rsidRPr="00AB6533">
        <w:t xml:space="preserve">he Posture </w:t>
      </w:r>
      <w:r w:rsidR="00740CE8" w:rsidRPr="00AB6533">
        <w:t>o</w:t>
      </w:r>
      <w:r w:rsidR="007B030D" w:rsidRPr="00AB6533">
        <w:t xml:space="preserve">f Patients </w:t>
      </w:r>
      <w:r w:rsidR="00740CE8" w:rsidRPr="00AB6533">
        <w:t>w</w:t>
      </w:r>
      <w:r w:rsidR="007B030D" w:rsidRPr="00AB6533">
        <w:t>ith Severe Spinal Deformitie</w:t>
      </w:r>
      <w:r w:rsidR="00AB62C1" w:rsidRPr="00AB6533">
        <w:t>s</w:t>
      </w:r>
      <w:r w:rsidR="00205E51" w:rsidRPr="00AB6533">
        <w:t xml:space="preserve">. </w:t>
      </w:r>
      <w:r w:rsidRPr="00AB6533">
        <w:rPr>
          <w:i/>
        </w:rPr>
        <w:t>Outlook Spring</w:t>
      </w:r>
      <w:r w:rsidRPr="00AB6533">
        <w:t xml:space="preserve"> 2008;8</w:t>
      </w:r>
      <w:r w:rsidR="00D872F7" w:rsidRPr="00AB6533">
        <w:t>–</w:t>
      </w:r>
      <w:r w:rsidRPr="00AB6533">
        <w:t>12</w:t>
      </w:r>
      <w:r w:rsidR="00D872F7" w:rsidRPr="00AB6533">
        <w:t>,</w:t>
      </w:r>
      <w:r w:rsidRPr="00AB6533">
        <w:t xml:space="preserve"> Washingto</w:t>
      </w:r>
      <w:r w:rsidR="00911C33" w:rsidRPr="00AB6533">
        <w:t>n University School of Medicine</w:t>
      </w:r>
      <w:r w:rsidR="00A60C15" w:rsidRPr="00AB6533">
        <w:t>.</w:t>
      </w:r>
    </w:p>
    <w:p w14:paraId="597425FF" w14:textId="77777777" w:rsidR="006F58FE" w:rsidRPr="00AB6533" w:rsidRDefault="00B27B61" w:rsidP="00C65D3C">
      <w:pPr>
        <w:keepLines/>
        <w:numPr>
          <w:ilvl w:val="1"/>
          <w:numId w:val="1"/>
        </w:numPr>
        <w:tabs>
          <w:tab w:val="clear" w:pos="360"/>
        </w:tabs>
        <w:kinsoku w:val="0"/>
        <w:overflowPunct w:val="0"/>
        <w:autoSpaceDE w:val="0"/>
        <w:autoSpaceDN w:val="0"/>
        <w:spacing w:after="160" w:line="276" w:lineRule="auto"/>
      </w:pPr>
      <w:r w:rsidRPr="00AB6533">
        <w:rPr>
          <w:iCs/>
        </w:rPr>
        <w:t xml:space="preserve">Scoliosis </w:t>
      </w:r>
      <w:r w:rsidR="00740CE8" w:rsidRPr="00AB6533">
        <w:rPr>
          <w:iCs/>
        </w:rPr>
        <w:t>a</w:t>
      </w:r>
      <w:r w:rsidR="007B030D" w:rsidRPr="00AB6533">
        <w:rPr>
          <w:iCs/>
        </w:rPr>
        <w:t xml:space="preserve">nd Chest Wall Derotation Utilizing Pedicle Screws </w:t>
      </w:r>
      <w:r w:rsidR="00740CE8" w:rsidRPr="00AB6533">
        <w:rPr>
          <w:iCs/>
        </w:rPr>
        <w:t>a</w:t>
      </w:r>
      <w:r w:rsidR="007B030D" w:rsidRPr="00AB6533">
        <w:rPr>
          <w:iCs/>
        </w:rPr>
        <w:t xml:space="preserve">nd </w:t>
      </w:r>
      <w:r w:rsidR="00740CE8" w:rsidRPr="00AB6533">
        <w:rPr>
          <w:iCs/>
        </w:rPr>
        <w:t>t</w:t>
      </w:r>
      <w:r w:rsidR="007B030D" w:rsidRPr="00AB6533">
        <w:rPr>
          <w:iCs/>
        </w:rPr>
        <w:t xml:space="preserve">he Vertebral Column Manipulation </w:t>
      </w:r>
      <w:r w:rsidR="006F58FE" w:rsidRPr="00AB6533">
        <w:rPr>
          <w:iCs/>
        </w:rPr>
        <w:t xml:space="preserve">(VCM) </w:t>
      </w:r>
      <w:r w:rsidR="007B030D" w:rsidRPr="00AB6533">
        <w:rPr>
          <w:iCs/>
        </w:rPr>
        <w:t>Instrument S</w:t>
      </w:r>
      <w:r w:rsidR="00205E51" w:rsidRPr="00AB6533">
        <w:rPr>
          <w:iCs/>
        </w:rPr>
        <w:t xml:space="preserve">et. </w:t>
      </w:r>
      <w:r w:rsidR="006F58FE" w:rsidRPr="00AB6533">
        <w:rPr>
          <w:iCs/>
        </w:rPr>
        <w:t xml:space="preserve">Advertising </w:t>
      </w:r>
      <w:r w:rsidR="00603255" w:rsidRPr="00AB6533">
        <w:rPr>
          <w:iCs/>
        </w:rPr>
        <w:t>s</w:t>
      </w:r>
      <w:r w:rsidR="006F58FE" w:rsidRPr="00AB6533">
        <w:rPr>
          <w:iCs/>
        </w:rPr>
        <w:t xml:space="preserve">upplement </w:t>
      </w:r>
      <w:r w:rsidR="00614FD5" w:rsidRPr="00AB6533">
        <w:rPr>
          <w:iCs/>
        </w:rPr>
        <w:t xml:space="preserve">in the journal of </w:t>
      </w:r>
      <w:r w:rsidR="00614FD5" w:rsidRPr="00AB6533">
        <w:rPr>
          <w:i/>
          <w:iCs/>
        </w:rPr>
        <w:t>Spine</w:t>
      </w:r>
      <w:r w:rsidR="00614FD5" w:rsidRPr="00AB6533">
        <w:rPr>
          <w:iCs/>
        </w:rPr>
        <w:t xml:space="preserve"> </w:t>
      </w:r>
      <w:r w:rsidR="006F58FE" w:rsidRPr="00AB6533">
        <w:rPr>
          <w:iCs/>
        </w:rPr>
        <w:t>in recognition of the 25</w:t>
      </w:r>
      <w:r w:rsidR="006F58FE" w:rsidRPr="00AB6533">
        <w:rPr>
          <w:iCs/>
          <w:vertAlign w:val="superscript"/>
        </w:rPr>
        <w:t>th</w:t>
      </w:r>
      <w:r w:rsidR="006F58FE" w:rsidRPr="00AB6533">
        <w:rPr>
          <w:iCs/>
        </w:rPr>
        <w:t xml:space="preserve"> anniversary of the introduction of Cotrel-Dubousset (CD</w:t>
      </w:r>
      <w:r w:rsidR="006F58FE" w:rsidRPr="00AB6533">
        <w:rPr>
          <w:iCs/>
          <w:vertAlign w:val="superscript"/>
        </w:rPr>
        <w:t>®</w:t>
      </w:r>
      <w:r w:rsidR="006F58FE" w:rsidRPr="00AB6533">
        <w:rPr>
          <w:iCs/>
        </w:rPr>
        <w:t>) inst</w:t>
      </w:r>
      <w:r w:rsidR="00911C33" w:rsidRPr="00AB6533">
        <w:rPr>
          <w:iCs/>
        </w:rPr>
        <w:t>rumentation</w:t>
      </w:r>
      <w:r w:rsidR="006669A3" w:rsidRPr="00AB6533">
        <w:rPr>
          <w:iCs/>
        </w:rPr>
        <w:t>, 2008</w:t>
      </w:r>
      <w:r w:rsidR="00A60C15" w:rsidRPr="00AB6533">
        <w:rPr>
          <w:iCs/>
        </w:rPr>
        <w:t>.</w:t>
      </w:r>
    </w:p>
    <w:p w14:paraId="57E29C86" w14:textId="77777777" w:rsidR="00F56D85" w:rsidRPr="00AB6533" w:rsidRDefault="00AB62C1" w:rsidP="00C65D3C">
      <w:pPr>
        <w:keepLines/>
        <w:numPr>
          <w:ilvl w:val="1"/>
          <w:numId w:val="1"/>
        </w:numPr>
        <w:tabs>
          <w:tab w:val="clear" w:pos="360"/>
        </w:tabs>
        <w:kinsoku w:val="0"/>
        <w:overflowPunct w:val="0"/>
        <w:autoSpaceDE w:val="0"/>
        <w:autoSpaceDN w:val="0"/>
        <w:spacing w:after="160" w:line="276" w:lineRule="auto"/>
      </w:pPr>
      <w:r w:rsidRPr="00AB6533">
        <w:t>Peer Review</w:t>
      </w:r>
      <w:r w:rsidR="007B030D" w:rsidRPr="00AB6533">
        <w:t xml:space="preserve">: </w:t>
      </w:r>
      <w:r w:rsidR="00F56D85" w:rsidRPr="00AB6533">
        <w:t xml:space="preserve">S1 </w:t>
      </w:r>
      <w:r w:rsidR="007B030D" w:rsidRPr="00AB6533">
        <w:t xml:space="preserve">Failure </w:t>
      </w:r>
      <w:r w:rsidR="00740CE8" w:rsidRPr="00AB6533">
        <w:t>i</w:t>
      </w:r>
      <w:r w:rsidR="007B030D" w:rsidRPr="00AB6533">
        <w:t xml:space="preserve">n </w:t>
      </w:r>
      <w:r w:rsidR="00740CE8" w:rsidRPr="00AB6533">
        <w:t>a</w:t>
      </w:r>
      <w:r w:rsidR="007B030D" w:rsidRPr="00AB6533">
        <w:t xml:space="preserve">n Elderly Female: </w:t>
      </w:r>
      <w:r w:rsidR="00F56D85" w:rsidRPr="00AB6533">
        <w:t xml:space="preserve">Case </w:t>
      </w:r>
      <w:r w:rsidR="007B030D" w:rsidRPr="00AB6533">
        <w:t>For Discussion</w:t>
      </w:r>
      <w:r w:rsidR="00F56D85" w:rsidRPr="00AB6533">
        <w:t xml:space="preserve">. </w:t>
      </w:r>
      <w:r w:rsidR="00F56D85" w:rsidRPr="00AB6533">
        <w:rPr>
          <w:i/>
          <w:iCs/>
        </w:rPr>
        <w:t>www.spineuniverse.com</w:t>
      </w:r>
      <w:r w:rsidR="00F56D85" w:rsidRPr="00AB6533">
        <w:t xml:space="preserve">, </w:t>
      </w:r>
      <w:r w:rsidR="007532BF" w:rsidRPr="00AB6533">
        <w:t xml:space="preserve">October 13, </w:t>
      </w:r>
      <w:r w:rsidR="00F56D85" w:rsidRPr="00AB6533">
        <w:t>2008</w:t>
      </w:r>
      <w:r w:rsidR="00A60C15" w:rsidRPr="00AB6533">
        <w:t>.</w:t>
      </w:r>
    </w:p>
    <w:p w14:paraId="2B9BA84F" w14:textId="77777777" w:rsidR="00602A1C" w:rsidRPr="00AB6533" w:rsidRDefault="00602A1C" w:rsidP="00C65D3C">
      <w:pPr>
        <w:keepLines/>
        <w:numPr>
          <w:ilvl w:val="1"/>
          <w:numId w:val="1"/>
        </w:numPr>
        <w:tabs>
          <w:tab w:val="clear" w:pos="360"/>
        </w:tabs>
        <w:kinsoku w:val="0"/>
        <w:overflowPunct w:val="0"/>
        <w:autoSpaceDE w:val="0"/>
        <w:autoSpaceDN w:val="0"/>
        <w:spacing w:after="160" w:line="276" w:lineRule="auto"/>
      </w:pPr>
      <w:r w:rsidRPr="00AB6533">
        <w:rPr>
          <w:iCs/>
        </w:rPr>
        <w:t xml:space="preserve">Patient </w:t>
      </w:r>
      <w:r w:rsidR="007B030D" w:rsidRPr="00AB6533">
        <w:rPr>
          <w:iCs/>
        </w:rPr>
        <w:t xml:space="preserve">Stories </w:t>
      </w:r>
      <w:r w:rsidR="00740CE8" w:rsidRPr="00AB6533">
        <w:rPr>
          <w:iCs/>
        </w:rPr>
        <w:t>a</w:t>
      </w:r>
      <w:r w:rsidR="007B030D" w:rsidRPr="00AB6533">
        <w:rPr>
          <w:iCs/>
        </w:rPr>
        <w:t>nd Video</w:t>
      </w:r>
      <w:r w:rsidR="00205E51" w:rsidRPr="00AB6533">
        <w:rPr>
          <w:iCs/>
        </w:rPr>
        <w:t xml:space="preserve">, Lauren – Kalamazoo, MI. </w:t>
      </w:r>
      <w:r w:rsidR="0032644A" w:rsidRPr="00AB6533">
        <w:rPr>
          <w:i/>
          <w:iCs/>
        </w:rPr>
        <w:t>www.</w:t>
      </w:r>
      <w:r w:rsidRPr="00AB6533">
        <w:rPr>
          <w:i/>
          <w:iCs/>
        </w:rPr>
        <w:t>iScoliosis.com</w:t>
      </w:r>
      <w:r w:rsidRPr="00AB6533">
        <w:rPr>
          <w:iCs/>
        </w:rPr>
        <w:t>, 2008</w:t>
      </w:r>
      <w:r w:rsidR="00A60C15" w:rsidRPr="00AB6533">
        <w:rPr>
          <w:iCs/>
        </w:rPr>
        <w:t>.</w:t>
      </w:r>
    </w:p>
    <w:p w14:paraId="0D949A32" w14:textId="77777777" w:rsidR="006669A3" w:rsidRPr="00AB6533" w:rsidRDefault="006669A3" w:rsidP="00C65D3C">
      <w:pPr>
        <w:keepLines/>
        <w:numPr>
          <w:ilvl w:val="1"/>
          <w:numId w:val="1"/>
        </w:numPr>
        <w:kinsoku w:val="0"/>
        <w:overflowPunct w:val="0"/>
        <w:autoSpaceDE w:val="0"/>
        <w:autoSpaceDN w:val="0"/>
        <w:spacing w:after="160" w:line="276" w:lineRule="auto"/>
      </w:pPr>
      <w:r w:rsidRPr="00AB6533">
        <w:t xml:space="preserve">Causes </w:t>
      </w:r>
      <w:r w:rsidR="00740CE8" w:rsidRPr="00AB6533">
        <w:t>o</w:t>
      </w:r>
      <w:r w:rsidR="007B030D" w:rsidRPr="00AB6533">
        <w:t>f Rheumatoid Arthritis</w:t>
      </w:r>
      <w:r w:rsidRPr="00AB6533">
        <w:t xml:space="preserve">. </w:t>
      </w:r>
      <w:r w:rsidRPr="00AB6533">
        <w:rPr>
          <w:i/>
          <w:iCs/>
        </w:rPr>
        <w:t>www.spineuniverse.com</w:t>
      </w:r>
      <w:r w:rsidRPr="00AB6533">
        <w:t>, January 26, 2009</w:t>
      </w:r>
      <w:r w:rsidR="00A60C15" w:rsidRPr="00AB6533">
        <w:t>.</w:t>
      </w:r>
    </w:p>
    <w:p w14:paraId="18EC2C2F" w14:textId="77777777" w:rsidR="002B7E90" w:rsidRPr="00AB6533" w:rsidRDefault="002B7E90" w:rsidP="00C65D3C">
      <w:pPr>
        <w:keepLines/>
        <w:numPr>
          <w:ilvl w:val="1"/>
          <w:numId w:val="1"/>
        </w:numPr>
        <w:tabs>
          <w:tab w:val="clear" w:pos="360"/>
        </w:tabs>
        <w:kinsoku w:val="0"/>
        <w:overflowPunct w:val="0"/>
        <w:autoSpaceDE w:val="0"/>
        <w:autoSpaceDN w:val="0"/>
        <w:spacing w:after="160" w:line="276" w:lineRule="auto"/>
      </w:pPr>
      <w:r w:rsidRPr="00AB6533">
        <w:rPr>
          <w:bCs/>
        </w:rPr>
        <w:t xml:space="preserve">Posterior </w:t>
      </w:r>
      <w:r w:rsidR="007B030D" w:rsidRPr="00AB6533">
        <w:rPr>
          <w:bCs/>
        </w:rPr>
        <w:t>Surgery Corrects Severe Spinal Deformities</w:t>
      </w:r>
      <w:r w:rsidRPr="00AB6533">
        <w:rPr>
          <w:bCs/>
        </w:rPr>
        <w:t xml:space="preserve">. </w:t>
      </w:r>
      <w:r w:rsidRPr="00AB6533">
        <w:rPr>
          <w:bCs/>
          <w:i/>
        </w:rPr>
        <w:t>www.stlouischildrens.org</w:t>
      </w:r>
      <w:r w:rsidRPr="00AB6533">
        <w:rPr>
          <w:bCs/>
        </w:rPr>
        <w:t>, March 13, 2009</w:t>
      </w:r>
      <w:r w:rsidR="00A60C15" w:rsidRPr="00AB6533">
        <w:rPr>
          <w:bCs/>
        </w:rPr>
        <w:t>.</w:t>
      </w:r>
    </w:p>
    <w:p w14:paraId="3767CD82" w14:textId="77777777" w:rsidR="007D7A7F" w:rsidRPr="00AB6533" w:rsidRDefault="00AB62C1" w:rsidP="00C65D3C">
      <w:pPr>
        <w:keepLines/>
        <w:numPr>
          <w:ilvl w:val="1"/>
          <w:numId w:val="1"/>
        </w:numPr>
        <w:kinsoku w:val="0"/>
        <w:overflowPunct w:val="0"/>
        <w:autoSpaceDE w:val="0"/>
        <w:autoSpaceDN w:val="0"/>
        <w:spacing w:after="160" w:line="276" w:lineRule="auto"/>
      </w:pPr>
      <w:r w:rsidRPr="00AB6533">
        <w:t xml:space="preserve">Anatomy </w:t>
      </w:r>
      <w:r w:rsidR="00740CE8" w:rsidRPr="00AB6533">
        <w:t>o</w:t>
      </w:r>
      <w:r w:rsidR="007B030D" w:rsidRPr="00AB6533">
        <w:t>f Rheumatoid Arthritis</w:t>
      </w:r>
      <w:r w:rsidR="00205E51" w:rsidRPr="00AB6533">
        <w:t xml:space="preserve">. </w:t>
      </w:r>
      <w:r w:rsidR="007D7A7F" w:rsidRPr="00AB6533">
        <w:rPr>
          <w:i/>
          <w:iCs/>
        </w:rPr>
        <w:t>www.spineuniverse.com</w:t>
      </w:r>
      <w:r w:rsidR="007D7A7F" w:rsidRPr="00AB6533">
        <w:t>, 2009</w:t>
      </w:r>
      <w:r w:rsidR="00A60C15" w:rsidRPr="00AB6533">
        <w:t>.</w:t>
      </w:r>
    </w:p>
    <w:p w14:paraId="2443C42D" w14:textId="77777777" w:rsidR="007D7A7F" w:rsidRPr="00AB6533" w:rsidRDefault="00AB62C1" w:rsidP="00C65D3C">
      <w:pPr>
        <w:keepLines/>
        <w:numPr>
          <w:ilvl w:val="1"/>
          <w:numId w:val="1"/>
        </w:numPr>
        <w:kinsoku w:val="0"/>
        <w:overflowPunct w:val="0"/>
        <w:autoSpaceDE w:val="0"/>
        <w:autoSpaceDN w:val="0"/>
        <w:spacing w:after="160" w:line="276" w:lineRule="auto"/>
      </w:pPr>
      <w:r w:rsidRPr="00AB6533">
        <w:t xml:space="preserve">Exams </w:t>
      </w:r>
      <w:r w:rsidR="00740CE8" w:rsidRPr="00AB6533">
        <w:t>a</w:t>
      </w:r>
      <w:r w:rsidR="007B030D" w:rsidRPr="00AB6533">
        <w:t xml:space="preserve">nd Tests </w:t>
      </w:r>
      <w:r w:rsidR="00740CE8" w:rsidRPr="00AB6533">
        <w:t>f</w:t>
      </w:r>
      <w:r w:rsidR="007B030D" w:rsidRPr="00AB6533">
        <w:t>or Rheumatoid Arthritis</w:t>
      </w:r>
      <w:r w:rsidR="00205E51" w:rsidRPr="00AB6533">
        <w:t>.</w:t>
      </w:r>
      <w:r w:rsidR="007D7A7F" w:rsidRPr="00AB6533">
        <w:t xml:space="preserve"> </w:t>
      </w:r>
      <w:r w:rsidR="007D7A7F" w:rsidRPr="00AB6533">
        <w:rPr>
          <w:i/>
          <w:iCs/>
        </w:rPr>
        <w:t>www.spineuniverse.com</w:t>
      </w:r>
      <w:r w:rsidR="007D7A7F" w:rsidRPr="00AB6533">
        <w:t>, 2009</w:t>
      </w:r>
      <w:r w:rsidR="00A60C15" w:rsidRPr="00AB6533">
        <w:t>.</w:t>
      </w:r>
    </w:p>
    <w:p w14:paraId="56C9C4EB" w14:textId="77777777" w:rsidR="000C7411" w:rsidRPr="00AB6533" w:rsidRDefault="00AB62C1" w:rsidP="00C65D3C">
      <w:pPr>
        <w:keepLines/>
        <w:numPr>
          <w:ilvl w:val="1"/>
          <w:numId w:val="1"/>
        </w:numPr>
        <w:tabs>
          <w:tab w:val="clear" w:pos="360"/>
        </w:tabs>
        <w:kinsoku w:val="0"/>
        <w:overflowPunct w:val="0"/>
        <w:autoSpaceDE w:val="0"/>
        <w:autoSpaceDN w:val="0"/>
        <w:spacing w:after="160" w:line="276" w:lineRule="auto"/>
      </w:pPr>
      <w:r w:rsidRPr="00AB6533">
        <w:rPr>
          <w:iCs/>
        </w:rPr>
        <w:t>V</w:t>
      </w:r>
      <w:r w:rsidR="007B030D" w:rsidRPr="00AB6533">
        <w:rPr>
          <w:iCs/>
        </w:rPr>
        <w:t>ertebral Column Manipulatio</w:t>
      </w:r>
      <w:r w:rsidRPr="00AB6533">
        <w:rPr>
          <w:iCs/>
        </w:rPr>
        <w:t>n</w:t>
      </w:r>
      <w:r w:rsidR="00205E51" w:rsidRPr="00AB6533">
        <w:rPr>
          <w:iCs/>
        </w:rPr>
        <w:t xml:space="preserve">. </w:t>
      </w:r>
      <w:r w:rsidR="00FC1ED2" w:rsidRPr="00AB6533">
        <w:rPr>
          <w:i/>
          <w:iCs/>
        </w:rPr>
        <w:t>www.iScoliosis.com</w:t>
      </w:r>
      <w:r w:rsidR="00FC1ED2" w:rsidRPr="00AB6533">
        <w:rPr>
          <w:iCs/>
        </w:rPr>
        <w:t>, 2009</w:t>
      </w:r>
      <w:r w:rsidR="00A60C15" w:rsidRPr="00AB6533">
        <w:rPr>
          <w:iCs/>
        </w:rPr>
        <w:t>.</w:t>
      </w:r>
    </w:p>
    <w:p w14:paraId="15944BA8" w14:textId="77777777" w:rsidR="00F56D85" w:rsidRPr="00AB6533" w:rsidRDefault="00AB62C1" w:rsidP="00C65D3C">
      <w:pPr>
        <w:keepLines/>
        <w:numPr>
          <w:ilvl w:val="1"/>
          <w:numId w:val="1"/>
        </w:numPr>
        <w:tabs>
          <w:tab w:val="clear" w:pos="360"/>
        </w:tabs>
        <w:kinsoku w:val="0"/>
        <w:overflowPunct w:val="0"/>
        <w:autoSpaceDE w:val="0"/>
        <w:autoSpaceDN w:val="0"/>
        <w:spacing w:after="160" w:line="276" w:lineRule="auto"/>
      </w:pPr>
      <w:r w:rsidRPr="00AB6533">
        <w:rPr>
          <w:iCs/>
        </w:rPr>
        <w:t>Peer Review</w:t>
      </w:r>
      <w:r w:rsidR="007B030D" w:rsidRPr="00AB6533">
        <w:rPr>
          <w:iCs/>
        </w:rPr>
        <w:t xml:space="preserve">: </w:t>
      </w:r>
      <w:r w:rsidR="00F56D85" w:rsidRPr="00AB6533">
        <w:rPr>
          <w:iCs/>
        </w:rPr>
        <w:t xml:space="preserve">Progressive </w:t>
      </w:r>
      <w:r w:rsidR="007B030D" w:rsidRPr="00AB6533">
        <w:rPr>
          <w:iCs/>
        </w:rPr>
        <w:t xml:space="preserve">90-Degree Scoliosis: </w:t>
      </w:r>
      <w:r w:rsidR="00F56D85" w:rsidRPr="00AB6533">
        <w:rPr>
          <w:iCs/>
        </w:rPr>
        <w:t xml:space="preserve">Case </w:t>
      </w:r>
      <w:r w:rsidR="007B030D" w:rsidRPr="00AB6533">
        <w:rPr>
          <w:iCs/>
        </w:rPr>
        <w:t>For Discussion</w:t>
      </w:r>
      <w:r w:rsidR="00F56D85" w:rsidRPr="00AB6533">
        <w:rPr>
          <w:iCs/>
        </w:rPr>
        <w:t xml:space="preserve">. </w:t>
      </w:r>
      <w:r w:rsidR="00F56D85" w:rsidRPr="00AB6533">
        <w:rPr>
          <w:i/>
        </w:rPr>
        <w:t>Spinemonitor</w:t>
      </w:r>
      <w:r w:rsidR="00F56D85" w:rsidRPr="00AB6533">
        <w:t xml:space="preserve">, </w:t>
      </w:r>
      <w:r w:rsidR="00F56D85" w:rsidRPr="00AB6533">
        <w:rPr>
          <w:i/>
          <w:iCs/>
        </w:rPr>
        <w:t>www.spineuniverse.com</w:t>
      </w:r>
      <w:r w:rsidR="00F56D85" w:rsidRPr="00AB6533">
        <w:rPr>
          <w:iCs/>
        </w:rPr>
        <w:t>, September 9, 2009</w:t>
      </w:r>
      <w:r w:rsidR="00A60C15" w:rsidRPr="00AB6533">
        <w:rPr>
          <w:iCs/>
        </w:rPr>
        <w:t>.</w:t>
      </w:r>
    </w:p>
    <w:p w14:paraId="75272F2A" w14:textId="77777777" w:rsidR="00021CBF" w:rsidRPr="00AB6533" w:rsidRDefault="00021CBF" w:rsidP="00C65D3C">
      <w:pPr>
        <w:keepLines/>
        <w:numPr>
          <w:ilvl w:val="1"/>
          <w:numId w:val="1"/>
        </w:numPr>
        <w:tabs>
          <w:tab w:val="clear" w:pos="360"/>
        </w:tabs>
        <w:kinsoku w:val="0"/>
        <w:overflowPunct w:val="0"/>
        <w:autoSpaceDE w:val="0"/>
        <w:autoSpaceDN w:val="0"/>
        <w:spacing w:after="160" w:line="276" w:lineRule="auto"/>
      </w:pPr>
      <w:r w:rsidRPr="00AB6533">
        <w:t xml:space="preserve">Saving </w:t>
      </w:r>
      <w:r w:rsidR="00740CE8" w:rsidRPr="00AB6533">
        <w:t>the Life o</w:t>
      </w:r>
      <w:r w:rsidR="007B030D" w:rsidRPr="00AB6533">
        <w:t xml:space="preserve">f </w:t>
      </w:r>
      <w:r w:rsidRPr="00AB6533">
        <w:t xml:space="preserve">Tatiana Cojocaru. </w:t>
      </w:r>
      <w:r w:rsidRPr="00AB6533">
        <w:rPr>
          <w:i/>
        </w:rPr>
        <w:t>BackTalk</w:t>
      </w:r>
      <w:r w:rsidRPr="00AB6533">
        <w:t xml:space="preserve"> 2010;33(1):10</w:t>
      </w:r>
      <w:r w:rsidR="00B3425A" w:rsidRPr="00AB6533">
        <w:t>–</w:t>
      </w:r>
      <w:r w:rsidRPr="00AB6533">
        <w:t>2</w:t>
      </w:r>
      <w:r w:rsidR="00A60C15" w:rsidRPr="00AB6533">
        <w:t>.</w:t>
      </w:r>
    </w:p>
    <w:p w14:paraId="7B4954DE" w14:textId="77777777" w:rsidR="00C32E6E" w:rsidRPr="00AB6533" w:rsidRDefault="00C32E6E" w:rsidP="00C65D3C">
      <w:pPr>
        <w:keepLines/>
        <w:numPr>
          <w:ilvl w:val="1"/>
          <w:numId w:val="1"/>
        </w:numPr>
        <w:tabs>
          <w:tab w:val="clear" w:pos="360"/>
        </w:tabs>
        <w:kinsoku w:val="0"/>
        <w:overflowPunct w:val="0"/>
        <w:autoSpaceDE w:val="0"/>
        <w:autoSpaceDN w:val="0"/>
        <w:spacing w:after="160" w:line="276" w:lineRule="auto"/>
      </w:pPr>
      <w:r w:rsidRPr="00AB6533">
        <w:t xml:space="preserve">International </w:t>
      </w:r>
      <w:r w:rsidR="007B030D" w:rsidRPr="00AB6533">
        <w:t>Children Come Here To Heal</w:t>
      </w:r>
      <w:r w:rsidRPr="00AB6533">
        <w:t xml:space="preserve">. </w:t>
      </w:r>
      <w:r w:rsidRPr="00AB6533">
        <w:rPr>
          <w:i/>
        </w:rPr>
        <w:t>St. Louis Post-Dispatch</w:t>
      </w:r>
      <w:r w:rsidR="004D2B45" w:rsidRPr="00AB6533">
        <w:t>,</w:t>
      </w:r>
      <w:r w:rsidRPr="00AB6533">
        <w:t xml:space="preserve"> April 11, 2010</w:t>
      </w:r>
      <w:r w:rsidR="00A60C15" w:rsidRPr="00AB6533">
        <w:t>.</w:t>
      </w:r>
    </w:p>
    <w:p w14:paraId="4749B72B" w14:textId="77777777" w:rsidR="004D2B45" w:rsidRPr="00AB6533" w:rsidRDefault="004D2B45" w:rsidP="00C65D3C">
      <w:pPr>
        <w:keepLines/>
        <w:numPr>
          <w:ilvl w:val="1"/>
          <w:numId w:val="1"/>
        </w:numPr>
        <w:tabs>
          <w:tab w:val="clear" w:pos="360"/>
        </w:tabs>
        <w:kinsoku w:val="0"/>
        <w:overflowPunct w:val="0"/>
        <w:autoSpaceDE w:val="0"/>
        <w:autoSpaceDN w:val="0"/>
        <w:spacing w:after="160" w:line="276" w:lineRule="auto"/>
      </w:pPr>
      <w:r w:rsidRPr="00AB6533">
        <w:t>Interview</w:t>
      </w:r>
      <w:r w:rsidR="00B27B61" w:rsidRPr="00AB6533">
        <w:t>.</w:t>
      </w:r>
      <w:r w:rsidRPr="00AB6533">
        <w:t xml:space="preserve"> </w:t>
      </w:r>
      <w:r w:rsidRPr="00AB6533">
        <w:rPr>
          <w:i/>
        </w:rPr>
        <w:t>Spinal News International</w:t>
      </w:r>
      <w:r w:rsidRPr="00AB6533">
        <w:t>, 2010</w:t>
      </w:r>
      <w:r w:rsidR="00276A0D" w:rsidRPr="00AB6533">
        <w:t>;14:4</w:t>
      </w:r>
      <w:r w:rsidR="00A60C15" w:rsidRPr="00AB6533">
        <w:t>.</w:t>
      </w:r>
    </w:p>
    <w:p w14:paraId="7204C376" w14:textId="77777777" w:rsidR="008B774B" w:rsidRPr="00AB6533" w:rsidRDefault="00276A0D" w:rsidP="00C65D3C">
      <w:pPr>
        <w:keepLines/>
        <w:numPr>
          <w:ilvl w:val="1"/>
          <w:numId w:val="1"/>
        </w:numPr>
        <w:tabs>
          <w:tab w:val="clear" w:pos="360"/>
        </w:tabs>
        <w:kinsoku w:val="0"/>
        <w:overflowPunct w:val="0"/>
        <w:autoSpaceDE w:val="0"/>
        <w:autoSpaceDN w:val="0"/>
        <w:spacing w:after="160" w:line="276" w:lineRule="auto"/>
      </w:pPr>
      <w:r w:rsidRPr="00AB6533">
        <w:rPr>
          <w:iCs/>
        </w:rPr>
        <w:t xml:space="preserve">Peer Review: Severe </w:t>
      </w:r>
      <w:r w:rsidR="007B030D" w:rsidRPr="00AB6533">
        <w:rPr>
          <w:iCs/>
        </w:rPr>
        <w:t>Progressive Adult Idiopathic Scoliosis</w:t>
      </w:r>
      <w:r w:rsidR="008B774B" w:rsidRPr="00AB6533">
        <w:rPr>
          <w:iCs/>
        </w:rPr>
        <w:t xml:space="preserve">: Featured </w:t>
      </w:r>
      <w:r w:rsidRPr="00AB6533">
        <w:rPr>
          <w:iCs/>
        </w:rPr>
        <w:t>c</w:t>
      </w:r>
      <w:r w:rsidR="008B774B" w:rsidRPr="00AB6533">
        <w:rPr>
          <w:iCs/>
        </w:rPr>
        <w:t xml:space="preserve">ase </w:t>
      </w:r>
      <w:r w:rsidRPr="00AB6533">
        <w:rPr>
          <w:iCs/>
        </w:rPr>
        <w:t>s</w:t>
      </w:r>
      <w:r w:rsidR="008B774B" w:rsidRPr="00AB6533">
        <w:rPr>
          <w:iCs/>
        </w:rPr>
        <w:t xml:space="preserve">tudy. </w:t>
      </w:r>
      <w:r w:rsidR="008B774B" w:rsidRPr="00AB6533">
        <w:rPr>
          <w:i/>
        </w:rPr>
        <w:t>Spinemonitor</w:t>
      </w:r>
      <w:r w:rsidR="008B774B" w:rsidRPr="00AB6533">
        <w:t xml:space="preserve">, </w:t>
      </w:r>
      <w:r w:rsidR="008B774B" w:rsidRPr="00AB6533">
        <w:rPr>
          <w:iCs/>
        </w:rPr>
        <w:t>www.spineuniverse.com, October 13, 2010</w:t>
      </w:r>
      <w:r w:rsidR="00A60C15" w:rsidRPr="00AB6533">
        <w:rPr>
          <w:iCs/>
        </w:rPr>
        <w:t>.</w:t>
      </w:r>
    </w:p>
    <w:p w14:paraId="3BCB73B6" w14:textId="77777777" w:rsidR="00357B6E" w:rsidRPr="00AB6533" w:rsidRDefault="00357B6E" w:rsidP="00C65D3C">
      <w:pPr>
        <w:keepLines/>
        <w:numPr>
          <w:ilvl w:val="1"/>
          <w:numId w:val="1"/>
        </w:numPr>
        <w:tabs>
          <w:tab w:val="clear" w:pos="360"/>
        </w:tabs>
        <w:kinsoku w:val="0"/>
        <w:overflowPunct w:val="0"/>
        <w:autoSpaceDE w:val="0"/>
        <w:autoSpaceDN w:val="0"/>
        <w:spacing w:after="160" w:line="276" w:lineRule="auto"/>
      </w:pPr>
      <w:r w:rsidRPr="00AB6533">
        <w:t xml:space="preserve">Posterior VCR </w:t>
      </w:r>
      <w:r w:rsidR="007B030D" w:rsidRPr="00AB6533">
        <w:t xml:space="preserve">Surgery </w:t>
      </w:r>
      <w:r w:rsidR="00740CE8" w:rsidRPr="00AB6533">
        <w:t>f</w:t>
      </w:r>
      <w:r w:rsidR="007B030D" w:rsidRPr="00AB6533">
        <w:t xml:space="preserve">or Severe Adult Spinal Deformity. </w:t>
      </w:r>
      <w:r w:rsidRPr="00AB6533">
        <w:t xml:space="preserve">Spinal </w:t>
      </w:r>
      <w:r w:rsidR="007B030D" w:rsidRPr="00AB6533">
        <w:t>Osteotomy</w:t>
      </w:r>
      <w:r w:rsidR="00740CE8" w:rsidRPr="00AB6533">
        <w:t>.</w:t>
      </w:r>
      <w:r w:rsidRPr="00AB6533">
        <w:t xml:space="preserve"> </w:t>
      </w:r>
      <w:r w:rsidRPr="00AB6533">
        <w:rPr>
          <w:i/>
        </w:rPr>
        <w:t>Vumedi Webinar</w:t>
      </w:r>
      <w:r w:rsidRPr="00AB6533">
        <w:t>, October 19, 2010</w:t>
      </w:r>
      <w:r w:rsidR="00A60C15" w:rsidRPr="00AB6533">
        <w:t>.</w:t>
      </w:r>
    </w:p>
    <w:p w14:paraId="0722F20D" w14:textId="77777777" w:rsidR="006B2972" w:rsidRPr="00AB6533" w:rsidRDefault="006B2972" w:rsidP="00C65D3C">
      <w:pPr>
        <w:keepLines/>
        <w:numPr>
          <w:ilvl w:val="1"/>
          <w:numId w:val="1"/>
        </w:numPr>
        <w:tabs>
          <w:tab w:val="clear" w:pos="360"/>
        </w:tabs>
        <w:kinsoku w:val="0"/>
        <w:overflowPunct w:val="0"/>
        <w:autoSpaceDE w:val="0"/>
        <w:autoSpaceDN w:val="0"/>
        <w:spacing w:after="160" w:line="276" w:lineRule="auto"/>
      </w:pPr>
      <w:r w:rsidRPr="00AB6533">
        <w:t xml:space="preserve">100 Spine Surgeons and Specialists to Know. </w:t>
      </w:r>
      <w:r w:rsidRPr="00AB6533">
        <w:rPr>
          <w:i/>
        </w:rPr>
        <w:t>Becker’s Spine Review</w:t>
      </w:r>
      <w:r w:rsidRPr="00AB6533">
        <w:t xml:space="preserve">, </w:t>
      </w:r>
      <w:r w:rsidRPr="00AB6533">
        <w:rPr>
          <w:i/>
        </w:rPr>
        <w:t>www.beckersspine.com</w:t>
      </w:r>
      <w:r w:rsidRPr="00AB6533">
        <w:t>, February 24, 2011.</w:t>
      </w:r>
    </w:p>
    <w:p w14:paraId="62AC8389" w14:textId="77777777" w:rsidR="00592AA2" w:rsidRPr="00AB6533" w:rsidRDefault="00592AA2" w:rsidP="00C65D3C">
      <w:pPr>
        <w:keepLines/>
        <w:numPr>
          <w:ilvl w:val="1"/>
          <w:numId w:val="1"/>
        </w:numPr>
        <w:tabs>
          <w:tab w:val="clear" w:pos="360"/>
        </w:tabs>
        <w:kinsoku w:val="0"/>
        <w:overflowPunct w:val="0"/>
        <w:autoSpaceDE w:val="0"/>
        <w:autoSpaceDN w:val="0"/>
        <w:spacing w:after="160" w:line="276" w:lineRule="auto"/>
      </w:pPr>
      <w:r w:rsidRPr="00AB6533">
        <w:t xml:space="preserve">(CD-ROM): Selective </w:t>
      </w:r>
      <w:r w:rsidR="007B030D" w:rsidRPr="00AB6533">
        <w:t xml:space="preserve">Exposures </w:t>
      </w:r>
      <w:r w:rsidR="00740CE8" w:rsidRPr="00AB6533">
        <w:t>i</w:t>
      </w:r>
      <w:r w:rsidR="007B030D" w:rsidRPr="00AB6533">
        <w:t xml:space="preserve">n Orthopaedic Surgery </w:t>
      </w:r>
      <w:r w:rsidRPr="00AB6533">
        <w:t xml:space="preserve">(SEOS): </w:t>
      </w:r>
      <w:r w:rsidRPr="00AB6533">
        <w:rPr>
          <w:i/>
        </w:rPr>
        <w:t>The Spine, 2</w:t>
      </w:r>
      <w:r w:rsidRPr="00AB6533">
        <w:rPr>
          <w:i/>
          <w:vertAlign w:val="superscript"/>
        </w:rPr>
        <w:t>nd</w:t>
      </w:r>
      <w:r w:rsidRPr="00AB6533">
        <w:rPr>
          <w:i/>
        </w:rPr>
        <w:t xml:space="preserve"> Edition. www.aaos.org</w:t>
      </w:r>
      <w:r w:rsidRPr="00AB6533">
        <w:t xml:space="preserve">, </w:t>
      </w:r>
      <w:r w:rsidR="00632D72" w:rsidRPr="00AB6533">
        <w:t>May</w:t>
      </w:r>
      <w:r w:rsidR="001C607F" w:rsidRPr="00AB6533">
        <w:t xml:space="preserve"> 2011</w:t>
      </w:r>
      <w:r w:rsidR="00A60C15" w:rsidRPr="00AB6533">
        <w:t>.</w:t>
      </w:r>
    </w:p>
    <w:p w14:paraId="0F3EFC0F" w14:textId="77777777" w:rsidR="006302CA" w:rsidRPr="00AB6533" w:rsidRDefault="00276A0D" w:rsidP="00C65D3C">
      <w:pPr>
        <w:keepLines/>
        <w:numPr>
          <w:ilvl w:val="1"/>
          <w:numId w:val="1"/>
        </w:numPr>
        <w:tabs>
          <w:tab w:val="clear" w:pos="360"/>
        </w:tabs>
        <w:kinsoku w:val="0"/>
        <w:overflowPunct w:val="0"/>
        <w:autoSpaceDE w:val="0"/>
        <w:autoSpaceDN w:val="0"/>
        <w:spacing w:after="160" w:line="276" w:lineRule="auto"/>
      </w:pPr>
      <w:r w:rsidRPr="00AB6533">
        <w:t xml:space="preserve">The </w:t>
      </w:r>
      <w:r w:rsidR="007B030D" w:rsidRPr="00AB6533">
        <w:t xml:space="preserve">Importance </w:t>
      </w:r>
      <w:r w:rsidR="00740CE8" w:rsidRPr="00AB6533">
        <w:t>o</w:t>
      </w:r>
      <w:r w:rsidR="007B030D" w:rsidRPr="00AB6533">
        <w:t>f Optimising Neurologic Safety During Spinal Deformity Surgery</w:t>
      </w:r>
      <w:r w:rsidR="006302CA" w:rsidRPr="00AB6533">
        <w:t xml:space="preserve">. </w:t>
      </w:r>
      <w:r w:rsidR="006302CA" w:rsidRPr="00AB6533">
        <w:rPr>
          <w:i/>
        </w:rPr>
        <w:t>Spinal News International</w:t>
      </w:r>
      <w:r w:rsidR="006302CA" w:rsidRPr="00AB6533">
        <w:t xml:space="preserve">, </w:t>
      </w:r>
      <w:r w:rsidR="00476B9D" w:rsidRPr="00AB6533">
        <w:t>2011;</w:t>
      </w:r>
      <w:r w:rsidR="006302CA" w:rsidRPr="00AB6533">
        <w:t>20</w:t>
      </w:r>
      <w:r w:rsidR="00476B9D" w:rsidRPr="00AB6533">
        <w:t>(7):2</w:t>
      </w:r>
      <w:r w:rsidR="00A60C15" w:rsidRPr="00AB6533">
        <w:t>.</w:t>
      </w:r>
    </w:p>
    <w:p w14:paraId="7E588464" w14:textId="77777777" w:rsidR="00167F72" w:rsidRPr="00AB6533" w:rsidRDefault="00167F72" w:rsidP="00C65D3C">
      <w:pPr>
        <w:keepLines/>
        <w:numPr>
          <w:ilvl w:val="1"/>
          <w:numId w:val="1"/>
        </w:numPr>
        <w:tabs>
          <w:tab w:val="clear" w:pos="360"/>
        </w:tabs>
        <w:kinsoku w:val="0"/>
        <w:overflowPunct w:val="0"/>
        <w:autoSpaceDE w:val="0"/>
        <w:autoSpaceDN w:val="0"/>
        <w:spacing w:after="160" w:line="276" w:lineRule="auto"/>
      </w:pPr>
      <w:r w:rsidRPr="00AB6533">
        <w:t xml:space="preserve">Exclusive Interview of Dr. Lawrence Lenke, President of the SRS at the Montreal Meeting of SOSORT. </w:t>
      </w:r>
      <w:r w:rsidRPr="00AB6533">
        <w:rPr>
          <w:i/>
        </w:rPr>
        <w:t>www.sosort.mobi.com</w:t>
      </w:r>
      <w:r w:rsidRPr="00AB6533">
        <w:t>, November 6, 2011.</w:t>
      </w:r>
    </w:p>
    <w:p w14:paraId="24DBF255" w14:textId="77777777" w:rsidR="006B2972" w:rsidRPr="00AB6533" w:rsidRDefault="006B2972" w:rsidP="00C65D3C">
      <w:pPr>
        <w:keepLines/>
        <w:numPr>
          <w:ilvl w:val="1"/>
          <w:numId w:val="1"/>
        </w:numPr>
        <w:tabs>
          <w:tab w:val="clear" w:pos="360"/>
        </w:tabs>
        <w:kinsoku w:val="0"/>
        <w:overflowPunct w:val="0"/>
        <w:autoSpaceDE w:val="0"/>
        <w:autoSpaceDN w:val="0"/>
        <w:spacing w:after="160" w:line="276" w:lineRule="auto"/>
      </w:pPr>
      <w:r w:rsidRPr="00AB6533">
        <w:t xml:space="preserve">Spine Surgeon Leader to Know: Dr. Lawrence G. Lenke of Washington University. </w:t>
      </w:r>
      <w:r w:rsidRPr="00AB6533">
        <w:rPr>
          <w:i/>
        </w:rPr>
        <w:t>Becker’s Spine Review</w:t>
      </w:r>
      <w:r w:rsidRPr="00AB6533">
        <w:t xml:space="preserve">, </w:t>
      </w:r>
      <w:r w:rsidRPr="00AB6533">
        <w:rPr>
          <w:i/>
        </w:rPr>
        <w:t>www.beckersspine.com</w:t>
      </w:r>
      <w:r w:rsidRPr="00AB6533">
        <w:t>, May 4, 2012.</w:t>
      </w:r>
    </w:p>
    <w:p w14:paraId="24EC600D" w14:textId="77777777" w:rsidR="004F15DC" w:rsidRPr="00AB6533" w:rsidRDefault="004F15DC" w:rsidP="00C65D3C">
      <w:pPr>
        <w:keepLines/>
        <w:numPr>
          <w:ilvl w:val="1"/>
          <w:numId w:val="1"/>
        </w:numPr>
        <w:tabs>
          <w:tab w:val="clear" w:pos="360"/>
        </w:tabs>
        <w:kinsoku w:val="0"/>
        <w:overflowPunct w:val="0"/>
        <w:autoSpaceDE w:val="0"/>
        <w:autoSpaceDN w:val="0"/>
        <w:spacing w:after="160" w:line="276" w:lineRule="auto"/>
      </w:pPr>
      <w:r w:rsidRPr="00AB6533">
        <w:t xml:space="preserve">50 Spine Surgeons Focusing on Scoliosis Development. </w:t>
      </w:r>
      <w:r w:rsidRPr="00AB6533">
        <w:rPr>
          <w:i/>
        </w:rPr>
        <w:t>Becker’s Spine Review</w:t>
      </w:r>
      <w:r w:rsidRPr="00AB6533">
        <w:t xml:space="preserve">, </w:t>
      </w:r>
      <w:r w:rsidRPr="00AB6533">
        <w:rPr>
          <w:i/>
        </w:rPr>
        <w:t>www.beckersspine.com</w:t>
      </w:r>
      <w:r w:rsidRPr="00AB6533">
        <w:t>, December 18, 2012.</w:t>
      </w:r>
    </w:p>
    <w:p w14:paraId="1B2D9CE7" w14:textId="77777777" w:rsidR="00733482" w:rsidRPr="00AB6533" w:rsidRDefault="00276A0D" w:rsidP="00C65D3C">
      <w:pPr>
        <w:keepLines/>
        <w:numPr>
          <w:ilvl w:val="1"/>
          <w:numId w:val="1"/>
        </w:numPr>
        <w:tabs>
          <w:tab w:val="clear" w:pos="360"/>
        </w:tabs>
        <w:kinsoku w:val="0"/>
        <w:overflowPunct w:val="0"/>
        <w:autoSpaceDE w:val="0"/>
        <w:autoSpaceDN w:val="0"/>
        <w:spacing w:after="160" w:line="276" w:lineRule="auto"/>
      </w:pPr>
      <w:r w:rsidRPr="00AB6533">
        <w:t xml:space="preserve">How </w:t>
      </w:r>
      <w:r w:rsidR="007B030D" w:rsidRPr="00AB6533">
        <w:t>To Move the Spine Field Forward</w:t>
      </w:r>
      <w:r w:rsidR="00733482" w:rsidRPr="00AB6533">
        <w:t xml:space="preserve">: Q&amp;A Featured. </w:t>
      </w:r>
      <w:r w:rsidR="00740CE8" w:rsidRPr="00AB6533">
        <w:rPr>
          <w:i/>
        </w:rPr>
        <w:t>www.</w:t>
      </w:r>
      <w:r w:rsidR="00733482" w:rsidRPr="00AB6533">
        <w:rPr>
          <w:i/>
        </w:rPr>
        <w:t>beckerspine.com</w:t>
      </w:r>
      <w:r w:rsidR="00733482" w:rsidRPr="00AB6533">
        <w:t>, August 2013</w:t>
      </w:r>
      <w:r w:rsidR="00A60C15" w:rsidRPr="00AB6533">
        <w:t>.</w:t>
      </w:r>
    </w:p>
    <w:p w14:paraId="3FE91D04" w14:textId="77777777" w:rsidR="002746B9" w:rsidRPr="00AB6533" w:rsidRDefault="007B030D" w:rsidP="00C65D3C">
      <w:pPr>
        <w:keepLines/>
        <w:numPr>
          <w:ilvl w:val="1"/>
          <w:numId w:val="1"/>
        </w:numPr>
        <w:tabs>
          <w:tab w:val="clear" w:pos="360"/>
        </w:tabs>
        <w:kinsoku w:val="0"/>
        <w:overflowPunct w:val="0"/>
        <w:autoSpaceDE w:val="0"/>
        <w:autoSpaceDN w:val="0"/>
        <w:spacing w:after="160" w:line="276" w:lineRule="auto"/>
      </w:pPr>
      <w:r w:rsidRPr="00AB6533">
        <w:t xml:space="preserve">51 Spine Surgeons </w:t>
      </w:r>
      <w:r w:rsidR="00740CE8" w:rsidRPr="00AB6533">
        <w:t>o</w:t>
      </w:r>
      <w:r w:rsidRPr="00AB6533">
        <w:t>n Top Leadership Strategies</w:t>
      </w:r>
      <w:r w:rsidR="002746B9" w:rsidRPr="00AB6533">
        <w:t xml:space="preserve">. </w:t>
      </w:r>
      <w:r w:rsidR="002746B9" w:rsidRPr="00AB6533">
        <w:rPr>
          <w:i/>
        </w:rPr>
        <w:t>Becker’s Spine Review, www.beckersspine.com</w:t>
      </w:r>
      <w:r w:rsidR="002746B9" w:rsidRPr="00AB6533">
        <w:t>, November 25, 2013.</w:t>
      </w:r>
    </w:p>
    <w:p w14:paraId="6D0AE6C9" w14:textId="77777777" w:rsidR="00FD4655" w:rsidRPr="00AB6533" w:rsidRDefault="006073F0" w:rsidP="00C65D3C">
      <w:pPr>
        <w:keepLines/>
        <w:numPr>
          <w:ilvl w:val="1"/>
          <w:numId w:val="1"/>
        </w:numPr>
        <w:kinsoku w:val="0"/>
        <w:overflowPunct w:val="0"/>
        <w:autoSpaceDE w:val="0"/>
        <w:autoSpaceDN w:val="0"/>
        <w:spacing w:after="160" w:line="276" w:lineRule="auto"/>
      </w:pPr>
      <w:r w:rsidRPr="00AB6533">
        <w:t>eRounds Medical Advisory Board</w:t>
      </w:r>
      <w:r w:rsidR="0057283C" w:rsidRPr="00AB6533">
        <w:t xml:space="preserve"> Spine Committee, </w:t>
      </w:r>
      <w:r w:rsidRPr="00AB6533">
        <w:t>Chair</w:t>
      </w:r>
      <w:r w:rsidR="0057283C" w:rsidRPr="00AB6533">
        <w:t>man</w:t>
      </w:r>
      <w:r w:rsidRPr="00AB6533">
        <w:t>.</w:t>
      </w:r>
      <w:r w:rsidR="0057283C" w:rsidRPr="00AB6533">
        <w:t xml:space="preserve"> </w:t>
      </w:r>
      <w:r w:rsidR="0057283C" w:rsidRPr="00AB6533">
        <w:rPr>
          <w:i/>
        </w:rPr>
        <w:t>http://erounds.dev3.avenuefactory.com/blog/welcome-to-erounds/</w:t>
      </w:r>
      <w:r w:rsidR="0057283C" w:rsidRPr="00AB6533">
        <w:t xml:space="preserve"> October 2014.</w:t>
      </w:r>
    </w:p>
    <w:p w14:paraId="5644A009" w14:textId="77777777" w:rsidR="00437F8F" w:rsidRPr="00AB6533" w:rsidRDefault="002F6E47" w:rsidP="00C65D3C">
      <w:pPr>
        <w:keepLines/>
        <w:numPr>
          <w:ilvl w:val="1"/>
          <w:numId w:val="1"/>
        </w:numPr>
        <w:kinsoku w:val="0"/>
        <w:overflowPunct w:val="0"/>
        <w:autoSpaceDE w:val="0"/>
        <w:autoSpaceDN w:val="0"/>
        <w:spacing w:after="160" w:line="276" w:lineRule="auto"/>
      </w:pPr>
      <w:r w:rsidRPr="00AB6533">
        <w:t>Solomiya Dezhnyuk: Determined to Go the Distance, YouTube, https://youtu.be/10T6LRIJ154, January 29,2016</w:t>
      </w:r>
      <w:r w:rsidR="00437F8F" w:rsidRPr="00AB6533">
        <w:t xml:space="preserve"> </w:t>
      </w:r>
    </w:p>
    <w:p w14:paraId="21BC4C38" w14:textId="77777777" w:rsidR="00437F8F" w:rsidRPr="00AB6533" w:rsidRDefault="00437F8F" w:rsidP="00C65D3C">
      <w:pPr>
        <w:keepLines/>
        <w:numPr>
          <w:ilvl w:val="1"/>
          <w:numId w:val="1"/>
        </w:numPr>
        <w:kinsoku w:val="0"/>
        <w:overflowPunct w:val="0"/>
        <w:autoSpaceDE w:val="0"/>
        <w:autoSpaceDN w:val="0"/>
        <w:spacing w:after="160" w:line="276" w:lineRule="auto"/>
      </w:pPr>
      <w:r w:rsidRPr="00AB6533">
        <w:t xml:space="preserve">Turning the 'art of medicine' into evidence-based spine care — Key thoughts from Dr. Lawrence Lenke, Becker’s Spine Review, </w:t>
      </w:r>
      <w:r w:rsidRPr="00AB6533">
        <w:rPr>
          <w:i/>
        </w:rPr>
        <w:t>www.beckersspine.com</w:t>
      </w:r>
      <w:r w:rsidRPr="00AB6533">
        <w:t xml:space="preserve"> , March 30</w:t>
      </w:r>
      <w:r w:rsidRPr="00AB6533">
        <w:rPr>
          <w:vertAlign w:val="superscript"/>
        </w:rPr>
        <w:t>th</w:t>
      </w:r>
      <w:r w:rsidRPr="00AB6533">
        <w:t>,2016</w:t>
      </w:r>
    </w:p>
    <w:p w14:paraId="4FC4B6BE" w14:textId="77777777" w:rsidR="0002619A" w:rsidRPr="00AB6533" w:rsidRDefault="0002619A" w:rsidP="00C65D3C">
      <w:pPr>
        <w:keepLines/>
        <w:numPr>
          <w:ilvl w:val="1"/>
          <w:numId w:val="1"/>
        </w:numPr>
        <w:kinsoku w:val="0"/>
        <w:overflowPunct w:val="0"/>
        <w:autoSpaceDE w:val="0"/>
        <w:autoSpaceDN w:val="0"/>
        <w:spacing w:after="160" w:line="276" w:lineRule="auto"/>
      </w:pPr>
      <w:r w:rsidRPr="00AB6533">
        <w:t xml:space="preserve">One Vertebra at a Time. </w:t>
      </w:r>
      <w:r w:rsidRPr="00AB6533">
        <w:rPr>
          <w:i/>
        </w:rPr>
        <w:t>Northwestern Medicine,</w:t>
      </w:r>
      <w:r w:rsidRPr="00AB6533">
        <w:t xml:space="preserve"> </w:t>
      </w:r>
      <w:r w:rsidRPr="00AB6533">
        <w:rPr>
          <w:i/>
        </w:rPr>
        <w:t xml:space="preserve">http://magazine.nm.org/spring-2016/alumni-news/one-vertebra-at-a-time , </w:t>
      </w:r>
      <w:r w:rsidRPr="00AB6533">
        <w:t>2016</w:t>
      </w:r>
    </w:p>
    <w:p w14:paraId="48A36BEB" w14:textId="77777777" w:rsidR="00EF6D7B" w:rsidRPr="00AB6533" w:rsidRDefault="00EF6D7B" w:rsidP="00C65D3C">
      <w:pPr>
        <w:keepLines/>
        <w:numPr>
          <w:ilvl w:val="1"/>
          <w:numId w:val="1"/>
        </w:numPr>
        <w:kinsoku w:val="0"/>
        <w:overflowPunct w:val="0"/>
        <w:autoSpaceDE w:val="0"/>
        <w:autoSpaceDN w:val="0"/>
        <w:spacing w:after="160" w:line="276" w:lineRule="auto"/>
      </w:pPr>
      <w:r w:rsidRPr="00AB6533">
        <w:t xml:space="preserve">AO Surgery Reference - Expertise just when you need it. </w:t>
      </w:r>
      <w:r w:rsidRPr="00AB6533">
        <w:rPr>
          <w:i/>
        </w:rPr>
        <w:t>AOSPINE</w:t>
      </w:r>
      <w:r w:rsidR="005309AB" w:rsidRPr="00AB6533">
        <w:t xml:space="preserve"> , 2016</w:t>
      </w:r>
    </w:p>
    <w:p w14:paraId="406FE87E" w14:textId="77777777" w:rsidR="00FB3E4E" w:rsidRPr="00AB6533" w:rsidRDefault="00FB3E4E" w:rsidP="00C65D3C">
      <w:pPr>
        <w:keepLines/>
        <w:numPr>
          <w:ilvl w:val="1"/>
          <w:numId w:val="1"/>
        </w:numPr>
        <w:kinsoku w:val="0"/>
        <w:overflowPunct w:val="0"/>
        <w:autoSpaceDE w:val="0"/>
        <w:autoSpaceDN w:val="0"/>
        <w:spacing w:after="160" w:line="276" w:lineRule="auto"/>
      </w:pPr>
      <w:r w:rsidRPr="00AB6533">
        <w:t xml:space="preserve">Spotlight on Collaboration. Columbia University College of Physicians 7 Surgeons, </w:t>
      </w:r>
      <w:r w:rsidRPr="00AB6533">
        <w:rPr>
          <w:i/>
        </w:rPr>
        <w:t xml:space="preserve">https://250.ps.columbia.edu/featured-stories/spotlight-collaboration </w:t>
      </w:r>
      <w:r w:rsidRPr="00AB6533">
        <w:t>, December 2016</w:t>
      </w:r>
    </w:p>
    <w:p w14:paraId="2037069D" w14:textId="3F60A36B" w:rsidR="00170D81" w:rsidRPr="00AB6533" w:rsidRDefault="00170D81" w:rsidP="00170D81">
      <w:pPr>
        <w:keepLines/>
        <w:numPr>
          <w:ilvl w:val="1"/>
          <w:numId w:val="1"/>
        </w:numPr>
        <w:kinsoku w:val="0"/>
        <w:overflowPunct w:val="0"/>
        <w:autoSpaceDE w:val="0"/>
        <w:autoSpaceDN w:val="0"/>
        <w:spacing w:after="160" w:line="276" w:lineRule="auto"/>
      </w:pPr>
      <w:r w:rsidRPr="00AB6533">
        <w:t xml:space="preserve">Dr. Lawrence Lenke: The big opportunity for innovation in spine patient safety.Becker’s Spine Review. </w:t>
      </w:r>
      <w:hyperlink r:id="rId11" w:history="1">
        <w:r w:rsidRPr="00AB6533">
          <w:rPr>
            <w:rStyle w:val="Hyperlink"/>
            <w:color w:val="auto"/>
            <w:u w:val="none"/>
          </w:rPr>
          <w:t>https://www.beckersspine.com/spine/item/45569-dr-lawrence-lenke-the-big-opportunity-for-innovation-in-spine-patient-safety.html</w:t>
        </w:r>
      </w:hyperlink>
      <w:r w:rsidRPr="00AB6533">
        <w:t xml:space="preserve"> , May 2019</w:t>
      </w:r>
    </w:p>
    <w:p w14:paraId="796A1D87" w14:textId="28C2AADB" w:rsidR="005B7FCE" w:rsidRPr="00AB6533" w:rsidRDefault="005B7FCE" w:rsidP="00B96556">
      <w:pPr>
        <w:keepLines/>
        <w:numPr>
          <w:ilvl w:val="1"/>
          <w:numId w:val="1"/>
        </w:numPr>
        <w:kinsoku w:val="0"/>
        <w:overflowPunct w:val="0"/>
        <w:autoSpaceDE w:val="0"/>
        <w:autoSpaceDN w:val="0"/>
        <w:spacing w:after="160" w:line="276" w:lineRule="auto"/>
      </w:pPr>
      <w:r w:rsidRPr="00AB6533">
        <w:t>Commentary: Artificial Intelligence for Adult Spinal Deformity. Neurospine 2019;16(4):1-2.</w:t>
      </w:r>
    </w:p>
    <w:p w14:paraId="4F214F47" w14:textId="76F9401A" w:rsidR="006437FE" w:rsidRPr="00AB6533" w:rsidRDefault="006437FE" w:rsidP="006437FE">
      <w:pPr>
        <w:keepLines/>
        <w:numPr>
          <w:ilvl w:val="1"/>
          <w:numId w:val="1"/>
        </w:numPr>
        <w:kinsoku w:val="0"/>
        <w:overflowPunct w:val="0"/>
        <w:autoSpaceDE w:val="0"/>
        <w:autoSpaceDN w:val="0"/>
        <w:spacing w:after="160" w:line="276" w:lineRule="auto"/>
      </w:pPr>
      <w:r w:rsidRPr="00AB6533">
        <w:t>Medtronic Global Webinar on COVID-19 &amp; Spine Care Worldwide, April 2020</w:t>
      </w:r>
    </w:p>
    <w:p w14:paraId="531D1FF4" w14:textId="4E3C19F9" w:rsidR="004903B2" w:rsidRPr="00AB6533" w:rsidRDefault="004903B2" w:rsidP="006437FE">
      <w:pPr>
        <w:keepLines/>
        <w:numPr>
          <w:ilvl w:val="1"/>
          <w:numId w:val="1"/>
        </w:numPr>
        <w:kinsoku w:val="0"/>
        <w:overflowPunct w:val="0"/>
        <w:autoSpaceDE w:val="0"/>
        <w:autoSpaceDN w:val="0"/>
        <w:spacing w:after="160" w:line="276" w:lineRule="auto"/>
      </w:pPr>
      <w:r w:rsidRPr="00AB6533">
        <w:t>Lenke LG. SPINE: Spinal Deformity. In: El Tecle NE, El Ahmadieh TY, Aoun SG, Bendok B, ed. Congress of Neurological Surgeons Essential Papers in Neurosurgery. New York, NY: Oxford University Press; 2021: 115-120.</w:t>
      </w:r>
    </w:p>
    <w:p w14:paraId="7A056A88" w14:textId="3B448835" w:rsidR="009F657D" w:rsidRPr="00AB6533" w:rsidRDefault="00FD5A27" w:rsidP="00C65D3C">
      <w:pPr>
        <w:pStyle w:val="Heading2"/>
        <w:spacing w:line="276" w:lineRule="auto"/>
      </w:pPr>
      <w:bookmarkStart w:id="134" w:name="_Toc136846342"/>
      <w:r w:rsidRPr="00AB6533">
        <w:t>XI</w:t>
      </w:r>
      <w:r w:rsidR="00843A8D" w:rsidRPr="00AB6533">
        <w:t>I</w:t>
      </w:r>
      <w:r w:rsidRPr="00AB6533">
        <w:t xml:space="preserve">. </w:t>
      </w:r>
      <w:r w:rsidR="006366CF" w:rsidRPr="00AB6533">
        <w:t xml:space="preserve">NATIONAL/INTERNATIONAL SOCIETY </w:t>
      </w:r>
      <w:r w:rsidR="000E6BF0" w:rsidRPr="00AB6533">
        <w:t>PODIUM PRESENTATION</w:t>
      </w:r>
      <w:r w:rsidR="006366CF" w:rsidRPr="00AB6533">
        <w:t>S</w:t>
      </w:r>
      <w:bookmarkEnd w:id="134"/>
    </w:p>
    <w:p w14:paraId="3CD4D7C5" w14:textId="77777777" w:rsidR="00D24B3D" w:rsidRPr="00AB6533" w:rsidRDefault="00C355AE" w:rsidP="005052EB">
      <w:pPr>
        <w:keepLines/>
        <w:numPr>
          <w:ilvl w:val="0"/>
          <w:numId w:val="15"/>
        </w:numPr>
        <w:kinsoku w:val="0"/>
        <w:overflowPunct w:val="0"/>
        <w:autoSpaceDE w:val="0"/>
        <w:autoSpaceDN w:val="0"/>
        <w:spacing w:after="160" w:line="276" w:lineRule="auto"/>
      </w:pPr>
      <w:r w:rsidRPr="00AB6533">
        <w:t xml:space="preserve">Kai Y, </w:t>
      </w:r>
      <w:r w:rsidR="00D349A8" w:rsidRPr="00AB6533">
        <w:t xml:space="preserve">Owen J, </w:t>
      </w:r>
      <w:r w:rsidR="00D349A8" w:rsidRPr="00AB6533">
        <w:rPr>
          <w:b/>
          <w:bCs/>
        </w:rPr>
        <w:t>Lenke L</w:t>
      </w:r>
      <w:r w:rsidR="00205E51" w:rsidRPr="00AB6533">
        <w:t xml:space="preserve">, Bridwell K, Oakley D. </w:t>
      </w:r>
      <w:r w:rsidR="00D349A8" w:rsidRPr="00AB6533">
        <w:t xml:space="preserve">The use of </w:t>
      </w:r>
      <w:r w:rsidRPr="00AB6533">
        <w:t xml:space="preserve">sciatic-NMEPs </w:t>
      </w:r>
      <w:r w:rsidRPr="00AB6533">
        <w:rPr>
          <w:iCs/>
        </w:rPr>
        <w:t>versus</w:t>
      </w:r>
      <w:r w:rsidRPr="00AB6533">
        <w:t xml:space="preserve"> spinal potentials to predict early-onset of neurological deficits when </w:t>
      </w:r>
      <w:r w:rsidR="00205E51" w:rsidRPr="00AB6533">
        <w:t>intervention is still possible.</w:t>
      </w:r>
      <w:r w:rsidRPr="00AB6533">
        <w:t xml:space="preserve"> </w:t>
      </w:r>
      <w:r w:rsidR="000E6BF0" w:rsidRPr="00AB6533">
        <w:t>Podium presentation</w:t>
      </w:r>
      <w:r w:rsidR="00E44733" w:rsidRPr="00AB6533">
        <w:t xml:space="preserve"> 15.</w:t>
      </w:r>
      <w:r w:rsidR="00D349A8" w:rsidRPr="00AB6533">
        <w:t xml:space="preserve"> Scoliosis Research Society 2</w:t>
      </w:r>
      <w:r w:rsidR="00050772" w:rsidRPr="00AB6533">
        <w:t>5</w:t>
      </w:r>
      <w:r w:rsidR="00D349A8" w:rsidRPr="00AB6533">
        <w:rPr>
          <w:vertAlign w:val="superscript"/>
        </w:rPr>
        <w:t>th</w:t>
      </w:r>
      <w:r w:rsidR="00D349A8" w:rsidRPr="00AB6533">
        <w:t xml:space="preserve"> Annual Meeting, Honolulu, </w:t>
      </w:r>
      <w:r w:rsidR="0093374C" w:rsidRPr="00AB6533">
        <w:t>HI</w:t>
      </w:r>
      <w:r w:rsidR="00D349A8" w:rsidRPr="00AB6533">
        <w:t>, September 1990.</w:t>
      </w:r>
    </w:p>
    <w:p w14:paraId="4C667DDA" w14:textId="77777777" w:rsidR="00CC6A8D" w:rsidRPr="00AB6533" w:rsidRDefault="00900B37" w:rsidP="005052EB">
      <w:pPr>
        <w:keepLines/>
        <w:numPr>
          <w:ilvl w:val="0"/>
          <w:numId w:val="15"/>
        </w:numPr>
        <w:kinsoku w:val="0"/>
        <w:overflowPunct w:val="0"/>
        <w:autoSpaceDE w:val="0"/>
        <w:autoSpaceDN w:val="0"/>
        <w:spacing w:after="160" w:line="276" w:lineRule="auto"/>
      </w:pPr>
      <w:r w:rsidRPr="00AB6533">
        <w:t xml:space="preserve">Owen J, </w:t>
      </w:r>
      <w:r w:rsidR="00D349A8" w:rsidRPr="00AB6533">
        <w:t xml:space="preserve">Kai Y, </w:t>
      </w:r>
      <w:r w:rsidR="00D349A8" w:rsidRPr="00AB6533">
        <w:rPr>
          <w:b/>
          <w:bCs/>
        </w:rPr>
        <w:t>Lenke L</w:t>
      </w:r>
      <w:r w:rsidR="00205E51" w:rsidRPr="00AB6533">
        <w:t xml:space="preserve">, Bridwell K, Oakley D. </w:t>
      </w:r>
      <w:r w:rsidR="00D349A8" w:rsidRPr="00AB6533">
        <w:t xml:space="preserve">The use of </w:t>
      </w:r>
      <w:r w:rsidRPr="00AB6533">
        <w:t>antidromic sensory activity to monitor multiple nerve root funct</w:t>
      </w:r>
      <w:r w:rsidR="00205E51" w:rsidRPr="00AB6533">
        <w:t>ion simultaneously in animals: Preliminary results.</w:t>
      </w:r>
      <w:r w:rsidRPr="00AB6533">
        <w:t xml:space="preserve"> </w:t>
      </w:r>
      <w:r w:rsidR="000E6BF0" w:rsidRPr="00AB6533">
        <w:t>Podium presentation</w:t>
      </w:r>
      <w:r w:rsidR="00D349A8" w:rsidRPr="00AB6533">
        <w:t xml:space="preserve"> 18</w:t>
      </w:r>
      <w:r w:rsidR="00E44733" w:rsidRPr="00AB6533">
        <w:t>.</w:t>
      </w:r>
      <w:r w:rsidR="00D349A8" w:rsidRPr="00AB6533">
        <w:t xml:space="preserve"> Scoliosis Research Society 2</w:t>
      </w:r>
      <w:r w:rsidR="00050772" w:rsidRPr="00AB6533">
        <w:t>5</w:t>
      </w:r>
      <w:r w:rsidR="00D349A8" w:rsidRPr="00AB6533">
        <w:rPr>
          <w:vertAlign w:val="superscript"/>
        </w:rPr>
        <w:t>th</w:t>
      </w:r>
      <w:r w:rsidR="00D349A8" w:rsidRPr="00AB6533">
        <w:t xml:space="preserve"> Annual Meeting, Honolulu, </w:t>
      </w:r>
      <w:r w:rsidR="0093374C" w:rsidRPr="00AB6533">
        <w:t>HI</w:t>
      </w:r>
      <w:r w:rsidR="00D349A8" w:rsidRPr="00AB6533">
        <w:t>, September 1990.</w:t>
      </w:r>
    </w:p>
    <w:p w14:paraId="12F6F382" w14:textId="77777777" w:rsidR="00CC6A8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Bridwell KH, Capelli A, </w:t>
      </w:r>
      <w:r w:rsidR="00EA3C44" w:rsidRPr="00AB6533">
        <w:t xml:space="preserve">Baldus C, </w:t>
      </w:r>
      <w:r w:rsidR="00205E51" w:rsidRPr="00AB6533">
        <w:t xml:space="preserve">Blanke K. </w:t>
      </w:r>
      <w:r w:rsidR="00670047" w:rsidRPr="00AB6533">
        <w:t>A</w:t>
      </w:r>
      <w:r w:rsidR="009F657D" w:rsidRPr="00AB6533">
        <w:t>nalysis of pulmonary function and axis rotation in adolescent and young adult idiopathic scoliosis patients treated with Cot</w:t>
      </w:r>
      <w:r w:rsidR="00205E51" w:rsidRPr="00AB6533">
        <w:t xml:space="preserve">rel-Dubousset Instrumentation. </w:t>
      </w:r>
      <w:r w:rsidR="000E6BF0" w:rsidRPr="00AB6533">
        <w:t>Podium presentation</w:t>
      </w:r>
      <w:r w:rsidR="007A0D4F" w:rsidRPr="00AB6533">
        <w:t xml:space="preserve"> 57</w:t>
      </w:r>
      <w:r w:rsidR="00E44733" w:rsidRPr="00AB6533">
        <w:t>.</w:t>
      </w:r>
      <w:r w:rsidR="007A0D4F" w:rsidRPr="00AB6533">
        <w:t xml:space="preserve"> </w:t>
      </w:r>
      <w:r w:rsidR="009F657D" w:rsidRPr="00AB6533">
        <w:t>Scoliosis Research Society 2</w:t>
      </w:r>
      <w:r w:rsidR="00050772" w:rsidRPr="00AB6533">
        <w:t>5</w:t>
      </w:r>
      <w:r w:rsidR="009F657D" w:rsidRPr="00AB6533">
        <w:rPr>
          <w:vertAlign w:val="superscript"/>
        </w:rPr>
        <w:t>th</w:t>
      </w:r>
      <w:r w:rsidR="009F657D" w:rsidRPr="00AB6533">
        <w:t xml:space="preserve"> Annual Meeting, Honolulu, </w:t>
      </w:r>
      <w:r w:rsidR="0093374C" w:rsidRPr="00AB6533">
        <w:t>HI</w:t>
      </w:r>
      <w:r w:rsidR="004369A8" w:rsidRPr="00AB6533">
        <w:t>, September 1990.</w:t>
      </w:r>
    </w:p>
    <w:p w14:paraId="26E87781" w14:textId="77777777" w:rsidR="00CC6A8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Bridwell KH, </w:t>
      </w:r>
      <w:r w:rsidR="00FD7010" w:rsidRPr="00AB6533">
        <w:t xml:space="preserve">Baldus C, </w:t>
      </w:r>
      <w:r w:rsidR="009F657D" w:rsidRPr="00AB6533">
        <w:t>Blanke K, Schoenecke</w:t>
      </w:r>
      <w:r w:rsidR="00205E51" w:rsidRPr="00AB6533">
        <w:t xml:space="preserve">r PL. </w:t>
      </w:r>
      <w:r w:rsidR="009F657D" w:rsidRPr="00AB6533">
        <w:t xml:space="preserve">Results of </w:t>
      </w:r>
      <w:r w:rsidR="002E0AD4" w:rsidRPr="00AB6533">
        <w:t xml:space="preserve">102 consecutive </w:t>
      </w:r>
      <w:r w:rsidR="009F657D" w:rsidRPr="00AB6533">
        <w:t>Cotrel-Dubousset Instrumentation</w:t>
      </w:r>
      <w:r w:rsidR="002E0AD4" w:rsidRPr="00AB6533">
        <w:t>s</w:t>
      </w:r>
      <w:r w:rsidR="009F657D" w:rsidRPr="00AB6533">
        <w:t xml:space="preserve"> for ad</w:t>
      </w:r>
      <w:r w:rsidR="00205E51" w:rsidRPr="00AB6533">
        <w:t xml:space="preserve">olescent idiopathic scoliosis. </w:t>
      </w:r>
      <w:r w:rsidR="000E6BF0" w:rsidRPr="00AB6533">
        <w:t>Podium presentation</w:t>
      </w:r>
      <w:r w:rsidR="00D349A8" w:rsidRPr="00AB6533">
        <w:t xml:space="preserve"> 62</w:t>
      </w:r>
      <w:r w:rsidR="00E44733" w:rsidRPr="00AB6533">
        <w:t>.</w:t>
      </w:r>
      <w:r w:rsidR="00D349A8" w:rsidRPr="00AB6533">
        <w:t xml:space="preserve"> </w:t>
      </w:r>
      <w:r w:rsidR="009F657D" w:rsidRPr="00AB6533">
        <w:t>Scoliosis Research Society 25</w:t>
      </w:r>
      <w:r w:rsidR="009F657D" w:rsidRPr="00AB6533">
        <w:rPr>
          <w:vertAlign w:val="superscript"/>
        </w:rPr>
        <w:t>th</w:t>
      </w:r>
      <w:r w:rsidR="009F657D" w:rsidRPr="00AB6533">
        <w:t xml:space="preserve"> Annual Meeting, Honolulu, </w:t>
      </w:r>
      <w:r w:rsidR="0093374C" w:rsidRPr="00AB6533">
        <w:t>HI</w:t>
      </w:r>
      <w:r w:rsidR="009F657D" w:rsidRPr="00AB6533">
        <w:t>, September 1990.</w:t>
      </w:r>
    </w:p>
    <w:p w14:paraId="3F3D48F6" w14:textId="77777777" w:rsidR="00CC6A8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63057F" w:rsidRPr="00AB6533">
        <w:t>, Bridwell KH, Blank</w:t>
      </w:r>
      <w:r w:rsidR="00205E51" w:rsidRPr="00AB6533">
        <w:t xml:space="preserve">e K, Baldus C, Schoenecker PL. </w:t>
      </w:r>
      <w:r w:rsidR="0063057F" w:rsidRPr="00AB6533">
        <w:t>Results of Cotrel-Dubousset Instrumentation for ad</w:t>
      </w:r>
      <w:r w:rsidR="00205E51" w:rsidRPr="00AB6533">
        <w:t xml:space="preserve">olescent idiopathic scoliosis. </w:t>
      </w:r>
      <w:r w:rsidR="0063057F" w:rsidRPr="00AB6533">
        <w:t xml:space="preserve">Federation of </w:t>
      </w:r>
      <w:r w:rsidR="0038418A" w:rsidRPr="00AB6533">
        <w:rPr>
          <w:iCs/>
        </w:rPr>
        <w:t>Spine</w:t>
      </w:r>
      <w:r w:rsidR="0063057F" w:rsidRPr="00AB6533">
        <w:t xml:space="preserve"> Associations</w:t>
      </w:r>
      <w:r w:rsidR="00752B76" w:rsidRPr="00AB6533">
        <w:t xml:space="preserve"> </w:t>
      </w:r>
      <w:r w:rsidR="0063057F" w:rsidRPr="00AB6533">
        <w:t>6</w:t>
      </w:r>
      <w:r w:rsidR="0063057F" w:rsidRPr="00AB6533">
        <w:rPr>
          <w:vertAlign w:val="superscript"/>
        </w:rPr>
        <w:t>th</w:t>
      </w:r>
      <w:r w:rsidR="0063057F" w:rsidRPr="00AB6533">
        <w:t xml:space="preserve"> Annual Meeting, Anaheim, </w:t>
      </w:r>
      <w:r w:rsidR="009B0A53" w:rsidRPr="00AB6533">
        <w:t>CA</w:t>
      </w:r>
      <w:r w:rsidR="0063057F" w:rsidRPr="00AB6533">
        <w:t>, March 1991.</w:t>
      </w:r>
    </w:p>
    <w:p w14:paraId="2D24C894" w14:textId="77777777" w:rsidR="00CC6A8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Baldu</w:t>
      </w:r>
      <w:r w:rsidR="00205E51" w:rsidRPr="00AB6533">
        <w:t xml:space="preserve">s C, Blanke K, Schoenecker PL. </w:t>
      </w:r>
      <w:r w:rsidR="009F657D" w:rsidRPr="00AB6533">
        <w:t>Results of Cotrel-Dubousset Instrumentation for adolescent idiopathic scoliosis wi</w:t>
      </w:r>
      <w:r w:rsidR="00205E51" w:rsidRPr="00AB6533">
        <w:t xml:space="preserve">th minimum two-year follow-up. </w:t>
      </w:r>
      <w:r w:rsidR="009F657D" w:rsidRPr="00AB6533">
        <w:t xml:space="preserve">North American </w:t>
      </w:r>
      <w:r w:rsidR="0038418A" w:rsidRPr="00AB6533">
        <w:rPr>
          <w:iCs/>
        </w:rPr>
        <w:t>Spine</w:t>
      </w:r>
      <w:r w:rsidR="009F657D" w:rsidRPr="00AB6533">
        <w:t xml:space="preserve"> Society 6</w:t>
      </w:r>
      <w:r w:rsidR="009F657D" w:rsidRPr="00AB6533">
        <w:rPr>
          <w:vertAlign w:val="superscript"/>
        </w:rPr>
        <w:t>th</w:t>
      </w:r>
      <w:r w:rsidR="009F657D" w:rsidRPr="00AB6533">
        <w:t xml:space="preserve"> Annual Meeting, Keystone, </w:t>
      </w:r>
      <w:r w:rsidR="0093374C" w:rsidRPr="00AB6533">
        <w:t>CO</w:t>
      </w:r>
      <w:r w:rsidR="009F657D" w:rsidRPr="00AB6533">
        <w:t>, August 2, 1991.</w:t>
      </w:r>
    </w:p>
    <w:p w14:paraId="772FACFB" w14:textId="77777777" w:rsidR="00CC6A8D" w:rsidRPr="00AB6533" w:rsidRDefault="009F657D" w:rsidP="005052EB">
      <w:pPr>
        <w:keepLines/>
        <w:numPr>
          <w:ilvl w:val="0"/>
          <w:numId w:val="15"/>
        </w:numPr>
        <w:kinsoku w:val="0"/>
        <w:overflowPunct w:val="0"/>
        <w:autoSpaceDE w:val="0"/>
        <w:autoSpaceDN w:val="0"/>
        <w:spacing w:after="160" w:line="276" w:lineRule="auto"/>
      </w:pPr>
      <w:r w:rsidRPr="00AB6533">
        <w:t>Sedgewick T</w:t>
      </w:r>
      <w:r w:rsidR="00D027B7" w:rsidRPr="00AB6533">
        <w:rPr>
          <w:vertAlign w:val="superscript"/>
        </w:rPr>
        <w:t>‡</w:t>
      </w:r>
      <w:r w:rsidRPr="00AB6533">
        <w:t xml:space="preserve">, Bridwell KH, </w:t>
      </w:r>
      <w:r w:rsidR="00D107F3" w:rsidRPr="00AB6533">
        <w:rPr>
          <w:b/>
          <w:bCs/>
        </w:rPr>
        <w:t>Lenke LG</w:t>
      </w:r>
      <w:r w:rsidR="00205E51" w:rsidRPr="00AB6533">
        <w:t xml:space="preserve">, Baldus C. </w:t>
      </w:r>
      <w:r w:rsidRPr="00AB6533">
        <w:t>Surgical treatment of degenerative spondylolisthesis with associated spinal stenosis</w:t>
      </w:r>
      <w:r w:rsidR="00205E51" w:rsidRPr="00AB6533">
        <w:t xml:space="preserve">: </w:t>
      </w:r>
      <w:r w:rsidR="000F2096" w:rsidRPr="00AB6533">
        <w:t>t</w:t>
      </w:r>
      <w:r w:rsidRPr="00AB6533">
        <w:t>he need for transverse process fusion with and without fixati</w:t>
      </w:r>
      <w:r w:rsidR="00205E51" w:rsidRPr="00AB6533">
        <w:t xml:space="preserve">on coupled with decompression. </w:t>
      </w:r>
      <w:r w:rsidR="000E6BF0" w:rsidRPr="00AB6533">
        <w:t>Podium presentation</w:t>
      </w:r>
      <w:r w:rsidR="00A7476A" w:rsidRPr="00AB6533">
        <w:t xml:space="preserve"> 39</w:t>
      </w:r>
      <w:r w:rsidR="00E44733" w:rsidRPr="00AB6533">
        <w:t>.</w:t>
      </w:r>
      <w:r w:rsidR="00A7476A" w:rsidRPr="00AB6533">
        <w:t xml:space="preserve"> </w:t>
      </w:r>
      <w:r w:rsidRPr="00AB6533">
        <w:t xml:space="preserve">North American </w:t>
      </w:r>
      <w:r w:rsidR="0038418A" w:rsidRPr="00AB6533">
        <w:rPr>
          <w:iCs/>
        </w:rPr>
        <w:t>Spine</w:t>
      </w:r>
      <w:r w:rsidRPr="00AB6533">
        <w:t xml:space="preserve"> Society 6</w:t>
      </w:r>
      <w:r w:rsidRPr="00AB6533">
        <w:rPr>
          <w:vertAlign w:val="superscript"/>
        </w:rPr>
        <w:t>th</w:t>
      </w:r>
      <w:r w:rsidRPr="00AB6533">
        <w:t xml:space="preserve"> Annual Meeting, Keystone, </w:t>
      </w:r>
      <w:r w:rsidR="0093374C" w:rsidRPr="00AB6533">
        <w:t>CO</w:t>
      </w:r>
      <w:r w:rsidRPr="00AB6533">
        <w:t>, August 3, 1991.</w:t>
      </w:r>
    </w:p>
    <w:p w14:paraId="7B0C0381" w14:textId="77777777" w:rsidR="0043101F"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43101F" w:rsidRPr="00AB6533">
        <w:t>, Bridwell KH, Bullis D, Bet</w:t>
      </w:r>
      <w:r w:rsidR="00205E51" w:rsidRPr="00AB6533">
        <w:t xml:space="preserve">z R, Baldus C, Schoenecker PL. </w:t>
      </w:r>
      <w:r w:rsidR="0043101F" w:rsidRPr="00AB6533">
        <w:t xml:space="preserve">Results of </w:t>
      </w:r>
      <w:r w:rsidR="0043101F" w:rsidRPr="00AB6533">
        <w:rPr>
          <w:i/>
          <w:iCs/>
        </w:rPr>
        <w:t>in-situ</w:t>
      </w:r>
      <w:r w:rsidR="0043101F" w:rsidRPr="00AB6533">
        <w:t xml:space="preserve"> fusion </w:t>
      </w:r>
      <w:r w:rsidR="00205E51" w:rsidRPr="00AB6533">
        <w:t xml:space="preserve">for isthmic spondylolisthesis. </w:t>
      </w:r>
      <w:r w:rsidR="000E6BF0" w:rsidRPr="00AB6533">
        <w:t>Podium presentation</w:t>
      </w:r>
      <w:r w:rsidR="0043101F" w:rsidRPr="00AB6533">
        <w:t xml:space="preserve"> 21</w:t>
      </w:r>
      <w:r w:rsidR="00E44733" w:rsidRPr="00AB6533">
        <w:t>.</w:t>
      </w:r>
      <w:r w:rsidR="0043101F" w:rsidRPr="00AB6533">
        <w:t xml:space="preserve"> Scoliosis Research Society 26</w:t>
      </w:r>
      <w:r w:rsidR="0043101F" w:rsidRPr="00AB6533">
        <w:rPr>
          <w:vertAlign w:val="superscript"/>
        </w:rPr>
        <w:t>th</w:t>
      </w:r>
      <w:r w:rsidR="0043101F" w:rsidRPr="00AB6533">
        <w:t xml:space="preserve"> Annual Meeting, Minneapolis, </w:t>
      </w:r>
      <w:r w:rsidR="0093374C" w:rsidRPr="00AB6533">
        <w:t>MN</w:t>
      </w:r>
      <w:r w:rsidR="0043101F" w:rsidRPr="00AB6533">
        <w:t>, September 1991.</w:t>
      </w:r>
    </w:p>
    <w:p w14:paraId="16EF627A" w14:textId="77777777" w:rsidR="00602CFA" w:rsidRPr="00AB6533" w:rsidRDefault="00602CFA" w:rsidP="005052EB">
      <w:pPr>
        <w:keepLines/>
        <w:numPr>
          <w:ilvl w:val="0"/>
          <w:numId w:val="15"/>
        </w:numPr>
        <w:kinsoku w:val="0"/>
        <w:overflowPunct w:val="0"/>
        <w:autoSpaceDE w:val="0"/>
        <w:autoSpaceDN w:val="0"/>
        <w:spacing w:after="160" w:line="276" w:lineRule="auto"/>
      </w:pPr>
      <w:r w:rsidRPr="00AB6533">
        <w:t>Sedgewick T</w:t>
      </w:r>
      <w:r w:rsidR="00D027B7" w:rsidRPr="00AB6533">
        <w:rPr>
          <w:vertAlign w:val="superscript"/>
        </w:rPr>
        <w:t>‡</w:t>
      </w:r>
      <w:r w:rsidRPr="00AB6533">
        <w:t xml:space="preserve">, Bridwell KH, </w:t>
      </w:r>
      <w:r w:rsidRPr="00AB6533">
        <w:rPr>
          <w:b/>
          <w:bCs/>
        </w:rPr>
        <w:t>Lenke L</w:t>
      </w:r>
      <w:r w:rsidR="00205E51" w:rsidRPr="00AB6533">
        <w:t xml:space="preserve">, Baldus C. </w:t>
      </w:r>
      <w:r w:rsidRPr="00AB6533">
        <w:t>Surgical treatment of degenerative spondylolisthesis wit</w:t>
      </w:r>
      <w:r w:rsidR="003D60C4" w:rsidRPr="00AB6533">
        <w:t>h associated spinal stenosis</w:t>
      </w:r>
      <w:r w:rsidR="00205E51" w:rsidRPr="00AB6533">
        <w:t xml:space="preserve">: </w:t>
      </w:r>
      <w:r w:rsidR="00F33AFD" w:rsidRPr="00AB6533">
        <w:t>T</w:t>
      </w:r>
      <w:r w:rsidRPr="00AB6533">
        <w:t>he need for transverse process fusion with and without fixati</w:t>
      </w:r>
      <w:r w:rsidR="00205E51" w:rsidRPr="00AB6533">
        <w:t xml:space="preserve">on coupled with decompression. </w:t>
      </w:r>
      <w:r w:rsidR="000E6BF0" w:rsidRPr="00AB6533">
        <w:t>Podium presentation</w:t>
      </w:r>
      <w:r w:rsidRPr="00AB6533">
        <w:t xml:space="preserve"> 22</w:t>
      </w:r>
      <w:r w:rsidR="00E44733" w:rsidRPr="00AB6533">
        <w:t>.</w:t>
      </w:r>
      <w:r w:rsidRPr="00AB6533">
        <w:t xml:space="preserve"> Scoliosis Research Society 2</w:t>
      </w:r>
      <w:r w:rsidR="009A199F" w:rsidRPr="00AB6533">
        <w:t>6</w:t>
      </w:r>
      <w:r w:rsidRPr="00AB6533">
        <w:rPr>
          <w:vertAlign w:val="superscript"/>
        </w:rPr>
        <w:t>th</w:t>
      </w:r>
      <w:r w:rsidRPr="00AB6533">
        <w:t xml:space="preserve"> Annual Meeting, Minneapolis, </w:t>
      </w:r>
      <w:r w:rsidR="0093374C" w:rsidRPr="00AB6533">
        <w:t>MN</w:t>
      </w:r>
      <w:r w:rsidRPr="00AB6533">
        <w:t>, September 1991.</w:t>
      </w:r>
    </w:p>
    <w:p w14:paraId="78A1AA79"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Bridwell KH, </w:t>
      </w:r>
      <w:r w:rsidR="00771A2F" w:rsidRPr="00AB6533">
        <w:t>Baldu</w:t>
      </w:r>
      <w:r w:rsidR="003F6ED2" w:rsidRPr="00AB6533">
        <w:t>s</w:t>
      </w:r>
      <w:r w:rsidR="00771A2F" w:rsidRPr="00AB6533">
        <w:t xml:space="preserve"> C, </w:t>
      </w:r>
      <w:r w:rsidR="00205E51" w:rsidRPr="00AB6533">
        <w:t xml:space="preserve">Blanke K. </w:t>
      </w:r>
      <w:r w:rsidR="009F657D" w:rsidRPr="00AB6533">
        <w:t>Preventing decompensation in King Type II and III curves treated with Cotrel-Dubousset Instrumentation (CDI)</w:t>
      </w:r>
      <w:r w:rsidR="00771A2F" w:rsidRPr="00AB6533">
        <w:t>:</w:t>
      </w:r>
      <w:r w:rsidR="009F657D" w:rsidRPr="00AB6533">
        <w:t xml:space="preserve"> </w:t>
      </w:r>
      <w:r w:rsidR="00205E51" w:rsidRPr="00AB6533">
        <w:t xml:space="preserve">24 to 64 month follow-up. </w:t>
      </w:r>
      <w:r w:rsidR="000E6BF0" w:rsidRPr="00AB6533">
        <w:t>Podium presentation</w:t>
      </w:r>
      <w:r w:rsidR="006334E4" w:rsidRPr="00AB6533">
        <w:t xml:space="preserve"> 59</w:t>
      </w:r>
      <w:r w:rsidR="00E44733" w:rsidRPr="00AB6533">
        <w:t>.</w:t>
      </w:r>
      <w:r w:rsidR="006334E4" w:rsidRPr="00AB6533">
        <w:t xml:space="preserve"> </w:t>
      </w:r>
      <w:r w:rsidR="009F657D" w:rsidRPr="00AB6533">
        <w:t>Scoliosis Research Society 2</w:t>
      </w:r>
      <w:r w:rsidR="009A199F" w:rsidRPr="00AB6533">
        <w:t>6</w:t>
      </w:r>
      <w:r w:rsidR="009F657D" w:rsidRPr="00AB6533">
        <w:rPr>
          <w:vertAlign w:val="superscript"/>
        </w:rPr>
        <w:t>th</w:t>
      </w:r>
      <w:r w:rsidR="009F657D" w:rsidRPr="00AB6533">
        <w:t xml:space="preserve"> Annual Meeting, Minneapolis, </w:t>
      </w:r>
      <w:r w:rsidR="0093374C" w:rsidRPr="00AB6533">
        <w:t>MN</w:t>
      </w:r>
      <w:r w:rsidR="009F657D" w:rsidRPr="00AB6533">
        <w:t>, September 1991</w:t>
      </w:r>
      <w:r w:rsidR="00C90F48" w:rsidRPr="00AB6533">
        <w:t xml:space="preserve">. </w:t>
      </w:r>
      <w:r w:rsidR="00C37987" w:rsidRPr="00AB6533">
        <w:rPr>
          <w:b/>
          <w:bCs/>
        </w:rPr>
        <w:t>Russell</w:t>
      </w:r>
      <w:r w:rsidR="00C633A8" w:rsidRPr="00AB6533">
        <w:rPr>
          <w:b/>
          <w:bCs/>
        </w:rPr>
        <w:t xml:space="preserve"> A</w:t>
      </w:r>
      <w:r w:rsidR="00C37987" w:rsidRPr="00AB6533">
        <w:rPr>
          <w:b/>
          <w:bCs/>
        </w:rPr>
        <w:t xml:space="preserve">. Hibbs Award, </w:t>
      </w:r>
      <w:r w:rsidR="009F657D" w:rsidRPr="00AB6533">
        <w:rPr>
          <w:b/>
          <w:iCs/>
        </w:rPr>
        <w:t xml:space="preserve">Best </w:t>
      </w:r>
      <w:r w:rsidR="00C37987" w:rsidRPr="00AB6533">
        <w:rPr>
          <w:b/>
          <w:iCs/>
        </w:rPr>
        <w:t xml:space="preserve">Clinical </w:t>
      </w:r>
      <w:r w:rsidR="009F657D" w:rsidRPr="00AB6533">
        <w:rPr>
          <w:b/>
          <w:iCs/>
        </w:rPr>
        <w:t xml:space="preserve">Research </w:t>
      </w:r>
      <w:r w:rsidR="000E6BF0" w:rsidRPr="00AB6533">
        <w:rPr>
          <w:b/>
          <w:iCs/>
        </w:rPr>
        <w:t>Podium presentation</w:t>
      </w:r>
    </w:p>
    <w:p w14:paraId="6D15E116"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205E51" w:rsidRPr="00AB6533">
        <w:t xml:space="preserve">, Bridwell KH. </w:t>
      </w:r>
      <w:r w:rsidR="009F657D" w:rsidRPr="00AB6533">
        <w:t xml:space="preserve">Achieving coronal balance in adolescent idiopathic scoliosis treated with Cotrel-Dubousset </w:t>
      </w:r>
      <w:r w:rsidR="00DB7F3B" w:rsidRPr="00AB6533">
        <w:t>i</w:t>
      </w:r>
      <w:r w:rsidR="00205E51" w:rsidRPr="00AB6533">
        <w:t xml:space="preserve">nstrumentation. </w:t>
      </w:r>
      <w:r w:rsidR="009F657D" w:rsidRPr="00AB6533">
        <w:t xml:space="preserve">Cotrel-Dubousset Instrumentation VIII International Congress, Minneapolis, </w:t>
      </w:r>
      <w:r w:rsidR="0093374C" w:rsidRPr="00AB6533">
        <w:t>MN</w:t>
      </w:r>
      <w:r w:rsidR="009F657D" w:rsidRPr="00AB6533">
        <w:t>, September 1991.</w:t>
      </w:r>
    </w:p>
    <w:p w14:paraId="7B68F004"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205E51" w:rsidRPr="00AB6533">
        <w:t xml:space="preserve">. </w:t>
      </w:r>
      <w:r w:rsidR="009F657D" w:rsidRPr="00AB6533">
        <w:t>Cotrel-Dubousset Instrumentation (CDI) for adolescent idiopathic scoliosis (AIS) wi</w:t>
      </w:r>
      <w:r w:rsidR="00205E51" w:rsidRPr="00AB6533">
        <w:t xml:space="preserve">th minimum two-year follow-up. </w:t>
      </w:r>
      <w:r w:rsidR="009F657D" w:rsidRPr="00AB6533">
        <w:t>Clinical Orthopaedic Society 79</w:t>
      </w:r>
      <w:r w:rsidR="009F657D" w:rsidRPr="00AB6533">
        <w:rPr>
          <w:vertAlign w:val="superscript"/>
        </w:rPr>
        <w:t>th</w:t>
      </w:r>
      <w:r w:rsidR="009F657D" w:rsidRPr="00AB6533">
        <w:t xml:space="preserve"> Annual Meeting, St. Louis, </w:t>
      </w:r>
      <w:r w:rsidR="0093374C" w:rsidRPr="00AB6533">
        <w:t>MO</w:t>
      </w:r>
      <w:r w:rsidR="009F657D" w:rsidRPr="00AB6533">
        <w:t>, September 19-21, 1991.</w:t>
      </w:r>
    </w:p>
    <w:p w14:paraId="03CCC05E"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Blank</w:t>
      </w:r>
      <w:r w:rsidR="00205E51" w:rsidRPr="00AB6533">
        <w:t xml:space="preserve">e K, Baldus C, Schoenecker PL. </w:t>
      </w:r>
      <w:r w:rsidR="009F657D" w:rsidRPr="00AB6533">
        <w:t xml:space="preserve">Results of Cotrel-Dubousset </w:t>
      </w:r>
      <w:r w:rsidR="00DB7F3B" w:rsidRPr="00AB6533">
        <w:t>i</w:t>
      </w:r>
      <w:r w:rsidR="009F657D" w:rsidRPr="00AB6533">
        <w:t>nstrumentation for adolescent idiopathic scoliosis</w:t>
      </w:r>
      <w:r w:rsidR="007C2401" w:rsidRPr="00AB6533">
        <w:t>:</w:t>
      </w:r>
      <w:r w:rsidR="00205E51" w:rsidRPr="00AB6533">
        <w:t xml:space="preserve"> Minimum two year follow-up. </w:t>
      </w:r>
      <w:r w:rsidR="000E6BF0" w:rsidRPr="00AB6533">
        <w:t>Podium presentation</w:t>
      </w:r>
      <w:r w:rsidR="009F657D" w:rsidRPr="00AB6533">
        <w:t xml:space="preserve"> 259</w:t>
      </w:r>
      <w:r w:rsidR="00E44733" w:rsidRPr="00AB6533">
        <w:t>.</w:t>
      </w:r>
      <w:r w:rsidR="009F657D" w:rsidRPr="00AB6533">
        <w:t xml:space="preserve"> American Academy of Orthopaedic Surgeons 59</w:t>
      </w:r>
      <w:r w:rsidR="009F657D" w:rsidRPr="00AB6533">
        <w:rPr>
          <w:vertAlign w:val="superscript"/>
        </w:rPr>
        <w:t>th</w:t>
      </w:r>
      <w:r w:rsidR="009F657D" w:rsidRPr="00AB6533">
        <w:t xml:space="preserve"> Annual Meeting, Washington, D.C., February 20-25, 1992.</w:t>
      </w:r>
    </w:p>
    <w:p w14:paraId="60FC93D0" w14:textId="77777777" w:rsidR="0040663C"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40663C" w:rsidRPr="00AB6533">
        <w:t>, Br</w:t>
      </w:r>
      <w:r w:rsidR="00205E51" w:rsidRPr="00AB6533">
        <w:t xml:space="preserve">idwell KH, Blanke K, Baldus C. </w:t>
      </w:r>
      <w:r w:rsidR="0040663C" w:rsidRPr="00AB6533">
        <w:t xml:space="preserve">Preventing decompensation in King Type II and III curves treated with Cotrel-Dubousset </w:t>
      </w:r>
      <w:r w:rsidR="00DB7F3B" w:rsidRPr="00AB6533">
        <w:t>i</w:t>
      </w:r>
      <w:r w:rsidR="0040663C" w:rsidRPr="00AB6533">
        <w:t>nstrumentation (CDI)</w:t>
      </w:r>
      <w:r w:rsidR="007C2401" w:rsidRPr="00AB6533">
        <w:t>:</w:t>
      </w:r>
      <w:r w:rsidR="0040663C" w:rsidRPr="00AB6533">
        <w:t xml:space="preserve"> </w:t>
      </w:r>
      <w:r w:rsidR="00205E51" w:rsidRPr="00AB6533">
        <w:t xml:space="preserve">24-64 month follow-up. </w:t>
      </w:r>
      <w:r w:rsidR="000E6BF0" w:rsidRPr="00AB6533">
        <w:t>Podium presentation</w:t>
      </w:r>
      <w:r w:rsidR="0040663C" w:rsidRPr="00AB6533">
        <w:t xml:space="preserve"> 9</w:t>
      </w:r>
      <w:r w:rsidR="00E44733" w:rsidRPr="00AB6533">
        <w:t>.</w:t>
      </w:r>
      <w:r w:rsidR="0040663C" w:rsidRPr="00AB6533">
        <w:t xml:space="preserve"> Federation of </w:t>
      </w:r>
      <w:r w:rsidR="0038418A" w:rsidRPr="00AB6533">
        <w:rPr>
          <w:iCs/>
        </w:rPr>
        <w:t>Spine</w:t>
      </w:r>
      <w:r w:rsidR="0040663C" w:rsidRPr="00AB6533">
        <w:t xml:space="preserve"> Associations 7</w:t>
      </w:r>
      <w:r w:rsidR="0040663C" w:rsidRPr="00AB6533">
        <w:rPr>
          <w:vertAlign w:val="superscript"/>
        </w:rPr>
        <w:t>th</w:t>
      </w:r>
      <w:r w:rsidR="0040663C" w:rsidRPr="00AB6533">
        <w:t xml:space="preserve"> Annual Meeting, Washington, D.C., February 1992.</w:t>
      </w:r>
    </w:p>
    <w:p w14:paraId="54BF7F35" w14:textId="77777777" w:rsidR="0040663C"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40663C" w:rsidRPr="00AB6533">
        <w:t>, Bridwell KH, Blank</w:t>
      </w:r>
      <w:r w:rsidR="00670047" w:rsidRPr="00AB6533">
        <w:t xml:space="preserve">e K, Baldus C, Schoenecker PL. </w:t>
      </w:r>
      <w:r w:rsidR="0040663C" w:rsidRPr="00AB6533">
        <w:t xml:space="preserve">Results of Cotrel-Dubousset </w:t>
      </w:r>
      <w:r w:rsidR="00DB7F3B" w:rsidRPr="00AB6533">
        <w:t>i</w:t>
      </w:r>
      <w:r w:rsidR="0040663C" w:rsidRPr="00AB6533">
        <w:t>nstrumentation (CDI) for adolescent idiopathic scoliosis (AIS)</w:t>
      </w:r>
      <w:r w:rsidR="007C2401" w:rsidRPr="00AB6533">
        <w:t>:</w:t>
      </w:r>
      <w:r w:rsidR="00D97029" w:rsidRPr="00AB6533">
        <w:t xml:space="preserve"> Minimum two-year follow-up. </w:t>
      </w:r>
      <w:r w:rsidR="000E6BF0" w:rsidRPr="00AB6533">
        <w:t>Podium presentation</w:t>
      </w:r>
      <w:r w:rsidR="0040663C" w:rsidRPr="00AB6533">
        <w:t xml:space="preserve"> 14</w:t>
      </w:r>
      <w:r w:rsidR="00E44733" w:rsidRPr="00AB6533">
        <w:t>.</w:t>
      </w:r>
      <w:r w:rsidR="0040663C" w:rsidRPr="00AB6533">
        <w:t xml:space="preserve"> Federation of </w:t>
      </w:r>
      <w:r w:rsidR="0038418A" w:rsidRPr="00AB6533">
        <w:rPr>
          <w:iCs/>
        </w:rPr>
        <w:t>Spine</w:t>
      </w:r>
      <w:r w:rsidR="0040663C" w:rsidRPr="00AB6533">
        <w:t xml:space="preserve"> Associations 7</w:t>
      </w:r>
      <w:r w:rsidR="0040663C" w:rsidRPr="00AB6533">
        <w:rPr>
          <w:vertAlign w:val="superscript"/>
        </w:rPr>
        <w:t>th</w:t>
      </w:r>
      <w:r w:rsidR="0040663C" w:rsidRPr="00AB6533">
        <w:t xml:space="preserve"> Annual Meeting, Washington, D.C., February 1992.</w:t>
      </w:r>
    </w:p>
    <w:p w14:paraId="517FFCA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Bullis D, Betz</w:t>
      </w:r>
      <w:r w:rsidR="00205E51" w:rsidRPr="00AB6533">
        <w:t xml:space="preserve"> RR, Baldus C, Schoenecker PL. </w:t>
      </w:r>
      <w:r w:rsidR="009F657D" w:rsidRPr="00AB6533">
        <w:t xml:space="preserve">Results of </w:t>
      </w:r>
      <w:r w:rsidR="009F657D" w:rsidRPr="00AB6533">
        <w:rPr>
          <w:i/>
          <w:iCs/>
        </w:rPr>
        <w:t>in-situ</w:t>
      </w:r>
      <w:r w:rsidR="009F657D" w:rsidRPr="00AB6533">
        <w:t xml:space="preserve"> fusion </w:t>
      </w:r>
      <w:r w:rsidR="00205E51" w:rsidRPr="00AB6533">
        <w:t xml:space="preserve">for isthmic spondylolisthesis. </w:t>
      </w:r>
      <w:r w:rsidR="000E6BF0" w:rsidRPr="00AB6533">
        <w:t>Podium presentation</w:t>
      </w:r>
      <w:r w:rsidR="0040663C" w:rsidRPr="00AB6533">
        <w:t xml:space="preserve"> 34</w:t>
      </w:r>
      <w:r w:rsidR="00E44733" w:rsidRPr="00AB6533">
        <w:t>.</w:t>
      </w:r>
      <w:r w:rsidR="0040663C" w:rsidRPr="00AB6533">
        <w:t xml:space="preserve"> </w:t>
      </w:r>
      <w:r w:rsidR="009F657D" w:rsidRPr="00AB6533">
        <w:t xml:space="preserve">Federation </w:t>
      </w:r>
      <w:r w:rsidR="00EE73FE" w:rsidRPr="00AB6533">
        <w:t xml:space="preserve">of </w:t>
      </w:r>
      <w:r w:rsidR="0038418A" w:rsidRPr="00AB6533">
        <w:rPr>
          <w:iCs/>
        </w:rPr>
        <w:t>Spine</w:t>
      </w:r>
      <w:r w:rsidR="009F657D" w:rsidRPr="00AB6533">
        <w:t xml:space="preserve"> Associations 7</w:t>
      </w:r>
      <w:r w:rsidR="009F657D" w:rsidRPr="00AB6533">
        <w:rPr>
          <w:vertAlign w:val="superscript"/>
        </w:rPr>
        <w:t>th</w:t>
      </w:r>
      <w:r w:rsidR="009F657D" w:rsidRPr="00AB6533">
        <w:t xml:space="preserve"> Annual Meeting, Washington, D.C., February 1992.</w:t>
      </w:r>
    </w:p>
    <w:p w14:paraId="360B874D"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205E51" w:rsidRPr="00AB6533">
        <w:t xml:space="preserve">, Moore S, West S. </w:t>
      </w:r>
      <w:r w:rsidR="009F657D" w:rsidRPr="00AB6533">
        <w:t xml:space="preserve">Anterior decompression and fusion of </w:t>
      </w:r>
      <w:r w:rsidR="00205E51" w:rsidRPr="00AB6533">
        <w:t xml:space="preserve">thoracolumbar burst fractures. </w:t>
      </w:r>
      <w:r w:rsidR="009F657D" w:rsidRPr="00AB6533">
        <w:t xml:space="preserve">Association of Operating Room Nurses Annual Meeting, Dallas, </w:t>
      </w:r>
      <w:r w:rsidR="0093374C" w:rsidRPr="00AB6533">
        <w:t>TX</w:t>
      </w:r>
      <w:r w:rsidR="009F657D" w:rsidRPr="00AB6533">
        <w:t>, March 1992.</w:t>
      </w:r>
    </w:p>
    <w:p w14:paraId="7352748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Marushack M</w:t>
      </w:r>
      <w:r w:rsidR="00D748E7" w:rsidRPr="00AB6533">
        <w:rPr>
          <w:vertAlign w:val="superscript"/>
        </w:rPr>
        <w:t>‡</w:t>
      </w:r>
      <w:r w:rsidR="00205E51" w:rsidRPr="00AB6533">
        <w:t xml:space="preserve">. </w:t>
      </w:r>
      <w:r w:rsidR="009F657D" w:rsidRPr="00AB6533">
        <w:t>The surgical tre</w:t>
      </w:r>
      <w:r w:rsidR="00205E51" w:rsidRPr="00AB6533">
        <w:t xml:space="preserve">atment of lumbar hemivertebra. </w:t>
      </w:r>
      <w:r w:rsidR="0093374C" w:rsidRPr="00AB6533">
        <w:t>M</w:t>
      </w:r>
      <w:r w:rsidR="00ED0248" w:rsidRPr="00AB6533">
        <w:t>issouri</w:t>
      </w:r>
      <w:r w:rsidR="009F657D" w:rsidRPr="00AB6533">
        <w:t xml:space="preserve"> State Orthopaedic Association Annual Meeting, Lake of the Ozarks, </w:t>
      </w:r>
      <w:r w:rsidR="0093374C" w:rsidRPr="00AB6533">
        <w:t>MO</w:t>
      </w:r>
      <w:r w:rsidR="009F657D" w:rsidRPr="00AB6533">
        <w:t>, June 1992</w:t>
      </w:r>
      <w:r w:rsidR="00C90F48" w:rsidRPr="00AB6533">
        <w:t xml:space="preserve">. </w:t>
      </w:r>
      <w:r w:rsidR="00BE3EB8" w:rsidRPr="00AB6533">
        <w:rPr>
          <w:b/>
          <w:bCs/>
        </w:rPr>
        <w:t>B</w:t>
      </w:r>
      <w:r w:rsidR="00BE3EB8" w:rsidRPr="00AB6533">
        <w:rPr>
          <w:b/>
        </w:rPr>
        <w:t xml:space="preserve">est Resident/Fellow </w:t>
      </w:r>
      <w:r w:rsidR="000E6BF0" w:rsidRPr="00AB6533">
        <w:rPr>
          <w:b/>
        </w:rPr>
        <w:t xml:space="preserve">Podium </w:t>
      </w:r>
      <w:r w:rsidR="00BE3EB8" w:rsidRPr="00AB6533">
        <w:rPr>
          <w:b/>
        </w:rPr>
        <w:t>Presentation</w:t>
      </w:r>
    </w:p>
    <w:p w14:paraId="3D4C6968"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205E51" w:rsidRPr="00AB6533">
        <w:t>, Bridwell KH, Jaffe AS.</w:t>
      </w:r>
      <w:r w:rsidR="009F657D" w:rsidRPr="00AB6533">
        <w:t xml:space="preserve"> Effects of spinal surgery on Creatine Kinase MB levels</w:t>
      </w:r>
      <w:r w:rsidR="00670047" w:rsidRPr="00AB6533">
        <w:t>:</w:t>
      </w:r>
      <w:r w:rsidR="009F657D" w:rsidRPr="00AB6533">
        <w:t xml:space="preserve"> possible confusion with diagnostic criteria fo</w:t>
      </w:r>
      <w:r w:rsidR="00205E51" w:rsidRPr="00AB6533">
        <w:t xml:space="preserve">r acute myocardial infarction. </w:t>
      </w:r>
      <w:r w:rsidR="000E6BF0" w:rsidRPr="00AB6533">
        <w:t>Podium presentation</w:t>
      </w:r>
      <w:r w:rsidR="009F657D" w:rsidRPr="00AB6533">
        <w:t xml:space="preserve"> 131</w:t>
      </w:r>
      <w:r w:rsidR="00AA0F8A" w:rsidRPr="00AB6533">
        <w:t>.</w:t>
      </w:r>
      <w:r w:rsidR="009F657D" w:rsidRPr="00AB6533">
        <w:t xml:space="preserve"> North American </w:t>
      </w:r>
      <w:r w:rsidR="0038418A" w:rsidRPr="00AB6533">
        <w:rPr>
          <w:iCs/>
        </w:rPr>
        <w:t>Spine</w:t>
      </w:r>
      <w:r w:rsidR="009F657D" w:rsidRPr="00AB6533">
        <w:t xml:space="preserve"> </w:t>
      </w:r>
      <w:r w:rsidR="00C37987" w:rsidRPr="00AB6533">
        <w:t>Association</w:t>
      </w:r>
      <w:r w:rsidR="009F657D" w:rsidRPr="00AB6533">
        <w:t xml:space="preserve"> 7</w:t>
      </w:r>
      <w:r w:rsidR="009F657D" w:rsidRPr="00AB6533">
        <w:rPr>
          <w:vertAlign w:val="superscript"/>
        </w:rPr>
        <w:t>th</w:t>
      </w:r>
      <w:r w:rsidR="009F657D" w:rsidRPr="00AB6533">
        <w:t xml:space="preserve"> Annual Meeting, Boston, </w:t>
      </w:r>
      <w:r w:rsidR="0093374C" w:rsidRPr="00AB6533">
        <w:t>MA</w:t>
      </w:r>
      <w:r w:rsidR="009F657D" w:rsidRPr="00AB6533">
        <w:t>, July 9-11, 1992.</w:t>
      </w:r>
    </w:p>
    <w:p w14:paraId="37748E07" w14:textId="77777777" w:rsidR="004027C7"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Blank</w:t>
      </w:r>
      <w:r w:rsidR="00590BDB" w:rsidRPr="00AB6533">
        <w:t xml:space="preserve">e K, Baldus C, Schoenecker PL. </w:t>
      </w:r>
      <w:r w:rsidR="009F657D" w:rsidRPr="00AB6533">
        <w:t>Ability of Cotrel-Dubousset Instrumentation to save distal lumbar segments in ad</w:t>
      </w:r>
      <w:r w:rsidR="00590BDB" w:rsidRPr="00AB6533">
        <w:t xml:space="preserve">olescent idiopathic scoliosis. </w:t>
      </w:r>
      <w:r w:rsidR="009F657D" w:rsidRPr="00AB6533">
        <w:t>American Academy of Orthopaedic Surgeons 60</w:t>
      </w:r>
      <w:r w:rsidR="009F657D" w:rsidRPr="00AB6533">
        <w:rPr>
          <w:vertAlign w:val="superscript"/>
        </w:rPr>
        <w:t>th</w:t>
      </w:r>
      <w:r w:rsidR="009F657D" w:rsidRPr="00AB6533">
        <w:t xml:space="preserve"> Annual Meeting, San Francisco, </w:t>
      </w:r>
      <w:r w:rsidR="009B0A53" w:rsidRPr="00AB6533">
        <w:t>CA</w:t>
      </w:r>
      <w:r w:rsidR="00980DA6" w:rsidRPr="00AB6533">
        <w:t xml:space="preserve">, February </w:t>
      </w:r>
      <w:r w:rsidR="005031A0" w:rsidRPr="00AB6533">
        <w:t xml:space="preserve">18-23, </w:t>
      </w:r>
      <w:r w:rsidR="00980DA6" w:rsidRPr="00AB6533">
        <w:t>1993.</w:t>
      </w:r>
    </w:p>
    <w:p w14:paraId="0D7974D1" w14:textId="77777777" w:rsidR="009E1AC0" w:rsidRPr="00AB6533" w:rsidRDefault="004027C7" w:rsidP="005052EB">
      <w:pPr>
        <w:keepLines/>
        <w:numPr>
          <w:ilvl w:val="0"/>
          <w:numId w:val="15"/>
        </w:numPr>
        <w:kinsoku w:val="0"/>
        <w:overflowPunct w:val="0"/>
        <w:autoSpaceDE w:val="0"/>
        <w:autoSpaceDN w:val="0"/>
        <w:spacing w:after="160" w:line="276" w:lineRule="auto"/>
      </w:pPr>
      <w:r w:rsidRPr="00AB6533">
        <w:t>Marushack MM</w:t>
      </w:r>
      <w:r w:rsidRPr="00AB6533">
        <w:rPr>
          <w:vertAlign w:val="superscript"/>
        </w:rPr>
        <w:t>‡</w:t>
      </w:r>
      <w:r w:rsidRPr="00AB6533">
        <w:t xml:space="preserve">, </w:t>
      </w:r>
      <w:r w:rsidR="005031A0" w:rsidRPr="00AB6533">
        <w:rPr>
          <w:b/>
          <w:bCs/>
        </w:rPr>
        <w:t>Lenke LG</w:t>
      </w:r>
      <w:r w:rsidR="005031A0" w:rsidRPr="00AB6533">
        <w:t xml:space="preserve">, </w:t>
      </w:r>
      <w:r w:rsidR="00205E51" w:rsidRPr="00AB6533">
        <w:t xml:space="preserve">Bridwell KH. </w:t>
      </w:r>
      <w:r w:rsidRPr="00AB6533">
        <w:t xml:space="preserve">Lumbar hemivertebra resection in children: </w:t>
      </w:r>
      <w:r w:rsidR="00205E51" w:rsidRPr="00AB6533">
        <w:t xml:space="preserve">An analysis of the technique. </w:t>
      </w:r>
      <w:r w:rsidRPr="00AB6533">
        <w:t>American Academy of Orthopaedic Surgeons 60</w:t>
      </w:r>
      <w:r w:rsidRPr="00AB6533">
        <w:rPr>
          <w:vertAlign w:val="superscript"/>
        </w:rPr>
        <w:t>th</w:t>
      </w:r>
      <w:r w:rsidRPr="00AB6533">
        <w:t xml:space="preserve"> Annual Meeting, San Francisco, </w:t>
      </w:r>
      <w:r w:rsidR="009B0A53" w:rsidRPr="00AB6533">
        <w:t>CA</w:t>
      </w:r>
      <w:r w:rsidRPr="00AB6533">
        <w:t xml:space="preserve">, February </w:t>
      </w:r>
      <w:r w:rsidR="005031A0" w:rsidRPr="00AB6533">
        <w:t xml:space="preserve">18-23, </w:t>
      </w:r>
      <w:r w:rsidRPr="00AB6533">
        <w:t>1993.</w:t>
      </w:r>
    </w:p>
    <w:p w14:paraId="07833A57"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205E51" w:rsidRPr="00AB6533">
        <w:t xml:space="preserve">. </w:t>
      </w:r>
      <w:r w:rsidR="009F657D" w:rsidRPr="00AB6533">
        <w:t>The surgical treatment of thoraci</w:t>
      </w:r>
      <w:r w:rsidR="00205E51" w:rsidRPr="00AB6533">
        <w:t xml:space="preserve">c and lumbar spinal fractures. </w:t>
      </w:r>
      <w:r w:rsidR="009F657D" w:rsidRPr="00AB6533">
        <w:t>American Fracture Association 55</w:t>
      </w:r>
      <w:r w:rsidR="009F657D" w:rsidRPr="00AB6533">
        <w:rPr>
          <w:vertAlign w:val="superscript"/>
        </w:rPr>
        <w:t>th</w:t>
      </w:r>
      <w:r w:rsidR="009F657D" w:rsidRPr="00AB6533">
        <w:t xml:space="preserve"> Annual Meeting, St. Louis, </w:t>
      </w:r>
      <w:r w:rsidR="0093374C" w:rsidRPr="00AB6533">
        <w:t>MO</w:t>
      </w:r>
      <w:r w:rsidR="009F657D" w:rsidRPr="00AB6533">
        <w:t>, April 1993.</w:t>
      </w:r>
    </w:p>
    <w:p w14:paraId="5061C8D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00205E51" w:rsidRPr="00AB6533">
        <w:t>, Bridwell KH, Blanke K.</w:t>
      </w:r>
      <w:r w:rsidRPr="00AB6533">
        <w:t xml:space="preserve"> Preoperative spinal canal investigation in “large” adolescent idiopathic scoliosis curves (70</w:t>
      </w:r>
      <w:r w:rsidR="00686BEE" w:rsidRPr="00AB6533">
        <w:t>°</w:t>
      </w:r>
      <w:r w:rsidR="00E55FB8" w:rsidRPr="00AB6533">
        <w:t xml:space="preserve"> to </w:t>
      </w:r>
      <w:r w:rsidRPr="00AB6533">
        <w:t>140</w:t>
      </w:r>
      <w:r w:rsidR="00686BEE" w:rsidRPr="00AB6533">
        <w:t>°</w:t>
      </w:r>
      <w:r w:rsidRPr="00AB6533">
        <w:t>)</w:t>
      </w:r>
      <w:r w:rsidR="00205E51" w:rsidRPr="00AB6533">
        <w:t xml:space="preserve">: Is it warranted? </w:t>
      </w:r>
      <w:r w:rsidR="000E6BF0" w:rsidRPr="00AB6533">
        <w:t>Podium presentation</w:t>
      </w:r>
      <w:r w:rsidR="00E55FB8" w:rsidRPr="00AB6533">
        <w:t xml:space="preserve"> 9</w:t>
      </w:r>
      <w:r w:rsidR="00AA0F8A" w:rsidRPr="00AB6533">
        <w:t>.</w:t>
      </w:r>
      <w:r w:rsidRPr="00AB6533">
        <w:t xml:space="preserve"> Scoliosis Research Society 28</w:t>
      </w:r>
      <w:r w:rsidRPr="00AB6533">
        <w:rPr>
          <w:vertAlign w:val="superscript"/>
        </w:rPr>
        <w:t>th</w:t>
      </w:r>
      <w:r w:rsidRPr="00AB6533">
        <w:t xml:space="preserve"> Annual Meeting, Dublin, Ireland, September </w:t>
      </w:r>
      <w:r w:rsidR="007F01B8" w:rsidRPr="00AB6533">
        <w:t xml:space="preserve">19-23, </w:t>
      </w:r>
      <w:r w:rsidRPr="00AB6533">
        <w:t>1993.</w:t>
      </w:r>
    </w:p>
    <w:p w14:paraId="52639509" w14:textId="77777777" w:rsidR="00D47329" w:rsidRPr="00AB6533" w:rsidRDefault="00D47329"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w:t>
      </w:r>
      <w:r w:rsidR="00205E51" w:rsidRPr="00AB6533">
        <w:t xml:space="preserve">dwell KH, Stokes M, Padberg A. </w:t>
      </w:r>
      <w:r w:rsidRPr="00AB6533">
        <w:t>SSEP monitoring of upper extremity function during thoracic and lu</w:t>
      </w:r>
      <w:r w:rsidR="00205E51" w:rsidRPr="00AB6533">
        <w:t xml:space="preserve">mbar spinal deformity surgery: </w:t>
      </w:r>
      <w:r w:rsidRPr="00AB6533">
        <w:t>A prospective st</w:t>
      </w:r>
      <w:r w:rsidR="00205E51" w:rsidRPr="00AB6533">
        <w:t xml:space="preserve">udy. </w:t>
      </w:r>
      <w:r w:rsidR="000E6BF0" w:rsidRPr="00AB6533">
        <w:t>Podium presentation</w:t>
      </w:r>
      <w:r w:rsidRPr="00AB6533">
        <w:t xml:space="preserve"> 40</w:t>
      </w:r>
      <w:r w:rsidR="00AA0F8A" w:rsidRPr="00AB6533">
        <w:t>.</w:t>
      </w:r>
      <w:r w:rsidRPr="00AB6533">
        <w:t xml:space="preserve"> Scoliosis Research Society 28</w:t>
      </w:r>
      <w:r w:rsidRPr="00AB6533">
        <w:rPr>
          <w:vertAlign w:val="superscript"/>
        </w:rPr>
        <w:t>th</w:t>
      </w:r>
      <w:r w:rsidRPr="00AB6533">
        <w:t xml:space="preserve"> Annual Meeting, Dublin, Ireland, September </w:t>
      </w:r>
      <w:r w:rsidR="007F01B8" w:rsidRPr="00AB6533">
        <w:t xml:space="preserve">19-23, </w:t>
      </w:r>
      <w:r w:rsidRPr="00AB6533">
        <w:t>1993.</w:t>
      </w:r>
    </w:p>
    <w:p w14:paraId="51595070" w14:textId="77777777" w:rsidR="00386891" w:rsidRPr="00AB6533" w:rsidRDefault="00386891"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O</w:t>
      </w:r>
      <w:r w:rsidR="00F534A1" w:rsidRPr="00AB6533">
        <w:t>’Brien MF*, Baldus C, Blanke K.</w:t>
      </w:r>
      <w:r w:rsidRPr="00AB6533">
        <w:t xml:space="preserve"> The use of fresh frozen allograft for posterior spinal fusio</w:t>
      </w:r>
      <w:r w:rsidR="00F534A1" w:rsidRPr="00AB6533">
        <w:t xml:space="preserve">ns in neuromuscular scoliosis: </w:t>
      </w:r>
      <w:r w:rsidRPr="00AB6533">
        <w:t>D</w:t>
      </w:r>
      <w:r w:rsidR="00F534A1" w:rsidRPr="00AB6533">
        <w:t xml:space="preserve">oes it work? </w:t>
      </w:r>
      <w:r w:rsidR="000E6BF0" w:rsidRPr="00AB6533">
        <w:t>Podium presentation</w:t>
      </w:r>
      <w:r w:rsidRPr="00AB6533">
        <w:t xml:space="preserve"> 74</w:t>
      </w:r>
      <w:r w:rsidR="00AA0F8A" w:rsidRPr="00AB6533">
        <w:t>.</w:t>
      </w:r>
      <w:r w:rsidRPr="00AB6533">
        <w:t xml:space="preserve"> Scoliosis Research Society 28</w:t>
      </w:r>
      <w:r w:rsidRPr="00AB6533">
        <w:rPr>
          <w:vertAlign w:val="superscript"/>
        </w:rPr>
        <w:t>th</w:t>
      </w:r>
      <w:r w:rsidRPr="00AB6533">
        <w:t xml:space="preserve"> Annual Meeting, Dublin, Ireland, September 1993.</w:t>
      </w:r>
    </w:p>
    <w:p w14:paraId="6A6FAE2E" w14:textId="77777777" w:rsidR="00D47329" w:rsidRPr="00AB6533" w:rsidRDefault="00D47329"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w:t>
      </w:r>
      <w:r w:rsidR="00C870CE" w:rsidRPr="00AB6533">
        <w:t xml:space="preserve">idwell KH, Baldus C, Blanke K. </w:t>
      </w:r>
      <w:r w:rsidRPr="00AB6533">
        <w:t>Recognition and treatment of the proximal thoracic curve in adolescent idiopathic scoliosis treated with Cot</w:t>
      </w:r>
      <w:r w:rsidR="00C870CE" w:rsidRPr="00AB6533">
        <w:t xml:space="preserve">rel-Dubousset instrumentation. </w:t>
      </w:r>
      <w:r w:rsidR="000E6BF0" w:rsidRPr="00AB6533">
        <w:t>Podium presentation</w:t>
      </w:r>
      <w:r w:rsidRPr="00AB6533">
        <w:t xml:space="preserve"> 84</w:t>
      </w:r>
      <w:r w:rsidR="00AA0F8A" w:rsidRPr="00AB6533">
        <w:t>.</w:t>
      </w:r>
      <w:r w:rsidRPr="00AB6533">
        <w:t xml:space="preserve"> Scoliosis Research Society 28</w:t>
      </w:r>
      <w:r w:rsidRPr="00AB6533">
        <w:rPr>
          <w:vertAlign w:val="superscript"/>
        </w:rPr>
        <w:t>th</w:t>
      </w:r>
      <w:r w:rsidRPr="00AB6533">
        <w:t xml:space="preserve"> Annual Meeting, Dublin, Ireland, September </w:t>
      </w:r>
      <w:r w:rsidR="007F01B8" w:rsidRPr="00AB6533">
        <w:t xml:space="preserve">19-23, </w:t>
      </w:r>
      <w:r w:rsidRPr="00AB6533">
        <w:t>1993.</w:t>
      </w:r>
    </w:p>
    <w:p w14:paraId="5979FE37" w14:textId="77777777" w:rsidR="00162BFB" w:rsidRPr="00AB6533" w:rsidRDefault="00EC7479" w:rsidP="005052EB">
      <w:pPr>
        <w:keepLines/>
        <w:numPr>
          <w:ilvl w:val="0"/>
          <w:numId w:val="15"/>
        </w:numPr>
        <w:kinsoku w:val="0"/>
        <w:overflowPunct w:val="0"/>
        <w:autoSpaceDE w:val="0"/>
        <w:autoSpaceDN w:val="0"/>
        <w:spacing w:after="160" w:line="276" w:lineRule="auto"/>
      </w:pPr>
      <w:r w:rsidRPr="00AB6533">
        <w:t>Joyce ME</w:t>
      </w:r>
      <w:r w:rsidRPr="00AB6533">
        <w:rPr>
          <w:vertAlign w:val="superscript"/>
        </w:rPr>
        <w:t>‡</w:t>
      </w:r>
      <w:r w:rsidRPr="00AB6533">
        <w:t xml:space="preserve">, </w:t>
      </w:r>
      <w:r w:rsidR="00162BFB" w:rsidRPr="00AB6533">
        <w:t xml:space="preserve">O’Brien MF*, </w:t>
      </w:r>
      <w:r w:rsidR="00D107F3" w:rsidRPr="00AB6533">
        <w:rPr>
          <w:b/>
          <w:bCs/>
        </w:rPr>
        <w:t>Lenke LG</w:t>
      </w:r>
      <w:r w:rsidR="00162BFB" w:rsidRPr="00AB6533">
        <w:t xml:space="preserve">, </w:t>
      </w:r>
      <w:r w:rsidRPr="00AB6533">
        <w:t xml:space="preserve">Lou J, </w:t>
      </w:r>
      <w:r w:rsidR="00C870CE" w:rsidRPr="00AB6533">
        <w:t xml:space="preserve">Bridwell KH. </w:t>
      </w:r>
      <w:r w:rsidR="00162BFB" w:rsidRPr="00AB6533">
        <w:t>Astrocyte response and transforming growth factor-</w:t>
      </w:r>
      <w:r w:rsidR="00226E21" w:rsidRPr="00AB6533">
        <w:t>β</w:t>
      </w:r>
      <w:r w:rsidR="00162BFB" w:rsidRPr="00AB6533">
        <w:t xml:space="preserve"> localizatio</w:t>
      </w:r>
      <w:r w:rsidR="00C870CE" w:rsidRPr="00AB6533">
        <w:t xml:space="preserve">n in acute spinal cord injury. </w:t>
      </w:r>
      <w:r w:rsidR="00162BFB" w:rsidRPr="00AB6533">
        <w:t xml:space="preserve">North American </w:t>
      </w:r>
      <w:r w:rsidR="0038418A" w:rsidRPr="00AB6533">
        <w:rPr>
          <w:iCs/>
        </w:rPr>
        <w:t>Spine</w:t>
      </w:r>
      <w:r w:rsidR="00162BFB" w:rsidRPr="00AB6533">
        <w:t xml:space="preserve"> Society 8</w:t>
      </w:r>
      <w:r w:rsidR="00162BFB" w:rsidRPr="00AB6533">
        <w:rPr>
          <w:vertAlign w:val="superscript"/>
        </w:rPr>
        <w:t>th</w:t>
      </w:r>
      <w:r w:rsidR="00162BFB" w:rsidRPr="00AB6533">
        <w:t xml:space="preserve"> Annual Meeting, San Diego, </w:t>
      </w:r>
      <w:r w:rsidR="009B0A53" w:rsidRPr="00AB6533">
        <w:t>CA</w:t>
      </w:r>
      <w:r w:rsidR="00162BFB" w:rsidRPr="00AB6533">
        <w:t xml:space="preserve">, October </w:t>
      </w:r>
      <w:r w:rsidR="002C6017" w:rsidRPr="00AB6533">
        <w:t xml:space="preserve">13-15, </w:t>
      </w:r>
      <w:r w:rsidR="00162BFB" w:rsidRPr="00AB6533">
        <w:t>1993</w:t>
      </w:r>
      <w:r w:rsidR="00C90F48" w:rsidRPr="00AB6533">
        <w:t xml:space="preserve">. </w:t>
      </w:r>
      <w:r w:rsidR="00CD55A1" w:rsidRPr="00AB6533">
        <w:rPr>
          <w:b/>
          <w:bCs/>
        </w:rPr>
        <w:t>(</w:t>
      </w:r>
      <w:r w:rsidR="00162BFB" w:rsidRPr="00AB6533">
        <w:rPr>
          <w:b/>
        </w:rPr>
        <w:t xml:space="preserve">Research Grant </w:t>
      </w:r>
      <w:r w:rsidR="003F6ED2" w:rsidRPr="00AB6533">
        <w:rPr>
          <w:b/>
        </w:rPr>
        <w:t>Award</w:t>
      </w:r>
      <w:r w:rsidR="00CD55A1" w:rsidRPr="00AB6533">
        <w:rPr>
          <w:b/>
        </w:rPr>
        <w:t>)</w:t>
      </w:r>
    </w:p>
    <w:p w14:paraId="381A6636"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O</w:t>
      </w:r>
      <w:r w:rsidR="00C870CE" w:rsidRPr="00AB6533">
        <w:t>’Brien MF*, Blanke K, Baldus C.</w:t>
      </w:r>
      <w:r w:rsidR="009F657D" w:rsidRPr="00AB6533">
        <w:t xml:space="preserve"> Recognition and treatment of the proximal thoracic curve in adolescent idiopathic scoliosis treated with Co</w:t>
      </w:r>
      <w:r w:rsidR="00C870CE" w:rsidRPr="00AB6533">
        <w:t>trel-Dubousset instrumentation.</w:t>
      </w:r>
      <w:r w:rsidR="009F657D" w:rsidRPr="00AB6533">
        <w:t xml:space="preserve"> North American </w:t>
      </w:r>
      <w:r w:rsidR="0038418A" w:rsidRPr="00AB6533">
        <w:rPr>
          <w:iCs/>
        </w:rPr>
        <w:t>Spine</w:t>
      </w:r>
      <w:r w:rsidR="009F657D" w:rsidRPr="00AB6533">
        <w:t xml:space="preserve"> Society 8</w:t>
      </w:r>
      <w:r w:rsidR="009F657D" w:rsidRPr="00AB6533">
        <w:rPr>
          <w:vertAlign w:val="superscript"/>
        </w:rPr>
        <w:t>th</w:t>
      </w:r>
      <w:r w:rsidR="009F657D" w:rsidRPr="00AB6533">
        <w:t xml:space="preserve"> Annual Meeting, San</w:t>
      </w:r>
      <w:r w:rsidR="00850C0E" w:rsidRPr="00AB6533">
        <w:t xml:space="preserve"> </w:t>
      </w:r>
      <w:r w:rsidR="009F657D" w:rsidRPr="00AB6533">
        <w:t xml:space="preserve">Diego, </w:t>
      </w:r>
      <w:r w:rsidR="009B0A53" w:rsidRPr="00AB6533">
        <w:t>CA</w:t>
      </w:r>
      <w:r w:rsidR="009F657D" w:rsidRPr="00AB6533">
        <w:t xml:space="preserve">, October </w:t>
      </w:r>
      <w:r w:rsidR="002C6017" w:rsidRPr="00AB6533">
        <w:t xml:space="preserve">13-15, </w:t>
      </w:r>
      <w:r w:rsidR="009F657D" w:rsidRPr="00AB6533">
        <w:t>1993.</w:t>
      </w:r>
    </w:p>
    <w:p w14:paraId="67D0047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00C870CE" w:rsidRPr="00AB6533">
        <w:t xml:space="preserve">, Bridwell KH, Blanke K. </w:t>
      </w:r>
      <w:r w:rsidRPr="00AB6533">
        <w:t xml:space="preserve">Preoperative spinal canal investigation in </w:t>
      </w:r>
      <w:r w:rsidR="003865B4" w:rsidRPr="00AB6533">
        <w:t>“</w:t>
      </w:r>
      <w:r w:rsidRPr="00AB6533">
        <w:t>large</w:t>
      </w:r>
      <w:r w:rsidR="003865B4" w:rsidRPr="00AB6533">
        <w:t>”</w:t>
      </w:r>
      <w:r w:rsidRPr="00AB6533">
        <w:t xml:space="preserve"> adolescent idiopathic scoliosis curves (70</w:t>
      </w:r>
      <w:r w:rsidR="00A9435D" w:rsidRPr="00AB6533">
        <w:t>°</w:t>
      </w:r>
      <w:r w:rsidR="00C870CE" w:rsidRPr="00AB6533">
        <w:t xml:space="preserve"> - 140</w:t>
      </w:r>
      <w:r w:rsidR="00A9435D" w:rsidRPr="00AB6533">
        <w:t>°</w:t>
      </w:r>
      <w:r w:rsidR="00C870CE" w:rsidRPr="00AB6533">
        <w:t xml:space="preserve">). </w:t>
      </w:r>
      <w:r w:rsidRPr="00AB6533">
        <w:t xml:space="preserve">North American </w:t>
      </w:r>
      <w:r w:rsidR="0038418A" w:rsidRPr="00AB6533">
        <w:rPr>
          <w:iCs/>
        </w:rPr>
        <w:t>Spine</w:t>
      </w:r>
      <w:r w:rsidRPr="00AB6533">
        <w:t xml:space="preserve"> Society 8</w:t>
      </w:r>
      <w:r w:rsidRPr="00AB6533">
        <w:rPr>
          <w:vertAlign w:val="superscript"/>
        </w:rPr>
        <w:t>th</w:t>
      </w:r>
      <w:r w:rsidRPr="00AB6533">
        <w:t xml:space="preserve"> Annual Meeting, San Diego, </w:t>
      </w:r>
      <w:r w:rsidR="009B0A53" w:rsidRPr="00AB6533">
        <w:t>CA</w:t>
      </w:r>
      <w:r w:rsidRPr="00AB6533">
        <w:t xml:space="preserve">, October </w:t>
      </w:r>
      <w:r w:rsidR="002C6017" w:rsidRPr="00AB6533">
        <w:t xml:space="preserve">13-15, </w:t>
      </w:r>
      <w:r w:rsidRPr="00AB6533">
        <w:t>1993.</w:t>
      </w:r>
    </w:p>
    <w:p w14:paraId="3248948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O’</w:t>
      </w:r>
      <w:r w:rsidR="00C870CE" w:rsidRPr="00AB6533">
        <w:t xml:space="preserve">Brien MF*, Baldus C, Blanke K. </w:t>
      </w:r>
      <w:r w:rsidRPr="00AB6533">
        <w:t>The use of fresh frozen allograft for posterior spinal fusio</w:t>
      </w:r>
      <w:r w:rsidR="00C870CE" w:rsidRPr="00AB6533">
        <w:t xml:space="preserve">ns in neuromuscular scoliosis. </w:t>
      </w:r>
      <w:r w:rsidRPr="00AB6533">
        <w:t xml:space="preserve">North American </w:t>
      </w:r>
      <w:r w:rsidR="0038418A" w:rsidRPr="00AB6533">
        <w:rPr>
          <w:iCs/>
        </w:rPr>
        <w:t>Spine</w:t>
      </w:r>
      <w:r w:rsidRPr="00AB6533">
        <w:t xml:space="preserve"> Society 8</w:t>
      </w:r>
      <w:r w:rsidRPr="00AB6533">
        <w:rPr>
          <w:vertAlign w:val="superscript"/>
        </w:rPr>
        <w:t>th</w:t>
      </w:r>
      <w:r w:rsidRPr="00AB6533">
        <w:t xml:space="preserve"> Annual Meeting, San Diego, </w:t>
      </w:r>
      <w:r w:rsidR="009B0A53" w:rsidRPr="00AB6533">
        <w:t>CA</w:t>
      </w:r>
      <w:r w:rsidRPr="00AB6533">
        <w:t xml:space="preserve">, October </w:t>
      </w:r>
      <w:r w:rsidR="002C6017" w:rsidRPr="00AB6533">
        <w:t xml:space="preserve">13-15, </w:t>
      </w:r>
      <w:r w:rsidRPr="00AB6533">
        <w:t>1993.</w:t>
      </w:r>
    </w:p>
    <w:p w14:paraId="2576376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D86F9A" w:rsidRPr="00AB6533">
        <w:rPr>
          <w:vertAlign w:val="superscript"/>
        </w:rPr>
        <w:t>‡</w:t>
      </w:r>
      <w:r w:rsidR="00C870CE" w:rsidRPr="00AB6533">
        <w:t xml:space="preserve">. </w:t>
      </w:r>
      <w:r w:rsidR="00F13488" w:rsidRPr="00AB6533">
        <w:t>A</w:t>
      </w:r>
      <w:r w:rsidRPr="00AB6533">
        <w:t xml:space="preserve">strocyte </w:t>
      </w:r>
      <w:r w:rsidR="006E3313" w:rsidRPr="00AB6533">
        <w:t>r</w:t>
      </w:r>
      <w:r w:rsidRPr="00AB6533">
        <w:t>esponse to spinal cord injury</w:t>
      </w:r>
      <w:r w:rsidR="00C870CE" w:rsidRPr="00AB6533">
        <w:t xml:space="preserve">: </w:t>
      </w:r>
      <w:r w:rsidRPr="00AB6533">
        <w:t>an immunohistochemica</w:t>
      </w:r>
      <w:r w:rsidR="00C870CE" w:rsidRPr="00AB6533">
        <w:t xml:space="preserve">l investigation. </w:t>
      </w:r>
      <w:r w:rsidR="000E6BF0" w:rsidRPr="00AB6533">
        <w:t>Podium presentation</w:t>
      </w:r>
      <w:r w:rsidR="00BD6E8A" w:rsidRPr="00AB6533">
        <w:t xml:space="preserve"> 8</w:t>
      </w:r>
      <w:r w:rsidR="00AA0F8A" w:rsidRPr="00AB6533">
        <w:t>.</w:t>
      </w:r>
      <w:r w:rsidR="00BD6E8A" w:rsidRPr="00AB6533">
        <w:t xml:space="preserve"> </w:t>
      </w:r>
      <w:r w:rsidRPr="00AB6533">
        <w:t xml:space="preserve">Cervical </w:t>
      </w:r>
      <w:r w:rsidR="0038418A" w:rsidRPr="00AB6533">
        <w:rPr>
          <w:iCs/>
        </w:rPr>
        <w:t>Spine</w:t>
      </w:r>
      <w:r w:rsidRPr="00AB6533">
        <w:t xml:space="preserve"> Research Society 21</w:t>
      </w:r>
      <w:r w:rsidRPr="00AB6533">
        <w:rPr>
          <w:vertAlign w:val="superscript"/>
        </w:rPr>
        <w:t>st</w:t>
      </w:r>
      <w:r w:rsidRPr="00AB6533">
        <w:t xml:space="preserve"> Annual Meeting, New York, </w:t>
      </w:r>
      <w:r w:rsidR="00FC75C3" w:rsidRPr="00AB6533">
        <w:t>NY</w:t>
      </w:r>
      <w:r w:rsidRPr="00AB6533">
        <w:t xml:space="preserve">, December </w:t>
      </w:r>
      <w:r w:rsidR="00BD6E8A" w:rsidRPr="00AB6533">
        <w:t xml:space="preserve">1-4, </w:t>
      </w:r>
      <w:r w:rsidRPr="00AB6533">
        <w:t>1993.</w:t>
      </w:r>
    </w:p>
    <w:p w14:paraId="43389E7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O’</w:t>
      </w:r>
      <w:r w:rsidR="00C870CE" w:rsidRPr="00AB6533">
        <w:t xml:space="preserve">Brien MF*, Baldus C, Blanke K. </w:t>
      </w:r>
      <w:r w:rsidR="00C658B6" w:rsidRPr="00AB6533">
        <w:t>The u</w:t>
      </w:r>
      <w:r w:rsidRPr="00AB6533">
        <w:t>se of fresh frozen allograft for posterior spinal fusions in paralytic scoliosis</w:t>
      </w:r>
      <w:r w:rsidR="00D748E7" w:rsidRPr="00AB6533">
        <w:t>:</w:t>
      </w:r>
      <w:r w:rsidR="00C870CE" w:rsidRPr="00AB6533">
        <w:t xml:space="preserve"> </w:t>
      </w:r>
      <w:r w:rsidR="00D748E7" w:rsidRPr="00AB6533">
        <w:t>d</w:t>
      </w:r>
      <w:r w:rsidR="00C870CE" w:rsidRPr="00AB6533">
        <w:t xml:space="preserve">oes it work? </w:t>
      </w:r>
      <w:r w:rsidR="000E6BF0" w:rsidRPr="00AB6533">
        <w:t>Podium presentation</w:t>
      </w:r>
      <w:r w:rsidRPr="00AB6533">
        <w:t xml:space="preserve"> 442</w:t>
      </w:r>
      <w:r w:rsidR="00AA0F8A" w:rsidRPr="00AB6533">
        <w:t>.</w:t>
      </w:r>
      <w:r w:rsidRPr="00AB6533">
        <w:t xml:space="preserve"> American Academy of Orthopaedic Surgeons 61</w:t>
      </w:r>
      <w:r w:rsidRPr="00AB6533">
        <w:rPr>
          <w:vertAlign w:val="superscript"/>
        </w:rPr>
        <w:t>st</w:t>
      </w:r>
      <w:r w:rsidRPr="00AB6533">
        <w:t xml:space="preserve"> Annual Meeting, New Orleans, </w:t>
      </w:r>
      <w:r w:rsidR="0093374C" w:rsidRPr="00AB6533">
        <w:t>LA</w:t>
      </w:r>
      <w:r w:rsidRPr="00AB6533">
        <w:t>, February 24-March 1, 1994.</w:t>
      </w:r>
    </w:p>
    <w:p w14:paraId="6E244DF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Blanke K</w:t>
      </w:r>
      <w:r w:rsidR="00CE3065" w:rsidRPr="00AB6533">
        <w:t>, Baldus C</w:t>
      </w:r>
      <w:r w:rsidR="00C870CE" w:rsidRPr="00AB6533">
        <w:t xml:space="preserve">. </w:t>
      </w:r>
      <w:r w:rsidRPr="00AB6533">
        <w:t>Preoperative spinal canal investigation in large adolescent idiopathic s</w:t>
      </w:r>
      <w:r w:rsidR="00C870CE" w:rsidRPr="00AB6533">
        <w:t>coliosis curves (70</w:t>
      </w:r>
      <w:r w:rsidR="003328AA" w:rsidRPr="00AB6533">
        <w:t>°</w:t>
      </w:r>
      <w:r w:rsidR="00C870CE" w:rsidRPr="00AB6533">
        <w:t xml:space="preserve"> to 138</w:t>
      </w:r>
      <w:r w:rsidR="003328AA" w:rsidRPr="00AB6533">
        <w:t>°</w:t>
      </w:r>
      <w:r w:rsidR="00C870CE" w:rsidRPr="00AB6533">
        <w:t xml:space="preserve">): </w:t>
      </w:r>
      <w:r w:rsidRPr="00AB6533">
        <w:t>is it warranted</w:t>
      </w:r>
      <w:r w:rsidR="00226E21" w:rsidRPr="00AB6533">
        <w:t>?</w:t>
      </w:r>
      <w:r w:rsidR="00C870CE" w:rsidRPr="00AB6533">
        <w:t xml:space="preserve"> </w:t>
      </w:r>
      <w:r w:rsidR="000E6BF0" w:rsidRPr="00AB6533">
        <w:t>Podium presentation</w:t>
      </w:r>
      <w:r w:rsidRPr="00AB6533">
        <w:t xml:space="preserve"> 444</w:t>
      </w:r>
      <w:r w:rsidR="00AA0F8A" w:rsidRPr="00AB6533">
        <w:t>.</w:t>
      </w:r>
      <w:r w:rsidRPr="00AB6533">
        <w:t xml:space="preserve"> American Academy of Orthopaedic Surgeons 61</w:t>
      </w:r>
      <w:r w:rsidRPr="00AB6533">
        <w:rPr>
          <w:vertAlign w:val="superscript"/>
        </w:rPr>
        <w:t>st</w:t>
      </w:r>
      <w:r w:rsidRPr="00AB6533">
        <w:t xml:space="preserve"> Annual Meeting, New Orleans, </w:t>
      </w:r>
      <w:r w:rsidR="0093374C" w:rsidRPr="00AB6533">
        <w:t>LA</w:t>
      </w:r>
      <w:r w:rsidRPr="00AB6533">
        <w:t>, February 24-March 1, 1994.</w:t>
      </w:r>
    </w:p>
    <w:p w14:paraId="01CEE30F"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O’Brien MF*, Bridwell KH, </w:t>
      </w:r>
      <w:r w:rsidR="00015D3A" w:rsidRPr="00AB6533">
        <w:t xml:space="preserve">Baldus C, </w:t>
      </w:r>
      <w:r w:rsidR="00C870CE" w:rsidRPr="00AB6533">
        <w:t xml:space="preserve">Blanke K. </w:t>
      </w:r>
      <w:r w:rsidR="009F657D" w:rsidRPr="00AB6533">
        <w:t>Recognition and treatment of the proximal thoracic curve in adolescent idiopathic scoliosis treated with Cot</w:t>
      </w:r>
      <w:r w:rsidR="00C870CE" w:rsidRPr="00AB6533">
        <w:t xml:space="preserve">rel-Dubousset instrumentation. </w:t>
      </w:r>
      <w:r w:rsidR="000E6BF0" w:rsidRPr="00AB6533">
        <w:t>Podium presentation</w:t>
      </w:r>
      <w:r w:rsidR="009F657D" w:rsidRPr="00AB6533">
        <w:t xml:space="preserve"> 455</w:t>
      </w:r>
      <w:r w:rsidR="00AA0F8A" w:rsidRPr="00AB6533">
        <w:t>.</w:t>
      </w:r>
      <w:r w:rsidR="009F657D" w:rsidRPr="00AB6533">
        <w:t xml:space="preserve"> American Academy of Orthopaedic Surgeons 61</w:t>
      </w:r>
      <w:r w:rsidR="009F657D" w:rsidRPr="00AB6533">
        <w:rPr>
          <w:vertAlign w:val="superscript"/>
        </w:rPr>
        <w:t>st</w:t>
      </w:r>
      <w:r w:rsidR="009F657D" w:rsidRPr="00AB6533">
        <w:t xml:space="preserve"> Annual Meeting, New Orleans, </w:t>
      </w:r>
      <w:r w:rsidR="0093374C" w:rsidRPr="00AB6533">
        <w:t>LA</w:t>
      </w:r>
      <w:r w:rsidR="009F657D" w:rsidRPr="00AB6533">
        <w:t>, February 24-March 1, 1994.</w:t>
      </w:r>
    </w:p>
    <w:p w14:paraId="78E9551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Stokes M</w:t>
      </w:r>
      <w:r w:rsidR="00971545" w:rsidRPr="00AB6533">
        <w:t>,</w:t>
      </w:r>
      <w:r w:rsidR="0082747C" w:rsidRPr="00AB6533">
        <w:t xml:space="preserve"> Padberg A</w:t>
      </w:r>
      <w:r w:rsidR="00670047" w:rsidRPr="00AB6533">
        <w:t xml:space="preserve">. </w:t>
      </w:r>
      <w:r w:rsidRPr="00AB6533">
        <w:t>Somatosensory evoked potential monitoring of upper extremity function during thoracic and lumbar spinal deformity surgery</w:t>
      </w:r>
      <w:r w:rsidR="00971545" w:rsidRPr="00AB6533">
        <w:t>:</w:t>
      </w:r>
      <w:r w:rsidR="00670047" w:rsidRPr="00AB6533">
        <w:t xml:space="preserve"> A prospective study. </w:t>
      </w:r>
      <w:r w:rsidR="000E6BF0" w:rsidRPr="00AB6533">
        <w:t>Podium presentation</w:t>
      </w:r>
      <w:r w:rsidRPr="00AB6533">
        <w:t xml:space="preserve"> 465</w:t>
      </w:r>
      <w:r w:rsidR="00AA0F8A" w:rsidRPr="00AB6533">
        <w:t>.</w:t>
      </w:r>
      <w:r w:rsidRPr="00AB6533">
        <w:t xml:space="preserve"> American Academy of Orthopaedic Surgeons 61</w:t>
      </w:r>
      <w:r w:rsidRPr="00AB6533">
        <w:rPr>
          <w:vertAlign w:val="superscript"/>
        </w:rPr>
        <w:t>st</w:t>
      </w:r>
      <w:r w:rsidRPr="00AB6533">
        <w:t xml:space="preserve"> Annual Meeting, New Orleans, </w:t>
      </w:r>
      <w:r w:rsidR="0093374C" w:rsidRPr="00AB6533">
        <w:t>LA</w:t>
      </w:r>
      <w:r w:rsidRPr="00AB6533">
        <w:t>, February 24-March 1, 1994.</w:t>
      </w:r>
    </w:p>
    <w:p w14:paraId="2A725EBA" w14:textId="77777777" w:rsidR="007D323C"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15157F" w:rsidRPr="00AB6533">
        <w:rPr>
          <w:vertAlign w:val="superscript"/>
        </w:rPr>
        <w:t>‡</w:t>
      </w:r>
      <w:r w:rsidR="00C870CE" w:rsidRPr="00AB6533">
        <w:t xml:space="preserve">. </w:t>
      </w:r>
      <w:r w:rsidRPr="00AB6533">
        <w:t xml:space="preserve">Astrocyte response to </w:t>
      </w:r>
      <w:r w:rsidR="00C870CE" w:rsidRPr="00AB6533">
        <w:t xml:space="preserve">SCI: </w:t>
      </w:r>
      <w:r w:rsidR="00CB1849" w:rsidRPr="00AB6533">
        <w:t>A</w:t>
      </w:r>
      <w:r w:rsidRPr="00AB6533">
        <w:t>n immu</w:t>
      </w:r>
      <w:r w:rsidR="00C870CE" w:rsidRPr="00AB6533">
        <w:t xml:space="preserve">nohistochemical investigation. </w:t>
      </w:r>
      <w:r w:rsidR="000E6BF0" w:rsidRPr="00AB6533">
        <w:t>Podium presentation</w:t>
      </w:r>
      <w:r w:rsidR="00A9435D" w:rsidRPr="00AB6533">
        <w:t xml:space="preserve"> </w:t>
      </w:r>
      <w:r w:rsidR="00CB1849" w:rsidRPr="00AB6533">
        <w:t>1</w:t>
      </w:r>
      <w:r w:rsidR="00AA0F8A" w:rsidRPr="00AB6533">
        <w:t>.</w:t>
      </w:r>
      <w:r w:rsidR="00CB1849" w:rsidRPr="00AB6533">
        <w:t xml:space="preserve"> </w:t>
      </w:r>
      <w:r w:rsidRPr="00AB6533">
        <w:t xml:space="preserve">American Spinal Injury Association </w:t>
      </w:r>
      <w:r w:rsidR="00B02C7A" w:rsidRPr="00AB6533">
        <w:t>20</w:t>
      </w:r>
      <w:r w:rsidR="00B02C7A" w:rsidRPr="00AB6533">
        <w:rPr>
          <w:vertAlign w:val="superscript"/>
        </w:rPr>
        <w:t>th</w:t>
      </w:r>
      <w:r w:rsidR="00B02C7A" w:rsidRPr="00AB6533">
        <w:t xml:space="preserve"> </w:t>
      </w:r>
      <w:r w:rsidRPr="00AB6533">
        <w:t xml:space="preserve">Annual Meeting, Philadelphia, </w:t>
      </w:r>
      <w:r w:rsidR="0093374C" w:rsidRPr="00AB6533">
        <w:t>PA</w:t>
      </w:r>
      <w:r w:rsidRPr="00AB6533">
        <w:t xml:space="preserve">, April </w:t>
      </w:r>
      <w:r w:rsidR="00B02C7A" w:rsidRPr="00AB6533">
        <w:t xml:space="preserve">25-27, </w:t>
      </w:r>
      <w:r w:rsidRPr="00AB6533">
        <w:t>1994.</w:t>
      </w:r>
    </w:p>
    <w:p w14:paraId="00A8CA6F" w14:textId="77777777" w:rsidR="009B1A44"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00C870CE" w:rsidRPr="00AB6533">
        <w:t xml:space="preserve">, Bridwell KH, Padberg A. </w:t>
      </w:r>
      <w:r w:rsidR="005E6CFA" w:rsidRPr="00AB6533">
        <w:t xml:space="preserve">SSEP </w:t>
      </w:r>
      <w:r w:rsidRPr="00AB6533">
        <w:t>monitoring of upper extremity function during thoracic and lumbar spinal deformity surgery</w:t>
      </w:r>
      <w:r w:rsidR="00C870CE" w:rsidRPr="00AB6533">
        <w:t xml:space="preserve">: </w:t>
      </w:r>
      <w:r w:rsidR="005E6CFA" w:rsidRPr="00AB6533">
        <w:t>A prospective study</w:t>
      </w:r>
      <w:r w:rsidR="00C870CE" w:rsidRPr="00AB6533">
        <w:t xml:space="preserve">. </w:t>
      </w:r>
      <w:r w:rsidR="000E6BF0" w:rsidRPr="00AB6533">
        <w:t>Podium presentation</w:t>
      </w:r>
      <w:r w:rsidR="00A9435D" w:rsidRPr="00AB6533">
        <w:t xml:space="preserve"> </w:t>
      </w:r>
      <w:r w:rsidR="00FD2E1B" w:rsidRPr="00AB6533">
        <w:t>6</w:t>
      </w:r>
      <w:r w:rsidR="00AA0F8A" w:rsidRPr="00AB6533">
        <w:t>.</w:t>
      </w:r>
      <w:r w:rsidR="00FD2E1B" w:rsidRPr="00AB6533">
        <w:t xml:space="preserve"> </w:t>
      </w:r>
      <w:r w:rsidRPr="00AB6533">
        <w:t>American Spinal Injury Association</w:t>
      </w:r>
      <w:r w:rsidR="00B02C7A" w:rsidRPr="00AB6533">
        <w:t xml:space="preserve"> 20</w:t>
      </w:r>
      <w:r w:rsidR="00B02C7A" w:rsidRPr="00AB6533">
        <w:rPr>
          <w:vertAlign w:val="superscript"/>
        </w:rPr>
        <w:t>th</w:t>
      </w:r>
      <w:r w:rsidR="00B02C7A" w:rsidRPr="00AB6533">
        <w:t xml:space="preserve"> </w:t>
      </w:r>
      <w:r w:rsidRPr="00AB6533">
        <w:t xml:space="preserve">Annual Meeting, Philadelphia, </w:t>
      </w:r>
      <w:r w:rsidR="0093374C" w:rsidRPr="00AB6533">
        <w:t>PA</w:t>
      </w:r>
      <w:r w:rsidRPr="00AB6533">
        <w:t xml:space="preserve">, April </w:t>
      </w:r>
      <w:r w:rsidR="00B02C7A" w:rsidRPr="00AB6533">
        <w:t xml:space="preserve">25-27, </w:t>
      </w:r>
      <w:r w:rsidRPr="00AB6533">
        <w:t>1994.</w:t>
      </w:r>
    </w:p>
    <w:p w14:paraId="666AB507"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15157F" w:rsidRPr="00AB6533">
        <w:t>, Joyce M</w:t>
      </w:r>
      <w:r w:rsidR="0015157F" w:rsidRPr="00AB6533">
        <w:rPr>
          <w:vertAlign w:val="superscript"/>
        </w:rPr>
        <w:t>‡</w:t>
      </w:r>
      <w:r w:rsidR="0015157F" w:rsidRPr="00AB6533">
        <w:t>, O’Brien MF*</w:t>
      </w:r>
      <w:r w:rsidR="00C870CE" w:rsidRPr="00AB6533">
        <w:t xml:space="preserve">. </w:t>
      </w:r>
      <w:r w:rsidR="00A8685F" w:rsidRPr="00AB6533">
        <w:t>T</w:t>
      </w:r>
      <w:r w:rsidR="0015157F" w:rsidRPr="00AB6533">
        <w:t>G</w:t>
      </w:r>
      <w:r w:rsidR="00A8685F" w:rsidRPr="00AB6533">
        <w:t>F-Beta treatm</w:t>
      </w:r>
      <w:r w:rsidR="00C870CE" w:rsidRPr="00AB6533">
        <w:t xml:space="preserve">ent of spinal cord monitoring. </w:t>
      </w:r>
      <w:r w:rsidR="009F657D" w:rsidRPr="00AB6533">
        <w:t>Group International Cotrel-Dubousset</w:t>
      </w:r>
      <w:r w:rsidR="00AF568C" w:rsidRPr="00AB6533">
        <w:t>-USA</w:t>
      </w:r>
      <w:r w:rsidR="009F657D" w:rsidRPr="00AB6533">
        <w:t xml:space="preserve"> </w:t>
      </w:r>
      <w:r w:rsidR="00AF568C" w:rsidRPr="00AB6533">
        <w:t>11</w:t>
      </w:r>
      <w:r w:rsidR="00AF568C" w:rsidRPr="00AB6533">
        <w:rPr>
          <w:vertAlign w:val="superscript"/>
        </w:rPr>
        <w:t>th</w:t>
      </w:r>
      <w:r w:rsidR="00AF568C" w:rsidRPr="00AB6533">
        <w:t xml:space="preserve"> International Congress</w:t>
      </w:r>
      <w:r w:rsidR="009F657D" w:rsidRPr="00AB6533">
        <w:t xml:space="preserve">, </w:t>
      </w:r>
      <w:r w:rsidR="00AF568C" w:rsidRPr="00AB6533">
        <w:t>Arachon</w:t>
      </w:r>
      <w:r w:rsidR="009F657D" w:rsidRPr="00AB6533">
        <w:t>, France, May 1994</w:t>
      </w:r>
      <w:r w:rsidR="00F13488" w:rsidRPr="00AB6533">
        <w:t>.</w:t>
      </w:r>
      <w:r w:rsidR="00162BFB" w:rsidRPr="00AB6533">
        <w:t xml:space="preserve"> </w:t>
      </w:r>
      <w:r w:rsidR="00162BFB" w:rsidRPr="00AB6533">
        <w:rPr>
          <w:b/>
        </w:rPr>
        <w:t xml:space="preserve">Spinal </w:t>
      </w:r>
      <w:r w:rsidR="00AF568C" w:rsidRPr="00AB6533">
        <w:rPr>
          <w:b/>
        </w:rPr>
        <w:t xml:space="preserve">Surgery </w:t>
      </w:r>
      <w:r w:rsidR="00655C13" w:rsidRPr="00AB6533">
        <w:rPr>
          <w:b/>
        </w:rPr>
        <w:t>Paper</w:t>
      </w:r>
      <w:r w:rsidR="00AF568C" w:rsidRPr="00AB6533">
        <w:rPr>
          <w:b/>
        </w:rPr>
        <w:t xml:space="preserve"> Award for Fellows and Residents</w:t>
      </w:r>
    </w:p>
    <w:p w14:paraId="26AFA9EF" w14:textId="77777777" w:rsidR="00422ED0" w:rsidRPr="00AB6533" w:rsidRDefault="00422ED0"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O’Brien MF</w:t>
      </w:r>
      <w:r w:rsidR="00C870CE" w:rsidRPr="00AB6533">
        <w:t xml:space="preserve">*, Baldus C, Blanke K. </w:t>
      </w:r>
      <w:r w:rsidRPr="00AB6533">
        <w:t>Posterior spinal fusion supplemented with only allogr</w:t>
      </w:r>
      <w:r w:rsidR="00971545" w:rsidRPr="00AB6533">
        <w:t>aft bone in paralytic scoliosis:</w:t>
      </w:r>
      <w:r w:rsidR="00C870CE" w:rsidRPr="00AB6533">
        <w:t xml:space="preserve"> Does it work? </w:t>
      </w:r>
      <w:r w:rsidRPr="00AB6533">
        <w:t>Associat</w:t>
      </w:r>
      <w:r w:rsidR="00180865" w:rsidRPr="00AB6533">
        <w:t>ion</w:t>
      </w:r>
      <w:r w:rsidRPr="00AB6533">
        <w:t xml:space="preserve"> of Bone and Joint Surgeons </w:t>
      </w:r>
      <w:r w:rsidR="00ED0248" w:rsidRPr="00AB6533">
        <w:t xml:space="preserve">Annual Meeting, </w:t>
      </w:r>
      <w:r w:rsidRPr="00AB6533">
        <w:t xml:space="preserve">Carlsbad, </w:t>
      </w:r>
      <w:r w:rsidR="009B0A53" w:rsidRPr="00AB6533">
        <w:t>CA</w:t>
      </w:r>
      <w:r w:rsidRPr="00AB6533">
        <w:t>, May 11-15, 1994.</w:t>
      </w:r>
    </w:p>
    <w:p w14:paraId="3C16F35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Gelb DE*, </w:t>
      </w:r>
      <w:r w:rsidR="00D107F3" w:rsidRPr="00AB6533">
        <w:rPr>
          <w:b/>
          <w:bCs/>
        </w:rPr>
        <w:t>Lenke LG</w:t>
      </w:r>
      <w:r w:rsidRPr="00AB6533">
        <w:t>, Brid</w:t>
      </w:r>
      <w:r w:rsidR="00C870CE" w:rsidRPr="00AB6533">
        <w:t xml:space="preserve">well KH, Blanke K, McEnery KW. </w:t>
      </w:r>
      <w:r w:rsidRPr="00AB6533">
        <w:t>A</w:t>
      </w:r>
      <w:r w:rsidR="004A7E44" w:rsidRPr="00AB6533">
        <w:t>n a</w:t>
      </w:r>
      <w:r w:rsidRPr="00AB6533">
        <w:t>nalysis of sagittal spinal alignment in 100 asymptomatic middle and older aged volunteers (age 39 to 82)</w:t>
      </w:r>
      <w:r w:rsidR="00935426" w:rsidRPr="00AB6533">
        <w:t>:</w:t>
      </w:r>
      <w:r w:rsidR="00C870CE" w:rsidRPr="00AB6533">
        <w:t xml:space="preserve"> What is normal? </w:t>
      </w:r>
      <w:r w:rsidR="000E6BF0" w:rsidRPr="00AB6533">
        <w:t>Podium presentation</w:t>
      </w:r>
      <w:r w:rsidRPr="00AB6533">
        <w:t xml:space="preserve"> 3</w:t>
      </w:r>
      <w:r w:rsidR="00AA0F8A" w:rsidRPr="00AB6533">
        <w:t>.</w:t>
      </w:r>
      <w:r w:rsidRPr="00AB6533">
        <w:t xml:space="preserve"> Scoliosis Research Society 29</w:t>
      </w:r>
      <w:r w:rsidRPr="00AB6533">
        <w:rPr>
          <w:vertAlign w:val="superscript"/>
        </w:rPr>
        <w:t>th</w:t>
      </w:r>
      <w:r w:rsidRPr="00AB6533">
        <w:t xml:space="preserve"> Annual Meeting, Portland, </w:t>
      </w:r>
      <w:r w:rsidR="0093374C" w:rsidRPr="00AB6533">
        <w:t>OR</w:t>
      </w:r>
      <w:r w:rsidRPr="00AB6533">
        <w:t>, September 21-24, 1994.</w:t>
      </w:r>
    </w:p>
    <w:p w14:paraId="57822F5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Baldus C, B</w:t>
      </w:r>
      <w:r w:rsidR="00C870CE" w:rsidRPr="00AB6533">
        <w:t xml:space="preserve">lanke K. </w:t>
      </w:r>
      <w:r w:rsidRPr="00AB6533">
        <w:t>Anterior fresh frozen structural allografts in the thoracic and lumbar spine</w:t>
      </w:r>
      <w:r w:rsidR="00D748E7" w:rsidRPr="00AB6533">
        <w:t>.</w:t>
      </w:r>
      <w:r w:rsidRPr="00AB6533">
        <w:t xml:space="preserve"> Do they work if combined with posterior fusion and instrumentatio</w:t>
      </w:r>
      <w:r w:rsidR="00C870CE" w:rsidRPr="00AB6533">
        <w:t xml:space="preserve">n in adult deformity patients? </w:t>
      </w:r>
      <w:r w:rsidR="000E6BF0" w:rsidRPr="00AB6533">
        <w:t>Podium presentation</w:t>
      </w:r>
      <w:r w:rsidR="009471CF" w:rsidRPr="00AB6533">
        <w:t xml:space="preserve"> 7</w:t>
      </w:r>
      <w:r w:rsidR="00AA0F8A" w:rsidRPr="00AB6533">
        <w:t>.</w:t>
      </w:r>
      <w:r w:rsidRPr="00AB6533">
        <w:t xml:space="preserve"> Scoliosis Research Society 29</w:t>
      </w:r>
      <w:r w:rsidRPr="00AB6533">
        <w:rPr>
          <w:vertAlign w:val="superscript"/>
        </w:rPr>
        <w:t>th</w:t>
      </w:r>
      <w:r w:rsidRPr="00AB6533">
        <w:t xml:space="preserve"> Annual Meeting, Portland, </w:t>
      </w:r>
      <w:r w:rsidR="0093374C" w:rsidRPr="00AB6533">
        <w:t>OR</w:t>
      </w:r>
      <w:r w:rsidRPr="00AB6533">
        <w:t>, September 21-24, 1994.</w:t>
      </w:r>
    </w:p>
    <w:p w14:paraId="385E00AE"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w:t>
      </w:r>
      <w:r w:rsidR="00C870CE" w:rsidRPr="00AB6533">
        <w:t xml:space="preserve">idwell KH, Blanke K, Baldus C. </w:t>
      </w:r>
      <w:r w:rsidR="009F657D" w:rsidRPr="00AB6533">
        <w:t>Analysis of pulmonary function and chest cage dimension changes following thoracop</w:t>
      </w:r>
      <w:r w:rsidR="00C870CE" w:rsidRPr="00AB6533">
        <w:t xml:space="preserve">lasty in idiopathic scoliosis. </w:t>
      </w:r>
      <w:r w:rsidR="000E6BF0" w:rsidRPr="00AB6533">
        <w:t>Podium presentation</w:t>
      </w:r>
      <w:r w:rsidR="009F657D" w:rsidRPr="00AB6533">
        <w:t xml:space="preserve"> 25</w:t>
      </w:r>
      <w:r w:rsidR="00AA0F8A" w:rsidRPr="00AB6533">
        <w:t>.</w:t>
      </w:r>
      <w:r w:rsidR="009F657D" w:rsidRPr="00AB6533">
        <w:t xml:space="preserve"> Scoliosis Research Society 29</w:t>
      </w:r>
      <w:r w:rsidR="009F657D" w:rsidRPr="00AB6533">
        <w:rPr>
          <w:vertAlign w:val="superscript"/>
        </w:rPr>
        <w:t>th</w:t>
      </w:r>
      <w:r w:rsidR="009F657D" w:rsidRPr="00AB6533">
        <w:t xml:space="preserve"> Annual Meeting, Portland, </w:t>
      </w:r>
      <w:r w:rsidR="0093374C" w:rsidRPr="00AB6533">
        <w:t>OR</w:t>
      </w:r>
      <w:r w:rsidR="009F657D" w:rsidRPr="00AB6533">
        <w:t>, September 21-24, 1994.</w:t>
      </w:r>
    </w:p>
    <w:p w14:paraId="094CED47"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w:t>
      </w:r>
      <w:r w:rsidR="00C870CE" w:rsidRPr="00AB6533">
        <w:t xml:space="preserve">idwell KH, Baldus C, Blanke K. </w:t>
      </w:r>
      <w:r w:rsidR="009F657D" w:rsidRPr="00AB6533">
        <w:t>Prospective analysis of nutritional status normalization following spinal surgery</w:t>
      </w:r>
      <w:r w:rsidR="000664C1" w:rsidRPr="00AB6533">
        <w:t>:</w:t>
      </w:r>
      <w:r w:rsidR="00C870CE" w:rsidRPr="00AB6533">
        <w:t xml:space="preserve"> </w:t>
      </w:r>
      <w:r w:rsidR="00EE060F" w:rsidRPr="00AB6533">
        <w:t>r</w:t>
      </w:r>
      <w:r w:rsidR="009F657D" w:rsidRPr="00AB6533">
        <w:t>isk factors f</w:t>
      </w:r>
      <w:r w:rsidR="00C870CE" w:rsidRPr="00AB6533">
        <w:t xml:space="preserve">or delayed return to baseline. </w:t>
      </w:r>
      <w:r w:rsidR="000E6BF0" w:rsidRPr="00AB6533">
        <w:t>Podium presentation</w:t>
      </w:r>
      <w:r w:rsidR="009F657D" w:rsidRPr="00AB6533">
        <w:t xml:space="preserve"> 27</w:t>
      </w:r>
      <w:r w:rsidR="00AA0F8A" w:rsidRPr="00AB6533">
        <w:t>.</w:t>
      </w:r>
      <w:r w:rsidR="009F657D" w:rsidRPr="00AB6533">
        <w:t xml:space="preserve"> Scoliosis Research Society 29</w:t>
      </w:r>
      <w:r w:rsidR="009F657D" w:rsidRPr="00AB6533">
        <w:rPr>
          <w:vertAlign w:val="superscript"/>
        </w:rPr>
        <w:t>th</w:t>
      </w:r>
      <w:r w:rsidR="009F657D" w:rsidRPr="00AB6533">
        <w:t xml:space="preserve"> Annual Meeting, Portland, </w:t>
      </w:r>
      <w:r w:rsidR="0093374C" w:rsidRPr="00AB6533">
        <w:t>OR</w:t>
      </w:r>
      <w:r w:rsidR="009F657D" w:rsidRPr="00AB6533">
        <w:t>, September 21-24, 1994.</w:t>
      </w:r>
    </w:p>
    <w:p w14:paraId="67377D0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Padberg AM, Ru</w:t>
      </w:r>
      <w:r w:rsidR="00C870CE" w:rsidRPr="00AB6533">
        <w:t xml:space="preserve">sso MH, Bridwell KH, Gelb DE*. </w:t>
      </w:r>
      <w:r w:rsidR="009F657D" w:rsidRPr="00AB6533">
        <w:t>Triggered EMG stimulation threshold for accuracy of pedicle screw placement</w:t>
      </w:r>
      <w:r w:rsidR="00F31B4D" w:rsidRPr="00AB6533">
        <w:t>:</w:t>
      </w:r>
      <w:r w:rsidR="009F657D" w:rsidRPr="00AB6533">
        <w:t xml:space="preserve"> An animal </w:t>
      </w:r>
      <w:r w:rsidR="00C870CE" w:rsidRPr="00AB6533">
        <w:t>model and clinical correlation.</w:t>
      </w:r>
      <w:r w:rsidR="009F657D" w:rsidRPr="00AB6533">
        <w:t xml:space="preserve"> </w:t>
      </w:r>
      <w:r w:rsidR="000E6BF0" w:rsidRPr="00AB6533">
        <w:t>Podium presentation</w:t>
      </w:r>
      <w:r w:rsidR="009F657D" w:rsidRPr="00AB6533">
        <w:t xml:space="preserve"> 64</w:t>
      </w:r>
      <w:r w:rsidR="00AA0F8A" w:rsidRPr="00AB6533">
        <w:t>.</w:t>
      </w:r>
      <w:r w:rsidR="009F657D" w:rsidRPr="00AB6533">
        <w:t xml:space="preserve"> Scoliosis Research Society 29</w:t>
      </w:r>
      <w:r w:rsidR="009F657D" w:rsidRPr="00AB6533">
        <w:rPr>
          <w:vertAlign w:val="superscript"/>
        </w:rPr>
        <w:t>th</w:t>
      </w:r>
      <w:r w:rsidR="009F657D" w:rsidRPr="00AB6533">
        <w:t xml:space="preserve"> Annual Meeting, Portland, </w:t>
      </w:r>
      <w:r w:rsidR="0093374C" w:rsidRPr="00AB6533">
        <w:t>OR</w:t>
      </w:r>
      <w:r w:rsidR="009F657D" w:rsidRPr="00AB6533">
        <w:t>, September 21-24, 1994.</w:t>
      </w:r>
    </w:p>
    <w:p w14:paraId="56C382C0"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w:t>
      </w:r>
      <w:r w:rsidR="00C870CE" w:rsidRPr="00AB6533">
        <w:t xml:space="preserve">idwell KH, Blanke K, Baldus C. </w:t>
      </w:r>
      <w:r w:rsidR="009F657D" w:rsidRPr="00AB6533">
        <w:t>Analysis of pulmonary function and chest cage dimension changes following thoracop</w:t>
      </w:r>
      <w:r w:rsidR="00C870CE" w:rsidRPr="00AB6533">
        <w:t xml:space="preserve">lasty in idiopathic scoliosis. </w:t>
      </w:r>
      <w:r w:rsidR="009F657D" w:rsidRPr="00AB6533">
        <w:t xml:space="preserve">North American </w:t>
      </w:r>
      <w:r w:rsidR="0038418A" w:rsidRPr="00AB6533">
        <w:rPr>
          <w:iCs/>
        </w:rPr>
        <w:t>Spine</w:t>
      </w:r>
      <w:r w:rsidR="009F657D" w:rsidRPr="00AB6533">
        <w:t xml:space="preserve"> Society 9</w:t>
      </w:r>
      <w:r w:rsidR="009F657D" w:rsidRPr="00AB6533">
        <w:rPr>
          <w:vertAlign w:val="superscript"/>
        </w:rPr>
        <w:t>th</w:t>
      </w:r>
      <w:r w:rsidR="009F657D" w:rsidRPr="00AB6533">
        <w:t xml:space="preserve"> Annual Meeting, Minneapolis, </w:t>
      </w:r>
      <w:r w:rsidR="0093374C" w:rsidRPr="00AB6533">
        <w:t>MN</w:t>
      </w:r>
      <w:r w:rsidR="009F657D" w:rsidRPr="00AB6533">
        <w:t xml:space="preserve">, October </w:t>
      </w:r>
      <w:r w:rsidR="004A7E44" w:rsidRPr="00AB6533">
        <w:t xml:space="preserve">19-22, </w:t>
      </w:r>
      <w:r w:rsidR="009F657D" w:rsidRPr="00AB6533">
        <w:t>1994.</w:t>
      </w:r>
    </w:p>
    <w:p w14:paraId="257BF57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D535B6" w:rsidRPr="00AB6533">
        <w:rPr>
          <w:vertAlign w:val="superscript"/>
        </w:rPr>
        <w:t>‡</w:t>
      </w:r>
      <w:r w:rsidR="00C870CE" w:rsidRPr="00AB6533">
        <w:t xml:space="preserve">. </w:t>
      </w:r>
      <w:r w:rsidRPr="00AB6533">
        <w:t xml:space="preserve">Astrocyte </w:t>
      </w:r>
      <w:r w:rsidR="007A4EB8" w:rsidRPr="00AB6533">
        <w:t>r</w:t>
      </w:r>
      <w:r w:rsidR="00C870CE" w:rsidRPr="00AB6533">
        <w:t xml:space="preserve">esponse to spinal cord injury: </w:t>
      </w:r>
      <w:r w:rsidRPr="00AB6533">
        <w:t>an immu</w:t>
      </w:r>
      <w:r w:rsidR="00C870CE" w:rsidRPr="00AB6533">
        <w:t xml:space="preserve">nohistochemical investigation. </w:t>
      </w:r>
      <w:r w:rsidRPr="00AB6533">
        <w:t xml:space="preserve">North American </w:t>
      </w:r>
      <w:r w:rsidR="0038418A" w:rsidRPr="00AB6533">
        <w:rPr>
          <w:iCs/>
        </w:rPr>
        <w:t>Spine</w:t>
      </w:r>
      <w:r w:rsidRPr="00AB6533">
        <w:t xml:space="preserve"> Society 9</w:t>
      </w:r>
      <w:r w:rsidRPr="00AB6533">
        <w:rPr>
          <w:vertAlign w:val="superscript"/>
        </w:rPr>
        <w:t>th</w:t>
      </w:r>
      <w:r w:rsidRPr="00AB6533">
        <w:t xml:space="preserve"> Annual Meeting, Minneapolis, </w:t>
      </w:r>
      <w:r w:rsidR="0093374C" w:rsidRPr="00AB6533">
        <w:t>MN</w:t>
      </w:r>
      <w:r w:rsidRPr="00AB6533">
        <w:t xml:space="preserve">, October </w:t>
      </w:r>
      <w:r w:rsidR="004A7E44" w:rsidRPr="00AB6533">
        <w:t xml:space="preserve">19-22, </w:t>
      </w:r>
      <w:r w:rsidRPr="00AB6533">
        <w:t>1994.</w:t>
      </w:r>
    </w:p>
    <w:p w14:paraId="1F84976C" w14:textId="77777777" w:rsidR="004A7E44"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Russo MH, </w:t>
      </w:r>
      <w:r w:rsidR="00D107F3" w:rsidRPr="00AB6533">
        <w:rPr>
          <w:b/>
          <w:bCs/>
        </w:rPr>
        <w:t>Lenke LG</w:t>
      </w:r>
      <w:r w:rsidR="00C870CE" w:rsidRPr="00AB6533">
        <w:t xml:space="preserve">, Bridwell KH. </w:t>
      </w:r>
      <w:r w:rsidRPr="00AB6533">
        <w:t>Validity of spinal cord monitoring in neuromusc</w:t>
      </w:r>
      <w:bookmarkStart w:id="135" w:name="OLE_LINK45"/>
      <w:bookmarkStart w:id="136" w:name="OLE_LINK46"/>
      <w:r w:rsidR="00C870CE" w:rsidRPr="00AB6533">
        <w:t xml:space="preserve">ular spinal deformity surgery. </w:t>
      </w:r>
      <w:r w:rsidRPr="00AB6533">
        <w:t xml:space="preserve">North American </w:t>
      </w:r>
      <w:r w:rsidR="0038418A" w:rsidRPr="00AB6533">
        <w:rPr>
          <w:iCs/>
        </w:rPr>
        <w:t>Spine</w:t>
      </w:r>
      <w:r w:rsidRPr="00AB6533">
        <w:t xml:space="preserve"> Society 9</w:t>
      </w:r>
      <w:r w:rsidRPr="00AB6533">
        <w:rPr>
          <w:vertAlign w:val="superscript"/>
        </w:rPr>
        <w:t>th</w:t>
      </w:r>
      <w:r w:rsidRPr="00AB6533">
        <w:t xml:space="preserve"> Annual Meeting, Minneapolis, </w:t>
      </w:r>
      <w:r w:rsidR="0093374C" w:rsidRPr="00AB6533">
        <w:t>MN</w:t>
      </w:r>
      <w:r w:rsidRPr="00AB6533">
        <w:t xml:space="preserve">, October </w:t>
      </w:r>
      <w:r w:rsidR="004A7E44" w:rsidRPr="00AB6533">
        <w:t xml:space="preserve">19-22, </w:t>
      </w:r>
      <w:r w:rsidRPr="00AB6533">
        <w:t>1994.</w:t>
      </w:r>
      <w:bookmarkEnd w:id="135"/>
      <w:bookmarkEnd w:id="136"/>
    </w:p>
    <w:p w14:paraId="3CB1BEC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Baldus C,</w:t>
      </w:r>
      <w:r w:rsidR="00C870CE" w:rsidRPr="00AB6533">
        <w:t xml:space="preserve"> Blanke K.</w:t>
      </w:r>
      <w:r w:rsidRPr="00AB6533">
        <w:t xml:space="preserve"> Anterior fresh-frozen structural allografts in the thoracic and lumbar spine. Do they work if combined with posterior fusion and instrumentatio</w:t>
      </w:r>
      <w:r w:rsidR="00C870CE" w:rsidRPr="00AB6533">
        <w:t xml:space="preserve">n in adult deformity patients? </w:t>
      </w:r>
      <w:r w:rsidRPr="00AB6533">
        <w:t xml:space="preserve">North American </w:t>
      </w:r>
      <w:r w:rsidR="0038418A" w:rsidRPr="00AB6533">
        <w:rPr>
          <w:iCs/>
        </w:rPr>
        <w:t>Spine</w:t>
      </w:r>
      <w:r w:rsidRPr="00AB6533">
        <w:t xml:space="preserve"> Society 9</w:t>
      </w:r>
      <w:r w:rsidRPr="00AB6533">
        <w:rPr>
          <w:vertAlign w:val="superscript"/>
        </w:rPr>
        <w:t>th</w:t>
      </w:r>
      <w:r w:rsidRPr="00AB6533">
        <w:t xml:space="preserve"> Annual Meeting, Minneapolis, </w:t>
      </w:r>
      <w:r w:rsidR="0093374C" w:rsidRPr="00AB6533">
        <w:t>MN</w:t>
      </w:r>
      <w:r w:rsidRPr="00AB6533">
        <w:t xml:space="preserve">, October </w:t>
      </w:r>
      <w:r w:rsidR="004A7E44" w:rsidRPr="00AB6533">
        <w:t xml:space="preserve">19-22, </w:t>
      </w:r>
      <w:r w:rsidRPr="00AB6533">
        <w:t>1994.</w:t>
      </w:r>
    </w:p>
    <w:p w14:paraId="09EFFEFB"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w:t>
      </w:r>
      <w:r w:rsidR="00C870CE" w:rsidRPr="00AB6533">
        <w:t xml:space="preserve">idwell KH, Blanke K, Baldus C. </w:t>
      </w:r>
      <w:r w:rsidR="009F657D" w:rsidRPr="00AB6533">
        <w:t>Analysis of pulmonary function and chest cage dimension changes following thoracop</w:t>
      </w:r>
      <w:r w:rsidR="00C870CE" w:rsidRPr="00AB6533">
        <w:t xml:space="preserve">lasty in idiopathic scoliosis. </w:t>
      </w:r>
      <w:r w:rsidR="009F657D" w:rsidRPr="00AB6533">
        <w:t>American Academy of Orthopaedic Surgeons 62</w:t>
      </w:r>
      <w:r w:rsidR="009F657D" w:rsidRPr="00AB6533">
        <w:rPr>
          <w:vertAlign w:val="superscript"/>
        </w:rPr>
        <w:t>nd</w:t>
      </w:r>
      <w:r w:rsidR="009F657D" w:rsidRPr="00AB6533">
        <w:t xml:space="preserve"> Annual Meeting, Orlando, </w:t>
      </w:r>
      <w:r w:rsidR="0093374C" w:rsidRPr="00AB6533">
        <w:t>FL</w:t>
      </w:r>
      <w:r w:rsidR="009F657D" w:rsidRPr="00AB6533">
        <w:t xml:space="preserve">, February </w:t>
      </w:r>
      <w:r w:rsidR="00B34301" w:rsidRPr="00AB6533">
        <w:t xml:space="preserve">16-21, </w:t>
      </w:r>
      <w:r w:rsidR="009F657D" w:rsidRPr="00AB6533">
        <w:t>1995.</w:t>
      </w:r>
    </w:p>
    <w:p w14:paraId="5715A93E" w14:textId="77777777" w:rsidR="00EB2052"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00C870CE" w:rsidRPr="00AB6533">
        <w:t xml:space="preserve">, Baldus C, Blanke K. </w:t>
      </w:r>
      <w:r w:rsidRPr="00AB6533">
        <w:t>Anterior fresh-frozen structural allografts in</w:t>
      </w:r>
      <w:r w:rsidR="00C870CE" w:rsidRPr="00AB6533">
        <w:t xml:space="preserve"> the thoracic and lumbar spine.</w:t>
      </w:r>
      <w:r w:rsidR="003550D6" w:rsidRPr="00AB6533">
        <w:t xml:space="preserve"> </w:t>
      </w:r>
      <w:r w:rsidRPr="00AB6533">
        <w:t>Do they work if combined with posterior fusion and instrumentatio</w:t>
      </w:r>
      <w:r w:rsidR="00C870CE" w:rsidRPr="00AB6533">
        <w:t xml:space="preserve">n in adult deformity patients? </w:t>
      </w:r>
      <w:r w:rsidRPr="00AB6533">
        <w:t>American Academy of Orthopaedic Surgeons 62</w:t>
      </w:r>
      <w:r w:rsidRPr="00AB6533">
        <w:rPr>
          <w:vertAlign w:val="superscript"/>
        </w:rPr>
        <w:t>nd</w:t>
      </w:r>
      <w:r w:rsidRPr="00AB6533">
        <w:t xml:space="preserve"> Annual Meeting, Orlando, </w:t>
      </w:r>
      <w:r w:rsidR="0093374C" w:rsidRPr="00AB6533">
        <w:t>FL</w:t>
      </w:r>
      <w:r w:rsidRPr="00AB6533">
        <w:t xml:space="preserve">, February </w:t>
      </w:r>
      <w:r w:rsidR="00B34301" w:rsidRPr="00AB6533">
        <w:t xml:space="preserve">16-21, </w:t>
      </w:r>
      <w:r w:rsidRPr="00AB6533">
        <w:t>1995.</w:t>
      </w:r>
    </w:p>
    <w:p w14:paraId="750A82F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D535B6" w:rsidRPr="00AB6533">
        <w:rPr>
          <w:vertAlign w:val="superscript"/>
        </w:rPr>
        <w:t>‡</w:t>
      </w:r>
      <w:r w:rsidR="00C870CE" w:rsidRPr="00AB6533">
        <w:t xml:space="preserve">. </w:t>
      </w:r>
      <w:r w:rsidRPr="00AB6533">
        <w:t>Astrocyte response to spinal cord injury</w:t>
      </w:r>
      <w:r w:rsidR="00C870CE" w:rsidRPr="00AB6533">
        <w:t xml:space="preserve">: </w:t>
      </w:r>
      <w:r w:rsidRPr="00AB6533">
        <w:t>an immu</w:t>
      </w:r>
      <w:r w:rsidR="00C870CE" w:rsidRPr="00AB6533">
        <w:t xml:space="preserve">nohistochemical investigation. </w:t>
      </w:r>
      <w:r w:rsidRPr="00AB6533">
        <w:t xml:space="preserve">Federation of </w:t>
      </w:r>
      <w:r w:rsidR="0038418A" w:rsidRPr="00AB6533">
        <w:rPr>
          <w:iCs/>
        </w:rPr>
        <w:t>Spine</w:t>
      </w:r>
      <w:r w:rsidRPr="00AB6533">
        <w:t xml:space="preserve"> Associations </w:t>
      </w:r>
      <w:r w:rsidR="00E048C3" w:rsidRPr="00AB6533">
        <w:t>10</w:t>
      </w:r>
      <w:r w:rsidR="00E048C3" w:rsidRPr="00AB6533">
        <w:rPr>
          <w:vertAlign w:val="superscript"/>
        </w:rPr>
        <w:t>th</w:t>
      </w:r>
      <w:r w:rsidR="00E048C3" w:rsidRPr="00AB6533">
        <w:t xml:space="preserve"> </w:t>
      </w:r>
      <w:r w:rsidR="0043245E" w:rsidRPr="00AB6533">
        <w:t>Annual Meeting</w:t>
      </w:r>
      <w:r w:rsidR="00656DF5" w:rsidRPr="00AB6533">
        <w:t>,</w:t>
      </w:r>
      <w:r w:rsidR="004D5165" w:rsidRPr="00AB6533">
        <w:t xml:space="preserve"> </w:t>
      </w:r>
      <w:r w:rsidRPr="00AB6533">
        <w:t xml:space="preserve">Orlando, </w:t>
      </w:r>
      <w:r w:rsidR="0093374C" w:rsidRPr="00AB6533">
        <w:t>FL</w:t>
      </w:r>
      <w:r w:rsidRPr="00AB6533">
        <w:t xml:space="preserve">, February </w:t>
      </w:r>
      <w:r w:rsidR="00B34301" w:rsidRPr="00AB6533">
        <w:t xml:space="preserve">21, </w:t>
      </w:r>
      <w:r w:rsidRPr="00AB6533">
        <w:t>1995.</w:t>
      </w:r>
    </w:p>
    <w:p w14:paraId="2F50317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Komanetsky R, </w:t>
      </w:r>
      <w:r w:rsidR="00D107F3" w:rsidRPr="00AB6533">
        <w:rPr>
          <w:b/>
          <w:bCs/>
        </w:rPr>
        <w:t>Lenke LG</w:t>
      </w:r>
      <w:r w:rsidRPr="00AB6533">
        <w:t>, Bridwell KH, Russo MH</w:t>
      </w:r>
      <w:r w:rsidR="002E7AC8" w:rsidRPr="00AB6533">
        <w:t>, Chapman MP*, Hamill C*</w:t>
      </w:r>
      <w:r w:rsidR="00C870CE" w:rsidRPr="00AB6533">
        <w:t xml:space="preserve">. </w:t>
      </w:r>
      <w:r w:rsidRPr="00AB6533">
        <w:t>Neurologic motor evoked potentials. A prospective comp</w:t>
      </w:r>
      <w:r w:rsidR="00C870CE" w:rsidRPr="00AB6533">
        <w:t xml:space="preserve">arison of stimulation methods. </w:t>
      </w:r>
      <w:r w:rsidRPr="00AB6533">
        <w:t>American Society of Neurophysiologic Monitoring</w:t>
      </w:r>
      <w:r w:rsidR="0043245E" w:rsidRPr="00AB6533">
        <w:t xml:space="preserve"> Annual Meeting</w:t>
      </w:r>
      <w:r w:rsidRPr="00AB6533">
        <w:t xml:space="preserve">, San Francisco, </w:t>
      </w:r>
      <w:r w:rsidR="009B0A53" w:rsidRPr="00AB6533">
        <w:t>CA</w:t>
      </w:r>
      <w:r w:rsidRPr="00AB6533">
        <w:t>, May 18-20, 1995.</w:t>
      </w:r>
    </w:p>
    <w:p w14:paraId="3285E743" w14:textId="77777777" w:rsidR="00866F55" w:rsidRPr="00AB6533" w:rsidRDefault="00866F55" w:rsidP="005052EB">
      <w:pPr>
        <w:keepLines/>
        <w:numPr>
          <w:ilvl w:val="0"/>
          <w:numId w:val="15"/>
        </w:numPr>
        <w:kinsoku w:val="0"/>
        <w:overflowPunct w:val="0"/>
        <w:autoSpaceDE w:val="0"/>
        <w:autoSpaceDN w:val="0"/>
        <w:spacing w:after="160" w:line="276" w:lineRule="auto"/>
      </w:pPr>
      <w:r w:rsidRPr="00AB6533">
        <w:t xml:space="preserve">Chapman MP*, Bridwell KH, </w:t>
      </w:r>
      <w:r w:rsidR="00D107F3" w:rsidRPr="00AB6533">
        <w:rPr>
          <w:b/>
          <w:bCs/>
        </w:rPr>
        <w:t>Lenke LG</w:t>
      </w:r>
      <w:r w:rsidRPr="00AB6533">
        <w:t>, H</w:t>
      </w:r>
      <w:r w:rsidR="00C870CE" w:rsidRPr="00AB6533">
        <w:t xml:space="preserve">amill CL*, Baldus C, Blanke K. </w:t>
      </w:r>
      <w:r w:rsidRPr="00AB6533">
        <w:t>Assignment of risk fa</w:t>
      </w:r>
      <w:r w:rsidR="00C870CE" w:rsidRPr="00AB6533">
        <w:t xml:space="preserve">ctors for transition syndrome: </w:t>
      </w:r>
      <w:r w:rsidRPr="00AB6533">
        <w:t xml:space="preserve">An analysis of patients who have broken down above or below a solid fusion. </w:t>
      </w:r>
      <w:r w:rsidR="000E6BF0" w:rsidRPr="00AB6533">
        <w:t>Podium presentation</w:t>
      </w:r>
      <w:r w:rsidRPr="00AB6533">
        <w:t xml:space="preserve"> 9</w:t>
      </w:r>
      <w:r w:rsidR="00AA0F8A" w:rsidRPr="00AB6533">
        <w:t>.</w:t>
      </w:r>
      <w:r w:rsidRPr="00AB6533">
        <w:t xml:space="preserve"> Scoliosis Research Society 30</w:t>
      </w:r>
      <w:r w:rsidRPr="00AB6533">
        <w:rPr>
          <w:vertAlign w:val="superscript"/>
        </w:rPr>
        <w:t>th</w:t>
      </w:r>
      <w:r w:rsidRPr="00AB6533">
        <w:t xml:space="preserve"> Annual Meeting, Asheville, </w:t>
      </w:r>
      <w:r w:rsidR="0093374C" w:rsidRPr="00AB6533">
        <w:t>NC</w:t>
      </w:r>
      <w:r w:rsidRPr="00AB6533">
        <w:t>, September 13-17, 1995.</w:t>
      </w:r>
    </w:p>
    <w:p w14:paraId="5605D10D" w14:textId="77777777" w:rsidR="00866F55" w:rsidRPr="00AB6533" w:rsidRDefault="00866F55" w:rsidP="005052EB">
      <w:pPr>
        <w:keepLines/>
        <w:numPr>
          <w:ilvl w:val="0"/>
          <w:numId w:val="15"/>
        </w:numPr>
        <w:kinsoku w:val="0"/>
        <w:overflowPunct w:val="0"/>
        <w:autoSpaceDE w:val="0"/>
        <w:autoSpaceDN w:val="0"/>
        <w:spacing w:after="160" w:line="276" w:lineRule="auto"/>
      </w:pPr>
      <w:r w:rsidRPr="00AB6533">
        <w:t xml:space="preserve">Hamill CL*, Bridwell KH, </w:t>
      </w:r>
      <w:r w:rsidR="00D107F3" w:rsidRPr="00AB6533">
        <w:rPr>
          <w:b/>
          <w:bCs/>
        </w:rPr>
        <w:t>Lenke LG</w:t>
      </w:r>
      <w:r w:rsidRPr="00AB6533">
        <w:t>, C</w:t>
      </w:r>
      <w:r w:rsidR="00C870CE" w:rsidRPr="00AB6533">
        <w:t>hapman MP*, Baldus C, Blanke K.</w:t>
      </w:r>
      <w:r w:rsidRPr="00AB6533">
        <w:t xml:space="preserve"> Posterior arthrodesis in the skeletally immature patient</w:t>
      </w:r>
      <w:r w:rsidR="00971545" w:rsidRPr="00AB6533">
        <w:t>:</w:t>
      </w:r>
      <w:r w:rsidR="00670047" w:rsidRPr="00AB6533">
        <w:t xml:space="preserve"> </w:t>
      </w:r>
      <w:r w:rsidRPr="00AB6533">
        <w:t>Assessing the risk for cranks</w:t>
      </w:r>
      <w:r w:rsidR="00C870CE" w:rsidRPr="00AB6533">
        <w:t xml:space="preserve">haft. </w:t>
      </w:r>
      <w:r w:rsidRPr="00AB6533">
        <w:t>Is an open t</w:t>
      </w:r>
      <w:r w:rsidR="00C870CE" w:rsidRPr="00AB6533">
        <w:t>riradiate cartilage the answer?</w:t>
      </w:r>
      <w:r w:rsidRPr="00AB6533">
        <w:t xml:space="preserve"> </w:t>
      </w:r>
      <w:r w:rsidR="000E6BF0" w:rsidRPr="00AB6533">
        <w:t>Podium presentation</w:t>
      </w:r>
      <w:r w:rsidRPr="00AB6533">
        <w:t xml:space="preserve"> 10</w:t>
      </w:r>
      <w:r w:rsidR="00AA0F8A" w:rsidRPr="00AB6533">
        <w:t>.</w:t>
      </w:r>
      <w:r w:rsidRPr="00AB6533">
        <w:t xml:space="preserve"> Scoliosis Research Society 30</w:t>
      </w:r>
      <w:r w:rsidRPr="00AB6533">
        <w:rPr>
          <w:vertAlign w:val="superscript"/>
        </w:rPr>
        <w:t>th</w:t>
      </w:r>
      <w:r w:rsidRPr="00AB6533">
        <w:t xml:space="preserve"> Annual Meeting, Asheville, </w:t>
      </w:r>
      <w:r w:rsidR="0093374C" w:rsidRPr="00AB6533">
        <w:t>NC</w:t>
      </w:r>
      <w:r w:rsidRPr="00AB6533">
        <w:t>, September 13-17, 1995.</w:t>
      </w:r>
    </w:p>
    <w:p w14:paraId="3831C627" w14:textId="77777777" w:rsidR="00E13038" w:rsidRPr="00AB6533" w:rsidRDefault="00E13038" w:rsidP="005052EB">
      <w:pPr>
        <w:keepLines/>
        <w:numPr>
          <w:ilvl w:val="0"/>
          <w:numId w:val="15"/>
        </w:numPr>
        <w:kinsoku w:val="0"/>
        <w:overflowPunct w:val="0"/>
        <w:autoSpaceDE w:val="0"/>
        <w:autoSpaceDN w:val="0"/>
        <w:spacing w:after="160" w:line="276" w:lineRule="auto"/>
      </w:pPr>
      <w:r w:rsidRPr="00AB6533">
        <w:t xml:space="preserve">Padberg AM, Komanetsky RM, </w:t>
      </w:r>
      <w:r w:rsidR="00D107F3" w:rsidRPr="00AB6533">
        <w:rPr>
          <w:b/>
          <w:bCs/>
        </w:rPr>
        <w:t>Lenke LG</w:t>
      </w:r>
      <w:r w:rsidRPr="00AB6533">
        <w:t>, Bridwell KH, Russ</w:t>
      </w:r>
      <w:r w:rsidR="00C870CE" w:rsidRPr="00AB6533">
        <w:t xml:space="preserve">o MH, Chapman MP*, Hamill CL*. </w:t>
      </w:r>
      <w:r w:rsidRPr="00AB6533">
        <w:t>Neurogenic motor evo</w:t>
      </w:r>
      <w:r w:rsidR="00C870CE" w:rsidRPr="00AB6533">
        <w:t xml:space="preserve">ked potentials: </w:t>
      </w:r>
      <w:r w:rsidRPr="00AB6533">
        <w:t>A prospective comparison of stimulation method</w:t>
      </w:r>
      <w:r w:rsidR="00C870CE" w:rsidRPr="00AB6533">
        <w:t xml:space="preserve">s in spinal deformity surgery. </w:t>
      </w:r>
      <w:r w:rsidR="000E6BF0" w:rsidRPr="00AB6533">
        <w:t>Podium presentation</w:t>
      </w:r>
      <w:r w:rsidRPr="00AB6533">
        <w:t xml:space="preserve"> 38</w:t>
      </w:r>
      <w:r w:rsidR="00AA0F8A" w:rsidRPr="00AB6533">
        <w:t>.</w:t>
      </w:r>
      <w:r w:rsidRPr="00AB6533">
        <w:t xml:space="preserve"> Scoliosis Research Society 30</w:t>
      </w:r>
      <w:r w:rsidRPr="00AB6533">
        <w:rPr>
          <w:vertAlign w:val="superscript"/>
        </w:rPr>
        <w:t>th</w:t>
      </w:r>
      <w:r w:rsidRPr="00AB6533">
        <w:t xml:space="preserve"> Annual Meeting, Asheville, </w:t>
      </w:r>
      <w:r w:rsidR="0093374C" w:rsidRPr="00AB6533">
        <w:t>NC</w:t>
      </w:r>
      <w:r w:rsidRPr="00AB6533">
        <w:t>, September 13-17, 1995.</w:t>
      </w:r>
    </w:p>
    <w:p w14:paraId="688B854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Blanke K, Baldus C, W</w:t>
      </w:r>
      <w:r w:rsidR="00803F13" w:rsidRPr="00AB6533">
        <w:t>eston</w:t>
      </w:r>
      <w:r w:rsidR="00C870CE" w:rsidRPr="00AB6533">
        <w:t xml:space="preserve"> J. </w:t>
      </w:r>
      <w:r w:rsidR="00474468" w:rsidRPr="00AB6533">
        <w:t>Radiographic and clinical assessment of Cotrel-Dubousset instrumentation (CDI) in adol</w:t>
      </w:r>
      <w:r w:rsidR="009F657D" w:rsidRPr="00AB6533">
        <w:t>escent idiopathic scoliosis</w:t>
      </w:r>
      <w:r w:rsidR="00C870CE" w:rsidRPr="00AB6533">
        <w:t xml:space="preserve"> (AIS): </w:t>
      </w:r>
      <w:r w:rsidR="00474468" w:rsidRPr="00AB6533">
        <w:t>5 to 10 year follow-up</w:t>
      </w:r>
      <w:r w:rsidR="00C870CE" w:rsidRPr="00AB6533">
        <w:t xml:space="preserve">. </w:t>
      </w:r>
      <w:r w:rsidR="000E6BF0" w:rsidRPr="00AB6533">
        <w:t>Podium presentation</w:t>
      </w:r>
      <w:r w:rsidR="00474468" w:rsidRPr="00AB6533">
        <w:t xml:space="preserve"> 48</w:t>
      </w:r>
      <w:r w:rsidR="00AA0F8A" w:rsidRPr="00AB6533">
        <w:t>.</w:t>
      </w:r>
      <w:r w:rsidR="00474468" w:rsidRPr="00AB6533">
        <w:t xml:space="preserve"> </w:t>
      </w:r>
      <w:r w:rsidR="009F657D" w:rsidRPr="00AB6533">
        <w:t>Scoliosis Research Society 30</w:t>
      </w:r>
      <w:r w:rsidR="009F657D" w:rsidRPr="00AB6533">
        <w:rPr>
          <w:vertAlign w:val="superscript"/>
        </w:rPr>
        <w:t>th</w:t>
      </w:r>
      <w:r w:rsidR="009F657D" w:rsidRPr="00AB6533">
        <w:t xml:space="preserve"> Annual Meeting, Asheville, </w:t>
      </w:r>
      <w:r w:rsidR="0093374C" w:rsidRPr="00AB6533">
        <w:t>NC</w:t>
      </w:r>
      <w:r w:rsidR="009F657D" w:rsidRPr="00AB6533">
        <w:t xml:space="preserve">, September </w:t>
      </w:r>
      <w:r w:rsidR="007972BE" w:rsidRPr="00AB6533">
        <w:t xml:space="preserve">13-17, </w:t>
      </w:r>
      <w:r w:rsidR="009F657D" w:rsidRPr="00AB6533">
        <w:t>1995.</w:t>
      </w:r>
    </w:p>
    <w:p w14:paraId="4B840C91" w14:textId="77777777" w:rsidR="00E13038" w:rsidRPr="00AB6533" w:rsidRDefault="00E13038" w:rsidP="005052EB">
      <w:pPr>
        <w:keepLines/>
        <w:numPr>
          <w:ilvl w:val="0"/>
          <w:numId w:val="15"/>
        </w:numPr>
        <w:kinsoku w:val="0"/>
        <w:overflowPunct w:val="0"/>
        <w:autoSpaceDE w:val="0"/>
        <w:autoSpaceDN w:val="0"/>
        <w:spacing w:after="160" w:line="276" w:lineRule="auto"/>
      </w:pPr>
      <w:r w:rsidRPr="00AB6533">
        <w:t xml:space="preserve">Gertzbein ST, Betz R, Errico T, Hammerberg KW, Robbins S, Shepherd E, Weber A, </w:t>
      </w:r>
      <w:r w:rsidRPr="00AB6533">
        <w:rPr>
          <w:b/>
          <w:bCs/>
        </w:rPr>
        <w:t>Lenke L</w:t>
      </w:r>
      <w:r w:rsidRPr="00AB6533">
        <w:t>, Albin</w:t>
      </w:r>
      <w:r w:rsidR="00C870CE" w:rsidRPr="00AB6533">
        <w:t xml:space="preserve"> J, Wolk D, Ensor K, Kerina M. </w:t>
      </w:r>
      <w:r w:rsidRPr="00AB6533">
        <w:t>A semi-rigid instrumentation and circumferential fusion in the treatmen</w:t>
      </w:r>
      <w:r w:rsidR="00C870CE" w:rsidRPr="00AB6533">
        <w:t xml:space="preserve">t of lumbar spinal conditions: A multi-center study. </w:t>
      </w:r>
      <w:r w:rsidR="000E6BF0" w:rsidRPr="00AB6533">
        <w:t>Podium presentation</w:t>
      </w:r>
      <w:r w:rsidRPr="00AB6533">
        <w:t xml:space="preserve"> 53</w:t>
      </w:r>
      <w:r w:rsidR="00AA0F8A" w:rsidRPr="00AB6533">
        <w:t>.</w:t>
      </w:r>
      <w:r w:rsidRPr="00AB6533">
        <w:t xml:space="preserve"> Scoliosis Research Society 30</w:t>
      </w:r>
      <w:r w:rsidRPr="00AB6533">
        <w:rPr>
          <w:vertAlign w:val="superscript"/>
        </w:rPr>
        <w:t>th</w:t>
      </w:r>
      <w:r w:rsidRPr="00AB6533">
        <w:t xml:space="preserve"> Annual Meeting, Asheville, </w:t>
      </w:r>
      <w:r w:rsidR="0093374C" w:rsidRPr="00AB6533">
        <w:t>NC</w:t>
      </w:r>
      <w:r w:rsidRPr="00AB6533">
        <w:t>, September 13-17, 1995.</w:t>
      </w:r>
    </w:p>
    <w:p w14:paraId="23E2FD7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Hamill CL*, </w:t>
      </w:r>
      <w:r w:rsidR="00D107F3" w:rsidRPr="00AB6533">
        <w:rPr>
          <w:b/>
          <w:bCs/>
        </w:rPr>
        <w:t>Lenke LG</w:t>
      </w:r>
      <w:r w:rsidRPr="00AB6533">
        <w:t>, Bridwell KH, Ch</w:t>
      </w:r>
      <w:r w:rsidR="00C870CE" w:rsidRPr="00AB6533">
        <w:t xml:space="preserve">apman MP*, Blanke K, Baldus C. </w:t>
      </w:r>
      <w:r w:rsidRPr="00AB6533">
        <w:t xml:space="preserve">The use of pedicle screw fixation to improve correction in the lumbar spine of </w:t>
      </w:r>
      <w:r w:rsidR="00515D48" w:rsidRPr="00AB6533">
        <w:t>patients with idiopathic scoliosis</w:t>
      </w:r>
      <w:r w:rsidR="00971545" w:rsidRPr="00AB6533">
        <w:t>:</w:t>
      </w:r>
      <w:r w:rsidR="00C870CE" w:rsidRPr="00AB6533">
        <w:t xml:space="preserve"> Is it warranted? </w:t>
      </w:r>
      <w:r w:rsidR="000E6BF0" w:rsidRPr="00AB6533">
        <w:t>Podium presentation</w:t>
      </w:r>
      <w:r w:rsidR="00515D48" w:rsidRPr="00AB6533">
        <w:t xml:space="preserve"> 79</w:t>
      </w:r>
      <w:r w:rsidR="00AA0F8A" w:rsidRPr="00AB6533">
        <w:t>.</w:t>
      </w:r>
      <w:r w:rsidR="00515D48" w:rsidRPr="00AB6533">
        <w:t xml:space="preserve"> </w:t>
      </w:r>
      <w:r w:rsidRPr="00AB6533">
        <w:t>Scoliosis Research Society 30</w:t>
      </w:r>
      <w:r w:rsidRPr="00AB6533">
        <w:rPr>
          <w:vertAlign w:val="superscript"/>
        </w:rPr>
        <w:t>th</w:t>
      </w:r>
      <w:r w:rsidRPr="00AB6533">
        <w:t xml:space="preserve"> Annual Meeting, Asheville, </w:t>
      </w:r>
      <w:r w:rsidR="0093374C" w:rsidRPr="00AB6533">
        <w:t>NC</w:t>
      </w:r>
      <w:r w:rsidRPr="00AB6533">
        <w:t xml:space="preserve">, September </w:t>
      </w:r>
      <w:r w:rsidR="007972BE" w:rsidRPr="00AB6533">
        <w:t xml:space="preserve">13-17, </w:t>
      </w:r>
      <w:r w:rsidRPr="00AB6533">
        <w:t>1995.</w:t>
      </w:r>
    </w:p>
    <w:p w14:paraId="5623134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Clements III DH, Harms J, Biedermann L, </w:t>
      </w:r>
      <w:r w:rsidR="00D107F3" w:rsidRPr="00AB6533">
        <w:rPr>
          <w:b/>
          <w:bCs/>
        </w:rPr>
        <w:t>Lenke LG</w:t>
      </w:r>
      <w:r w:rsidRPr="00AB6533">
        <w:t>, Lowe TG, Shufflebarger HL. Anterior instrumentation for correction of thoracic</w:t>
      </w:r>
      <w:r w:rsidR="00C870CE" w:rsidRPr="00AB6533">
        <w:t xml:space="preserve"> idiopathic scoliosis. </w:t>
      </w:r>
      <w:r w:rsidRPr="00AB6533">
        <w:t xml:space="preserve">Shriners Chief of Staff Annual Meeting, Honolulu, </w:t>
      </w:r>
      <w:r w:rsidR="0093374C" w:rsidRPr="00AB6533">
        <w:t>HI</w:t>
      </w:r>
      <w:r w:rsidRPr="00AB6533">
        <w:t>, September 1995.</w:t>
      </w:r>
    </w:p>
    <w:p w14:paraId="1AA6679A"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Bridwell KH, Blanke K, Baldus C, W</w:t>
      </w:r>
      <w:r w:rsidR="00803F13" w:rsidRPr="00AB6533">
        <w:t>eston</w:t>
      </w:r>
      <w:r w:rsidR="00C870CE" w:rsidRPr="00AB6533">
        <w:t xml:space="preserve"> J. </w:t>
      </w:r>
      <w:r w:rsidR="009F657D" w:rsidRPr="00AB6533">
        <w:t>5-10 year follow-up of CD instrumentation for ad</w:t>
      </w:r>
      <w:r w:rsidR="00C870CE" w:rsidRPr="00AB6533">
        <w:t xml:space="preserve">olescent idiopathic scoliosis. </w:t>
      </w:r>
      <w:r w:rsidR="009F657D" w:rsidRPr="00AB6533">
        <w:t xml:space="preserve">North American </w:t>
      </w:r>
      <w:r w:rsidR="0038418A" w:rsidRPr="00AB6533">
        <w:rPr>
          <w:iCs/>
        </w:rPr>
        <w:t>Spine</w:t>
      </w:r>
      <w:r w:rsidR="009F657D" w:rsidRPr="00AB6533">
        <w:t xml:space="preserve"> Society 10</w:t>
      </w:r>
      <w:r w:rsidR="009F657D" w:rsidRPr="00AB6533">
        <w:rPr>
          <w:vertAlign w:val="superscript"/>
        </w:rPr>
        <w:t>th</w:t>
      </w:r>
      <w:r w:rsidR="009F657D" w:rsidRPr="00AB6533">
        <w:t xml:space="preserve"> Annual Meeting, Washington D.C., October 18-21, 1995.</w:t>
      </w:r>
    </w:p>
    <w:p w14:paraId="7CE1414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Hamill CL*, </w:t>
      </w:r>
      <w:r w:rsidR="00D107F3" w:rsidRPr="00AB6533">
        <w:rPr>
          <w:b/>
          <w:bCs/>
        </w:rPr>
        <w:t>Lenke LG</w:t>
      </w:r>
      <w:r w:rsidRPr="00AB6533">
        <w:t>, Bridwell KH, C</w:t>
      </w:r>
      <w:r w:rsidR="00C870CE" w:rsidRPr="00AB6533">
        <w:t>hapman MP*, Blanke K, Baldus C.</w:t>
      </w:r>
      <w:r w:rsidRPr="00AB6533">
        <w:t xml:space="preserve"> Lumbar pedicle screws to improve correction in </w:t>
      </w:r>
      <w:r w:rsidR="00C870CE" w:rsidRPr="00AB6533">
        <w:t xml:space="preserve">idiopathic scoliosis patients. </w:t>
      </w:r>
      <w:r w:rsidRPr="00AB6533">
        <w:t xml:space="preserve">North American </w:t>
      </w:r>
      <w:r w:rsidR="0038418A" w:rsidRPr="00AB6533">
        <w:rPr>
          <w:iCs/>
        </w:rPr>
        <w:t>Spine</w:t>
      </w:r>
      <w:r w:rsidRPr="00AB6533">
        <w:t xml:space="preserve"> Society 10</w:t>
      </w:r>
      <w:r w:rsidRPr="00AB6533">
        <w:rPr>
          <w:vertAlign w:val="superscript"/>
        </w:rPr>
        <w:t>th</w:t>
      </w:r>
      <w:r w:rsidRPr="00AB6533">
        <w:t xml:space="preserve"> Annual Meeting, Washington D.C., October 18-21, 1995.</w:t>
      </w:r>
    </w:p>
    <w:p w14:paraId="6891514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Chapman M</w:t>
      </w:r>
      <w:r w:rsidR="00F1780F" w:rsidRPr="00AB6533">
        <w:t>P</w:t>
      </w:r>
      <w:r w:rsidRPr="00AB6533">
        <w:t xml:space="preserve">*, Bridwell KH, </w:t>
      </w:r>
      <w:r w:rsidR="00D107F3" w:rsidRPr="00AB6533">
        <w:rPr>
          <w:b/>
          <w:bCs/>
        </w:rPr>
        <w:t>Lenke LG</w:t>
      </w:r>
      <w:r w:rsidRPr="00AB6533">
        <w:t>, H</w:t>
      </w:r>
      <w:r w:rsidR="00C870CE" w:rsidRPr="00AB6533">
        <w:t xml:space="preserve">amill CL*, Baldus C, Blanke K. </w:t>
      </w:r>
      <w:r w:rsidRPr="00AB6533">
        <w:t>Risk factors for transition syndrome</w:t>
      </w:r>
      <w:r w:rsidR="00F1780F" w:rsidRPr="00AB6533">
        <w:t>s</w:t>
      </w:r>
      <w:r w:rsidR="00C870CE" w:rsidRPr="00AB6533">
        <w:t xml:space="preserve"> above or below solid fusions. </w:t>
      </w:r>
      <w:r w:rsidRPr="00AB6533">
        <w:t xml:space="preserve">North American </w:t>
      </w:r>
      <w:r w:rsidR="0038418A" w:rsidRPr="00AB6533">
        <w:rPr>
          <w:iCs/>
        </w:rPr>
        <w:t>Spine</w:t>
      </w:r>
      <w:r w:rsidRPr="00AB6533">
        <w:t xml:space="preserve"> Society 10</w:t>
      </w:r>
      <w:r w:rsidRPr="00AB6533">
        <w:rPr>
          <w:vertAlign w:val="superscript"/>
        </w:rPr>
        <w:t>th</w:t>
      </w:r>
      <w:r w:rsidRPr="00AB6533">
        <w:t xml:space="preserve"> Annual Meeting, Washington D.C., October 18-21, 1995.</w:t>
      </w:r>
    </w:p>
    <w:p w14:paraId="29E8C60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Chapman MP*, Hamill CL*, Bridwell KH, </w:t>
      </w:r>
      <w:r w:rsidR="00D107F3" w:rsidRPr="00AB6533">
        <w:rPr>
          <w:b/>
          <w:bCs/>
        </w:rPr>
        <w:t>Lenke LG</w:t>
      </w:r>
      <w:r w:rsidR="00C870CE" w:rsidRPr="00AB6533">
        <w:t xml:space="preserve">, Blanke K, Baldus C. </w:t>
      </w:r>
      <w:r w:rsidRPr="00AB6533">
        <w:t>Can we lordose the spine with Ziel</w:t>
      </w:r>
      <w:r w:rsidR="00C870CE" w:rsidRPr="00AB6533">
        <w:t xml:space="preserve">ke instrumentation anteriorly? </w:t>
      </w:r>
      <w:r w:rsidRPr="00AB6533">
        <w:t xml:space="preserve">North American </w:t>
      </w:r>
      <w:r w:rsidR="0038418A" w:rsidRPr="00AB6533">
        <w:rPr>
          <w:iCs/>
        </w:rPr>
        <w:t>Spine</w:t>
      </w:r>
      <w:r w:rsidRPr="00AB6533">
        <w:t xml:space="preserve"> Society 10</w:t>
      </w:r>
      <w:r w:rsidRPr="00AB6533">
        <w:rPr>
          <w:vertAlign w:val="superscript"/>
        </w:rPr>
        <w:t>th</w:t>
      </w:r>
      <w:r w:rsidRPr="00AB6533">
        <w:t xml:space="preserve"> Annual Meeting, Washington, D.C., October 18-21, 1995.</w:t>
      </w:r>
    </w:p>
    <w:p w14:paraId="62019FD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Hamill CL*, Bridwell KH, </w:t>
      </w:r>
      <w:r w:rsidR="00D107F3" w:rsidRPr="00AB6533">
        <w:rPr>
          <w:b/>
          <w:bCs/>
        </w:rPr>
        <w:t>Lenke LG</w:t>
      </w:r>
      <w:r w:rsidRPr="00AB6533">
        <w:t>, Ch</w:t>
      </w:r>
      <w:r w:rsidR="00C870CE" w:rsidRPr="00AB6533">
        <w:t xml:space="preserve">apman MP*, Baldus C, Blanke K. </w:t>
      </w:r>
      <w:r w:rsidRPr="00AB6533">
        <w:t>Posterior arthrodesis in the skeletally immature patient</w:t>
      </w:r>
      <w:r w:rsidR="00C870CE" w:rsidRPr="00AB6533">
        <w:t xml:space="preserve">: assessing crankshaft risks. </w:t>
      </w:r>
      <w:r w:rsidRPr="00AB6533">
        <w:t xml:space="preserve">North American </w:t>
      </w:r>
      <w:r w:rsidR="0038418A" w:rsidRPr="00AB6533">
        <w:rPr>
          <w:iCs/>
        </w:rPr>
        <w:t>Spine</w:t>
      </w:r>
      <w:r w:rsidRPr="00AB6533">
        <w:t xml:space="preserve"> Society 10</w:t>
      </w:r>
      <w:r w:rsidRPr="00AB6533">
        <w:rPr>
          <w:vertAlign w:val="superscript"/>
        </w:rPr>
        <w:t>th</w:t>
      </w:r>
      <w:r w:rsidRPr="00AB6533">
        <w:t xml:space="preserve"> Annual Meeting, Washington D.C., October 18-21, 1995.</w:t>
      </w:r>
    </w:p>
    <w:p w14:paraId="735E7FE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Lou J, </w:t>
      </w:r>
      <w:r w:rsidR="00D107F3" w:rsidRPr="00AB6533">
        <w:rPr>
          <w:b/>
          <w:bCs/>
        </w:rPr>
        <w:t>Lenke LG</w:t>
      </w:r>
      <w:r w:rsidRPr="00AB6533">
        <w:t>, Xu F, Bridw</w:t>
      </w:r>
      <w:r w:rsidR="00C870CE" w:rsidRPr="00AB6533">
        <w:t xml:space="preserve">ell KH. </w:t>
      </w:r>
      <w:r w:rsidRPr="00AB6533">
        <w:rPr>
          <w:i/>
          <w:iCs/>
        </w:rPr>
        <w:t>In-vivo</w:t>
      </w:r>
      <w:r w:rsidRPr="00AB6533">
        <w:t xml:space="preserve"> Bcl-2 oncogene neuronal expr</w:t>
      </w:r>
      <w:r w:rsidR="00C870CE" w:rsidRPr="00AB6533">
        <w:t xml:space="preserve">ession in the rat spinal cord. </w:t>
      </w:r>
      <w:r w:rsidR="000E6BF0" w:rsidRPr="00AB6533">
        <w:t>Podium presentation</w:t>
      </w:r>
      <w:r w:rsidRPr="00AB6533">
        <w:t xml:space="preserve"> 37</w:t>
      </w:r>
      <w:r w:rsidR="00AA0F8A" w:rsidRPr="00AB6533">
        <w:t>.</w:t>
      </w:r>
      <w:r w:rsidRPr="00AB6533">
        <w:t xml:space="preserve"> Cervical </w:t>
      </w:r>
      <w:r w:rsidR="0038418A" w:rsidRPr="00AB6533">
        <w:rPr>
          <w:iCs/>
        </w:rPr>
        <w:t>Spine</w:t>
      </w:r>
      <w:r w:rsidRPr="00AB6533">
        <w:t xml:space="preserve"> Research Society 23</w:t>
      </w:r>
      <w:r w:rsidRPr="00AB6533">
        <w:rPr>
          <w:vertAlign w:val="superscript"/>
        </w:rPr>
        <w:t>rd</w:t>
      </w:r>
      <w:r w:rsidRPr="00AB6533">
        <w:t xml:space="preserve"> Annual Meeting, Santa Fe, </w:t>
      </w:r>
      <w:r w:rsidR="0093374C" w:rsidRPr="00AB6533">
        <w:t>NM</w:t>
      </w:r>
      <w:r w:rsidRPr="00AB6533">
        <w:t>, November 30-December 2, 1995.</w:t>
      </w:r>
    </w:p>
    <w:p w14:paraId="0B5EB27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Chapman MP*, Bridwell KH, </w:t>
      </w:r>
      <w:r w:rsidR="00D107F3" w:rsidRPr="00AB6533">
        <w:rPr>
          <w:b/>
          <w:bCs/>
        </w:rPr>
        <w:t>Lenke LG</w:t>
      </w:r>
      <w:r w:rsidRPr="00AB6533">
        <w:t>, H</w:t>
      </w:r>
      <w:r w:rsidR="00C870CE" w:rsidRPr="00AB6533">
        <w:t xml:space="preserve">amill CL*, Baldus C, Blanke K. </w:t>
      </w:r>
      <w:r w:rsidRPr="00AB6533">
        <w:t>Assignment of risk fa</w:t>
      </w:r>
      <w:r w:rsidR="00C870CE" w:rsidRPr="00AB6533">
        <w:t xml:space="preserve">ctors for transition syndrome. </w:t>
      </w:r>
      <w:r w:rsidRPr="00AB6533">
        <w:t xml:space="preserve">An analysis of patients who have broken down </w:t>
      </w:r>
      <w:r w:rsidR="00C870CE" w:rsidRPr="00AB6533">
        <w:t xml:space="preserve">above or below a solid fusion. </w:t>
      </w:r>
      <w:r w:rsidR="000E6BF0" w:rsidRPr="00AB6533">
        <w:t>Podium presentation</w:t>
      </w:r>
      <w:r w:rsidRPr="00AB6533">
        <w:t xml:space="preserve"> 51</w:t>
      </w:r>
      <w:r w:rsidR="00AA0F8A" w:rsidRPr="00AB6533">
        <w:t>.</w:t>
      </w:r>
      <w:r w:rsidRPr="00AB6533">
        <w:t xml:space="preserve"> American Academy of Orthopaedic Surgeons 63</w:t>
      </w:r>
      <w:r w:rsidRPr="00AB6533">
        <w:rPr>
          <w:vertAlign w:val="superscript"/>
        </w:rPr>
        <w:t>rd</w:t>
      </w:r>
      <w:r w:rsidRPr="00AB6533">
        <w:t xml:space="preserve"> Annual Meeting, Atlanta, </w:t>
      </w:r>
      <w:r w:rsidR="0093374C" w:rsidRPr="00AB6533">
        <w:t>GA</w:t>
      </w:r>
      <w:r w:rsidRPr="00AB6533">
        <w:t>, February 22-26, 1996.</w:t>
      </w:r>
    </w:p>
    <w:p w14:paraId="4AF1536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Lou J, Xu F, </w:t>
      </w:r>
      <w:r w:rsidR="00D107F3" w:rsidRPr="00AB6533">
        <w:rPr>
          <w:b/>
          <w:bCs/>
        </w:rPr>
        <w:t>Lenke LG</w:t>
      </w:r>
      <w:r w:rsidR="00C870CE" w:rsidRPr="00AB6533">
        <w:t xml:space="preserve">. </w:t>
      </w:r>
      <w:r w:rsidRPr="00AB6533">
        <w:rPr>
          <w:i/>
          <w:iCs/>
        </w:rPr>
        <w:t>In vivo</w:t>
      </w:r>
      <w:r w:rsidRPr="00AB6533">
        <w:t xml:space="preserve"> Bcl-2 oncogene neuronal expr</w:t>
      </w:r>
      <w:r w:rsidR="00C870CE" w:rsidRPr="00AB6533">
        <w:t xml:space="preserve">ession in the rat spinal cord. </w:t>
      </w:r>
      <w:r w:rsidR="000E6BF0" w:rsidRPr="00AB6533">
        <w:t>Podium presentation</w:t>
      </w:r>
      <w:r w:rsidRPr="00AB6533">
        <w:t xml:space="preserve"> 422</w:t>
      </w:r>
      <w:r w:rsidR="00AA0F8A" w:rsidRPr="00AB6533">
        <w:t>.</w:t>
      </w:r>
      <w:r w:rsidRPr="00AB6533">
        <w:t xml:space="preserve"> American Academy of Orthopaedic Surgeons 63</w:t>
      </w:r>
      <w:r w:rsidRPr="00AB6533">
        <w:rPr>
          <w:vertAlign w:val="superscript"/>
        </w:rPr>
        <w:t>rd</w:t>
      </w:r>
      <w:r w:rsidRPr="00AB6533">
        <w:t xml:space="preserve"> Annual Meeting, Washington D.C., February </w:t>
      </w:r>
      <w:r w:rsidR="005031A0" w:rsidRPr="00AB6533">
        <w:t xml:space="preserve">22-26, </w:t>
      </w:r>
      <w:r w:rsidRPr="00AB6533">
        <w:t>1996.</w:t>
      </w:r>
    </w:p>
    <w:p w14:paraId="2718630B" w14:textId="77777777" w:rsidR="00CC51A6" w:rsidRPr="00AB6533" w:rsidRDefault="00CC51A6" w:rsidP="005052EB">
      <w:pPr>
        <w:keepLines/>
        <w:numPr>
          <w:ilvl w:val="0"/>
          <w:numId w:val="15"/>
        </w:numPr>
        <w:kinsoku w:val="0"/>
        <w:overflowPunct w:val="0"/>
        <w:autoSpaceDE w:val="0"/>
        <w:autoSpaceDN w:val="0"/>
        <w:spacing w:after="160" w:line="276" w:lineRule="auto"/>
      </w:pPr>
      <w:r w:rsidRPr="00AB6533">
        <w:t xml:space="preserve">Lou J, Xu F, </w:t>
      </w:r>
      <w:r w:rsidRPr="00AB6533">
        <w:rPr>
          <w:b/>
          <w:bCs/>
        </w:rPr>
        <w:t>Lenke LG</w:t>
      </w:r>
      <w:r w:rsidRPr="00AB6533">
        <w:t>. In-vivo Bcl-2 oncogene neuronal expression in the rat spinal cord. Basic Science Podium presentation 1. American Spinal Injury Association 22</w:t>
      </w:r>
      <w:r w:rsidRPr="00AB6533">
        <w:rPr>
          <w:vertAlign w:val="superscript"/>
        </w:rPr>
        <w:t>nd</w:t>
      </w:r>
      <w:r w:rsidRPr="00AB6533">
        <w:t xml:space="preserve"> Annual Scientific Meeting, Seattle, WA, April 22-24, 1996.</w:t>
      </w:r>
    </w:p>
    <w:p w14:paraId="6D9C5650" w14:textId="77777777" w:rsidR="000E3F3C" w:rsidRPr="00AB6533" w:rsidRDefault="001258D5" w:rsidP="005052EB">
      <w:pPr>
        <w:keepLines/>
        <w:numPr>
          <w:ilvl w:val="0"/>
          <w:numId w:val="15"/>
        </w:numPr>
        <w:kinsoku w:val="0"/>
        <w:overflowPunct w:val="0"/>
        <w:autoSpaceDE w:val="0"/>
        <w:autoSpaceDN w:val="0"/>
        <w:spacing w:after="160" w:line="276" w:lineRule="auto"/>
      </w:pPr>
      <w:r w:rsidRPr="00AB6533">
        <w:t xml:space="preserve">Padberg A, </w:t>
      </w:r>
      <w:r w:rsidRPr="00AB6533">
        <w:rPr>
          <w:b/>
        </w:rPr>
        <w:t>Lenke LG</w:t>
      </w:r>
      <w:r w:rsidRPr="00AB6533">
        <w:t>, Komanetsky R, Bridwell KH</w:t>
      </w:r>
      <w:r w:rsidR="00D451C9" w:rsidRPr="00AB6533">
        <w:t>, Russo M</w:t>
      </w:r>
      <w:r w:rsidRPr="00AB6533">
        <w:t xml:space="preserve">. Neurogenic motor evoked potentials: A prospective comparison of stimulation methods in spinal deformity surgery. </w:t>
      </w:r>
      <w:r w:rsidR="00ED0248" w:rsidRPr="00AB6533">
        <w:t xml:space="preserve">American Spinal Injury Association </w:t>
      </w:r>
      <w:r w:rsidRPr="00AB6533">
        <w:t>22</w:t>
      </w:r>
      <w:r w:rsidRPr="00AB6533">
        <w:rPr>
          <w:vertAlign w:val="superscript"/>
        </w:rPr>
        <w:t>nd</w:t>
      </w:r>
      <w:r w:rsidRPr="00AB6533">
        <w:t xml:space="preserve"> Annual Scientific Meeting, Seattle, WA</w:t>
      </w:r>
      <w:r w:rsidR="00EB2052" w:rsidRPr="00AB6533">
        <w:t>,</w:t>
      </w:r>
      <w:r w:rsidRPr="00AB6533">
        <w:t xml:space="preserve"> April 22-24, 1996.</w:t>
      </w:r>
    </w:p>
    <w:p w14:paraId="21A8398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Komanetsky R, </w:t>
      </w:r>
      <w:r w:rsidR="00D107F3" w:rsidRPr="00AB6533">
        <w:rPr>
          <w:b/>
          <w:bCs/>
        </w:rPr>
        <w:t>Lenke LG</w:t>
      </w:r>
      <w:r w:rsidR="00C870CE" w:rsidRPr="00AB6533">
        <w:t xml:space="preserve">, Bridwell KH, Russo M. </w:t>
      </w:r>
      <w:r w:rsidRPr="00AB6533">
        <w:t>Neurogenic motor evoked potentials</w:t>
      </w:r>
      <w:r w:rsidR="00B65C16" w:rsidRPr="00AB6533">
        <w:t>:</w:t>
      </w:r>
      <w:r w:rsidR="00C870CE" w:rsidRPr="00AB6533">
        <w:t xml:space="preserve"> </w:t>
      </w:r>
      <w:r w:rsidRPr="00AB6533">
        <w:t>A prospective comparison of stimulation metho</w:t>
      </w:r>
      <w:r w:rsidR="00C870CE" w:rsidRPr="00AB6533">
        <w:t>ds in spinal deformity surgery.</w:t>
      </w:r>
      <w:r w:rsidRPr="00AB6533">
        <w:t xml:space="preserve"> </w:t>
      </w:r>
      <w:r w:rsidR="008773F8" w:rsidRPr="00AB6533">
        <w:t xml:space="preserve">Spine Topics II </w:t>
      </w:r>
      <w:r w:rsidR="000E6BF0" w:rsidRPr="00AB6533">
        <w:t>Podium presentation</w:t>
      </w:r>
      <w:r w:rsidR="0025496E" w:rsidRPr="00AB6533">
        <w:t xml:space="preserve"> </w:t>
      </w:r>
      <w:r w:rsidR="008773F8" w:rsidRPr="00AB6533">
        <w:t>2</w:t>
      </w:r>
      <w:r w:rsidR="00AA0F8A" w:rsidRPr="00AB6533">
        <w:t>.</w:t>
      </w:r>
      <w:r w:rsidRPr="00AB6533">
        <w:t xml:space="preserve"> American Spinal Injury Association </w:t>
      </w:r>
      <w:r w:rsidR="0017737C" w:rsidRPr="00AB6533">
        <w:t>22</w:t>
      </w:r>
      <w:r w:rsidR="0017737C" w:rsidRPr="00AB6533">
        <w:rPr>
          <w:vertAlign w:val="superscript"/>
        </w:rPr>
        <w:t>nd</w:t>
      </w:r>
      <w:r w:rsidR="0017737C" w:rsidRPr="00AB6533">
        <w:t xml:space="preserve"> Annual Scientific Meeting, Seattle, </w:t>
      </w:r>
      <w:r w:rsidR="00EB2052" w:rsidRPr="00AB6533">
        <w:t>WA</w:t>
      </w:r>
      <w:r w:rsidR="0017737C" w:rsidRPr="00AB6533">
        <w:t>, April 22-24, 1996.</w:t>
      </w:r>
    </w:p>
    <w:p w14:paraId="4DB45459"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Betz RR, Bridwell KH, Clements DH, Harms J, King </w:t>
      </w:r>
      <w:r w:rsidR="00C870CE" w:rsidRPr="00AB6533">
        <w:t xml:space="preserve">HA, Lowe TG, Shufflebarger HL. </w:t>
      </w:r>
      <w:r w:rsidR="00236B3A" w:rsidRPr="00AB6533">
        <w:t xml:space="preserve">Classifying adolescent idiopathic scoliosis by the </w:t>
      </w:r>
      <w:r w:rsidR="009F657D" w:rsidRPr="00AB6533">
        <w:t xml:space="preserve">King </w:t>
      </w:r>
      <w:r w:rsidR="00236B3A" w:rsidRPr="00AB6533">
        <w:t xml:space="preserve">method - </w:t>
      </w:r>
      <w:r w:rsidR="00CA01B9" w:rsidRPr="00AB6533">
        <w:t xml:space="preserve">Is it reliable? </w:t>
      </w:r>
      <w:r w:rsidR="000E6BF0" w:rsidRPr="00AB6533">
        <w:t>Podium presentation</w:t>
      </w:r>
      <w:r w:rsidR="0077084E" w:rsidRPr="00AB6533">
        <w:t xml:space="preserve"> 1</w:t>
      </w:r>
      <w:r w:rsidR="00AA0F8A" w:rsidRPr="00AB6533">
        <w:t>.</w:t>
      </w:r>
      <w:r w:rsidR="0077084E" w:rsidRPr="00AB6533">
        <w:t xml:space="preserve"> </w:t>
      </w:r>
      <w:r w:rsidR="009F657D" w:rsidRPr="00AB6533">
        <w:t>Scoliosis Research Society 31</w:t>
      </w:r>
      <w:r w:rsidR="009F657D" w:rsidRPr="00AB6533">
        <w:rPr>
          <w:vertAlign w:val="superscript"/>
        </w:rPr>
        <w:t>st</w:t>
      </w:r>
      <w:r w:rsidR="009F657D" w:rsidRPr="00AB6533">
        <w:t xml:space="preserve"> Annual Meeting, Ottawa, Canada, September </w:t>
      </w:r>
      <w:r w:rsidR="000E1D86" w:rsidRPr="00AB6533">
        <w:t xml:space="preserve">25-28, </w:t>
      </w:r>
      <w:r w:rsidR="009F657D" w:rsidRPr="00AB6533">
        <w:t>1996.</w:t>
      </w:r>
    </w:p>
    <w:p w14:paraId="1A14C5C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Marsicano J*, </w:t>
      </w:r>
      <w:r w:rsidR="00D107F3" w:rsidRPr="00AB6533">
        <w:rPr>
          <w:b/>
          <w:bCs/>
        </w:rPr>
        <w:t>Lenke LG</w:t>
      </w:r>
      <w:r w:rsidRPr="00AB6533">
        <w:t>, Bridwell KH, Chapman MP*, Gupta P*, W</w:t>
      </w:r>
      <w:r w:rsidR="00803F13" w:rsidRPr="00AB6533">
        <w:t>eston</w:t>
      </w:r>
      <w:r w:rsidR="00CA01B9" w:rsidRPr="00AB6533">
        <w:t xml:space="preserve"> J. </w:t>
      </w:r>
      <w:r w:rsidRPr="00AB6533">
        <w:t xml:space="preserve">The lordosing effect of the OSI </w:t>
      </w:r>
      <w:r w:rsidR="00DE76EC" w:rsidRPr="00AB6533">
        <w:t xml:space="preserve">(Jackson) </w:t>
      </w:r>
      <w:r w:rsidRPr="00AB6533">
        <w:t xml:space="preserve">frame on </w:t>
      </w:r>
      <w:r w:rsidR="00DE76EC" w:rsidRPr="00AB6533">
        <w:t xml:space="preserve">thoracic and thoracolumbar as well as lumbar sagittal alignment in </w:t>
      </w:r>
      <w:r w:rsidRPr="00AB6533">
        <w:t>operative ad</w:t>
      </w:r>
      <w:r w:rsidR="00CA01B9" w:rsidRPr="00AB6533">
        <w:t xml:space="preserve">olescent idiopathic scoliosis. </w:t>
      </w:r>
      <w:r w:rsidR="000E6BF0" w:rsidRPr="00AB6533">
        <w:t>Podium presentation</w:t>
      </w:r>
      <w:r w:rsidR="006349AA" w:rsidRPr="00AB6533">
        <w:t xml:space="preserve"> 6</w:t>
      </w:r>
      <w:r w:rsidR="00AA0F8A" w:rsidRPr="00AB6533">
        <w:t>.</w:t>
      </w:r>
      <w:r w:rsidR="006349AA" w:rsidRPr="00AB6533">
        <w:t xml:space="preserve"> </w:t>
      </w:r>
      <w:r w:rsidRPr="00AB6533">
        <w:t>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29F44F44" w14:textId="77777777" w:rsidR="006E5B49" w:rsidRPr="00AB6533" w:rsidRDefault="0077084E" w:rsidP="005052EB">
      <w:pPr>
        <w:keepLines/>
        <w:numPr>
          <w:ilvl w:val="0"/>
          <w:numId w:val="15"/>
        </w:numPr>
        <w:kinsoku w:val="0"/>
        <w:overflowPunct w:val="0"/>
        <w:autoSpaceDE w:val="0"/>
        <w:autoSpaceDN w:val="0"/>
        <w:spacing w:after="160" w:line="276" w:lineRule="auto"/>
      </w:pPr>
      <w:r w:rsidRPr="00AB6533">
        <w:t xml:space="preserve">Vedantam R*, </w:t>
      </w:r>
      <w:r w:rsidR="00D107F3" w:rsidRPr="00AB6533">
        <w:rPr>
          <w:b/>
          <w:bCs/>
        </w:rPr>
        <w:t>Lenke LG</w:t>
      </w:r>
      <w:r w:rsidRPr="00AB6533">
        <w:t>, Keeney J</w:t>
      </w:r>
      <w:r w:rsidR="00D535B6" w:rsidRPr="00AB6533">
        <w:rPr>
          <w:vertAlign w:val="superscript"/>
        </w:rPr>
        <w:t>‡</w:t>
      </w:r>
      <w:r w:rsidR="00CA01B9" w:rsidRPr="00AB6533">
        <w:t>, Bridwell KH.</w:t>
      </w:r>
      <w:r w:rsidR="00610A78" w:rsidRPr="00AB6533">
        <w:t xml:space="preserve"> Comparison of s</w:t>
      </w:r>
      <w:r w:rsidRPr="00AB6533">
        <w:t>tanding sagittal</w:t>
      </w:r>
      <w:r w:rsidR="00610A78" w:rsidRPr="00AB6533">
        <w:t xml:space="preserve"> spinal </w:t>
      </w:r>
      <w:r w:rsidRPr="00AB6533">
        <w:t>alignment in</w:t>
      </w:r>
      <w:r w:rsidR="00610A78" w:rsidRPr="00AB6533">
        <w:t xml:space="preserve"> asymptomatic</w:t>
      </w:r>
      <w:r w:rsidRPr="00AB6533">
        <w:t xml:space="preserve"> adolescents </w:t>
      </w:r>
      <w:r w:rsidRPr="00AB6533">
        <w:rPr>
          <w:iCs/>
        </w:rPr>
        <w:t>v</w:t>
      </w:r>
      <w:r w:rsidR="00610A78" w:rsidRPr="00AB6533">
        <w:rPr>
          <w:iCs/>
        </w:rPr>
        <w:t>ersus</w:t>
      </w:r>
      <w:r w:rsidRPr="00AB6533">
        <w:t xml:space="preserve"> adults. </w:t>
      </w:r>
      <w:r w:rsidR="000E6BF0" w:rsidRPr="00AB6533">
        <w:t>Podium presentation</w:t>
      </w:r>
      <w:r w:rsidRPr="00AB6533">
        <w:t xml:space="preserve"> 14</w:t>
      </w:r>
      <w:r w:rsidR="00AA0F8A" w:rsidRPr="00AB6533">
        <w:t>.</w:t>
      </w:r>
      <w:r w:rsidRPr="00AB6533">
        <w:t xml:space="preserve"> 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1C91B3BB" w14:textId="77777777" w:rsidR="0077084E" w:rsidRPr="00AB6533" w:rsidRDefault="0077084E" w:rsidP="005052EB">
      <w:pPr>
        <w:keepLines/>
        <w:numPr>
          <w:ilvl w:val="0"/>
          <w:numId w:val="15"/>
        </w:numPr>
        <w:kinsoku w:val="0"/>
        <w:overflowPunct w:val="0"/>
        <w:autoSpaceDE w:val="0"/>
        <w:autoSpaceDN w:val="0"/>
        <w:spacing w:after="160" w:line="276" w:lineRule="auto"/>
      </w:pPr>
      <w:r w:rsidRPr="00AB6533">
        <w:t xml:space="preserve">Gupta P*, Tenhula J, </w:t>
      </w:r>
      <w:r w:rsidR="00D107F3" w:rsidRPr="00AB6533">
        <w:rPr>
          <w:b/>
          <w:bCs/>
        </w:rPr>
        <w:t>Lenke LG</w:t>
      </w:r>
      <w:r w:rsidRPr="00AB6533">
        <w:t xml:space="preserve">, Bridwell </w:t>
      </w:r>
      <w:r w:rsidR="00CA01B9" w:rsidRPr="00AB6533">
        <w:t xml:space="preserve">KH, Chapman MP*, Marsicano J*. </w:t>
      </w:r>
      <w:r w:rsidRPr="00AB6533">
        <w:t xml:space="preserve">Evaluation of neurogenic claudication and functional outcome </w:t>
      </w:r>
      <w:r w:rsidR="00983B41" w:rsidRPr="00AB6533">
        <w:t xml:space="preserve">of treatment </w:t>
      </w:r>
      <w:r w:rsidRPr="00AB6533">
        <w:t>us</w:t>
      </w:r>
      <w:r w:rsidR="00CA01B9" w:rsidRPr="00AB6533">
        <w:t>ing the treadmill-bicycle test.</w:t>
      </w:r>
      <w:r w:rsidRPr="00AB6533">
        <w:t xml:space="preserve"> </w:t>
      </w:r>
      <w:r w:rsidR="000E6BF0" w:rsidRPr="00AB6533">
        <w:t>Podium presentation</w:t>
      </w:r>
      <w:r w:rsidRPr="00AB6533">
        <w:t xml:space="preserve"> 19</w:t>
      </w:r>
      <w:r w:rsidR="00AA0F8A" w:rsidRPr="00AB6533">
        <w:t>.</w:t>
      </w:r>
      <w:r w:rsidRPr="00AB6533">
        <w:t xml:space="preserve"> 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1CA8C01D" w14:textId="77777777" w:rsidR="00AF5493" w:rsidRPr="00AB6533" w:rsidRDefault="0077084E"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00CA01B9" w:rsidRPr="00AB6533">
        <w:t>, Baldus C, Blanke K.</w:t>
      </w:r>
      <w:r w:rsidRPr="00AB6533">
        <w:t xml:space="preserve"> Major intraoperative neurologic deficits </w:t>
      </w:r>
      <w:r w:rsidR="002E61ED" w:rsidRPr="00AB6533">
        <w:t>in pediatric and adult spinal deformity patients – Incidence an</w:t>
      </w:r>
      <w:r w:rsidR="00CA01B9" w:rsidRPr="00AB6533">
        <w:t xml:space="preserve">d etiology at one institution. </w:t>
      </w:r>
      <w:r w:rsidR="000E6BF0" w:rsidRPr="00AB6533">
        <w:t>Podium presentation</w:t>
      </w:r>
      <w:r w:rsidRPr="00AB6533">
        <w:t xml:space="preserve"> 65</w:t>
      </w:r>
      <w:r w:rsidR="00AA0F8A" w:rsidRPr="00AB6533">
        <w:t>.</w:t>
      </w:r>
      <w:r w:rsidRPr="00AB6533">
        <w:t xml:space="preserve"> 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10DECE56" w14:textId="77777777" w:rsidR="002E337F" w:rsidRPr="00AB6533" w:rsidRDefault="009F657D" w:rsidP="005052EB">
      <w:pPr>
        <w:keepLines/>
        <w:numPr>
          <w:ilvl w:val="0"/>
          <w:numId w:val="15"/>
        </w:numPr>
        <w:kinsoku w:val="0"/>
        <w:overflowPunct w:val="0"/>
        <w:autoSpaceDE w:val="0"/>
        <w:autoSpaceDN w:val="0"/>
        <w:spacing w:after="160" w:line="276" w:lineRule="auto"/>
      </w:pPr>
      <w:r w:rsidRPr="00AB6533">
        <w:t xml:space="preserve">Gupta P*, </w:t>
      </w:r>
      <w:r w:rsidR="00D107F3" w:rsidRPr="00AB6533">
        <w:rPr>
          <w:b/>
          <w:bCs/>
        </w:rPr>
        <w:t>Lenke LG</w:t>
      </w:r>
      <w:r w:rsidRPr="00AB6533">
        <w:t>, Bridwell KH, Marsicano J*</w:t>
      </w:r>
      <w:r w:rsidR="00983B41" w:rsidRPr="00AB6533">
        <w:t>, Baldu</w:t>
      </w:r>
      <w:r w:rsidR="007462C1" w:rsidRPr="00AB6533">
        <w:t>s</w:t>
      </w:r>
      <w:r w:rsidR="00983B41" w:rsidRPr="00AB6533">
        <w:t xml:space="preserve"> C, Blanke K</w:t>
      </w:r>
      <w:r w:rsidR="00CA01B9" w:rsidRPr="00AB6533">
        <w:t>.</w:t>
      </w:r>
      <w:r w:rsidRPr="00AB6533">
        <w:t xml:space="preserve"> Incidence of neural axis abnormalities in infantile and juvenile patients with spinal deformity</w:t>
      </w:r>
      <w:r w:rsidR="00983B41" w:rsidRPr="00AB6533">
        <w:t>:</w:t>
      </w:r>
      <w:r w:rsidR="00CA01B9" w:rsidRPr="00AB6533">
        <w:t xml:space="preserve"> </w:t>
      </w:r>
      <w:r w:rsidR="00314017" w:rsidRPr="00AB6533">
        <w:t>I</w:t>
      </w:r>
      <w:r w:rsidR="00CA01B9" w:rsidRPr="00AB6533">
        <w:t xml:space="preserve">s a screening MRI necessary? </w:t>
      </w:r>
      <w:r w:rsidR="000E6BF0" w:rsidRPr="00AB6533">
        <w:t>Podium presentation</w:t>
      </w:r>
      <w:r w:rsidR="0084364A" w:rsidRPr="00AB6533">
        <w:t xml:space="preserve"> 70</w:t>
      </w:r>
      <w:r w:rsidR="00AA0F8A" w:rsidRPr="00AB6533">
        <w:t>.</w:t>
      </w:r>
      <w:r w:rsidR="0084364A" w:rsidRPr="00AB6533">
        <w:t xml:space="preserve"> </w:t>
      </w:r>
      <w:r w:rsidRPr="00AB6533">
        <w:t>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4E9E7CC1" w14:textId="77777777" w:rsidR="00E07839" w:rsidRPr="00AB6533" w:rsidRDefault="009F657D" w:rsidP="005052EB">
      <w:pPr>
        <w:keepLines/>
        <w:numPr>
          <w:ilvl w:val="0"/>
          <w:numId w:val="15"/>
        </w:numPr>
        <w:kinsoku w:val="0"/>
        <w:overflowPunct w:val="0"/>
        <w:autoSpaceDE w:val="0"/>
        <w:autoSpaceDN w:val="0"/>
        <w:spacing w:after="160" w:line="276" w:lineRule="auto"/>
      </w:pPr>
      <w:r w:rsidRPr="00AB6533">
        <w:t xml:space="preserve">Betz RR, Harms J, Clements DH, </w:t>
      </w:r>
      <w:r w:rsidR="00D107F3" w:rsidRPr="00AB6533">
        <w:rPr>
          <w:b/>
          <w:bCs/>
        </w:rPr>
        <w:t>Lenke LG</w:t>
      </w:r>
      <w:r w:rsidRPr="00AB6533">
        <w:t>, Lowe T, Shufflebarger HL</w:t>
      </w:r>
      <w:r w:rsidR="00610A78" w:rsidRPr="00AB6533">
        <w:t>, Jeszenszky D, Beele B</w:t>
      </w:r>
      <w:r w:rsidR="00CA01B9" w:rsidRPr="00AB6533">
        <w:t xml:space="preserve">. </w:t>
      </w:r>
      <w:r w:rsidR="00610A78" w:rsidRPr="00AB6533">
        <w:t>C</w:t>
      </w:r>
      <w:r w:rsidRPr="00AB6533">
        <w:t xml:space="preserve">omparison of anterior </w:t>
      </w:r>
      <w:r w:rsidRPr="00AB6533">
        <w:rPr>
          <w:iCs/>
        </w:rPr>
        <w:t>v</w:t>
      </w:r>
      <w:r w:rsidR="00610A78" w:rsidRPr="00AB6533">
        <w:rPr>
          <w:iCs/>
        </w:rPr>
        <w:t>ersus</w:t>
      </w:r>
      <w:r w:rsidRPr="00AB6533">
        <w:t xml:space="preserve"> posterior </w:t>
      </w:r>
      <w:r w:rsidR="00610A78" w:rsidRPr="00AB6533">
        <w:t>instrumentation</w:t>
      </w:r>
      <w:r w:rsidRPr="00AB6533">
        <w:t xml:space="preserve"> </w:t>
      </w:r>
      <w:r w:rsidR="004D731F" w:rsidRPr="00AB6533">
        <w:t xml:space="preserve">for correction </w:t>
      </w:r>
      <w:r w:rsidR="00610A78" w:rsidRPr="00AB6533">
        <w:t>of</w:t>
      </w:r>
      <w:r w:rsidRPr="00AB6533">
        <w:t xml:space="preserve"> </w:t>
      </w:r>
      <w:r w:rsidR="00CA01B9" w:rsidRPr="00AB6533">
        <w:t xml:space="preserve">thoracic idiopathic scoliosis. </w:t>
      </w:r>
      <w:r w:rsidR="000E6BF0" w:rsidRPr="00AB6533">
        <w:t>Podium presentation</w:t>
      </w:r>
      <w:r w:rsidR="00610A78" w:rsidRPr="00AB6533">
        <w:t xml:space="preserve"> 84</w:t>
      </w:r>
      <w:r w:rsidR="00AA0F8A" w:rsidRPr="00AB6533">
        <w:t>.</w:t>
      </w:r>
      <w:r w:rsidR="00610A78" w:rsidRPr="00AB6533">
        <w:t xml:space="preserve"> </w:t>
      </w:r>
      <w:r w:rsidRPr="00AB6533">
        <w:t>Scoliosis Research Society 31</w:t>
      </w:r>
      <w:r w:rsidRPr="00AB6533">
        <w:rPr>
          <w:vertAlign w:val="superscript"/>
        </w:rPr>
        <w:t>st</w:t>
      </w:r>
      <w:r w:rsidRPr="00AB6533">
        <w:t xml:space="preserve"> Annual Meeting, Ottawa, Canada, September </w:t>
      </w:r>
      <w:r w:rsidR="000E1D86" w:rsidRPr="00AB6533">
        <w:t xml:space="preserve">25-28, </w:t>
      </w:r>
      <w:r w:rsidRPr="00AB6533">
        <w:t>1996.</w:t>
      </w:r>
    </w:p>
    <w:p w14:paraId="3124C4D7"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Betz RR, Bridwell KH, Clements III DH, Harms J, King </w:t>
      </w:r>
      <w:r w:rsidR="00CA01B9" w:rsidRPr="00AB6533">
        <w:t xml:space="preserve">HA, Lowe TG, Shufflebarger HL. </w:t>
      </w:r>
      <w:r w:rsidR="009F657D" w:rsidRPr="00AB6533">
        <w:t>Using the King classification to classify adolescent idiopathic scoliosis</w:t>
      </w:r>
      <w:r w:rsidR="007B2878" w:rsidRPr="00AB6533">
        <w:t>:</w:t>
      </w:r>
      <w:r w:rsidR="00CA01B9" w:rsidRPr="00AB6533">
        <w:t xml:space="preserve"> Is it reliable?</w:t>
      </w:r>
      <w:r w:rsidR="009F657D" w:rsidRPr="00AB6533">
        <w:t xml:space="preserve"> North American </w:t>
      </w:r>
      <w:r w:rsidR="0038418A" w:rsidRPr="00AB6533">
        <w:rPr>
          <w:iCs/>
        </w:rPr>
        <w:t>Spine</w:t>
      </w:r>
      <w:r w:rsidR="009F657D" w:rsidRPr="00AB6533">
        <w:t xml:space="preserve"> Society 11</w:t>
      </w:r>
      <w:r w:rsidR="009F657D" w:rsidRPr="00AB6533">
        <w:rPr>
          <w:vertAlign w:val="superscript"/>
        </w:rPr>
        <w:t>th</w:t>
      </w:r>
      <w:r w:rsidR="009F657D" w:rsidRPr="00AB6533">
        <w:t xml:space="preserve"> Annual Meeting, Vancouver, British Columbia, Canada, October </w:t>
      </w:r>
      <w:r w:rsidR="000E1D86" w:rsidRPr="00AB6533">
        <w:t xml:space="preserve">23-26, </w:t>
      </w:r>
      <w:r w:rsidR="009F657D" w:rsidRPr="00AB6533">
        <w:t>1996.</w:t>
      </w:r>
    </w:p>
    <w:p w14:paraId="6AA045F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Gupta P*, </w:t>
      </w:r>
      <w:r w:rsidR="00D107F3" w:rsidRPr="00AB6533">
        <w:rPr>
          <w:b/>
          <w:bCs/>
        </w:rPr>
        <w:t>Lenke LG</w:t>
      </w:r>
      <w:r w:rsidR="00CA01B9" w:rsidRPr="00AB6533">
        <w:t xml:space="preserve">, Bridwell KH, Marsicano JG*. </w:t>
      </w:r>
      <w:r w:rsidRPr="00AB6533">
        <w:t>Incidence of neural axis abnormalities in infantile and juvenile patients with spinal deformity</w:t>
      </w:r>
      <w:r w:rsidR="007B2878" w:rsidRPr="00AB6533">
        <w:t>:</w:t>
      </w:r>
      <w:r w:rsidR="00CA01B9" w:rsidRPr="00AB6533">
        <w:t xml:space="preserve"> Is a screening MRI necessary?</w:t>
      </w:r>
      <w:r w:rsidRPr="00AB6533">
        <w:t xml:space="preserve"> North American </w:t>
      </w:r>
      <w:r w:rsidR="0038418A" w:rsidRPr="00AB6533">
        <w:rPr>
          <w:iCs/>
        </w:rPr>
        <w:t>Spine</w:t>
      </w:r>
      <w:r w:rsidRPr="00AB6533">
        <w:t xml:space="preserve"> Society 11</w:t>
      </w:r>
      <w:r w:rsidRPr="00AB6533">
        <w:rPr>
          <w:vertAlign w:val="superscript"/>
        </w:rPr>
        <w:t>th</w:t>
      </w:r>
      <w:r w:rsidRPr="00AB6533">
        <w:t xml:space="preserve"> Annual Meeting, Vancouver, British Columbia, Canada, October </w:t>
      </w:r>
      <w:r w:rsidR="000E1D86" w:rsidRPr="00AB6533">
        <w:t xml:space="preserve">23-26, </w:t>
      </w:r>
      <w:r w:rsidRPr="00AB6533">
        <w:t>1996.</w:t>
      </w:r>
    </w:p>
    <w:p w14:paraId="21A8269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Gupta P*, Tenhula J, </w:t>
      </w:r>
      <w:r w:rsidR="00D107F3" w:rsidRPr="00AB6533">
        <w:rPr>
          <w:b/>
          <w:bCs/>
        </w:rPr>
        <w:t>Lenke LG</w:t>
      </w:r>
      <w:r w:rsidRPr="00AB6533">
        <w:t>, Bridwell K</w:t>
      </w:r>
      <w:r w:rsidR="00CA01B9" w:rsidRPr="00AB6533">
        <w:t xml:space="preserve">H, Chapman MP*, Marsicano JG*. </w:t>
      </w:r>
      <w:r w:rsidRPr="00AB6533">
        <w:t>Evaluation of neurogenic claudication and functional outcome using the treadmil</w:t>
      </w:r>
      <w:r w:rsidR="00CA01B9" w:rsidRPr="00AB6533">
        <w:t xml:space="preserve">l-bicycle test. </w:t>
      </w:r>
      <w:r w:rsidRPr="00AB6533">
        <w:t xml:space="preserve">North American </w:t>
      </w:r>
      <w:r w:rsidR="0038418A" w:rsidRPr="00AB6533">
        <w:rPr>
          <w:iCs/>
        </w:rPr>
        <w:t>Spine</w:t>
      </w:r>
      <w:r w:rsidRPr="00AB6533">
        <w:t xml:space="preserve"> Society 11</w:t>
      </w:r>
      <w:r w:rsidRPr="00AB6533">
        <w:rPr>
          <w:vertAlign w:val="superscript"/>
        </w:rPr>
        <w:t>th</w:t>
      </w:r>
      <w:r w:rsidRPr="00AB6533">
        <w:t xml:space="preserve"> Annual Meeting, Vancouver, British Columbia, Canada, October </w:t>
      </w:r>
      <w:r w:rsidR="000E1D86" w:rsidRPr="00AB6533">
        <w:t xml:space="preserve">23-26, </w:t>
      </w:r>
      <w:r w:rsidRPr="00AB6533">
        <w:t>1996.</w:t>
      </w:r>
    </w:p>
    <w:p w14:paraId="4ADD21E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Vedantam RW*, </w:t>
      </w:r>
      <w:r w:rsidR="00D107F3" w:rsidRPr="00AB6533">
        <w:rPr>
          <w:b/>
          <w:bCs/>
        </w:rPr>
        <w:t>Lenke LG</w:t>
      </w:r>
      <w:r w:rsidRPr="00AB6533">
        <w:t>, Keeney J</w:t>
      </w:r>
      <w:r w:rsidR="002E783B" w:rsidRPr="00AB6533">
        <w:rPr>
          <w:vertAlign w:val="superscript"/>
        </w:rPr>
        <w:t>‡</w:t>
      </w:r>
      <w:r w:rsidR="00CA01B9" w:rsidRPr="00AB6533">
        <w:t xml:space="preserve">, Bridwell KH. </w:t>
      </w:r>
      <w:r w:rsidRPr="00AB6533">
        <w:t xml:space="preserve">Standing sagittal alignment in adolescents </w:t>
      </w:r>
      <w:r w:rsidR="00492497" w:rsidRPr="00AB6533">
        <w:rPr>
          <w:iCs/>
        </w:rPr>
        <w:t>vs</w:t>
      </w:r>
      <w:r w:rsidR="007B2878" w:rsidRPr="00AB6533">
        <w:t>.</w:t>
      </w:r>
      <w:r w:rsidRPr="00AB6533">
        <w:t xml:space="preserve"> adults</w:t>
      </w:r>
      <w:r w:rsidR="00DD1800" w:rsidRPr="00AB6533">
        <w:t>:</w:t>
      </w:r>
      <w:r w:rsidRPr="00AB6533">
        <w:t xml:space="preserve"> </w:t>
      </w:r>
      <w:r w:rsidR="00CA01B9" w:rsidRPr="00AB6533">
        <w:t xml:space="preserve">Are they similar? </w:t>
      </w:r>
      <w:r w:rsidRPr="00AB6533">
        <w:t xml:space="preserve">North American </w:t>
      </w:r>
      <w:r w:rsidR="0038418A" w:rsidRPr="00AB6533">
        <w:rPr>
          <w:iCs/>
        </w:rPr>
        <w:t>Spine</w:t>
      </w:r>
      <w:r w:rsidRPr="00AB6533">
        <w:t xml:space="preserve"> Society 11</w:t>
      </w:r>
      <w:r w:rsidRPr="00AB6533">
        <w:rPr>
          <w:vertAlign w:val="superscript"/>
        </w:rPr>
        <w:t>th</w:t>
      </w:r>
      <w:r w:rsidRPr="00AB6533">
        <w:t xml:space="preserve"> Annual Meeting, Vancouver, British Columbia, Canada, October </w:t>
      </w:r>
      <w:r w:rsidR="000E1D86" w:rsidRPr="00AB6533">
        <w:t xml:space="preserve">23-26, </w:t>
      </w:r>
      <w:r w:rsidRPr="00AB6533">
        <w:t>1996.</w:t>
      </w:r>
    </w:p>
    <w:p w14:paraId="2069A95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00CA01B9" w:rsidRPr="00AB6533">
        <w:t xml:space="preserve">, Baldus C, Blanke K. </w:t>
      </w:r>
      <w:r w:rsidRPr="00AB6533">
        <w:t>Major intraoperative neurologic deficits durin</w:t>
      </w:r>
      <w:r w:rsidR="00CA01B9" w:rsidRPr="00AB6533">
        <w:t xml:space="preserve">g spinal deformity correction. </w:t>
      </w:r>
      <w:r w:rsidRPr="00AB6533">
        <w:t xml:space="preserve">North American </w:t>
      </w:r>
      <w:r w:rsidR="0038418A" w:rsidRPr="00AB6533">
        <w:rPr>
          <w:iCs/>
        </w:rPr>
        <w:t>Spine</w:t>
      </w:r>
      <w:r w:rsidRPr="00AB6533">
        <w:t xml:space="preserve"> Society 11</w:t>
      </w:r>
      <w:r w:rsidRPr="00AB6533">
        <w:rPr>
          <w:vertAlign w:val="superscript"/>
        </w:rPr>
        <w:t>th</w:t>
      </w:r>
      <w:r w:rsidRPr="00AB6533">
        <w:t xml:space="preserve"> Annual Meeting, Vancouver, British Columbia, Canada, October </w:t>
      </w:r>
      <w:r w:rsidR="000E1D86" w:rsidRPr="00AB6533">
        <w:t xml:space="preserve">23-26, </w:t>
      </w:r>
      <w:r w:rsidRPr="00AB6533">
        <w:t>1996.</w:t>
      </w:r>
    </w:p>
    <w:p w14:paraId="1091C74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Russo MH, Kunsemiller J, </w:t>
      </w:r>
      <w:r w:rsidR="00D107F3" w:rsidRPr="00AB6533">
        <w:rPr>
          <w:b/>
          <w:bCs/>
        </w:rPr>
        <w:t>Lenke LG</w:t>
      </w:r>
      <w:r w:rsidR="00CA01B9" w:rsidRPr="00AB6533">
        <w:t xml:space="preserve">, Bridwell KH, Wilson TA. </w:t>
      </w:r>
      <w:r w:rsidRPr="00AB6533">
        <w:t>The utility of dermatomal somatosensory evoked pot</w:t>
      </w:r>
      <w:r w:rsidR="00CA01B9" w:rsidRPr="00AB6533">
        <w:t xml:space="preserve">entials during spinal surgery. </w:t>
      </w:r>
      <w:r w:rsidRPr="00AB6533">
        <w:t xml:space="preserve">North American </w:t>
      </w:r>
      <w:r w:rsidR="0038418A" w:rsidRPr="00AB6533">
        <w:rPr>
          <w:iCs/>
        </w:rPr>
        <w:t>Spine</w:t>
      </w:r>
      <w:r w:rsidRPr="00AB6533">
        <w:t xml:space="preserve"> Society 11</w:t>
      </w:r>
      <w:r w:rsidRPr="00AB6533">
        <w:rPr>
          <w:vertAlign w:val="superscript"/>
        </w:rPr>
        <w:t>th</w:t>
      </w:r>
      <w:r w:rsidRPr="00AB6533">
        <w:t xml:space="preserve"> Annual Meeting, Vancouver, British Columbia, Canada, October </w:t>
      </w:r>
      <w:r w:rsidR="000E1D86" w:rsidRPr="00AB6533">
        <w:t xml:space="preserve">23-26, </w:t>
      </w:r>
      <w:r w:rsidRPr="00AB6533">
        <w:t>1996.</w:t>
      </w:r>
    </w:p>
    <w:p w14:paraId="43966E0B" w14:textId="77777777" w:rsidR="00E854A5" w:rsidRPr="00AB6533" w:rsidRDefault="00E854A5" w:rsidP="005052EB">
      <w:pPr>
        <w:keepLines/>
        <w:numPr>
          <w:ilvl w:val="0"/>
          <w:numId w:val="15"/>
        </w:numPr>
        <w:kinsoku w:val="0"/>
        <w:overflowPunct w:val="0"/>
        <w:autoSpaceDE w:val="0"/>
        <w:autoSpaceDN w:val="0"/>
        <w:spacing w:after="160" w:line="276" w:lineRule="auto"/>
      </w:pPr>
      <w:r w:rsidRPr="00AB6533">
        <w:t xml:space="preserve">Gupta P*, Tenhula J, </w:t>
      </w:r>
      <w:r w:rsidRPr="00AB6533">
        <w:rPr>
          <w:b/>
          <w:bCs/>
        </w:rPr>
        <w:t>Lenke LG</w:t>
      </w:r>
      <w:r w:rsidRPr="00AB6533">
        <w:t>, Bridwell K</w:t>
      </w:r>
      <w:r w:rsidR="00CA01B9" w:rsidRPr="00AB6533">
        <w:t xml:space="preserve">H, Chapman MP*, Marsicano JG*. </w:t>
      </w:r>
      <w:r w:rsidRPr="00AB6533">
        <w:t>Evaluation of neurogenic claudication and functional outcome usi</w:t>
      </w:r>
      <w:r w:rsidR="00CA01B9" w:rsidRPr="00AB6533">
        <w:t xml:space="preserve">ng the treadmill-bicycle test. </w:t>
      </w:r>
      <w:r w:rsidRPr="00AB6533">
        <w:t>American Academy of Orthopaedic Surgeons 64</w:t>
      </w:r>
      <w:r w:rsidRPr="00AB6533">
        <w:rPr>
          <w:vertAlign w:val="superscript"/>
        </w:rPr>
        <w:t>th</w:t>
      </w:r>
      <w:r w:rsidRPr="00AB6533">
        <w:t xml:space="preserve"> Annual Meeting, San Francisco, </w:t>
      </w:r>
      <w:r w:rsidR="009B0A53" w:rsidRPr="00AB6533">
        <w:t>CA</w:t>
      </w:r>
      <w:r w:rsidRPr="00AB6533">
        <w:t>, February 13-17, 1997.</w:t>
      </w:r>
    </w:p>
    <w:p w14:paraId="7D087CE0" w14:textId="77777777" w:rsidR="00E854A5" w:rsidRPr="00AB6533" w:rsidRDefault="00E854A5" w:rsidP="005052EB">
      <w:pPr>
        <w:keepLines/>
        <w:numPr>
          <w:ilvl w:val="0"/>
          <w:numId w:val="15"/>
        </w:numPr>
        <w:kinsoku w:val="0"/>
        <w:overflowPunct w:val="0"/>
        <w:autoSpaceDE w:val="0"/>
        <w:autoSpaceDN w:val="0"/>
        <w:spacing w:after="160" w:line="276" w:lineRule="auto"/>
      </w:pPr>
      <w:r w:rsidRPr="00AB6533">
        <w:t xml:space="preserve">Gupta P*, Bridwell KH, </w:t>
      </w:r>
      <w:r w:rsidRPr="00AB6533">
        <w:rPr>
          <w:b/>
          <w:bCs/>
        </w:rPr>
        <w:t>Lenke LG</w:t>
      </w:r>
      <w:r w:rsidRPr="00AB6533">
        <w:t>, Mars</w:t>
      </w:r>
      <w:r w:rsidR="00CA01B9" w:rsidRPr="00AB6533">
        <w:t xml:space="preserve">icano JG*, Baldus C, Blanke K. </w:t>
      </w:r>
      <w:r w:rsidRPr="00AB6533">
        <w:t>Evaluation and tre</w:t>
      </w:r>
      <w:r w:rsidR="00CA01B9" w:rsidRPr="00AB6533">
        <w:t xml:space="preserve">atment of flat-back deformity. </w:t>
      </w:r>
      <w:r w:rsidRPr="00AB6533">
        <w:t>American Academy of Orthopaedic Surgeons 64</w:t>
      </w:r>
      <w:r w:rsidRPr="00AB6533">
        <w:rPr>
          <w:vertAlign w:val="superscript"/>
        </w:rPr>
        <w:t>th</w:t>
      </w:r>
      <w:r w:rsidRPr="00AB6533">
        <w:t xml:space="preserve"> Annual Meeting, San Francisco, </w:t>
      </w:r>
      <w:r w:rsidR="009B0A53" w:rsidRPr="00AB6533">
        <w:t>CA</w:t>
      </w:r>
      <w:r w:rsidRPr="00AB6533">
        <w:t>, February 13-17, 1997.</w:t>
      </w:r>
    </w:p>
    <w:p w14:paraId="49AB9842"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Betz RR, Bridwell KH, Clements </w:t>
      </w:r>
      <w:r w:rsidR="00E854A5" w:rsidRPr="00AB6533">
        <w:t>D</w:t>
      </w:r>
      <w:r w:rsidR="009F657D" w:rsidRPr="00AB6533">
        <w:t>H, Harms</w:t>
      </w:r>
      <w:r w:rsidR="00CA01B9" w:rsidRPr="00AB6533">
        <w:t xml:space="preserve"> J, Lowe TG, Shufflebarger HL. </w:t>
      </w:r>
      <w:r w:rsidR="00E854A5" w:rsidRPr="00AB6533">
        <w:t>Classifying adolescent idiopathic thoracic scoliosis by the King method</w:t>
      </w:r>
      <w:r w:rsidR="007B2878" w:rsidRPr="00AB6533">
        <w:t>:</w:t>
      </w:r>
      <w:r w:rsidR="009F657D" w:rsidRPr="00AB6533">
        <w:t xml:space="preserve"> </w:t>
      </w:r>
      <w:r w:rsidR="00CA01B9" w:rsidRPr="00AB6533">
        <w:t xml:space="preserve">Is it reliable? </w:t>
      </w:r>
      <w:r w:rsidR="000E6BF0" w:rsidRPr="00AB6533">
        <w:t>Podium presentation</w:t>
      </w:r>
      <w:r w:rsidR="00E854A5" w:rsidRPr="00AB6533">
        <w:t xml:space="preserve"> 61</w:t>
      </w:r>
      <w:r w:rsidR="00AA0F8A" w:rsidRPr="00AB6533">
        <w:t>.</w:t>
      </w:r>
      <w:r w:rsidR="00E854A5" w:rsidRPr="00AB6533">
        <w:t xml:space="preserve"> </w:t>
      </w:r>
      <w:r w:rsidR="009F657D" w:rsidRPr="00AB6533">
        <w:t>American Academy of Orthopaedic Surgeons 64</w:t>
      </w:r>
      <w:r w:rsidR="009F657D" w:rsidRPr="00AB6533">
        <w:rPr>
          <w:vertAlign w:val="superscript"/>
        </w:rPr>
        <w:t>th</w:t>
      </w:r>
      <w:r w:rsidR="009F657D" w:rsidRPr="00AB6533">
        <w:t xml:space="preserve"> Annual Meeting, San Francisco, </w:t>
      </w:r>
      <w:r w:rsidR="009B0A53" w:rsidRPr="00AB6533">
        <w:t>CA</w:t>
      </w:r>
      <w:r w:rsidR="009F657D" w:rsidRPr="00AB6533">
        <w:t xml:space="preserve">, February </w:t>
      </w:r>
      <w:r w:rsidR="004E28B5" w:rsidRPr="00AB6533">
        <w:t xml:space="preserve">13-17, </w:t>
      </w:r>
      <w:r w:rsidR="009F657D" w:rsidRPr="00AB6533">
        <w:t>1997.</w:t>
      </w:r>
    </w:p>
    <w:p w14:paraId="56FCF19E" w14:textId="77777777" w:rsidR="00926415" w:rsidRPr="00AB6533" w:rsidRDefault="009F657D" w:rsidP="005052EB">
      <w:pPr>
        <w:keepLines/>
        <w:numPr>
          <w:ilvl w:val="0"/>
          <w:numId w:val="15"/>
        </w:numPr>
        <w:kinsoku w:val="0"/>
        <w:overflowPunct w:val="0"/>
        <w:autoSpaceDE w:val="0"/>
        <w:autoSpaceDN w:val="0"/>
        <w:spacing w:after="160" w:line="276" w:lineRule="auto"/>
      </w:pPr>
      <w:r w:rsidRPr="00AB6533">
        <w:t xml:space="preserve">Gupta P*, </w:t>
      </w:r>
      <w:r w:rsidR="00D107F3" w:rsidRPr="00AB6533">
        <w:rPr>
          <w:b/>
          <w:bCs/>
        </w:rPr>
        <w:t>Lenke LG</w:t>
      </w:r>
      <w:r w:rsidR="00CA01B9" w:rsidRPr="00AB6533">
        <w:t xml:space="preserve">, Bridwell KH, Marsicano JG*. </w:t>
      </w:r>
      <w:r w:rsidRPr="00AB6533">
        <w:t>Incidence of neural axis abnormalities in infantile and juvenile patients with spinal deformity</w:t>
      </w:r>
      <w:r w:rsidR="007B2878" w:rsidRPr="00AB6533">
        <w:t>:</w:t>
      </w:r>
      <w:r w:rsidR="00CF3358" w:rsidRPr="00AB6533">
        <w:t xml:space="preserve"> </w:t>
      </w:r>
      <w:r w:rsidRPr="00AB6533">
        <w:t>Is a scr</w:t>
      </w:r>
      <w:r w:rsidR="00CA01B9" w:rsidRPr="00AB6533">
        <w:t xml:space="preserve">eening MRI necessary? </w:t>
      </w:r>
      <w:r w:rsidR="000E6BF0" w:rsidRPr="00AB6533">
        <w:t>Podium presentation</w:t>
      </w:r>
      <w:r w:rsidR="00FC4C78" w:rsidRPr="00AB6533">
        <w:t xml:space="preserve"> 62</w:t>
      </w:r>
      <w:r w:rsidR="00AA0F8A" w:rsidRPr="00AB6533">
        <w:t>.</w:t>
      </w:r>
      <w:r w:rsidR="00FC4C78" w:rsidRPr="00AB6533">
        <w:t xml:space="preserve"> </w:t>
      </w:r>
      <w:r w:rsidRPr="00AB6533">
        <w:t>American Academy of Orthopaedic Surgeons 64</w:t>
      </w:r>
      <w:r w:rsidRPr="00AB6533">
        <w:rPr>
          <w:vertAlign w:val="superscript"/>
        </w:rPr>
        <w:t>th</w:t>
      </w:r>
      <w:r w:rsidRPr="00AB6533">
        <w:t xml:space="preserve"> Annual Meeting, San Francisco, </w:t>
      </w:r>
      <w:r w:rsidR="009B0A53" w:rsidRPr="00AB6533">
        <w:t>CA</w:t>
      </w:r>
      <w:r w:rsidRPr="00AB6533">
        <w:t xml:space="preserve">, February </w:t>
      </w:r>
      <w:r w:rsidR="003A4073" w:rsidRPr="00AB6533">
        <w:t xml:space="preserve">13-17, </w:t>
      </w:r>
      <w:r w:rsidRPr="00AB6533">
        <w:t>1997.</w:t>
      </w:r>
    </w:p>
    <w:p w14:paraId="40CE2BD7" w14:textId="77777777" w:rsidR="007A53EC" w:rsidRPr="00AB6533" w:rsidRDefault="007A53EC" w:rsidP="005052EB">
      <w:pPr>
        <w:keepLines/>
        <w:numPr>
          <w:ilvl w:val="0"/>
          <w:numId w:val="15"/>
        </w:numPr>
        <w:kinsoku w:val="0"/>
        <w:overflowPunct w:val="0"/>
        <w:autoSpaceDE w:val="0"/>
        <w:autoSpaceDN w:val="0"/>
        <w:spacing w:after="160" w:line="276" w:lineRule="auto"/>
      </w:pPr>
      <w:r w:rsidRPr="00AB6533">
        <w:t>Brown CA</w:t>
      </w:r>
      <w:bookmarkStart w:id="137" w:name="OLE_LINK92"/>
      <w:bookmarkStart w:id="138" w:name="OLE_LINK93"/>
      <w:r w:rsidRPr="00AB6533">
        <w:rPr>
          <w:vertAlign w:val="superscript"/>
        </w:rPr>
        <w:t>‡</w:t>
      </w:r>
      <w:bookmarkEnd w:id="137"/>
      <w:bookmarkEnd w:id="138"/>
      <w:r w:rsidRPr="00AB6533">
        <w:t>, Hasan SA</w:t>
      </w:r>
      <w:r w:rsidRPr="00AB6533">
        <w:rPr>
          <w:vertAlign w:val="superscript"/>
        </w:rPr>
        <w:t>‡</w:t>
      </w:r>
      <w:r w:rsidRPr="00AB6533">
        <w:t xml:space="preserve">, Bridwell KH, </w:t>
      </w:r>
      <w:r w:rsidRPr="00AB6533">
        <w:rPr>
          <w:b/>
          <w:bCs/>
        </w:rPr>
        <w:t>Lenke LG</w:t>
      </w:r>
      <w:r w:rsidR="00CA01B9" w:rsidRPr="00AB6533">
        <w:t xml:space="preserve">. </w:t>
      </w:r>
      <w:r w:rsidRPr="00AB6533">
        <w:t>Pediatric thoracolu</w:t>
      </w:r>
      <w:r w:rsidR="00CA01B9" w:rsidRPr="00AB6533">
        <w:t>mbar and lumbar pedicle screws:</w:t>
      </w:r>
      <w:r w:rsidRPr="00AB6533">
        <w:t xml:space="preserve"> Short and long term </w:t>
      </w:r>
      <w:r w:rsidR="00CA01B9" w:rsidRPr="00AB6533">
        <w:t xml:space="preserve">complications. </w:t>
      </w:r>
      <w:r w:rsidR="000E6BF0" w:rsidRPr="00AB6533">
        <w:t>Podium presentation</w:t>
      </w:r>
      <w:r w:rsidRPr="00AB6533">
        <w:t xml:space="preserve"> 213</w:t>
      </w:r>
      <w:r w:rsidR="00AA0F8A" w:rsidRPr="00AB6533">
        <w:t>.</w:t>
      </w:r>
      <w:r w:rsidRPr="00AB6533">
        <w:t xml:space="preserve"> American Academy of Orthopaedic Surgeons 64</w:t>
      </w:r>
      <w:r w:rsidRPr="00AB6533">
        <w:rPr>
          <w:vertAlign w:val="superscript"/>
        </w:rPr>
        <w:t>th</w:t>
      </w:r>
      <w:r w:rsidRPr="00AB6533">
        <w:t xml:space="preserve"> Annual Meeting, San Francisco, </w:t>
      </w:r>
      <w:r w:rsidR="009B0A53" w:rsidRPr="00AB6533">
        <w:t>CA</w:t>
      </w:r>
      <w:r w:rsidRPr="00AB6533">
        <w:t>, February 13-17, 1997.</w:t>
      </w:r>
    </w:p>
    <w:p w14:paraId="4074B118" w14:textId="77777777" w:rsidR="007A53EC" w:rsidRPr="00AB6533" w:rsidRDefault="007A53EC" w:rsidP="005052EB">
      <w:pPr>
        <w:keepLines/>
        <w:numPr>
          <w:ilvl w:val="0"/>
          <w:numId w:val="15"/>
        </w:numPr>
        <w:kinsoku w:val="0"/>
        <w:overflowPunct w:val="0"/>
        <w:autoSpaceDE w:val="0"/>
        <w:autoSpaceDN w:val="0"/>
        <w:spacing w:after="160" w:line="276" w:lineRule="auto"/>
      </w:pPr>
      <w:r w:rsidRPr="00AB6533">
        <w:t xml:space="preserve">Betz RR, Harms J, Clements III DH, </w:t>
      </w:r>
      <w:r w:rsidRPr="00AB6533">
        <w:rPr>
          <w:b/>
          <w:bCs/>
        </w:rPr>
        <w:t>Lenke LG</w:t>
      </w:r>
      <w:r w:rsidR="00CA01B9" w:rsidRPr="00AB6533">
        <w:t xml:space="preserve">, Lowe TG, Shufflebarger HL. </w:t>
      </w:r>
      <w:r w:rsidRPr="00AB6533">
        <w:t xml:space="preserve">Comparison of anterior versus posterior instrumentation correction for </w:t>
      </w:r>
      <w:r w:rsidR="00CA01B9" w:rsidRPr="00AB6533">
        <w:t xml:space="preserve">thoracic idiopathic scoliosis. </w:t>
      </w:r>
      <w:r w:rsidR="000E6BF0" w:rsidRPr="00AB6533">
        <w:t>Podium presentation</w:t>
      </w:r>
      <w:r w:rsidRPr="00AB6533">
        <w:t xml:space="preserve"> 215</w:t>
      </w:r>
      <w:r w:rsidR="00AA0F8A" w:rsidRPr="00AB6533">
        <w:t>.</w:t>
      </w:r>
      <w:r w:rsidRPr="00AB6533">
        <w:t xml:space="preserve"> American Academy of Orthopaedic Surgeons 64</w:t>
      </w:r>
      <w:r w:rsidRPr="00AB6533">
        <w:rPr>
          <w:vertAlign w:val="superscript"/>
        </w:rPr>
        <w:t>th</w:t>
      </w:r>
      <w:r w:rsidRPr="00AB6533">
        <w:t xml:space="preserve"> Annual Meeting, San Francisco, </w:t>
      </w:r>
      <w:r w:rsidR="009B0A53" w:rsidRPr="00AB6533">
        <w:t>CA</w:t>
      </w:r>
      <w:r w:rsidRPr="00AB6533">
        <w:t>, February 13-17, 1997.</w:t>
      </w:r>
    </w:p>
    <w:p w14:paraId="57BAC553" w14:textId="77777777" w:rsidR="000B0CF9"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00CA01B9" w:rsidRPr="00AB6533">
        <w:t xml:space="preserve">, Baldus C, Blanke K. </w:t>
      </w:r>
      <w:r w:rsidRPr="00AB6533">
        <w:t>Major intraoperative neurologic deficits in pediatric and adult spinal deformity patients</w:t>
      </w:r>
      <w:r w:rsidR="007B2878" w:rsidRPr="00AB6533">
        <w:t>:</w:t>
      </w:r>
      <w:r w:rsidRPr="00AB6533">
        <w:t xml:space="preserve"> Incidence a</w:t>
      </w:r>
      <w:r w:rsidR="00CA01B9" w:rsidRPr="00AB6533">
        <w:t>nd etiology at one institution.</w:t>
      </w:r>
      <w:r w:rsidRPr="00AB6533">
        <w:t xml:space="preserve"> </w:t>
      </w:r>
      <w:r w:rsidR="000E6BF0" w:rsidRPr="00AB6533">
        <w:t>Podium presentation</w:t>
      </w:r>
      <w:r w:rsidR="008D2F43" w:rsidRPr="00AB6533">
        <w:t xml:space="preserve"> 309</w:t>
      </w:r>
      <w:r w:rsidR="00AA0F8A" w:rsidRPr="00AB6533">
        <w:t>.</w:t>
      </w:r>
      <w:r w:rsidR="008D2F43" w:rsidRPr="00AB6533">
        <w:t xml:space="preserve"> </w:t>
      </w:r>
      <w:r w:rsidRPr="00AB6533">
        <w:t>American Academy of Orthopaedic Surgeons 64</w:t>
      </w:r>
      <w:r w:rsidRPr="00AB6533">
        <w:rPr>
          <w:vertAlign w:val="superscript"/>
        </w:rPr>
        <w:t>th</w:t>
      </w:r>
      <w:r w:rsidRPr="00AB6533">
        <w:t xml:space="preserve"> Annual Meeting, San Francisco, </w:t>
      </w:r>
      <w:r w:rsidR="009B0A53" w:rsidRPr="00AB6533">
        <w:t>CA</w:t>
      </w:r>
      <w:r w:rsidRPr="00AB6533">
        <w:t xml:space="preserve">, February </w:t>
      </w:r>
      <w:r w:rsidR="004E28B5" w:rsidRPr="00AB6533">
        <w:t xml:space="preserve">13-17, </w:t>
      </w:r>
      <w:r w:rsidRPr="00AB6533">
        <w:t>1997.</w:t>
      </w:r>
    </w:p>
    <w:p w14:paraId="3330F8AA" w14:textId="77777777" w:rsidR="00846DAF" w:rsidRPr="00AB6533" w:rsidRDefault="00BE7040" w:rsidP="005052EB">
      <w:pPr>
        <w:keepLines/>
        <w:numPr>
          <w:ilvl w:val="0"/>
          <w:numId w:val="15"/>
        </w:numPr>
        <w:kinsoku w:val="0"/>
        <w:overflowPunct w:val="0"/>
        <w:autoSpaceDE w:val="0"/>
        <w:autoSpaceDN w:val="0"/>
        <w:spacing w:after="160" w:line="276" w:lineRule="auto"/>
      </w:pPr>
      <w:r w:rsidRPr="00AB6533">
        <w:t xml:space="preserve">Padberg AM, Komanetsky RM, </w:t>
      </w:r>
      <w:r w:rsidR="00D107F3" w:rsidRPr="00AB6533">
        <w:rPr>
          <w:b/>
          <w:bCs/>
        </w:rPr>
        <w:t>Lenke LG</w:t>
      </w:r>
      <w:r w:rsidRPr="00AB6533">
        <w:t>, Bridwell KH</w:t>
      </w:r>
      <w:r w:rsidR="00CA01B9" w:rsidRPr="00AB6533">
        <w:t>, Russo MH.</w:t>
      </w:r>
      <w:r w:rsidRPr="00AB6533">
        <w:t xml:space="preserve"> Neurogenic motor evoked potentials</w:t>
      </w:r>
      <w:r w:rsidR="007B2878" w:rsidRPr="00AB6533">
        <w:t>:</w:t>
      </w:r>
      <w:r w:rsidR="00CA01B9" w:rsidRPr="00AB6533">
        <w:t xml:space="preserve"> </w:t>
      </w:r>
      <w:r w:rsidRPr="00AB6533">
        <w:t>A prospective comparison of stimulation metho</w:t>
      </w:r>
      <w:r w:rsidR="00CA01B9" w:rsidRPr="00AB6533">
        <w:t>ds in spinal deformity surgery.</w:t>
      </w:r>
      <w:r w:rsidRPr="00AB6533">
        <w:t xml:space="preserve"> </w:t>
      </w:r>
      <w:r w:rsidR="000E6BF0" w:rsidRPr="00AB6533">
        <w:t>Podium presentation</w:t>
      </w:r>
      <w:r w:rsidRPr="00AB6533">
        <w:t xml:space="preserve"> 14</w:t>
      </w:r>
      <w:r w:rsidR="00AA0F8A" w:rsidRPr="00AB6533">
        <w:t>.</w:t>
      </w:r>
      <w:r w:rsidRPr="00AB6533">
        <w:t xml:space="preserve"> Federation of </w:t>
      </w:r>
      <w:r w:rsidR="0038418A" w:rsidRPr="00AB6533">
        <w:rPr>
          <w:iCs/>
        </w:rPr>
        <w:t>Spine</w:t>
      </w:r>
      <w:r w:rsidRPr="00AB6533">
        <w:t xml:space="preserve"> Associations </w:t>
      </w:r>
      <w:r w:rsidR="00CC7122" w:rsidRPr="00AB6533">
        <w:t>12</w:t>
      </w:r>
      <w:r w:rsidR="00CC7122" w:rsidRPr="00AB6533">
        <w:rPr>
          <w:vertAlign w:val="superscript"/>
        </w:rPr>
        <w:t>th</w:t>
      </w:r>
      <w:r w:rsidR="00CC7122" w:rsidRPr="00AB6533">
        <w:t xml:space="preserve"> </w:t>
      </w:r>
      <w:r w:rsidR="006C3833" w:rsidRPr="00AB6533">
        <w:t>Annual Meeting</w:t>
      </w:r>
      <w:r w:rsidR="00CA01B9" w:rsidRPr="00AB6533">
        <w:t>,</w:t>
      </w:r>
      <w:r w:rsidR="006C3833" w:rsidRPr="00AB6533">
        <w:t xml:space="preserve"> </w:t>
      </w:r>
      <w:r w:rsidRPr="00AB6533">
        <w:t xml:space="preserve">Cervical </w:t>
      </w:r>
      <w:r w:rsidR="0038418A" w:rsidRPr="00AB6533">
        <w:rPr>
          <w:iCs/>
        </w:rPr>
        <w:t>Spine</w:t>
      </w:r>
      <w:r w:rsidRPr="00AB6533">
        <w:t xml:space="preserve"> Research Society Section III, San Francisco, </w:t>
      </w:r>
      <w:r w:rsidR="009B0A53" w:rsidRPr="00AB6533">
        <w:t>CA</w:t>
      </w:r>
      <w:r w:rsidRPr="00AB6533">
        <w:t xml:space="preserve">, February </w:t>
      </w:r>
      <w:r w:rsidR="009B37DE" w:rsidRPr="00AB6533">
        <w:t xml:space="preserve">16, </w:t>
      </w:r>
      <w:r w:rsidRPr="00AB6533">
        <w:t>1997.</w:t>
      </w:r>
    </w:p>
    <w:p w14:paraId="78C060B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Lou J, </w:t>
      </w:r>
      <w:r w:rsidR="00D107F3" w:rsidRPr="00AB6533">
        <w:rPr>
          <w:b/>
          <w:bCs/>
        </w:rPr>
        <w:t>Lenke LG</w:t>
      </w:r>
      <w:r w:rsidRPr="00AB6533">
        <w:t>, Xu F</w:t>
      </w:r>
      <w:r w:rsidR="007B2878" w:rsidRPr="00AB6533">
        <w:t>,</w:t>
      </w:r>
      <w:r w:rsidR="009B37DE" w:rsidRPr="00AB6533">
        <w:t xml:space="preserve"> Bridwell KH</w:t>
      </w:r>
      <w:r w:rsidR="00CA01B9" w:rsidRPr="00AB6533">
        <w:t xml:space="preserve">. </w:t>
      </w:r>
      <w:r w:rsidRPr="00AB6533">
        <w:rPr>
          <w:i/>
          <w:iCs/>
        </w:rPr>
        <w:t>In-vivo</w:t>
      </w:r>
      <w:r w:rsidRPr="00AB6533">
        <w:t xml:space="preserve"> Bcl-2 expression in a</w:t>
      </w:r>
      <w:r w:rsidR="009E6E5B" w:rsidRPr="00AB6533">
        <w:t xml:space="preserve"> rat spinal cord injury model. </w:t>
      </w:r>
      <w:r w:rsidR="000E6BF0" w:rsidRPr="00AB6533">
        <w:t>Podium presentation</w:t>
      </w:r>
      <w:r w:rsidR="00A9435D" w:rsidRPr="00AB6533">
        <w:t xml:space="preserve"> </w:t>
      </w:r>
      <w:r w:rsidRPr="00AB6533">
        <w:t>33</w:t>
      </w:r>
      <w:r w:rsidR="00AA0F8A" w:rsidRPr="00AB6533">
        <w:t>.</w:t>
      </w:r>
      <w:r w:rsidRPr="00AB6533">
        <w:t xml:space="preserve"> Federation of </w:t>
      </w:r>
      <w:r w:rsidR="0038418A" w:rsidRPr="00AB6533">
        <w:rPr>
          <w:iCs/>
        </w:rPr>
        <w:t>Spine</w:t>
      </w:r>
      <w:r w:rsidRPr="00AB6533">
        <w:t xml:space="preserve"> Associations </w:t>
      </w:r>
      <w:r w:rsidR="00CC7122" w:rsidRPr="00AB6533">
        <w:t>12</w:t>
      </w:r>
      <w:r w:rsidR="00BD5310" w:rsidRPr="00AB6533">
        <w:rPr>
          <w:vertAlign w:val="superscript"/>
        </w:rPr>
        <w:t>th</w:t>
      </w:r>
      <w:r w:rsidR="00BD5310" w:rsidRPr="00AB6533">
        <w:t xml:space="preserve"> Annual Meeting</w:t>
      </w:r>
      <w:r w:rsidR="00CA01B9" w:rsidRPr="00AB6533">
        <w:t xml:space="preserve">, </w:t>
      </w:r>
      <w:r w:rsidRPr="00AB6533">
        <w:t xml:space="preserve">Cervical </w:t>
      </w:r>
      <w:r w:rsidR="0038418A" w:rsidRPr="00AB6533">
        <w:rPr>
          <w:iCs/>
        </w:rPr>
        <w:t>Spine</w:t>
      </w:r>
      <w:r w:rsidRPr="00AB6533">
        <w:t xml:space="preserve"> Research Society Section IV, San Francisco, </w:t>
      </w:r>
      <w:r w:rsidR="009B0A53" w:rsidRPr="00AB6533">
        <w:t>CA</w:t>
      </w:r>
      <w:r w:rsidRPr="00AB6533">
        <w:t xml:space="preserve">, February </w:t>
      </w:r>
      <w:r w:rsidR="009B37DE" w:rsidRPr="00AB6533">
        <w:t xml:space="preserve">16, </w:t>
      </w:r>
      <w:r w:rsidRPr="00AB6533">
        <w:t>1997.</w:t>
      </w:r>
    </w:p>
    <w:p w14:paraId="074BD10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Pr="00AB6533">
        <w:t xml:space="preserve">, Baldus C, Blanke </w:t>
      </w:r>
      <w:r w:rsidR="009E6E5B" w:rsidRPr="00AB6533">
        <w:t xml:space="preserve">K. </w:t>
      </w:r>
      <w:r w:rsidRPr="00AB6533">
        <w:t>Major intraoperative neurologic deficits in pediatric and adult spinal deformity patients – incidence a</w:t>
      </w:r>
      <w:r w:rsidR="009E6E5B" w:rsidRPr="00AB6533">
        <w:t>nd etiology at one institution.</w:t>
      </w:r>
      <w:r w:rsidRPr="00AB6533">
        <w:t xml:space="preserve"> </w:t>
      </w:r>
      <w:r w:rsidR="000E6BF0" w:rsidRPr="00AB6533">
        <w:t>Podium presentation</w:t>
      </w:r>
      <w:r w:rsidR="004F681D" w:rsidRPr="00AB6533">
        <w:t xml:space="preserve"> 5</w:t>
      </w:r>
      <w:r w:rsidR="00AA0F8A" w:rsidRPr="00AB6533">
        <w:t>.</w:t>
      </w:r>
      <w:r w:rsidR="004F681D" w:rsidRPr="00AB6533">
        <w:t xml:space="preserve"> </w:t>
      </w:r>
      <w:r w:rsidRPr="00AB6533">
        <w:t>Association of Bone and Joint Surgeons 49</w:t>
      </w:r>
      <w:r w:rsidRPr="00AB6533">
        <w:rPr>
          <w:vertAlign w:val="superscript"/>
        </w:rPr>
        <w:t>th</w:t>
      </w:r>
      <w:r w:rsidRPr="00AB6533">
        <w:t xml:space="preserve"> Annual Meeting, Scottsdale, </w:t>
      </w:r>
      <w:r w:rsidR="0093374C" w:rsidRPr="00AB6533">
        <w:t>AZ</w:t>
      </w:r>
      <w:r w:rsidRPr="00AB6533">
        <w:t>, April 30-May 4, 1997.</w:t>
      </w:r>
    </w:p>
    <w:p w14:paraId="029E02F0" w14:textId="77777777" w:rsidR="004F681D" w:rsidRPr="00AB6533" w:rsidRDefault="004F681D" w:rsidP="005052EB">
      <w:pPr>
        <w:keepLines/>
        <w:numPr>
          <w:ilvl w:val="0"/>
          <w:numId w:val="15"/>
        </w:numPr>
        <w:kinsoku w:val="0"/>
        <w:overflowPunct w:val="0"/>
        <w:autoSpaceDE w:val="0"/>
        <w:autoSpaceDN w:val="0"/>
        <w:spacing w:after="160" w:line="276" w:lineRule="auto"/>
      </w:pPr>
      <w:r w:rsidRPr="00AB6533">
        <w:t xml:space="preserve">Bridwell KH, </w:t>
      </w:r>
      <w:r w:rsidR="00D107F3" w:rsidRPr="00AB6533">
        <w:rPr>
          <w:b/>
          <w:bCs/>
        </w:rPr>
        <w:t>Lenke LG</w:t>
      </w:r>
      <w:r w:rsidR="009E6E5B" w:rsidRPr="00AB6533">
        <w:t xml:space="preserve">, Baldus C, Blanke K. </w:t>
      </w:r>
      <w:r w:rsidRPr="00AB6533">
        <w:t>Major intraoperative neurologic deficits in pediatric and adult spinal deformity patients – incidence an</w:t>
      </w:r>
      <w:r w:rsidR="009E6E5B" w:rsidRPr="00AB6533">
        <w:t xml:space="preserve">d etiology at one institution. </w:t>
      </w:r>
      <w:r w:rsidR="000E6BF0" w:rsidRPr="00AB6533">
        <w:t>Podium presentation</w:t>
      </w:r>
      <w:r w:rsidRPr="00AB6533">
        <w:t xml:space="preserve"> 30</w:t>
      </w:r>
      <w:r w:rsidR="00AA0F8A" w:rsidRPr="00AB6533">
        <w:t>.</w:t>
      </w:r>
      <w:r w:rsidRPr="00AB6533">
        <w:t xml:space="preserve"> American Orthopaedic Association</w:t>
      </w:r>
      <w:r w:rsidR="00E122FA" w:rsidRPr="00AB6533">
        <w:t xml:space="preserve">, </w:t>
      </w:r>
      <w:r w:rsidR="00D21046" w:rsidRPr="00AB6533">
        <w:t>110</w:t>
      </w:r>
      <w:r w:rsidR="00D21046" w:rsidRPr="00AB6533">
        <w:rPr>
          <w:vertAlign w:val="superscript"/>
        </w:rPr>
        <w:t>th</w:t>
      </w:r>
      <w:r w:rsidR="00D21046" w:rsidRPr="00AB6533">
        <w:t xml:space="preserve"> Annual Meeting, </w:t>
      </w:r>
      <w:r w:rsidRPr="00AB6533">
        <w:t xml:space="preserve">Boca </w:t>
      </w:r>
      <w:r w:rsidR="00E122FA" w:rsidRPr="00AB6533">
        <w:t xml:space="preserve">Raton, </w:t>
      </w:r>
      <w:r w:rsidR="0093374C" w:rsidRPr="00AB6533">
        <w:t>FL</w:t>
      </w:r>
      <w:r w:rsidR="00E122FA" w:rsidRPr="00AB6533">
        <w:t xml:space="preserve">, June 11-14, </w:t>
      </w:r>
      <w:r w:rsidRPr="00AB6533">
        <w:t>1997.</w:t>
      </w:r>
    </w:p>
    <w:p w14:paraId="02E35010"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w:t>
      </w:r>
      <w:r w:rsidR="009F657D" w:rsidRPr="00AB6533">
        <w:t xml:space="preserve">, Betz R, Harms J, </w:t>
      </w:r>
      <w:r w:rsidR="008463B6" w:rsidRPr="00AB6533">
        <w:t xml:space="preserve">Bridwell K, </w:t>
      </w:r>
      <w:r w:rsidR="009E6E5B" w:rsidRPr="00AB6533">
        <w:t xml:space="preserve">Clements D, Lowe T. </w:t>
      </w:r>
      <w:r w:rsidR="009F657D" w:rsidRPr="00AB6533">
        <w:t xml:space="preserve">Spontaneous lumbar curve </w:t>
      </w:r>
      <w:r w:rsidR="008463B6" w:rsidRPr="00AB6533">
        <w:t>correction</w:t>
      </w:r>
      <w:r w:rsidR="009F657D" w:rsidRPr="00AB6533">
        <w:t xml:space="preserve"> following selective anterior </w:t>
      </w:r>
      <w:r w:rsidR="008463B6" w:rsidRPr="00AB6533">
        <w:t>or</w:t>
      </w:r>
      <w:r w:rsidR="009F657D" w:rsidRPr="00AB6533">
        <w:t xml:space="preserve"> posterior thoracic fusion</w:t>
      </w:r>
      <w:r w:rsidR="008463B6" w:rsidRPr="00AB6533">
        <w:t xml:space="preserve"> in adolescent idiopathic scoliosis</w:t>
      </w:r>
      <w:r w:rsidR="009E6E5B" w:rsidRPr="00AB6533">
        <w:t xml:space="preserve">. </w:t>
      </w:r>
      <w:r w:rsidR="000E6BF0" w:rsidRPr="00AB6533">
        <w:t>Podium presentation</w:t>
      </w:r>
      <w:r w:rsidR="00CB690F" w:rsidRPr="00AB6533">
        <w:t xml:space="preserve"> 22</w:t>
      </w:r>
      <w:r w:rsidR="00AA0F8A" w:rsidRPr="00AB6533">
        <w:t>.</w:t>
      </w:r>
      <w:r w:rsidR="00CB690F" w:rsidRPr="00AB6533">
        <w:t xml:space="preserve"> </w:t>
      </w:r>
      <w:r w:rsidR="00FE71AE" w:rsidRPr="00AB6533">
        <w:t>4</w:t>
      </w:r>
      <w:r w:rsidR="00FE71AE" w:rsidRPr="00AB6533">
        <w:rPr>
          <w:vertAlign w:val="superscript"/>
        </w:rPr>
        <w:t>th</w:t>
      </w:r>
      <w:r w:rsidR="00FE71AE" w:rsidRPr="00AB6533">
        <w:t xml:space="preserve"> </w:t>
      </w:r>
      <w:r w:rsidR="009F657D" w:rsidRPr="00AB6533">
        <w:t xml:space="preserve">International Meeting on Advanced </w:t>
      </w:r>
      <w:r w:rsidR="0038418A" w:rsidRPr="00AB6533">
        <w:rPr>
          <w:iCs/>
        </w:rPr>
        <w:t>Spine</w:t>
      </w:r>
      <w:r w:rsidR="00B40233" w:rsidRPr="00AB6533">
        <w:t xml:space="preserve"> Techniques</w:t>
      </w:r>
      <w:r w:rsidR="009F657D" w:rsidRPr="00AB6533">
        <w:t xml:space="preserve">, </w:t>
      </w:r>
      <w:r w:rsidR="00172568" w:rsidRPr="00AB6533">
        <w:t>Southampton</w:t>
      </w:r>
      <w:r w:rsidR="008463B6" w:rsidRPr="00AB6533">
        <w:t xml:space="preserve">, </w:t>
      </w:r>
      <w:r w:rsidR="009F657D" w:rsidRPr="00AB6533">
        <w:t xml:space="preserve">Bermuda, July </w:t>
      </w:r>
      <w:r w:rsidR="008463B6" w:rsidRPr="00AB6533">
        <w:t xml:space="preserve">10-13, </w:t>
      </w:r>
      <w:r w:rsidR="009F657D" w:rsidRPr="00AB6533">
        <w:t>1997.</w:t>
      </w:r>
    </w:p>
    <w:p w14:paraId="658322FF" w14:textId="77777777" w:rsidR="00C92EB8" w:rsidRPr="00AB6533" w:rsidRDefault="00C92EB8" w:rsidP="005052EB">
      <w:pPr>
        <w:keepLines/>
        <w:numPr>
          <w:ilvl w:val="0"/>
          <w:numId w:val="15"/>
        </w:numPr>
        <w:kinsoku w:val="0"/>
        <w:overflowPunct w:val="0"/>
        <w:autoSpaceDE w:val="0"/>
        <w:autoSpaceDN w:val="0"/>
        <w:spacing w:after="160" w:line="276" w:lineRule="auto"/>
      </w:pPr>
      <w:r w:rsidRPr="00AB6533">
        <w:t>Brown CA</w:t>
      </w:r>
      <w:r w:rsidR="00D535B6" w:rsidRPr="00AB6533">
        <w:rPr>
          <w:vertAlign w:val="superscript"/>
        </w:rPr>
        <w:t>‡</w:t>
      </w:r>
      <w:r w:rsidR="004747E4" w:rsidRPr="00AB6533">
        <w:t>,</w:t>
      </w:r>
      <w:r w:rsidRPr="00AB6533">
        <w:rPr>
          <w:rStyle w:val="PageNumber"/>
        </w:rPr>
        <w:t xml:space="preserve"> </w:t>
      </w:r>
      <w:r w:rsidR="00D107F3" w:rsidRPr="00AB6533">
        <w:rPr>
          <w:b/>
          <w:bCs/>
        </w:rPr>
        <w:t>Lenke LG</w:t>
      </w:r>
      <w:r w:rsidRPr="00AB6533">
        <w:t>, Bridwell KH, Hasan SA</w:t>
      </w:r>
      <w:r w:rsidRPr="00AB6533">
        <w:rPr>
          <w:vertAlign w:val="superscript"/>
        </w:rPr>
        <w:t>‡</w:t>
      </w:r>
      <w:r w:rsidR="009E6E5B" w:rsidRPr="00AB6533">
        <w:t xml:space="preserve">, Blanke K. </w:t>
      </w:r>
      <w:r w:rsidRPr="00AB6533">
        <w:t>Pediatric thoracolu</w:t>
      </w:r>
      <w:r w:rsidR="009E6E5B" w:rsidRPr="00AB6533">
        <w:t>mbar and lumbar pedicle screws:</w:t>
      </w:r>
      <w:r w:rsidRPr="00AB6533">
        <w:t xml:space="preserve"> </w:t>
      </w:r>
      <w:r w:rsidR="00015D3A" w:rsidRPr="00AB6533">
        <w:t>S</w:t>
      </w:r>
      <w:r w:rsidRPr="00AB6533">
        <w:t>hor</w:t>
      </w:r>
      <w:r w:rsidR="009E6E5B" w:rsidRPr="00AB6533">
        <w:t xml:space="preserve">t and long term complications. </w:t>
      </w:r>
      <w:r w:rsidRPr="00AB6533">
        <w:t xml:space="preserve">Southern Orthopaedic Association </w:t>
      </w:r>
      <w:r w:rsidR="00D21046" w:rsidRPr="00AB6533">
        <w:t>14</w:t>
      </w:r>
      <w:r w:rsidR="00D21046" w:rsidRPr="00AB6533">
        <w:rPr>
          <w:vertAlign w:val="superscript"/>
        </w:rPr>
        <w:t>th</w:t>
      </w:r>
      <w:r w:rsidR="00D21046" w:rsidRPr="00AB6533">
        <w:t xml:space="preserve"> </w:t>
      </w:r>
      <w:r w:rsidRPr="00AB6533">
        <w:t xml:space="preserve">Annual Meeting, Pebble Beach, </w:t>
      </w:r>
      <w:r w:rsidR="009B0A53" w:rsidRPr="00AB6533">
        <w:t>CA</w:t>
      </w:r>
      <w:r w:rsidRPr="00AB6533">
        <w:t>, July 24-26, 1997.</w:t>
      </w:r>
    </w:p>
    <w:p w14:paraId="72E26F6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rPr>
          <w:b/>
          <w:bCs/>
        </w:rPr>
        <w:t>Lenke L</w:t>
      </w:r>
      <w:r w:rsidRPr="00AB6533">
        <w:t>, Betz R, Harms J, Bridwell K, Clements D, Lowe T</w:t>
      </w:r>
      <w:r w:rsidR="00F847F2" w:rsidRPr="00AB6533">
        <w:t>, Harms Study Group</w:t>
      </w:r>
      <w:r w:rsidR="009E6E5B" w:rsidRPr="00AB6533">
        <w:t xml:space="preserve">. </w:t>
      </w:r>
      <w:r w:rsidRPr="00AB6533">
        <w:t xml:space="preserve">A new and reliable </w:t>
      </w:r>
      <w:r w:rsidR="00F847F2" w:rsidRPr="00AB6533">
        <w:t>3</w:t>
      </w:r>
      <w:r w:rsidRPr="00AB6533">
        <w:t>-dimensional classification system of adolescent idiopathic sco</w:t>
      </w:r>
      <w:r w:rsidR="009E6E5B" w:rsidRPr="00AB6533">
        <w:t xml:space="preserve">liosis. </w:t>
      </w:r>
      <w:r w:rsidR="000E6BF0" w:rsidRPr="00AB6533">
        <w:t>Podium presentation</w:t>
      </w:r>
      <w:r w:rsidR="00C9337F" w:rsidRPr="00AB6533">
        <w:t xml:space="preserve"> 4</w:t>
      </w:r>
      <w:r w:rsidR="00052ACD" w:rsidRPr="00AB6533">
        <w:t>.</w:t>
      </w:r>
      <w:r w:rsidR="00C9337F" w:rsidRPr="00AB6533">
        <w:t xml:space="preserve"> </w:t>
      </w:r>
      <w:r w:rsidRPr="00AB6533">
        <w:t>Scoliosis Research Society 32</w:t>
      </w:r>
      <w:r w:rsidRPr="00AB6533">
        <w:rPr>
          <w:vertAlign w:val="superscript"/>
        </w:rPr>
        <w:t>nd</w:t>
      </w:r>
      <w:r w:rsidRPr="00AB6533">
        <w:t xml:space="preserve"> Annual Meeting, St. Louis, </w:t>
      </w:r>
      <w:r w:rsidR="0093374C" w:rsidRPr="00AB6533">
        <w:t>MO</w:t>
      </w:r>
      <w:r w:rsidRPr="00AB6533">
        <w:t xml:space="preserve">, September </w:t>
      </w:r>
      <w:r w:rsidR="005264FB" w:rsidRPr="00AB6533">
        <w:t>25-27</w:t>
      </w:r>
      <w:r w:rsidR="00E122FA" w:rsidRPr="00AB6533">
        <w:t xml:space="preserve">, </w:t>
      </w:r>
      <w:r w:rsidRPr="00AB6533">
        <w:t>1997.</w:t>
      </w:r>
    </w:p>
    <w:p w14:paraId="73D9257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Vedantam R*, </w:t>
      </w:r>
      <w:r w:rsidR="00D107F3" w:rsidRPr="00AB6533">
        <w:rPr>
          <w:b/>
          <w:bCs/>
        </w:rPr>
        <w:t>Lenke LG</w:t>
      </w:r>
      <w:r w:rsidRPr="00AB6533">
        <w:t>, Haas J</w:t>
      </w:r>
      <w:r w:rsidR="00D535B6" w:rsidRPr="00AB6533">
        <w:rPr>
          <w:vertAlign w:val="superscript"/>
        </w:rPr>
        <w:t>‡</w:t>
      </w:r>
      <w:r w:rsidR="009E6E5B" w:rsidRPr="00AB6533">
        <w:t xml:space="preserve">, Linville DA*, Bridwell KH. </w:t>
      </w:r>
      <w:r w:rsidRPr="00AB6533">
        <w:t>A prospective evaluation of pulmonary function in adolescent idiopathic scolio</w:t>
      </w:r>
      <w:r w:rsidR="00736137" w:rsidRPr="00AB6533">
        <w:t>tics</w:t>
      </w:r>
      <w:r w:rsidRPr="00AB6533">
        <w:t xml:space="preserve"> relative to surgic</w:t>
      </w:r>
      <w:r w:rsidR="009E6E5B" w:rsidRPr="00AB6533">
        <w:t xml:space="preserve">al approach for spinal fusion. </w:t>
      </w:r>
      <w:r w:rsidR="000E6BF0" w:rsidRPr="00AB6533">
        <w:t>Podium presentation</w:t>
      </w:r>
      <w:r w:rsidR="00A3034C" w:rsidRPr="00AB6533">
        <w:t xml:space="preserve"> 8</w:t>
      </w:r>
      <w:r w:rsidR="00052ACD" w:rsidRPr="00AB6533">
        <w:t>.</w:t>
      </w:r>
      <w:r w:rsidR="00A3034C" w:rsidRPr="00AB6533">
        <w:t xml:space="preserve"> </w:t>
      </w:r>
      <w:r w:rsidRPr="00AB6533">
        <w:t>Scoliosis Research Society 32</w:t>
      </w:r>
      <w:r w:rsidRPr="00AB6533">
        <w:rPr>
          <w:vertAlign w:val="superscript"/>
        </w:rPr>
        <w:t>nd</w:t>
      </w:r>
      <w:r w:rsidRPr="00AB6533">
        <w:t xml:space="preserve"> Annual Meeting, St. Louis, </w:t>
      </w:r>
      <w:r w:rsidR="0093374C" w:rsidRPr="00AB6533">
        <w:t>MO</w:t>
      </w:r>
      <w:r w:rsidRPr="00AB6533">
        <w:t xml:space="preserve">, September </w:t>
      </w:r>
      <w:r w:rsidR="005264FB" w:rsidRPr="00AB6533">
        <w:t xml:space="preserve">25-27, </w:t>
      </w:r>
      <w:r w:rsidRPr="00AB6533">
        <w:t>1997</w:t>
      </w:r>
      <w:r w:rsidR="009E6E5B" w:rsidRPr="00AB6533">
        <w:t>.</w:t>
      </w:r>
      <w:r w:rsidR="00A3034C" w:rsidRPr="00AB6533">
        <w:t xml:space="preserve"> </w:t>
      </w:r>
      <w:r w:rsidR="00016CF8" w:rsidRPr="00AB6533">
        <w:rPr>
          <w:b/>
        </w:rPr>
        <w:t xml:space="preserve">Russell </w:t>
      </w:r>
      <w:r w:rsidR="009308BE" w:rsidRPr="00AB6533">
        <w:rPr>
          <w:b/>
        </w:rPr>
        <w:t>A</w:t>
      </w:r>
      <w:r w:rsidR="00016CF8" w:rsidRPr="00AB6533">
        <w:rPr>
          <w:b/>
        </w:rPr>
        <w:t>. Hibbs Award, 1</w:t>
      </w:r>
      <w:r w:rsidR="00016CF8" w:rsidRPr="00AB6533">
        <w:rPr>
          <w:b/>
          <w:vertAlign w:val="superscript"/>
        </w:rPr>
        <w:t>st</w:t>
      </w:r>
      <w:r w:rsidR="00016CF8" w:rsidRPr="00AB6533">
        <w:rPr>
          <w:b/>
        </w:rPr>
        <w:t xml:space="preserve"> Runner-up Best Clinical Research </w:t>
      </w:r>
      <w:r w:rsidR="00655C13" w:rsidRPr="00AB6533">
        <w:rPr>
          <w:b/>
        </w:rPr>
        <w:t>Paper</w:t>
      </w:r>
    </w:p>
    <w:p w14:paraId="6C7E950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Wilson-Holden TJ, </w:t>
      </w:r>
      <w:r w:rsidR="00D107F3" w:rsidRPr="00AB6533">
        <w:rPr>
          <w:b/>
          <w:bCs/>
        </w:rPr>
        <w:t>Lenke LG</w:t>
      </w:r>
      <w:r w:rsidRPr="00AB6533">
        <w:t>, Russo M</w:t>
      </w:r>
      <w:r w:rsidR="009E6E5B" w:rsidRPr="00AB6533">
        <w:t>H, Bridwell KH.</w:t>
      </w:r>
      <w:r w:rsidRPr="00AB6533">
        <w:t xml:space="preserve"> Somatosensory and motor evoked potential monitoring without a wake-up test during idiopathic scoliosis surgery</w:t>
      </w:r>
      <w:r w:rsidR="00C10EC6" w:rsidRPr="00AB6533">
        <w:t>:</w:t>
      </w:r>
      <w:r w:rsidRPr="00AB6533">
        <w:t xml:space="preserve"> </w:t>
      </w:r>
      <w:r w:rsidR="009E6E5B" w:rsidRPr="00AB6533">
        <w:t xml:space="preserve">An accepted standard of care? </w:t>
      </w:r>
      <w:r w:rsidR="000E6BF0" w:rsidRPr="00AB6533">
        <w:t>Podium presentation</w:t>
      </w:r>
      <w:r w:rsidR="00C9337F" w:rsidRPr="00AB6533">
        <w:t xml:space="preserve"> 13</w:t>
      </w:r>
      <w:r w:rsidR="00052ACD" w:rsidRPr="00AB6533">
        <w:t>.</w:t>
      </w:r>
      <w:r w:rsidR="00C9337F" w:rsidRPr="00AB6533">
        <w:t xml:space="preserve"> </w:t>
      </w:r>
      <w:r w:rsidRPr="00AB6533">
        <w:t>Scoliosis Research Society 32</w:t>
      </w:r>
      <w:r w:rsidRPr="00AB6533">
        <w:rPr>
          <w:vertAlign w:val="superscript"/>
        </w:rPr>
        <w:t>nd</w:t>
      </w:r>
      <w:r w:rsidRPr="00AB6533">
        <w:t xml:space="preserve"> Annual Meeting, St. Louis, </w:t>
      </w:r>
      <w:r w:rsidR="0093374C" w:rsidRPr="00AB6533">
        <w:t>MO</w:t>
      </w:r>
      <w:r w:rsidRPr="00AB6533">
        <w:t xml:space="preserve">, September </w:t>
      </w:r>
      <w:r w:rsidR="005264FB" w:rsidRPr="00AB6533">
        <w:t xml:space="preserve">25-27, </w:t>
      </w:r>
      <w:r w:rsidRPr="00AB6533">
        <w:t>1997.</w:t>
      </w:r>
    </w:p>
    <w:p w14:paraId="4F27145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Linville D*, Bridwell KH, </w:t>
      </w:r>
      <w:r w:rsidR="00D107F3" w:rsidRPr="00AB6533">
        <w:rPr>
          <w:b/>
          <w:bCs/>
        </w:rPr>
        <w:t>Lenke LG</w:t>
      </w:r>
      <w:r w:rsidR="009E6E5B" w:rsidRPr="00AB6533">
        <w:t>, Vedantam R*, Leicht P.</w:t>
      </w:r>
      <w:r w:rsidRPr="00AB6533">
        <w:t xml:space="preserve"> Complications in the adult spinal deformity patient having combined surgery</w:t>
      </w:r>
      <w:r w:rsidR="00653493" w:rsidRPr="00AB6533">
        <w:t>:</w:t>
      </w:r>
      <w:r w:rsidR="009E6E5B" w:rsidRPr="00AB6533">
        <w:t xml:space="preserve"> </w:t>
      </w:r>
      <w:r w:rsidRPr="00AB6533">
        <w:t>Does</w:t>
      </w:r>
      <w:r w:rsidR="009E6E5B" w:rsidRPr="00AB6533">
        <w:t xml:space="preserve"> “revision” increase the risk? </w:t>
      </w:r>
      <w:r w:rsidR="000E6BF0" w:rsidRPr="00AB6533">
        <w:t>Podium presentation</w:t>
      </w:r>
      <w:r w:rsidR="00A3034C" w:rsidRPr="00AB6533">
        <w:t xml:space="preserve"> 18</w:t>
      </w:r>
      <w:r w:rsidR="00052ACD" w:rsidRPr="00AB6533">
        <w:t>.</w:t>
      </w:r>
      <w:r w:rsidR="00A3034C" w:rsidRPr="00AB6533">
        <w:t xml:space="preserve"> </w:t>
      </w:r>
      <w:r w:rsidRPr="00AB6533">
        <w:t>Scoliosis Research Society 32</w:t>
      </w:r>
      <w:r w:rsidRPr="00AB6533">
        <w:rPr>
          <w:vertAlign w:val="superscript"/>
        </w:rPr>
        <w:t>nd</w:t>
      </w:r>
      <w:r w:rsidRPr="00AB6533">
        <w:t xml:space="preserve"> Annual Meeting, St. Louis, </w:t>
      </w:r>
      <w:r w:rsidR="0093374C" w:rsidRPr="00AB6533">
        <w:t>MO</w:t>
      </w:r>
      <w:r w:rsidRPr="00AB6533">
        <w:t xml:space="preserve">, September </w:t>
      </w:r>
      <w:r w:rsidR="005264FB" w:rsidRPr="00AB6533">
        <w:t xml:space="preserve">25-27, </w:t>
      </w:r>
      <w:r w:rsidRPr="00AB6533">
        <w:t>1997.</w:t>
      </w:r>
    </w:p>
    <w:p w14:paraId="29432FE2" w14:textId="77777777" w:rsidR="00736137" w:rsidRPr="00AB6533" w:rsidRDefault="00736137" w:rsidP="005052EB">
      <w:pPr>
        <w:keepLines/>
        <w:numPr>
          <w:ilvl w:val="0"/>
          <w:numId w:val="15"/>
        </w:numPr>
        <w:kinsoku w:val="0"/>
        <w:overflowPunct w:val="0"/>
        <w:autoSpaceDE w:val="0"/>
        <w:autoSpaceDN w:val="0"/>
        <w:spacing w:after="160" w:line="276" w:lineRule="auto"/>
      </w:pPr>
      <w:r w:rsidRPr="00AB6533">
        <w:t xml:space="preserve">Clements III DH, Betz RR, Harms J, </w:t>
      </w:r>
      <w:r w:rsidR="00D107F3" w:rsidRPr="00AB6533">
        <w:rPr>
          <w:b/>
          <w:bCs/>
        </w:rPr>
        <w:t>Lenke LG</w:t>
      </w:r>
      <w:r w:rsidR="009E6E5B" w:rsidRPr="00AB6533">
        <w:t xml:space="preserve">, Lowe TG, Huss GK. </w:t>
      </w:r>
      <w:r w:rsidRPr="00AB6533">
        <w:t xml:space="preserve">Critical analysis of proximal sagittal contour after correction of </w:t>
      </w:r>
      <w:r w:rsidR="009E6E5B" w:rsidRPr="00AB6533">
        <w:t xml:space="preserve">thoracic idiopathic scoliosis: </w:t>
      </w:r>
      <w:r w:rsidRPr="00AB6533">
        <w:t xml:space="preserve">Anterior </w:t>
      </w:r>
      <w:r w:rsidRPr="00AB6533">
        <w:rPr>
          <w:iCs/>
        </w:rPr>
        <w:t>versus</w:t>
      </w:r>
      <w:r w:rsidR="009E6E5B" w:rsidRPr="00AB6533">
        <w:t xml:space="preserve"> posterior instrumentation. </w:t>
      </w:r>
      <w:r w:rsidR="000E6BF0" w:rsidRPr="00AB6533">
        <w:t>Podium presentation</w:t>
      </w:r>
      <w:r w:rsidRPr="00AB6533">
        <w:t xml:space="preserve"> 55</w:t>
      </w:r>
      <w:r w:rsidR="00052ACD" w:rsidRPr="00AB6533">
        <w:t>.</w:t>
      </w:r>
      <w:r w:rsidRPr="00AB6533">
        <w:t xml:space="preserve"> Scoliosis Research Society 32</w:t>
      </w:r>
      <w:r w:rsidRPr="00AB6533">
        <w:rPr>
          <w:vertAlign w:val="superscript"/>
        </w:rPr>
        <w:t>nd</w:t>
      </w:r>
      <w:r w:rsidRPr="00AB6533">
        <w:t xml:space="preserve"> Annual Meeting, St. Louis, </w:t>
      </w:r>
      <w:r w:rsidR="0093374C" w:rsidRPr="00AB6533">
        <w:t>MO</w:t>
      </w:r>
      <w:r w:rsidR="00901F9A" w:rsidRPr="00AB6533">
        <w:t>, September 25-27, 1997.</w:t>
      </w:r>
    </w:p>
    <w:p w14:paraId="1190BD62" w14:textId="77777777" w:rsidR="00E626B8" w:rsidRPr="00AB6533" w:rsidRDefault="00C9337F" w:rsidP="005052EB">
      <w:pPr>
        <w:keepLines/>
        <w:numPr>
          <w:ilvl w:val="0"/>
          <w:numId w:val="15"/>
        </w:numPr>
        <w:kinsoku w:val="0"/>
        <w:overflowPunct w:val="0"/>
        <w:autoSpaceDE w:val="0"/>
        <w:autoSpaceDN w:val="0"/>
        <w:spacing w:after="160" w:line="276" w:lineRule="auto"/>
      </w:pPr>
      <w:r w:rsidRPr="00AB6533">
        <w:t xml:space="preserve">Bridwell KH, Baldus C, </w:t>
      </w:r>
      <w:r w:rsidR="00D107F3" w:rsidRPr="00AB6533">
        <w:rPr>
          <w:b/>
          <w:bCs/>
        </w:rPr>
        <w:t>Lenke LG</w:t>
      </w:r>
      <w:r w:rsidR="009E6E5B" w:rsidRPr="00AB6533">
        <w:t xml:space="preserve">, Blanke K. </w:t>
      </w:r>
      <w:r w:rsidRPr="00AB6533">
        <w:t xml:space="preserve">Patient/parent satisfaction with results of surgical treatment of spinal deformities in patients with progressive flaccid neuromuscular (spinal muscular atrophy and Duchenne’s </w:t>
      </w:r>
      <w:r w:rsidR="009E6E5B" w:rsidRPr="00AB6533">
        <w:t xml:space="preserve">muscular dystrophy) disorders. </w:t>
      </w:r>
      <w:r w:rsidR="000E6BF0" w:rsidRPr="00AB6533">
        <w:t>Podium presentation</w:t>
      </w:r>
      <w:r w:rsidRPr="00AB6533">
        <w:t xml:space="preserve"> 64</w:t>
      </w:r>
      <w:r w:rsidR="00052ACD" w:rsidRPr="00AB6533">
        <w:t>.</w:t>
      </w:r>
      <w:r w:rsidRPr="00AB6533">
        <w:t xml:space="preserve"> 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78BE08A1" w14:textId="77777777" w:rsidR="001D39C9" w:rsidRPr="00AB6533" w:rsidRDefault="007A35F4" w:rsidP="005052EB">
      <w:pPr>
        <w:keepLines/>
        <w:numPr>
          <w:ilvl w:val="0"/>
          <w:numId w:val="15"/>
        </w:numPr>
        <w:kinsoku w:val="0"/>
        <w:overflowPunct w:val="0"/>
        <w:autoSpaceDE w:val="0"/>
        <w:autoSpaceDN w:val="0"/>
        <w:spacing w:after="160" w:line="276" w:lineRule="auto"/>
      </w:pPr>
      <w:r w:rsidRPr="00AB6533">
        <w:t xml:space="preserve">Bridwell KH, Baldus C, Iffrig T, </w:t>
      </w:r>
      <w:r w:rsidR="00D107F3" w:rsidRPr="00AB6533">
        <w:rPr>
          <w:b/>
          <w:bCs/>
        </w:rPr>
        <w:t>Lenke LG</w:t>
      </w:r>
      <w:r w:rsidR="009E6E5B" w:rsidRPr="00AB6533">
        <w:t xml:space="preserve">, Blanke K. </w:t>
      </w:r>
      <w:r w:rsidRPr="00AB6533">
        <w:t>Patient/parent satisfaction with results of surgical treatment of spinal deformities in patients with progressive flaccid neuromuscular</w:t>
      </w:r>
      <w:r w:rsidR="006E18EB" w:rsidRPr="00AB6533">
        <w:t xml:space="preserve"> (spinal muscular atrophy and Duchenne’s </w:t>
      </w:r>
      <w:r w:rsidR="009E6E5B" w:rsidRPr="00AB6533">
        <w:t xml:space="preserve">muscular dystrophy) disorders. </w:t>
      </w:r>
      <w:r w:rsidR="006E18EB" w:rsidRPr="00AB6533">
        <w:t>20</w:t>
      </w:r>
      <w:r w:rsidR="006E18EB" w:rsidRPr="00AB6533">
        <w:rPr>
          <w:vertAlign w:val="superscript"/>
        </w:rPr>
        <w:t>th</w:t>
      </w:r>
      <w:r w:rsidR="006E18EB" w:rsidRPr="00AB6533">
        <w:t xml:space="preserve"> Century Orthopaedic Association</w:t>
      </w:r>
      <w:r w:rsidR="00454CCF" w:rsidRPr="00AB6533">
        <w:t xml:space="preserve"> </w:t>
      </w:r>
      <w:r w:rsidR="00B40233" w:rsidRPr="00AB6533">
        <w:t xml:space="preserve">Annual </w:t>
      </w:r>
      <w:r w:rsidR="00454CCF" w:rsidRPr="00AB6533">
        <w:t>Meeting</w:t>
      </w:r>
      <w:r w:rsidR="006E18EB" w:rsidRPr="00AB6533">
        <w:t xml:space="preserve">, </w:t>
      </w:r>
      <w:bookmarkStart w:id="139" w:name="OLE_LINK90"/>
      <w:bookmarkStart w:id="140" w:name="OLE_LINK91"/>
      <w:r w:rsidR="006E18EB" w:rsidRPr="00AB6533">
        <w:t xml:space="preserve">Ponte Vedra, </w:t>
      </w:r>
      <w:r w:rsidR="0093374C" w:rsidRPr="00AB6533">
        <w:t>FL</w:t>
      </w:r>
      <w:bookmarkEnd w:id="139"/>
      <w:bookmarkEnd w:id="140"/>
      <w:r w:rsidR="006E18EB" w:rsidRPr="00AB6533">
        <w:t>, October 1-5, 1997.</w:t>
      </w:r>
    </w:p>
    <w:p w14:paraId="2D5DF2E3"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Betz RR, Harms J, Bridwell KH, Clements III D</w:t>
      </w:r>
      <w:r w:rsidR="009E6E5B" w:rsidRPr="00AB6533">
        <w:t xml:space="preserve">H, Lowe TG, Harms Study Group. </w:t>
      </w:r>
      <w:r w:rsidR="009F657D" w:rsidRPr="00AB6533">
        <w:t>Spontaneous lumbar curve correction following selective f</w:t>
      </w:r>
      <w:r w:rsidR="009E6E5B" w:rsidRPr="00AB6533">
        <w:t xml:space="preserve">usion in idiopathic scoliosis. </w:t>
      </w:r>
      <w:r w:rsidR="009F657D" w:rsidRPr="00AB6533">
        <w:t xml:space="preserve">North American </w:t>
      </w:r>
      <w:r w:rsidR="0038418A" w:rsidRPr="00AB6533">
        <w:rPr>
          <w:iCs/>
        </w:rPr>
        <w:t>Spine</w:t>
      </w:r>
      <w:r w:rsidR="009F657D" w:rsidRPr="00AB6533">
        <w:t xml:space="preserve"> Society 12</w:t>
      </w:r>
      <w:r w:rsidR="009F657D" w:rsidRPr="00AB6533">
        <w:rPr>
          <w:vertAlign w:val="superscript"/>
        </w:rPr>
        <w:t>th</w:t>
      </w:r>
      <w:r w:rsidR="009F657D" w:rsidRPr="00AB6533">
        <w:t xml:space="preserve"> Annual Meeting, New York, NY, October 22-25, 1997.</w:t>
      </w:r>
    </w:p>
    <w:p w14:paraId="083BC59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Baldus C, </w:t>
      </w:r>
      <w:r w:rsidR="00D107F3" w:rsidRPr="00AB6533">
        <w:rPr>
          <w:b/>
          <w:bCs/>
        </w:rPr>
        <w:t>Lenke LG</w:t>
      </w:r>
      <w:r w:rsidRPr="00AB6533">
        <w:t>, Blanke K.</w:t>
      </w:r>
      <w:r w:rsidR="00A85043" w:rsidRPr="00AB6533">
        <w:t xml:space="preserve"> </w:t>
      </w:r>
      <w:r w:rsidRPr="00AB6533">
        <w:t xml:space="preserve">Patient/parent satisfaction with surgical treatment of flaccid neuromuscular spinal deformities. North American </w:t>
      </w:r>
      <w:r w:rsidR="0038418A" w:rsidRPr="00AB6533">
        <w:rPr>
          <w:iCs/>
        </w:rPr>
        <w:t>Spine</w:t>
      </w:r>
      <w:r w:rsidRPr="00AB6533">
        <w:t xml:space="preserve"> Society 12</w:t>
      </w:r>
      <w:r w:rsidRPr="00AB6533">
        <w:rPr>
          <w:vertAlign w:val="superscript"/>
        </w:rPr>
        <w:t>th</w:t>
      </w:r>
      <w:r w:rsidRPr="00AB6533">
        <w:t xml:space="preserve"> Annual Meeting, New York, N</w:t>
      </w:r>
      <w:r w:rsidR="009E6E5B" w:rsidRPr="00AB6533">
        <w:t>Y</w:t>
      </w:r>
      <w:r w:rsidRPr="00AB6533">
        <w:t>, October 22-25, 1997.</w:t>
      </w:r>
    </w:p>
    <w:p w14:paraId="7818AEA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Harms J, </w:t>
      </w:r>
      <w:r w:rsidR="00D107F3" w:rsidRPr="00AB6533">
        <w:rPr>
          <w:b/>
          <w:bCs/>
        </w:rPr>
        <w:t>Lenke LG</w:t>
      </w:r>
      <w:r w:rsidRPr="00AB6533">
        <w:t xml:space="preserve">, Lowe TG, Clements III DH, Jeszenszky D. Anterior rigid rod instrumentation for thoracic idiopathic scoliosis. North American </w:t>
      </w:r>
      <w:r w:rsidR="0038418A" w:rsidRPr="00AB6533">
        <w:rPr>
          <w:iCs/>
        </w:rPr>
        <w:t>Spine</w:t>
      </w:r>
      <w:r w:rsidRPr="00AB6533">
        <w:t xml:space="preserve"> Society 12</w:t>
      </w:r>
      <w:r w:rsidRPr="00AB6533">
        <w:rPr>
          <w:vertAlign w:val="superscript"/>
        </w:rPr>
        <w:t>th</w:t>
      </w:r>
      <w:r w:rsidRPr="00AB6533">
        <w:t xml:space="preserve"> Annual Meeting, New York, </w:t>
      </w:r>
      <w:r w:rsidR="009E6E5B" w:rsidRPr="00AB6533">
        <w:t xml:space="preserve">NY, </w:t>
      </w:r>
      <w:r w:rsidRPr="00AB6533">
        <w:t>October 22-25, 1997.</w:t>
      </w:r>
    </w:p>
    <w:p w14:paraId="65F1840D" w14:textId="77777777" w:rsidR="00835D7C"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Betz RR, Harms J, Clements III DH, Lowe TG, Bridwell KH</w:t>
      </w:r>
      <w:r w:rsidR="00EA4413" w:rsidRPr="00AB6533">
        <w:t>, Blanke K</w:t>
      </w:r>
      <w:r w:rsidR="009F657D" w:rsidRPr="00AB6533">
        <w:t xml:space="preserve">. A new and reliable comprehensive classification system of adolescent idiopathic scoliosis. </w:t>
      </w:r>
      <w:r w:rsidR="000E6BF0" w:rsidRPr="00AB6533">
        <w:t>Podium presentation</w:t>
      </w:r>
      <w:r w:rsidR="009F657D" w:rsidRPr="00AB6533">
        <w:t xml:space="preserve"> 19</w:t>
      </w:r>
      <w:r w:rsidR="00052ACD" w:rsidRPr="00AB6533">
        <w:t>.</w:t>
      </w:r>
      <w:r w:rsidR="009F657D" w:rsidRPr="00AB6533">
        <w:t xml:space="preserve"> </w:t>
      </w:r>
      <w:r w:rsidR="00FE71AE" w:rsidRPr="00AB6533">
        <w:t>5</w:t>
      </w:r>
      <w:r w:rsidR="00FE71AE" w:rsidRPr="00AB6533">
        <w:rPr>
          <w:vertAlign w:val="superscript"/>
        </w:rPr>
        <w:t>th</w:t>
      </w:r>
      <w:r w:rsidR="00FE71AE" w:rsidRPr="00AB6533">
        <w:t xml:space="preserve"> </w:t>
      </w:r>
      <w:r w:rsidR="009F657D" w:rsidRPr="00AB6533">
        <w:t>International Meeting o</w:t>
      </w:r>
      <w:r w:rsidR="0004622B" w:rsidRPr="00AB6533">
        <w:t>n</w:t>
      </w:r>
      <w:r w:rsidR="009F657D" w:rsidRPr="00AB6533">
        <w:t xml:space="preserve"> Advanced </w:t>
      </w:r>
      <w:r w:rsidR="0038418A" w:rsidRPr="00AB6533">
        <w:rPr>
          <w:iCs/>
        </w:rPr>
        <w:t>Spine</w:t>
      </w:r>
      <w:r w:rsidR="009F657D" w:rsidRPr="00AB6533">
        <w:t xml:space="preserve"> Techniques, Sorrento, Italy, May 1-3, 1998.</w:t>
      </w:r>
    </w:p>
    <w:p w14:paraId="7D63CDE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Baldus C, Iffrig T, </w:t>
      </w:r>
      <w:r w:rsidR="00D107F3" w:rsidRPr="00AB6533">
        <w:rPr>
          <w:b/>
          <w:bCs/>
        </w:rPr>
        <w:t>Lenke LG</w:t>
      </w:r>
      <w:r w:rsidRPr="00AB6533">
        <w:t>, Blanke K. Patient/parent analysis of results of surgical treatment of spinal deformities i</w:t>
      </w:r>
      <w:r w:rsidR="00A85043" w:rsidRPr="00AB6533">
        <w:t>n</w:t>
      </w:r>
      <w:r w:rsidRPr="00AB6533">
        <w:t xml:space="preserve"> patients with progressive flaccid neuromuscular (Duchenne’s </w:t>
      </w:r>
      <w:r w:rsidR="002B2A08" w:rsidRPr="00AB6533">
        <w:t>m</w:t>
      </w:r>
      <w:r w:rsidRPr="00AB6533">
        <w:t xml:space="preserve">uscular </w:t>
      </w:r>
      <w:r w:rsidR="002B2A08" w:rsidRPr="00AB6533">
        <w:t>d</w:t>
      </w:r>
      <w:r w:rsidRPr="00AB6533">
        <w:t>ystrophy and spinal muscular atrophy) disorders. American Orthopaedic Association 111</w:t>
      </w:r>
      <w:r w:rsidRPr="00AB6533">
        <w:rPr>
          <w:vertAlign w:val="superscript"/>
        </w:rPr>
        <w:t>th</w:t>
      </w:r>
      <w:r w:rsidRPr="00AB6533">
        <w:t xml:space="preserve"> Annual Meeting, Asheville, </w:t>
      </w:r>
      <w:r w:rsidR="0093374C" w:rsidRPr="00AB6533">
        <w:t>NC</w:t>
      </w:r>
      <w:r w:rsidRPr="00AB6533">
        <w:t>, June 3-6, 1998.</w:t>
      </w:r>
    </w:p>
    <w:p w14:paraId="78DECEF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rPr>
          <w:b/>
          <w:bCs/>
        </w:rPr>
        <w:t>Lenke L</w:t>
      </w:r>
      <w:r w:rsidRPr="00AB6533">
        <w:t xml:space="preserve">, Betz R, Harms J, Bridwell K, Clements D, Lowe T. Spontaneous lumbar curve correction following selective anterior or posterior thoracic fusion in adolescent idiopathic scoliosis. </w:t>
      </w:r>
      <w:r w:rsidR="000E6BF0" w:rsidRPr="00AB6533">
        <w:t>Podium presentation</w:t>
      </w:r>
      <w:r w:rsidRPr="00AB6533">
        <w:t xml:space="preserve"> 8</w:t>
      </w:r>
      <w:r w:rsidR="00052ACD" w:rsidRPr="00AB6533">
        <w:t>.</w:t>
      </w:r>
      <w:r w:rsidRPr="00AB6533">
        <w:t xml:space="preserve"> Scoliosis Research Society 33</w:t>
      </w:r>
      <w:r w:rsidRPr="00AB6533">
        <w:rPr>
          <w:vertAlign w:val="superscript"/>
        </w:rPr>
        <w:t>rd</w:t>
      </w:r>
      <w:r w:rsidRPr="00AB6533">
        <w:t xml:space="preserve"> Annual Meeting, New York, NY, September 16-20, 1998.</w:t>
      </w:r>
    </w:p>
    <w:p w14:paraId="16B6AE7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D’Andrea LP, Betz RR, </w:t>
      </w:r>
      <w:r w:rsidR="00D107F3" w:rsidRPr="00AB6533">
        <w:rPr>
          <w:b/>
          <w:bCs/>
        </w:rPr>
        <w:t>Lenke LG</w:t>
      </w:r>
      <w:r w:rsidRPr="00AB6533">
        <w:t xml:space="preserve">, Harms J, Clements DH, Lowe TG. The effect of continued spinal growth on sagittal contour in patients treated by anterior instrumentation for adolescent idiopathic scoliosis. </w:t>
      </w:r>
      <w:r w:rsidR="000E6BF0" w:rsidRPr="00AB6533">
        <w:t>Podium presentation</w:t>
      </w:r>
      <w:r w:rsidRPr="00AB6533">
        <w:t xml:space="preserve"> 10</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7950429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Molinari RW*, Bridwell KH, </w:t>
      </w:r>
      <w:r w:rsidR="00D107F3" w:rsidRPr="00AB6533">
        <w:rPr>
          <w:b/>
          <w:bCs/>
        </w:rPr>
        <w:t>Lenke LG</w:t>
      </w:r>
      <w:r w:rsidRPr="00AB6533">
        <w:t>, Ungacta F</w:t>
      </w:r>
      <w:r w:rsidR="002E783B" w:rsidRPr="00AB6533">
        <w:rPr>
          <w:vertAlign w:val="superscript"/>
        </w:rPr>
        <w:t>‡</w:t>
      </w:r>
      <w:r w:rsidRPr="00AB6533">
        <w:t>, Riew KD. Complications with surgical treatment of pediatric high-grade isthmic dysplastic spondylolisthesis</w:t>
      </w:r>
      <w:r w:rsidR="00C81DCD" w:rsidRPr="00AB6533">
        <w:t xml:space="preserve">: </w:t>
      </w:r>
      <w:r w:rsidRPr="00AB6533">
        <w:t xml:space="preserve">A comparison of 3 surgical approaches. </w:t>
      </w:r>
      <w:r w:rsidR="000E6BF0" w:rsidRPr="00AB6533">
        <w:t>Podium presentation</w:t>
      </w:r>
      <w:r w:rsidRPr="00AB6533">
        <w:t xml:space="preserve"> 23</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r w:rsidR="008D43E6" w:rsidRPr="00AB6533">
        <w:rPr>
          <w:bCs/>
        </w:rPr>
        <w:t>.</w:t>
      </w:r>
    </w:p>
    <w:p w14:paraId="171713D1" w14:textId="77777777" w:rsidR="000D08B5" w:rsidRPr="00AB6533" w:rsidRDefault="009F657D" w:rsidP="005052EB">
      <w:pPr>
        <w:keepLines/>
        <w:numPr>
          <w:ilvl w:val="0"/>
          <w:numId w:val="15"/>
        </w:numPr>
        <w:kinsoku w:val="0"/>
        <w:overflowPunct w:val="0"/>
        <w:autoSpaceDE w:val="0"/>
        <w:autoSpaceDN w:val="0"/>
        <w:spacing w:after="160" w:line="276" w:lineRule="auto"/>
      </w:pPr>
      <w:r w:rsidRPr="00AB6533">
        <w:t>Booth KC*, Bridwell KH, Eisenberg BA</w:t>
      </w:r>
      <w:r w:rsidRPr="00AB6533">
        <w:rPr>
          <w:vertAlign w:val="superscript"/>
        </w:rPr>
        <w:t>¥</w:t>
      </w:r>
      <w:r w:rsidRPr="00AB6533">
        <w:t xml:space="preserve">, Baldus C, </w:t>
      </w:r>
      <w:r w:rsidR="00D107F3" w:rsidRPr="00AB6533">
        <w:rPr>
          <w:b/>
          <w:bCs/>
        </w:rPr>
        <w:t>Lenke LG</w:t>
      </w:r>
      <w:r w:rsidRPr="00AB6533">
        <w:t>. Minimum 5 year results of degenerative spondylolisthesis treated with decompression &amp; instrumented posterior fusion.</w:t>
      </w:r>
      <w:r w:rsidR="000F3187" w:rsidRPr="00AB6533">
        <w:t xml:space="preserve"> </w:t>
      </w:r>
      <w:r w:rsidR="000E6BF0" w:rsidRPr="00AB6533">
        <w:t>Podium presentation</w:t>
      </w:r>
      <w:r w:rsidRPr="00AB6533">
        <w:t xml:space="preserve"> 24</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r w:rsidR="008D43E6" w:rsidRPr="00AB6533">
        <w:rPr>
          <w:bCs/>
        </w:rPr>
        <w:t>.</w:t>
      </w:r>
    </w:p>
    <w:p w14:paraId="6B5FE9B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Sweet FA*, </w:t>
      </w:r>
      <w:r w:rsidR="00D107F3" w:rsidRPr="00AB6533">
        <w:rPr>
          <w:b/>
          <w:bCs/>
        </w:rPr>
        <w:t>Lenke LG</w:t>
      </w:r>
      <w:r w:rsidRPr="00AB6533">
        <w:t>, Bridwell KH, Blanke K. Maintaining lumbar lordosis with anterior convex compr</w:t>
      </w:r>
      <w:r w:rsidR="004C63B6" w:rsidRPr="00AB6533">
        <w:t xml:space="preserve">essive spinal instrumentation. </w:t>
      </w:r>
      <w:r w:rsidR="000E6BF0" w:rsidRPr="00AB6533">
        <w:t>Podium presentation</w:t>
      </w:r>
      <w:r w:rsidRPr="00AB6533">
        <w:t xml:space="preserve"> 31</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599581B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D’Andrea LP, Betz RR, </w:t>
      </w:r>
      <w:r w:rsidR="00D107F3" w:rsidRPr="00AB6533">
        <w:rPr>
          <w:b/>
          <w:bCs/>
        </w:rPr>
        <w:t>Lenke LG</w:t>
      </w:r>
      <w:r w:rsidRPr="00AB6533">
        <w:t>, Clements DH, Lowe TG, Merola A, Haher T, Harms J, Huss GK, Blanke K,</w:t>
      </w:r>
      <w:r w:rsidR="004C63B6" w:rsidRPr="00AB6533">
        <w:t xml:space="preserve"> McGlothlen S. </w:t>
      </w:r>
      <w:r w:rsidRPr="00AB6533">
        <w:t xml:space="preserve">Do radiographic parameters correlate with clinical outcomes in adolescent idiopathic scoliosis? </w:t>
      </w:r>
      <w:r w:rsidR="000E6BF0" w:rsidRPr="00AB6533">
        <w:t>Podium presentation</w:t>
      </w:r>
      <w:r w:rsidRPr="00AB6533">
        <w:t xml:space="preserve"> 37</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579F50D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Polly Jr. DW, Cunningham BW, Kuklo TR*, </w:t>
      </w:r>
      <w:r w:rsidR="00D107F3" w:rsidRPr="00AB6533">
        <w:rPr>
          <w:b/>
          <w:bCs/>
        </w:rPr>
        <w:t>Lenke LG</w:t>
      </w:r>
      <w:r w:rsidRPr="00AB6533">
        <w:t xml:space="preserve">, Oda I, Klemme WR. Biomechanical analysis of anterior scoliosis constructs using intervertebral cages. </w:t>
      </w:r>
      <w:r w:rsidR="000E6BF0" w:rsidRPr="00AB6533">
        <w:t>Podium presentation</w:t>
      </w:r>
      <w:r w:rsidRPr="00AB6533">
        <w:t xml:space="preserve"> 43</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15ECCA0E" w14:textId="77777777" w:rsidR="00C1602D" w:rsidRPr="00AB6533" w:rsidRDefault="009F657D" w:rsidP="005052EB">
      <w:pPr>
        <w:keepLines/>
        <w:numPr>
          <w:ilvl w:val="0"/>
          <w:numId w:val="15"/>
        </w:numPr>
        <w:kinsoku w:val="0"/>
        <w:overflowPunct w:val="0"/>
        <w:autoSpaceDE w:val="0"/>
        <w:autoSpaceDN w:val="0"/>
        <w:spacing w:after="160" w:line="276" w:lineRule="auto"/>
      </w:pPr>
      <w:r w:rsidRPr="00AB6533">
        <w:t xml:space="preserve">Booth KC*, Bridwell KH, </w:t>
      </w:r>
      <w:r w:rsidR="00D107F3" w:rsidRPr="00AB6533">
        <w:rPr>
          <w:b/>
          <w:bCs/>
        </w:rPr>
        <w:t>Lenke LG</w:t>
      </w:r>
      <w:r w:rsidRPr="00AB6533">
        <w:t xml:space="preserve">, Baldus C, Blanke K. Complications and predictive factors for the successful treatment of flatback deformity (fixed sagittal imbalance). </w:t>
      </w:r>
      <w:r w:rsidR="000E6BF0" w:rsidRPr="00AB6533">
        <w:t>Podium presentation</w:t>
      </w:r>
      <w:r w:rsidRPr="00AB6533">
        <w:t xml:space="preserve"> 61</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r w:rsidR="008D43E6" w:rsidRPr="00AB6533">
        <w:rPr>
          <w:bCs/>
        </w:rPr>
        <w:t>.</w:t>
      </w:r>
    </w:p>
    <w:p w14:paraId="38104A4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Eck KR*, </w:t>
      </w:r>
      <w:r w:rsidR="00D107F3" w:rsidRPr="00AB6533">
        <w:rPr>
          <w:b/>
          <w:bCs/>
        </w:rPr>
        <w:t>Lenke LG</w:t>
      </w:r>
      <w:r w:rsidRPr="00AB6533">
        <w:t>, Bridwell KH, Lashgari CJ</w:t>
      </w:r>
      <w:r w:rsidR="002E783B" w:rsidRPr="00AB6533">
        <w:rPr>
          <w:vertAlign w:val="superscript"/>
        </w:rPr>
        <w:t>‡</w:t>
      </w:r>
      <w:r w:rsidRPr="00AB6533">
        <w:t xml:space="preserve">, Riew KD. Radiographic fusion evaluation of anterior titanium mesh (Harms) cages. </w:t>
      </w:r>
      <w:r w:rsidR="000E6BF0" w:rsidRPr="00AB6533">
        <w:t>Podium presentation</w:t>
      </w:r>
      <w:r w:rsidRPr="00AB6533">
        <w:t xml:space="preserve"> 66</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63FEAC2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Hilibrand A, Bridwell KH, Molinari RW*, Booth KC*, </w:t>
      </w:r>
      <w:r w:rsidR="00D107F3" w:rsidRPr="00AB6533">
        <w:rPr>
          <w:b/>
          <w:bCs/>
        </w:rPr>
        <w:t>Lenke LG</w:t>
      </w:r>
      <w:r w:rsidRPr="00AB6533">
        <w:t xml:space="preserve">. MR </w:t>
      </w:r>
      <w:r w:rsidRPr="00AB6533">
        <w:rPr>
          <w:iCs/>
        </w:rPr>
        <w:t>versus</w:t>
      </w:r>
      <w:r w:rsidRPr="00AB6533">
        <w:t xml:space="preserve"> CT-myelography: </w:t>
      </w:r>
      <w:r w:rsidR="00D51BB3" w:rsidRPr="00AB6533">
        <w:t>S</w:t>
      </w:r>
      <w:r w:rsidRPr="00AB6533">
        <w:t xml:space="preserve">urgical decision making for lumbar stenosis. </w:t>
      </w:r>
      <w:r w:rsidR="000E6BF0" w:rsidRPr="00AB6533">
        <w:t>Podium presentation</w:t>
      </w:r>
      <w:r w:rsidRPr="00AB6533">
        <w:t xml:space="preserve"> 67</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3C1E777B"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Engsberg JR, Ross SA, Olree KS. Changes in gait as a function of posterior spinal fusion in adolescent idiopathic scoliosis</w:t>
      </w:r>
      <w:r w:rsidR="00D51BB3" w:rsidRPr="00AB6533">
        <w:t>:</w:t>
      </w:r>
      <w:r w:rsidR="009F657D" w:rsidRPr="00AB6533">
        <w:t xml:space="preserve"> </w:t>
      </w:r>
      <w:r w:rsidR="00864F90" w:rsidRPr="00AB6533">
        <w:t>a</w:t>
      </w:r>
      <w:r w:rsidR="009F657D" w:rsidRPr="00AB6533">
        <w:t xml:space="preserve"> dynamic evaluation. </w:t>
      </w:r>
      <w:r w:rsidR="000E6BF0" w:rsidRPr="00AB6533">
        <w:t>Podium presentation</w:t>
      </w:r>
      <w:r w:rsidR="009F657D" w:rsidRPr="00AB6533">
        <w:t xml:space="preserve"> 70</w:t>
      </w:r>
      <w:r w:rsidR="00052ACD" w:rsidRPr="00AB6533">
        <w:t>.</w:t>
      </w:r>
      <w:r w:rsidR="009F657D" w:rsidRPr="00AB6533">
        <w:t xml:space="preserve"> Scoliosis Research Society 33</w:t>
      </w:r>
      <w:r w:rsidR="009F657D" w:rsidRPr="00AB6533">
        <w:rPr>
          <w:vertAlign w:val="superscript"/>
        </w:rPr>
        <w:t>rd</w:t>
      </w:r>
      <w:r w:rsidR="009F657D" w:rsidRPr="00AB6533">
        <w:t xml:space="preserve"> Annual Meeting, New York, </w:t>
      </w:r>
      <w:r w:rsidR="004C63B6" w:rsidRPr="00AB6533">
        <w:t xml:space="preserve">NY, </w:t>
      </w:r>
      <w:r w:rsidR="009F657D" w:rsidRPr="00AB6533">
        <w:t>September 16-20, 1998.</w:t>
      </w:r>
    </w:p>
    <w:p w14:paraId="77DA8F6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Wilson-Holden TJ, Padberg AM, </w:t>
      </w:r>
      <w:r w:rsidR="00D107F3" w:rsidRPr="00AB6533">
        <w:rPr>
          <w:b/>
          <w:bCs/>
        </w:rPr>
        <w:t>Lenke LG</w:t>
      </w:r>
      <w:r w:rsidRPr="00AB6533">
        <w:t xml:space="preserve">, Larson BJ, Bridwell KH, Bassett GS. Efficacy of intraoperative monitoring for pediatric patients with spinal cord pathology undergoing spinal deformity surgery. </w:t>
      </w:r>
      <w:r w:rsidR="000E6BF0" w:rsidRPr="00AB6533">
        <w:t>Podium presentation</w:t>
      </w:r>
      <w:r w:rsidRPr="00AB6533">
        <w:t xml:space="preserve"> 74</w:t>
      </w:r>
      <w:r w:rsidR="00052ACD" w:rsidRPr="00AB6533">
        <w:t>.</w:t>
      </w:r>
      <w:r w:rsidRPr="00AB6533">
        <w:t xml:space="preserve"> Scoliosis Research Society 33</w:t>
      </w:r>
      <w:r w:rsidRPr="00AB6533">
        <w:rPr>
          <w:vertAlign w:val="superscript"/>
        </w:rPr>
        <w:t>rd</w:t>
      </w:r>
      <w:r w:rsidRPr="00AB6533">
        <w:t xml:space="preserve"> Annual Meeting, New York, </w:t>
      </w:r>
      <w:r w:rsidR="004C63B6" w:rsidRPr="00AB6533">
        <w:t xml:space="preserve">NY, </w:t>
      </w:r>
      <w:r w:rsidRPr="00AB6533">
        <w:t>September 16-20, 1998.</w:t>
      </w:r>
    </w:p>
    <w:p w14:paraId="16BD88C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Booth KC*, Bridwell KH, Eisenberg BA</w:t>
      </w:r>
      <w:r w:rsidRPr="00AB6533">
        <w:rPr>
          <w:vertAlign w:val="superscript"/>
        </w:rPr>
        <w:t>¥</w:t>
      </w:r>
      <w:r w:rsidRPr="00AB6533">
        <w:t xml:space="preserve">, Baldus C, </w:t>
      </w:r>
      <w:r w:rsidR="00D107F3" w:rsidRPr="00AB6533">
        <w:rPr>
          <w:b/>
          <w:bCs/>
        </w:rPr>
        <w:t>Lenke LG</w:t>
      </w:r>
      <w:r w:rsidRPr="00AB6533">
        <w:t xml:space="preserve">. Minimum 5 year results of degenerative spondylolisthesis treated with decompression &amp; instrumented posterior fusion. </w:t>
      </w:r>
      <w:r w:rsidR="000E6BF0" w:rsidRPr="00AB6533">
        <w:t>Podium presentation</w:t>
      </w:r>
      <w:r w:rsidRPr="00AB6533">
        <w:t xml:space="preserve"> 2</w:t>
      </w:r>
      <w:r w:rsidR="00052ACD" w:rsidRPr="00AB6533">
        <w:t>.</w:t>
      </w:r>
      <w:r w:rsidRPr="00AB6533">
        <w:t xml:space="preserve"> North American </w:t>
      </w:r>
      <w:r w:rsidR="0038418A" w:rsidRPr="00AB6533">
        <w:rPr>
          <w:iCs/>
        </w:rPr>
        <w:t>Spine</w:t>
      </w:r>
      <w:r w:rsidRPr="00AB6533">
        <w:t xml:space="preserve"> Society 13</w:t>
      </w:r>
      <w:r w:rsidRPr="00AB6533">
        <w:rPr>
          <w:vertAlign w:val="superscript"/>
        </w:rPr>
        <w:t>th</w:t>
      </w:r>
      <w:r w:rsidRPr="00AB6533">
        <w:t xml:space="preserve"> Annual Meeting, San Francisco, </w:t>
      </w:r>
      <w:r w:rsidR="009B0A53" w:rsidRPr="00AB6533">
        <w:t>CA</w:t>
      </w:r>
      <w:r w:rsidRPr="00AB6533">
        <w:t>, October 28-31, 1998.</w:t>
      </w:r>
    </w:p>
    <w:p w14:paraId="003583C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Wilson-Holden TJ, Padberg AM, Larsen BJ, </w:t>
      </w:r>
      <w:r w:rsidR="00D107F3" w:rsidRPr="00AB6533">
        <w:rPr>
          <w:b/>
          <w:bCs/>
        </w:rPr>
        <w:t>Lenke LG</w:t>
      </w:r>
      <w:r w:rsidRPr="00AB6533">
        <w:t xml:space="preserve">, Bridwell KH. Efficacy of intraoperative monitoring for patients with spinal cord pathology. North American </w:t>
      </w:r>
      <w:r w:rsidR="0038418A" w:rsidRPr="00AB6533">
        <w:rPr>
          <w:iCs/>
        </w:rPr>
        <w:t>Spine</w:t>
      </w:r>
      <w:r w:rsidRPr="00AB6533">
        <w:t xml:space="preserve"> Society 13</w:t>
      </w:r>
      <w:r w:rsidRPr="00AB6533">
        <w:rPr>
          <w:vertAlign w:val="superscript"/>
        </w:rPr>
        <w:t>th</w:t>
      </w:r>
      <w:r w:rsidRPr="00AB6533">
        <w:t xml:space="preserve"> Annual Meeting, San Francisco, </w:t>
      </w:r>
      <w:r w:rsidR="009B0A53" w:rsidRPr="00AB6533">
        <w:t>CA</w:t>
      </w:r>
      <w:r w:rsidRPr="00AB6533">
        <w:t>, October 28-31, 1998.</w:t>
      </w:r>
    </w:p>
    <w:p w14:paraId="200D2D5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Polly Jr. DW, Cunningham BW, Kuklo TR*, </w:t>
      </w:r>
      <w:r w:rsidR="00D107F3" w:rsidRPr="00AB6533">
        <w:rPr>
          <w:b/>
          <w:bCs/>
        </w:rPr>
        <w:t>Lenke LG</w:t>
      </w:r>
      <w:r w:rsidRPr="00AB6533">
        <w:t xml:space="preserve">, Oda I, Klemme WR. Biomechanical analysis of anterior scoliosis constructs using intervertebral cages. North American </w:t>
      </w:r>
      <w:r w:rsidR="0038418A" w:rsidRPr="00AB6533">
        <w:rPr>
          <w:iCs/>
        </w:rPr>
        <w:t>Spine</w:t>
      </w:r>
      <w:r w:rsidRPr="00AB6533">
        <w:t xml:space="preserve"> Society 13</w:t>
      </w:r>
      <w:r w:rsidRPr="00AB6533">
        <w:rPr>
          <w:vertAlign w:val="superscript"/>
        </w:rPr>
        <w:t>th</w:t>
      </w:r>
      <w:r w:rsidRPr="00AB6533">
        <w:t xml:space="preserve"> Annual Meeting, San Francisco, </w:t>
      </w:r>
      <w:r w:rsidR="009B0A53" w:rsidRPr="00AB6533">
        <w:t>CA</w:t>
      </w:r>
      <w:r w:rsidRPr="00AB6533">
        <w:t>, October 28-31, 1998.</w:t>
      </w:r>
    </w:p>
    <w:p w14:paraId="3490C6A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Hilibrand AS, Bridwell KH, Molinari RW*, Booth KC*, </w:t>
      </w:r>
      <w:r w:rsidR="00D107F3" w:rsidRPr="00AB6533">
        <w:rPr>
          <w:b/>
          <w:bCs/>
        </w:rPr>
        <w:t>Lenke LG</w:t>
      </w:r>
      <w:r w:rsidRPr="00AB6533">
        <w:t xml:space="preserve">. MR </w:t>
      </w:r>
      <w:r w:rsidRPr="00AB6533">
        <w:rPr>
          <w:iCs/>
        </w:rPr>
        <w:t>versus</w:t>
      </w:r>
      <w:r w:rsidRPr="00AB6533">
        <w:t xml:space="preserve"> CT-Myelography. Surgical decision making for lumbar stenosis. North American </w:t>
      </w:r>
      <w:r w:rsidR="0038418A" w:rsidRPr="00AB6533">
        <w:rPr>
          <w:iCs/>
        </w:rPr>
        <w:t>Spine</w:t>
      </w:r>
      <w:r w:rsidRPr="00AB6533">
        <w:t xml:space="preserve"> Society 13</w:t>
      </w:r>
      <w:r w:rsidRPr="00AB6533">
        <w:rPr>
          <w:vertAlign w:val="superscript"/>
        </w:rPr>
        <w:t>th</w:t>
      </w:r>
      <w:r w:rsidRPr="00AB6533">
        <w:t xml:space="preserve"> Annual Meeting, San Francisco, </w:t>
      </w:r>
      <w:r w:rsidR="009B0A53" w:rsidRPr="00AB6533">
        <w:t>CA</w:t>
      </w:r>
      <w:r w:rsidRPr="00AB6533">
        <w:t>, October 28-31, 1998.</w:t>
      </w:r>
    </w:p>
    <w:p w14:paraId="31220CC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Hilibrand A, </w:t>
      </w:r>
      <w:r w:rsidR="00D107F3" w:rsidRPr="00AB6533">
        <w:rPr>
          <w:b/>
          <w:bCs/>
        </w:rPr>
        <w:t>Lenke LG</w:t>
      </w:r>
      <w:r w:rsidRPr="00AB6533">
        <w:t>, Bridwell KH, Lauryssen C, Löfgren S. Surgical planning for cervical spondylotic disease</w:t>
      </w:r>
      <w:r w:rsidR="00C86C62" w:rsidRPr="00AB6533">
        <w:t>: a</w:t>
      </w:r>
      <w:r w:rsidRPr="00AB6533">
        <w:t xml:space="preserve">re MR and myelo-CT both necessary? </w:t>
      </w:r>
      <w:r w:rsidR="000E6BF0" w:rsidRPr="00AB6533">
        <w:t>Podium presentation</w:t>
      </w:r>
      <w:r w:rsidR="00FC45CD" w:rsidRPr="00AB6533">
        <w:t xml:space="preserve"> 31</w:t>
      </w:r>
      <w:r w:rsidR="00052ACD" w:rsidRPr="00AB6533">
        <w:t>.</w:t>
      </w:r>
      <w:r w:rsidR="00FC45CD" w:rsidRPr="00AB6533">
        <w:t xml:space="preserve"> </w:t>
      </w:r>
      <w:r w:rsidRPr="00AB6533">
        <w:t xml:space="preserve">Cervical </w:t>
      </w:r>
      <w:r w:rsidR="0038418A" w:rsidRPr="00AB6533">
        <w:rPr>
          <w:iCs/>
        </w:rPr>
        <w:t>Spine</w:t>
      </w:r>
      <w:r w:rsidRPr="00AB6533">
        <w:t xml:space="preserve"> Research Society 26</w:t>
      </w:r>
      <w:r w:rsidRPr="00AB6533">
        <w:rPr>
          <w:vertAlign w:val="superscript"/>
        </w:rPr>
        <w:t>th</w:t>
      </w:r>
      <w:r w:rsidRPr="00AB6533">
        <w:t xml:space="preserve"> Annual Meeting, Atlanta, </w:t>
      </w:r>
      <w:r w:rsidR="0093374C" w:rsidRPr="00AB6533">
        <w:t>GA</w:t>
      </w:r>
      <w:r w:rsidRPr="00AB6533">
        <w:t>, December 3-5, 1998.</w:t>
      </w:r>
    </w:p>
    <w:p w14:paraId="0250D76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Polly DW, Kuklo TR*, Cunningham BW, </w:t>
      </w:r>
      <w:r w:rsidR="00D107F3" w:rsidRPr="00AB6533">
        <w:rPr>
          <w:b/>
          <w:bCs/>
        </w:rPr>
        <w:t>Lenke LG</w:t>
      </w:r>
      <w:r w:rsidRPr="00AB6533">
        <w:t>, Oda I, Klemme WR.</w:t>
      </w:r>
      <w:r w:rsidR="00591227" w:rsidRPr="00AB6533">
        <w:t xml:space="preserve"> </w:t>
      </w:r>
      <w:r w:rsidRPr="00AB6533">
        <w:t>Biomechanical analysis of anterior thoracic scoliosis constructs:</w:t>
      </w:r>
      <w:r w:rsidRPr="00AB6533">
        <w:rPr>
          <w:iCs/>
        </w:rPr>
        <w:t xml:space="preserve"> </w:t>
      </w:r>
      <w:r w:rsidRPr="00AB6533">
        <w:t>effect of rod diameter and intervertebral cages. Society o</w:t>
      </w:r>
      <w:r w:rsidR="00441BF1" w:rsidRPr="00AB6533">
        <w:t>f Military Orthopaedic Surgeons</w:t>
      </w:r>
      <w:r w:rsidRPr="00AB6533">
        <w:t xml:space="preserve"> 40</w:t>
      </w:r>
      <w:r w:rsidRPr="00AB6533">
        <w:rPr>
          <w:vertAlign w:val="superscript"/>
        </w:rPr>
        <w:t>th</w:t>
      </w:r>
      <w:r w:rsidRPr="00AB6533">
        <w:t xml:space="preserve"> Annual Meeting, Vail, </w:t>
      </w:r>
      <w:r w:rsidR="0093374C" w:rsidRPr="00AB6533">
        <w:t>CO</w:t>
      </w:r>
      <w:r w:rsidRPr="00AB6533">
        <w:t>, December 8, 1998.</w:t>
      </w:r>
    </w:p>
    <w:p w14:paraId="7265661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Clements III DH, Betz RR, Harms J, </w:t>
      </w:r>
      <w:r w:rsidR="00D107F3" w:rsidRPr="00AB6533">
        <w:rPr>
          <w:b/>
          <w:bCs/>
        </w:rPr>
        <w:t>Lenke LG</w:t>
      </w:r>
      <w:r w:rsidRPr="00AB6533">
        <w:t xml:space="preserve">, Lowe TG, Huss GK. Critical analysis of proximal sagittal contour after correction of thoracic idiopathic scoliosis. Anterior </w:t>
      </w:r>
      <w:r w:rsidRPr="00AB6533">
        <w:rPr>
          <w:iCs/>
        </w:rPr>
        <w:t>versus</w:t>
      </w:r>
      <w:r w:rsidRPr="00AB6533">
        <w:t xml:space="preserve"> posterior instrumentation. Orthopaedic Associations of the English Speaking World </w:t>
      </w:r>
      <w:r w:rsidR="00454CCF" w:rsidRPr="00AB6533">
        <w:t xml:space="preserve">combined meeting, </w:t>
      </w:r>
      <w:r w:rsidRPr="00AB6533">
        <w:t>Auckland, New Zealand, 1998.</w:t>
      </w:r>
    </w:p>
    <w:p w14:paraId="370A2CA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Booth KC*, Bridwell KH, Eisenberg BA</w:t>
      </w:r>
      <w:r w:rsidRPr="00AB6533">
        <w:rPr>
          <w:vertAlign w:val="superscript"/>
        </w:rPr>
        <w:t>¥</w:t>
      </w:r>
      <w:r w:rsidRPr="00AB6533">
        <w:t xml:space="preserve">, Baldus C, </w:t>
      </w:r>
      <w:r w:rsidR="00D107F3" w:rsidRPr="00AB6533">
        <w:rPr>
          <w:b/>
          <w:bCs/>
        </w:rPr>
        <w:t>Lenke LG</w:t>
      </w:r>
      <w:r w:rsidR="00591227" w:rsidRPr="00AB6533">
        <w:t xml:space="preserve">. </w:t>
      </w:r>
      <w:r w:rsidRPr="00AB6533">
        <w:t xml:space="preserve">Minimum 5-year results of degenerative spondylolisthesis treated with decompression and instrumented posterior fusion. </w:t>
      </w:r>
      <w:r w:rsidR="000E6BF0" w:rsidRPr="00AB6533">
        <w:t>Podium presentation</w:t>
      </w:r>
      <w:r w:rsidRPr="00AB6533">
        <w:t xml:space="preserve"> 39</w:t>
      </w:r>
      <w:r w:rsidR="00052ACD" w:rsidRPr="00AB6533">
        <w:t>.</w:t>
      </w:r>
      <w:r w:rsidRPr="00AB6533">
        <w:t xml:space="preserve"> American Academy of Orthopaedic Surgeons 66</w:t>
      </w:r>
      <w:r w:rsidRPr="00AB6533">
        <w:rPr>
          <w:vertAlign w:val="superscript"/>
        </w:rPr>
        <w:t>th</w:t>
      </w:r>
      <w:r w:rsidRPr="00AB6533">
        <w:t xml:space="preserve"> Annual Meeting, Annual Meeting Anaheim, </w:t>
      </w:r>
      <w:r w:rsidR="009B0A53" w:rsidRPr="00AB6533">
        <w:t>CA</w:t>
      </w:r>
      <w:r w:rsidRPr="00AB6533">
        <w:t>, February 4-8, 1999.</w:t>
      </w:r>
    </w:p>
    <w:p w14:paraId="1C5F677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Hilibrand AS, Riew KD, </w:t>
      </w:r>
      <w:r w:rsidR="00D107F3" w:rsidRPr="00AB6533">
        <w:rPr>
          <w:b/>
          <w:bCs/>
        </w:rPr>
        <w:t>Lenke LG</w:t>
      </w:r>
      <w:r w:rsidRPr="00AB6533">
        <w:t>, Bridwell KH.</w:t>
      </w:r>
      <w:r w:rsidR="00523869" w:rsidRPr="00AB6533">
        <w:t xml:space="preserve"> </w:t>
      </w:r>
      <w:r w:rsidRPr="00AB6533">
        <w:t xml:space="preserve">Variability in surgical decision-making for lumbar stenosis. </w:t>
      </w:r>
      <w:r w:rsidR="000E6BF0" w:rsidRPr="00AB6533">
        <w:t>Podium presentation</w:t>
      </w:r>
      <w:r w:rsidRPr="00AB6533">
        <w:t xml:space="preserve"> 43</w:t>
      </w:r>
      <w:r w:rsidR="00052ACD" w:rsidRPr="00AB6533">
        <w:t>.</w:t>
      </w:r>
      <w:r w:rsidRPr="00AB6533">
        <w:t xml:space="preserve"> American Academy of Orthopaedic Surgeons 66</w:t>
      </w:r>
      <w:r w:rsidRPr="00AB6533">
        <w:rPr>
          <w:vertAlign w:val="superscript"/>
        </w:rPr>
        <w:t>th</w:t>
      </w:r>
      <w:r w:rsidRPr="00AB6533">
        <w:t xml:space="preserve"> Annual Meeting, Anaheim, </w:t>
      </w:r>
      <w:r w:rsidR="009B0A53" w:rsidRPr="00AB6533">
        <w:t>CA</w:t>
      </w:r>
      <w:r w:rsidRPr="00AB6533">
        <w:t>, February 4-8, 1999.</w:t>
      </w:r>
    </w:p>
    <w:p w14:paraId="131142E9"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Betz RR, Harms J, Bridwell KH, Clements III DH, Lowe TG. Spontaneous lumbar curve correction following selective anterior or posterior thoracic fusion in adolescent idiopathic scoliosis. </w:t>
      </w:r>
      <w:r w:rsidR="000E6BF0" w:rsidRPr="00AB6533">
        <w:t>Podium presentation</w:t>
      </w:r>
      <w:r w:rsidR="009F657D" w:rsidRPr="00AB6533">
        <w:t xml:space="preserve"> 105</w:t>
      </w:r>
      <w:r w:rsidR="00052ACD" w:rsidRPr="00AB6533">
        <w:t>.</w:t>
      </w:r>
      <w:r w:rsidR="009F657D" w:rsidRPr="00AB6533">
        <w:t xml:space="preserve"> American Academy of Orthopaedic Surgeons 66</w:t>
      </w:r>
      <w:r w:rsidR="009F657D" w:rsidRPr="00AB6533">
        <w:rPr>
          <w:vertAlign w:val="superscript"/>
        </w:rPr>
        <w:t>th</w:t>
      </w:r>
      <w:r w:rsidR="009F657D" w:rsidRPr="00AB6533">
        <w:t xml:space="preserve"> Annual Meeting, Anaheim, </w:t>
      </w:r>
      <w:r w:rsidR="009B0A53" w:rsidRPr="00AB6533">
        <w:t>CA</w:t>
      </w:r>
      <w:r w:rsidR="009F657D" w:rsidRPr="00AB6533">
        <w:t>, February 4-8, 1999.</w:t>
      </w:r>
    </w:p>
    <w:p w14:paraId="18408FB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Wilson-Holden TJ, Padberg AM, </w:t>
      </w:r>
      <w:r w:rsidR="00D107F3" w:rsidRPr="00AB6533">
        <w:rPr>
          <w:b/>
          <w:bCs/>
        </w:rPr>
        <w:t>Lenke LG</w:t>
      </w:r>
      <w:r w:rsidRPr="00AB6533">
        <w:t xml:space="preserve">, Bridwell KH, Bassett GS, Larsen BJ. Efficacy of intraoperative monitoring for pediatric patients with spinal cord pathology undergoing spinal deformity surgery. </w:t>
      </w:r>
      <w:r w:rsidR="000E6BF0" w:rsidRPr="00AB6533">
        <w:t>Podium presentation</w:t>
      </w:r>
      <w:r w:rsidRPr="00AB6533">
        <w:t xml:space="preserve"> 106</w:t>
      </w:r>
      <w:r w:rsidR="00052ACD" w:rsidRPr="00AB6533">
        <w:t>.</w:t>
      </w:r>
      <w:r w:rsidRPr="00AB6533">
        <w:t xml:space="preserve"> American Academy of Orthopaedic Surgeons 66</w:t>
      </w:r>
      <w:r w:rsidRPr="00AB6533">
        <w:rPr>
          <w:vertAlign w:val="superscript"/>
        </w:rPr>
        <w:t>th</w:t>
      </w:r>
      <w:r w:rsidRPr="00AB6533">
        <w:t xml:space="preserve"> Annual Meeting, Anaheim, </w:t>
      </w:r>
      <w:r w:rsidR="009B0A53" w:rsidRPr="00AB6533">
        <w:t>CA</w:t>
      </w:r>
      <w:r w:rsidRPr="00AB6533">
        <w:t>, February 4-8, 1999.</w:t>
      </w:r>
    </w:p>
    <w:p w14:paraId="7FD6BD6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Molinari RW*, Bridwell KH, </w:t>
      </w:r>
      <w:r w:rsidR="00D107F3" w:rsidRPr="00AB6533">
        <w:rPr>
          <w:b/>
          <w:bCs/>
        </w:rPr>
        <w:t>Lenke LG</w:t>
      </w:r>
      <w:r w:rsidRPr="00AB6533">
        <w:t>, Ungacta FF</w:t>
      </w:r>
      <w:r w:rsidR="00552098" w:rsidRPr="00AB6533">
        <w:rPr>
          <w:vertAlign w:val="superscript"/>
        </w:rPr>
        <w:t>‡</w:t>
      </w:r>
      <w:r w:rsidRPr="00AB6533">
        <w:t xml:space="preserve">, Riew KD. Complications with surgical treatment of pediatric high-grade isthmic dysplastic spondylolisthesis. A comparison of 3 surgical approaches. </w:t>
      </w:r>
      <w:r w:rsidR="000E6BF0" w:rsidRPr="00AB6533">
        <w:t>Podium presentation</w:t>
      </w:r>
      <w:r w:rsidRPr="00AB6533">
        <w:t xml:space="preserve"> 110</w:t>
      </w:r>
      <w:r w:rsidR="00052ACD" w:rsidRPr="00AB6533">
        <w:t>.</w:t>
      </w:r>
      <w:r w:rsidRPr="00AB6533">
        <w:t xml:space="preserve"> American Academy of Orthopaedic Surgeons 66</w:t>
      </w:r>
      <w:r w:rsidRPr="00AB6533">
        <w:rPr>
          <w:vertAlign w:val="superscript"/>
        </w:rPr>
        <w:t>th</w:t>
      </w:r>
      <w:r w:rsidRPr="00AB6533">
        <w:t xml:space="preserve"> Annual Meeting</w:t>
      </w:r>
      <w:r w:rsidR="00530496" w:rsidRPr="00AB6533">
        <w:t>,</w:t>
      </w:r>
      <w:r w:rsidRPr="00AB6533">
        <w:t xml:space="preserve"> Anaheim, </w:t>
      </w:r>
      <w:r w:rsidR="009B0A53" w:rsidRPr="00AB6533">
        <w:t>CA</w:t>
      </w:r>
      <w:r w:rsidRPr="00AB6533">
        <w:t>, February 4-8, 1999.</w:t>
      </w:r>
    </w:p>
    <w:p w14:paraId="6C2D8C7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Booth KC*, Bridwell KH, </w:t>
      </w:r>
      <w:r w:rsidR="00D107F3" w:rsidRPr="00AB6533">
        <w:rPr>
          <w:b/>
          <w:bCs/>
        </w:rPr>
        <w:t>Lenke LG</w:t>
      </w:r>
      <w:r w:rsidRPr="00AB6533">
        <w:t xml:space="preserve">, Baldus C, Blanke K. Complications and predictive factors for the successful treatment of flatback deformity (fixed sagittal imbalance). </w:t>
      </w:r>
      <w:r w:rsidR="000E6BF0" w:rsidRPr="00AB6533">
        <w:t>Podium presentation</w:t>
      </w:r>
      <w:r w:rsidRPr="00AB6533">
        <w:t xml:space="preserve"> 158</w:t>
      </w:r>
      <w:r w:rsidR="00052ACD" w:rsidRPr="00AB6533">
        <w:t>.</w:t>
      </w:r>
      <w:r w:rsidRPr="00AB6533">
        <w:t xml:space="preserve"> American Academy of Orthopaedic Surgeons 66</w:t>
      </w:r>
      <w:r w:rsidRPr="00AB6533">
        <w:rPr>
          <w:vertAlign w:val="superscript"/>
        </w:rPr>
        <w:t>th</w:t>
      </w:r>
      <w:r w:rsidRPr="00AB6533">
        <w:t xml:space="preserve"> Annual Meeting, Anaheim, </w:t>
      </w:r>
      <w:r w:rsidR="009B0A53" w:rsidRPr="00AB6533">
        <w:t>CA</w:t>
      </w:r>
      <w:r w:rsidRPr="00AB6533">
        <w:t>, February 3-8, 1999.</w:t>
      </w:r>
    </w:p>
    <w:p w14:paraId="2A725593" w14:textId="77777777" w:rsidR="004A75ED" w:rsidRPr="00AB6533" w:rsidRDefault="004A75ED" w:rsidP="005052EB">
      <w:pPr>
        <w:keepLines/>
        <w:numPr>
          <w:ilvl w:val="0"/>
          <w:numId w:val="15"/>
        </w:numPr>
        <w:kinsoku w:val="0"/>
        <w:overflowPunct w:val="0"/>
        <w:autoSpaceDE w:val="0"/>
        <w:autoSpaceDN w:val="0"/>
        <w:spacing w:after="160" w:line="276" w:lineRule="auto"/>
      </w:pPr>
      <w:r w:rsidRPr="00AB6533">
        <w:t>Bridwell KH, Molinari RW</w:t>
      </w:r>
      <w:r w:rsidR="00C86C62" w:rsidRPr="00AB6533">
        <w:t>*</w:t>
      </w:r>
      <w:r w:rsidRPr="00AB6533">
        <w:t xml:space="preserve">, </w:t>
      </w:r>
      <w:r w:rsidR="00D107F3" w:rsidRPr="00AB6533">
        <w:rPr>
          <w:b/>
          <w:bCs/>
        </w:rPr>
        <w:t>Lenke LG</w:t>
      </w:r>
      <w:r w:rsidRPr="00AB6533">
        <w:t>, Ungacta F</w:t>
      </w:r>
      <w:r w:rsidR="00C86C62" w:rsidRPr="00AB6533">
        <w:rPr>
          <w:vertAlign w:val="superscript"/>
        </w:rPr>
        <w:t>‡</w:t>
      </w:r>
      <w:r w:rsidR="004C63B6" w:rsidRPr="00AB6533">
        <w:t>, Riew KD. C</w:t>
      </w:r>
      <w:r w:rsidRPr="00AB6533">
        <w:t>omplications with surgical treatment of pediatric high-grade isthmic dysplastic spondylolisthesis</w:t>
      </w:r>
      <w:r w:rsidR="007B71FA" w:rsidRPr="00AB6533">
        <w:t>:</w:t>
      </w:r>
      <w:r w:rsidRPr="00AB6533">
        <w:t xml:space="preserve"> A comparison of </w:t>
      </w:r>
      <w:r w:rsidR="007B71FA" w:rsidRPr="00AB6533">
        <w:t>three</w:t>
      </w:r>
      <w:r w:rsidRPr="00AB6533">
        <w:t xml:space="preserve"> surgical approaches. </w:t>
      </w:r>
      <w:r w:rsidR="00E94FE7" w:rsidRPr="00AB6533">
        <w:t xml:space="preserve">American Orthopaedic Association </w:t>
      </w:r>
      <w:r w:rsidR="003F5762" w:rsidRPr="00AB6533">
        <w:t>112</w:t>
      </w:r>
      <w:r w:rsidR="003F5762" w:rsidRPr="00AB6533">
        <w:rPr>
          <w:vertAlign w:val="superscript"/>
        </w:rPr>
        <w:t>th</w:t>
      </w:r>
      <w:r w:rsidR="003F5762" w:rsidRPr="00AB6533">
        <w:t xml:space="preserve"> Annual Meeting, </w:t>
      </w:r>
      <w:r w:rsidR="00E94FE7" w:rsidRPr="00AB6533">
        <w:t xml:space="preserve">Sun Valley, </w:t>
      </w:r>
      <w:r w:rsidR="0093374C" w:rsidRPr="00AB6533">
        <w:t>ID</w:t>
      </w:r>
      <w:r w:rsidR="00E94FE7" w:rsidRPr="00AB6533">
        <w:t>, June 5-8, 1999.</w:t>
      </w:r>
    </w:p>
    <w:p w14:paraId="7F499F9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Shufflebarger HL, </w:t>
      </w:r>
      <w:r w:rsidR="00D107F3" w:rsidRPr="00AB6533">
        <w:rPr>
          <w:b/>
          <w:bCs/>
        </w:rPr>
        <w:t>Lenke LG</w:t>
      </w:r>
      <w:r w:rsidRPr="00AB6533">
        <w:t>, Lowe TG, Betz RR, Bassett GS, Iffrig T</w:t>
      </w:r>
      <w:r w:rsidR="00523869" w:rsidRPr="00AB6533">
        <w:t>M</w:t>
      </w:r>
      <w:r w:rsidRPr="00AB6533">
        <w:t>, Baldus C, Blanke K, Whorton J. Parent/patient preference in idiopathic adolescent scoliosis</w:t>
      </w:r>
      <w:r w:rsidR="00662F39" w:rsidRPr="00AB6533">
        <w:t>:</w:t>
      </w:r>
      <w:r w:rsidRPr="00AB6533">
        <w:t xml:space="preserve"> </w:t>
      </w:r>
      <w:r w:rsidR="008B6B97" w:rsidRPr="00AB6533">
        <w:t>a</w:t>
      </w:r>
      <w:r w:rsidRPr="00AB6533">
        <w:t xml:space="preserve"> pro</w:t>
      </w:r>
      <w:r w:rsidR="004C63B6" w:rsidRPr="00AB6533">
        <w:t>spective preoperative analysis.</w:t>
      </w:r>
      <w:r w:rsidRPr="00AB6533">
        <w:t xml:space="preserve"> </w:t>
      </w:r>
      <w:r w:rsidR="000E6BF0" w:rsidRPr="00AB6533">
        <w:t>Podium presentation</w:t>
      </w:r>
      <w:r w:rsidRPr="00AB6533">
        <w:t xml:space="preserve"> 2</w:t>
      </w:r>
      <w:r w:rsidR="00052ACD" w:rsidRPr="00AB6533">
        <w:t>.</w:t>
      </w:r>
      <w:r w:rsidRPr="00AB6533">
        <w:t xml:space="preserve"> Scoliosis Research Society </w:t>
      </w:r>
      <w:r w:rsidR="00D22C83" w:rsidRPr="00AB6533">
        <w:t>34</w:t>
      </w:r>
      <w:r w:rsidR="00D22C83" w:rsidRPr="00AB6533">
        <w:rPr>
          <w:vertAlign w:val="superscript"/>
        </w:rPr>
        <w:t>th</w:t>
      </w:r>
      <w:r w:rsidR="00D22C83" w:rsidRPr="00AB6533">
        <w:t xml:space="preserve"> </w:t>
      </w:r>
      <w:r w:rsidRPr="00AB6533">
        <w:t xml:space="preserve">Annual Meeting, San Diego, </w:t>
      </w:r>
      <w:r w:rsidR="009B0A53" w:rsidRPr="00AB6533">
        <w:t>CA</w:t>
      </w:r>
      <w:r w:rsidRPr="00AB6533">
        <w:t>, September 23-25, 1999.</w:t>
      </w:r>
    </w:p>
    <w:p w14:paraId="467D91F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Wilson-Holden TJ, Bassett GS, Parkinson JD, Padberg AM, </w:t>
      </w:r>
      <w:r w:rsidR="00D107F3" w:rsidRPr="00AB6533">
        <w:rPr>
          <w:b/>
          <w:bCs/>
        </w:rPr>
        <w:t>Lenke LG</w:t>
      </w:r>
      <w:r w:rsidRPr="00AB6533">
        <w:t>, Bridwell KH. A prospective comparison of neurogenic mixed evoked potential stimulation methods</w:t>
      </w:r>
      <w:r w:rsidR="00E77502" w:rsidRPr="00AB6533">
        <w:t>:</w:t>
      </w:r>
      <w:r w:rsidRPr="00AB6533">
        <w:t xml:space="preserve"> </w:t>
      </w:r>
      <w:r w:rsidR="0021057A" w:rsidRPr="00AB6533">
        <w:t>u</w:t>
      </w:r>
      <w:r w:rsidRPr="00AB6533">
        <w:t xml:space="preserve">tility of epidural elicitation during posterior spinal surgery. </w:t>
      </w:r>
      <w:r w:rsidR="000E6BF0" w:rsidRPr="00AB6533">
        <w:t>Podium presentation</w:t>
      </w:r>
      <w:r w:rsidRPr="00AB6533">
        <w:t xml:space="preserve"> 11</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5A54BC1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w:t>
      </w:r>
      <w:r w:rsidR="00D107F3" w:rsidRPr="00AB6533">
        <w:rPr>
          <w:b/>
          <w:bCs/>
        </w:rPr>
        <w:t>Lenke LG</w:t>
      </w:r>
      <w:r w:rsidRPr="00AB6533">
        <w:t xml:space="preserve">, </w:t>
      </w:r>
      <w:r w:rsidR="005E5390" w:rsidRPr="00AB6533">
        <w:t xml:space="preserve">Harms J, </w:t>
      </w:r>
      <w:r w:rsidRPr="00AB6533">
        <w:t>Lowe TG, Clements DH, Merola A, Haher T, Newton PO</w:t>
      </w:r>
      <w:r w:rsidR="00CB5AA0" w:rsidRPr="00AB6533">
        <w:t xml:space="preserve">, Wenger D, Huss GK, Blanke K. </w:t>
      </w:r>
      <w:r w:rsidRPr="00AB6533">
        <w:t xml:space="preserve">Comparison of anterior </w:t>
      </w:r>
      <w:r w:rsidRPr="00AB6533">
        <w:rPr>
          <w:iCs/>
        </w:rPr>
        <w:t>v</w:t>
      </w:r>
      <w:r w:rsidR="005E5390" w:rsidRPr="00AB6533">
        <w:rPr>
          <w:iCs/>
        </w:rPr>
        <w:t>ersus</w:t>
      </w:r>
      <w:r w:rsidRPr="00AB6533">
        <w:t xml:space="preserve"> posterior instrumentation for correction of thoracic adolescent idiopathic scoliosis</w:t>
      </w:r>
      <w:r w:rsidR="00CB5AA0" w:rsidRPr="00AB6533">
        <w:t xml:space="preserve">: </w:t>
      </w:r>
      <w:r w:rsidRPr="00AB6533">
        <w:t xml:space="preserve">Analysis by an objective radiographic scoring system. </w:t>
      </w:r>
      <w:r w:rsidR="000E6BF0" w:rsidRPr="00AB6533">
        <w:t>Podium presentation</w:t>
      </w:r>
      <w:r w:rsidRPr="00AB6533">
        <w:t xml:space="preserve"> 17</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7FBFB92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Baumann R, Brown H, Johnston C, </w:t>
      </w:r>
      <w:r w:rsidRPr="00AB6533">
        <w:rPr>
          <w:b/>
          <w:bCs/>
        </w:rPr>
        <w:t>Lenke L</w:t>
      </w:r>
      <w:r w:rsidRPr="00AB6533">
        <w:t>, Sanders A</w:t>
      </w:r>
      <w:r w:rsidR="00D30E9E" w:rsidRPr="00AB6533">
        <w:t>, Sink E</w:t>
      </w:r>
      <w:r w:rsidR="00CB5AA0" w:rsidRPr="00AB6533">
        <w:t xml:space="preserve">. </w:t>
      </w:r>
      <w:r w:rsidRPr="00AB6533">
        <w:t>Selective anterior lumbar fusion in King I curves</w:t>
      </w:r>
      <w:r w:rsidR="00D30E9E" w:rsidRPr="00AB6533">
        <w:t>:</w:t>
      </w:r>
      <w:r w:rsidR="00CB5AA0" w:rsidRPr="00AB6533">
        <w:t xml:space="preserve"> </w:t>
      </w:r>
      <w:r w:rsidRPr="00AB6533">
        <w:t>When can the t</w:t>
      </w:r>
      <w:r w:rsidR="00CB5AA0" w:rsidRPr="00AB6533">
        <w:t xml:space="preserve">horacic curve be left unfused? </w:t>
      </w:r>
      <w:r w:rsidR="000E6BF0" w:rsidRPr="00AB6533">
        <w:t>Podium presentation</w:t>
      </w:r>
      <w:r w:rsidRPr="00AB6533">
        <w:t xml:space="preserve"> 18</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792E28D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Graham EJ</w:t>
      </w:r>
      <w:r w:rsidR="002E783B" w:rsidRPr="00AB6533">
        <w:rPr>
          <w:vertAlign w:val="superscript"/>
        </w:rPr>
        <w:t>‡</w:t>
      </w:r>
      <w:r w:rsidRPr="00AB6533">
        <w:t xml:space="preserve">, </w:t>
      </w:r>
      <w:r w:rsidR="00D107F3" w:rsidRPr="00AB6533">
        <w:rPr>
          <w:b/>
          <w:bCs/>
        </w:rPr>
        <w:t>Lenke LG</w:t>
      </w:r>
      <w:r w:rsidRPr="00AB6533">
        <w:t>, Lowe TG</w:t>
      </w:r>
      <w:r w:rsidR="00CB5AA0" w:rsidRPr="00AB6533">
        <w:t>, Betz RR, Bridwell KH, Kong Y.</w:t>
      </w:r>
      <w:r w:rsidRPr="00AB6533">
        <w:t xml:space="preserve"> Prospective pulmonary function evaluation following open thoracotomy for anterior thoracic spinal fusion in adolescent idiopathic scoliosis.</w:t>
      </w:r>
      <w:r w:rsidR="00E77502" w:rsidRPr="00AB6533">
        <w:t xml:space="preserve"> </w:t>
      </w:r>
      <w:r w:rsidR="000E6BF0" w:rsidRPr="00AB6533">
        <w:t>Podium presentation</w:t>
      </w:r>
      <w:r w:rsidRPr="00AB6533">
        <w:t xml:space="preserve"> 21</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7AE191B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Polly Jr. DW, </w:t>
      </w:r>
      <w:r w:rsidR="00D107F3" w:rsidRPr="00AB6533">
        <w:rPr>
          <w:b/>
          <w:bCs/>
        </w:rPr>
        <w:t>Lenke LG</w:t>
      </w:r>
      <w:r w:rsidRPr="00AB6533">
        <w:t>, Sturm PF, Lauerman W, Sponseller PD, Hanway J</w:t>
      </w:r>
      <w:r w:rsidR="00CB5AA0" w:rsidRPr="00AB6533">
        <w:t xml:space="preserve">D. </w:t>
      </w:r>
      <w:r w:rsidRPr="00AB6533">
        <w:t>True King 2 curves</w:t>
      </w:r>
      <w:r w:rsidR="00D30E9E" w:rsidRPr="00AB6533">
        <w:t>:</w:t>
      </w:r>
      <w:r w:rsidR="00CB5AA0" w:rsidRPr="00AB6533">
        <w:t xml:space="preserve"> </w:t>
      </w:r>
      <w:r w:rsidRPr="00AB6533">
        <w:t xml:space="preserve">Independent </w:t>
      </w:r>
      <w:r w:rsidR="004D4C1B" w:rsidRPr="00AB6533">
        <w:t>surgeons’</w:t>
      </w:r>
      <w:r w:rsidRPr="00AB6533">
        <w:t xml:space="preserve"> evaluation of radiographic results of vari</w:t>
      </w:r>
      <w:r w:rsidR="00CB5AA0" w:rsidRPr="00AB6533">
        <w:t>ous surgical treatment options.</w:t>
      </w:r>
      <w:r w:rsidRPr="00AB6533">
        <w:t xml:space="preserve"> </w:t>
      </w:r>
      <w:r w:rsidR="000E6BF0" w:rsidRPr="00AB6533">
        <w:t>Podium presentation</w:t>
      </w:r>
      <w:r w:rsidR="00A9435D" w:rsidRPr="00AB6533">
        <w:t xml:space="preserve"> </w:t>
      </w:r>
      <w:r w:rsidRPr="00AB6533">
        <w:t>22</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3A9F78E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Klepps S</w:t>
      </w:r>
      <w:r w:rsidR="00F03D7E" w:rsidRPr="00AB6533">
        <w:rPr>
          <w:vertAlign w:val="superscript"/>
        </w:rPr>
        <w:t>‡</w:t>
      </w:r>
      <w:r w:rsidRPr="00AB6533">
        <w:t xml:space="preserve">, </w:t>
      </w:r>
      <w:r w:rsidR="00D107F3" w:rsidRPr="00AB6533">
        <w:rPr>
          <w:b/>
          <w:bCs/>
        </w:rPr>
        <w:t>Lenke LG</w:t>
      </w:r>
      <w:r w:rsidRPr="00AB6533">
        <w:t>, Bassett GS, Bri</w:t>
      </w:r>
      <w:r w:rsidR="00CB5AA0" w:rsidRPr="00AB6533">
        <w:t>dwell KH, Whorton J.</w:t>
      </w:r>
      <w:r w:rsidRPr="00AB6533">
        <w:t xml:space="preserve"> Prospective comparison of flexibility radiographs in adolescent idiopathic scoliosis</w:t>
      </w:r>
      <w:r w:rsidR="00E77502" w:rsidRPr="00AB6533">
        <w:t xml:space="preserve"> (AIS)</w:t>
      </w:r>
      <w:r w:rsidR="00CB5AA0" w:rsidRPr="00AB6533">
        <w:t xml:space="preserve">. </w:t>
      </w:r>
      <w:r w:rsidR="000E6BF0" w:rsidRPr="00AB6533">
        <w:t>Podium presentation</w:t>
      </w:r>
      <w:r w:rsidR="00A9435D" w:rsidRPr="00AB6533">
        <w:t xml:space="preserve"> </w:t>
      </w:r>
      <w:r w:rsidRPr="00AB6533">
        <w:t>24</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12ED75D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Mardjetko S, Lowe TG</w:t>
      </w:r>
      <w:r w:rsidR="00CB5AA0" w:rsidRPr="00AB6533">
        <w:t xml:space="preserve">, Kong Y, Eck K*, Smith DAB. </w:t>
      </w:r>
      <w:r w:rsidRPr="00AB6533">
        <w:t>Pedicle screw fixation in adolescent idiopathic scoliosis (AIS)</w:t>
      </w:r>
      <w:r w:rsidR="00EC1186" w:rsidRPr="00AB6533">
        <w:t>:</w:t>
      </w:r>
      <w:r w:rsidRPr="00AB6533">
        <w:t xml:space="preserve"> </w:t>
      </w:r>
      <w:r w:rsidR="008B10A1" w:rsidRPr="00AB6533">
        <w:t>i</w:t>
      </w:r>
      <w:r w:rsidRPr="00AB6533">
        <w:t>s this an anatomica</w:t>
      </w:r>
      <w:r w:rsidR="00CB5AA0" w:rsidRPr="00AB6533">
        <w:t xml:space="preserve">lly viable and safe technique? </w:t>
      </w:r>
      <w:r w:rsidR="000E6BF0" w:rsidRPr="00AB6533">
        <w:t>Podium presentation</w:t>
      </w:r>
      <w:r w:rsidRPr="00AB6533">
        <w:t xml:space="preserve"> 31</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3ACF20C9"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Betz RR, Haher T, Merola A, </w:t>
      </w:r>
      <w:r w:rsidR="00C811D7" w:rsidRPr="00AB6533">
        <w:t xml:space="preserve">Lapp M*, </w:t>
      </w:r>
      <w:r w:rsidR="009F657D" w:rsidRPr="00AB6533">
        <w:t xml:space="preserve">Harms </w:t>
      </w:r>
      <w:r w:rsidR="00CB5AA0" w:rsidRPr="00AB6533">
        <w:t xml:space="preserve">J, Shufflebarger HL, Blanke K. </w:t>
      </w:r>
      <w:r w:rsidR="009F657D" w:rsidRPr="00AB6533">
        <w:t>Multi-surgeon assessment of a new classification of adolescent idiopathic scoliosis (AIS)</w:t>
      </w:r>
      <w:r w:rsidR="00C811D7" w:rsidRPr="00AB6533">
        <w:t>:</w:t>
      </w:r>
      <w:r w:rsidR="00CB5AA0" w:rsidRPr="00AB6533">
        <w:t xml:space="preserve"> </w:t>
      </w:r>
      <w:r w:rsidR="009F657D" w:rsidRPr="00AB6533">
        <w:t>Can agre</w:t>
      </w:r>
      <w:r w:rsidR="00CB5AA0" w:rsidRPr="00AB6533">
        <w:t xml:space="preserve">ement on classification exist? </w:t>
      </w:r>
      <w:r w:rsidR="009F657D" w:rsidRPr="00AB6533">
        <w:t>Variability in surgical decision making in adolescent idiopat</w:t>
      </w:r>
      <w:r w:rsidR="00CB5AA0" w:rsidRPr="00AB6533">
        <w:t>hic scoliosis (AIS) circa 1999.</w:t>
      </w:r>
      <w:r w:rsidR="009F657D" w:rsidRPr="00AB6533">
        <w:t xml:space="preserve"> </w:t>
      </w:r>
      <w:r w:rsidR="00C811D7" w:rsidRPr="00AB6533">
        <w:t>(Combined presentation of two abstracts)</w:t>
      </w:r>
      <w:r w:rsidR="00CB5AA0" w:rsidRPr="00AB6533">
        <w:t>.</w:t>
      </w:r>
      <w:r w:rsidR="00C811D7" w:rsidRPr="00AB6533">
        <w:t xml:space="preserve"> </w:t>
      </w:r>
      <w:r w:rsidR="000E6BF0" w:rsidRPr="00AB6533">
        <w:t>Podium presentation</w:t>
      </w:r>
      <w:r w:rsidR="00A9435D" w:rsidRPr="00AB6533">
        <w:t xml:space="preserve"> </w:t>
      </w:r>
      <w:r w:rsidR="009F657D" w:rsidRPr="00AB6533">
        <w:t>43</w:t>
      </w:r>
      <w:r w:rsidR="00052ACD" w:rsidRPr="00AB6533">
        <w:t>.</w:t>
      </w:r>
      <w:r w:rsidR="009F657D" w:rsidRPr="00AB6533">
        <w:t xml:space="preserve"> Scoliosis Research Society </w:t>
      </w:r>
      <w:r w:rsidR="003F5762" w:rsidRPr="00AB6533">
        <w:t>34</w:t>
      </w:r>
      <w:r w:rsidR="003F5762" w:rsidRPr="00AB6533">
        <w:rPr>
          <w:vertAlign w:val="superscript"/>
        </w:rPr>
        <w:t>th</w:t>
      </w:r>
      <w:r w:rsidR="003F5762" w:rsidRPr="00AB6533">
        <w:t xml:space="preserve"> </w:t>
      </w:r>
      <w:r w:rsidR="009F657D" w:rsidRPr="00AB6533">
        <w:t xml:space="preserve">Annual Meeting, San Diego, </w:t>
      </w:r>
      <w:r w:rsidR="009B0A53" w:rsidRPr="00AB6533">
        <w:t>CA</w:t>
      </w:r>
      <w:r w:rsidR="009F657D" w:rsidRPr="00AB6533">
        <w:t>, September 23-25, 1999.</w:t>
      </w:r>
    </w:p>
    <w:p w14:paraId="37298AC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Yin Y, Gilula LA, Bridwell K, </w:t>
      </w:r>
      <w:r w:rsidRPr="00AB6533">
        <w:rPr>
          <w:b/>
          <w:bCs/>
        </w:rPr>
        <w:t>Lenke L</w:t>
      </w:r>
      <w:r w:rsidRPr="00AB6533">
        <w:t>, Goette K, Lauryssen C.</w:t>
      </w:r>
      <w:r w:rsidR="00CB5AA0" w:rsidRPr="00AB6533">
        <w:t xml:space="preserve"> </w:t>
      </w:r>
      <w:r w:rsidRPr="00AB6533">
        <w:t>Nerve root injections prevent surg</w:t>
      </w:r>
      <w:r w:rsidR="00CB5AA0" w:rsidRPr="00AB6533">
        <w:t xml:space="preserve">ery for lumbar radicular pain. </w:t>
      </w:r>
      <w:r w:rsidR="000E6BF0" w:rsidRPr="00AB6533">
        <w:t>Podium presentation</w:t>
      </w:r>
      <w:r w:rsidR="00A9435D" w:rsidRPr="00AB6533">
        <w:t xml:space="preserve"> </w:t>
      </w:r>
      <w:r w:rsidRPr="00AB6533">
        <w:t>65</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4FBD99E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Eck KR*, Ungacta FF</w:t>
      </w:r>
      <w:r w:rsidR="00F03D7E" w:rsidRPr="00AB6533">
        <w:rPr>
          <w:vertAlign w:val="superscript"/>
        </w:rPr>
        <w:t>‡</w:t>
      </w:r>
      <w:r w:rsidRPr="00AB6533">
        <w:t xml:space="preserve">, Bridwell KH, Riew KD, Lapp MA*, </w:t>
      </w:r>
      <w:r w:rsidR="00D107F3" w:rsidRPr="00AB6533">
        <w:rPr>
          <w:b/>
          <w:bCs/>
        </w:rPr>
        <w:t>Lenke LG</w:t>
      </w:r>
      <w:r w:rsidR="00CB5AA0" w:rsidRPr="00AB6533">
        <w:t xml:space="preserve">, Baldus C, Blanke K. </w:t>
      </w:r>
      <w:r w:rsidRPr="00AB6533">
        <w:t>Analysis of titanium mesh (Harms) cages in adults wi</w:t>
      </w:r>
      <w:r w:rsidR="00CB5AA0" w:rsidRPr="00AB6533">
        <w:t xml:space="preserve">th minimum two-year follow-up. </w:t>
      </w:r>
      <w:r w:rsidR="000E6BF0" w:rsidRPr="00AB6533">
        <w:t>Podium presentation</w:t>
      </w:r>
      <w:r w:rsidR="00A9435D" w:rsidRPr="00AB6533">
        <w:t xml:space="preserve"> </w:t>
      </w:r>
      <w:r w:rsidRPr="00AB6533">
        <w:t>69</w:t>
      </w:r>
      <w:r w:rsidR="00052ACD" w:rsidRPr="00AB6533">
        <w:t>.</w:t>
      </w:r>
      <w:r w:rsidRPr="00AB6533">
        <w:t xml:space="preserve"> Scoliosis Research Society 34</w:t>
      </w:r>
      <w:r w:rsidRPr="00AB6533">
        <w:rPr>
          <w:vertAlign w:val="superscript"/>
        </w:rPr>
        <w:t>th</w:t>
      </w:r>
      <w:r w:rsidRPr="00AB6533">
        <w:t xml:space="preserve"> Annual Meeting, September 23-25, 1999.</w:t>
      </w:r>
    </w:p>
    <w:p w14:paraId="37C63A2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Eck KR*, Ungacta FF</w:t>
      </w:r>
      <w:r w:rsidR="00ED1D48" w:rsidRPr="00AB6533">
        <w:rPr>
          <w:vertAlign w:val="superscript"/>
        </w:rPr>
        <w:t>‡</w:t>
      </w:r>
      <w:r w:rsidRPr="00AB6533">
        <w:t xml:space="preserve">, Bridwell KH, Riew KD, Lapp MA*, </w:t>
      </w:r>
      <w:r w:rsidR="00D107F3" w:rsidRPr="00AB6533">
        <w:rPr>
          <w:b/>
          <w:bCs/>
        </w:rPr>
        <w:t>Lenke LG</w:t>
      </w:r>
      <w:r w:rsidR="00CB5AA0" w:rsidRPr="00AB6533">
        <w:t xml:space="preserve">, Baldus C, Blanke K. </w:t>
      </w:r>
      <w:r w:rsidRPr="00AB6533">
        <w:t>Complication and results (minimum 2-year follow-up) of long adult deformity fu</w:t>
      </w:r>
      <w:r w:rsidR="00CB5AA0" w:rsidRPr="00AB6533">
        <w:t xml:space="preserve">sion to L4, L5 and the sacrum. </w:t>
      </w:r>
      <w:r w:rsidR="000E6BF0" w:rsidRPr="00AB6533">
        <w:t>Podium presentation</w:t>
      </w:r>
      <w:r w:rsidR="00A9435D" w:rsidRPr="00AB6533">
        <w:t xml:space="preserve"> </w:t>
      </w:r>
      <w:r w:rsidRPr="00AB6533">
        <w:t>86</w:t>
      </w:r>
      <w:r w:rsidR="00052ACD" w:rsidRPr="00AB6533">
        <w:t>.</w:t>
      </w:r>
      <w:r w:rsidRPr="00AB6533">
        <w:t xml:space="preserve"> Scoliosis Research Society 34</w:t>
      </w:r>
      <w:r w:rsidRPr="00AB6533">
        <w:rPr>
          <w:vertAlign w:val="superscript"/>
        </w:rPr>
        <w:t>th</w:t>
      </w:r>
      <w:r w:rsidRPr="00AB6533">
        <w:t xml:space="preserve"> Annual Meeting, San Diego, </w:t>
      </w:r>
      <w:r w:rsidR="009B0A53" w:rsidRPr="00AB6533">
        <w:t>CA</w:t>
      </w:r>
      <w:r w:rsidRPr="00AB6533">
        <w:t>, September 23-25, 1999.</w:t>
      </w:r>
    </w:p>
    <w:p w14:paraId="4AB231C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Hilibrand AS, </w:t>
      </w:r>
      <w:r w:rsidR="00D107F3" w:rsidRPr="00AB6533">
        <w:rPr>
          <w:b/>
          <w:bCs/>
        </w:rPr>
        <w:t>Lenke LG</w:t>
      </w:r>
      <w:r w:rsidR="00CB5AA0" w:rsidRPr="00AB6533">
        <w:t xml:space="preserve">, Bridwell KH, Riew KD. </w:t>
      </w:r>
      <w:r w:rsidRPr="00AB6533">
        <w:t>Variability in surgical decision-maki</w:t>
      </w:r>
      <w:r w:rsidR="00CB5AA0" w:rsidRPr="00AB6533">
        <w:t xml:space="preserve">ng for lumbar spinal stenosis.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xml:space="preserve">, October </w:t>
      </w:r>
      <w:r w:rsidR="00F43426" w:rsidRPr="00AB6533">
        <w:t xml:space="preserve">20-23, </w:t>
      </w:r>
      <w:r w:rsidRPr="00AB6533">
        <w:t>1999.</w:t>
      </w:r>
    </w:p>
    <w:p w14:paraId="312C74F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Klepps SJ</w:t>
      </w:r>
      <w:r w:rsidR="00F03D7E" w:rsidRPr="00AB6533">
        <w:rPr>
          <w:vertAlign w:val="superscript"/>
        </w:rPr>
        <w:t>‡</w:t>
      </w:r>
      <w:r w:rsidRPr="00AB6533">
        <w:t xml:space="preserve">, </w:t>
      </w:r>
      <w:r w:rsidR="00D107F3" w:rsidRPr="00AB6533">
        <w:rPr>
          <w:b/>
          <w:bCs/>
        </w:rPr>
        <w:t>Lenke LG</w:t>
      </w:r>
      <w:r w:rsidRPr="00AB6533">
        <w:t>, Basse</w:t>
      </w:r>
      <w:r w:rsidR="00CB5AA0" w:rsidRPr="00AB6533">
        <w:t xml:space="preserve">tt GS, Bridwell KH, Whorton J. </w:t>
      </w:r>
      <w:r w:rsidRPr="00AB6533">
        <w:t>Prospective comparison of flexibility radiographs in adolesc</w:t>
      </w:r>
      <w:r w:rsidR="00CB5AA0" w:rsidRPr="00AB6533">
        <w:t xml:space="preserve">ent idiopathic scoliosis.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00C95EB0" w:rsidRPr="00AB6533">
        <w:t>, October 20-23, 1999.</w:t>
      </w:r>
    </w:p>
    <w:p w14:paraId="118EE645" w14:textId="77777777" w:rsidR="00A44D82" w:rsidRPr="00AB6533" w:rsidRDefault="009F657D" w:rsidP="005052EB">
      <w:pPr>
        <w:keepLines/>
        <w:numPr>
          <w:ilvl w:val="0"/>
          <w:numId w:val="15"/>
        </w:numPr>
        <w:kinsoku w:val="0"/>
        <w:overflowPunct w:val="0"/>
        <w:autoSpaceDE w:val="0"/>
        <w:autoSpaceDN w:val="0"/>
        <w:spacing w:after="160" w:line="276" w:lineRule="auto"/>
      </w:pPr>
      <w:r w:rsidRPr="00AB6533">
        <w:t xml:space="preserve">Riew KD, Bridwell KH, Gilula LA, Goette K, Lauryssen C, </w:t>
      </w:r>
      <w:r w:rsidR="00D107F3" w:rsidRPr="00AB6533">
        <w:rPr>
          <w:b/>
          <w:bCs/>
        </w:rPr>
        <w:t>Lenke LG</w:t>
      </w:r>
      <w:r w:rsidR="00CB5AA0" w:rsidRPr="00AB6533">
        <w:t xml:space="preserve">, Yin Y. </w:t>
      </w:r>
      <w:r w:rsidRPr="00AB6533">
        <w:t>Can nerve root injections obviate the</w:t>
      </w:r>
      <w:r w:rsidR="00CB5AA0" w:rsidRPr="00AB6533">
        <w:t xml:space="preserve"> need for operative treatment?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r w:rsidR="00CB5AA0" w:rsidRPr="00AB6533">
        <w:t>.</w:t>
      </w:r>
      <w:r w:rsidRPr="00AB6533">
        <w:t xml:space="preserve"> </w:t>
      </w:r>
      <w:r w:rsidRPr="00AB6533">
        <w:rPr>
          <w:b/>
          <w:bCs/>
          <w:iCs/>
        </w:rPr>
        <w:t xml:space="preserve">Outstanding </w:t>
      </w:r>
      <w:r w:rsidR="00B62621" w:rsidRPr="00AB6533">
        <w:rPr>
          <w:b/>
          <w:bCs/>
          <w:iCs/>
        </w:rPr>
        <w:t>Paper</w:t>
      </w:r>
      <w:r w:rsidRPr="00AB6533">
        <w:rPr>
          <w:b/>
          <w:bCs/>
          <w:iCs/>
        </w:rPr>
        <w:t xml:space="preserve"> </w:t>
      </w:r>
      <w:r w:rsidR="002A7130" w:rsidRPr="00AB6533">
        <w:rPr>
          <w:b/>
          <w:bCs/>
          <w:iCs/>
        </w:rPr>
        <w:t>A</w:t>
      </w:r>
      <w:r w:rsidRPr="00AB6533">
        <w:rPr>
          <w:b/>
          <w:bCs/>
          <w:iCs/>
        </w:rPr>
        <w:t>ward</w:t>
      </w:r>
    </w:p>
    <w:p w14:paraId="322498B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Eck KR*, Ungacta FF</w:t>
      </w:r>
      <w:r w:rsidR="00F03D7E" w:rsidRPr="00AB6533">
        <w:rPr>
          <w:vertAlign w:val="superscript"/>
        </w:rPr>
        <w:t>‡</w:t>
      </w:r>
      <w:r w:rsidRPr="00AB6533">
        <w:t xml:space="preserve">, Bridwell KH, Riew KD, Lapp MA*, </w:t>
      </w:r>
      <w:r w:rsidR="00D107F3" w:rsidRPr="00AB6533">
        <w:rPr>
          <w:b/>
          <w:bCs/>
        </w:rPr>
        <w:t>Lenke LG</w:t>
      </w:r>
      <w:r w:rsidR="00CB5AA0" w:rsidRPr="00AB6533">
        <w:t xml:space="preserve">, Baldus C, Blanke K. </w:t>
      </w:r>
      <w:r w:rsidRPr="00AB6533">
        <w:t>Analysis of titanium mesh (Harms) cages in adults with minimum</w:t>
      </w:r>
      <w:r w:rsidR="00CB5AA0" w:rsidRPr="00AB6533">
        <w:t xml:space="preserve"> two-year follow-up.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41029DE9"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Betz RR, Lowe TG, Merola AA, Haher TR, Cleme</w:t>
      </w:r>
      <w:r w:rsidR="00CB5AA0" w:rsidRPr="00AB6533">
        <w:t xml:space="preserve">nts III DH, Blanke K, Huss GK. </w:t>
      </w:r>
      <w:r w:rsidR="009F657D" w:rsidRPr="00AB6533">
        <w:t>Curve prevalence of a new surgical classification of adolescent</w:t>
      </w:r>
      <w:r w:rsidR="00CB5AA0" w:rsidRPr="00AB6533">
        <w:t xml:space="preserve"> idiopathic scoliosis.</w:t>
      </w:r>
      <w:r w:rsidR="009F657D" w:rsidRPr="00AB6533">
        <w:t xml:space="preserve"> North American </w:t>
      </w:r>
      <w:r w:rsidR="0038418A" w:rsidRPr="00AB6533">
        <w:rPr>
          <w:iCs/>
        </w:rPr>
        <w:t>Spine</w:t>
      </w:r>
      <w:r w:rsidR="009F657D" w:rsidRPr="00AB6533">
        <w:t xml:space="preserve"> Society 14</w:t>
      </w:r>
      <w:r w:rsidR="009F657D" w:rsidRPr="00AB6533">
        <w:rPr>
          <w:vertAlign w:val="superscript"/>
        </w:rPr>
        <w:t>th</w:t>
      </w:r>
      <w:r w:rsidR="009F657D" w:rsidRPr="00AB6533">
        <w:t xml:space="preserve"> Annual Meeting, Chicago, </w:t>
      </w:r>
      <w:r w:rsidR="0093374C" w:rsidRPr="00AB6533">
        <w:t>IL</w:t>
      </w:r>
      <w:r w:rsidR="009F657D" w:rsidRPr="00AB6533">
        <w:t>, October 20-23, 1999.</w:t>
      </w:r>
    </w:p>
    <w:p w14:paraId="1C70C4C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Eck KR*, Ungacta FF</w:t>
      </w:r>
      <w:r w:rsidR="004F594D" w:rsidRPr="00AB6533">
        <w:rPr>
          <w:vertAlign w:val="superscript"/>
        </w:rPr>
        <w:t>‡</w:t>
      </w:r>
      <w:r w:rsidRPr="00AB6533">
        <w:t xml:space="preserve">, Bridwell KH, Riew KD, Lapp MA*, </w:t>
      </w:r>
      <w:r w:rsidR="00D107F3" w:rsidRPr="00AB6533">
        <w:rPr>
          <w:b/>
          <w:bCs/>
        </w:rPr>
        <w:t>Lenke LG</w:t>
      </w:r>
      <w:r w:rsidR="00CB5AA0" w:rsidRPr="00AB6533">
        <w:t>, Baldus C, Blanke K.</w:t>
      </w:r>
      <w:r w:rsidR="007C25FA" w:rsidRPr="00AB6533">
        <w:t xml:space="preserve"> </w:t>
      </w:r>
      <w:r w:rsidRPr="00AB6533">
        <w:t>Complications and results of long adult deformity fusions to L4</w:t>
      </w:r>
      <w:r w:rsidR="00CB5AA0" w:rsidRPr="00AB6533">
        <w:t xml:space="preserve">, L5 and the sacrum.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2D3A6EB9" w14:textId="77777777" w:rsidR="006B499B" w:rsidRPr="00AB6533" w:rsidRDefault="009F657D" w:rsidP="005052EB">
      <w:pPr>
        <w:keepLines/>
        <w:numPr>
          <w:ilvl w:val="0"/>
          <w:numId w:val="15"/>
        </w:numPr>
        <w:kinsoku w:val="0"/>
        <w:overflowPunct w:val="0"/>
        <w:autoSpaceDE w:val="0"/>
        <w:autoSpaceDN w:val="0"/>
        <w:spacing w:after="160" w:line="276" w:lineRule="auto"/>
      </w:pPr>
      <w:r w:rsidRPr="00AB6533">
        <w:t xml:space="preserve">Riew KD, Sweet FA*, Hilibrand AS, Wang J, Kang J, </w:t>
      </w:r>
      <w:r w:rsidR="00D107F3" w:rsidRPr="00AB6533">
        <w:rPr>
          <w:b/>
          <w:bCs/>
        </w:rPr>
        <w:t>Lenke LG</w:t>
      </w:r>
      <w:r w:rsidR="00CB5AA0" w:rsidRPr="00AB6533">
        <w:t xml:space="preserve">, Bridwell KH. </w:t>
      </w:r>
      <w:r w:rsidRPr="00AB6533">
        <w:t>Plain radiographic assessmen</w:t>
      </w:r>
      <w:r w:rsidR="00CB5AA0" w:rsidRPr="00AB6533">
        <w:t xml:space="preserve">t of anterior cervical fusion.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35B673E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Shufflebarger HL, </w:t>
      </w:r>
      <w:r w:rsidR="00D107F3" w:rsidRPr="00AB6533">
        <w:rPr>
          <w:b/>
          <w:bCs/>
        </w:rPr>
        <w:t>Lenke LG</w:t>
      </w:r>
      <w:r w:rsidRPr="00AB6533">
        <w:t xml:space="preserve">, Lowe TG, Betz RR, Bassett GS, Iffrig T, </w:t>
      </w:r>
      <w:r w:rsidR="00CB5AA0" w:rsidRPr="00AB6533">
        <w:t xml:space="preserve">Baldus C, Blanke K, Whorton J. </w:t>
      </w:r>
      <w:r w:rsidRPr="00AB6533">
        <w:t>Parent/patient preference in idiopathic adolescent scoliosis</w:t>
      </w:r>
      <w:r w:rsidR="00CF03C3" w:rsidRPr="00AB6533">
        <w:t>:</w:t>
      </w:r>
      <w:r w:rsidR="004F594D" w:rsidRPr="00AB6533">
        <w:t xml:space="preserve"> </w:t>
      </w:r>
      <w:r w:rsidR="008B10A1" w:rsidRPr="00AB6533">
        <w:t>a</w:t>
      </w:r>
      <w:r w:rsidRPr="00AB6533">
        <w:t xml:space="preserve"> prospect</w:t>
      </w:r>
      <w:r w:rsidR="00CB5AA0" w:rsidRPr="00AB6533">
        <w:t xml:space="preserve">ive preoperative analysis.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3389C78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Hilibrand AS, </w:t>
      </w:r>
      <w:r w:rsidR="00D107F3" w:rsidRPr="00AB6533">
        <w:rPr>
          <w:b/>
          <w:bCs/>
        </w:rPr>
        <w:t>Lenke LG</w:t>
      </w:r>
      <w:r w:rsidR="00CB5AA0" w:rsidRPr="00AB6533">
        <w:t xml:space="preserve">, Lauryssen C, Riew KD. </w:t>
      </w:r>
      <w:r w:rsidRPr="00AB6533">
        <w:t>Variations in the surgical mana</w:t>
      </w:r>
      <w:r w:rsidR="00CB5AA0" w:rsidRPr="00AB6533">
        <w:t>gement of cervical spondylosis.</w:t>
      </w:r>
      <w:r w:rsidRPr="00AB6533">
        <w:t xml:space="preserve"> 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47B75E2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Lapp MA*, Bridwell KH, </w:t>
      </w:r>
      <w:r w:rsidR="00D107F3" w:rsidRPr="00AB6533">
        <w:rPr>
          <w:b/>
          <w:bCs/>
        </w:rPr>
        <w:t>Lenke LG</w:t>
      </w:r>
      <w:r w:rsidRPr="00AB6533">
        <w:t>,</w:t>
      </w:r>
      <w:r w:rsidR="00CB5AA0" w:rsidRPr="00AB6533">
        <w:t xml:space="preserve"> Baldus C, Blanke K, Iffrig T. </w:t>
      </w:r>
      <w:r w:rsidRPr="00AB6533">
        <w:t xml:space="preserve">Prospective randomization of parenteral hyperalimentation for long </w:t>
      </w:r>
      <w:r w:rsidR="00CB5AA0" w:rsidRPr="00AB6533">
        <w:t xml:space="preserve">fusions with spinal deformity. </w:t>
      </w:r>
      <w:r w:rsidRPr="00AB6533">
        <w:t xml:space="preserve">North American </w:t>
      </w:r>
      <w:r w:rsidR="0038418A" w:rsidRPr="00AB6533">
        <w:rPr>
          <w:iCs/>
        </w:rPr>
        <w:t>Spine</w:t>
      </w:r>
      <w:r w:rsidRPr="00AB6533">
        <w:t xml:space="preserve"> Society 14</w:t>
      </w:r>
      <w:r w:rsidRPr="00AB6533">
        <w:rPr>
          <w:vertAlign w:val="superscript"/>
        </w:rPr>
        <w:t>th</w:t>
      </w:r>
      <w:r w:rsidRPr="00AB6533">
        <w:t xml:space="preserve"> Annual Meeting, Chicago, </w:t>
      </w:r>
      <w:r w:rsidR="0093374C" w:rsidRPr="00AB6533">
        <w:t>IL</w:t>
      </w:r>
      <w:r w:rsidRPr="00AB6533">
        <w:t>, October 20-23, 1999.</w:t>
      </w:r>
    </w:p>
    <w:p w14:paraId="60A2EFA7" w14:textId="77777777" w:rsidR="00537ED1" w:rsidRPr="00AB6533" w:rsidRDefault="00537ED1" w:rsidP="005052EB">
      <w:pPr>
        <w:keepLines/>
        <w:numPr>
          <w:ilvl w:val="0"/>
          <w:numId w:val="15"/>
        </w:numPr>
        <w:kinsoku w:val="0"/>
        <w:overflowPunct w:val="0"/>
        <w:autoSpaceDE w:val="0"/>
        <w:autoSpaceDN w:val="0"/>
        <w:spacing w:after="160" w:line="276" w:lineRule="auto"/>
      </w:pPr>
      <w:r w:rsidRPr="00AB6533">
        <w:t xml:space="preserve">Bridwell KH, Shufflebarger HL, </w:t>
      </w:r>
      <w:r w:rsidR="00D107F3" w:rsidRPr="00AB6533">
        <w:rPr>
          <w:b/>
          <w:bCs/>
        </w:rPr>
        <w:t>Lenke LG</w:t>
      </w:r>
      <w:r w:rsidRPr="00AB6533">
        <w:t xml:space="preserve">, Lowe TG, Betz RR, Bassett GS, Iffrig T, </w:t>
      </w:r>
      <w:r w:rsidR="00CB5AA0" w:rsidRPr="00AB6533">
        <w:t xml:space="preserve">Baldus C, Blanke K, Whorton J. </w:t>
      </w:r>
      <w:r w:rsidRPr="00AB6533">
        <w:t>Parent/patient preference in idiopathic adolescent scoliosis</w:t>
      </w:r>
      <w:r w:rsidR="00CF03C3" w:rsidRPr="00AB6533">
        <w:t>:</w:t>
      </w:r>
      <w:r w:rsidR="00BD08FF" w:rsidRPr="00AB6533">
        <w:t xml:space="preserve"> </w:t>
      </w:r>
      <w:r w:rsidR="00F43426" w:rsidRPr="00AB6533">
        <w:t>A</w:t>
      </w:r>
      <w:r w:rsidR="00BD08FF" w:rsidRPr="00AB6533">
        <w:t xml:space="preserve"> prospective preoperative analysis</w:t>
      </w:r>
      <w:r w:rsidR="00CB5AA0" w:rsidRPr="00AB6533">
        <w:t xml:space="preserve">. </w:t>
      </w:r>
      <w:r w:rsidR="00BD08FF" w:rsidRPr="00AB6533">
        <w:t>20</w:t>
      </w:r>
      <w:r w:rsidR="00BD08FF" w:rsidRPr="00AB6533">
        <w:rPr>
          <w:vertAlign w:val="superscript"/>
        </w:rPr>
        <w:t>th</w:t>
      </w:r>
      <w:r w:rsidR="00BD08FF" w:rsidRPr="00AB6533">
        <w:t xml:space="preserve"> Century Orthopaedic Association </w:t>
      </w:r>
      <w:r w:rsidR="00B40233" w:rsidRPr="00AB6533">
        <w:t xml:space="preserve">Annual Meeting, </w:t>
      </w:r>
      <w:r w:rsidR="00BD08FF" w:rsidRPr="00AB6533">
        <w:t xml:space="preserve">Kona, </w:t>
      </w:r>
      <w:r w:rsidR="0093374C" w:rsidRPr="00AB6533">
        <w:t>HI</w:t>
      </w:r>
      <w:r w:rsidR="00BD08FF" w:rsidRPr="00AB6533">
        <w:t>, October 27-30, 1999.</w:t>
      </w:r>
    </w:p>
    <w:p w14:paraId="65D0C77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w:t>
      </w:r>
      <w:r w:rsidR="00D107F3" w:rsidRPr="00AB6533">
        <w:rPr>
          <w:b/>
          <w:bCs/>
        </w:rPr>
        <w:t>Lenke LG</w:t>
      </w:r>
      <w:r w:rsidR="00CB5AA0" w:rsidRPr="00AB6533">
        <w:t xml:space="preserve">, Clements III DH, Lowe TG. </w:t>
      </w:r>
      <w:r w:rsidRPr="00AB6533">
        <w:t xml:space="preserve">Thoracoscopic approach </w:t>
      </w:r>
      <w:r w:rsidRPr="00AB6533">
        <w:rPr>
          <w:iCs/>
        </w:rPr>
        <w:t>versus</w:t>
      </w:r>
      <w:r w:rsidRPr="00AB6533">
        <w:t xml:space="preserve"> open thoracotomy for insertion of anterior instrumentation for the treatment of thoracic adolescent idiopat</w:t>
      </w:r>
      <w:r w:rsidR="00CB5AA0" w:rsidRPr="00AB6533">
        <w:t>hic scoliosis.</w:t>
      </w:r>
      <w:r w:rsidRPr="00AB6533">
        <w:t xml:space="preserve"> Shrine Surgeons Annual Meeting, Tampa, </w:t>
      </w:r>
      <w:r w:rsidR="0093374C" w:rsidRPr="00AB6533">
        <w:t>FL</w:t>
      </w:r>
      <w:r w:rsidRPr="00AB6533">
        <w:t>, November 1999.</w:t>
      </w:r>
    </w:p>
    <w:p w14:paraId="157FF18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Hilibrand A, Wang J, Kang J, </w:t>
      </w:r>
      <w:r w:rsidR="00D107F3" w:rsidRPr="00AB6533">
        <w:rPr>
          <w:b/>
          <w:bCs/>
        </w:rPr>
        <w:t>Lenke LG</w:t>
      </w:r>
      <w:r w:rsidR="00CB5AA0" w:rsidRPr="00AB6533">
        <w:t xml:space="preserve">, Bridwell K. </w:t>
      </w:r>
      <w:r w:rsidRPr="00AB6533">
        <w:t>Plain radiographic assessmen</w:t>
      </w:r>
      <w:r w:rsidR="00CB5AA0" w:rsidRPr="00AB6533">
        <w:t xml:space="preserve">t of anterior cervical fusion. </w:t>
      </w:r>
      <w:r w:rsidR="000E6BF0" w:rsidRPr="00AB6533">
        <w:t>Podium presentation</w:t>
      </w:r>
      <w:r w:rsidR="00A9435D" w:rsidRPr="00AB6533">
        <w:t xml:space="preserve"> </w:t>
      </w:r>
      <w:r w:rsidR="005B7E35" w:rsidRPr="00AB6533">
        <w:t>58</w:t>
      </w:r>
      <w:r w:rsidR="00052ACD" w:rsidRPr="00AB6533">
        <w:t>.</w:t>
      </w:r>
      <w:r w:rsidR="005B7E35" w:rsidRPr="00AB6533">
        <w:t xml:space="preserve"> </w:t>
      </w:r>
      <w:r w:rsidRPr="00AB6533">
        <w:t xml:space="preserve">Cervical </w:t>
      </w:r>
      <w:r w:rsidR="0038418A" w:rsidRPr="00AB6533">
        <w:rPr>
          <w:iCs/>
        </w:rPr>
        <w:t>Spine</w:t>
      </w:r>
      <w:r w:rsidRPr="00AB6533">
        <w:t xml:space="preserve"> Research Society 27</w:t>
      </w:r>
      <w:r w:rsidRPr="00AB6533">
        <w:rPr>
          <w:vertAlign w:val="superscript"/>
        </w:rPr>
        <w:t>th</w:t>
      </w:r>
      <w:r w:rsidRPr="00AB6533">
        <w:t xml:space="preserve"> Annual Meeting, Seattle, </w:t>
      </w:r>
      <w:r w:rsidR="00F43426" w:rsidRPr="00AB6533">
        <w:t>WA</w:t>
      </w:r>
      <w:r w:rsidRPr="00AB6533">
        <w:t>, December 16-18, 1999.</w:t>
      </w:r>
    </w:p>
    <w:p w14:paraId="68607ED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Lapp MA*, Bridwell KH, </w:t>
      </w:r>
      <w:r w:rsidR="00D107F3" w:rsidRPr="00AB6533">
        <w:rPr>
          <w:b/>
          <w:bCs/>
        </w:rPr>
        <w:t>Lenke LG</w:t>
      </w:r>
      <w:r w:rsidRPr="00AB6533">
        <w:t xml:space="preserve">, </w:t>
      </w:r>
      <w:r w:rsidR="00CB5AA0" w:rsidRPr="00AB6533">
        <w:t>Riew KD, Linville DA*, Eck KR*.</w:t>
      </w:r>
      <w:r w:rsidRPr="00AB6533">
        <w:t xml:space="preserve"> Outcomes in adult spinal deformity patients. </w:t>
      </w:r>
      <w:r w:rsidR="00F03D7E" w:rsidRPr="00AB6533">
        <w:t>A</w:t>
      </w:r>
      <w:r w:rsidRPr="00AB6533">
        <w:t xml:space="preserve"> comparison of</w:t>
      </w:r>
      <w:r w:rsidR="00CB5AA0" w:rsidRPr="00AB6533">
        <w:t xml:space="preserve"> primary to revision patients. </w:t>
      </w:r>
      <w:r w:rsidRPr="00AB6533">
        <w:t>American Academy of Orthopaedic Surgeons 67</w:t>
      </w:r>
      <w:r w:rsidRPr="00AB6533">
        <w:rPr>
          <w:vertAlign w:val="superscript"/>
        </w:rPr>
        <w:t>th</w:t>
      </w:r>
      <w:r w:rsidRPr="00AB6533">
        <w:t xml:space="preserve"> Annual Meeting, Orlando, </w:t>
      </w:r>
      <w:r w:rsidR="0093374C" w:rsidRPr="00AB6533">
        <w:t>FL</w:t>
      </w:r>
      <w:r w:rsidRPr="00AB6533">
        <w:t>, March 15-19, 2000.</w:t>
      </w:r>
    </w:p>
    <w:p w14:paraId="58EFA313"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CB5AA0" w:rsidRPr="00AB6533">
        <w:t xml:space="preserve">. </w:t>
      </w:r>
      <w:r w:rsidR="009F657D" w:rsidRPr="00AB6533">
        <w:t>Selective anterio</w:t>
      </w:r>
      <w:r w:rsidR="00CB5AA0" w:rsidRPr="00AB6533">
        <w:t xml:space="preserve">r instrumentation of TL/L AIS. </w:t>
      </w:r>
      <w:r w:rsidR="004F594D" w:rsidRPr="00AB6533">
        <w:t>7</w:t>
      </w:r>
      <w:r w:rsidR="004F594D" w:rsidRPr="00AB6533">
        <w:rPr>
          <w:vertAlign w:val="superscript"/>
        </w:rPr>
        <w:t>th</w:t>
      </w:r>
      <w:r w:rsidR="004F594D" w:rsidRPr="00AB6533">
        <w:t xml:space="preserve"> </w:t>
      </w:r>
      <w:r w:rsidR="009F657D" w:rsidRPr="00AB6533">
        <w:t xml:space="preserve">International Meeting on Advanced </w:t>
      </w:r>
      <w:r w:rsidR="0038418A" w:rsidRPr="00AB6533">
        <w:rPr>
          <w:iCs/>
        </w:rPr>
        <w:t>Spine</w:t>
      </w:r>
      <w:r w:rsidR="009F657D" w:rsidRPr="00AB6533">
        <w:t xml:space="preserve"> Techniques, Barcelona, Spain, July 6-8, 2000.</w:t>
      </w:r>
    </w:p>
    <w:p w14:paraId="7C4FF1FB" w14:textId="77777777" w:rsidR="00963812" w:rsidRPr="00AB6533" w:rsidRDefault="009F657D" w:rsidP="005052EB">
      <w:pPr>
        <w:keepLines/>
        <w:numPr>
          <w:ilvl w:val="0"/>
          <w:numId w:val="15"/>
        </w:numPr>
        <w:kinsoku w:val="0"/>
        <w:overflowPunct w:val="0"/>
        <w:autoSpaceDE w:val="0"/>
        <w:autoSpaceDN w:val="0"/>
        <w:spacing w:after="160" w:line="276" w:lineRule="auto"/>
      </w:pPr>
      <w:r w:rsidRPr="00AB6533">
        <w:t>O’Brien MF*, Wood J, Lowe T, Alongi P, Smith D, Fitzgerald D</w:t>
      </w:r>
      <w:r w:rsidR="00A76D0B" w:rsidRPr="00AB6533">
        <w:t>,</w:t>
      </w:r>
      <w:r w:rsidRPr="00AB6533">
        <w:t xml:space="preserve"> </w:t>
      </w:r>
      <w:r w:rsidRPr="00AB6533">
        <w:rPr>
          <w:b/>
          <w:bCs/>
        </w:rPr>
        <w:t>Lenke L</w:t>
      </w:r>
      <w:r w:rsidR="00CB5AA0" w:rsidRPr="00AB6533">
        <w:t xml:space="preserve">, Mardjetko S. </w:t>
      </w:r>
      <w:r w:rsidRPr="00AB6533">
        <w:t xml:space="preserve">Thoracic pedicle </w:t>
      </w:r>
      <w:r w:rsidR="00492497" w:rsidRPr="00AB6533">
        <w:rPr>
          <w:iCs/>
        </w:rPr>
        <w:t>vs</w:t>
      </w:r>
      <w:r w:rsidR="00E961B7" w:rsidRPr="00AB6533">
        <w:t>.</w:t>
      </w:r>
      <w:r w:rsidR="00CB5AA0" w:rsidRPr="00AB6533">
        <w:t xml:space="preserve"> pedicle/rib screw fixation: </w:t>
      </w:r>
      <w:r w:rsidR="008B10A1" w:rsidRPr="00AB6533">
        <w:t>a</w:t>
      </w:r>
      <w:r w:rsidR="00CB5AA0" w:rsidRPr="00AB6533">
        <w:t xml:space="preserve"> biomechanical study. </w:t>
      </w:r>
      <w:r w:rsidR="004F594D" w:rsidRPr="00AB6533">
        <w:t>7</w:t>
      </w:r>
      <w:r w:rsidR="004F594D" w:rsidRPr="00AB6533">
        <w:rPr>
          <w:vertAlign w:val="superscript"/>
        </w:rPr>
        <w:t>th</w:t>
      </w:r>
      <w:r w:rsidR="004F594D" w:rsidRPr="00AB6533">
        <w:t xml:space="preserve"> </w:t>
      </w:r>
      <w:r w:rsidRPr="00AB6533">
        <w:t xml:space="preserve">International Meeting on Advanced </w:t>
      </w:r>
      <w:r w:rsidR="0038418A" w:rsidRPr="00AB6533">
        <w:rPr>
          <w:iCs/>
        </w:rPr>
        <w:t>Spine</w:t>
      </w:r>
      <w:r w:rsidRPr="00AB6533">
        <w:t xml:space="preserve"> Techniques, Barcelona, Spain, July 6-8, 2000.</w:t>
      </w:r>
    </w:p>
    <w:p w14:paraId="22032179" w14:textId="77777777" w:rsidR="003E6CFC" w:rsidRPr="00AB6533" w:rsidRDefault="009F657D" w:rsidP="005052EB">
      <w:pPr>
        <w:keepLines/>
        <w:numPr>
          <w:ilvl w:val="0"/>
          <w:numId w:val="15"/>
        </w:numPr>
        <w:kinsoku w:val="0"/>
        <w:overflowPunct w:val="0"/>
        <w:autoSpaceDE w:val="0"/>
        <w:autoSpaceDN w:val="0"/>
        <w:spacing w:after="160" w:line="276" w:lineRule="auto"/>
      </w:pPr>
      <w:r w:rsidRPr="00AB6533">
        <w:t xml:space="preserve">Lewis SJ*, </w:t>
      </w:r>
      <w:r w:rsidR="00D107F3" w:rsidRPr="00AB6533">
        <w:rPr>
          <w:b/>
          <w:bCs/>
        </w:rPr>
        <w:t>Lenke LG</w:t>
      </w:r>
      <w:r w:rsidRPr="00AB6533">
        <w:t>, Raynor B, Long J, Bridwell K</w:t>
      </w:r>
      <w:r w:rsidR="00CB5AA0" w:rsidRPr="00AB6533">
        <w:t xml:space="preserve">H, Padberg A. </w:t>
      </w:r>
      <w:r w:rsidR="006550F8" w:rsidRPr="00AB6533">
        <w:t>Intercostal t</w:t>
      </w:r>
      <w:r w:rsidRPr="00AB6533">
        <w:t xml:space="preserve">riggered </w:t>
      </w:r>
      <w:r w:rsidR="006550F8" w:rsidRPr="00AB6533">
        <w:t>EMG</w:t>
      </w:r>
      <w:r w:rsidRPr="00AB6533">
        <w:t xml:space="preserve"> threshold for accuracy of tho</w:t>
      </w:r>
      <w:r w:rsidR="00CB5AA0" w:rsidRPr="00AB6533">
        <w:t xml:space="preserve">racic pedicle screw placement. </w:t>
      </w:r>
      <w:r w:rsidR="000E6BF0" w:rsidRPr="00AB6533">
        <w:t>Podium presentation</w:t>
      </w:r>
      <w:r w:rsidR="00A9435D" w:rsidRPr="00AB6533">
        <w:t xml:space="preserve"> </w:t>
      </w:r>
      <w:r w:rsidRPr="00AB6533">
        <w:t>10</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Queensland</w:t>
      </w:r>
      <w:r w:rsidRPr="00AB6533">
        <w:t xml:space="preserve">, </w:t>
      </w:r>
      <w:r w:rsidR="00F43426" w:rsidRPr="00AB6533">
        <w:t xml:space="preserve">Australia, </w:t>
      </w:r>
      <w:r w:rsidRPr="00AB6533">
        <w:t>October 18-21, 2000.</w:t>
      </w:r>
    </w:p>
    <w:p w14:paraId="6D27D90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Padberg AM, Parkinson JD, Bridwell KH, Wilson-Holden TJ, Raynor BL, </w:t>
      </w:r>
      <w:r w:rsidR="00D107F3" w:rsidRPr="00AB6533">
        <w:rPr>
          <w:b/>
          <w:bCs/>
        </w:rPr>
        <w:t>Lenke LG</w:t>
      </w:r>
      <w:r w:rsidR="00F2687B" w:rsidRPr="00AB6533">
        <w:t xml:space="preserve">, Riew KD. </w:t>
      </w:r>
      <w:r w:rsidRPr="00AB6533">
        <w:t>Warning criteria for intraoperative somatosensory evoked potential monitoring data</w:t>
      </w:r>
      <w:r w:rsidR="000E7420" w:rsidRPr="00AB6533">
        <w:t>:</w:t>
      </w:r>
      <w:r w:rsidR="00F2687B" w:rsidRPr="00AB6533">
        <w:t xml:space="preserve"> Experience with 3783 cases. </w:t>
      </w:r>
      <w:r w:rsidR="000E6BF0" w:rsidRPr="00AB6533">
        <w:t>Podium presentation</w:t>
      </w:r>
      <w:r w:rsidR="00A9435D" w:rsidRPr="00AB6533">
        <w:t xml:space="preserve"> </w:t>
      </w:r>
      <w:r w:rsidRPr="00AB6533">
        <w:t>11</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r w:rsidR="00CF03C3" w:rsidRPr="00AB6533">
        <w:rPr>
          <w:iCs/>
        </w:rPr>
        <w:t>.</w:t>
      </w:r>
    </w:p>
    <w:p w14:paraId="2CBDB29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Bridwell KH, Lewis SJ*, Baldus C, Blanke K, </w:t>
      </w:r>
      <w:r w:rsidR="00D107F3" w:rsidRPr="00AB6533">
        <w:rPr>
          <w:b/>
          <w:bCs/>
        </w:rPr>
        <w:t>Lenke LG</w:t>
      </w:r>
      <w:r w:rsidR="00F2687B" w:rsidRPr="00AB6533">
        <w:t xml:space="preserve">. </w:t>
      </w:r>
      <w:r w:rsidRPr="00AB6533">
        <w:t xml:space="preserve">Minimum two-year analysis of sacropelvic fixation and L5/S1 fusion </w:t>
      </w:r>
      <w:r w:rsidR="00F2687B" w:rsidRPr="00AB6533">
        <w:t xml:space="preserve">utilizing S1 and iliac screws. </w:t>
      </w:r>
      <w:r w:rsidR="000E6BF0" w:rsidRPr="00AB6533">
        <w:t>Podium presentation</w:t>
      </w:r>
      <w:r w:rsidR="00A9435D" w:rsidRPr="00AB6533">
        <w:t xml:space="preserve"> </w:t>
      </w:r>
      <w:r w:rsidRPr="00AB6533">
        <w:t>21</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047A1F8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Wood J, Lowe TG, Alongi P, Smith D, Fitzgerald D, </w:t>
      </w:r>
      <w:r w:rsidR="00D107F3" w:rsidRPr="00AB6533">
        <w:rPr>
          <w:b/>
          <w:bCs/>
        </w:rPr>
        <w:t>Lenke LG</w:t>
      </w:r>
      <w:r w:rsidR="00F2687B" w:rsidRPr="00AB6533">
        <w:t xml:space="preserve">, Mardjetko SM. </w:t>
      </w:r>
      <w:r w:rsidRPr="00AB6533">
        <w:t xml:space="preserve">Thoracic pedicle </w:t>
      </w:r>
      <w:r w:rsidR="00492497" w:rsidRPr="00AB6533">
        <w:rPr>
          <w:iCs/>
        </w:rPr>
        <w:t>vs</w:t>
      </w:r>
      <w:r w:rsidR="00CF03C3" w:rsidRPr="00AB6533">
        <w:t>.</w:t>
      </w:r>
      <w:r w:rsidRPr="00AB6533">
        <w:t xml:space="preserve"> pedicle/rib screw fixation</w:t>
      </w:r>
      <w:r w:rsidR="00644DA3" w:rsidRPr="00AB6533">
        <w:t>:</w:t>
      </w:r>
      <w:r w:rsidRPr="00AB6533">
        <w:t xml:space="preserve"> </w:t>
      </w:r>
      <w:r w:rsidR="00F2687B" w:rsidRPr="00AB6533">
        <w:t xml:space="preserve">A biomechanical study. </w:t>
      </w:r>
      <w:r w:rsidR="000E6BF0" w:rsidRPr="00AB6533">
        <w:t>Podium presentation</w:t>
      </w:r>
      <w:r w:rsidR="00A9435D" w:rsidRPr="00AB6533">
        <w:t xml:space="preserve"> </w:t>
      </w:r>
      <w:r w:rsidRPr="00AB6533">
        <w:t>27</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5C19615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Merola A, Brkaric M, Haher T, Lowe T, </w:t>
      </w:r>
      <w:r w:rsidRPr="00AB6533">
        <w:rPr>
          <w:b/>
          <w:bCs/>
        </w:rPr>
        <w:t>Lenke L</w:t>
      </w:r>
      <w:r w:rsidRPr="00AB6533">
        <w:t>, Betz R, Huss G, Wenger R, N</w:t>
      </w:r>
      <w:r w:rsidR="00F2687B" w:rsidRPr="00AB6533">
        <w:t xml:space="preserve">ewton P, Clements D, Kohani O. </w:t>
      </w:r>
      <w:r w:rsidRPr="00AB6533">
        <w:t>A multi-center prospective study of 737 questionnaires utilizing The Scoliosis Research Society (SRS) Instrument for the surgical treatment of ad</w:t>
      </w:r>
      <w:r w:rsidR="00F2687B" w:rsidRPr="00AB6533">
        <w:t xml:space="preserve">olescent idiopathic scoliosis. </w:t>
      </w:r>
      <w:r w:rsidR="000E6BF0" w:rsidRPr="00AB6533">
        <w:t>Podium presentation</w:t>
      </w:r>
      <w:r w:rsidR="00A9435D" w:rsidRPr="00AB6533">
        <w:t xml:space="preserve"> </w:t>
      </w:r>
      <w:r w:rsidRPr="00AB6533">
        <w:t>33</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54B8A09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Sweet FA*, </w:t>
      </w:r>
      <w:r w:rsidR="00D107F3" w:rsidRPr="00AB6533">
        <w:rPr>
          <w:b/>
          <w:bCs/>
        </w:rPr>
        <w:t>Lenke LG</w:t>
      </w:r>
      <w:r w:rsidRPr="00AB6533">
        <w:t>, Bla</w:t>
      </w:r>
      <w:r w:rsidR="00F2687B" w:rsidRPr="00AB6533">
        <w:t xml:space="preserve">nke K, Whorton J, Bridwell KH. </w:t>
      </w:r>
      <w:r w:rsidRPr="00AB6533">
        <w:t>Prospective radiographic and clinical outcomes and complications of single solid rod instrumented anterior spinal fusion in ad</w:t>
      </w:r>
      <w:r w:rsidR="00F2687B" w:rsidRPr="00AB6533">
        <w:t xml:space="preserve">olescent idiopathic scoliosis. </w:t>
      </w:r>
      <w:r w:rsidR="000E6BF0" w:rsidRPr="00AB6533">
        <w:t>Podium presentation</w:t>
      </w:r>
      <w:r w:rsidR="00A9435D" w:rsidRPr="00AB6533">
        <w:t xml:space="preserve"> </w:t>
      </w:r>
      <w:r w:rsidRPr="00AB6533">
        <w:t>37</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49F4E9F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Won DS</w:t>
      </w:r>
      <w:r w:rsidR="004F594D" w:rsidRPr="00AB6533">
        <w:rPr>
          <w:vertAlign w:val="superscript"/>
        </w:rPr>
        <w:t>‡</w:t>
      </w:r>
      <w:r w:rsidRPr="00AB6533">
        <w:t>, Graham EJ</w:t>
      </w:r>
      <w:r w:rsidR="001233DE" w:rsidRPr="00AB6533">
        <w:rPr>
          <w:vertAlign w:val="superscript"/>
        </w:rPr>
        <w:t>‡</w:t>
      </w:r>
      <w:r w:rsidRPr="00AB6533">
        <w:t>,</w:t>
      </w:r>
      <w:r w:rsidR="00F2687B" w:rsidRPr="00AB6533">
        <w:t xml:space="preserve"> Sweet FA*, Betz RR, Blanke K. </w:t>
      </w:r>
      <w:r w:rsidRPr="00AB6533">
        <w:t xml:space="preserve">Spontaneous proximal thoracic curve correction </w:t>
      </w:r>
      <w:r w:rsidR="000E75F7" w:rsidRPr="00AB6533">
        <w:t xml:space="preserve">following selective fusion of the main thoracic curve </w:t>
      </w:r>
      <w:r w:rsidRPr="00AB6533">
        <w:t>in ad</w:t>
      </w:r>
      <w:r w:rsidR="00F2687B" w:rsidRPr="00AB6533">
        <w:t xml:space="preserve">olescent idiopathic scoliosis. </w:t>
      </w:r>
      <w:r w:rsidR="000E6BF0" w:rsidRPr="00AB6533">
        <w:t>Podium presentation</w:t>
      </w:r>
      <w:r w:rsidR="00A9435D" w:rsidRPr="00AB6533">
        <w:t xml:space="preserve"> </w:t>
      </w:r>
      <w:r w:rsidRPr="00AB6533">
        <w:t>40</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53BF816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Clements DH, Betz RR, Lowe TG, </w:t>
      </w:r>
      <w:r w:rsidR="00D107F3" w:rsidRPr="00AB6533">
        <w:rPr>
          <w:b/>
          <w:bCs/>
        </w:rPr>
        <w:t>Lenke LG</w:t>
      </w:r>
      <w:r w:rsidR="00F2687B" w:rsidRPr="00AB6533">
        <w:t xml:space="preserve">, Newton PO. </w:t>
      </w:r>
      <w:r w:rsidRPr="00AB6533">
        <w:t>Adolescent idiopathic scoliosis with excessive thoracic kyphosis</w:t>
      </w:r>
      <w:r w:rsidR="00041C25" w:rsidRPr="00AB6533">
        <w:t>.</w:t>
      </w:r>
      <w:r w:rsidRPr="00AB6533">
        <w:t xml:space="preserve"> Comparison of anterior </w:t>
      </w:r>
      <w:r w:rsidRPr="00AB6533">
        <w:rPr>
          <w:iCs/>
        </w:rPr>
        <w:t>versus</w:t>
      </w:r>
      <w:r w:rsidRPr="00AB6533">
        <w:t xml:space="preserve"> posterior instrumentation for maintaining c</w:t>
      </w:r>
      <w:r w:rsidR="00F2687B" w:rsidRPr="00AB6533">
        <w:t xml:space="preserve">orrection. </w:t>
      </w:r>
      <w:r w:rsidR="000E6BF0" w:rsidRPr="00AB6533">
        <w:t>Podium presentation</w:t>
      </w:r>
      <w:r w:rsidR="00A9435D" w:rsidRPr="00AB6533">
        <w:t xml:space="preserve"> </w:t>
      </w:r>
      <w:r w:rsidRPr="00AB6533">
        <w:t>41</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74D4A88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Wood J, Lowe T, Betz R, Clements D, </w:t>
      </w:r>
      <w:r w:rsidRPr="00AB6533">
        <w:rPr>
          <w:b/>
          <w:bCs/>
        </w:rPr>
        <w:t>Lenke L</w:t>
      </w:r>
      <w:r w:rsidRPr="00AB6533">
        <w:t xml:space="preserve">, Newton P, Merola </w:t>
      </w:r>
      <w:r w:rsidR="00F2687B" w:rsidRPr="00AB6533">
        <w:t xml:space="preserve">A, Haher T, Wenger D, Harms J. </w:t>
      </w:r>
      <w:r w:rsidRPr="00AB6533">
        <w:t>Large magnitude adolescent idiopathic scoliosis</w:t>
      </w:r>
      <w:r w:rsidR="00531A7F" w:rsidRPr="00AB6533">
        <w:t>:</w:t>
      </w:r>
      <w:r w:rsidRPr="00AB6533">
        <w:t xml:space="preserve"> Anterior </w:t>
      </w:r>
      <w:r w:rsidR="00492497" w:rsidRPr="00AB6533">
        <w:rPr>
          <w:iCs/>
        </w:rPr>
        <w:t>vs</w:t>
      </w:r>
      <w:r w:rsidRPr="00AB6533">
        <w:t>. pos</w:t>
      </w:r>
      <w:r w:rsidR="00F2687B" w:rsidRPr="00AB6533">
        <w:t xml:space="preserve">terior surgical stabilization. </w:t>
      </w:r>
      <w:r w:rsidR="000E6BF0" w:rsidRPr="00AB6533">
        <w:t>Podium presentation</w:t>
      </w:r>
      <w:r w:rsidR="00A9435D" w:rsidRPr="00AB6533">
        <w:t xml:space="preserve"> </w:t>
      </w:r>
      <w:r w:rsidRPr="00AB6533">
        <w:t>42</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1D5342C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Kuklo TR*, Lewis SJ*, Sweet FA*, </w:t>
      </w:r>
      <w:r w:rsidR="00D107F3" w:rsidRPr="00AB6533">
        <w:rPr>
          <w:b/>
          <w:bCs/>
        </w:rPr>
        <w:t>Lenke LG</w:t>
      </w:r>
      <w:r w:rsidR="00F2687B" w:rsidRPr="00AB6533">
        <w:t xml:space="preserve">. </w:t>
      </w:r>
      <w:r w:rsidRPr="00AB6533">
        <w:t>String test measurement to assess the effect of spinal deformity cor</w:t>
      </w:r>
      <w:r w:rsidR="00F2687B" w:rsidRPr="00AB6533">
        <w:t>rection on spinal canal length.</w:t>
      </w:r>
      <w:r w:rsidRPr="00AB6533">
        <w:t xml:space="preserve"> </w:t>
      </w:r>
      <w:r w:rsidR="000E6BF0" w:rsidRPr="00AB6533">
        <w:t>Podium presentation</w:t>
      </w:r>
      <w:r w:rsidR="00A9435D" w:rsidRPr="00AB6533">
        <w:t xml:space="preserve"> </w:t>
      </w:r>
      <w:r w:rsidRPr="00AB6533">
        <w:t>56</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1E34A0A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Lewis SJ*, Bridwell KH, </w:t>
      </w:r>
      <w:r w:rsidR="00D107F3" w:rsidRPr="00AB6533">
        <w:rPr>
          <w:b/>
          <w:bCs/>
        </w:rPr>
        <w:t>Lenke LG</w:t>
      </w:r>
      <w:r w:rsidR="00F2687B" w:rsidRPr="00AB6533">
        <w:t>, Baldus C, Blanke K.</w:t>
      </w:r>
      <w:r w:rsidRPr="00AB6533">
        <w:t xml:space="preserve"> The results and complications of pedicle subtraction osteotomies for the treatmen</w:t>
      </w:r>
      <w:r w:rsidR="00F2687B" w:rsidRPr="00AB6533">
        <w:t xml:space="preserve">t of fixed sagittal imbalance. </w:t>
      </w:r>
      <w:r w:rsidR="000E6BF0" w:rsidRPr="00AB6533">
        <w:t>Podium presentation</w:t>
      </w:r>
      <w:r w:rsidR="00A9435D" w:rsidRPr="00AB6533">
        <w:t xml:space="preserve"> </w:t>
      </w:r>
      <w:r w:rsidRPr="00AB6533">
        <w:t>74</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r w:rsidR="00B117E6" w:rsidRPr="00AB6533">
        <w:rPr>
          <w:bCs/>
        </w:rPr>
        <w:t>.</w:t>
      </w:r>
    </w:p>
    <w:p w14:paraId="64033B5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Reitenbach AK, Uhrich ML, </w:t>
      </w:r>
      <w:r w:rsidR="00D107F3" w:rsidRPr="00AB6533">
        <w:rPr>
          <w:b/>
          <w:bCs/>
        </w:rPr>
        <w:t>Lenke LG</w:t>
      </w:r>
      <w:r w:rsidR="00F2687B" w:rsidRPr="00AB6533">
        <w:t>, Engsberg JR.</w:t>
      </w:r>
      <w:r w:rsidRPr="00AB6533">
        <w:t xml:space="preserve"> Preop gait comparisons between adult lumbar scolioti</w:t>
      </w:r>
      <w:r w:rsidR="00F2687B" w:rsidRPr="00AB6533">
        <w:t xml:space="preserve">cs and those with able bodies. </w:t>
      </w:r>
      <w:r w:rsidR="000E6BF0" w:rsidRPr="00AB6533">
        <w:t>Podium presentation</w:t>
      </w:r>
      <w:r w:rsidR="00A9435D" w:rsidRPr="00AB6533">
        <w:t xml:space="preserve"> </w:t>
      </w:r>
      <w:r w:rsidRPr="00AB6533">
        <w:t>82</w:t>
      </w:r>
      <w:r w:rsidR="00052ACD" w:rsidRPr="00AB6533">
        <w:t>.</w:t>
      </w:r>
      <w:r w:rsidRPr="00AB6533">
        <w:t xml:space="preserve"> Scoliosis Research Society 35</w:t>
      </w:r>
      <w:r w:rsidRPr="00AB6533">
        <w:rPr>
          <w:vertAlign w:val="superscript"/>
        </w:rPr>
        <w:t>th</w:t>
      </w:r>
      <w:r w:rsidRPr="00AB6533">
        <w:t xml:space="preserve"> Annual Meeting, Cairns, </w:t>
      </w:r>
      <w:r w:rsidR="00D721B3" w:rsidRPr="00AB6533">
        <w:t xml:space="preserve">Queensland, </w:t>
      </w:r>
      <w:r w:rsidRPr="00AB6533">
        <w:t>Australia, October 18-21, 2000.</w:t>
      </w:r>
    </w:p>
    <w:p w14:paraId="6B09812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Wood J, Harms J, Lowe TG, Betz RR, Clements III DH, </w:t>
      </w:r>
      <w:r w:rsidR="00D107F3" w:rsidRPr="00AB6533">
        <w:rPr>
          <w:b/>
          <w:bCs/>
        </w:rPr>
        <w:t>Lenke LG</w:t>
      </w:r>
      <w:r w:rsidRPr="00AB6533">
        <w:t>, Newton PO, M</w:t>
      </w:r>
      <w:r w:rsidR="00D97029" w:rsidRPr="00AB6533">
        <w:t xml:space="preserve">erola AA, Haher TR, Wenger DR. </w:t>
      </w:r>
      <w:r w:rsidRPr="00AB6533">
        <w:t xml:space="preserve">Large magnitude adolescent idiopathic scoliosis. </w:t>
      </w:r>
      <w:r w:rsidR="005E181F" w:rsidRPr="00AB6533">
        <w:t>A</w:t>
      </w:r>
      <w:r w:rsidRPr="00AB6533">
        <w:t xml:space="preserve">nterior </w:t>
      </w:r>
      <w:r w:rsidRPr="00AB6533">
        <w:rPr>
          <w:iCs/>
        </w:rPr>
        <w:t>versus</w:t>
      </w:r>
      <w:r w:rsidRPr="00AB6533">
        <w:t xml:space="preserve"> pos</w:t>
      </w:r>
      <w:r w:rsidR="00D97029" w:rsidRPr="00AB6533">
        <w:t xml:space="preserve">terior surgical stabilization. </w:t>
      </w:r>
      <w:r w:rsidRPr="00AB6533">
        <w:t xml:space="preserve">North American </w:t>
      </w:r>
      <w:r w:rsidR="0038418A" w:rsidRPr="00AB6533">
        <w:rPr>
          <w:iCs/>
        </w:rPr>
        <w:t>Spine</w:t>
      </w:r>
      <w:r w:rsidRPr="00AB6533">
        <w:t xml:space="preserve"> Society 15</w:t>
      </w:r>
      <w:r w:rsidRPr="00AB6533">
        <w:rPr>
          <w:vertAlign w:val="superscript"/>
        </w:rPr>
        <w:t>th</w:t>
      </w:r>
      <w:r w:rsidRPr="00AB6533">
        <w:t xml:space="preserve"> Annual Meeting, New Orleans, </w:t>
      </w:r>
      <w:r w:rsidR="0093374C" w:rsidRPr="00AB6533">
        <w:t>LA</w:t>
      </w:r>
      <w:r w:rsidRPr="00AB6533">
        <w:t>, October 25-28, 2000.</w:t>
      </w:r>
    </w:p>
    <w:p w14:paraId="66ACA69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Lewis SJ*, Bridwell KH, </w:t>
      </w:r>
      <w:r w:rsidR="00D107F3" w:rsidRPr="00AB6533">
        <w:rPr>
          <w:b/>
          <w:bCs/>
        </w:rPr>
        <w:t>Lenke LG</w:t>
      </w:r>
      <w:r w:rsidR="00D97029" w:rsidRPr="00AB6533">
        <w:t xml:space="preserve">, Baldus C, Blanke K. </w:t>
      </w:r>
      <w:r w:rsidRPr="00AB6533">
        <w:t>Pedicle subtraction osteotomies.</w:t>
      </w:r>
      <w:r w:rsidR="00D46D94" w:rsidRPr="00AB6533">
        <w:t xml:space="preserve"> R</w:t>
      </w:r>
      <w:r w:rsidRPr="00AB6533">
        <w:t>esults/complications in trea</w:t>
      </w:r>
      <w:r w:rsidR="00D97029" w:rsidRPr="00AB6533">
        <w:t xml:space="preserve">ting fixed sagittal imbalance. </w:t>
      </w:r>
      <w:r w:rsidRPr="00AB6533">
        <w:t xml:space="preserve">North American </w:t>
      </w:r>
      <w:r w:rsidR="0038418A" w:rsidRPr="00AB6533">
        <w:rPr>
          <w:iCs/>
        </w:rPr>
        <w:t>Spine</w:t>
      </w:r>
      <w:r w:rsidRPr="00AB6533">
        <w:t xml:space="preserve"> Society 15</w:t>
      </w:r>
      <w:r w:rsidRPr="00AB6533">
        <w:rPr>
          <w:vertAlign w:val="superscript"/>
        </w:rPr>
        <w:t>th</w:t>
      </w:r>
      <w:r w:rsidRPr="00AB6533">
        <w:t xml:space="preserve"> Annual Meeting, New Orleans, </w:t>
      </w:r>
      <w:r w:rsidR="0093374C" w:rsidRPr="00AB6533">
        <w:t>LA</w:t>
      </w:r>
      <w:r w:rsidRPr="00AB6533">
        <w:t>, October 25-28, 2000.</w:t>
      </w:r>
    </w:p>
    <w:p w14:paraId="088088D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Lewis SJ*, Riew KD, Bridwell KH, </w:t>
      </w:r>
      <w:r w:rsidR="00D107F3" w:rsidRPr="00AB6533">
        <w:rPr>
          <w:b/>
          <w:bCs/>
        </w:rPr>
        <w:t>Lenke LG</w:t>
      </w:r>
      <w:r w:rsidRPr="00AB6533">
        <w:t>, Kuklo TR*, Sethi NS</w:t>
      </w:r>
      <w:r w:rsidR="001233DE" w:rsidRPr="00AB6533">
        <w:rPr>
          <w:vertAlign w:val="superscript"/>
        </w:rPr>
        <w:t>‡</w:t>
      </w:r>
      <w:r w:rsidR="00D97029" w:rsidRPr="00AB6533">
        <w:t xml:space="preserve">. </w:t>
      </w:r>
      <w:r w:rsidRPr="00AB6533">
        <w:t>Observer variability in the radiographic i</w:t>
      </w:r>
      <w:r w:rsidR="00D97029" w:rsidRPr="00AB6533">
        <w:t>nterpretation of fusion masses.</w:t>
      </w:r>
      <w:r w:rsidRPr="00AB6533">
        <w:t xml:space="preserve"> North American </w:t>
      </w:r>
      <w:r w:rsidR="0038418A" w:rsidRPr="00AB6533">
        <w:rPr>
          <w:iCs/>
        </w:rPr>
        <w:t>Spine</w:t>
      </w:r>
      <w:r w:rsidRPr="00AB6533">
        <w:t xml:space="preserve"> Society 15</w:t>
      </w:r>
      <w:r w:rsidRPr="00AB6533">
        <w:rPr>
          <w:vertAlign w:val="superscript"/>
        </w:rPr>
        <w:t>th</w:t>
      </w:r>
      <w:r w:rsidRPr="00AB6533">
        <w:t xml:space="preserve"> Annual Meeting, New Orleans, </w:t>
      </w:r>
      <w:r w:rsidR="0093374C" w:rsidRPr="00AB6533">
        <w:t>LA</w:t>
      </w:r>
      <w:r w:rsidRPr="00AB6533">
        <w:t>, October 25-28, 2000.</w:t>
      </w:r>
    </w:p>
    <w:p w14:paraId="460D5AB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Wood J, Lowe TG, Alongi P, Smith D, Fitzgerald D, </w:t>
      </w:r>
      <w:r w:rsidR="00D107F3" w:rsidRPr="00AB6533">
        <w:rPr>
          <w:b/>
          <w:bCs/>
        </w:rPr>
        <w:t>Lenke LG</w:t>
      </w:r>
      <w:r w:rsidR="00D97029" w:rsidRPr="00AB6533">
        <w:t xml:space="preserve">. </w:t>
      </w:r>
      <w:r w:rsidRPr="00AB6533">
        <w:t>Thoracic pedic</w:t>
      </w:r>
      <w:r w:rsidR="00963812" w:rsidRPr="00AB6533">
        <w:t xml:space="preserve">le </w:t>
      </w:r>
      <w:r w:rsidR="00963812" w:rsidRPr="00AB6533">
        <w:rPr>
          <w:iCs/>
        </w:rPr>
        <w:t>versus</w:t>
      </w:r>
      <w:r w:rsidR="00D97029" w:rsidRPr="00AB6533">
        <w:t xml:space="preserve"> pedicle/rib fixation: </w:t>
      </w:r>
      <w:r w:rsidR="008B10A1" w:rsidRPr="00AB6533">
        <w:t>a</w:t>
      </w:r>
      <w:r w:rsidRPr="00AB6533">
        <w:t xml:space="preserve"> biomechani</w:t>
      </w:r>
      <w:r w:rsidR="00D97029" w:rsidRPr="00AB6533">
        <w:t xml:space="preserve">cal study. </w:t>
      </w:r>
      <w:r w:rsidRPr="00AB6533">
        <w:t xml:space="preserve">North American </w:t>
      </w:r>
      <w:r w:rsidR="0038418A" w:rsidRPr="00AB6533">
        <w:rPr>
          <w:iCs/>
        </w:rPr>
        <w:t>Spine</w:t>
      </w:r>
      <w:r w:rsidRPr="00AB6533">
        <w:t xml:space="preserve"> Society 15</w:t>
      </w:r>
      <w:r w:rsidRPr="00AB6533">
        <w:rPr>
          <w:vertAlign w:val="superscript"/>
        </w:rPr>
        <w:t>th</w:t>
      </w:r>
      <w:r w:rsidRPr="00AB6533">
        <w:t xml:space="preserve"> Annual Meeting, New Orleans, </w:t>
      </w:r>
      <w:r w:rsidR="0093374C" w:rsidRPr="00AB6533">
        <w:t>LA</w:t>
      </w:r>
      <w:r w:rsidRPr="00AB6533">
        <w:t>, October 25-28, 2000.</w:t>
      </w:r>
    </w:p>
    <w:p w14:paraId="095F1A4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Won DS</w:t>
      </w:r>
      <w:r w:rsidR="007D1B58" w:rsidRPr="00AB6533">
        <w:rPr>
          <w:vertAlign w:val="superscript"/>
        </w:rPr>
        <w:t>‡</w:t>
      </w:r>
      <w:r w:rsidRPr="00AB6533">
        <w:t>, Graham EJ</w:t>
      </w:r>
      <w:r w:rsidR="007D1B58" w:rsidRPr="00AB6533">
        <w:rPr>
          <w:vertAlign w:val="superscript"/>
        </w:rPr>
        <w:t>‡</w:t>
      </w:r>
      <w:r w:rsidR="00D97029" w:rsidRPr="00AB6533">
        <w:t>, Sweet FA*, Betz RR, Blanke K.</w:t>
      </w:r>
      <w:r w:rsidRPr="00AB6533">
        <w:t xml:space="preserve"> Spontaneous proximal thoracic curve correction following selective fusion of the main thoracic curve in ad</w:t>
      </w:r>
      <w:r w:rsidR="00D97029" w:rsidRPr="00AB6533">
        <w:t xml:space="preserve">olescent idiopathic scoliosis. </w:t>
      </w:r>
      <w:r w:rsidRPr="00AB6533">
        <w:t>Society of Military Orthopaedic Surgeons 42</w:t>
      </w:r>
      <w:r w:rsidRPr="00AB6533">
        <w:rPr>
          <w:vertAlign w:val="superscript"/>
        </w:rPr>
        <w:t>nd</w:t>
      </w:r>
      <w:r w:rsidRPr="00AB6533">
        <w:t xml:space="preserve"> Annual Meeting, San Antonio, </w:t>
      </w:r>
      <w:r w:rsidR="0093374C" w:rsidRPr="00AB6533">
        <w:t>TX</w:t>
      </w:r>
      <w:r w:rsidRPr="00AB6533">
        <w:t>, December 14, 2000.</w:t>
      </w:r>
    </w:p>
    <w:p w14:paraId="20807EF9" w14:textId="77777777" w:rsidR="0042136E" w:rsidRPr="00AB6533" w:rsidRDefault="009F657D" w:rsidP="005052EB">
      <w:pPr>
        <w:keepLines/>
        <w:numPr>
          <w:ilvl w:val="0"/>
          <w:numId w:val="15"/>
        </w:numPr>
        <w:kinsoku w:val="0"/>
        <w:overflowPunct w:val="0"/>
        <w:autoSpaceDE w:val="0"/>
        <w:autoSpaceDN w:val="0"/>
        <w:spacing w:after="160" w:line="276" w:lineRule="auto"/>
      </w:pPr>
      <w:bookmarkStart w:id="141" w:name="OLE_LINK19"/>
      <w:bookmarkStart w:id="142" w:name="OLE_LINK20"/>
      <w:r w:rsidRPr="00AB6533">
        <w:t xml:space="preserve">Kuklo TR*, Bridwell KH, Lewis SJ*, Baldus C, Blanke K, </w:t>
      </w:r>
      <w:r w:rsidR="00D107F3" w:rsidRPr="00AB6533">
        <w:rPr>
          <w:b/>
          <w:bCs/>
        </w:rPr>
        <w:t>Lenke LG</w:t>
      </w:r>
      <w:r w:rsidR="00D97029" w:rsidRPr="00AB6533">
        <w:t xml:space="preserve">. </w:t>
      </w:r>
      <w:r w:rsidRPr="00AB6533">
        <w:t xml:space="preserve">Minimum </w:t>
      </w:r>
      <w:r w:rsidR="0070603F" w:rsidRPr="00AB6533">
        <w:t>t</w:t>
      </w:r>
      <w:r w:rsidRPr="00AB6533">
        <w:t>wo-</w:t>
      </w:r>
      <w:r w:rsidR="0070603F" w:rsidRPr="00AB6533">
        <w:t>y</w:t>
      </w:r>
      <w:r w:rsidRPr="00AB6533">
        <w:t xml:space="preserve">ear </w:t>
      </w:r>
      <w:r w:rsidR="0070603F" w:rsidRPr="00AB6533">
        <w:t>a</w:t>
      </w:r>
      <w:r w:rsidRPr="00AB6533">
        <w:t xml:space="preserve">nalysis of </w:t>
      </w:r>
      <w:r w:rsidR="0070603F" w:rsidRPr="00AB6533">
        <w:t>s</w:t>
      </w:r>
      <w:r w:rsidRPr="00AB6533">
        <w:t xml:space="preserve">acropelvic </w:t>
      </w:r>
      <w:r w:rsidR="0070603F" w:rsidRPr="00AB6533">
        <w:t>f</w:t>
      </w:r>
      <w:r w:rsidRPr="00AB6533">
        <w:t xml:space="preserve">ixation and L5/S1 </w:t>
      </w:r>
      <w:r w:rsidR="0070603F" w:rsidRPr="00AB6533">
        <w:t>f</w:t>
      </w:r>
      <w:r w:rsidRPr="00AB6533">
        <w:t xml:space="preserve">usion </w:t>
      </w:r>
      <w:r w:rsidR="0070603F" w:rsidRPr="00AB6533">
        <w:t>u</w:t>
      </w:r>
      <w:r w:rsidRPr="00AB6533">
        <w:t xml:space="preserve">tilizing S1 and </w:t>
      </w:r>
      <w:r w:rsidR="0070603F" w:rsidRPr="00AB6533">
        <w:t>i</w:t>
      </w:r>
      <w:r w:rsidRPr="00AB6533">
        <w:t xml:space="preserve">liac </w:t>
      </w:r>
      <w:r w:rsidR="0070603F" w:rsidRPr="00AB6533">
        <w:t>s</w:t>
      </w:r>
      <w:r w:rsidR="00D97029" w:rsidRPr="00AB6533">
        <w:t>crews.</w:t>
      </w:r>
      <w:r w:rsidRPr="00AB6533">
        <w:t xml:space="preserve"> Society of Military Orthopaedic Surgeons 42</w:t>
      </w:r>
      <w:r w:rsidRPr="00AB6533">
        <w:rPr>
          <w:vertAlign w:val="superscript"/>
        </w:rPr>
        <w:t>nd</w:t>
      </w:r>
      <w:r w:rsidRPr="00AB6533">
        <w:t xml:space="preserve"> Annual Meeting, San Antonio, </w:t>
      </w:r>
      <w:r w:rsidR="0093374C" w:rsidRPr="00AB6533">
        <w:t>TX</w:t>
      </w:r>
      <w:r w:rsidRPr="00AB6533">
        <w:t>, December 14, 2000.</w:t>
      </w:r>
    </w:p>
    <w:bookmarkEnd w:id="141"/>
    <w:bookmarkEnd w:id="142"/>
    <w:p w14:paraId="7C93D41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w:t>
      </w:r>
      <w:r w:rsidR="00D107F3" w:rsidRPr="00AB6533">
        <w:rPr>
          <w:b/>
          <w:bCs/>
        </w:rPr>
        <w:t>Lenke LG</w:t>
      </w:r>
      <w:r w:rsidRPr="00AB6533">
        <w:t>, Lowe TG, Clements DH, Merola A, Haher T, Newton PO, Wenger DR, Huss GK, Bl</w:t>
      </w:r>
      <w:r w:rsidR="00D97029" w:rsidRPr="00AB6533">
        <w:t xml:space="preserve">anke K. </w:t>
      </w:r>
      <w:r w:rsidRPr="00AB6533">
        <w:t xml:space="preserve">Comparison of anterior </w:t>
      </w:r>
      <w:r w:rsidRPr="00AB6533">
        <w:rPr>
          <w:iCs/>
        </w:rPr>
        <w:t>versus</w:t>
      </w:r>
      <w:r w:rsidRPr="00AB6533">
        <w:t xml:space="preserve"> posterior instrumentation for correction of thoracic adolescent idiopathic scoliosis</w:t>
      </w:r>
      <w:r w:rsidR="00D97029" w:rsidRPr="00AB6533">
        <w:t>:</w:t>
      </w:r>
      <w:r w:rsidR="005E181F" w:rsidRPr="00AB6533">
        <w:t xml:space="preserve"> </w:t>
      </w:r>
      <w:r w:rsidRPr="00AB6533">
        <w:t>analysis by an objectiv</w:t>
      </w:r>
      <w:r w:rsidR="00D97029" w:rsidRPr="00AB6533">
        <w:t xml:space="preserve">e radiographic scoring system. </w:t>
      </w:r>
      <w:r w:rsidR="000E6BF0" w:rsidRPr="00AB6533">
        <w:t>Podium presentation</w:t>
      </w:r>
      <w:r w:rsidR="00A9435D" w:rsidRPr="00AB6533">
        <w:t xml:space="preserve"> </w:t>
      </w:r>
      <w:r w:rsidR="00BC30AC" w:rsidRPr="00AB6533">
        <w:t>84</w:t>
      </w:r>
      <w:r w:rsidR="00052ACD" w:rsidRPr="00AB6533">
        <w:t>.</w:t>
      </w:r>
      <w:r w:rsidR="00BC30AC" w:rsidRPr="00AB6533">
        <w:t xml:space="preserve"> </w:t>
      </w:r>
      <w:r w:rsidRPr="00AB6533">
        <w:t>American Academy of Orthop</w:t>
      </w:r>
      <w:r w:rsidR="002756B6" w:rsidRPr="00AB6533">
        <w:t>a</w:t>
      </w:r>
      <w:r w:rsidRPr="00AB6533">
        <w:t>edic Surgeons 68</w:t>
      </w:r>
      <w:r w:rsidRPr="00AB6533">
        <w:rPr>
          <w:vertAlign w:val="superscript"/>
        </w:rPr>
        <w:t>th</w:t>
      </w:r>
      <w:r w:rsidRPr="00AB6533">
        <w:t xml:space="preserve"> Annual Meeting, San Francisco, </w:t>
      </w:r>
      <w:r w:rsidR="009B0A53" w:rsidRPr="00AB6533">
        <w:t>CA</w:t>
      </w:r>
      <w:r w:rsidRPr="00AB6533">
        <w:t>, February 28-March 4, 2001.</w:t>
      </w:r>
    </w:p>
    <w:p w14:paraId="4E3D95E8"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D97029" w:rsidRPr="00AB6533">
        <w:t xml:space="preserve">. Thoracic pedicle screws. </w:t>
      </w:r>
      <w:r w:rsidR="009F657D" w:rsidRPr="00AB6533">
        <w:t xml:space="preserve">Federation of </w:t>
      </w:r>
      <w:r w:rsidR="0038418A" w:rsidRPr="00AB6533">
        <w:rPr>
          <w:iCs/>
        </w:rPr>
        <w:t>Spine</w:t>
      </w:r>
      <w:r w:rsidR="009F657D" w:rsidRPr="00AB6533">
        <w:t xml:space="preserve"> Association</w:t>
      </w:r>
      <w:r w:rsidR="007D1B58" w:rsidRPr="00AB6533">
        <w:t xml:space="preserve">s </w:t>
      </w:r>
      <w:r w:rsidR="00CC7122" w:rsidRPr="00AB6533">
        <w:t>16</w:t>
      </w:r>
      <w:r w:rsidR="00CC7122" w:rsidRPr="00AB6533">
        <w:rPr>
          <w:vertAlign w:val="superscript"/>
        </w:rPr>
        <w:t>th</w:t>
      </w:r>
      <w:r w:rsidR="00CC7122" w:rsidRPr="00AB6533">
        <w:t xml:space="preserve"> </w:t>
      </w:r>
      <w:r w:rsidR="00D97029" w:rsidRPr="00AB6533">
        <w:t>Annual Meeting</w:t>
      </w:r>
      <w:r w:rsidR="00752B76" w:rsidRPr="00AB6533">
        <w:t>,</w:t>
      </w:r>
      <w:r w:rsidR="009F657D" w:rsidRPr="00AB6533">
        <w:t xml:space="preserve"> San Francisco, </w:t>
      </w:r>
      <w:r w:rsidR="009B0A53" w:rsidRPr="00AB6533">
        <w:t>CA</w:t>
      </w:r>
      <w:r w:rsidR="009F657D" w:rsidRPr="00AB6533">
        <w:t>, February 28-March 4, 2001.</w:t>
      </w:r>
    </w:p>
    <w:p w14:paraId="2BACCDC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Won DS</w:t>
      </w:r>
      <w:r w:rsidR="001233DE" w:rsidRPr="00AB6533">
        <w:rPr>
          <w:vertAlign w:val="superscript"/>
        </w:rPr>
        <w:t>‡</w:t>
      </w:r>
      <w:r w:rsidRPr="00AB6533">
        <w:t xml:space="preserve">, Kuklo TR*, </w:t>
      </w:r>
      <w:r w:rsidR="00D107F3" w:rsidRPr="00AB6533">
        <w:rPr>
          <w:b/>
          <w:bCs/>
        </w:rPr>
        <w:t>Lenke LG</w:t>
      </w:r>
      <w:r w:rsidRPr="00AB6533">
        <w:t>, Graham EJ</w:t>
      </w:r>
      <w:r w:rsidR="001233DE" w:rsidRPr="00AB6533">
        <w:rPr>
          <w:vertAlign w:val="superscript"/>
        </w:rPr>
        <w:t>‡</w:t>
      </w:r>
      <w:r w:rsidRPr="00AB6533">
        <w:t>,</w:t>
      </w:r>
      <w:r w:rsidR="00D97029" w:rsidRPr="00AB6533">
        <w:t xml:space="preserve"> Sweet FA*, Betz RR, Blanke K. </w:t>
      </w:r>
      <w:r w:rsidRPr="00AB6533">
        <w:t>Spontaneous proximal thoracic curve correction following selective fusion of the main thoracic curve in a</w:t>
      </w:r>
      <w:r w:rsidR="00D97029" w:rsidRPr="00AB6533">
        <w:t>dolescent idiopathic scoliosis.</w:t>
      </w:r>
      <w:r w:rsidRPr="00AB6533">
        <w:t xml:space="preserve"> American Orthopaedic Association 34</w:t>
      </w:r>
      <w:r w:rsidRPr="00AB6533">
        <w:rPr>
          <w:vertAlign w:val="superscript"/>
        </w:rPr>
        <w:t>th</w:t>
      </w:r>
      <w:r w:rsidRPr="00AB6533">
        <w:t xml:space="preserve"> Annual Resident’s Competition, Hershey, </w:t>
      </w:r>
      <w:r w:rsidR="0093374C" w:rsidRPr="00AB6533">
        <w:t>PA</w:t>
      </w:r>
      <w:r w:rsidRPr="00AB6533">
        <w:t>, March 30-31, 2001.</w:t>
      </w:r>
    </w:p>
    <w:p w14:paraId="1F60409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Lewis SJ*, Riew KD, Bridwell KH, </w:t>
      </w:r>
      <w:r w:rsidR="00D107F3" w:rsidRPr="00AB6533">
        <w:rPr>
          <w:b/>
          <w:bCs/>
        </w:rPr>
        <w:t>Lenke LG</w:t>
      </w:r>
      <w:r w:rsidRPr="00AB6533">
        <w:t>, Kuklo TR*, Sethi NS</w:t>
      </w:r>
      <w:r w:rsidR="001233DE" w:rsidRPr="00AB6533">
        <w:rPr>
          <w:vertAlign w:val="superscript"/>
        </w:rPr>
        <w:t>‡</w:t>
      </w:r>
      <w:r w:rsidR="00D97029" w:rsidRPr="00AB6533">
        <w:t xml:space="preserve">. </w:t>
      </w:r>
      <w:r w:rsidRPr="00AB6533">
        <w:t xml:space="preserve">Observer variability in the radiographic interpretation of fusion masses. Canadian Orthopaedic </w:t>
      </w:r>
      <w:r w:rsidR="008C33D6" w:rsidRPr="00AB6533">
        <w:t>Association</w:t>
      </w:r>
      <w:r w:rsidR="00D64870" w:rsidRPr="00AB6533">
        <w:t xml:space="preserve"> 56</w:t>
      </w:r>
      <w:r w:rsidR="00D64870" w:rsidRPr="00AB6533">
        <w:rPr>
          <w:vertAlign w:val="superscript"/>
        </w:rPr>
        <w:t>th</w:t>
      </w:r>
      <w:r w:rsidR="00D64870" w:rsidRPr="00AB6533">
        <w:t xml:space="preserve"> </w:t>
      </w:r>
      <w:r w:rsidR="008B1D66" w:rsidRPr="00AB6533">
        <w:t xml:space="preserve">Annual Meeting, </w:t>
      </w:r>
      <w:r w:rsidRPr="00AB6533">
        <w:t xml:space="preserve">London, Ontario, </w:t>
      </w:r>
      <w:r w:rsidR="00041AAE" w:rsidRPr="00AB6533">
        <w:t xml:space="preserve">Canada, </w:t>
      </w:r>
      <w:r w:rsidRPr="00AB6533">
        <w:t>June 3, 2001.</w:t>
      </w:r>
    </w:p>
    <w:p w14:paraId="4A9A91C9" w14:textId="77777777" w:rsidR="00D64870" w:rsidRPr="00AB6533" w:rsidRDefault="00D64870" w:rsidP="005052EB">
      <w:pPr>
        <w:keepLines/>
        <w:numPr>
          <w:ilvl w:val="0"/>
          <w:numId w:val="15"/>
        </w:numPr>
        <w:kinsoku w:val="0"/>
        <w:overflowPunct w:val="0"/>
        <w:autoSpaceDE w:val="0"/>
        <w:autoSpaceDN w:val="0"/>
        <w:spacing w:after="160" w:line="276" w:lineRule="auto"/>
      </w:pPr>
      <w:r w:rsidRPr="00AB6533">
        <w:t>O’Brien MF*, Wood J</w:t>
      </w:r>
      <w:r w:rsidR="007D1B58" w:rsidRPr="00AB6533">
        <w:t>,</w:t>
      </w:r>
      <w:r w:rsidRPr="00AB6533">
        <w:t xml:space="preserve"> Lowe TG, Wong P, Smith D, Fitzgerald D, </w:t>
      </w:r>
      <w:r w:rsidR="00D107F3" w:rsidRPr="00AB6533">
        <w:rPr>
          <w:b/>
          <w:bCs/>
        </w:rPr>
        <w:t>Lenke LG</w:t>
      </w:r>
      <w:r w:rsidR="00D97029" w:rsidRPr="00AB6533">
        <w:t xml:space="preserve">, Mardjetko SM. </w:t>
      </w:r>
      <w:r w:rsidRPr="00AB6533">
        <w:t xml:space="preserve">Thoracic pedicle </w:t>
      </w:r>
      <w:r w:rsidR="00492497" w:rsidRPr="00AB6533">
        <w:rPr>
          <w:iCs/>
        </w:rPr>
        <w:t>vs</w:t>
      </w:r>
      <w:r w:rsidR="007D1B58" w:rsidRPr="00AB6533">
        <w:t>.</w:t>
      </w:r>
      <w:r w:rsidR="00D97029" w:rsidRPr="00AB6533">
        <w:t xml:space="preserve"> pedicle/rib screw fixation. </w:t>
      </w:r>
      <w:r w:rsidR="0038418A" w:rsidRPr="00AB6533">
        <w:rPr>
          <w:iCs/>
        </w:rPr>
        <w:t>Spine</w:t>
      </w:r>
      <w:r w:rsidR="00EE7009" w:rsidRPr="00AB6533">
        <w:t xml:space="preserve"> Society of Australia Annual Meeting, </w:t>
      </w:r>
      <w:r w:rsidR="00D97029" w:rsidRPr="00AB6533">
        <w:t xml:space="preserve">Australia, </w:t>
      </w:r>
      <w:r w:rsidR="00EE7009" w:rsidRPr="00AB6533">
        <w:t>June 30, 2001.</w:t>
      </w:r>
    </w:p>
    <w:p w14:paraId="26D796F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Hanson DS*, Bridwell KH, </w:t>
      </w:r>
      <w:r w:rsidRPr="00AB6533">
        <w:rPr>
          <w:b/>
          <w:bCs/>
        </w:rPr>
        <w:t>Lenke L</w:t>
      </w:r>
      <w:r w:rsidR="00D97029" w:rsidRPr="00AB6533">
        <w:t xml:space="preserve">, Rhee JM*. </w:t>
      </w:r>
      <w:r w:rsidRPr="00AB6533">
        <w:t>Correlation of pelvic incidence with low and high-gr</w:t>
      </w:r>
      <w:r w:rsidR="00D97029" w:rsidRPr="00AB6533">
        <w:t xml:space="preserve">ade isthmic spondylolisthesis. </w:t>
      </w:r>
      <w:r w:rsidR="000E6BF0" w:rsidRPr="00AB6533">
        <w:t>Podium presentation</w:t>
      </w:r>
      <w:r w:rsidR="00A9435D" w:rsidRPr="00AB6533">
        <w:t xml:space="preserve"> </w:t>
      </w:r>
      <w:r w:rsidRPr="00AB6533">
        <w:t>1</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37C6B45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Hanson DS*, Bridwell KH, Rhee JM*, </w:t>
      </w:r>
      <w:r w:rsidR="00D107F3" w:rsidRPr="00AB6533">
        <w:rPr>
          <w:b/>
          <w:bCs/>
        </w:rPr>
        <w:t>Lenke LG</w:t>
      </w:r>
      <w:r w:rsidR="00D97029" w:rsidRPr="00AB6533">
        <w:t>.</w:t>
      </w:r>
      <w:r w:rsidRPr="00AB6533">
        <w:t xml:space="preserve"> Dowel fibular strut grafts for high-grade dysplas</w:t>
      </w:r>
      <w:r w:rsidR="00D97029" w:rsidRPr="00AB6533">
        <w:t xml:space="preserve">tic isthmic spondylolisthesis. </w:t>
      </w:r>
      <w:r w:rsidR="000E6BF0" w:rsidRPr="00AB6533">
        <w:t>Podium presentation</w:t>
      </w:r>
      <w:r w:rsidR="00A9435D" w:rsidRPr="00AB6533">
        <w:t xml:space="preserve"> </w:t>
      </w:r>
      <w:r w:rsidRPr="00AB6533">
        <w:t>4</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20, 2001.</w:t>
      </w:r>
    </w:p>
    <w:p w14:paraId="5D00E25D" w14:textId="77777777" w:rsidR="00A14654" w:rsidRPr="00AB6533" w:rsidRDefault="009F657D" w:rsidP="005052EB">
      <w:pPr>
        <w:keepLines/>
        <w:numPr>
          <w:ilvl w:val="0"/>
          <w:numId w:val="15"/>
        </w:numPr>
        <w:kinsoku w:val="0"/>
        <w:overflowPunct w:val="0"/>
        <w:autoSpaceDE w:val="0"/>
        <w:autoSpaceDN w:val="0"/>
        <w:spacing w:after="160" w:line="276" w:lineRule="auto"/>
      </w:pPr>
      <w:r w:rsidRPr="00AB6533">
        <w:t xml:space="preserve">Raynor BL, </w:t>
      </w:r>
      <w:r w:rsidR="00D107F3" w:rsidRPr="00AB6533">
        <w:rPr>
          <w:b/>
          <w:bCs/>
        </w:rPr>
        <w:t>Lenke LG</w:t>
      </w:r>
      <w:r w:rsidRPr="00AB6533">
        <w:t>, Kim Y</w:t>
      </w:r>
      <w:r w:rsidR="005C7AA4" w:rsidRPr="00AB6533">
        <w:rPr>
          <w:vertAlign w:val="superscript"/>
        </w:rPr>
        <w:t>§</w:t>
      </w:r>
      <w:r w:rsidRPr="00AB6533">
        <w:t>, Bridwe</w:t>
      </w:r>
      <w:r w:rsidR="00D97029" w:rsidRPr="00AB6533">
        <w:t xml:space="preserve">ll KH, Hanson DS*, Padberg AM. </w:t>
      </w:r>
      <w:r w:rsidRPr="00AB6533">
        <w:t>Can triggered EMG thresholds accurately predict thorac</w:t>
      </w:r>
      <w:r w:rsidR="00D97029" w:rsidRPr="00AB6533">
        <w:t xml:space="preserve">ic pedicle screw placement? </w:t>
      </w:r>
      <w:r w:rsidR="000E6BF0" w:rsidRPr="00AB6533">
        <w:t>Podium presentation</w:t>
      </w:r>
      <w:r w:rsidR="00A9435D" w:rsidRPr="00AB6533">
        <w:t xml:space="preserve"> </w:t>
      </w:r>
      <w:r w:rsidRPr="00AB6533">
        <w:t>9</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05F9008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Pr="00AB6533">
        <w:t>, Morcuende J, Weinstein S</w:t>
      </w:r>
      <w:r w:rsidR="00D97029" w:rsidRPr="00AB6533">
        <w:t xml:space="preserve">L, Bridwell KH, Sponseller PD. </w:t>
      </w:r>
      <w:r w:rsidRPr="00AB6533">
        <w:t>Incidence of neural axis abnormalities in infantile patients diagnosed with idiopathic scoliosis</w:t>
      </w:r>
      <w:r w:rsidR="0043275E" w:rsidRPr="00AB6533">
        <w:t>:</w:t>
      </w:r>
      <w:r w:rsidR="00D97029" w:rsidRPr="00AB6533">
        <w:t xml:space="preserve"> </w:t>
      </w:r>
      <w:r w:rsidR="00F24251" w:rsidRPr="00AB6533">
        <w:t>i</w:t>
      </w:r>
      <w:r w:rsidR="00D97029" w:rsidRPr="00AB6533">
        <w:t>s a screening MRI necessary?</w:t>
      </w:r>
      <w:r w:rsidRPr="00AB6533">
        <w:t xml:space="preserve"> </w:t>
      </w:r>
      <w:r w:rsidR="000E6BF0" w:rsidRPr="00AB6533">
        <w:t>Podium presentation</w:t>
      </w:r>
      <w:r w:rsidR="00A9435D" w:rsidRPr="00AB6533">
        <w:t xml:space="preserve"> </w:t>
      </w:r>
      <w:r w:rsidRPr="00AB6533">
        <w:t>10</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3C96D0E1" w14:textId="77777777" w:rsidR="00867ECE" w:rsidRPr="00AB6533" w:rsidRDefault="009F657D" w:rsidP="005052EB">
      <w:pPr>
        <w:keepLines/>
        <w:numPr>
          <w:ilvl w:val="0"/>
          <w:numId w:val="15"/>
        </w:numPr>
        <w:kinsoku w:val="0"/>
        <w:overflowPunct w:val="0"/>
        <w:autoSpaceDE w:val="0"/>
        <w:autoSpaceDN w:val="0"/>
        <w:spacing w:after="160" w:line="276" w:lineRule="auto"/>
      </w:pPr>
      <w:r w:rsidRPr="00AB6533">
        <w:t xml:space="preserve">Wilson PL, Newton PO, Wenger DR, Haher T, Merola A, </w:t>
      </w:r>
      <w:r w:rsidRPr="00AB6533">
        <w:rPr>
          <w:b/>
          <w:bCs/>
        </w:rPr>
        <w:t>Lenke L</w:t>
      </w:r>
      <w:r w:rsidRPr="00AB6533">
        <w:t xml:space="preserve">, Lowe T, Clements D, </w:t>
      </w:r>
      <w:r w:rsidR="00D97029" w:rsidRPr="00AB6533">
        <w:t xml:space="preserve">Betz R. </w:t>
      </w:r>
      <w:r w:rsidRPr="00AB6533">
        <w:t xml:space="preserve">A multi-center study analyzing the relationship of standardized radiographic scoring system of adolescent idiopathic scoliosis (AIS) and the Scoliosis Research Society (SRS) </w:t>
      </w:r>
      <w:r w:rsidR="007D1B58" w:rsidRPr="00AB6533">
        <w:t>O</w:t>
      </w:r>
      <w:r w:rsidRPr="00AB6533">
        <w:t xml:space="preserve">utcomes </w:t>
      </w:r>
      <w:r w:rsidR="007D1B58" w:rsidRPr="00AB6533">
        <w:t>I</w:t>
      </w:r>
      <w:r w:rsidR="00D97029" w:rsidRPr="00AB6533">
        <w:t xml:space="preserve">nstrument. </w:t>
      </w:r>
      <w:r w:rsidR="000E6BF0" w:rsidRPr="00AB6533">
        <w:t>Podium presentation</w:t>
      </w:r>
      <w:r w:rsidR="00A9435D" w:rsidRPr="00AB6533">
        <w:t xml:space="preserve"> </w:t>
      </w:r>
      <w:r w:rsidRPr="00AB6533">
        <w:t>11</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00D80F4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Yukawa Y</w:t>
      </w:r>
      <w:r w:rsidR="005C7AA4" w:rsidRPr="00AB6533">
        <w:rPr>
          <w:vertAlign w:val="superscript"/>
        </w:rPr>
        <w:t>§</w:t>
      </w:r>
      <w:r w:rsidRPr="00AB6533">
        <w:t xml:space="preserve">, </w:t>
      </w:r>
      <w:r w:rsidR="00D107F3" w:rsidRPr="00AB6533">
        <w:rPr>
          <w:b/>
          <w:bCs/>
        </w:rPr>
        <w:t>Lenke LG</w:t>
      </w:r>
      <w:r w:rsidR="00D97029" w:rsidRPr="00AB6533">
        <w:t xml:space="preserve">, Fukui N, Lou J. </w:t>
      </w:r>
      <w:r w:rsidRPr="00AB6533">
        <w:t xml:space="preserve">Optimal treatment timing to rescue neuronal cells from spinal cord injury via Bcl-2 gene transfer </w:t>
      </w:r>
      <w:r w:rsidRPr="00AB6533">
        <w:rPr>
          <w:i/>
        </w:rPr>
        <w:t xml:space="preserve">in vitro </w:t>
      </w:r>
      <w:r w:rsidRPr="00AB6533">
        <w:t xml:space="preserve">and </w:t>
      </w:r>
      <w:r w:rsidRPr="00AB6533">
        <w:rPr>
          <w:i/>
        </w:rPr>
        <w:t>in vivo</w:t>
      </w:r>
      <w:r w:rsidR="00D97029" w:rsidRPr="00AB6533">
        <w:t xml:space="preserve">. </w:t>
      </w:r>
      <w:r w:rsidR="000E6BF0" w:rsidRPr="00AB6533">
        <w:t>Podium presentation</w:t>
      </w:r>
      <w:r w:rsidR="00A9435D" w:rsidRPr="00AB6533">
        <w:t xml:space="preserve"> </w:t>
      </w:r>
      <w:r w:rsidRPr="00AB6533">
        <w:t>14</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xml:space="preserve"> September 19-22, 2001.</w:t>
      </w:r>
    </w:p>
    <w:p w14:paraId="7BCF9BF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Hanson DS*, Rhee JM*, </w:t>
      </w:r>
      <w:r w:rsidR="00D107F3" w:rsidRPr="00AB6533">
        <w:rPr>
          <w:b/>
          <w:bCs/>
        </w:rPr>
        <w:t>Lenke LG</w:t>
      </w:r>
      <w:r w:rsidR="00D97029" w:rsidRPr="00AB6533">
        <w:t xml:space="preserve">, Baldus C, Blanke K. </w:t>
      </w:r>
      <w:r w:rsidRPr="00AB6533">
        <w:t xml:space="preserve">Correction of thoracic idiopathic adolescent scoliosis with segmental hooks, rods, </w:t>
      </w:r>
      <w:r w:rsidR="0093374C" w:rsidRPr="00AB6533">
        <w:t>W</w:t>
      </w:r>
      <w:r w:rsidR="00456B05" w:rsidRPr="00AB6533">
        <w:t>isconsin</w:t>
      </w:r>
      <w:r w:rsidRPr="00AB6533">
        <w:t xml:space="preserve"> wires posteriorly</w:t>
      </w:r>
      <w:r w:rsidR="007D1B58" w:rsidRPr="00AB6533">
        <w:t>:</w:t>
      </w:r>
      <w:r w:rsidRPr="00AB6533">
        <w:t xml:space="preserve"> I</w:t>
      </w:r>
      <w:r w:rsidR="00D97029" w:rsidRPr="00AB6533">
        <w:t xml:space="preserve">t’s bad and obsolete, correct? </w:t>
      </w:r>
      <w:r w:rsidR="000E6BF0" w:rsidRPr="00AB6533">
        <w:t>Podium presentation</w:t>
      </w:r>
      <w:r w:rsidR="00A9435D" w:rsidRPr="00AB6533">
        <w:t xml:space="preserve"> </w:t>
      </w:r>
      <w:r w:rsidRPr="00AB6533">
        <w:t>33</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66A040C1" w14:textId="77777777" w:rsidR="00ED1D48"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Graham EJ</w:t>
      </w:r>
      <w:r w:rsidR="00D1336E" w:rsidRPr="00AB6533">
        <w:rPr>
          <w:vertAlign w:val="superscript"/>
        </w:rPr>
        <w:t>‡</w:t>
      </w:r>
      <w:r w:rsidRPr="00AB6533">
        <w:t>, Won DS</w:t>
      </w:r>
      <w:r w:rsidR="00D1336E" w:rsidRPr="00AB6533">
        <w:rPr>
          <w:vertAlign w:val="superscript"/>
        </w:rPr>
        <w:t>‡</w:t>
      </w:r>
      <w:r w:rsidRPr="00AB6533">
        <w:t>, Swe</w:t>
      </w:r>
      <w:r w:rsidR="00C9131A" w:rsidRPr="00AB6533">
        <w:t xml:space="preserve">et FA*, Blanke K, Bridwell KH. </w:t>
      </w:r>
      <w:r w:rsidRPr="00AB6533">
        <w:t xml:space="preserve">Correlation of radiographic, clinical and patient assessment of shoulder balance following fusion </w:t>
      </w:r>
      <w:r w:rsidRPr="00AB6533">
        <w:rPr>
          <w:iCs/>
        </w:rPr>
        <w:t>versus</w:t>
      </w:r>
      <w:r w:rsidRPr="00AB6533">
        <w:t xml:space="preserve"> non-fusion of the proximal thoracic curve in adolesce</w:t>
      </w:r>
      <w:r w:rsidR="00C9131A" w:rsidRPr="00AB6533">
        <w:t xml:space="preserve">nt idiopathic scoliosis. </w:t>
      </w:r>
      <w:r w:rsidR="000E6BF0" w:rsidRPr="00AB6533">
        <w:t>Podium presentation</w:t>
      </w:r>
      <w:r w:rsidR="00A9435D" w:rsidRPr="00AB6533">
        <w:t xml:space="preserve"> </w:t>
      </w:r>
      <w:r w:rsidRPr="00AB6533">
        <w:t>34</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2CE11DA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Rhee JM*, Bridwell KH, Won DS</w:t>
      </w:r>
      <w:r w:rsidR="00D1336E" w:rsidRPr="00AB6533">
        <w:rPr>
          <w:vertAlign w:val="superscript"/>
        </w:rPr>
        <w:t>‡</w:t>
      </w:r>
      <w:r w:rsidRPr="00AB6533">
        <w:t xml:space="preserve">, </w:t>
      </w:r>
      <w:r w:rsidR="00D107F3" w:rsidRPr="00AB6533">
        <w:rPr>
          <w:b/>
          <w:bCs/>
        </w:rPr>
        <w:t>Lenke LG</w:t>
      </w:r>
      <w:r w:rsidRPr="00AB6533">
        <w:t>, C</w:t>
      </w:r>
      <w:r w:rsidR="00C9131A" w:rsidRPr="00AB6533">
        <w:t xml:space="preserve">hotigavanichaya C, Hanson DS*. </w:t>
      </w:r>
      <w:r w:rsidRPr="00AB6533">
        <w:t>Sagittal plane analysis of adolescent idiopathic scoliosis</w:t>
      </w:r>
      <w:r w:rsidR="005A5B39" w:rsidRPr="00AB6533">
        <w:t>:</w:t>
      </w:r>
      <w:r w:rsidR="00C9131A" w:rsidRPr="00AB6533">
        <w:t xml:space="preserve"> </w:t>
      </w:r>
      <w:r w:rsidRPr="00AB6533">
        <w:t xml:space="preserve">The effect of anterior </w:t>
      </w:r>
      <w:r w:rsidR="00492497" w:rsidRPr="00AB6533">
        <w:rPr>
          <w:iCs/>
        </w:rPr>
        <w:t>vs</w:t>
      </w:r>
      <w:r w:rsidR="00C9131A" w:rsidRPr="00AB6533">
        <w:t>. posterior instrumentation.</w:t>
      </w:r>
      <w:r w:rsidRPr="00AB6533">
        <w:t xml:space="preserve"> </w:t>
      </w:r>
      <w:r w:rsidR="000E6BF0" w:rsidRPr="00AB6533">
        <w:t>Podium presentation</w:t>
      </w:r>
      <w:r w:rsidR="00A9435D" w:rsidRPr="00AB6533">
        <w:t xml:space="preserve"> </w:t>
      </w:r>
      <w:r w:rsidRPr="00AB6533">
        <w:t>39</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533A8A72" w14:textId="77777777" w:rsidR="009C32CB" w:rsidRPr="00AB6533" w:rsidRDefault="009F657D" w:rsidP="005052EB">
      <w:pPr>
        <w:keepLines/>
        <w:numPr>
          <w:ilvl w:val="0"/>
          <w:numId w:val="15"/>
        </w:numPr>
        <w:kinsoku w:val="0"/>
        <w:overflowPunct w:val="0"/>
        <w:autoSpaceDE w:val="0"/>
        <w:autoSpaceDN w:val="0"/>
        <w:spacing w:after="160" w:line="276" w:lineRule="auto"/>
      </w:pPr>
      <w:r w:rsidRPr="00AB6533">
        <w:t xml:space="preserve">Merola A, Brkaric M, Haher T, Kohani O, Betz R, Clements D, Huss G, Gilbert E, </w:t>
      </w:r>
      <w:r w:rsidRPr="00AB6533">
        <w:rPr>
          <w:b/>
          <w:bCs/>
        </w:rPr>
        <w:t>Lenke L</w:t>
      </w:r>
      <w:r w:rsidRPr="00AB6533">
        <w:t>, Lowe T, New</w:t>
      </w:r>
      <w:r w:rsidR="00C9131A" w:rsidRPr="00AB6533">
        <w:t>ton P, Wenger D, Marks M.</w:t>
      </w:r>
      <w:r w:rsidRPr="00AB6533">
        <w:t xml:space="preserve"> Do outcome parameters correlate with surgical complications utilizing the SRS Question</w:t>
      </w:r>
      <w:r w:rsidR="00C9131A" w:rsidRPr="00AB6533">
        <w:t xml:space="preserve">naire in the treatment of AIS? </w:t>
      </w:r>
      <w:r w:rsidR="000E6BF0" w:rsidRPr="00AB6533">
        <w:t>Podium presentation</w:t>
      </w:r>
      <w:r w:rsidR="00A9435D" w:rsidRPr="00AB6533">
        <w:t xml:space="preserve"> </w:t>
      </w:r>
      <w:r w:rsidRPr="00AB6533">
        <w:t>40</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07DE12E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Engsberg JR, </w:t>
      </w:r>
      <w:r w:rsidR="00D107F3" w:rsidRPr="00AB6533">
        <w:rPr>
          <w:b/>
          <w:bCs/>
        </w:rPr>
        <w:t>Lenke LG</w:t>
      </w:r>
      <w:r w:rsidRPr="00AB6533">
        <w:t>, Hollander K</w:t>
      </w:r>
      <w:r w:rsidR="00C9131A" w:rsidRPr="00AB6533">
        <w:t xml:space="preserve">W, Reitenbach AK, Bridwell KH. </w:t>
      </w:r>
      <w:r w:rsidRPr="00AB6533">
        <w:t>Trunk motion in adolescents under</w:t>
      </w:r>
      <w:r w:rsidR="00C9131A" w:rsidRPr="00AB6533">
        <w:t xml:space="preserve">going scoliosis spinal fusion. </w:t>
      </w:r>
      <w:r w:rsidR="000E6BF0" w:rsidRPr="00AB6533">
        <w:t>Podium presentation</w:t>
      </w:r>
      <w:r w:rsidR="00A9435D" w:rsidRPr="00AB6533">
        <w:t xml:space="preserve"> </w:t>
      </w:r>
      <w:r w:rsidRPr="00AB6533">
        <w:t>54</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6D87F97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Wagner JM, Uhrich ML, </w:t>
      </w:r>
      <w:r w:rsidR="00D107F3" w:rsidRPr="00AB6533">
        <w:rPr>
          <w:b/>
          <w:bCs/>
        </w:rPr>
        <w:t>Lenke LG</w:t>
      </w:r>
      <w:r w:rsidR="00C9131A" w:rsidRPr="00AB6533">
        <w:t xml:space="preserve">, Engsberg JR. </w:t>
      </w:r>
      <w:r w:rsidRPr="00AB6533">
        <w:t xml:space="preserve">Gait changes as the result of deformity reconstruction surgery in </w:t>
      </w:r>
      <w:r w:rsidR="00C9131A" w:rsidRPr="00AB6533">
        <w:t>adult female lumbar scoliotics.</w:t>
      </w:r>
      <w:r w:rsidRPr="00AB6533">
        <w:t xml:space="preserve"> </w:t>
      </w:r>
      <w:r w:rsidR="000E6BF0" w:rsidRPr="00AB6533">
        <w:t>Podium presentation</w:t>
      </w:r>
      <w:r w:rsidR="00A9435D" w:rsidRPr="00AB6533">
        <w:t xml:space="preserve"> </w:t>
      </w:r>
      <w:r w:rsidRPr="00AB6533">
        <w:t>62</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00063ACD" w:rsidRPr="00AB6533">
        <w:t>, September 19-22, 2001.</w:t>
      </w:r>
    </w:p>
    <w:p w14:paraId="14792F8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White DK, </w:t>
      </w:r>
      <w:r w:rsidR="00D107F3" w:rsidRPr="00AB6533">
        <w:rPr>
          <w:b/>
          <w:bCs/>
        </w:rPr>
        <w:t>Lenke LG</w:t>
      </w:r>
      <w:r w:rsidRPr="00AB6533">
        <w:t>, Kemp JS, Bridwell KH</w:t>
      </w:r>
      <w:r w:rsidR="00C9131A" w:rsidRPr="00AB6533">
        <w:t>, Blanke K</w:t>
      </w:r>
      <w:r w:rsidR="00636A54" w:rsidRPr="00AB6533">
        <w:t>M</w:t>
      </w:r>
      <w:r w:rsidR="00C9131A" w:rsidRPr="00AB6533">
        <w:t xml:space="preserve">, Engsberg JR. </w:t>
      </w:r>
      <w:r w:rsidRPr="00AB6533">
        <w:t>Can idiopathic scoliosis fusion improve aerob</w:t>
      </w:r>
      <w:r w:rsidR="00C9131A" w:rsidRPr="00AB6533">
        <w:t xml:space="preserve">ic efficiency during exercise? </w:t>
      </w:r>
      <w:r w:rsidR="000E6BF0" w:rsidRPr="00AB6533">
        <w:t>Podium presentation</w:t>
      </w:r>
      <w:r w:rsidR="00A9435D" w:rsidRPr="00AB6533">
        <w:t xml:space="preserve"> </w:t>
      </w:r>
      <w:r w:rsidRPr="00AB6533">
        <w:t>70</w:t>
      </w:r>
      <w:r w:rsidR="00052ACD"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08203E69" w14:textId="77777777" w:rsidR="00450A41" w:rsidRPr="00AB6533" w:rsidRDefault="00450A41" w:rsidP="005052EB">
      <w:pPr>
        <w:keepLines/>
        <w:numPr>
          <w:ilvl w:val="0"/>
          <w:numId w:val="15"/>
        </w:numPr>
        <w:kinsoku w:val="0"/>
        <w:overflowPunct w:val="0"/>
        <w:autoSpaceDE w:val="0"/>
        <w:autoSpaceDN w:val="0"/>
        <w:spacing w:after="160" w:line="276" w:lineRule="auto"/>
      </w:pPr>
      <w:r w:rsidRPr="00AB6533">
        <w:t xml:space="preserve">Hanson DS*, Bridwell KH, Rhee JM*, </w:t>
      </w:r>
      <w:r w:rsidR="00D107F3" w:rsidRPr="00AB6533">
        <w:rPr>
          <w:b/>
          <w:bCs/>
        </w:rPr>
        <w:t>Lenke LG</w:t>
      </w:r>
      <w:r w:rsidR="00C9131A" w:rsidRPr="00AB6533">
        <w:t>, Baldus C.</w:t>
      </w:r>
      <w:r w:rsidRPr="00AB6533">
        <w:t xml:space="preserve"> Dowel fibular strut grafts for high-grade dysplas</w:t>
      </w:r>
      <w:r w:rsidR="00C9131A" w:rsidRPr="00AB6533">
        <w:t xml:space="preserve">tic isthmic spondylolisthesis. </w:t>
      </w:r>
      <w:r w:rsidRPr="00AB6533">
        <w:t xml:space="preserve">North American </w:t>
      </w:r>
      <w:r w:rsidR="0038418A" w:rsidRPr="00AB6533">
        <w:rPr>
          <w:iCs/>
        </w:rPr>
        <w:t>Spine</w:t>
      </w:r>
      <w:r w:rsidRPr="00AB6533">
        <w:t xml:space="preserve"> Society 16</w:t>
      </w:r>
      <w:r w:rsidRPr="00AB6533">
        <w:rPr>
          <w:vertAlign w:val="superscript"/>
        </w:rPr>
        <w:t>th</w:t>
      </w:r>
      <w:r w:rsidRPr="00AB6533">
        <w:t xml:space="preserve"> Annual Meeting, Seattle, Washington, October 31-November 3, 2001.</w:t>
      </w:r>
    </w:p>
    <w:p w14:paraId="5806EDC0" w14:textId="77777777" w:rsidR="006B0D48" w:rsidRPr="00AB6533" w:rsidRDefault="006B0D48" w:rsidP="005052EB">
      <w:pPr>
        <w:keepLines/>
        <w:numPr>
          <w:ilvl w:val="0"/>
          <w:numId w:val="15"/>
        </w:numPr>
        <w:kinsoku w:val="0"/>
        <w:overflowPunct w:val="0"/>
        <w:autoSpaceDE w:val="0"/>
        <w:autoSpaceDN w:val="0"/>
        <w:spacing w:after="160" w:line="276" w:lineRule="auto"/>
      </w:pPr>
      <w:r w:rsidRPr="00AB6533">
        <w:t xml:space="preserve">Cole J, Murray D, </w:t>
      </w:r>
      <w:r w:rsidRPr="00AB6533">
        <w:rPr>
          <w:b/>
          <w:bCs/>
        </w:rPr>
        <w:t>Lenke L</w:t>
      </w:r>
      <w:r w:rsidRPr="00AB6533">
        <w:rPr>
          <w:bCs/>
        </w:rPr>
        <w:t>, Bridwell K, Bassett G</w:t>
      </w:r>
      <w:r w:rsidRPr="00AB6533">
        <w:t xml:space="preserve">. Use of Amicar </w:t>
      </w:r>
      <w:r w:rsidRPr="00AB6533">
        <w:rPr>
          <w:iCs/>
        </w:rPr>
        <w:t>versus</w:t>
      </w:r>
      <w:r w:rsidRPr="00AB6533">
        <w:t xml:space="preserve"> Aprotinin during pediatric spinal deformity surgery. North American </w:t>
      </w:r>
      <w:r w:rsidRPr="00AB6533">
        <w:rPr>
          <w:iCs/>
        </w:rPr>
        <w:t>Spine</w:t>
      </w:r>
      <w:r w:rsidRPr="00AB6533">
        <w:t xml:space="preserve"> Society 16</w:t>
      </w:r>
      <w:r w:rsidRPr="00AB6533">
        <w:rPr>
          <w:vertAlign w:val="superscript"/>
        </w:rPr>
        <w:t>th</w:t>
      </w:r>
      <w:r w:rsidRPr="00AB6533">
        <w:t xml:space="preserve"> Annual Meeting, Seattle, Washington, October 31-November 3, 2001.</w:t>
      </w:r>
    </w:p>
    <w:p w14:paraId="1CDBD404" w14:textId="77777777" w:rsidR="006B0D48" w:rsidRPr="00AB6533" w:rsidRDefault="006B0D48"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xml:space="preserve">, </w:t>
      </w:r>
      <w:r w:rsidRPr="00AB6533">
        <w:rPr>
          <w:b/>
        </w:rPr>
        <w:t>Lenke L</w:t>
      </w:r>
      <w:r w:rsidRPr="00AB6533">
        <w:t xml:space="preserve">, Bridwell K, Kim K, Sides B, Whorton J, Blanke K. Prospective evaluation of pulmonary function in adolescent idiopathic scoliosis relative to the surgical approach: minimum 5 year follow-up. North American </w:t>
      </w:r>
      <w:r w:rsidRPr="00AB6533">
        <w:rPr>
          <w:iCs/>
        </w:rPr>
        <w:t>Spine</w:t>
      </w:r>
      <w:r w:rsidRPr="00AB6533">
        <w:t xml:space="preserve"> Society 16</w:t>
      </w:r>
      <w:r w:rsidRPr="00AB6533">
        <w:rPr>
          <w:vertAlign w:val="superscript"/>
        </w:rPr>
        <w:t>th</w:t>
      </w:r>
      <w:r w:rsidRPr="00AB6533">
        <w:t xml:space="preserve"> Annual Meeting, Seattle, Washington, October 31-November 3, 2001.</w:t>
      </w:r>
    </w:p>
    <w:p w14:paraId="38615B32" w14:textId="77777777" w:rsidR="006B0D48" w:rsidRPr="00AB6533" w:rsidRDefault="006B0D48" w:rsidP="005052EB">
      <w:pPr>
        <w:keepLines/>
        <w:numPr>
          <w:ilvl w:val="0"/>
          <w:numId w:val="15"/>
        </w:numPr>
        <w:kinsoku w:val="0"/>
        <w:overflowPunct w:val="0"/>
        <w:autoSpaceDE w:val="0"/>
        <w:autoSpaceDN w:val="0"/>
        <w:spacing w:after="160" w:line="276" w:lineRule="auto"/>
      </w:pPr>
      <w:r w:rsidRPr="00AB6533">
        <w:t xml:space="preserve">Kuklo T*, Lehman Jr. R, </w:t>
      </w:r>
      <w:r w:rsidRPr="00AB6533">
        <w:rPr>
          <w:b/>
          <w:bCs/>
        </w:rPr>
        <w:t>Lenke L</w:t>
      </w:r>
      <w:r w:rsidRPr="00AB6533">
        <w:t xml:space="preserve">. Preoperative and postoperative computer tomography evaluation of structures at risk with anterior spinal fusion. North American </w:t>
      </w:r>
      <w:r w:rsidRPr="00AB6533">
        <w:rPr>
          <w:iCs/>
        </w:rPr>
        <w:t>Spine</w:t>
      </w:r>
      <w:r w:rsidRPr="00AB6533">
        <w:t xml:space="preserve"> Society 16</w:t>
      </w:r>
      <w:r w:rsidRPr="00AB6533">
        <w:rPr>
          <w:vertAlign w:val="superscript"/>
        </w:rPr>
        <w:t>th</w:t>
      </w:r>
      <w:r w:rsidRPr="00AB6533">
        <w:t xml:space="preserve"> Annual Meeting, Seattle, Washington, October 31-November 3, 2001.</w:t>
      </w:r>
    </w:p>
    <w:p w14:paraId="09F45A6B" w14:textId="77777777" w:rsidR="006B0D48" w:rsidRPr="00AB6533" w:rsidRDefault="006B0D48" w:rsidP="005052EB">
      <w:pPr>
        <w:keepLines/>
        <w:numPr>
          <w:ilvl w:val="0"/>
          <w:numId w:val="15"/>
        </w:numPr>
        <w:kinsoku w:val="0"/>
        <w:overflowPunct w:val="0"/>
        <w:autoSpaceDE w:val="0"/>
        <w:autoSpaceDN w:val="0"/>
        <w:spacing w:after="160" w:line="276" w:lineRule="auto"/>
      </w:pPr>
      <w:r w:rsidRPr="00AB6533">
        <w:t>Bridwell K, Edwards C*, Patel A</w:t>
      </w:r>
      <w:r w:rsidRPr="00AB6533">
        <w:rPr>
          <w:vertAlign w:val="superscript"/>
        </w:rPr>
        <w:t>‡</w:t>
      </w:r>
      <w:r w:rsidRPr="00AB6533">
        <w:t>, Rinella A*, Della Rocca G</w:t>
      </w:r>
      <w:r w:rsidRPr="00AB6533">
        <w:rPr>
          <w:vertAlign w:val="superscript"/>
        </w:rPr>
        <w:t>‡</w:t>
      </w:r>
      <w:r w:rsidRPr="00AB6533">
        <w:t xml:space="preserve">, Berra A, </w:t>
      </w:r>
      <w:r w:rsidRPr="00AB6533">
        <w:rPr>
          <w:b/>
          <w:bCs/>
        </w:rPr>
        <w:t>Lenke L</w:t>
      </w:r>
      <w:r w:rsidRPr="00AB6533">
        <w:t xml:space="preserve">. Thoracolumbar deformity arthrodesis to L5 in adult scoliotics: the fate of the L5-S1 disc: is it protected by a deep-seated L5? North American </w:t>
      </w:r>
      <w:r w:rsidRPr="00AB6533">
        <w:rPr>
          <w:iCs/>
        </w:rPr>
        <w:t>Spine</w:t>
      </w:r>
      <w:r w:rsidRPr="00AB6533">
        <w:t xml:space="preserve"> Society 16</w:t>
      </w:r>
      <w:r w:rsidRPr="00AB6533">
        <w:rPr>
          <w:vertAlign w:val="superscript"/>
        </w:rPr>
        <w:t>th</w:t>
      </w:r>
      <w:r w:rsidRPr="00AB6533">
        <w:t xml:space="preserve"> Annual Meeting, Seattle, Washington, October 31-November 3, 2001.</w:t>
      </w:r>
    </w:p>
    <w:p w14:paraId="7E3D78C2" w14:textId="77777777" w:rsidR="004F05F1" w:rsidRPr="00AB6533" w:rsidRDefault="004F05F1" w:rsidP="005052EB">
      <w:pPr>
        <w:keepLines/>
        <w:numPr>
          <w:ilvl w:val="0"/>
          <w:numId w:val="15"/>
        </w:numPr>
        <w:kinsoku w:val="0"/>
        <w:overflowPunct w:val="0"/>
        <w:autoSpaceDE w:val="0"/>
        <w:autoSpaceDN w:val="0"/>
        <w:spacing w:after="160" w:line="276" w:lineRule="auto"/>
      </w:pPr>
      <w:r w:rsidRPr="00AB6533">
        <w:t xml:space="preserve">Padberg AM, Wilson-Holden TJ, Bridwell KH, </w:t>
      </w:r>
      <w:r w:rsidR="00D107F3" w:rsidRPr="00AB6533">
        <w:rPr>
          <w:b/>
          <w:bCs/>
        </w:rPr>
        <w:t>Lenke LG</w:t>
      </w:r>
      <w:r w:rsidRPr="00AB6533">
        <w:t>, Raynor BL, Riew KD. Warning criteria for intraoperative somatosensory evoked potential monitoring data</w:t>
      </w:r>
      <w:r w:rsidR="00F24251" w:rsidRPr="00AB6533">
        <w:t>:</w:t>
      </w:r>
      <w:r w:rsidR="00EC6B10" w:rsidRPr="00AB6533">
        <w:t xml:space="preserve"> </w:t>
      </w:r>
      <w:r w:rsidR="00C9131A" w:rsidRPr="00AB6533">
        <w:t xml:space="preserve">Experience with 3783 cases. </w:t>
      </w:r>
      <w:r w:rsidR="000E6BF0" w:rsidRPr="00AB6533">
        <w:t>Podium presentation</w:t>
      </w:r>
      <w:r w:rsidR="00A9435D" w:rsidRPr="00AB6533">
        <w:t xml:space="preserve"> </w:t>
      </w:r>
      <w:r w:rsidRPr="00AB6533">
        <w:t>216</w:t>
      </w:r>
      <w:r w:rsidR="00052ACD" w:rsidRPr="00AB6533">
        <w:t>.</w:t>
      </w:r>
      <w:r w:rsidRPr="00AB6533">
        <w:t xml:space="preserve"> American Academy of Orthop</w:t>
      </w:r>
      <w:r w:rsidR="002756B6" w:rsidRPr="00AB6533">
        <w:t>a</w:t>
      </w:r>
      <w:r w:rsidRPr="00AB6533">
        <w:t>edic Surgeons 69</w:t>
      </w:r>
      <w:r w:rsidRPr="00AB6533">
        <w:rPr>
          <w:vertAlign w:val="superscript"/>
        </w:rPr>
        <w:t>th</w:t>
      </w:r>
      <w:r w:rsidRPr="00AB6533">
        <w:t xml:space="preserve"> Annual Meeting, Dallas, </w:t>
      </w:r>
      <w:r w:rsidR="0093374C" w:rsidRPr="00AB6533">
        <w:t>TX</w:t>
      </w:r>
      <w:r w:rsidRPr="00AB6533">
        <w:t>, February 13-17, 2002.</w:t>
      </w:r>
    </w:p>
    <w:p w14:paraId="174EAC08" w14:textId="77777777" w:rsidR="004F05F1" w:rsidRPr="00AB6533" w:rsidRDefault="004F05F1" w:rsidP="005052EB">
      <w:pPr>
        <w:keepLines/>
        <w:numPr>
          <w:ilvl w:val="0"/>
          <w:numId w:val="15"/>
        </w:numPr>
        <w:kinsoku w:val="0"/>
        <w:overflowPunct w:val="0"/>
        <w:autoSpaceDE w:val="0"/>
        <w:autoSpaceDN w:val="0"/>
        <w:spacing w:after="160" w:line="276" w:lineRule="auto"/>
      </w:pPr>
      <w:r w:rsidRPr="00AB6533">
        <w:t xml:space="preserve">Hanson DS*, </w:t>
      </w:r>
      <w:r w:rsidR="00D107F3" w:rsidRPr="00AB6533">
        <w:rPr>
          <w:b/>
          <w:bCs/>
        </w:rPr>
        <w:t>Lenke LG</w:t>
      </w:r>
      <w:r w:rsidRPr="00AB6533">
        <w:t>, Bridwell K</w:t>
      </w:r>
      <w:r w:rsidR="00C9131A" w:rsidRPr="00AB6533">
        <w:t xml:space="preserve">H, Riew KD. </w:t>
      </w:r>
      <w:r w:rsidRPr="00AB6533">
        <w:t>Variability in surgical management of</w:t>
      </w:r>
      <w:r w:rsidR="00C9131A" w:rsidRPr="00AB6533">
        <w:t xml:space="preserve"> degenerative lumbar scoliosis.</w:t>
      </w:r>
      <w:r w:rsidRPr="00AB6533">
        <w:t xml:space="preserve"> </w:t>
      </w:r>
      <w:r w:rsidR="000E6BF0" w:rsidRPr="00AB6533">
        <w:t>Podium presentation</w:t>
      </w:r>
      <w:r w:rsidR="00A9435D" w:rsidRPr="00AB6533">
        <w:t xml:space="preserve"> </w:t>
      </w:r>
      <w:r w:rsidRPr="00AB6533">
        <w:t>282</w:t>
      </w:r>
      <w:r w:rsidR="00052ACD" w:rsidRPr="00AB6533">
        <w:t>.</w:t>
      </w:r>
      <w:r w:rsidRPr="00AB6533">
        <w:t xml:space="preserve"> American Academy of Orthop</w:t>
      </w:r>
      <w:r w:rsidR="00555451" w:rsidRPr="00AB6533">
        <w:t>a</w:t>
      </w:r>
      <w:r w:rsidRPr="00AB6533">
        <w:t>edic Surgeons 69</w:t>
      </w:r>
      <w:r w:rsidRPr="00AB6533">
        <w:rPr>
          <w:vertAlign w:val="superscript"/>
        </w:rPr>
        <w:t>th</w:t>
      </w:r>
      <w:r w:rsidRPr="00AB6533">
        <w:t xml:space="preserve"> Annual Meeting, Dallas, </w:t>
      </w:r>
      <w:r w:rsidR="0093374C" w:rsidRPr="00AB6533">
        <w:t>TX</w:t>
      </w:r>
      <w:r w:rsidRPr="00AB6533">
        <w:t>, February 13-17, 2002.</w:t>
      </w:r>
    </w:p>
    <w:p w14:paraId="402A64A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Burd T</w:t>
      </w:r>
      <w:r w:rsidR="00EC6B10" w:rsidRPr="00AB6533">
        <w:rPr>
          <w:vertAlign w:val="superscript"/>
        </w:rPr>
        <w:t>‡</w:t>
      </w:r>
      <w:r w:rsidRPr="00AB6533">
        <w:t xml:space="preserve">, </w:t>
      </w:r>
      <w:r w:rsidR="00D107F3" w:rsidRPr="00AB6533">
        <w:rPr>
          <w:b/>
          <w:bCs/>
        </w:rPr>
        <w:t>Lenke LG</w:t>
      </w:r>
      <w:r w:rsidRPr="00AB6533">
        <w:t xml:space="preserve">, Pawelek </w:t>
      </w:r>
      <w:r w:rsidR="00D63BBC" w:rsidRPr="00AB6533">
        <w:t>L</w:t>
      </w:r>
      <w:r w:rsidR="00C9131A" w:rsidRPr="00AB6533">
        <w:t xml:space="preserve">. </w:t>
      </w:r>
      <w:r w:rsidRPr="00AB6533">
        <w:t>Upper extremity functional assessment following anterior spinal fusion via open thoracotomy for ad</w:t>
      </w:r>
      <w:r w:rsidR="00C9131A" w:rsidRPr="00AB6533">
        <w:t xml:space="preserve">olescent idiopathic scoliosis. </w:t>
      </w:r>
      <w:r w:rsidRPr="00AB6533">
        <w:t>American Academy of Orthop</w:t>
      </w:r>
      <w:r w:rsidR="002756B6"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C111DF" w:rsidRPr="00AB6533">
        <w:t xml:space="preserve">13-17, </w:t>
      </w:r>
      <w:r w:rsidRPr="00AB6533">
        <w:t>2002.</w:t>
      </w:r>
    </w:p>
    <w:p w14:paraId="3563576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Pr="00AB6533">
        <w:t xml:space="preserve">, Morcuende JA, Weinstein JN, Bridwell KH, </w:t>
      </w:r>
      <w:r w:rsidR="00C9131A" w:rsidRPr="00AB6533">
        <w:t>Sponseller PD.</w:t>
      </w:r>
      <w:r w:rsidRPr="00AB6533">
        <w:t xml:space="preserve"> Incidence of neural axis abnormalities in in</w:t>
      </w:r>
      <w:bookmarkStart w:id="143" w:name="OLE_LINK41"/>
      <w:bookmarkStart w:id="144" w:name="OLE_LINK42"/>
      <w:r w:rsidRPr="00AB6533">
        <w:t>fantile pati</w:t>
      </w:r>
      <w:bookmarkEnd w:id="143"/>
      <w:bookmarkEnd w:id="144"/>
      <w:r w:rsidRPr="00AB6533">
        <w:t>ents diagnosed with idiopathic scoliosis</w:t>
      </w:r>
      <w:r w:rsidR="00C9131A" w:rsidRPr="00AB6533">
        <w:t xml:space="preserve"> - Is screening MRI necessary? </w:t>
      </w:r>
      <w:r w:rsidRPr="00AB6533">
        <w:t>American Academy of Orthop</w:t>
      </w:r>
      <w:r w:rsidR="002756B6"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C111DF" w:rsidRPr="00AB6533">
        <w:t xml:space="preserve">13-17, </w:t>
      </w:r>
      <w:r w:rsidRPr="00AB6533">
        <w:t>2002.</w:t>
      </w:r>
    </w:p>
    <w:p w14:paraId="3F1C8E8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Hanson DS*, Bridwell KH, Rhee JM*, </w:t>
      </w:r>
      <w:r w:rsidR="00D107F3" w:rsidRPr="00AB6533">
        <w:rPr>
          <w:b/>
          <w:bCs/>
        </w:rPr>
        <w:t>Lenke LG</w:t>
      </w:r>
      <w:r w:rsidR="00C9131A" w:rsidRPr="00AB6533">
        <w:t xml:space="preserve">. </w:t>
      </w:r>
      <w:r w:rsidRPr="00AB6533">
        <w:t>Dowel fibular strut grafts for high-grade dysplas</w:t>
      </w:r>
      <w:r w:rsidR="00C9131A" w:rsidRPr="00AB6533">
        <w:t xml:space="preserve">tic isthmic spondylolisthesis. </w:t>
      </w:r>
      <w:r w:rsidRPr="00AB6533">
        <w:t>American Academy of Orthop</w:t>
      </w:r>
      <w:r w:rsidR="00555451"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503364" w:rsidRPr="00AB6533">
        <w:t xml:space="preserve">13-17, </w:t>
      </w:r>
      <w:r w:rsidRPr="00AB6533">
        <w:t>2002.</w:t>
      </w:r>
    </w:p>
    <w:p w14:paraId="45951D99" w14:textId="77777777" w:rsidR="00770858" w:rsidRPr="00AB6533" w:rsidRDefault="009F657D" w:rsidP="005052EB">
      <w:pPr>
        <w:keepLines/>
        <w:numPr>
          <w:ilvl w:val="0"/>
          <w:numId w:val="15"/>
        </w:numPr>
        <w:kinsoku w:val="0"/>
        <w:overflowPunct w:val="0"/>
        <w:autoSpaceDE w:val="0"/>
        <w:autoSpaceDN w:val="0"/>
        <w:spacing w:after="160" w:line="276" w:lineRule="auto"/>
      </w:pPr>
      <w:r w:rsidRPr="00AB6533">
        <w:t xml:space="preserve">Rhee JM*, Bridwell KH, </w:t>
      </w:r>
      <w:r w:rsidR="00D107F3" w:rsidRPr="00AB6533">
        <w:rPr>
          <w:b/>
          <w:bCs/>
        </w:rPr>
        <w:t>Lenke LG</w:t>
      </w:r>
      <w:r w:rsidR="00C9131A" w:rsidRPr="00AB6533">
        <w:t xml:space="preserve">, Hanson DS*. </w:t>
      </w:r>
      <w:r w:rsidRPr="00AB6533">
        <w:t>The results and complications of pedicle subtraction osteotomies for the treatmen</w:t>
      </w:r>
      <w:r w:rsidR="00C9131A" w:rsidRPr="00AB6533">
        <w:t xml:space="preserve">t of fixed sagittal imbalance. </w:t>
      </w:r>
      <w:r w:rsidRPr="00AB6533">
        <w:t>American Academy of Orthop</w:t>
      </w:r>
      <w:r w:rsidR="00555451"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503364" w:rsidRPr="00AB6533">
        <w:t xml:space="preserve">13-17, </w:t>
      </w:r>
      <w:r w:rsidRPr="00AB6533">
        <w:t>2002.</w:t>
      </w:r>
    </w:p>
    <w:p w14:paraId="049D4BC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Tenhula J, </w:t>
      </w:r>
      <w:r w:rsidR="00D107F3" w:rsidRPr="00AB6533">
        <w:rPr>
          <w:b/>
          <w:bCs/>
        </w:rPr>
        <w:t>Lenke LG</w:t>
      </w:r>
      <w:r w:rsidRPr="00AB6533">
        <w:t>, Yukawa Y</w:t>
      </w:r>
      <w:r w:rsidR="00D93719" w:rsidRPr="00AB6533">
        <w:rPr>
          <w:vertAlign w:val="superscript"/>
        </w:rPr>
        <w:t>§</w:t>
      </w:r>
      <w:r w:rsidR="00C9131A" w:rsidRPr="00AB6533">
        <w:t xml:space="preserve">, Riew KD. </w:t>
      </w:r>
      <w:r w:rsidRPr="00AB6533">
        <w:t>A prospective and comprehensive outcome study of surgically treated lumbar spinal stenosis</w:t>
      </w:r>
      <w:r w:rsidR="00C9131A" w:rsidRPr="00AB6533">
        <w:t xml:space="preserve"> with neurologic claudication. </w:t>
      </w:r>
      <w:r w:rsidRPr="00AB6533">
        <w:t>American Academy of Orthop</w:t>
      </w:r>
      <w:r w:rsidR="00555451"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503364" w:rsidRPr="00AB6533">
        <w:t xml:space="preserve">13-17, </w:t>
      </w:r>
      <w:r w:rsidRPr="00AB6533">
        <w:t>2002.</w:t>
      </w:r>
    </w:p>
    <w:p w14:paraId="2170D8ED"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Engsberg JR, Hollander KW, Reite</w:t>
      </w:r>
      <w:r w:rsidR="00C9131A" w:rsidRPr="00AB6533">
        <w:t xml:space="preserve">nbach AK, Bridwell KH. </w:t>
      </w:r>
      <w:r w:rsidR="009F657D" w:rsidRPr="00AB6533">
        <w:t xml:space="preserve">Trunk motion in adolescents undergoing scoliosis spinal fusion. </w:t>
      </w:r>
      <w:r w:rsidR="00F13488" w:rsidRPr="00AB6533">
        <w:t>A</w:t>
      </w:r>
      <w:r w:rsidR="009F657D" w:rsidRPr="00AB6533">
        <w:t>merican Academy of Orthop</w:t>
      </w:r>
      <w:r w:rsidR="00AD37AD" w:rsidRPr="00AB6533">
        <w:t>a</w:t>
      </w:r>
      <w:r w:rsidR="009F657D" w:rsidRPr="00AB6533">
        <w:t>edic Surgeons 69</w:t>
      </w:r>
      <w:r w:rsidR="009F657D" w:rsidRPr="00AB6533">
        <w:rPr>
          <w:vertAlign w:val="superscript"/>
        </w:rPr>
        <w:t>th</w:t>
      </w:r>
      <w:r w:rsidR="009F657D" w:rsidRPr="00AB6533">
        <w:t xml:space="preserve"> Annual Meeting, Dallas, </w:t>
      </w:r>
      <w:r w:rsidR="0093374C" w:rsidRPr="00AB6533">
        <w:t>TX</w:t>
      </w:r>
      <w:r w:rsidR="009F657D" w:rsidRPr="00AB6533">
        <w:t xml:space="preserve">, February </w:t>
      </w:r>
      <w:r w:rsidR="00503364" w:rsidRPr="00AB6533">
        <w:t xml:space="preserve">13-17, </w:t>
      </w:r>
      <w:r w:rsidR="009F657D" w:rsidRPr="00AB6533">
        <w:t>2002.</w:t>
      </w:r>
    </w:p>
    <w:p w14:paraId="013EC87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Yukawa Y</w:t>
      </w:r>
      <w:r w:rsidR="00D93719" w:rsidRPr="00AB6533">
        <w:rPr>
          <w:vertAlign w:val="superscript"/>
        </w:rPr>
        <w:t>§</w:t>
      </w:r>
      <w:r w:rsidRPr="00AB6533">
        <w:t xml:space="preserve">, </w:t>
      </w:r>
      <w:r w:rsidR="00D107F3" w:rsidRPr="00AB6533">
        <w:rPr>
          <w:b/>
          <w:bCs/>
        </w:rPr>
        <w:t>Lenke LG</w:t>
      </w:r>
      <w:r w:rsidRPr="00AB6533">
        <w:t>, Tenhula J, B</w:t>
      </w:r>
      <w:r w:rsidR="00C9131A" w:rsidRPr="00AB6533">
        <w:t xml:space="preserve">ridwell KH, Riew KD, Blanke K. </w:t>
      </w:r>
      <w:r w:rsidRPr="00AB6533">
        <w:t>A prospective and comprehensive outcome study of surgically treated lumbar spinal stenosis</w:t>
      </w:r>
      <w:r w:rsidR="00C9131A" w:rsidRPr="00AB6533">
        <w:t xml:space="preserve"> with neurogenic claudication. </w:t>
      </w:r>
      <w:r w:rsidRPr="00AB6533">
        <w:t>American Academy of Orthop</w:t>
      </w:r>
      <w:r w:rsidR="00AD37AD" w:rsidRPr="00AB6533">
        <w:t>a</w:t>
      </w:r>
      <w:r w:rsidRPr="00AB6533">
        <w:t>edic Surgeons 69</w:t>
      </w:r>
      <w:r w:rsidRPr="00AB6533">
        <w:rPr>
          <w:vertAlign w:val="superscript"/>
        </w:rPr>
        <w:t>th</w:t>
      </w:r>
      <w:r w:rsidRPr="00AB6533">
        <w:t xml:space="preserve"> Annual Meeting, Dallas, </w:t>
      </w:r>
      <w:r w:rsidR="0093374C" w:rsidRPr="00AB6533">
        <w:t>TX</w:t>
      </w:r>
      <w:r w:rsidRPr="00AB6533">
        <w:t xml:space="preserve">, February </w:t>
      </w:r>
      <w:r w:rsidR="00503364" w:rsidRPr="00AB6533">
        <w:t xml:space="preserve">13-17, </w:t>
      </w:r>
      <w:r w:rsidRPr="00AB6533">
        <w:t>2002.</w:t>
      </w:r>
    </w:p>
    <w:p w14:paraId="609CC12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D93719" w:rsidRPr="00AB6533">
        <w:rPr>
          <w:vertAlign w:val="superscript"/>
        </w:rPr>
        <w:t>§</w:t>
      </w:r>
      <w:r w:rsidRPr="00AB6533">
        <w:t xml:space="preserve">, </w:t>
      </w:r>
      <w:r w:rsidR="00D107F3" w:rsidRPr="00AB6533">
        <w:rPr>
          <w:b/>
          <w:bCs/>
        </w:rPr>
        <w:t>Lenke LG</w:t>
      </w:r>
      <w:r w:rsidRPr="00AB6533">
        <w:t>, Bridwell KH, Riew KD, R</w:t>
      </w:r>
      <w:r w:rsidR="00C9131A" w:rsidRPr="00AB6533">
        <w:t xml:space="preserve">hee JM*, Hanson DS*. </w:t>
      </w:r>
      <w:r w:rsidRPr="00AB6533">
        <w:t>Free hand pedicle screw placement in th</w:t>
      </w:r>
      <w:r w:rsidR="00C9131A" w:rsidRPr="00AB6533">
        <w:t xml:space="preserve">e thoracic spine - Is it safe? </w:t>
      </w:r>
      <w:r w:rsidRPr="00AB6533">
        <w:t>American Orthop</w:t>
      </w:r>
      <w:r w:rsidR="00AD37AD" w:rsidRPr="00AB6533">
        <w:t>a</w:t>
      </w:r>
      <w:r w:rsidRPr="00AB6533">
        <w:t>edic Association/CAO 115</w:t>
      </w:r>
      <w:r w:rsidRPr="00AB6533">
        <w:rPr>
          <w:vertAlign w:val="superscript"/>
        </w:rPr>
        <w:t>th</w:t>
      </w:r>
      <w:r w:rsidRPr="00AB6533">
        <w:t xml:space="preserve"> Annual Meeting, Victoria, British Columbia, Canada, June 2002.</w:t>
      </w:r>
    </w:p>
    <w:p w14:paraId="78AA41FD" w14:textId="77777777" w:rsidR="00EC6B10"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EC6B10" w:rsidRPr="00AB6533">
        <w:t>, Yukawa Y</w:t>
      </w:r>
      <w:r w:rsidR="0049390A" w:rsidRPr="00AB6533">
        <w:rPr>
          <w:vertAlign w:val="superscript"/>
        </w:rPr>
        <w:t>§</w:t>
      </w:r>
      <w:r w:rsidR="00C9131A" w:rsidRPr="00AB6533">
        <w:t>, Fukui N, Lou J.</w:t>
      </w:r>
      <w:r w:rsidR="00EC6B10" w:rsidRPr="00AB6533">
        <w:t xml:space="preserve"> Optimal treatment timing to rescue neuronal cells from spinal cord injury </w:t>
      </w:r>
      <w:r w:rsidR="0035371D" w:rsidRPr="00AB6533">
        <w:t xml:space="preserve">via </w:t>
      </w:r>
      <w:r w:rsidR="00EC6B10" w:rsidRPr="00AB6533">
        <w:t xml:space="preserve">Bcl-2 gene transfer </w:t>
      </w:r>
      <w:r w:rsidR="00EC6B10" w:rsidRPr="00AB6533">
        <w:rPr>
          <w:i/>
          <w:iCs/>
        </w:rPr>
        <w:t>in-vitro</w:t>
      </w:r>
      <w:r w:rsidR="00EC6B10" w:rsidRPr="00AB6533">
        <w:t xml:space="preserve"> and </w:t>
      </w:r>
      <w:r w:rsidR="00EC6B10" w:rsidRPr="00AB6533">
        <w:rPr>
          <w:i/>
          <w:iCs/>
        </w:rPr>
        <w:t>in-vivo</w:t>
      </w:r>
      <w:r w:rsidR="00C9131A" w:rsidRPr="00AB6533">
        <w:t xml:space="preserve">. </w:t>
      </w:r>
      <w:r w:rsidR="00EC6B10" w:rsidRPr="00AB6533">
        <w:t>America</w:t>
      </w:r>
      <w:r w:rsidR="00FA2FF0" w:rsidRPr="00AB6533">
        <w:t>n</w:t>
      </w:r>
      <w:r w:rsidR="00EC6B10" w:rsidRPr="00AB6533">
        <w:t xml:space="preserve"> Orthop</w:t>
      </w:r>
      <w:r w:rsidR="00AD37AD" w:rsidRPr="00AB6533">
        <w:t>a</w:t>
      </w:r>
      <w:r w:rsidR="00EC6B10" w:rsidRPr="00AB6533">
        <w:t>edic Association/CAO 115</w:t>
      </w:r>
      <w:r w:rsidR="00EC6B10" w:rsidRPr="00AB6533">
        <w:rPr>
          <w:vertAlign w:val="superscript"/>
        </w:rPr>
        <w:t>th</w:t>
      </w:r>
      <w:r w:rsidR="00EC6B10" w:rsidRPr="00AB6533">
        <w:t xml:space="preserve"> Annual Meeting, Victoria, British Columbia, Canada, June 2002.</w:t>
      </w:r>
    </w:p>
    <w:p w14:paraId="36B2904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Yukawa Y</w:t>
      </w:r>
      <w:r w:rsidR="00D93719" w:rsidRPr="00AB6533">
        <w:rPr>
          <w:vertAlign w:val="superscript"/>
        </w:rPr>
        <w:t>§</w:t>
      </w:r>
      <w:r w:rsidR="009F657D" w:rsidRPr="00AB6533">
        <w:t>, Tenhula J, Bridwell KH, R</w:t>
      </w:r>
      <w:r w:rsidR="00C9131A" w:rsidRPr="00AB6533">
        <w:t xml:space="preserve">iew KD, Blanke K. </w:t>
      </w:r>
      <w:r w:rsidR="009F657D" w:rsidRPr="00AB6533">
        <w:t>A prospective and comprehensive outcome study of surgically treated lumbar spinal stenosis</w:t>
      </w:r>
      <w:r w:rsidR="00C9131A" w:rsidRPr="00AB6533">
        <w:t xml:space="preserve"> with neurogenic claudication. </w:t>
      </w:r>
      <w:r w:rsidR="009F657D" w:rsidRPr="00AB6533">
        <w:t>American Orthop</w:t>
      </w:r>
      <w:r w:rsidR="00AD37AD" w:rsidRPr="00AB6533">
        <w:t>a</w:t>
      </w:r>
      <w:r w:rsidR="009F657D" w:rsidRPr="00AB6533">
        <w:t>edic Association/CAO 115</w:t>
      </w:r>
      <w:r w:rsidR="009F657D" w:rsidRPr="00AB6533">
        <w:rPr>
          <w:vertAlign w:val="superscript"/>
        </w:rPr>
        <w:t>th</w:t>
      </w:r>
      <w:r w:rsidR="009F657D" w:rsidRPr="00AB6533">
        <w:t xml:space="preserve"> Annual Meeting, Victoria, British Columbia, Canada, June 2002.</w:t>
      </w:r>
    </w:p>
    <w:p w14:paraId="7B54E58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Sanders JO, Polly DW, Cats-Baril W, Jones J, </w:t>
      </w:r>
      <w:r w:rsidR="00D107F3" w:rsidRPr="00AB6533">
        <w:rPr>
          <w:b/>
          <w:bCs/>
        </w:rPr>
        <w:t>Lenke LG</w:t>
      </w:r>
      <w:r w:rsidRPr="00AB6533">
        <w:t xml:space="preserve">, O’Brien MF*, Richards BS, Sucato DJ, </w:t>
      </w:r>
      <w:r w:rsidR="000E0D9A" w:rsidRPr="00AB6533">
        <w:t>AIS section</w:t>
      </w:r>
      <w:r w:rsidR="00C9131A" w:rsidRPr="00AB6533">
        <w:t xml:space="preserve"> of the</w:t>
      </w:r>
      <w:r w:rsidR="00FB3D9D" w:rsidRPr="00AB6533">
        <w:t xml:space="preserve"> </w:t>
      </w:r>
      <w:r w:rsidR="0049390A" w:rsidRPr="00AB6533">
        <w:t>Spinal Deformity Study Group</w:t>
      </w:r>
      <w:r w:rsidR="00C9131A" w:rsidRPr="00AB6533">
        <w:t xml:space="preserve">. </w:t>
      </w:r>
      <w:r w:rsidRPr="00AB6533">
        <w:t>An Analysis of patient and parent assessment of deformity in idiopathic scoliosis using the Walter Reed Visual Assessment Scale</w:t>
      </w:r>
      <w:r w:rsidR="00C9131A" w:rsidRPr="00AB6533">
        <w:t xml:space="preserve">. </w:t>
      </w:r>
      <w:r w:rsidR="000E6BF0" w:rsidRPr="00AB6533">
        <w:t>Podium presentation</w:t>
      </w:r>
      <w:r w:rsidR="00A9435D" w:rsidRPr="00AB6533">
        <w:t xml:space="preserve"> </w:t>
      </w:r>
      <w:r w:rsidRPr="00AB6533">
        <w:t>5</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02F5622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Rhee JM*, Bridwell KH, </w:t>
      </w:r>
      <w:r w:rsidR="00D107F3" w:rsidRPr="00AB6533">
        <w:rPr>
          <w:b/>
          <w:bCs/>
        </w:rPr>
        <w:t>Lenke LG</w:t>
      </w:r>
      <w:r w:rsidR="00C9131A" w:rsidRPr="00AB6533">
        <w:t xml:space="preserve">, Baldus C, Blanke K, Berra A. </w:t>
      </w:r>
      <w:r w:rsidRPr="00AB6533">
        <w:t>Staged posterior surge</w:t>
      </w:r>
      <w:r w:rsidR="00C9131A" w:rsidRPr="00AB6533">
        <w:t xml:space="preserve">ry for severe adult deformity. </w:t>
      </w:r>
      <w:r w:rsidR="000E6BF0" w:rsidRPr="00AB6533">
        <w:t>Podium presentation</w:t>
      </w:r>
      <w:r w:rsidR="00A9435D" w:rsidRPr="00AB6533">
        <w:t xml:space="preserve"> </w:t>
      </w:r>
      <w:r w:rsidRPr="00AB6533">
        <w:t>22</w:t>
      </w:r>
      <w:r w:rsidR="00505BA5" w:rsidRPr="00AB6533">
        <w:t>.</w:t>
      </w:r>
      <w:r w:rsidRPr="00AB6533">
        <w:t xml:space="preserve"> Scoliosis Research Society 37</w:t>
      </w:r>
      <w:r w:rsidRPr="00AB6533">
        <w:rPr>
          <w:vertAlign w:val="superscript"/>
        </w:rPr>
        <w:t>th</w:t>
      </w:r>
      <w:r w:rsidRPr="00AB6533">
        <w:t xml:space="preserve"> Annual Meeting</w:t>
      </w:r>
      <w:r w:rsidR="00BF0F84" w:rsidRPr="00AB6533">
        <w:t>,</w:t>
      </w:r>
      <w:r w:rsidRPr="00AB6533">
        <w:t xml:space="preserve"> Seattle, </w:t>
      </w:r>
      <w:r w:rsidR="00C9131A" w:rsidRPr="00AB6533">
        <w:t>WA</w:t>
      </w:r>
      <w:r w:rsidRPr="00AB6533">
        <w:t>, September 1</w:t>
      </w:r>
      <w:r w:rsidR="00472FF0" w:rsidRPr="00AB6533">
        <w:t>9</w:t>
      </w:r>
      <w:r w:rsidRPr="00AB6533">
        <w:t>-21, 2002.</w:t>
      </w:r>
    </w:p>
    <w:p w14:paraId="1AC429C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Edwards C*, Bridwell K, Patel A</w:t>
      </w:r>
      <w:r w:rsidR="0049390A" w:rsidRPr="00AB6533">
        <w:rPr>
          <w:vertAlign w:val="superscript"/>
        </w:rPr>
        <w:t>‡</w:t>
      </w:r>
      <w:r w:rsidRPr="00AB6533">
        <w:t xml:space="preserve">, Rinella </w:t>
      </w:r>
      <w:r w:rsidR="001574AD" w:rsidRPr="00AB6533">
        <w:t>A</w:t>
      </w:r>
      <w:r w:rsidRPr="00AB6533">
        <w:t>*, Della Rocca G</w:t>
      </w:r>
      <w:r w:rsidR="001574AD" w:rsidRPr="00AB6533">
        <w:t>J</w:t>
      </w:r>
      <w:r w:rsidR="0049390A" w:rsidRPr="00AB6533">
        <w:rPr>
          <w:vertAlign w:val="superscript"/>
        </w:rPr>
        <w:t>‡</w:t>
      </w:r>
      <w:r w:rsidRPr="00AB6533">
        <w:t xml:space="preserve">, Berra A, </w:t>
      </w:r>
      <w:r w:rsidRPr="00AB6533">
        <w:rPr>
          <w:b/>
          <w:bCs/>
        </w:rPr>
        <w:t>Lenke L</w:t>
      </w:r>
      <w:r w:rsidR="00C9131A" w:rsidRPr="00AB6533">
        <w:t xml:space="preserve">. </w:t>
      </w:r>
      <w:r w:rsidRPr="00AB6533">
        <w:t>Thoracolumbar deformity arthrodesis to L5 in adult scoliotics</w:t>
      </w:r>
      <w:r w:rsidR="00802929" w:rsidRPr="00AB6533">
        <w:t>:</w:t>
      </w:r>
      <w:r w:rsidRPr="00AB6533">
        <w:t xml:space="preserve"> The fate of the L5-S1 disk</w:t>
      </w:r>
      <w:r w:rsidR="00C9131A" w:rsidRPr="00AB6533">
        <w:t xml:space="preserve">: </w:t>
      </w:r>
      <w:r w:rsidRPr="00AB6533">
        <w:t>Is it prot</w:t>
      </w:r>
      <w:r w:rsidR="00C9131A" w:rsidRPr="00AB6533">
        <w:t xml:space="preserve">ected by a deep-seated L5? </w:t>
      </w:r>
      <w:r w:rsidR="000E6BF0" w:rsidRPr="00AB6533">
        <w:t>Podium presentation</w:t>
      </w:r>
      <w:r w:rsidR="00A9435D" w:rsidRPr="00AB6533">
        <w:t xml:space="preserve"> </w:t>
      </w:r>
      <w:r w:rsidRPr="00AB6533">
        <w:t>24</w:t>
      </w:r>
      <w:r w:rsidR="00505BA5" w:rsidRPr="00AB6533">
        <w:t>.</w:t>
      </w:r>
      <w:r w:rsidRPr="00AB6533">
        <w:t xml:space="preserve"> Scoliosis Research Society 37</w:t>
      </w:r>
      <w:r w:rsidRPr="00AB6533">
        <w:rPr>
          <w:vertAlign w:val="superscript"/>
        </w:rPr>
        <w:t>th</w:t>
      </w:r>
      <w:r w:rsidRPr="00AB6533">
        <w:t xml:space="preserve"> Annual Meeting</w:t>
      </w:r>
      <w:r w:rsidR="00BF0F84" w:rsidRPr="00AB6533">
        <w:t>,</w:t>
      </w:r>
      <w:r w:rsidRPr="00AB6533">
        <w:t xml:space="preserve"> Seattle, </w:t>
      </w:r>
      <w:r w:rsidR="00C9131A" w:rsidRPr="00AB6533">
        <w:t>WA</w:t>
      </w:r>
      <w:r w:rsidRPr="00AB6533">
        <w:t>, September 1</w:t>
      </w:r>
      <w:r w:rsidR="00472FF0" w:rsidRPr="00AB6533">
        <w:t>9</w:t>
      </w:r>
      <w:r w:rsidRPr="00AB6533">
        <w:t>-21, 2002.</w:t>
      </w:r>
    </w:p>
    <w:p w14:paraId="72843B98" w14:textId="77777777" w:rsidR="003E6CFC" w:rsidRPr="00AB6533" w:rsidRDefault="009F657D" w:rsidP="005052EB">
      <w:pPr>
        <w:keepLines/>
        <w:numPr>
          <w:ilvl w:val="0"/>
          <w:numId w:val="15"/>
        </w:numPr>
        <w:kinsoku w:val="0"/>
        <w:overflowPunct w:val="0"/>
        <w:autoSpaceDE w:val="0"/>
        <w:autoSpaceDN w:val="0"/>
        <w:spacing w:after="160" w:line="276" w:lineRule="auto"/>
      </w:pPr>
      <w:r w:rsidRPr="00AB6533">
        <w:t>Rinella A*, Bridwell K, Kim Y</w:t>
      </w:r>
      <w:r w:rsidR="00D93719" w:rsidRPr="00AB6533">
        <w:rPr>
          <w:vertAlign w:val="superscript"/>
        </w:rPr>
        <w:t>§</w:t>
      </w:r>
      <w:r w:rsidRPr="00AB6533">
        <w:t>, Rudzki J</w:t>
      </w:r>
      <w:r w:rsidR="0049390A" w:rsidRPr="00AB6533">
        <w:rPr>
          <w:vertAlign w:val="superscript"/>
        </w:rPr>
        <w:t>‡</w:t>
      </w:r>
      <w:r w:rsidRPr="00AB6533">
        <w:t>, Edwards</w:t>
      </w:r>
      <w:r w:rsidR="00802929" w:rsidRPr="00AB6533">
        <w:t xml:space="preserve"> </w:t>
      </w:r>
      <w:r w:rsidRPr="00AB6533">
        <w:t xml:space="preserve">C*, Roh M*, </w:t>
      </w:r>
      <w:r w:rsidRPr="00AB6533">
        <w:rPr>
          <w:b/>
          <w:bCs/>
        </w:rPr>
        <w:t>Lenke L</w:t>
      </w:r>
      <w:r w:rsidR="00C9131A" w:rsidRPr="00AB6533">
        <w:t xml:space="preserve">. </w:t>
      </w:r>
      <w:r w:rsidRPr="00AB6533">
        <w:t>Late complications of adult idiopathic scoliosis primary fusions to L4 and above - The effect o</w:t>
      </w:r>
      <w:r w:rsidR="00C9131A" w:rsidRPr="00AB6533">
        <w:t xml:space="preserve">f age and distal fusion level. </w:t>
      </w:r>
      <w:r w:rsidR="000E6BF0" w:rsidRPr="00AB6533">
        <w:t>Podium presentation</w:t>
      </w:r>
      <w:r w:rsidR="00A9435D" w:rsidRPr="00AB6533">
        <w:t xml:space="preserve"> </w:t>
      </w:r>
      <w:r w:rsidRPr="00AB6533">
        <w:t>25</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55EF27C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rPr>
          <w:caps/>
        </w:rPr>
        <w:t>P</w:t>
      </w:r>
      <w:r w:rsidRPr="00AB6533">
        <w:t xml:space="preserve">olly DW, Kuklo TR*, O’Brien MF*, Schroeder TM, Nelson L, </w:t>
      </w:r>
      <w:r w:rsidR="00D107F3" w:rsidRPr="00AB6533">
        <w:rPr>
          <w:b/>
          <w:bCs/>
        </w:rPr>
        <w:t>Lenke LG</w:t>
      </w:r>
      <w:r w:rsidR="00C9131A" w:rsidRPr="00AB6533">
        <w:t xml:space="preserve">. </w:t>
      </w:r>
      <w:r w:rsidRPr="00AB6533">
        <w:t>Reliability of radiographic param</w:t>
      </w:r>
      <w:r w:rsidR="00C9131A" w:rsidRPr="00AB6533">
        <w:t>eters for scoliosis evaluation.</w:t>
      </w:r>
      <w:r w:rsidRPr="00AB6533">
        <w:t xml:space="preserve"> </w:t>
      </w:r>
      <w:r w:rsidR="000E6BF0" w:rsidRPr="00AB6533">
        <w:t>Podium presentation</w:t>
      </w:r>
      <w:r w:rsidR="00A9435D" w:rsidRPr="00AB6533">
        <w:t xml:space="preserve"> </w:t>
      </w:r>
      <w:r w:rsidRPr="00AB6533">
        <w:t>43, Scoliosis Research Society 37</w:t>
      </w:r>
      <w:r w:rsidRPr="00AB6533">
        <w:rPr>
          <w:vertAlign w:val="superscript"/>
        </w:rPr>
        <w:t>th</w:t>
      </w:r>
      <w:r w:rsidRPr="00AB6533">
        <w:t xml:space="preserve"> Annual Meeting</w:t>
      </w:r>
      <w:r w:rsidR="00BF0F84" w:rsidRPr="00AB6533">
        <w:t>,</w:t>
      </w:r>
      <w:r w:rsidRPr="00AB6533">
        <w:t xml:space="preserve"> Seattle, </w:t>
      </w:r>
      <w:r w:rsidR="00C9131A" w:rsidRPr="00AB6533">
        <w:t>WA</w:t>
      </w:r>
      <w:r w:rsidRPr="00AB6533">
        <w:t>, September 1</w:t>
      </w:r>
      <w:r w:rsidR="00472FF0" w:rsidRPr="00AB6533">
        <w:t>9</w:t>
      </w:r>
      <w:r w:rsidRPr="00AB6533">
        <w:t>-21, 2002.</w:t>
      </w:r>
    </w:p>
    <w:p w14:paraId="52D7182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Lehman Jr. RA, </w:t>
      </w:r>
      <w:r w:rsidR="00D107F3" w:rsidRPr="00AB6533">
        <w:rPr>
          <w:b/>
          <w:bCs/>
        </w:rPr>
        <w:t>Lenke LG</w:t>
      </w:r>
      <w:r w:rsidR="00C9131A" w:rsidRPr="00AB6533">
        <w:t xml:space="preserve">. </w:t>
      </w:r>
      <w:r w:rsidRPr="00AB6533">
        <w:t>Preoperative and postoperative CT evaluation o</w:t>
      </w:r>
      <w:r w:rsidR="00F20261" w:rsidRPr="00AB6533">
        <w:t xml:space="preserve">f structures at risk with ASF. </w:t>
      </w:r>
      <w:r w:rsidR="000E6BF0" w:rsidRPr="00AB6533">
        <w:t>Podium presentation</w:t>
      </w:r>
      <w:r w:rsidR="00A9435D" w:rsidRPr="00AB6533">
        <w:t xml:space="preserve"> </w:t>
      </w:r>
      <w:r w:rsidRPr="00AB6533">
        <w:t>44</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20C55AF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Eule JM, Lowe TG, </w:t>
      </w:r>
      <w:r w:rsidR="00D107F3" w:rsidRPr="00AB6533">
        <w:rPr>
          <w:b/>
          <w:bCs/>
        </w:rPr>
        <w:t>Lenke LG</w:t>
      </w:r>
      <w:r w:rsidRPr="00AB6533">
        <w:t>, Betz RR, Harms J, Clements DH, Newton PO, B</w:t>
      </w:r>
      <w:r w:rsidR="00F20261" w:rsidRPr="00AB6533">
        <w:t xml:space="preserve">armada A, Haher TR, Merola AA. </w:t>
      </w:r>
      <w:r w:rsidRPr="00AB6533">
        <w:t xml:space="preserve">Selective anterior or posterior thoracic fusions in Lenke </w:t>
      </w:r>
      <w:r w:rsidR="008D51D6" w:rsidRPr="00AB6533">
        <w:t xml:space="preserve">1 </w:t>
      </w:r>
      <w:r w:rsidRPr="00AB6533">
        <w:t xml:space="preserve">adolescent idiopathic scoliosis with lumbar curves greater than </w:t>
      </w:r>
      <w:r w:rsidR="00F20261" w:rsidRPr="00AB6533">
        <w:t xml:space="preserve">forty degrees. </w:t>
      </w:r>
      <w:r w:rsidR="000E6BF0" w:rsidRPr="00AB6533">
        <w:t>Podium presentation</w:t>
      </w:r>
      <w:r w:rsidR="00A9435D" w:rsidRPr="00AB6533">
        <w:t xml:space="preserve"> </w:t>
      </w:r>
      <w:r w:rsidRPr="00AB6533">
        <w:t>48</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004F40F3" w:rsidRPr="00AB6533">
        <w:t>, September 1</w:t>
      </w:r>
      <w:r w:rsidR="00472FF0" w:rsidRPr="00AB6533">
        <w:t>9</w:t>
      </w:r>
      <w:r w:rsidR="004F40F3" w:rsidRPr="00AB6533">
        <w:t>-21, 2002.</w:t>
      </w:r>
    </w:p>
    <w:p w14:paraId="4E40942B" w14:textId="77777777" w:rsidR="00766F4A" w:rsidRPr="00AB6533" w:rsidRDefault="00AC4C70" w:rsidP="005052EB">
      <w:pPr>
        <w:keepLines/>
        <w:numPr>
          <w:ilvl w:val="0"/>
          <w:numId w:val="15"/>
        </w:numPr>
        <w:kinsoku w:val="0"/>
        <w:overflowPunct w:val="0"/>
        <w:autoSpaceDE w:val="0"/>
        <w:autoSpaceDN w:val="0"/>
        <w:spacing w:after="160" w:line="276" w:lineRule="auto"/>
      </w:pPr>
      <w:r w:rsidRPr="00AB6533">
        <w:t>D</w:t>
      </w:r>
      <w:r w:rsidR="009F657D" w:rsidRPr="00AB6533">
        <w:t xml:space="preserve">obbs MB, </w:t>
      </w:r>
      <w:r w:rsidR="00D107F3" w:rsidRPr="00AB6533">
        <w:rPr>
          <w:b/>
          <w:bCs/>
        </w:rPr>
        <w:t>Lenke LG</w:t>
      </w:r>
      <w:r w:rsidR="00F20261" w:rsidRPr="00AB6533">
        <w:t xml:space="preserve">, Bridwell KH, Steger-May K. </w:t>
      </w:r>
      <w:r w:rsidR="009F657D" w:rsidRPr="00AB6533">
        <w:t>Can we predict the ultimate lumbar curve in adolescent idiopathic scoliosis patients undergoing</w:t>
      </w:r>
      <w:r w:rsidR="00F20261" w:rsidRPr="00AB6533">
        <w:t xml:space="preserve"> a selective thoracic fusion? </w:t>
      </w:r>
      <w:r w:rsidR="000E6BF0" w:rsidRPr="00AB6533">
        <w:t>Podium presentation</w:t>
      </w:r>
      <w:r w:rsidR="00A9435D" w:rsidRPr="00AB6533">
        <w:t xml:space="preserve"> </w:t>
      </w:r>
      <w:r w:rsidR="009F657D" w:rsidRPr="00AB6533">
        <w:t>49</w:t>
      </w:r>
      <w:r w:rsidR="00505BA5" w:rsidRPr="00AB6533">
        <w:t>.</w:t>
      </w:r>
      <w:r w:rsidR="009F657D" w:rsidRPr="00AB6533">
        <w:t xml:space="preserve"> Scoliosis Research Society 37</w:t>
      </w:r>
      <w:r w:rsidR="009F657D" w:rsidRPr="00AB6533">
        <w:rPr>
          <w:vertAlign w:val="superscript"/>
        </w:rPr>
        <w:t>th</w:t>
      </w:r>
      <w:r w:rsidR="009F657D" w:rsidRPr="00AB6533">
        <w:t xml:space="preserve"> Annual Meeting, Seattle, </w:t>
      </w:r>
      <w:r w:rsidR="00C9131A" w:rsidRPr="00AB6533">
        <w:t>WA</w:t>
      </w:r>
      <w:r w:rsidR="009F657D" w:rsidRPr="00AB6533">
        <w:t>, September 1</w:t>
      </w:r>
      <w:r w:rsidR="00472FF0" w:rsidRPr="00AB6533">
        <w:t>9</w:t>
      </w:r>
      <w:r w:rsidR="009F657D" w:rsidRPr="00AB6533">
        <w:t>-21, 2002.</w:t>
      </w:r>
    </w:p>
    <w:p w14:paraId="1E8123E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Edwards C*, </w:t>
      </w:r>
      <w:r w:rsidRPr="00AB6533">
        <w:rPr>
          <w:b/>
          <w:bCs/>
        </w:rPr>
        <w:t>Lenke L</w:t>
      </w:r>
      <w:r w:rsidRPr="00AB6533">
        <w:t>, Peelle M</w:t>
      </w:r>
      <w:r w:rsidR="0049390A" w:rsidRPr="00AB6533">
        <w:rPr>
          <w:vertAlign w:val="superscript"/>
        </w:rPr>
        <w:t>‡</w:t>
      </w:r>
      <w:r w:rsidRPr="00AB6533">
        <w:t>, S</w:t>
      </w:r>
      <w:r w:rsidR="00F20261" w:rsidRPr="00AB6533">
        <w:t>ides B, Rinella A*, Bridwell K.</w:t>
      </w:r>
      <w:r w:rsidRPr="00AB6533">
        <w:t xml:space="preserve"> Time dependent response of the unfused lumbar curve after selective thoracic fusion for AIS</w:t>
      </w:r>
      <w:r w:rsidR="002F6607" w:rsidRPr="00AB6533">
        <w:t>:</w:t>
      </w:r>
      <w:r w:rsidR="00F20261" w:rsidRPr="00AB6533">
        <w:t xml:space="preserve"> </w:t>
      </w:r>
      <w:r w:rsidRPr="00AB6533">
        <w:t>2-16 year radiog</w:t>
      </w:r>
      <w:r w:rsidR="00F20261" w:rsidRPr="00AB6533">
        <w:t xml:space="preserve">raphic and clinical follow-up. </w:t>
      </w:r>
      <w:r w:rsidR="000E6BF0" w:rsidRPr="00AB6533">
        <w:t>Podium presentation</w:t>
      </w:r>
      <w:r w:rsidR="00A9435D" w:rsidRPr="00AB6533">
        <w:t xml:space="preserve"> </w:t>
      </w:r>
      <w:r w:rsidRPr="00AB6533">
        <w:t>50</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5B4BB03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Rinella A*, </w:t>
      </w:r>
      <w:r w:rsidRPr="00AB6533">
        <w:rPr>
          <w:b/>
          <w:bCs/>
        </w:rPr>
        <w:t>Lenke L</w:t>
      </w:r>
      <w:r w:rsidRPr="00AB6533">
        <w:t>, Peelle M</w:t>
      </w:r>
      <w:r w:rsidR="0049390A" w:rsidRPr="00AB6533">
        <w:rPr>
          <w:vertAlign w:val="superscript"/>
        </w:rPr>
        <w:t>‡</w:t>
      </w:r>
      <w:r w:rsidRPr="00AB6533">
        <w:t>, Ed</w:t>
      </w:r>
      <w:r w:rsidR="00F20261" w:rsidRPr="00AB6533">
        <w:t>wards C*, Bridwell KH, Sides B.</w:t>
      </w:r>
      <w:r w:rsidRPr="00AB6533">
        <w:t xml:space="preserve"> Comparison of SRS Questionnaire results submitted by both parents and patients in the operative trea</w:t>
      </w:r>
      <w:r w:rsidR="00F20261" w:rsidRPr="00AB6533">
        <w:t xml:space="preserve">tment of idiopathic scoliosis. </w:t>
      </w:r>
      <w:r w:rsidR="000E6BF0" w:rsidRPr="00AB6533">
        <w:t>Podium presentation</w:t>
      </w:r>
      <w:r w:rsidR="00A9435D" w:rsidRPr="00AB6533">
        <w:t xml:space="preserve"> </w:t>
      </w:r>
      <w:r w:rsidRPr="00AB6533">
        <w:t>53</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01B4BAA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DE160D" w:rsidRPr="00AB6533">
        <w:rPr>
          <w:vertAlign w:val="superscript"/>
        </w:rPr>
        <w:t>§</w:t>
      </w:r>
      <w:r w:rsidRPr="00AB6533">
        <w:t xml:space="preserve">, </w:t>
      </w:r>
      <w:r w:rsidR="00D107F3" w:rsidRPr="00AB6533">
        <w:rPr>
          <w:b/>
          <w:bCs/>
        </w:rPr>
        <w:t>Lenke LG</w:t>
      </w:r>
      <w:r w:rsidRPr="00AB6533">
        <w:t>, Cho YS, Bridwell KH, Riew KD</w:t>
      </w:r>
      <w:r w:rsidR="003456FD" w:rsidRPr="00AB6533">
        <w:t>I</w:t>
      </w:r>
      <w:r w:rsidR="00F20261" w:rsidRPr="00AB6533">
        <w:t xml:space="preserve">. </w:t>
      </w:r>
      <w:r w:rsidRPr="00AB6533">
        <w:t>Free hand pedicle screw placement in the thoracic spine</w:t>
      </w:r>
      <w:r w:rsidR="00DB08D8" w:rsidRPr="00AB6533">
        <w:t>:</w:t>
      </w:r>
      <w:r w:rsidRPr="00AB6533">
        <w:t xml:space="preserve"> </w:t>
      </w:r>
      <w:r w:rsidR="00245666" w:rsidRPr="00AB6533">
        <w:t>i</w:t>
      </w:r>
      <w:r w:rsidR="00F20261" w:rsidRPr="00AB6533">
        <w:t xml:space="preserve">s it safe? </w:t>
      </w:r>
      <w:r w:rsidR="000E6BF0" w:rsidRPr="00AB6533">
        <w:t>Podium presentation</w:t>
      </w:r>
      <w:r w:rsidR="00A9435D" w:rsidRPr="00AB6533">
        <w:t xml:space="preserve"> </w:t>
      </w:r>
      <w:r w:rsidRPr="00AB6533">
        <w:t>62</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0D6A404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Clements DH, Betz RR, Newton PO, </w:t>
      </w:r>
      <w:r w:rsidR="00D107F3" w:rsidRPr="00AB6533">
        <w:rPr>
          <w:b/>
          <w:bCs/>
        </w:rPr>
        <w:t>Lenke LG</w:t>
      </w:r>
      <w:r w:rsidRPr="00AB6533">
        <w:t>, Lowe TG, Merola AA, Haher TR, Marks M</w:t>
      </w:r>
      <w:r w:rsidR="00F20261" w:rsidRPr="00AB6533">
        <w:t xml:space="preserve">. </w:t>
      </w:r>
      <w:r w:rsidRPr="00AB6533">
        <w:t>Incidence of vascular complications associated with anterior thoracic instrumentation for a</w:t>
      </w:r>
      <w:r w:rsidR="00F20261" w:rsidRPr="00AB6533">
        <w:t>dolescent idiopathic scoliosis.</w:t>
      </w:r>
      <w:r w:rsidRPr="00AB6533">
        <w:t xml:space="preserve"> </w:t>
      </w:r>
      <w:r w:rsidR="000E6BF0" w:rsidRPr="00AB6533">
        <w:t>Podium presentation</w:t>
      </w:r>
      <w:r w:rsidR="00A9435D" w:rsidRPr="00AB6533">
        <w:t xml:space="preserve"> </w:t>
      </w:r>
      <w:r w:rsidRPr="00AB6533">
        <w:t>64</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403013C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 Lewis S*, Edwards C*, </w:t>
      </w:r>
      <w:r w:rsidRPr="00AB6533">
        <w:rPr>
          <w:b/>
          <w:bCs/>
        </w:rPr>
        <w:t>Lenke L</w:t>
      </w:r>
      <w:r w:rsidR="00F20261" w:rsidRPr="00AB6533">
        <w:t>, Berra A, Baldus C, Blanke K.</w:t>
      </w:r>
      <w:r w:rsidRPr="00AB6533">
        <w:t xml:space="preserve"> Complications (pseudarthrosis, neurologic deficit) of pedicle subtraction osteotomies</w:t>
      </w:r>
      <w:r w:rsidR="00F20261" w:rsidRPr="00AB6533">
        <w:t xml:space="preserve"> for fixed sagittal imbalance. </w:t>
      </w:r>
      <w:r w:rsidR="000E6BF0" w:rsidRPr="00AB6533">
        <w:t>Podium presentation</w:t>
      </w:r>
      <w:r w:rsidR="00A9435D" w:rsidRPr="00AB6533">
        <w:t xml:space="preserve"> </w:t>
      </w:r>
      <w:r w:rsidRPr="00AB6533">
        <w:t>69</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0F735DB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MacDonald JH, </w:t>
      </w:r>
      <w:r w:rsidR="00D107F3" w:rsidRPr="00AB6533">
        <w:rPr>
          <w:b/>
          <w:bCs/>
        </w:rPr>
        <w:t>Lenke LG</w:t>
      </w:r>
      <w:r w:rsidRPr="00AB6533">
        <w:t xml:space="preserve">, Lowe TG, Newton PO, Clements DH, Wenger DR, Haher TR, Merola </w:t>
      </w:r>
      <w:r w:rsidR="00F20261" w:rsidRPr="00AB6533">
        <w:t xml:space="preserve">AA, Harms J, Shufflebarger HL. </w:t>
      </w:r>
      <w:r w:rsidRPr="00AB6533">
        <w:t>Perioperative complications of spinal fusion for thoracic ad</w:t>
      </w:r>
      <w:r w:rsidR="00F20261" w:rsidRPr="00AB6533">
        <w:t xml:space="preserve">olescent idiopathic scoliosis. </w:t>
      </w:r>
      <w:r w:rsidR="000E6BF0" w:rsidRPr="00AB6533">
        <w:t>Podium presentation</w:t>
      </w:r>
      <w:r w:rsidR="00A9435D" w:rsidRPr="00AB6533">
        <w:t xml:space="preserve"> </w:t>
      </w:r>
      <w:r w:rsidRPr="00AB6533">
        <w:t>71</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57DECD3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DE160D" w:rsidRPr="00AB6533">
        <w:rPr>
          <w:vertAlign w:val="superscript"/>
        </w:rPr>
        <w:t>§</w:t>
      </w:r>
      <w:r w:rsidRPr="00AB6533">
        <w:t xml:space="preserve">, </w:t>
      </w:r>
      <w:r w:rsidR="00D107F3" w:rsidRPr="00AB6533">
        <w:rPr>
          <w:b/>
          <w:bCs/>
        </w:rPr>
        <w:t>Lenke LG</w:t>
      </w:r>
      <w:r w:rsidRPr="00AB6533">
        <w:t xml:space="preserve">, Bridwell KH, </w:t>
      </w:r>
      <w:r w:rsidR="00DB08D8" w:rsidRPr="00AB6533">
        <w:t>Kim KN</w:t>
      </w:r>
      <w:r w:rsidR="008367B6" w:rsidRPr="00AB6533">
        <w:rPr>
          <w:vertAlign w:val="superscript"/>
        </w:rPr>
        <w:t>§</w:t>
      </w:r>
      <w:r w:rsidR="00DB08D8" w:rsidRPr="00AB6533">
        <w:t xml:space="preserve">, </w:t>
      </w:r>
      <w:r w:rsidR="00F20261" w:rsidRPr="00AB6533">
        <w:t xml:space="preserve">Sides B, Whorton J, Blanke K. </w:t>
      </w:r>
      <w:r w:rsidRPr="00AB6533">
        <w:t>Prospective evaluation of pulmonary function in adolescent idiopathic scoliosis relative to the surgical approach</w:t>
      </w:r>
      <w:r w:rsidR="00F20261" w:rsidRPr="00AB6533">
        <w:t xml:space="preserve">: </w:t>
      </w:r>
      <w:r w:rsidR="00245666" w:rsidRPr="00AB6533">
        <w:t>m</w:t>
      </w:r>
      <w:r w:rsidR="005C4BEF" w:rsidRPr="00AB6533">
        <w:t xml:space="preserve">inimum 5 year follow </w:t>
      </w:r>
      <w:r w:rsidR="00F20261" w:rsidRPr="00AB6533">
        <w:t xml:space="preserve">up. </w:t>
      </w:r>
      <w:r w:rsidR="000E6BF0" w:rsidRPr="00AB6533">
        <w:t>Podium presentation</w:t>
      </w:r>
      <w:r w:rsidR="00A9435D" w:rsidRPr="00AB6533">
        <w:t xml:space="preserve"> </w:t>
      </w:r>
      <w:r w:rsidRPr="00AB6533">
        <w:t>77</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r w:rsidR="008367B6" w:rsidRPr="00AB6533">
        <w:rPr>
          <w:bCs/>
          <w:iCs/>
        </w:rPr>
        <w:t>.</w:t>
      </w:r>
    </w:p>
    <w:p w14:paraId="19744087" w14:textId="77777777" w:rsidR="00A64A9F" w:rsidRPr="00AB6533" w:rsidRDefault="009F657D" w:rsidP="005052EB">
      <w:pPr>
        <w:keepLines/>
        <w:numPr>
          <w:ilvl w:val="0"/>
          <w:numId w:val="15"/>
        </w:numPr>
        <w:kinsoku w:val="0"/>
        <w:overflowPunct w:val="0"/>
        <w:autoSpaceDE w:val="0"/>
        <w:autoSpaceDN w:val="0"/>
        <w:spacing w:after="160" w:line="276" w:lineRule="auto"/>
        <w:rPr>
          <w:bCs/>
        </w:rPr>
      </w:pPr>
      <w:r w:rsidRPr="00AB6533">
        <w:t xml:space="preserve">Cole J, Murray D, </w:t>
      </w:r>
      <w:r w:rsidRPr="00AB6533">
        <w:rPr>
          <w:b/>
          <w:bCs/>
        </w:rPr>
        <w:t>Lenke L</w:t>
      </w:r>
      <w:r w:rsidR="00F20261" w:rsidRPr="00AB6533">
        <w:t xml:space="preserve">, Bridwell K, Bassett G. </w:t>
      </w:r>
      <w:r w:rsidRPr="00AB6533">
        <w:t xml:space="preserve">Use of Amicar </w:t>
      </w:r>
      <w:r w:rsidR="00492497" w:rsidRPr="00AB6533">
        <w:rPr>
          <w:iCs/>
        </w:rPr>
        <w:t>vs</w:t>
      </w:r>
      <w:r w:rsidRPr="00AB6533">
        <w:t>. Aprotinin during pediatric spinal deformity surgery</w:t>
      </w:r>
      <w:r w:rsidR="00F20261" w:rsidRPr="00AB6533">
        <w:t xml:space="preserve">: </w:t>
      </w:r>
      <w:r w:rsidRPr="00AB6533">
        <w:t xml:space="preserve">Can they help decrease </w:t>
      </w:r>
      <w:r w:rsidR="00F20261" w:rsidRPr="00AB6533">
        <w:t xml:space="preserve">blood loss? </w:t>
      </w:r>
      <w:r w:rsidR="000E6BF0" w:rsidRPr="00AB6533">
        <w:t>Podium presentation</w:t>
      </w:r>
      <w:r w:rsidR="00A9435D" w:rsidRPr="00AB6533">
        <w:t xml:space="preserve"> </w:t>
      </w:r>
      <w:r w:rsidRPr="00AB6533">
        <w:t>81</w:t>
      </w:r>
      <w:r w:rsidR="00505BA5" w:rsidRPr="00AB6533">
        <w:t>.</w:t>
      </w:r>
      <w:r w:rsidRPr="00AB6533">
        <w:t xml:space="preserve"> Scoliosis Research Society 37</w:t>
      </w:r>
      <w:r w:rsidRPr="00AB6533">
        <w:rPr>
          <w:vertAlign w:val="superscript"/>
        </w:rPr>
        <w:t>th</w:t>
      </w:r>
      <w:r w:rsidRPr="00AB6533">
        <w:t xml:space="preserve"> Annual Meeting, Seattle, </w:t>
      </w:r>
      <w:r w:rsidR="00C9131A" w:rsidRPr="00AB6533">
        <w:t>WA</w:t>
      </w:r>
      <w:r w:rsidRPr="00AB6533">
        <w:t>, September 1</w:t>
      </w:r>
      <w:r w:rsidR="00472FF0" w:rsidRPr="00AB6533">
        <w:t>9</w:t>
      </w:r>
      <w:r w:rsidRPr="00AB6533">
        <w:t>-21, 2002.</w:t>
      </w:r>
    </w:p>
    <w:p w14:paraId="1BDC4AB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Cole J, Murray DJ, </w:t>
      </w:r>
      <w:r w:rsidR="00D107F3" w:rsidRPr="00AB6533">
        <w:rPr>
          <w:b/>
          <w:bCs/>
        </w:rPr>
        <w:t>Lenke LG</w:t>
      </w:r>
      <w:r w:rsidR="00F20261" w:rsidRPr="00AB6533">
        <w:t xml:space="preserve">, Bridwell KH, Bassett GS. </w:t>
      </w:r>
      <w:r w:rsidRPr="00AB6533">
        <w:t xml:space="preserve">Use of Amicar </w:t>
      </w:r>
      <w:r w:rsidR="00492497" w:rsidRPr="00AB6533">
        <w:rPr>
          <w:iCs/>
        </w:rPr>
        <w:t>vs</w:t>
      </w:r>
      <w:r w:rsidR="00476AE5" w:rsidRPr="00AB6533">
        <w:t>.</w:t>
      </w:r>
      <w:r w:rsidRPr="00AB6533">
        <w:t xml:space="preserve"> Aprotinin during pediatric spinal deformity surgery</w:t>
      </w:r>
      <w:r w:rsidR="002774F8" w:rsidRPr="00AB6533">
        <w:t>:</w:t>
      </w:r>
      <w:r w:rsidRPr="00AB6533">
        <w:t xml:space="preserve"> </w:t>
      </w:r>
      <w:r w:rsidR="00FB3D9D" w:rsidRPr="00AB6533">
        <w:t>c</w:t>
      </w:r>
      <w:r w:rsidRPr="00AB6533">
        <w:t>an they help decrea</w:t>
      </w:r>
      <w:r w:rsidR="00F20261" w:rsidRPr="00AB6533">
        <w:t xml:space="preserve">se blood loss? </w:t>
      </w:r>
      <w:r w:rsidRPr="00AB6533">
        <w:t xml:space="preserve">North American </w:t>
      </w:r>
      <w:r w:rsidR="0038418A" w:rsidRPr="00AB6533">
        <w:rPr>
          <w:iCs/>
        </w:rPr>
        <w:t>Spine</w:t>
      </w:r>
      <w:r w:rsidRPr="00AB6533">
        <w:t xml:space="preserve"> Society 17</w:t>
      </w:r>
      <w:r w:rsidRPr="00AB6533">
        <w:rPr>
          <w:vertAlign w:val="superscript"/>
        </w:rPr>
        <w:t>th</w:t>
      </w:r>
      <w:r w:rsidRPr="00AB6533">
        <w:t xml:space="preserve"> Annual Meeting, </w:t>
      </w:r>
      <w:r w:rsidR="00194ACB" w:rsidRPr="00AB6533">
        <w:t>Montréal</w:t>
      </w:r>
      <w:r w:rsidR="005816D9" w:rsidRPr="00AB6533">
        <w:t>,</w:t>
      </w:r>
      <w:r w:rsidRPr="00AB6533">
        <w:t xml:space="preserve"> Canada, October </w:t>
      </w:r>
      <w:r w:rsidR="001C142C" w:rsidRPr="00AB6533">
        <w:t xml:space="preserve">12-15, </w:t>
      </w:r>
      <w:r w:rsidRPr="00AB6533">
        <w:t>2002.</w:t>
      </w:r>
    </w:p>
    <w:p w14:paraId="6D2A455C" w14:textId="77777777" w:rsidR="00020E51" w:rsidRPr="00AB6533" w:rsidRDefault="009F657D" w:rsidP="005052EB">
      <w:pPr>
        <w:keepLines/>
        <w:numPr>
          <w:ilvl w:val="0"/>
          <w:numId w:val="15"/>
        </w:numPr>
        <w:kinsoku w:val="0"/>
        <w:overflowPunct w:val="0"/>
        <w:autoSpaceDE w:val="0"/>
        <w:autoSpaceDN w:val="0"/>
        <w:spacing w:after="160" w:line="276" w:lineRule="auto"/>
      </w:pPr>
      <w:r w:rsidRPr="00AB6533">
        <w:t>Bridwell KH, Edwards II CC*, Patel AA</w:t>
      </w:r>
      <w:r w:rsidR="00552098" w:rsidRPr="00AB6533">
        <w:rPr>
          <w:vertAlign w:val="superscript"/>
        </w:rPr>
        <w:t>‡</w:t>
      </w:r>
      <w:r w:rsidRPr="00AB6533">
        <w:t>, Rinella AS*, Della Rocca GJ</w:t>
      </w:r>
      <w:r w:rsidR="00552098" w:rsidRPr="00AB6533">
        <w:rPr>
          <w:vertAlign w:val="superscript"/>
        </w:rPr>
        <w:t>‡</w:t>
      </w:r>
      <w:r w:rsidRPr="00AB6533">
        <w:t xml:space="preserve">, Berra A, </w:t>
      </w:r>
      <w:r w:rsidR="00D107F3" w:rsidRPr="00AB6533">
        <w:rPr>
          <w:b/>
          <w:bCs/>
        </w:rPr>
        <w:t>Lenke LG</w:t>
      </w:r>
      <w:r w:rsidRPr="00AB6533">
        <w:t>. Thoracolumbar deformity arthrodesis to L5 in adult scoliosis</w:t>
      </w:r>
      <w:r w:rsidR="00245666" w:rsidRPr="00AB6533">
        <w:t>.</w:t>
      </w:r>
      <w:r w:rsidRPr="00AB6533">
        <w:t xml:space="preserve"> The fate of the L5-S1</w:t>
      </w:r>
      <w:r w:rsidR="007E36F3" w:rsidRPr="00AB6533">
        <w:t xml:space="preserve"> </w:t>
      </w:r>
      <w:r w:rsidRPr="00AB6533">
        <w:t>disk</w:t>
      </w:r>
      <w:r w:rsidR="00245666" w:rsidRPr="00AB6533">
        <w:t>:</w:t>
      </w:r>
      <w:r w:rsidR="00F20261" w:rsidRPr="00AB6533">
        <w:t xml:space="preserve"> </w:t>
      </w:r>
      <w:r w:rsidR="00FB3D9D" w:rsidRPr="00AB6533">
        <w:t>i</w:t>
      </w:r>
      <w:r w:rsidRPr="00AB6533">
        <w:t xml:space="preserve">s it </w:t>
      </w:r>
      <w:r w:rsidR="00F20261" w:rsidRPr="00AB6533">
        <w:t xml:space="preserve">protected by a deep-seated L5? </w:t>
      </w:r>
      <w:r w:rsidRPr="00AB6533">
        <w:t xml:space="preserve">North American </w:t>
      </w:r>
      <w:r w:rsidR="0038418A" w:rsidRPr="00AB6533">
        <w:rPr>
          <w:iCs/>
        </w:rPr>
        <w:t>Spine</w:t>
      </w:r>
      <w:r w:rsidRPr="00AB6533">
        <w:t xml:space="preserve"> Society 17</w:t>
      </w:r>
      <w:r w:rsidRPr="00AB6533">
        <w:rPr>
          <w:vertAlign w:val="superscript"/>
        </w:rPr>
        <w:t>th</w:t>
      </w:r>
      <w:r w:rsidRPr="00AB6533">
        <w:t xml:space="preserve"> Annual Meeting, </w:t>
      </w:r>
      <w:r w:rsidR="00194ACB" w:rsidRPr="00AB6533">
        <w:t>Montréal</w:t>
      </w:r>
      <w:r w:rsidR="005816D9" w:rsidRPr="00AB6533">
        <w:t>,</w:t>
      </w:r>
      <w:r w:rsidRPr="00AB6533">
        <w:t xml:space="preserve"> Canada, October </w:t>
      </w:r>
      <w:r w:rsidR="001C142C" w:rsidRPr="00AB6533">
        <w:t xml:space="preserve">12-15, </w:t>
      </w:r>
      <w:r w:rsidRPr="00AB6533">
        <w:t>2002.</w:t>
      </w:r>
    </w:p>
    <w:p w14:paraId="09B3CB31" w14:textId="77777777" w:rsidR="00F86E9B" w:rsidRPr="00AB6533" w:rsidRDefault="009F657D" w:rsidP="005052EB">
      <w:pPr>
        <w:keepLines/>
        <w:numPr>
          <w:ilvl w:val="0"/>
          <w:numId w:val="15"/>
        </w:numPr>
        <w:kinsoku w:val="0"/>
        <w:overflowPunct w:val="0"/>
        <w:autoSpaceDE w:val="0"/>
        <w:autoSpaceDN w:val="0"/>
        <w:spacing w:after="160" w:line="276" w:lineRule="auto"/>
      </w:pPr>
      <w:r w:rsidRPr="00AB6533">
        <w:t>Kim YJ</w:t>
      </w:r>
      <w:r w:rsidR="00F44D6B" w:rsidRPr="00AB6533">
        <w:rPr>
          <w:vertAlign w:val="superscript"/>
        </w:rPr>
        <w:t>§</w:t>
      </w:r>
      <w:r w:rsidRPr="00AB6533">
        <w:t xml:space="preserve">, </w:t>
      </w:r>
      <w:r w:rsidR="00D107F3" w:rsidRPr="00AB6533">
        <w:rPr>
          <w:b/>
          <w:bCs/>
        </w:rPr>
        <w:t>Lenke LG</w:t>
      </w:r>
      <w:r w:rsidRPr="00AB6533">
        <w:t>, Bridwell KH,</w:t>
      </w:r>
      <w:r w:rsidR="00F20261" w:rsidRPr="00AB6533">
        <w:t xml:space="preserve"> Sides B, Whorton J, Blanke K. </w:t>
      </w:r>
      <w:r w:rsidRPr="00AB6533">
        <w:t>Prospective evaluation of pulmonary function in adolescent idiopathic scoliosis relative to the surgical approach</w:t>
      </w:r>
      <w:r w:rsidR="009F4163" w:rsidRPr="00AB6533">
        <w:t>:</w:t>
      </w:r>
      <w:r w:rsidRPr="00AB6533">
        <w:t xml:space="preserve"> </w:t>
      </w:r>
      <w:r w:rsidR="00245666" w:rsidRPr="00AB6533">
        <w:t>m</w:t>
      </w:r>
      <w:r w:rsidR="00F20261" w:rsidRPr="00AB6533">
        <w:t>inimum 5 year follow-up.</w:t>
      </w:r>
      <w:r w:rsidRPr="00AB6533">
        <w:t xml:space="preserve"> North American </w:t>
      </w:r>
      <w:r w:rsidR="0038418A" w:rsidRPr="00AB6533">
        <w:rPr>
          <w:iCs/>
        </w:rPr>
        <w:t>Spine</w:t>
      </w:r>
      <w:r w:rsidRPr="00AB6533">
        <w:t xml:space="preserve"> Society 17</w:t>
      </w:r>
      <w:r w:rsidRPr="00AB6533">
        <w:rPr>
          <w:vertAlign w:val="superscript"/>
        </w:rPr>
        <w:t>th</w:t>
      </w:r>
      <w:r w:rsidRPr="00AB6533">
        <w:t xml:space="preserve"> Annual Meeting, </w:t>
      </w:r>
      <w:r w:rsidR="00194ACB" w:rsidRPr="00AB6533">
        <w:t>Montréal</w:t>
      </w:r>
      <w:r w:rsidR="005816D9" w:rsidRPr="00AB6533">
        <w:t>,</w:t>
      </w:r>
      <w:r w:rsidRPr="00AB6533">
        <w:t xml:space="preserve"> Canada, October </w:t>
      </w:r>
      <w:r w:rsidR="001C142C" w:rsidRPr="00AB6533">
        <w:t xml:space="preserve">12-15, </w:t>
      </w:r>
      <w:r w:rsidRPr="00AB6533">
        <w:t>2002.</w:t>
      </w:r>
    </w:p>
    <w:p w14:paraId="5186D883" w14:textId="77777777" w:rsidR="009F657D" w:rsidRPr="00AB6533" w:rsidRDefault="009F657D" w:rsidP="005052EB">
      <w:pPr>
        <w:keepLines/>
        <w:numPr>
          <w:ilvl w:val="0"/>
          <w:numId w:val="15"/>
        </w:numPr>
        <w:kinsoku w:val="0"/>
        <w:overflowPunct w:val="0"/>
        <w:autoSpaceDE w:val="0"/>
        <w:autoSpaceDN w:val="0"/>
        <w:spacing w:after="160" w:line="276" w:lineRule="auto"/>
        <w:rPr>
          <w:iCs/>
        </w:rPr>
      </w:pPr>
      <w:r w:rsidRPr="00AB6533">
        <w:t xml:space="preserve">Kuklo TR*, Lehman Jr. RA, </w:t>
      </w:r>
      <w:r w:rsidR="00D107F3" w:rsidRPr="00AB6533">
        <w:rPr>
          <w:b/>
          <w:bCs/>
        </w:rPr>
        <w:t>Lenke LG</w:t>
      </w:r>
      <w:r w:rsidR="00F20261" w:rsidRPr="00AB6533">
        <w:t>.</w:t>
      </w:r>
      <w:r w:rsidRPr="00AB6533">
        <w:t xml:space="preserve"> Preoperative and postoperative CT evaluation </w:t>
      </w:r>
      <w:r w:rsidR="00F20261" w:rsidRPr="00AB6533">
        <w:t>of structures at risk with ASF.</w:t>
      </w:r>
      <w:r w:rsidRPr="00AB6533">
        <w:t xml:space="preserve"> North American </w:t>
      </w:r>
      <w:r w:rsidR="0038418A" w:rsidRPr="00AB6533">
        <w:rPr>
          <w:iCs/>
        </w:rPr>
        <w:t>Spine</w:t>
      </w:r>
      <w:r w:rsidRPr="00AB6533">
        <w:t xml:space="preserve"> Society 17</w:t>
      </w:r>
      <w:r w:rsidRPr="00AB6533">
        <w:rPr>
          <w:vertAlign w:val="superscript"/>
        </w:rPr>
        <w:t>th</w:t>
      </w:r>
      <w:r w:rsidRPr="00AB6533">
        <w:t xml:space="preserve"> Annual Meeting, </w:t>
      </w:r>
      <w:r w:rsidR="00194ACB" w:rsidRPr="00AB6533">
        <w:t>Montréal</w:t>
      </w:r>
      <w:r w:rsidR="005816D9" w:rsidRPr="00AB6533">
        <w:t>,</w:t>
      </w:r>
      <w:r w:rsidRPr="00AB6533">
        <w:t xml:space="preserve"> Canada, October </w:t>
      </w:r>
      <w:r w:rsidR="001C142C" w:rsidRPr="00AB6533">
        <w:t xml:space="preserve">12-15, </w:t>
      </w:r>
      <w:r w:rsidRPr="00AB6533">
        <w:t>2002.</w:t>
      </w:r>
    </w:p>
    <w:p w14:paraId="3D2CFEE5" w14:textId="77777777" w:rsidR="001C142C" w:rsidRPr="00AB6533" w:rsidRDefault="001C142C" w:rsidP="005052EB">
      <w:pPr>
        <w:keepLines/>
        <w:numPr>
          <w:ilvl w:val="0"/>
          <w:numId w:val="15"/>
        </w:numPr>
        <w:kinsoku w:val="0"/>
        <w:overflowPunct w:val="0"/>
        <w:autoSpaceDE w:val="0"/>
        <w:autoSpaceDN w:val="0"/>
        <w:spacing w:after="160" w:line="276" w:lineRule="auto"/>
      </w:pPr>
      <w:r w:rsidRPr="00AB6533">
        <w:t xml:space="preserve">Kuklo TR*, Lehman RA, </w:t>
      </w:r>
      <w:r w:rsidRPr="00AB6533">
        <w:rPr>
          <w:b/>
        </w:rPr>
        <w:t>Lenke LG</w:t>
      </w:r>
      <w:r w:rsidR="00F20261" w:rsidRPr="00AB6533">
        <w:t xml:space="preserve">. </w:t>
      </w:r>
      <w:r w:rsidRPr="00AB6533">
        <w:t>Thoracic anterior spinal fusion and structures at r</w:t>
      </w:r>
      <w:r w:rsidR="00F20261" w:rsidRPr="00AB6533">
        <w:t xml:space="preserve">isk. </w:t>
      </w:r>
      <w:r w:rsidRPr="00AB6533">
        <w:t>North American Spine Society 17</w:t>
      </w:r>
      <w:r w:rsidRPr="00AB6533">
        <w:rPr>
          <w:vertAlign w:val="superscript"/>
        </w:rPr>
        <w:t>th</w:t>
      </w:r>
      <w:r w:rsidRPr="00AB6533">
        <w:t xml:space="preserve"> Annual Meeting, </w:t>
      </w:r>
      <w:r w:rsidR="00194ACB" w:rsidRPr="00AB6533">
        <w:t>Montréal</w:t>
      </w:r>
      <w:r w:rsidRPr="00AB6533">
        <w:t>, Canada, October 12-15, 2002.</w:t>
      </w:r>
    </w:p>
    <w:p w14:paraId="023B60DA" w14:textId="77777777" w:rsidR="00D56802" w:rsidRPr="00AB6533" w:rsidRDefault="00781539" w:rsidP="005052EB">
      <w:pPr>
        <w:keepLines/>
        <w:numPr>
          <w:ilvl w:val="0"/>
          <w:numId w:val="15"/>
        </w:numPr>
        <w:kinsoku w:val="0"/>
        <w:overflowPunct w:val="0"/>
        <w:autoSpaceDE w:val="0"/>
        <w:autoSpaceDN w:val="0"/>
        <w:spacing w:after="160" w:line="276" w:lineRule="auto"/>
        <w:rPr>
          <w:bCs/>
          <w:iCs/>
        </w:rPr>
      </w:pPr>
      <w:r w:rsidRPr="00AB6533">
        <w:t>Kim YJ</w:t>
      </w:r>
      <w:r w:rsidR="00492BAC" w:rsidRPr="00AB6533">
        <w:rPr>
          <w:vertAlign w:val="superscript"/>
        </w:rPr>
        <w:t>§</w:t>
      </w:r>
      <w:r w:rsidRPr="00AB6533">
        <w:t xml:space="preserve">, </w:t>
      </w:r>
      <w:r w:rsidRPr="00AB6533">
        <w:rPr>
          <w:b/>
        </w:rPr>
        <w:t>Lenke LG</w:t>
      </w:r>
      <w:r w:rsidRPr="00AB6533">
        <w:t>, Bridwell KH, Kim KH</w:t>
      </w:r>
      <w:r w:rsidR="00492BAC" w:rsidRPr="00AB6533">
        <w:rPr>
          <w:vertAlign w:val="superscript"/>
        </w:rPr>
        <w:t>§</w:t>
      </w:r>
      <w:r w:rsidRPr="00AB6533">
        <w:t>,</w:t>
      </w:r>
      <w:r w:rsidR="00F20261" w:rsidRPr="00AB6533">
        <w:t xml:space="preserve"> Sides B, Whorton J, Blanke K. </w:t>
      </w:r>
      <w:r w:rsidRPr="00AB6533">
        <w:t>A prospective evaluation of pulmonary function in adolescent idiopathic scoliosis relative to the surgical appro</w:t>
      </w:r>
      <w:r w:rsidR="00F20261" w:rsidRPr="00AB6533">
        <w:t xml:space="preserve">ach used for spinal fusion: minimum 5 year F/U study. </w:t>
      </w:r>
      <w:r w:rsidRPr="00AB6533">
        <w:t xml:space="preserve">Australian Orthopaedic Association </w:t>
      </w:r>
      <w:r w:rsidR="00D80626" w:rsidRPr="00AB6533">
        <w:t>62</w:t>
      </w:r>
      <w:r w:rsidR="00D80626" w:rsidRPr="00AB6533">
        <w:rPr>
          <w:vertAlign w:val="superscript"/>
        </w:rPr>
        <w:t>nd</w:t>
      </w:r>
      <w:r w:rsidR="00D80626" w:rsidRPr="00AB6533">
        <w:t xml:space="preserve"> </w:t>
      </w:r>
      <w:r w:rsidRPr="00AB6533">
        <w:t xml:space="preserve">Annual Scientific Meeting, Melbourne, </w:t>
      </w:r>
      <w:r w:rsidR="00D80626" w:rsidRPr="00AB6533">
        <w:t xml:space="preserve">Victoria, </w:t>
      </w:r>
      <w:r w:rsidRPr="00AB6533">
        <w:t xml:space="preserve">Australia, October </w:t>
      </w:r>
      <w:r w:rsidR="00D80626" w:rsidRPr="00AB6533">
        <w:t xml:space="preserve">13-15, </w:t>
      </w:r>
      <w:r w:rsidRPr="00AB6533">
        <w:t>2002</w:t>
      </w:r>
      <w:r w:rsidR="003A2E5F" w:rsidRPr="00AB6533">
        <w:t>.</w:t>
      </w:r>
    </w:p>
    <w:p w14:paraId="3AFF2D83" w14:textId="77777777" w:rsidR="009F657D" w:rsidRPr="00AB6533" w:rsidRDefault="009F657D" w:rsidP="005052EB">
      <w:pPr>
        <w:keepLines/>
        <w:numPr>
          <w:ilvl w:val="0"/>
          <w:numId w:val="15"/>
        </w:numPr>
        <w:kinsoku w:val="0"/>
        <w:overflowPunct w:val="0"/>
        <w:autoSpaceDE w:val="0"/>
        <w:autoSpaceDN w:val="0"/>
        <w:spacing w:after="160" w:line="276" w:lineRule="auto"/>
        <w:rPr>
          <w:iCs/>
        </w:rPr>
      </w:pPr>
      <w:r w:rsidRPr="00AB6533">
        <w:rPr>
          <w:iCs/>
        </w:rPr>
        <w:t xml:space="preserve">Polly DW, Kuklo TR*, O’Brien MF*, Schroeder TM, Nelson L, </w:t>
      </w:r>
      <w:r w:rsidR="00D107F3" w:rsidRPr="00AB6533">
        <w:rPr>
          <w:b/>
          <w:bCs/>
          <w:iCs/>
        </w:rPr>
        <w:t>Lenke LG</w:t>
      </w:r>
      <w:r w:rsidRPr="00AB6533">
        <w:rPr>
          <w:iCs/>
        </w:rPr>
        <w:t xml:space="preserve">. </w:t>
      </w:r>
      <w:r w:rsidRPr="00AB6533">
        <w:t xml:space="preserve">Reliability of </w:t>
      </w:r>
      <w:r w:rsidR="009F4163" w:rsidRPr="00AB6533">
        <w:t>r</w:t>
      </w:r>
      <w:r w:rsidRPr="00AB6533">
        <w:t xml:space="preserve">adiographic </w:t>
      </w:r>
      <w:r w:rsidR="009F4163" w:rsidRPr="00AB6533">
        <w:t>p</w:t>
      </w:r>
      <w:r w:rsidRPr="00AB6533">
        <w:t xml:space="preserve">arameters for </w:t>
      </w:r>
      <w:r w:rsidR="009F4163" w:rsidRPr="00AB6533">
        <w:t>s</w:t>
      </w:r>
      <w:r w:rsidRPr="00AB6533">
        <w:t xml:space="preserve">coliosis </w:t>
      </w:r>
      <w:r w:rsidR="009F4163" w:rsidRPr="00AB6533">
        <w:t>e</w:t>
      </w:r>
      <w:r w:rsidRPr="00AB6533">
        <w:t xml:space="preserve">valuation. </w:t>
      </w:r>
      <w:r w:rsidRPr="00AB6533">
        <w:rPr>
          <w:iCs/>
        </w:rPr>
        <w:t>Society of Military Orthopaedic Surgeons 44</w:t>
      </w:r>
      <w:r w:rsidRPr="00AB6533">
        <w:rPr>
          <w:iCs/>
          <w:vertAlign w:val="superscript"/>
        </w:rPr>
        <w:t>th</w:t>
      </w:r>
      <w:r w:rsidRPr="00AB6533">
        <w:rPr>
          <w:iCs/>
        </w:rPr>
        <w:t xml:space="preserve"> Annual Meeting, San Diego, </w:t>
      </w:r>
      <w:r w:rsidR="009B0A53" w:rsidRPr="00AB6533">
        <w:rPr>
          <w:iCs/>
        </w:rPr>
        <w:t>CA</w:t>
      </w:r>
      <w:r w:rsidRPr="00AB6533">
        <w:rPr>
          <w:iCs/>
        </w:rPr>
        <w:t>, December 10-15, 2002.</w:t>
      </w:r>
    </w:p>
    <w:p w14:paraId="6A81DBC6" w14:textId="77777777" w:rsidR="00FF5FF0" w:rsidRPr="00AB6533" w:rsidRDefault="00FF5FF0" w:rsidP="005052EB">
      <w:pPr>
        <w:keepLines/>
        <w:numPr>
          <w:ilvl w:val="0"/>
          <w:numId w:val="15"/>
        </w:numPr>
        <w:kinsoku w:val="0"/>
        <w:overflowPunct w:val="0"/>
        <w:autoSpaceDE w:val="0"/>
        <w:autoSpaceDN w:val="0"/>
        <w:spacing w:after="160" w:line="276" w:lineRule="auto"/>
        <w:rPr>
          <w:iCs/>
        </w:rPr>
      </w:pPr>
      <w:r w:rsidRPr="00AB6533">
        <w:rPr>
          <w:iCs/>
        </w:rPr>
        <w:t xml:space="preserve">O’Brien MF*, Smith DAB, Eule JM, Enguidanos ST, Hashim SM, Kuklo TR*, </w:t>
      </w:r>
      <w:r w:rsidRPr="00AB6533">
        <w:rPr>
          <w:b/>
          <w:iCs/>
        </w:rPr>
        <w:t>Lenke LG</w:t>
      </w:r>
      <w:r w:rsidRPr="00AB6533">
        <w:rPr>
          <w:iCs/>
        </w:rPr>
        <w:t>, Lowe TG, Polly DW, Wilson LA. Instrumentation of the cervical thoracic junction (CTJ): A biomechanical comparison of thoracic pedicle screws (TPS) vs</w:t>
      </w:r>
      <w:r w:rsidR="00492497" w:rsidRPr="00AB6533">
        <w:rPr>
          <w:iCs/>
        </w:rPr>
        <w:t>.</w:t>
      </w:r>
      <w:r w:rsidRPr="00AB6533">
        <w:rPr>
          <w:iCs/>
        </w:rPr>
        <w:t xml:space="preserve"> thoracic hooks (TH) as distal anchors for long constructs. </w:t>
      </w:r>
      <w:r w:rsidR="000E6BF0" w:rsidRPr="00AB6533">
        <w:rPr>
          <w:iCs/>
        </w:rPr>
        <w:t>Podium presentation</w:t>
      </w:r>
      <w:r w:rsidR="00A9435D" w:rsidRPr="00AB6533">
        <w:rPr>
          <w:iCs/>
        </w:rPr>
        <w:t xml:space="preserve"> </w:t>
      </w:r>
      <w:r w:rsidRPr="00AB6533">
        <w:rPr>
          <w:iCs/>
        </w:rPr>
        <w:t>51</w:t>
      </w:r>
      <w:r w:rsidR="00505BA5" w:rsidRPr="00AB6533">
        <w:rPr>
          <w:iCs/>
        </w:rPr>
        <w:t>.</w:t>
      </w:r>
      <w:r w:rsidRPr="00AB6533">
        <w:rPr>
          <w:iCs/>
        </w:rPr>
        <w:t xml:space="preserve"> Cervical </w:t>
      </w:r>
      <w:r w:rsidR="00F43426" w:rsidRPr="00AB6533">
        <w:rPr>
          <w:iCs/>
        </w:rPr>
        <w:t>Spine</w:t>
      </w:r>
      <w:r w:rsidRPr="00AB6533">
        <w:rPr>
          <w:iCs/>
        </w:rPr>
        <w:t xml:space="preserve"> Research Society 30</w:t>
      </w:r>
      <w:r w:rsidRPr="00AB6533">
        <w:rPr>
          <w:iCs/>
          <w:vertAlign w:val="superscript"/>
        </w:rPr>
        <w:t>th</w:t>
      </w:r>
      <w:r w:rsidRPr="00AB6533">
        <w:rPr>
          <w:iCs/>
        </w:rPr>
        <w:t xml:space="preserve"> Annual Meeting</w:t>
      </w:r>
      <w:r w:rsidR="00A53D3C" w:rsidRPr="00AB6533">
        <w:rPr>
          <w:iCs/>
        </w:rPr>
        <w:t xml:space="preserve">, </w:t>
      </w:r>
      <w:r w:rsidR="001738C4" w:rsidRPr="00AB6533">
        <w:rPr>
          <w:iCs/>
        </w:rPr>
        <w:t xml:space="preserve">Miami, FL, December 5-7, </w:t>
      </w:r>
      <w:r w:rsidR="00A53D3C" w:rsidRPr="00AB6533">
        <w:rPr>
          <w:iCs/>
        </w:rPr>
        <w:t>2002.</w:t>
      </w:r>
    </w:p>
    <w:p w14:paraId="12D91BF7" w14:textId="77777777" w:rsidR="00362F01" w:rsidRPr="00AB6533" w:rsidRDefault="00362F01" w:rsidP="005052EB">
      <w:pPr>
        <w:keepLines/>
        <w:numPr>
          <w:ilvl w:val="0"/>
          <w:numId w:val="15"/>
        </w:numPr>
        <w:kinsoku w:val="0"/>
        <w:overflowPunct w:val="0"/>
        <w:autoSpaceDE w:val="0"/>
        <w:autoSpaceDN w:val="0"/>
        <w:spacing w:after="160" w:line="276" w:lineRule="auto"/>
        <w:rPr>
          <w:iCs/>
        </w:rPr>
      </w:pPr>
      <w:r w:rsidRPr="00AB6533">
        <w:rPr>
          <w:iCs/>
        </w:rPr>
        <w:t>Satake K</w:t>
      </w:r>
      <w:r w:rsidR="002C5C57" w:rsidRPr="00AB6533">
        <w:rPr>
          <w:vertAlign w:val="superscript"/>
        </w:rPr>
        <w:t>§</w:t>
      </w:r>
      <w:r w:rsidRPr="00AB6533">
        <w:rPr>
          <w:iCs/>
        </w:rPr>
        <w:t xml:space="preserve">, Lou J, </w:t>
      </w:r>
      <w:r w:rsidRPr="00AB6533">
        <w:rPr>
          <w:b/>
          <w:iCs/>
        </w:rPr>
        <w:t>Lenke LG</w:t>
      </w:r>
      <w:r w:rsidRPr="00AB6533">
        <w:rPr>
          <w:iCs/>
        </w:rPr>
        <w:t xml:space="preserve">. Migration of mesenchymal stem cells through cerebrospinal fluid into injured spinal cord tissue. </w:t>
      </w:r>
      <w:r w:rsidR="00CC51A6" w:rsidRPr="00AB6533">
        <w:rPr>
          <w:iCs/>
        </w:rPr>
        <w:t xml:space="preserve">Podium presentation </w:t>
      </w:r>
      <w:r w:rsidR="00141A6F" w:rsidRPr="00AB6533">
        <w:rPr>
          <w:iCs/>
        </w:rPr>
        <w:t xml:space="preserve">78. </w:t>
      </w:r>
      <w:r w:rsidRPr="00AB6533">
        <w:rPr>
          <w:iCs/>
        </w:rPr>
        <w:t>Orthopaedic Research Society 49</w:t>
      </w:r>
      <w:r w:rsidRPr="00AB6533">
        <w:rPr>
          <w:iCs/>
          <w:vertAlign w:val="superscript"/>
        </w:rPr>
        <w:t>th</w:t>
      </w:r>
      <w:r w:rsidRPr="00AB6533">
        <w:rPr>
          <w:iCs/>
        </w:rPr>
        <w:t xml:space="preserve"> Annual Meeting, New Orleans, LA, February 2-5, 2003.</w:t>
      </w:r>
    </w:p>
    <w:p w14:paraId="2E128ED3" w14:textId="77777777" w:rsidR="00EA7338" w:rsidRPr="00AB6533" w:rsidRDefault="009F657D" w:rsidP="005052EB">
      <w:pPr>
        <w:keepLines/>
        <w:numPr>
          <w:ilvl w:val="0"/>
          <w:numId w:val="15"/>
        </w:numPr>
        <w:kinsoku w:val="0"/>
        <w:overflowPunct w:val="0"/>
        <w:autoSpaceDE w:val="0"/>
        <w:autoSpaceDN w:val="0"/>
        <w:spacing w:after="160" w:line="276" w:lineRule="auto"/>
      </w:pPr>
      <w:r w:rsidRPr="00AB6533">
        <w:t xml:space="preserve">Edwards II CC*, </w:t>
      </w:r>
      <w:r w:rsidR="00D107F3" w:rsidRPr="00AB6533">
        <w:rPr>
          <w:b/>
          <w:bCs/>
        </w:rPr>
        <w:t>Lenke LG</w:t>
      </w:r>
      <w:r w:rsidRPr="00AB6533">
        <w:t>, Peelle MW</w:t>
      </w:r>
      <w:r w:rsidR="002D1123" w:rsidRPr="00AB6533">
        <w:rPr>
          <w:vertAlign w:val="superscript"/>
        </w:rPr>
        <w:t>‡</w:t>
      </w:r>
      <w:r w:rsidRPr="00AB6533">
        <w:t>, Side</w:t>
      </w:r>
      <w:r w:rsidR="00F20261" w:rsidRPr="00AB6533">
        <w:t xml:space="preserve">s B, Rinella AS*, Bridwell KH. </w:t>
      </w:r>
      <w:r w:rsidRPr="00AB6533">
        <w:t>Time dependent response of the unfused lumbar curve after selective thoracic fusion for AIS</w:t>
      </w:r>
      <w:r w:rsidR="0030250E" w:rsidRPr="00AB6533">
        <w:t>:</w:t>
      </w:r>
      <w:r w:rsidR="00F20261" w:rsidRPr="00AB6533">
        <w:t xml:space="preserve"> </w:t>
      </w:r>
      <w:r w:rsidRPr="00AB6533">
        <w:t>2-16 year radio</w:t>
      </w:r>
      <w:r w:rsidR="00F20261" w:rsidRPr="00AB6533">
        <w:t>graphic and clinical follow-up.</w:t>
      </w:r>
      <w:r w:rsidRPr="00AB6533">
        <w:t xml:space="preserve"> </w:t>
      </w:r>
      <w:r w:rsidR="000E6BF0" w:rsidRPr="00AB6533">
        <w:t>Podium presentation</w:t>
      </w:r>
      <w:r w:rsidR="00A9435D" w:rsidRPr="00AB6533">
        <w:t xml:space="preserve"> </w:t>
      </w:r>
      <w:r w:rsidRPr="00AB6533">
        <w:t>42</w:t>
      </w:r>
      <w:r w:rsidR="00505BA5"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18FE020E" w14:textId="77777777" w:rsidR="002D0BA4" w:rsidRPr="00AB6533" w:rsidRDefault="002D0BA4" w:rsidP="005052EB">
      <w:pPr>
        <w:keepLines/>
        <w:numPr>
          <w:ilvl w:val="0"/>
          <w:numId w:val="15"/>
        </w:numPr>
        <w:kinsoku w:val="0"/>
        <w:overflowPunct w:val="0"/>
        <w:autoSpaceDE w:val="0"/>
        <w:autoSpaceDN w:val="0"/>
        <w:spacing w:after="160" w:line="276" w:lineRule="auto"/>
      </w:pPr>
      <w:r w:rsidRPr="00AB6533">
        <w:t>Edwards II C*, Bridwell K, Patel A</w:t>
      </w:r>
      <w:r w:rsidR="002D1123" w:rsidRPr="00AB6533">
        <w:rPr>
          <w:vertAlign w:val="superscript"/>
        </w:rPr>
        <w:t>‡</w:t>
      </w:r>
      <w:r w:rsidRPr="00AB6533">
        <w:t>, Rinella A*, Kim Y</w:t>
      </w:r>
      <w:r w:rsidRPr="00AB6533">
        <w:rPr>
          <w:vertAlign w:val="superscript"/>
        </w:rPr>
        <w:t>§</w:t>
      </w:r>
      <w:r w:rsidRPr="00AB6533">
        <w:t xml:space="preserve">, Berra A, </w:t>
      </w:r>
      <w:r w:rsidR="00D107F3" w:rsidRPr="00AB6533">
        <w:rPr>
          <w:b/>
          <w:bCs/>
        </w:rPr>
        <w:t>Lenke LG</w:t>
      </w:r>
      <w:r w:rsidR="00F20261" w:rsidRPr="00AB6533">
        <w:t xml:space="preserve">. </w:t>
      </w:r>
      <w:r w:rsidR="00423866" w:rsidRPr="00AB6533">
        <w:t>Long deformi</w:t>
      </w:r>
      <w:r w:rsidR="00F20261" w:rsidRPr="00AB6533">
        <w:t>ty fusion to L5 and the sacrum:</w:t>
      </w:r>
      <w:r w:rsidR="00423866" w:rsidRPr="00AB6533">
        <w:t xml:space="preserve"> risk</w:t>
      </w:r>
      <w:r w:rsidR="00F20261" w:rsidRPr="00AB6533">
        <w:t xml:space="preserve"> factors for adverse outcomes. </w:t>
      </w:r>
      <w:r w:rsidR="000E6BF0" w:rsidRPr="00AB6533">
        <w:t>Podium presentation</w:t>
      </w:r>
      <w:r w:rsidR="00A9435D" w:rsidRPr="00AB6533">
        <w:t xml:space="preserve"> </w:t>
      </w:r>
      <w:r w:rsidRPr="00AB6533">
        <w:t>43</w:t>
      </w:r>
      <w:r w:rsidR="00505BA5"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February 5-9, 2003.</w:t>
      </w:r>
    </w:p>
    <w:p w14:paraId="63A19EE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bookmarkStart w:id="145" w:name="OLE_LINK132"/>
      <w:bookmarkStart w:id="146" w:name="OLE_LINK133"/>
      <w:r w:rsidR="00B4225B" w:rsidRPr="00AB6533">
        <w:rPr>
          <w:vertAlign w:val="superscript"/>
        </w:rPr>
        <w:t>§</w:t>
      </w:r>
      <w:bookmarkEnd w:id="145"/>
      <w:bookmarkEnd w:id="146"/>
      <w:r w:rsidRPr="00AB6533">
        <w:t xml:space="preserve">, </w:t>
      </w:r>
      <w:r w:rsidR="00D107F3" w:rsidRPr="00AB6533">
        <w:rPr>
          <w:b/>
          <w:bCs/>
        </w:rPr>
        <w:t>Lenke LG</w:t>
      </w:r>
      <w:r w:rsidRPr="00AB6533">
        <w:t>, Bridwell KH, Sides</w:t>
      </w:r>
      <w:r w:rsidR="00F20261" w:rsidRPr="00AB6533">
        <w:t xml:space="preserve"> B, Whorton J, Blanke K.</w:t>
      </w:r>
      <w:r w:rsidRPr="00AB6533">
        <w:t xml:space="preserve"> Prospective evaluation of pulmonary function in adolescent idiopathic scoliosis relative to the surgical approach</w:t>
      </w:r>
      <w:r w:rsidR="009F4163" w:rsidRPr="00AB6533">
        <w:t>:</w:t>
      </w:r>
      <w:r w:rsidRPr="00AB6533">
        <w:t xml:space="preserve"> </w:t>
      </w:r>
      <w:r w:rsidR="00245666" w:rsidRPr="00AB6533">
        <w:t>m</w:t>
      </w:r>
      <w:r w:rsidR="00F20261" w:rsidRPr="00AB6533">
        <w:t xml:space="preserve">inimum 5 year follow-up. </w:t>
      </w:r>
      <w:r w:rsidR="000E6BF0" w:rsidRPr="00AB6533">
        <w:t>Podium presentation</w:t>
      </w:r>
      <w:r w:rsidR="00A9435D" w:rsidRPr="00AB6533">
        <w:t xml:space="preserve"> </w:t>
      </w:r>
      <w:r w:rsidRPr="00AB6533">
        <w:t>45</w:t>
      </w:r>
      <w:r w:rsidR="00505BA5"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4A5A49F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00F20261" w:rsidRPr="00AB6533">
        <w:t xml:space="preserve">, Bridwell KH, Steger-May K. </w:t>
      </w:r>
      <w:r w:rsidRPr="00AB6533">
        <w:t>Can we predict the ultimate lumbar curve in adolescent idiopathic scoliosis patients undergoin</w:t>
      </w:r>
      <w:r w:rsidR="00F20261" w:rsidRPr="00AB6533">
        <w:t xml:space="preserve">g a selective thoracic fusion? </w:t>
      </w:r>
      <w:r w:rsidR="000E6BF0" w:rsidRPr="00AB6533">
        <w:t>Podium presentation</w:t>
      </w:r>
      <w:r w:rsidR="00A9435D" w:rsidRPr="00AB6533">
        <w:t xml:space="preserve"> </w:t>
      </w:r>
      <w:r w:rsidRPr="00AB6533">
        <w:t>48</w:t>
      </w:r>
      <w:r w:rsidR="00505BA5" w:rsidRPr="00AB6533">
        <w:t>.</w:t>
      </w:r>
      <w:r w:rsidRPr="00AB6533">
        <w:t xml:space="preserve"> American </w:t>
      </w:r>
      <w:r w:rsidR="00A030F3" w:rsidRPr="00AB6533">
        <w:t>Academy</w:t>
      </w:r>
      <w:r w:rsidRPr="00AB6533">
        <w:t xml:space="preserve"> of Orthopaedic Surgery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04D3F26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Lehman Jr. RA, </w:t>
      </w:r>
      <w:r w:rsidR="00D107F3" w:rsidRPr="00AB6533">
        <w:rPr>
          <w:b/>
          <w:bCs/>
        </w:rPr>
        <w:t>Lenke LG</w:t>
      </w:r>
      <w:r w:rsidR="00F20261" w:rsidRPr="00AB6533">
        <w:t xml:space="preserve">. </w:t>
      </w:r>
      <w:r w:rsidRPr="00AB6533">
        <w:t>Preoperative and postoperative CT evaluation of structures at ris</w:t>
      </w:r>
      <w:r w:rsidR="00F20261" w:rsidRPr="00AB6533">
        <w:t xml:space="preserve">k with anterior spinal fusion. </w:t>
      </w:r>
      <w:r w:rsidR="000E6BF0" w:rsidRPr="00AB6533">
        <w:t>Podium presentation</w:t>
      </w:r>
      <w:r w:rsidR="00A9435D" w:rsidRPr="00AB6533">
        <w:t xml:space="preserve"> </w:t>
      </w:r>
      <w:r w:rsidRPr="00AB6533">
        <w:t>50</w:t>
      </w:r>
      <w:r w:rsidR="00505BA5"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52072E5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B4225B" w:rsidRPr="00AB6533">
        <w:rPr>
          <w:vertAlign w:val="superscript"/>
        </w:rPr>
        <w:t>§</w:t>
      </w:r>
      <w:r w:rsidRPr="00AB6533">
        <w:t xml:space="preserve">, </w:t>
      </w:r>
      <w:r w:rsidR="00D107F3" w:rsidRPr="00AB6533">
        <w:rPr>
          <w:b/>
          <w:bCs/>
        </w:rPr>
        <w:t>Lenke LG</w:t>
      </w:r>
      <w:r w:rsidRPr="00AB6533">
        <w:t>, Cho YS</w:t>
      </w:r>
      <w:r w:rsidR="00B77B21" w:rsidRPr="00AB6533">
        <w:rPr>
          <w:vertAlign w:val="superscript"/>
        </w:rPr>
        <w:t>§</w:t>
      </w:r>
      <w:r w:rsidRPr="00AB6533">
        <w:t>, Bridwell KH, Riew KD. Free hand pedicle screw placement in the thoracic spine</w:t>
      </w:r>
      <w:r w:rsidR="009F4163" w:rsidRPr="00AB6533">
        <w:t>:</w:t>
      </w:r>
      <w:r w:rsidRPr="00AB6533">
        <w:t xml:space="preserve"> </w:t>
      </w:r>
      <w:r w:rsidR="00245666" w:rsidRPr="00AB6533">
        <w:t>i</w:t>
      </w:r>
      <w:r w:rsidR="00F13488" w:rsidRPr="00AB6533">
        <w:t xml:space="preserve">s it safe? </w:t>
      </w:r>
      <w:r w:rsidR="000E6BF0" w:rsidRPr="00AB6533">
        <w:t>Podium presentation</w:t>
      </w:r>
      <w:r w:rsidR="00A9435D" w:rsidRPr="00AB6533">
        <w:t xml:space="preserve"> </w:t>
      </w:r>
      <w:r w:rsidRPr="00AB6533">
        <w:t>182</w:t>
      </w:r>
      <w:r w:rsidR="00505BA5"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7888852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Edwards II CC*, Bridwell KH, Patel AA</w:t>
      </w:r>
      <w:r w:rsidR="002D1123" w:rsidRPr="00AB6533">
        <w:rPr>
          <w:vertAlign w:val="superscript"/>
        </w:rPr>
        <w:t>‡</w:t>
      </w:r>
      <w:r w:rsidRPr="00AB6533">
        <w:t>, Rinella AS*, Della Rocca GJ</w:t>
      </w:r>
      <w:r w:rsidR="002D1123" w:rsidRPr="00AB6533">
        <w:rPr>
          <w:vertAlign w:val="superscript"/>
        </w:rPr>
        <w:t>‡</w:t>
      </w:r>
      <w:r w:rsidRPr="00AB6533">
        <w:t xml:space="preserve">, Berra A, </w:t>
      </w:r>
      <w:r w:rsidR="00D107F3" w:rsidRPr="00AB6533">
        <w:rPr>
          <w:b/>
          <w:bCs/>
        </w:rPr>
        <w:t>Lenke LG</w:t>
      </w:r>
      <w:r w:rsidR="00F20261" w:rsidRPr="00AB6533">
        <w:t>.</w:t>
      </w:r>
      <w:r w:rsidRPr="00AB6533">
        <w:t xml:space="preserve"> Thoracolumbar deformity arthrodesis to L5 in adult scoliotics. The fate of the L5-S1 disk</w:t>
      </w:r>
      <w:r w:rsidR="0030250E" w:rsidRPr="00AB6533">
        <w:t>:</w:t>
      </w:r>
      <w:r w:rsidRPr="00AB6533">
        <w:t xml:space="preserve"> </w:t>
      </w:r>
      <w:r w:rsidR="00FB3D9D" w:rsidRPr="00AB6533">
        <w:t>i</w:t>
      </w:r>
      <w:r w:rsidRPr="00AB6533">
        <w:t xml:space="preserve">s it </w:t>
      </w:r>
      <w:r w:rsidR="00F20261" w:rsidRPr="00AB6533">
        <w:t xml:space="preserve">protected by a deep-seated L5? </w:t>
      </w:r>
      <w:r w:rsidR="000E6BF0" w:rsidRPr="00AB6533">
        <w:t>Podium presentation</w:t>
      </w:r>
      <w:r w:rsidR="00A9435D" w:rsidRPr="00AB6533">
        <w:t xml:space="preserve"> </w:t>
      </w:r>
      <w:r w:rsidRPr="00AB6533">
        <w:t>183</w:t>
      </w:r>
      <w:r w:rsidR="00CC51A6"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xml:space="preserve">, February </w:t>
      </w:r>
      <w:r w:rsidR="00483AF9" w:rsidRPr="00AB6533">
        <w:t xml:space="preserve">5-9, </w:t>
      </w:r>
      <w:r w:rsidRPr="00AB6533">
        <w:t>2003.</w:t>
      </w:r>
    </w:p>
    <w:p w14:paraId="286A38EA" w14:textId="77777777" w:rsidR="00612F0F" w:rsidRPr="00AB6533" w:rsidRDefault="00612F0F" w:rsidP="005052EB">
      <w:pPr>
        <w:keepLines/>
        <w:numPr>
          <w:ilvl w:val="0"/>
          <w:numId w:val="15"/>
        </w:numPr>
        <w:kinsoku w:val="0"/>
        <w:overflowPunct w:val="0"/>
        <w:autoSpaceDE w:val="0"/>
        <w:autoSpaceDN w:val="0"/>
        <w:spacing w:after="160" w:line="276" w:lineRule="auto"/>
      </w:pPr>
      <w:r w:rsidRPr="00AB6533">
        <w:t xml:space="preserve">Newton PO, Betz R, Clements D, </w:t>
      </w:r>
      <w:r w:rsidRPr="00AB6533">
        <w:rPr>
          <w:b/>
          <w:bCs/>
        </w:rPr>
        <w:t>Lenke L</w:t>
      </w:r>
      <w:r w:rsidR="00F20261" w:rsidRPr="00AB6533">
        <w:t xml:space="preserve">. </w:t>
      </w:r>
      <w:r w:rsidRPr="00AB6533">
        <w:t xml:space="preserve">Anterior </w:t>
      </w:r>
      <w:r w:rsidR="00F20261" w:rsidRPr="00AB6533">
        <w:t xml:space="preserve">thoracoscopic instrumentation: </w:t>
      </w:r>
      <w:r w:rsidRPr="00AB6533">
        <w:t>A match comparison to anterior open and p</w:t>
      </w:r>
      <w:r w:rsidR="00F20261" w:rsidRPr="00AB6533">
        <w:t xml:space="preserve">osterior open instrumentation. </w:t>
      </w:r>
      <w:r w:rsidRPr="00AB6533">
        <w:t xml:space="preserve">Pediatric Orthopaedic Society of North America Annual Meeting, Amelia Island, </w:t>
      </w:r>
      <w:r w:rsidR="0093374C" w:rsidRPr="00AB6533">
        <w:t>FL</w:t>
      </w:r>
      <w:r w:rsidRPr="00AB6533">
        <w:t xml:space="preserve">, May </w:t>
      </w:r>
      <w:r w:rsidR="006C57FF" w:rsidRPr="00AB6533">
        <w:t>2-5</w:t>
      </w:r>
      <w:r w:rsidRPr="00AB6533">
        <w:t>, 2003.</w:t>
      </w:r>
    </w:p>
    <w:p w14:paraId="0E161E96" w14:textId="77777777" w:rsidR="00612F0F" w:rsidRPr="00AB6533" w:rsidRDefault="00612F0F" w:rsidP="005052EB">
      <w:pPr>
        <w:keepLines/>
        <w:numPr>
          <w:ilvl w:val="0"/>
          <w:numId w:val="15"/>
        </w:numPr>
        <w:kinsoku w:val="0"/>
        <w:overflowPunct w:val="0"/>
        <w:autoSpaceDE w:val="0"/>
        <w:autoSpaceDN w:val="0"/>
        <w:spacing w:after="160" w:line="276" w:lineRule="auto"/>
      </w:pPr>
      <w:r w:rsidRPr="00AB6533">
        <w:t>Edwards C</w:t>
      </w:r>
      <w:r w:rsidR="004A0E16" w:rsidRPr="00AB6533">
        <w:t>*</w:t>
      </w:r>
      <w:r w:rsidRPr="00AB6533">
        <w:t xml:space="preserve">, </w:t>
      </w:r>
      <w:r w:rsidRPr="00AB6533">
        <w:rPr>
          <w:b/>
          <w:bCs/>
        </w:rPr>
        <w:t>Lenke L</w:t>
      </w:r>
      <w:r w:rsidRPr="00AB6533">
        <w:t>, Peelle M</w:t>
      </w:r>
      <w:r w:rsidR="004A0E16" w:rsidRPr="00AB6533">
        <w:rPr>
          <w:vertAlign w:val="superscript"/>
        </w:rPr>
        <w:t>‡</w:t>
      </w:r>
      <w:r w:rsidRPr="00AB6533">
        <w:t>, Sides B, Rinella A</w:t>
      </w:r>
      <w:r w:rsidR="004A0E16" w:rsidRPr="00AB6533">
        <w:t>*</w:t>
      </w:r>
      <w:r w:rsidR="00F20261" w:rsidRPr="00AB6533">
        <w:t xml:space="preserve">, Bridwell KH. </w:t>
      </w:r>
      <w:r w:rsidRPr="00AB6533">
        <w:t>Time dependent response of the unfused lumbar curve after selective thoracic fusion for</w:t>
      </w:r>
      <w:r w:rsidR="00F20261" w:rsidRPr="00AB6533">
        <w:t xml:space="preserve"> AIS: </w:t>
      </w:r>
      <w:r w:rsidRPr="00AB6533">
        <w:t>2 – 16 year radiog</w:t>
      </w:r>
      <w:r w:rsidR="00F20261" w:rsidRPr="00AB6533">
        <w:t xml:space="preserve">raphic and clinical follow-up. </w:t>
      </w:r>
      <w:r w:rsidRPr="00AB6533">
        <w:t>Pediatric Orthopaedic Society of North America</w:t>
      </w:r>
      <w:r w:rsidR="00A848D1" w:rsidRPr="00AB6533">
        <w:t xml:space="preserve"> </w:t>
      </w:r>
      <w:r w:rsidRPr="00AB6533">
        <w:t xml:space="preserve">Annual Meeting, Amelia Island, </w:t>
      </w:r>
      <w:r w:rsidR="0093374C" w:rsidRPr="00AB6533">
        <w:t>FL</w:t>
      </w:r>
      <w:r w:rsidRPr="00AB6533">
        <w:t xml:space="preserve">, May </w:t>
      </w:r>
      <w:r w:rsidR="006C57FF" w:rsidRPr="00AB6533">
        <w:t>2-5</w:t>
      </w:r>
      <w:r w:rsidRPr="00AB6533">
        <w:t>, 2003.</w:t>
      </w:r>
    </w:p>
    <w:p w14:paraId="01A00F1A" w14:textId="77777777" w:rsidR="00612F0F" w:rsidRPr="00AB6533" w:rsidRDefault="00612F0F" w:rsidP="005052EB">
      <w:pPr>
        <w:keepLines/>
        <w:numPr>
          <w:ilvl w:val="0"/>
          <w:numId w:val="15"/>
        </w:numPr>
        <w:kinsoku w:val="0"/>
        <w:overflowPunct w:val="0"/>
        <w:autoSpaceDE w:val="0"/>
        <w:autoSpaceDN w:val="0"/>
        <w:spacing w:after="160" w:line="276" w:lineRule="auto"/>
      </w:pPr>
      <w:r w:rsidRPr="00AB6533">
        <w:t xml:space="preserve">Sanders J, Polly D, Cats-Baril W, Jones J, </w:t>
      </w:r>
      <w:r w:rsidRPr="00AB6533">
        <w:rPr>
          <w:b/>
          <w:bCs/>
        </w:rPr>
        <w:t>Lenke L</w:t>
      </w:r>
      <w:r w:rsidRPr="00AB6533">
        <w:t>, O’Brien M</w:t>
      </w:r>
      <w:r w:rsidR="004A0E16" w:rsidRPr="00AB6533">
        <w:t>*</w:t>
      </w:r>
      <w:r w:rsidR="00F20261" w:rsidRPr="00AB6533">
        <w:t xml:space="preserve">, Richards BS, Sucato D. </w:t>
      </w:r>
      <w:r w:rsidRPr="00AB6533">
        <w:t>An analysis of patient and parent assessment of deformity in idiopathic scoliosis using the Walte</w:t>
      </w:r>
      <w:r w:rsidR="00F20261" w:rsidRPr="00AB6533">
        <w:t>r Reed Visual Assessment Scale.</w:t>
      </w:r>
      <w:r w:rsidRPr="00AB6533">
        <w:t xml:space="preserve"> Pediatric Orthopaedic Society of North America Annual Meeting, Amelia Island, </w:t>
      </w:r>
      <w:r w:rsidR="0093374C" w:rsidRPr="00AB6533">
        <w:t>FL</w:t>
      </w:r>
      <w:r w:rsidRPr="00AB6533">
        <w:t xml:space="preserve">, May </w:t>
      </w:r>
      <w:r w:rsidR="006C57FF" w:rsidRPr="00AB6533">
        <w:t>2-5</w:t>
      </w:r>
      <w:r w:rsidRPr="00AB6533">
        <w:t>, 2003.</w:t>
      </w:r>
    </w:p>
    <w:p w14:paraId="74700B2B" w14:textId="77777777" w:rsidR="00612F0F" w:rsidRPr="00AB6533" w:rsidRDefault="00612F0F" w:rsidP="005052EB">
      <w:pPr>
        <w:keepLines/>
        <w:numPr>
          <w:ilvl w:val="0"/>
          <w:numId w:val="15"/>
        </w:numPr>
        <w:kinsoku w:val="0"/>
        <w:overflowPunct w:val="0"/>
        <w:autoSpaceDE w:val="0"/>
        <w:autoSpaceDN w:val="0"/>
        <w:spacing w:after="160" w:line="276" w:lineRule="auto"/>
      </w:pPr>
      <w:r w:rsidRPr="00AB6533">
        <w:t>Kim YJ</w:t>
      </w:r>
      <w:r w:rsidR="004A0E16" w:rsidRPr="00AB6533">
        <w:rPr>
          <w:vertAlign w:val="superscript"/>
        </w:rPr>
        <w:t>§</w:t>
      </w:r>
      <w:r w:rsidRPr="00AB6533">
        <w:t xml:space="preserve">, </w:t>
      </w:r>
      <w:r w:rsidR="00D107F3" w:rsidRPr="00AB6533">
        <w:rPr>
          <w:b/>
          <w:bCs/>
        </w:rPr>
        <w:t>Lenke LG</w:t>
      </w:r>
      <w:r w:rsidRPr="00AB6533">
        <w:t>, Bridwell K, Kim K,</w:t>
      </w:r>
      <w:r w:rsidR="00F20261" w:rsidRPr="00AB6533">
        <w:t xml:space="preserve"> Sides B, Whorton J, Blanke K. </w:t>
      </w:r>
      <w:r w:rsidRPr="00AB6533">
        <w:t>Prospective evaluation of pulmonary function in adolescent idiopathic scoliosis rela</w:t>
      </w:r>
      <w:r w:rsidR="00F20261" w:rsidRPr="00AB6533">
        <w:t xml:space="preserve">tive to the surgical approach: </w:t>
      </w:r>
      <w:r w:rsidR="00245666" w:rsidRPr="00AB6533">
        <w:t>m</w:t>
      </w:r>
      <w:r w:rsidRPr="00AB6533">
        <w:t>i</w:t>
      </w:r>
      <w:r w:rsidR="00FA2FF0" w:rsidRPr="00AB6533">
        <w:t>n</w:t>
      </w:r>
      <w:r w:rsidRPr="00AB6533">
        <w:t>i</w:t>
      </w:r>
      <w:r w:rsidR="00FA2FF0" w:rsidRPr="00AB6533">
        <w:t>m</w:t>
      </w:r>
      <w:r w:rsidR="00F20261" w:rsidRPr="00AB6533">
        <w:t xml:space="preserve">um 5 year follow up. </w:t>
      </w:r>
      <w:r w:rsidRPr="00AB6533">
        <w:t xml:space="preserve">Pediatric Orthopaedic Society of North America Annual Meeting, Amelia Island, </w:t>
      </w:r>
      <w:r w:rsidR="0093374C" w:rsidRPr="00AB6533">
        <w:t>FL</w:t>
      </w:r>
      <w:r w:rsidRPr="00AB6533">
        <w:t xml:space="preserve">, May </w:t>
      </w:r>
      <w:r w:rsidR="006C57FF" w:rsidRPr="00AB6533">
        <w:t>2-5</w:t>
      </w:r>
      <w:r w:rsidRPr="00AB6533">
        <w:t>, 2003.</w:t>
      </w:r>
    </w:p>
    <w:p w14:paraId="09696FB4" w14:textId="77777777" w:rsidR="00D464C1" w:rsidRPr="00AB6533" w:rsidRDefault="00D464C1" w:rsidP="005052EB">
      <w:pPr>
        <w:keepLines/>
        <w:numPr>
          <w:ilvl w:val="0"/>
          <w:numId w:val="15"/>
        </w:numPr>
        <w:kinsoku w:val="0"/>
        <w:overflowPunct w:val="0"/>
        <w:autoSpaceDE w:val="0"/>
        <w:autoSpaceDN w:val="0"/>
        <w:spacing w:after="160" w:line="276" w:lineRule="auto"/>
      </w:pPr>
      <w:r w:rsidRPr="00AB6533">
        <w:t>Faro F, Newton N, Marks M, Wenger D, Betz R, Clements D</w:t>
      </w:r>
      <w:r w:rsidR="0030250E" w:rsidRPr="00AB6533">
        <w:t>,</w:t>
      </w:r>
      <w:r w:rsidRPr="00AB6533">
        <w:t xml:space="preserve"> D’Andrea L, </w:t>
      </w:r>
      <w:r w:rsidRPr="00AB6533">
        <w:rPr>
          <w:b/>
          <w:bCs/>
        </w:rPr>
        <w:t>Lenke L</w:t>
      </w:r>
      <w:r w:rsidR="00F20261" w:rsidRPr="00AB6533">
        <w:t xml:space="preserve">, Lowe T, Merola A, Haher T. </w:t>
      </w:r>
      <w:r w:rsidRPr="00AB6533">
        <w:t xml:space="preserve">Factors involved in the decision to perform a selective </w:t>
      </w:r>
      <w:r w:rsidR="00492497" w:rsidRPr="00AB6533">
        <w:rPr>
          <w:iCs/>
        </w:rPr>
        <w:t>vs</w:t>
      </w:r>
      <w:r w:rsidRPr="00AB6533">
        <w:t>. non-selective fusion of Lenke 1B and 1C (King 1D) curves in adolesce</w:t>
      </w:r>
      <w:r w:rsidR="00F20261" w:rsidRPr="00AB6533">
        <w:t xml:space="preserve">nt idiopathic scoliosis (AIS). </w:t>
      </w:r>
      <w:r w:rsidR="000E6BF0" w:rsidRPr="00AB6533">
        <w:t>Podium presentation</w:t>
      </w:r>
      <w:r w:rsidR="00A9435D" w:rsidRPr="00AB6533">
        <w:t xml:space="preserve"> </w:t>
      </w:r>
      <w:r w:rsidR="000E6B6F" w:rsidRPr="00AB6533">
        <w:t>24</w:t>
      </w:r>
      <w:r w:rsidR="00505BA5" w:rsidRPr="00AB6533">
        <w:t>.</w:t>
      </w:r>
      <w:r w:rsidR="000E6B6F" w:rsidRPr="00AB6533">
        <w:t xml:space="preserve"> </w:t>
      </w:r>
      <w:r w:rsidRPr="00AB6533">
        <w:t>10</w:t>
      </w:r>
      <w:r w:rsidRPr="00AB6533">
        <w:rPr>
          <w:vertAlign w:val="superscript"/>
        </w:rPr>
        <w:t>th</w:t>
      </w:r>
      <w:r w:rsidRPr="00AB6533">
        <w:t xml:space="preserve"> International Meeting on Advanced </w:t>
      </w:r>
      <w:r w:rsidR="0038418A" w:rsidRPr="00AB6533">
        <w:rPr>
          <w:iCs/>
        </w:rPr>
        <w:t>Spine</w:t>
      </w:r>
      <w:r w:rsidRPr="00AB6533">
        <w:t xml:space="preserve"> Techniques</w:t>
      </w:r>
      <w:r w:rsidR="000E6B6F" w:rsidRPr="00AB6533">
        <w:t>, Rome, Italy, July 10-12, 2003.</w:t>
      </w:r>
    </w:p>
    <w:p w14:paraId="2CEF0DCE" w14:textId="77777777" w:rsidR="000E6B6F" w:rsidRPr="00AB6533" w:rsidRDefault="000E6B6F" w:rsidP="005052EB">
      <w:pPr>
        <w:keepLines/>
        <w:numPr>
          <w:ilvl w:val="0"/>
          <w:numId w:val="15"/>
        </w:numPr>
        <w:kinsoku w:val="0"/>
        <w:overflowPunct w:val="0"/>
        <w:autoSpaceDE w:val="0"/>
        <w:autoSpaceDN w:val="0"/>
        <w:spacing w:after="160" w:line="276" w:lineRule="auto"/>
      </w:pPr>
      <w:r w:rsidRPr="00AB6533">
        <w:t xml:space="preserve">Tis J, Oswald T, Newton P, Wenger D, </w:t>
      </w:r>
      <w:r w:rsidRPr="00AB6533">
        <w:rPr>
          <w:b/>
          <w:bCs/>
        </w:rPr>
        <w:t>Lenke L</w:t>
      </w:r>
      <w:r w:rsidR="00F20261" w:rsidRPr="00AB6533">
        <w:t xml:space="preserve">, Betz R, Marks M. </w:t>
      </w:r>
      <w:r w:rsidRPr="00AB6533">
        <w:t>Pelvic influence on lumbar lordosis in thoracolumbar ad</w:t>
      </w:r>
      <w:r w:rsidR="00F20261" w:rsidRPr="00AB6533">
        <w:t xml:space="preserve">olescent idiopathic scoliosis. </w:t>
      </w:r>
      <w:r w:rsidR="000E6BF0" w:rsidRPr="00AB6533">
        <w:t>Podium presentation</w:t>
      </w:r>
      <w:r w:rsidR="00A9435D" w:rsidRPr="00AB6533">
        <w:t xml:space="preserve"> </w:t>
      </w:r>
      <w:r w:rsidRPr="00AB6533">
        <w:t>60</w:t>
      </w:r>
      <w:r w:rsidR="00505BA5" w:rsidRPr="00AB6533">
        <w:t>.</w:t>
      </w:r>
      <w:r w:rsidRPr="00AB6533">
        <w:t xml:space="preserve"> 10</w:t>
      </w:r>
      <w:r w:rsidRPr="00AB6533">
        <w:rPr>
          <w:vertAlign w:val="superscript"/>
        </w:rPr>
        <w:t>th</w:t>
      </w:r>
      <w:r w:rsidRPr="00AB6533">
        <w:t xml:space="preserve"> International Meeting on Advanced </w:t>
      </w:r>
      <w:r w:rsidR="0038418A" w:rsidRPr="00AB6533">
        <w:rPr>
          <w:iCs/>
        </w:rPr>
        <w:t>Spine</w:t>
      </w:r>
      <w:r w:rsidRPr="00AB6533">
        <w:t xml:space="preserve"> Techniques, Rome, Italy, July 10-12, 2003.</w:t>
      </w:r>
    </w:p>
    <w:p w14:paraId="69F16143" w14:textId="77777777" w:rsidR="001738C4"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Lehman RA, </w:t>
      </w:r>
      <w:r w:rsidR="00D107F3" w:rsidRPr="00AB6533">
        <w:rPr>
          <w:b/>
          <w:bCs/>
        </w:rPr>
        <w:t>Lenke LG</w:t>
      </w:r>
      <w:r w:rsidR="00F20261" w:rsidRPr="00AB6533">
        <w:t xml:space="preserve">. </w:t>
      </w:r>
      <w:r w:rsidRPr="00AB6533">
        <w:t>Preoperative and postoperative CT evaluation of structures at ris</w:t>
      </w:r>
      <w:r w:rsidR="00F20261" w:rsidRPr="00AB6533">
        <w:t xml:space="preserve">k with anterior spinal fusion. </w:t>
      </w:r>
      <w:r w:rsidR="00950AC0" w:rsidRPr="00AB6533">
        <w:t>Eastern Orthopaedic Association</w:t>
      </w:r>
      <w:r w:rsidR="005E3E7D" w:rsidRPr="00AB6533">
        <w:t xml:space="preserve"> 34</w:t>
      </w:r>
      <w:r w:rsidR="005E3E7D" w:rsidRPr="00AB6533">
        <w:rPr>
          <w:vertAlign w:val="superscript"/>
        </w:rPr>
        <w:t>th</w:t>
      </w:r>
      <w:r w:rsidR="005E3E7D" w:rsidRPr="00AB6533">
        <w:t xml:space="preserve"> Annual Meeting &amp; </w:t>
      </w:r>
      <w:r w:rsidR="00950AC0" w:rsidRPr="00AB6533">
        <w:t xml:space="preserve">Southern Orthopaedic Association </w:t>
      </w:r>
      <w:r w:rsidR="005E3E7D" w:rsidRPr="00AB6533">
        <w:t>20</w:t>
      </w:r>
      <w:r w:rsidR="00950AC0" w:rsidRPr="00AB6533">
        <w:rPr>
          <w:vertAlign w:val="superscript"/>
        </w:rPr>
        <w:t>th</w:t>
      </w:r>
      <w:r w:rsidR="00950AC0" w:rsidRPr="00AB6533">
        <w:t xml:space="preserve"> Annual Meeting, Dublin, Ireland, July 30-August 3, 2003</w:t>
      </w:r>
      <w:r w:rsidRPr="00AB6533">
        <w:t>.</w:t>
      </w:r>
    </w:p>
    <w:p w14:paraId="6C2D47D7" w14:textId="77777777" w:rsidR="00170E1A" w:rsidRPr="00AB6533" w:rsidRDefault="00170E1A" w:rsidP="005052EB">
      <w:pPr>
        <w:keepLines/>
        <w:numPr>
          <w:ilvl w:val="0"/>
          <w:numId w:val="15"/>
        </w:numPr>
        <w:kinsoku w:val="0"/>
        <w:overflowPunct w:val="0"/>
        <w:autoSpaceDE w:val="0"/>
        <w:autoSpaceDN w:val="0"/>
        <w:spacing w:after="160" w:line="276" w:lineRule="auto"/>
      </w:pPr>
      <w:r w:rsidRPr="00AB6533">
        <w:t xml:space="preserve">Lehman RA, Kuklo TR*, </w:t>
      </w:r>
      <w:r w:rsidRPr="00AB6533">
        <w:rPr>
          <w:b/>
        </w:rPr>
        <w:t>Lenke LG</w:t>
      </w:r>
      <w:r w:rsidR="00F20261" w:rsidRPr="00AB6533">
        <w:t xml:space="preserve">. </w:t>
      </w:r>
      <w:r w:rsidRPr="00AB6533">
        <w:t>Thoracic anterior spinal fusion and structures at r</w:t>
      </w:r>
      <w:r w:rsidR="00D53979" w:rsidRPr="00AB6533">
        <w:t xml:space="preserve">isk. </w:t>
      </w:r>
      <w:r w:rsidR="005E3E7D" w:rsidRPr="00AB6533">
        <w:t>Eastern Orthopaedic Association 34</w:t>
      </w:r>
      <w:r w:rsidR="005E3E7D" w:rsidRPr="00AB6533">
        <w:rPr>
          <w:vertAlign w:val="superscript"/>
        </w:rPr>
        <w:t>th</w:t>
      </w:r>
      <w:r w:rsidR="005E3E7D" w:rsidRPr="00AB6533">
        <w:t xml:space="preserve"> Annual Meeting &amp; Southern Orthopaedic Association 20</w:t>
      </w:r>
      <w:r w:rsidR="005E3E7D" w:rsidRPr="00AB6533">
        <w:rPr>
          <w:vertAlign w:val="superscript"/>
        </w:rPr>
        <w:t>th</w:t>
      </w:r>
      <w:r w:rsidR="005E3E7D" w:rsidRPr="00AB6533">
        <w:t xml:space="preserve"> Annual Meeting, </w:t>
      </w:r>
      <w:r w:rsidRPr="00AB6533">
        <w:t>Dublin, Ireland, July 30-August 3, 2003.</w:t>
      </w:r>
      <w:r w:rsidR="00D53979" w:rsidRPr="00AB6533">
        <w:t xml:space="preserve"> </w:t>
      </w:r>
      <w:r w:rsidRPr="00AB6533">
        <w:rPr>
          <w:b/>
          <w:bCs/>
          <w:iCs/>
        </w:rPr>
        <w:t>1</w:t>
      </w:r>
      <w:r w:rsidRPr="00AB6533">
        <w:rPr>
          <w:b/>
          <w:bCs/>
          <w:iCs/>
          <w:vertAlign w:val="superscript"/>
        </w:rPr>
        <w:t>st</w:t>
      </w:r>
      <w:r w:rsidRPr="00AB6533">
        <w:rPr>
          <w:b/>
          <w:bCs/>
          <w:iCs/>
        </w:rPr>
        <w:t xml:space="preserve"> Place</w:t>
      </w:r>
      <w:r w:rsidRPr="00AB6533">
        <w:rPr>
          <w:b/>
          <w:bCs/>
        </w:rPr>
        <w:t xml:space="preserve">, Outstanding Resident/Fellow </w:t>
      </w:r>
      <w:r w:rsidR="00CA18A8" w:rsidRPr="00AB6533">
        <w:rPr>
          <w:b/>
          <w:bCs/>
        </w:rPr>
        <w:t>Paper</w:t>
      </w:r>
      <w:r w:rsidRPr="00AB6533">
        <w:rPr>
          <w:b/>
          <w:bCs/>
        </w:rPr>
        <w:t xml:space="preserve"> Award</w:t>
      </w:r>
    </w:p>
    <w:p w14:paraId="2029F0A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Lehman RA, </w:t>
      </w:r>
      <w:r w:rsidR="00D107F3" w:rsidRPr="00AB6533">
        <w:rPr>
          <w:b/>
          <w:bCs/>
        </w:rPr>
        <w:t>Lenke LG</w:t>
      </w:r>
      <w:r w:rsidRPr="00AB6533">
        <w:t>. Preop</w:t>
      </w:r>
      <w:r w:rsidR="00B217B3" w:rsidRPr="00AB6533">
        <w:t xml:space="preserve">erative </w:t>
      </w:r>
      <w:r w:rsidRPr="00AB6533">
        <w:t>and postop</w:t>
      </w:r>
      <w:r w:rsidR="00B217B3" w:rsidRPr="00AB6533">
        <w:t>erative</w:t>
      </w:r>
      <w:r w:rsidRPr="00AB6533">
        <w:t xml:space="preserve"> CT evaluation of structures at risk with </w:t>
      </w:r>
      <w:r w:rsidR="00B217B3" w:rsidRPr="00AB6533">
        <w:t>anterior spinal fusion</w:t>
      </w:r>
      <w:r w:rsidR="00D53979" w:rsidRPr="00AB6533">
        <w:t xml:space="preserve">. </w:t>
      </w:r>
      <w:r w:rsidRPr="00AB6533">
        <w:t xml:space="preserve">World </w:t>
      </w:r>
      <w:r w:rsidR="0038418A" w:rsidRPr="00AB6533">
        <w:rPr>
          <w:iCs/>
        </w:rPr>
        <w:t>Spine</w:t>
      </w:r>
      <w:r w:rsidRPr="00AB6533">
        <w:t xml:space="preserve"> II, Chicago, </w:t>
      </w:r>
      <w:r w:rsidR="0093374C" w:rsidRPr="00AB6533">
        <w:t>IL</w:t>
      </w:r>
      <w:r w:rsidRPr="00AB6533">
        <w:t>, August 11-13, 2003.</w:t>
      </w:r>
    </w:p>
    <w:p w14:paraId="0401FFB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Edwards C</w:t>
      </w:r>
      <w:r w:rsidR="00B4225B" w:rsidRPr="00AB6533">
        <w:t>*</w:t>
      </w:r>
      <w:r w:rsidRPr="00AB6533">
        <w:t xml:space="preserve">, </w:t>
      </w:r>
      <w:r w:rsidR="00D107F3" w:rsidRPr="00AB6533">
        <w:rPr>
          <w:b/>
          <w:bCs/>
        </w:rPr>
        <w:t>Lenke LG</w:t>
      </w:r>
      <w:r w:rsidRPr="00AB6533">
        <w:t>, Peelle M</w:t>
      </w:r>
      <w:r w:rsidR="002D1123" w:rsidRPr="00AB6533">
        <w:rPr>
          <w:vertAlign w:val="superscript"/>
        </w:rPr>
        <w:t>‡</w:t>
      </w:r>
      <w:r w:rsidRPr="00AB6533">
        <w:t>, Si</w:t>
      </w:r>
      <w:r w:rsidR="00D53979" w:rsidRPr="00AB6533">
        <w:t>des B, Rinella A*, Bridwell KH.</w:t>
      </w:r>
      <w:r w:rsidRPr="00AB6533">
        <w:t xml:space="preserve"> Expandable cages for internal augmentation of fracture</w:t>
      </w:r>
      <w:r w:rsidR="00D53979" w:rsidRPr="00AB6533">
        <w:t xml:space="preserve">s in the thoraco-lumbar spine. </w:t>
      </w:r>
      <w:r w:rsidRPr="00AB6533">
        <w:t xml:space="preserve">World </w:t>
      </w:r>
      <w:r w:rsidR="0038418A" w:rsidRPr="00AB6533">
        <w:rPr>
          <w:iCs/>
        </w:rPr>
        <w:t>Spine</w:t>
      </w:r>
      <w:r w:rsidRPr="00AB6533">
        <w:t xml:space="preserve"> II, Chicago, </w:t>
      </w:r>
      <w:r w:rsidR="0093374C" w:rsidRPr="00AB6533">
        <w:t>IL</w:t>
      </w:r>
      <w:r w:rsidRPr="00AB6533">
        <w:t>, August 11-13, 2003.</w:t>
      </w:r>
    </w:p>
    <w:p w14:paraId="5BBC39D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Kuklo TR*</w:t>
      </w:r>
      <w:r w:rsidR="00283C21" w:rsidRPr="00AB6533">
        <w:t>,</w:t>
      </w:r>
      <w:r w:rsidRPr="00AB6533">
        <w:t xml:space="preserve"> </w:t>
      </w:r>
      <w:r w:rsidR="00D107F3" w:rsidRPr="00AB6533">
        <w:rPr>
          <w:b/>
          <w:bCs/>
        </w:rPr>
        <w:t>Lenke LG</w:t>
      </w:r>
      <w:r w:rsidRPr="00AB6533">
        <w:t xml:space="preserve">, O’Brien M*, Lehman </w:t>
      </w:r>
      <w:r w:rsidR="00D53979" w:rsidRPr="00AB6533">
        <w:t xml:space="preserve">RA, Schroeder T, Polly Jr. DW. </w:t>
      </w:r>
      <w:r w:rsidRPr="00AB6533">
        <w:t>Accuracy and efficacy of thoracic pedicle sc</w:t>
      </w:r>
      <w:r w:rsidR="00D53979" w:rsidRPr="00AB6533">
        <w:t>rews in curves over 90 degrees.</w:t>
      </w:r>
      <w:r w:rsidRPr="00AB6533">
        <w:t xml:space="preserve"> World </w:t>
      </w:r>
      <w:r w:rsidR="0038418A" w:rsidRPr="00AB6533">
        <w:rPr>
          <w:iCs/>
        </w:rPr>
        <w:t>Spine</w:t>
      </w:r>
      <w:r w:rsidRPr="00AB6533">
        <w:t xml:space="preserve"> II, Chicago, </w:t>
      </w:r>
      <w:r w:rsidR="0093374C" w:rsidRPr="00AB6533">
        <w:t>IL</w:t>
      </w:r>
      <w:r w:rsidRPr="00AB6533">
        <w:t>, August 11-13, 2003.</w:t>
      </w:r>
    </w:p>
    <w:p w14:paraId="5F04D56F" w14:textId="77777777" w:rsidR="007E004B" w:rsidRPr="00AB6533" w:rsidRDefault="007E004B" w:rsidP="005052EB">
      <w:pPr>
        <w:keepLines/>
        <w:numPr>
          <w:ilvl w:val="0"/>
          <w:numId w:val="15"/>
        </w:numPr>
        <w:kinsoku w:val="0"/>
        <w:overflowPunct w:val="0"/>
        <w:autoSpaceDE w:val="0"/>
        <w:autoSpaceDN w:val="0"/>
        <w:spacing w:after="160" w:line="276" w:lineRule="auto"/>
      </w:pPr>
      <w:r w:rsidRPr="00AB6533">
        <w:t xml:space="preserve">Asher MA, </w:t>
      </w:r>
      <w:r w:rsidR="00D107F3" w:rsidRPr="00AB6533">
        <w:rPr>
          <w:b/>
          <w:bCs/>
        </w:rPr>
        <w:t>Lenke LG</w:t>
      </w:r>
      <w:r w:rsidRPr="00AB6533">
        <w:t>, Labelle HHL, Lonstein JE, Brown CW, Stokes IAF, Coonrad RW, Chan DPK, Deinlein DA, Jackson RP, Emans JB, Knight RQ</w:t>
      </w:r>
      <w:r w:rsidR="00D53979" w:rsidRPr="00AB6533">
        <w:t xml:space="preserve">, King HA, Zeller RD. </w:t>
      </w:r>
      <w:r w:rsidRPr="00AB6533">
        <w:t xml:space="preserve">Reliability of radiographic measurements in operative AIS performed by members of the SRS </w:t>
      </w:r>
      <w:r w:rsidR="00721549" w:rsidRPr="00AB6533">
        <w:t>W</w:t>
      </w:r>
      <w:r w:rsidRPr="00AB6533">
        <w:t xml:space="preserve">orking </w:t>
      </w:r>
      <w:r w:rsidR="00721549" w:rsidRPr="00AB6533">
        <w:t>G</w:t>
      </w:r>
      <w:r w:rsidRPr="00AB6533">
        <w:t xml:space="preserve">roup on 3D </w:t>
      </w:r>
      <w:r w:rsidR="00721549" w:rsidRPr="00AB6533">
        <w:t>S</w:t>
      </w:r>
      <w:r w:rsidRPr="00AB6533">
        <w:t xml:space="preserve">pinal </w:t>
      </w:r>
      <w:r w:rsidR="00721549" w:rsidRPr="00AB6533">
        <w:t>C</w:t>
      </w:r>
      <w:r w:rsidR="00D53979" w:rsidRPr="00AB6533">
        <w:t xml:space="preserve">lassification. </w:t>
      </w:r>
      <w:r w:rsidR="000E6BF0" w:rsidRPr="00AB6533">
        <w:t>Podium presentation</w:t>
      </w:r>
      <w:r w:rsidR="00A9435D" w:rsidRPr="00AB6533">
        <w:t xml:space="preserve"> </w:t>
      </w:r>
      <w:r w:rsidRPr="00AB6533">
        <w:t>1A</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577CF0B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Asher MA, </w:t>
      </w:r>
      <w:r w:rsidR="00D107F3" w:rsidRPr="00AB6533">
        <w:rPr>
          <w:b/>
          <w:bCs/>
        </w:rPr>
        <w:t>Lenke LG</w:t>
      </w:r>
      <w:r w:rsidRPr="00AB6533">
        <w:t>, Labelle HHL, Lonstein JE, Brown CW, Stokes IAF, Coonrad RW, Chan DPK, Deinlein DA, Jackson RP, Emans JB,</w:t>
      </w:r>
      <w:r w:rsidR="00D53979" w:rsidRPr="00AB6533">
        <w:t xml:space="preserve"> Knight RQ, King HA, Zeller RD.</w:t>
      </w:r>
      <w:r w:rsidRPr="00AB6533">
        <w:t xml:space="preserve"> Interobserver and intraobserver reliability of the SRS classification of adolescent idiopathic</w:t>
      </w:r>
      <w:r w:rsidR="00D53979" w:rsidRPr="00AB6533">
        <w:t xml:space="preserve"> scoliosis. </w:t>
      </w:r>
      <w:r w:rsidR="000E6BF0" w:rsidRPr="00AB6533">
        <w:t>Podium presentation</w:t>
      </w:r>
      <w:r w:rsidR="00A9435D" w:rsidRPr="00AB6533">
        <w:t xml:space="preserve"> </w:t>
      </w:r>
      <w:r w:rsidRPr="00AB6533">
        <w:t>1</w:t>
      </w:r>
      <w:r w:rsidR="007E004B" w:rsidRPr="00AB6533">
        <w:t>B</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w:t>
      </w:r>
      <w:r w:rsidR="00505DCD" w:rsidRPr="00AB6533">
        <w:t xml:space="preserve">Québec, </w:t>
      </w:r>
      <w:r w:rsidRPr="00AB6533">
        <w:t>Canada, September 10-13, 2003.</w:t>
      </w:r>
    </w:p>
    <w:p w14:paraId="6F2BA42C" w14:textId="77777777" w:rsidR="00FD449B"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Kuklo TR*, Richards BS, </w:t>
      </w:r>
      <w:r w:rsidR="00D107F3" w:rsidRPr="00AB6533">
        <w:rPr>
          <w:b/>
          <w:bCs/>
        </w:rPr>
        <w:t>Lenke LG</w:t>
      </w:r>
      <w:r w:rsidRPr="00AB6533">
        <w:t>, Polly DW, Schreiber D, Pinteric R, Schroeder T, Blanke KM</w:t>
      </w:r>
      <w:r w:rsidR="00340876" w:rsidRPr="00AB6533">
        <w:t xml:space="preserve">, </w:t>
      </w:r>
      <w:r w:rsidR="00D53979" w:rsidRPr="00AB6533">
        <w:t xml:space="preserve">AIS Section of the </w:t>
      </w:r>
      <w:r w:rsidRPr="00AB6533">
        <w:rPr>
          <w:iCs/>
        </w:rPr>
        <w:t>Spinal Deformity Study Group</w:t>
      </w:r>
      <w:r w:rsidR="00D53979" w:rsidRPr="00AB6533">
        <w:t xml:space="preserve">. </w:t>
      </w:r>
      <w:r w:rsidRPr="00AB6533">
        <w:t>A Multicenter clinical and radiographic analysis of anterior and posterior surgical techniques for treatment of thoracolumbar/lumbar AIS</w:t>
      </w:r>
      <w:r w:rsidR="00E5754D" w:rsidRPr="00AB6533">
        <w:t>:</w:t>
      </w:r>
      <w:r w:rsidRPr="00AB6533">
        <w:t xml:space="preserve"> </w:t>
      </w:r>
      <w:r w:rsidR="000D56B7" w:rsidRPr="00AB6533">
        <w:t>t</w:t>
      </w:r>
      <w:r w:rsidR="00D53979" w:rsidRPr="00AB6533">
        <w:t>he current state of the art.</w:t>
      </w:r>
      <w:r w:rsidRPr="00AB6533">
        <w:t xml:space="preserve"> </w:t>
      </w:r>
      <w:r w:rsidR="000E6BF0" w:rsidRPr="00AB6533">
        <w:t>Podium presentation</w:t>
      </w:r>
      <w:r w:rsidR="00A9435D" w:rsidRPr="00AB6533">
        <w:t xml:space="preserve"> </w:t>
      </w:r>
      <w:r w:rsidRPr="00AB6533">
        <w:t>8</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78462A4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Satake K</w:t>
      </w:r>
      <w:r w:rsidR="00941492" w:rsidRPr="00AB6533">
        <w:rPr>
          <w:vertAlign w:val="superscript"/>
        </w:rPr>
        <w:t>§</w:t>
      </w:r>
      <w:r w:rsidRPr="00AB6533">
        <w:t xml:space="preserve">, Lou J, </w:t>
      </w:r>
      <w:r w:rsidR="00D107F3" w:rsidRPr="00AB6533">
        <w:rPr>
          <w:b/>
          <w:bCs/>
        </w:rPr>
        <w:t>Lenke LG</w:t>
      </w:r>
      <w:r w:rsidR="00D53979" w:rsidRPr="00AB6533">
        <w:t>.</w:t>
      </w:r>
      <w:r w:rsidRPr="00AB6533">
        <w:t xml:space="preserve"> Migration of mesenchymal stem cells through cerebrospinal fluid in</w:t>
      </w:r>
      <w:r w:rsidR="00D53979" w:rsidRPr="00AB6533">
        <w:t xml:space="preserve">to injured spinal cord tissue. </w:t>
      </w:r>
      <w:r w:rsidR="000E6BF0" w:rsidRPr="00AB6533">
        <w:t>Podium presentation</w:t>
      </w:r>
      <w:r w:rsidR="00A9435D" w:rsidRPr="00AB6533">
        <w:t xml:space="preserve"> </w:t>
      </w:r>
      <w:r w:rsidRPr="00AB6533">
        <w:t>13</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36D2227E" w14:textId="77777777" w:rsidR="00120CC7" w:rsidRPr="00AB6533" w:rsidRDefault="009F657D" w:rsidP="005052EB">
      <w:pPr>
        <w:keepLines/>
        <w:numPr>
          <w:ilvl w:val="0"/>
          <w:numId w:val="15"/>
        </w:numPr>
        <w:kinsoku w:val="0"/>
        <w:overflowPunct w:val="0"/>
        <w:autoSpaceDE w:val="0"/>
        <w:autoSpaceDN w:val="0"/>
        <w:spacing w:after="160" w:line="276" w:lineRule="auto"/>
      </w:pPr>
      <w:r w:rsidRPr="00AB6533">
        <w:t xml:space="preserve">Rinella AS*, </w:t>
      </w:r>
      <w:r w:rsidR="00D107F3" w:rsidRPr="00AB6533">
        <w:rPr>
          <w:b/>
          <w:bCs/>
        </w:rPr>
        <w:t>Lenke LG</w:t>
      </w:r>
      <w:r w:rsidRPr="00AB6533">
        <w:t>, Whitaker C, Kim Y</w:t>
      </w:r>
      <w:r w:rsidR="00941492" w:rsidRPr="00AB6533">
        <w:rPr>
          <w:vertAlign w:val="superscript"/>
        </w:rPr>
        <w:t>§</w:t>
      </w:r>
      <w:r w:rsidRPr="00AB6533">
        <w:t>, Park SS, Peelle M</w:t>
      </w:r>
      <w:r w:rsidR="002D175F" w:rsidRPr="00AB6533">
        <w:rPr>
          <w:vertAlign w:val="superscript"/>
        </w:rPr>
        <w:t>‡</w:t>
      </w:r>
      <w:r w:rsidR="00D53979" w:rsidRPr="00AB6533">
        <w:t xml:space="preserve">, Bridwell KH. </w:t>
      </w:r>
      <w:r w:rsidRPr="00AB6533">
        <w:t xml:space="preserve">Perioperative halo-gravity traction in the treatment of </w:t>
      </w:r>
      <w:r w:rsidR="00D53979" w:rsidRPr="00AB6533">
        <w:t xml:space="preserve">severe scoliosis and kyphosis. </w:t>
      </w:r>
      <w:r w:rsidR="000E6BF0" w:rsidRPr="00AB6533">
        <w:t>Podium presentation</w:t>
      </w:r>
      <w:r w:rsidR="00A9435D" w:rsidRPr="00AB6533">
        <w:t xml:space="preserve"> </w:t>
      </w:r>
      <w:r w:rsidRPr="00AB6533">
        <w:t>29</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3682171D"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Marks M, Blanke K, Sides B, Newton PO, Kim Y</w:t>
      </w:r>
      <w:r w:rsidR="00941492" w:rsidRPr="00AB6533">
        <w:rPr>
          <w:vertAlign w:val="superscript"/>
        </w:rPr>
        <w:t>§</w:t>
      </w:r>
      <w:r w:rsidR="00D53979" w:rsidRPr="00AB6533">
        <w:t xml:space="preserve">. </w:t>
      </w:r>
      <w:r w:rsidR="009F657D" w:rsidRPr="00AB6533">
        <w:t xml:space="preserve">Prospective pulmonary function comparison of open </w:t>
      </w:r>
      <w:r w:rsidR="00492497" w:rsidRPr="00AB6533">
        <w:rPr>
          <w:iCs/>
        </w:rPr>
        <w:t>vs</w:t>
      </w:r>
      <w:r w:rsidR="0030250E" w:rsidRPr="00AB6533">
        <w:t>.</w:t>
      </w:r>
      <w:r w:rsidR="009F657D" w:rsidRPr="00AB6533">
        <w:t xml:space="preserve"> endoscopic anterior fusion combined with posterior fusion in ad</w:t>
      </w:r>
      <w:r w:rsidR="00D53979" w:rsidRPr="00AB6533">
        <w:t xml:space="preserve">olescent idiopathic scoliosis. </w:t>
      </w:r>
      <w:r w:rsidR="000E6BF0" w:rsidRPr="00AB6533">
        <w:t>Podium presentation</w:t>
      </w:r>
      <w:r w:rsidR="00A9435D" w:rsidRPr="00AB6533">
        <w:t xml:space="preserve"> </w:t>
      </w:r>
      <w:r w:rsidR="009F657D" w:rsidRPr="00AB6533">
        <w:t>40</w:t>
      </w:r>
      <w:r w:rsidR="00505BA5" w:rsidRPr="00AB6533">
        <w:t>.</w:t>
      </w:r>
      <w:r w:rsidR="009F657D" w:rsidRPr="00AB6533">
        <w:t xml:space="preserve"> Scoliosis Research Society 38</w:t>
      </w:r>
      <w:r w:rsidR="009F657D" w:rsidRPr="00AB6533">
        <w:rPr>
          <w:vertAlign w:val="superscript"/>
        </w:rPr>
        <w:t>th</w:t>
      </w:r>
      <w:r w:rsidR="009F657D" w:rsidRPr="00AB6533">
        <w:t xml:space="preserve"> Annual Meeting, </w:t>
      </w:r>
      <w:r w:rsidR="00194ACB" w:rsidRPr="00AB6533">
        <w:t>Montréal</w:t>
      </w:r>
      <w:r w:rsidR="009F657D" w:rsidRPr="00AB6533">
        <w:t xml:space="preserve">, </w:t>
      </w:r>
      <w:r w:rsidR="00194ACB" w:rsidRPr="00AB6533">
        <w:t>Québec</w:t>
      </w:r>
      <w:r w:rsidR="009F657D" w:rsidRPr="00AB6533">
        <w:t xml:space="preserve"> City, Canada, September 10-13, 2003.</w:t>
      </w:r>
    </w:p>
    <w:p w14:paraId="37BD771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Bridwell KH, Cats-Baril W, Berven S, Glassman S, Farcy JP, Horton W, </w:t>
      </w:r>
      <w:r w:rsidR="00D107F3" w:rsidRPr="00AB6533">
        <w:rPr>
          <w:b/>
          <w:bCs/>
        </w:rPr>
        <w:t>Lenke LG</w:t>
      </w:r>
      <w:r w:rsidR="00D53979" w:rsidRPr="00AB6533">
        <w:t xml:space="preserve">, Radake T. </w:t>
      </w:r>
      <w:r w:rsidRPr="00AB6533">
        <w:t xml:space="preserve">The validity of the SRS-22 </w:t>
      </w:r>
      <w:r w:rsidR="00884A18" w:rsidRPr="00AB6533">
        <w:t>I</w:t>
      </w:r>
      <w:r w:rsidRPr="00AB6533">
        <w:t>nstrument in an adult spinal deformity population compa</w:t>
      </w:r>
      <w:r w:rsidR="00D53979" w:rsidRPr="00AB6533">
        <w:t xml:space="preserve">red to the Oswestry and SF-12. </w:t>
      </w:r>
      <w:r w:rsidR="000E6BF0" w:rsidRPr="00AB6533">
        <w:t>Podium presentation</w:t>
      </w:r>
      <w:r w:rsidR="00A9435D" w:rsidRPr="00AB6533">
        <w:t xml:space="preserve"> </w:t>
      </w:r>
      <w:r w:rsidRPr="00AB6533">
        <w:t>42</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7A8FB3F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Glattes RC*, Bridwell KH, </w:t>
      </w:r>
      <w:r w:rsidR="00D107F3" w:rsidRPr="00AB6533">
        <w:rPr>
          <w:b/>
          <w:bCs/>
        </w:rPr>
        <w:t>Lenke LG</w:t>
      </w:r>
      <w:r w:rsidR="00D53979" w:rsidRPr="00AB6533">
        <w:t xml:space="preserve">, Rinella A*, Edwards II C*. </w:t>
      </w:r>
      <w:r w:rsidRPr="00AB6533">
        <w:t>Proximal junctional kyphosis in adult spinal deformity following long instrumented posterior spinal fusion</w:t>
      </w:r>
      <w:r w:rsidR="00077AAD" w:rsidRPr="00AB6533">
        <w:t>:</w:t>
      </w:r>
      <w:r w:rsidR="00D53979" w:rsidRPr="00AB6533">
        <w:t xml:space="preserve"> </w:t>
      </w:r>
      <w:r w:rsidR="000D56B7" w:rsidRPr="00AB6533">
        <w:t>i</w:t>
      </w:r>
      <w:r w:rsidRPr="00AB6533">
        <w:t>ncidence, outco</w:t>
      </w:r>
      <w:r w:rsidR="00D53979" w:rsidRPr="00AB6533">
        <w:t xml:space="preserve">mes and risk factors analysis. </w:t>
      </w:r>
      <w:r w:rsidR="000E6BF0" w:rsidRPr="00AB6533">
        <w:t>Podium presentation</w:t>
      </w:r>
      <w:r w:rsidR="00A9435D" w:rsidRPr="00AB6533">
        <w:t xml:space="preserve"> </w:t>
      </w:r>
      <w:r w:rsidRPr="00AB6533">
        <w:t>46</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75F793B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Edwards II CC*, Bridwell KH, Patel A</w:t>
      </w:r>
      <w:r w:rsidR="002D175F" w:rsidRPr="00AB6533">
        <w:rPr>
          <w:vertAlign w:val="superscript"/>
        </w:rPr>
        <w:t>‡</w:t>
      </w:r>
      <w:r w:rsidRPr="00AB6533">
        <w:t xml:space="preserve">, Rinella A*, Berra A, </w:t>
      </w:r>
      <w:r w:rsidR="00D107F3" w:rsidRPr="00AB6533">
        <w:rPr>
          <w:b/>
          <w:bCs/>
        </w:rPr>
        <w:t>Lenke LG</w:t>
      </w:r>
      <w:r w:rsidR="00D53979" w:rsidRPr="00AB6533">
        <w:t xml:space="preserve">. </w:t>
      </w:r>
      <w:r w:rsidRPr="00AB6533">
        <w:t>Long adult deformity fusions</w:t>
      </w:r>
      <w:r w:rsidR="00E50097" w:rsidRPr="00AB6533">
        <w:t>:</w:t>
      </w:r>
      <w:r w:rsidR="00D53979" w:rsidRPr="00AB6533">
        <w:t xml:space="preserve"> </w:t>
      </w:r>
      <w:r w:rsidRPr="00AB6533">
        <w:t>Is it bett</w:t>
      </w:r>
      <w:r w:rsidR="00D53979" w:rsidRPr="00AB6533">
        <w:t>er to stop at L5 or the sacrum?</w:t>
      </w:r>
      <w:r w:rsidRPr="00AB6533">
        <w:t xml:space="preserve"> </w:t>
      </w:r>
      <w:r w:rsidR="000E6BF0" w:rsidRPr="00AB6533">
        <w:t>Podium presentation</w:t>
      </w:r>
      <w:r w:rsidR="00A9435D" w:rsidRPr="00AB6533">
        <w:t xml:space="preserve"> </w:t>
      </w:r>
      <w:r w:rsidRPr="00AB6533">
        <w:t>48</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35EAF241" w14:textId="77777777" w:rsidR="00DF6240" w:rsidRPr="00AB6533" w:rsidRDefault="009F657D" w:rsidP="005052EB">
      <w:pPr>
        <w:keepLines/>
        <w:numPr>
          <w:ilvl w:val="0"/>
          <w:numId w:val="15"/>
        </w:numPr>
        <w:kinsoku w:val="0"/>
        <w:overflowPunct w:val="0"/>
        <w:autoSpaceDE w:val="0"/>
        <w:autoSpaceDN w:val="0"/>
        <w:spacing w:after="160" w:line="276" w:lineRule="auto"/>
      </w:pPr>
      <w:r w:rsidRPr="00AB6533">
        <w:t>Kim Y</w:t>
      </w:r>
      <w:r w:rsidR="00941492" w:rsidRPr="00AB6533">
        <w:rPr>
          <w:vertAlign w:val="superscript"/>
        </w:rPr>
        <w:t>§</w:t>
      </w:r>
      <w:r w:rsidRPr="00AB6533">
        <w:t xml:space="preserve">, Bridwell KH, </w:t>
      </w:r>
      <w:r w:rsidR="00D107F3" w:rsidRPr="00AB6533">
        <w:rPr>
          <w:b/>
          <w:bCs/>
        </w:rPr>
        <w:t>Lenke LG</w:t>
      </w:r>
      <w:r w:rsidR="00D53979" w:rsidRPr="00AB6533">
        <w:t xml:space="preserve">, Rinella A*. </w:t>
      </w:r>
      <w:r w:rsidRPr="00AB6533">
        <w:t>Pseudarthrosis in adult idiopa</w:t>
      </w:r>
      <w:r w:rsidR="00D53979" w:rsidRPr="00AB6533">
        <w:t>thic scoliosis primary fusions.</w:t>
      </w:r>
      <w:r w:rsidRPr="00AB6533">
        <w:t xml:space="preserve"> </w:t>
      </w:r>
      <w:r w:rsidR="000E6BF0" w:rsidRPr="00AB6533">
        <w:t>Podium presentation</w:t>
      </w:r>
      <w:r w:rsidR="00A9435D" w:rsidRPr="00AB6533">
        <w:t xml:space="preserve"> </w:t>
      </w:r>
      <w:r w:rsidRPr="00AB6533">
        <w:t>49</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115C7D8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Orchowski JR*, Bridwell KH, </w:t>
      </w:r>
      <w:r w:rsidR="00D107F3" w:rsidRPr="00AB6533">
        <w:rPr>
          <w:b/>
          <w:bCs/>
        </w:rPr>
        <w:t>Lenke LG</w:t>
      </w:r>
      <w:r w:rsidR="00D53979" w:rsidRPr="00AB6533">
        <w:t>.</w:t>
      </w:r>
      <w:r w:rsidRPr="00AB6533">
        <w:t xml:space="preserve"> Neurological deficit from a purely vascular etiology after unilateral vessel ligation of segmental arteries during anterior thor</w:t>
      </w:r>
      <w:r w:rsidR="00D53979" w:rsidRPr="00AB6533">
        <w:t xml:space="preserve">acolumbar fusion of the spine. </w:t>
      </w:r>
      <w:r w:rsidR="000E6BF0" w:rsidRPr="00AB6533">
        <w:t>Podium presentation</w:t>
      </w:r>
      <w:r w:rsidR="00A9435D" w:rsidRPr="00AB6533">
        <w:t xml:space="preserve"> </w:t>
      </w:r>
      <w:r w:rsidRPr="00AB6533">
        <w:t>61</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2449978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t>
      </w:r>
      <w:r w:rsidR="00941492" w:rsidRPr="00AB6533">
        <w:rPr>
          <w:vertAlign w:val="superscript"/>
        </w:rPr>
        <w:t>§</w:t>
      </w:r>
      <w:r w:rsidRPr="00AB6533">
        <w:t xml:space="preserve">, </w:t>
      </w:r>
      <w:r w:rsidR="00D107F3" w:rsidRPr="00AB6533">
        <w:rPr>
          <w:b/>
          <w:bCs/>
        </w:rPr>
        <w:t>Lenke LG</w:t>
      </w:r>
      <w:r w:rsidR="00D53979" w:rsidRPr="00AB6533">
        <w:t xml:space="preserve">, Bridwell KH. </w:t>
      </w:r>
      <w:r w:rsidRPr="00AB6533">
        <w:t xml:space="preserve">Comparative analysis of pedicle screw </w:t>
      </w:r>
      <w:r w:rsidRPr="00AB6533">
        <w:rPr>
          <w:iCs/>
        </w:rPr>
        <w:t>versus</w:t>
      </w:r>
      <w:r w:rsidRPr="00AB6533">
        <w:t xml:space="preserve"> hook instrumentation in posterior spinal fusion of adolescent idiopathic scoliosis</w:t>
      </w:r>
      <w:r w:rsidR="00625249" w:rsidRPr="00AB6533">
        <w:t>:</w:t>
      </w:r>
      <w:r w:rsidR="00D53979" w:rsidRPr="00AB6533">
        <w:t xml:space="preserve"> A matched cohort analysis. </w:t>
      </w:r>
      <w:r w:rsidR="000E6BF0" w:rsidRPr="00AB6533">
        <w:t>Podium presentation</w:t>
      </w:r>
      <w:r w:rsidR="00A9435D" w:rsidRPr="00AB6533">
        <w:t xml:space="preserve"> </w:t>
      </w:r>
      <w:r w:rsidRPr="00AB6533">
        <w:t>81</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364752A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D’Andrea LP, Betz RR, Newton PO, </w:t>
      </w:r>
      <w:r w:rsidR="00D107F3" w:rsidRPr="00AB6533">
        <w:rPr>
          <w:b/>
          <w:bCs/>
        </w:rPr>
        <w:t>Lenke LG</w:t>
      </w:r>
      <w:r w:rsidRPr="00AB6533">
        <w:t>, Clements DH, Harms J, Haher TR, Lowe TG, Mero</w:t>
      </w:r>
      <w:r w:rsidR="00D53979" w:rsidRPr="00AB6533">
        <w:t xml:space="preserve">la AA, Crawford AH, Sucato DJ. </w:t>
      </w:r>
      <w:r w:rsidRPr="00AB6533">
        <w:t xml:space="preserve">Effects of continued posterior spinal growth on sagittal contour after anterior spinal fusion with instrumentation of different sizes for </w:t>
      </w:r>
      <w:r w:rsidR="005C555A" w:rsidRPr="00AB6533">
        <w:t>adolescent idiopathic scoliosis</w:t>
      </w:r>
      <w:r w:rsidR="00D53979" w:rsidRPr="00AB6533">
        <w:t xml:space="preserve">. </w:t>
      </w:r>
      <w:r w:rsidR="000E6BF0" w:rsidRPr="00AB6533">
        <w:t>Podium presentation</w:t>
      </w:r>
      <w:r w:rsidR="00A9435D" w:rsidRPr="00AB6533">
        <w:t xml:space="preserve"> </w:t>
      </w:r>
      <w:r w:rsidRPr="00AB6533">
        <w:t>82</w:t>
      </w:r>
      <w:r w:rsidR="00505BA5"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Pr="00AB6533">
        <w:t xml:space="preserve"> City, Canada, September 10-13, 2003.</w:t>
      </w:r>
    </w:p>
    <w:p w14:paraId="693A1852" w14:textId="77777777" w:rsidR="009F657D" w:rsidRPr="00AB6533" w:rsidRDefault="00077AAD" w:rsidP="005052EB">
      <w:pPr>
        <w:keepLines/>
        <w:numPr>
          <w:ilvl w:val="0"/>
          <w:numId w:val="15"/>
        </w:numPr>
        <w:kinsoku w:val="0"/>
        <w:overflowPunct w:val="0"/>
        <w:autoSpaceDE w:val="0"/>
        <w:autoSpaceDN w:val="0"/>
        <w:spacing w:after="160" w:line="276" w:lineRule="auto"/>
      </w:pPr>
      <w:r w:rsidRPr="00AB6533">
        <w:rPr>
          <w:b/>
          <w:bCs/>
        </w:rPr>
        <w:t>Lenke LG</w:t>
      </w:r>
      <w:r w:rsidRPr="00AB6533">
        <w:t xml:space="preserve">, </w:t>
      </w:r>
      <w:r w:rsidR="009F657D" w:rsidRPr="00AB6533">
        <w:t>Engsberg JR,</w:t>
      </w:r>
      <w:r w:rsidR="00D53979" w:rsidRPr="00AB6533">
        <w:t xml:space="preserve"> Bridwell KH, Uhrich M, Ross S.</w:t>
      </w:r>
      <w:r w:rsidR="009F657D" w:rsidRPr="00AB6533">
        <w:t xml:space="preserve"> Prospective evaluation of gait and trunk range of motion (ROM) following anterior or posterior spinal fusion in adolesce</w:t>
      </w:r>
      <w:r w:rsidR="00D53979" w:rsidRPr="00AB6533">
        <w:t xml:space="preserve">nt idiopathic scoliosis (AIS). </w:t>
      </w:r>
      <w:r w:rsidR="000E6BF0" w:rsidRPr="00AB6533">
        <w:t>Podium presentation</w:t>
      </w:r>
      <w:r w:rsidR="00A9435D" w:rsidRPr="00AB6533">
        <w:t xml:space="preserve"> </w:t>
      </w:r>
      <w:r w:rsidR="009F657D" w:rsidRPr="00AB6533">
        <w:t>86</w:t>
      </w:r>
      <w:r w:rsidR="00505BA5" w:rsidRPr="00AB6533">
        <w:t>.</w:t>
      </w:r>
      <w:r w:rsidR="009F657D" w:rsidRPr="00AB6533">
        <w:t xml:space="preserve"> Scoliosis Research Society 38</w:t>
      </w:r>
      <w:r w:rsidR="009F657D" w:rsidRPr="00AB6533">
        <w:rPr>
          <w:vertAlign w:val="superscript"/>
        </w:rPr>
        <w:t>th</w:t>
      </w:r>
      <w:r w:rsidR="009F657D" w:rsidRPr="00AB6533">
        <w:t xml:space="preserve"> Annual Meeting, </w:t>
      </w:r>
      <w:r w:rsidR="00194ACB" w:rsidRPr="00AB6533">
        <w:t>Québec</w:t>
      </w:r>
      <w:r w:rsidR="009F657D" w:rsidRPr="00AB6533">
        <w:t xml:space="preserve"> City, Canada, September 10-13, 2003.</w:t>
      </w:r>
    </w:p>
    <w:p w14:paraId="74C3EB36"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Blanke K, Sides B, Steger-May K, Bridwell KH, Satake K</w:t>
      </w:r>
      <w:r w:rsidR="00941492" w:rsidRPr="00AB6533">
        <w:rPr>
          <w:vertAlign w:val="superscript"/>
        </w:rPr>
        <w:t>§</w:t>
      </w:r>
      <w:r w:rsidR="009F657D" w:rsidRPr="00AB6533">
        <w:t>, Kim Y</w:t>
      </w:r>
      <w:r w:rsidR="00941492" w:rsidRPr="00AB6533">
        <w:rPr>
          <w:vertAlign w:val="superscript"/>
        </w:rPr>
        <w:t>§</w:t>
      </w:r>
      <w:r w:rsidR="00D53979" w:rsidRPr="00AB6533">
        <w:t xml:space="preserve">. </w:t>
      </w:r>
      <w:r w:rsidR="009F657D" w:rsidRPr="00AB6533">
        <w:t>Can we predict postoperative disc wedging below anterior instrumented thoracolumbar/lumbar adolescent</w:t>
      </w:r>
      <w:r w:rsidR="00D53979" w:rsidRPr="00AB6533">
        <w:t xml:space="preserve"> idiopathic scoliosis fusions? </w:t>
      </w:r>
      <w:r w:rsidR="000E6BF0" w:rsidRPr="00AB6533">
        <w:t>Podium presentation</w:t>
      </w:r>
      <w:r w:rsidR="00A9435D" w:rsidRPr="00AB6533">
        <w:t xml:space="preserve"> </w:t>
      </w:r>
      <w:r w:rsidR="009F657D" w:rsidRPr="00AB6533">
        <w:t>88</w:t>
      </w:r>
      <w:r w:rsidR="00505BA5" w:rsidRPr="00AB6533">
        <w:t>.</w:t>
      </w:r>
      <w:r w:rsidR="009F657D" w:rsidRPr="00AB6533">
        <w:t xml:space="preserve"> Scoliosis Research Society 38</w:t>
      </w:r>
      <w:r w:rsidR="009F657D" w:rsidRPr="00AB6533">
        <w:rPr>
          <w:vertAlign w:val="superscript"/>
        </w:rPr>
        <w:t>th</w:t>
      </w:r>
      <w:r w:rsidR="009F657D" w:rsidRPr="00AB6533">
        <w:t xml:space="preserve"> Annual Meeting, </w:t>
      </w:r>
      <w:r w:rsidR="00194ACB" w:rsidRPr="00AB6533">
        <w:t>Québec</w:t>
      </w:r>
      <w:r w:rsidR="009F657D" w:rsidRPr="00AB6533">
        <w:t xml:space="preserve"> City, Canada, September 10-13, 2003.</w:t>
      </w:r>
    </w:p>
    <w:p w14:paraId="1B23664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941492" w:rsidRPr="00AB6533">
        <w:rPr>
          <w:vertAlign w:val="superscript"/>
        </w:rPr>
        <w:t>§</w:t>
      </w:r>
      <w:r w:rsidRPr="00AB6533">
        <w:t xml:space="preserve">, </w:t>
      </w:r>
      <w:r w:rsidR="00D107F3" w:rsidRPr="00AB6533">
        <w:rPr>
          <w:b/>
          <w:bCs/>
        </w:rPr>
        <w:t>Lenke LG</w:t>
      </w:r>
      <w:r w:rsidR="000944E3" w:rsidRPr="00AB6533">
        <w:t xml:space="preserve">, Bridwell KH. </w:t>
      </w:r>
      <w:r w:rsidRPr="00AB6533">
        <w:t xml:space="preserve">Comparative analysis of pedicle screw </w:t>
      </w:r>
      <w:r w:rsidRPr="00AB6533">
        <w:rPr>
          <w:iCs/>
        </w:rPr>
        <w:t>versus</w:t>
      </w:r>
      <w:r w:rsidRPr="00AB6533">
        <w:t xml:space="preserve"> hook instrumentation in posterior spinal fusion of adolescent idiopathic scoliosis</w:t>
      </w:r>
      <w:r w:rsidR="00F86A8B" w:rsidRPr="00AB6533">
        <w:t>:</w:t>
      </w:r>
      <w:r w:rsidRPr="00AB6533">
        <w:t xml:space="preserve"> </w:t>
      </w:r>
      <w:r w:rsidR="000D56B7" w:rsidRPr="00AB6533">
        <w:t>a</w:t>
      </w:r>
      <w:r w:rsidR="000944E3" w:rsidRPr="00AB6533">
        <w:t xml:space="preserve"> matched cohort analysis.</w:t>
      </w:r>
      <w:r w:rsidRPr="00AB6533">
        <w:t xml:space="preserve"> North American </w:t>
      </w:r>
      <w:r w:rsidR="0038418A" w:rsidRPr="00AB6533">
        <w:rPr>
          <w:iCs/>
        </w:rPr>
        <w:t>Spine</w:t>
      </w:r>
      <w:r w:rsidRPr="00AB6533">
        <w:t xml:space="preserve"> Society 18</w:t>
      </w:r>
      <w:r w:rsidR="006A0D4E" w:rsidRPr="00AB6533">
        <w:rPr>
          <w:vertAlign w:val="superscript"/>
        </w:rPr>
        <w:t>th</w:t>
      </w:r>
      <w:r w:rsidR="006A0D4E" w:rsidRPr="00AB6533">
        <w:t xml:space="preserve"> </w:t>
      </w:r>
      <w:r w:rsidRPr="00AB6533">
        <w:t xml:space="preserve">Annual Meeting, San Diego, </w:t>
      </w:r>
      <w:r w:rsidR="009B0A53" w:rsidRPr="00AB6533">
        <w:t>CA</w:t>
      </w:r>
      <w:r w:rsidRPr="00AB6533">
        <w:t>, October 21-25, 2003.</w:t>
      </w:r>
    </w:p>
    <w:p w14:paraId="3816E4B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Orchowski JR*, Bridwell KH, </w:t>
      </w:r>
      <w:r w:rsidR="00D107F3" w:rsidRPr="00AB6533">
        <w:rPr>
          <w:b/>
          <w:bCs/>
        </w:rPr>
        <w:t>Lenke LG</w:t>
      </w:r>
      <w:r w:rsidR="000944E3" w:rsidRPr="00AB6533">
        <w:t>.</w:t>
      </w:r>
      <w:r w:rsidRPr="00AB6533">
        <w:t xml:space="preserve"> Neurological </w:t>
      </w:r>
      <w:r w:rsidR="000D56B7" w:rsidRPr="00AB6533">
        <w:t>d</w:t>
      </w:r>
      <w:r w:rsidRPr="00AB6533">
        <w:t>eficit from a purely vascular etiology after unilateral vessel ligation of segmental arteries during anterior tho</w:t>
      </w:r>
      <w:r w:rsidR="000944E3" w:rsidRPr="00AB6533">
        <w:t>racolumbar fusion of the spine</w:t>
      </w:r>
      <w:r w:rsidR="008D7321" w:rsidRPr="00AB6533">
        <w:t>.</w:t>
      </w:r>
      <w:r w:rsidR="000944E3" w:rsidRPr="00AB6533">
        <w:t xml:space="preserve"> </w:t>
      </w:r>
      <w:r w:rsidRPr="00AB6533">
        <w:t xml:space="preserve">North American </w:t>
      </w:r>
      <w:r w:rsidR="0038418A" w:rsidRPr="00AB6533">
        <w:rPr>
          <w:iCs/>
        </w:rPr>
        <w:t>Spine</w:t>
      </w:r>
      <w:r w:rsidRPr="00AB6533">
        <w:t xml:space="preserve"> Society 18</w:t>
      </w:r>
      <w:r w:rsidRPr="00AB6533">
        <w:rPr>
          <w:vertAlign w:val="superscript"/>
        </w:rPr>
        <w:t>th</w:t>
      </w:r>
      <w:r w:rsidRPr="00AB6533">
        <w:t xml:space="preserve"> Annual Meeting, San Diego, </w:t>
      </w:r>
      <w:r w:rsidR="009B0A53" w:rsidRPr="00AB6533">
        <w:t>CA</w:t>
      </w:r>
      <w:r w:rsidRPr="00AB6533">
        <w:t>, October 21-25, 2003.</w:t>
      </w:r>
    </w:p>
    <w:p w14:paraId="615037A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Glattes RC*, Bridwell KH, Rinella AS*, Edwards II CC*, </w:t>
      </w:r>
      <w:r w:rsidR="00D107F3" w:rsidRPr="00AB6533">
        <w:rPr>
          <w:b/>
          <w:bCs/>
        </w:rPr>
        <w:t>Lenke LG</w:t>
      </w:r>
      <w:r w:rsidR="000944E3" w:rsidRPr="00AB6533">
        <w:t xml:space="preserve">. </w:t>
      </w:r>
      <w:r w:rsidRPr="00AB6533">
        <w:t>An analysis of proximal junctional kyphosis after posterior spinal fusi</w:t>
      </w:r>
      <w:r w:rsidR="000944E3" w:rsidRPr="00AB6533">
        <w:t xml:space="preserve">on for adult spinal deformity. </w:t>
      </w:r>
      <w:r w:rsidR="000E6BF0" w:rsidRPr="00AB6533">
        <w:t>Podium presentation</w:t>
      </w:r>
      <w:r w:rsidR="00A9435D" w:rsidRPr="00AB6533">
        <w:t xml:space="preserve"> </w:t>
      </w:r>
      <w:r w:rsidRPr="00AB6533">
        <w:t>126</w:t>
      </w:r>
      <w:r w:rsidR="00505BA5" w:rsidRPr="00AB6533">
        <w:t>.</w:t>
      </w:r>
      <w:r w:rsidRPr="00AB6533">
        <w:t xml:space="preserve"> American Academy of Orthopaedic Surgeons 71</w:t>
      </w:r>
      <w:r w:rsidRPr="00AB6533">
        <w:rPr>
          <w:vertAlign w:val="superscript"/>
        </w:rPr>
        <w:t>st</w:t>
      </w:r>
      <w:r w:rsidRPr="00AB6533">
        <w:t xml:space="preserve"> Annual Meeting, San Francisco, </w:t>
      </w:r>
      <w:r w:rsidR="009B0A53" w:rsidRPr="00AB6533">
        <w:t>CA</w:t>
      </w:r>
      <w:r w:rsidRPr="00AB6533">
        <w:t>, March 11, 2004.</w:t>
      </w:r>
    </w:p>
    <w:p w14:paraId="5D7434A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Spencer UM*, Padberg AM, Raynor BL, </w:t>
      </w:r>
      <w:r w:rsidR="00D107F3" w:rsidRPr="00AB6533">
        <w:rPr>
          <w:b/>
          <w:bCs/>
        </w:rPr>
        <w:t>Lenke LG</w:t>
      </w:r>
      <w:r w:rsidR="000944E3" w:rsidRPr="00AB6533">
        <w:t>, Bridwell KH.</w:t>
      </w:r>
      <w:r w:rsidRPr="00AB6533">
        <w:t xml:space="preserve"> Lumbar root deficits undetected by monitoring for complex spinal surgeries</w:t>
      </w:r>
      <w:r w:rsidR="00F86A8B" w:rsidRPr="00AB6533">
        <w:t>:</w:t>
      </w:r>
      <w:r w:rsidR="008D7321" w:rsidRPr="00AB6533">
        <w:t xml:space="preserve"> </w:t>
      </w:r>
      <w:r w:rsidR="000D56B7" w:rsidRPr="00AB6533">
        <w:t>a</w:t>
      </w:r>
      <w:r w:rsidR="000944E3" w:rsidRPr="00AB6533">
        <w:t xml:space="preserve"> ten-year experience. </w:t>
      </w:r>
      <w:r w:rsidR="000E6BF0" w:rsidRPr="00AB6533">
        <w:t>Podium presentation</w:t>
      </w:r>
      <w:r w:rsidR="00A9435D" w:rsidRPr="00AB6533">
        <w:t xml:space="preserve"> </w:t>
      </w:r>
      <w:r w:rsidRPr="00AB6533">
        <w:t>127</w:t>
      </w:r>
      <w:r w:rsidR="00505BA5" w:rsidRPr="00AB6533">
        <w:t>.</w:t>
      </w:r>
      <w:r w:rsidRPr="00AB6533">
        <w:t xml:space="preserve"> American Academy of Orthopaedic Surgeons 71</w:t>
      </w:r>
      <w:r w:rsidRPr="00AB6533">
        <w:rPr>
          <w:vertAlign w:val="superscript"/>
        </w:rPr>
        <w:t>st</w:t>
      </w:r>
      <w:r w:rsidRPr="00AB6533">
        <w:t xml:space="preserve"> Annual Meeting, San Francisco, </w:t>
      </w:r>
      <w:r w:rsidR="009B0A53" w:rsidRPr="00AB6533">
        <w:t>CA</w:t>
      </w:r>
      <w:r w:rsidRPr="00AB6533">
        <w:t>, March 11, 2004.</w:t>
      </w:r>
    </w:p>
    <w:p w14:paraId="4E15820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941492" w:rsidRPr="00AB6533">
        <w:rPr>
          <w:vertAlign w:val="superscript"/>
        </w:rPr>
        <w:t>§</w:t>
      </w:r>
      <w:r w:rsidRPr="00AB6533">
        <w:t xml:space="preserve">, Bridwell KH, </w:t>
      </w:r>
      <w:r w:rsidR="00D107F3" w:rsidRPr="00AB6533">
        <w:rPr>
          <w:b/>
          <w:bCs/>
        </w:rPr>
        <w:t>Lenke LG</w:t>
      </w:r>
      <w:r w:rsidR="000944E3" w:rsidRPr="00AB6533">
        <w:t>.</w:t>
      </w:r>
      <w:r w:rsidRPr="00AB6533">
        <w:t xml:space="preserve"> Pseudarthrosis in adult idiopat</w:t>
      </w:r>
      <w:r w:rsidR="000944E3" w:rsidRPr="00AB6533">
        <w:t xml:space="preserve">hic scoliosis primary fusions. </w:t>
      </w:r>
      <w:r w:rsidR="000E6BF0" w:rsidRPr="00AB6533">
        <w:t>Podium presentation</w:t>
      </w:r>
      <w:r w:rsidR="00A9435D" w:rsidRPr="00AB6533">
        <w:t xml:space="preserve"> </w:t>
      </w:r>
      <w:r w:rsidRPr="00AB6533">
        <w:t>254</w:t>
      </w:r>
      <w:r w:rsidR="00505BA5" w:rsidRPr="00AB6533">
        <w:t>.</w:t>
      </w:r>
      <w:r w:rsidRPr="00AB6533">
        <w:t xml:space="preserve"> American Academy of Orthopaedic Surgeons 71</w:t>
      </w:r>
      <w:r w:rsidRPr="00AB6533">
        <w:rPr>
          <w:vertAlign w:val="superscript"/>
        </w:rPr>
        <w:t>st</w:t>
      </w:r>
      <w:r w:rsidRPr="00AB6533">
        <w:t xml:space="preserve"> Annual Meeting, San Francisco, </w:t>
      </w:r>
      <w:r w:rsidR="009B0A53" w:rsidRPr="00AB6533">
        <w:t>CA</w:t>
      </w:r>
      <w:r w:rsidRPr="00AB6533">
        <w:t>, March 12, 2004.</w:t>
      </w:r>
    </w:p>
    <w:p w14:paraId="2A2919D6" w14:textId="77777777" w:rsidR="00C466EE"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0944E3" w:rsidRPr="00AB6533">
        <w:t xml:space="preserve">. </w:t>
      </w:r>
      <w:r w:rsidR="00C466EE" w:rsidRPr="00AB6533">
        <w:t xml:space="preserve">Thorascopic anterior </w:t>
      </w:r>
      <w:r w:rsidR="00C466EE" w:rsidRPr="00AB6533">
        <w:rPr>
          <w:iCs/>
        </w:rPr>
        <w:t>versus</w:t>
      </w:r>
      <w:r w:rsidR="00C466EE" w:rsidRPr="00AB6533">
        <w:t xml:space="preserve"> open posterior spinal fusion for ad</w:t>
      </w:r>
      <w:r w:rsidR="000944E3" w:rsidRPr="00AB6533">
        <w:t xml:space="preserve">olescent idiopathic scoliosis. </w:t>
      </w:r>
      <w:r w:rsidR="000E6BF0" w:rsidRPr="00AB6533">
        <w:t>Podium presentation</w:t>
      </w:r>
      <w:r w:rsidR="00A9435D" w:rsidRPr="00AB6533">
        <w:t xml:space="preserve"> </w:t>
      </w:r>
      <w:r w:rsidR="00C466EE" w:rsidRPr="00AB6533">
        <w:t>258</w:t>
      </w:r>
      <w:r w:rsidR="00505BA5" w:rsidRPr="00AB6533">
        <w:t>.</w:t>
      </w:r>
      <w:r w:rsidR="00C466EE" w:rsidRPr="00AB6533">
        <w:t xml:space="preserve"> American Academy of Orthopaedic Surgeons 71</w:t>
      </w:r>
      <w:r w:rsidR="00C466EE" w:rsidRPr="00AB6533">
        <w:rPr>
          <w:vertAlign w:val="superscript"/>
        </w:rPr>
        <w:t>st</w:t>
      </w:r>
      <w:r w:rsidR="00C466EE" w:rsidRPr="00AB6533">
        <w:t xml:space="preserve"> Annual Meeting, San Francisco, </w:t>
      </w:r>
      <w:r w:rsidR="009B0A53" w:rsidRPr="00AB6533">
        <w:t>CA</w:t>
      </w:r>
      <w:r w:rsidR="00C466EE" w:rsidRPr="00AB6533">
        <w:t>, March 12, 2004.</w:t>
      </w:r>
    </w:p>
    <w:p w14:paraId="05D0E66F" w14:textId="77777777" w:rsidR="006008CA" w:rsidRPr="00AB6533" w:rsidRDefault="006008CA" w:rsidP="005052EB">
      <w:pPr>
        <w:keepLines/>
        <w:numPr>
          <w:ilvl w:val="0"/>
          <w:numId w:val="15"/>
        </w:numPr>
        <w:kinsoku w:val="0"/>
        <w:overflowPunct w:val="0"/>
        <w:autoSpaceDE w:val="0"/>
        <w:autoSpaceDN w:val="0"/>
        <w:spacing w:after="160" w:line="276" w:lineRule="auto"/>
      </w:pPr>
      <w:r w:rsidRPr="00AB6533">
        <w:t>Peelle MW</w:t>
      </w:r>
      <w:r w:rsidR="008D3942" w:rsidRPr="00AB6533">
        <w:rPr>
          <w:vertAlign w:val="superscript"/>
        </w:rPr>
        <w:t>‡</w:t>
      </w:r>
      <w:r w:rsidRPr="00AB6533">
        <w:t xml:space="preserve">, </w:t>
      </w:r>
      <w:r w:rsidR="00D107F3" w:rsidRPr="00AB6533">
        <w:rPr>
          <w:b/>
          <w:bCs/>
        </w:rPr>
        <w:t>Lenke LG</w:t>
      </w:r>
      <w:r w:rsidRPr="00AB6533">
        <w:t>, Bridwell KH, Patel AA</w:t>
      </w:r>
      <w:r w:rsidR="008D3942" w:rsidRPr="00AB6533">
        <w:rPr>
          <w:vertAlign w:val="superscript"/>
        </w:rPr>
        <w:t>‡</w:t>
      </w:r>
      <w:r w:rsidR="000944E3" w:rsidRPr="00AB6533">
        <w:t xml:space="preserve">. </w:t>
      </w:r>
      <w:r w:rsidRPr="00AB6533">
        <w:t xml:space="preserve">Iliac screw </w:t>
      </w:r>
      <w:r w:rsidRPr="00AB6533">
        <w:rPr>
          <w:iCs/>
        </w:rPr>
        <w:t>versus</w:t>
      </w:r>
      <w:r w:rsidRPr="00AB6533">
        <w:t xml:space="preserve"> Galveston rod pelvic fixation techniques in n</w:t>
      </w:r>
      <w:r w:rsidR="000944E3" w:rsidRPr="00AB6533">
        <w:t xml:space="preserve">euromuscular spinal deformity. </w:t>
      </w:r>
      <w:r w:rsidR="000E6BF0" w:rsidRPr="00AB6533">
        <w:t>Podium presentation</w:t>
      </w:r>
      <w:r w:rsidR="00A9435D" w:rsidRPr="00AB6533">
        <w:t xml:space="preserve"> </w:t>
      </w:r>
      <w:r w:rsidR="0005734F" w:rsidRPr="00AB6533">
        <w:t>99</w:t>
      </w:r>
      <w:r w:rsidR="00505BA5" w:rsidRPr="00AB6533">
        <w:t>.</w:t>
      </w:r>
      <w:r w:rsidR="0005734F" w:rsidRPr="00AB6533">
        <w:t xml:space="preserve"> Mid-America Orthopaedic Association 22</w:t>
      </w:r>
      <w:r w:rsidR="0005734F" w:rsidRPr="00AB6533">
        <w:rPr>
          <w:vertAlign w:val="superscript"/>
        </w:rPr>
        <w:t>nd</w:t>
      </w:r>
      <w:r w:rsidR="0005734F" w:rsidRPr="00AB6533">
        <w:t xml:space="preserve"> Annual Meeting, La Quinta, </w:t>
      </w:r>
      <w:r w:rsidR="009B0A53" w:rsidRPr="00AB6533">
        <w:t>CA</w:t>
      </w:r>
      <w:r w:rsidR="0005734F" w:rsidRPr="00AB6533">
        <w:t>, April 14-18, 2004.</w:t>
      </w:r>
    </w:p>
    <w:p w14:paraId="3A24F2F0" w14:textId="77777777" w:rsidR="00CA18A8" w:rsidRPr="00AB6533" w:rsidRDefault="00A6553B"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Pr="00AB6533">
        <w:t>, Peelle MW</w:t>
      </w:r>
      <w:r w:rsidR="005656B7" w:rsidRPr="00AB6533">
        <w:rPr>
          <w:vertAlign w:val="superscript"/>
        </w:rPr>
        <w:t>‡</w:t>
      </w:r>
      <w:r w:rsidR="000944E3" w:rsidRPr="00AB6533">
        <w:t xml:space="preserve">. </w:t>
      </w:r>
      <w:r w:rsidRPr="00AB6533">
        <w:t>Curve prevalence of infantile and juvenile curves using a modifie</w:t>
      </w:r>
      <w:r w:rsidR="000944E3" w:rsidRPr="00AB6533">
        <w:t xml:space="preserve">d Lenke classification scheme. </w:t>
      </w:r>
      <w:r w:rsidR="000E6BF0" w:rsidRPr="00AB6533">
        <w:t>Podium presentation</w:t>
      </w:r>
      <w:r w:rsidR="00A9435D" w:rsidRPr="00AB6533">
        <w:t xml:space="preserve"> </w:t>
      </w:r>
      <w:r w:rsidRPr="00AB6533">
        <w:t>100</w:t>
      </w:r>
      <w:r w:rsidR="00505BA5" w:rsidRPr="00AB6533">
        <w:t>.</w:t>
      </w:r>
      <w:r w:rsidRPr="00AB6533">
        <w:t xml:space="preserve"> Mid-America Orthopaedic Association 22</w:t>
      </w:r>
      <w:r w:rsidRPr="00AB6533">
        <w:rPr>
          <w:vertAlign w:val="superscript"/>
        </w:rPr>
        <w:t>nd</w:t>
      </w:r>
      <w:r w:rsidRPr="00AB6533">
        <w:t xml:space="preserve"> Annual Meeting, La Quinta, </w:t>
      </w:r>
      <w:r w:rsidR="009B0A53" w:rsidRPr="00AB6533">
        <w:t>CA</w:t>
      </w:r>
      <w:r w:rsidRPr="00AB6533">
        <w:t>, April 14-18, 2004.</w:t>
      </w:r>
    </w:p>
    <w:p w14:paraId="3688A706" w14:textId="77777777" w:rsidR="004A0E16"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4A0E16" w:rsidRPr="00AB6533">
        <w:t>, Kim YJ</w:t>
      </w:r>
      <w:r w:rsidR="004A0E16" w:rsidRPr="00AB6533">
        <w:rPr>
          <w:vertAlign w:val="superscript"/>
        </w:rPr>
        <w:t>§</w:t>
      </w:r>
      <w:r w:rsidR="000944E3" w:rsidRPr="00AB6533">
        <w:t xml:space="preserve">, Bridwell KH. </w:t>
      </w:r>
      <w:r w:rsidR="004A0E16" w:rsidRPr="00AB6533">
        <w:t xml:space="preserve">Comparative analysis of pedicle screw </w:t>
      </w:r>
      <w:r w:rsidR="004A0E16" w:rsidRPr="00AB6533">
        <w:rPr>
          <w:iCs/>
        </w:rPr>
        <w:t>versus</w:t>
      </w:r>
      <w:r w:rsidR="004A0E16" w:rsidRPr="00AB6533">
        <w:t xml:space="preserve"> hook instrumentation in posterior spinal fusion of a</w:t>
      </w:r>
      <w:r w:rsidR="000944E3" w:rsidRPr="00AB6533">
        <w:t>dolescent idiopathic scoliosis.</w:t>
      </w:r>
      <w:r w:rsidR="004A0E16" w:rsidRPr="00AB6533">
        <w:t xml:space="preserve"> Pediatric Orthopaedic Society of North American</w:t>
      </w:r>
      <w:r w:rsidR="00F86A8B" w:rsidRPr="00AB6533">
        <w:t xml:space="preserve"> </w:t>
      </w:r>
      <w:r w:rsidR="004A0E16" w:rsidRPr="00AB6533">
        <w:t xml:space="preserve">Annual Meeting, St. Louis, </w:t>
      </w:r>
      <w:r w:rsidR="0093374C" w:rsidRPr="00AB6533">
        <w:t>MO</w:t>
      </w:r>
      <w:r w:rsidR="004A0E16" w:rsidRPr="00AB6533">
        <w:t>, April 2</w:t>
      </w:r>
      <w:r w:rsidR="006C57FF" w:rsidRPr="00AB6533">
        <w:t>7</w:t>
      </w:r>
      <w:r w:rsidR="004A0E16" w:rsidRPr="00AB6533">
        <w:t>-May 1, 2004.</w:t>
      </w:r>
    </w:p>
    <w:p w14:paraId="337C4FBF"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4A0E16" w:rsidRPr="00AB6533">
        <w:t>, Kim YJ</w:t>
      </w:r>
      <w:r w:rsidR="004A0E16" w:rsidRPr="00AB6533">
        <w:rPr>
          <w:vertAlign w:val="superscript"/>
        </w:rPr>
        <w:t>§</w:t>
      </w:r>
      <w:r w:rsidR="004A0E16" w:rsidRPr="00AB6533">
        <w:t>, Bridwell KH</w:t>
      </w:r>
      <w:r w:rsidR="000944E3" w:rsidRPr="00AB6533">
        <w:t>.</w:t>
      </w:r>
      <w:r w:rsidR="009F657D" w:rsidRPr="00AB6533">
        <w:t xml:space="preserve"> Can we predict postoperative disc wedging below anterior instrumented thoracolumbar/lumbar adolescent idiopathic scoliosis fusion</w:t>
      </w:r>
      <w:r w:rsidR="001D06D8" w:rsidRPr="00AB6533">
        <w:t>?</w:t>
      </w:r>
      <w:r w:rsidR="000944E3" w:rsidRPr="00AB6533">
        <w:t xml:space="preserve"> </w:t>
      </w:r>
      <w:r w:rsidR="009F657D" w:rsidRPr="00AB6533">
        <w:t xml:space="preserve">Pediatric Orthopaedic Society of North American Annual Meeting, St. Louis, </w:t>
      </w:r>
      <w:r w:rsidR="0093374C" w:rsidRPr="00AB6533">
        <w:t>MO</w:t>
      </w:r>
      <w:r w:rsidR="009F657D" w:rsidRPr="00AB6533">
        <w:t>, April 2</w:t>
      </w:r>
      <w:r w:rsidR="006C57FF" w:rsidRPr="00AB6533">
        <w:t>7</w:t>
      </w:r>
      <w:r w:rsidR="009F657D" w:rsidRPr="00AB6533">
        <w:t>-May 1, 2004.</w:t>
      </w:r>
    </w:p>
    <w:p w14:paraId="430C1F9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Cheng I*, Bridwell KH, </w:t>
      </w:r>
      <w:r w:rsidR="00D107F3" w:rsidRPr="00AB6533">
        <w:rPr>
          <w:b/>
          <w:bCs/>
        </w:rPr>
        <w:t>Lenke LG</w:t>
      </w:r>
      <w:r w:rsidRPr="00AB6533">
        <w:t>, Hurford Jr. RK*, Lee SS*, Chen R</w:t>
      </w:r>
      <w:r w:rsidR="008D3942" w:rsidRPr="00AB6533">
        <w:rPr>
          <w:vertAlign w:val="superscript"/>
        </w:rPr>
        <w:t>‡</w:t>
      </w:r>
      <w:r w:rsidR="000944E3" w:rsidRPr="00AB6533">
        <w:t xml:space="preserve">. </w:t>
      </w:r>
      <w:r w:rsidRPr="00AB6533">
        <w:t xml:space="preserve">Use of bone morphogenetic protein-2 for anterior and posterior </w:t>
      </w:r>
      <w:r w:rsidR="000944E3" w:rsidRPr="00AB6533">
        <w:t xml:space="preserve">adult spinal deformity fusion. </w:t>
      </w:r>
      <w:r w:rsidR="000E6BF0" w:rsidRPr="00AB6533">
        <w:t>Podium presentation</w:t>
      </w:r>
      <w:r w:rsidR="00A9435D" w:rsidRPr="00AB6533">
        <w:t xml:space="preserve"> </w:t>
      </w:r>
      <w:r w:rsidRPr="00AB6533">
        <w:t>3</w:t>
      </w:r>
      <w:r w:rsidR="00505BA5" w:rsidRPr="00AB6533">
        <w:t>.</w:t>
      </w:r>
      <w:r w:rsidRPr="00AB6533">
        <w:t xml:space="preserve"> </w:t>
      </w:r>
      <w:r w:rsidR="008D3942" w:rsidRPr="00AB6533">
        <w:t>11</w:t>
      </w:r>
      <w:r w:rsidR="008D3942" w:rsidRPr="00AB6533">
        <w:rPr>
          <w:vertAlign w:val="superscript"/>
        </w:rPr>
        <w:t>th</w:t>
      </w:r>
      <w:r w:rsidR="008D3942" w:rsidRPr="00AB6533">
        <w:t xml:space="preserve"> </w:t>
      </w:r>
      <w:r w:rsidRPr="00AB6533">
        <w:t>International Meeting o</w:t>
      </w:r>
      <w:r w:rsidR="00B55E15" w:rsidRPr="00AB6533">
        <w:t>n</w:t>
      </w:r>
      <w:r w:rsidRPr="00AB6533">
        <w:t xml:space="preserve"> Advanced </w:t>
      </w:r>
      <w:r w:rsidR="0038418A" w:rsidRPr="00AB6533">
        <w:rPr>
          <w:iCs/>
        </w:rPr>
        <w:t>Spine</w:t>
      </w:r>
      <w:r w:rsidRPr="00AB6533">
        <w:t xml:space="preserve"> Techniques, </w:t>
      </w:r>
      <w:r w:rsidR="00BB637B" w:rsidRPr="00AB6533">
        <w:t>Southampton</w:t>
      </w:r>
      <w:r w:rsidR="00723454" w:rsidRPr="00AB6533">
        <w:t>,</w:t>
      </w:r>
      <w:r w:rsidRPr="00AB6533">
        <w:t xml:space="preserve"> Bermuda, July 1-3, 2004.</w:t>
      </w:r>
    </w:p>
    <w:p w14:paraId="4323B49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Potter BK, Kuklo TR*, </w:t>
      </w:r>
      <w:r w:rsidR="00D107F3" w:rsidRPr="00AB6533">
        <w:rPr>
          <w:b/>
          <w:bCs/>
        </w:rPr>
        <w:t>Lenke LG</w:t>
      </w:r>
      <w:r w:rsidR="000944E3" w:rsidRPr="00AB6533">
        <w:t xml:space="preserve">. </w:t>
      </w:r>
      <w:r w:rsidRPr="00AB6533">
        <w:t xml:space="preserve">Radiographic outcomes of anterior spinal fusion </w:t>
      </w:r>
      <w:r w:rsidRPr="00AB6533">
        <w:rPr>
          <w:iCs/>
        </w:rPr>
        <w:t>versus</w:t>
      </w:r>
      <w:r w:rsidRPr="00AB6533">
        <w:t xml:space="preserve"> posterior spinal fusion with thoracic pedicle screws for treatment of Lenke </w:t>
      </w:r>
      <w:r w:rsidR="00051E35" w:rsidRPr="00AB6533">
        <w:t>t</w:t>
      </w:r>
      <w:r w:rsidRPr="00AB6533">
        <w:t>ype I adolescen</w:t>
      </w:r>
      <w:r w:rsidR="000944E3" w:rsidRPr="00AB6533">
        <w:t xml:space="preserve">t idiopathic scoliosis curves. </w:t>
      </w:r>
      <w:r w:rsidR="000E6BF0" w:rsidRPr="00AB6533">
        <w:t>Podium presentation</w:t>
      </w:r>
      <w:r w:rsidR="00A9435D" w:rsidRPr="00AB6533">
        <w:t xml:space="preserve"> </w:t>
      </w:r>
      <w:r w:rsidRPr="00AB6533">
        <w:t>34</w:t>
      </w:r>
      <w:r w:rsidR="00505BA5"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4BD430E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CE1EDD" w:rsidRPr="00AB6533">
        <w:rPr>
          <w:vertAlign w:val="superscript"/>
        </w:rPr>
        <w:t>§</w:t>
      </w:r>
      <w:r w:rsidRPr="00AB6533">
        <w:t xml:space="preserve">, </w:t>
      </w:r>
      <w:r w:rsidR="00D107F3" w:rsidRPr="00AB6533">
        <w:rPr>
          <w:b/>
          <w:bCs/>
        </w:rPr>
        <w:t>Lenke LG</w:t>
      </w:r>
      <w:r w:rsidRPr="00AB6533">
        <w:t>, Cheh G</w:t>
      </w:r>
      <w:r w:rsidR="00CE1EDD" w:rsidRPr="00AB6533">
        <w:rPr>
          <w:vertAlign w:val="superscript"/>
        </w:rPr>
        <w:t>§</w:t>
      </w:r>
      <w:r w:rsidR="000944E3" w:rsidRPr="00AB6533">
        <w:t xml:space="preserve">, Riew KD. </w:t>
      </w:r>
      <w:r w:rsidRPr="00AB6533">
        <w:t>CT scan accuracy of “free hand” pedicle screw placement technique in spinal deformity</w:t>
      </w:r>
      <w:r w:rsidR="005656B7" w:rsidRPr="00AB6533">
        <w:t>:</w:t>
      </w:r>
      <w:r w:rsidR="000944E3" w:rsidRPr="00AB6533">
        <w:t xml:space="preserve"> </w:t>
      </w:r>
      <w:r w:rsidR="000D56B7" w:rsidRPr="00AB6533">
        <w:t>a</w:t>
      </w:r>
      <w:r w:rsidRPr="00AB6533">
        <w:t>n a</w:t>
      </w:r>
      <w:r w:rsidR="000944E3" w:rsidRPr="00AB6533">
        <w:t xml:space="preserve">nalysis of 789 pedicle screws. </w:t>
      </w:r>
      <w:r w:rsidR="000E6BF0" w:rsidRPr="00AB6533">
        <w:t>Podium presentation</w:t>
      </w:r>
      <w:r w:rsidR="00A9435D" w:rsidRPr="00AB6533">
        <w:t xml:space="preserve"> </w:t>
      </w:r>
      <w:r w:rsidRPr="00AB6533">
        <w:t>38</w:t>
      </w:r>
      <w:r w:rsidR="0002002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26647678"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O’Brien MF*, Kuklo TR*, Polly </w:t>
      </w:r>
      <w:r w:rsidR="000944E3" w:rsidRPr="00AB6533">
        <w:t>Jr. DW, Richards BS, Sucato DJ.</w:t>
      </w:r>
      <w:r w:rsidR="009F657D" w:rsidRPr="00AB6533">
        <w:t xml:space="preserve"> Indications for circumferential fusion surgery in adolescent idiopathic scoliosis</w:t>
      </w:r>
      <w:r w:rsidR="000D56B7" w:rsidRPr="00AB6533">
        <w:t>:</w:t>
      </w:r>
      <w:r w:rsidR="000944E3" w:rsidRPr="00AB6533">
        <w:t xml:space="preserve"> </w:t>
      </w:r>
      <w:r w:rsidR="000D56B7" w:rsidRPr="00AB6533">
        <w:t>a</w:t>
      </w:r>
      <w:r w:rsidR="009F657D" w:rsidRPr="00AB6533">
        <w:t xml:space="preserve"> multicenter analysi</w:t>
      </w:r>
      <w:r w:rsidR="000944E3" w:rsidRPr="00AB6533">
        <w:t xml:space="preserve">s. </w:t>
      </w:r>
      <w:r w:rsidR="000E6BF0" w:rsidRPr="00AB6533">
        <w:t>Podium presentation</w:t>
      </w:r>
      <w:r w:rsidR="00A9435D" w:rsidRPr="00AB6533">
        <w:t xml:space="preserve"> </w:t>
      </w:r>
      <w:r w:rsidR="009F657D" w:rsidRPr="00AB6533">
        <w:t>40</w:t>
      </w:r>
      <w:r w:rsidR="00505BA5" w:rsidRPr="00AB6533">
        <w:t>.</w:t>
      </w:r>
      <w:r w:rsidR="009F657D"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745B28" w:rsidRPr="00AB6533">
        <w:t xml:space="preserve"> Techniques</w:t>
      </w:r>
      <w:r w:rsidR="009F657D" w:rsidRPr="00AB6533">
        <w:t xml:space="preserve">, </w:t>
      </w:r>
      <w:r w:rsidR="00BB637B" w:rsidRPr="00AB6533">
        <w:t>Southampton</w:t>
      </w:r>
      <w:r w:rsidR="00723454" w:rsidRPr="00AB6533">
        <w:t>,</w:t>
      </w:r>
      <w:r w:rsidR="009F657D" w:rsidRPr="00AB6533">
        <w:t xml:space="preserve"> Bermuda, July 1-3, 2004.</w:t>
      </w:r>
    </w:p>
    <w:p w14:paraId="772192B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Kuklo TR*, Polly Jr. DW, Sucato D, Richards B</w:t>
      </w:r>
      <w:r w:rsidR="00723454" w:rsidRPr="00AB6533">
        <w:t>S</w:t>
      </w:r>
      <w:r w:rsidRPr="00AB6533">
        <w:t xml:space="preserve">, Lubicky J, </w:t>
      </w:r>
      <w:r w:rsidR="004D4C1B" w:rsidRPr="00AB6533">
        <w:t>Ibrahim</w:t>
      </w:r>
      <w:r w:rsidR="00893AF9" w:rsidRPr="00AB6533">
        <w:t xml:space="preserve"> K, Kawakami N, King A. </w:t>
      </w:r>
      <w:r w:rsidRPr="00AB6533">
        <w:t>The relationship between the lowest instrumented (LIV), stable (SV), and lowest end vertebra (LEV) in “single overhang” thorac</w:t>
      </w:r>
      <w:r w:rsidR="005656B7" w:rsidRPr="00AB6533">
        <w:t>ic and thoracolumbar/lumbar AIS:</w:t>
      </w:r>
      <w:r w:rsidR="00893AF9" w:rsidRPr="00AB6533">
        <w:t xml:space="preserve"> </w:t>
      </w:r>
      <w:r w:rsidRPr="00AB6533">
        <w:t xml:space="preserve">Anterior </w:t>
      </w:r>
      <w:r w:rsidR="00492497" w:rsidRPr="00AB6533">
        <w:rPr>
          <w:iCs/>
        </w:rPr>
        <w:t>vs</w:t>
      </w:r>
      <w:r w:rsidR="005656B7" w:rsidRPr="00AB6533">
        <w:t>.</w:t>
      </w:r>
      <w:r w:rsidRPr="00AB6533">
        <w:t xml:space="preserve"> </w:t>
      </w:r>
      <w:r w:rsidR="00FA2FF0" w:rsidRPr="00AB6533">
        <w:t>p</w:t>
      </w:r>
      <w:r w:rsidR="00893AF9" w:rsidRPr="00AB6533">
        <w:t xml:space="preserve">osterior techniques. </w:t>
      </w:r>
      <w:r w:rsidR="000E6BF0" w:rsidRPr="00AB6533">
        <w:t>Podium presentation</w:t>
      </w:r>
      <w:r w:rsidR="00A9435D" w:rsidRPr="00AB6533">
        <w:t xml:space="preserve"> </w:t>
      </w:r>
      <w:r w:rsidRPr="00AB6533">
        <w:t>42</w:t>
      </w:r>
      <w:r w:rsidR="00505BA5"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5E05538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Pr="00AB6533">
        <w:t>, Peelle MW</w:t>
      </w:r>
      <w:r w:rsidR="002A03FA" w:rsidRPr="00AB6533">
        <w:rPr>
          <w:vertAlign w:val="superscript"/>
        </w:rPr>
        <w:t>‡</w:t>
      </w:r>
      <w:r w:rsidRPr="00AB6533">
        <w:t>, Brid</w:t>
      </w:r>
      <w:r w:rsidR="00893AF9" w:rsidRPr="00AB6533">
        <w:t xml:space="preserve">well KH. </w:t>
      </w:r>
      <w:r w:rsidRPr="00AB6533">
        <w:t>Selective thoracic fusion for AIS with lumbar C modifier curves</w:t>
      </w:r>
      <w:r w:rsidR="005656B7" w:rsidRPr="00AB6533">
        <w:t>:</w:t>
      </w:r>
      <w:r w:rsidR="00893AF9" w:rsidRPr="00AB6533">
        <w:t xml:space="preserve"> </w:t>
      </w:r>
      <w:r w:rsidR="000D56B7" w:rsidRPr="00AB6533">
        <w:t>c</w:t>
      </w:r>
      <w:r w:rsidRPr="00AB6533">
        <w:t xml:space="preserve">omparison of hooks </w:t>
      </w:r>
      <w:r w:rsidRPr="00AB6533">
        <w:rPr>
          <w:iCs/>
        </w:rPr>
        <w:t>versus</w:t>
      </w:r>
      <w:r w:rsidR="00893AF9" w:rsidRPr="00AB6533">
        <w:t xml:space="preserve"> pedicle screws.</w:t>
      </w:r>
      <w:r w:rsidRPr="00AB6533">
        <w:t xml:space="preserve"> </w:t>
      </w:r>
      <w:r w:rsidR="000E6BF0" w:rsidRPr="00AB6533">
        <w:t>Podium presentation</w:t>
      </w:r>
      <w:r w:rsidR="00A9435D" w:rsidRPr="00AB6533">
        <w:t xml:space="preserve"> </w:t>
      </w:r>
      <w:r w:rsidRPr="00AB6533">
        <w:t>44</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0D619FE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CE1EDD" w:rsidRPr="00AB6533">
        <w:rPr>
          <w:vertAlign w:val="superscript"/>
        </w:rPr>
        <w:t>§</w:t>
      </w:r>
      <w:r w:rsidRPr="00AB6533">
        <w:t xml:space="preserve">, </w:t>
      </w:r>
      <w:r w:rsidR="00D107F3" w:rsidRPr="00AB6533">
        <w:rPr>
          <w:b/>
          <w:bCs/>
        </w:rPr>
        <w:t>Lenke LG</w:t>
      </w:r>
      <w:r w:rsidRPr="00AB6533">
        <w:t>, Bridwell KH, Cheh G</w:t>
      </w:r>
      <w:r w:rsidR="00CE1EDD" w:rsidRPr="00AB6533">
        <w:rPr>
          <w:vertAlign w:val="superscript"/>
        </w:rPr>
        <w:t>§</w:t>
      </w:r>
      <w:r w:rsidR="00893AF9" w:rsidRPr="00AB6533">
        <w:t xml:space="preserve">. </w:t>
      </w:r>
      <w:r w:rsidRPr="00AB6533">
        <w:t>Bilateral apical vertebral derotational pedicle screw instrumentation in the posterior spinal fusion of adolescent idiopathic scoliosis</w:t>
      </w:r>
      <w:r w:rsidR="005656B7" w:rsidRPr="00AB6533">
        <w:t>:</w:t>
      </w:r>
      <w:r w:rsidR="00893AF9" w:rsidRPr="00AB6533">
        <w:t xml:space="preserve"> </w:t>
      </w:r>
      <w:r w:rsidR="000D56B7" w:rsidRPr="00AB6533">
        <w:t>c</w:t>
      </w:r>
      <w:r w:rsidRPr="00AB6533">
        <w:t>omparison with pedicle s</w:t>
      </w:r>
      <w:r w:rsidR="00893AF9" w:rsidRPr="00AB6533">
        <w:t xml:space="preserve">crew translational techniques. </w:t>
      </w:r>
      <w:r w:rsidR="000E6BF0" w:rsidRPr="00AB6533">
        <w:t>Podium presentation</w:t>
      </w:r>
      <w:r w:rsidR="00A9435D" w:rsidRPr="00AB6533">
        <w:t xml:space="preserve"> </w:t>
      </w:r>
      <w:r w:rsidRPr="00AB6533">
        <w:t>47</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753F6C0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Newton PO, Marks M, Betz RR, D’Andrea LP, Clements III DH, </w:t>
      </w:r>
      <w:r w:rsidR="00D107F3" w:rsidRPr="00AB6533">
        <w:rPr>
          <w:b/>
          <w:bCs/>
        </w:rPr>
        <w:t>Lenke LG</w:t>
      </w:r>
      <w:r w:rsidRPr="00AB6533">
        <w:t>, Lowe TG, Letko LJ, Hah</w:t>
      </w:r>
      <w:r w:rsidR="00893AF9" w:rsidRPr="00AB6533">
        <w:t xml:space="preserve">er TR, Merola AA, Crawford AH. </w:t>
      </w:r>
      <w:r w:rsidRPr="00AB6533">
        <w:t xml:space="preserve">Outcomes of surgical treatment in males </w:t>
      </w:r>
      <w:r w:rsidR="00492497" w:rsidRPr="00AB6533">
        <w:rPr>
          <w:iCs/>
        </w:rPr>
        <w:t>vs</w:t>
      </w:r>
      <w:r w:rsidR="00D500CE" w:rsidRPr="00AB6533">
        <w:t>.</w:t>
      </w:r>
      <w:r w:rsidRPr="00AB6533">
        <w:t xml:space="preserve"> female adolescent </w:t>
      </w:r>
      <w:r w:rsidR="00893AF9" w:rsidRPr="00AB6533">
        <w:t xml:space="preserve">idiopathic scoliosis patients. </w:t>
      </w:r>
      <w:r w:rsidR="000E6BF0" w:rsidRPr="00AB6533">
        <w:t>Podium presentation</w:t>
      </w:r>
      <w:r w:rsidR="00A9435D" w:rsidRPr="00AB6533">
        <w:t xml:space="preserve"> </w:t>
      </w:r>
      <w:r w:rsidRPr="00AB6533">
        <w:t>48</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1D203AF6" w14:textId="77777777" w:rsidR="001D06D8"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xml:space="preserve">, Eisermann L, Bilancini M, </w:t>
      </w:r>
      <w:r w:rsidR="00893AF9" w:rsidRPr="00AB6533">
        <w:t xml:space="preserve">Kayanja M, Zhang J, Ferrara L. </w:t>
      </w:r>
      <w:r w:rsidR="009F657D" w:rsidRPr="00AB6533">
        <w:t>Biomechanics of disc arthroplasty placed below a simulated long spinal fusion construct</w:t>
      </w:r>
      <w:r w:rsidR="00C02F0E" w:rsidRPr="00AB6533">
        <w:t>:</w:t>
      </w:r>
      <w:r w:rsidR="009F657D" w:rsidRPr="00AB6533">
        <w:t xml:space="preserve"> </w:t>
      </w:r>
      <w:r w:rsidR="000D56B7" w:rsidRPr="00AB6533">
        <w:t>i</w:t>
      </w:r>
      <w:r w:rsidR="00893AF9" w:rsidRPr="00AB6533">
        <w:t xml:space="preserve">s it stable and feasible? </w:t>
      </w:r>
      <w:r w:rsidR="000E6BF0" w:rsidRPr="00AB6533">
        <w:t>Podium presentation</w:t>
      </w:r>
      <w:r w:rsidR="00A9435D" w:rsidRPr="00AB6533">
        <w:t xml:space="preserve"> </w:t>
      </w:r>
      <w:r w:rsidR="009F657D" w:rsidRPr="00AB6533">
        <w:t>68</w:t>
      </w:r>
      <w:r w:rsidR="0087679A" w:rsidRPr="00AB6533">
        <w:t>.</w:t>
      </w:r>
      <w:r w:rsidR="009F657D"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009F657D" w:rsidRPr="00AB6533">
        <w:t xml:space="preserve">, </w:t>
      </w:r>
      <w:r w:rsidR="00BB637B" w:rsidRPr="00AB6533">
        <w:t>Southampton</w:t>
      </w:r>
      <w:r w:rsidR="009F657D" w:rsidRPr="00AB6533">
        <w:t xml:space="preserve"> Bermuda, July 1-3, 2004.</w:t>
      </w:r>
    </w:p>
    <w:p w14:paraId="7882B0E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Cho KJ</w:t>
      </w:r>
      <w:r w:rsidR="00CE1EDD" w:rsidRPr="00AB6533">
        <w:rPr>
          <w:vertAlign w:val="superscript"/>
        </w:rPr>
        <w:t>§</w:t>
      </w:r>
      <w:r w:rsidRPr="00AB6533">
        <w:t xml:space="preserve">, </w:t>
      </w:r>
      <w:r w:rsidR="00D107F3" w:rsidRPr="00AB6533">
        <w:rPr>
          <w:b/>
          <w:bCs/>
        </w:rPr>
        <w:t>Lenke LG</w:t>
      </w:r>
      <w:r w:rsidRPr="00AB6533">
        <w:t>, Bridwell KH, Kamiya M</w:t>
      </w:r>
      <w:r w:rsidR="00CE1EDD" w:rsidRPr="00AB6533">
        <w:rPr>
          <w:vertAlign w:val="superscript"/>
        </w:rPr>
        <w:t>§</w:t>
      </w:r>
      <w:r w:rsidR="00893AF9" w:rsidRPr="00AB6533">
        <w:t xml:space="preserve">, Sides B. </w:t>
      </w:r>
      <w:r w:rsidRPr="00AB6533">
        <w:t>Selection of the optimal distal fusion level in posterior instrumentation and fusion for thoracic hyper-kyphosis</w:t>
      </w:r>
      <w:r w:rsidR="005656B7" w:rsidRPr="00AB6533">
        <w:t>:</w:t>
      </w:r>
      <w:r w:rsidRPr="00AB6533">
        <w:t xml:space="preserve"> </w:t>
      </w:r>
      <w:r w:rsidR="000D56B7" w:rsidRPr="00AB6533">
        <w:t>t</w:t>
      </w:r>
      <w:r w:rsidRPr="00AB6533">
        <w:t>he sag</w:t>
      </w:r>
      <w:r w:rsidR="00893AF9" w:rsidRPr="00AB6533">
        <w:t xml:space="preserve">ittal stable vertebra concept. </w:t>
      </w:r>
      <w:r w:rsidR="000E6BF0" w:rsidRPr="00AB6533">
        <w:t>Podium presentation</w:t>
      </w:r>
      <w:r w:rsidR="00A9435D" w:rsidRPr="00AB6533">
        <w:t xml:space="preserve"> </w:t>
      </w:r>
      <w:r w:rsidRPr="00AB6533">
        <w:t>84</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48CA71D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O’Brien MF*, </w:t>
      </w:r>
      <w:r w:rsidR="00D107F3" w:rsidRPr="00AB6533">
        <w:rPr>
          <w:b/>
          <w:bCs/>
        </w:rPr>
        <w:t>Lenke LG</w:t>
      </w:r>
      <w:r w:rsidRPr="00AB6533">
        <w:t>, Sarwark J, Sucato DJ, Richards BS, Kuklo TR*, Newton PO,</w:t>
      </w:r>
      <w:r w:rsidR="00893AF9" w:rsidRPr="00AB6533">
        <w:t xml:space="preserve"> Weinstein SL, Diab M, Suk SI. </w:t>
      </w:r>
      <w:r w:rsidRPr="00AB6533">
        <w:t>A multicenter clinical and radiographic analysis of anterior and posterior surgical techniques for treatment of “single overhang” thoracic AIS</w:t>
      </w:r>
      <w:r w:rsidR="005656B7" w:rsidRPr="00AB6533">
        <w:t>:</w:t>
      </w:r>
      <w:r w:rsidRPr="00AB6533">
        <w:t xml:space="preserve"> </w:t>
      </w:r>
      <w:r w:rsidR="001B7DCC" w:rsidRPr="00AB6533">
        <w:t>t</w:t>
      </w:r>
      <w:r w:rsidR="00893AF9" w:rsidRPr="00AB6533">
        <w:t xml:space="preserve">he current state of the art. </w:t>
      </w:r>
      <w:r w:rsidR="000E6BF0" w:rsidRPr="00AB6533">
        <w:t>Podium presentation</w:t>
      </w:r>
      <w:r w:rsidR="00A9435D" w:rsidRPr="00AB6533">
        <w:t xml:space="preserve"> </w:t>
      </w:r>
      <w:r w:rsidRPr="00AB6533">
        <w:t>85</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197DA41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Takeshita K</w:t>
      </w:r>
      <w:r w:rsidR="00CE1EDD" w:rsidRPr="00AB6533">
        <w:rPr>
          <w:vertAlign w:val="superscript"/>
        </w:rPr>
        <w:t>§</w:t>
      </w:r>
      <w:r w:rsidRPr="00AB6533">
        <w:t xml:space="preserve">, </w:t>
      </w:r>
      <w:r w:rsidR="00D107F3" w:rsidRPr="00AB6533">
        <w:rPr>
          <w:b/>
          <w:bCs/>
        </w:rPr>
        <w:t>Lenke LG</w:t>
      </w:r>
      <w:r w:rsidRPr="00AB6533">
        <w:t>, Bridwell KH, Kim YJ</w:t>
      </w:r>
      <w:r w:rsidR="00CE1EDD" w:rsidRPr="00AB6533">
        <w:rPr>
          <w:vertAlign w:val="superscript"/>
        </w:rPr>
        <w:t>§</w:t>
      </w:r>
      <w:r w:rsidR="00893AF9" w:rsidRPr="00AB6533">
        <w:t xml:space="preserve">, Sides B, Hensley M. </w:t>
      </w:r>
      <w:r w:rsidRPr="00AB6533">
        <w:t>Analysis of non-ambulatory neuromuscular scoliosis patients surgically treated to the pelvis with intraop</w:t>
      </w:r>
      <w:r w:rsidR="00893AF9" w:rsidRPr="00AB6533">
        <w:t xml:space="preserve">erative halo-femoral traction. </w:t>
      </w:r>
      <w:r w:rsidR="000E6BF0" w:rsidRPr="00AB6533">
        <w:t>Podium presentation</w:t>
      </w:r>
      <w:r w:rsidR="00A9435D" w:rsidRPr="00AB6533">
        <w:t xml:space="preserve"> </w:t>
      </w:r>
      <w:r w:rsidRPr="00AB6533">
        <w:t>89</w:t>
      </w:r>
      <w:r w:rsidR="0087679A" w:rsidRPr="00AB6533">
        <w:t>.</w:t>
      </w:r>
      <w:r w:rsidRPr="00AB6533">
        <w:t xml:space="preserve"> </w:t>
      </w:r>
      <w:r w:rsidR="00D500CE" w:rsidRPr="00AB6533">
        <w:t>11</w:t>
      </w:r>
      <w:r w:rsidR="00D500CE" w:rsidRPr="00AB6533">
        <w:rPr>
          <w:vertAlign w:val="superscript"/>
        </w:rPr>
        <w:t>th</w:t>
      </w:r>
      <w:r w:rsidR="00D500CE" w:rsidRPr="00AB6533">
        <w:t xml:space="preserve"> International Meeting on Advanced </w:t>
      </w:r>
      <w:r w:rsidR="0038418A" w:rsidRPr="00AB6533">
        <w:rPr>
          <w:iCs/>
        </w:rPr>
        <w:t>Spine</w:t>
      </w:r>
      <w:r w:rsidR="00D500CE" w:rsidRPr="00AB6533">
        <w:t xml:space="preserve"> Techniques</w:t>
      </w:r>
      <w:r w:rsidRPr="00AB6533">
        <w:t xml:space="preserve">, </w:t>
      </w:r>
      <w:r w:rsidR="00BB637B" w:rsidRPr="00AB6533">
        <w:t>Southampton</w:t>
      </w:r>
      <w:r w:rsidR="00723454" w:rsidRPr="00AB6533">
        <w:t>,</w:t>
      </w:r>
      <w:r w:rsidRPr="00AB6533">
        <w:t xml:space="preserve"> Bermuda, July 1-3, 2004.</w:t>
      </w:r>
    </w:p>
    <w:p w14:paraId="040BCFAF" w14:textId="77777777" w:rsidR="00851D6A" w:rsidRPr="00AB6533" w:rsidRDefault="009F657D" w:rsidP="005052EB">
      <w:pPr>
        <w:keepLines/>
        <w:numPr>
          <w:ilvl w:val="0"/>
          <w:numId w:val="15"/>
        </w:numPr>
        <w:kinsoku w:val="0"/>
        <w:overflowPunct w:val="0"/>
        <w:autoSpaceDE w:val="0"/>
        <w:autoSpaceDN w:val="0"/>
        <w:spacing w:after="160" w:line="276" w:lineRule="auto"/>
      </w:pPr>
      <w:r w:rsidRPr="00AB6533">
        <w:t xml:space="preserve">Lowe T, Betz RR, </w:t>
      </w:r>
      <w:r w:rsidR="00D107F3" w:rsidRPr="00AB6533">
        <w:rPr>
          <w:b/>
          <w:bCs/>
        </w:rPr>
        <w:t>Lenke LG</w:t>
      </w:r>
      <w:r w:rsidRPr="00AB6533">
        <w:t>, Haher T, Merola A, Newton PO, Clements D, Crawford A,</w:t>
      </w:r>
      <w:r w:rsidR="00893AF9" w:rsidRPr="00AB6533">
        <w:t xml:space="preserve"> Sucato D, Letko LJ, Wilson L. </w:t>
      </w:r>
      <w:r w:rsidRPr="00AB6533">
        <w:t xml:space="preserve">An analysis of anterior </w:t>
      </w:r>
      <w:r w:rsidRPr="00AB6533">
        <w:rPr>
          <w:iCs/>
        </w:rPr>
        <w:t>versus</w:t>
      </w:r>
      <w:r w:rsidRPr="00AB6533">
        <w:t xml:space="preserve"> posterior instrumented fusion for thoracic adolescent idiopathic (AIS) curves 70-80 degrees</w:t>
      </w:r>
      <w:r w:rsidR="00893AF9" w:rsidRPr="00AB6533">
        <w:t xml:space="preserve">: </w:t>
      </w:r>
      <w:r w:rsidR="001B7DCC" w:rsidRPr="00AB6533">
        <w:t>a</w:t>
      </w:r>
      <w:r w:rsidRPr="00AB6533">
        <w:t>re there adv</w:t>
      </w:r>
      <w:r w:rsidR="00893AF9" w:rsidRPr="00AB6533">
        <w:t xml:space="preserve">antages of one over the other? </w:t>
      </w:r>
      <w:r w:rsidR="000E6BF0" w:rsidRPr="00AB6533">
        <w:t>Podium presentation</w:t>
      </w:r>
      <w:r w:rsidR="00A9435D" w:rsidRPr="00AB6533">
        <w:t xml:space="preserve"> </w:t>
      </w:r>
      <w:r w:rsidRPr="00AB6533">
        <w:t>1</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542B263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Luhmann S*, </w:t>
      </w:r>
      <w:r w:rsidR="00D107F3" w:rsidRPr="00AB6533">
        <w:rPr>
          <w:b/>
          <w:bCs/>
        </w:rPr>
        <w:t>Lenke LG</w:t>
      </w:r>
      <w:r w:rsidRPr="00AB6533">
        <w:t>, Kim Y</w:t>
      </w:r>
      <w:r w:rsidR="00CE1EDD" w:rsidRPr="00AB6533">
        <w:rPr>
          <w:vertAlign w:val="superscript"/>
        </w:rPr>
        <w:t>§</w:t>
      </w:r>
      <w:r w:rsidR="00893AF9" w:rsidRPr="00AB6533">
        <w:t>, Bridwell KH, Schootman M.</w:t>
      </w:r>
      <w:r w:rsidRPr="00AB6533">
        <w:t xml:space="preserve"> Thoracic adolescent idiopathic scoliosis curves between 70 and 100 degrees</w:t>
      </w:r>
      <w:r w:rsidR="00862C30" w:rsidRPr="00AB6533">
        <w:t>:</w:t>
      </w:r>
      <w:r w:rsidR="00893AF9" w:rsidRPr="00AB6533">
        <w:t xml:space="preserve"> </w:t>
      </w:r>
      <w:r w:rsidR="001B7DCC" w:rsidRPr="00AB6533">
        <w:t>i</w:t>
      </w:r>
      <w:r w:rsidRPr="00AB6533">
        <w:t>s anterior release necessary?</w:t>
      </w:r>
      <w:r w:rsidR="00893AF9" w:rsidRPr="00AB6533">
        <w:t xml:space="preserve"> </w:t>
      </w:r>
      <w:r w:rsidR="000E6BF0" w:rsidRPr="00AB6533">
        <w:t>Podium presentation</w:t>
      </w:r>
      <w:r w:rsidR="00A9435D" w:rsidRPr="00AB6533">
        <w:t xml:space="preserve"> </w:t>
      </w:r>
      <w:r w:rsidRPr="00AB6533">
        <w:t>2</w:t>
      </w:r>
      <w:r w:rsidR="0002002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166519C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Cheng I*, Kim Y</w:t>
      </w:r>
      <w:r w:rsidR="00CE1EDD" w:rsidRPr="00AB6533">
        <w:rPr>
          <w:vertAlign w:val="superscript"/>
        </w:rPr>
        <w:t>§</w:t>
      </w:r>
      <w:r w:rsidRPr="00AB6533">
        <w:t xml:space="preserve">, Gupta M, </w:t>
      </w:r>
      <w:r w:rsidR="00D107F3" w:rsidRPr="00AB6533">
        <w:rPr>
          <w:b/>
          <w:bCs/>
        </w:rPr>
        <w:t>Lenke LG</w:t>
      </w:r>
      <w:r w:rsidRPr="00AB6533">
        <w:t>, Bridwe</w:t>
      </w:r>
      <w:r w:rsidR="00893AF9" w:rsidRPr="00AB6533">
        <w:t xml:space="preserve">ll KH, Hurford Jr. R*, Lee S*. </w:t>
      </w:r>
      <w:r w:rsidRPr="00AB6533">
        <w:t xml:space="preserve">Apical sublaminar wires </w:t>
      </w:r>
      <w:r w:rsidR="00492497" w:rsidRPr="00AB6533">
        <w:rPr>
          <w:iCs/>
        </w:rPr>
        <w:t>versus</w:t>
      </w:r>
      <w:r w:rsidRPr="00AB6533">
        <w:t xml:space="preserve"> pedicle screws - Which provides better results for surgical correction of ad</w:t>
      </w:r>
      <w:r w:rsidR="00893AF9" w:rsidRPr="00AB6533">
        <w:t xml:space="preserve">olescent idiopathic scoliosis? </w:t>
      </w:r>
      <w:r w:rsidR="000E6BF0" w:rsidRPr="00AB6533">
        <w:t>Podium presentation</w:t>
      </w:r>
      <w:r w:rsidR="00A9435D" w:rsidRPr="00AB6533">
        <w:t xml:space="preserve"> </w:t>
      </w:r>
      <w:r w:rsidRPr="00AB6533">
        <w:t>3</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3F9B3B1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Lowe T, </w:t>
      </w:r>
      <w:r w:rsidR="00D107F3" w:rsidRPr="00AB6533">
        <w:rPr>
          <w:b/>
          <w:bCs/>
        </w:rPr>
        <w:t>Lenke LG</w:t>
      </w:r>
      <w:r w:rsidRPr="00AB6533">
        <w:t>, Betz RR, Newton PO, Clements D, Haher T, Merola A, Crawford A, Sucat</w:t>
      </w:r>
      <w:r w:rsidR="00893AF9" w:rsidRPr="00AB6533">
        <w:t xml:space="preserve">o D, Letko LJ, Wilson L. </w:t>
      </w:r>
      <w:r w:rsidRPr="00AB6533">
        <w:t>Distal junctional kyphosis (DJK) adolescent idiopathic thoracic curves following anterior or posterior instrumented fusion</w:t>
      </w:r>
      <w:r w:rsidR="00862C30" w:rsidRPr="00AB6533">
        <w:t>:</w:t>
      </w:r>
      <w:r w:rsidRPr="00AB6533">
        <w:t xml:space="preserve"> Incidenc</w:t>
      </w:r>
      <w:r w:rsidR="00893AF9" w:rsidRPr="00AB6533">
        <w:t>e, risk factors and prevention.</w:t>
      </w:r>
      <w:r w:rsidRPr="00AB6533">
        <w:t xml:space="preserve"> </w:t>
      </w:r>
      <w:r w:rsidR="000E6BF0" w:rsidRPr="00AB6533">
        <w:t>Podium presentation</w:t>
      </w:r>
      <w:r w:rsidR="00A9435D" w:rsidRPr="00AB6533">
        <w:t xml:space="preserve"> </w:t>
      </w:r>
      <w:r w:rsidRPr="00AB6533">
        <w:t>5</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4137B47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 Potter B, Polly D, </w:t>
      </w:r>
      <w:r w:rsidR="00D107F3" w:rsidRPr="00AB6533">
        <w:rPr>
          <w:b/>
          <w:bCs/>
        </w:rPr>
        <w:t>Lenke LG</w:t>
      </w:r>
      <w:r w:rsidR="00893AF9" w:rsidRPr="00AB6533">
        <w:t>.</w:t>
      </w:r>
      <w:r w:rsidRPr="00AB6533">
        <w:t xml:space="preserve"> Corrective capacity of monaxial </w:t>
      </w:r>
      <w:r w:rsidRPr="00AB6533">
        <w:rPr>
          <w:iCs/>
        </w:rPr>
        <w:t>versus</w:t>
      </w:r>
      <w:r w:rsidRPr="00AB6533">
        <w:t xml:space="preserve"> multiaxial thoracic pedicle screws in ad</w:t>
      </w:r>
      <w:r w:rsidR="00893AF9" w:rsidRPr="00AB6533">
        <w:t xml:space="preserve">olescent idiopathic scoliosis. </w:t>
      </w:r>
      <w:r w:rsidR="000E6BF0" w:rsidRPr="00AB6533">
        <w:t>Podium presentation</w:t>
      </w:r>
      <w:r w:rsidR="00A9435D" w:rsidRPr="00AB6533">
        <w:t xml:space="preserve"> </w:t>
      </w:r>
      <w:r w:rsidRPr="00AB6533">
        <w:t>10</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1113B09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Cho KJ</w:t>
      </w:r>
      <w:r w:rsidR="00CE1EDD" w:rsidRPr="00AB6533">
        <w:rPr>
          <w:vertAlign w:val="superscript"/>
        </w:rPr>
        <w:t>§</w:t>
      </w:r>
      <w:r w:rsidRPr="00AB6533">
        <w:t xml:space="preserve">, Bridwell KH, </w:t>
      </w:r>
      <w:r w:rsidR="00D107F3" w:rsidRPr="00AB6533">
        <w:rPr>
          <w:b/>
          <w:bCs/>
        </w:rPr>
        <w:t>Lenke LG</w:t>
      </w:r>
      <w:r w:rsidR="00893AF9" w:rsidRPr="00AB6533">
        <w:t xml:space="preserve">, Berra A, Baldus C. </w:t>
      </w:r>
      <w:r w:rsidRPr="00AB6533">
        <w:t xml:space="preserve">Comparison of Smith-Petersen osteotomies </w:t>
      </w:r>
      <w:r w:rsidR="00492497" w:rsidRPr="00AB6533">
        <w:rPr>
          <w:iCs/>
        </w:rPr>
        <w:t>versus</w:t>
      </w:r>
      <w:r w:rsidRPr="00AB6533">
        <w:t xml:space="preserve"> pedicle subtraction osteotomies for the treatment of fixed sagittal imbalance (71 patients w</w:t>
      </w:r>
      <w:r w:rsidR="00926D21" w:rsidRPr="00AB6533">
        <w:t>ith minimum 2-year fol</w:t>
      </w:r>
      <w:r w:rsidR="00893AF9" w:rsidRPr="00AB6533">
        <w:t xml:space="preserve">low-up). </w:t>
      </w:r>
      <w:r w:rsidR="000E6BF0" w:rsidRPr="00AB6533">
        <w:t>Podium presentation</w:t>
      </w:r>
      <w:r w:rsidR="00A9435D" w:rsidRPr="00AB6533">
        <w:t xml:space="preserve"> </w:t>
      </w:r>
      <w:r w:rsidRPr="00AB6533">
        <w:t>18</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3B699B5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t>
      </w:r>
      <w:r w:rsidR="00CE1EDD" w:rsidRPr="00AB6533">
        <w:rPr>
          <w:vertAlign w:val="superscript"/>
        </w:rPr>
        <w:t>§</w:t>
      </w:r>
      <w:r w:rsidRPr="00AB6533">
        <w:t xml:space="preserve">, Bridwell KH, </w:t>
      </w:r>
      <w:r w:rsidR="00D107F3" w:rsidRPr="00AB6533">
        <w:rPr>
          <w:b/>
          <w:bCs/>
        </w:rPr>
        <w:t>Lenke LG</w:t>
      </w:r>
      <w:r w:rsidRPr="00AB6533">
        <w:t>, Cho K</w:t>
      </w:r>
      <w:r w:rsidR="00AD3684" w:rsidRPr="00AB6533">
        <w:t>J</w:t>
      </w:r>
      <w:r w:rsidR="00CE1EDD" w:rsidRPr="00AB6533">
        <w:rPr>
          <w:vertAlign w:val="superscript"/>
        </w:rPr>
        <w:t>§</w:t>
      </w:r>
      <w:r w:rsidR="00893AF9" w:rsidRPr="00AB6533">
        <w:t xml:space="preserve">. </w:t>
      </w:r>
      <w:r w:rsidRPr="00AB6533">
        <w:t>Pseudarthrosis in long adult spinal deformi</w:t>
      </w:r>
      <w:r w:rsidR="00893AF9" w:rsidRPr="00AB6533">
        <w:t>ty instrumentation and fusions:</w:t>
      </w:r>
      <w:r w:rsidRPr="00AB6533">
        <w:t xml:space="preserve"> </w:t>
      </w:r>
      <w:r w:rsidR="001B7DCC" w:rsidRPr="00AB6533">
        <w:t>r</w:t>
      </w:r>
      <w:r w:rsidRPr="00AB6533">
        <w:t>isk factors and clinical</w:t>
      </w:r>
      <w:r w:rsidR="00893AF9" w:rsidRPr="00AB6533">
        <w:t xml:space="preserve"> outcome analysis of 228 cases.</w:t>
      </w:r>
      <w:r w:rsidRPr="00AB6533">
        <w:t xml:space="preserve"> </w:t>
      </w:r>
      <w:r w:rsidR="000E6BF0" w:rsidRPr="00AB6533">
        <w:t>Podium presentation</w:t>
      </w:r>
      <w:r w:rsidR="00A9435D" w:rsidRPr="00AB6533">
        <w:t xml:space="preserve"> </w:t>
      </w:r>
      <w:r w:rsidRPr="00AB6533">
        <w:t>20</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5D7A462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Tsuchiya K</w:t>
      </w:r>
      <w:r w:rsidR="00CE1EDD" w:rsidRPr="00AB6533">
        <w:rPr>
          <w:vertAlign w:val="superscript"/>
        </w:rPr>
        <w:t>§</w:t>
      </w:r>
      <w:r w:rsidRPr="00AB6533">
        <w:t xml:space="preserve">, Bridwell KH, Kuklo T*, </w:t>
      </w:r>
      <w:r w:rsidR="00D107F3" w:rsidRPr="00AB6533">
        <w:rPr>
          <w:b/>
          <w:bCs/>
        </w:rPr>
        <w:t>Lenke LG</w:t>
      </w:r>
      <w:r w:rsidR="00893AF9" w:rsidRPr="00AB6533">
        <w:t xml:space="preserve">, Baldus C. </w:t>
      </w:r>
      <w:r w:rsidRPr="00AB6533">
        <w:t>Minimum 5-year analysis of L5-S1 fusion using sacropelvic fixation (bilateral S1 and iliac</w:t>
      </w:r>
      <w:r w:rsidR="00893AF9" w:rsidRPr="00AB6533">
        <w:t xml:space="preserve"> screws) for spinal deformity. </w:t>
      </w:r>
      <w:r w:rsidR="000E6BF0" w:rsidRPr="00AB6533">
        <w:t>Podium presentation</w:t>
      </w:r>
      <w:r w:rsidR="00A9435D" w:rsidRPr="00AB6533">
        <w:t xml:space="preserve"> </w:t>
      </w:r>
      <w:r w:rsidRPr="00AB6533">
        <w:t>21</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36E3352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t>
      </w:r>
      <w:r w:rsidR="00CE1EDD" w:rsidRPr="00AB6533">
        <w:rPr>
          <w:vertAlign w:val="superscript"/>
        </w:rPr>
        <w:t>§</w:t>
      </w:r>
      <w:r w:rsidRPr="00AB6533">
        <w:t xml:space="preserve">, Bridwell KH, </w:t>
      </w:r>
      <w:r w:rsidR="00D107F3" w:rsidRPr="00AB6533">
        <w:rPr>
          <w:b/>
          <w:bCs/>
        </w:rPr>
        <w:t>Lenke LG</w:t>
      </w:r>
      <w:r w:rsidRPr="00AB6533">
        <w:t>, Kim J, Cho S</w:t>
      </w:r>
      <w:r w:rsidRPr="00AB6533">
        <w:rPr>
          <w:vertAlign w:val="superscript"/>
        </w:rPr>
        <w:t>¥</w:t>
      </w:r>
      <w:r w:rsidR="00893AF9" w:rsidRPr="00AB6533">
        <w:t>.</w:t>
      </w:r>
      <w:r w:rsidRPr="00AB6533">
        <w:t xml:space="preserve"> Proximal junctional kyphosis in adolescent idiopathic scoliosis following instrumented posterior only spinal fusion</w:t>
      </w:r>
      <w:r w:rsidR="00695CFB" w:rsidRPr="00AB6533">
        <w:t>:</w:t>
      </w:r>
      <w:r w:rsidR="00893AF9" w:rsidRPr="00AB6533">
        <w:t xml:space="preserve"> </w:t>
      </w:r>
      <w:r w:rsidRPr="00AB6533">
        <w:t>Incidence and risk fa</w:t>
      </w:r>
      <w:r w:rsidR="00893AF9" w:rsidRPr="00AB6533">
        <w:t xml:space="preserve">ctor analysis of 328 patients. </w:t>
      </w:r>
      <w:r w:rsidR="000E6BF0" w:rsidRPr="00AB6533">
        <w:t>Podium presentation</w:t>
      </w:r>
      <w:r w:rsidR="00A9435D" w:rsidRPr="00AB6533">
        <w:t xml:space="preserve"> </w:t>
      </w:r>
      <w:r w:rsidRPr="00AB6533">
        <w:t>29</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457B800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Riew KD, Cho Y, Yin Y</w:t>
      </w:r>
      <w:r w:rsidR="00926D21" w:rsidRPr="00AB6533">
        <w:rPr>
          <w:vertAlign w:val="superscript"/>
        </w:rPr>
        <w:t>§</w:t>
      </w:r>
      <w:r w:rsidRPr="00AB6533">
        <w:t xml:space="preserve">, Park JB, Gilula L, Bridwell KH, </w:t>
      </w:r>
      <w:r w:rsidR="00D107F3" w:rsidRPr="00AB6533">
        <w:rPr>
          <w:b/>
          <w:bCs/>
        </w:rPr>
        <w:t>Lenke LG</w:t>
      </w:r>
      <w:r w:rsidR="00893AF9" w:rsidRPr="00AB6533">
        <w:t xml:space="preserve">, Taylor B. </w:t>
      </w:r>
      <w:r w:rsidRPr="00AB6533">
        <w:t>Effect of nerve root injections on need for operative treatment of lumbar radicular pain</w:t>
      </w:r>
      <w:r w:rsidR="001B7DCC" w:rsidRPr="00AB6533">
        <w:t xml:space="preserve">: </w:t>
      </w:r>
      <w:r w:rsidR="00893AF9" w:rsidRPr="00AB6533">
        <w:t xml:space="preserve">5-year follow-up. </w:t>
      </w:r>
      <w:r w:rsidR="000E6BF0" w:rsidRPr="00AB6533">
        <w:t>Podium presentation</w:t>
      </w:r>
      <w:r w:rsidR="00A9435D" w:rsidRPr="00AB6533">
        <w:t xml:space="preserve"> </w:t>
      </w:r>
      <w:r w:rsidRPr="00AB6533">
        <w:t>52</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2DEB320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Thuet E, Padberg A, Raynor B, Bridwell KH, Riew KD, Taylor B, </w:t>
      </w:r>
      <w:r w:rsidR="00D107F3" w:rsidRPr="00AB6533">
        <w:rPr>
          <w:b/>
          <w:bCs/>
        </w:rPr>
        <w:t>Lenke LG</w:t>
      </w:r>
      <w:r w:rsidR="00893AF9" w:rsidRPr="00AB6533">
        <w:t>.</w:t>
      </w:r>
      <w:r w:rsidRPr="00AB6533">
        <w:t xml:space="preserve"> Increased risk of postoperative neurologic deficit for spinal surgery patients with unobtainable intrao</w:t>
      </w:r>
      <w:r w:rsidR="00893AF9" w:rsidRPr="00AB6533">
        <w:t>perative evoked potential data.</w:t>
      </w:r>
      <w:r w:rsidRPr="00AB6533">
        <w:t xml:space="preserve"> </w:t>
      </w:r>
      <w:r w:rsidR="000E6BF0" w:rsidRPr="00AB6533">
        <w:t>Podium presentation</w:t>
      </w:r>
      <w:r w:rsidR="00A9435D" w:rsidRPr="00AB6533">
        <w:t xml:space="preserve"> </w:t>
      </w:r>
      <w:r w:rsidRPr="00AB6533">
        <w:t>68</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32EA49A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Peelle MW</w:t>
      </w:r>
      <w:r w:rsidR="00926D21" w:rsidRPr="00AB6533">
        <w:rPr>
          <w:vertAlign w:val="superscript"/>
        </w:rPr>
        <w:t>‡</w:t>
      </w:r>
      <w:r w:rsidRPr="00AB6533">
        <w:t xml:space="preserve">, </w:t>
      </w:r>
      <w:r w:rsidR="00D107F3" w:rsidRPr="00AB6533">
        <w:rPr>
          <w:b/>
          <w:bCs/>
        </w:rPr>
        <w:t>Lenke LG</w:t>
      </w:r>
      <w:r w:rsidR="00893AF9" w:rsidRPr="00AB6533">
        <w:t xml:space="preserve">, Bridwell KH, Sides B. </w:t>
      </w:r>
      <w:r w:rsidRPr="00AB6533">
        <w:t xml:space="preserve">Comparison of Galveston rod </w:t>
      </w:r>
      <w:r w:rsidR="00492497" w:rsidRPr="00AB6533">
        <w:rPr>
          <w:iCs/>
        </w:rPr>
        <w:t>vs</w:t>
      </w:r>
      <w:r w:rsidRPr="00AB6533">
        <w:t>. iliac screw pelvic fixation techniques in neuromuscula</w:t>
      </w:r>
      <w:r w:rsidR="00893AF9" w:rsidRPr="00AB6533">
        <w:t xml:space="preserve">r spinal deformity correction. </w:t>
      </w:r>
      <w:r w:rsidR="000E6BF0" w:rsidRPr="00AB6533">
        <w:t>Podium presentation</w:t>
      </w:r>
      <w:r w:rsidR="00A9435D" w:rsidRPr="00AB6533">
        <w:t xml:space="preserve"> </w:t>
      </w:r>
      <w:r w:rsidRPr="00AB6533">
        <w:t>70</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6119283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t>
      </w:r>
      <w:r w:rsidR="002A79AB" w:rsidRPr="00AB6533">
        <w:rPr>
          <w:vertAlign w:val="superscript"/>
        </w:rPr>
        <w:t>§</w:t>
      </w:r>
      <w:r w:rsidRPr="00AB6533">
        <w:t xml:space="preserve">, </w:t>
      </w:r>
      <w:r w:rsidR="00D107F3" w:rsidRPr="00AB6533">
        <w:rPr>
          <w:b/>
          <w:bCs/>
        </w:rPr>
        <w:t>Lenke LG</w:t>
      </w:r>
      <w:r w:rsidRPr="00AB6533">
        <w:t>, Cheh G</w:t>
      </w:r>
      <w:r w:rsidR="002A79AB" w:rsidRPr="00AB6533">
        <w:rPr>
          <w:vertAlign w:val="superscript"/>
        </w:rPr>
        <w:t>§</w:t>
      </w:r>
      <w:r w:rsidR="00893AF9" w:rsidRPr="00AB6533">
        <w:t xml:space="preserve">, Riew KD. </w:t>
      </w:r>
      <w:r w:rsidRPr="00AB6533">
        <w:t>Evaluation of pedicle screw placement in the deformed spine using intraoperative plain radiographs</w:t>
      </w:r>
      <w:r w:rsidR="00DF63D1" w:rsidRPr="00AB6533">
        <w:t>:</w:t>
      </w:r>
      <w:r w:rsidR="00893AF9" w:rsidRPr="00AB6533">
        <w:t xml:space="preserve"> </w:t>
      </w:r>
      <w:r w:rsidRPr="00AB6533">
        <w:t>A comparison with CT scans</w:t>
      </w:r>
      <w:r w:rsidR="00893AF9" w:rsidRPr="00AB6533">
        <w:t xml:space="preserve">. </w:t>
      </w:r>
      <w:r w:rsidR="000E6BF0" w:rsidRPr="00AB6533">
        <w:t>Podium presentation</w:t>
      </w:r>
      <w:r w:rsidR="00A9435D" w:rsidRPr="00AB6533">
        <w:t xml:space="preserve"> </w:t>
      </w:r>
      <w:r w:rsidRPr="00AB6533">
        <w:t>78</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1D29CDC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Newton PO, Faro FD, Gollogly S, Betz RR, Clements D, </w:t>
      </w:r>
      <w:r w:rsidR="00D107F3" w:rsidRPr="00AB6533">
        <w:rPr>
          <w:b/>
          <w:bCs/>
        </w:rPr>
        <w:t>Lenke LG</w:t>
      </w:r>
      <w:r w:rsidRPr="00AB6533">
        <w:t xml:space="preserve">, Lowe T, </w:t>
      </w:r>
      <w:r w:rsidR="00893AF9" w:rsidRPr="00AB6533">
        <w:t xml:space="preserve">Crawford A, Haher T, Merola A. </w:t>
      </w:r>
      <w:r w:rsidRPr="00AB6533">
        <w:t xml:space="preserve">Pulmonary function in adolescent idiopathic </w:t>
      </w:r>
      <w:r w:rsidR="00893AF9" w:rsidRPr="00AB6533">
        <w:t>scoliosis.</w:t>
      </w:r>
      <w:r w:rsidRPr="00AB6533">
        <w:t xml:space="preserve"> </w:t>
      </w:r>
      <w:r w:rsidR="000E6BF0" w:rsidRPr="00AB6533">
        <w:t>Podium presentation</w:t>
      </w:r>
      <w:r w:rsidR="00A9435D" w:rsidRPr="00AB6533">
        <w:t xml:space="preserve"> </w:t>
      </w:r>
      <w:r w:rsidRPr="00AB6533">
        <w:t>95</w:t>
      </w:r>
      <w:r w:rsidR="0087679A"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67C843C7" w14:textId="77777777" w:rsidR="009F657D" w:rsidRPr="00AB6533" w:rsidRDefault="009F657D" w:rsidP="005052EB">
      <w:pPr>
        <w:pStyle w:val="Title"/>
        <w:keepLines/>
        <w:numPr>
          <w:ilvl w:val="0"/>
          <w:numId w:val="15"/>
        </w:numPr>
        <w:kinsoku w:val="0"/>
        <w:overflowPunct w:val="0"/>
        <w:autoSpaceDE w:val="0"/>
        <w:autoSpaceDN w:val="0"/>
        <w:spacing w:after="160" w:line="276" w:lineRule="auto"/>
        <w:jc w:val="left"/>
        <w:rPr>
          <w:b w:val="0"/>
          <w:bCs w:val="0"/>
          <w:i/>
          <w:iCs/>
          <w:sz w:val="20"/>
          <w:szCs w:val="20"/>
          <w:u w:val="none"/>
        </w:rPr>
      </w:pPr>
      <w:r w:rsidRPr="00AB6533">
        <w:rPr>
          <w:b w:val="0"/>
          <w:sz w:val="20"/>
          <w:szCs w:val="20"/>
          <w:u w:val="none"/>
        </w:rPr>
        <w:t xml:space="preserve">Potter BK, Kuklo TR*, </w:t>
      </w:r>
      <w:r w:rsidR="00D107F3" w:rsidRPr="00AB6533">
        <w:rPr>
          <w:sz w:val="20"/>
          <w:szCs w:val="20"/>
          <w:u w:val="none"/>
        </w:rPr>
        <w:t>Lenke LG</w:t>
      </w:r>
      <w:r w:rsidR="00893AF9" w:rsidRPr="00AB6533">
        <w:rPr>
          <w:b w:val="0"/>
          <w:sz w:val="20"/>
          <w:szCs w:val="20"/>
          <w:u w:val="none"/>
        </w:rPr>
        <w:t xml:space="preserve">. </w:t>
      </w:r>
      <w:r w:rsidRPr="00AB6533">
        <w:rPr>
          <w:b w:val="0"/>
          <w:sz w:val="20"/>
          <w:szCs w:val="20"/>
          <w:u w:val="none"/>
        </w:rPr>
        <w:t xml:space="preserve">Radiographic outcomes of anterior spinal fusion </w:t>
      </w:r>
      <w:r w:rsidR="00492497" w:rsidRPr="00AB6533">
        <w:rPr>
          <w:b w:val="0"/>
          <w:iCs/>
          <w:sz w:val="20"/>
          <w:szCs w:val="20"/>
          <w:u w:val="none"/>
        </w:rPr>
        <w:t>versus</w:t>
      </w:r>
      <w:r w:rsidRPr="00AB6533">
        <w:rPr>
          <w:b w:val="0"/>
          <w:sz w:val="20"/>
          <w:szCs w:val="20"/>
          <w:u w:val="none"/>
        </w:rPr>
        <w:t xml:space="preserve"> posterior spinal fusion with thoracic pedicle screws</w:t>
      </w:r>
      <w:r w:rsidR="00893AF9" w:rsidRPr="00AB6533">
        <w:rPr>
          <w:b w:val="0"/>
          <w:sz w:val="20"/>
          <w:szCs w:val="20"/>
          <w:u w:val="none"/>
        </w:rPr>
        <w:t>.</w:t>
      </w:r>
      <w:r w:rsidR="009B4C42" w:rsidRPr="00AB6533">
        <w:rPr>
          <w:b w:val="0"/>
          <w:sz w:val="20"/>
          <w:szCs w:val="20"/>
          <w:u w:val="none"/>
        </w:rPr>
        <w:t xml:space="preserve"> </w:t>
      </w:r>
      <w:r w:rsidRPr="00AB6533">
        <w:rPr>
          <w:b w:val="0"/>
          <w:sz w:val="20"/>
          <w:szCs w:val="20"/>
          <w:u w:val="none"/>
        </w:rPr>
        <w:t>Eastern Orthopaedic Association 35</w:t>
      </w:r>
      <w:r w:rsidRPr="00AB6533">
        <w:rPr>
          <w:b w:val="0"/>
          <w:sz w:val="20"/>
          <w:szCs w:val="20"/>
          <w:u w:val="none"/>
          <w:vertAlign w:val="superscript"/>
        </w:rPr>
        <w:t>th</w:t>
      </w:r>
      <w:r w:rsidRPr="00AB6533">
        <w:rPr>
          <w:b w:val="0"/>
          <w:sz w:val="20"/>
          <w:szCs w:val="20"/>
          <w:u w:val="none"/>
        </w:rPr>
        <w:t xml:space="preserve"> Annual Meeting, Rio Grande, </w:t>
      </w:r>
      <w:r w:rsidR="0002002A" w:rsidRPr="00AB6533">
        <w:rPr>
          <w:b w:val="0"/>
          <w:sz w:val="20"/>
          <w:szCs w:val="20"/>
          <w:u w:val="none"/>
        </w:rPr>
        <w:t xml:space="preserve">Puerto </w:t>
      </w:r>
      <w:r w:rsidR="0093374C" w:rsidRPr="00AB6533">
        <w:rPr>
          <w:b w:val="0"/>
          <w:sz w:val="20"/>
          <w:szCs w:val="20"/>
          <w:u w:val="none"/>
        </w:rPr>
        <w:t>R</w:t>
      </w:r>
      <w:r w:rsidR="0002002A" w:rsidRPr="00AB6533">
        <w:rPr>
          <w:b w:val="0"/>
          <w:sz w:val="20"/>
          <w:szCs w:val="20"/>
          <w:u w:val="none"/>
        </w:rPr>
        <w:t>ico</w:t>
      </w:r>
      <w:r w:rsidRPr="00AB6533">
        <w:rPr>
          <w:b w:val="0"/>
          <w:sz w:val="20"/>
          <w:szCs w:val="20"/>
          <w:u w:val="none"/>
        </w:rPr>
        <w:t>, October 14, 2004</w:t>
      </w:r>
      <w:r w:rsidR="001703F8" w:rsidRPr="00AB6533">
        <w:rPr>
          <w:b w:val="0"/>
          <w:sz w:val="20"/>
          <w:szCs w:val="20"/>
          <w:u w:val="none"/>
        </w:rPr>
        <w:t>.</w:t>
      </w:r>
    </w:p>
    <w:p w14:paraId="08DD062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Olsen M</w:t>
      </w:r>
      <w:r w:rsidR="0066618F" w:rsidRPr="00AB6533">
        <w:rPr>
          <w:vertAlign w:val="superscript"/>
        </w:rPr>
        <w:t>‡</w:t>
      </w:r>
      <w:r w:rsidRPr="00AB6533">
        <w:t>, Nepple J</w:t>
      </w:r>
      <w:r w:rsidR="002A03FA" w:rsidRPr="00AB6533">
        <w:rPr>
          <w:vertAlign w:val="superscript"/>
        </w:rPr>
        <w:t>¥</w:t>
      </w:r>
      <w:r w:rsidRPr="00AB6533">
        <w:t xml:space="preserve">, Riew KD, </w:t>
      </w:r>
      <w:r w:rsidR="00D107F3" w:rsidRPr="00AB6533">
        <w:rPr>
          <w:b/>
          <w:bCs/>
        </w:rPr>
        <w:t>Lenke LG</w:t>
      </w:r>
      <w:r w:rsidR="00893AF9" w:rsidRPr="00AB6533">
        <w:t xml:space="preserve">, Mayfield J, Fraser V. </w:t>
      </w:r>
      <w:r w:rsidRPr="00AB6533">
        <w:t>Independent risk factors for postope</w:t>
      </w:r>
      <w:r w:rsidR="00893AF9" w:rsidRPr="00AB6533">
        <w:t xml:space="preserve">rative spinal would infection. </w:t>
      </w:r>
      <w:r w:rsidR="000E6BF0" w:rsidRPr="00AB6533">
        <w:t>Podium presentation</w:t>
      </w:r>
      <w:r w:rsidR="00A9435D" w:rsidRPr="00AB6533">
        <w:t xml:space="preserve"> </w:t>
      </w:r>
      <w:r w:rsidRPr="00AB6533">
        <w:t>11</w:t>
      </w:r>
      <w:r w:rsidR="0087679A" w:rsidRPr="00AB6533">
        <w:t>.</w:t>
      </w:r>
      <w:r w:rsidRPr="00AB6533">
        <w:t xml:space="preserve"> North American </w:t>
      </w:r>
      <w:r w:rsidR="0038418A"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2240FBD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B53D1D" w:rsidRPr="00AB6533">
        <w:rPr>
          <w:vertAlign w:val="superscript"/>
        </w:rPr>
        <w:t>§</w:t>
      </w:r>
      <w:r w:rsidRPr="00AB6533">
        <w:t xml:space="preserve">, Bridwell KH, </w:t>
      </w:r>
      <w:r w:rsidR="00D107F3" w:rsidRPr="00AB6533">
        <w:rPr>
          <w:b/>
          <w:bCs/>
        </w:rPr>
        <w:t>Lenke LG</w:t>
      </w:r>
      <w:r w:rsidRPr="00AB6533">
        <w:t>, Cho KJ</w:t>
      </w:r>
      <w:r w:rsidR="00B53D1D" w:rsidRPr="00AB6533">
        <w:rPr>
          <w:vertAlign w:val="superscript"/>
        </w:rPr>
        <w:t>§</w:t>
      </w:r>
      <w:r w:rsidR="00893AF9" w:rsidRPr="00AB6533">
        <w:t xml:space="preserve">. </w:t>
      </w:r>
      <w:r w:rsidRPr="00AB6533">
        <w:t>Pseudarthrosis in long adult spinal deformit</w:t>
      </w:r>
      <w:r w:rsidR="00893AF9" w:rsidRPr="00AB6533">
        <w:t xml:space="preserve">y instrumentation and fusions. </w:t>
      </w:r>
      <w:r w:rsidR="000E6BF0" w:rsidRPr="00AB6533">
        <w:t>Podium presentation</w:t>
      </w:r>
      <w:r w:rsidR="00A9435D" w:rsidRPr="00AB6533">
        <w:t xml:space="preserve"> </w:t>
      </w:r>
      <w:r w:rsidRPr="00AB6533">
        <w:t>34</w:t>
      </w:r>
      <w:r w:rsidR="0087679A" w:rsidRPr="00AB6533">
        <w:t>.</w:t>
      </w:r>
      <w:r w:rsidRPr="00AB6533">
        <w:t xml:space="preserve"> North American </w:t>
      </w:r>
      <w:r w:rsidR="0038418A"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320AA83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B53D1D" w:rsidRPr="00AB6533">
        <w:rPr>
          <w:vertAlign w:val="superscript"/>
        </w:rPr>
        <w:t>§</w:t>
      </w:r>
      <w:r w:rsidRPr="00AB6533">
        <w:t xml:space="preserve">, </w:t>
      </w:r>
      <w:r w:rsidR="00D107F3" w:rsidRPr="00AB6533">
        <w:rPr>
          <w:b/>
          <w:bCs/>
        </w:rPr>
        <w:t>Lenke LG</w:t>
      </w:r>
      <w:r w:rsidR="00893AF9" w:rsidRPr="00AB6533">
        <w:t xml:space="preserve">, Bridwell KH, Sides B. </w:t>
      </w:r>
      <w:r w:rsidRPr="00AB6533">
        <w:t>Prospective pulmonary function comparison of anterior spinal fusion in adolescent idiopathic scoliosis</w:t>
      </w:r>
      <w:r w:rsidR="00C02F0E" w:rsidRPr="00AB6533">
        <w:t>:</w:t>
      </w:r>
      <w:r w:rsidRPr="00AB6533">
        <w:t xml:space="preserve"> Thoracotomy </w:t>
      </w:r>
      <w:r w:rsidR="00492497" w:rsidRPr="00AB6533">
        <w:rPr>
          <w:iCs/>
        </w:rPr>
        <w:t>vs</w:t>
      </w:r>
      <w:r w:rsidR="00893AF9" w:rsidRPr="00AB6533">
        <w:t xml:space="preserve">. thoracoabdominal approach. </w:t>
      </w:r>
      <w:r w:rsidR="000E6BF0" w:rsidRPr="00AB6533">
        <w:t>Podium presentation</w:t>
      </w:r>
      <w:r w:rsidR="00A9435D" w:rsidRPr="00AB6533">
        <w:t xml:space="preserve"> </w:t>
      </w:r>
      <w:r w:rsidRPr="00AB6533">
        <w:t>92</w:t>
      </w:r>
      <w:r w:rsidR="0087679A" w:rsidRPr="00AB6533">
        <w:t>.</w:t>
      </w:r>
      <w:r w:rsidRPr="00AB6533">
        <w:t xml:space="preserve"> North American </w:t>
      </w:r>
      <w:r w:rsidR="0038418A"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5DE3636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B53D1D" w:rsidRPr="00AB6533">
        <w:rPr>
          <w:vertAlign w:val="superscript"/>
        </w:rPr>
        <w:t>§</w:t>
      </w:r>
      <w:r w:rsidRPr="00AB6533">
        <w:t xml:space="preserve">, Bridwell KH, </w:t>
      </w:r>
      <w:r w:rsidR="00D107F3" w:rsidRPr="00AB6533">
        <w:rPr>
          <w:b/>
          <w:bCs/>
        </w:rPr>
        <w:t>Lenke LG</w:t>
      </w:r>
      <w:r w:rsidRPr="00AB6533">
        <w:t>, Kim J, Cho SK</w:t>
      </w:r>
      <w:r w:rsidRPr="00AB6533">
        <w:rPr>
          <w:vertAlign w:val="superscript"/>
        </w:rPr>
        <w:t>¥</w:t>
      </w:r>
      <w:r w:rsidR="00893AF9" w:rsidRPr="00AB6533">
        <w:t xml:space="preserve">. </w:t>
      </w:r>
      <w:r w:rsidRPr="00AB6533">
        <w:t>Proximal junctional change in adolescent idiopathic scoliosis following segmental posterior spinal instrumentation and fusion</w:t>
      </w:r>
      <w:r w:rsidR="00C02F0E" w:rsidRPr="00AB6533">
        <w:t>:</w:t>
      </w:r>
      <w:r w:rsidRPr="00AB6533">
        <w:t xml:space="preserve"> </w:t>
      </w:r>
      <w:r w:rsidR="001B7DCC" w:rsidRPr="00AB6533">
        <w:t>m</w:t>
      </w:r>
      <w:r w:rsidRPr="00AB6533">
        <w:t>inimum five-year follow-u</w:t>
      </w:r>
      <w:r w:rsidR="00893AF9" w:rsidRPr="00AB6533">
        <w:t xml:space="preserve">p. </w:t>
      </w:r>
      <w:r w:rsidR="000E6BF0" w:rsidRPr="00AB6533">
        <w:t>Podium presentation</w:t>
      </w:r>
      <w:r w:rsidR="00A9435D" w:rsidRPr="00AB6533">
        <w:t xml:space="preserve"> </w:t>
      </w:r>
      <w:r w:rsidRPr="00AB6533">
        <w:t>94</w:t>
      </w:r>
      <w:r w:rsidR="0087679A" w:rsidRPr="00AB6533">
        <w:t>.</w:t>
      </w:r>
      <w:r w:rsidRPr="00AB6533">
        <w:t xml:space="preserve"> North American </w:t>
      </w:r>
      <w:r w:rsidR="0038418A"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7768323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Cho K</w:t>
      </w:r>
      <w:r w:rsidR="00465F2C" w:rsidRPr="00AB6533">
        <w:t>J</w:t>
      </w:r>
      <w:r w:rsidR="00B53D1D" w:rsidRPr="00AB6533">
        <w:rPr>
          <w:vertAlign w:val="superscript"/>
        </w:rPr>
        <w:t>§</w:t>
      </w:r>
      <w:r w:rsidRPr="00AB6533">
        <w:t xml:space="preserve">, </w:t>
      </w:r>
      <w:r w:rsidR="00D107F3" w:rsidRPr="00AB6533">
        <w:rPr>
          <w:b/>
          <w:bCs/>
        </w:rPr>
        <w:t>Lenke LG</w:t>
      </w:r>
      <w:r w:rsidRPr="00AB6533">
        <w:t>, Bridwell KH, Kamiya M</w:t>
      </w:r>
      <w:r w:rsidR="00B53D1D" w:rsidRPr="00AB6533">
        <w:rPr>
          <w:vertAlign w:val="superscript"/>
        </w:rPr>
        <w:t>§</w:t>
      </w:r>
      <w:r w:rsidR="00893AF9" w:rsidRPr="00AB6533">
        <w:t xml:space="preserve">, Sides B. </w:t>
      </w:r>
      <w:r w:rsidRPr="00AB6533">
        <w:t>Selection of distal fusion levels with reference to the sagittal stable vertebra in posterior instrumentation and fusi</w:t>
      </w:r>
      <w:r w:rsidR="00893AF9" w:rsidRPr="00AB6533">
        <w:t xml:space="preserve">on for thoracic hyperkyphosis. </w:t>
      </w:r>
      <w:r w:rsidR="000E6BF0" w:rsidRPr="00AB6533">
        <w:t>Podium presentation</w:t>
      </w:r>
      <w:r w:rsidR="00A9435D" w:rsidRPr="00AB6533">
        <w:t xml:space="preserve"> </w:t>
      </w:r>
      <w:r w:rsidRPr="00AB6533">
        <w:t>108</w:t>
      </w:r>
      <w:r w:rsidR="0087679A" w:rsidRPr="00AB6533">
        <w:t>.</w:t>
      </w:r>
      <w:r w:rsidRPr="00AB6533">
        <w:t xml:space="preserve"> North American </w:t>
      </w:r>
      <w:r w:rsidR="0038418A"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735B47BC" w14:textId="77777777" w:rsidR="009F657D" w:rsidRPr="00AB6533" w:rsidRDefault="009F657D" w:rsidP="005052EB">
      <w:pPr>
        <w:pStyle w:val="Title"/>
        <w:keepLines/>
        <w:numPr>
          <w:ilvl w:val="0"/>
          <w:numId w:val="15"/>
        </w:numPr>
        <w:kinsoku w:val="0"/>
        <w:overflowPunct w:val="0"/>
        <w:autoSpaceDE w:val="0"/>
        <w:autoSpaceDN w:val="0"/>
        <w:spacing w:after="160" w:line="276" w:lineRule="auto"/>
        <w:jc w:val="left"/>
        <w:rPr>
          <w:b w:val="0"/>
          <w:bCs w:val="0"/>
          <w:i/>
          <w:iCs/>
          <w:sz w:val="20"/>
          <w:szCs w:val="20"/>
          <w:u w:val="none"/>
        </w:rPr>
      </w:pPr>
      <w:r w:rsidRPr="00AB6533">
        <w:rPr>
          <w:b w:val="0"/>
          <w:sz w:val="20"/>
          <w:szCs w:val="20"/>
          <w:u w:val="none"/>
        </w:rPr>
        <w:t xml:space="preserve">Lehman RA, Kuklo TR*, Potter BK, Polly DW, </w:t>
      </w:r>
      <w:r w:rsidR="00D107F3" w:rsidRPr="00AB6533">
        <w:rPr>
          <w:sz w:val="20"/>
          <w:szCs w:val="20"/>
          <w:u w:val="none"/>
        </w:rPr>
        <w:t>Lenke LG</w:t>
      </w:r>
      <w:r w:rsidR="00893AF9" w:rsidRPr="00AB6533">
        <w:rPr>
          <w:b w:val="0"/>
          <w:sz w:val="20"/>
          <w:szCs w:val="20"/>
          <w:u w:val="none"/>
        </w:rPr>
        <w:t>.</w:t>
      </w:r>
      <w:r w:rsidRPr="00AB6533">
        <w:rPr>
          <w:b w:val="0"/>
          <w:sz w:val="20"/>
          <w:szCs w:val="20"/>
          <w:u w:val="none"/>
        </w:rPr>
        <w:t xml:space="preserve"> Corrective capacity of monaxial </w:t>
      </w:r>
      <w:r w:rsidR="00492497" w:rsidRPr="00AB6533">
        <w:rPr>
          <w:b w:val="0"/>
          <w:iCs/>
          <w:sz w:val="20"/>
          <w:szCs w:val="20"/>
          <w:u w:val="none"/>
        </w:rPr>
        <w:t>versus</w:t>
      </w:r>
      <w:r w:rsidRPr="00AB6533">
        <w:rPr>
          <w:b w:val="0"/>
          <w:sz w:val="20"/>
          <w:szCs w:val="20"/>
          <w:u w:val="none"/>
        </w:rPr>
        <w:t xml:space="preserve"> multiaxial thoracic pedicle screws in a</w:t>
      </w:r>
      <w:r w:rsidR="00893AF9" w:rsidRPr="00AB6533">
        <w:rPr>
          <w:b w:val="0"/>
          <w:sz w:val="20"/>
          <w:szCs w:val="20"/>
          <w:u w:val="none"/>
        </w:rPr>
        <w:t>dolescent idiopathic scoliosis.</w:t>
      </w:r>
      <w:r w:rsidRPr="00AB6533">
        <w:rPr>
          <w:b w:val="0"/>
          <w:sz w:val="20"/>
          <w:szCs w:val="20"/>
          <w:u w:val="none"/>
        </w:rPr>
        <w:t xml:space="preserve"> Society of Military Orthopaedic Surgeons 46</w:t>
      </w:r>
      <w:r w:rsidRPr="00AB6533">
        <w:rPr>
          <w:b w:val="0"/>
          <w:sz w:val="20"/>
          <w:szCs w:val="20"/>
          <w:u w:val="none"/>
          <w:vertAlign w:val="superscript"/>
        </w:rPr>
        <w:t>th</w:t>
      </w:r>
      <w:r w:rsidRPr="00AB6533">
        <w:rPr>
          <w:b w:val="0"/>
          <w:sz w:val="20"/>
          <w:szCs w:val="20"/>
          <w:u w:val="none"/>
        </w:rPr>
        <w:t xml:space="preserve"> Annual Meeting, Vail, </w:t>
      </w:r>
      <w:r w:rsidR="0093374C" w:rsidRPr="00AB6533">
        <w:rPr>
          <w:b w:val="0"/>
          <w:sz w:val="20"/>
          <w:szCs w:val="20"/>
          <w:u w:val="none"/>
        </w:rPr>
        <w:t>CO</w:t>
      </w:r>
      <w:r w:rsidRPr="00AB6533">
        <w:rPr>
          <w:b w:val="0"/>
          <w:sz w:val="20"/>
          <w:szCs w:val="20"/>
          <w:u w:val="none"/>
        </w:rPr>
        <w:t>, December 6-10, 2004.</w:t>
      </w:r>
    </w:p>
    <w:p w14:paraId="0FDBFCE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Riew KD, </w:t>
      </w:r>
      <w:r w:rsidR="001D09C0" w:rsidRPr="00AB6533">
        <w:t xml:space="preserve">Park JB, </w:t>
      </w:r>
      <w:r w:rsidRPr="00AB6533">
        <w:t>Cho YS, Yin Y</w:t>
      </w:r>
      <w:r w:rsidR="002C4961" w:rsidRPr="00AB6533">
        <w:rPr>
          <w:vertAlign w:val="superscript"/>
        </w:rPr>
        <w:t>§</w:t>
      </w:r>
      <w:r w:rsidRPr="00AB6533">
        <w:t xml:space="preserve">, Gilula LA, Bridwell KH, </w:t>
      </w:r>
      <w:r w:rsidR="00D107F3" w:rsidRPr="00AB6533">
        <w:rPr>
          <w:b/>
          <w:bCs/>
        </w:rPr>
        <w:t>Lenke LG</w:t>
      </w:r>
      <w:r w:rsidRPr="00AB6533">
        <w:t>,</w:t>
      </w:r>
      <w:r w:rsidR="00584A02" w:rsidRPr="00AB6533">
        <w:t xml:space="preserve"> Taylor BA. </w:t>
      </w:r>
      <w:r w:rsidRPr="00AB6533">
        <w:t xml:space="preserve">Effect </w:t>
      </w:r>
      <w:r w:rsidR="00584A02" w:rsidRPr="00AB6533">
        <w:t xml:space="preserve">of </w:t>
      </w:r>
      <w:r w:rsidRPr="00AB6533">
        <w:t>nerve root injection</w:t>
      </w:r>
      <w:r w:rsidR="00E6178E" w:rsidRPr="00AB6533">
        <w:t>s</w:t>
      </w:r>
      <w:r w:rsidRPr="00AB6533">
        <w:t xml:space="preserve"> on need for operative treatment lumbar radicular pain</w:t>
      </w:r>
      <w:r w:rsidR="001D09C0" w:rsidRPr="00AB6533">
        <w:t>,</w:t>
      </w:r>
      <w:r w:rsidR="00584A02" w:rsidRPr="00AB6533">
        <w:t xml:space="preserve"> 5 year follow-up. </w:t>
      </w:r>
      <w:r w:rsidR="000E6BF0" w:rsidRPr="00AB6533">
        <w:t>Podium presentation</w:t>
      </w:r>
      <w:r w:rsidRPr="00AB6533">
        <w:t xml:space="preserve"> </w:t>
      </w:r>
      <w:r w:rsidR="001D09C0" w:rsidRPr="00AB6533">
        <w:t xml:space="preserve">No. </w:t>
      </w:r>
      <w:r w:rsidRPr="00AB6533">
        <w:t>184</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0581B1F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Lee SS*, </w:t>
      </w:r>
      <w:r w:rsidRPr="00AB6533">
        <w:rPr>
          <w:b/>
          <w:bCs/>
        </w:rPr>
        <w:t>Lenke LG</w:t>
      </w:r>
      <w:r w:rsidRPr="00AB6533">
        <w:t>, Peelle M</w:t>
      </w:r>
      <w:r w:rsidR="00361CEA" w:rsidRPr="00AB6533">
        <w:rPr>
          <w:vertAlign w:val="superscript"/>
        </w:rPr>
        <w:t>‡</w:t>
      </w:r>
      <w:r w:rsidRPr="00AB6533">
        <w:t>, Okubadejo G</w:t>
      </w:r>
      <w:r w:rsidR="00361CEA" w:rsidRPr="00AB6533">
        <w:rPr>
          <w:vertAlign w:val="superscript"/>
        </w:rPr>
        <w:t>‡</w:t>
      </w:r>
      <w:r w:rsidRPr="00AB6533">
        <w:t>, Cheng I*, Hurford R*, B</w:t>
      </w:r>
      <w:r w:rsidR="00893AF9" w:rsidRPr="00AB6533">
        <w:t xml:space="preserve">ridwell KH, Sides B, Stobbs G. </w:t>
      </w:r>
      <w:r w:rsidRPr="00AB6533">
        <w:t>Preserving the degenerated L5-S1</w:t>
      </w:r>
      <w:r w:rsidR="00503E82" w:rsidRPr="00AB6533">
        <w:t xml:space="preserve"> </w:t>
      </w:r>
      <w:r w:rsidRPr="00AB6533">
        <w:t>segment in degenerative lumbar fus</w:t>
      </w:r>
      <w:r w:rsidR="00893AF9" w:rsidRPr="00AB6533">
        <w:t xml:space="preserve">ion surgery in older patients. </w:t>
      </w:r>
      <w:r w:rsidR="000E6BF0" w:rsidRPr="00AB6533">
        <w:t>Podium presentation</w:t>
      </w:r>
      <w:r w:rsidRPr="00AB6533">
        <w:t xml:space="preserve"> </w:t>
      </w:r>
      <w:r w:rsidR="007609E9" w:rsidRPr="00AB6533">
        <w:t xml:space="preserve">No. </w:t>
      </w:r>
      <w:r w:rsidRPr="00AB6533">
        <w:t>187</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5B94085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Cho KJ</w:t>
      </w:r>
      <w:r w:rsidR="00817DA4" w:rsidRPr="00AB6533">
        <w:rPr>
          <w:vertAlign w:val="superscript"/>
        </w:rPr>
        <w:t>§</w:t>
      </w:r>
      <w:r w:rsidRPr="00AB6533">
        <w:t xml:space="preserve">, Bridwell KH, </w:t>
      </w:r>
      <w:r w:rsidR="00D107F3" w:rsidRPr="00AB6533">
        <w:rPr>
          <w:b/>
          <w:bCs/>
        </w:rPr>
        <w:t>Lenke LG</w:t>
      </w:r>
      <w:r w:rsidR="00893AF9" w:rsidRPr="00AB6533">
        <w:t>, Berra A, Baldus C.</w:t>
      </w:r>
      <w:r w:rsidRPr="00AB6533">
        <w:t xml:space="preserve"> Smith-Petersen </w:t>
      </w:r>
      <w:r w:rsidRPr="00AB6533">
        <w:rPr>
          <w:iCs/>
        </w:rPr>
        <w:t>versus</w:t>
      </w:r>
      <w:r w:rsidRPr="00AB6533">
        <w:t xml:space="preserve"> pedicle subtraction osteotomies for fixed sagittal imbalance</w:t>
      </w:r>
      <w:r w:rsidR="00C466EE" w:rsidRPr="00AB6533">
        <w:t xml:space="preserve"> (71 patients)</w:t>
      </w:r>
      <w:r w:rsidR="009A628F" w:rsidRPr="00AB6533">
        <w:t>.</w:t>
      </w:r>
      <w:r w:rsidR="00893AF9" w:rsidRPr="00AB6533">
        <w:t xml:space="preserve"> </w:t>
      </w:r>
      <w:r w:rsidR="000E6BF0" w:rsidRPr="00AB6533">
        <w:t>Podium presentation</w:t>
      </w:r>
      <w:r w:rsidRPr="00AB6533">
        <w:t xml:space="preserve"> 190</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5912099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Newton PO, Faro, F, Gollogly S, Betz RR, </w:t>
      </w:r>
      <w:r w:rsidR="007609E9" w:rsidRPr="00AB6533">
        <w:t xml:space="preserve">Clements III DH, </w:t>
      </w:r>
      <w:r w:rsidR="00D107F3" w:rsidRPr="00AB6533">
        <w:rPr>
          <w:b/>
          <w:bCs/>
        </w:rPr>
        <w:t>Lenke LG</w:t>
      </w:r>
      <w:r w:rsidR="007609E9" w:rsidRPr="00AB6533">
        <w:rPr>
          <w:bCs/>
        </w:rPr>
        <w:t>, Lowe TG, Crawford AH, Haher TR</w:t>
      </w:r>
      <w:r w:rsidR="00893AF9" w:rsidRPr="00AB6533">
        <w:t xml:space="preserve">. </w:t>
      </w:r>
      <w:r w:rsidRPr="00AB6533">
        <w:t>Pulmonary function in a</w:t>
      </w:r>
      <w:r w:rsidR="00893AF9" w:rsidRPr="00AB6533">
        <w:t>dolescent idiopathic scoliosis.</w:t>
      </w:r>
      <w:r w:rsidRPr="00AB6533">
        <w:t xml:space="preserve"> </w:t>
      </w:r>
      <w:r w:rsidR="000E6BF0" w:rsidRPr="00AB6533">
        <w:t>Podium presentation</w:t>
      </w:r>
      <w:r w:rsidRPr="00AB6533">
        <w:t xml:space="preserve"> 287</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2406C0F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817DA4" w:rsidRPr="00AB6533">
        <w:rPr>
          <w:vertAlign w:val="superscript"/>
        </w:rPr>
        <w:t>§</w:t>
      </w:r>
      <w:r w:rsidRPr="00AB6533">
        <w:t xml:space="preserve">, </w:t>
      </w:r>
      <w:r w:rsidR="00D107F3" w:rsidRPr="00AB6533">
        <w:rPr>
          <w:b/>
          <w:bCs/>
        </w:rPr>
        <w:t>Lenke LG</w:t>
      </w:r>
      <w:r w:rsidRPr="00AB6533">
        <w:t>, Bridwell KH, Kim J</w:t>
      </w:r>
      <w:r w:rsidR="007609E9" w:rsidRPr="00AB6533">
        <w:rPr>
          <w:vertAlign w:val="superscript"/>
        </w:rPr>
        <w:t>§</w:t>
      </w:r>
      <w:r w:rsidRPr="00AB6533">
        <w:t>, Cho S</w:t>
      </w:r>
      <w:r w:rsidR="00361CEA" w:rsidRPr="00AB6533">
        <w:rPr>
          <w:vertAlign w:val="superscript"/>
        </w:rPr>
        <w:t>¥</w:t>
      </w:r>
      <w:r w:rsidR="00893AF9" w:rsidRPr="00AB6533">
        <w:t xml:space="preserve">. </w:t>
      </w:r>
      <w:r w:rsidRPr="00AB6533">
        <w:t xml:space="preserve">Comparison of pedicle screw </w:t>
      </w:r>
      <w:r w:rsidRPr="00AB6533">
        <w:rPr>
          <w:iCs/>
        </w:rPr>
        <w:t>versus</w:t>
      </w:r>
      <w:r w:rsidRPr="00AB6533">
        <w:t xml:space="preserve"> hybrid instrumentation in ad</w:t>
      </w:r>
      <w:r w:rsidR="00893AF9" w:rsidRPr="00AB6533">
        <w:t xml:space="preserve">olescent idiopathic scoliosis. </w:t>
      </w:r>
      <w:r w:rsidR="000E6BF0" w:rsidRPr="00AB6533">
        <w:t>Podium presentation</w:t>
      </w:r>
      <w:r w:rsidRPr="00AB6533">
        <w:t xml:space="preserve"> 289</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23-27, 2005.</w:t>
      </w:r>
    </w:p>
    <w:p w14:paraId="3225BF2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Cheng I*, Kim YJ</w:t>
      </w:r>
      <w:r w:rsidR="00817DA4" w:rsidRPr="00AB6533">
        <w:rPr>
          <w:vertAlign w:val="superscript"/>
        </w:rPr>
        <w:t>§</w:t>
      </w:r>
      <w:r w:rsidRPr="00AB6533">
        <w:t xml:space="preserve">, Gupta MC, </w:t>
      </w:r>
      <w:r w:rsidR="00D107F3" w:rsidRPr="00AB6533">
        <w:rPr>
          <w:b/>
          <w:bCs/>
        </w:rPr>
        <w:t>Lenke LG</w:t>
      </w:r>
      <w:r w:rsidRPr="00AB6533">
        <w:t>, Bridwell</w:t>
      </w:r>
      <w:r w:rsidR="00893AF9" w:rsidRPr="00AB6533">
        <w:t xml:space="preserve"> KH, Hurford Jr. RK*, Lee SS*. </w:t>
      </w:r>
      <w:r w:rsidRPr="00AB6533">
        <w:t>Apical sublaminar wire</w:t>
      </w:r>
      <w:r w:rsidR="00361CEA" w:rsidRPr="00AB6533">
        <w:t>s</w:t>
      </w:r>
      <w:r w:rsidRPr="00AB6533">
        <w:t xml:space="preserve"> </w:t>
      </w:r>
      <w:r w:rsidR="007609E9" w:rsidRPr="00AB6533">
        <w:rPr>
          <w:iCs/>
        </w:rPr>
        <w:t>vs.</w:t>
      </w:r>
      <w:r w:rsidR="003F3093" w:rsidRPr="00AB6533">
        <w:t xml:space="preserve"> pedicle screws-</w:t>
      </w:r>
      <w:r w:rsidRPr="00AB6533">
        <w:t>which provide</w:t>
      </w:r>
      <w:r w:rsidR="00361CEA" w:rsidRPr="00AB6533">
        <w:t>s</w:t>
      </w:r>
      <w:r w:rsidRPr="00AB6533">
        <w:t xml:space="preserve"> </w:t>
      </w:r>
      <w:r w:rsidR="00893AF9" w:rsidRPr="00AB6533">
        <w:t xml:space="preserve">better AIS corrective results? </w:t>
      </w:r>
      <w:r w:rsidR="000E6BF0" w:rsidRPr="00AB6533">
        <w:t>Podium presentation</w:t>
      </w:r>
      <w:r w:rsidRPr="00AB6533">
        <w:t xml:space="preserve"> 290</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6D2281C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817DA4" w:rsidRPr="00AB6533">
        <w:rPr>
          <w:vertAlign w:val="superscript"/>
        </w:rPr>
        <w:t>§</w:t>
      </w:r>
      <w:r w:rsidRPr="00AB6533">
        <w:t xml:space="preserve">, </w:t>
      </w:r>
      <w:r w:rsidR="00D107F3" w:rsidRPr="00AB6533">
        <w:rPr>
          <w:b/>
          <w:bCs/>
        </w:rPr>
        <w:t>Lenke LG</w:t>
      </w:r>
      <w:r w:rsidRPr="00AB6533">
        <w:t>, Bridwell KH, Kim J</w:t>
      </w:r>
      <w:r w:rsidR="000D089B" w:rsidRPr="00AB6533">
        <w:rPr>
          <w:vertAlign w:val="superscript"/>
        </w:rPr>
        <w:t>§</w:t>
      </w:r>
      <w:r w:rsidRPr="00AB6533">
        <w:t>, Cho S</w:t>
      </w:r>
      <w:r w:rsidR="002A03FA" w:rsidRPr="00AB6533">
        <w:rPr>
          <w:vertAlign w:val="superscript"/>
        </w:rPr>
        <w:t>¥</w:t>
      </w:r>
      <w:r w:rsidR="00893AF9" w:rsidRPr="00AB6533">
        <w:t xml:space="preserve">. </w:t>
      </w:r>
      <w:r w:rsidRPr="00AB6533">
        <w:t xml:space="preserve">Proximal junctional kyphosis in 328 adolescent idiopathic scoliosis </w:t>
      </w:r>
      <w:r w:rsidR="00893AF9" w:rsidRPr="00AB6533">
        <w:t xml:space="preserve">after posterior spinal fusion. </w:t>
      </w:r>
      <w:r w:rsidR="000E6BF0" w:rsidRPr="00AB6533">
        <w:t>Podium presentation</w:t>
      </w:r>
      <w:r w:rsidRPr="00AB6533">
        <w:t xml:space="preserve"> 292</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5FD95D86" w14:textId="77777777" w:rsidR="00093681" w:rsidRPr="00AB6533" w:rsidRDefault="009F657D" w:rsidP="005052EB">
      <w:pPr>
        <w:keepLines/>
        <w:numPr>
          <w:ilvl w:val="0"/>
          <w:numId w:val="15"/>
        </w:numPr>
        <w:kinsoku w:val="0"/>
        <w:overflowPunct w:val="0"/>
        <w:autoSpaceDE w:val="0"/>
        <w:autoSpaceDN w:val="0"/>
        <w:spacing w:after="160" w:line="276" w:lineRule="auto"/>
      </w:pPr>
      <w:r w:rsidRPr="00AB6533">
        <w:rPr>
          <w:rFonts w:eastAsia="Arial Unicode MS"/>
        </w:rPr>
        <w:t>Kim YJ</w:t>
      </w:r>
      <w:r w:rsidR="00817DA4" w:rsidRPr="00AB6533">
        <w:rPr>
          <w:vertAlign w:val="superscript"/>
        </w:rPr>
        <w:t>§</w:t>
      </w:r>
      <w:r w:rsidRPr="00AB6533">
        <w:rPr>
          <w:rFonts w:eastAsia="Arial Unicode MS"/>
        </w:rPr>
        <w:t xml:space="preserve">, Bridwell KH, </w:t>
      </w:r>
      <w:r w:rsidR="00D107F3" w:rsidRPr="00AB6533">
        <w:rPr>
          <w:rFonts w:eastAsia="Arial Unicode MS"/>
          <w:b/>
          <w:bCs/>
        </w:rPr>
        <w:t>Lenke LG</w:t>
      </w:r>
      <w:r w:rsidRPr="00AB6533">
        <w:rPr>
          <w:rFonts w:eastAsia="Arial Unicode MS"/>
        </w:rPr>
        <w:t>, Rinella A*, Edwards II C*, Cho</w:t>
      </w:r>
      <w:r w:rsidR="000D089B" w:rsidRPr="00AB6533">
        <w:rPr>
          <w:rFonts w:eastAsia="Arial Unicode MS"/>
        </w:rPr>
        <w:t xml:space="preserve"> KJ</w:t>
      </w:r>
      <w:r w:rsidR="000D089B" w:rsidRPr="00AB6533">
        <w:rPr>
          <w:vertAlign w:val="superscript"/>
        </w:rPr>
        <w:t>§</w:t>
      </w:r>
      <w:r w:rsidR="00893AF9" w:rsidRPr="00AB6533">
        <w:t xml:space="preserve">. </w:t>
      </w:r>
      <w:r w:rsidRPr="00AB6533">
        <w:t>Pseudarthrosis in 228 long adult spinal deformity s</w:t>
      </w:r>
      <w:r w:rsidR="00893AF9" w:rsidRPr="00AB6533">
        <w:t xml:space="preserve">egmental instrumented fusions. </w:t>
      </w:r>
      <w:r w:rsidR="000E6BF0" w:rsidRPr="00AB6533">
        <w:t>Podium presentation</w:t>
      </w:r>
      <w:r w:rsidRPr="00AB6533">
        <w:t xml:space="preserve"> 298</w:t>
      </w:r>
      <w:r w:rsidR="0087679A" w:rsidRPr="00AB6533">
        <w:t>.</w:t>
      </w:r>
      <w:r w:rsidRPr="00AB6533">
        <w:t xml:space="preserve"> American Academy of Orthopaedic Surgeons 72</w:t>
      </w:r>
      <w:r w:rsidRPr="00AB6533">
        <w:rPr>
          <w:vertAlign w:val="superscript"/>
        </w:rPr>
        <w:t>nd</w:t>
      </w:r>
      <w:r w:rsidRPr="00AB6533">
        <w:t xml:space="preserve"> Annual Meeting, Washington, D.C., February 23-2</w:t>
      </w:r>
      <w:r w:rsidR="001D09C0" w:rsidRPr="00AB6533">
        <w:t>5</w:t>
      </w:r>
      <w:r w:rsidRPr="00AB6533">
        <w:t>, 2005.</w:t>
      </w:r>
    </w:p>
    <w:p w14:paraId="30E5BA5E" w14:textId="77777777" w:rsidR="006008CA" w:rsidRPr="00AB6533" w:rsidRDefault="006008CA" w:rsidP="005052EB">
      <w:pPr>
        <w:keepLines/>
        <w:numPr>
          <w:ilvl w:val="0"/>
          <w:numId w:val="15"/>
        </w:numPr>
        <w:kinsoku w:val="0"/>
        <w:overflowPunct w:val="0"/>
        <w:autoSpaceDE w:val="0"/>
        <w:autoSpaceDN w:val="0"/>
        <w:spacing w:after="160" w:line="276" w:lineRule="auto"/>
      </w:pPr>
      <w:r w:rsidRPr="00AB6533">
        <w:t xml:space="preserve">Dobbs MB, Okubadejo </w:t>
      </w:r>
      <w:r w:rsidR="003A2E5F" w:rsidRPr="00AB6533">
        <w:t>G</w:t>
      </w:r>
      <w:r w:rsidR="000D0296" w:rsidRPr="00AB6533">
        <w:rPr>
          <w:vertAlign w:val="superscript"/>
        </w:rPr>
        <w:t>‡</w:t>
      </w:r>
      <w:r w:rsidRPr="00AB6533">
        <w:t>, Nunley RM</w:t>
      </w:r>
      <w:r w:rsidR="000D0296" w:rsidRPr="00AB6533">
        <w:rPr>
          <w:vertAlign w:val="superscript"/>
        </w:rPr>
        <w:t>‡</w:t>
      </w:r>
      <w:r w:rsidRPr="00AB6533">
        <w:t xml:space="preserve">, </w:t>
      </w:r>
      <w:r w:rsidR="00D107F3" w:rsidRPr="00AB6533">
        <w:rPr>
          <w:b/>
          <w:bCs/>
        </w:rPr>
        <w:t>Lenke LG</w:t>
      </w:r>
      <w:r w:rsidRPr="00AB6533">
        <w:t>, Peelle MW</w:t>
      </w:r>
      <w:r w:rsidR="000D0296" w:rsidRPr="00AB6533">
        <w:rPr>
          <w:vertAlign w:val="superscript"/>
        </w:rPr>
        <w:t>‡</w:t>
      </w:r>
      <w:r w:rsidR="00893AF9" w:rsidRPr="00AB6533">
        <w:t xml:space="preserve">. </w:t>
      </w:r>
      <w:r w:rsidRPr="00AB6533">
        <w:t>Selective thoracic fusion for adolescent idiopathic scoliosis</w:t>
      </w:r>
      <w:r w:rsidR="0066618F" w:rsidRPr="00AB6533">
        <w:t>:</w:t>
      </w:r>
      <w:r w:rsidR="00893AF9" w:rsidRPr="00AB6533">
        <w:t xml:space="preserve"> </w:t>
      </w:r>
      <w:r w:rsidRPr="00AB6533">
        <w:t xml:space="preserve">Comparison of hooks </w:t>
      </w:r>
      <w:r w:rsidRPr="00AB6533">
        <w:rPr>
          <w:iCs/>
        </w:rPr>
        <w:t>versus</w:t>
      </w:r>
      <w:r w:rsidR="00893AF9" w:rsidRPr="00AB6533">
        <w:t xml:space="preserve"> pedicle screws. </w:t>
      </w:r>
      <w:r w:rsidR="000E6BF0" w:rsidRPr="00AB6533">
        <w:t>Podium presentation</w:t>
      </w:r>
      <w:r w:rsidR="00A9435D" w:rsidRPr="00AB6533">
        <w:t xml:space="preserve"> </w:t>
      </w:r>
      <w:r w:rsidRPr="00AB6533">
        <w:t>5</w:t>
      </w:r>
      <w:r w:rsidR="0087679A" w:rsidRPr="00AB6533">
        <w:t>.</w:t>
      </w:r>
      <w:r w:rsidRPr="00AB6533">
        <w:t xml:space="preserve"> Mid-America Orthopaedic Association 23</w:t>
      </w:r>
      <w:r w:rsidRPr="00AB6533">
        <w:rPr>
          <w:vertAlign w:val="superscript"/>
        </w:rPr>
        <w:t>rd</w:t>
      </w:r>
      <w:r w:rsidRPr="00AB6533">
        <w:t xml:space="preserve"> Annual Meeting, Amelia Island, </w:t>
      </w:r>
      <w:r w:rsidR="0093374C" w:rsidRPr="00AB6533">
        <w:t>FL</w:t>
      </w:r>
      <w:r w:rsidRPr="00AB6533">
        <w:t>, April 20-24, 2005.</w:t>
      </w:r>
    </w:p>
    <w:p w14:paraId="782B7612" w14:textId="77777777" w:rsidR="006008CA" w:rsidRPr="00AB6533" w:rsidRDefault="006008CA" w:rsidP="005052EB">
      <w:pPr>
        <w:keepLines/>
        <w:numPr>
          <w:ilvl w:val="0"/>
          <w:numId w:val="15"/>
        </w:numPr>
        <w:kinsoku w:val="0"/>
        <w:overflowPunct w:val="0"/>
        <w:autoSpaceDE w:val="0"/>
        <w:autoSpaceDN w:val="0"/>
        <w:spacing w:after="160" w:line="276" w:lineRule="auto"/>
      </w:pPr>
      <w:r w:rsidRPr="00AB6533">
        <w:t>Peelle MW</w:t>
      </w:r>
      <w:r w:rsidR="000D0296" w:rsidRPr="00AB6533">
        <w:rPr>
          <w:vertAlign w:val="superscript"/>
        </w:rPr>
        <w:t>‡</w:t>
      </w:r>
      <w:r w:rsidRPr="00AB6533">
        <w:t xml:space="preserve">, Dobbs MB, Lee S*, </w:t>
      </w:r>
      <w:r w:rsidR="00D107F3" w:rsidRPr="00AB6533">
        <w:rPr>
          <w:b/>
          <w:bCs/>
        </w:rPr>
        <w:t>Lenke LG</w:t>
      </w:r>
      <w:r w:rsidR="00893AF9" w:rsidRPr="00AB6533">
        <w:t xml:space="preserve">, Bridwell KH. </w:t>
      </w:r>
      <w:r w:rsidRPr="00AB6533">
        <w:t>Outcome analysis of adolescent idiopathic scoliosis c</w:t>
      </w:r>
      <w:r w:rsidR="00893AF9" w:rsidRPr="00AB6533">
        <w:t xml:space="preserve">urves greater than 90 degrees. </w:t>
      </w:r>
      <w:r w:rsidR="000E6BF0" w:rsidRPr="00AB6533">
        <w:t>Podium presentation</w:t>
      </w:r>
      <w:r w:rsidR="00A9435D" w:rsidRPr="00AB6533">
        <w:t xml:space="preserve"> </w:t>
      </w:r>
      <w:r w:rsidRPr="00AB6533">
        <w:t>79</w:t>
      </w:r>
      <w:r w:rsidR="0087679A" w:rsidRPr="00AB6533">
        <w:t>.</w:t>
      </w:r>
      <w:r w:rsidRPr="00AB6533">
        <w:t xml:space="preserve"> Mid-America Orthopaedic Association 23</w:t>
      </w:r>
      <w:r w:rsidRPr="00AB6533">
        <w:rPr>
          <w:vertAlign w:val="superscript"/>
        </w:rPr>
        <w:t>rd</w:t>
      </w:r>
      <w:r w:rsidRPr="00AB6533">
        <w:t xml:space="preserve"> Annual Meeting, Amelia Island, </w:t>
      </w:r>
      <w:r w:rsidR="0093374C" w:rsidRPr="00AB6533">
        <w:t>FL</w:t>
      </w:r>
      <w:r w:rsidRPr="00AB6533">
        <w:t>, April 20-24, 2005.</w:t>
      </w:r>
    </w:p>
    <w:p w14:paraId="365D8D25" w14:textId="77777777" w:rsidR="00C7672B" w:rsidRPr="00AB6533" w:rsidRDefault="00C7672B" w:rsidP="005052EB">
      <w:pPr>
        <w:keepLines/>
        <w:numPr>
          <w:ilvl w:val="0"/>
          <w:numId w:val="15"/>
        </w:numPr>
        <w:kinsoku w:val="0"/>
        <w:overflowPunct w:val="0"/>
        <w:autoSpaceDE w:val="0"/>
        <w:autoSpaceDN w:val="0"/>
        <w:spacing w:after="160" w:line="276" w:lineRule="auto"/>
        <w:rPr>
          <w:rFonts w:eastAsia="Batang"/>
          <w:lang w:eastAsia="ja-JP"/>
        </w:rPr>
      </w:pPr>
      <w:r w:rsidRPr="00AB6533">
        <w:rPr>
          <w:rFonts w:eastAsia="Batang"/>
          <w:lang w:eastAsia="ja-JP"/>
        </w:rPr>
        <w:t xml:space="preserve">Sucato DJ, Newton P, Betz R, Picetti G, </w:t>
      </w:r>
      <w:r w:rsidRPr="00AB6533">
        <w:rPr>
          <w:rFonts w:eastAsia="Batang"/>
          <w:b/>
          <w:bCs/>
          <w:lang w:eastAsia="ja-JP"/>
        </w:rPr>
        <w:t>Lenke L</w:t>
      </w:r>
      <w:r w:rsidRPr="00AB6533">
        <w:rPr>
          <w:rFonts w:eastAsia="Batang"/>
          <w:lang w:eastAsia="ja-JP"/>
        </w:rPr>
        <w:t>, Hresko MT, Hu S, Braun J, Roye D</w:t>
      </w:r>
      <w:r w:rsidR="00893AF9" w:rsidRPr="00AB6533">
        <w:t xml:space="preserve">. </w:t>
      </w:r>
      <w:r w:rsidRPr="00AB6533">
        <w:t>D</w:t>
      </w:r>
      <w:r w:rsidRPr="00AB6533">
        <w:rPr>
          <w:rFonts w:eastAsia="Batang"/>
          <w:lang w:eastAsia="ja-JP"/>
        </w:rPr>
        <w:t>efining the learning curve for performing a thoracoscopic anterior spinal fusion and instrumentation for AIS</w:t>
      </w:r>
      <w:r w:rsidR="00F01FB1" w:rsidRPr="00AB6533">
        <w:rPr>
          <w:rFonts w:eastAsia="Batang"/>
          <w:lang w:eastAsia="ja-JP"/>
        </w:rPr>
        <w:t>:</w:t>
      </w:r>
      <w:r w:rsidRPr="00AB6533">
        <w:rPr>
          <w:rFonts w:eastAsia="Batang"/>
          <w:lang w:eastAsia="ja-JP"/>
        </w:rPr>
        <w:t xml:space="preserve"> A multi-center study.</w:t>
      </w:r>
      <w:r w:rsidR="00893AF9" w:rsidRPr="00AB6533">
        <w:rPr>
          <w:rFonts w:eastAsia="Batang"/>
          <w:lang w:eastAsia="ja-JP"/>
        </w:rPr>
        <w:t xml:space="preserve"> </w:t>
      </w:r>
      <w:r w:rsidR="000E6BF0" w:rsidRPr="00AB6533">
        <w:rPr>
          <w:rFonts w:eastAsia="Batang"/>
          <w:lang w:eastAsia="ja-JP"/>
        </w:rPr>
        <w:t>Podium presentation</w:t>
      </w:r>
      <w:r w:rsidR="00A9435D" w:rsidRPr="00AB6533">
        <w:rPr>
          <w:rFonts w:eastAsia="Batang"/>
          <w:lang w:eastAsia="ja-JP"/>
        </w:rPr>
        <w:t xml:space="preserve"> </w:t>
      </w:r>
      <w:r w:rsidRPr="00AB6533">
        <w:rPr>
          <w:rFonts w:eastAsia="Batang"/>
          <w:lang w:eastAsia="ja-JP"/>
        </w:rPr>
        <w:t>26</w:t>
      </w:r>
      <w:r w:rsidR="0087679A" w:rsidRPr="00AB6533">
        <w:rPr>
          <w:rFonts w:eastAsia="Batang"/>
          <w:lang w:eastAsia="ja-JP"/>
        </w:rPr>
        <w:t>.</w:t>
      </w:r>
      <w:r w:rsidRPr="00AB6533">
        <w:rPr>
          <w:rFonts w:eastAsia="Batang"/>
          <w:lang w:eastAsia="ja-JP"/>
        </w:rPr>
        <w:t xml:space="preserve"> </w:t>
      </w:r>
      <w:r w:rsidRPr="00AB6533">
        <w:t xml:space="preserve">Pediatric Orthopaedic Society of North America </w:t>
      </w:r>
      <w:r w:rsidRPr="00AB6533">
        <w:rPr>
          <w:rFonts w:eastAsia="Batang"/>
          <w:lang w:eastAsia="ja-JP"/>
        </w:rPr>
        <w:t xml:space="preserve">Annual Meeting, Ottawa, </w:t>
      </w:r>
      <w:r w:rsidR="006C57FF" w:rsidRPr="00AB6533">
        <w:rPr>
          <w:rFonts w:eastAsia="Batang"/>
          <w:lang w:eastAsia="ja-JP"/>
        </w:rPr>
        <w:t xml:space="preserve">Ontario, </w:t>
      </w:r>
      <w:r w:rsidRPr="00AB6533">
        <w:rPr>
          <w:rFonts w:eastAsia="Batang"/>
          <w:lang w:eastAsia="ja-JP"/>
        </w:rPr>
        <w:t>Canada, May 1</w:t>
      </w:r>
      <w:r w:rsidR="006C57FF" w:rsidRPr="00AB6533">
        <w:rPr>
          <w:rFonts w:eastAsia="Batang"/>
          <w:lang w:eastAsia="ja-JP"/>
        </w:rPr>
        <w:t>2</w:t>
      </w:r>
      <w:r w:rsidRPr="00AB6533">
        <w:rPr>
          <w:rFonts w:eastAsia="Batang"/>
          <w:lang w:eastAsia="ja-JP"/>
        </w:rPr>
        <w:t>-15, 2005.</w:t>
      </w:r>
    </w:p>
    <w:p w14:paraId="3DFCA0FA" w14:textId="77777777" w:rsidR="00461B81" w:rsidRPr="00AB6533" w:rsidRDefault="009F657D" w:rsidP="005052EB">
      <w:pPr>
        <w:keepLines/>
        <w:numPr>
          <w:ilvl w:val="0"/>
          <w:numId w:val="15"/>
        </w:numPr>
        <w:kinsoku w:val="0"/>
        <w:overflowPunct w:val="0"/>
        <w:autoSpaceDE w:val="0"/>
        <w:autoSpaceDN w:val="0"/>
        <w:spacing w:after="160" w:line="276" w:lineRule="auto"/>
      </w:pPr>
      <w:r w:rsidRPr="00AB6533">
        <w:rPr>
          <w:rFonts w:eastAsia="Batang"/>
          <w:lang w:eastAsia="ja-JP"/>
        </w:rPr>
        <w:t>Luhmann SJ*, Bridwell KH, Cheng I*, Imamura T</w:t>
      </w:r>
      <w:r w:rsidR="000D0296" w:rsidRPr="00AB6533">
        <w:rPr>
          <w:rFonts w:eastAsia="Batang"/>
          <w:vertAlign w:val="superscript"/>
          <w:lang w:eastAsia="ja-JP"/>
        </w:rPr>
        <w:t>§</w:t>
      </w:r>
      <w:r w:rsidRPr="00AB6533">
        <w:rPr>
          <w:rFonts w:eastAsia="Batang"/>
          <w:lang w:eastAsia="ja-JP"/>
        </w:rPr>
        <w:t xml:space="preserve">, </w:t>
      </w:r>
      <w:r w:rsidR="00D107F3" w:rsidRPr="00AB6533">
        <w:rPr>
          <w:rFonts w:eastAsia="Batang"/>
          <w:b/>
          <w:bCs/>
          <w:lang w:eastAsia="ja-JP"/>
        </w:rPr>
        <w:t>Lenke LG</w:t>
      </w:r>
      <w:r w:rsidR="00893AF9" w:rsidRPr="00AB6533">
        <w:rPr>
          <w:rFonts w:eastAsia="Batang"/>
          <w:lang w:eastAsia="ja-JP"/>
        </w:rPr>
        <w:t>, Schootman M.</w:t>
      </w:r>
      <w:r w:rsidRPr="00AB6533">
        <w:rPr>
          <w:rFonts w:eastAsia="Batang"/>
          <w:lang w:eastAsia="ja-JP"/>
        </w:rPr>
        <w:t xml:space="preserve"> Use of bone morphogenetic protein-2 for adult spinal defo</w:t>
      </w:r>
      <w:r w:rsidR="00893AF9" w:rsidRPr="00AB6533">
        <w:rPr>
          <w:rFonts w:eastAsia="Batang"/>
          <w:lang w:eastAsia="ja-JP"/>
        </w:rPr>
        <w:t xml:space="preserve">rmity. </w:t>
      </w:r>
      <w:r w:rsidR="000E6BF0" w:rsidRPr="00AB6533">
        <w:t>Podium presentation</w:t>
      </w:r>
      <w:r w:rsidR="00A9435D" w:rsidRPr="00AB6533">
        <w:t xml:space="preserve"> </w:t>
      </w:r>
      <w:r w:rsidR="00201CE3" w:rsidRPr="00AB6533">
        <w:rPr>
          <w:rFonts w:eastAsia="Batang"/>
          <w:lang w:eastAsia="ja-JP"/>
        </w:rPr>
        <w:t>27.</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Pr="00AB6533">
        <w:t xml:space="preserve">International Meeting on Advanced </w:t>
      </w:r>
      <w:r w:rsidR="0038418A" w:rsidRPr="00AB6533">
        <w:rPr>
          <w:iCs/>
        </w:rPr>
        <w:t>Spine</w:t>
      </w:r>
      <w:r w:rsidRPr="00AB6533">
        <w:t xml:space="preserve"> Techniques, Banff, Alberta, Canada, July 7-9, 2005.</w:t>
      </w:r>
    </w:p>
    <w:p w14:paraId="1FB87D2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Polly Jr. DW, </w:t>
      </w:r>
      <w:r w:rsidR="00D107F3" w:rsidRPr="00AB6533">
        <w:rPr>
          <w:b/>
          <w:bCs/>
        </w:rPr>
        <w:t>Lenke LG</w:t>
      </w:r>
      <w:r w:rsidR="00893AF9" w:rsidRPr="00AB6533">
        <w:t xml:space="preserve">, Kuklo TR*. </w:t>
      </w:r>
      <w:r w:rsidRPr="00AB6533">
        <w:t>Vertebral number variation and potential i</w:t>
      </w:r>
      <w:r w:rsidR="00893AF9" w:rsidRPr="00AB6533">
        <w:t xml:space="preserve">mpact for wrong level surgery. </w:t>
      </w:r>
      <w:r w:rsidR="000E6BF0" w:rsidRPr="00AB6533">
        <w:t>Podium presentation</w:t>
      </w:r>
      <w:r w:rsidR="00A9435D" w:rsidRPr="00AB6533">
        <w:t xml:space="preserve"> </w:t>
      </w:r>
      <w:r w:rsidRPr="00AB6533">
        <w:rPr>
          <w:rFonts w:eastAsia="Batang"/>
          <w:lang w:eastAsia="ja-JP"/>
        </w:rPr>
        <w:t>29</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03A6DF7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Crawford A, </w:t>
      </w:r>
      <w:r w:rsidR="0056498C" w:rsidRPr="00AB6533">
        <w:t>Babekhir</w:t>
      </w:r>
      <w:r w:rsidRPr="00AB6533">
        <w:t xml:space="preserve"> N, Lowe TG, Betz R, </w:t>
      </w:r>
      <w:r w:rsidRPr="00AB6533">
        <w:rPr>
          <w:b/>
          <w:bCs/>
        </w:rPr>
        <w:t>Lenke L</w:t>
      </w:r>
      <w:r w:rsidRPr="00AB6533">
        <w:t>, Haher T, Merola A, Newton P, C</w:t>
      </w:r>
      <w:r w:rsidR="00893AF9" w:rsidRPr="00AB6533">
        <w:t xml:space="preserve">lements D, Sucato DJ, Letko L. </w:t>
      </w:r>
      <w:r w:rsidRPr="00AB6533">
        <w:t>Comparison between left and right thoracic curve</w:t>
      </w:r>
      <w:r w:rsidR="00893AF9" w:rsidRPr="00AB6533">
        <w:t xml:space="preserve">s in idiopathic scoliosis. </w:t>
      </w:r>
      <w:r w:rsidR="000E6BF0" w:rsidRPr="00AB6533">
        <w:t>Podium presentation</w:t>
      </w:r>
      <w:r w:rsidR="00A9435D" w:rsidRPr="00AB6533">
        <w:t xml:space="preserve"> </w:t>
      </w:r>
      <w:r w:rsidRPr="00AB6533">
        <w:rPr>
          <w:rFonts w:eastAsia="Batang"/>
          <w:lang w:eastAsia="ja-JP"/>
        </w:rPr>
        <w:t>30</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33D7DA4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Breakwell LM</w:t>
      </w:r>
      <w:r w:rsidR="001F4BE5" w:rsidRPr="00AB6533">
        <w:rPr>
          <w:vertAlign w:val="superscript"/>
        </w:rPr>
        <w:t>§</w:t>
      </w:r>
      <w:r w:rsidRPr="00AB6533">
        <w:t>, Silva FE</w:t>
      </w:r>
      <w:r w:rsidR="005B1096" w:rsidRPr="00AB6533">
        <w:t>^</w:t>
      </w:r>
      <w:r w:rsidRPr="00AB6533">
        <w:t xml:space="preserve">, </w:t>
      </w:r>
      <w:r w:rsidR="00D107F3" w:rsidRPr="00AB6533">
        <w:rPr>
          <w:b/>
          <w:bCs/>
        </w:rPr>
        <w:t>Lenke LG</w:t>
      </w:r>
      <w:r w:rsidR="00893AF9" w:rsidRPr="00AB6533">
        <w:t xml:space="preserve">. </w:t>
      </w:r>
      <w:r w:rsidRPr="00AB6533">
        <w:t>Are left thoracic curves more kyphotic and stiffer than right-sided curves</w:t>
      </w:r>
      <w:r w:rsidR="00893AF9" w:rsidRPr="00AB6533">
        <w:t>?</w:t>
      </w:r>
      <w:r w:rsidRPr="00AB6533">
        <w:t xml:space="preserve"> </w:t>
      </w:r>
      <w:r w:rsidR="000E6BF0" w:rsidRPr="00AB6533">
        <w:t>Podium presentation</w:t>
      </w:r>
      <w:r w:rsidR="00A9435D" w:rsidRPr="00AB6533">
        <w:t xml:space="preserve"> </w:t>
      </w:r>
      <w:r w:rsidRPr="00AB6533">
        <w:rPr>
          <w:rFonts w:eastAsia="Batang"/>
          <w:lang w:eastAsia="ja-JP"/>
        </w:rPr>
        <w:t>31</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7ADEC8C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Betz RR, O’Brien MF*, Porter ST, Newton PO, Clements DH, </w:t>
      </w:r>
      <w:r w:rsidR="00D107F3" w:rsidRPr="00AB6533">
        <w:rPr>
          <w:b/>
          <w:bCs/>
        </w:rPr>
        <w:t>Lenke LG</w:t>
      </w:r>
      <w:r w:rsidR="00565AB4" w:rsidRPr="00AB6533">
        <w:t xml:space="preserve">, Lowe TG, Harms J, D’Andrea LP, </w:t>
      </w:r>
      <w:r w:rsidR="00893AF9" w:rsidRPr="00AB6533">
        <w:t xml:space="preserve">Harms Study Group. </w:t>
      </w:r>
      <w:r w:rsidRPr="00AB6533">
        <w:t>Open anterior spinal fusion for thoracic adolescent idiopathic scoliosis (AIS)</w:t>
      </w:r>
      <w:r w:rsidR="00467073" w:rsidRPr="00AB6533">
        <w:t>:</w:t>
      </w:r>
      <w:r w:rsidR="00893AF9" w:rsidRPr="00AB6533">
        <w:t xml:space="preserve"> A </w:t>
      </w:r>
      <w:r w:rsidRPr="00AB6533">
        <w:t>pr</w:t>
      </w:r>
      <w:r w:rsidR="00893AF9" w:rsidRPr="00AB6533">
        <w:t xml:space="preserve">ospective five-year follow-up. </w:t>
      </w:r>
      <w:r w:rsidR="000E6BF0" w:rsidRPr="00AB6533">
        <w:t>Podium presentation</w:t>
      </w:r>
      <w:r w:rsidR="00A9435D" w:rsidRPr="00AB6533">
        <w:t xml:space="preserve"> </w:t>
      </w:r>
      <w:r w:rsidRPr="00AB6533">
        <w:rPr>
          <w:rFonts w:eastAsia="Batang"/>
          <w:lang w:eastAsia="ja-JP"/>
        </w:rPr>
        <w:t>35</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4FC8C64B" w14:textId="77777777" w:rsidR="009F657D" w:rsidRPr="00AB6533" w:rsidRDefault="009F657D" w:rsidP="005052EB">
      <w:pPr>
        <w:keepLines/>
        <w:numPr>
          <w:ilvl w:val="0"/>
          <w:numId w:val="15"/>
        </w:numPr>
        <w:kinsoku w:val="0"/>
        <w:overflowPunct w:val="0"/>
        <w:autoSpaceDE w:val="0"/>
        <w:autoSpaceDN w:val="0"/>
        <w:spacing w:after="160" w:line="276" w:lineRule="auto"/>
        <w:rPr>
          <w:bCs/>
          <w:spacing w:val="-2"/>
        </w:rPr>
      </w:pPr>
      <w:r w:rsidRPr="00AB6533">
        <w:t xml:space="preserve">Luhmann SJ*, </w:t>
      </w:r>
      <w:r w:rsidR="00D107F3" w:rsidRPr="00AB6533">
        <w:rPr>
          <w:b/>
          <w:bCs/>
        </w:rPr>
        <w:t>Lenke LG</w:t>
      </w:r>
      <w:r w:rsidRPr="00AB6533">
        <w:t>, Kim YJ</w:t>
      </w:r>
      <w:r w:rsidR="001F4BE5" w:rsidRPr="00AB6533">
        <w:rPr>
          <w:vertAlign w:val="superscript"/>
        </w:rPr>
        <w:t>§</w:t>
      </w:r>
      <w:r w:rsidRPr="00AB6533">
        <w:t>, Bridwell</w:t>
      </w:r>
      <w:r w:rsidR="00893AF9" w:rsidRPr="00AB6533">
        <w:t xml:space="preserve"> KH, Schootman M. </w:t>
      </w:r>
      <w:r w:rsidRPr="00AB6533">
        <w:t xml:space="preserve">Cost analysis of circumferential fusion </w:t>
      </w:r>
      <w:r w:rsidR="00492497" w:rsidRPr="00AB6533">
        <w:rPr>
          <w:iCs/>
        </w:rPr>
        <w:t>versus</w:t>
      </w:r>
      <w:r w:rsidRPr="00AB6533">
        <w:t xml:space="preserve"> posterior fusion-only with thoracic pedicle screw constructs of 70-100 degr</w:t>
      </w:r>
      <w:r w:rsidR="00893AF9" w:rsidRPr="00AB6533">
        <w:t xml:space="preserve">ee idiopathic thoracic curves. </w:t>
      </w:r>
      <w:r w:rsidR="000E6BF0" w:rsidRPr="00AB6533">
        <w:t>Podium presentation</w:t>
      </w:r>
      <w:r w:rsidR="00A9435D" w:rsidRPr="00AB6533">
        <w:t xml:space="preserve"> </w:t>
      </w:r>
      <w:r w:rsidRPr="00AB6533">
        <w:rPr>
          <w:rFonts w:eastAsia="Batang"/>
          <w:lang w:eastAsia="ja-JP"/>
        </w:rPr>
        <w:t>37</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646C02F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Potter BK, Polly</w:t>
      </w:r>
      <w:r w:rsidR="00EE25CD" w:rsidRPr="00AB6533">
        <w:t xml:space="preserve"> Jr. DW, Sides B, Bridwell KH. </w:t>
      </w:r>
      <w:r w:rsidRPr="00AB6533">
        <w:t xml:space="preserve">Surgical revision rate of hooks </w:t>
      </w:r>
      <w:r w:rsidR="00492497" w:rsidRPr="00AB6533">
        <w:rPr>
          <w:iCs/>
        </w:rPr>
        <w:t>versus</w:t>
      </w:r>
      <w:r w:rsidRPr="00AB6533">
        <w:t xml:space="preserve"> hybrid </w:t>
      </w:r>
      <w:r w:rsidR="00492497" w:rsidRPr="00AB6533">
        <w:rPr>
          <w:iCs/>
        </w:rPr>
        <w:t>versus</w:t>
      </w:r>
      <w:r w:rsidRPr="00AB6533">
        <w:t xml:space="preserve"> ped</w:t>
      </w:r>
      <w:r w:rsidR="00EE25CD" w:rsidRPr="00AB6533">
        <w:t xml:space="preserve">icle screw constructs for AIS. </w:t>
      </w:r>
      <w:r w:rsidR="000E6BF0" w:rsidRPr="00AB6533">
        <w:t>Podium presentation</w:t>
      </w:r>
      <w:r w:rsidR="00A9435D" w:rsidRPr="00AB6533">
        <w:t xml:space="preserve"> </w:t>
      </w:r>
      <w:r w:rsidRPr="00AB6533">
        <w:rPr>
          <w:rFonts w:eastAsia="Batang"/>
          <w:lang w:eastAsia="ja-JP"/>
        </w:rPr>
        <w:t>40</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1EBB724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Clements DH, Marks M, Porter ST, Betz RR, D’Andrea LP, Newt</w:t>
      </w:r>
      <w:r w:rsidR="00EE25CD" w:rsidRPr="00AB6533">
        <w:t xml:space="preserve">on PO, Harms Study Group. </w:t>
      </w:r>
      <w:r w:rsidRPr="00AB6533">
        <w:t>Trunk shape correction and patient satisfaction in a</w:t>
      </w:r>
      <w:r w:rsidR="00EE25CD" w:rsidRPr="00AB6533">
        <w:t>dolescent idiopathic scoliosis.</w:t>
      </w:r>
      <w:r w:rsidRPr="00AB6533">
        <w:t xml:space="preserve"> </w:t>
      </w:r>
      <w:r w:rsidR="000E6BF0" w:rsidRPr="00AB6533">
        <w:t>Podium presentation</w:t>
      </w:r>
      <w:r w:rsidR="00A9435D" w:rsidRPr="00AB6533">
        <w:t xml:space="preserve"> </w:t>
      </w:r>
      <w:r w:rsidRPr="00AB6533">
        <w:rPr>
          <w:rFonts w:eastAsia="Batang"/>
          <w:lang w:eastAsia="ja-JP"/>
        </w:rPr>
        <w:t>45</w:t>
      </w:r>
      <w:r w:rsidR="00201CE3" w:rsidRPr="00AB6533">
        <w:rPr>
          <w:rFonts w:eastAsia="Batang"/>
          <w:lang w:eastAsia="ja-JP"/>
        </w:rPr>
        <w:t>.</w:t>
      </w:r>
      <w:r w:rsidRPr="00AB6533">
        <w:rPr>
          <w:rFonts w:eastAsia="Batang"/>
          <w:lang w:eastAsia="ja-JP"/>
        </w:rPr>
        <w:t xml:space="preserve"> </w:t>
      </w:r>
      <w:r w:rsidR="000D0296" w:rsidRPr="00AB6533">
        <w:rPr>
          <w:rFonts w:eastAsia="Batang"/>
          <w:lang w:eastAsia="ja-JP"/>
        </w:rPr>
        <w:t>12</w:t>
      </w:r>
      <w:r w:rsidR="000D0296" w:rsidRPr="00AB6533">
        <w:rPr>
          <w:rFonts w:eastAsia="Batang"/>
          <w:vertAlign w:val="superscript"/>
          <w:lang w:eastAsia="ja-JP"/>
        </w:rPr>
        <w:t>th</w:t>
      </w:r>
      <w:r w:rsidR="000D0296" w:rsidRPr="00AB6533">
        <w:rPr>
          <w:rFonts w:eastAsia="Batang"/>
          <w:lang w:eastAsia="ja-JP"/>
        </w:rPr>
        <w:t xml:space="preserve"> </w:t>
      </w:r>
      <w:r w:rsidR="000D0296" w:rsidRPr="00AB6533">
        <w:t xml:space="preserve">International Meeting on Advanced </w:t>
      </w:r>
      <w:r w:rsidR="0038418A" w:rsidRPr="00AB6533">
        <w:rPr>
          <w:iCs/>
        </w:rPr>
        <w:t>Spine</w:t>
      </w:r>
      <w:r w:rsidR="000D0296" w:rsidRPr="00AB6533">
        <w:t xml:space="preserve"> Techniques</w:t>
      </w:r>
      <w:r w:rsidRPr="00AB6533">
        <w:t>, Banff, Alberta, Canada, July 7-9, 2005.</w:t>
      </w:r>
    </w:p>
    <w:p w14:paraId="181C3436" w14:textId="77777777" w:rsidR="00201CE3"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Braun JT, Bridwell KH, Dimar JR, Dobbs M, Glassman S, Hedequist D, Hresko MT, Kuklo TR*, McCarthy RE, Polly DW, Richards BS, Sanders J, Sarwark J, Sponse</w:t>
      </w:r>
      <w:r w:rsidR="00EE25CD" w:rsidRPr="00AB6533">
        <w:t xml:space="preserve">ller P, Sucato D, Weinstein S. </w:t>
      </w:r>
      <w:r w:rsidR="009F657D" w:rsidRPr="00AB6533">
        <w:t>Reliability analysis of end, neutral, stable, and lowest instrumented vertebrae selection in adolescent idiopathic scoliosis</w:t>
      </w:r>
      <w:r w:rsidR="00467073" w:rsidRPr="00AB6533">
        <w:t>:</w:t>
      </w:r>
      <w:r w:rsidR="00EE25CD" w:rsidRPr="00AB6533">
        <w:t xml:space="preserve"> </w:t>
      </w:r>
      <w:r w:rsidR="009F657D" w:rsidRPr="00AB6533">
        <w:t xml:space="preserve">Surgeon </w:t>
      </w:r>
      <w:r w:rsidR="00492497" w:rsidRPr="00AB6533">
        <w:rPr>
          <w:iCs/>
        </w:rPr>
        <w:t>versus</w:t>
      </w:r>
      <w:r w:rsidR="009F657D" w:rsidRPr="00AB6533">
        <w:t xml:space="preserve"> d</w:t>
      </w:r>
      <w:r w:rsidR="00EE25CD" w:rsidRPr="00AB6533">
        <w:t xml:space="preserve">igital software determination. </w:t>
      </w:r>
      <w:r w:rsidR="000E6BF0" w:rsidRPr="00AB6533">
        <w:t>Podium presentation</w:t>
      </w:r>
      <w:r w:rsidR="00A9435D" w:rsidRPr="00AB6533">
        <w:t xml:space="preserve"> </w:t>
      </w:r>
      <w:r w:rsidR="009F657D" w:rsidRPr="00AB6533">
        <w:rPr>
          <w:rFonts w:eastAsia="Batang"/>
          <w:lang w:eastAsia="ja-JP"/>
        </w:rPr>
        <w:t>46</w:t>
      </w:r>
      <w:r w:rsidR="00201CE3" w:rsidRPr="00AB6533">
        <w:rPr>
          <w:rFonts w:eastAsia="Batang"/>
          <w:lang w:eastAsia="ja-JP"/>
        </w:rPr>
        <w:t>.</w:t>
      </w:r>
      <w:r w:rsidR="009F657D" w:rsidRPr="00AB6533">
        <w:rPr>
          <w:rFonts w:eastAsia="Batang"/>
          <w:lang w:eastAsia="ja-JP"/>
        </w:rPr>
        <w:t xml:space="preserve"> </w:t>
      </w:r>
      <w:r w:rsidR="00200AC3" w:rsidRPr="00AB6533">
        <w:rPr>
          <w:rFonts w:eastAsia="Batang"/>
          <w:lang w:eastAsia="ja-JP"/>
        </w:rPr>
        <w:t>12</w:t>
      </w:r>
      <w:r w:rsidR="00200AC3" w:rsidRPr="00AB6533">
        <w:rPr>
          <w:rFonts w:eastAsia="Batang"/>
          <w:vertAlign w:val="superscript"/>
          <w:lang w:eastAsia="ja-JP"/>
        </w:rPr>
        <w:t>th</w:t>
      </w:r>
      <w:r w:rsidR="00200AC3" w:rsidRPr="00AB6533">
        <w:rPr>
          <w:rFonts w:eastAsia="Batang"/>
          <w:lang w:eastAsia="ja-JP"/>
        </w:rPr>
        <w:t xml:space="preserve"> </w:t>
      </w:r>
      <w:r w:rsidR="00200AC3" w:rsidRPr="00AB6533">
        <w:t xml:space="preserve">International Meeting on Advanced </w:t>
      </w:r>
      <w:r w:rsidR="0038418A" w:rsidRPr="00AB6533">
        <w:rPr>
          <w:iCs/>
        </w:rPr>
        <w:t>Spine</w:t>
      </w:r>
      <w:r w:rsidR="00200AC3" w:rsidRPr="00AB6533">
        <w:t xml:space="preserve"> Techniques</w:t>
      </w:r>
      <w:r w:rsidR="009F657D" w:rsidRPr="00AB6533">
        <w:t>, Banff, Alberta, Canada, July 7-9, 2005.</w:t>
      </w:r>
    </w:p>
    <w:p w14:paraId="0D0BBF5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Sucato DJ, </w:t>
      </w:r>
      <w:r w:rsidR="00D107F3" w:rsidRPr="00AB6533">
        <w:rPr>
          <w:b/>
          <w:bCs/>
        </w:rPr>
        <w:t>Lenke LG</w:t>
      </w:r>
      <w:r w:rsidRPr="00AB6533">
        <w:t>, Richards BS, Kuklo T*, O’Brien M*, Polly DW, Spin</w:t>
      </w:r>
      <w:r w:rsidR="00565AB4" w:rsidRPr="00AB6533">
        <w:t>al</w:t>
      </w:r>
      <w:r w:rsidR="00EE25CD" w:rsidRPr="00AB6533">
        <w:t xml:space="preserve"> Deformity Study Group.</w:t>
      </w:r>
      <w:r w:rsidRPr="00AB6533">
        <w:t xml:space="preserve"> Changes in body mass index in adolescent idiopat</w:t>
      </w:r>
      <w:r w:rsidR="00EE25CD" w:rsidRPr="00AB6533">
        <w:t>hic scoliosis surgical patients</w:t>
      </w:r>
      <w:r w:rsidR="003B2DB1" w:rsidRPr="00AB6533">
        <w:t>.</w:t>
      </w:r>
      <w:r w:rsidRPr="00AB6533">
        <w:t xml:space="preserve"> </w:t>
      </w:r>
      <w:r w:rsidR="000E6BF0" w:rsidRPr="00AB6533">
        <w:t>Podium presentation</w:t>
      </w:r>
      <w:r w:rsidR="00A9435D" w:rsidRPr="00AB6533">
        <w:t xml:space="preserve"> </w:t>
      </w:r>
      <w:r w:rsidRPr="00AB6533">
        <w:rPr>
          <w:rFonts w:eastAsia="Batang"/>
          <w:lang w:eastAsia="ja-JP"/>
        </w:rPr>
        <w:t>49</w:t>
      </w:r>
      <w:r w:rsidR="00201CE3" w:rsidRPr="00AB6533">
        <w:rPr>
          <w:rFonts w:eastAsia="Batang"/>
          <w:lang w:eastAsia="ja-JP"/>
        </w:rPr>
        <w:t>.</w:t>
      </w:r>
      <w:r w:rsidRPr="00AB6533">
        <w:rPr>
          <w:rFonts w:eastAsia="Batang"/>
          <w:lang w:eastAsia="ja-JP"/>
        </w:rPr>
        <w:t xml:space="preserve"> </w:t>
      </w:r>
      <w:r w:rsidR="00200AC3" w:rsidRPr="00AB6533">
        <w:rPr>
          <w:rFonts w:eastAsia="Batang"/>
          <w:lang w:eastAsia="ja-JP"/>
        </w:rPr>
        <w:t>12</w:t>
      </w:r>
      <w:r w:rsidR="00200AC3" w:rsidRPr="00AB6533">
        <w:rPr>
          <w:rFonts w:eastAsia="Batang"/>
          <w:vertAlign w:val="superscript"/>
          <w:lang w:eastAsia="ja-JP"/>
        </w:rPr>
        <w:t>th</w:t>
      </w:r>
      <w:r w:rsidR="00200AC3" w:rsidRPr="00AB6533">
        <w:rPr>
          <w:rFonts w:eastAsia="Batang"/>
          <w:lang w:eastAsia="ja-JP"/>
        </w:rPr>
        <w:t xml:space="preserve"> </w:t>
      </w:r>
      <w:r w:rsidR="00200AC3" w:rsidRPr="00AB6533">
        <w:t xml:space="preserve">International Meeting on Advanced </w:t>
      </w:r>
      <w:r w:rsidR="0038418A" w:rsidRPr="00AB6533">
        <w:rPr>
          <w:iCs/>
        </w:rPr>
        <w:t>Spine</w:t>
      </w:r>
      <w:r w:rsidR="00200AC3" w:rsidRPr="00AB6533">
        <w:t xml:space="preserve"> Techniques</w:t>
      </w:r>
      <w:r w:rsidRPr="00AB6533">
        <w:t>, Banff, Alberta, Canada, July 7-9, 2005.</w:t>
      </w:r>
    </w:p>
    <w:p w14:paraId="16B8C15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Bess RS*, </w:t>
      </w:r>
      <w:r w:rsidR="00D107F3" w:rsidRPr="00AB6533">
        <w:rPr>
          <w:b/>
          <w:bCs/>
        </w:rPr>
        <w:t>Lenke LG</w:t>
      </w:r>
      <w:r w:rsidRPr="00AB6533">
        <w:t>, Bridwell KH, Cheh G</w:t>
      </w:r>
      <w:r w:rsidR="00F82FC8" w:rsidRPr="00AB6533">
        <w:rPr>
          <w:vertAlign w:val="superscript"/>
        </w:rPr>
        <w:t>§</w:t>
      </w:r>
      <w:r w:rsidR="00EE25CD" w:rsidRPr="00AB6533">
        <w:t xml:space="preserve">, Sides B. </w:t>
      </w:r>
      <w:r w:rsidRPr="00AB6533">
        <w:rPr>
          <w:spacing w:val="-2"/>
        </w:rPr>
        <w:t>Comparison of thoracic pedicle screw to hook instrumentation for the trea</w:t>
      </w:r>
      <w:r w:rsidR="00EE25CD" w:rsidRPr="00AB6533">
        <w:rPr>
          <w:spacing w:val="-2"/>
        </w:rPr>
        <w:t>tment of adult spinal deformity</w:t>
      </w:r>
      <w:r w:rsidR="003B2DB1" w:rsidRPr="00AB6533">
        <w:rPr>
          <w:spacing w:val="-2"/>
        </w:rPr>
        <w:t>.</w:t>
      </w:r>
      <w:r w:rsidRPr="00AB6533">
        <w:rPr>
          <w:spacing w:val="-2"/>
        </w:rPr>
        <w:t xml:space="preserve"> </w:t>
      </w:r>
      <w:r w:rsidR="000E6BF0" w:rsidRPr="00AB6533">
        <w:rPr>
          <w:spacing w:val="-2"/>
        </w:rPr>
        <w:t>Podium presentation</w:t>
      </w:r>
      <w:r w:rsidR="00A9435D" w:rsidRPr="00AB6533">
        <w:rPr>
          <w:spacing w:val="-2"/>
        </w:rPr>
        <w:t xml:space="preserve"> </w:t>
      </w:r>
      <w:r w:rsidRPr="00AB6533">
        <w:rPr>
          <w:rFonts w:eastAsia="Batang"/>
          <w:lang w:eastAsia="ja-JP"/>
        </w:rPr>
        <w:t>81</w:t>
      </w:r>
      <w:r w:rsidR="00201CE3" w:rsidRPr="00AB6533">
        <w:rPr>
          <w:rFonts w:eastAsia="Batang"/>
          <w:lang w:eastAsia="ja-JP"/>
        </w:rPr>
        <w:t>.</w:t>
      </w:r>
      <w:r w:rsidRPr="00AB6533">
        <w:rPr>
          <w:rFonts w:eastAsia="Batang"/>
          <w:lang w:eastAsia="ja-JP"/>
        </w:rPr>
        <w:t xml:space="preserve"> </w:t>
      </w:r>
      <w:r w:rsidR="00200AC3" w:rsidRPr="00AB6533">
        <w:rPr>
          <w:rFonts w:eastAsia="Batang"/>
          <w:lang w:eastAsia="ja-JP"/>
        </w:rPr>
        <w:t>12</w:t>
      </w:r>
      <w:r w:rsidR="00200AC3" w:rsidRPr="00AB6533">
        <w:rPr>
          <w:rFonts w:eastAsia="Batang"/>
          <w:vertAlign w:val="superscript"/>
          <w:lang w:eastAsia="ja-JP"/>
        </w:rPr>
        <w:t>th</w:t>
      </w:r>
      <w:r w:rsidR="00200AC3" w:rsidRPr="00AB6533">
        <w:rPr>
          <w:rFonts w:eastAsia="Batang"/>
          <w:lang w:eastAsia="ja-JP"/>
        </w:rPr>
        <w:t xml:space="preserve"> </w:t>
      </w:r>
      <w:r w:rsidR="00200AC3" w:rsidRPr="00AB6533">
        <w:t xml:space="preserve">International Meeting on Advanced </w:t>
      </w:r>
      <w:r w:rsidR="0038418A" w:rsidRPr="00AB6533">
        <w:rPr>
          <w:iCs/>
        </w:rPr>
        <w:t>Spine</w:t>
      </w:r>
      <w:r w:rsidR="00200AC3" w:rsidRPr="00AB6533">
        <w:t xml:space="preserve"> Techniques</w:t>
      </w:r>
      <w:r w:rsidRPr="00AB6533">
        <w:t>, Banff, Alberta, Canada, July 7-9, 2005.</w:t>
      </w:r>
    </w:p>
    <w:p w14:paraId="48DD80FE" w14:textId="77777777" w:rsidR="0080148E" w:rsidRPr="00AB6533" w:rsidRDefault="0080148E" w:rsidP="005052EB">
      <w:pPr>
        <w:keepLines/>
        <w:numPr>
          <w:ilvl w:val="0"/>
          <w:numId w:val="15"/>
        </w:numPr>
        <w:kinsoku w:val="0"/>
        <w:overflowPunct w:val="0"/>
        <w:autoSpaceDE w:val="0"/>
        <w:autoSpaceDN w:val="0"/>
        <w:spacing w:after="160" w:line="276" w:lineRule="auto"/>
      </w:pPr>
      <w:r w:rsidRPr="00AB6533">
        <w:t>Yang Y</w:t>
      </w:r>
      <w:r w:rsidRPr="00AB6533">
        <w:rPr>
          <w:vertAlign w:val="superscript"/>
        </w:rPr>
        <w:t>§</w:t>
      </w:r>
      <w:r w:rsidRPr="00AB6533">
        <w:t xml:space="preserve">, </w:t>
      </w:r>
      <w:r w:rsidRPr="00AB6533">
        <w:rPr>
          <w:b/>
          <w:bCs/>
        </w:rPr>
        <w:t>Lenke LG</w:t>
      </w:r>
      <w:r w:rsidRPr="00AB6533">
        <w:t xml:space="preserve">, Bridwell KH, Riew KD, Stobbs G. The impact of the lumbar spine modifier and thoracic sagittal profile on the main thoracic component of a Lenke type I scoliosis. </w:t>
      </w:r>
      <w:r w:rsidR="000E6BF0" w:rsidRPr="00AB6533">
        <w:t>Podium presentation</w:t>
      </w:r>
      <w:r w:rsidR="00A9435D" w:rsidRPr="00AB6533">
        <w:t xml:space="preserve"> </w:t>
      </w:r>
      <w:r w:rsidRPr="00AB6533">
        <w:t>5A</w:t>
      </w:r>
      <w:r w:rsidR="00201CE3" w:rsidRPr="00AB6533">
        <w:t>.</w:t>
      </w:r>
      <w:r w:rsidRPr="00AB6533">
        <w:t xml:space="preserve"> Asia Pacific </w:t>
      </w:r>
      <w:r w:rsidRPr="00AB6533">
        <w:rPr>
          <w:iCs/>
        </w:rPr>
        <w:t>Spine</w:t>
      </w:r>
      <w:r w:rsidRPr="00AB6533">
        <w:t xml:space="preserve"> Congress, Jeju Island, Korea, August 25-27, 2005.</w:t>
      </w:r>
    </w:p>
    <w:p w14:paraId="74AA6311" w14:textId="77777777" w:rsidR="008325D5" w:rsidRPr="00AB6533" w:rsidRDefault="008325D5"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xml:space="preserve">, Bridwell KH, </w:t>
      </w:r>
      <w:r w:rsidR="00D107F3" w:rsidRPr="00AB6533">
        <w:rPr>
          <w:b/>
          <w:bCs/>
        </w:rPr>
        <w:t>Lenke LG</w:t>
      </w:r>
      <w:r w:rsidRPr="00AB6533">
        <w:t>, Rhim S</w:t>
      </w:r>
      <w:r w:rsidRPr="00AB6533">
        <w:rPr>
          <w:vertAlign w:val="superscript"/>
        </w:rPr>
        <w:t>§</w:t>
      </w:r>
      <w:r w:rsidRPr="00AB6533">
        <w:t>, Cheh G</w:t>
      </w:r>
      <w:r w:rsidRPr="00AB6533">
        <w:rPr>
          <w:vertAlign w:val="superscript"/>
        </w:rPr>
        <w:t>§</w:t>
      </w:r>
      <w:r w:rsidR="00EE25CD" w:rsidRPr="00AB6533">
        <w:t>.</w:t>
      </w:r>
      <w:r w:rsidRPr="00AB6533">
        <w:t xml:space="preserve"> Thoracic kyphosis progression following long lumbar fusion from the th</w:t>
      </w:r>
      <w:r w:rsidR="00EE25CD" w:rsidRPr="00AB6533">
        <w:t xml:space="preserve">oracolumbar junction to L5-S1. </w:t>
      </w:r>
      <w:r w:rsidR="000E6BF0" w:rsidRPr="00AB6533">
        <w:t>Podium presentation</w:t>
      </w:r>
      <w:r w:rsidR="00A9435D" w:rsidRPr="00AB6533">
        <w:t xml:space="preserve"> </w:t>
      </w:r>
      <w:r w:rsidRPr="00AB6533">
        <w:t>21A</w:t>
      </w:r>
      <w:r w:rsidR="00201CE3" w:rsidRPr="00AB6533">
        <w:t>.</w:t>
      </w:r>
      <w:r w:rsidRPr="00AB6533">
        <w:t xml:space="preserve"> Asia Pacific </w:t>
      </w:r>
      <w:r w:rsidR="0038418A" w:rsidRPr="00AB6533">
        <w:rPr>
          <w:iCs/>
        </w:rPr>
        <w:t>Spine</w:t>
      </w:r>
      <w:r w:rsidRPr="00AB6533">
        <w:t xml:space="preserve"> Congress, Jeju Island, Korea, August 25-27, 2005.</w:t>
      </w:r>
    </w:p>
    <w:p w14:paraId="47A7785D" w14:textId="77777777" w:rsidR="003050F9" w:rsidRPr="00AB6533" w:rsidRDefault="003050F9" w:rsidP="005052EB">
      <w:pPr>
        <w:keepLines/>
        <w:numPr>
          <w:ilvl w:val="0"/>
          <w:numId w:val="15"/>
        </w:numPr>
        <w:kinsoku w:val="0"/>
        <w:overflowPunct w:val="0"/>
        <w:autoSpaceDE w:val="0"/>
        <w:autoSpaceDN w:val="0"/>
        <w:spacing w:after="160" w:line="276" w:lineRule="auto"/>
      </w:pPr>
      <w:r w:rsidRPr="00AB6533">
        <w:t>Yang Y</w:t>
      </w:r>
      <w:r w:rsidRPr="00AB6533">
        <w:rPr>
          <w:vertAlign w:val="superscript"/>
        </w:rPr>
        <w:t>§</w:t>
      </w:r>
      <w:r w:rsidRPr="00AB6533">
        <w:t xml:space="preserve">, </w:t>
      </w:r>
      <w:r w:rsidR="00D107F3" w:rsidRPr="00AB6533">
        <w:rPr>
          <w:b/>
          <w:bCs/>
        </w:rPr>
        <w:t>Lenke LG</w:t>
      </w:r>
      <w:r w:rsidR="00EE25CD" w:rsidRPr="00AB6533">
        <w:t xml:space="preserve">, Bridwell KH, Riew KD. </w:t>
      </w:r>
      <w:r w:rsidRPr="00AB6533">
        <w:t>The association of hip arthroplasty in adjacent segment degeneration after fusion of degenerative spinal di</w:t>
      </w:r>
      <w:r w:rsidR="00EE25CD" w:rsidRPr="00AB6533">
        <w:t xml:space="preserve">sorder – a case control study. </w:t>
      </w:r>
      <w:r w:rsidR="000E6BF0" w:rsidRPr="00AB6533">
        <w:t>Podium presentation</w:t>
      </w:r>
      <w:r w:rsidR="00A9435D" w:rsidRPr="00AB6533">
        <w:t xml:space="preserve"> </w:t>
      </w:r>
      <w:r w:rsidRPr="00AB6533">
        <w:t>27A</w:t>
      </w:r>
      <w:r w:rsidR="00201CE3" w:rsidRPr="00AB6533">
        <w:t>.</w:t>
      </w:r>
      <w:r w:rsidRPr="00AB6533">
        <w:t xml:space="preserve"> Asia Pacific </w:t>
      </w:r>
      <w:r w:rsidR="0038418A" w:rsidRPr="00AB6533">
        <w:rPr>
          <w:iCs/>
        </w:rPr>
        <w:t>Spine</w:t>
      </w:r>
      <w:r w:rsidRPr="00AB6533">
        <w:t xml:space="preserve"> Congress, Jeju Island, Korea, August 25-27, 2005.</w:t>
      </w:r>
    </w:p>
    <w:p w14:paraId="7EC164E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Breakwell LM</w:t>
      </w:r>
      <w:r w:rsidR="00F82FC8" w:rsidRPr="00AB6533">
        <w:rPr>
          <w:vertAlign w:val="superscript"/>
        </w:rPr>
        <w:t>§</w:t>
      </w:r>
      <w:r w:rsidRPr="00AB6533">
        <w:t xml:space="preserve">, Marks DS, Thompson AG, Betz RR, D’Andrea L, </w:t>
      </w:r>
      <w:r w:rsidR="00D107F3" w:rsidRPr="00AB6533">
        <w:rPr>
          <w:b/>
          <w:bCs/>
        </w:rPr>
        <w:t>Lenke LG</w:t>
      </w:r>
      <w:r w:rsidR="00EE25CD" w:rsidRPr="00AB6533">
        <w:t>.</w:t>
      </w:r>
      <w:r w:rsidRPr="00AB6533">
        <w:t xml:space="preserve"> Complications of scoliosis surgery in P</w:t>
      </w:r>
      <w:r w:rsidR="00EE25CD" w:rsidRPr="00AB6533">
        <w:t xml:space="preserve">rader-Willi syndrome patients. </w:t>
      </w:r>
      <w:r w:rsidR="000E6BF0" w:rsidRPr="00AB6533">
        <w:t>Podium presentation</w:t>
      </w:r>
      <w:r w:rsidR="00A9435D" w:rsidRPr="00AB6533">
        <w:t xml:space="preserve"> </w:t>
      </w:r>
      <w:r w:rsidRPr="00AB6533">
        <w:t>22</w:t>
      </w:r>
      <w:r w:rsidR="00201CE3" w:rsidRPr="00AB6533">
        <w:t>.</w:t>
      </w:r>
      <w:r w:rsidRPr="00AB6533">
        <w:t xml:space="preserve"> </w:t>
      </w:r>
      <w:r w:rsidR="00C31726" w:rsidRPr="00AB6533">
        <w:rPr>
          <w:iCs/>
        </w:rPr>
        <w:t>EuroSpine</w:t>
      </w:r>
      <w:r w:rsidRPr="00AB6533">
        <w:t xml:space="preserve"> 14</w:t>
      </w:r>
      <w:r w:rsidRPr="00AB6533">
        <w:rPr>
          <w:vertAlign w:val="superscript"/>
        </w:rPr>
        <w:t>th</w:t>
      </w:r>
      <w:r w:rsidRPr="00AB6533">
        <w:t xml:space="preserve"> Annual Meeting, Barcelona, Spain, September 21</w:t>
      </w:r>
      <w:r w:rsidR="00C31726" w:rsidRPr="00AB6533">
        <w:t>-24</w:t>
      </w:r>
      <w:r w:rsidRPr="00AB6533">
        <w:t>, 2005.</w:t>
      </w:r>
    </w:p>
    <w:p w14:paraId="5C49831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F82FC8" w:rsidRPr="00AB6533">
        <w:rPr>
          <w:vertAlign w:val="superscript"/>
        </w:rPr>
        <w:t>§</w:t>
      </w:r>
      <w:r w:rsidRPr="00AB6533">
        <w:t xml:space="preserve">, Bridwell KH, </w:t>
      </w:r>
      <w:r w:rsidR="00D107F3" w:rsidRPr="00AB6533">
        <w:rPr>
          <w:b/>
          <w:bCs/>
        </w:rPr>
        <w:t>Lenke LG</w:t>
      </w:r>
      <w:r w:rsidRPr="00AB6533">
        <w:t>, Rhim S</w:t>
      </w:r>
      <w:r w:rsidR="00F82FC8" w:rsidRPr="00AB6533">
        <w:rPr>
          <w:vertAlign w:val="superscript"/>
        </w:rPr>
        <w:t>§</w:t>
      </w:r>
      <w:r w:rsidRPr="00AB6533">
        <w:t>, Cheh G</w:t>
      </w:r>
      <w:r w:rsidR="00F82FC8" w:rsidRPr="00AB6533">
        <w:rPr>
          <w:vertAlign w:val="superscript"/>
        </w:rPr>
        <w:t>§</w:t>
      </w:r>
      <w:r w:rsidR="00EE25CD" w:rsidRPr="00AB6533">
        <w:t xml:space="preserve">. </w:t>
      </w:r>
      <w:r w:rsidRPr="00AB6533">
        <w:t>Sagittal thoracic decompensation (STD) following adult lumbar spinal instrumentation and fusion to L5 or S1</w:t>
      </w:r>
      <w:r w:rsidR="00467073" w:rsidRPr="00AB6533">
        <w:t>:</w:t>
      </w:r>
      <w:r w:rsidR="00EE25CD" w:rsidRPr="00AB6533">
        <w:t xml:space="preserve"> </w:t>
      </w:r>
      <w:r w:rsidR="00E14214" w:rsidRPr="00AB6533">
        <w:t>c</w:t>
      </w:r>
      <w:r w:rsidRPr="00AB6533">
        <w:t>auses, inciden</w:t>
      </w:r>
      <w:r w:rsidR="00EE25CD" w:rsidRPr="00AB6533">
        <w:t xml:space="preserve">ce, and risk factors analysis. </w:t>
      </w:r>
      <w:r w:rsidR="000E6BF0" w:rsidRPr="00AB6533">
        <w:t>Podium presentation</w:t>
      </w:r>
      <w:r w:rsidR="00A9435D" w:rsidRPr="00AB6533">
        <w:t xml:space="preserve"> </w:t>
      </w:r>
      <w:r w:rsidRPr="00AB6533">
        <w:t>28</w:t>
      </w:r>
      <w:r w:rsidR="00201CE3" w:rsidRPr="00AB6533">
        <w:t>.</w:t>
      </w:r>
      <w:r w:rsidRPr="00AB6533">
        <w:t xml:space="preserve"> </w:t>
      </w:r>
      <w:r w:rsidR="00C31726" w:rsidRPr="00AB6533">
        <w:t>EuroSpine</w:t>
      </w:r>
      <w:r w:rsidRPr="00AB6533">
        <w:t xml:space="preserve"> 14</w:t>
      </w:r>
      <w:r w:rsidRPr="00AB6533">
        <w:rPr>
          <w:vertAlign w:val="superscript"/>
        </w:rPr>
        <w:t>th</w:t>
      </w:r>
      <w:r w:rsidRPr="00AB6533">
        <w:t xml:space="preserve"> Annual Meeting, Barcelona, Spain, September 21</w:t>
      </w:r>
      <w:r w:rsidR="00C31726" w:rsidRPr="00AB6533">
        <w:t>-24</w:t>
      </w:r>
      <w:r w:rsidRPr="00AB6533">
        <w:t>, 2005.</w:t>
      </w:r>
    </w:p>
    <w:p w14:paraId="0B3786D7" w14:textId="77777777" w:rsidR="00BE7F5E" w:rsidRPr="00AB6533" w:rsidRDefault="003B2DB1" w:rsidP="005052EB">
      <w:pPr>
        <w:keepLines/>
        <w:numPr>
          <w:ilvl w:val="0"/>
          <w:numId w:val="15"/>
        </w:numPr>
        <w:kinsoku w:val="0"/>
        <w:overflowPunct w:val="0"/>
        <w:autoSpaceDE w:val="0"/>
        <w:autoSpaceDN w:val="0"/>
        <w:spacing w:after="160" w:line="276" w:lineRule="auto"/>
      </w:pPr>
      <w:r w:rsidRPr="00AB6533">
        <w:t xml:space="preserve">Braun JT, Bridwell KH, Dimar JR, Dobbs MB, Glassman SD, Hedequist DJ, Hresko MT, Kuklo TR*, </w:t>
      </w:r>
      <w:r w:rsidRPr="00AB6533">
        <w:rPr>
          <w:b/>
        </w:rPr>
        <w:t>Lenke LG</w:t>
      </w:r>
      <w:r w:rsidRPr="00AB6533">
        <w:t xml:space="preserve">, McCarthy RE. Reliability analysis of end, neutral, stable, and lowest instrumented vertebra selection in adolescent idiopathic scoliosis: Surgeon </w:t>
      </w:r>
      <w:r w:rsidR="00492497" w:rsidRPr="00AB6533">
        <w:t>versus</w:t>
      </w:r>
      <w:r w:rsidRPr="00AB6533">
        <w:t xml:space="preserve"> digital software determination. </w:t>
      </w:r>
      <w:r w:rsidR="000E6BF0" w:rsidRPr="00AB6533">
        <w:t>Podium presentation</w:t>
      </w:r>
      <w:r w:rsidR="00A9435D" w:rsidRPr="00AB6533">
        <w:t xml:space="preserve"> </w:t>
      </w:r>
      <w:r w:rsidR="00E12007" w:rsidRPr="00AB6533">
        <w:t>6</w:t>
      </w:r>
      <w:r w:rsidRPr="00AB6533">
        <w:t>8</w:t>
      </w:r>
      <w:r w:rsidR="00201CE3" w:rsidRPr="00AB6533">
        <w:t>.</w:t>
      </w:r>
      <w:r w:rsidRPr="00AB6533">
        <w:t xml:space="preserve"> EuroSpine 14</w:t>
      </w:r>
      <w:r w:rsidRPr="00AB6533">
        <w:rPr>
          <w:vertAlign w:val="superscript"/>
        </w:rPr>
        <w:t>th</w:t>
      </w:r>
      <w:r w:rsidRPr="00AB6533">
        <w:t xml:space="preserve"> Annual Meeting, Barcelona, Spain, September 21-24, 2005.</w:t>
      </w:r>
    </w:p>
    <w:p w14:paraId="6C3CAC63" w14:textId="77777777" w:rsidR="00BE7F5E" w:rsidRPr="00AB6533" w:rsidRDefault="00BE7F5E" w:rsidP="005052EB">
      <w:pPr>
        <w:keepLines/>
        <w:numPr>
          <w:ilvl w:val="0"/>
          <w:numId w:val="15"/>
        </w:numPr>
        <w:kinsoku w:val="0"/>
        <w:overflowPunct w:val="0"/>
        <w:autoSpaceDE w:val="0"/>
        <w:autoSpaceDN w:val="0"/>
        <w:spacing w:after="160" w:line="276" w:lineRule="auto"/>
      </w:pPr>
      <w:r w:rsidRPr="00AB6533">
        <w:t xml:space="preserve">Angevine PD*, </w:t>
      </w:r>
      <w:r w:rsidRPr="00AB6533">
        <w:rPr>
          <w:b/>
          <w:bCs/>
        </w:rPr>
        <w:t>Lenke LG</w:t>
      </w:r>
      <w:r w:rsidRPr="00AB6533">
        <w:t xml:space="preserve">, Stobbs G, Bridwell KH. Cost-offset analysis of bone morphogenic protein-2 (rhBMP-2) in primary surgery for adolescent idiopathic scoliosis. </w:t>
      </w:r>
      <w:r w:rsidR="0002002A" w:rsidRPr="00AB6533">
        <w:t xml:space="preserve">Podium presentation </w:t>
      </w:r>
      <w:r w:rsidRPr="00AB6533">
        <w:t>1</w:t>
      </w:r>
      <w:r w:rsidR="00201CE3" w:rsidRPr="00AB6533">
        <w:t>.</w:t>
      </w:r>
      <w:r w:rsidRPr="00AB6533">
        <w:t xml:space="preserve"> </w:t>
      </w:r>
      <w:r w:rsidRPr="00AB6533">
        <w:rPr>
          <w:iCs/>
        </w:rPr>
        <w:t>EuroSpine</w:t>
      </w:r>
      <w:r w:rsidRPr="00AB6533">
        <w:t xml:space="preserve"> 14</w:t>
      </w:r>
      <w:r w:rsidRPr="00AB6533">
        <w:rPr>
          <w:vertAlign w:val="superscript"/>
        </w:rPr>
        <w:t>th</w:t>
      </w:r>
      <w:r w:rsidRPr="00AB6533">
        <w:t xml:space="preserve"> Annual Meeting, Barcelona, Spain, September 21-24, 2005.</w:t>
      </w:r>
    </w:p>
    <w:p w14:paraId="6EAE3A56" w14:textId="77777777" w:rsidR="009760D7" w:rsidRPr="00AB6533" w:rsidRDefault="009F657D" w:rsidP="005052EB">
      <w:pPr>
        <w:keepLines/>
        <w:numPr>
          <w:ilvl w:val="0"/>
          <w:numId w:val="15"/>
        </w:numPr>
        <w:kinsoku w:val="0"/>
        <w:overflowPunct w:val="0"/>
        <w:autoSpaceDE w:val="0"/>
        <w:autoSpaceDN w:val="0"/>
        <w:spacing w:after="160" w:line="276" w:lineRule="auto"/>
      </w:pPr>
      <w:r w:rsidRPr="00AB6533">
        <w:t xml:space="preserve">Lee SS*, </w:t>
      </w:r>
      <w:r w:rsidR="00D107F3" w:rsidRPr="00AB6533">
        <w:rPr>
          <w:b/>
          <w:bCs/>
        </w:rPr>
        <w:t>Lenke LG</w:t>
      </w:r>
      <w:r w:rsidRPr="00AB6533">
        <w:t>, Peelle MW</w:t>
      </w:r>
      <w:r w:rsidRPr="00AB6533">
        <w:rPr>
          <w:rStyle w:val="PageNumber"/>
          <w:vertAlign w:val="superscript"/>
        </w:rPr>
        <w:t>‡</w:t>
      </w:r>
      <w:r w:rsidRPr="00AB6533">
        <w:t>, Okubadejo GO</w:t>
      </w:r>
      <w:r w:rsidR="00200AC3" w:rsidRPr="00AB6533">
        <w:rPr>
          <w:vertAlign w:val="superscript"/>
        </w:rPr>
        <w:t>‡</w:t>
      </w:r>
      <w:r w:rsidRPr="00AB6533">
        <w:t xml:space="preserve">, Cheng I*, Hurford Jr. RK*, </w:t>
      </w:r>
      <w:r w:rsidR="00EE25CD" w:rsidRPr="00AB6533">
        <w:t>Bridwell KH, Sides B, Stobbs G.</w:t>
      </w:r>
      <w:r w:rsidRPr="00AB6533">
        <w:t xml:space="preserve"> Preserving the degenerated L5-S1 segment in degenerative lumbar fusion surgery in an older patient population</w:t>
      </w:r>
      <w:r w:rsidR="00EE25CD" w:rsidRPr="00AB6533">
        <w:t xml:space="preserve">: is it possible? </w:t>
      </w:r>
      <w:r w:rsidR="000E6BF0" w:rsidRPr="00AB6533">
        <w:t>Podium presentation</w:t>
      </w:r>
      <w:r w:rsidR="00A9435D" w:rsidRPr="00AB6533">
        <w:t xml:space="preserve"> </w:t>
      </w:r>
      <w:r w:rsidR="007F4105" w:rsidRPr="00AB6533">
        <w:t>162</w:t>
      </w:r>
      <w:r w:rsidR="00201CE3" w:rsidRPr="00AB6533">
        <w:t>.</w:t>
      </w:r>
      <w:r w:rsidR="007F4105" w:rsidRPr="00AB6533">
        <w:t xml:space="preserve"> </w:t>
      </w:r>
      <w:r w:rsidRPr="00AB6533">
        <w:t xml:space="preserve">North American </w:t>
      </w:r>
      <w:r w:rsidR="0038418A"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2D00F67F" w14:textId="77777777" w:rsidR="00D345B8" w:rsidRPr="00AB6533" w:rsidRDefault="00D345B8" w:rsidP="005052EB">
      <w:pPr>
        <w:keepLines/>
        <w:numPr>
          <w:ilvl w:val="0"/>
          <w:numId w:val="15"/>
        </w:numPr>
        <w:kinsoku w:val="0"/>
        <w:overflowPunct w:val="0"/>
        <w:autoSpaceDE w:val="0"/>
        <w:autoSpaceDN w:val="0"/>
        <w:spacing w:after="160" w:line="276" w:lineRule="auto"/>
      </w:pPr>
      <w:r w:rsidRPr="00AB6533">
        <w:t xml:space="preserve">Labrom RD, Armstrong PF, </w:t>
      </w:r>
      <w:r w:rsidRPr="00AB6533">
        <w:rPr>
          <w:b/>
        </w:rPr>
        <w:t>Lenke LG</w:t>
      </w:r>
      <w:r w:rsidRPr="00AB6533">
        <w:t>. Growth and maturation of the spine from birth to adolescence. SHC/SRS/POSNA Symposium, Needham, MA, October 26, 2005.</w:t>
      </w:r>
    </w:p>
    <w:p w14:paraId="18FD265A" w14:textId="77777777" w:rsidR="00D345B8" w:rsidRPr="00AB6533" w:rsidRDefault="00D345B8" w:rsidP="005052EB">
      <w:pPr>
        <w:keepLines/>
        <w:numPr>
          <w:ilvl w:val="0"/>
          <w:numId w:val="15"/>
        </w:numPr>
        <w:kinsoku w:val="0"/>
        <w:overflowPunct w:val="0"/>
        <w:autoSpaceDE w:val="0"/>
        <w:autoSpaceDN w:val="0"/>
        <w:spacing w:after="160" w:line="276" w:lineRule="auto"/>
      </w:pPr>
      <w:r w:rsidRPr="00AB6533">
        <w:rPr>
          <w:b/>
        </w:rPr>
        <w:t>Lenke LG</w:t>
      </w:r>
      <w:r w:rsidRPr="00AB6533">
        <w:t>, Dobbs MB, Armstrong PF. Management of juvenile idiopathic scoliosis. SHC/SRS/POSNA Symposium, Needham, MA, October 26, 2005.</w:t>
      </w:r>
    </w:p>
    <w:p w14:paraId="42B517B9" w14:textId="77777777" w:rsidR="00FD107C" w:rsidRPr="00AB6533" w:rsidRDefault="00FD107C" w:rsidP="005052EB">
      <w:pPr>
        <w:keepLines/>
        <w:numPr>
          <w:ilvl w:val="0"/>
          <w:numId w:val="15"/>
        </w:numPr>
        <w:kinsoku w:val="0"/>
        <w:overflowPunct w:val="0"/>
        <w:autoSpaceDE w:val="0"/>
        <w:autoSpaceDN w:val="0"/>
        <w:spacing w:after="160" w:line="276" w:lineRule="auto"/>
      </w:pPr>
      <w:r w:rsidRPr="00AB6533">
        <w:t xml:space="preserve">Sanders JO, Armstrong PF, </w:t>
      </w:r>
      <w:r w:rsidRPr="00AB6533">
        <w:rPr>
          <w:b/>
        </w:rPr>
        <w:t>Lenke LG</w:t>
      </w:r>
      <w:r w:rsidRPr="00AB6533">
        <w:t>. Maturity indicators in spinal deformity. SHC/SRS/POSNA Symposium, Needham, MA, October 26, 2005.</w:t>
      </w:r>
    </w:p>
    <w:p w14:paraId="385BE38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00EE25CD" w:rsidRPr="00AB6533">
        <w:t xml:space="preserve">. </w:t>
      </w:r>
      <w:r w:rsidRPr="00AB6533">
        <w:t>Selective posterior thoracic fusions for adolescent idiopathic scoliosis</w:t>
      </w:r>
      <w:r w:rsidR="00467073" w:rsidRPr="00AB6533">
        <w:t>:</w:t>
      </w:r>
      <w:r w:rsidR="00EE25CD" w:rsidRPr="00AB6533">
        <w:t xml:space="preserve"> </w:t>
      </w:r>
      <w:r w:rsidR="00200AC3" w:rsidRPr="00AB6533">
        <w:t>C</w:t>
      </w:r>
      <w:r w:rsidRPr="00AB6533">
        <w:t xml:space="preserve">omparison of hooks </w:t>
      </w:r>
      <w:r w:rsidR="00492497" w:rsidRPr="00AB6533">
        <w:rPr>
          <w:iCs/>
        </w:rPr>
        <w:t>versus</w:t>
      </w:r>
      <w:r w:rsidRPr="00AB6533">
        <w:t xml:space="preserve"> </w:t>
      </w:r>
      <w:r w:rsidR="00EE25CD" w:rsidRPr="00AB6533">
        <w:t xml:space="preserve">pedicle screws. </w:t>
      </w:r>
      <w:r w:rsidR="000E6BF0" w:rsidRPr="00AB6533">
        <w:t>Podium presentation</w:t>
      </w:r>
      <w:r w:rsidR="00A9435D" w:rsidRPr="00AB6533">
        <w:t xml:space="preserve"> </w:t>
      </w:r>
      <w:r w:rsidRPr="00AB6533">
        <w:t>4</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835A62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Vora V, Crawford AH, </w:t>
      </w:r>
      <w:r w:rsidR="0056498C" w:rsidRPr="00AB6533">
        <w:t>Babekhir</w:t>
      </w:r>
      <w:r w:rsidRPr="00AB6533">
        <w:t xml:space="preserve"> N, Boachie-Adjei O, </w:t>
      </w:r>
      <w:r w:rsidR="00D107F3" w:rsidRPr="00AB6533">
        <w:rPr>
          <w:b/>
          <w:bCs/>
        </w:rPr>
        <w:t>Lenke LG</w:t>
      </w:r>
      <w:r w:rsidRPr="00AB6533">
        <w:t>, Peskin M, Charles G, Kim YJ</w:t>
      </w:r>
      <w:r w:rsidR="00F82FC8" w:rsidRPr="00AB6533">
        <w:rPr>
          <w:vertAlign w:val="superscript"/>
        </w:rPr>
        <w:t>§</w:t>
      </w:r>
      <w:r w:rsidR="00EE25CD" w:rsidRPr="00AB6533">
        <w:t xml:space="preserve">. </w:t>
      </w:r>
      <w:r w:rsidRPr="00AB6533">
        <w:t>A pedicle screw construct gives an enhanced posterior correction of adolescent idiopathic scoliosis when compared to other</w:t>
      </w:r>
      <w:r w:rsidR="00EE25CD" w:rsidRPr="00AB6533">
        <w:t xml:space="preserve"> constructs – Myth or reality? </w:t>
      </w:r>
      <w:r w:rsidR="000E6BF0" w:rsidRPr="00AB6533">
        <w:t>Podium presentation</w:t>
      </w:r>
      <w:r w:rsidR="00A9435D" w:rsidRPr="00AB6533">
        <w:t xml:space="preserve"> </w:t>
      </w:r>
      <w:r w:rsidRPr="00AB6533">
        <w:t>5</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7D33679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Lowe TG, Chien JT, Betz RR, </w:t>
      </w:r>
      <w:r w:rsidR="00D107F3" w:rsidRPr="00AB6533">
        <w:rPr>
          <w:b/>
          <w:bCs/>
        </w:rPr>
        <w:t>Lenke LG</w:t>
      </w:r>
      <w:r w:rsidRPr="00AB6533">
        <w:t>, Newton PO, Clements III DH, Cr</w:t>
      </w:r>
      <w:r w:rsidR="00EE25CD" w:rsidRPr="00AB6533">
        <w:t xml:space="preserve">awford AH, Letko LJ. </w:t>
      </w:r>
      <w:r w:rsidRPr="00AB6533">
        <w:t xml:space="preserve">The surgical treatment of double thoracic curves in adolescent idiopathic scoliosis – Factors involved in the decision to perform a selective fusion of the main thoracic curve </w:t>
      </w:r>
      <w:r w:rsidR="00492497" w:rsidRPr="00AB6533">
        <w:rPr>
          <w:iCs/>
        </w:rPr>
        <w:t>versus</w:t>
      </w:r>
      <w:r w:rsidR="00EE25CD" w:rsidRPr="00AB6533">
        <w:t xml:space="preserve"> a posterior fusion. </w:t>
      </w:r>
      <w:r w:rsidR="000E6BF0" w:rsidRPr="00AB6533">
        <w:t>Podium presentation</w:t>
      </w:r>
      <w:r w:rsidR="00A9435D" w:rsidRPr="00AB6533">
        <w:t xml:space="preserve"> </w:t>
      </w:r>
      <w:r w:rsidRPr="00AB6533">
        <w:t>6</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81A657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F82FC8" w:rsidRPr="00AB6533">
        <w:rPr>
          <w:vertAlign w:val="superscript"/>
        </w:rPr>
        <w:t>§</w:t>
      </w:r>
      <w:r w:rsidRPr="00AB6533">
        <w:t xml:space="preserve">, </w:t>
      </w:r>
      <w:r w:rsidR="00D107F3" w:rsidRPr="00AB6533">
        <w:rPr>
          <w:b/>
          <w:bCs/>
        </w:rPr>
        <w:t>Lenke LG</w:t>
      </w:r>
      <w:r w:rsidRPr="00AB6533">
        <w:t>, Bridwell KH, Cheh G</w:t>
      </w:r>
      <w:r w:rsidR="00F82FC8" w:rsidRPr="00AB6533">
        <w:rPr>
          <w:vertAlign w:val="superscript"/>
        </w:rPr>
        <w:t>§</w:t>
      </w:r>
      <w:r w:rsidRPr="00AB6533">
        <w:t>, Cho SK</w:t>
      </w:r>
      <w:r w:rsidRPr="00AB6533">
        <w:rPr>
          <w:vertAlign w:val="superscript"/>
        </w:rPr>
        <w:t>¥</w:t>
      </w:r>
      <w:r w:rsidRPr="00AB6533">
        <w:t>, Ramo B</w:t>
      </w:r>
      <w:r w:rsidRPr="00AB6533">
        <w:rPr>
          <w:vertAlign w:val="superscript"/>
        </w:rPr>
        <w:t>¥</w:t>
      </w:r>
      <w:r w:rsidRPr="00AB6533">
        <w:t>, Yoon JY</w:t>
      </w:r>
      <w:r w:rsidR="00853040" w:rsidRPr="00AB6533">
        <w:rPr>
          <w:vertAlign w:val="superscript"/>
        </w:rPr>
        <w:t>§</w:t>
      </w:r>
      <w:r w:rsidR="00EE25CD" w:rsidRPr="00AB6533">
        <w:t xml:space="preserve">. </w:t>
      </w:r>
      <w:r w:rsidRPr="00AB6533">
        <w:t>Sagittal plane analysis following posterior seg</w:t>
      </w:r>
      <w:r w:rsidR="00EE25CD" w:rsidRPr="00AB6533">
        <w:t xml:space="preserve">mental spinal instrumentation. </w:t>
      </w:r>
      <w:r w:rsidR="000E6BF0" w:rsidRPr="00AB6533">
        <w:t>Podium presentation</w:t>
      </w:r>
      <w:r w:rsidR="00A9435D" w:rsidRPr="00AB6533">
        <w:t xml:space="preserve"> </w:t>
      </w:r>
      <w:r w:rsidRPr="00AB6533">
        <w:t>7</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67B2B2D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00EE25CD" w:rsidRPr="00AB6533">
        <w:t xml:space="preserve">, Bridwell KH. </w:t>
      </w:r>
      <w:r w:rsidRPr="00AB6533">
        <w:t xml:space="preserve">Comparison of combined anterior/posterior spinal fusion </w:t>
      </w:r>
      <w:r w:rsidR="00492497" w:rsidRPr="00AB6533">
        <w:rPr>
          <w:iCs/>
        </w:rPr>
        <w:t>versus</w:t>
      </w:r>
      <w:r w:rsidRPr="00AB6533">
        <w:t xml:space="preserve"> posterior fusion alone for the treatment of adolescent idiopathic c</w:t>
      </w:r>
      <w:r w:rsidR="00EE25CD" w:rsidRPr="00AB6533">
        <w:t xml:space="preserve">urves greater than 90 degrees. </w:t>
      </w:r>
      <w:r w:rsidR="000E6BF0" w:rsidRPr="00AB6533">
        <w:t>Podium presentation</w:t>
      </w:r>
      <w:r w:rsidR="00A9435D" w:rsidRPr="00AB6533">
        <w:t xml:space="preserve"> </w:t>
      </w:r>
      <w:r w:rsidRPr="00AB6533">
        <w:t>8</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4D838F3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F82FC8" w:rsidRPr="00AB6533">
        <w:rPr>
          <w:vertAlign w:val="superscript"/>
        </w:rPr>
        <w:t>§</w:t>
      </w:r>
      <w:r w:rsidRPr="00AB6533">
        <w:t xml:space="preserve">, Bridwell KH, </w:t>
      </w:r>
      <w:r w:rsidR="00D107F3" w:rsidRPr="00AB6533">
        <w:rPr>
          <w:b/>
          <w:bCs/>
        </w:rPr>
        <w:t>Lenke LG</w:t>
      </w:r>
      <w:r w:rsidRPr="00AB6533">
        <w:t>, Rhim SC</w:t>
      </w:r>
      <w:r w:rsidR="00F82FC8" w:rsidRPr="00AB6533">
        <w:rPr>
          <w:vertAlign w:val="superscript"/>
        </w:rPr>
        <w:t>§</w:t>
      </w:r>
      <w:r w:rsidRPr="00AB6533">
        <w:t>, Cheh G</w:t>
      </w:r>
      <w:r w:rsidR="00F82FC8" w:rsidRPr="00AB6533">
        <w:rPr>
          <w:vertAlign w:val="superscript"/>
        </w:rPr>
        <w:t>§</w:t>
      </w:r>
      <w:r w:rsidR="00EE25CD" w:rsidRPr="00AB6533">
        <w:t xml:space="preserve">. </w:t>
      </w:r>
      <w:r w:rsidRPr="00AB6533">
        <w:t>When fusing from the thoracolumbar junction to L5-S</w:t>
      </w:r>
      <w:r w:rsidR="00EE25CD" w:rsidRPr="00AB6533">
        <w:t xml:space="preserve">1, how much lordosis is ideal? </w:t>
      </w:r>
      <w:r w:rsidR="000E6BF0" w:rsidRPr="00AB6533">
        <w:t>Podium presentation</w:t>
      </w:r>
      <w:r w:rsidR="00A9435D" w:rsidRPr="00AB6533">
        <w:t xml:space="preserve"> </w:t>
      </w:r>
      <w:r w:rsidRPr="00AB6533">
        <w:t>17</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4B19F1C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F82FC8" w:rsidRPr="00AB6533">
        <w:rPr>
          <w:vertAlign w:val="superscript"/>
        </w:rPr>
        <w:t>§</w:t>
      </w:r>
      <w:r w:rsidRPr="00AB6533">
        <w:t xml:space="preserve">, Bridwell KH, </w:t>
      </w:r>
      <w:r w:rsidR="00D107F3" w:rsidRPr="00AB6533">
        <w:rPr>
          <w:b/>
          <w:bCs/>
        </w:rPr>
        <w:t>Lenke LG</w:t>
      </w:r>
      <w:r w:rsidRPr="00AB6533">
        <w:t>, Rhim SC</w:t>
      </w:r>
      <w:r w:rsidR="00F82FC8" w:rsidRPr="00AB6533">
        <w:rPr>
          <w:vertAlign w:val="superscript"/>
        </w:rPr>
        <w:t>§</w:t>
      </w:r>
      <w:r w:rsidRPr="00AB6533">
        <w:t>, Cheh G</w:t>
      </w:r>
      <w:r w:rsidR="00F82FC8" w:rsidRPr="00AB6533">
        <w:rPr>
          <w:vertAlign w:val="superscript"/>
        </w:rPr>
        <w:t>§</w:t>
      </w:r>
      <w:r w:rsidR="00EE25CD" w:rsidRPr="00AB6533">
        <w:t>.</w:t>
      </w:r>
      <w:r w:rsidRPr="00AB6533">
        <w:t xml:space="preserve"> Sagittal thoracic decompensation (STD) following adult lumbar spinal instrumentation and fusion to L5 or S1</w:t>
      </w:r>
      <w:r w:rsidR="00467073" w:rsidRPr="00AB6533">
        <w:t>:</w:t>
      </w:r>
      <w:r w:rsidR="00EE25CD" w:rsidRPr="00AB6533">
        <w:t xml:space="preserve"> </w:t>
      </w:r>
      <w:r w:rsidR="003B054A" w:rsidRPr="00AB6533">
        <w:t>c</w:t>
      </w:r>
      <w:r w:rsidRPr="00AB6533">
        <w:t xml:space="preserve">auses, incidence, and risk factors analysis. </w:t>
      </w:r>
      <w:r w:rsidR="000E6BF0" w:rsidRPr="00AB6533">
        <w:t>Podium presentation</w:t>
      </w:r>
      <w:r w:rsidR="00A9435D" w:rsidRPr="00AB6533">
        <w:t xml:space="preserve"> </w:t>
      </w:r>
      <w:r w:rsidRPr="00AB6533">
        <w:t>33</w:t>
      </w:r>
      <w:r w:rsidR="00201CE3"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D5DD72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F82FC8" w:rsidRPr="00AB6533">
        <w:rPr>
          <w:vertAlign w:val="superscript"/>
        </w:rPr>
        <w:t>§</w:t>
      </w:r>
      <w:r w:rsidRPr="00AB6533">
        <w:t xml:space="preserve">, Bridwell KH, </w:t>
      </w:r>
      <w:r w:rsidR="00D107F3" w:rsidRPr="00AB6533">
        <w:rPr>
          <w:b/>
          <w:bCs/>
        </w:rPr>
        <w:t>Lenke LG</w:t>
      </w:r>
      <w:r w:rsidRPr="00AB6533">
        <w:t>, Rhim SC</w:t>
      </w:r>
      <w:r w:rsidR="00F82FC8" w:rsidRPr="00AB6533">
        <w:rPr>
          <w:vertAlign w:val="superscript"/>
        </w:rPr>
        <w:t>§</w:t>
      </w:r>
      <w:r w:rsidRPr="00AB6533">
        <w:t>, Cheh G</w:t>
      </w:r>
      <w:r w:rsidR="00F82FC8" w:rsidRPr="00AB6533">
        <w:rPr>
          <w:vertAlign w:val="superscript"/>
        </w:rPr>
        <w:t>§</w:t>
      </w:r>
      <w:r w:rsidR="00EE25CD" w:rsidRPr="00AB6533">
        <w:t xml:space="preserve">. </w:t>
      </w:r>
      <w:r w:rsidRPr="00AB6533">
        <w:t>Pseudarthrosis in long adult spinal deformity instrumentation and fusions to the sacrum</w:t>
      </w:r>
      <w:r w:rsidR="00467073" w:rsidRPr="00AB6533">
        <w:t>:</w:t>
      </w:r>
      <w:r w:rsidR="00EE25CD" w:rsidRPr="00AB6533">
        <w:t xml:space="preserve"> </w:t>
      </w:r>
      <w:r w:rsidR="003B054A" w:rsidRPr="00AB6533">
        <w:t>i</w:t>
      </w:r>
      <w:r w:rsidRPr="00AB6533">
        <w:t>ncidence and risk fac</w:t>
      </w:r>
      <w:r w:rsidR="00EE25CD" w:rsidRPr="00AB6533">
        <w:t xml:space="preserve">tor analysis of 149 cases. </w:t>
      </w:r>
      <w:r w:rsidR="000E6BF0" w:rsidRPr="00AB6533">
        <w:t>Podium presentation</w:t>
      </w:r>
      <w:r w:rsidR="00A9435D" w:rsidRPr="00AB6533">
        <w:t xml:space="preserve"> </w:t>
      </w:r>
      <w:r w:rsidRPr="00AB6533">
        <w:t>34</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5413EE4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Schroeder TM, Blanke KM, Kuklo TR*, Vaughan A, Morrison MM, Polly Jr. DW, </w:t>
      </w:r>
      <w:r w:rsidR="00D107F3" w:rsidRPr="00AB6533">
        <w:rPr>
          <w:b/>
          <w:bCs/>
        </w:rPr>
        <w:t>Lenke LG</w:t>
      </w:r>
      <w:r w:rsidR="00EE25CD" w:rsidRPr="00AB6533">
        <w:t xml:space="preserve">, Richards III BS. </w:t>
      </w:r>
      <w:r w:rsidRPr="00AB6533">
        <w:t>Validation of radiographic software to d</w:t>
      </w:r>
      <w:r w:rsidR="00EE25CD" w:rsidRPr="00AB6533">
        <w:t xml:space="preserve">etermine Lenke classification. </w:t>
      </w:r>
      <w:r w:rsidR="000E6BF0" w:rsidRPr="00AB6533">
        <w:t>Podium presentation</w:t>
      </w:r>
      <w:r w:rsidR="00A9435D" w:rsidRPr="00AB6533">
        <w:t xml:space="preserve"> </w:t>
      </w:r>
      <w:r w:rsidRPr="00AB6533">
        <w:t>54</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1BA8DDF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Takeshita K</w:t>
      </w:r>
      <w:r w:rsidR="0052391C" w:rsidRPr="00AB6533">
        <w:rPr>
          <w:vertAlign w:val="superscript"/>
        </w:rPr>
        <w:t>§</w:t>
      </w:r>
      <w:r w:rsidRPr="00AB6533">
        <w:t xml:space="preserve">, </w:t>
      </w:r>
      <w:r w:rsidR="00D107F3" w:rsidRPr="00AB6533">
        <w:rPr>
          <w:b/>
          <w:bCs/>
        </w:rPr>
        <w:t>Lenke LG</w:t>
      </w:r>
      <w:r w:rsidRPr="00AB6533">
        <w:t>, Bridwell KH, Kim YJ</w:t>
      </w:r>
      <w:r w:rsidR="00302AE0" w:rsidRPr="00AB6533">
        <w:rPr>
          <w:vertAlign w:val="superscript"/>
        </w:rPr>
        <w:t>§</w:t>
      </w:r>
      <w:r w:rsidR="00EE25CD" w:rsidRPr="00AB6533">
        <w:t xml:space="preserve">, Sides B, Hensley M. </w:t>
      </w:r>
      <w:r w:rsidRPr="00AB6533">
        <w:t>Analysis on non-ambulatory neuromuscular scoliosis patients surgically treated to the pelvis with intraop</w:t>
      </w:r>
      <w:r w:rsidR="00EE25CD" w:rsidRPr="00AB6533">
        <w:t xml:space="preserve">erative halo-femoral traction. </w:t>
      </w:r>
      <w:r w:rsidR="000E6BF0" w:rsidRPr="00AB6533">
        <w:t>Podium presentation</w:t>
      </w:r>
      <w:r w:rsidR="00A9435D" w:rsidRPr="00AB6533">
        <w:t xml:space="preserve"> </w:t>
      </w:r>
      <w:r w:rsidRPr="00AB6533">
        <w:t>66</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858A4E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52391C" w:rsidRPr="00AB6533">
        <w:rPr>
          <w:vertAlign w:val="superscript"/>
        </w:rPr>
        <w:t>§</w:t>
      </w:r>
      <w:r w:rsidRPr="00AB6533">
        <w:t xml:space="preserve">, </w:t>
      </w:r>
      <w:r w:rsidR="00D107F3" w:rsidRPr="00AB6533">
        <w:rPr>
          <w:b/>
          <w:bCs/>
        </w:rPr>
        <w:t>Lenke LG</w:t>
      </w:r>
      <w:r w:rsidRPr="00AB6533">
        <w:t>, Bridwell KH, Cheh G</w:t>
      </w:r>
      <w:r w:rsidR="0052391C" w:rsidRPr="00AB6533">
        <w:rPr>
          <w:vertAlign w:val="superscript"/>
        </w:rPr>
        <w:t>§</w:t>
      </w:r>
      <w:r w:rsidR="00EE25CD" w:rsidRPr="00AB6533">
        <w:t xml:space="preserve">, Sides B. </w:t>
      </w:r>
      <w:r w:rsidRPr="00AB6533">
        <w:t>Prospective pulmonary function comparison following posterior spinal fusion of ad</w:t>
      </w:r>
      <w:r w:rsidR="00EE25CD" w:rsidRPr="00AB6533">
        <w:t xml:space="preserve">olescent idiopathic scoliosis. </w:t>
      </w:r>
      <w:r w:rsidRPr="00AB6533">
        <w:t>Is there a relationship between main thoracic curve c</w:t>
      </w:r>
      <w:r w:rsidR="00EE25CD" w:rsidRPr="00AB6533">
        <w:t xml:space="preserve">orrection and PFT improvement? </w:t>
      </w:r>
      <w:r w:rsidR="000E6BF0" w:rsidRPr="00AB6533">
        <w:t>Podium presentation</w:t>
      </w:r>
      <w:r w:rsidR="00A9435D" w:rsidRPr="00AB6533">
        <w:t xml:space="preserve"> </w:t>
      </w:r>
      <w:r w:rsidRPr="00AB6533">
        <w:t>70</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BBAE6A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Kishan S, Newton PO, Betz RR, </w:t>
      </w:r>
      <w:r w:rsidR="00D107F3" w:rsidRPr="00AB6533">
        <w:rPr>
          <w:b/>
          <w:bCs/>
        </w:rPr>
        <w:t>Lenke LG</w:t>
      </w:r>
      <w:r w:rsidRPr="00AB6533">
        <w:t>, Lowe TG, Clements I</w:t>
      </w:r>
      <w:r w:rsidR="00EE25CD" w:rsidRPr="00AB6533">
        <w:t xml:space="preserve">II DH, D’Andrea LP, Sucato DJ. </w:t>
      </w:r>
      <w:r w:rsidRPr="00AB6533">
        <w:t>Thoracoscopic anterior instrumentation affects pulmonary function less than open th</w:t>
      </w:r>
      <w:r w:rsidR="00EE25CD" w:rsidRPr="00AB6533">
        <w:t xml:space="preserve">oracotomy at two years postop. </w:t>
      </w:r>
      <w:r w:rsidR="000E6BF0" w:rsidRPr="00AB6533">
        <w:t>Podium presentation</w:t>
      </w:r>
      <w:r w:rsidR="00A9435D" w:rsidRPr="00AB6533">
        <w:t xml:space="preserve"> </w:t>
      </w:r>
      <w:r w:rsidRPr="00AB6533">
        <w:t>71</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0C30032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52391C" w:rsidRPr="00AB6533">
        <w:rPr>
          <w:vertAlign w:val="superscript"/>
        </w:rPr>
        <w:t>§</w:t>
      </w:r>
      <w:r w:rsidRPr="00AB6533">
        <w:t xml:space="preserve">, </w:t>
      </w:r>
      <w:r w:rsidR="00D107F3" w:rsidRPr="00AB6533">
        <w:rPr>
          <w:b/>
          <w:bCs/>
        </w:rPr>
        <w:t>Lenke LG</w:t>
      </w:r>
      <w:r w:rsidRPr="00AB6533">
        <w:t>, Bridwell KH, Cheh G</w:t>
      </w:r>
      <w:r w:rsidR="0052391C" w:rsidRPr="00AB6533">
        <w:rPr>
          <w:vertAlign w:val="superscript"/>
        </w:rPr>
        <w:t>§</w:t>
      </w:r>
      <w:r w:rsidR="00EE25CD" w:rsidRPr="00AB6533">
        <w:t xml:space="preserve">, Sides B. </w:t>
      </w:r>
      <w:r w:rsidRPr="00AB6533">
        <w:t>Prospective pulmonary function comparison of anterior spinal fusion in adolescent idiopathic scoliosis</w:t>
      </w:r>
      <w:r w:rsidR="00467073" w:rsidRPr="00AB6533">
        <w:t>:</w:t>
      </w:r>
      <w:r w:rsidRPr="00AB6533">
        <w:t xml:space="preserve"> </w:t>
      </w:r>
      <w:r w:rsidR="003B054A" w:rsidRPr="00AB6533">
        <w:t>t</w:t>
      </w:r>
      <w:r w:rsidRPr="00AB6533">
        <w:t xml:space="preserve">horacotomy </w:t>
      </w:r>
      <w:r w:rsidR="00492497" w:rsidRPr="00AB6533">
        <w:t>vs</w:t>
      </w:r>
      <w:r w:rsidR="008D47A5" w:rsidRPr="00AB6533">
        <w:t>.</w:t>
      </w:r>
      <w:r w:rsidR="00EE25CD" w:rsidRPr="00AB6533">
        <w:t xml:space="preserve"> thoracoabdominal approach.</w:t>
      </w:r>
      <w:r w:rsidRPr="00AB6533">
        <w:t xml:space="preserve"> </w:t>
      </w:r>
      <w:r w:rsidR="000E6BF0" w:rsidRPr="00AB6533">
        <w:t>Podium presentation</w:t>
      </w:r>
      <w:r w:rsidR="00A9435D" w:rsidRPr="00AB6533">
        <w:t xml:space="preserve"> </w:t>
      </w:r>
      <w:r w:rsidRPr="00AB6533">
        <w:t>73</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28F6425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Lee SS*, </w:t>
      </w:r>
      <w:r w:rsidR="00D107F3" w:rsidRPr="00AB6533">
        <w:rPr>
          <w:b/>
          <w:bCs/>
        </w:rPr>
        <w:t>Lenke LG</w:t>
      </w:r>
      <w:r w:rsidRPr="00AB6533">
        <w:t>, Kuklo TR*, Valenté L</w:t>
      </w:r>
      <w:r w:rsidR="00302AE0" w:rsidRPr="00AB6533">
        <w:rPr>
          <w:vertAlign w:val="superscript"/>
        </w:rPr>
        <w:t>§</w:t>
      </w:r>
      <w:r w:rsidRPr="00AB6533">
        <w:t>, B</w:t>
      </w:r>
      <w:r w:rsidR="00EE25CD" w:rsidRPr="00AB6533">
        <w:t>ridwell KH, Sides B, Blanke KM.</w:t>
      </w:r>
      <w:r w:rsidRPr="00AB6533">
        <w:t xml:space="preserve"> Comparison of Scheuermann’s </w:t>
      </w:r>
      <w:r w:rsidR="004B5EC9" w:rsidRPr="00AB6533">
        <w:t>k</w:t>
      </w:r>
      <w:r w:rsidRPr="00AB6533">
        <w:t xml:space="preserve">yphosis correction by posterior only thoracic pedicle screw fixation </w:t>
      </w:r>
      <w:r w:rsidR="00492497" w:rsidRPr="00AB6533">
        <w:t>vs</w:t>
      </w:r>
      <w:r w:rsidRPr="00AB6533">
        <w:t>. combi</w:t>
      </w:r>
      <w:r w:rsidR="00EE25CD" w:rsidRPr="00AB6533">
        <w:t xml:space="preserve">ned anterior/posterior fusion. </w:t>
      </w:r>
      <w:r w:rsidR="000E6BF0" w:rsidRPr="00AB6533">
        <w:t>Podium presentation</w:t>
      </w:r>
      <w:r w:rsidR="00A9435D" w:rsidRPr="00AB6533">
        <w:t xml:space="preserve"> </w:t>
      </w:r>
      <w:r w:rsidRPr="00AB6533">
        <w:t>75</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0A5AF20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Lonner BS, Scharf C, Newton PO, O’Brien MF*, Sponseller PD, </w:t>
      </w:r>
      <w:r w:rsidR="00D107F3" w:rsidRPr="00AB6533">
        <w:rPr>
          <w:b/>
          <w:bCs/>
        </w:rPr>
        <w:t>Lenke LG</w:t>
      </w:r>
      <w:r w:rsidRPr="00AB6533">
        <w:t>, Crawford AH, Letko</w:t>
      </w:r>
      <w:r w:rsidR="00EE25CD" w:rsidRPr="00AB6533">
        <w:t xml:space="preserve"> LJ, Lowe TG, Shufflebarger HL.</w:t>
      </w:r>
      <w:r w:rsidRPr="00AB6533">
        <w:t xml:space="preserve"> Operative management of Scheuerm</w:t>
      </w:r>
      <w:r w:rsidR="00EE25CD" w:rsidRPr="00AB6533">
        <w:t xml:space="preserve">ann’s kyphosis in 78 patients. </w:t>
      </w:r>
      <w:r w:rsidR="000E6BF0" w:rsidRPr="00AB6533">
        <w:t>Podium presentation</w:t>
      </w:r>
      <w:r w:rsidR="00A9435D" w:rsidRPr="00AB6533">
        <w:t xml:space="preserve"> </w:t>
      </w:r>
      <w:r w:rsidRPr="00AB6533">
        <w:t>76</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5E03866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Raynor BL, </w:t>
      </w:r>
      <w:r w:rsidR="00D107F3" w:rsidRPr="00AB6533">
        <w:rPr>
          <w:b/>
          <w:bCs/>
        </w:rPr>
        <w:t>Lenke LG</w:t>
      </w:r>
      <w:r w:rsidRPr="00AB6533">
        <w:t>, Bridw</w:t>
      </w:r>
      <w:r w:rsidR="00EE25CD" w:rsidRPr="00AB6533">
        <w:t xml:space="preserve">ell KH, Taylor BA, Padberg AM. </w:t>
      </w:r>
      <w:r w:rsidRPr="00AB6533">
        <w:t>Correlation between low triggered EMG thresholds &amp; lumbar pedicle screw malposition</w:t>
      </w:r>
      <w:r w:rsidR="008D47A5" w:rsidRPr="00AB6533">
        <w:t>:</w:t>
      </w:r>
      <w:r w:rsidRPr="00AB6533">
        <w:t xml:space="preserve"> </w:t>
      </w:r>
      <w:r w:rsidR="003B054A" w:rsidRPr="00AB6533">
        <w:t>a</w:t>
      </w:r>
      <w:r w:rsidR="00EE25CD" w:rsidRPr="00AB6533">
        <w:t xml:space="preserve">nalysis of 4587 screws. </w:t>
      </w:r>
      <w:r w:rsidR="000E6BF0" w:rsidRPr="00AB6533">
        <w:t>Podium presentation</w:t>
      </w:r>
      <w:r w:rsidR="00A9435D" w:rsidRPr="00AB6533">
        <w:t xml:space="preserve"> </w:t>
      </w:r>
      <w:r w:rsidRPr="00AB6533">
        <w:t>83</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4848F0EB" w14:textId="77777777" w:rsidR="009F657D" w:rsidRPr="00AB6533" w:rsidRDefault="009F657D" w:rsidP="005052EB">
      <w:pPr>
        <w:keepLines/>
        <w:numPr>
          <w:ilvl w:val="0"/>
          <w:numId w:val="15"/>
        </w:numPr>
        <w:kinsoku w:val="0"/>
        <w:overflowPunct w:val="0"/>
        <w:autoSpaceDE w:val="0"/>
        <w:autoSpaceDN w:val="0"/>
        <w:spacing w:after="160" w:line="276" w:lineRule="auto"/>
        <w:rPr>
          <w:bCs/>
        </w:rPr>
      </w:pPr>
      <w:r w:rsidRPr="00AB6533">
        <w:t xml:space="preserve">Hurford Jr. RK*, </w:t>
      </w:r>
      <w:r w:rsidR="00D107F3" w:rsidRPr="00AB6533">
        <w:rPr>
          <w:b/>
          <w:bCs/>
        </w:rPr>
        <w:t>Lenke LG</w:t>
      </w:r>
      <w:r w:rsidRPr="00AB6533">
        <w:t>, Lee SS*, C</w:t>
      </w:r>
      <w:r w:rsidR="00EE25CD" w:rsidRPr="00AB6533">
        <w:t xml:space="preserve">heng I*, Sides B, Bridwell KH. </w:t>
      </w:r>
      <w:r w:rsidRPr="00AB6533">
        <w:t>Prospective radiographic and clinical outcomes of dual rod instrumented anterior spinal fusion in adolescent idiopathic scoliosis</w:t>
      </w:r>
      <w:r w:rsidR="00816E10" w:rsidRPr="00AB6533">
        <w:t>:</w:t>
      </w:r>
      <w:r w:rsidRPr="00AB6533">
        <w:t xml:space="preserve"> </w:t>
      </w:r>
      <w:r w:rsidR="003B054A" w:rsidRPr="00AB6533">
        <w:t>c</w:t>
      </w:r>
      <w:r w:rsidRPr="00AB6533">
        <w:t>omparis</w:t>
      </w:r>
      <w:r w:rsidR="00EE25CD" w:rsidRPr="00AB6533">
        <w:t xml:space="preserve">on with single rod constructs. </w:t>
      </w:r>
      <w:r w:rsidR="000E6BF0" w:rsidRPr="00AB6533">
        <w:t>Podium presentation</w:t>
      </w:r>
      <w:r w:rsidR="00A9435D" w:rsidRPr="00AB6533">
        <w:t xml:space="preserve"> </w:t>
      </w:r>
      <w:r w:rsidRPr="00AB6533">
        <w:t>89</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314F41BC" w14:textId="77777777" w:rsidR="008919EF" w:rsidRPr="00AB6533" w:rsidRDefault="009F657D" w:rsidP="005052EB">
      <w:pPr>
        <w:keepLines/>
        <w:numPr>
          <w:ilvl w:val="0"/>
          <w:numId w:val="15"/>
        </w:numPr>
        <w:kinsoku w:val="0"/>
        <w:overflowPunct w:val="0"/>
        <w:autoSpaceDE w:val="0"/>
        <w:autoSpaceDN w:val="0"/>
        <w:spacing w:after="160" w:line="276" w:lineRule="auto"/>
      </w:pPr>
      <w:r w:rsidRPr="00AB6533">
        <w:t xml:space="preserve">Bess RS*, </w:t>
      </w:r>
      <w:r w:rsidR="00D107F3" w:rsidRPr="00AB6533">
        <w:rPr>
          <w:b/>
          <w:bCs/>
        </w:rPr>
        <w:t>Lenke LG</w:t>
      </w:r>
      <w:r w:rsidRPr="00AB6533">
        <w:t>, Bridwe</w:t>
      </w:r>
      <w:r w:rsidR="00EE25CD" w:rsidRPr="00AB6533">
        <w:t>ll KH, Steger-May K, Hensley M.</w:t>
      </w:r>
      <w:r w:rsidRPr="00AB6533">
        <w:t xml:space="preserve"> Wasting of preoperatively donated autologous blood in the surgical treatment of ad</w:t>
      </w:r>
      <w:r w:rsidR="00EE25CD" w:rsidRPr="00AB6533">
        <w:t xml:space="preserve">olescent idiopathic scoliosis. </w:t>
      </w:r>
      <w:r w:rsidR="000E6BF0" w:rsidRPr="00AB6533">
        <w:t>Podium presentation</w:t>
      </w:r>
      <w:r w:rsidR="00A9435D" w:rsidRPr="00AB6533">
        <w:t xml:space="preserve"> </w:t>
      </w:r>
      <w:r w:rsidRPr="00AB6533">
        <w:t>94</w:t>
      </w:r>
      <w:r w:rsidR="00B17456"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27-30, 2005.</w:t>
      </w:r>
    </w:p>
    <w:p w14:paraId="4899A562" w14:textId="77777777" w:rsidR="001D5953" w:rsidRPr="00AB6533" w:rsidRDefault="001817C5" w:rsidP="005052EB">
      <w:pPr>
        <w:keepLines/>
        <w:numPr>
          <w:ilvl w:val="0"/>
          <w:numId w:val="15"/>
        </w:numPr>
        <w:kinsoku w:val="0"/>
        <w:overflowPunct w:val="0"/>
        <w:autoSpaceDE w:val="0"/>
        <w:autoSpaceDN w:val="0"/>
        <w:spacing w:after="160" w:line="276" w:lineRule="auto"/>
      </w:pPr>
      <w:r w:rsidRPr="00AB6533">
        <w:t xml:space="preserve">Potter BK, Kuklo TR*, </w:t>
      </w:r>
      <w:r w:rsidR="00D107F3" w:rsidRPr="00AB6533">
        <w:rPr>
          <w:b/>
          <w:bCs/>
        </w:rPr>
        <w:t>Lenke LG</w:t>
      </w:r>
      <w:r w:rsidR="00EE25CD" w:rsidRPr="00AB6533">
        <w:t>, Polly DW, Bridwell KH.</w:t>
      </w:r>
      <w:r w:rsidRPr="00AB6533">
        <w:t xml:space="preserve"> Surgical revision rate of hooks </w:t>
      </w:r>
      <w:r w:rsidR="00492497" w:rsidRPr="00AB6533">
        <w:rPr>
          <w:iCs/>
        </w:rPr>
        <w:t>vs</w:t>
      </w:r>
      <w:r w:rsidRPr="00AB6533">
        <w:t xml:space="preserve">. hybrid </w:t>
      </w:r>
      <w:r w:rsidR="00492497" w:rsidRPr="00AB6533">
        <w:rPr>
          <w:iCs/>
        </w:rPr>
        <w:t>vs</w:t>
      </w:r>
      <w:r w:rsidRPr="00AB6533">
        <w:t xml:space="preserve">. screws </w:t>
      </w:r>
      <w:r w:rsidR="00492497" w:rsidRPr="00AB6533">
        <w:rPr>
          <w:iCs/>
        </w:rPr>
        <w:t>vs</w:t>
      </w:r>
      <w:r w:rsidRPr="00AB6533">
        <w:t>. ASF/PSF for AIS. Society of</w:t>
      </w:r>
      <w:r w:rsidR="00F86EB4" w:rsidRPr="00AB6533">
        <w:t xml:space="preserve"> Military Orthopaedic Surgeons</w:t>
      </w:r>
      <w:r w:rsidR="00A037FF" w:rsidRPr="00AB6533">
        <w:t xml:space="preserve"> 47</w:t>
      </w:r>
      <w:r w:rsidR="00A037FF" w:rsidRPr="00AB6533">
        <w:rPr>
          <w:vertAlign w:val="superscript"/>
        </w:rPr>
        <w:t>th</w:t>
      </w:r>
      <w:r w:rsidR="00A037FF" w:rsidRPr="00AB6533">
        <w:t xml:space="preserve"> Annual Meeting, </w:t>
      </w:r>
      <w:r w:rsidRPr="00AB6533">
        <w:t xml:space="preserve">Kissimmee, </w:t>
      </w:r>
      <w:r w:rsidR="0093374C" w:rsidRPr="00AB6533">
        <w:t>FL</w:t>
      </w:r>
      <w:r w:rsidRPr="00AB6533">
        <w:t>, December 12-16, 2005.</w:t>
      </w:r>
    </w:p>
    <w:p w14:paraId="496A8382" w14:textId="77777777" w:rsidR="001D5953" w:rsidRPr="00AB6533" w:rsidRDefault="001D5953" w:rsidP="005052EB">
      <w:pPr>
        <w:keepLines/>
        <w:numPr>
          <w:ilvl w:val="0"/>
          <w:numId w:val="15"/>
        </w:numPr>
        <w:kinsoku w:val="0"/>
        <w:overflowPunct w:val="0"/>
        <w:autoSpaceDE w:val="0"/>
        <w:autoSpaceDN w:val="0"/>
        <w:spacing w:after="160" w:line="276" w:lineRule="auto"/>
      </w:pPr>
      <w:r w:rsidRPr="00AB6533">
        <w:t>Buchowski JM</w:t>
      </w:r>
      <w:r w:rsidR="002D2B5B" w:rsidRPr="00AB6533">
        <w:t>*</w:t>
      </w:r>
      <w:r w:rsidRPr="00AB6533">
        <w:t xml:space="preserve">, Bridwell KH, </w:t>
      </w:r>
      <w:r w:rsidRPr="00AB6533">
        <w:rPr>
          <w:b/>
        </w:rPr>
        <w:t>Lenke LG</w:t>
      </w:r>
      <w:r w:rsidRPr="00AB6533">
        <w:t>, Kim YJ</w:t>
      </w:r>
      <w:r w:rsidRPr="00AB6533">
        <w:rPr>
          <w:vertAlign w:val="superscript"/>
        </w:rPr>
        <w:t>§</w:t>
      </w:r>
      <w:r w:rsidRPr="00AB6533">
        <w:t>. Neurologic complications of pedicle subtraction osteotomy. Kostuik Research Society 1</w:t>
      </w:r>
      <w:r w:rsidRPr="00AB6533">
        <w:rPr>
          <w:vertAlign w:val="superscript"/>
        </w:rPr>
        <w:t>st</w:t>
      </w:r>
      <w:r w:rsidRPr="00AB6533">
        <w:t xml:space="preserve"> </w:t>
      </w:r>
      <w:r w:rsidR="002D2B5B" w:rsidRPr="00AB6533">
        <w:t>A</w:t>
      </w:r>
      <w:r w:rsidRPr="00AB6533">
        <w:t xml:space="preserve">nnual </w:t>
      </w:r>
      <w:r w:rsidR="002D2B5B" w:rsidRPr="00AB6533">
        <w:t>M</w:t>
      </w:r>
      <w:r w:rsidRPr="00AB6533">
        <w:t>e</w:t>
      </w:r>
      <w:r w:rsidR="00B17456" w:rsidRPr="00AB6533">
        <w:t>e</w:t>
      </w:r>
      <w:r w:rsidRPr="00AB6533">
        <w:t>ting, San Francisco, CA, February 16-18, 2006</w:t>
      </w:r>
      <w:r w:rsidR="002D2B5B" w:rsidRPr="00AB6533">
        <w:t>.</w:t>
      </w:r>
    </w:p>
    <w:p w14:paraId="1643E31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Dobbs MB, </w:t>
      </w:r>
      <w:r w:rsidR="00D107F3" w:rsidRPr="00AB6533">
        <w:rPr>
          <w:b/>
          <w:bCs/>
        </w:rPr>
        <w:t>Lenke LG</w:t>
      </w:r>
      <w:r w:rsidR="00EE25CD" w:rsidRPr="00AB6533">
        <w:t xml:space="preserve">. </w:t>
      </w:r>
      <w:r w:rsidRPr="00AB6533">
        <w:t xml:space="preserve">Anterior/posterior fusion </w:t>
      </w:r>
      <w:r w:rsidR="00492497" w:rsidRPr="00AB6533">
        <w:rPr>
          <w:iCs/>
        </w:rPr>
        <w:t>versus</w:t>
      </w:r>
      <w:r w:rsidRPr="00AB6533">
        <w:t xml:space="preserve"> posterior fusion for the treatment </w:t>
      </w:r>
      <w:r w:rsidR="00EE25CD" w:rsidRPr="00AB6533">
        <w:t xml:space="preserve">of severe pediatric scoliosis. </w:t>
      </w:r>
      <w:r w:rsidR="000E6BF0" w:rsidRPr="00AB6533">
        <w:t>Podium presentation</w:t>
      </w:r>
      <w:r w:rsidR="00A9435D" w:rsidRPr="00AB6533">
        <w:t xml:space="preserve"> </w:t>
      </w:r>
      <w:r w:rsidRPr="00AB6533">
        <w:t>332</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456B295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Crawford AH, </w:t>
      </w:r>
      <w:r w:rsidR="0056498C" w:rsidRPr="00AB6533">
        <w:t>Babekhir</w:t>
      </w:r>
      <w:r w:rsidRPr="00AB6533">
        <w:t xml:space="preserve"> N, Boachie-Adjei O, Charles G, </w:t>
      </w:r>
      <w:r w:rsidR="00D107F3" w:rsidRPr="00AB6533">
        <w:rPr>
          <w:b/>
          <w:bCs/>
        </w:rPr>
        <w:t>Lenke LG</w:t>
      </w:r>
      <w:r w:rsidRPr="00AB6533">
        <w:t>, Kim Y</w:t>
      </w:r>
      <w:r w:rsidR="0052391C" w:rsidRPr="00AB6533">
        <w:rPr>
          <w:vertAlign w:val="superscript"/>
        </w:rPr>
        <w:t>§</w:t>
      </w:r>
      <w:r w:rsidR="00EE25CD" w:rsidRPr="00AB6533">
        <w:t xml:space="preserve">. </w:t>
      </w:r>
      <w:r w:rsidR="00983B5D" w:rsidRPr="00AB6533">
        <w:t>P</w:t>
      </w:r>
      <w:r w:rsidRPr="00AB6533">
        <w:t xml:space="preserve">edicle screw construct gives </w:t>
      </w:r>
      <w:r w:rsidR="00983B5D" w:rsidRPr="00AB6533">
        <w:t>postoperative</w:t>
      </w:r>
      <w:r w:rsidRPr="00AB6533">
        <w:t xml:space="preserve"> correction of </w:t>
      </w:r>
      <w:r w:rsidR="00983B5D" w:rsidRPr="00AB6533">
        <w:t>AIS</w:t>
      </w:r>
      <w:r w:rsidRPr="00AB6533">
        <w:t xml:space="preserve"> when compared to other constructs</w:t>
      </w:r>
      <w:r w:rsidR="00983B5D" w:rsidRPr="00AB6533">
        <w:t xml:space="preserve">: </w:t>
      </w:r>
      <w:r w:rsidRPr="00AB6533">
        <w:t>Myth or reality</w:t>
      </w:r>
      <w:r w:rsidR="00983B5D" w:rsidRPr="00AB6533">
        <w:t>?</w:t>
      </w:r>
      <w:r w:rsidRPr="00AB6533">
        <w:t xml:space="preserve"> </w:t>
      </w:r>
      <w:r w:rsidR="000E6BF0" w:rsidRPr="00AB6533">
        <w:t>Podium presentation</w:t>
      </w:r>
      <w:r w:rsidR="00A9435D" w:rsidRPr="00AB6533">
        <w:t xml:space="preserve"> </w:t>
      </w:r>
      <w:r w:rsidRPr="00AB6533">
        <w:t>334</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3B1ED05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xml:space="preserve">, Bridwell KH, Potter </w:t>
      </w:r>
      <w:r w:rsidR="00EE25CD" w:rsidRPr="00AB6533">
        <w:t xml:space="preserve">B, Polly Jr. DW, Schroeder TM. </w:t>
      </w:r>
      <w:r w:rsidRPr="00AB6533">
        <w:t xml:space="preserve">Surgical revision rate of hooks </w:t>
      </w:r>
      <w:r w:rsidR="00492497" w:rsidRPr="00AB6533">
        <w:rPr>
          <w:iCs/>
        </w:rPr>
        <w:t>versus</w:t>
      </w:r>
      <w:r w:rsidRPr="00AB6533">
        <w:t xml:space="preserve"> hybrid </w:t>
      </w:r>
      <w:r w:rsidR="00492497" w:rsidRPr="00AB6533">
        <w:rPr>
          <w:iCs/>
        </w:rPr>
        <w:t>versus</w:t>
      </w:r>
      <w:r w:rsidR="00EE25CD" w:rsidRPr="00AB6533">
        <w:t xml:space="preserve"> pedicle screws in AIS. </w:t>
      </w:r>
      <w:r w:rsidR="000E6BF0" w:rsidRPr="00AB6533">
        <w:t>Podium presentation</w:t>
      </w:r>
      <w:r w:rsidR="00A9435D" w:rsidRPr="00AB6533">
        <w:t xml:space="preserve"> </w:t>
      </w:r>
      <w:r w:rsidRPr="00AB6533">
        <w:t>338</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282B879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Lonner B, Lowe TG, Newton PO, O’Brien MF*, Sponseller PD, Betz RR, </w:t>
      </w:r>
      <w:r w:rsidR="00D107F3" w:rsidRPr="00AB6533">
        <w:rPr>
          <w:b/>
          <w:bCs/>
        </w:rPr>
        <w:t>Lenke LG</w:t>
      </w:r>
      <w:r w:rsidR="00B0454B" w:rsidRPr="00AB6533">
        <w:t>, Crawford AH, Letko LJ</w:t>
      </w:r>
      <w:r w:rsidR="00EE25CD" w:rsidRPr="00AB6533">
        <w:t>.</w:t>
      </w:r>
      <w:r w:rsidRPr="00AB6533">
        <w:t xml:space="preserve"> Operative management of Scheuermann’s kyphosis in 78 patients</w:t>
      </w:r>
      <w:r w:rsidR="00B0454B" w:rsidRPr="00AB6533">
        <w:t>:</w:t>
      </w:r>
      <w:r w:rsidRPr="00AB6533">
        <w:t xml:space="preserve"> Outcomes, complications, and technique. </w:t>
      </w:r>
      <w:r w:rsidR="000E6BF0" w:rsidRPr="00AB6533">
        <w:t>Podium presentation</w:t>
      </w:r>
      <w:r w:rsidR="00A9435D" w:rsidRPr="00AB6533">
        <w:t xml:space="preserve"> </w:t>
      </w:r>
      <w:r w:rsidRPr="00AB6533">
        <w:t>340</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28FDEB4D"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Lee SS*, </w:t>
      </w:r>
      <w:r w:rsidR="00D107F3" w:rsidRPr="00AB6533">
        <w:rPr>
          <w:b/>
          <w:bCs/>
        </w:rPr>
        <w:t>Lenke LG</w:t>
      </w:r>
      <w:r w:rsidRPr="00AB6533">
        <w:t>, Kuklo TR*, Valenté L</w:t>
      </w:r>
      <w:r w:rsidR="0008457D" w:rsidRPr="00AB6533">
        <w:rPr>
          <w:vertAlign w:val="superscript"/>
        </w:rPr>
        <w:t>§</w:t>
      </w:r>
      <w:r w:rsidRPr="00AB6533">
        <w:t>, B</w:t>
      </w:r>
      <w:r w:rsidR="00EE25CD" w:rsidRPr="00AB6533">
        <w:t xml:space="preserve">ridwell KH, Sides B, Blanke K. </w:t>
      </w:r>
      <w:r w:rsidRPr="00AB6533">
        <w:t xml:space="preserve">Posterior only pedicle screw fusion </w:t>
      </w:r>
      <w:r w:rsidR="00492497" w:rsidRPr="00AB6533">
        <w:rPr>
          <w:iCs/>
        </w:rPr>
        <w:t>vs</w:t>
      </w:r>
      <w:r w:rsidRPr="00AB6533">
        <w:t>. anterior/posterior hybrid fus</w:t>
      </w:r>
      <w:r w:rsidR="00EE25CD" w:rsidRPr="00AB6533">
        <w:t xml:space="preserve">ion in Scheuermann’s kyphosis. </w:t>
      </w:r>
      <w:r w:rsidR="000E6BF0" w:rsidRPr="00AB6533">
        <w:t>Podium presentation</w:t>
      </w:r>
      <w:r w:rsidR="00A9435D" w:rsidRPr="00AB6533">
        <w:t xml:space="preserve"> </w:t>
      </w:r>
      <w:r w:rsidRPr="00AB6533">
        <w:t>341</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30389FF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Sucato DJ, Newton PO, Betz RR, Picetti III GD, </w:t>
      </w:r>
      <w:r w:rsidR="00D107F3" w:rsidRPr="00AB6533">
        <w:rPr>
          <w:b/>
          <w:bCs/>
        </w:rPr>
        <w:t>Lenke LG</w:t>
      </w:r>
      <w:r w:rsidRPr="00AB6533">
        <w:t>, Hresko MT,</w:t>
      </w:r>
      <w:r w:rsidR="00EE25CD" w:rsidRPr="00AB6533">
        <w:t xml:space="preserve"> Hu SS, Braun JT, Roye Jr. DP. </w:t>
      </w:r>
      <w:r w:rsidRPr="00AB6533">
        <w:t>Learning curve for thoracoscopic anterior fusion and instrumentation for AIS</w:t>
      </w:r>
      <w:r w:rsidR="00897EA9" w:rsidRPr="00AB6533">
        <w:t>:</w:t>
      </w:r>
      <w:r w:rsidR="00EE25CD" w:rsidRPr="00AB6533">
        <w:t xml:space="preserve"> </w:t>
      </w:r>
      <w:r w:rsidRPr="00AB6533">
        <w:t>A multi-center study</w:t>
      </w:r>
      <w:r w:rsidR="003E6CFC" w:rsidRPr="00AB6533">
        <w:t>.</w:t>
      </w:r>
      <w:r w:rsidR="00EE25CD" w:rsidRPr="00AB6533">
        <w:t xml:space="preserve"> </w:t>
      </w:r>
      <w:r w:rsidR="000E6BF0" w:rsidRPr="00AB6533">
        <w:t>Podium presentation</w:t>
      </w:r>
      <w:r w:rsidR="00A9435D" w:rsidRPr="00AB6533">
        <w:t xml:space="preserve"> </w:t>
      </w:r>
      <w:r w:rsidRPr="00AB6533">
        <w:t>414</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075DD36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Kishan S, Newton PO, Betz RR, </w:t>
      </w:r>
      <w:r w:rsidR="00D107F3" w:rsidRPr="00AB6533">
        <w:rPr>
          <w:b/>
          <w:bCs/>
        </w:rPr>
        <w:t>Lenke LG</w:t>
      </w:r>
      <w:r w:rsidRPr="00AB6533">
        <w:t>, Lowe TG, Clements I</w:t>
      </w:r>
      <w:r w:rsidR="00EE25CD" w:rsidRPr="00AB6533">
        <w:t xml:space="preserve">II DH, D’Andrea LP, Sucato DJ. </w:t>
      </w:r>
      <w:r w:rsidRPr="00AB6533">
        <w:t>Thoracoscopic anterior scoliosis instrumentation improves pulmonary f</w:t>
      </w:r>
      <w:r w:rsidR="00EE25CD" w:rsidRPr="00AB6533">
        <w:t>unction at two years follow-up.</w:t>
      </w:r>
      <w:r w:rsidRPr="00AB6533">
        <w:t xml:space="preserve"> </w:t>
      </w:r>
      <w:r w:rsidR="000E6BF0" w:rsidRPr="00AB6533">
        <w:t>Podium presentation</w:t>
      </w:r>
      <w:r w:rsidR="00A9435D" w:rsidRPr="00AB6533">
        <w:t xml:space="preserve"> </w:t>
      </w:r>
      <w:r w:rsidRPr="00AB6533">
        <w:t>415</w:t>
      </w:r>
      <w:r w:rsidR="00B17456" w:rsidRPr="00AB6533">
        <w:t>.</w:t>
      </w:r>
      <w:r w:rsidRPr="00AB6533">
        <w:t xml:space="preserve"> American Academy of Orthopaedic Surge</w:t>
      </w:r>
      <w:r w:rsidR="00E04491" w:rsidRPr="00AB6533">
        <w:t>ons</w:t>
      </w:r>
      <w:r w:rsidRPr="00AB6533">
        <w:t xml:space="preserve"> 73</w:t>
      </w:r>
      <w:r w:rsidRPr="00AB6533">
        <w:rPr>
          <w:vertAlign w:val="superscript"/>
        </w:rPr>
        <w:t>rd</w:t>
      </w:r>
      <w:r w:rsidRPr="00AB6533">
        <w:t xml:space="preserve"> Annual Meeting, Chicago, </w:t>
      </w:r>
      <w:r w:rsidR="0093374C" w:rsidRPr="00AB6533">
        <w:t>IL</w:t>
      </w:r>
      <w:r w:rsidRPr="00AB6533">
        <w:t>, March 22-26, 2006.</w:t>
      </w:r>
    </w:p>
    <w:p w14:paraId="3582BB07" w14:textId="77777777" w:rsidR="00F1780F" w:rsidRPr="00AB6533" w:rsidRDefault="006471B0" w:rsidP="005052EB">
      <w:pPr>
        <w:keepLines/>
        <w:numPr>
          <w:ilvl w:val="0"/>
          <w:numId w:val="15"/>
        </w:numPr>
        <w:kinsoku w:val="0"/>
        <w:overflowPunct w:val="0"/>
        <w:autoSpaceDE w:val="0"/>
        <w:autoSpaceDN w:val="0"/>
        <w:spacing w:after="160" w:line="276" w:lineRule="auto"/>
      </w:pPr>
      <w:bookmarkStart w:id="147" w:name="OLE_LINK11"/>
      <w:bookmarkStart w:id="148" w:name="OLE_LINK12"/>
      <w:r w:rsidRPr="00AB6533">
        <w:t xml:space="preserve">Newton P, Kishan S, Bastrom T, Betz R, </w:t>
      </w:r>
      <w:r w:rsidRPr="00AB6533">
        <w:rPr>
          <w:b/>
          <w:bCs/>
        </w:rPr>
        <w:t>Lenke L</w:t>
      </w:r>
      <w:r w:rsidRPr="00AB6533">
        <w:t>, Lowe T, Cl</w:t>
      </w:r>
      <w:r w:rsidR="00EE25CD" w:rsidRPr="00AB6533">
        <w:t>ements D, D’Andrea L, Sucato D.</w:t>
      </w:r>
      <w:r w:rsidRPr="00AB6533">
        <w:t xml:space="preserve"> Thoracoscopic scoliosis surgery affects pulmonary function less than thoraco</w:t>
      </w:r>
      <w:r w:rsidR="00EE25CD" w:rsidRPr="00AB6533">
        <w:t>tomy at two years post-surgery.</w:t>
      </w:r>
      <w:r w:rsidRPr="00AB6533">
        <w:t xml:space="preserve"> </w:t>
      </w:r>
      <w:r w:rsidR="000E6BF0" w:rsidRPr="00AB6533">
        <w:t>Podium presentation</w:t>
      </w:r>
      <w:r w:rsidR="00A9435D" w:rsidRPr="00AB6533">
        <w:t xml:space="preserve"> </w:t>
      </w:r>
      <w:r w:rsidRPr="00AB6533">
        <w:t>38</w:t>
      </w:r>
      <w:r w:rsidR="00B17456" w:rsidRPr="00AB6533">
        <w:t>.</w:t>
      </w:r>
      <w:r w:rsidRPr="00AB6533">
        <w:t xml:space="preserve"> P</w:t>
      </w:r>
      <w:r w:rsidR="0091139B" w:rsidRPr="00AB6533">
        <w:t xml:space="preserve">ediatric </w:t>
      </w:r>
      <w:r w:rsidRPr="00AB6533">
        <w:t>O</w:t>
      </w:r>
      <w:r w:rsidR="0091139B" w:rsidRPr="00AB6533">
        <w:t xml:space="preserve">rthopaedic </w:t>
      </w:r>
      <w:r w:rsidRPr="00AB6533">
        <w:t>S</w:t>
      </w:r>
      <w:r w:rsidR="0091139B" w:rsidRPr="00AB6533">
        <w:t xml:space="preserve">ociety of </w:t>
      </w:r>
      <w:r w:rsidRPr="00AB6533">
        <w:t>N</w:t>
      </w:r>
      <w:r w:rsidR="0091139B" w:rsidRPr="00AB6533">
        <w:t xml:space="preserve">orth </w:t>
      </w:r>
      <w:r w:rsidRPr="00AB6533">
        <w:t>A</w:t>
      </w:r>
      <w:r w:rsidR="0091139B" w:rsidRPr="00AB6533">
        <w:t>merica</w:t>
      </w:r>
      <w:r w:rsidRPr="00AB6533">
        <w:t xml:space="preserve"> Annual Meeting, San Diego, </w:t>
      </w:r>
      <w:r w:rsidR="009B0A53" w:rsidRPr="00AB6533">
        <w:t>CA</w:t>
      </w:r>
      <w:r w:rsidRPr="00AB6533">
        <w:t>, May 3-6, 2006.</w:t>
      </w:r>
    </w:p>
    <w:p w14:paraId="734DDB6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Angevine PD*, Bridwell KH, Hurford Jr. RK*, </w:t>
      </w:r>
      <w:r w:rsidR="00D107F3" w:rsidRPr="00AB6533">
        <w:rPr>
          <w:b/>
          <w:bCs/>
        </w:rPr>
        <w:t>Lenke LG</w:t>
      </w:r>
      <w:r w:rsidR="00EE25CD" w:rsidRPr="00AB6533">
        <w:t xml:space="preserve">, Baldus C. </w:t>
      </w:r>
      <w:r w:rsidRPr="00AB6533">
        <w:t>Enhancement of lumbar lordosis with titanium mesh cages (ALIF</w:t>
      </w:r>
      <w:r w:rsidR="00EE25CD" w:rsidRPr="00AB6533">
        <w:t xml:space="preserve">) in adult deformity patients. </w:t>
      </w:r>
      <w:r w:rsidR="000E6BF0" w:rsidRPr="00AB6533">
        <w:t>Podium presentation</w:t>
      </w:r>
      <w:r w:rsidR="00A9435D" w:rsidRPr="00AB6533">
        <w:t xml:space="preserve"> </w:t>
      </w:r>
      <w:r w:rsidRPr="00AB6533">
        <w:t>34</w:t>
      </w:r>
      <w:r w:rsidR="00B17456" w:rsidRPr="00AB6533">
        <w:t>.</w:t>
      </w:r>
      <w:r w:rsidRPr="00AB6533">
        <w:t xml:space="preserve"> </w:t>
      </w:r>
      <w:r w:rsidR="00A037FF" w:rsidRPr="00AB6533">
        <w:t>13</w:t>
      </w:r>
      <w:r w:rsidR="00A037FF" w:rsidRPr="00AB6533">
        <w:rPr>
          <w:vertAlign w:val="superscript"/>
        </w:rPr>
        <w:t>th</w:t>
      </w:r>
      <w:r w:rsidR="00A037FF" w:rsidRPr="00AB6533">
        <w:t xml:space="preserve"> </w:t>
      </w:r>
      <w:r w:rsidRPr="00AB6533">
        <w:t xml:space="preserve">International Meeting on Advanced </w:t>
      </w:r>
      <w:r w:rsidR="0038418A" w:rsidRPr="00AB6533">
        <w:rPr>
          <w:iCs/>
        </w:rPr>
        <w:t>Spine</w:t>
      </w:r>
      <w:r w:rsidRPr="00AB6533">
        <w:t xml:space="preserve"> Techniques, Athens, Greece, July 1</w:t>
      </w:r>
      <w:r w:rsidR="007519CE" w:rsidRPr="00AB6533">
        <w:t>2</w:t>
      </w:r>
      <w:r w:rsidRPr="00AB6533">
        <w:t>-15, 2006.</w:t>
      </w:r>
    </w:p>
    <w:p w14:paraId="0CE5D7E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Watanabe K</w:t>
      </w:r>
      <w:r w:rsidR="008A0E0C" w:rsidRPr="00AB6533">
        <w:rPr>
          <w:vertAlign w:val="superscript"/>
        </w:rPr>
        <w:t>§</w:t>
      </w:r>
      <w:r w:rsidRPr="00AB6533">
        <w:t xml:space="preserve">, </w:t>
      </w:r>
      <w:r w:rsidR="00D107F3" w:rsidRPr="00AB6533">
        <w:rPr>
          <w:b/>
          <w:bCs/>
        </w:rPr>
        <w:t>Lenke LG</w:t>
      </w:r>
      <w:r w:rsidRPr="00AB6533">
        <w:t>, Daubs MD</w:t>
      </w:r>
      <w:r w:rsidR="000646C4" w:rsidRPr="00AB6533">
        <w:t>^</w:t>
      </w:r>
      <w:r w:rsidRPr="00AB6533">
        <w:t>, Bri</w:t>
      </w:r>
      <w:r w:rsidR="00EE25CD" w:rsidRPr="00AB6533">
        <w:t xml:space="preserve">dwell KH, Stobbs G, Hensley M. </w:t>
      </w:r>
      <w:r w:rsidRPr="00AB6533">
        <w:t>Avoiding screw fixation failure during osteotomy closure with the use of</w:t>
      </w:r>
      <w:r w:rsidR="00EE25CD" w:rsidRPr="00AB6533">
        <w:t xml:space="preserve"> a central hook/rod construct. </w:t>
      </w:r>
      <w:r w:rsidR="000E6BF0" w:rsidRPr="00AB6533">
        <w:t>Podium presentation</w:t>
      </w:r>
      <w:r w:rsidR="00A9435D" w:rsidRPr="00AB6533">
        <w:t xml:space="preserve"> </w:t>
      </w:r>
      <w:r w:rsidRPr="00AB6533">
        <w:t>51</w:t>
      </w:r>
      <w:r w:rsidR="00B17456" w:rsidRPr="00AB6533">
        <w:t>.</w:t>
      </w:r>
      <w:r w:rsidRPr="00AB6533">
        <w:t xml:space="preserve"> </w:t>
      </w:r>
      <w:r w:rsidR="00A037FF" w:rsidRPr="00AB6533">
        <w:t>13</w:t>
      </w:r>
      <w:r w:rsidR="00A037FF" w:rsidRPr="00AB6533">
        <w:rPr>
          <w:vertAlign w:val="superscript"/>
        </w:rPr>
        <w:t>th</w:t>
      </w:r>
      <w:r w:rsidR="00A037FF" w:rsidRPr="00AB6533">
        <w:t xml:space="preserve"> International Meeting on Advanced </w:t>
      </w:r>
      <w:r w:rsidR="0038418A" w:rsidRPr="00AB6533">
        <w:rPr>
          <w:iCs/>
        </w:rPr>
        <w:t>Spine</w:t>
      </w:r>
      <w:r w:rsidR="00A037FF" w:rsidRPr="00AB6533">
        <w:t xml:space="preserve"> Techniques</w:t>
      </w:r>
      <w:r w:rsidRPr="00AB6533">
        <w:t>, Athens, Greece, July 1</w:t>
      </w:r>
      <w:r w:rsidR="007519CE" w:rsidRPr="00AB6533">
        <w:t>2</w:t>
      </w:r>
      <w:r w:rsidRPr="00AB6533">
        <w:t>-15, 2006.</w:t>
      </w:r>
    </w:p>
    <w:p w14:paraId="68998838" w14:textId="77777777" w:rsidR="003F1D96" w:rsidRPr="00AB6533" w:rsidRDefault="009F657D" w:rsidP="005052EB">
      <w:pPr>
        <w:keepLines/>
        <w:numPr>
          <w:ilvl w:val="0"/>
          <w:numId w:val="15"/>
        </w:numPr>
        <w:kinsoku w:val="0"/>
        <w:overflowPunct w:val="0"/>
        <w:autoSpaceDE w:val="0"/>
        <w:autoSpaceDN w:val="0"/>
        <w:spacing w:after="160" w:line="276" w:lineRule="auto"/>
      </w:pPr>
      <w:r w:rsidRPr="00AB6533">
        <w:t xml:space="preserve">Newton PO, Perry A, Bastrom T, </w:t>
      </w:r>
      <w:r w:rsidR="00D107F3" w:rsidRPr="00AB6533">
        <w:rPr>
          <w:b/>
          <w:bCs/>
        </w:rPr>
        <w:t>Lenke LG</w:t>
      </w:r>
      <w:r w:rsidRPr="00AB6533">
        <w:t>, Betz RR, Clements DH, D’Andrea LP,</w:t>
      </w:r>
      <w:r w:rsidR="00816E10" w:rsidRPr="00AB6533">
        <w:t xml:space="preserve"> </w:t>
      </w:r>
      <w:r w:rsidR="00EE25CD" w:rsidRPr="00AB6533">
        <w:t xml:space="preserve">Harms Study Group. </w:t>
      </w:r>
      <w:r w:rsidRPr="00AB6533">
        <w:t>Factors that influence two-year pulmonary function testing after surgical treatment of adolescent idiopathic scoliosis</w:t>
      </w:r>
      <w:r w:rsidR="004B5EC9" w:rsidRPr="00AB6533">
        <w:t xml:space="preserve">. </w:t>
      </w:r>
      <w:r w:rsidRPr="00AB6533">
        <w:t>A pros</w:t>
      </w:r>
      <w:r w:rsidR="00EE25CD" w:rsidRPr="00AB6533">
        <w:t xml:space="preserve">pective study of 269 patients. </w:t>
      </w:r>
      <w:r w:rsidR="000E6BF0" w:rsidRPr="00AB6533">
        <w:t>Podium presentation</w:t>
      </w:r>
      <w:r w:rsidR="00A9435D" w:rsidRPr="00AB6533">
        <w:t xml:space="preserve"> </w:t>
      </w:r>
      <w:r w:rsidRPr="00AB6533">
        <w:t>59</w:t>
      </w:r>
      <w:r w:rsidR="00B17456" w:rsidRPr="00AB6533">
        <w:t>.</w:t>
      </w:r>
      <w:r w:rsidRPr="00AB6533">
        <w:t xml:space="preserve"> </w:t>
      </w:r>
      <w:r w:rsidR="00A037FF" w:rsidRPr="00AB6533">
        <w:t>13</w:t>
      </w:r>
      <w:r w:rsidR="00A037FF" w:rsidRPr="00AB6533">
        <w:rPr>
          <w:vertAlign w:val="superscript"/>
        </w:rPr>
        <w:t>th</w:t>
      </w:r>
      <w:r w:rsidR="00A037FF" w:rsidRPr="00AB6533">
        <w:t xml:space="preserve"> International Meeting on Advanced </w:t>
      </w:r>
      <w:r w:rsidR="0038418A" w:rsidRPr="00AB6533">
        <w:rPr>
          <w:iCs/>
        </w:rPr>
        <w:t>Spine</w:t>
      </w:r>
      <w:r w:rsidR="00A037FF" w:rsidRPr="00AB6533">
        <w:t xml:space="preserve"> Techniques</w:t>
      </w:r>
      <w:r w:rsidR="00384AF7" w:rsidRPr="00AB6533">
        <w:t>, A</w:t>
      </w:r>
      <w:r w:rsidRPr="00AB6533">
        <w:t>thens, Greece, July 1</w:t>
      </w:r>
      <w:r w:rsidR="00B41F47" w:rsidRPr="00AB6533">
        <w:t>2</w:t>
      </w:r>
      <w:r w:rsidRPr="00AB6533">
        <w:t>-15, 2006.</w:t>
      </w:r>
    </w:p>
    <w:p w14:paraId="650BC67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Angevine PD*, </w:t>
      </w:r>
      <w:r w:rsidR="00D107F3" w:rsidRPr="00AB6533">
        <w:rPr>
          <w:b/>
          <w:bCs/>
        </w:rPr>
        <w:t>Lenke LG</w:t>
      </w:r>
      <w:r w:rsidR="00EE25CD" w:rsidRPr="00AB6533">
        <w:t xml:space="preserve">, Stobbs G, Bridwell KH. </w:t>
      </w:r>
      <w:r w:rsidRPr="00AB6533">
        <w:t>Cost-offset analysis of bone morphogenetic protein-2 (rhBMP-2) in primary surgery for adult idiopathic scoliosis</w:t>
      </w:r>
      <w:r w:rsidR="008D47A5" w:rsidRPr="00AB6533">
        <w:t>:</w:t>
      </w:r>
      <w:r w:rsidR="00EE25CD" w:rsidRPr="00AB6533">
        <w:t xml:space="preserve"> Is it worth it? </w:t>
      </w:r>
      <w:r w:rsidR="000E6BF0" w:rsidRPr="00AB6533">
        <w:t>Podium presentation</w:t>
      </w:r>
      <w:r w:rsidR="00A9435D" w:rsidRPr="00AB6533">
        <w:t xml:space="preserve"> </w:t>
      </w:r>
      <w:r w:rsidRPr="00AB6533">
        <w:t>100</w:t>
      </w:r>
      <w:r w:rsidR="00B17456" w:rsidRPr="00AB6533">
        <w:t>.</w:t>
      </w:r>
      <w:r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Pr="00AB6533">
        <w:t>, Athens, Greece, July 1</w:t>
      </w:r>
      <w:r w:rsidR="00B41F47" w:rsidRPr="00AB6533">
        <w:t>2</w:t>
      </w:r>
      <w:r w:rsidRPr="00AB6533">
        <w:t>-15, 2006.</w:t>
      </w:r>
    </w:p>
    <w:p w14:paraId="0FCA130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Daubs MD</w:t>
      </w:r>
      <w:r w:rsidR="000646C4" w:rsidRPr="00AB6533">
        <w:t>^</w:t>
      </w:r>
      <w:r w:rsidRPr="00AB6533">
        <w:t xml:space="preserve">, </w:t>
      </w:r>
      <w:r w:rsidR="00D107F3" w:rsidRPr="00AB6533">
        <w:rPr>
          <w:b/>
          <w:bCs/>
        </w:rPr>
        <w:t>Lenke LG</w:t>
      </w:r>
      <w:r w:rsidRPr="00AB6533">
        <w:t>, Kim YJ</w:t>
      </w:r>
      <w:r w:rsidR="008A0E0C" w:rsidRPr="00AB6533">
        <w:rPr>
          <w:vertAlign w:val="superscript"/>
        </w:rPr>
        <w:t>§</w:t>
      </w:r>
      <w:r w:rsidRPr="00AB6533">
        <w:t>, Cheh G</w:t>
      </w:r>
      <w:r w:rsidR="008A0E0C" w:rsidRPr="00AB6533">
        <w:rPr>
          <w:vertAlign w:val="superscript"/>
        </w:rPr>
        <w:t>§</w:t>
      </w:r>
      <w:r w:rsidR="00EE25CD" w:rsidRPr="00AB6533">
        <w:t>, Stobbs G, Bridwell KH.</w:t>
      </w:r>
      <w:r w:rsidRPr="00AB6533">
        <w:t xml:space="preserve"> Does correction of preoperative coronal imbalance make a difference in outcome</w:t>
      </w:r>
      <w:r w:rsidR="00EE25CD" w:rsidRPr="00AB6533">
        <w:t xml:space="preserve">s of adult deformity patients? </w:t>
      </w:r>
      <w:r w:rsidR="000E6BF0" w:rsidRPr="00AB6533">
        <w:t>Podium presentation</w:t>
      </w:r>
      <w:r w:rsidR="00A9435D" w:rsidRPr="00AB6533">
        <w:t xml:space="preserve"> </w:t>
      </w:r>
      <w:r w:rsidRPr="00AB6533">
        <w:t>107</w:t>
      </w:r>
      <w:r w:rsidR="00B17456" w:rsidRPr="00AB6533">
        <w:t>.</w:t>
      </w:r>
      <w:r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Pr="00AB6533">
        <w:t>, Athens, Greece, July 1</w:t>
      </w:r>
      <w:r w:rsidR="00B41F47" w:rsidRPr="00AB6533">
        <w:t>2</w:t>
      </w:r>
      <w:r w:rsidRPr="00AB6533">
        <w:t>-15, 2006.</w:t>
      </w:r>
    </w:p>
    <w:p w14:paraId="564801A7" w14:textId="77777777" w:rsidR="003E6CFC" w:rsidRPr="00AB6533" w:rsidRDefault="009F657D" w:rsidP="005052EB">
      <w:pPr>
        <w:keepLines/>
        <w:numPr>
          <w:ilvl w:val="0"/>
          <w:numId w:val="15"/>
        </w:numPr>
        <w:kinsoku w:val="0"/>
        <w:overflowPunct w:val="0"/>
        <w:autoSpaceDE w:val="0"/>
        <w:autoSpaceDN w:val="0"/>
        <w:spacing w:after="160" w:line="276" w:lineRule="auto"/>
      </w:pPr>
      <w:r w:rsidRPr="00AB6533">
        <w:t xml:space="preserve">Clements DH, Marks MC, Newton PO, Betz RR, </w:t>
      </w:r>
      <w:r w:rsidR="00D107F3" w:rsidRPr="00AB6533">
        <w:rPr>
          <w:b/>
          <w:bCs/>
        </w:rPr>
        <w:t>Lenke LG</w:t>
      </w:r>
      <w:r w:rsidRPr="00AB6533">
        <w:t>, O’Brien MF*</w:t>
      </w:r>
      <w:r w:rsidR="00EE25CD" w:rsidRPr="00AB6533">
        <w:t xml:space="preserve">, Lowe TG, Harms Study Group. </w:t>
      </w:r>
      <w:r w:rsidRPr="00AB6533">
        <w:t>Analysis of adherence to Lenke classification treat</w:t>
      </w:r>
      <w:r w:rsidR="00EE25CD" w:rsidRPr="00AB6533">
        <w:t>ment algorithm recommendations.</w:t>
      </w:r>
      <w:r w:rsidRPr="00AB6533">
        <w:t xml:space="preserve"> </w:t>
      </w:r>
      <w:r w:rsidR="000E6BF0" w:rsidRPr="00AB6533">
        <w:t>Podium presentation</w:t>
      </w:r>
      <w:r w:rsidR="00A9435D" w:rsidRPr="00AB6533">
        <w:t xml:space="preserve"> </w:t>
      </w:r>
      <w:r w:rsidRPr="00AB6533">
        <w:t>127</w:t>
      </w:r>
      <w:r w:rsidR="00B17456" w:rsidRPr="00AB6533">
        <w:t>.</w:t>
      </w:r>
      <w:r w:rsidR="003E6CFC"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Pr="00AB6533">
        <w:t>, Athens, Greece, July 1</w:t>
      </w:r>
      <w:r w:rsidR="00B41F47" w:rsidRPr="00AB6533">
        <w:t>2</w:t>
      </w:r>
      <w:r w:rsidRPr="00AB6533">
        <w:t>-15, 2006.</w:t>
      </w:r>
    </w:p>
    <w:p w14:paraId="237439EA" w14:textId="77777777" w:rsidR="00F26BB1"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F26BB1" w:rsidRPr="00AB6533">
        <w:t>, Sucato DJ, Emans JB, Richards BS, K</w:t>
      </w:r>
      <w:r w:rsidR="00EE25CD" w:rsidRPr="00AB6533">
        <w:t xml:space="preserve">uklo TR*, McCarthy RE, Diab M. </w:t>
      </w:r>
      <w:r w:rsidR="00F26BB1" w:rsidRPr="00AB6533">
        <w:t>Prospective multicenter evaluation of fusion level selection in ad</w:t>
      </w:r>
      <w:r w:rsidR="00EE25CD" w:rsidRPr="00AB6533">
        <w:t xml:space="preserve">olescent idiopathic scoliosis. </w:t>
      </w:r>
      <w:r w:rsidR="00F26BB1" w:rsidRPr="00AB6533">
        <w:t>Are the Lenke classi</w:t>
      </w:r>
      <w:r w:rsidR="00EE25CD" w:rsidRPr="00AB6533">
        <w:t xml:space="preserve">fication rules still followed? </w:t>
      </w:r>
      <w:r w:rsidR="000E6BF0" w:rsidRPr="00AB6533">
        <w:t>Podium presentation</w:t>
      </w:r>
      <w:r w:rsidR="00A9435D" w:rsidRPr="00AB6533">
        <w:t xml:space="preserve"> </w:t>
      </w:r>
      <w:r w:rsidR="00F26BB1" w:rsidRPr="00AB6533">
        <w:t>128</w:t>
      </w:r>
      <w:r w:rsidR="00B17456" w:rsidRPr="00AB6533">
        <w:t>.</w:t>
      </w:r>
      <w:r w:rsidR="00F26BB1"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00F26BB1" w:rsidRPr="00AB6533">
        <w:t>, Athens, Greece, July 1</w:t>
      </w:r>
      <w:r w:rsidR="00B41F47" w:rsidRPr="00AB6533">
        <w:t>2</w:t>
      </w:r>
      <w:r w:rsidR="00C148B4" w:rsidRPr="00AB6533">
        <w:t>-15, 2006.</w:t>
      </w:r>
    </w:p>
    <w:p w14:paraId="3CDE7C1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8A0E0C" w:rsidRPr="00AB6533">
        <w:rPr>
          <w:vertAlign w:val="superscript"/>
        </w:rPr>
        <w:t>§</w:t>
      </w:r>
      <w:r w:rsidRPr="00AB6533">
        <w:t xml:space="preserve">, </w:t>
      </w:r>
      <w:r w:rsidR="00D107F3" w:rsidRPr="00AB6533">
        <w:rPr>
          <w:b/>
          <w:bCs/>
        </w:rPr>
        <w:t>Lenke LG</w:t>
      </w:r>
      <w:r w:rsidRPr="00AB6533">
        <w:t>, Bridwell KH, Cheh G</w:t>
      </w:r>
      <w:r w:rsidR="008A0E0C" w:rsidRPr="00AB6533">
        <w:rPr>
          <w:vertAlign w:val="superscript"/>
        </w:rPr>
        <w:t>§</w:t>
      </w:r>
      <w:r w:rsidRPr="00AB6533">
        <w:t>, Kim YB</w:t>
      </w:r>
      <w:r w:rsidR="00733CCD" w:rsidRPr="00AB6533">
        <w:rPr>
          <w:vertAlign w:val="superscript"/>
        </w:rPr>
        <w:t>§</w:t>
      </w:r>
      <w:r w:rsidR="00EE25CD" w:rsidRPr="00AB6533">
        <w:t xml:space="preserve">, Sides B. </w:t>
      </w:r>
      <w:r w:rsidRPr="00AB6533">
        <w:t>Adverse impact of resection thoracoplasty following posterior segmental spinal instrumentation of ad</w:t>
      </w:r>
      <w:r w:rsidR="00EE25CD" w:rsidRPr="00AB6533">
        <w:t xml:space="preserve">olescent idiopathic scoliosis. </w:t>
      </w:r>
      <w:r w:rsidR="000E6BF0" w:rsidRPr="00AB6533">
        <w:t>Podium presentation</w:t>
      </w:r>
      <w:r w:rsidR="00A9435D" w:rsidRPr="00AB6533">
        <w:t xml:space="preserve"> </w:t>
      </w:r>
      <w:r w:rsidRPr="00AB6533">
        <w:t>129</w:t>
      </w:r>
      <w:r w:rsidR="00B17456" w:rsidRPr="00AB6533">
        <w:t>.</w:t>
      </w:r>
      <w:r w:rsidR="003E6CFC"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Pr="00AB6533">
        <w:t>, Athens, Greece, July 1</w:t>
      </w:r>
      <w:r w:rsidR="00B41F47" w:rsidRPr="00AB6533">
        <w:t>2</w:t>
      </w:r>
      <w:r w:rsidRPr="00AB6533">
        <w:t>-15, 2006.</w:t>
      </w:r>
    </w:p>
    <w:p w14:paraId="3E4BF731" w14:textId="77777777" w:rsidR="009F657D"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9F657D" w:rsidRPr="00AB6533">
        <w:t>, Kuklo TR*, Sucato DJ, R</w:t>
      </w:r>
      <w:bookmarkStart w:id="149" w:name="OLE_LINK162"/>
      <w:bookmarkStart w:id="150" w:name="OLE_LINK163"/>
      <w:r w:rsidR="00EE25CD" w:rsidRPr="00AB6533">
        <w:t xml:space="preserve">ichards BS, Emans JB, Sides B. </w:t>
      </w:r>
      <w:r w:rsidR="009F657D" w:rsidRPr="00AB6533">
        <w:t>Comparison of the lower-end vertebra (LEV) to the lowest instrumented vertebra (LIV) in ad</w:t>
      </w:r>
      <w:r w:rsidR="00EE25CD" w:rsidRPr="00AB6533">
        <w:t xml:space="preserve">olescent idiopathic scoliosis. </w:t>
      </w:r>
      <w:r w:rsidR="009F657D" w:rsidRPr="00AB6533">
        <w:t xml:space="preserve">A role for the addition of an LEV modifier to the Lenke </w:t>
      </w:r>
      <w:r w:rsidR="00051E35" w:rsidRPr="00AB6533">
        <w:t>c</w:t>
      </w:r>
      <w:r w:rsidR="009F657D" w:rsidRPr="00AB6533">
        <w:t xml:space="preserve">lassification </w:t>
      </w:r>
      <w:r w:rsidR="00051E35" w:rsidRPr="00AB6533">
        <w:t>s</w:t>
      </w:r>
      <w:r w:rsidR="009F657D" w:rsidRPr="00AB6533">
        <w:t>ystem</w:t>
      </w:r>
      <w:bookmarkEnd w:id="149"/>
      <w:bookmarkEnd w:id="150"/>
      <w:r w:rsidR="00EE25CD" w:rsidRPr="00AB6533">
        <w:t xml:space="preserve">. </w:t>
      </w:r>
      <w:r w:rsidR="000E6BF0" w:rsidRPr="00AB6533">
        <w:t>Podium presentation</w:t>
      </w:r>
      <w:r w:rsidR="00A9435D" w:rsidRPr="00AB6533">
        <w:t xml:space="preserve"> </w:t>
      </w:r>
      <w:r w:rsidR="009F657D" w:rsidRPr="00AB6533">
        <w:t>131</w:t>
      </w:r>
      <w:r w:rsidR="00B17456" w:rsidRPr="00AB6533">
        <w:t>.</w:t>
      </w:r>
      <w:r w:rsidR="009F657D"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009F657D" w:rsidRPr="00AB6533">
        <w:t>, Athens, Greece, July 1</w:t>
      </w:r>
      <w:r w:rsidR="00B41F47" w:rsidRPr="00AB6533">
        <w:t>2</w:t>
      </w:r>
      <w:r w:rsidR="009F657D" w:rsidRPr="00AB6533">
        <w:t>-15, 2006.</w:t>
      </w:r>
    </w:p>
    <w:p w14:paraId="0356F569" w14:textId="77777777" w:rsidR="000B1AEE" w:rsidRPr="00AB6533" w:rsidRDefault="000B1AEE" w:rsidP="005052EB">
      <w:pPr>
        <w:keepLines/>
        <w:numPr>
          <w:ilvl w:val="0"/>
          <w:numId w:val="15"/>
        </w:numPr>
        <w:kinsoku w:val="0"/>
        <w:overflowPunct w:val="0"/>
        <w:autoSpaceDE w:val="0"/>
        <w:autoSpaceDN w:val="0"/>
        <w:spacing w:after="160" w:line="276" w:lineRule="auto"/>
      </w:pPr>
      <w:r w:rsidRPr="00AB6533">
        <w:t>Kuhns CA</w:t>
      </w:r>
      <w:r w:rsidR="00224B6A" w:rsidRPr="00AB6533">
        <w:t>*</w:t>
      </w:r>
      <w:r w:rsidRPr="00AB6533">
        <w:t xml:space="preserve">, </w:t>
      </w:r>
      <w:r w:rsidR="00D107F3" w:rsidRPr="00AB6533">
        <w:rPr>
          <w:b/>
          <w:bCs/>
        </w:rPr>
        <w:t>Lenke LG</w:t>
      </w:r>
      <w:r w:rsidRPr="00AB6533">
        <w:t>, Buchowski JM</w:t>
      </w:r>
      <w:r w:rsidR="00224B6A" w:rsidRPr="00AB6533">
        <w:t>*</w:t>
      </w:r>
      <w:r w:rsidRPr="00AB6533">
        <w:t>, Lehman RA</w:t>
      </w:r>
      <w:r w:rsidR="00224B6A" w:rsidRPr="00AB6533">
        <w:t>*</w:t>
      </w:r>
      <w:r w:rsidRPr="00AB6533">
        <w:t>, Rajan S</w:t>
      </w:r>
      <w:r w:rsidR="00432A2B" w:rsidRPr="00AB6533">
        <w:t>,</w:t>
      </w:r>
      <w:r w:rsidRPr="00AB6533">
        <w:t xml:space="preserve"> Amor CJ, Lee S</w:t>
      </w:r>
      <w:r w:rsidR="00EE25CD" w:rsidRPr="00AB6533">
        <w:t xml:space="preserve">S*, Kuklo TR*, Bridwell KH. </w:t>
      </w:r>
      <w:r w:rsidR="00224B6A" w:rsidRPr="00AB6533">
        <w:t>Prediction of kyphosis correction based on the hype</w:t>
      </w:r>
      <w:r w:rsidR="00EE25CD" w:rsidRPr="00AB6533">
        <w:t xml:space="preserve">rextension lateral radiograph. </w:t>
      </w:r>
      <w:r w:rsidR="000E6BF0" w:rsidRPr="00AB6533">
        <w:t>Podium presentation</w:t>
      </w:r>
      <w:r w:rsidR="00A9435D" w:rsidRPr="00AB6533">
        <w:t xml:space="preserve"> </w:t>
      </w:r>
      <w:r w:rsidR="00224B6A" w:rsidRPr="00AB6533">
        <w:t>132</w:t>
      </w:r>
      <w:r w:rsidR="00B17456" w:rsidRPr="00AB6533">
        <w:t>.</w:t>
      </w:r>
      <w:r w:rsidR="003E6CFC" w:rsidRPr="00AB6533">
        <w:t xml:space="preserve"> </w:t>
      </w:r>
      <w:r w:rsidR="00AE4700" w:rsidRPr="00AB6533">
        <w:t>13</w:t>
      </w:r>
      <w:r w:rsidR="00AE4700" w:rsidRPr="00AB6533">
        <w:rPr>
          <w:vertAlign w:val="superscript"/>
        </w:rPr>
        <w:t>th</w:t>
      </w:r>
      <w:r w:rsidR="00AE4700" w:rsidRPr="00AB6533">
        <w:t xml:space="preserve"> International Meeting on Advanced </w:t>
      </w:r>
      <w:r w:rsidR="0038418A" w:rsidRPr="00AB6533">
        <w:rPr>
          <w:iCs/>
        </w:rPr>
        <w:t>Spine</w:t>
      </w:r>
      <w:r w:rsidR="00AE4700" w:rsidRPr="00AB6533">
        <w:t xml:space="preserve"> Techniques</w:t>
      </w:r>
      <w:r w:rsidR="00224B6A" w:rsidRPr="00AB6533">
        <w:t>, Athens, Greece, July 1</w:t>
      </w:r>
      <w:r w:rsidR="00B41F47" w:rsidRPr="00AB6533">
        <w:t>2</w:t>
      </w:r>
      <w:r w:rsidR="00224B6A" w:rsidRPr="00AB6533">
        <w:t>-15, 2006.</w:t>
      </w:r>
    </w:p>
    <w:p w14:paraId="3A11721F"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Lehman Jr. RA*, </w:t>
      </w:r>
      <w:r w:rsidR="00D107F3" w:rsidRPr="00AB6533">
        <w:rPr>
          <w:b/>
          <w:bCs/>
        </w:rPr>
        <w:t>Lenke LG</w:t>
      </w:r>
      <w:r w:rsidRPr="00AB6533">
        <w:t>, Keeler K</w:t>
      </w:r>
      <w:r w:rsidR="00816E10" w:rsidRPr="00AB6533">
        <w:rPr>
          <w:vertAlign w:val="superscript"/>
        </w:rPr>
        <w:t>‡</w:t>
      </w:r>
      <w:r w:rsidRPr="00AB6533">
        <w:t>, Kim YJ</w:t>
      </w:r>
      <w:r w:rsidR="008A0E0C" w:rsidRPr="00AB6533">
        <w:rPr>
          <w:vertAlign w:val="superscript"/>
        </w:rPr>
        <w:t>§</w:t>
      </w:r>
      <w:r w:rsidRPr="00AB6533">
        <w:t>, Cheh G</w:t>
      </w:r>
      <w:r w:rsidR="008A0E0C" w:rsidRPr="00AB6533">
        <w:rPr>
          <w:vertAlign w:val="superscript"/>
        </w:rPr>
        <w:t>§</w:t>
      </w:r>
      <w:r w:rsidRPr="00AB6533">
        <w:t>, Buchowski JM*, Kuhns CA*, Sides B, Bridwell KH</w:t>
      </w:r>
      <w:r w:rsidR="008D47A5" w:rsidRPr="00AB6533">
        <w:t xml:space="preserve">. </w:t>
      </w:r>
      <w:r w:rsidRPr="00AB6533">
        <w:t>Treatment of adolescent idiopathic scoliosis with pedicle screw-only constructs</w:t>
      </w:r>
      <w:r w:rsidR="008D47A5" w:rsidRPr="00AB6533">
        <w:t>:</w:t>
      </w:r>
      <w:r w:rsidRPr="00AB6533">
        <w:t xml:space="preserve"> Minimum 3-year follow-up of 1</w:t>
      </w:r>
      <w:r w:rsidR="00820E00" w:rsidRPr="00AB6533">
        <w:t>03</w:t>
      </w:r>
      <w:r w:rsidRPr="00AB6533">
        <w:t xml:space="preserve"> cases.</w:t>
      </w:r>
      <w:r w:rsidR="00AE4700" w:rsidRPr="00AB6533">
        <w:t xml:space="preserve"> </w:t>
      </w:r>
      <w:r w:rsidR="000E6BF0" w:rsidRPr="00AB6533">
        <w:t>Podium presentation</w:t>
      </w:r>
      <w:r w:rsidR="00A9435D" w:rsidRPr="00AB6533">
        <w:t xml:space="preserve"> </w:t>
      </w:r>
      <w:r w:rsidRPr="00AB6533">
        <w:t>1</w:t>
      </w:r>
      <w:r w:rsidR="00B17456"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4A53D2D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Kuklo TR*, </w:t>
      </w:r>
      <w:r w:rsidR="00D107F3" w:rsidRPr="00AB6533">
        <w:rPr>
          <w:b/>
          <w:bCs/>
        </w:rPr>
        <w:t>Lenke LG</w:t>
      </w:r>
      <w:r w:rsidRPr="00AB6533">
        <w:t>, Potter B</w:t>
      </w:r>
      <w:r w:rsidR="00820E00" w:rsidRPr="00AB6533">
        <w:t>K</w:t>
      </w:r>
      <w:r w:rsidRPr="00AB6533">
        <w:t>, Poll</w:t>
      </w:r>
      <w:r w:rsidR="00EE25CD" w:rsidRPr="00AB6533">
        <w:t>y Jr. D</w:t>
      </w:r>
      <w:r w:rsidR="00820E00" w:rsidRPr="00AB6533">
        <w:t>W</w:t>
      </w:r>
      <w:r w:rsidR="00EE25CD" w:rsidRPr="00AB6533">
        <w:t xml:space="preserve">, Sides B, Bridwell KH. </w:t>
      </w:r>
      <w:r w:rsidRPr="00AB6533">
        <w:t xml:space="preserve">Surgical revision rate of hooks </w:t>
      </w:r>
      <w:r w:rsidR="00492497" w:rsidRPr="00AB6533">
        <w:rPr>
          <w:iCs/>
        </w:rPr>
        <w:t>vs</w:t>
      </w:r>
      <w:r w:rsidRPr="00AB6533">
        <w:t xml:space="preserve">. hybrid </w:t>
      </w:r>
      <w:r w:rsidR="00492497" w:rsidRPr="00AB6533">
        <w:rPr>
          <w:iCs/>
        </w:rPr>
        <w:t>vs</w:t>
      </w:r>
      <w:r w:rsidRPr="00AB6533">
        <w:t xml:space="preserve">. screws </w:t>
      </w:r>
      <w:r w:rsidR="00492497" w:rsidRPr="00AB6533">
        <w:t>vs</w:t>
      </w:r>
      <w:r w:rsidR="00EE25CD" w:rsidRPr="00AB6533">
        <w:t>. ASF/PSF for AIS.</w:t>
      </w:r>
      <w:r w:rsidRPr="00AB6533">
        <w:t xml:space="preserve"> </w:t>
      </w:r>
      <w:r w:rsidR="000E6BF0" w:rsidRPr="00AB6533">
        <w:t>Podium presentation</w:t>
      </w:r>
      <w:r w:rsidR="00A9435D" w:rsidRPr="00AB6533">
        <w:t xml:space="preserve"> </w:t>
      </w:r>
      <w:r w:rsidRPr="00AB6533">
        <w:t>2</w:t>
      </w:r>
      <w:r w:rsidR="00B17456"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0CCCA28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Glassman SD, Schwab F</w:t>
      </w:r>
      <w:r w:rsidR="00820E00" w:rsidRPr="00AB6533">
        <w:t>J</w:t>
      </w:r>
      <w:r w:rsidRPr="00AB6533">
        <w:t>, Bridwell KH, Ondra S</w:t>
      </w:r>
      <w:r w:rsidR="00820E00" w:rsidRPr="00AB6533">
        <w:t>L</w:t>
      </w:r>
      <w:r w:rsidRPr="00AB6533">
        <w:t>, Berven S</w:t>
      </w:r>
      <w:r w:rsidR="00820E00" w:rsidRPr="00AB6533">
        <w:t>H</w:t>
      </w:r>
      <w:r w:rsidRPr="00AB6533">
        <w:t xml:space="preserve">, </w:t>
      </w:r>
      <w:r w:rsidR="00D107F3" w:rsidRPr="00AB6533">
        <w:rPr>
          <w:b/>
          <w:bCs/>
        </w:rPr>
        <w:t>Lenke LG</w:t>
      </w:r>
      <w:r w:rsidR="00EE25CD" w:rsidRPr="00AB6533">
        <w:t xml:space="preserve">. </w:t>
      </w:r>
      <w:r w:rsidRPr="00AB6533">
        <w:t>Wh</w:t>
      </w:r>
      <w:r w:rsidR="00820E00" w:rsidRPr="00AB6533">
        <w:t>y</w:t>
      </w:r>
      <w:r w:rsidRPr="00AB6533">
        <w:t xml:space="preserve"> adult scoliosis patients choose surgery</w:t>
      </w:r>
      <w:r w:rsidR="00820E00" w:rsidRPr="00AB6533">
        <w:t>.</w:t>
      </w:r>
      <w:r w:rsidR="00EE25CD" w:rsidRPr="00AB6533">
        <w:t xml:space="preserve"> </w:t>
      </w:r>
      <w:r w:rsidR="000E6BF0" w:rsidRPr="00AB6533">
        <w:t>Podium presentation</w:t>
      </w:r>
      <w:r w:rsidR="00A9435D" w:rsidRPr="00AB6533">
        <w:t xml:space="preserve"> </w:t>
      </w:r>
      <w:r w:rsidRPr="00AB6533">
        <w:t>15</w:t>
      </w:r>
      <w:r w:rsidR="00B17456"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2183EAC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YB</w:t>
      </w:r>
      <w:r w:rsidR="00733CCD" w:rsidRPr="00AB6533">
        <w:rPr>
          <w:vertAlign w:val="superscript"/>
        </w:rPr>
        <w:t>§</w:t>
      </w:r>
      <w:r w:rsidRPr="00AB6533">
        <w:t xml:space="preserve">, </w:t>
      </w:r>
      <w:r w:rsidR="00D107F3" w:rsidRPr="00AB6533">
        <w:rPr>
          <w:b/>
          <w:bCs/>
        </w:rPr>
        <w:t>Lenke LG</w:t>
      </w:r>
      <w:r w:rsidRPr="00AB6533">
        <w:t>, Kim YJ</w:t>
      </w:r>
      <w:r w:rsidR="00733CCD" w:rsidRPr="00AB6533">
        <w:rPr>
          <w:vertAlign w:val="superscript"/>
        </w:rPr>
        <w:t>§</w:t>
      </w:r>
      <w:r w:rsidRPr="00AB6533">
        <w:t>, Kim YW</w:t>
      </w:r>
      <w:r w:rsidR="00733CCD" w:rsidRPr="00AB6533">
        <w:rPr>
          <w:vertAlign w:val="superscript"/>
        </w:rPr>
        <w:t>§</w:t>
      </w:r>
      <w:r w:rsidRPr="00AB6533">
        <w:t>, Bridwell KH, Stobbs G.</w:t>
      </w:r>
      <w:r w:rsidR="00AE4700" w:rsidRPr="00AB6533">
        <w:t xml:space="preserve"> </w:t>
      </w:r>
      <w:r w:rsidRPr="00AB6533">
        <w:t xml:space="preserve">Surgical treatment of adult lumbar scoliosis </w:t>
      </w:r>
      <w:r w:rsidR="00A3232F" w:rsidRPr="00AB6533">
        <w:t>-</w:t>
      </w:r>
      <w:r w:rsidRPr="00AB6533">
        <w:t xml:space="preserve"> Is anterior apical release and fusion necessary? </w:t>
      </w:r>
      <w:r w:rsidR="000E6BF0" w:rsidRPr="00AB6533">
        <w:t>Podium presentation</w:t>
      </w:r>
      <w:r w:rsidR="00A9435D" w:rsidRPr="00AB6533">
        <w:t xml:space="preserve"> </w:t>
      </w:r>
      <w:r w:rsidRPr="00AB6533">
        <w:t>16</w:t>
      </w:r>
      <w:r w:rsidR="00B17456"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5CD20CE3"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733CCD" w:rsidRPr="00AB6533">
        <w:rPr>
          <w:vertAlign w:val="superscript"/>
        </w:rPr>
        <w:t>§</w:t>
      </w:r>
      <w:r w:rsidRPr="00AB6533">
        <w:t xml:space="preserve">, Bridwell KH, </w:t>
      </w:r>
      <w:r w:rsidR="00D107F3" w:rsidRPr="00AB6533">
        <w:rPr>
          <w:b/>
          <w:bCs/>
        </w:rPr>
        <w:t>Lenke LG</w:t>
      </w:r>
      <w:r w:rsidRPr="00AB6533">
        <w:t>, Rhim S</w:t>
      </w:r>
      <w:r w:rsidR="00733CCD" w:rsidRPr="00AB6533">
        <w:rPr>
          <w:vertAlign w:val="superscript"/>
        </w:rPr>
        <w:t>§</w:t>
      </w:r>
      <w:r w:rsidRPr="00AB6533">
        <w:t>, Kim YW</w:t>
      </w:r>
      <w:r w:rsidR="00733CCD" w:rsidRPr="00AB6533">
        <w:rPr>
          <w:vertAlign w:val="superscript"/>
        </w:rPr>
        <w:t>§</w:t>
      </w:r>
      <w:r w:rsidR="00EE25CD" w:rsidRPr="00AB6533">
        <w:t>.</w:t>
      </w:r>
      <w:r w:rsidR="005D0EA1" w:rsidRPr="00AB6533">
        <w:t xml:space="preserve"> </w:t>
      </w:r>
      <w:r w:rsidRPr="00AB6533">
        <w:t>Is the T9, T11</w:t>
      </w:r>
      <w:r w:rsidR="00820E00" w:rsidRPr="00AB6533">
        <w:t>,</w:t>
      </w:r>
      <w:r w:rsidRPr="00AB6533">
        <w:t xml:space="preserve"> or L1 proximal level the more stable following lumbar/lumbosacral fusions from the th</w:t>
      </w:r>
      <w:r w:rsidR="00EE25CD" w:rsidRPr="00AB6533">
        <w:t xml:space="preserve">oracolumbar junction to L5-S1? </w:t>
      </w:r>
      <w:r w:rsidR="000E6BF0" w:rsidRPr="00AB6533">
        <w:t>Podium presentation</w:t>
      </w:r>
      <w:r w:rsidR="00A9435D" w:rsidRPr="00AB6533">
        <w:t xml:space="preserve"> </w:t>
      </w:r>
      <w:r w:rsidRPr="00AB6533">
        <w:t>19</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0001491E" w:rsidRPr="00AB6533">
        <w:t>, September 13-16, 2006</w:t>
      </w:r>
      <w:r w:rsidR="0087639C" w:rsidRPr="00AB6533">
        <w:rPr>
          <w:bCs/>
        </w:rPr>
        <w:t>.</w:t>
      </w:r>
      <w:r w:rsidR="00A35DBD" w:rsidRPr="00AB6533">
        <w:rPr>
          <w:bCs/>
        </w:rPr>
        <w:t xml:space="preserve"> </w:t>
      </w:r>
      <w:r w:rsidR="00A35DBD" w:rsidRPr="00AB6533">
        <w:rPr>
          <w:b/>
          <w:bCs/>
        </w:rPr>
        <w:t xml:space="preserve">Hibbs Award Nominee for Best Clinical </w:t>
      </w:r>
      <w:r w:rsidR="000E6BF0" w:rsidRPr="00AB6533">
        <w:rPr>
          <w:b/>
          <w:bCs/>
        </w:rPr>
        <w:t>Podium presentation</w:t>
      </w:r>
    </w:p>
    <w:p w14:paraId="0145365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YJ</w:t>
      </w:r>
      <w:r w:rsidR="00733CCD" w:rsidRPr="00AB6533">
        <w:rPr>
          <w:vertAlign w:val="superscript"/>
        </w:rPr>
        <w:t>§</w:t>
      </w:r>
      <w:r w:rsidRPr="00AB6533">
        <w:t xml:space="preserve">, Bridwell KH, </w:t>
      </w:r>
      <w:r w:rsidR="00D107F3" w:rsidRPr="00AB6533">
        <w:rPr>
          <w:b/>
          <w:bCs/>
        </w:rPr>
        <w:t>Lenke LG</w:t>
      </w:r>
      <w:r w:rsidRPr="00AB6533">
        <w:t>, Rhim SC</w:t>
      </w:r>
      <w:r w:rsidR="00733CCD" w:rsidRPr="00AB6533">
        <w:rPr>
          <w:vertAlign w:val="superscript"/>
        </w:rPr>
        <w:t>§</w:t>
      </w:r>
      <w:r w:rsidRPr="00AB6533">
        <w:t>, Cheh G</w:t>
      </w:r>
      <w:r w:rsidR="00733CCD" w:rsidRPr="00AB6533">
        <w:rPr>
          <w:vertAlign w:val="superscript"/>
        </w:rPr>
        <w:t>§</w:t>
      </w:r>
      <w:r w:rsidR="00EE25CD" w:rsidRPr="00AB6533">
        <w:t xml:space="preserve">. </w:t>
      </w:r>
      <w:r w:rsidRPr="00AB6533">
        <w:t>Proximal junctional kyphosis following adult spinal deformity long posterior segmental instrumentation and fusion</w:t>
      </w:r>
      <w:r w:rsidR="00816E10" w:rsidRPr="00AB6533">
        <w:t>:</w:t>
      </w:r>
      <w:r w:rsidR="00EE25CD" w:rsidRPr="00AB6533">
        <w:t xml:space="preserve"> Minimum 5 years follow-up.</w:t>
      </w:r>
      <w:r w:rsidR="00855DED" w:rsidRPr="00AB6533">
        <w:t xml:space="preserve"> </w:t>
      </w:r>
      <w:r w:rsidR="000E6BF0" w:rsidRPr="00AB6533">
        <w:t>Podium presentation</w:t>
      </w:r>
      <w:r w:rsidR="00A9435D" w:rsidRPr="00AB6533">
        <w:t xml:space="preserve"> </w:t>
      </w:r>
      <w:r w:rsidRPr="00AB6533">
        <w:t>20</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57423ADC"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Lehman Jr. RA*, </w:t>
      </w:r>
      <w:bookmarkStart w:id="151" w:name="OLE_LINK9"/>
      <w:bookmarkStart w:id="152" w:name="OLE_LINK10"/>
      <w:r w:rsidRPr="00AB6533">
        <w:t>Bridwell KH, Keeler K</w:t>
      </w:r>
      <w:r w:rsidR="00AE4700" w:rsidRPr="00AB6533">
        <w:rPr>
          <w:vertAlign w:val="superscript"/>
        </w:rPr>
        <w:t>‡</w:t>
      </w:r>
      <w:r w:rsidRPr="00AB6533">
        <w:t>, Cheh G</w:t>
      </w:r>
      <w:r w:rsidR="00733CCD" w:rsidRPr="00AB6533">
        <w:rPr>
          <w:vertAlign w:val="superscript"/>
        </w:rPr>
        <w:t>§</w:t>
      </w:r>
      <w:r w:rsidRPr="00AB6533">
        <w:t xml:space="preserve">, </w:t>
      </w:r>
      <w:bookmarkEnd w:id="151"/>
      <w:bookmarkEnd w:id="152"/>
      <w:r w:rsidRPr="00AB6533">
        <w:t xml:space="preserve">Buchowski JM*, Kuhns CA*, </w:t>
      </w:r>
      <w:r w:rsidR="00D107F3" w:rsidRPr="00AB6533">
        <w:rPr>
          <w:b/>
          <w:bCs/>
        </w:rPr>
        <w:t>Lenke LG</w:t>
      </w:r>
      <w:r w:rsidR="00EE25CD" w:rsidRPr="00AB6533">
        <w:t xml:space="preserve">. </w:t>
      </w:r>
      <w:r w:rsidRPr="00AB6533">
        <w:t>Proximal junctional kypho</w:t>
      </w:r>
      <w:r w:rsidR="00EE25CD" w:rsidRPr="00AB6533">
        <w:t>sis in adult spinal deformity</w:t>
      </w:r>
      <w:r w:rsidR="00820E00" w:rsidRPr="00AB6533">
        <w:t>:</w:t>
      </w:r>
      <w:r w:rsidR="00EE25CD" w:rsidRPr="00AB6533">
        <w:t xml:space="preserve"> </w:t>
      </w:r>
      <w:r w:rsidRPr="00AB6533">
        <w:t xml:space="preserve">Comparison of hook </w:t>
      </w:r>
      <w:r w:rsidR="00492497" w:rsidRPr="00AB6533">
        <w:t>versus</w:t>
      </w:r>
      <w:r w:rsidRPr="00AB6533">
        <w:t xml:space="preserve"> pedicle screw c</w:t>
      </w:r>
      <w:r w:rsidR="00EE25CD" w:rsidRPr="00AB6533">
        <w:t xml:space="preserve">onstructs. </w:t>
      </w:r>
      <w:r w:rsidR="000E6BF0" w:rsidRPr="00AB6533">
        <w:t>Podium presentation</w:t>
      </w:r>
      <w:r w:rsidR="00A9435D" w:rsidRPr="00AB6533">
        <w:t xml:space="preserve"> </w:t>
      </w:r>
      <w:r w:rsidRPr="00AB6533">
        <w:t>21</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22D8FDE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Kuhns CA*, Bridwell KH, </w:t>
      </w:r>
      <w:r w:rsidR="00D107F3" w:rsidRPr="00AB6533">
        <w:rPr>
          <w:b/>
          <w:bCs/>
        </w:rPr>
        <w:t>Lenke LG</w:t>
      </w:r>
      <w:r w:rsidR="00EE25CD" w:rsidRPr="00AB6533">
        <w:t>.</w:t>
      </w:r>
      <w:r w:rsidRPr="00AB6533">
        <w:t xml:space="preserve"> Thoracolumbar defor</w:t>
      </w:r>
      <w:r w:rsidR="00EE25CD" w:rsidRPr="00AB6533">
        <w:t>mity arthrodesis stopping at L5.</w:t>
      </w:r>
      <w:r w:rsidRPr="00AB6533">
        <w:t xml:space="preserve"> Fate of the L5-S1 disc wi</w:t>
      </w:r>
      <w:r w:rsidR="00EE25CD" w:rsidRPr="00AB6533">
        <w:t xml:space="preserve">th a minimum 5-year follow-up. </w:t>
      </w:r>
      <w:r w:rsidR="000E6BF0" w:rsidRPr="00AB6533">
        <w:t>Podium presentation</w:t>
      </w:r>
      <w:r w:rsidR="00A9435D" w:rsidRPr="00AB6533">
        <w:t xml:space="preserve"> </w:t>
      </w:r>
      <w:r w:rsidRPr="00AB6533">
        <w:t>22</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7991BFD6"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Buchowski JM*, </w:t>
      </w:r>
      <w:r w:rsidR="00D107F3" w:rsidRPr="00AB6533">
        <w:rPr>
          <w:b/>
          <w:bCs/>
        </w:rPr>
        <w:t>Lenke LG</w:t>
      </w:r>
      <w:r w:rsidRPr="00AB6533">
        <w:t>, Kuhns CA*, Lehman Jr. RA*, Seshadri V</w:t>
      </w:r>
      <w:r w:rsidR="00092AEB" w:rsidRPr="00AB6533">
        <w:rPr>
          <w:vertAlign w:val="superscript"/>
        </w:rPr>
        <w:t>¥</w:t>
      </w:r>
      <w:r w:rsidRPr="00AB6533">
        <w:t>, Sides B, Bridwell KH</w:t>
      </w:r>
      <w:r w:rsidR="00092AEB" w:rsidRPr="00AB6533">
        <w:t xml:space="preserve">. </w:t>
      </w:r>
      <w:r w:rsidRPr="00AB6533">
        <w:t>Infections fol</w:t>
      </w:r>
      <w:r w:rsidR="00816E10" w:rsidRPr="00AB6533">
        <w:t>lowing spinal deformity surgery:</w:t>
      </w:r>
      <w:r w:rsidRPr="00AB6533">
        <w:t xml:space="preserve"> A twenty-year assessment of 2876 patients.</w:t>
      </w:r>
      <w:r w:rsidR="00EE25CD" w:rsidRPr="00AB6533">
        <w:t xml:space="preserve"> </w:t>
      </w:r>
      <w:r w:rsidR="000E6BF0" w:rsidRPr="00AB6533">
        <w:t>Podium presentation</w:t>
      </w:r>
      <w:r w:rsidR="00A9435D" w:rsidRPr="00AB6533">
        <w:t xml:space="preserve"> </w:t>
      </w:r>
      <w:r w:rsidRPr="00AB6533">
        <w:t>34</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6779800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Buchowski JM*, Bridwell KH, </w:t>
      </w:r>
      <w:r w:rsidR="00D107F3" w:rsidRPr="00AB6533">
        <w:rPr>
          <w:b/>
          <w:bCs/>
        </w:rPr>
        <w:t>Lenke LG</w:t>
      </w:r>
      <w:r w:rsidRPr="00AB6533">
        <w:t>, Lehman Jr. RA*, Kuhns CA*, Kim YJ</w:t>
      </w:r>
      <w:r w:rsidR="00733CCD" w:rsidRPr="00AB6533">
        <w:rPr>
          <w:vertAlign w:val="superscript"/>
        </w:rPr>
        <w:t>§</w:t>
      </w:r>
      <w:r w:rsidR="00EE25CD" w:rsidRPr="00AB6533">
        <w:t>, Steward D</w:t>
      </w:r>
      <w:r w:rsidR="00974ECA" w:rsidRPr="00AB6533">
        <w:rPr>
          <w:vertAlign w:val="superscript"/>
        </w:rPr>
        <w:t>¥</w:t>
      </w:r>
      <w:r w:rsidR="00EE25CD" w:rsidRPr="00AB6533">
        <w:t xml:space="preserve">, Baldus C. </w:t>
      </w:r>
      <w:r w:rsidRPr="00AB6533">
        <w:t>Neurologic complications of pedicle subtractio</w:t>
      </w:r>
      <w:r w:rsidR="00092AEB" w:rsidRPr="00AB6533">
        <w:t>n osteotomy</w:t>
      </w:r>
      <w:r w:rsidR="008D47A5" w:rsidRPr="00AB6533">
        <w:t>:</w:t>
      </w:r>
      <w:r w:rsidR="00EE25CD" w:rsidRPr="00AB6533">
        <w:t xml:space="preserve"> </w:t>
      </w:r>
      <w:r w:rsidRPr="00AB6533">
        <w:t>A ten-year assessment.</w:t>
      </w:r>
      <w:r w:rsidR="00EE25CD" w:rsidRPr="00AB6533">
        <w:t xml:space="preserve"> </w:t>
      </w:r>
      <w:r w:rsidR="000E6BF0" w:rsidRPr="00AB6533">
        <w:t>Podium presentation</w:t>
      </w:r>
      <w:r w:rsidR="00A9435D" w:rsidRPr="00AB6533">
        <w:t xml:space="preserve"> </w:t>
      </w:r>
      <w:r w:rsidRPr="00AB6533">
        <w:t>36</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3B31A685"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Cheh G</w:t>
      </w:r>
      <w:r w:rsidR="00733CCD" w:rsidRPr="00AB6533">
        <w:rPr>
          <w:vertAlign w:val="superscript"/>
        </w:rPr>
        <w:t>§</w:t>
      </w:r>
      <w:r w:rsidRPr="00AB6533">
        <w:t xml:space="preserve">, Bridwell KH, </w:t>
      </w:r>
      <w:r w:rsidR="00D107F3" w:rsidRPr="00AB6533">
        <w:rPr>
          <w:b/>
          <w:bCs/>
        </w:rPr>
        <w:t>Lenke LG</w:t>
      </w:r>
      <w:r w:rsidRPr="00AB6533">
        <w:t>, Kim YJ</w:t>
      </w:r>
      <w:r w:rsidR="00733CCD" w:rsidRPr="00AB6533">
        <w:rPr>
          <w:vertAlign w:val="superscript"/>
        </w:rPr>
        <w:t>§</w:t>
      </w:r>
      <w:r w:rsidRPr="00AB6533">
        <w:t>, Daubs MD</w:t>
      </w:r>
      <w:r w:rsidR="000646C4" w:rsidRPr="00AB6533">
        <w:t>^</w:t>
      </w:r>
      <w:r w:rsidR="00EE25CD" w:rsidRPr="00AB6533">
        <w:t xml:space="preserve">, </w:t>
      </w:r>
      <w:r w:rsidR="00974ECA" w:rsidRPr="00AB6533">
        <w:t xml:space="preserve">Buchowski JM*, </w:t>
      </w:r>
      <w:r w:rsidR="00EE25CD" w:rsidRPr="00AB6533">
        <w:t xml:space="preserve">Baldus C. </w:t>
      </w:r>
      <w:r w:rsidRPr="00AB6533">
        <w:t>Risk factors for adjacent segment degeneration following lumbar/thoracolumbar fusion with pedicle screw instrumentation</w:t>
      </w:r>
      <w:r w:rsidR="008D47A5" w:rsidRPr="00AB6533">
        <w:t>:</w:t>
      </w:r>
      <w:r w:rsidR="00C42EE8" w:rsidRPr="00AB6533">
        <w:t xml:space="preserve"> </w:t>
      </w:r>
      <w:r w:rsidRPr="00AB6533">
        <w:t xml:space="preserve">A minimum 5 year follow-up. </w:t>
      </w:r>
      <w:r w:rsidR="000E6BF0" w:rsidRPr="00AB6533">
        <w:t>Podium presentation</w:t>
      </w:r>
      <w:r w:rsidR="00A9435D" w:rsidRPr="00AB6533">
        <w:t xml:space="preserve"> </w:t>
      </w:r>
      <w:r w:rsidRPr="00AB6533">
        <w:t>45</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r w:rsidR="00EE060F" w:rsidRPr="00AB6533">
        <w:rPr>
          <w:bCs/>
        </w:rPr>
        <w:t>.</w:t>
      </w:r>
      <w:r w:rsidR="00A35DBD" w:rsidRPr="00AB6533">
        <w:rPr>
          <w:bCs/>
        </w:rPr>
        <w:t xml:space="preserve"> </w:t>
      </w:r>
      <w:r w:rsidR="00A35DBD" w:rsidRPr="00AB6533">
        <w:rPr>
          <w:b/>
          <w:bCs/>
        </w:rPr>
        <w:t xml:space="preserve">Hibbs Award Nominee for Best Clinical </w:t>
      </w:r>
      <w:r w:rsidR="000E6BF0" w:rsidRPr="00AB6533">
        <w:rPr>
          <w:b/>
          <w:bCs/>
        </w:rPr>
        <w:t>Podium presentation</w:t>
      </w:r>
    </w:p>
    <w:p w14:paraId="7ACE2091"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w:t>
      </w:r>
      <w:r w:rsidR="00733CCD" w:rsidRPr="00AB6533">
        <w:rPr>
          <w:vertAlign w:val="superscript"/>
        </w:rPr>
        <w:t>§</w:t>
      </w:r>
      <w:r w:rsidRPr="00AB6533">
        <w:t xml:space="preserve">, </w:t>
      </w:r>
      <w:r w:rsidR="00D107F3" w:rsidRPr="00AB6533">
        <w:rPr>
          <w:b/>
          <w:bCs/>
        </w:rPr>
        <w:t>Lenke LG</w:t>
      </w:r>
      <w:r w:rsidRPr="00AB6533">
        <w:t>, Kim YJ</w:t>
      </w:r>
      <w:r w:rsidR="00733CCD" w:rsidRPr="00AB6533">
        <w:rPr>
          <w:vertAlign w:val="superscript"/>
        </w:rPr>
        <w:t>§</w:t>
      </w:r>
      <w:r w:rsidRPr="00AB6533">
        <w:t>, Bridwell KH, Kim YB</w:t>
      </w:r>
      <w:r w:rsidR="00733CCD" w:rsidRPr="00AB6533">
        <w:rPr>
          <w:vertAlign w:val="superscript"/>
        </w:rPr>
        <w:t>§</w:t>
      </w:r>
      <w:r w:rsidR="00EE25CD" w:rsidRPr="00AB6533">
        <w:t xml:space="preserve">. </w:t>
      </w:r>
      <w:r w:rsidRPr="00AB6533">
        <w:t xml:space="preserve">Free hand pedicle screw placement </w:t>
      </w:r>
      <w:r w:rsidR="00C42EE8" w:rsidRPr="00AB6533">
        <w:t>during revision spinal surgery</w:t>
      </w:r>
      <w:r w:rsidR="00167FA8" w:rsidRPr="00AB6533">
        <w:t>:</w:t>
      </w:r>
      <w:r w:rsidR="00EE25CD" w:rsidRPr="00AB6533">
        <w:t xml:space="preserve"> </w:t>
      </w:r>
      <w:r w:rsidRPr="00AB6533">
        <w:t>Analysis of 552 screws.</w:t>
      </w:r>
      <w:r w:rsidR="00EE25CD" w:rsidRPr="00AB6533">
        <w:t xml:space="preserve"> </w:t>
      </w:r>
      <w:r w:rsidR="000E6BF0" w:rsidRPr="00AB6533">
        <w:t>Podium presentation</w:t>
      </w:r>
      <w:r w:rsidR="00A9435D" w:rsidRPr="00AB6533">
        <w:t xml:space="preserve"> </w:t>
      </w:r>
      <w:r w:rsidRPr="00AB6533">
        <w:t>5</w:t>
      </w:r>
      <w:r w:rsidR="00D5379A" w:rsidRPr="00AB6533">
        <w:t>1</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50C45C3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Lehman Jr. RA*, </w:t>
      </w:r>
      <w:r w:rsidR="00D107F3" w:rsidRPr="00AB6533">
        <w:rPr>
          <w:b/>
          <w:bCs/>
        </w:rPr>
        <w:t>Lenke LG</w:t>
      </w:r>
      <w:r w:rsidRPr="00AB6533">
        <w:t>, Kim YJ</w:t>
      </w:r>
      <w:r w:rsidR="00733CCD" w:rsidRPr="00AB6533">
        <w:rPr>
          <w:vertAlign w:val="superscript"/>
        </w:rPr>
        <w:t>§</w:t>
      </w:r>
      <w:r w:rsidRPr="00AB6533">
        <w:t>, Cheh G</w:t>
      </w:r>
      <w:r w:rsidR="00733CCD" w:rsidRPr="00AB6533">
        <w:rPr>
          <w:vertAlign w:val="superscript"/>
        </w:rPr>
        <w:t>§</w:t>
      </w:r>
      <w:r w:rsidRPr="00AB6533">
        <w:t>, Keeler K</w:t>
      </w:r>
      <w:r w:rsidR="00167FA8" w:rsidRPr="00AB6533">
        <w:rPr>
          <w:vertAlign w:val="superscript"/>
        </w:rPr>
        <w:t>‡</w:t>
      </w:r>
      <w:r w:rsidR="00EE25CD" w:rsidRPr="00AB6533">
        <w:t xml:space="preserve">, Sides B. </w:t>
      </w:r>
      <w:r w:rsidRPr="00AB6533">
        <w:t xml:space="preserve">Computed </w:t>
      </w:r>
      <w:r w:rsidR="008B70FA" w:rsidRPr="00AB6533">
        <w:t>t</w:t>
      </w:r>
      <w:r w:rsidRPr="00AB6533">
        <w:t>omography (CT) evaluation of pedicle screws placed into deformed</w:t>
      </w:r>
      <w:r w:rsidR="00EE25CD" w:rsidRPr="00AB6533">
        <w:t xml:space="preserve"> spines over an 8 year period. </w:t>
      </w:r>
      <w:r w:rsidR="000E6BF0" w:rsidRPr="00AB6533">
        <w:t>Podium presentation</w:t>
      </w:r>
      <w:r w:rsidR="00A9435D" w:rsidRPr="00AB6533">
        <w:t xml:space="preserve"> </w:t>
      </w:r>
      <w:r w:rsidRPr="00AB6533">
        <w:t>5</w:t>
      </w:r>
      <w:r w:rsidR="00D5379A" w:rsidRPr="00AB6533">
        <w:t>3</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1812F929"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Watanabe K</w:t>
      </w:r>
      <w:r w:rsidR="002D7013" w:rsidRPr="00AB6533">
        <w:rPr>
          <w:vertAlign w:val="superscript"/>
        </w:rPr>
        <w:t>§</w:t>
      </w:r>
      <w:r w:rsidRPr="00AB6533">
        <w:t xml:space="preserve">, </w:t>
      </w:r>
      <w:r w:rsidR="00D107F3" w:rsidRPr="00AB6533">
        <w:rPr>
          <w:b/>
          <w:bCs/>
        </w:rPr>
        <w:t>Lenke LG</w:t>
      </w:r>
      <w:r w:rsidRPr="00AB6533">
        <w:t>, Bridwell KH, Kim YJ</w:t>
      </w:r>
      <w:r w:rsidR="002D7013" w:rsidRPr="00AB6533">
        <w:rPr>
          <w:vertAlign w:val="superscript"/>
        </w:rPr>
        <w:t>§</w:t>
      </w:r>
      <w:r w:rsidRPr="00AB6533">
        <w:t>, Watanabe K</w:t>
      </w:r>
      <w:r w:rsidR="002D7013" w:rsidRPr="00AB6533">
        <w:rPr>
          <w:vertAlign w:val="superscript"/>
        </w:rPr>
        <w:t>§</w:t>
      </w:r>
      <w:r w:rsidRPr="00AB6533">
        <w:t>, Hensley M, Stobbs G.</w:t>
      </w:r>
      <w:r w:rsidR="00EE25CD" w:rsidRPr="00AB6533">
        <w:t xml:space="preserve"> </w:t>
      </w:r>
      <w:r w:rsidRPr="00AB6533">
        <w:t>Comparison of radiographic outcomes for</w:t>
      </w:r>
      <w:r w:rsidR="00C42EE8" w:rsidRPr="00AB6533">
        <w:t xml:space="preserve"> scoliosis curves ≥100 degrees</w:t>
      </w:r>
      <w:r w:rsidR="008B70FA" w:rsidRPr="00AB6533">
        <w:t>:</w:t>
      </w:r>
      <w:r w:rsidR="00EE25CD" w:rsidRPr="00AB6533">
        <w:t xml:space="preserve"> </w:t>
      </w:r>
      <w:r w:rsidRPr="00AB6533">
        <w:t xml:space="preserve">Wires </w:t>
      </w:r>
      <w:r w:rsidR="00492497" w:rsidRPr="00AB6533">
        <w:rPr>
          <w:iCs/>
        </w:rPr>
        <w:t>vs</w:t>
      </w:r>
      <w:r w:rsidRPr="00AB6533">
        <w:t xml:space="preserve">. hooks </w:t>
      </w:r>
      <w:r w:rsidR="00492497" w:rsidRPr="00AB6533">
        <w:rPr>
          <w:iCs/>
        </w:rPr>
        <w:t>vs</w:t>
      </w:r>
      <w:r w:rsidRPr="00AB6533">
        <w:t>. screws.</w:t>
      </w:r>
      <w:r w:rsidR="00C42EE8" w:rsidRPr="00AB6533">
        <w:t xml:space="preserve"> </w:t>
      </w:r>
      <w:r w:rsidR="000E6BF0" w:rsidRPr="00AB6533">
        <w:t>Podium presentation</w:t>
      </w:r>
      <w:r w:rsidR="00A9435D" w:rsidRPr="00AB6533">
        <w:t xml:space="preserve"> </w:t>
      </w:r>
      <w:r w:rsidRPr="00AB6533">
        <w:t>5</w:t>
      </w:r>
      <w:r w:rsidR="00D5379A" w:rsidRPr="00AB6533">
        <w:t>6</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2AED5670"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Cheh G</w:t>
      </w:r>
      <w:r w:rsidR="002D7013" w:rsidRPr="00AB6533">
        <w:rPr>
          <w:vertAlign w:val="superscript"/>
        </w:rPr>
        <w:t>§</w:t>
      </w:r>
      <w:r w:rsidRPr="00AB6533">
        <w:t xml:space="preserve">, </w:t>
      </w:r>
      <w:r w:rsidR="00D107F3" w:rsidRPr="00AB6533">
        <w:rPr>
          <w:b/>
          <w:bCs/>
        </w:rPr>
        <w:t>Lenke LG</w:t>
      </w:r>
      <w:r w:rsidRPr="00AB6533">
        <w:t>, Bridwell KH, Kim YJ</w:t>
      </w:r>
      <w:r w:rsidR="002D7013" w:rsidRPr="00AB6533">
        <w:rPr>
          <w:vertAlign w:val="superscript"/>
        </w:rPr>
        <w:t>§</w:t>
      </w:r>
      <w:r w:rsidRPr="00AB6533">
        <w:t>, Daubs MD</w:t>
      </w:r>
      <w:r w:rsidR="000646C4" w:rsidRPr="00AB6533">
        <w:t>^</w:t>
      </w:r>
      <w:r w:rsidRPr="00AB6533">
        <w:t>, Stobbs G.</w:t>
      </w:r>
      <w:r w:rsidR="00C42EE8" w:rsidRPr="00AB6533">
        <w:t xml:space="preserve"> </w:t>
      </w:r>
      <w:r w:rsidRPr="00AB6533">
        <w:t xml:space="preserve">Decompression alone </w:t>
      </w:r>
      <w:r w:rsidR="00492497" w:rsidRPr="00AB6533">
        <w:rPr>
          <w:iCs/>
        </w:rPr>
        <w:t>vs</w:t>
      </w:r>
      <w:r w:rsidRPr="00AB6533">
        <w:t>. decompression with limited fusion for the treatment of degenerative lumbar scoliosis with stenosis.</w:t>
      </w:r>
      <w:r w:rsidR="00C42EE8" w:rsidRPr="00AB6533">
        <w:t xml:space="preserve"> </w:t>
      </w:r>
      <w:r w:rsidR="000E6BF0" w:rsidRPr="00AB6533">
        <w:t>Podium presentation</w:t>
      </w:r>
      <w:r w:rsidR="00A9435D" w:rsidRPr="00AB6533">
        <w:t xml:space="preserve"> </w:t>
      </w:r>
      <w:r w:rsidRPr="00AB6533">
        <w:t>5</w:t>
      </w:r>
      <w:r w:rsidR="00D5379A" w:rsidRPr="00AB6533">
        <w:t>8</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6E19D788"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Daubs MD</w:t>
      </w:r>
      <w:r w:rsidR="000646C4" w:rsidRPr="00AB6533">
        <w:t>^</w:t>
      </w:r>
      <w:r w:rsidRPr="00AB6533">
        <w:t xml:space="preserve">, </w:t>
      </w:r>
      <w:r w:rsidR="00D107F3" w:rsidRPr="00AB6533">
        <w:rPr>
          <w:b/>
          <w:bCs/>
        </w:rPr>
        <w:t>Lenke LG</w:t>
      </w:r>
      <w:r w:rsidRPr="00AB6533">
        <w:t>, Cheh G</w:t>
      </w:r>
      <w:r w:rsidR="002D7013" w:rsidRPr="00AB6533">
        <w:rPr>
          <w:vertAlign w:val="superscript"/>
        </w:rPr>
        <w:t>§</w:t>
      </w:r>
      <w:r w:rsidRPr="00AB6533">
        <w:t xml:space="preserve">, Stobbs G, Bridwell KH. </w:t>
      </w:r>
      <w:r w:rsidR="00C42EE8" w:rsidRPr="00AB6533">
        <w:t>A</w:t>
      </w:r>
      <w:r w:rsidRPr="00AB6533">
        <w:t>dult spinal deformity surgery</w:t>
      </w:r>
      <w:r w:rsidR="00974ECA" w:rsidRPr="00AB6533">
        <w:t>:</w:t>
      </w:r>
      <w:r w:rsidR="00EE25CD" w:rsidRPr="00AB6533">
        <w:t xml:space="preserve"> </w:t>
      </w:r>
      <w:r w:rsidRPr="00AB6533">
        <w:t>Complications and outcomes in patients over age 60.</w:t>
      </w:r>
      <w:r w:rsidR="00EE25CD" w:rsidRPr="00AB6533">
        <w:t xml:space="preserve"> </w:t>
      </w:r>
      <w:r w:rsidR="000E6BF0" w:rsidRPr="00AB6533">
        <w:t>Podium presentation</w:t>
      </w:r>
      <w:r w:rsidR="00A9435D" w:rsidRPr="00AB6533">
        <w:t xml:space="preserve"> </w:t>
      </w:r>
      <w:r w:rsidRPr="00AB6533">
        <w:t>6</w:t>
      </w:r>
      <w:r w:rsidR="00D5379A" w:rsidRPr="00AB6533">
        <w:t>0</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r w:rsidR="008B70FA" w:rsidRPr="00AB6533">
        <w:rPr>
          <w:bCs/>
        </w:rPr>
        <w:t>.</w:t>
      </w:r>
      <w:r w:rsidR="00A35DBD" w:rsidRPr="00AB6533">
        <w:rPr>
          <w:bCs/>
        </w:rPr>
        <w:t xml:space="preserve"> </w:t>
      </w:r>
      <w:r w:rsidR="00A35DBD" w:rsidRPr="00AB6533">
        <w:rPr>
          <w:b/>
          <w:bCs/>
        </w:rPr>
        <w:t xml:space="preserve">Hibbs Award Nominee for Best Clinical </w:t>
      </w:r>
      <w:r w:rsidR="0098592D" w:rsidRPr="00AB6533">
        <w:rPr>
          <w:b/>
          <w:bCs/>
        </w:rPr>
        <w:t>Paper</w:t>
      </w:r>
      <w:r w:rsidR="000E6BF0" w:rsidRPr="00AB6533">
        <w:rPr>
          <w:b/>
          <w:bCs/>
        </w:rPr>
        <w:t xml:space="preserve"> </w:t>
      </w:r>
      <w:r w:rsidR="0098592D" w:rsidRPr="00AB6533">
        <w:rPr>
          <w:b/>
          <w:bCs/>
        </w:rPr>
        <w:t>Pr</w:t>
      </w:r>
      <w:r w:rsidR="000E6BF0" w:rsidRPr="00AB6533">
        <w:rPr>
          <w:b/>
          <w:bCs/>
        </w:rPr>
        <w:t>esentation</w:t>
      </w:r>
    </w:p>
    <w:p w14:paraId="706E7C3B" w14:textId="77777777" w:rsidR="00582157" w:rsidRPr="00AB6533" w:rsidRDefault="009F657D" w:rsidP="005052EB">
      <w:pPr>
        <w:keepLines/>
        <w:numPr>
          <w:ilvl w:val="0"/>
          <w:numId w:val="15"/>
        </w:numPr>
        <w:kinsoku w:val="0"/>
        <w:overflowPunct w:val="0"/>
        <w:autoSpaceDE w:val="0"/>
        <w:autoSpaceDN w:val="0"/>
        <w:spacing w:after="160" w:line="276" w:lineRule="auto"/>
      </w:pPr>
      <w:r w:rsidRPr="00AB6533">
        <w:t>Cheh G</w:t>
      </w:r>
      <w:r w:rsidR="002D7013" w:rsidRPr="00AB6533">
        <w:rPr>
          <w:vertAlign w:val="superscript"/>
        </w:rPr>
        <w:t>§</w:t>
      </w:r>
      <w:r w:rsidRPr="00AB6533">
        <w:t xml:space="preserve">, </w:t>
      </w:r>
      <w:r w:rsidR="00D107F3" w:rsidRPr="00AB6533">
        <w:rPr>
          <w:b/>
          <w:bCs/>
        </w:rPr>
        <w:t>Lenke LG</w:t>
      </w:r>
      <w:r w:rsidRPr="00AB6533">
        <w:t>, Kim YJ</w:t>
      </w:r>
      <w:r w:rsidR="002D7013" w:rsidRPr="00AB6533">
        <w:rPr>
          <w:vertAlign w:val="superscript"/>
        </w:rPr>
        <w:t>§</w:t>
      </w:r>
      <w:r w:rsidRPr="00AB6533">
        <w:t>, Daubs MD</w:t>
      </w:r>
      <w:r w:rsidR="000646C4" w:rsidRPr="00AB6533">
        <w:t>^</w:t>
      </w:r>
      <w:r w:rsidRPr="00AB6533">
        <w:t>, Pa</w:t>
      </w:r>
      <w:r w:rsidR="00663570" w:rsidRPr="00AB6533">
        <w:t xml:space="preserve">dberg A, </w:t>
      </w:r>
      <w:r w:rsidR="00974ECA" w:rsidRPr="00AB6533">
        <w:t xml:space="preserve">Kuhns CA*, </w:t>
      </w:r>
      <w:r w:rsidR="00663570" w:rsidRPr="00AB6533">
        <w:t xml:space="preserve">Stobbs G, Hensley M. </w:t>
      </w:r>
      <w:r w:rsidRPr="00AB6533">
        <w:t>Loss of spinal cord monitoring signals during thoracic kyphosis correction with spinal osteotomy</w:t>
      </w:r>
      <w:r w:rsidR="00CB4F39" w:rsidRPr="00AB6533">
        <w:t>:</w:t>
      </w:r>
      <w:r w:rsidR="00663570" w:rsidRPr="00AB6533">
        <w:t xml:space="preserve"> </w:t>
      </w:r>
      <w:r w:rsidRPr="00AB6533">
        <w:t>Why does it</w:t>
      </w:r>
      <w:r w:rsidR="00663570" w:rsidRPr="00AB6533">
        <w:t xml:space="preserve"> occur and what should you do? </w:t>
      </w:r>
      <w:r w:rsidR="000E6BF0" w:rsidRPr="00AB6533">
        <w:t>Podium presentation</w:t>
      </w:r>
      <w:r w:rsidR="00A9435D" w:rsidRPr="00AB6533">
        <w:t xml:space="preserve"> </w:t>
      </w:r>
      <w:r w:rsidRPr="00AB6533">
        <w:t>6</w:t>
      </w:r>
      <w:r w:rsidR="00D5379A" w:rsidRPr="00AB6533">
        <w:t>1</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r w:rsidR="008B70FA" w:rsidRPr="00AB6533">
        <w:rPr>
          <w:bCs/>
        </w:rPr>
        <w:t>.</w:t>
      </w:r>
      <w:r w:rsidR="00A35DBD" w:rsidRPr="00AB6533">
        <w:rPr>
          <w:bCs/>
        </w:rPr>
        <w:t xml:space="preserve"> </w:t>
      </w:r>
      <w:r w:rsidR="00A35DBD" w:rsidRPr="00AB6533">
        <w:rPr>
          <w:b/>
          <w:bCs/>
        </w:rPr>
        <w:t xml:space="preserve">Hibbs Award Nominee for Best Clinical </w:t>
      </w:r>
      <w:r w:rsidR="0098592D" w:rsidRPr="00AB6533">
        <w:rPr>
          <w:b/>
          <w:bCs/>
        </w:rPr>
        <w:t>Paper</w:t>
      </w:r>
      <w:r w:rsidR="000E6BF0" w:rsidRPr="00AB6533">
        <w:rPr>
          <w:b/>
          <w:bCs/>
        </w:rPr>
        <w:t xml:space="preserve"> </w:t>
      </w:r>
      <w:r w:rsidR="0098592D" w:rsidRPr="00AB6533">
        <w:rPr>
          <w:b/>
          <w:bCs/>
        </w:rPr>
        <w:t>P</w:t>
      </w:r>
      <w:r w:rsidR="000E6BF0" w:rsidRPr="00AB6533">
        <w:rPr>
          <w:b/>
          <w:bCs/>
        </w:rPr>
        <w:t>resentation</w:t>
      </w:r>
    </w:p>
    <w:p w14:paraId="59A0DF2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Watanabe K</w:t>
      </w:r>
      <w:r w:rsidR="002D7013" w:rsidRPr="00AB6533">
        <w:rPr>
          <w:vertAlign w:val="superscript"/>
        </w:rPr>
        <w:t>§</w:t>
      </w:r>
      <w:r w:rsidRPr="00AB6533">
        <w:t xml:space="preserve">, </w:t>
      </w:r>
      <w:r w:rsidR="00D107F3" w:rsidRPr="00AB6533">
        <w:rPr>
          <w:b/>
          <w:bCs/>
        </w:rPr>
        <w:t>Lenke LG</w:t>
      </w:r>
      <w:r w:rsidRPr="00AB6533">
        <w:t>, Daubs MD</w:t>
      </w:r>
      <w:r w:rsidR="000646C4" w:rsidRPr="00AB6533">
        <w:t>^</w:t>
      </w:r>
      <w:r w:rsidRPr="00AB6533">
        <w:t>, Watanabe K</w:t>
      </w:r>
      <w:r w:rsidR="002D7013" w:rsidRPr="00AB6533">
        <w:rPr>
          <w:vertAlign w:val="superscript"/>
        </w:rPr>
        <w:t>§</w:t>
      </w:r>
      <w:r w:rsidR="00C42EE8" w:rsidRPr="00AB6533">
        <w:t xml:space="preserve">, Bridwell KH, Stobbs G, </w:t>
      </w:r>
      <w:r w:rsidRPr="00AB6533">
        <w:t>Hensley M.</w:t>
      </w:r>
      <w:r w:rsidR="00663570" w:rsidRPr="00AB6533">
        <w:t xml:space="preserve"> </w:t>
      </w:r>
      <w:r w:rsidRPr="00AB6533">
        <w:t>Is spinal deformity surgery in patients with cerebral palsy truly beneficial?</w:t>
      </w:r>
      <w:r w:rsidR="00663570" w:rsidRPr="00AB6533">
        <w:t xml:space="preserve"> </w:t>
      </w:r>
      <w:r w:rsidRPr="00AB6533">
        <w:t>A patient/parent evaluation.</w:t>
      </w:r>
      <w:r w:rsidR="00C42EE8" w:rsidRPr="00AB6533">
        <w:t xml:space="preserve"> </w:t>
      </w:r>
      <w:r w:rsidR="000E6BF0" w:rsidRPr="00AB6533">
        <w:t>Podium presentation</w:t>
      </w:r>
      <w:r w:rsidR="00A9435D" w:rsidRPr="00AB6533">
        <w:t xml:space="preserve"> </w:t>
      </w:r>
      <w:r w:rsidRPr="00AB6533">
        <w:t>6</w:t>
      </w:r>
      <w:r w:rsidR="00D5379A" w:rsidRPr="00AB6533">
        <w:t>4</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00FE3F12" w:rsidRPr="00AB6533">
        <w:t>, September 13-16, 2006.</w:t>
      </w:r>
    </w:p>
    <w:p w14:paraId="0B9D3DBA"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YB</w:t>
      </w:r>
      <w:r w:rsidR="002D7013" w:rsidRPr="00AB6533">
        <w:rPr>
          <w:vertAlign w:val="superscript"/>
        </w:rPr>
        <w:t>§</w:t>
      </w:r>
      <w:r w:rsidRPr="00AB6533">
        <w:t xml:space="preserve">, </w:t>
      </w:r>
      <w:r w:rsidR="00D107F3" w:rsidRPr="00AB6533">
        <w:rPr>
          <w:b/>
          <w:bCs/>
        </w:rPr>
        <w:t>Lenke LG</w:t>
      </w:r>
      <w:r w:rsidRPr="00AB6533">
        <w:t>, Kim YJ</w:t>
      </w:r>
      <w:r w:rsidR="002D7013" w:rsidRPr="00AB6533">
        <w:rPr>
          <w:vertAlign w:val="superscript"/>
        </w:rPr>
        <w:t>§</w:t>
      </w:r>
      <w:r w:rsidRPr="00AB6533">
        <w:t>, Kim YW</w:t>
      </w:r>
      <w:r w:rsidR="002D7013" w:rsidRPr="00AB6533">
        <w:rPr>
          <w:vertAlign w:val="superscript"/>
        </w:rPr>
        <w:t>§</w:t>
      </w:r>
      <w:r w:rsidRPr="00AB6533">
        <w:t>, Blanke K, Stobbs G, Bridwell KH.</w:t>
      </w:r>
      <w:r w:rsidR="00C42EE8" w:rsidRPr="00AB6533">
        <w:t xml:space="preserve"> </w:t>
      </w:r>
      <w:r w:rsidRPr="00AB6533">
        <w:t>The morbidity of an anterior thoracolumbar approach in adult patients with gr</w:t>
      </w:r>
      <w:r w:rsidR="00663570" w:rsidRPr="00AB6533">
        <w:t>eater than five-year follow-up.</w:t>
      </w:r>
      <w:r w:rsidR="00C42EE8" w:rsidRPr="00AB6533">
        <w:t xml:space="preserve"> </w:t>
      </w:r>
      <w:r w:rsidR="000E6BF0" w:rsidRPr="00AB6533">
        <w:t>Podium presentation</w:t>
      </w:r>
      <w:r w:rsidR="00A9435D" w:rsidRPr="00AB6533">
        <w:t xml:space="preserve"> </w:t>
      </w:r>
      <w:r w:rsidRPr="00AB6533">
        <w:t>6</w:t>
      </w:r>
      <w:r w:rsidR="00D5379A" w:rsidRPr="00AB6533">
        <w:t>7</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2A55AD49" w14:textId="77777777" w:rsidR="00582157" w:rsidRPr="00AB6533" w:rsidRDefault="009F657D" w:rsidP="005052EB">
      <w:pPr>
        <w:keepLines/>
        <w:numPr>
          <w:ilvl w:val="0"/>
          <w:numId w:val="15"/>
        </w:numPr>
        <w:kinsoku w:val="0"/>
        <w:overflowPunct w:val="0"/>
        <w:autoSpaceDE w:val="0"/>
        <w:autoSpaceDN w:val="0"/>
        <w:spacing w:after="160" w:line="276" w:lineRule="auto"/>
      </w:pPr>
      <w:r w:rsidRPr="00AB6533">
        <w:t>Kim YJ</w:t>
      </w:r>
      <w:r w:rsidR="002D7013" w:rsidRPr="00AB6533">
        <w:rPr>
          <w:vertAlign w:val="superscript"/>
        </w:rPr>
        <w:t>§</w:t>
      </w:r>
      <w:r w:rsidRPr="00AB6533">
        <w:t xml:space="preserve">, Bridwell KH, </w:t>
      </w:r>
      <w:r w:rsidR="00D107F3" w:rsidRPr="00AB6533">
        <w:rPr>
          <w:b/>
          <w:bCs/>
        </w:rPr>
        <w:t>Lenke LG</w:t>
      </w:r>
      <w:r w:rsidRPr="00AB6533">
        <w:t>, Cheh G</w:t>
      </w:r>
      <w:r w:rsidR="002D7013" w:rsidRPr="00AB6533">
        <w:rPr>
          <w:vertAlign w:val="superscript"/>
        </w:rPr>
        <w:t>§</w:t>
      </w:r>
      <w:r w:rsidRPr="00AB6533">
        <w:t>, Baldus C.</w:t>
      </w:r>
      <w:r w:rsidR="00C42EE8" w:rsidRPr="00AB6533">
        <w:t xml:space="preserve"> </w:t>
      </w:r>
      <w:r w:rsidRPr="00AB6533">
        <w:t>Results of lumbar pedicle subtraction osteotomies for fixed sagittal imbalance</w:t>
      </w:r>
      <w:r w:rsidR="008B70FA" w:rsidRPr="00AB6533">
        <w:t>:</w:t>
      </w:r>
      <w:r w:rsidR="00663570" w:rsidRPr="00AB6533">
        <w:t xml:space="preserve"> </w:t>
      </w:r>
      <w:r w:rsidR="003B054A" w:rsidRPr="00AB6533">
        <w:t>a</w:t>
      </w:r>
      <w:r w:rsidRPr="00AB6533">
        <w:t xml:space="preserve"> </w:t>
      </w:r>
      <w:r w:rsidR="00E85C68" w:rsidRPr="00AB6533">
        <w:t xml:space="preserve">5 year </w:t>
      </w:r>
      <w:r w:rsidRPr="00AB6533">
        <w:t>mi</w:t>
      </w:r>
      <w:r w:rsidR="00663570" w:rsidRPr="00AB6533">
        <w:t xml:space="preserve">nimum follow-up study. </w:t>
      </w:r>
      <w:r w:rsidR="000E6BF0" w:rsidRPr="00AB6533">
        <w:t>Podium presentation</w:t>
      </w:r>
      <w:r w:rsidR="00A9435D" w:rsidRPr="00AB6533">
        <w:t xml:space="preserve"> </w:t>
      </w:r>
      <w:r w:rsidRPr="00AB6533">
        <w:t>7</w:t>
      </w:r>
      <w:r w:rsidR="00F21F1F" w:rsidRPr="00AB6533">
        <w:t>3</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r w:rsidR="0087639C" w:rsidRPr="00AB6533">
        <w:rPr>
          <w:bCs/>
        </w:rPr>
        <w:t>.</w:t>
      </w:r>
      <w:r w:rsidR="00A35DBD" w:rsidRPr="00AB6533">
        <w:rPr>
          <w:bCs/>
        </w:rPr>
        <w:t xml:space="preserve"> </w:t>
      </w:r>
      <w:r w:rsidR="00A35DBD" w:rsidRPr="00AB6533">
        <w:rPr>
          <w:b/>
          <w:bCs/>
        </w:rPr>
        <w:t xml:space="preserve">Hibbs Award Nominee for Best Clinical </w:t>
      </w:r>
      <w:r w:rsidR="0098592D" w:rsidRPr="00AB6533">
        <w:rPr>
          <w:b/>
          <w:bCs/>
        </w:rPr>
        <w:t>Paper P</w:t>
      </w:r>
      <w:r w:rsidR="000E6BF0" w:rsidRPr="00AB6533">
        <w:rPr>
          <w:b/>
          <w:bCs/>
        </w:rPr>
        <w:t>resentation</w:t>
      </w:r>
    </w:p>
    <w:p w14:paraId="33E5A382"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Okubadejo GO</w:t>
      </w:r>
      <w:r w:rsidR="00C42EE8" w:rsidRPr="00AB6533">
        <w:rPr>
          <w:vertAlign w:val="superscript"/>
        </w:rPr>
        <w:t>‡</w:t>
      </w:r>
      <w:r w:rsidRPr="00AB6533">
        <w:t xml:space="preserve">, Bridwell KH, </w:t>
      </w:r>
      <w:r w:rsidR="00D107F3" w:rsidRPr="00AB6533">
        <w:rPr>
          <w:b/>
          <w:bCs/>
        </w:rPr>
        <w:t>Lenke LG</w:t>
      </w:r>
      <w:r w:rsidRPr="00AB6533">
        <w:t>, Buchowski JM*, Fang D, Baldus C.</w:t>
      </w:r>
      <w:r w:rsidR="00663570" w:rsidRPr="00AB6533">
        <w:t xml:space="preserve"> </w:t>
      </w:r>
      <w:r w:rsidRPr="00AB6533">
        <w:t>Aprotinin decreases blood loss in complex adult spinal deformity but increases the risk of acute renal failure.</w:t>
      </w:r>
      <w:r w:rsidR="00663570" w:rsidRPr="00AB6533">
        <w:t xml:space="preserve"> </w:t>
      </w:r>
      <w:r w:rsidR="000E6BF0" w:rsidRPr="00AB6533">
        <w:t>Podium presentation</w:t>
      </w:r>
      <w:r w:rsidR="00A9435D" w:rsidRPr="00AB6533">
        <w:t xml:space="preserve"> </w:t>
      </w:r>
      <w:r w:rsidRPr="00AB6533">
        <w:t>8</w:t>
      </w:r>
      <w:r w:rsidR="00F21F1F" w:rsidRPr="00AB6533">
        <w:t>5</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0BBE91D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Puno RM, </w:t>
      </w:r>
      <w:r w:rsidR="00D107F3" w:rsidRPr="00AB6533">
        <w:rPr>
          <w:b/>
          <w:bCs/>
        </w:rPr>
        <w:t>Lenke LG</w:t>
      </w:r>
      <w:r w:rsidRPr="00AB6533">
        <w:t xml:space="preserve">, Richards </w:t>
      </w:r>
      <w:r w:rsidR="00A35DBD" w:rsidRPr="00AB6533">
        <w:t xml:space="preserve">III </w:t>
      </w:r>
      <w:r w:rsidRPr="00AB6533">
        <w:t>BS, Sucato D, Emans J</w:t>
      </w:r>
      <w:r w:rsidR="00A35DBD" w:rsidRPr="00AB6533">
        <w:t>B</w:t>
      </w:r>
      <w:r w:rsidRPr="00AB6533">
        <w:t>, Erickson M</w:t>
      </w:r>
      <w:r w:rsidR="00A35DBD" w:rsidRPr="00AB6533">
        <w:t>A</w:t>
      </w:r>
      <w:r w:rsidRPr="00AB6533">
        <w:t>, Bridwell KH</w:t>
      </w:r>
      <w:r w:rsidR="00663570" w:rsidRPr="00AB6533">
        <w:t>.</w:t>
      </w:r>
      <w:r w:rsidRPr="00AB6533">
        <w:t xml:space="preserve"> Non-neurological complications following surgery for ad</w:t>
      </w:r>
      <w:r w:rsidR="00663570" w:rsidRPr="00AB6533">
        <w:t xml:space="preserve">olescent idiopathic scoliosis. </w:t>
      </w:r>
      <w:r w:rsidR="000E6BF0" w:rsidRPr="00AB6533">
        <w:t>Podium presentation</w:t>
      </w:r>
      <w:r w:rsidR="00A9435D" w:rsidRPr="00AB6533">
        <w:t xml:space="preserve"> </w:t>
      </w:r>
      <w:r w:rsidRPr="00AB6533">
        <w:t>8</w:t>
      </w:r>
      <w:r w:rsidR="00F21F1F" w:rsidRPr="00AB6533">
        <w:t>6</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p w14:paraId="28ED8FE4"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Cheh G</w:t>
      </w:r>
      <w:r w:rsidR="002D7013" w:rsidRPr="00AB6533">
        <w:rPr>
          <w:vertAlign w:val="superscript"/>
        </w:rPr>
        <w:t>§</w:t>
      </w:r>
      <w:r w:rsidRPr="00AB6533">
        <w:t xml:space="preserve">, </w:t>
      </w:r>
      <w:r w:rsidR="00D107F3" w:rsidRPr="00AB6533">
        <w:rPr>
          <w:b/>
          <w:bCs/>
        </w:rPr>
        <w:t>Lenke LG</w:t>
      </w:r>
      <w:r w:rsidRPr="00AB6533">
        <w:t>, Kim YJ</w:t>
      </w:r>
      <w:r w:rsidR="002D7013" w:rsidRPr="00AB6533">
        <w:rPr>
          <w:vertAlign w:val="superscript"/>
        </w:rPr>
        <w:t>§</w:t>
      </w:r>
      <w:r w:rsidRPr="00AB6533">
        <w:t>, Lehman Jr. RA*, Keeler K</w:t>
      </w:r>
      <w:r w:rsidR="00167FA8" w:rsidRPr="00AB6533">
        <w:rPr>
          <w:vertAlign w:val="superscript"/>
        </w:rPr>
        <w:t>‡</w:t>
      </w:r>
      <w:r w:rsidRPr="00AB6533">
        <w:t>, Bridwell KH.</w:t>
      </w:r>
      <w:r w:rsidR="00663570" w:rsidRPr="00AB6533">
        <w:t xml:space="preserve"> </w:t>
      </w:r>
      <w:r w:rsidRPr="00AB6533">
        <w:t xml:space="preserve">The reliability of preoperative supine radiographs to predict the amount of curve flexibility in adolescent idiopathic scoliosis. </w:t>
      </w:r>
      <w:r w:rsidR="000E6BF0" w:rsidRPr="00AB6533">
        <w:t>Podium presentation</w:t>
      </w:r>
      <w:r w:rsidR="00A9435D" w:rsidRPr="00AB6533">
        <w:t xml:space="preserve"> </w:t>
      </w:r>
      <w:r w:rsidRPr="00AB6533">
        <w:t>91</w:t>
      </w:r>
      <w:r w:rsidR="0098592D"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13-16, 2006.</w:t>
      </w:r>
    </w:p>
    <w:bookmarkEnd w:id="147"/>
    <w:bookmarkEnd w:id="148"/>
    <w:p w14:paraId="3CB5ECCE"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 xml:space="preserve">Angevine PD*, </w:t>
      </w:r>
      <w:r w:rsidR="00D107F3" w:rsidRPr="00AB6533">
        <w:rPr>
          <w:b/>
          <w:bCs/>
        </w:rPr>
        <w:t>Lenke LG</w:t>
      </w:r>
      <w:r w:rsidRPr="00AB6533">
        <w:t>, Stob</w:t>
      </w:r>
      <w:r w:rsidR="00663570" w:rsidRPr="00AB6533">
        <w:t xml:space="preserve">bs G, Bridwell KH. </w:t>
      </w:r>
      <w:r w:rsidRPr="00AB6533">
        <w:t>Cost-offset analysis of bone morphogenic protein-2 (rhBMP-2) in primary surgery for adult idiopathic scoliosis</w:t>
      </w:r>
      <w:r w:rsidR="00167FA8" w:rsidRPr="00AB6533">
        <w:t>:</w:t>
      </w:r>
      <w:r w:rsidR="00663570" w:rsidRPr="00AB6533">
        <w:t xml:space="preserve"> Is it worth it? </w:t>
      </w:r>
      <w:r w:rsidR="000E6BF0" w:rsidRPr="00AB6533">
        <w:t>Podium presentation</w:t>
      </w:r>
      <w:r w:rsidR="00A9435D" w:rsidRPr="00AB6533">
        <w:t xml:space="preserve"> </w:t>
      </w:r>
      <w:r w:rsidR="005B06CC" w:rsidRPr="00AB6533">
        <w:t>12</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2A4A5F8C" w14:textId="77777777" w:rsidR="000E1C9F" w:rsidRPr="00AB6533" w:rsidRDefault="000E1C9F"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rFonts w:eastAsia="Batang"/>
          <w:lang w:eastAsia="ja-JP"/>
        </w:rPr>
        <w:t xml:space="preserve">Bridwell KH, </w:t>
      </w:r>
      <w:r w:rsidR="00D107F3" w:rsidRPr="00AB6533">
        <w:rPr>
          <w:rFonts w:eastAsia="Batang"/>
          <w:b/>
          <w:bCs/>
          <w:lang w:eastAsia="ja-JP"/>
        </w:rPr>
        <w:t>Lenke LG</w:t>
      </w:r>
      <w:r w:rsidRPr="00AB6533">
        <w:rPr>
          <w:rFonts w:eastAsia="Batang"/>
          <w:lang w:eastAsia="ja-JP"/>
        </w:rPr>
        <w:t>, Rhim SC</w:t>
      </w:r>
      <w:r w:rsidRPr="00AB6533">
        <w:rPr>
          <w:vertAlign w:val="superscript"/>
        </w:rPr>
        <w:t>§</w:t>
      </w:r>
      <w:r w:rsidRPr="00AB6533">
        <w:rPr>
          <w:rFonts w:eastAsia="Batang"/>
          <w:lang w:eastAsia="ja-JP"/>
        </w:rPr>
        <w:t>, Kim YW</w:t>
      </w:r>
      <w:r w:rsidRPr="00AB6533">
        <w:rPr>
          <w:vertAlign w:val="superscript"/>
        </w:rPr>
        <w:t>§</w:t>
      </w:r>
      <w:r w:rsidR="00663570" w:rsidRPr="00AB6533">
        <w:t xml:space="preserve">. </w:t>
      </w:r>
      <w:r w:rsidRPr="00AB6533">
        <w:t>Thoracic kyphosis progression following long lumbar/lumbosacral fusions from the th</w:t>
      </w:r>
      <w:r w:rsidR="00663570" w:rsidRPr="00AB6533">
        <w:t xml:space="preserve">oracolumbar junction to L5-S1. </w:t>
      </w:r>
      <w:r w:rsidR="000E6BF0" w:rsidRPr="00AB6533">
        <w:t>Podium presentation</w:t>
      </w:r>
      <w:r w:rsidR="00A9435D" w:rsidRPr="00AB6533">
        <w:t xml:space="preserve"> </w:t>
      </w:r>
      <w:r w:rsidRPr="00AB6533">
        <w:t>22</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024046FE" w14:textId="77777777" w:rsidR="005B06CC" w:rsidRPr="00AB6533" w:rsidRDefault="005B06CC" w:rsidP="005052EB">
      <w:pPr>
        <w:keepLines/>
        <w:numPr>
          <w:ilvl w:val="0"/>
          <w:numId w:val="15"/>
        </w:numPr>
        <w:kinsoku w:val="0"/>
        <w:overflowPunct w:val="0"/>
        <w:autoSpaceDE w:val="0"/>
        <w:autoSpaceDN w:val="0"/>
        <w:spacing w:after="160" w:line="276" w:lineRule="auto"/>
      </w:pPr>
      <w:r w:rsidRPr="00AB6533">
        <w:t xml:space="preserve">Kuhns C*, </w:t>
      </w:r>
      <w:r w:rsidR="000E1C9F" w:rsidRPr="00AB6533">
        <w:t>Amor C</w:t>
      </w:r>
      <w:r w:rsidR="00C42EE8" w:rsidRPr="00AB6533">
        <w:rPr>
          <w:vertAlign w:val="superscript"/>
        </w:rPr>
        <w:t>¥</w:t>
      </w:r>
      <w:r w:rsidR="00D91D39" w:rsidRPr="00AB6533">
        <w:t xml:space="preserve">, Buchowski J*, Lehman </w:t>
      </w:r>
      <w:r w:rsidR="00282862" w:rsidRPr="00AB6533">
        <w:t xml:space="preserve">Jr. </w:t>
      </w:r>
      <w:r w:rsidR="00D91D39" w:rsidRPr="00AB6533">
        <w:t xml:space="preserve">R*, Edwards C*, </w:t>
      </w:r>
      <w:r w:rsidR="00D107F3" w:rsidRPr="00AB6533">
        <w:rPr>
          <w:b/>
          <w:bCs/>
        </w:rPr>
        <w:t>Lenke LG</w:t>
      </w:r>
      <w:r w:rsidR="00663570" w:rsidRPr="00AB6533">
        <w:t xml:space="preserve">, Bridwell K. </w:t>
      </w:r>
      <w:r w:rsidR="00D91D39" w:rsidRPr="00AB6533">
        <w:t>Thoracolumbar fusions stopping at L5</w:t>
      </w:r>
      <w:r w:rsidR="00167FA8" w:rsidRPr="00AB6533">
        <w:t>.</w:t>
      </w:r>
      <w:r w:rsidR="00663570" w:rsidRPr="00AB6533">
        <w:t xml:space="preserve"> </w:t>
      </w:r>
      <w:r w:rsidR="00282862" w:rsidRPr="00AB6533">
        <w:t>F</w:t>
      </w:r>
      <w:r w:rsidR="00D91D39" w:rsidRPr="00AB6533">
        <w:t>ate of the L5-S1 disc wi</w:t>
      </w:r>
      <w:r w:rsidR="00663570" w:rsidRPr="00AB6533">
        <w:t xml:space="preserve">th a minimum 5-year follow-up. </w:t>
      </w:r>
      <w:r w:rsidR="000E6BF0" w:rsidRPr="00AB6533">
        <w:t>Podium presentation</w:t>
      </w:r>
      <w:r w:rsidR="00A9435D" w:rsidRPr="00AB6533">
        <w:t xml:space="preserve"> </w:t>
      </w:r>
      <w:r w:rsidR="00D91D39" w:rsidRPr="00AB6533">
        <w:t>24</w:t>
      </w:r>
      <w:r w:rsidR="0098592D" w:rsidRPr="00AB6533">
        <w:t>.</w:t>
      </w:r>
      <w:r w:rsidR="00D91D39" w:rsidRPr="00AB6533">
        <w:t xml:space="preserve"> North American </w:t>
      </w:r>
      <w:r w:rsidR="0038418A" w:rsidRPr="00AB6533">
        <w:rPr>
          <w:iCs/>
        </w:rPr>
        <w:t>Spine</w:t>
      </w:r>
      <w:r w:rsidR="00D91D39" w:rsidRPr="00AB6533">
        <w:t xml:space="preserve"> Society 21</w:t>
      </w:r>
      <w:r w:rsidR="00D91D39" w:rsidRPr="00AB6533">
        <w:rPr>
          <w:vertAlign w:val="superscript"/>
        </w:rPr>
        <w:t>st</w:t>
      </w:r>
      <w:r w:rsidR="00D91D39" w:rsidRPr="00AB6533">
        <w:t xml:space="preserve"> Annual Meeting, Seattle, </w:t>
      </w:r>
      <w:r w:rsidR="00663570" w:rsidRPr="00AB6533">
        <w:t>WA</w:t>
      </w:r>
      <w:r w:rsidR="00D91D39" w:rsidRPr="00AB6533">
        <w:t>, September 26-30, 2006.</w:t>
      </w:r>
    </w:p>
    <w:p w14:paraId="76F03C89" w14:textId="77777777" w:rsidR="00EC4AC8" w:rsidRPr="00AB6533" w:rsidRDefault="00EC4AC8" w:rsidP="005052EB">
      <w:pPr>
        <w:keepLines/>
        <w:numPr>
          <w:ilvl w:val="0"/>
          <w:numId w:val="15"/>
        </w:numPr>
        <w:kinsoku w:val="0"/>
        <w:overflowPunct w:val="0"/>
        <w:autoSpaceDE w:val="0"/>
        <w:autoSpaceDN w:val="0"/>
        <w:spacing w:after="160" w:line="276" w:lineRule="auto"/>
      </w:pPr>
      <w:r w:rsidRPr="00AB6533">
        <w:t>Lehman Jr. R*, Kim YJ</w:t>
      </w:r>
      <w:r w:rsidR="00053CFF" w:rsidRPr="00AB6533">
        <w:rPr>
          <w:vertAlign w:val="superscript"/>
        </w:rPr>
        <w:t>§</w:t>
      </w:r>
      <w:r w:rsidRPr="00AB6533">
        <w:t xml:space="preserve">, </w:t>
      </w:r>
      <w:r w:rsidR="00D107F3" w:rsidRPr="00AB6533">
        <w:rPr>
          <w:b/>
          <w:bCs/>
        </w:rPr>
        <w:t>Lenke LG</w:t>
      </w:r>
      <w:r w:rsidRPr="00AB6533">
        <w:t>, Cheh G</w:t>
      </w:r>
      <w:r w:rsidR="00053CFF" w:rsidRPr="00AB6533">
        <w:rPr>
          <w:vertAlign w:val="superscript"/>
        </w:rPr>
        <w:t>§</w:t>
      </w:r>
      <w:r w:rsidRPr="00AB6533">
        <w:t>, Kuhns C*, Buchowski J*, Keeler K</w:t>
      </w:r>
      <w:r w:rsidR="00C42EE8" w:rsidRPr="00AB6533">
        <w:rPr>
          <w:vertAlign w:val="superscript"/>
        </w:rPr>
        <w:t>‡</w:t>
      </w:r>
      <w:r w:rsidR="00663570" w:rsidRPr="00AB6533">
        <w:t>.</w:t>
      </w:r>
      <w:r w:rsidRPr="00AB6533">
        <w:t xml:space="preserve"> Evaluation of safety and efficacy of pedicle screw placement </w:t>
      </w:r>
      <w:r w:rsidR="00454855" w:rsidRPr="00AB6533">
        <w:t>evaluate</w:t>
      </w:r>
      <w:r w:rsidR="00663570" w:rsidRPr="00AB6533">
        <w:t>d by computed tomography (CT): 8-year review.</w:t>
      </w:r>
      <w:r w:rsidR="00454855" w:rsidRPr="00AB6533">
        <w:t xml:space="preserve"> </w:t>
      </w:r>
      <w:r w:rsidR="000E6BF0" w:rsidRPr="00AB6533">
        <w:t>Podium presentation</w:t>
      </w:r>
      <w:r w:rsidR="00A9435D" w:rsidRPr="00AB6533">
        <w:t xml:space="preserve"> </w:t>
      </w:r>
      <w:r w:rsidR="00454855" w:rsidRPr="00AB6533">
        <w:t>25</w:t>
      </w:r>
      <w:r w:rsidR="0098592D" w:rsidRPr="00AB6533">
        <w:t>.</w:t>
      </w:r>
      <w:r w:rsidR="00454855" w:rsidRPr="00AB6533">
        <w:t xml:space="preserve"> North American </w:t>
      </w:r>
      <w:r w:rsidR="0038418A" w:rsidRPr="00AB6533">
        <w:rPr>
          <w:iCs/>
        </w:rPr>
        <w:t>Spine</w:t>
      </w:r>
      <w:r w:rsidR="00454855" w:rsidRPr="00AB6533">
        <w:t xml:space="preserve"> Society 21</w:t>
      </w:r>
      <w:r w:rsidR="00454855" w:rsidRPr="00AB6533">
        <w:rPr>
          <w:vertAlign w:val="superscript"/>
        </w:rPr>
        <w:t>st</w:t>
      </w:r>
      <w:r w:rsidR="00454855" w:rsidRPr="00AB6533">
        <w:t xml:space="preserve"> Annual Meeting, Seattle, </w:t>
      </w:r>
      <w:r w:rsidR="00663570" w:rsidRPr="00AB6533">
        <w:t>WA</w:t>
      </w:r>
      <w:r w:rsidR="00454855" w:rsidRPr="00AB6533">
        <w:t>, September 26-30, 2006.</w:t>
      </w:r>
    </w:p>
    <w:p w14:paraId="794F51CC" w14:textId="77777777" w:rsidR="008944E4" w:rsidRPr="00AB6533" w:rsidRDefault="00D21D2E" w:rsidP="005052EB">
      <w:pPr>
        <w:keepLines/>
        <w:numPr>
          <w:ilvl w:val="0"/>
          <w:numId w:val="15"/>
        </w:numPr>
        <w:kinsoku w:val="0"/>
        <w:overflowPunct w:val="0"/>
        <w:autoSpaceDE w:val="0"/>
        <w:autoSpaceDN w:val="0"/>
        <w:spacing w:after="160" w:line="276" w:lineRule="auto"/>
      </w:pPr>
      <w:r w:rsidRPr="00AB6533">
        <w:t xml:space="preserve">Buchowski J*, Kuhns C*, Lehman Jr. R*, </w:t>
      </w:r>
      <w:r w:rsidR="004516AE" w:rsidRPr="00AB6533">
        <w:t>Kim Y</w:t>
      </w:r>
      <w:r w:rsidR="004516AE" w:rsidRPr="00AB6533">
        <w:rPr>
          <w:vertAlign w:val="superscript"/>
        </w:rPr>
        <w:t>§</w:t>
      </w:r>
      <w:r w:rsidR="004516AE" w:rsidRPr="00AB6533">
        <w:t xml:space="preserve">, </w:t>
      </w:r>
      <w:r w:rsidRPr="00AB6533">
        <w:rPr>
          <w:b/>
          <w:bCs/>
        </w:rPr>
        <w:t>Lenke L</w:t>
      </w:r>
      <w:r w:rsidR="00663570" w:rsidRPr="00AB6533">
        <w:t xml:space="preserve">, Bridwell K. </w:t>
      </w:r>
      <w:r w:rsidRPr="00AB6533">
        <w:t>Neurologic complications of pedicle subtraction osteotomy</w:t>
      </w:r>
      <w:r w:rsidR="0073280D" w:rsidRPr="00AB6533">
        <w:t>:</w:t>
      </w:r>
      <w:r w:rsidR="00663570" w:rsidRPr="00AB6533">
        <w:t xml:space="preserve"> </w:t>
      </w:r>
      <w:r w:rsidR="003B054A" w:rsidRPr="00AB6533">
        <w:t>a</w:t>
      </w:r>
      <w:r w:rsidR="00663570" w:rsidRPr="00AB6533">
        <w:t xml:space="preserve"> ten-year review.</w:t>
      </w:r>
      <w:r w:rsidRPr="00AB6533">
        <w:t xml:space="preserve"> </w:t>
      </w:r>
      <w:r w:rsidR="000E6BF0" w:rsidRPr="00AB6533">
        <w:t>Podium presentation</w:t>
      </w:r>
      <w:r w:rsidR="00A9435D" w:rsidRPr="00AB6533">
        <w:t xml:space="preserve"> </w:t>
      </w:r>
      <w:r w:rsidRPr="00AB6533">
        <w:t>64</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730203F4" w14:textId="77777777" w:rsidR="008F15FC" w:rsidRPr="00AB6533" w:rsidRDefault="008F15FC" w:rsidP="005052EB">
      <w:pPr>
        <w:keepLines/>
        <w:numPr>
          <w:ilvl w:val="0"/>
          <w:numId w:val="15"/>
        </w:numPr>
        <w:kinsoku w:val="0"/>
        <w:overflowPunct w:val="0"/>
        <w:autoSpaceDE w:val="0"/>
        <w:autoSpaceDN w:val="0"/>
        <w:spacing w:after="160" w:line="276" w:lineRule="auto"/>
      </w:pPr>
      <w:r w:rsidRPr="00AB6533">
        <w:t>Lonner B, Scharf C, Newton P, O’Brien M</w:t>
      </w:r>
      <w:r w:rsidR="00996FCF" w:rsidRPr="00AB6533">
        <w:t>*</w:t>
      </w:r>
      <w:r w:rsidRPr="00AB6533">
        <w:t xml:space="preserve">, Sponseller P, Betz RR, </w:t>
      </w:r>
      <w:r w:rsidRPr="00AB6533">
        <w:rPr>
          <w:b/>
          <w:bCs/>
        </w:rPr>
        <w:t>Lenke L</w:t>
      </w:r>
      <w:r w:rsidRPr="00AB6533">
        <w:t>, Crawford A, Letko L, Low</w:t>
      </w:r>
      <w:r w:rsidR="00663570" w:rsidRPr="00AB6533">
        <w:t xml:space="preserve">e T, Shufflebarger H, Harms J. </w:t>
      </w:r>
      <w:r w:rsidRPr="00AB6533">
        <w:t>Operative management of Scheuermann</w:t>
      </w:r>
      <w:r w:rsidR="00663570" w:rsidRPr="00AB6533">
        <w:t xml:space="preserve">’s kyphosis in 78 patients. </w:t>
      </w:r>
      <w:r w:rsidR="000E6BF0" w:rsidRPr="00AB6533">
        <w:t>Podium presentation</w:t>
      </w:r>
      <w:r w:rsidR="00A9435D" w:rsidRPr="00AB6533">
        <w:t xml:space="preserve"> </w:t>
      </w:r>
      <w:r w:rsidRPr="00AB6533">
        <w:t>133</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2F5EA9CB" w14:textId="77777777" w:rsidR="000423A8" w:rsidRPr="00AB6533" w:rsidRDefault="000423A8" w:rsidP="005052EB">
      <w:pPr>
        <w:keepLines/>
        <w:numPr>
          <w:ilvl w:val="0"/>
          <w:numId w:val="15"/>
        </w:numPr>
        <w:kinsoku w:val="0"/>
        <w:overflowPunct w:val="0"/>
        <w:autoSpaceDE w:val="0"/>
        <w:autoSpaceDN w:val="0"/>
        <w:spacing w:after="160" w:line="276" w:lineRule="auto"/>
      </w:pPr>
      <w:r w:rsidRPr="00AB6533">
        <w:t>Cheh G</w:t>
      </w:r>
      <w:r w:rsidR="00996FCF" w:rsidRPr="00AB6533">
        <w:rPr>
          <w:vertAlign w:val="superscript"/>
        </w:rPr>
        <w:t>§</w:t>
      </w:r>
      <w:r w:rsidRPr="00AB6533">
        <w:t xml:space="preserve">, </w:t>
      </w:r>
      <w:r w:rsidRPr="00AB6533">
        <w:rPr>
          <w:b/>
          <w:bCs/>
        </w:rPr>
        <w:t>Lenke L</w:t>
      </w:r>
      <w:r w:rsidRPr="00AB6533">
        <w:t>, Kim Y</w:t>
      </w:r>
      <w:r w:rsidR="00996FCF" w:rsidRPr="00AB6533">
        <w:rPr>
          <w:vertAlign w:val="superscript"/>
        </w:rPr>
        <w:t>§</w:t>
      </w:r>
      <w:r w:rsidRPr="00AB6533">
        <w:t>, Lehman R*, Daubs M</w:t>
      </w:r>
      <w:r w:rsidR="000646C4" w:rsidRPr="00AB6533">
        <w:t>^</w:t>
      </w:r>
      <w:r w:rsidRPr="00AB6533">
        <w:t>, Nunley R</w:t>
      </w:r>
      <w:r w:rsidR="0061044C" w:rsidRPr="00AB6533">
        <w:rPr>
          <w:vertAlign w:val="superscript"/>
        </w:rPr>
        <w:t>‡</w:t>
      </w:r>
      <w:r w:rsidR="00663570" w:rsidRPr="00AB6533">
        <w:t xml:space="preserve">, Bridwell K. </w:t>
      </w:r>
      <w:r w:rsidRPr="00AB6533">
        <w:t xml:space="preserve">Use of </w:t>
      </w:r>
      <w:r w:rsidR="00EF1B01" w:rsidRPr="00AB6533">
        <w:t xml:space="preserve">a </w:t>
      </w:r>
      <w:r w:rsidRPr="00AB6533">
        <w:t>supine radiograph to accurately predict structural curve in operative ad</w:t>
      </w:r>
      <w:r w:rsidR="00663570" w:rsidRPr="00AB6533">
        <w:t xml:space="preserve">olescent idiopathic scoliosis. </w:t>
      </w:r>
      <w:r w:rsidR="000E6BF0" w:rsidRPr="00AB6533">
        <w:t>Podium presentation</w:t>
      </w:r>
      <w:r w:rsidR="00A9435D" w:rsidRPr="00AB6533">
        <w:t xml:space="preserve"> </w:t>
      </w:r>
      <w:r w:rsidRPr="00AB6533">
        <w:t>134</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5DA497DA" w14:textId="77777777" w:rsidR="005273A2" w:rsidRPr="00AB6533" w:rsidRDefault="005273A2" w:rsidP="005052EB">
      <w:pPr>
        <w:keepLines/>
        <w:numPr>
          <w:ilvl w:val="0"/>
          <w:numId w:val="15"/>
        </w:numPr>
        <w:kinsoku w:val="0"/>
        <w:overflowPunct w:val="0"/>
        <w:autoSpaceDE w:val="0"/>
        <w:autoSpaceDN w:val="0"/>
        <w:spacing w:after="160" w:line="276" w:lineRule="auto"/>
      </w:pPr>
      <w:r w:rsidRPr="00AB6533">
        <w:t xml:space="preserve">Puno R, </w:t>
      </w:r>
      <w:r w:rsidRPr="00AB6533">
        <w:rPr>
          <w:b/>
          <w:bCs/>
        </w:rPr>
        <w:t>Lenke L</w:t>
      </w:r>
      <w:r w:rsidRPr="00AB6533">
        <w:t xml:space="preserve">, Richards </w:t>
      </w:r>
      <w:r w:rsidR="00D266F0" w:rsidRPr="00AB6533">
        <w:t>B</w:t>
      </w:r>
      <w:r w:rsidRPr="00AB6533">
        <w:t>S</w:t>
      </w:r>
      <w:r w:rsidR="002E0812" w:rsidRPr="00AB6533">
        <w:t>, Sucato D, Emans J, Erickson M</w:t>
      </w:r>
      <w:r w:rsidR="00663570" w:rsidRPr="00AB6533">
        <w:t>.</w:t>
      </w:r>
      <w:r w:rsidRPr="00AB6533">
        <w:t xml:space="preserve"> Non-neurologic complications following surgery for ad</w:t>
      </w:r>
      <w:r w:rsidR="00663570" w:rsidRPr="00AB6533">
        <w:t xml:space="preserve">olescent idiopathic scoliosis. </w:t>
      </w:r>
      <w:r w:rsidR="000E6BF0" w:rsidRPr="00AB6533">
        <w:t>Podium presentation</w:t>
      </w:r>
      <w:r w:rsidR="00A9435D" w:rsidRPr="00AB6533">
        <w:t xml:space="preserve"> </w:t>
      </w:r>
      <w:r w:rsidRPr="00AB6533">
        <w:t>158</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0E626E80" w14:textId="77777777" w:rsidR="002E0812" w:rsidRPr="00AB6533" w:rsidRDefault="002E0812" w:rsidP="005052EB">
      <w:pPr>
        <w:keepLines/>
        <w:numPr>
          <w:ilvl w:val="0"/>
          <w:numId w:val="15"/>
        </w:numPr>
        <w:kinsoku w:val="0"/>
        <w:overflowPunct w:val="0"/>
        <w:autoSpaceDE w:val="0"/>
        <w:autoSpaceDN w:val="0"/>
        <w:spacing w:after="160" w:line="276" w:lineRule="auto"/>
      </w:pPr>
      <w:r w:rsidRPr="00AB6533">
        <w:t>Buchowski J*, Lehman Jr. R*, Kuhns C*, Bridwell KH</w:t>
      </w:r>
      <w:r w:rsidR="0046031F" w:rsidRPr="00AB6533">
        <w:t xml:space="preserve">, </w:t>
      </w:r>
      <w:r w:rsidR="00D107F3" w:rsidRPr="00AB6533">
        <w:rPr>
          <w:b/>
          <w:bCs/>
        </w:rPr>
        <w:t>Lenke LG</w:t>
      </w:r>
      <w:r w:rsidR="00663570" w:rsidRPr="00AB6533">
        <w:t xml:space="preserve">. </w:t>
      </w:r>
      <w:r w:rsidRPr="00AB6533">
        <w:t>Infections in spinal deformity surgery</w:t>
      </w:r>
      <w:r w:rsidR="0046031F" w:rsidRPr="00AB6533">
        <w:t>:</w:t>
      </w:r>
      <w:r w:rsidRPr="00AB6533">
        <w:t xml:space="preserve"> </w:t>
      </w:r>
      <w:r w:rsidR="000C2EEA" w:rsidRPr="00AB6533">
        <w:t>a</w:t>
      </w:r>
      <w:r w:rsidR="00663570" w:rsidRPr="00AB6533">
        <w:t xml:space="preserve"> fifteen-year review. </w:t>
      </w:r>
      <w:r w:rsidR="000E6BF0" w:rsidRPr="00AB6533">
        <w:t>Podium presentation</w:t>
      </w:r>
      <w:r w:rsidR="00A9435D" w:rsidRPr="00AB6533">
        <w:t xml:space="preserve"> </w:t>
      </w:r>
      <w:r w:rsidRPr="00AB6533">
        <w:t>159</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7135D1FB"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Cheh G</w:t>
      </w:r>
      <w:r w:rsidR="009229F5" w:rsidRPr="00AB6533">
        <w:rPr>
          <w:vertAlign w:val="superscript"/>
        </w:rPr>
        <w:t>§</w:t>
      </w:r>
      <w:r w:rsidRPr="00AB6533">
        <w:t xml:space="preserve">, Bridwell K, </w:t>
      </w:r>
      <w:r w:rsidRPr="00AB6533">
        <w:rPr>
          <w:b/>
          <w:bCs/>
        </w:rPr>
        <w:t>Lenke L</w:t>
      </w:r>
      <w:r w:rsidRPr="00AB6533">
        <w:t>, Kim Y</w:t>
      </w:r>
      <w:r w:rsidR="009229F5" w:rsidRPr="00AB6533">
        <w:rPr>
          <w:vertAlign w:val="superscript"/>
        </w:rPr>
        <w:t>§</w:t>
      </w:r>
      <w:r w:rsidRPr="00AB6533">
        <w:t>, Daubs M</w:t>
      </w:r>
      <w:r w:rsidR="000646C4" w:rsidRPr="00AB6533">
        <w:t>^</w:t>
      </w:r>
      <w:r w:rsidR="00663570" w:rsidRPr="00AB6533">
        <w:t xml:space="preserve">, Baldus C. </w:t>
      </w:r>
      <w:r w:rsidRPr="00AB6533">
        <w:t>Adjacent segment degeneration following lumbar/thoracolumbar fusion with pedicle screw instrumentation</w:t>
      </w:r>
      <w:r w:rsidR="00BD3381" w:rsidRPr="00AB6533">
        <w:t>:</w:t>
      </w:r>
      <w:r w:rsidR="00663570" w:rsidRPr="00AB6533">
        <w:t xml:space="preserve"> </w:t>
      </w:r>
      <w:r w:rsidRPr="00AB6533">
        <w:t>A minimu</w:t>
      </w:r>
      <w:r w:rsidR="00663570" w:rsidRPr="00AB6533">
        <w:t xml:space="preserve">m 5 year follow-up. </w:t>
      </w:r>
      <w:r w:rsidR="000E6BF0" w:rsidRPr="00AB6533">
        <w:t>Podium presentation</w:t>
      </w:r>
      <w:r w:rsidR="00A9435D" w:rsidRPr="00AB6533">
        <w:t xml:space="preserve"> </w:t>
      </w:r>
      <w:r w:rsidR="0046031F" w:rsidRPr="00AB6533">
        <w:t>160</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38C56DD7" w14:textId="77777777" w:rsidR="009F657D" w:rsidRPr="00AB6533" w:rsidRDefault="009F657D" w:rsidP="005052EB">
      <w:pPr>
        <w:keepLines/>
        <w:numPr>
          <w:ilvl w:val="0"/>
          <w:numId w:val="15"/>
        </w:numPr>
        <w:kinsoku w:val="0"/>
        <w:overflowPunct w:val="0"/>
        <w:autoSpaceDE w:val="0"/>
        <w:autoSpaceDN w:val="0"/>
        <w:spacing w:after="160" w:line="276" w:lineRule="auto"/>
      </w:pPr>
      <w:r w:rsidRPr="00AB6533">
        <w:t>Kim Y</w:t>
      </w:r>
      <w:r w:rsidR="009229F5" w:rsidRPr="00AB6533">
        <w:rPr>
          <w:vertAlign w:val="superscript"/>
        </w:rPr>
        <w:t>§</w:t>
      </w:r>
      <w:r w:rsidRPr="00AB6533">
        <w:t xml:space="preserve">, Bridwell K, </w:t>
      </w:r>
      <w:r w:rsidRPr="00AB6533">
        <w:rPr>
          <w:b/>
          <w:bCs/>
        </w:rPr>
        <w:t>Lenke L</w:t>
      </w:r>
      <w:r w:rsidRPr="00AB6533">
        <w:t>, Cheh G</w:t>
      </w:r>
      <w:r w:rsidR="009229F5" w:rsidRPr="00AB6533">
        <w:rPr>
          <w:vertAlign w:val="superscript"/>
        </w:rPr>
        <w:t>§</w:t>
      </w:r>
      <w:r w:rsidR="00663570" w:rsidRPr="00AB6533">
        <w:t xml:space="preserve">. </w:t>
      </w:r>
      <w:r w:rsidRPr="00AB6533">
        <w:t>Long-term results of lumbar pedicle subtraction osteotomies for fixed sagittal imbalance</w:t>
      </w:r>
      <w:r w:rsidR="00BD3381" w:rsidRPr="00AB6533">
        <w:t>:</w:t>
      </w:r>
      <w:r w:rsidR="00663570" w:rsidRPr="00AB6533">
        <w:t xml:space="preserve"> </w:t>
      </w:r>
      <w:r w:rsidRPr="00AB6533">
        <w:t>A m</w:t>
      </w:r>
      <w:r w:rsidR="00663570" w:rsidRPr="00AB6533">
        <w:t xml:space="preserve">inimum 5 year follow-up study. </w:t>
      </w:r>
      <w:r w:rsidR="000E6BF0" w:rsidRPr="00AB6533">
        <w:t>Podium presentation</w:t>
      </w:r>
      <w:r w:rsidR="00A9435D" w:rsidRPr="00AB6533">
        <w:t xml:space="preserve"> </w:t>
      </w:r>
      <w:r w:rsidR="00BD3381" w:rsidRPr="00AB6533">
        <w:t>161</w:t>
      </w:r>
      <w:r w:rsidR="0098592D" w:rsidRPr="00AB6533">
        <w:t>.</w:t>
      </w:r>
      <w:r w:rsidRPr="00AB6533">
        <w:t xml:space="preserve"> North American </w:t>
      </w:r>
      <w:r w:rsidR="0038418A" w:rsidRPr="00AB6533">
        <w:rPr>
          <w:iCs/>
        </w:rPr>
        <w:t>Spine</w:t>
      </w:r>
      <w:r w:rsidRPr="00AB6533">
        <w:t xml:space="preserve"> Society 21</w:t>
      </w:r>
      <w:r w:rsidRPr="00AB6533">
        <w:rPr>
          <w:vertAlign w:val="superscript"/>
        </w:rPr>
        <w:t>st</w:t>
      </w:r>
      <w:r w:rsidRPr="00AB6533">
        <w:t xml:space="preserve"> Annual Meeting, Seattle, </w:t>
      </w:r>
      <w:r w:rsidR="00663570" w:rsidRPr="00AB6533">
        <w:t>WA</w:t>
      </w:r>
      <w:r w:rsidRPr="00AB6533">
        <w:t>, September 26-30, 2006.</w:t>
      </w:r>
    </w:p>
    <w:p w14:paraId="09139B10" w14:textId="77777777" w:rsidR="004427EB" w:rsidRPr="00AB6533" w:rsidRDefault="004427EB" w:rsidP="005052EB">
      <w:pPr>
        <w:keepLines/>
        <w:numPr>
          <w:ilvl w:val="0"/>
          <w:numId w:val="15"/>
        </w:numPr>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w:t>
      </w:r>
      <w:r w:rsidRPr="00AB6533">
        <w:t>, Kim Y</w:t>
      </w:r>
      <w:r w:rsidRPr="00AB6533">
        <w:rPr>
          <w:vertAlign w:val="superscript"/>
        </w:rPr>
        <w:t>§</w:t>
      </w:r>
      <w:r w:rsidRPr="00AB6533">
        <w:t>, Daubs M</w:t>
      </w:r>
      <w:r w:rsidR="000646C4" w:rsidRPr="00AB6533">
        <w:t>^</w:t>
      </w:r>
      <w:r w:rsidRPr="00AB6533">
        <w:t>, Padberg A, S</w:t>
      </w:r>
      <w:r w:rsidR="00663570" w:rsidRPr="00AB6533">
        <w:t xml:space="preserve">tobbs G. </w:t>
      </w:r>
      <w:r w:rsidRPr="00AB6533">
        <w:t xml:space="preserve">Loss of spinal cord monitoring signals in children during thoracic </w:t>
      </w:r>
      <w:bookmarkStart w:id="153" w:name="OLE_LINK39"/>
      <w:bookmarkStart w:id="154" w:name="OLE_LINK40"/>
      <w:r w:rsidRPr="00AB6533">
        <w:t>kyphosis co</w:t>
      </w:r>
      <w:bookmarkEnd w:id="153"/>
      <w:bookmarkEnd w:id="154"/>
      <w:r w:rsidRPr="00AB6533">
        <w:t>rrection with spinal osteotomy</w:t>
      </w:r>
      <w:r w:rsidR="00167FA8" w:rsidRPr="00AB6533">
        <w:t>.</w:t>
      </w:r>
      <w:r w:rsidR="00663570" w:rsidRPr="00AB6533">
        <w:t xml:space="preserve"> </w:t>
      </w:r>
      <w:r w:rsidRPr="00AB6533">
        <w:t>Why does it</w:t>
      </w:r>
      <w:r w:rsidR="00663570" w:rsidRPr="00AB6533">
        <w:t xml:space="preserve"> occur and what should you do? </w:t>
      </w:r>
      <w:r w:rsidR="000E6BF0" w:rsidRPr="00AB6533">
        <w:t>Podium presentation</w:t>
      </w:r>
      <w:r w:rsidR="00A9435D" w:rsidRPr="00AB6533">
        <w:t xml:space="preserve"> </w:t>
      </w:r>
      <w:r w:rsidRPr="00AB6533">
        <w:t>50</w:t>
      </w:r>
      <w:r w:rsidR="0098592D" w:rsidRPr="00AB6533">
        <w:t>.</w:t>
      </w:r>
      <w:r w:rsidRPr="00AB6533">
        <w:t xml:space="preserve"> </w:t>
      </w:r>
      <w:r w:rsidR="0038418A" w:rsidRPr="00AB6533">
        <w:rPr>
          <w:iCs/>
        </w:rPr>
        <w:t>Spine</w:t>
      </w:r>
      <w:r w:rsidRPr="00AB6533">
        <w:t xml:space="preserve"> Society of Europe 15</w:t>
      </w:r>
      <w:r w:rsidRPr="00AB6533">
        <w:rPr>
          <w:vertAlign w:val="superscript"/>
        </w:rPr>
        <w:t>th</w:t>
      </w:r>
      <w:r w:rsidRPr="00AB6533">
        <w:t xml:space="preserve"> Annual Meeting, Istanbul, Turkey, October 25-28, 2006.</w:t>
      </w:r>
    </w:p>
    <w:p w14:paraId="50307301" w14:textId="77777777" w:rsidR="001F0FFC" w:rsidRPr="00AB6533" w:rsidRDefault="001F0FFC" w:rsidP="005052EB">
      <w:pPr>
        <w:keepLines/>
        <w:numPr>
          <w:ilvl w:val="0"/>
          <w:numId w:val="15"/>
        </w:numPr>
        <w:kinsoku w:val="0"/>
        <w:overflowPunct w:val="0"/>
        <w:autoSpaceDE w:val="0"/>
        <w:autoSpaceDN w:val="0"/>
        <w:spacing w:after="160" w:line="276" w:lineRule="auto"/>
      </w:pPr>
      <w:r w:rsidRPr="00AB6533">
        <w:t>Kim YB</w:t>
      </w:r>
      <w:r w:rsidRPr="00AB6533">
        <w:rPr>
          <w:vertAlign w:val="superscript"/>
        </w:rPr>
        <w:t>§</w:t>
      </w:r>
      <w:r w:rsidRPr="00AB6533">
        <w:t xml:space="preserve">, </w:t>
      </w:r>
      <w:r w:rsidR="00D107F3" w:rsidRPr="00AB6533">
        <w:rPr>
          <w:b/>
          <w:bCs/>
        </w:rPr>
        <w:t>Lenke LG</w:t>
      </w:r>
      <w:r w:rsidRPr="00AB6533">
        <w:t>, Kim YJ</w:t>
      </w:r>
      <w:r w:rsidRPr="00AB6533">
        <w:rPr>
          <w:vertAlign w:val="superscript"/>
        </w:rPr>
        <w:t>§</w:t>
      </w:r>
      <w:r w:rsidRPr="00AB6533">
        <w:t>, Kim YW</w:t>
      </w:r>
      <w:r w:rsidRPr="00AB6533">
        <w:rPr>
          <w:vertAlign w:val="superscript"/>
        </w:rPr>
        <w:t>§</w:t>
      </w:r>
      <w:r w:rsidR="00663570" w:rsidRPr="00AB6533">
        <w:t xml:space="preserve">, Bridwell KH, Stobbs G. </w:t>
      </w:r>
      <w:r w:rsidRPr="00AB6533">
        <w:t xml:space="preserve">Surgical treatment of adult lumbar scoliosis – </w:t>
      </w:r>
      <w:r w:rsidR="0061044C" w:rsidRPr="00AB6533">
        <w:t>I</w:t>
      </w:r>
      <w:r w:rsidRPr="00AB6533">
        <w:t>s anterior apical</w:t>
      </w:r>
      <w:r w:rsidR="00663570" w:rsidRPr="00AB6533">
        <w:t xml:space="preserve"> release and fusion necessary? </w:t>
      </w:r>
      <w:r w:rsidR="000E6BF0" w:rsidRPr="00AB6533">
        <w:t>Podium presentation</w:t>
      </w:r>
      <w:r w:rsidR="00A9435D" w:rsidRPr="00AB6533">
        <w:t xml:space="preserve"> </w:t>
      </w:r>
      <w:r w:rsidRPr="00AB6533">
        <w:t>67</w:t>
      </w:r>
      <w:r w:rsidR="0098592D" w:rsidRPr="00AB6533">
        <w:t>.</w:t>
      </w:r>
      <w:r w:rsidRPr="00AB6533">
        <w:t xml:space="preserve"> </w:t>
      </w:r>
      <w:r w:rsidR="0038418A" w:rsidRPr="00AB6533">
        <w:rPr>
          <w:iCs/>
        </w:rPr>
        <w:t>Spine</w:t>
      </w:r>
      <w:r w:rsidRPr="00AB6533">
        <w:t xml:space="preserve"> Society of Europe 15</w:t>
      </w:r>
      <w:r w:rsidRPr="00AB6533">
        <w:rPr>
          <w:vertAlign w:val="superscript"/>
        </w:rPr>
        <w:t>th</w:t>
      </w:r>
      <w:r w:rsidRPr="00AB6533">
        <w:t xml:space="preserve"> Annual Meeting, Istanbul, Turkey, October 25-28, 2006.</w:t>
      </w:r>
    </w:p>
    <w:p w14:paraId="6DB8BE0F" w14:textId="77777777" w:rsidR="001F0FFC" w:rsidRPr="00AB6533" w:rsidRDefault="001F0FFC" w:rsidP="005052EB">
      <w:pPr>
        <w:keepLines/>
        <w:numPr>
          <w:ilvl w:val="0"/>
          <w:numId w:val="15"/>
        </w:numPr>
        <w:kinsoku w:val="0"/>
        <w:overflowPunct w:val="0"/>
        <w:autoSpaceDE w:val="0"/>
        <w:autoSpaceDN w:val="0"/>
        <w:spacing w:after="160" w:line="276" w:lineRule="auto"/>
      </w:pPr>
      <w:r w:rsidRPr="00AB6533">
        <w:t xml:space="preserve">Lehman Jr. RA*, </w:t>
      </w:r>
      <w:r w:rsidR="00D107F3" w:rsidRPr="00AB6533">
        <w:rPr>
          <w:b/>
          <w:bCs/>
        </w:rPr>
        <w:t>Lenke LG</w:t>
      </w:r>
      <w:r w:rsidRPr="00AB6533">
        <w:t>, Keeler KA</w:t>
      </w:r>
      <w:r w:rsidR="0061044C" w:rsidRPr="00AB6533">
        <w:rPr>
          <w:vertAlign w:val="superscript"/>
        </w:rPr>
        <w:t>‡</w:t>
      </w:r>
      <w:r w:rsidRPr="00AB6533">
        <w:t>, Kim YJ</w:t>
      </w:r>
      <w:r w:rsidRPr="00AB6533">
        <w:rPr>
          <w:vertAlign w:val="superscript"/>
        </w:rPr>
        <w:t>§</w:t>
      </w:r>
      <w:r w:rsidRPr="00AB6533">
        <w:t>, Buchowski JM*, Cheh G</w:t>
      </w:r>
      <w:r w:rsidRPr="00AB6533">
        <w:rPr>
          <w:vertAlign w:val="superscript"/>
        </w:rPr>
        <w:t>§</w:t>
      </w:r>
      <w:r w:rsidR="00663570" w:rsidRPr="00AB6533">
        <w:t xml:space="preserve">, Kuhns CA*, Bridwell KH. </w:t>
      </w:r>
      <w:r w:rsidRPr="00AB6533">
        <w:t>Operative treatment of adolescent idiopathic scoliosis with posterior pedicle screw-only constructs</w:t>
      </w:r>
      <w:r w:rsidR="00167FA8" w:rsidRPr="00AB6533">
        <w:t>:</w:t>
      </w:r>
      <w:r w:rsidRPr="00AB6533">
        <w:t xml:space="preserve"> Minimum </w:t>
      </w:r>
      <w:r w:rsidR="00663570" w:rsidRPr="00AB6533">
        <w:t xml:space="preserve">3-year follow-up of 103 cases. </w:t>
      </w:r>
      <w:r w:rsidR="000E6BF0" w:rsidRPr="00AB6533">
        <w:t>Podium presentation</w:t>
      </w:r>
      <w:r w:rsidR="00A9435D" w:rsidRPr="00AB6533">
        <w:t xml:space="preserve"> </w:t>
      </w:r>
      <w:r w:rsidRPr="00AB6533">
        <w:t>69</w:t>
      </w:r>
      <w:r w:rsidR="0098592D" w:rsidRPr="00AB6533">
        <w:t>.</w:t>
      </w:r>
      <w:r w:rsidRPr="00AB6533">
        <w:t xml:space="preserve"> </w:t>
      </w:r>
      <w:r w:rsidR="0038418A" w:rsidRPr="00AB6533">
        <w:rPr>
          <w:iCs/>
        </w:rPr>
        <w:t>Spine</w:t>
      </w:r>
      <w:r w:rsidRPr="00AB6533">
        <w:t xml:space="preserve"> Society of Europe 15</w:t>
      </w:r>
      <w:r w:rsidRPr="00AB6533">
        <w:rPr>
          <w:vertAlign w:val="superscript"/>
        </w:rPr>
        <w:t>th</w:t>
      </w:r>
      <w:r w:rsidRPr="00AB6533">
        <w:t xml:space="preserve"> Annual Meeting, Istanbul, Turkey, October 25-28, 2006.</w:t>
      </w:r>
    </w:p>
    <w:p w14:paraId="63603757" w14:textId="77777777" w:rsidR="0095527F" w:rsidRPr="00AB6533" w:rsidRDefault="0095527F" w:rsidP="005052EB">
      <w:pPr>
        <w:keepLines/>
        <w:numPr>
          <w:ilvl w:val="0"/>
          <w:numId w:val="15"/>
        </w:numPr>
        <w:kinsoku w:val="0"/>
        <w:overflowPunct w:val="0"/>
        <w:autoSpaceDE w:val="0"/>
        <w:autoSpaceDN w:val="0"/>
        <w:spacing w:after="160" w:line="276" w:lineRule="auto"/>
      </w:pPr>
      <w:r w:rsidRPr="00AB6533">
        <w:t>Daubs MD</w:t>
      </w:r>
      <w:r w:rsidR="000646C4" w:rsidRPr="00AB6533">
        <w:t>^</w:t>
      </w:r>
      <w:r w:rsidRPr="00AB6533">
        <w:t xml:space="preserve">, </w:t>
      </w:r>
      <w:r w:rsidR="00D107F3" w:rsidRPr="00AB6533">
        <w:rPr>
          <w:b/>
          <w:bCs/>
        </w:rPr>
        <w:t>Lenke LG</w:t>
      </w:r>
      <w:r w:rsidRPr="00AB6533">
        <w:t>, Cheh G</w:t>
      </w:r>
      <w:r w:rsidR="006039EA" w:rsidRPr="00AB6533">
        <w:rPr>
          <w:vertAlign w:val="superscript"/>
        </w:rPr>
        <w:t>§</w:t>
      </w:r>
      <w:r w:rsidR="00663570" w:rsidRPr="00AB6533">
        <w:t xml:space="preserve">, Stobbs G, Bridwell KH. </w:t>
      </w:r>
      <w:r w:rsidRPr="00AB6533">
        <w:t>Adult spinal deformity surgery</w:t>
      </w:r>
      <w:r w:rsidR="002161E4" w:rsidRPr="00AB6533">
        <w:t>:</w:t>
      </w:r>
      <w:r w:rsidR="00663570" w:rsidRPr="00AB6533">
        <w:t xml:space="preserve"> </w:t>
      </w:r>
      <w:r w:rsidRPr="00AB6533">
        <w:t>Complications and out</w:t>
      </w:r>
      <w:r w:rsidR="00663570" w:rsidRPr="00AB6533">
        <w:t xml:space="preserve">comes in patients over age 60. </w:t>
      </w:r>
      <w:r w:rsidR="000E6BF0" w:rsidRPr="00AB6533">
        <w:t>Podium presentation</w:t>
      </w:r>
      <w:r w:rsidR="00A9435D" w:rsidRPr="00AB6533">
        <w:t xml:space="preserve"> </w:t>
      </w:r>
      <w:r w:rsidR="001B4A8E" w:rsidRPr="00AB6533">
        <w:t>75</w:t>
      </w:r>
      <w:r w:rsidR="0098592D" w:rsidRPr="00AB6533">
        <w:t>.</w:t>
      </w:r>
      <w:r w:rsidR="001B4A8E" w:rsidRPr="00AB6533">
        <w:t xml:space="preserve"> </w:t>
      </w:r>
      <w:r w:rsidR="0038418A" w:rsidRPr="00AB6533">
        <w:rPr>
          <w:iCs/>
        </w:rPr>
        <w:t>Spine</w:t>
      </w:r>
      <w:r w:rsidR="001B4A8E" w:rsidRPr="00AB6533">
        <w:t xml:space="preserve"> Society of Europe</w:t>
      </w:r>
      <w:r w:rsidR="007E6243" w:rsidRPr="00AB6533">
        <w:t xml:space="preserve"> 15</w:t>
      </w:r>
      <w:r w:rsidR="007E6243" w:rsidRPr="00AB6533">
        <w:rPr>
          <w:vertAlign w:val="superscript"/>
        </w:rPr>
        <w:t>th</w:t>
      </w:r>
      <w:r w:rsidR="007E6243" w:rsidRPr="00AB6533">
        <w:t xml:space="preserve"> Annual Meeting, Istanbul, Turkey, October 25-28, 2006.</w:t>
      </w:r>
    </w:p>
    <w:p w14:paraId="7D37E20A" w14:textId="77777777" w:rsidR="00155A71" w:rsidRPr="00AB6533" w:rsidRDefault="00960A8E" w:rsidP="005052EB">
      <w:pPr>
        <w:keepLines/>
        <w:numPr>
          <w:ilvl w:val="0"/>
          <w:numId w:val="15"/>
        </w:numPr>
        <w:kinsoku w:val="0"/>
        <w:overflowPunct w:val="0"/>
        <w:autoSpaceDE w:val="0"/>
        <w:autoSpaceDN w:val="0"/>
        <w:spacing w:after="160" w:line="276" w:lineRule="auto"/>
      </w:pPr>
      <w:r w:rsidRPr="00AB6533">
        <w:t xml:space="preserve">Puno RM, </w:t>
      </w:r>
      <w:r w:rsidR="00D107F3" w:rsidRPr="00AB6533">
        <w:rPr>
          <w:b/>
          <w:bCs/>
        </w:rPr>
        <w:t>Lenke LG</w:t>
      </w:r>
      <w:r w:rsidRPr="00AB6533">
        <w:t>, Richards III BS, Sucato DJ, Emans JB, Erickson MA</w:t>
      </w:r>
      <w:r w:rsidR="00663570" w:rsidRPr="00AB6533">
        <w:t>.</w:t>
      </w:r>
      <w:r w:rsidR="00155A71" w:rsidRPr="00AB6533">
        <w:t xml:space="preserve"> Non-neurological complications following surgery for a</w:t>
      </w:r>
      <w:r w:rsidR="00663570" w:rsidRPr="00AB6533">
        <w:t>dolescent idiopathic scoliosis.</w:t>
      </w:r>
      <w:r w:rsidR="00155A71" w:rsidRPr="00AB6533">
        <w:t xml:space="preserve"> </w:t>
      </w:r>
      <w:r w:rsidR="000E6BF0" w:rsidRPr="00AB6533">
        <w:t>Podium presentation</w:t>
      </w:r>
      <w:r w:rsidR="00A9435D" w:rsidRPr="00AB6533">
        <w:t xml:space="preserve"> </w:t>
      </w:r>
      <w:r w:rsidR="00155A71" w:rsidRPr="00AB6533">
        <w:t>106</w:t>
      </w:r>
      <w:r w:rsidR="0098592D" w:rsidRPr="00AB6533">
        <w:t>.</w:t>
      </w:r>
      <w:r w:rsidR="00155A71" w:rsidRPr="00AB6533">
        <w:t xml:space="preserve"> American Academy of Orthopaedic Surgeons 74</w:t>
      </w:r>
      <w:r w:rsidR="00155A71" w:rsidRPr="00AB6533">
        <w:rPr>
          <w:vertAlign w:val="superscript"/>
        </w:rPr>
        <w:t>th</w:t>
      </w:r>
      <w:r w:rsidR="00155A71" w:rsidRPr="00AB6533">
        <w:t xml:space="preserve"> Annual Meeting, San Diego, </w:t>
      </w:r>
      <w:r w:rsidR="009B0A53" w:rsidRPr="00AB6533">
        <w:t>CA</w:t>
      </w:r>
      <w:r w:rsidR="00155A71" w:rsidRPr="00AB6533">
        <w:t>, February 14-18, 2007.</w:t>
      </w:r>
    </w:p>
    <w:p w14:paraId="63E786E0" w14:textId="77777777" w:rsidR="00617930" w:rsidRPr="00AB6533" w:rsidRDefault="006A295D" w:rsidP="005052EB">
      <w:pPr>
        <w:keepLines/>
        <w:numPr>
          <w:ilvl w:val="0"/>
          <w:numId w:val="15"/>
        </w:numPr>
        <w:kinsoku w:val="0"/>
        <w:overflowPunct w:val="0"/>
        <w:autoSpaceDE w:val="0"/>
        <w:autoSpaceDN w:val="0"/>
        <w:spacing w:after="160" w:line="276" w:lineRule="auto"/>
      </w:pPr>
      <w:r w:rsidRPr="00AB6533">
        <w:t>Daubs MD</w:t>
      </w:r>
      <w:r w:rsidR="000646C4" w:rsidRPr="00AB6533">
        <w:t>^</w:t>
      </w:r>
      <w:r w:rsidRPr="00AB6533">
        <w:t xml:space="preserve">, </w:t>
      </w:r>
      <w:r w:rsidR="00D107F3" w:rsidRPr="00AB6533">
        <w:rPr>
          <w:b/>
          <w:bCs/>
        </w:rPr>
        <w:t>Lenke LG</w:t>
      </w:r>
      <w:r w:rsidRPr="00AB6533">
        <w:t>, Cheh G</w:t>
      </w:r>
      <w:r w:rsidRPr="00AB6533">
        <w:rPr>
          <w:vertAlign w:val="superscript"/>
        </w:rPr>
        <w:t>§</w:t>
      </w:r>
      <w:r w:rsidRPr="00AB6533">
        <w:t xml:space="preserve">, Stobbs G, Bridwell KH. </w:t>
      </w:r>
      <w:r w:rsidR="00617930" w:rsidRPr="00AB6533">
        <w:t xml:space="preserve">Adult spinal deformity surgery: Complications and outcomes in patients over </w:t>
      </w:r>
      <w:r w:rsidR="00856C56" w:rsidRPr="00AB6533">
        <w:t>a</w:t>
      </w:r>
      <w:r w:rsidR="00663570" w:rsidRPr="00AB6533">
        <w:t xml:space="preserve">ge 60. </w:t>
      </w:r>
      <w:r w:rsidR="000E6BF0" w:rsidRPr="00AB6533">
        <w:t>Podium presentation</w:t>
      </w:r>
      <w:r w:rsidR="00A9435D" w:rsidRPr="00AB6533">
        <w:t xml:space="preserve"> </w:t>
      </w:r>
      <w:r w:rsidR="0098592D" w:rsidRPr="00AB6533">
        <w:t>108.</w:t>
      </w:r>
      <w:r w:rsidR="00617930" w:rsidRPr="00AB6533">
        <w:t xml:space="preserve"> American Academy of Orthopaedic Surgeons 74</w:t>
      </w:r>
      <w:r w:rsidR="00617930" w:rsidRPr="00AB6533">
        <w:rPr>
          <w:vertAlign w:val="superscript"/>
        </w:rPr>
        <w:t>th</w:t>
      </w:r>
      <w:r w:rsidR="00617930" w:rsidRPr="00AB6533">
        <w:t xml:space="preserve"> Annual Meeting, San Diego, </w:t>
      </w:r>
      <w:r w:rsidR="009B0A53" w:rsidRPr="00AB6533">
        <w:t>CA</w:t>
      </w:r>
      <w:r w:rsidR="00617930" w:rsidRPr="00AB6533">
        <w:t>, February 14-18, 2007.</w:t>
      </w:r>
    </w:p>
    <w:p w14:paraId="442E3949" w14:textId="77777777" w:rsidR="00155A71" w:rsidRPr="00AB6533" w:rsidRDefault="00626ED7"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00D107F3" w:rsidRPr="00AB6533">
        <w:rPr>
          <w:b/>
          <w:bCs/>
        </w:rPr>
        <w:t>Lenke LG</w:t>
      </w:r>
      <w:r w:rsidR="00155A71" w:rsidRPr="00AB6533">
        <w:t xml:space="preserve">, </w:t>
      </w:r>
      <w:r w:rsidRPr="00AB6533">
        <w:t>Cheh G</w:t>
      </w:r>
      <w:r w:rsidRPr="00AB6533">
        <w:rPr>
          <w:vertAlign w:val="superscript"/>
        </w:rPr>
        <w:t>§</w:t>
      </w:r>
      <w:r w:rsidR="00663570" w:rsidRPr="00AB6533">
        <w:t xml:space="preserve">. </w:t>
      </w:r>
      <w:r w:rsidR="00155A71" w:rsidRPr="00AB6533">
        <w:t xml:space="preserve">Results of </w:t>
      </w:r>
      <w:r w:rsidR="00261504" w:rsidRPr="00AB6533">
        <w:t>l</w:t>
      </w:r>
      <w:r w:rsidR="00155A71" w:rsidRPr="00AB6533">
        <w:t xml:space="preserve">umbar PSO for </w:t>
      </w:r>
      <w:r w:rsidR="00261504" w:rsidRPr="00AB6533">
        <w:t>f</w:t>
      </w:r>
      <w:r w:rsidR="00155A71" w:rsidRPr="00AB6533">
        <w:t xml:space="preserve">ixed </w:t>
      </w:r>
      <w:r w:rsidR="00261504" w:rsidRPr="00AB6533">
        <w:t>s</w:t>
      </w:r>
      <w:r w:rsidR="00155A71" w:rsidRPr="00AB6533">
        <w:t xml:space="preserve">agittal </w:t>
      </w:r>
      <w:r w:rsidR="00261504" w:rsidRPr="00AB6533">
        <w:t>i</w:t>
      </w:r>
      <w:r w:rsidR="00155A71" w:rsidRPr="00AB6533">
        <w:t>mbalance: A mi</w:t>
      </w:r>
      <w:r w:rsidR="00663570" w:rsidRPr="00AB6533">
        <w:t xml:space="preserve">nimum 5 years follow-up study. </w:t>
      </w:r>
      <w:r w:rsidR="000E6BF0" w:rsidRPr="00AB6533">
        <w:t>Podium presentation</w:t>
      </w:r>
      <w:r w:rsidR="00A9435D" w:rsidRPr="00AB6533">
        <w:t xml:space="preserve"> </w:t>
      </w:r>
      <w:r w:rsidR="00155A71" w:rsidRPr="00AB6533">
        <w:t>112</w:t>
      </w:r>
      <w:r w:rsidR="0098592D" w:rsidRPr="00AB6533">
        <w:t>.</w:t>
      </w:r>
      <w:r w:rsidR="00155A71" w:rsidRPr="00AB6533">
        <w:t xml:space="preserve"> American Academy of Orthopaedic Surgeons 74</w:t>
      </w:r>
      <w:r w:rsidR="00155A71" w:rsidRPr="00AB6533">
        <w:rPr>
          <w:vertAlign w:val="superscript"/>
        </w:rPr>
        <w:t>th</w:t>
      </w:r>
      <w:r w:rsidR="00155A71" w:rsidRPr="00AB6533">
        <w:t xml:space="preserve"> Annual Meeting, San Diego, </w:t>
      </w:r>
      <w:r w:rsidR="009B0A53" w:rsidRPr="00AB6533">
        <w:t>CA</w:t>
      </w:r>
      <w:r w:rsidR="00155A71" w:rsidRPr="00AB6533">
        <w:t>, February 14-18, 2007.</w:t>
      </w:r>
    </w:p>
    <w:p w14:paraId="3C586D4D" w14:textId="77777777" w:rsidR="00261504" w:rsidRPr="00AB6533" w:rsidRDefault="00AA08F0" w:rsidP="005052EB">
      <w:pPr>
        <w:keepLines/>
        <w:numPr>
          <w:ilvl w:val="0"/>
          <w:numId w:val="15"/>
        </w:numPr>
        <w:kinsoku w:val="0"/>
        <w:overflowPunct w:val="0"/>
        <w:autoSpaceDE w:val="0"/>
        <w:autoSpaceDN w:val="0"/>
        <w:spacing w:after="160" w:line="276" w:lineRule="auto"/>
      </w:pPr>
      <w:r w:rsidRPr="00AB6533">
        <w:t>Kim YJ</w:t>
      </w:r>
      <w:r w:rsidR="00211FE8" w:rsidRPr="00AB6533">
        <w:rPr>
          <w:vertAlign w:val="superscript"/>
        </w:rPr>
        <w:t>§</w:t>
      </w:r>
      <w:r w:rsidRPr="00AB6533">
        <w:t xml:space="preserve">, Bridwell KH, </w:t>
      </w:r>
      <w:r w:rsidR="003A725B" w:rsidRPr="00AB6533">
        <w:t>Cheh G</w:t>
      </w:r>
      <w:r w:rsidR="003A725B" w:rsidRPr="00AB6533">
        <w:rPr>
          <w:vertAlign w:val="superscript"/>
        </w:rPr>
        <w:t>§</w:t>
      </w:r>
      <w:r w:rsidR="003A725B" w:rsidRPr="00AB6533">
        <w:t xml:space="preserve">, </w:t>
      </w:r>
      <w:r w:rsidR="00D107F3" w:rsidRPr="00AB6533">
        <w:rPr>
          <w:b/>
          <w:bCs/>
        </w:rPr>
        <w:t>Lenke LG</w:t>
      </w:r>
      <w:r w:rsidR="00663570" w:rsidRPr="00AB6533">
        <w:t xml:space="preserve">. </w:t>
      </w:r>
      <w:r w:rsidR="00261504" w:rsidRPr="00AB6533">
        <w:t xml:space="preserve">Proximal </w:t>
      </w:r>
      <w:r w:rsidR="00211FE8" w:rsidRPr="00AB6533">
        <w:t>j</w:t>
      </w:r>
      <w:r w:rsidR="00261504" w:rsidRPr="00AB6533">
        <w:t xml:space="preserve">unctional </w:t>
      </w:r>
      <w:r w:rsidR="00211FE8" w:rsidRPr="00AB6533">
        <w:t>k</w:t>
      </w:r>
      <w:r w:rsidR="00261504" w:rsidRPr="00AB6533">
        <w:t xml:space="preserve">yphosis in </w:t>
      </w:r>
      <w:r w:rsidR="00211FE8" w:rsidRPr="00AB6533">
        <w:t>a</w:t>
      </w:r>
      <w:r w:rsidR="00261504" w:rsidRPr="00AB6533">
        <w:t xml:space="preserve">dult </w:t>
      </w:r>
      <w:r w:rsidR="00211FE8" w:rsidRPr="00AB6533">
        <w:t>s</w:t>
      </w:r>
      <w:r w:rsidR="00261504" w:rsidRPr="00AB6533">
        <w:t xml:space="preserve">pine </w:t>
      </w:r>
      <w:r w:rsidR="00211FE8" w:rsidRPr="00AB6533">
        <w:t>f</w:t>
      </w:r>
      <w:r w:rsidR="00261504" w:rsidRPr="00AB6533">
        <w:t xml:space="preserve">ollowing </w:t>
      </w:r>
      <w:r w:rsidR="00211FE8" w:rsidRPr="00AB6533">
        <w:t>p</w:t>
      </w:r>
      <w:r w:rsidR="00261504" w:rsidRPr="00AB6533">
        <w:t xml:space="preserve">osterior </w:t>
      </w:r>
      <w:r w:rsidR="00211FE8" w:rsidRPr="00AB6533">
        <w:t>s</w:t>
      </w:r>
      <w:r w:rsidR="00261504" w:rsidRPr="00AB6533">
        <w:t xml:space="preserve">pinal </w:t>
      </w:r>
      <w:r w:rsidR="00211FE8" w:rsidRPr="00AB6533">
        <w:t>f</w:t>
      </w:r>
      <w:r w:rsidR="00261504" w:rsidRPr="00AB6533">
        <w:t xml:space="preserve">usion: </w:t>
      </w:r>
      <w:r w:rsidR="003B054A" w:rsidRPr="00AB6533">
        <w:t>m</w:t>
      </w:r>
      <w:r w:rsidR="00663570" w:rsidRPr="00AB6533">
        <w:t xml:space="preserve">inimum 5-Year </w:t>
      </w:r>
      <w:r w:rsidR="007B0724" w:rsidRPr="00AB6533">
        <w:t>follow up</w:t>
      </w:r>
      <w:r w:rsidR="00663570" w:rsidRPr="00AB6533">
        <w:t xml:space="preserve">. </w:t>
      </w:r>
      <w:r w:rsidR="000E6BF0" w:rsidRPr="00AB6533">
        <w:t>Podium presentation</w:t>
      </w:r>
      <w:r w:rsidR="00A9435D" w:rsidRPr="00AB6533">
        <w:t xml:space="preserve"> </w:t>
      </w:r>
      <w:r w:rsidR="00261504" w:rsidRPr="00AB6533">
        <w:t>114</w:t>
      </w:r>
      <w:r w:rsidR="0098592D" w:rsidRPr="00AB6533">
        <w:t>.</w:t>
      </w:r>
      <w:r w:rsidR="00261504" w:rsidRPr="00AB6533">
        <w:t xml:space="preserve"> American Academy of Orthopaedic Surgeons 74</w:t>
      </w:r>
      <w:r w:rsidR="00261504" w:rsidRPr="00AB6533">
        <w:rPr>
          <w:vertAlign w:val="superscript"/>
        </w:rPr>
        <w:t>th</w:t>
      </w:r>
      <w:r w:rsidR="00261504" w:rsidRPr="00AB6533">
        <w:t xml:space="preserve"> Annual Meeting, San Diego, </w:t>
      </w:r>
      <w:r w:rsidR="009B0A53" w:rsidRPr="00AB6533">
        <w:t>CA</w:t>
      </w:r>
      <w:r w:rsidR="00261504" w:rsidRPr="00AB6533">
        <w:t>, February 14-18, 2007.</w:t>
      </w:r>
    </w:p>
    <w:p w14:paraId="2765FD43" w14:textId="77777777" w:rsidR="002A5736" w:rsidRPr="00AB6533" w:rsidRDefault="00E573C6" w:rsidP="005052EB">
      <w:pPr>
        <w:keepLines/>
        <w:numPr>
          <w:ilvl w:val="0"/>
          <w:numId w:val="15"/>
        </w:numPr>
        <w:kinsoku w:val="0"/>
        <w:overflowPunct w:val="0"/>
        <w:autoSpaceDE w:val="0"/>
        <w:autoSpaceDN w:val="0"/>
        <w:spacing w:after="160" w:line="276" w:lineRule="auto"/>
      </w:pPr>
      <w:r w:rsidRPr="00AB6533">
        <w:t xml:space="preserve">Lehman R*, </w:t>
      </w:r>
      <w:r w:rsidR="00D107F3" w:rsidRPr="00AB6533">
        <w:rPr>
          <w:b/>
          <w:bCs/>
        </w:rPr>
        <w:t>Lenke LG</w:t>
      </w:r>
      <w:r w:rsidRPr="00AB6533">
        <w:t>, Keeler KA</w:t>
      </w:r>
      <w:r w:rsidR="0061044C" w:rsidRPr="00AB6533">
        <w:rPr>
          <w:vertAlign w:val="superscript"/>
        </w:rPr>
        <w:t>‡</w:t>
      </w:r>
      <w:r w:rsidRPr="00AB6533">
        <w:t>, Kim YJ</w:t>
      </w:r>
      <w:r w:rsidR="00211FE8" w:rsidRPr="00AB6533">
        <w:rPr>
          <w:vertAlign w:val="superscript"/>
        </w:rPr>
        <w:t>§</w:t>
      </w:r>
      <w:r w:rsidRPr="00AB6533">
        <w:t xml:space="preserve">, </w:t>
      </w:r>
      <w:r w:rsidR="00E13D84" w:rsidRPr="00AB6533">
        <w:t>Cheh G</w:t>
      </w:r>
      <w:r w:rsidR="00E13D84" w:rsidRPr="00AB6533">
        <w:rPr>
          <w:vertAlign w:val="superscript"/>
        </w:rPr>
        <w:t>§</w:t>
      </w:r>
      <w:r w:rsidR="00E13D84" w:rsidRPr="00AB6533">
        <w:t xml:space="preserve">, </w:t>
      </w:r>
      <w:r w:rsidRPr="00AB6533">
        <w:t>Kuhns C*, Buchowski J</w:t>
      </w:r>
      <w:r w:rsidR="00211FE8" w:rsidRPr="00AB6533">
        <w:t>*</w:t>
      </w:r>
      <w:r w:rsidR="00663570" w:rsidRPr="00AB6533">
        <w:t>, Bridwell KH.</w:t>
      </w:r>
      <w:r w:rsidRPr="00AB6533">
        <w:t xml:space="preserve"> </w:t>
      </w:r>
      <w:r w:rsidR="00E13D84" w:rsidRPr="00AB6533">
        <w:t>Surgical</w:t>
      </w:r>
      <w:r w:rsidRPr="00AB6533">
        <w:t xml:space="preserve"> treatment of </w:t>
      </w:r>
      <w:r w:rsidR="00E13D84" w:rsidRPr="00AB6533">
        <w:t xml:space="preserve">AIS </w:t>
      </w:r>
      <w:r w:rsidRPr="00AB6533">
        <w:t>with posterior pedicle screw-only construct</w:t>
      </w:r>
      <w:r w:rsidR="00CA120A" w:rsidRPr="00AB6533">
        <w:t>s</w:t>
      </w:r>
      <w:r w:rsidR="00E13D84" w:rsidRPr="00AB6533">
        <w:t xml:space="preserve">-Min 3yr </w:t>
      </w:r>
      <w:r w:rsidR="007B0724" w:rsidRPr="00AB6533">
        <w:t>follow up</w:t>
      </w:r>
      <w:r w:rsidRPr="00AB6533">
        <w:t xml:space="preserve"> </w:t>
      </w:r>
      <w:r w:rsidR="000E6BF0" w:rsidRPr="00AB6533">
        <w:t>Podium presentation</w:t>
      </w:r>
      <w:r w:rsidR="00A9435D" w:rsidRPr="00AB6533">
        <w:t xml:space="preserve"> </w:t>
      </w:r>
      <w:r w:rsidR="0054535E" w:rsidRPr="00AB6533">
        <w:t>117</w:t>
      </w:r>
      <w:r w:rsidR="0098592D" w:rsidRPr="00AB6533">
        <w:t>.</w:t>
      </w:r>
      <w:r w:rsidRPr="00AB6533">
        <w:t xml:space="preserve"> American Academy of Orthopaedic Surgeons 74</w:t>
      </w:r>
      <w:r w:rsidRPr="00AB6533">
        <w:rPr>
          <w:vertAlign w:val="superscript"/>
        </w:rPr>
        <w:t>th</w:t>
      </w:r>
      <w:r w:rsidRPr="00AB6533">
        <w:t xml:space="preserve"> Annual Meeting, San Diego, </w:t>
      </w:r>
      <w:r w:rsidR="009B0A53" w:rsidRPr="00AB6533">
        <w:t>CA</w:t>
      </w:r>
      <w:r w:rsidRPr="00AB6533">
        <w:t>, February 14-18, 2007.</w:t>
      </w:r>
    </w:p>
    <w:p w14:paraId="0EB1C876" w14:textId="77777777" w:rsidR="00261504" w:rsidRPr="00AB6533" w:rsidRDefault="00261504" w:rsidP="005052EB">
      <w:pPr>
        <w:keepLines/>
        <w:numPr>
          <w:ilvl w:val="0"/>
          <w:numId w:val="15"/>
        </w:numPr>
        <w:kinsoku w:val="0"/>
        <w:overflowPunct w:val="0"/>
        <w:autoSpaceDE w:val="0"/>
        <w:autoSpaceDN w:val="0"/>
        <w:spacing w:after="160" w:line="276" w:lineRule="auto"/>
      </w:pPr>
      <w:r w:rsidRPr="00AB6533">
        <w:t>Kim Y</w:t>
      </w:r>
      <w:r w:rsidR="007B0724" w:rsidRPr="00AB6533">
        <w:t>W</w:t>
      </w:r>
      <w:r w:rsidR="00211FE8" w:rsidRPr="00AB6533">
        <w:rPr>
          <w:vertAlign w:val="superscript"/>
        </w:rPr>
        <w:t>§</w:t>
      </w:r>
      <w:r w:rsidRPr="00AB6533">
        <w:t xml:space="preserve">, Bridwell KH, </w:t>
      </w:r>
      <w:r w:rsidR="00D107F3" w:rsidRPr="00AB6533">
        <w:rPr>
          <w:b/>
          <w:bCs/>
        </w:rPr>
        <w:t>Lenke LG</w:t>
      </w:r>
      <w:r w:rsidRPr="00AB6533">
        <w:t xml:space="preserve">, </w:t>
      </w:r>
      <w:r w:rsidR="0045245B" w:rsidRPr="00AB6533">
        <w:t>Kim Y</w:t>
      </w:r>
      <w:r w:rsidR="007B0724" w:rsidRPr="00AB6533">
        <w:t>J</w:t>
      </w:r>
      <w:r w:rsidR="0045245B" w:rsidRPr="00AB6533">
        <w:rPr>
          <w:vertAlign w:val="superscript"/>
        </w:rPr>
        <w:t>§</w:t>
      </w:r>
      <w:r w:rsidR="00663570" w:rsidRPr="00AB6533">
        <w:t xml:space="preserve">. </w:t>
      </w:r>
      <w:r w:rsidRPr="00AB6533">
        <w:t>Is the T9, T11, or L1 proximal level the more stable after lumba</w:t>
      </w:r>
      <w:r w:rsidR="00663570" w:rsidRPr="00AB6533">
        <w:t>r instrumented fusion to L5-S1?</w:t>
      </w:r>
      <w:r w:rsidRPr="00AB6533">
        <w:t xml:space="preserve"> </w:t>
      </w:r>
      <w:r w:rsidR="000E6BF0" w:rsidRPr="00AB6533">
        <w:t>Podium presentation</w:t>
      </w:r>
      <w:r w:rsidR="00A9435D" w:rsidRPr="00AB6533">
        <w:t xml:space="preserve"> </w:t>
      </w:r>
      <w:r w:rsidRPr="00AB6533">
        <w:t>119</w:t>
      </w:r>
      <w:r w:rsidR="0098592D" w:rsidRPr="00AB6533">
        <w:t>.</w:t>
      </w:r>
      <w:r w:rsidRPr="00AB6533">
        <w:t xml:space="preserve"> American Academy of Orthopaedic Surgeons 74</w:t>
      </w:r>
      <w:r w:rsidRPr="00AB6533">
        <w:rPr>
          <w:vertAlign w:val="superscript"/>
        </w:rPr>
        <w:t>th</w:t>
      </w:r>
      <w:r w:rsidRPr="00AB6533">
        <w:t xml:space="preserve"> Annual Meeting, San Diego, </w:t>
      </w:r>
      <w:r w:rsidR="009B0A53" w:rsidRPr="00AB6533">
        <w:t>CA</w:t>
      </w:r>
      <w:r w:rsidRPr="00AB6533">
        <w:t>, February 14-18, 2007.</w:t>
      </w:r>
    </w:p>
    <w:p w14:paraId="55641788" w14:textId="77777777" w:rsidR="00BF0F1D" w:rsidRPr="00AB6533" w:rsidRDefault="00DE3631" w:rsidP="005052EB">
      <w:pPr>
        <w:keepLines/>
        <w:numPr>
          <w:ilvl w:val="0"/>
          <w:numId w:val="15"/>
        </w:numPr>
        <w:kinsoku w:val="0"/>
        <w:overflowPunct w:val="0"/>
        <w:autoSpaceDE w:val="0"/>
        <w:autoSpaceDN w:val="0"/>
        <w:spacing w:after="160" w:line="276" w:lineRule="auto"/>
      </w:pPr>
      <w:r w:rsidRPr="00AB6533">
        <w:rPr>
          <w:b/>
          <w:bCs/>
        </w:rPr>
        <w:t>Lenke LG</w:t>
      </w:r>
      <w:r w:rsidRPr="00AB6533">
        <w:t xml:space="preserve">, </w:t>
      </w:r>
      <w:r w:rsidR="00230F18" w:rsidRPr="00AB6533">
        <w:t>Watanabe K</w:t>
      </w:r>
      <w:r w:rsidR="00211FE8" w:rsidRPr="00AB6533">
        <w:rPr>
          <w:vertAlign w:val="superscript"/>
        </w:rPr>
        <w:t>§</w:t>
      </w:r>
      <w:r w:rsidR="00230F18" w:rsidRPr="00AB6533">
        <w:t>, Bridwell KH, Kim YJ</w:t>
      </w:r>
      <w:r w:rsidR="00211FE8" w:rsidRPr="00AB6533">
        <w:rPr>
          <w:vertAlign w:val="superscript"/>
        </w:rPr>
        <w:t>§</w:t>
      </w:r>
      <w:r w:rsidR="00230F18" w:rsidRPr="00AB6533">
        <w:t>, Watanabe K</w:t>
      </w:r>
      <w:r w:rsidR="00211FE8" w:rsidRPr="00AB6533">
        <w:rPr>
          <w:vertAlign w:val="superscript"/>
        </w:rPr>
        <w:t>§</w:t>
      </w:r>
      <w:r w:rsidR="00230F18" w:rsidRPr="00AB6533">
        <w:t xml:space="preserve">, </w:t>
      </w:r>
      <w:r w:rsidR="00663570" w:rsidRPr="00AB6533">
        <w:t xml:space="preserve">Hensley M, Stobbs G. </w:t>
      </w:r>
      <w:r w:rsidR="00230F18" w:rsidRPr="00AB6533">
        <w:t>Comparison of radiographic outcomes for scolio</w:t>
      </w:r>
      <w:r w:rsidRPr="00AB6533">
        <w:t>sis</w:t>
      </w:r>
      <w:r w:rsidR="00230F18" w:rsidRPr="00AB6533">
        <w:t xml:space="preserve"> curves </w:t>
      </w:r>
      <w:r w:rsidRPr="00AB6533">
        <w:t>&gt;</w:t>
      </w:r>
      <w:r w:rsidR="00230F18" w:rsidRPr="00AB6533">
        <w:t xml:space="preserve"> 100 degrees</w:t>
      </w:r>
      <w:r w:rsidR="002161E4" w:rsidRPr="00AB6533">
        <w:t>:</w:t>
      </w:r>
      <w:r w:rsidR="00663570" w:rsidRPr="00AB6533">
        <w:t xml:space="preserve"> </w:t>
      </w:r>
      <w:r w:rsidR="00230F18" w:rsidRPr="00AB6533">
        <w:t xml:space="preserve">Wires </w:t>
      </w:r>
      <w:r w:rsidR="00492497" w:rsidRPr="00AB6533">
        <w:rPr>
          <w:iCs/>
        </w:rPr>
        <w:t>vs</w:t>
      </w:r>
      <w:r w:rsidR="00230F18" w:rsidRPr="00AB6533">
        <w:t xml:space="preserve">. hooks </w:t>
      </w:r>
      <w:r w:rsidR="00492497" w:rsidRPr="00AB6533">
        <w:rPr>
          <w:iCs/>
        </w:rPr>
        <w:t>vs</w:t>
      </w:r>
      <w:r w:rsidR="00663570" w:rsidRPr="00AB6533">
        <w:t>. screws.</w:t>
      </w:r>
      <w:r w:rsidR="00230F18" w:rsidRPr="00AB6533">
        <w:t xml:space="preserve"> </w:t>
      </w:r>
      <w:r w:rsidR="000E6BF0" w:rsidRPr="00AB6533">
        <w:t>Podium presentation</w:t>
      </w:r>
      <w:r w:rsidR="00A9435D" w:rsidRPr="00AB6533">
        <w:t xml:space="preserve"> </w:t>
      </w:r>
      <w:r w:rsidR="00230F18" w:rsidRPr="00AB6533">
        <w:t>277</w:t>
      </w:r>
      <w:r w:rsidR="0098592D" w:rsidRPr="00AB6533">
        <w:t>.</w:t>
      </w:r>
      <w:r w:rsidR="00230F18" w:rsidRPr="00AB6533">
        <w:t xml:space="preserve"> American Academy of Orthopaedic Surgeons </w:t>
      </w:r>
      <w:r w:rsidR="004427EB" w:rsidRPr="00AB6533">
        <w:t>74</w:t>
      </w:r>
      <w:r w:rsidR="004427EB" w:rsidRPr="00AB6533">
        <w:rPr>
          <w:vertAlign w:val="superscript"/>
        </w:rPr>
        <w:t>th</w:t>
      </w:r>
      <w:r w:rsidR="004427EB" w:rsidRPr="00AB6533">
        <w:t xml:space="preserve"> Annual Meeting, San Diego, </w:t>
      </w:r>
      <w:r w:rsidR="009B0A53" w:rsidRPr="00AB6533">
        <w:t>CA</w:t>
      </w:r>
      <w:r w:rsidR="004427EB" w:rsidRPr="00AB6533">
        <w:t>, February 14-18, 2007.</w:t>
      </w:r>
    </w:p>
    <w:p w14:paraId="7BE78CE0" w14:textId="77777777" w:rsidR="004427EB" w:rsidRPr="00AB6533" w:rsidRDefault="00DE3631" w:rsidP="005052EB">
      <w:pPr>
        <w:keepLines/>
        <w:numPr>
          <w:ilvl w:val="0"/>
          <w:numId w:val="15"/>
        </w:numPr>
        <w:kinsoku w:val="0"/>
        <w:overflowPunct w:val="0"/>
        <w:autoSpaceDE w:val="0"/>
        <w:autoSpaceDN w:val="0"/>
        <w:spacing w:after="160" w:line="276" w:lineRule="auto"/>
      </w:pPr>
      <w:r w:rsidRPr="00AB6533">
        <w:rPr>
          <w:b/>
          <w:bCs/>
        </w:rPr>
        <w:t>Lenke LG</w:t>
      </w:r>
      <w:r w:rsidRPr="00AB6533">
        <w:t xml:space="preserve">, </w:t>
      </w:r>
      <w:r w:rsidR="002A5736" w:rsidRPr="00AB6533">
        <w:t>Cheh G</w:t>
      </w:r>
      <w:r w:rsidR="00211FE8" w:rsidRPr="00AB6533">
        <w:rPr>
          <w:vertAlign w:val="superscript"/>
        </w:rPr>
        <w:t>§</w:t>
      </w:r>
      <w:r w:rsidR="002A5736" w:rsidRPr="00AB6533">
        <w:t xml:space="preserve">, </w:t>
      </w:r>
      <w:r w:rsidR="00376F33" w:rsidRPr="00AB6533">
        <w:t>Kim YJ</w:t>
      </w:r>
      <w:r w:rsidR="00376F33" w:rsidRPr="00AB6533">
        <w:rPr>
          <w:vertAlign w:val="superscript"/>
        </w:rPr>
        <w:t>§</w:t>
      </w:r>
      <w:r w:rsidR="00376F33" w:rsidRPr="00AB6533">
        <w:t>, Daubs MD</w:t>
      </w:r>
      <w:r w:rsidR="000646C4" w:rsidRPr="00AB6533">
        <w:t>^</w:t>
      </w:r>
      <w:r w:rsidR="00376F33" w:rsidRPr="00AB6533">
        <w:t xml:space="preserve">, </w:t>
      </w:r>
      <w:r w:rsidR="002A5736" w:rsidRPr="00AB6533">
        <w:t>P</w:t>
      </w:r>
      <w:r w:rsidR="00663570" w:rsidRPr="00AB6533">
        <w:t xml:space="preserve">adberg A, Stobbs G, Hensley M. </w:t>
      </w:r>
      <w:r w:rsidR="002A5736" w:rsidRPr="00AB6533">
        <w:t>Loss of spinal cord monitoring in children during thoracic kyphosis correction with spinal osteotom</w:t>
      </w:r>
      <w:r w:rsidRPr="00AB6533">
        <w:t>y.</w:t>
      </w:r>
      <w:r w:rsidR="00663570" w:rsidRPr="00AB6533">
        <w:t xml:space="preserve"> </w:t>
      </w:r>
      <w:r w:rsidR="000E6BF0" w:rsidRPr="00AB6533">
        <w:t>Podium presentation</w:t>
      </w:r>
      <w:r w:rsidR="00A9435D" w:rsidRPr="00AB6533">
        <w:t xml:space="preserve"> </w:t>
      </w:r>
      <w:r w:rsidR="002A5736" w:rsidRPr="00AB6533">
        <w:t>282</w:t>
      </w:r>
      <w:r w:rsidR="0098592D" w:rsidRPr="00AB6533">
        <w:t>.</w:t>
      </w:r>
      <w:r w:rsidR="002A5736" w:rsidRPr="00AB6533">
        <w:t xml:space="preserve"> American Academy of Orthopaedic Surgeons 74</w:t>
      </w:r>
      <w:r w:rsidR="002A5736" w:rsidRPr="00AB6533">
        <w:rPr>
          <w:vertAlign w:val="superscript"/>
        </w:rPr>
        <w:t>th</w:t>
      </w:r>
      <w:r w:rsidR="002A5736" w:rsidRPr="00AB6533">
        <w:t xml:space="preserve"> Annual Meeting, San Diego, </w:t>
      </w:r>
      <w:r w:rsidR="009B0A53" w:rsidRPr="00AB6533">
        <w:t>CA</w:t>
      </w:r>
      <w:r w:rsidR="002A5736" w:rsidRPr="00AB6533">
        <w:t>, February 14-18, 2007.</w:t>
      </w:r>
    </w:p>
    <w:p w14:paraId="7D1470B9" w14:textId="77777777" w:rsidR="00776E59" w:rsidRPr="00AB6533" w:rsidRDefault="00DE3631" w:rsidP="005052EB">
      <w:pPr>
        <w:keepLines/>
        <w:numPr>
          <w:ilvl w:val="0"/>
          <w:numId w:val="15"/>
        </w:numPr>
        <w:kinsoku w:val="0"/>
        <w:overflowPunct w:val="0"/>
        <w:autoSpaceDE w:val="0"/>
        <w:autoSpaceDN w:val="0"/>
        <w:spacing w:after="160" w:line="276" w:lineRule="auto"/>
      </w:pPr>
      <w:r w:rsidRPr="00AB6533">
        <w:t xml:space="preserve">Baldus C, Bridwell KH, </w:t>
      </w:r>
      <w:r w:rsidRPr="00AB6533">
        <w:rPr>
          <w:b/>
          <w:bCs/>
        </w:rPr>
        <w:t>Lenke LG</w:t>
      </w:r>
      <w:r w:rsidRPr="00AB6533">
        <w:t xml:space="preserve">, </w:t>
      </w:r>
      <w:r w:rsidR="00F5493F" w:rsidRPr="00AB6533">
        <w:t xml:space="preserve">Okubadejo </w:t>
      </w:r>
      <w:r w:rsidR="00602823" w:rsidRPr="00AB6533">
        <w:t>G</w:t>
      </w:r>
      <w:r w:rsidR="00FE55D2" w:rsidRPr="00AB6533">
        <w:rPr>
          <w:vertAlign w:val="superscript"/>
        </w:rPr>
        <w:t>‡</w:t>
      </w:r>
      <w:r w:rsidR="00F5493F" w:rsidRPr="00AB6533">
        <w:t>, Buchowski J*, Fang D</w:t>
      </w:r>
      <w:r w:rsidR="00663570" w:rsidRPr="00AB6533">
        <w:t xml:space="preserve">. </w:t>
      </w:r>
      <w:r w:rsidR="00776E59" w:rsidRPr="00AB6533">
        <w:t xml:space="preserve">Efficacy and complications associated with </w:t>
      </w:r>
      <w:r w:rsidRPr="00AB6533">
        <w:t>a</w:t>
      </w:r>
      <w:r w:rsidR="00776E59" w:rsidRPr="00AB6533">
        <w:t>protinin use in l</w:t>
      </w:r>
      <w:r w:rsidR="00663570" w:rsidRPr="00AB6533">
        <w:t xml:space="preserve">ong thoracolumbar arthrodesis. </w:t>
      </w:r>
      <w:r w:rsidR="000E6BF0" w:rsidRPr="00AB6533">
        <w:t>Podium presentation</w:t>
      </w:r>
      <w:r w:rsidR="00A9435D" w:rsidRPr="00AB6533">
        <w:t xml:space="preserve"> </w:t>
      </w:r>
      <w:r w:rsidR="00776E59" w:rsidRPr="00AB6533">
        <w:t>438</w:t>
      </w:r>
      <w:r w:rsidR="0098592D" w:rsidRPr="00AB6533">
        <w:t>.</w:t>
      </w:r>
      <w:r w:rsidR="00776E59" w:rsidRPr="00AB6533">
        <w:t xml:space="preserve"> American Academy of Orthopaedic Surgeons 74</w:t>
      </w:r>
      <w:r w:rsidR="00776E59" w:rsidRPr="00AB6533">
        <w:rPr>
          <w:vertAlign w:val="superscript"/>
        </w:rPr>
        <w:t>th</w:t>
      </w:r>
      <w:r w:rsidR="00776E59" w:rsidRPr="00AB6533">
        <w:t xml:space="preserve"> Annual Meeting, San Diego, </w:t>
      </w:r>
      <w:r w:rsidR="009B0A53" w:rsidRPr="00AB6533">
        <w:t>CA</w:t>
      </w:r>
      <w:r w:rsidR="00776E59" w:rsidRPr="00AB6533">
        <w:t>, February 14-18, 2007.</w:t>
      </w:r>
    </w:p>
    <w:p w14:paraId="14355315" w14:textId="77777777" w:rsidR="00C468BD" w:rsidRPr="00AB6533" w:rsidRDefault="00C96770" w:rsidP="005052EB">
      <w:pPr>
        <w:keepLines/>
        <w:numPr>
          <w:ilvl w:val="0"/>
          <w:numId w:val="15"/>
        </w:numPr>
        <w:kinsoku w:val="0"/>
        <w:overflowPunct w:val="0"/>
        <w:autoSpaceDE w:val="0"/>
        <w:autoSpaceDN w:val="0"/>
        <w:spacing w:after="160" w:line="276" w:lineRule="auto"/>
      </w:pPr>
      <w:bookmarkStart w:id="155" w:name="OLE_LINK75"/>
      <w:bookmarkStart w:id="156" w:name="OLE_LINK76"/>
      <w:r w:rsidRPr="00AB6533">
        <w:t>Yang JY</w:t>
      </w:r>
      <w:r w:rsidR="00C61471" w:rsidRPr="00AB6533">
        <w:rPr>
          <w:vertAlign w:val="superscript"/>
        </w:rPr>
        <w:t>§</w:t>
      </w:r>
      <w:r w:rsidRPr="00AB6533">
        <w:t xml:space="preserve">, </w:t>
      </w:r>
      <w:r w:rsidR="00D107F3" w:rsidRPr="00AB6533">
        <w:rPr>
          <w:b/>
          <w:bCs/>
        </w:rPr>
        <w:t>Lenke LG</w:t>
      </w:r>
      <w:r w:rsidR="00C37442" w:rsidRPr="00AB6533">
        <w:t xml:space="preserve">, </w:t>
      </w:r>
      <w:r w:rsidRPr="00AB6533">
        <w:t>Riew KD, Lee JK</w:t>
      </w:r>
      <w:r w:rsidR="00663570" w:rsidRPr="00AB6533">
        <w:t xml:space="preserve">. </w:t>
      </w:r>
      <w:r w:rsidR="004D7014" w:rsidRPr="00AB6533">
        <w:t xml:space="preserve">Usefulness of the </w:t>
      </w:r>
      <w:r w:rsidR="00C37442" w:rsidRPr="00AB6533">
        <w:t>l</w:t>
      </w:r>
      <w:r w:rsidR="004D7014" w:rsidRPr="00AB6533">
        <w:t xml:space="preserve">aminar </w:t>
      </w:r>
      <w:r w:rsidR="00C37442" w:rsidRPr="00AB6533">
        <w:t>n</w:t>
      </w:r>
      <w:r w:rsidR="004D7014" w:rsidRPr="00AB6533">
        <w:t xml:space="preserve">utrient </w:t>
      </w:r>
      <w:r w:rsidR="00C37442" w:rsidRPr="00AB6533">
        <w:t>f</w:t>
      </w:r>
      <w:r w:rsidR="004D7014" w:rsidRPr="00AB6533">
        <w:t xml:space="preserve">oramen as a </w:t>
      </w:r>
      <w:r w:rsidR="00C37442" w:rsidRPr="00AB6533">
        <w:t>l</w:t>
      </w:r>
      <w:r w:rsidR="004D7014" w:rsidRPr="00AB6533">
        <w:t xml:space="preserve">andmark for </w:t>
      </w:r>
      <w:r w:rsidR="00C37442" w:rsidRPr="00AB6533">
        <w:t>i</w:t>
      </w:r>
      <w:r w:rsidR="004D7014" w:rsidRPr="00AB6533">
        <w:t xml:space="preserve">nsertion of </w:t>
      </w:r>
      <w:r w:rsidR="00C37442" w:rsidRPr="00AB6533">
        <w:t>t</w:t>
      </w:r>
      <w:r w:rsidR="004D7014" w:rsidRPr="00AB6533">
        <w:t xml:space="preserve">horacic </w:t>
      </w:r>
      <w:r w:rsidR="00C37442" w:rsidRPr="00AB6533">
        <w:t>p</w:t>
      </w:r>
      <w:r w:rsidR="004D7014" w:rsidRPr="00AB6533">
        <w:t xml:space="preserve">edicle </w:t>
      </w:r>
      <w:r w:rsidR="00C37442" w:rsidRPr="00AB6533">
        <w:t>s</w:t>
      </w:r>
      <w:r w:rsidR="004D7014" w:rsidRPr="00AB6533">
        <w:t>crews</w:t>
      </w:r>
      <w:r w:rsidR="00C37442" w:rsidRPr="00AB6533">
        <w:t xml:space="preserve">. </w:t>
      </w:r>
      <w:bookmarkEnd w:id="155"/>
      <w:bookmarkEnd w:id="156"/>
      <w:r w:rsidR="000E6BF0" w:rsidRPr="00AB6533">
        <w:t>Podium presentation</w:t>
      </w:r>
      <w:r w:rsidR="00A9435D" w:rsidRPr="00AB6533">
        <w:t xml:space="preserve"> </w:t>
      </w:r>
      <w:r w:rsidR="00C37442" w:rsidRPr="00AB6533">
        <w:t>440</w:t>
      </w:r>
      <w:r w:rsidR="0098592D" w:rsidRPr="00AB6533">
        <w:t>.</w:t>
      </w:r>
      <w:r w:rsidR="00C37442" w:rsidRPr="00AB6533">
        <w:t xml:space="preserve"> American Academy of Orthopaedic Surgeons 74</w:t>
      </w:r>
      <w:r w:rsidR="00C37442" w:rsidRPr="00AB6533">
        <w:rPr>
          <w:vertAlign w:val="superscript"/>
        </w:rPr>
        <w:t>th</w:t>
      </w:r>
      <w:r w:rsidR="00C37442" w:rsidRPr="00AB6533">
        <w:t xml:space="preserve"> Annual Meeting, San Diego, </w:t>
      </w:r>
      <w:r w:rsidR="009B0A53" w:rsidRPr="00AB6533">
        <w:t>CA</w:t>
      </w:r>
      <w:r w:rsidR="00C37442" w:rsidRPr="00AB6533">
        <w:t>, February 14-18, 2007.</w:t>
      </w:r>
    </w:p>
    <w:p w14:paraId="5CC1196E" w14:textId="77777777" w:rsidR="00403A25" w:rsidRPr="00AB6533" w:rsidRDefault="00403A25" w:rsidP="005052EB">
      <w:pPr>
        <w:keepLines/>
        <w:numPr>
          <w:ilvl w:val="0"/>
          <w:numId w:val="15"/>
        </w:numPr>
        <w:kinsoku w:val="0"/>
        <w:overflowPunct w:val="0"/>
        <w:autoSpaceDE w:val="0"/>
        <w:autoSpaceDN w:val="0"/>
        <w:spacing w:after="160" w:line="276" w:lineRule="auto"/>
      </w:pPr>
      <w:r w:rsidRPr="00AB6533">
        <w:t>Okubadejo GO</w:t>
      </w:r>
      <w:r w:rsidRPr="00AB6533">
        <w:rPr>
          <w:vertAlign w:val="superscript"/>
        </w:rPr>
        <w:t>‡</w:t>
      </w:r>
      <w:r w:rsidRPr="00AB6533">
        <w:t>, Bridwell KH, Nunley RM</w:t>
      </w:r>
      <w:r w:rsidRPr="00AB6533">
        <w:rPr>
          <w:vertAlign w:val="superscript"/>
        </w:rPr>
        <w:t>‡</w:t>
      </w:r>
      <w:r w:rsidRPr="00AB6533">
        <w:t xml:space="preserve">, </w:t>
      </w:r>
      <w:r w:rsidR="00D107F3" w:rsidRPr="00AB6533">
        <w:rPr>
          <w:b/>
          <w:bCs/>
        </w:rPr>
        <w:t>Lenke LG</w:t>
      </w:r>
      <w:r w:rsidRPr="00AB6533">
        <w:t>, Baldus C</w:t>
      </w:r>
      <w:r w:rsidR="00832B7D" w:rsidRPr="00AB6533">
        <w:t>R</w:t>
      </w:r>
      <w:r w:rsidRPr="00AB6533">
        <w:t>, Buchowski JM*, Fang D</w:t>
      </w:r>
      <w:r w:rsidR="00663570" w:rsidRPr="00AB6533">
        <w:t xml:space="preserve">. </w:t>
      </w:r>
      <w:r w:rsidRPr="00AB6533">
        <w:t>Aprotinin decreases blood loss in complex adult spinal deformity spinal deformity, but increases t</w:t>
      </w:r>
      <w:r w:rsidR="00663570" w:rsidRPr="00AB6533">
        <w:t>he risk of acute renal failure.</w:t>
      </w:r>
      <w:r w:rsidRPr="00AB6533">
        <w:t xml:space="preserve"> </w:t>
      </w:r>
      <w:r w:rsidR="000E6BF0" w:rsidRPr="00AB6533">
        <w:t>Podium presentation</w:t>
      </w:r>
      <w:r w:rsidR="00A9435D" w:rsidRPr="00AB6533">
        <w:t xml:space="preserve"> </w:t>
      </w:r>
      <w:r w:rsidRPr="00AB6533">
        <w:t>105</w:t>
      </w:r>
      <w:r w:rsidR="0098592D" w:rsidRPr="00AB6533">
        <w:t>.</w:t>
      </w:r>
      <w:r w:rsidRPr="00AB6533">
        <w:t xml:space="preserve"> Mid-America Orthopaedic </w:t>
      </w:r>
      <w:r w:rsidR="004758F5" w:rsidRPr="00AB6533">
        <w:t>Association</w:t>
      </w:r>
      <w:r w:rsidRPr="00AB6533">
        <w:t xml:space="preserve"> 23</w:t>
      </w:r>
      <w:r w:rsidRPr="00AB6533">
        <w:rPr>
          <w:vertAlign w:val="superscript"/>
        </w:rPr>
        <w:t>rd</w:t>
      </w:r>
      <w:r w:rsidRPr="00AB6533">
        <w:t xml:space="preserve"> Annual Meeting, April </w:t>
      </w:r>
      <w:r w:rsidR="00832B7D" w:rsidRPr="00AB6533">
        <w:t>11-15</w:t>
      </w:r>
      <w:r w:rsidRPr="00AB6533">
        <w:t>, 2007.</w:t>
      </w:r>
    </w:p>
    <w:p w14:paraId="76F971C4" w14:textId="77777777" w:rsidR="00752818" w:rsidRPr="00AB6533" w:rsidRDefault="00820568" w:rsidP="005052EB">
      <w:pPr>
        <w:keepLines/>
        <w:numPr>
          <w:ilvl w:val="0"/>
          <w:numId w:val="15"/>
        </w:numPr>
        <w:kinsoku w:val="0"/>
        <w:overflowPunct w:val="0"/>
        <w:autoSpaceDE w:val="0"/>
        <w:autoSpaceDN w:val="0"/>
        <w:spacing w:after="160" w:line="276" w:lineRule="auto"/>
      </w:pPr>
      <w:r w:rsidRPr="00AB6533">
        <w:t xml:space="preserve">Upasani V, Caltoum C, Petcharaporn M, Bastrom T, Lowe T, Betz R, Clements D, </w:t>
      </w:r>
      <w:r w:rsidRPr="00AB6533">
        <w:rPr>
          <w:b/>
          <w:bCs/>
        </w:rPr>
        <w:t>Lenke L</w:t>
      </w:r>
      <w:r w:rsidR="003641CF" w:rsidRPr="00AB6533">
        <w:t>, Newton P.</w:t>
      </w:r>
      <w:r w:rsidRPr="00AB6533">
        <w:t xml:space="preserve"> Adolescent idiopathic scoliosis patients report increased pain at </w:t>
      </w:r>
      <w:r w:rsidR="00880640" w:rsidRPr="00AB6533">
        <w:t>5</w:t>
      </w:r>
      <w:r w:rsidRPr="00AB6533">
        <w:t xml:space="preserve"> years compared to </w:t>
      </w:r>
      <w:r w:rsidR="00880640" w:rsidRPr="00AB6533">
        <w:t>2</w:t>
      </w:r>
      <w:r w:rsidRPr="00AB6533">
        <w:t xml:space="preserve"> y</w:t>
      </w:r>
      <w:r w:rsidR="003641CF" w:rsidRPr="00AB6533">
        <w:t xml:space="preserve">ears after surgical treatment. </w:t>
      </w:r>
      <w:r w:rsidR="000E6BF0" w:rsidRPr="00AB6533">
        <w:t>Podium presentation</w:t>
      </w:r>
      <w:r w:rsidR="00A9435D" w:rsidRPr="00AB6533">
        <w:t xml:space="preserve"> </w:t>
      </w:r>
      <w:r w:rsidR="0053165A" w:rsidRPr="00AB6533">
        <w:t>5</w:t>
      </w:r>
      <w:r w:rsidR="0098592D" w:rsidRPr="00AB6533">
        <w:t>.</w:t>
      </w:r>
      <w:r w:rsidR="0053165A" w:rsidRPr="00AB6533">
        <w:t xml:space="preserve"> Pediatric Orthopaedic Society of North America Annual Meeting, Hollywood, </w:t>
      </w:r>
      <w:r w:rsidR="0093374C" w:rsidRPr="00AB6533">
        <w:t>FL</w:t>
      </w:r>
      <w:r w:rsidR="0053165A" w:rsidRPr="00AB6533">
        <w:t>, May 23-26, 2007.</w:t>
      </w:r>
    </w:p>
    <w:p w14:paraId="5A8E601E" w14:textId="77777777" w:rsidR="00C15F13" w:rsidRPr="00AB6533" w:rsidRDefault="00C15F13" w:rsidP="005052EB">
      <w:pPr>
        <w:keepLines/>
        <w:numPr>
          <w:ilvl w:val="0"/>
          <w:numId w:val="15"/>
        </w:numPr>
        <w:kinsoku w:val="0"/>
        <w:overflowPunct w:val="0"/>
        <w:autoSpaceDE w:val="0"/>
        <w:autoSpaceDN w:val="0"/>
        <w:spacing w:after="160" w:line="276" w:lineRule="auto"/>
      </w:pPr>
      <w:r w:rsidRPr="00AB6533">
        <w:t xml:space="preserve">Patel PN, Bastrom TP, Marks MC, Pawelek J, Betz RR, </w:t>
      </w:r>
      <w:r w:rsidR="00D107F3" w:rsidRPr="00AB6533">
        <w:rPr>
          <w:b/>
          <w:bCs/>
        </w:rPr>
        <w:t>Lenke LG</w:t>
      </w:r>
      <w:r w:rsidR="003641CF" w:rsidRPr="00AB6533">
        <w:t xml:space="preserve">, Newton PO. </w:t>
      </w:r>
      <w:r w:rsidRPr="00AB6533">
        <w:t>Spontaneous lumbar curve correction in selective thoracic fusions of idiopathic scoliosis - Ante</w:t>
      </w:r>
      <w:r w:rsidR="003641CF" w:rsidRPr="00AB6533">
        <w:t xml:space="preserve">rior and posterior approaches. </w:t>
      </w:r>
      <w:r w:rsidR="000E6BF0" w:rsidRPr="00AB6533">
        <w:t>Podium presentation</w:t>
      </w:r>
      <w:r w:rsidR="00A9435D" w:rsidRPr="00AB6533">
        <w:t xml:space="preserve"> </w:t>
      </w:r>
      <w:r w:rsidRPr="00AB6533">
        <w:t>6</w:t>
      </w:r>
      <w:r w:rsidR="0098592D" w:rsidRPr="00AB6533">
        <w:t>.</w:t>
      </w:r>
      <w:r w:rsidRPr="00AB6533">
        <w:t xml:space="preserve"> Pediatric Orthopaedic Society of North America Annual Meeting, Hollywood, </w:t>
      </w:r>
      <w:r w:rsidR="0093374C" w:rsidRPr="00AB6533">
        <w:t>FL</w:t>
      </w:r>
      <w:r w:rsidRPr="00AB6533">
        <w:t>, May 23-26, 2007.</w:t>
      </w:r>
    </w:p>
    <w:p w14:paraId="230A38BD" w14:textId="77777777" w:rsidR="002E1078" w:rsidRPr="00AB6533" w:rsidRDefault="00C15F13" w:rsidP="005052EB">
      <w:pPr>
        <w:keepLines/>
        <w:numPr>
          <w:ilvl w:val="0"/>
          <w:numId w:val="15"/>
        </w:numPr>
        <w:kinsoku w:val="0"/>
        <w:overflowPunct w:val="0"/>
        <w:autoSpaceDE w:val="0"/>
        <w:autoSpaceDN w:val="0"/>
        <w:spacing w:after="160" w:line="276" w:lineRule="auto"/>
      </w:pPr>
      <w:r w:rsidRPr="00AB6533">
        <w:t xml:space="preserve">Luhmann SJ*, </w:t>
      </w:r>
      <w:r w:rsidR="00D107F3" w:rsidRPr="00AB6533">
        <w:rPr>
          <w:b/>
          <w:bCs/>
        </w:rPr>
        <w:t>Lenke LG</w:t>
      </w:r>
      <w:r w:rsidR="003641CF" w:rsidRPr="00AB6533">
        <w:t xml:space="preserve">, Bridwell KH. </w:t>
      </w:r>
      <w:r w:rsidR="00414204" w:rsidRPr="00AB6533">
        <w:t>Revision surgery after primary spine fusion for idiopathic scoliosis</w:t>
      </w:r>
      <w:r w:rsidR="00FE55D2" w:rsidRPr="00AB6533">
        <w:t>.</w:t>
      </w:r>
      <w:r w:rsidR="00414204" w:rsidRPr="00AB6533">
        <w:t xml:space="preserve"> Result</w:t>
      </w:r>
      <w:r w:rsidR="003641CF" w:rsidRPr="00AB6533">
        <w:t>s from a different institution.</w:t>
      </w:r>
      <w:r w:rsidR="00414204" w:rsidRPr="00AB6533">
        <w:t xml:space="preserve"> </w:t>
      </w:r>
      <w:r w:rsidR="000E6BF0" w:rsidRPr="00AB6533">
        <w:t>Podium presentation</w:t>
      </w:r>
      <w:r w:rsidR="00A9435D" w:rsidRPr="00AB6533">
        <w:t xml:space="preserve"> </w:t>
      </w:r>
      <w:r w:rsidR="00414204" w:rsidRPr="00AB6533">
        <w:t>7</w:t>
      </w:r>
      <w:r w:rsidR="0098592D" w:rsidRPr="00AB6533">
        <w:t>.</w:t>
      </w:r>
      <w:r w:rsidR="00414204" w:rsidRPr="00AB6533">
        <w:t xml:space="preserve"> Pediatric Orthopaedic Society of North America Annual Meeting, Hollywood, </w:t>
      </w:r>
      <w:r w:rsidR="0093374C" w:rsidRPr="00AB6533">
        <w:t>FL</w:t>
      </w:r>
      <w:r w:rsidR="00414204" w:rsidRPr="00AB6533">
        <w:t>, May 23-26, 2007.</w:t>
      </w:r>
    </w:p>
    <w:p w14:paraId="5A2F7C55" w14:textId="77777777" w:rsidR="00414204" w:rsidRPr="00AB6533" w:rsidRDefault="00414204" w:rsidP="005052EB">
      <w:pPr>
        <w:keepLines/>
        <w:numPr>
          <w:ilvl w:val="0"/>
          <w:numId w:val="15"/>
        </w:numPr>
        <w:kinsoku w:val="0"/>
        <w:overflowPunct w:val="0"/>
        <w:autoSpaceDE w:val="0"/>
        <w:autoSpaceDN w:val="0"/>
        <w:spacing w:after="160" w:line="276" w:lineRule="auto"/>
      </w:pPr>
      <w:r w:rsidRPr="00AB6533">
        <w:t>Luhmann SJ*, Kim YJ</w:t>
      </w:r>
      <w:r w:rsidR="00DE4195" w:rsidRPr="00AB6533">
        <w:rPr>
          <w:rStyle w:val="PageNumber"/>
          <w:vertAlign w:val="superscript"/>
        </w:rPr>
        <w:t>§</w:t>
      </w:r>
      <w:r w:rsidRPr="00AB6533">
        <w:t xml:space="preserve">, </w:t>
      </w:r>
      <w:r w:rsidR="00D107F3" w:rsidRPr="00AB6533">
        <w:rPr>
          <w:b/>
          <w:bCs/>
        </w:rPr>
        <w:t>Lenke LG</w:t>
      </w:r>
      <w:r w:rsidR="003641CF" w:rsidRPr="00AB6533">
        <w:t xml:space="preserve">, Bridwell KH. </w:t>
      </w:r>
      <w:r w:rsidRPr="00AB6533">
        <w:t>The impact of curve characteristics and spine fusion on pulmonary function in a</w:t>
      </w:r>
      <w:r w:rsidR="003641CF" w:rsidRPr="00AB6533">
        <w:t>dolescent idiopathic scoliosis.</w:t>
      </w:r>
      <w:r w:rsidRPr="00AB6533">
        <w:t xml:space="preserve"> </w:t>
      </w:r>
      <w:r w:rsidR="000E6BF0" w:rsidRPr="00AB6533">
        <w:t>Podium presentation</w:t>
      </w:r>
      <w:r w:rsidR="00A9435D" w:rsidRPr="00AB6533">
        <w:t xml:space="preserve"> </w:t>
      </w:r>
      <w:r w:rsidRPr="00AB6533">
        <w:t>55</w:t>
      </w:r>
      <w:r w:rsidR="0098592D" w:rsidRPr="00AB6533">
        <w:t>.</w:t>
      </w:r>
      <w:r w:rsidRPr="00AB6533">
        <w:t xml:space="preserve"> Pediatric Orthopaedic Society of North America</w:t>
      </w:r>
      <w:r w:rsidR="00274EF5" w:rsidRPr="00AB6533">
        <w:t xml:space="preserve"> </w:t>
      </w:r>
      <w:r w:rsidRPr="00AB6533">
        <w:t xml:space="preserve">Annual Meeting, Hollywood, </w:t>
      </w:r>
      <w:r w:rsidR="0093374C" w:rsidRPr="00AB6533">
        <w:t>FL</w:t>
      </w:r>
      <w:r w:rsidRPr="00AB6533">
        <w:t>, May 23-26, 2007.</w:t>
      </w:r>
    </w:p>
    <w:p w14:paraId="6AC1A244" w14:textId="77777777" w:rsidR="00752818" w:rsidRPr="00AB6533" w:rsidRDefault="00752818" w:rsidP="005052EB">
      <w:pPr>
        <w:keepLines/>
        <w:numPr>
          <w:ilvl w:val="0"/>
          <w:numId w:val="15"/>
        </w:numPr>
        <w:kinsoku w:val="0"/>
        <w:overflowPunct w:val="0"/>
        <w:autoSpaceDE w:val="0"/>
        <w:autoSpaceDN w:val="0"/>
        <w:spacing w:after="160" w:line="276" w:lineRule="auto"/>
      </w:pPr>
      <w:r w:rsidRPr="00AB6533">
        <w:t xml:space="preserve">McCarthy RE, </w:t>
      </w:r>
      <w:r w:rsidR="00D107F3" w:rsidRPr="00AB6533">
        <w:rPr>
          <w:b/>
          <w:bCs/>
        </w:rPr>
        <w:t>Lenke LG</w:t>
      </w:r>
      <w:r w:rsidR="003641CF" w:rsidRPr="00AB6533">
        <w:t xml:space="preserve">, Luhmann SJ*, McCullough FL. </w:t>
      </w:r>
      <w:r w:rsidRPr="00AB6533">
        <w:t>A new approach for correction of scoliosis in children</w:t>
      </w:r>
      <w:r w:rsidR="008A67D6" w:rsidRPr="00AB6533">
        <w:t>:</w:t>
      </w:r>
      <w:r w:rsidRPr="00AB6533">
        <w:t xml:space="preserve"> </w:t>
      </w:r>
      <w:r w:rsidR="003641CF" w:rsidRPr="00AB6533">
        <w:t xml:space="preserve">The Shilla procedure. </w:t>
      </w:r>
      <w:r w:rsidR="000E6BF0" w:rsidRPr="00AB6533">
        <w:t>Podium presentation</w:t>
      </w:r>
      <w:r w:rsidR="00A9435D" w:rsidRPr="00AB6533">
        <w:t xml:space="preserve"> </w:t>
      </w:r>
      <w:r w:rsidRPr="00AB6533">
        <w:t>27</w:t>
      </w:r>
      <w:r w:rsidR="0002002A" w:rsidRPr="00AB6533">
        <w:t>.</w:t>
      </w:r>
      <w:r w:rsidRPr="00AB6533">
        <w:t xml:space="preserve"> </w:t>
      </w:r>
      <w:r w:rsidR="00FE55D2" w:rsidRPr="00AB6533">
        <w:t>14</w:t>
      </w:r>
      <w:r w:rsidR="00FE55D2" w:rsidRPr="00AB6533">
        <w:rPr>
          <w:vertAlign w:val="superscript"/>
        </w:rPr>
        <w:t>th</w:t>
      </w:r>
      <w:r w:rsidR="00FE55D2" w:rsidRPr="00AB6533">
        <w:t xml:space="preserve"> </w:t>
      </w:r>
      <w:r w:rsidR="00D37041" w:rsidRPr="00AB6533">
        <w:t xml:space="preserve">International Meeting on Advanced </w:t>
      </w:r>
      <w:r w:rsidR="0038418A" w:rsidRPr="00AB6533">
        <w:rPr>
          <w:iCs/>
        </w:rPr>
        <w:t>Spine</w:t>
      </w:r>
      <w:r w:rsidR="00D37041" w:rsidRPr="00AB6533">
        <w:t xml:space="preserve"> Techniques</w:t>
      </w:r>
      <w:r w:rsidR="00C40B7B" w:rsidRPr="00AB6533">
        <w:t>, Paradise Island, Bahamas, July 11-14, 2007.</w:t>
      </w:r>
    </w:p>
    <w:p w14:paraId="217AFF4B" w14:textId="77777777" w:rsidR="00AE0D39" w:rsidRPr="00AB6533" w:rsidRDefault="00C40B7B" w:rsidP="005052EB">
      <w:pPr>
        <w:keepLines/>
        <w:numPr>
          <w:ilvl w:val="0"/>
          <w:numId w:val="15"/>
        </w:numPr>
        <w:kinsoku w:val="0"/>
        <w:overflowPunct w:val="0"/>
        <w:autoSpaceDE w:val="0"/>
        <w:autoSpaceDN w:val="0"/>
        <w:spacing w:after="160" w:line="276" w:lineRule="auto"/>
      </w:pPr>
      <w:r w:rsidRPr="00AB6533">
        <w:t xml:space="preserve">Sanders JO, Dormans JP, Kuklo TR*, </w:t>
      </w:r>
      <w:r w:rsidR="00D107F3" w:rsidRPr="00AB6533">
        <w:rPr>
          <w:b/>
          <w:bCs/>
        </w:rPr>
        <w:t>Lenke LG</w:t>
      </w:r>
      <w:r w:rsidRPr="00AB6533">
        <w:t>, Richards BS, Johnston CE, Sucato D</w:t>
      </w:r>
      <w:r w:rsidR="0054333F" w:rsidRPr="00AB6533">
        <w:t>J, Emans JB, Di</w:t>
      </w:r>
      <w:r w:rsidR="003641CF" w:rsidRPr="00AB6533">
        <w:t xml:space="preserve">ab M, Shainline MR, Wootten D. </w:t>
      </w:r>
      <w:r w:rsidR="0054333F" w:rsidRPr="00AB6533">
        <w:t xml:space="preserve">Change in thoracic sagittal alignment following posterior instrumentation for Lenke 1A and B </w:t>
      </w:r>
      <w:r w:rsidR="003641CF" w:rsidRPr="00AB6533">
        <w:t xml:space="preserve">curves. </w:t>
      </w:r>
      <w:r w:rsidR="000E6BF0" w:rsidRPr="00AB6533">
        <w:t>Podium presentation</w:t>
      </w:r>
      <w:r w:rsidR="00A9435D" w:rsidRPr="00AB6533">
        <w:t xml:space="preserve"> </w:t>
      </w:r>
      <w:r w:rsidR="0054333F" w:rsidRPr="00AB6533">
        <w:t>50</w:t>
      </w:r>
      <w:r w:rsidR="0002002A" w:rsidRPr="00AB6533">
        <w:t>.</w:t>
      </w:r>
      <w:r w:rsidR="0054333F" w:rsidRPr="00AB6533">
        <w:t xml:space="preserve"> </w:t>
      </w:r>
      <w:r w:rsidR="00FE55D2" w:rsidRPr="00AB6533">
        <w:t>14</w:t>
      </w:r>
      <w:r w:rsidR="00FE55D2" w:rsidRPr="00AB6533">
        <w:rPr>
          <w:vertAlign w:val="superscript"/>
        </w:rPr>
        <w:t>th</w:t>
      </w:r>
      <w:r w:rsidR="00FE55D2" w:rsidRPr="00AB6533">
        <w:t xml:space="preserve"> International Meeting on Advanced </w:t>
      </w:r>
      <w:r w:rsidR="0038418A" w:rsidRPr="00AB6533">
        <w:rPr>
          <w:iCs/>
        </w:rPr>
        <w:t>Spine</w:t>
      </w:r>
      <w:r w:rsidR="00FE55D2" w:rsidRPr="00AB6533">
        <w:t xml:space="preserve"> Techniques</w:t>
      </w:r>
      <w:r w:rsidR="0054333F" w:rsidRPr="00AB6533">
        <w:t>, Paradise Island, Bahamas, July 11-14, 2007.</w:t>
      </w:r>
    </w:p>
    <w:p w14:paraId="06A0AC01" w14:textId="77777777" w:rsidR="0054333F" w:rsidRPr="00AB6533" w:rsidRDefault="0054333F" w:rsidP="005052EB">
      <w:pPr>
        <w:keepLines/>
        <w:numPr>
          <w:ilvl w:val="0"/>
          <w:numId w:val="15"/>
        </w:numPr>
        <w:kinsoku w:val="0"/>
        <w:overflowPunct w:val="0"/>
        <w:autoSpaceDE w:val="0"/>
        <w:autoSpaceDN w:val="0"/>
        <w:spacing w:after="160" w:line="276" w:lineRule="auto"/>
      </w:pPr>
      <w:r w:rsidRPr="00AB6533">
        <w:t>Cheng I</w:t>
      </w:r>
      <w:r w:rsidR="00F663F2" w:rsidRPr="00AB6533">
        <w:t>*</w:t>
      </w:r>
      <w:r w:rsidRPr="00AB6533">
        <w:t xml:space="preserve">, Lindsey DP, Iezza AP, Hay D, </w:t>
      </w:r>
      <w:r w:rsidR="00D107F3" w:rsidRPr="00AB6533">
        <w:rPr>
          <w:b/>
          <w:bCs/>
        </w:rPr>
        <w:t>Lenke LG</w:t>
      </w:r>
      <w:r w:rsidR="003641CF" w:rsidRPr="00AB6533">
        <w:t xml:space="preserve">. </w:t>
      </w:r>
      <w:r w:rsidRPr="00AB6533">
        <w:t>Biomechanical analysis of derotation of the thoracic spine using linked pedi</w:t>
      </w:r>
      <w:r w:rsidR="003641CF" w:rsidRPr="00AB6533">
        <w:t xml:space="preserve">cle screws. </w:t>
      </w:r>
      <w:r w:rsidR="000E6BF0" w:rsidRPr="00AB6533">
        <w:t>Podium presentation</w:t>
      </w:r>
      <w:r w:rsidR="00A9435D" w:rsidRPr="00AB6533">
        <w:t xml:space="preserve"> </w:t>
      </w:r>
      <w:r w:rsidRPr="00AB6533">
        <w:t>84</w:t>
      </w:r>
      <w:r w:rsidR="0002002A" w:rsidRPr="00AB6533">
        <w:t>.</w:t>
      </w:r>
      <w:r w:rsidRPr="00AB6533">
        <w:t xml:space="preserve"> </w:t>
      </w:r>
      <w:r w:rsidR="00FE55D2" w:rsidRPr="00AB6533">
        <w:t>14</w:t>
      </w:r>
      <w:r w:rsidR="00FE55D2" w:rsidRPr="00AB6533">
        <w:rPr>
          <w:vertAlign w:val="superscript"/>
        </w:rPr>
        <w:t>th</w:t>
      </w:r>
      <w:r w:rsidR="00FE55D2" w:rsidRPr="00AB6533">
        <w:t xml:space="preserve"> International Meeting on Advanced </w:t>
      </w:r>
      <w:r w:rsidR="0038418A" w:rsidRPr="00AB6533">
        <w:rPr>
          <w:iCs/>
        </w:rPr>
        <w:t>Spine</w:t>
      </w:r>
      <w:r w:rsidR="00FE55D2" w:rsidRPr="00AB6533">
        <w:t xml:space="preserve"> Techniques</w:t>
      </w:r>
      <w:r w:rsidRPr="00AB6533">
        <w:t>, Paradise Island, Bahamas, July 11-14, 2007.</w:t>
      </w:r>
    </w:p>
    <w:p w14:paraId="5CF347FA" w14:textId="77777777" w:rsidR="00204720" w:rsidRPr="00AB6533" w:rsidRDefault="0054333F" w:rsidP="005052EB">
      <w:pPr>
        <w:keepLines/>
        <w:numPr>
          <w:ilvl w:val="0"/>
          <w:numId w:val="15"/>
        </w:numPr>
        <w:kinsoku w:val="0"/>
        <w:overflowPunct w:val="0"/>
        <w:autoSpaceDE w:val="0"/>
        <w:autoSpaceDN w:val="0"/>
        <w:spacing w:after="160" w:line="276" w:lineRule="auto"/>
      </w:pPr>
      <w:r w:rsidRPr="00AB6533">
        <w:t xml:space="preserve">Bess </w:t>
      </w:r>
      <w:r w:rsidR="002161E4" w:rsidRPr="00AB6533">
        <w:t>R</w:t>
      </w:r>
      <w:r w:rsidRPr="00AB6533">
        <w:t xml:space="preserve">S*, Bridwell KH, Lee SS*, Cronen GA*, </w:t>
      </w:r>
      <w:r w:rsidR="00D107F3" w:rsidRPr="00AB6533">
        <w:rPr>
          <w:b/>
          <w:bCs/>
        </w:rPr>
        <w:t>Lenke LG</w:t>
      </w:r>
      <w:r w:rsidR="003641CF" w:rsidRPr="00AB6533">
        <w:t xml:space="preserve">, Steger-May K, Flynn J. </w:t>
      </w:r>
      <w:r w:rsidRPr="00AB6533">
        <w:t>Reconstitution of the posterior iliac crest bone graft site</w:t>
      </w:r>
      <w:r w:rsidR="008A67D6" w:rsidRPr="00AB6533">
        <w:t>:</w:t>
      </w:r>
      <w:r w:rsidR="003641CF" w:rsidRPr="00AB6533">
        <w:t xml:space="preserve"> </w:t>
      </w:r>
      <w:r w:rsidRPr="00AB6533">
        <w:t xml:space="preserve">A prospective evaluation of </w:t>
      </w:r>
      <w:r w:rsidR="008A67D6" w:rsidRPr="00AB6533">
        <w:t>3</w:t>
      </w:r>
      <w:r w:rsidR="003641CF" w:rsidRPr="00AB6533">
        <w:t xml:space="preserve"> backfilling techniques.</w:t>
      </w:r>
      <w:r w:rsidRPr="00AB6533">
        <w:t xml:space="preserve"> </w:t>
      </w:r>
      <w:r w:rsidR="000E6BF0" w:rsidRPr="00AB6533">
        <w:t>Podium presentation</w:t>
      </w:r>
      <w:r w:rsidR="00A9435D" w:rsidRPr="00AB6533">
        <w:t xml:space="preserve"> </w:t>
      </w:r>
      <w:r w:rsidRPr="00AB6533">
        <w:t>150</w:t>
      </w:r>
      <w:r w:rsidR="0002002A" w:rsidRPr="00AB6533">
        <w:t>.</w:t>
      </w:r>
      <w:r w:rsidRPr="00AB6533">
        <w:t xml:space="preserve"> </w:t>
      </w:r>
      <w:r w:rsidR="00FE55D2" w:rsidRPr="00AB6533">
        <w:t>14</w:t>
      </w:r>
      <w:r w:rsidR="00FE55D2" w:rsidRPr="00AB6533">
        <w:rPr>
          <w:vertAlign w:val="superscript"/>
        </w:rPr>
        <w:t>th</w:t>
      </w:r>
      <w:r w:rsidR="00FE55D2" w:rsidRPr="00AB6533">
        <w:t xml:space="preserve"> International Meeting on Advanced </w:t>
      </w:r>
      <w:r w:rsidR="0038418A" w:rsidRPr="00AB6533">
        <w:rPr>
          <w:iCs/>
        </w:rPr>
        <w:t>Spine</w:t>
      </w:r>
      <w:r w:rsidR="00FE55D2" w:rsidRPr="00AB6533">
        <w:t xml:space="preserve"> Techniques</w:t>
      </w:r>
      <w:r w:rsidRPr="00AB6533">
        <w:t>, Paradise Island, Bahamas, July 11-14, 2007</w:t>
      </w:r>
      <w:r w:rsidR="00D11E41" w:rsidRPr="00AB6533">
        <w:t>.</w:t>
      </w:r>
    </w:p>
    <w:p w14:paraId="7C1D22B3" w14:textId="77777777" w:rsidR="0054333F" w:rsidRPr="00AB6533" w:rsidRDefault="0054333F" w:rsidP="005052EB">
      <w:pPr>
        <w:keepLines/>
        <w:numPr>
          <w:ilvl w:val="0"/>
          <w:numId w:val="15"/>
        </w:numPr>
        <w:kinsoku w:val="0"/>
        <w:overflowPunct w:val="0"/>
        <w:autoSpaceDE w:val="0"/>
        <w:autoSpaceDN w:val="0"/>
        <w:spacing w:after="160" w:line="276" w:lineRule="auto"/>
      </w:pPr>
      <w:r w:rsidRPr="00AB6533">
        <w:t xml:space="preserve">Aubin CE, Labelle H, </w:t>
      </w:r>
      <w:r w:rsidR="00D107F3" w:rsidRPr="00AB6533">
        <w:rPr>
          <w:b/>
          <w:bCs/>
        </w:rPr>
        <w:t>Lenke LG</w:t>
      </w:r>
      <w:r w:rsidRPr="00AB6533">
        <w:t xml:space="preserve">, Jackson RP, Newton PO, Stokes </w:t>
      </w:r>
      <w:r w:rsidR="003641CF" w:rsidRPr="00AB6533">
        <w:t xml:space="preserve">IA. </w:t>
      </w:r>
      <w:r w:rsidRPr="00AB6533">
        <w:t>The central hip vertical axis (CHVA)</w:t>
      </w:r>
      <w:r w:rsidR="003641CF" w:rsidRPr="00AB6533">
        <w:t xml:space="preserve">: </w:t>
      </w:r>
      <w:r w:rsidR="00990B80" w:rsidRPr="00AB6533">
        <w:t xml:space="preserve">A new </w:t>
      </w:r>
      <w:r w:rsidR="005E2199" w:rsidRPr="00AB6533">
        <w:t xml:space="preserve">reference </w:t>
      </w:r>
      <w:r w:rsidR="00990B80" w:rsidRPr="00AB6533">
        <w:t>axis as an initial basis for the SRS 3D classifi</w:t>
      </w:r>
      <w:r w:rsidR="003641CF" w:rsidRPr="00AB6533">
        <w:t>cation of idiopathic scoliosis.</w:t>
      </w:r>
      <w:r w:rsidR="00990B80" w:rsidRPr="00AB6533">
        <w:t xml:space="preserve"> </w:t>
      </w:r>
      <w:r w:rsidR="000E6BF0" w:rsidRPr="00AB6533">
        <w:t>Podium presentation</w:t>
      </w:r>
      <w:r w:rsidR="00A9435D" w:rsidRPr="00AB6533">
        <w:t xml:space="preserve"> </w:t>
      </w:r>
      <w:r w:rsidR="00990B80" w:rsidRPr="00AB6533">
        <w:t>152</w:t>
      </w:r>
      <w:r w:rsidR="0002002A" w:rsidRPr="00AB6533">
        <w:t>.</w:t>
      </w:r>
      <w:r w:rsidR="00990B80" w:rsidRPr="00AB6533">
        <w:t xml:space="preserve"> </w:t>
      </w:r>
      <w:r w:rsidR="00FE55D2" w:rsidRPr="00AB6533">
        <w:t>14</w:t>
      </w:r>
      <w:r w:rsidR="00FE55D2" w:rsidRPr="00AB6533">
        <w:rPr>
          <w:vertAlign w:val="superscript"/>
        </w:rPr>
        <w:t>th</w:t>
      </w:r>
      <w:r w:rsidR="00FE55D2" w:rsidRPr="00AB6533">
        <w:t xml:space="preserve"> International Meeting on Advanced </w:t>
      </w:r>
      <w:r w:rsidR="0038418A" w:rsidRPr="00AB6533">
        <w:rPr>
          <w:iCs/>
        </w:rPr>
        <w:t>Spine</w:t>
      </w:r>
      <w:r w:rsidR="00FE55D2" w:rsidRPr="00AB6533">
        <w:t xml:space="preserve"> Techniques</w:t>
      </w:r>
      <w:r w:rsidR="00990B80" w:rsidRPr="00AB6533">
        <w:t>, Paradise Island, Bahamas, July 11-14, 2007.</w:t>
      </w:r>
    </w:p>
    <w:p w14:paraId="04C927EA" w14:textId="77777777" w:rsidR="00B52E1D" w:rsidRPr="00AB6533" w:rsidRDefault="00B52E1D" w:rsidP="005052EB">
      <w:pPr>
        <w:keepLines/>
        <w:numPr>
          <w:ilvl w:val="0"/>
          <w:numId w:val="15"/>
        </w:numPr>
        <w:kinsoku w:val="0"/>
        <w:overflowPunct w:val="0"/>
        <w:autoSpaceDE w:val="0"/>
        <w:autoSpaceDN w:val="0"/>
        <w:spacing w:after="160" w:line="276" w:lineRule="auto"/>
      </w:pPr>
      <w:r w:rsidRPr="00AB6533">
        <w:t xml:space="preserve">Weinstein JN, Lurie JD, Tosteson TD, Hanscom D, Tosteson ANA, Blood EA, Birkmeyer NJO, Hilibrand AS, Herkowitz H, Cammisa FP, Albert TJ, Emery SE, </w:t>
      </w:r>
      <w:r w:rsidRPr="00AB6533">
        <w:rPr>
          <w:b/>
          <w:bCs/>
        </w:rPr>
        <w:t>Lenke LG</w:t>
      </w:r>
      <w:r w:rsidRPr="00AB6533">
        <w:t xml:space="preserve">, Abdu WA, Longley M, Errico TJ, Hu SS. Surgical versus nonsurgical treatment for degenerative lumbar spondylolisthesis. </w:t>
      </w:r>
      <w:r w:rsidRPr="00AB6533">
        <w:rPr>
          <w:i/>
          <w:iCs/>
        </w:rPr>
        <w:t>Special Feature: SPINELINE</w:t>
      </w:r>
      <w:r w:rsidRPr="00AB6533">
        <w:t xml:space="preserve">: North American </w:t>
      </w:r>
      <w:r w:rsidRPr="00AB6533">
        <w:rPr>
          <w:iCs/>
        </w:rPr>
        <w:t>Spine</w:t>
      </w:r>
      <w:r w:rsidRPr="00AB6533">
        <w:t xml:space="preserve"> Society, 2007 July/August 14-25</w:t>
      </w:r>
    </w:p>
    <w:p w14:paraId="340CEB4A" w14:textId="77777777" w:rsidR="00B51304" w:rsidRPr="00AB6533" w:rsidRDefault="00B51304" w:rsidP="005052EB">
      <w:pPr>
        <w:keepLines/>
        <w:numPr>
          <w:ilvl w:val="0"/>
          <w:numId w:val="15"/>
        </w:numPr>
        <w:kinsoku w:val="0"/>
        <w:overflowPunct w:val="0"/>
        <w:autoSpaceDE w:val="0"/>
        <w:autoSpaceDN w:val="0"/>
        <w:spacing w:after="160" w:line="276" w:lineRule="auto"/>
      </w:pPr>
      <w:r w:rsidRPr="00AB6533">
        <w:rPr>
          <w:noProof/>
        </w:rPr>
        <w:t xml:space="preserve">Sucato DJ, Newton PO, Betz RR, </w:t>
      </w:r>
      <w:r w:rsidR="00D107F3" w:rsidRPr="00AB6533">
        <w:rPr>
          <w:b/>
          <w:bCs/>
          <w:noProof/>
        </w:rPr>
        <w:t>Lenke LG</w:t>
      </w:r>
      <w:r w:rsidRPr="00AB6533">
        <w:rPr>
          <w:noProof/>
        </w:rPr>
        <w:t>, Lowe TG, Crawford AH, Letko L, Lonner BS</w:t>
      </w:r>
      <w:r w:rsidR="003641CF" w:rsidRPr="00AB6533">
        <w:rPr>
          <w:noProof/>
        </w:rPr>
        <w:t xml:space="preserve">. </w:t>
      </w:r>
      <w:r w:rsidRPr="00AB6533">
        <w:t xml:space="preserve">Patients </w:t>
      </w:r>
      <w:r w:rsidR="00A75384" w:rsidRPr="00AB6533">
        <w:t>w</w:t>
      </w:r>
      <w:r w:rsidRPr="00AB6533">
        <w:t xml:space="preserve">ho </w:t>
      </w:r>
      <w:r w:rsidR="008E0AEC" w:rsidRPr="00AB6533">
        <w:t>h</w:t>
      </w:r>
      <w:r w:rsidRPr="00AB6533">
        <w:t xml:space="preserve">ave a </w:t>
      </w:r>
      <w:r w:rsidR="008E0AEC" w:rsidRPr="00AB6533">
        <w:t>s</w:t>
      </w:r>
      <w:r w:rsidRPr="00AB6533">
        <w:t xml:space="preserve">elective </w:t>
      </w:r>
      <w:r w:rsidR="008E0AEC" w:rsidRPr="00AB6533">
        <w:t>t</w:t>
      </w:r>
      <w:r w:rsidRPr="00AB6533">
        <w:t xml:space="preserve">horacic </w:t>
      </w:r>
      <w:r w:rsidR="008E0AEC" w:rsidRPr="00AB6533">
        <w:t>f</w:t>
      </w:r>
      <w:r w:rsidRPr="00AB6533">
        <w:t xml:space="preserve">usion for Lenke 1 and 2 </w:t>
      </w:r>
      <w:r w:rsidR="008E0AEC" w:rsidRPr="00AB6533">
        <w:t>c</w:t>
      </w:r>
      <w:r w:rsidRPr="00AB6533">
        <w:t xml:space="preserve">urves have </w:t>
      </w:r>
      <w:r w:rsidR="008E0AEC" w:rsidRPr="00AB6533">
        <w:t>s</w:t>
      </w:r>
      <w:r w:rsidRPr="00AB6533">
        <w:t xml:space="preserve">imilar </w:t>
      </w:r>
      <w:r w:rsidR="008E0AEC" w:rsidRPr="00AB6533">
        <w:t>c</w:t>
      </w:r>
      <w:r w:rsidRPr="00AB6533">
        <w:t xml:space="preserve">oronal </w:t>
      </w:r>
      <w:r w:rsidR="008E0AEC" w:rsidRPr="00AB6533">
        <w:t>b</w:t>
      </w:r>
      <w:r w:rsidRPr="00AB6533">
        <w:t xml:space="preserve">alance but </w:t>
      </w:r>
      <w:r w:rsidR="008E0AEC" w:rsidRPr="00AB6533">
        <w:t>i</w:t>
      </w:r>
      <w:r w:rsidRPr="00AB6533">
        <w:t xml:space="preserve">mproved </w:t>
      </w:r>
      <w:r w:rsidR="008E0AEC" w:rsidRPr="00AB6533">
        <w:t>f</w:t>
      </w:r>
      <w:r w:rsidRPr="00AB6533">
        <w:t xml:space="preserve">unctional </w:t>
      </w:r>
      <w:r w:rsidR="008E0AEC" w:rsidRPr="00AB6533">
        <w:t>o</w:t>
      </w:r>
      <w:r w:rsidRPr="00AB6533">
        <w:t xml:space="preserve">utcome </w:t>
      </w:r>
      <w:r w:rsidR="008E0AEC" w:rsidRPr="00AB6533">
        <w:t>s</w:t>
      </w:r>
      <w:r w:rsidRPr="00AB6533">
        <w:t xml:space="preserve">cores at </w:t>
      </w:r>
      <w:r w:rsidR="008E0AEC" w:rsidRPr="00AB6533">
        <w:t>t</w:t>
      </w:r>
      <w:r w:rsidRPr="00AB6533">
        <w:t xml:space="preserve">wo </w:t>
      </w:r>
      <w:r w:rsidR="008E0AEC" w:rsidRPr="00AB6533">
        <w:t>y</w:t>
      </w:r>
      <w:r w:rsidRPr="00AB6533">
        <w:t xml:space="preserve">ears when </w:t>
      </w:r>
      <w:r w:rsidR="008E0AEC" w:rsidRPr="00AB6533">
        <w:t>c</w:t>
      </w:r>
      <w:r w:rsidRPr="00AB6533">
        <w:t xml:space="preserve">ompared to those who fused into the </w:t>
      </w:r>
      <w:r w:rsidR="008E0AEC" w:rsidRPr="00AB6533">
        <w:t>l</w:t>
      </w:r>
      <w:r w:rsidRPr="00AB6533">
        <w:t xml:space="preserve">umbar </w:t>
      </w:r>
      <w:r w:rsidR="008E0AEC" w:rsidRPr="00AB6533">
        <w:t>s</w:t>
      </w:r>
      <w:r w:rsidRPr="00AB6533">
        <w:t>pine</w:t>
      </w:r>
      <w:r w:rsidR="003641CF" w:rsidRPr="00AB6533">
        <w:t>.</w:t>
      </w:r>
      <w:r w:rsidR="008E0AEC" w:rsidRPr="00AB6533">
        <w:t xml:space="preserve"> </w:t>
      </w:r>
      <w:r w:rsidR="000E6BF0" w:rsidRPr="00AB6533">
        <w:t>Podium presentation</w:t>
      </w:r>
      <w:r w:rsidR="00A9435D" w:rsidRPr="00AB6533">
        <w:t xml:space="preserve"> </w:t>
      </w:r>
      <w:r w:rsidR="00387062" w:rsidRPr="00AB6533">
        <w:t>4</w:t>
      </w:r>
      <w:r w:rsidR="0002002A" w:rsidRPr="00AB6533">
        <w:t>.</w:t>
      </w:r>
      <w:r w:rsidR="00387062" w:rsidRPr="00AB6533">
        <w:t xml:space="preserve"> Scoliosis Research Society </w:t>
      </w:r>
      <w:r w:rsidR="002466BC" w:rsidRPr="00AB6533">
        <w:t>42</w:t>
      </w:r>
      <w:r w:rsidR="002466BC" w:rsidRPr="00AB6533">
        <w:rPr>
          <w:vertAlign w:val="superscript"/>
        </w:rPr>
        <w:t>nd</w:t>
      </w:r>
      <w:r w:rsidR="002466BC" w:rsidRPr="00AB6533">
        <w:t xml:space="preserve"> </w:t>
      </w:r>
      <w:r w:rsidR="00387062" w:rsidRPr="00AB6533">
        <w:t>Annual Meeting</w:t>
      </w:r>
      <w:r w:rsidR="002466BC" w:rsidRPr="00AB6533">
        <w:t xml:space="preserve">, </w:t>
      </w:r>
      <w:r w:rsidR="00387062" w:rsidRPr="00AB6533">
        <w:t>Edinburgh, Scotland, September 5-8, 2007.</w:t>
      </w:r>
    </w:p>
    <w:p w14:paraId="6EAB40F5" w14:textId="77777777" w:rsidR="00480EC7" w:rsidRPr="00AB6533" w:rsidRDefault="00480EC7" w:rsidP="005052EB">
      <w:pPr>
        <w:keepLines/>
        <w:numPr>
          <w:ilvl w:val="0"/>
          <w:numId w:val="15"/>
        </w:numPr>
        <w:kinsoku w:val="0"/>
        <w:overflowPunct w:val="0"/>
        <w:autoSpaceDE w:val="0"/>
        <w:autoSpaceDN w:val="0"/>
        <w:spacing w:after="160" w:line="276" w:lineRule="auto"/>
      </w:pPr>
      <w:r w:rsidRPr="00AB6533">
        <w:rPr>
          <w:noProof/>
        </w:rPr>
        <w:t xml:space="preserve">Patel P, Bastrom T, Marks MC, Pawelek J, Betz RR, </w:t>
      </w:r>
      <w:r w:rsidR="00D107F3" w:rsidRPr="00AB6533">
        <w:rPr>
          <w:b/>
          <w:bCs/>
          <w:noProof/>
        </w:rPr>
        <w:t>Lenke LG</w:t>
      </w:r>
      <w:r w:rsidRPr="00AB6533">
        <w:rPr>
          <w:noProof/>
        </w:rPr>
        <w:t>, Newton</w:t>
      </w:r>
      <w:r w:rsidR="006837FF" w:rsidRPr="00AB6533">
        <w:rPr>
          <w:noProof/>
        </w:rPr>
        <w:t xml:space="preserve"> PO</w:t>
      </w:r>
      <w:r w:rsidR="003641CF" w:rsidRPr="00AB6533">
        <w:rPr>
          <w:noProof/>
        </w:rPr>
        <w:t xml:space="preserve">. </w:t>
      </w:r>
      <w:r w:rsidRPr="00AB6533">
        <w:t xml:space="preserve">Spontaneous </w:t>
      </w:r>
      <w:r w:rsidR="00853A82" w:rsidRPr="00AB6533">
        <w:t>l</w:t>
      </w:r>
      <w:r w:rsidRPr="00AB6533">
        <w:t xml:space="preserve">umbar </w:t>
      </w:r>
      <w:r w:rsidR="00853A82" w:rsidRPr="00AB6533">
        <w:t>c</w:t>
      </w:r>
      <w:r w:rsidRPr="00AB6533">
        <w:t xml:space="preserve">urve </w:t>
      </w:r>
      <w:r w:rsidR="00853A82" w:rsidRPr="00AB6533">
        <w:t>c</w:t>
      </w:r>
      <w:r w:rsidRPr="00AB6533">
        <w:t xml:space="preserve">orrection in </w:t>
      </w:r>
      <w:r w:rsidR="00853A82" w:rsidRPr="00AB6533">
        <w:t>s</w:t>
      </w:r>
      <w:r w:rsidRPr="00AB6533">
        <w:t xml:space="preserve">elective </w:t>
      </w:r>
      <w:r w:rsidR="00853A82" w:rsidRPr="00AB6533">
        <w:t>th</w:t>
      </w:r>
      <w:r w:rsidRPr="00AB6533">
        <w:t xml:space="preserve">oracic </w:t>
      </w:r>
      <w:r w:rsidR="00853A82" w:rsidRPr="00AB6533">
        <w:t>f</w:t>
      </w:r>
      <w:r w:rsidRPr="00AB6533">
        <w:t xml:space="preserve">usions of </w:t>
      </w:r>
      <w:r w:rsidR="00853A82" w:rsidRPr="00AB6533">
        <w:t>i</w:t>
      </w:r>
      <w:r w:rsidRPr="00AB6533">
        <w:t xml:space="preserve">diopathic </w:t>
      </w:r>
      <w:r w:rsidR="00853A82" w:rsidRPr="00AB6533">
        <w:t>s</w:t>
      </w:r>
      <w:r w:rsidRPr="00AB6533">
        <w:t xml:space="preserve">coliosis – Anterior </w:t>
      </w:r>
      <w:r w:rsidR="00492497" w:rsidRPr="00AB6533">
        <w:rPr>
          <w:iCs/>
        </w:rPr>
        <w:t>versus</w:t>
      </w:r>
      <w:r w:rsidRPr="00AB6533">
        <w:t xml:space="preserve"> </w:t>
      </w:r>
      <w:r w:rsidR="00853A82" w:rsidRPr="00AB6533">
        <w:t>p</w:t>
      </w:r>
      <w:r w:rsidRPr="00AB6533">
        <w:t xml:space="preserve">osterior </w:t>
      </w:r>
      <w:r w:rsidR="00853A82" w:rsidRPr="00AB6533">
        <w:t>a</w:t>
      </w:r>
      <w:r w:rsidR="003641CF" w:rsidRPr="00AB6533">
        <w:t xml:space="preserve">pproaches. </w:t>
      </w:r>
      <w:r w:rsidR="000E6BF0" w:rsidRPr="00AB6533">
        <w:t>Podium presentation</w:t>
      </w:r>
      <w:r w:rsidR="00A9435D" w:rsidRPr="00AB6533">
        <w:t xml:space="preserve"> </w:t>
      </w:r>
      <w:r w:rsidRPr="00AB6533">
        <w:t>5</w:t>
      </w:r>
      <w:r w:rsidR="0002002A" w:rsidRPr="00AB6533">
        <w:t>.</w:t>
      </w:r>
      <w:r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Pr="00AB6533">
        <w:t>Annual Meeting, Edinburgh, Scotland, September 5-8, 2007.</w:t>
      </w:r>
    </w:p>
    <w:p w14:paraId="3AE7F75B" w14:textId="77777777" w:rsidR="00C874EE" w:rsidRPr="00AB6533" w:rsidRDefault="00D107F3" w:rsidP="005052EB">
      <w:pPr>
        <w:keepLines/>
        <w:numPr>
          <w:ilvl w:val="0"/>
          <w:numId w:val="15"/>
        </w:numPr>
        <w:kinsoku w:val="0"/>
        <w:overflowPunct w:val="0"/>
        <w:autoSpaceDE w:val="0"/>
        <w:autoSpaceDN w:val="0"/>
        <w:spacing w:after="160" w:line="276" w:lineRule="auto"/>
      </w:pPr>
      <w:r w:rsidRPr="00AB6533">
        <w:rPr>
          <w:b/>
          <w:bCs/>
          <w:noProof/>
        </w:rPr>
        <w:t>Lenke LG</w:t>
      </w:r>
      <w:r w:rsidR="00267707" w:rsidRPr="00AB6533">
        <w:rPr>
          <w:noProof/>
        </w:rPr>
        <w:t>,</w:t>
      </w:r>
      <w:r w:rsidR="00387062" w:rsidRPr="00AB6533">
        <w:rPr>
          <w:noProof/>
        </w:rPr>
        <w:t xml:space="preserve"> Sides</w:t>
      </w:r>
      <w:r w:rsidR="00267707" w:rsidRPr="00AB6533">
        <w:rPr>
          <w:noProof/>
        </w:rPr>
        <w:t xml:space="preserve"> BA</w:t>
      </w:r>
      <w:r w:rsidR="00387062" w:rsidRPr="00AB6533">
        <w:rPr>
          <w:noProof/>
        </w:rPr>
        <w:t>, Koester</w:t>
      </w:r>
      <w:r w:rsidR="00267707" w:rsidRPr="00AB6533">
        <w:rPr>
          <w:noProof/>
        </w:rPr>
        <w:t xml:space="preserve"> L</w:t>
      </w:r>
      <w:r w:rsidR="00387062" w:rsidRPr="00AB6533">
        <w:rPr>
          <w:noProof/>
        </w:rPr>
        <w:t>, Hensley</w:t>
      </w:r>
      <w:r w:rsidR="00267707" w:rsidRPr="00AB6533">
        <w:rPr>
          <w:noProof/>
        </w:rPr>
        <w:t xml:space="preserve"> M</w:t>
      </w:r>
      <w:r w:rsidR="00387062" w:rsidRPr="00AB6533">
        <w:rPr>
          <w:noProof/>
        </w:rPr>
        <w:t xml:space="preserve">, </w:t>
      </w:r>
      <w:r w:rsidR="00267707" w:rsidRPr="00AB6533">
        <w:rPr>
          <w:noProof/>
        </w:rPr>
        <w:t>B</w:t>
      </w:r>
      <w:r w:rsidR="00387062" w:rsidRPr="00AB6533">
        <w:rPr>
          <w:noProof/>
        </w:rPr>
        <w:t>lanke</w:t>
      </w:r>
      <w:r w:rsidR="003641CF" w:rsidRPr="00AB6533">
        <w:rPr>
          <w:noProof/>
        </w:rPr>
        <w:t xml:space="preserve"> K.</w:t>
      </w:r>
      <w:r w:rsidR="00267707" w:rsidRPr="00AB6533">
        <w:rPr>
          <w:noProof/>
        </w:rPr>
        <w:t xml:space="preserve"> </w:t>
      </w:r>
      <w:r w:rsidR="00387062" w:rsidRPr="00AB6533">
        <w:t xml:space="preserve">Posterior </w:t>
      </w:r>
      <w:r w:rsidR="00267707" w:rsidRPr="00AB6533">
        <w:t>v</w:t>
      </w:r>
      <w:r w:rsidR="00387062" w:rsidRPr="00AB6533">
        <w:t xml:space="preserve">ertebral </w:t>
      </w:r>
      <w:r w:rsidR="00267707" w:rsidRPr="00AB6533">
        <w:t>c</w:t>
      </w:r>
      <w:r w:rsidR="00387062" w:rsidRPr="00AB6533">
        <w:t xml:space="preserve">olumn </w:t>
      </w:r>
      <w:r w:rsidR="00267707" w:rsidRPr="00AB6533">
        <w:t>r</w:t>
      </w:r>
      <w:r w:rsidR="00387062" w:rsidRPr="00AB6533">
        <w:t xml:space="preserve">esection (VCR) for </w:t>
      </w:r>
      <w:r w:rsidR="00267707" w:rsidRPr="00AB6533">
        <w:t>s</w:t>
      </w:r>
      <w:r w:rsidR="00387062" w:rsidRPr="00AB6533">
        <w:t xml:space="preserve">evere </w:t>
      </w:r>
      <w:r w:rsidR="00267707" w:rsidRPr="00AB6533">
        <w:t>p</w:t>
      </w:r>
      <w:r w:rsidR="00387062" w:rsidRPr="00AB6533">
        <w:t xml:space="preserve">ediatric and </w:t>
      </w:r>
      <w:r w:rsidR="00267707" w:rsidRPr="00AB6533">
        <w:t>a</w:t>
      </w:r>
      <w:r w:rsidR="00387062" w:rsidRPr="00AB6533">
        <w:t xml:space="preserve">dult </w:t>
      </w:r>
      <w:r w:rsidR="00267707" w:rsidRPr="00AB6533">
        <w:t>s</w:t>
      </w:r>
      <w:r w:rsidR="00387062" w:rsidRPr="00AB6533">
        <w:t>pinal</w:t>
      </w:r>
      <w:r w:rsidR="00C874EE" w:rsidRPr="00AB6533">
        <w:t xml:space="preserve"> d</w:t>
      </w:r>
      <w:r w:rsidR="00387062" w:rsidRPr="00AB6533">
        <w:t xml:space="preserve">eformity: Indications, </w:t>
      </w:r>
      <w:r w:rsidR="00C874EE" w:rsidRPr="00AB6533">
        <w:t>r</w:t>
      </w:r>
      <w:r w:rsidR="00387062" w:rsidRPr="00AB6533">
        <w:t xml:space="preserve">esults, and </w:t>
      </w:r>
      <w:r w:rsidR="00C874EE" w:rsidRPr="00AB6533">
        <w:t>c</w:t>
      </w:r>
      <w:r w:rsidR="00387062" w:rsidRPr="00AB6533">
        <w:t xml:space="preserve">omplications of 43 </w:t>
      </w:r>
      <w:r w:rsidR="00C874EE" w:rsidRPr="00AB6533">
        <w:t>c</w:t>
      </w:r>
      <w:r w:rsidR="00387062" w:rsidRPr="00AB6533">
        <w:t xml:space="preserve">onsecutive </w:t>
      </w:r>
      <w:r w:rsidR="00C874EE" w:rsidRPr="00AB6533">
        <w:t>c</w:t>
      </w:r>
      <w:r w:rsidR="00387062" w:rsidRPr="00AB6533">
        <w:t>ases</w:t>
      </w:r>
      <w:r w:rsidR="003641CF" w:rsidRPr="00AB6533">
        <w:t xml:space="preserve">. </w:t>
      </w:r>
      <w:r w:rsidR="000E6BF0" w:rsidRPr="00AB6533">
        <w:t>Podium presentation</w:t>
      </w:r>
      <w:r w:rsidR="00A9435D" w:rsidRPr="00AB6533">
        <w:t xml:space="preserve"> </w:t>
      </w:r>
      <w:r w:rsidR="00C874EE" w:rsidRPr="00AB6533">
        <w:t>13</w:t>
      </w:r>
      <w:r w:rsidR="0002002A" w:rsidRPr="00AB6533">
        <w:t>.</w:t>
      </w:r>
      <w:r w:rsidR="00C874EE"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00C874EE" w:rsidRPr="00AB6533">
        <w:t>Annual Meeting, Edinburgh, Scotland, September 5-8, 2007</w:t>
      </w:r>
      <w:r w:rsidR="009E6E5B" w:rsidRPr="00AB6533">
        <w:t xml:space="preserve">. </w:t>
      </w:r>
      <w:r w:rsidR="00142BF8" w:rsidRPr="00AB6533">
        <w:rPr>
          <w:b/>
          <w:bCs/>
        </w:rPr>
        <w:t>Russel</w:t>
      </w:r>
      <w:r w:rsidR="009308BE" w:rsidRPr="00AB6533">
        <w:rPr>
          <w:b/>
          <w:bCs/>
        </w:rPr>
        <w:t>l</w:t>
      </w:r>
      <w:r w:rsidR="00142BF8" w:rsidRPr="00AB6533">
        <w:rPr>
          <w:b/>
          <w:bCs/>
        </w:rPr>
        <w:t xml:space="preserve"> A. </w:t>
      </w:r>
      <w:r w:rsidR="00AC3BBB" w:rsidRPr="00AB6533">
        <w:rPr>
          <w:b/>
        </w:rPr>
        <w:t xml:space="preserve">Hibbs </w:t>
      </w:r>
      <w:r w:rsidR="00C55E97" w:rsidRPr="00AB6533">
        <w:rPr>
          <w:b/>
        </w:rPr>
        <w:t xml:space="preserve">Award </w:t>
      </w:r>
      <w:r w:rsidR="00AC3BBB" w:rsidRPr="00AB6533">
        <w:rPr>
          <w:b/>
        </w:rPr>
        <w:t xml:space="preserve">Best Clinical </w:t>
      </w:r>
      <w:r w:rsidR="00142BF8" w:rsidRPr="00AB6533">
        <w:rPr>
          <w:b/>
        </w:rPr>
        <w:t xml:space="preserve">Science </w:t>
      </w:r>
      <w:r w:rsidR="003E5F6D" w:rsidRPr="00AB6533">
        <w:rPr>
          <w:b/>
        </w:rPr>
        <w:t>Pap</w:t>
      </w:r>
      <w:r w:rsidR="008B6D98" w:rsidRPr="00AB6533">
        <w:rPr>
          <w:b/>
        </w:rPr>
        <w:t>er</w:t>
      </w:r>
    </w:p>
    <w:p w14:paraId="70093DBD" w14:textId="77777777" w:rsidR="00C874EE" w:rsidRPr="00AB6533" w:rsidRDefault="00C874EE" w:rsidP="005052EB">
      <w:pPr>
        <w:keepLines/>
        <w:numPr>
          <w:ilvl w:val="0"/>
          <w:numId w:val="15"/>
        </w:numPr>
        <w:kinsoku w:val="0"/>
        <w:overflowPunct w:val="0"/>
        <w:autoSpaceDE w:val="0"/>
        <w:autoSpaceDN w:val="0"/>
        <w:spacing w:after="160" w:line="276" w:lineRule="auto"/>
        <w:rPr>
          <w:noProof/>
        </w:rPr>
      </w:pPr>
      <w:r w:rsidRPr="00AB6533">
        <w:rPr>
          <w:noProof/>
        </w:rPr>
        <w:t>Watanabe K</w:t>
      </w:r>
      <w:r w:rsidR="008A0C72" w:rsidRPr="00AB6533">
        <w:rPr>
          <w:noProof/>
          <w:vertAlign w:val="superscript"/>
        </w:rPr>
        <w:t>§</w:t>
      </w:r>
      <w:r w:rsidRPr="00AB6533">
        <w:rPr>
          <w:noProof/>
        </w:rPr>
        <w:t xml:space="preserve">, </w:t>
      </w:r>
      <w:r w:rsidR="00D107F3" w:rsidRPr="00AB6533">
        <w:rPr>
          <w:b/>
          <w:bCs/>
          <w:noProof/>
        </w:rPr>
        <w:t>Lenke LG</w:t>
      </w:r>
      <w:r w:rsidRPr="00AB6533">
        <w:rPr>
          <w:noProof/>
        </w:rPr>
        <w:t>, Bridwell KH, Kim YJ</w:t>
      </w:r>
      <w:r w:rsidR="008A0C72" w:rsidRPr="00AB6533">
        <w:rPr>
          <w:noProof/>
          <w:vertAlign w:val="superscript"/>
        </w:rPr>
        <w:t>§</w:t>
      </w:r>
      <w:r w:rsidR="003641CF" w:rsidRPr="00AB6533">
        <w:rPr>
          <w:noProof/>
        </w:rPr>
        <w:t xml:space="preserve">, Koester L, Hensley M. </w:t>
      </w:r>
      <w:r w:rsidRPr="00AB6533">
        <w:rPr>
          <w:noProof/>
        </w:rPr>
        <w:t>Comparison of radiographic outcomes between anterior/posterior combined fusion and posterior fusion alone for scoliosis curves &gt;100</w:t>
      </w:r>
      <w:r w:rsidR="00686BEE" w:rsidRPr="00AB6533">
        <w:rPr>
          <w:noProof/>
        </w:rPr>
        <w:t>°</w:t>
      </w:r>
      <w:r w:rsidR="008A0C72" w:rsidRPr="00AB6533">
        <w:rPr>
          <w:noProof/>
        </w:rPr>
        <w:t>.</w:t>
      </w:r>
      <w:r w:rsidRPr="00AB6533">
        <w:rPr>
          <w:noProof/>
        </w:rPr>
        <w:t xml:space="preserve"> Is anterior release necessary?</w:t>
      </w:r>
      <w:r w:rsidR="003641CF" w:rsidRPr="00AB6533">
        <w:rPr>
          <w:noProof/>
        </w:rPr>
        <w:t xml:space="preserve"> </w:t>
      </w:r>
      <w:r w:rsidR="000E6BF0" w:rsidRPr="00AB6533">
        <w:t>Podium presentation</w:t>
      </w:r>
      <w:r w:rsidR="00A9435D" w:rsidRPr="00AB6533">
        <w:t xml:space="preserve"> </w:t>
      </w:r>
      <w:r w:rsidR="00443EEE" w:rsidRPr="00AB6533">
        <w:t>22</w:t>
      </w:r>
      <w:r w:rsidR="00F84CEE" w:rsidRPr="00AB6533">
        <w:t>.</w:t>
      </w:r>
      <w:r w:rsidR="00443EEE"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00443EEE" w:rsidRPr="00AB6533">
        <w:t>Annual Meeting, Edinburgh, Scotland, September 5-8, 2007.</w:t>
      </w:r>
    </w:p>
    <w:p w14:paraId="2D927A24" w14:textId="77777777" w:rsidR="00982E21" w:rsidRPr="00AB6533" w:rsidRDefault="0006781A" w:rsidP="005052EB">
      <w:pPr>
        <w:keepLines/>
        <w:numPr>
          <w:ilvl w:val="0"/>
          <w:numId w:val="15"/>
        </w:numPr>
        <w:kinsoku w:val="0"/>
        <w:overflowPunct w:val="0"/>
        <w:autoSpaceDE w:val="0"/>
        <w:autoSpaceDN w:val="0"/>
        <w:spacing w:after="160" w:line="276" w:lineRule="auto"/>
        <w:rPr>
          <w:noProof/>
        </w:rPr>
      </w:pPr>
      <w:r w:rsidRPr="00AB6533">
        <w:rPr>
          <w:noProof/>
        </w:rPr>
        <w:t>Rose</w:t>
      </w:r>
      <w:r w:rsidR="00500BCE" w:rsidRPr="00AB6533">
        <w:rPr>
          <w:noProof/>
        </w:rPr>
        <w:t xml:space="preserve"> PS*</w:t>
      </w:r>
      <w:r w:rsidRPr="00AB6533">
        <w:rPr>
          <w:noProof/>
        </w:rPr>
        <w:t xml:space="preserve">, </w:t>
      </w:r>
      <w:r w:rsidR="00D107F3" w:rsidRPr="00AB6533">
        <w:rPr>
          <w:b/>
          <w:bCs/>
          <w:noProof/>
        </w:rPr>
        <w:t>Lenke LG</w:t>
      </w:r>
      <w:r w:rsidRPr="00AB6533">
        <w:rPr>
          <w:noProof/>
        </w:rPr>
        <w:t>, Bridwell</w:t>
      </w:r>
      <w:r w:rsidR="00500BCE" w:rsidRPr="00AB6533">
        <w:rPr>
          <w:noProof/>
        </w:rPr>
        <w:t xml:space="preserve"> KH</w:t>
      </w:r>
      <w:r w:rsidRPr="00AB6533">
        <w:rPr>
          <w:noProof/>
        </w:rPr>
        <w:t>, Mulconrey</w:t>
      </w:r>
      <w:r w:rsidR="00500BCE" w:rsidRPr="00AB6533">
        <w:rPr>
          <w:noProof/>
        </w:rPr>
        <w:t xml:space="preserve"> DS*</w:t>
      </w:r>
      <w:r w:rsidRPr="00AB6533">
        <w:rPr>
          <w:noProof/>
        </w:rPr>
        <w:t>, Cronen</w:t>
      </w:r>
      <w:r w:rsidR="00500BCE" w:rsidRPr="00AB6533">
        <w:rPr>
          <w:noProof/>
        </w:rPr>
        <w:t xml:space="preserve"> GA</w:t>
      </w:r>
      <w:r w:rsidR="00AF256B" w:rsidRPr="00AB6533">
        <w:rPr>
          <w:noProof/>
        </w:rPr>
        <w:t>*</w:t>
      </w:r>
      <w:r w:rsidRPr="00AB6533">
        <w:rPr>
          <w:noProof/>
        </w:rPr>
        <w:t>, Schwend</w:t>
      </w:r>
      <w:r w:rsidR="00500BCE" w:rsidRPr="00AB6533">
        <w:rPr>
          <w:noProof/>
        </w:rPr>
        <w:t xml:space="preserve"> RM</w:t>
      </w:r>
      <w:r w:rsidR="00602D88" w:rsidRPr="00AB6533">
        <w:rPr>
          <w:noProof/>
        </w:rPr>
        <w:t xml:space="preserve">^, </w:t>
      </w:r>
      <w:r w:rsidR="00DD6F9C" w:rsidRPr="00AB6533">
        <w:rPr>
          <w:noProof/>
        </w:rPr>
        <w:t>S</w:t>
      </w:r>
      <w:r w:rsidRPr="00AB6533">
        <w:rPr>
          <w:noProof/>
        </w:rPr>
        <w:t>ides</w:t>
      </w:r>
      <w:r w:rsidR="00AF256B" w:rsidRPr="00AB6533">
        <w:rPr>
          <w:noProof/>
        </w:rPr>
        <w:t xml:space="preserve"> BA</w:t>
      </w:r>
      <w:r w:rsidR="003641CF" w:rsidRPr="00AB6533">
        <w:rPr>
          <w:noProof/>
        </w:rPr>
        <w:t>.</w:t>
      </w:r>
      <w:r w:rsidRPr="00AB6533">
        <w:rPr>
          <w:noProof/>
        </w:rPr>
        <w:t xml:space="preserve"> Pedicle </w:t>
      </w:r>
      <w:r w:rsidR="00A031D0" w:rsidRPr="00AB6533">
        <w:rPr>
          <w:noProof/>
        </w:rPr>
        <w:t>s</w:t>
      </w:r>
      <w:r w:rsidRPr="00AB6533">
        <w:rPr>
          <w:noProof/>
        </w:rPr>
        <w:t xml:space="preserve">crew only </w:t>
      </w:r>
      <w:r w:rsidR="00A031D0" w:rsidRPr="00AB6533">
        <w:rPr>
          <w:noProof/>
        </w:rPr>
        <w:t>t</w:t>
      </w:r>
      <w:r w:rsidRPr="00AB6533">
        <w:rPr>
          <w:noProof/>
        </w:rPr>
        <w:t xml:space="preserve">reatment of </w:t>
      </w:r>
      <w:r w:rsidR="00A031D0" w:rsidRPr="00AB6533">
        <w:rPr>
          <w:noProof/>
        </w:rPr>
        <w:t>a</w:t>
      </w:r>
      <w:r w:rsidRPr="00AB6533">
        <w:rPr>
          <w:noProof/>
        </w:rPr>
        <w:t xml:space="preserve">dult </w:t>
      </w:r>
      <w:r w:rsidR="00A031D0" w:rsidRPr="00AB6533">
        <w:rPr>
          <w:noProof/>
        </w:rPr>
        <w:t>i</w:t>
      </w:r>
      <w:r w:rsidRPr="00AB6533">
        <w:rPr>
          <w:noProof/>
        </w:rPr>
        <w:t xml:space="preserve">diopathic </w:t>
      </w:r>
      <w:r w:rsidR="00A031D0" w:rsidRPr="00AB6533">
        <w:rPr>
          <w:noProof/>
        </w:rPr>
        <w:t>s</w:t>
      </w:r>
      <w:r w:rsidRPr="00AB6533">
        <w:rPr>
          <w:noProof/>
        </w:rPr>
        <w:t>coliosis</w:t>
      </w:r>
      <w:r w:rsidR="00E74A4D" w:rsidRPr="00AB6533">
        <w:rPr>
          <w:noProof/>
        </w:rPr>
        <w:t>:</w:t>
      </w:r>
      <w:r w:rsidRPr="00AB6533">
        <w:rPr>
          <w:noProof/>
        </w:rPr>
        <w:t xml:space="preserve"> An </w:t>
      </w:r>
      <w:r w:rsidR="00A031D0" w:rsidRPr="00AB6533">
        <w:rPr>
          <w:noProof/>
        </w:rPr>
        <w:t>i</w:t>
      </w:r>
      <w:r w:rsidRPr="00AB6533">
        <w:rPr>
          <w:noProof/>
        </w:rPr>
        <w:t xml:space="preserve">mprovement over </w:t>
      </w:r>
      <w:r w:rsidR="00A031D0" w:rsidRPr="00AB6533">
        <w:rPr>
          <w:noProof/>
        </w:rPr>
        <w:t>h</w:t>
      </w:r>
      <w:r w:rsidRPr="00AB6533">
        <w:rPr>
          <w:noProof/>
        </w:rPr>
        <w:t>ook/</w:t>
      </w:r>
      <w:r w:rsidR="00A031D0" w:rsidRPr="00AB6533">
        <w:rPr>
          <w:noProof/>
        </w:rPr>
        <w:t>h</w:t>
      </w:r>
      <w:r w:rsidRPr="00AB6533">
        <w:rPr>
          <w:noProof/>
        </w:rPr>
        <w:t xml:space="preserve">ybrid </w:t>
      </w:r>
      <w:r w:rsidR="00A031D0" w:rsidRPr="00AB6533">
        <w:rPr>
          <w:noProof/>
        </w:rPr>
        <w:t>c</w:t>
      </w:r>
      <w:r w:rsidRPr="00AB6533">
        <w:rPr>
          <w:noProof/>
        </w:rPr>
        <w:t>onstructs</w:t>
      </w:r>
      <w:r w:rsidR="003641CF" w:rsidRPr="00AB6533">
        <w:rPr>
          <w:noProof/>
        </w:rPr>
        <w:t xml:space="preserve">. </w:t>
      </w:r>
      <w:r w:rsidR="000E6BF0" w:rsidRPr="00AB6533">
        <w:t>Podium presentation</w:t>
      </w:r>
      <w:r w:rsidR="00A9435D" w:rsidRPr="00AB6533">
        <w:t xml:space="preserve"> </w:t>
      </w:r>
      <w:r w:rsidR="00982E21" w:rsidRPr="00AB6533">
        <w:t>27</w:t>
      </w:r>
      <w:r w:rsidR="00F84CEE" w:rsidRPr="00AB6533">
        <w:t>.</w:t>
      </w:r>
      <w:r w:rsidR="00AF256B"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00AF256B" w:rsidRPr="00AB6533">
        <w:t>Annual Meeting, Edinburgh, Scotland, September 5-8, 2007.</w:t>
      </w:r>
    </w:p>
    <w:p w14:paraId="676481EE" w14:textId="77777777" w:rsidR="0006781A" w:rsidRPr="00AB6533" w:rsidRDefault="00982E21" w:rsidP="005052EB">
      <w:pPr>
        <w:keepLines/>
        <w:numPr>
          <w:ilvl w:val="0"/>
          <w:numId w:val="15"/>
        </w:numPr>
        <w:kinsoku w:val="0"/>
        <w:overflowPunct w:val="0"/>
        <w:autoSpaceDE w:val="0"/>
        <w:autoSpaceDN w:val="0"/>
        <w:spacing w:after="160" w:line="276" w:lineRule="auto"/>
        <w:rPr>
          <w:noProof/>
        </w:rPr>
      </w:pPr>
      <w:r w:rsidRPr="00AB6533">
        <w:rPr>
          <w:noProof/>
        </w:rPr>
        <w:t>Rose</w:t>
      </w:r>
      <w:r w:rsidR="00AF256B" w:rsidRPr="00AB6533">
        <w:rPr>
          <w:noProof/>
        </w:rPr>
        <w:t xml:space="preserve"> PS*</w:t>
      </w:r>
      <w:r w:rsidRPr="00AB6533">
        <w:rPr>
          <w:noProof/>
        </w:rPr>
        <w:t>, Bridwell</w:t>
      </w:r>
      <w:r w:rsidR="00AF256B" w:rsidRPr="00AB6533">
        <w:rPr>
          <w:noProof/>
        </w:rPr>
        <w:t xml:space="preserve"> KH</w:t>
      </w:r>
      <w:r w:rsidRPr="00AB6533">
        <w:rPr>
          <w:noProof/>
        </w:rPr>
        <w:t xml:space="preserve">, </w:t>
      </w:r>
      <w:r w:rsidR="00D107F3" w:rsidRPr="00AB6533">
        <w:rPr>
          <w:b/>
          <w:bCs/>
          <w:noProof/>
        </w:rPr>
        <w:t>Lenke LG</w:t>
      </w:r>
      <w:r w:rsidRPr="00AB6533">
        <w:rPr>
          <w:noProof/>
        </w:rPr>
        <w:t>, Cronen</w:t>
      </w:r>
      <w:r w:rsidR="00AF256B" w:rsidRPr="00AB6533">
        <w:rPr>
          <w:noProof/>
        </w:rPr>
        <w:t xml:space="preserve"> GA*</w:t>
      </w:r>
      <w:r w:rsidRPr="00AB6533">
        <w:rPr>
          <w:noProof/>
        </w:rPr>
        <w:t>, Mulconrey</w:t>
      </w:r>
      <w:r w:rsidR="00AF256B" w:rsidRPr="00AB6533">
        <w:rPr>
          <w:noProof/>
        </w:rPr>
        <w:t xml:space="preserve"> DS*</w:t>
      </w:r>
      <w:r w:rsidRPr="00AB6533">
        <w:rPr>
          <w:noProof/>
        </w:rPr>
        <w:t>, Kim</w:t>
      </w:r>
      <w:r w:rsidR="00AF256B" w:rsidRPr="00AB6533">
        <w:rPr>
          <w:noProof/>
        </w:rPr>
        <w:t xml:space="preserve"> YJ</w:t>
      </w:r>
      <w:r w:rsidR="00E74A4D" w:rsidRPr="00AB6533">
        <w:rPr>
          <w:noProof/>
          <w:vertAlign w:val="superscript"/>
        </w:rPr>
        <w:t>§</w:t>
      </w:r>
      <w:r w:rsidR="003641CF" w:rsidRPr="00AB6533">
        <w:rPr>
          <w:noProof/>
        </w:rPr>
        <w:t xml:space="preserve">. </w:t>
      </w:r>
      <w:r w:rsidR="0006781A" w:rsidRPr="00AB6533">
        <w:rPr>
          <w:noProof/>
        </w:rPr>
        <w:t xml:space="preserve">Role of </w:t>
      </w:r>
      <w:r w:rsidR="00A031D0" w:rsidRPr="00AB6533">
        <w:rPr>
          <w:noProof/>
        </w:rPr>
        <w:t>p</w:t>
      </w:r>
      <w:r w:rsidR="0006781A" w:rsidRPr="00AB6533">
        <w:rPr>
          <w:noProof/>
        </w:rPr>
        <w:t xml:space="preserve">elvic </w:t>
      </w:r>
      <w:r w:rsidR="00A031D0" w:rsidRPr="00AB6533">
        <w:rPr>
          <w:noProof/>
        </w:rPr>
        <w:t>i</w:t>
      </w:r>
      <w:r w:rsidR="0006781A" w:rsidRPr="00AB6533">
        <w:rPr>
          <w:noProof/>
        </w:rPr>
        <w:t xml:space="preserve">ncidence, </w:t>
      </w:r>
      <w:r w:rsidR="00A031D0" w:rsidRPr="00AB6533">
        <w:rPr>
          <w:noProof/>
        </w:rPr>
        <w:t>th</w:t>
      </w:r>
      <w:r w:rsidR="0006781A" w:rsidRPr="00AB6533">
        <w:rPr>
          <w:noProof/>
        </w:rPr>
        <w:t xml:space="preserve">oracic </w:t>
      </w:r>
      <w:r w:rsidR="00A031D0" w:rsidRPr="00AB6533">
        <w:rPr>
          <w:noProof/>
        </w:rPr>
        <w:t>k</w:t>
      </w:r>
      <w:r w:rsidR="0006781A" w:rsidRPr="00AB6533">
        <w:rPr>
          <w:noProof/>
        </w:rPr>
        <w:t xml:space="preserve">yphosis, and </w:t>
      </w:r>
      <w:r w:rsidR="00A031D0" w:rsidRPr="00AB6533">
        <w:rPr>
          <w:noProof/>
        </w:rPr>
        <w:t>p</w:t>
      </w:r>
      <w:r w:rsidR="0006781A" w:rsidRPr="00AB6533">
        <w:rPr>
          <w:noProof/>
        </w:rPr>
        <w:t xml:space="preserve">atient </w:t>
      </w:r>
      <w:r w:rsidR="00A031D0" w:rsidRPr="00AB6533">
        <w:rPr>
          <w:noProof/>
        </w:rPr>
        <w:t>f</w:t>
      </w:r>
      <w:r w:rsidR="0006781A" w:rsidRPr="00AB6533">
        <w:rPr>
          <w:noProof/>
        </w:rPr>
        <w:t xml:space="preserve">actors on </w:t>
      </w:r>
      <w:r w:rsidR="00A031D0" w:rsidRPr="00AB6533">
        <w:rPr>
          <w:noProof/>
        </w:rPr>
        <w:t>s</w:t>
      </w:r>
      <w:r w:rsidR="0006781A" w:rsidRPr="00AB6533">
        <w:rPr>
          <w:noProof/>
        </w:rPr>
        <w:t xml:space="preserve">agittal </w:t>
      </w:r>
      <w:r w:rsidR="00A031D0" w:rsidRPr="00AB6533">
        <w:rPr>
          <w:noProof/>
        </w:rPr>
        <w:t>p</w:t>
      </w:r>
      <w:r w:rsidR="0006781A" w:rsidRPr="00AB6533">
        <w:rPr>
          <w:noProof/>
        </w:rPr>
        <w:t>lane</w:t>
      </w:r>
      <w:r w:rsidR="00A031D0" w:rsidRPr="00AB6533">
        <w:rPr>
          <w:noProof/>
        </w:rPr>
        <w:t xml:space="preserve"> c</w:t>
      </w:r>
      <w:r w:rsidR="0006781A" w:rsidRPr="00AB6533">
        <w:rPr>
          <w:noProof/>
        </w:rPr>
        <w:t xml:space="preserve">orrection </w:t>
      </w:r>
      <w:r w:rsidR="00A031D0" w:rsidRPr="00AB6533">
        <w:rPr>
          <w:noProof/>
        </w:rPr>
        <w:t>f</w:t>
      </w:r>
      <w:r w:rsidR="0006781A" w:rsidRPr="00AB6533">
        <w:rPr>
          <w:noProof/>
        </w:rPr>
        <w:t xml:space="preserve">ollowing </w:t>
      </w:r>
      <w:r w:rsidR="00A031D0" w:rsidRPr="00AB6533">
        <w:rPr>
          <w:noProof/>
        </w:rPr>
        <w:t>p</w:t>
      </w:r>
      <w:r w:rsidR="0006781A" w:rsidRPr="00AB6533">
        <w:rPr>
          <w:noProof/>
        </w:rPr>
        <w:t xml:space="preserve">edicle </w:t>
      </w:r>
      <w:r w:rsidR="00A031D0" w:rsidRPr="00AB6533">
        <w:rPr>
          <w:noProof/>
        </w:rPr>
        <w:t>s</w:t>
      </w:r>
      <w:r w:rsidR="0006781A" w:rsidRPr="00AB6533">
        <w:rPr>
          <w:noProof/>
        </w:rPr>
        <w:t xml:space="preserve">ubtraction </w:t>
      </w:r>
      <w:r w:rsidR="00A031D0" w:rsidRPr="00AB6533">
        <w:rPr>
          <w:noProof/>
        </w:rPr>
        <w:t>o</w:t>
      </w:r>
      <w:r w:rsidR="0006781A" w:rsidRPr="00AB6533">
        <w:rPr>
          <w:noProof/>
        </w:rPr>
        <w:t>steotomy</w:t>
      </w:r>
      <w:r w:rsidR="003641CF" w:rsidRPr="00AB6533">
        <w:rPr>
          <w:noProof/>
        </w:rPr>
        <w:t xml:space="preserve">. </w:t>
      </w:r>
      <w:r w:rsidR="000E6BF0" w:rsidRPr="00AB6533">
        <w:t>Podium presentation</w:t>
      </w:r>
      <w:r w:rsidR="00A9435D" w:rsidRPr="00AB6533">
        <w:t xml:space="preserve"> </w:t>
      </w:r>
      <w:r w:rsidRPr="00AB6533">
        <w:t>29</w:t>
      </w:r>
      <w:r w:rsidR="00F84CEE" w:rsidRPr="00AB6533">
        <w:t>.</w:t>
      </w:r>
      <w:r w:rsidR="00AF256B"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00AF256B" w:rsidRPr="00AB6533">
        <w:t>Annual Meeting, Edinburgh, Scotland, September 5-8, 2007.</w:t>
      </w:r>
    </w:p>
    <w:p w14:paraId="15D972E9" w14:textId="77777777" w:rsidR="0006781A" w:rsidRPr="00AB6533" w:rsidRDefault="00982E21" w:rsidP="005052EB">
      <w:pPr>
        <w:keepLines/>
        <w:numPr>
          <w:ilvl w:val="0"/>
          <w:numId w:val="15"/>
        </w:numPr>
        <w:kinsoku w:val="0"/>
        <w:overflowPunct w:val="0"/>
        <w:autoSpaceDE w:val="0"/>
        <w:autoSpaceDN w:val="0"/>
        <w:spacing w:after="160" w:line="276" w:lineRule="auto"/>
      </w:pPr>
      <w:r w:rsidRPr="00AB6533">
        <w:rPr>
          <w:noProof/>
        </w:rPr>
        <w:t>Kim</w:t>
      </w:r>
      <w:r w:rsidR="00AF256B" w:rsidRPr="00AB6533">
        <w:rPr>
          <w:noProof/>
        </w:rPr>
        <w:t xml:space="preserve"> YJ</w:t>
      </w:r>
      <w:r w:rsidR="008A0C72" w:rsidRPr="00AB6533">
        <w:rPr>
          <w:noProof/>
          <w:vertAlign w:val="superscript"/>
        </w:rPr>
        <w:t>§</w:t>
      </w:r>
      <w:r w:rsidR="008A0C72" w:rsidRPr="00AB6533">
        <w:rPr>
          <w:noProof/>
        </w:rPr>
        <w:t>,</w:t>
      </w:r>
      <w:r w:rsidRPr="00AB6533">
        <w:rPr>
          <w:noProof/>
        </w:rPr>
        <w:t xml:space="preserve"> Bridwell</w:t>
      </w:r>
      <w:r w:rsidR="00AF256B" w:rsidRPr="00AB6533">
        <w:rPr>
          <w:noProof/>
        </w:rPr>
        <w:t xml:space="preserve"> KH</w:t>
      </w:r>
      <w:r w:rsidRPr="00AB6533">
        <w:rPr>
          <w:noProof/>
        </w:rPr>
        <w:t xml:space="preserve">, </w:t>
      </w:r>
      <w:r w:rsidR="00D107F3" w:rsidRPr="00AB6533">
        <w:rPr>
          <w:b/>
          <w:bCs/>
          <w:noProof/>
        </w:rPr>
        <w:t>Lenke LG</w:t>
      </w:r>
      <w:r w:rsidRPr="00AB6533">
        <w:rPr>
          <w:noProof/>
        </w:rPr>
        <w:t>, Kim</w:t>
      </w:r>
      <w:r w:rsidR="00AF256B" w:rsidRPr="00AB6533">
        <w:rPr>
          <w:noProof/>
        </w:rPr>
        <w:t xml:space="preserve"> YB</w:t>
      </w:r>
      <w:r w:rsidR="008A0C72" w:rsidRPr="00AB6533">
        <w:rPr>
          <w:noProof/>
          <w:vertAlign w:val="superscript"/>
        </w:rPr>
        <w:t>§</w:t>
      </w:r>
      <w:r w:rsidR="008A0C72" w:rsidRPr="00AB6533">
        <w:rPr>
          <w:noProof/>
        </w:rPr>
        <w:t>,</w:t>
      </w:r>
      <w:r w:rsidRPr="00AB6533">
        <w:rPr>
          <w:noProof/>
        </w:rPr>
        <w:t xml:space="preserve"> Rhim</w:t>
      </w:r>
      <w:r w:rsidR="00AF256B" w:rsidRPr="00AB6533">
        <w:rPr>
          <w:noProof/>
        </w:rPr>
        <w:t xml:space="preserve"> SC</w:t>
      </w:r>
      <w:r w:rsidR="008A0C72" w:rsidRPr="00AB6533">
        <w:rPr>
          <w:noProof/>
          <w:vertAlign w:val="superscript"/>
        </w:rPr>
        <w:t>§</w:t>
      </w:r>
      <w:r w:rsidR="003641CF" w:rsidRPr="00AB6533">
        <w:rPr>
          <w:noProof/>
        </w:rPr>
        <w:t xml:space="preserve">. </w:t>
      </w:r>
      <w:r w:rsidR="0006781A" w:rsidRPr="00AB6533">
        <w:rPr>
          <w:noProof/>
        </w:rPr>
        <w:t xml:space="preserve">Thoracic </w:t>
      </w:r>
      <w:r w:rsidR="004E5E22" w:rsidRPr="00AB6533">
        <w:rPr>
          <w:noProof/>
        </w:rPr>
        <w:t>k</w:t>
      </w:r>
      <w:r w:rsidR="0006781A" w:rsidRPr="00AB6533">
        <w:rPr>
          <w:noProof/>
        </w:rPr>
        <w:t xml:space="preserve">yphosis </w:t>
      </w:r>
      <w:r w:rsidR="004E5E22" w:rsidRPr="00AB6533">
        <w:rPr>
          <w:noProof/>
        </w:rPr>
        <w:t>p</w:t>
      </w:r>
      <w:r w:rsidR="0006781A" w:rsidRPr="00AB6533">
        <w:rPr>
          <w:noProof/>
        </w:rPr>
        <w:t xml:space="preserve">rogression </w:t>
      </w:r>
      <w:r w:rsidR="004E5E22" w:rsidRPr="00AB6533">
        <w:rPr>
          <w:noProof/>
        </w:rPr>
        <w:t>f</w:t>
      </w:r>
      <w:r w:rsidR="0006781A" w:rsidRPr="00AB6533">
        <w:rPr>
          <w:noProof/>
        </w:rPr>
        <w:t xml:space="preserve">ollowing </w:t>
      </w:r>
      <w:r w:rsidR="004E5E22" w:rsidRPr="00AB6533">
        <w:rPr>
          <w:noProof/>
        </w:rPr>
        <w:t>l</w:t>
      </w:r>
      <w:r w:rsidR="0006781A" w:rsidRPr="00AB6533">
        <w:rPr>
          <w:noProof/>
        </w:rPr>
        <w:t xml:space="preserve">ong </w:t>
      </w:r>
      <w:r w:rsidR="004E5E22" w:rsidRPr="00AB6533">
        <w:rPr>
          <w:noProof/>
        </w:rPr>
        <w:t>l</w:t>
      </w:r>
      <w:r w:rsidR="0006781A" w:rsidRPr="00AB6533">
        <w:rPr>
          <w:noProof/>
        </w:rPr>
        <w:t>umbar/</w:t>
      </w:r>
      <w:r w:rsidR="004E5E22" w:rsidRPr="00AB6533">
        <w:rPr>
          <w:noProof/>
        </w:rPr>
        <w:t>l</w:t>
      </w:r>
      <w:r w:rsidR="0006781A" w:rsidRPr="00AB6533">
        <w:rPr>
          <w:noProof/>
        </w:rPr>
        <w:t xml:space="preserve">umbosacral </w:t>
      </w:r>
      <w:r w:rsidR="004E5E22" w:rsidRPr="00AB6533">
        <w:rPr>
          <w:noProof/>
        </w:rPr>
        <w:t>f</w:t>
      </w:r>
      <w:r w:rsidR="0006781A" w:rsidRPr="00AB6533">
        <w:rPr>
          <w:noProof/>
        </w:rPr>
        <w:t xml:space="preserve">usions </w:t>
      </w:r>
      <w:r w:rsidR="004E5E22" w:rsidRPr="00AB6533">
        <w:rPr>
          <w:noProof/>
        </w:rPr>
        <w:t>f</w:t>
      </w:r>
      <w:r w:rsidR="0006781A" w:rsidRPr="00AB6533">
        <w:rPr>
          <w:noProof/>
        </w:rPr>
        <w:t xml:space="preserve">rom </w:t>
      </w:r>
      <w:r w:rsidR="004E5E22" w:rsidRPr="00AB6533">
        <w:rPr>
          <w:noProof/>
        </w:rPr>
        <w:t>t</w:t>
      </w:r>
      <w:r w:rsidR="0006781A" w:rsidRPr="00AB6533">
        <w:rPr>
          <w:noProof/>
        </w:rPr>
        <w:t>he</w:t>
      </w:r>
      <w:r w:rsidR="00AF256B" w:rsidRPr="00AB6533">
        <w:rPr>
          <w:noProof/>
        </w:rPr>
        <w:t xml:space="preserve"> </w:t>
      </w:r>
      <w:r w:rsidR="004E5E22" w:rsidRPr="00AB6533">
        <w:rPr>
          <w:noProof/>
        </w:rPr>
        <w:t>t</w:t>
      </w:r>
      <w:r w:rsidR="0006781A" w:rsidRPr="00AB6533">
        <w:rPr>
          <w:noProof/>
        </w:rPr>
        <w:t xml:space="preserve">horacolumbar </w:t>
      </w:r>
      <w:r w:rsidR="004E5E22" w:rsidRPr="00AB6533">
        <w:rPr>
          <w:noProof/>
        </w:rPr>
        <w:t>j</w:t>
      </w:r>
      <w:r w:rsidR="0006781A" w:rsidRPr="00AB6533">
        <w:rPr>
          <w:noProof/>
        </w:rPr>
        <w:t xml:space="preserve">unction </w:t>
      </w:r>
      <w:r w:rsidR="004E5E22" w:rsidRPr="00AB6533">
        <w:rPr>
          <w:noProof/>
        </w:rPr>
        <w:t>t</w:t>
      </w:r>
      <w:r w:rsidR="0006781A" w:rsidRPr="00AB6533">
        <w:rPr>
          <w:noProof/>
        </w:rPr>
        <w:t>o L5-S1</w:t>
      </w:r>
      <w:r w:rsidR="00442C96" w:rsidRPr="00AB6533">
        <w:rPr>
          <w:noProof/>
        </w:rPr>
        <w:t>.</w:t>
      </w:r>
      <w:r w:rsidR="0006781A" w:rsidRPr="00AB6533">
        <w:rPr>
          <w:noProof/>
        </w:rPr>
        <w:t xml:space="preserve"> </w:t>
      </w:r>
      <w:r w:rsidR="003B2551" w:rsidRPr="00AB6533">
        <w:rPr>
          <w:noProof/>
        </w:rPr>
        <w:t>R</w:t>
      </w:r>
      <w:r w:rsidR="0006781A" w:rsidRPr="00AB6533">
        <w:rPr>
          <w:noProof/>
        </w:rPr>
        <w:t xml:space="preserve">isk </w:t>
      </w:r>
      <w:r w:rsidR="004E5E22" w:rsidRPr="00AB6533">
        <w:rPr>
          <w:noProof/>
        </w:rPr>
        <w:t>f</w:t>
      </w:r>
      <w:r w:rsidR="0006781A" w:rsidRPr="00AB6533">
        <w:rPr>
          <w:noProof/>
        </w:rPr>
        <w:t xml:space="preserve">actors </w:t>
      </w:r>
      <w:r w:rsidR="004E5E22" w:rsidRPr="00AB6533">
        <w:rPr>
          <w:noProof/>
        </w:rPr>
        <w:t>f</w:t>
      </w:r>
      <w:r w:rsidR="0006781A" w:rsidRPr="00AB6533">
        <w:rPr>
          <w:noProof/>
        </w:rPr>
        <w:t xml:space="preserve">or </w:t>
      </w:r>
      <w:r w:rsidR="004E5E22" w:rsidRPr="00AB6533">
        <w:rPr>
          <w:noProof/>
        </w:rPr>
        <w:t>l</w:t>
      </w:r>
      <w:r w:rsidR="0006781A" w:rsidRPr="00AB6533">
        <w:rPr>
          <w:noProof/>
        </w:rPr>
        <w:t>arger (≥20</w:t>
      </w:r>
      <w:r w:rsidR="00686BEE" w:rsidRPr="00AB6533">
        <w:rPr>
          <w:noProof/>
        </w:rPr>
        <w:t>°</w:t>
      </w:r>
      <w:r w:rsidR="0006781A" w:rsidRPr="00AB6533">
        <w:rPr>
          <w:noProof/>
        </w:rPr>
        <w:t xml:space="preserve">) </w:t>
      </w:r>
      <w:r w:rsidR="004E5E22" w:rsidRPr="00AB6533">
        <w:rPr>
          <w:noProof/>
        </w:rPr>
        <w:t>p</w:t>
      </w:r>
      <w:r w:rsidR="0006781A" w:rsidRPr="00AB6533">
        <w:rPr>
          <w:noProof/>
        </w:rPr>
        <w:t xml:space="preserve">ostoperative </w:t>
      </w:r>
      <w:r w:rsidR="004E5E22" w:rsidRPr="00AB6533">
        <w:rPr>
          <w:noProof/>
        </w:rPr>
        <w:t>t</w:t>
      </w:r>
      <w:r w:rsidR="0006781A" w:rsidRPr="00AB6533">
        <w:rPr>
          <w:noProof/>
        </w:rPr>
        <w:t xml:space="preserve">horacic </w:t>
      </w:r>
      <w:r w:rsidR="004E5E22" w:rsidRPr="00AB6533">
        <w:rPr>
          <w:noProof/>
        </w:rPr>
        <w:t>k</w:t>
      </w:r>
      <w:r w:rsidR="0006781A" w:rsidRPr="00AB6533">
        <w:rPr>
          <w:noProof/>
        </w:rPr>
        <w:t xml:space="preserve">yphosis </w:t>
      </w:r>
      <w:r w:rsidR="004E5E22" w:rsidRPr="00AB6533">
        <w:rPr>
          <w:noProof/>
        </w:rPr>
        <w:t>p</w:t>
      </w:r>
      <w:r w:rsidR="0006781A" w:rsidRPr="00AB6533">
        <w:rPr>
          <w:noProof/>
        </w:rPr>
        <w:t>rogression</w:t>
      </w:r>
      <w:r w:rsidR="003641CF" w:rsidRPr="00AB6533">
        <w:rPr>
          <w:noProof/>
        </w:rPr>
        <w:t xml:space="preserve">. </w:t>
      </w:r>
      <w:r w:rsidR="000E6BF0" w:rsidRPr="00AB6533">
        <w:t>Podium presentation</w:t>
      </w:r>
      <w:r w:rsidR="00A9435D" w:rsidRPr="00AB6533">
        <w:t xml:space="preserve"> </w:t>
      </w:r>
      <w:r w:rsidR="00FF0422" w:rsidRPr="00AB6533">
        <w:t>31</w:t>
      </w:r>
      <w:r w:rsidR="00F84CEE" w:rsidRPr="00AB6533">
        <w:t>.</w:t>
      </w:r>
      <w:r w:rsidR="00AF256B" w:rsidRPr="00AB6533">
        <w:t xml:space="preserve"> Scoliosis Research Society </w:t>
      </w:r>
      <w:r w:rsidR="00BF2DC1" w:rsidRPr="00AB6533">
        <w:t>4</w:t>
      </w:r>
      <w:r w:rsidR="002466BC" w:rsidRPr="00AB6533">
        <w:t>2</w:t>
      </w:r>
      <w:r w:rsidR="002466BC" w:rsidRPr="00AB6533">
        <w:rPr>
          <w:vertAlign w:val="superscript"/>
        </w:rPr>
        <w:t>nd</w:t>
      </w:r>
      <w:r w:rsidR="002466BC" w:rsidRPr="00AB6533">
        <w:t xml:space="preserve"> </w:t>
      </w:r>
      <w:r w:rsidR="00AF256B" w:rsidRPr="00AB6533">
        <w:t>Annual Meeting, Edinburgh, Scotland, September 5-8, 2007.</w:t>
      </w:r>
    </w:p>
    <w:p w14:paraId="521A1A41" w14:textId="77777777" w:rsidR="0006781A" w:rsidRPr="00AB6533" w:rsidRDefault="00FF0422" w:rsidP="005052EB">
      <w:pPr>
        <w:keepLines/>
        <w:numPr>
          <w:ilvl w:val="0"/>
          <w:numId w:val="15"/>
        </w:numPr>
        <w:kinsoku w:val="0"/>
        <w:overflowPunct w:val="0"/>
        <w:autoSpaceDE w:val="0"/>
        <w:autoSpaceDN w:val="0"/>
        <w:spacing w:after="160" w:line="276" w:lineRule="auto"/>
        <w:rPr>
          <w:noProof/>
        </w:rPr>
      </w:pPr>
      <w:r w:rsidRPr="00AB6533">
        <w:rPr>
          <w:noProof/>
        </w:rPr>
        <w:t>Bridwell</w:t>
      </w:r>
      <w:r w:rsidR="00AF256B" w:rsidRPr="00AB6533">
        <w:rPr>
          <w:noProof/>
        </w:rPr>
        <w:t xml:space="preserve"> KH</w:t>
      </w:r>
      <w:r w:rsidRPr="00AB6533">
        <w:rPr>
          <w:noProof/>
        </w:rPr>
        <w:t>, Baldus</w:t>
      </w:r>
      <w:r w:rsidR="00AF256B" w:rsidRPr="00AB6533">
        <w:rPr>
          <w:noProof/>
        </w:rPr>
        <w:t xml:space="preserve"> C</w:t>
      </w:r>
      <w:r w:rsidRPr="00AB6533">
        <w:rPr>
          <w:noProof/>
        </w:rPr>
        <w:t>, Harrast</w:t>
      </w:r>
      <w:r w:rsidR="00AF256B" w:rsidRPr="00AB6533">
        <w:rPr>
          <w:noProof/>
        </w:rPr>
        <w:t xml:space="preserve"> J</w:t>
      </w:r>
      <w:r w:rsidRPr="00AB6533">
        <w:rPr>
          <w:noProof/>
        </w:rPr>
        <w:t xml:space="preserve">, </w:t>
      </w:r>
      <w:r w:rsidR="00AF256B" w:rsidRPr="00AB6533">
        <w:rPr>
          <w:noProof/>
        </w:rPr>
        <w:t>E</w:t>
      </w:r>
      <w:r w:rsidRPr="00AB6533">
        <w:rPr>
          <w:noProof/>
        </w:rPr>
        <w:t>dwards</w:t>
      </w:r>
      <w:r w:rsidR="00AF256B" w:rsidRPr="00AB6533">
        <w:rPr>
          <w:noProof/>
        </w:rPr>
        <w:t xml:space="preserve"> </w:t>
      </w:r>
      <w:r w:rsidR="00917E7B" w:rsidRPr="00AB6533">
        <w:rPr>
          <w:noProof/>
        </w:rPr>
        <w:t xml:space="preserve">II </w:t>
      </w:r>
      <w:r w:rsidR="00AF256B" w:rsidRPr="00AB6533">
        <w:rPr>
          <w:noProof/>
        </w:rPr>
        <w:t>C</w:t>
      </w:r>
      <w:r w:rsidR="003B2551" w:rsidRPr="00AB6533">
        <w:rPr>
          <w:noProof/>
        </w:rPr>
        <w:t>*</w:t>
      </w:r>
      <w:r w:rsidRPr="00AB6533">
        <w:rPr>
          <w:noProof/>
        </w:rPr>
        <w:t>, Glassman</w:t>
      </w:r>
      <w:r w:rsidR="00AF256B" w:rsidRPr="00AB6533">
        <w:rPr>
          <w:noProof/>
        </w:rPr>
        <w:t xml:space="preserve"> S</w:t>
      </w:r>
      <w:r w:rsidR="00917E7B" w:rsidRPr="00AB6533">
        <w:rPr>
          <w:noProof/>
        </w:rPr>
        <w:t>D</w:t>
      </w:r>
      <w:r w:rsidRPr="00AB6533">
        <w:rPr>
          <w:noProof/>
        </w:rPr>
        <w:t>, Horton</w:t>
      </w:r>
      <w:r w:rsidR="00AF256B" w:rsidRPr="00AB6533">
        <w:rPr>
          <w:noProof/>
        </w:rPr>
        <w:t xml:space="preserve"> WC</w:t>
      </w:r>
      <w:r w:rsidRPr="00AB6533">
        <w:rPr>
          <w:noProof/>
        </w:rPr>
        <w:t xml:space="preserve">, </w:t>
      </w:r>
      <w:r w:rsidR="00D107F3" w:rsidRPr="00AB6533">
        <w:rPr>
          <w:b/>
          <w:bCs/>
          <w:noProof/>
        </w:rPr>
        <w:t>Lenke LG</w:t>
      </w:r>
      <w:r w:rsidRPr="00AB6533">
        <w:rPr>
          <w:noProof/>
        </w:rPr>
        <w:t>, Lowe</w:t>
      </w:r>
      <w:r w:rsidR="00AF256B" w:rsidRPr="00AB6533">
        <w:rPr>
          <w:noProof/>
        </w:rPr>
        <w:t xml:space="preserve"> TG</w:t>
      </w:r>
      <w:r w:rsidRPr="00AB6533">
        <w:rPr>
          <w:noProof/>
        </w:rPr>
        <w:t>, Mardjetko</w:t>
      </w:r>
      <w:r w:rsidR="00AF256B" w:rsidRPr="00AB6533">
        <w:rPr>
          <w:noProof/>
        </w:rPr>
        <w:t xml:space="preserve"> S</w:t>
      </w:r>
      <w:r w:rsidRPr="00AB6533">
        <w:rPr>
          <w:noProof/>
        </w:rPr>
        <w:t>, Ondra</w:t>
      </w:r>
      <w:r w:rsidR="00AF256B" w:rsidRPr="00AB6533">
        <w:rPr>
          <w:noProof/>
        </w:rPr>
        <w:t xml:space="preserve"> S</w:t>
      </w:r>
      <w:r w:rsidRPr="00AB6533">
        <w:rPr>
          <w:noProof/>
        </w:rPr>
        <w:t>, Schwab</w:t>
      </w:r>
      <w:r w:rsidR="00AF256B" w:rsidRPr="00AB6533">
        <w:rPr>
          <w:noProof/>
        </w:rPr>
        <w:t xml:space="preserve"> FJ</w:t>
      </w:r>
      <w:r w:rsidRPr="00AB6533">
        <w:rPr>
          <w:noProof/>
        </w:rPr>
        <w:t>, Shaffrey</w:t>
      </w:r>
      <w:r w:rsidR="00AF256B" w:rsidRPr="00AB6533">
        <w:rPr>
          <w:noProof/>
        </w:rPr>
        <w:t xml:space="preserve"> C</w:t>
      </w:r>
      <w:r w:rsidR="00917E7B" w:rsidRPr="00AB6533">
        <w:rPr>
          <w:noProof/>
        </w:rPr>
        <w:t>I</w:t>
      </w:r>
      <w:r w:rsidR="003641CF" w:rsidRPr="00AB6533">
        <w:rPr>
          <w:noProof/>
        </w:rPr>
        <w:t xml:space="preserve">. </w:t>
      </w:r>
      <w:r w:rsidR="0006781A" w:rsidRPr="00AB6533">
        <w:rPr>
          <w:noProof/>
        </w:rPr>
        <w:t>Age-</w:t>
      </w:r>
      <w:r w:rsidR="004E5E22" w:rsidRPr="00AB6533">
        <w:rPr>
          <w:noProof/>
        </w:rPr>
        <w:t>g</w:t>
      </w:r>
      <w:r w:rsidR="0006781A" w:rsidRPr="00AB6533">
        <w:rPr>
          <w:noProof/>
        </w:rPr>
        <w:t xml:space="preserve">ender </w:t>
      </w:r>
      <w:r w:rsidR="004E5E22" w:rsidRPr="00AB6533">
        <w:rPr>
          <w:noProof/>
        </w:rPr>
        <w:t>m</w:t>
      </w:r>
      <w:r w:rsidR="0006781A" w:rsidRPr="00AB6533">
        <w:rPr>
          <w:noProof/>
        </w:rPr>
        <w:t xml:space="preserve">atched </w:t>
      </w:r>
      <w:r w:rsidR="004E5E22" w:rsidRPr="00AB6533">
        <w:rPr>
          <w:noProof/>
        </w:rPr>
        <w:t>c</w:t>
      </w:r>
      <w:r w:rsidR="0006781A" w:rsidRPr="00AB6533">
        <w:rPr>
          <w:noProof/>
        </w:rPr>
        <w:t xml:space="preserve">omparison of SRS Instrument </w:t>
      </w:r>
      <w:r w:rsidR="004E5E22" w:rsidRPr="00AB6533">
        <w:rPr>
          <w:noProof/>
        </w:rPr>
        <w:t>s</w:t>
      </w:r>
      <w:r w:rsidR="0006781A" w:rsidRPr="00AB6533">
        <w:rPr>
          <w:noProof/>
        </w:rPr>
        <w:t xml:space="preserve">cores </w:t>
      </w:r>
      <w:r w:rsidR="004E5E22" w:rsidRPr="00AB6533">
        <w:rPr>
          <w:noProof/>
        </w:rPr>
        <w:t>b</w:t>
      </w:r>
      <w:r w:rsidR="0006781A" w:rsidRPr="00AB6533">
        <w:rPr>
          <w:noProof/>
        </w:rPr>
        <w:t xml:space="preserve">etween </w:t>
      </w:r>
      <w:r w:rsidR="004E5E22" w:rsidRPr="00AB6533">
        <w:rPr>
          <w:noProof/>
        </w:rPr>
        <w:t>a</w:t>
      </w:r>
      <w:r w:rsidR="0006781A" w:rsidRPr="00AB6533">
        <w:rPr>
          <w:noProof/>
        </w:rPr>
        <w:t xml:space="preserve">dult </w:t>
      </w:r>
      <w:r w:rsidR="004E5E22" w:rsidRPr="00AB6533">
        <w:rPr>
          <w:noProof/>
        </w:rPr>
        <w:t>d</w:t>
      </w:r>
      <w:r w:rsidR="0006781A" w:rsidRPr="00AB6533">
        <w:rPr>
          <w:noProof/>
        </w:rPr>
        <w:t>eformity</w:t>
      </w:r>
      <w:r w:rsidRPr="00AB6533">
        <w:rPr>
          <w:noProof/>
        </w:rPr>
        <w:t xml:space="preserve"> </w:t>
      </w:r>
      <w:r w:rsidR="0006781A" w:rsidRPr="00AB6533">
        <w:rPr>
          <w:noProof/>
        </w:rPr>
        <w:t xml:space="preserve">and </w:t>
      </w:r>
      <w:r w:rsidR="004E5E22" w:rsidRPr="00AB6533">
        <w:rPr>
          <w:noProof/>
        </w:rPr>
        <w:t>n</w:t>
      </w:r>
      <w:r w:rsidR="0006781A" w:rsidRPr="00AB6533">
        <w:rPr>
          <w:noProof/>
        </w:rPr>
        <w:t xml:space="preserve">ormal </w:t>
      </w:r>
      <w:r w:rsidR="004E5E22" w:rsidRPr="00AB6533">
        <w:rPr>
          <w:noProof/>
        </w:rPr>
        <w:t>a</w:t>
      </w:r>
      <w:r w:rsidR="0006781A" w:rsidRPr="00AB6533">
        <w:rPr>
          <w:noProof/>
        </w:rPr>
        <w:t>dults</w:t>
      </w:r>
      <w:r w:rsidR="00442C96" w:rsidRPr="00AB6533">
        <w:rPr>
          <w:noProof/>
        </w:rPr>
        <w:t>.</w:t>
      </w:r>
      <w:r w:rsidR="004E5E22" w:rsidRPr="00AB6533">
        <w:rPr>
          <w:noProof/>
        </w:rPr>
        <w:t xml:space="preserve"> </w:t>
      </w:r>
      <w:r w:rsidR="0006781A" w:rsidRPr="00AB6533">
        <w:rPr>
          <w:noProof/>
        </w:rPr>
        <w:t>Are all SRS domains disease specific?</w:t>
      </w:r>
      <w:r w:rsidRPr="00AB6533">
        <w:t xml:space="preserve"> </w:t>
      </w:r>
      <w:r w:rsidR="000E6BF0" w:rsidRPr="00AB6533">
        <w:t>Podium presentation</w:t>
      </w:r>
      <w:r w:rsidR="00A9435D" w:rsidRPr="00AB6533">
        <w:t xml:space="preserve"> </w:t>
      </w:r>
      <w:r w:rsidRPr="00AB6533">
        <w:t>34</w:t>
      </w:r>
      <w:r w:rsidR="00F84CEE" w:rsidRPr="00AB6533">
        <w:t>.</w:t>
      </w:r>
      <w:r w:rsidR="008A0C72" w:rsidRPr="00AB6533">
        <w:t xml:space="preserve"> </w:t>
      </w:r>
      <w:r w:rsidR="007D2728" w:rsidRPr="00AB6533">
        <w:t xml:space="preserve">Scoliosis Research Society </w:t>
      </w:r>
      <w:r w:rsidR="00BF2DC1" w:rsidRPr="00AB6533">
        <w:t>4</w:t>
      </w:r>
      <w:r w:rsidR="002466BC" w:rsidRPr="00AB6533">
        <w:t>2</w:t>
      </w:r>
      <w:r w:rsidR="002466BC" w:rsidRPr="00AB6533">
        <w:rPr>
          <w:vertAlign w:val="superscript"/>
        </w:rPr>
        <w:t>nd</w:t>
      </w:r>
      <w:r w:rsidR="002466BC" w:rsidRPr="00AB6533">
        <w:t xml:space="preserve"> </w:t>
      </w:r>
      <w:r w:rsidR="007D2728" w:rsidRPr="00AB6533">
        <w:t>Annual Meeting, Edinburgh, Scotland, September 5-8, 2007.</w:t>
      </w:r>
    </w:p>
    <w:p w14:paraId="4E6DFFA3" w14:textId="77777777" w:rsidR="0006781A" w:rsidRPr="00AB6533" w:rsidRDefault="0069394D" w:rsidP="005052EB">
      <w:pPr>
        <w:keepLines/>
        <w:numPr>
          <w:ilvl w:val="0"/>
          <w:numId w:val="15"/>
        </w:numPr>
        <w:kinsoku w:val="0"/>
        <w:overflowPunct w:val="0"/>
        <w:autoSpaceDE w:val="0"/>
        <w:autoSpaceDN w:val="0"/>
        <w:spacing w:after="160" w:line="276" w:lineRule="auto"/>
      </w:pPr>
      <w:r w:rsidRPr="00AB6533">
        <w:rPr>
          <w:noProof/>
        </w:rPr>
        <w:t>Sponseller</w:t>
      </w:r>
      <w:r w:rsidR="00975E15" w:rsidRPr="00AB6533">
        <w:rPr>
          <w:noProof/>
        </w:rPr>
        <w:t xml:space="preserve"> PD</w:t>
      </w:r>
      <w:r w:rsidRPr="00AB6533">
        <w:rPr>
          <w:noProof/>
        </w:rPr>
        <w:t>, Betz</w:t>
      </w:r>
      <w:r w:rsidR="00975E15" w:rsidRPr="00AB6533">
        <w:rPr>
          <w:noProof/>
        </w:rPr>
        <w:t xml:space="preserve"> RR</w:t>
      </w:r>
      <w:r w:rsidRPr="00AB6533">
        <w:rPr>
          <w:noProof/>
        </w:rPr>
        <w:t>, Newton</w:t>
      </w:r>
      <w:r w:rsidR="00975E15" w:rsidRPr="00AB6533">
        <w:rPr>
          <w:noProof/>
        </w:rPr>
        <w:t xml:space="preserve"> PO</w:t>
      </w:r>
      <w:r w:rsidRPr="00AB6533">
        <w:rPr>
          <w:noProof/>
        </w:rPr>
        <w:t xml:space="preserve">, </w:t>
      </w:r>
      <w:r w:rsidR="00D107F3" w:rsidRPr="00AB6533">
        <w:rPr>
          <w:b/>
          <w:bCs/>
          <w:noProof/>
        </w:rPr>
        <w:t>Lenke LG</w:t>
      </w:r>
      <w:r w:rsidRPr="00AB6533">
        <w:rPr>
          <w:noProof/>
        </w:rPr>
        <w:t>, Lowe</w:t>
      </w:r>
      <w:r w:rsidR="00975E15" w:rsidRPr="00AB6533">
        <w:rPr>
          <w:noProof/>
        </w:rPr>
        <w:t xml:space="preserve"> TG</w:t>
      </w:r>
      <w:r w:rsidRPr="00AB6533">
        <w:rPr>
          <w:noProof/>
        </w:rPr>
        <w:t>, Crawford</w:t>
      </w:r>
      <w:r w:rsidR="00975E15" w:rsidRPr="00AB6533">
        <w:rPr>
          <w:noProof/>
        </w:rPr>
        <w:t xml:space="preserve"> AH</w:t>
      </w:r>
      <w:r w:rsidRPr="00AB6533">
        <w:rPr>
          <w:noProof/>
        </w:rPr>
        <w:t>, Lonner</w:t>
      </w:r>
      <w:r w:rsidR="00103F53" w:rsidRPr="00AB6533">
        <w:rPr>
          <w:noProof/>
        </w:rPr>
        <w:t xml:space="preserve"> BS</w:t>
      </w:r>
      <w:r w:rsidRPr="00AB6533">
        <w:rPr>
          <w:noProof/>
        </w:rPr>
        <w:t>, Marks</w:t>
      </w:r>
      <w:r w:rsidR="00103F53" w:rsidRPr="00AB6533">
        <w:rPr>
          <w:noProof/>
        </w:rPr>
        <w:t xml:space="preserve"> MC</w:t>
      </w:r>
      <w:r w:rsidR="003641CF" w:rsidRPr="00AB6533">
        <w:rPr>
          <w:noProof/>
        </w:rPr>
        <w:t xml:space="preserve">, Harms Study Group. </w:t>
      </w:r>
      <w:r w:rsidR="0006781A" w:rsidRPr="00AB6533">
        <w:t xml:space="preserve">Differences in </w:t>
      </w:r>
      <w:r w:rsidR="006C0E90" w:rsidRPr="00AB6533">
        <w:t>c</w:t>
      </w:r>
      <w:r w:rsidR="0006781A" w:rsidRPr="00AB6533">
        <w:t xml:space="preserve">urve </w:t>
      </w:r>
      <w:r w:rsidR="006C0E90" w:rsidRPr="00AB6533">
        <w:t>b</w:t>
      </w:r>
      <w:r w:rsidR="0006781A" w:rsidRPr="00AB6533">
        <w:t xml:space="preserve">ehavior after </w:t>
      </w:r>
      <w:r w:rsidR="006C0E90" w:rsidRPr="00AB6533">
        <w:t>f</w:t>
      </w:r>
      <w:r w:rsidR="0006781A" w:rsidRPr="00AB6533">
        <w:t xml:space="preserve">usion in AIS with </w:t>
      </w:r>
      <w:r w:rsidR="006C0E90" w:rsidRPr="00AB6533">
        <w:t>o</w:t>
      </w:r>
      <w:r w:rsidR="0006781A" w:rsidRPr="00AB6533">
        <w:t>pen TRC</w:t>
      </w:r>
      <w:r w:rsidRPr="00AB6533">
        <w:t xml:space="preserve">. </w:t>
      </w:r>
      <w:r w:rsidR="000E6BF0" w:rsidRPr="00AB6533">
        <w:t>Podium presentation</w:t>
      </w:r>
      <w:r w:rsidR="00A9435D" w:rsidRPr="00AB6533">
        <w:t xml:space="preserve"> </w:t>
      </w:r>
      <w:r w:rsidRPr="00AB6533">
        <w:t>98</w:t>
      </w:r>
      <w:r w:rsidR="00F84CEE" w:rsidRPr="00AB6533">
        <w:t>.</w:t>
      </w:r>
      <w:r w:rsidR="007D2728" w:rsidRPr="00AB6533">
        <w:t xml:space="preserve"> Scoliosis Research Society </w:t>
      </w:r>
      <w:r w:rsidR="00842983" w:rsidRPr="00AB6533">
        <w:t>4</w:t>
      </w:r>
      <w:r w:rsidR="002466BC" w:rsidRPr="00AB6533">
        <w:t>2</w:t>
      </w:r>
      <w:r w:rsidR="002466BC" w:rsidRPr="00AB6533">
        <w:rPr>
          <w:vertAlign w:val="superscript"/>
        </w:rPr>
        <w:t>nd</w:t>
      </w:r>
      <w:r w:rsidR="002466BC" w:rsidRPr="00AB6533">
        <w:t xml:space="preserve"> </w:t>
      </w:r>
      <w:r w:rsidR="007D2728" w:rsidRPr="00AB6533">
        <w:t>Annual Meeting, Edinburgh, Scotland, September 5-8, 2007.</w:t>
      </w:r>
    </w:p>
    <w:p w14:paraId="6CF4E9C0" w14:textId="77777777" w:rsidR="0006781A" w:rsidRPr="00AB6533" w:rsidRDefault="0069394D" w:rsidP="005052EB">
      <w:pPr>
        <w:keepLines/>
        <w:numPr>
          <w:ilvl w:val="0"/>
          <w:numId w:val="15"/>
        </w:numPr>
        <w:kinsoku w:val="0"/>
        <w:overflowPunct w:val="0"/>
        <w:autoSpaceDE w:val="0"/>
        <w:autoSpaceDN w:val="0"/>
        <w:spacing w:after="160" w:line="276" w:lineRule="auto"/>
        <w:rPr>
          <w:noProof/>
        </w:rPr>
      </w:pPr>
      <w:r w:rsidRPr="00AB6533">
        <w:rPr>
          <w:noProof/>
        </w:rPr>
        <w:t>Geck</w:t>
      </w:r>
      <w:r w:rsidR="00103F53" w:rsidRPr="00AB6533">
        <w:rPr>
          <w:noProof/>
        </w:rPr>
        <w:t xml:space="preserve"> MJ</w:t>
      </w:r>
      <w:r w:rsidRPr="00AB6533">
        <w:rPr>
          <w:noProof/>
        </w:rPr>
        <w:t>, Rinella</w:t>
      </w:r>
      <w:r w:rsidR="00103F53" w:rsidRPr="00AB6533">
        <w:rPr>
          <w:noProof/>
        </w:rPr>
        <w:t xml:space="preserve"> A*</w:t>
      </w:r>
      <w:r w:rsidRPr="00AB6533">
        <w:rPr>
          <w:noProof/>
        </w:rPr>
        <w:t>, Koester</w:t>
      </w:r>
      <w:r w:rsidR="00103F53" w:rsidRPr="00AB6533">
        <w:rPr>
          <w:noProof/>
        </w:rPr>
        <w:t xml:space="preserve"> L</w:t>
      </w:r>
      <w:r w:rsidRPr="00AB6533">
        <w:rPr>
          <w:noProof/>
        </w:rPr>
        <w:t>, Hawthorne</w:t>
      </w:r>
      <w:r w:rsidR="00103F53" w:rsidRPr="00AB6533">
        <w:rPr>
          <w:noProof/>
        </w:rPr>
        <w:t xml:space="preserve"> D</w:t>
      </w:r>
      <w:r w:rsidRPr="00AB6533">
        <w:rPr>
          <w:noProof/>
        </w:rPr>
        <w:t>, Kim</w:t>
      </w:r>
      <w:r w:rsidR="00103F53" w:rsidRPr="00AB6533">
        <w:rPr>
          <w:noProof/>
        </w:rPr>
        <w:t xml:space="preserve"> YJ</w:t>
      </w:r>
      <w:r w:rsidR="00EA6BA9" w:rsidRPr="00AB6533">
        <w:rPr>
          <w:rStyle w:val="PageNumber"/>
          <w:vertAlign w:val="superscript"/>
        </w:rPr>
        <w:t>§</w:t>
      </w:r>
      <w:r w:rsidRPr="00AB6533">
        <w:rPr>
          <w:noProof/>
        </w:rPr>
        <w:t>, Macagno</w:t>
      </w:r>
      <w:r w:rsidR="00103F53" w:rsidRPr="00AB6533">
        <w:rPr>
          <w:noProof/>
        </w:rPr>
        <w:t xml:space="preserve"> A</w:t>
      </w:r>
      <w:r w:rsidRPr="00AB6533">
        <w:rPr>
          <w:noProof/>
        </w:rPr>
        <w:t>, Sides</w:t>
      </w:r>
      <w:r w:rsidR="00103F53" w:rsidRPr="00AB6533">
        <w:rPr>
          <w:noProof/>
        </w:rPr>
        <w:t xml:space="preserve"> BA</w:t>
      </w:r>
      <w:r w:rsidRPr="00AB6533">
        <w:rPr>
          <w:noProof/>
        </w:rPr>
        <w:t>, Bridwell</w:t>
      </w:r>
      <w:r w:rsidR="00103F53" w:rsidRPr="00AB6533">
        <w:rPr>
          <w:noProof/>
        </w:rPr>
        <w:t xml:space="preserve"> KH</w:t>
      </w:r>
      <w:r w:rsidRPr="00AB6533">
        <w:rPr>
          <w:noProof/>
        </w:rPr>
        <w:t xml:space="preserve">, </w:t>
      </w:r>
      <w:r w:rsidR="00D107F3" w:rsidRPr="00AB6533">
        <w:rPr>
          <w:b/>
          <w:bCs/>
          <w:noProof/>
        </w:rPr>
        <w:t>Lenke LG</w:t>
      </w:r>
      <w:r w:rsidRPr="00AB6533">
        <w:rPr>
          <w:noProof/>
        </w:rPr>
        <w:t xml:space="preserve">, </w:t>
      </w:r>
      <w:r w:rsidR="00BA1508" w:rsidRPr="00AB6533">
        <w:rPr>
          <w:noProof/>
        </w:rPr>
        <w:t>S</w:t>
      </w:r>
      <w:r w:rsidRPr="00AB6533">
        <w:rPr>
          <w:noProof/>
        </w:rPr>
        <w:t>hufflebarger</w:t>
      </w:r>
      <w:r w:rsidR="00BA1508" w:rsidRPr="00AB6533">
        <w:rPr>
          <w:noProof/>
        </w:rPr>
        <w:t xml:space="preserve"> H</w:t>
      </w:r>
      <w:r w:rsidR="00915891" w:rsidRPr="00AB6533">
        <w:rPr>
          <w:noProof/>
        </w:rPr>
        <w:t>L</w:t>
      </w:r>
      <w:r w:rsidR="003641CF" w:rsidRPr="00AB6533">
        <w:rPr>
          <w:noProof/>
        </w:rPr>
        <w:t xml:space="preserve">. </w:t>
      </w:r>
      <w:r w:rsidR="0006781A" w:rsidRPr="00AB6533">
        <w:rPr>
          <w:noProof/>
        </w:rPr>
        <w:t xml:space="preserve">Comparison of </w:t>
      </w:r>
      <w:r w:rsidR="006C0E90" w:rsidRPr="00AB6533">
        <w:rPr>
          <w:noProof/>
        </w:rPr>
        <w:t>s</w:t>
      </w:r>
      <w:r w:rsidR="0006781A" w:rsidRPr="00AB6533">
        <w:rPr>
          <w:noProof/>
        </w:rPr>
        <w:t xml:space="preserve">urgical </w:t>
      </w:r>
      <w:r w:rsidR="006C0E90" w:rsidRPr="00AB6533">
        <w:rPr>
          <w:noProof/>
        </w:rPr>
        <w:t>t</w:t>
      </w:r>
      <w:r w:rsidR="0006781A" w:rsidRPr="00AB6533">
        <w:rPr>
          <w:noProof/>
        </w:rPr>
        <w:t xml:space="preserve">reatment in Lenke 5C </w:t>
      </w:r>
      <w:r w:rsidR="006C0E90" w:rsidRPr="00AB6533">
        <w:rPr>
          <w:noProof/>
        </w:rPr>
        <w:t>a</w:t>
      </w:r>
      <w:r w:rsidR="0006781A" w:rsidRPr="00AB6533">
        <w:rPr>
          <w:noProof/>
        </w:rPr>
        <w:t xml:space="preserve">dolescent </w:t>
      </w:r>
      <w:r w:rsidR="006C0E90" w:rsidRPr="00AB6533">
        <w:rPr>
          <w:noProof/>
        </w:rPr>
        <w:t>i</w:t>
      </w:r>
      <w:r w:rsidR="0006781A" w:rsidRPr="00AB6533">
        <w:rPr>
          <w:noProof/>
        </w:rPr>
        <w:t xml:space="preserve">diopathic </w:t>
      </w:r>
      <w:r w:rsidR="006C0E90" w:rsidRPr="00AB6533">
        <w:rPr>
          <w:noProof/>
        </w:rPr>
        <w:t>s</w:t>
      </w:r>
      <w:r w:rsidR="0006781A" w:rsidRPr="00AB6533">
        <w:rPr>
          <w:noProof/>
        </w:rPr>
        <w:t>coliosis</w:t>
      </w:r>
      <w:r w:rsidR="00442C96" w:rsidRPr="00AB6533">
        <w:rPr>
          <w:noProof/>
        </w:rPr>
        <w:t>.</w:t>
      </w:r>
      <w:r w:rsidR="0006781A" w:rsidRPr="00AB6533">
        <w:rPr>
          <w:noProof/>
        </w:rPr>
        <w:t xml:space="preserve"> Anterior </w:t>
      </w:r>
      <w:r w:rsidR="006C0E90" w:rsidRPr="00AB6533">
        <w:rPr>
          <w:noProof/>
        </w:rPr>
        <w:t>d</w:t>
      </w:r>
      <w:r w:rsidR="0006781A" w:rsidRPr="00AB6533">
        <w:rPr>
          <w:noProof/>
        </w:rPr>
        <w:t xml:space="preserve">ual </w:t>
      </w:r>
      <w:r w:rsidR="006C0E90" w:rsidRPr="00AB6533">
        <w:rPr>
          <w:noProof/>
        </w:rPr>
        <w:t>r</w:t>
      </w:r>
      <w:r w:rsidR="0006781A" w:rsidRPr="00AB6533">
        <w:rPr>
          <w:noProof/>
        </w:rPr>
        <w:t xml:space="preserve">od </w:t>
      </w:r>
      <w:r w:rsidR="00492497" w:rsidRPr="00AB6533">
        <w:rPr>
          <w:iCs/>
          <w:noProof/>
        </w:rPr>
        <w:t>versus</w:t>
      </w:r>
      <w:r w:rsidR="0006781A" w:rsidRPr="00AB6533">
        <w:rPr>
          <w:noProof/>
        </w:rPr>
        <w:t xml:space="preserve"> </w:t>
      </w:r>
      <w:r w:rsidR="006C0E90" w:rsidRPr="00AB6533">
        <w:rPr>
          <w:noProof/>
        </w:rPr>
        <w:t>p</w:t>
      </w:r>
      <w:r w:rsidR="0006781A" w:rsidRPr="00AB6533">
        <w:rPr>
          <w:noProof/>
        </w:rPr>
        <w:t xml:space="preserve">osterior </w:t>
      </w:r>
      <w:r w:rsidR="006C0E90" w:rsidRPr="00AB6533">
        <w:rPr>
          <w:noProof/>
        </w:rPr>
        <w:t>p</w:t>
      </w:r>
      <w:r w:rsidR="0006781A" w:rsidRPr="00AB6533">
        <w:rPr>
          <w:noProof/>
        </w:rPr>
        <w:t xml:space="preserve">edicle </w:t>
      </w:r>
      <w:r w:rsidR="006C0E90" w:rsidRPr="00AB6533">
        <w:rPr>
          <w:noProof/>
        </w:rPr>
        <w:t>f</w:t>
      </w:r>
      <w:r w:rsidR="0006781A" w:rsidRPr="00AB6533">
        <w:rPr>
          <w:noProof/>
        </w:rPr>
        <w:t xml:space="preserve">ixation </w:t>
      </w:r>
      <w:r w:rsidR="006C0E90" w:rsidRPr="00AB6533">
        <w:rPr>
          <w:noProof/>
        </w:rPr>
        <w:t>s</w:t>
      </w:r>
      <w:r w:rsidR="0006781A" w:rsidRPr="00AB6533">
        <w:rPr>
          <w:noProof/>
        </w:rPr>
        <w:t>urgery:</w:t>
      </w:r>
      <w:r w:rsidR="006C0E90" w:rsidRPr="00AB6533">
        <w:rPr>
          <w:noProof/>
        </w:rPr>
        <w:t xml:space="preserve"> </w:t>
      </w:r>
      <w:r w:rsidR="003B054A" w:rsidRPr="00AB6533">
        <w:rPr>
          <w:noProof/>
        </w:rPr>
        <w:t>a</w:t>
      </w:r>
      <w:r w:rsidR="0006781A" w:rsidRPr="00AB6533">
        <w:rPr>
          <w:noProof/>
        </w:rPr>
        <w:t xml:space="preserve"> </w:t>
      </w:r>
      <w:r w:rsidR="006C0E90" w:rsidRPr="00AB6533">
        <w:rPr>
          <w:noProof/>
        </w:rPr>
        <w:t>c</w:t>
      </w:r>
      <w:r w:rsidR="0006781A" w:rsidRPr="00AB6533">
        <w:rPr>
          <w:noProof/>
        </w:rPr>
        <w:t xml:space="preserve">omparison of </w:t>
      </w:r>
      <w:r w:rsidR="006C0E90" w:rsidRPr="00AB6533">
        <w:rPr>
          <w:noProof/>
        </w:rPr>
        <w:t>t</w:t>
      </w:r>
      <w:r w:rsidR="0006781A" w:rsidRPr="00AB6533">
        <w:rPr>
          <w:noProof/>
        </w:rPr>
        <w:t xml:space="preserve">wo </w:t>
      </w:r>
      <w:r w:rsidR="006C0E90" w:rsidRPr="00AB6533">
        <w:rPr>
          <w:noProof/>
        </w:rPr>
        <w:t>p</w:t>
      </w:r>
      <w:r w:rsidR="0006781A" w:rsidRPr="00AB6533">
        <w:rPr>
          <w:noProof/>
        </w:rPr>
        <w:t>ractices.</w:t>
      </w:r>
      <w:r w:rsidR="007D2728" w:rsidRPr="00AB6533">
        <w:t xml:space="preserve"> </w:t>
      </w:r>
      <w:r w:rsidR="000E6BF0" w:rsidRPr="00AB6533">
        <w:t>Podium presentation</w:t>
      </w:r>
      <w:r w:rsidR="00A9435D" w:rsidRPr="00AB6533">
        <w:t xml:space="preserve"> </w:t>
      </w:r>
      <w:r w:rsidRPr="00AB6533">
        <w:t>104</w:t>
      </w:r>
      <w:r w:rsidR="00F84CEE" w:rsidRPr="00AB6533">
        <w:t>.</w:t>
      </w:r>
      <w:r w:rsidR="007D2728" w:rsidRPr="00AB6533">
        <w:t xml:space="preserve"> Scoliosis Research Society </w:t>
      </w:r>
      <w:r w:rsidR="00842983" w:rsidRPr="00AB6533">
        <w:t>4</w:t>
      </w:r>
      <w:r w:rsidR="002466BC" w:rsidRPr="00AB6533">
        <w:t>2</w:t>
      </w:r>
      <w:r w:rsidR="002466BC" w:rsidRPr="00AB6533">
        <w:rPr>
          <w:vertAlign w:val="superscript"/>
        </w:rPr>
        <w:t>nd</w:t>
      </w:r>
      <w:r w:rsidR="002466BC" w:rsidRPr="00AB6533">
        <w:t xml:space="preserve"> </w:t>
      </w:r>
      <w:r w:rsidR="007D2728" w:rsidRPr="00AB6533">
        <w:t>Annual Meeting, Edinburgh, Scotland, September 5-8, 2007.</w:t>
      </w:r>
    </w:p>
    <w:p w14:paraId="0AB86D47" w14:textId="77777777" w:rsidR="00EE7CD0" w:rsidRPr="00AB6533" w:rsidRDefault="0069394D" w:rsidP="005052EB">
      <w:pPr>
        <w:keepLines/>
        <w:numPr>
          <w:ilvl w:val="0"/>
          <w:numId w:val="15"/>
        </w:numPr>
        <w:kinsoku w:val="0"/>
        <w:overflowPunct w:val="0"/>
        <w:autoSpaceDE w:val="0"/>
        <w:autoSpaceDN w:val="0"/>
        <w:spacing w:after="160" w:line="276" w:lineRule="auto"/>
      </w:pPr>
      <w:r w:rsidRPr="00AB6533">
        <w:rPr>
          <w:noProof/>
        </w:rPr>
        <w:t>Upasani</w:t>
      </w:r>
      <w:r w:rsidR="00BA1508" w:rsidRPr="00AB6533">
        <w:rPr>
          <w:noProof/>
        </w:rPr>
        <w:t xml:space="preserve"> VV</w:t>
      </w:r>
      <w:r w:rsidRPr="00AB6533">
        <w:rPr>
          <w:noProof/>
        </w:rPr>
        <w:t>, Caltoum</w:t>
      </w:r>
      <w:r w:rsidR="00BA1508" w:rsidRPr="00AB6533">
        <w:rPr>
          <w:noProof/>
        </w:rPr>
        <w:t xml:space="preserve"> C</w:t>
      </w:r>
      <w:r w:rsidRPr="00AB6533">
        <w:rPr>
          <w:noProof/>
        </w:rPr>
        <w:t>, Petcharaporn</w:t>
      </w:r>
      <w:r w:rsidR="00BA1508" w:rsidRPr="00AB6533">
        <w:rPr>
          <w:noProof/>
        </w:rPr>
        <w:t xml:space="preserve"> M</w:t>
      </w:r>
      <w:r w:rsidRPr="00AB6533">
        <w:rPr>
          <w:noProof/>
        </w:rPr>
        <w:t xml:space="preserve">, </w:t>
      </w:r>
      <w:r w:rsidR="00BA1508" w:rsidRPr="00AB6533">
        <w:rPr>
          <w:noProof/>
        </w:rPr>
        <w:t>B</w:t>
      </w:r>
      <w:r w:rsidRPr="00AB6533">
        <w:rPr>
          <w:noProof/>
        </w:rPr>
        <w:t>astrom</w:t>
      </w:r>
      <w:r w:rsidR="00BA1508" w:rsidRPr="00AB6533">
        <w:rPr>
          <w:noProof/>
        </w:rPr>
        <w:t xml:space="preserve"> T</w:t>
      </w:r>
      <w:r w:rsidRPr="00AB6533">
        <w:rPr>
          <w:noProof/>
        </w:rPr>
        <w:t>, Pawelek</w:t>
      </w:r>
      <w:r w:rsidR="00BA1508" w:rsidRPr="00AB6533">
        <w:rPr>
          <w:noProof/>
        </w:rPr>
        <w:t xml:space="preserve"> J</w:t>
      </w:r>
      <w:r w:rsidRPr="00AB6533">
        <w:rPr>
          <w:noProof/>
        </w:rPr>
        <w:t>, Betz</w:t>
      </w:r>
      <w:r w:rsidR="00BA1508" w:rsidRPr="00AB6533">
        <w:rPr>
          <w:noProof/>
        </w:rPr>
        <w:t xml:space="preserve"> RR</w:t>
      </w:r>
      <w:r w:rsidRPr="00AB6533">
        <w:rPr>
          <w:noProof/>
        </w:rPr>
        <w:t>, Clements</w:t>
      </w:r>
      <w:r w:rsidR="00BA1508" w:rsidRPr="00AB6533">
        <w:rPr>
          <w:noProof/>
        </w:rPr>
        <w:t xml:space="preserve"> DH</w:t>
      </w:r>
      <w:r w:rsidRPr="00AB6533">
        <w:rPr>
          <w:noProof/>
        </w:rPr>
        <w:t xml:space="preserve">, </w:t>
      </w:r>
      <w:r w:rsidR="00D107F3" w:rsidRPr="00AB6533">
        <w:rPr>
          <w:b/>
          <w:bCs/>
          <w:noProof/>
        </w:rPr>
        <w:t>Lenke LG</w:t>
      </w:r>
      <w:r w:rsidRPr="00AB6533">
        <w:rPr>
          <w:noProof/>
        </w:rPr>
        <w:t>, Lowe</w:t>
      </w:r>
      <w:r w:rsidR="00BA1508" w:rsidRPr="00AB6533">
        <w:rPr>
          <w:noProof/>
        </w:rPr>
        <w:t xml:space="preserve"> TG</w:t>
      </w:r>
      <w:r w:rsidRPr="00AB6533">
        <w:rPr>
          <w:noProof/>
        </w:rPr>
        <w:t>, Newton</w:t>
      </w:r>
      <w:r w:rsidR="00BA1508" w:rsidRPr="00AB6533">
        <w:rPr>
          <w:noProof/>
        </w:rPr>
        <w:t xml:space="preserve"> PO</w:t>
      </w:r>
      <w:r w:rsidR="003641CF" w:rsidRPr="00AB6533">
        <w:rPr>
          <w:noProof/>
        </w:rPr>
        <w:t xml:space="preserve">. </w:t>
      </w:r>
      <w:r w:rsidR="0006781A" w:rsidRPr="00AB6533">
        <w:rPr>
          <w:noProof/>
        </w:rPr>
        <w:t xml:space="preserve">Adolescent </w:t>
      </w:r>
      <w:r w:rsidR="006C0E90" w:rsidRPr="00AB6533">
        <w:rPr>
          <w:noProof/>
        </w:rPr>
        <w:t>i</w:t>
      </w:r>
      <w:r w:rsidR="0006781A" w:rsidRPr="00AB6533">
        <w:rPr>
          <w:noProof/>
        </w:rPr>
        <w:t xml:space="preserve">diopathic </w:t>
      </w:r>
      <w:r w:rsidR="006C0E90" w:rsidRPr="00AB6533">
        <w:rPr>
          <w:noProof/>
        </w:rPr>
        <w:t>s</w:t>
      </w:r>
      <w:r w:rsidR="0006781A" w:rsidRPr="00AB6533">
        <w:rPr>
          <w:noProof/>
        </w:rPr>
        <w:t xml:space="preserve">coliosis </w:t>
      </w:r>
      <w:r w:rsidR="006C0E90" w:rsidRPr="00AB6533">
        <w:rPr>
          <w:noProof/>
        </w:rPr>
        <w:t>p</w:t>
      </w:r>
      <w:r w:rsidR="0006781A" w:rsidRPr="00AB6533">
        <w:rPr>
          <w:noProof/>
        </w:rPr>
        <w:t xml:space="preserve">atients </w:t>
      </w:r>
      <w:r w:rsidR="006C0E90" w:rsidRPr="00AB6533">
        <w:rPr>
          <w:noProof/>
        </w:rPr>
        <w:t>r</w:t>
      </w:r>
      <w:r w:rsidR="0006781A" w:rsidRPr="00AB6533">
        <w:rPr>
          <w:noProof/>
        </w:rPr>
        <w:t xml:space="preserve">eport </w:t>
      </w:r>
      <w:r w:rsidR="006C0E90" w:rsidRPr="00AB6533">
        <w:rPr>
          <w:noProof/>
        </w:rPr>
        <w:t>i</w:t>
      </w:r>
      <w:r w:rsidR="0006781A" w:rsidRPr="00AB6533">
        <w:rPr>
          <w:noProof/>
        </w:rPr>
        <w:t xml:space="preserve">ncreased </w:t>
      </w:r>
      <w:r w:rsidR="006C0E90" w:rsidRPr="00AB6533">
        <w:rPr>
          <w:noProof/>
        </w:rPr>
        <w:t>p</w:t>
      </w:r>
      <w:r w:rsidR="0006781A" w:rsidRPr="00AB6533">
        <w:rPr>
          <w:noProof/>
        </w:rPr>
        <w:t xml:space="preserve">ain at 5 </w:t>
      </w:r>
      <w:r w:rsidR="006C0E90" w:rsidRPr="00AB6533">
        <w:rPr>
          <w:noProof/>
        </w:rPr>
        <w:t>y</w:t>
      </w:r>
      <w:r w:rsidR="0006781A" w:rsidRPr="00AB6533">
        <w:rPr>
          <w:noProof/>
        </w:rPr>
        <w:t xml:space="preserve">ears </w:t>
      </w:r>
      <w:r w:rsidR="006C0E90" w:rsidRPr="00AB6533">
        <w:rPr>
          <w:noProof/>
        </w:rPr>
        <w:t>c</w:t>
      </w:r>
      <w:r w:rsidR="0006781A" w:rsidRPr="00AB6533">
        <w:rPr>
          <w:noProof/>
        </w:rPr>
        <w:t>ompared to</w:t>
      </w:r>
      <w:r w:rsidR="00500BCE" w:rsidRPr="00AB6533">
        <w:rPr>
          <w:noProof/>
        </w:rPr>
        <w:t xml:space="preserve"> 2 </w:t>
      </w:r>
      <w:r w:rsidR="006C0E90" w:rsidRPr="00AB6533">
        <w:rPr>
          <w:noProof/>
        </w:rPr>
        <w:t>y</w:t>
      </w:r>
      <w:r w:rsidR="00500BCE" w:rsidRPr="00AB6533">
        <w:rPr>
          <w:noProof/>
        </w:rPr>
        <w:t xml:space="preserve">ears </w:t>
      </w:r>
      <w:r w:rsidR="006C0E90" w:rsidRPr="00AB6533">
        <w:rPr>
          <w:noProof/>
        </w:rPr>
        <w:t>f</w:t>
      </w:r>
      <w:r w:rsidR="00500BCE" w:rsidRPr="00AB6533">
        <w:rPr>
          <w:noProof/>
        </w:rPr>
        <w:t xml:space="preserve">ollowing </w:t>
      </w:r>
      <w:r w:rsidR="006C0E90" w:rsidRPr="00AB6533">
        <w:rPr>
          <w:noProof/>
        </w:rPr>
        <w:t>s</w:t>
      </w:r>
      <w:r w:rsidR="00500BCE" w:rsidRPr="00AB6533">
        <w:rPr>
          <w:noProof/>
        </w:rPr>
        <w:t xml:space="preserve">urgical </w:t>
      </w:r>
      <w:r w:rsidR="006C0E90" w:rsidRPr="00AB6533">
        <w:rPr>
          <w:noProof/>
        </w:rPr>
        <w:t>t</w:t>
      </w:r>
      <w:r w:rsidR="00500BCE" w:rsidRPr="00AB6533">
        <w:rPr>
          <w:noProof/>
        </w:rPr>
        <w:t xml:space="preserve">reatment. </w:t>
      </w:r>
      <w:r w:rsidR="000E6BF0" w:rsidRPr="00AB6533">
        <w:t>Podium presentation</w:t>
      </w:r>
      <w:r w:rsidR="00A9435D" w:rsidRPr="00AB6533">
        <w:t xml:space="preserve"> </w:t>
      </w:r>
      <w:r w:rsidR="00500BCE" w:rsidRPr="00AB6533">
        <w:t>106</w:t>
      </w:r>
      <w:r w:rsidR="00F84CEE" w:rsidRPr="00AB6533">
        <w:t>.</w:t>
      </w:r>
      <w:r w:rsidR="007D2728" w:rsidRPr="00AB6533">
        <w:t xml:space="preserve"> Scoliosis Research Society </w:t>
      </w:r>
      <w:r w:rsidR="00842983" w:rsidRPr="00AB6533">
        <w:t>4</w:t>
      </w:r>
      <w:r w:rsidR="002466BC" w:rsidRPr="00AB6533">
        <w:t>2</w:t>
      </w:r>
      <w:r w:rsidR="002466BC" w:rsidRPr="00AB6533">
        <w:rPr>
          <w:vertAlign w:val="superscript"/>
        </w:rPr>
        <w:t>nd</w:t>
      </w:r>
      <w:r w:rsidR="002466BC" w:rsidRPr="00AB6533">
        <w:t xml:space="preserve"> </w:t>
      </w:r>
      <w:r w:rsidR="007D2728" w:rsidRPr="00AB6533">
        <w:t>Annual Meeting, Edinburgh, Scotland, September 5-8, 2007.</w:t>
      </w:r>
    </w:p>
    <w:p w14:paraId="60450074" w14:textId="77777777" w:rsidR="00B17943" w:rsidRPr="00AB6533" w:rsidRDefault="00500BCE" w:rsidP="005052EB">
      <w:pPr>
        <w:keepLines/>
        <w:numPr>
          <w:ilvl w:val="0"/>
          <w:numId w:val="15"/>
        </w:numPr>
        <w:kinsoku w:val="0"/>
        <w:overflowPunct w:val="0"/>
        <w:autoSpaceDE w:val="0"/>
        <w:autoSpaceDN w:val="0"/>
        <w:spacing w:after="160" w:line="276" w:lineRule="auto"/>
      </w:pPr>
      <w:r w:rsidRPr="00AB6533">
        <w:rPr>
          <w:noProof/>
        </w:rPr>
        <w:t>Sucato</w:t>
      </w:r>
      <w:r w:rsidR="00BA1508" w:rsidRPr="00AB6533">
        <w:rPr>
          <w:noProof/>
        </w:rPr>
        <w:t xml:space="preserve"> DJ</w:t>
      </w:r>
      <w:r w:rsidRPr="00AB6533">
        <w:rPr>
          <w:noProof/>
        </w:rPr>
        <w:t xml:space="preserve">, </w:t>
      </w:r>
      <w:r w:rsidR="00BA1508" w:rsidRPr="00AB6533">
        <w:rPr>
          <w:noProof/>
        </w:rPr>
        <w:t>R</w:t>
      </w:r>
      <w:r w:rsidRPr="00AB6533">
        <w:rPr>
          <w:noProof/>
        </w:rPr>
        <w:t>ichards</w:t>
      </w:r>
      <w:r w:rsidR="00D540A4" w:rsidRPr="00AB6533">
        <w:rPr>
          <w:noProof/>
        </w:rPr>
        <w:t xml:space="preserve"> III</w:t>
      </w:r>
      <w:r w:rsidR="00BA1508" w:rsidRPr="00AB6533">
        <w:rPr>
          <w:noProof/>
        </w:rPr>
        <w:t xml:space="preserve"> BS</w:t>
      </w:r>
      <w:r w:rsidRPr="00AB6533">
        <w:rPr>
          <w:noProof/>
        </w:rPr>
        <w:t>, Johnston</w:t>
      </w:r>
      <w:r w:rsidR="00BA1508" w:rsidRPr="00AB6533">
        <w:rPr>
          <w:noProof/>
        </w:rPr>
        <w:t xml:space="preserve"> </w:t>
      </w:r>
      <w:r w:rsidR="00D540A4" w:rsidRPr="00AB6533">
        <w:rPr>
          <w:noProof/>
        </w:rPr>
        <w:t xml:space="preserve">II </w:t>
      </w:r>
      <w:r w:rsidR="00BA1508" w:rsidRPr="00AB6533">
        <w:rPr>
          <w:noProof/>
        </w:rPr>
        <w:t>CE</w:t>
      </w:r>
      <w:r w:rsidRPr="00AB6533">
        <w:rPr>
          <w:noProof/>
        </w:rPr>
        <w:t xml:space="preserve">, </w:t>
      </w:r>
      <w:r w:rsidR="00D107F3" w:rsidRPr="00AB6533">
        <w:rPr>
          <w:b/>
          <w:bCs/>
          <w:noProof/>
        </w:rPr>
        <w:t>Lenke LG</w:t>
      </w:r>
      <w:r w:rsidRPr="00AB6533">
        <w:rPr>
          <w:noProof/>
        </w:rPr>
        <w:t>, Kuklo</w:t>
      </w:r>
      <w:r w:rsidR="00BA1508" w:rsidRPr="00AB6533">
        <w:rPr>
          <w:noProof/>
        </w:rPr>
        <w:t xml:space="preserve"> TR*</w:t>
      </w:r>
      <w:r w:rsidRPr="00AB6533">
        <w:rPr>
          <w:noProof/>
        </w:rPr>
        <w:t>, Sanders</w:t>
      </w:r>
      <w:r w:rsidR="00BA1508" w:rsidRPr="00AB6533">
        <w:rPr>
          <w:noProof/>
        </w:rPr>
        <w:t xml:space="preserve"> JO</w:t>
      </w:r>
      <w:r w:rsidRPr="00AB6533">
        <w:rPr>
          <w:noProof/>
        </w:rPr>
        <w:t xml:space="preserve">, Spinal Deformity Study Group. </w:t>
      </w:r>
      <w:r w:rsidR="0006781A" w:rsidRPr="00AB6533">
        <w:rPr>
          <w:noProof/>
        </w:rPr>
        <w:t>Parent/</w:t>
      </w:r>
      <w:r w:rsidR="00EA6BA9" w:rsidRPr="00AB6533">
        <w:rPr>
          <w:noProof/>
        </w:rPr>
        <w:t>p</w:t>
      </w:r>
      <w:r w:rsidR="0006781A" w:rsidRPr="00AB6533">
        <w:rPr>
          <w:noProof/>
        </w:rPr>
        <w:t xml:space="preserve">atient </w:t>
      </w:r>
      <w:r w:rsidR="00EA6BA9" w:rsidRPr="00AB6533">
        <w:rPr>
          <w:noProof/>
        </w:rPr>
        <w:t>p</w:t>
      </w:r>
      <w:r w:rsidR="0006781A" w:rsidRPr="00AB6533">
        <w:rPr>
          <w:noProof/>
        </w:rPr>
        <w:t xml:space="preserve">reoperative </w:t>
      </w:r>
      <w:r w:rsidR="00EA6BA9" w:rsidRPr="00AB6533">
        <w:rPr>
          <w:noProof/>
        </w:rPr>
        <w:t>p</w:t>
      </w:r>
      <w:r w:rsidR="0006781A" w:rsidRPr="00AB6533">
        <w:rPr>
          <w:noProof/>
        </w:rPr>
        <w:t xml:space="preserve">erceptions of </w:t>
      </w:r>
      <w:r w:rsidR="00EA6BA9" w:rsidRPr="00AB6533">
        <w:rPr>
          <w:noProof/>
        </w:rPr>
        <w:t>a</w:t>
      </w:r>
      <w:r w:rsidR="0006781A" w:rsidRPr="00AB6533">
        <w:rPr>
          <w:noProof/>
        </w:rPr>
        <w:t xml:space="preserve">ppearance in Lenke 2 </w:t>
      </w:r>
      <w:r w:rsidR="00EA6BA9" w:rsidRPr="00AB6533">
        <w:rPr>
          <w:noProof/>
        </w:rPr>
        <w:t>c</w:t>
      </w:r>
      <w:r w:rsidR="0006781A" w:rsidRPr="00AB6533">
        <w:rPr>
          <w:noProof/>
        </w:rPr>
        <w:t>urves - Do they</w:t>
      </w:r>
      <w:r w:rsidRPr="00AB6533">
        <w:rPr>
          <w:noProof/>
        </w:rPr>
        <w:t xml:space="preserve"> </w:t>
      </w:r>
      <w:r w:rsidR="00EA6BA9" w:rsidRPr="00AB6533">
        <w:rPr>
          <w:noProof/>
        </w:rPr>
        <w:t>c</w:t>
      </w:r>
      <w:r w:rsidR="0006781A" w:rsidRPr="00AB6533">
        <w:rPr>
          <w:noProof/>
        </w:rPr>
        <w:t xml:space="preserve">orrelate with the </w:t>
      </w:r>
      <w:r w:rsidR="00EA6BA9" w:rsidRPr="00AB6533">
        <w:rPr>
          <w:noProof/>
        </w:rPr>
        <w:t>r</w:t>
      </w:r>
      <w:r w:rsidR="0006781A" w:rsidRPr="00AB6533">
        <w:rPr>
          <w:noProof/>
        </w:rPr>
        <w:t xml:space="preserve">adiographic and </w:t>
      </w:r>
      <w:r w:rsidR="00EA6BA9" w:rsidRPr="00AB6533">
        <w:rPr>
          <w:noProof/>
        </w:rPr>
        <w:t>c</w:t>
      </w:r>
      <w:r w:rsidR="0006781A" w:rsidRPr="00AB6533">
        <w:rPr>
          <w:noProof/>
        </w:rPr>
        <w:t xml:space="preserve">linical </w:t>
      </w:r>
      <w:r w:rsidR="00EA6BA9" w:rsidRPr="00AB6533">
        <w:rPr>
          <w:noProof/>
        </w:rPr>
        <w:t>e</w:t>
      </w:r>
      <w:r w:rsidR="0006781A" w:rsidRPr="00AB6533">
        <w:rPr>
          <w:noProof/>
        </w:rPr>
        <w:t>xamination?</w:t>
      </w:r>
      <w:r w:rsidRPr="00AB6533">
        <w:t xml:space="preserve"> </w:t>
      </w:r>
      <w:r w:rsidR="000E6BF0" w:rsidRPr="00AB6533">
        <w:t>Podium presentation</w:t>
      </w:r>
      <w:r w:rsidR="00A9435D" w:rsidRPr="00AB6533">
        <w:t xml:space="preserve"> </w:t>
      </w:r>
      <w:r w:rsidRPr="00AB6533">
        <w:t>116</w:t>
      </w:r>
      <w:r w:rsidR="00F84CEE" w:rsidRPr="00AB6533">
        <w:t>.</w:t>
      </w:r>
      <w:r w:rsidR="007D2728" w:rsidRPr="00AB6533">
        <w:t xml:space="preserve"> Scoliosis Research Society </w:t>
      </w:r>
      <w:r w:rsidR="00842983" w:rsidRPr="00AB6533">
        <w:t>4</w:t>
      </w:r>
      <w:r w:rsidR="002466BC" w:rsidRPr="00AB6533">
        <w:t>2</w:t>
      </w:r>
      <w:r w:rsidR="002466BC" w:rsidRPr="00AB6533">
        <w:rPr>
          <w:vertAlign w:val="superscript"/>
        </w:rPr>
        <w:t>nd</w:t>
      </w:r>
      <w:r w:rsidR="002466BC" w:rsidRPr="00AB6533">
        <w:t xml:space="preserve"> </w:t>
      </w:r>
      <w:r w:rsidR="007D2728" w:rsidRPr="00AB6533">
        <w:t>Annual Meeting, Edinburgh, Scotland, September 5-8, 2007.</w:t>
      </w:r>
    </w:p>
    <w:p w14:paraId="522F3CCE" w14:textId="77777777" w:rsidR="00B644BB" w:rsidRPr="00AB6533" w:rsidRDefault="00D57A0E" w:rsidP="005052EB">
      <w:pPr>
        <w:keepLines/>
        <w:numPr>
          <w:ilvl w:val="0"/>
          <w:numId w:val="15"/>
        </w:numPr>
        <w:kinsoku w:val="0"/>
        <w:overflowPunct w:val="0"/>
        <w:autoSpaceDE w:val="0"/>
        <w:autoSpaceDN w:val="0"/>
        <w:spacing w:after="160" w:line="276" w:lineRule="auto"/>
      </w:pPr>
      <w:r w:rsidRPr="00AB6533">
        <w:t>Rosner MK, Cardoso M, Kuklo TR</w:t>
      </w:r>
      <w:r w:rsidR="009F2CF3" w:rsidRPr="00AB6533">
        <w:t>*</w:t>
      </w:r>
      <w:r w:rsidRPr="00AB6533">
        <w:t>, Gill N, Dmitriev A, Lehman R</w:t>
      </w:r>
      <w:r w:rsidR="009F2CF3" w:rsidRPr="00AB6533">
        <w:t xml:space="preserve">*, </w:t>
      </w:r>
      <w:r w:rsidR="009F2CF3" w:rsidRPr="00AB6533">
        <w:rPr>
          <w:b/>
        </w:rPr>
        <w:t>Lenke LG</w:t>
      </w:r>
      <w:r w:rsidRPr="00AB6533">
        <w:t xml:space="preserve">. Does the Wilson frame assist with optimizing surgical approach for lordosis for minimally invasive lumbar fusions? Congress of Neurological Surgeons </w:t>
      </w:r>
      <w:r w:rsidR="0073095A" w:rsidRPr="00AB6533">
        <w:t>57</w:t>
      </w:r>
      <w:r w:rsidR="0073095A" w:rsidRPr="00AB6533">
        <w:rPr>
          <w:vertAlign w:val="superscript"/>
        </w:rPr>
        <w:t>th</w:t>
      </w:r>
      <w:r w:rsidR="0073095A" w:rsidRPr="00AB6533">
        <w:t xml:space="preserve"> </w:t>
      </w:r>
      <w:r w:rsidRPr="00AB6533">
        <w:t xml:space="preserve">Annual Meeting, San Diego, </w:t>
      </w:r>
      <w:r w:rsidR="009B0A53" w:rsidRPr="00AB6533">
        <w:t>CA</w:t>
      </w:r>
      <w:r w:rsidRPr="00AB6533">
        <w:t>, September 15-20, 2007.</w:t>
      </w:r>
    </w:p>
    <w:p w14:paraId="793C7C6E" w14:textId="77777777" w:rsidR="00DE54AB" w:rsidRPr="00AB6533" w:rsidRDefault="00DE54AB" w:rsidP="005052EB">
      <w:pPr>
        <w:keepLines/>
        <w:numPr>
          <w:ilvl w:val="0"/>
          <w:numId w:val="15"/>
        </w:numPr>
        <w:kinsoku w:val="0"/>
        <w:overflowPunct w:val="0"/>
        <w:autoSpaceDE w:val="0"/>
        <w:autoSpaceDN w:val="0"/>
        <w:spacing w:after="160" w:line="276" w:lineRule="auto"/>
      </w:pPr>
      <w:r w:rsidRPr="00AB6533">
        <w:t>Lee CC</w:t>
      </w:r>
      <w:r w:rsidR="005721EA" w:rsidRPr="00AB6533">
        <w:t>,</w:t>
      </w:r>
      <w:r w:rsidRPr="00AB6533">
        <w:t xml:space="preserve"> Okubadejo GO</w:t>
      </w:r>
      <w:r w:rsidR="00403A25" w:rsidRPr="00AB6533">
        <w:rPr>
          <w:vertAlign w:val="superscript"/>
        </w:rPr>
        <w:t>‡</w:t>
      </w:r>
      <w:r w:rsidRPr="00AB6533">
        <w:t xml:space="preserve">, Bridwell KH, </w:t>
      </w:r>
      <w:r w:rsidR="00D107F3" w:rsidRPr="00AB6533">
        <w:rPr>
          <w:b/>
          <w:bCs/>
        </w:rPr>
        <w:t>Lenke LG</w:t>
      </w:r>
      <w:r w:rsidRPr="00AB6533">
        <w:t xml:space="preserve">, Nielson C. Aprotinin use in adult spinal deformity: Effects on blood conservation and associated complications. </w:t>
      </w:r>
      <w:r w:rsidR="000E6BF0" w:rsidRPr="00AB6533">
        <w:t>Podium presentation</w:t>
      </w:r>
      <w:r w:rsidRPr="00AB6533">
        <w:t xml:space="preserve"> A1953</w:t>
      </w:r>
      <w:r w:rsidR="00F84CEE" w:rsidRPr="00AB6533">
        <w:t>.</w:t>
      </w:r>
      <w:r w:rsidRPr="00AB6533">
        <w:t xml:space="preserve"> American Society of Anesthesiologists Annual Meeting, San Francisco, </w:t>
      </w:r>
      <w:r w:rsidR="009B0A53" w:rsidRPr="00AB6533">
        <w:t>CA</w:t>
      </w:r>
      <w:r w:rsidRPr="00AB6533">
        <w:t>, October 13-17, 2007.</w:t>
      </w:r>
    </w:p>
    <w:p w14:paraId="207E80BF" w14:textId="77777777" w:rsidR="00AA1984" w:rsidRPr="00AB6533" w:rsidRDefault="003F7ED4" w:rsidP="005052EB">
      <w:pPr>
        <w:keepLines/>
        <w:numPr>
          <w:ilvl w:val="0"/>
          <w:numId w:val="15"/>
        </w:numPr>
        <w:kinsoku w:val="0"/>
        <w:overflowPunct w:val="0"/>
        <w:autoSpaceDE w:val="0"/>
        <w:autoSpaceDN w:val="0"/>
        <w:spacing w:after="160" w:line="276" w:lineRule="auto"/>
      </w:pPr>
      <w:r w:rsidRPr="00AB6533">
        <w:t xml:space="preserve">Cardoso MJ, </w:t>
      </w:r>
      <w:r w:rsidR="00A53D3C" w:rsidRPr="00AB6533">
        <w:t xml:space="preserve">Laurel DC, </w:t>
      </w:r>
      <w:r w:rsidRPr="00AB6533">
        <w:t>Lehm</w:t>
      </w:r>
      <w:r w:rsidR="00E74A4D" w:rsidRPr="00AB6533">
        <w:t>an</w:t>
      </w:r>
      <w:r w:rsidR="00602823" w:rsidRPr="00AB6533">
        <w:t xml:space="preserve"> Jr.</w:t>
      </w:r>
      <w:r w:rsidR="00E74A4D" w:rsidRPr="00AB6533">
        <w:t xml:space="preserve"> R*, Rosner M, Moser III RP</w:t>
      </w:r>
      <w:r w:rsidRPr="00AB6533">
        <w:t xml:space="preserve">, </w:t>
      </w:r>
      <w:r w:rsidR="00A53D3C" w:rsidRPr="00AB6533">
        <w:t xml:space="preserve">Dmitriev A, </w:t>
      </w:r>
      <w:r w:rsidRPr="00AB6533">
        <w:t xml:space="preserve">Gill NW, </w:t>
      </w:r>
      <w:r w:rsidR="00D107F3" w:rsidRPr="00AB6533">
        <w:rPr>
          <w:b/>
          <w:bCs/>
        </w:rPr>
        <w:t>Lenke LG</w:t>
      </w:r>
      <w:r w:rsidRPr="00AB6533">
        <w:t>. Structures at risk from pedicle screws in the proximal thoracic spin</w:t>
      </w:r>
      <w:r w:rsidR="00195BE8" w:rsidRPr="00AB6533">
        <w:t>e: C</w:t>
      </w:r>
      <w:r w:rsidRPr="00AB6533">
        <w:t xml:space="preserve">omputed tomographic (CT) evaluation with magnetic resonance imaging (MRI) correlation. </w:t>
      </w:r>
      <w:r w:rsidR="000E6BF0" w:rsidRPr="00AB6533">
        <w:t>Podium presentation</w:t>
      </w:r>
      <w:r w:rsidR="00A9435D" w:rsidRPr="00AB6533">
        <w:t xml:space="preserve"> </w:t>
      </w:r>
      <w:r w:rsidR="00A53D3C" w:rsidRPr="00AB6533">
        <w:t>43</w:t>
      </w:r>
      <w:r w:rsidR="00F84CEE" w:rsidRPr="00AB6533">
        <w:t>.</w:t>
      </w:r>
      <w:r w:rsidR="00A53D3C" w:rsidRPr="00AB6533">
        <w:t xml:space="preserve"> </w:t>
      </w:r>
      <w:r w:rsidRPr="00AB6533">
        <w:t xml:space="preserve">Cervical </w:t>
      </w:r>
      <w:r w:rsidR="00195BE8" w:rsidRPr="00AB6533">
        <w:t>Spine</w:t>
      </w:r>
      <w:r w:rsidRPr="00AB6533">
        <w:t xml:space="preserve"> Research Society 35</w:t>
      </w:r>
      <w:r w:rsidRPr="00AB6533">
        <w:rPr>
          <w:vertAlign w:val="superscript"/>
        </w:rPr>
        <w:t>th</w:t>
      </w:r>
      <w:r w:rsidRPr="00AB6533">
        <w:t xml:space="preserve"> Annual Meeting, San Francisco, </w:t>
      </w:r>
      <w:r w:rsidR="009B0A53" w:rsidRPr="00AB6533">
        <w:t>CA</w:t>
      </w:r>
      <w:r w:rsidRPr="00AB6533">
        <w:t>, November 29-December 1, 2007.</w:t>
      </w:r>
    </w:p>
    <w:p w14:paraId="301DF1BC" w14:textId="77777777" w:rsidR="00602823" w:rsidRPr="00AB6533" w:rsidRDefault="00602823" w:rsidP="005052EB">
      <w:pPr>
        <w:keepLines/>
        <w:numPr>
          <w:ilvl w:val="0"/>
          <w:numId w:val="15"/>
        </w:numPr>
        <w:kinsoku w:val="0"/>
        <w:overflowPunct w:val="0"/>
        <w:autoSpaceDE w:val="0"/>
        <w:autoSpaceDN w:val="0"/>
        <w:spacing w:after="160" w:line="276" w:lineRule="auto"/>
      </w:pPr>
      <w:r w:rsidRPr="00AB6533">
        <w:t xml:space="preserve">Rose PS*, </w:t>
      </w:r>
      <w:r w:rsidRPr="00AB6533">
        <w:rPr>
          <w:b/>
          <w:bCs/>
        </w:rPr>
        <w:t>Lenke LG</w:t>
      </w:r>
      <w:r w:rsidRPr="00AB6533">
        <w:t>, Bridwell KH, Mulconre</w:t>
      </w:r>
      <w:r w:rsidR="00F13488" w:rsidRPr="00AB6533">
        <w:t>y D*, Cronen GA*, Schwend RM^. P</w:t>
      </w:r>
      <w:r w:rsidRPr="00AB6533">
        <w:t xml:space="preserve">edicle screw only treatment of adult idiopathic scoliosis: </w:t>
      </w:r>
      <w:r w:rsidR="003B054A" w:rsidRPr="00AB6533">
        <w:t>a</w:t>
      </w:r>
      <w:r w:rsidRPr="00AB6533">
        <w:t xml:space="preserve">n advance over hook/hybrid constructs. </w:t>
      </w:r>
      <w:r w:rsidR="000E6BF0" w:rsidRPr="00AB6533">
        <w:t>Podium presentation</w:t>
      </w:r>
      <w:r w:rsidR="00F84CEE" w:rsidRPr="00AB6533">
        <w:t xml:space="preserve"> </w:t>
      </w:r>
      <w:r w:rsidRPr="00AB6533">
        <w:t>175</w:t>
      </w:r>
      <w:r w:rsidR="00F84CEE" w:rsidRPr="00AB6533">
        <w:t>.</w:t>
      </w:r>
      <w:r w:rsidRPr="00AB6533">
        <w:t xml:space="preserve"> American Academy of Orthopaedic Surgeons </w:t>
      </w:r>
      <w:r w:rsidR="00BE07CD" w:rsidRPr="00AB6533">
        <w:t>75</w:t>
      </w:r>
      <w:r w:rsidR="00BE07CD" w:rsidRPr="00AB6533">
        <w:rPr>
          <w:vertAlign w:val="superscript"/>
        </w:rPr>
        <w:t>th</w:t>
      </w:r>
      <w:r w:rsidR="00BE07CD" w:rsidRPr="00AB6533">
        <w:t xml:space="preserve"> Annual Meeting, San Francisco, </w:t>
      </w:r>
      <w:r w:rsidR="009B0A53" w:rsidRPr="00AB6533">
        <w:t>CA</w:t>
      </w:r>
      <w:r w:rsidR="00BE07CD" w:rsidRPr="00AB6533">
        <w:t>, March 5-8, 2008.</w:t>
      </w:r>
    </w:p>
    <w:p w14:paraId="07CF84AE" w14:textId="77777777" w:rsidR="00BE07CD" w:rsidRPr="00AB6533" w:rsidRDefault="00BE07CD"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Boachie-Adjei O, Bridwell KH, </w:t>
      </w:r>
      <w:r w:rsidRPr="00AB6533">
        <w:rPr>
          <w:b/>
          <w:bCs/>
        </w:rPr>
        <w:t>Lenke LG</w:t>
      </w:r>
      <w:r w:rsidRPr="00AB6533">
        <w:t>, Kim YB</w:t>
      </w:r>
      <w:r w:rsidRPr="00AB6533">
        <w:rPr>
          <w:vertAlign w:val="superscript"/>
        </w:rPr>
        <w:t>§</w:t>
      </w:r>
      <w:r w:rsidRPr="00AB6533">
        <w:t xml:space="preserve">. Comparative analysis of two hybrid instrumentation techniques for degenerative lumbar scoliosis. </w:t>
      </w:r>
      <w:r w:rsidR="000E6BF0" w:rsidRPr="00AB6533">
        <w:t>Podium presentation</w:t>
      </w:r>
      <w:r w:rsidRPr="00AB6533">
        <w:t xml:space="preserve"> 176</w:t>
      </w:r>
      <w:r w:rsidR="00F84CEE" w:rsidRPr="00AB6533">
        <w:t>.</w:t>
      </w:r>
      <w:r w:rsidRPr="00AB6533">
        <w:t xml:space="preserve"> American Academy of Orthopaedic Surgeons 75</w:t>
      </w:r>
      <w:r w:rsidRPr="00AB6533">
        <w:rPr>
          <w:vertAlign w:val="superscript"/>
        </w:rPr>
        <w:t>th</w:t>
      </w:r>
      <w:r w:rsidRPr="00AB6533">
        <w:t xml:space="preserve"> Annual Meeting, San Francisco, </w:t>
      </w:r>
      <w:r w:rsidR="009B0A53" w:rsidRPr="00AB6533">
        <w:t>CA</w:t>
      </w:r>
      <w:r w:rsidRPr="00AB6533">
        <w:t>, March 5-8, 2008.</w:t>
      </w:r>
    </w:p>
    <w:p w14:paraId="3F21B059" w14:textId="77777777" w:rsidR="00BE07CD" w:rsidRPr="00AB6533" w:rsidRDefault="00BE07CD" w:rsidP="005052EB">
      <w:pPr>
        <w:keepLines/>
        <w:numPr>
          <w:ilvl w:val="0"/>
          <w:numId w:val="15"/>
        </w:numPr>
        <w:kinsoku w:val="0"/>
        <w:overflowPunct w:val="0"/>
        <w:autoSpaceDE w:val="0"/>
        <w:autoSpaceDN w:val="0"/>
        <w:spacing w:after="160" w:line="276" w:lineRule="auto"/>
      </w:pPr>
      <w:r w:rsidRPr="00AB6533">
        <w:t xml:space="preserve">Upasani VV, Caltoum CB, Petcharaporn M, Bastrom T, Pawelek J, Marks M, Betz RR, </w:t>
      </w:r>
      <w:r w:rsidRPr="00AB6533">
        <w:rPr>
          <w:b/>
          <w:bCs/>
        </w:rPr>
        <w:t>Lenke LG</w:t>
      </w:r>
      <w:r w:rsidRPr="00AB6533">
        <w:t xml:space="preserve">, Newton PO. Does body mass affect surgical outcomes in adolescent idiopathic scoliosis? </w:t>
      </w:r>
      <w:r w:rsidR="000E6BF0" w:rsidRPr="00AB6533">
        <w:t>Podium presentation</w:t>
      </w:r>
      <w:r w:rsidRPr="00AB6533">
        <w:t xml:space="preserve"> 185</w:t>
      </w:r>
      <w:r w:rsidR="00F84CEE" w:rsidRPr="00AB6533">
        <w:t>.</w:t>
      </w:r>
      <w:r w:rsidRPr="00AB6533">
        <w:t xml:space="preserve"> American Academy of Orthopaedic Surgeons 75</w:t>
      </w:r>
      <w:r w:rsidRPr="00AB6533">
        <w:rPr>
          <w:vertAlign w:val="superscript"/>
        </w:rPr>
        <w:t>th</w:t>
      </w:r>
      <w:r w:rsidRPr="00AB6533">
        <w:t xml:space="preserve"> Annual Meeting, San Francisco, </w:t>
      </w:r>
      <w:r w:rsidR="009B0A53" w:rsidRPr="00AB6533">
        <w:t>CA</w:t>
      </w:r>
      <w:r w:rsidRPr="00AB6533">
        <w:t>, March 5-8, 2008.</w:t>
      </w:r>
    </w:p>
    <w:p w14:paraId="0A771576" w14:textId="77777777" w:rsidR="00BE07CD" w:rsidRPr="00AB6533" w:rsidRDefault="00BE07CD" w:rsidP="005052EB">
      <w:pPr>
        <w:keepLines/>
        <w:numPr>
          <w:ilvl w:val="0"/>
          <w:numId w:val="15"/>
        </w:numPr>
        <w:kinsoku w:val="0"/>
        <w:overflowPunct w:val="0"/>
        <w:autoSpaceDE w:val="0"/>
        <w:autoSpaceDN w:val="0"/>
        <w:spacing w:after="160" w:line="276" w:lineRule="auto"/>
      </w:pPr>
      <w:r w:rsidRPr="00AB6533">
        <w:t xml:space="preserve">Sucato DJ, Newton PO, Betz RR, </w:t>
      </w:r>
      <w:r w:rsidRPr="00AB6533">
        <w:rPr>
          <w:b/>
          <w:bCs/>
        </w:rPr>
        <w:t>Lenke LG</w:t>
      </w:r>
      <w:r w:rsidRPr="00AB6533">
        <w:t xml:space="preserve">, Lowe TG, Crawford AH, Letko LJ, Lonner B. Selective fusion of Lenke 1 &amp; 2 curves have better outcome scores compared to non-selective fusions. </w:t>
      </w:r>
      <w:r w:rsidR="000E6BF0" w:rsidRPr="00AB6533">
        <w:t>Podium presentation</w:t>
      </w:r>
      <w:r w:rsidRPr="00AB6533">
        <w:t xml:space="preserve"> 1</w:t>
      </w:r>
      <w:r w:rsidR="00415373" w:rsidRPr="00AB6533">
        <w:t>87</w:t>
      </w:r>
      <w:r w:rsidR="00F84CEE" w:rsidRPr="00AB6533">
        <w:t>.</w:t>
      </w:r>
      <w:r w:rsidRPr="00AB6533">
        <w:t xml:space="preserve"> American Academy of Orthopaedic Surgeons 75</w:t>
      </w:r>
      <w:r w:rsidRPr="00AB6533">
        <w:rPr>
          <w:vertAlign w:val="superscript"/>
        </w:rPr>
        <w:t>th</w:t>
      </w:r>
      <w:r w:rsidRPr="00AB6533">
        <w:t xml:space="preserve"> Annual Meeting, San Francisco, </w:t>
      </w:r>
      <w:r w:rsidR="009B0A53" w:rsidRPr="00AB6533">
        <w:t>CA</w:t>
      </w:r>
      <w:r w:rsidRPr="00AB6533">
        <w:t>, March 5-8, 2008.</w:t>
      </w:r>
    </w:p>
    <w:p w14:paraId="157EFC27" w14:textId="77777777" w:rsidR="008754B1" w:rsidRPr="00AB6533" w:rsidRDefault="00D107F3" w:rsidP="005052EB">
      <w:pPr>
        <w:keepLines/>
        <w:numPr>
          <w:ilvl w:val="0"/>
          <w:numId w:val="15"/>
        </w:numPr>
        <w:kinsoku w:val="0"/>
        <w:overflowPunct w:val="0"/>
        <w:autoSpaceDE w:val="0"/>
        <w:autoSpaceDN w:val="0"/>
        <w:spacing w:after="160" w:line="276" w:lineRule="auto"/>
      </w:pPr>
      <w:r w:rsidRPr="00AB6533">
        <w:rPr>
          <w:b/>
          <w:bCs/>
        </w:rPr>
        <w:t>Lenke LG</w:t>
      </w:r>
      <w:r w:rsidR="00E60A5A" w:rsidRPr="00AB6533">
        <w:t xml:space="preserve">, </w:t>
      </w:r>
      <w:r w:rsidR="0084391B" w:rsidRPr="00AB6533">
        <w:t>O’Leary PT</w:t>
      </w:r>
      <w:r w:rsidR="00403A25" w:rsidRPr="00AB6533">
        <w:t>*</w:t>
      </w:r>
      <w:r w:rsidR="0084391B" w:rsidRPr="00AB6533">
        <w:t xml:space="preserve">, Sides BA, Koester LA, Hensley M, Bridwell KH. </w:t>
      </w:r>
      <w:r w:rsidR="00F13488" w:rsidRPr="00AB6533">
        <w:t>P</w:t>
      </w:r>
      <w:r w:rsidR="0084391B" w:rsidRPr="00AB6533">
        <w:t xml:space="preserve">osterior vertebral column resection (VCR) for severe pediatric deformity: Minimum 2-year follow-up on 29 consecutive patients. </w:t>
      </w:r>
      <w:r w:rsidR="000E6BF0" w:rsidRPr="00AB6533">
        <w:t>Podium presentation</w:t>
      </w:r>
      <w:r w:rsidR="00A9435D" w:rsidRPr="00AB6533">
        <w:t xml:space="preserve"> </w:t>
      </w:r>
      <w:r w:rsidR="0084391B" w:rsidRPr="00AB6533">
        <w:t>39</w:t>
      </w:r>
      <w:r w:rsidR="00F84CEE" w:rsidRPr="00AB6533">
        <w:t>.</w:t>
      </w:r>
      <w:r w:rsidR="0084391B" w:rsidRPr="00AB6533">
        <w:t xml:space="preserve"> </w:t>
      </w:r>
      <w:r w:rsidR="00E60A5A" w:rsidRPr="00AB6533">
        <w:t xml:space="preserve">Pediatric Orthopaedic Society of North America Annual Meeting, Albuquerque, </w:t>
      </w:r>
      <w:r w:rsidR="0093374C" w:rsidRPr="00AB6533">
        <w:t>NM</w:t>
      </w:r>
      <w:r w:rsidR="00E60A5A" w:rsidRPr="00AB6533">
        <w:t>, May 1-3, 2008.</w:t>
      </w:r>
    </w:p>
    <w:p w14:paraId="439C250E" w14:textId="77777777" w:rsidR="00967D06" w:rsidRPr="00AB6533" w:rsidRDefault="00162BC4" w:rsidP="005052EB">
      <w:pPr>
        <w:keepLines/>
        <w:numPr>
          <w:ilvl w:val="0"/>
          <w:numId w:val="15"/>
        </w:numPr>
        <w:kinsoku w:val="0"/>
        <w:overflowPunct w:val="0"/>
        <w:autoSpaceDE w:val="0"/>
        <w:autoSpaceDN w:val="0"/>
        <w:spacing w:after="160" w:line="276" w:lineRule="auto"/>
      </w:pPr>
      <w:r w:rsidRPr="00AB6533">
        <w:t>Johns</w:t>
      </w:r>
      <w:r w:rsidR="00967D06" w:rsidRPr="00AB6533">
        <w:t>ton</w:t>
      </w:r>
      <w:r w:rsidRPr="00AB6533">
        <w:t xml:space="preserve"> CE, Richards BS, Sucato DJ, </w:t>
      </w:r>
      <w:r w:rsidRPr="00AB6533">
        <w:rPr>
          <w:b/>
          <w:bCs/>
        </w:rPr>
        <w:t>Lenke LG</w:t>
      </w:r>
      <w:r w:rsidRPr="00AB6533">
        <w:t>, Bridwell KH, Erickson MA, Spinal Deformity Study Group. Decreased pulmonary function in post</w:t>
      </w:r>
      <w:r w:rsidR="000F7B9A" w:rsidRPr="00AB6533">
        <w:t>-</w:t>
      </w:r>
      <w:r w:rsidRPr="00AB6533">
        <w:t xml:space="preserve">op AIS patients who remain hypokyphotic. </w:t>
      </w:r>
      <w:r w:rsidR="000E6BF0" w:rsidRPr="00AB6533">
        <w:t>Podium presentation</w:t>
      </w:r>
      <w:r w:rsidR="00A9435D" w:rsidRPr="00AB6533">
        <w:t xml:space="preserve"> </w:t>
      </w:r>
      <w:r w:rsidR="00967D06" w:rsidRPr="00AB6533">
        <w:t>25</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r w:rsidR="002C5D5E" w:rsidRPr="00AB6533">
        <w:t xml:space="preserve"> </w:t>
      </w:r>
      <w:r w:rsidR="0050065E" w:rsidRPr="00AB6533">
        <w:rPr>
          <w:b/>
        </w:rPr>
        <w:t>Whitecloud Clinical Award Finalist</w:t>
      </w:r>
    </w:p>
    <w:p w14:paraId="58466F76" w14:textId="77777777" w:rsidR="00967D06" w:rsidRPr="00AB6533" w:rsidRDefault="00967D06" w:rsidP="005052EB">
      <w:pPr>
        <w:keepLines/>
        <w:numPr>
          <w:ilvl w:val="0"/>
          <w:numId w:val="15"/>
        </w:numPr>
        <w:kinsoku w:val="0"/>
        <w:overflowPunct w:val="0"/>
        <w:autoSpaceDE w:val="0"/>
        <w:autoSpaceDN w:val="0"/>
        <w:spacing w:after="160" w:line="276" w:lineRule="auto"/>
      </w:pPr>
      <w:r w:rsidRPr="00AB6533">
        <w:t>Buchowski J</w:t>
      </w:r>
      <w:r w:rsidR="004920F2" w:rsidRPr="00AB6533">
        <w:t>M</w:t>
      </w:r>
      <w:r w:rsidRPr="00AB6533">
        <w:t xml:space="preserve">*, Good CR*, </w:t>
      </w:r>
      <w:r w:rsidRPr="00AB6533">
        <w:rPr>
          <w:b/>
          <w:bCs/>
        </w:rPr>
        <w:t>Lenke LG</w:t>
      </w:r>
      <w:r w:rsidRPr="00AB6533">
        <w:t xml:space="preserve">, Bridwell KH. </w:t>
      </w:r>
      <w:r w:rsidR="00F13488" w:rsidRPr="00AB6533">
        <w:t>E</w:t>
      </w:r>
      <w:r w:rsidRPr="00AB6533">
        <w:t xml:space="preserve">pidural spinal cord compression with neurologic deficit associated with intrapedicular application of FloSeal during pedicle screw insertion. </w:t>
      </w:r>
      <w:r w:rsidR="000E6BF0" w:rsidRPr="00AB6533">
        <w:t>Podium presentation</w:t>
      </w:r>
      <w:r w:rsidR="00A9435D" w:rsidRPr="00AB6533">
        <w:t xml:space="preserve"> </w:t>
      </w:r>
      <w:r w:rsidRPr="00AB6533">
        <w:t>32</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212EF8DB" w14:textId="77777777" w:rsidR="00967D06" w:rsidRPr="00AB6533" w:rsidRDefault="00967D06" w:rsidP="005052EB">
      <w:pPr>
        <w:keepLines/>
        <w:numPr>
          <w:ilvl w:val="0"/>
          <w:numId w:val="15"/>
        </w:numPr>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Harimaya K</w:t>
      </w:r>
      <w:r w:rsidRPr="00AB6533">
        <w:rPr>
          <w:vertAlign w:val="superscript"/>
        </w:rPr>
        <w:t>§</w:t>
      </w:r>
      <w:r w:rsidRPr="00AB6533">
        <w:t>, Kim YJ</w:t>
      </w:r>
      <w:r w:rsidRPr="00AB6533">
        <w:rPr>
          <w:vertAlign w:val="superscript"/>
        </w:rPr>
        <w:t>§</w:t>
      </w:r>
      <w:r w:rsidRPr="00AB6533">
        <w:t xml:space="preserve">, Hensley M. A prospective evaluation of osseous pedicle morphology: How many thoracic scoliotic pedicles have cancellous channels? </w:t>
      </w:r>
      <w:r w:rsidR="000E6BF0" w:rsidRPr="00AB6533">
        <w:t>Podium presentation</w:t>
      </w:r>
      <w:r w:rsidR="00A9435D" w:rsidRPr="00AB6533">
        <w:t xml:space="preserve"> </w:t>
      </w:r>
      <w:r w:rsidRPr="00AB6533">
        <w:t>33</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220DAE1F" w14:textId="77777777" w:rsidR="007E1609" w:rsidRPr="00AB6533" w:rsidRDefault="00967D06" w:rsidP="005052EB">
      <w:pPr>
        <w:keepLines/>
        <w:numPr>
          <w:ilvl w:val="0"/>
          <w:numId w:val="15"/>
        </w:numPr>
        <w:kinsoku w:val="0"/>
        <w:overflowPunct w:val="0"/>
        <w:autoSpaceDE w:val="0"/>
        <w:autoSpaceDN w:val="0"/>
        <w:spacing w:after="160" w:line="276" w:lineRule="auto"/>
      </w:pPr>
      <w:r w:rsidRPr="00AB6533">
        <w:t>Ferguson J</w:t>
      </w:r>
      <w:r w:rsidR="005B182E" w:rsidRPr="00AB6533">
        <w:rPr>
          <w:vertAlign w:val="superscript"/>
        </w:rPr>
        <w:t>§</w:t>
      </w:r>
      <w:r w:rsidRPr="00AB6533">
        <w:t>, Lehman RA</w:t>
      </w:r>
      <w:r w:rsidR="005B182E" w:rsidRPr="00AB6533">
        <w:t>*</w:t>
      </w:r>
      <w:r w:rsidRPr="00AB6533">
        <w:t xml:space="preserve">, </w:t>
      </w:r>
      <w:r w:rsidRPr="00AB6533">
        <w:rPr>
          <w:b/>
          <w:bCs/>
        </w:rPr>
        <w:t>Lenke LG</w:t>
      </w:r>
      <w:r w:rsidRPr="00AB6533">
        <w:t>, Cheh G</w:t>
      </w:r>
      <w:r w:rsidR="005B182E" w:rsidRPr="00AB6533">
        <w:rPr>
          <w:vertAlign w:val="superscript"/>
        </w:rPr>
        <w:t>§</w:t>
      </w:r>
      <w:r w:rsidRPr="00AB6533">
        <w:t>, Watanabe K</w:t>
      </w:r>
      <w:r w:rsidR="005B182E" w:rsidRPr="00AB6533">
        <w:rPr>
          <w:vertAlign w:val="superscript"/>
        </w:rPr>
        <w:t>§</w:t>
      </w:r>
      <w:r w:rsidRPr="00AB6533">
        <w:t>, Kim YB</w:t>
      </w:r>
      <w:r w:rsidR="005B182E" w:rsidRPr="00AB6533">
        <w:rPr>
          <w:vertAlign w:val="superscript"/>
        </w:rPr>
        <w:t>§</w:t>
      </w:r>
      <w:r w:rsidRPr="00AB6533">
        <w:t>, Kim YW</w:t>
      </w:r>
      <w:r w:rsidR="005B182E" w:rsidRPr="00AB6533">
        <w:rPr>
          <w:vertAlign w:val="superscript"/>
        </w:rPr>
        <w:t>§</w:t>
      </w:r>
      <w:r w:rsidRPr="00AB6533">
        <w:t>, Daubs MD^. The ventral lamina and superior facet rule: The key to accurate placement for thoracic pedicle screws confirmed by anatomic dissection of 102 thoracic pedi</w:t>
      </w:r>
      <w:r w:rsidR="005B182E" w:rsidRPr="00AB6533">
        <w:t>cl</w:t>
      </w:r>
      <w:r w:rsidRPr="00AB6533">
        <w:t xml:space="preserve">es. </w:t>
      </w:r>
      <w:r w:rsidR="000E6BF0" w:rsidRPr="00AB6533">
        <w:t>Podium presentation</w:t>
      </w:r>
      <w:r w:rsidR="00A9435D" w:rsidRPr="00AB6533">
        <w:t xml:space="preserve"> </w:t>
      </w:r>
      <w:r w:rsidRPr="00AB6533">
        <w:t>75</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01DD9676" w14:textId="77777777" w:rsidR="005B182E" w:rsidRPr="00AB6533" w:rsidRDefault="005B182E" w:rsidP="005052EB">
      <w:pPr>
        <w:keepLines/>
        <w:numPr>
          <w:ilvl w:val="0"/>
          <w:numId w:val="15"/>
        </w:numPr>
        <w:kinsoku w:val="0"/>
        <w:overflowPunct w:val="0"/>
        <w:autoSpaceDE w:val="0"/>
        <w:autoSpaceDN w:val="0"/>
        <w:spacing w:after="160" w:line="276" w:lineRule="auto"/>
      </w:pPr>
      <w:r w:rsidRPr="00AB6533">
        <w:rPr>
          <w:b/>
          <w:bCs/>
        </w:rPr>
        <w:t>Lenke LG</w:t>
      </w:r>
      <w:r w:rsidRPr="00AB6533">
        <w:t>, Richards BS, Kuklo T</w:t>
      </w:r>
      <w:r w:rsidR="00844B87" w:rsidRPr="00AB6533">
        <w:t>R</w:t>
      </w:r>
      <w:r w:rsidRPr="00AB6533">
        <w:t>*, Sucato DJ, Emans JB, Johnston CE, Bridwell KH, Sides BA, Spinal Deformity Study Group. Multi</w:t>
      </w:r>
      <w:r w:rsidR="00F87EDC" w:rsidRPr="00AB6533">
        <w:t>-</w:t>
      </w:r>
      <w:r w:rsidRPr="00AB6533">
        <w:t xml:space="preserve">center analysis of the operative treatment of adolescent idiopathic scoliosis: Prospective and consecutive analysis of 534 patients. </w:t>
      </w:r>
      <w:r w:rsidR="000E6BF0" w:rsidRPr="00AB6533">
        <w:t>Podium presentation</w:t>
      </w:r>
      <w:r w:rsidR="00A9435D" w:rsidRPr="00AB6533">
        <w:t xml:space="preserve"> </w:t>
      </w:r>
      <w:r w:rsidRPr="00AB6533">
        <w:t>76</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2CE1CD03" w14:textId="77777777" w:rsidR="005B182E" w:rsidRPr="00AB6533" w:rsidRDefault="005B182E" w:rsidP="005052EB">
      <w:pPr>
        <w:keepLines/>
        <w:numPr>
          <w:ilvl w:val="0"/>
          <w:numId w:val="15"/>
        </w:numPr>
        <w:kinsoku w:val="0"/>
        <w:overflowPunct w:val="0"/>
        <w:autoSpaceDE w:val="0"/>
        <w:autoSpaceDN w:val="0"/>
        <w:spacing w:after="160" w:line="276" w:lineRule="auto"/>
      </w:pPr>
      <w:r w:rsidRPr="00AB6533">
        <w:t>Sucato DJ, Kuklo T</w:t>
      </w:r>
      <w:r w:rsidR="00844B87" w:rsidRPr="00AB6533">
        <w:t>R</w:t>
      </w:r>
      <w:r w:rsidRPr="00AB6533">
        <w:t>*, Diab M, Richards B</w:t>
      </w:r>
      <w:r w:rsidR="00844B87" w:rsidRPr="00AB6533">
        <w:t>S</w:t>
      </w:r>
      <w:r w:rsidRPr="00AB6533">
        <w:t xml:space="preserve">, Johnston CE, </w:t>
      </w:r>
      <w:r w:rsidRPr="00AB6533">
        <w:rPr>
          <w:b/>
          <w:bCs/>
        </w:rPr>
        <w:t>Lenke LG</w:t>
      </w:r>
      <w:r w:rsidRPr="00AB6533">
        <w:t>, Spinal Deformity Study Group. Risk factors for critical intra</w:t>
      </w:r>
      <w:r w:rsidR="00F87EDC" w:rsidRPr="00AB6533">
        <w:t>-</w:t>
      </w:r>
      <w:r w:rsidRPr="00AB6533">
        <w:t xml:space="preserve">operative neuromonitoring changes during AIS surgery. </w:t>
      </w:r>
      <w:r w:rsidR="000E6BF0" w:rsidRPr="00AB6533">
        <w:t>Podium presentation</w:t>
      </w:r>
      <w:r w:rsidR="00A9435D" w:rsidRPr="00AB6533">
        <w:t xml:space="preserve"> </w:t>
      </w:r>
      <w:r w:rsidRPr="00AB6533">
        <w:t>77</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6D82C302" w14:textId="77777777" w:rsidR="005B182E" w:rsidRPr="00AB6533" w:rsidRDefault="005B182E" w:rsidP="005052EB">
      <w:pPr>
        <w:keepLines/>
        <w:numPr>
          <w:ilvl w:val="0"/>
          <w:numId w:val="15"/>
        </w:numPr>
        <w:kinsoku w:val="0"/>
        <w:overflowPunct w:val="0"/>
        <w:autoSpaceDE w:val="0"/>
        <w:autoSpaceDN w:val="0"/>
        <w:spacing w:after="160" w:line="276" w:lineRule="auto"/>
      </w:pPr>
      <w:r w:rsidRPr="00AB6533">
        <w:t>Blanke K, Kuklo T</w:t>
      </w:r>
      <w:r w:rsidR="00844B87" w:rsidRPr="00AB6533">
        <w:t>R</w:t>
      </w:r>
      <w:r w:rsidRPr="00AB6533">
        <w:t xml:space="preserve">*, </w:t>
      </w:r>
      <w:r w:rsidRPr="00AB6533">
        <w:rPr>
          <w:b/>
          <w:bCs/>
        </w:rPr>
        <w:t>Lenke LG</w:t>
      </w:r>
      <w:r w:rsidRPr="00AB6533">
        <w:t xml:space="preserve">, </w:t>
      </w:r>
      <w:r w:rsidR="0002746D" w:rsidRPr="00AB6533">
        <w:t xml:space="preserve">Cowgill I, McCutcheon B, Spinal Deformity Study Group. Quality analysis of digital radiographic software measures: </w:t>
      </w:r>
      <w:r w:rsidR="00F87EDC" w:rsidRPr="00AB6533">
        <w:t>E</w:t>
      </w:r>
      <w:r w:rsidR="0002746D" w:rsidRPr="00AB6533">
        <w:t xml:space="preserve">valuation of 29,122 specific data points. </w:t>
      </w:r>
      <w:r w:rsidR="000E6BF0" w:rsidRPr="00AB6533">
        <w:t>Podium presentation</w:t>
      </w:r>
      <w:r w:rsidR="00A9435D" w:rsidRPr="00AB6533">
        <w:t xml:space="preserve"> </w:t>
      </w:r>
      <w:r w:rsidR="0002746D" w:rsidRPr="00AB6533">
        <w:t>78</w:t>
      </w:r>
      <w:r w:rsidR="00F84CEE" w:rsidRPr="00AB6533">
        <w:t>.</w:t>
      </w:r>
      <w:r w:rsidR="0002746D" w:rsidRPr="00AB6533">
        <w:t xml:space="preserve"> 15</w:t>
      </w:r>
      <w:r w:rsidR="0002746D" w:rsidRPr="00AB6533">
        <w:rPr>
          <w:vertAlign w:val="superscript"/>
        </w:rPr>
        <w:t>th</w:t>
      </w:r>
      <w:r w:rsidR="0002746D" w:rsidRPr="00AB6533">
        <w:t xml:space="preserve"> International Meeting on Advanced Spine Techniques, Hong Kong, </w:t>
      </w:r>
      <w:r w:rsidR="00DA6418" w:rsidRPr="00AB6533">
        <w:t xml:space="preserve">China, </w:t>
      </w:r>
      <w:r w:rsidR="0002746D" w:rsidRPr="00AB6533">
        <w:t>July 8-11, 2008.</w:t>
      </w:r>
    </w:p>
    <w:p w14:paraId="4C80092E" w14:textId="77777777" w:rsidR="0002746D" w:rsidRPr="00AB6533" w:rsidRDefault="0002746D" w:rsidP="005052EB">
      <w:pPr>
        <w:keepLines/>
        <w:numPr>
          <w:ilvl w:val="0"/>
          <w:numId w:val="15"/>
        </w:numPr>
        <w:kinsoku w:val="0"/>
        <w:overflowPunct w:val="0"/>
        <w:autoSpaceDE w:val="0"/>
        <w:autoSpaceDN w:val="0"/>
        <w:spacing w:after="160" w:line="276" w:lineRule="auto"/>
      </w:pPr>
      <w:r w:rsidRPr="00AB6533">
        <w:t>O’Leary PT</w:t>
      </w:r>
      <w:r w:rsidR="00FA0948" w:rsidRPr="00AB6533">
        <w:t>*</w:t>
      </w:r>
      <w:r w:rsidRPr="00AB6533">
        <w:t xml:space="preserve">, </w:t>
      </w:r>
      <w:r w:rsidRPr="00AB6533">
        <w:rPr>
          <w:b/>
          <w:bCs/>
        </w:rPr>
        <w:t>Lenke LG</w:t>
      </w:r>
      <w:r w:rsidRPr="00AB6533">
        <w:t>, Good CR*, Pichelmann M*, Keeler KA</w:t>
      </w:r>
      <w:r w:rsidR="00357B33" w:rsidRPr="00AB6533">
        <w:rPr>
          <w:vertAlign w:val="superscript"/>
        </w:rPr>
        <w:t>‡</w:t>
      </w:r>
      <w:r w:rsidRPr="00AB6533">
        <w:t xml:space="preserve">*, Bridwell KH, Sides BA. TLIF as an alternative to formal anterior interbody fusion at the caudal end of long spinal deformity constructs: </w:t>
      </w:r>
      <w:r w:rsidR="00F87EDC" w:rsidRPr="00AB6533">
        <w:t>D</w:t>
      </w:r>
      <w:r w:rsidRPr="00AB6533">
        <w:t xml:space="preserve">oes it work? </w:t>
      </w:r>
      <w:r w:rsidR="000E6BF0" w:rsidRPr="00AB6533">
        <w:t>Podium presentation</w:t>
      </w:r>
      <w:r w:rsidR="00A9435D" w:rsidRPr="00AB6533">
        <w:t xml:space="preserve"> </w:t>
      </w:r>
      <w:r w:rsidRPr="00AB6533">
        <w:t>83</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66ED0173" w14:textId="77777777" w:rsidR="0002746D" w:rsidRPr="00AB6533" w:rsidRDefault="0002746D" w:rsidP="005052EB">
      <w:pPr>
        <w:keepLines/>
        <w:numPr>
          <w:ilvl w:val="0"/>
          <w:numId w:val="15"/>
        </w:numPr>
        <w:kinsoku w:val="0"/>
        <w:overflowPunct w:val="0"/>
        <w:autoSpaceDE w:val="0"/>
        <w:autoSpaceDN w:val="0"/>
        <w:spacing w:after="160" w:line="276" w:lineRule="auto"/>
      </w:pPr>
      <w:r w:rsidRPr="00AB6533">
        <w:t>Bedigrew KM, Kuklo T</w:t>
      </w:r>
      <w:r w:rsidR="00E4151C" w:rsidRPr="00AB6533">
        <w:t>R</w:t>
      </w:r>
      <w:r w:rsidRPr="00AB6533">
        <w:t xml:space="preserve">*, Luhmann SJ*, Meyer LA, </w:t>
      </w:r>
      <w:r w:rsidRPr="00AB6533">
        <w:rPr>
          <w:b/>
          <w:bCs/>
        </w:rPr>
        <w:t>Lenke LG</w:t>
      </w:r>
      <w:r w:rsidRPr="00AB6533">
        <w:t xml:space="preserve">, Bridwell KH. Is Aprotinin safe for pediatric spinal deformity surgery? </w:t>
      </w:r>
      <w:r w:rsidR="000E6BF0" w:rsidRPr="00AB6533">
        <w:t>Podium presentation</w:t>
      </w:r>
      <w:r w:rsidR="00A9435D" w:rsidRPr="00AB6533">
        <w:t xml:space="preserve"> </w:t>
      </w:r>
      <w:r w:rsidRPr="00AB6533">
        <w:t>118</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2D5D8D84" w14:textId="77777777" w:rsidR="009660F4" w:rsidRPr="00AB6533" w:rsidRDefault="009660F4" w:rsidP="005052EB">
      <w:pPr>
        <w:keepLines/>
        <w:numPr>
          <w:ilvl w:val="0"/>
          <w:numId w:val="15"/>
        </w:numPr>
        <w:kinsoku w:val="0"/>
        <w:overflowPunct w:val="0"/>
        <w:autoSpaceDE w:val="0"/>
        <w:autoSpaceDN w:val="0"/>
        <w:spacing w:after="160" w:line="276" w:lineRule="auto"/>
      </w:pPr>
      <w:r w:rsidRPr="00AB6533">
        <w:t>Harimaya K</w:t>
      </w:r>
      <w:r w:rsidRPr="00AB6533">
        <w:rPr>
          <w:vertAlign w:val="superscript"/>
        </w:rPr>
        <w:t>§</w:t>
      </w:r>
      <w:r w:rsidRPr="00AB6533">
        <w:t xml:space="preserve">, Son-Hing JP^, </w:t>
      </w:r>
      <w:r w:rsidRPr="00AB6533">
        <w:rPr>
          <w:b/>
          <w:bCs/>
        </w:rPr>
        <w:t>Lenke LG</w:t>
      </w:r>
      <w:r w:rsidRPr="00AB6533">
        <w:t xml:space="preserve">, Bridwell KH, Schwend RM^, Koester L, Sides BA. Safety and accuracy of pedicle screws placed in pediatric patients less than 10 years of age. </w:t>
      </w:r>
      <w:r w:rsidR="000E6BF0" w:rsidRPr="00AB6533">
        <w:t>Podium presentation</w:t>
      </w:r>
      <w:r w:rsidR="00A9435D" w:rsidRPr="00AB6533">
        <w:t xml:space="preserve"> </w:t>
      </w:r>
      <w:r w:rsidRPr="00AB6533">
        <w:t>125</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790ADAA4" w14:textId="77777777" w:rsidR="00D60584" w:rsidRPr="00AB6533" w:rsidRDefault="00D60584" w:rsidP="005052EB">
      <w:pPr>
        <w:keepLines/>
        <w:numPr>
          <w:ilvl w:val="0"/>
          <w:numId w:val="15"/>
        </w:numPr>
        <w:kinsoku w:val="0"/>
        <w:overflowPunct w:val="0"/>
        <w:autoSpaceDE w:val="0"/>
        <w:autoSpaceDN w:val="0"/>
        <w:spacing w:after="160" w:line="276" w:lineRule="auto"/>
      </w:pPr>
      <w:r w:rsidRPr="00AB6533">
        <w:t>Mulconrey DS*, Keeler KA</w:t>
      </w:r>
      <w:r w:rsidR="003E5F6D" w:rsidRPr="00AB6533">
        <w:rPr>
          <w:vertAlign w:val="superscript"/>
        </w:rPr>
        <w:t>‡</w:t>
      </w:r>
      <w:r w:rsidR="00357B33" w:rsidRPr="00AB6533">
        <w:t>*</w:t>
      </w:r>
      <w:r w:rsidRPr="00AB6533">
        <w:t xml:space="preserve">, </w:t>
      </w:r>
      <w:r w:rsidRPr="00AB6533">
        <w:rPr>
          <w:b/>
          <w:bCs/>
        </w:rPr>
        <w:t>Lenke LG</w:t>
      </w:r>
      <w:r w:rsidRPr="00AB6533">
        <w:t xml:space="preserve">, Bridwell KH, Good CR*, O’Leary PT*, Pichelmann M*, Sides BA. Safety and efficacy of bone morphogenetic protein (rhBMP-2) in complex pediatric spinal deformity at a minimum </w:t>
      </w:r>
      <w:r w:rsidR="00E4151C" w:rsidRPr="00AB6533">
        <w:t>2-</w:t>
      </w:r>
      <w:r w:rsidRPr="00AB6533">
        <w:t xml:space="preserve">year follow-up. </w:t>
      </w:r>
      <w:r w:rsidR="000E6BF0" w:rsidRPr="00AB6533">
        <w:t>Podium presentation</w:t>
      </w:r>
      <w:r w:rsidR="00A9435D" w:rsidRPr="00AB6533">
        <w:t xml:space="preserve"> </w:t>
      </w:r>
      <w:r w:rsidRPr="00AB6533">
        <w:t>126</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3072AFAE" w14:textId="77777777" w:rsidR="00D60584" w:rsidRPr="00AB6533" w:rsidRDefault="00D60584" w:rsidP="005052EB">
      <w:pPr>
        <w:keepLines/>
        <w:numPr>
          <w:ilvl w:val="0"/>
          <w:numId w:val="15"/>
        </w:numPr>
        <w:kinsoku w:val="0"/>
        <w:overflowPunct w:val="0"/>
        <w:autoSpaceDE w:val="0"/>
        <w:autoSpaceDN w:val="0"/>
        <w:spacing w:after="160" w:line="276" w:lineRule="auto"/>
      </w:pPr>
      <w:r w:rsidRPr="00AB6533">
        <w:t xml:space="preserve">Geck M, Rinella A*, Hawthorne D, Macagno A, Sides BA, Koester L, </w:t>
      </w:r>
      <w:r w:rsidRPr="00AB6533">
        <w:rPr>
          <w:b/>
          <w:bCs/>
        </w:rPr>
        <w:t>Lenke LG</w:t>
      </w:r>
      <w:r w:rsidRPr="00AB6533">
        <w:t>, O’Brien M</w:t>
      </w:r>
      <w:r w:rsidR="009660F4" w:rsidRPr="00AB6533">
        <w:t>F</w:t>
      </w:r>
      <w:r w:rsidRPr="00AB6533">
        <w:t xml:space="preserve">*, Bridwell KH, Shufflebarger HL. Anterior dual rod </w:t>
      </w:r>
      <w:r w:rsidR="00492497" w:rsidRPr="00AB6533">
        <w:rPr>
          <w:iCs/>
        </w:rPr>
        <w:t>vs</w:t>
      </w:r>
      <w:r w:rsidR="00E4151C" w:rsidRPr="00AB6533">
        <w:rPr>
          <w:iCs/>
        </w:rPr>
        <w:t>.</w:t>
      </w:r>
      <w:r w:rsidRPr="00AB6533">
        <w:t xml:space="preserve"> posterior pedicle fixation surgery for the surgical treatment in Lenke 5C adolescent idiopathic scoliosis: </w:t>
      </w:r>
      <w:r w:rsidR="00E4151C" w:rsidRPr="00AB6533">
        <w:t>A</w:t>
      </w:r>
      <w:r w:rsidRPr="00AB6533">
        <w:t xml:space="preserve"> multi</w:t>
      </w:r>
      <w:r w:rsidR="00E4151C" w:rsidRPr="00AB6533">
        <w:t>-</w:t>
      </w:r>
      <w:r w:rsidRPr="00AB6533">
        <w:t xml:space="preserve">center matched case analysis. </w:t>
      </w:r>
      <w:r w:rsidR="000E6BF0" w:rsidRPr="00AB6533">
        <w:t>Podium presentation</w:t>
      </w:r>
      <w:r w:rsidR="00A9435D" w:rsidRPr="00AB6533">
        <w:t xml:space="preserve"> </w:t>
      </w:r>
      <w:r w:rsidRPr="00AB6533">
        <w:t>1</w:t>
      </w:r>
      <w:r w:rsidR="009660F4" w:rsidRPr="00AB6533">
        <w:t>27</w:t>
      </w:r>
      <w:r w:rsidR="00F84CEE" w:rsidRPr="00AB6533">
        <w:t>.</w:t>
      </w:r>
      <w:r w:rsidRPr="00AB6533">
        <w:t xml:space="preserve"> 15</w:t>
      </w:r>
      <w:r w:rsidRPr="00AB6533">
        <w:rPr>
          <w:vertAlign w:val="superscript"/>
        </w:rPr>
        <w:t>th</w:t>
      </w:r>
      <w:r w:rsidRPr="00AB6533">
        <w:t xml:space="preserve"> International Meeting on Advanced Spine Techniques, Hong Kong,</w:t>
      </w:r>
      <w:r w:rsidR="00DA6418" w:rsidRPr="00AB6533">
        <w:t xml:space="preserve"> China, </w:t>
      </w:r>
      <w:r w:rsidRPr="00AB6533">
        <w:t xml:space="preserve"> July 8-11, 2008.</w:t>
      </w:r>
    </w:p>
    <w:p w14:paraId="3ACA617B" w14:textId="77777777" w:rsidR="00461B81" w:rsidRPr="00AB6533" w:rsidRDefault="001C3264" w:rsidP="005052EB">
      <w:pPr>
        <w:keepLines/>
        <w:numPr>
          <w:ilvl w:val="0"/>
          <w:numId w:val="15"/>
        </w:numPr>
        <w:kinsoku w:val="0"/>
        <w:overflowPunct w:val="0"/>
        <w:autoSpaceDE w:val="0"/>
        <w:autoSpaceDN w:val="0"/>
        <w:spacing w:after="160" w:line="276" w:lineRule="auto"/>
      </w:pPr>
      <w:r w:rsidRPr="00AB6533">
        <w:t>Keeler KA</w:t>
      </w:r>
      <w:r w:rsidR="003E5F6D" w:rsidRPr="00AB6533">
        <w:rPr>
          <w:vertAlign w:val="superscript"/>
        </w:rPr>
        <w:t>‡</w:t>
      </w:r>
      <w:r w:rsidR="00357B33" w:rsidRPr="00AB6533">
        <w:t>*</w:t>
      </w:r>
      <w:r w:rsidRPr="00AB6533">
        <w:t xml:space="preserve">, Lehman RA*, </w:t>
      </w:r>
      <w:r w:rsidRPr="00AB6533">
        <w:rPr>
          <w:b/>
          <w:bCs/>
        </w:rPr>
        <w:t>Lenke LG</w:t>
      </w:r>
      <w:r w:rsidRPr="00AB6533">
        <w:t xml:space="preserve">, Bridwell KH, Sides BA. Direct vertebral rotation (DVR) in the treatment of thoracolumbar/lumbar adolescent idiopathic scoliosis (AIS): </w:t>
      </w:r>
      <w:r w:rsidR="00DA2C9A" w:rsidRPr="00AB6533">
        <w:t>C</w:t>
      </w:r>
      <w:r w:rsidRPr="00AB6533">
        <w:t xml:space="preserve">an it optimize correction when fusing to L3? </w:t>
      </w:r>
      <w:r w:rsidR="000E6BF0" w:rsidRPr="00AB6533">
        <w:t>Podium presentation</w:t>
      </w:r>
      <w:r w:rsidR="00A9435D" w:rsidRPr="00AB6533">
        <w:t xml:space="preserve"> </w:t>
      </w:r>
      <w:r w:rsidRPr="00AB6533">
        <w:t>137</w:t>
      </w:r>
      <w:r w:rsidR="00F84CEE" w:rsidRPr="00AB6533">
        <w:t>.</w:t>
      </w:r>
      <w:r w:rsidRPr="00AB6533">
        <w:t xml:space="preserve"> 15</w:t>
      </w:r>
      <w:r w:rsidRPr="00AB6533">
        <w:rPr>
          <w:vertAlign w:val="superscript"/>
        </w:rPr>
        <w:t>th</w:t>
      </w:r>
      <w:r w:rsidRPr="00AB6533">
        <w:t xml:space="preserve"> International Meeting on Advanced Spine Techniques, Hong Kong, </w:t>
      </w:r>
      <w:r w:rsidR="00DA6418" w:rsidRPr="00AB6533">
        <w:t xml:space="preserve">China, </w:t>
      </w:r>
      <w:r w:rsidRPr="00AB6533">
        <w:t>July 8-11, 2008.</w:t>
      </w:r>
    </w:p>
    <w:p w14:paraId="010A792A" w14:textId="77777777" w:rsidR="00B221DD" w:rsidRPr="00AB6533" w:rsidRDefault="00B221DD" w:rsidP="005052EB">
      <w:pPr>
        <w:keepLines/>
        <w:numPr>
          <w:ilvl w:val="0"/>
          <w:numId w:val="15"/>
        </w:numPr>
        <w:kinsoku w:val="0"/>
        <w:overflowPunct w:val="0"/>
        <w:autoSpaceDE w:val="0"/>
        <w:autoSpaceDN w:val="0"/>
        <w:spacing w:after="160" w:line="276" w:lineRule="auto"/>
      </w:pPr>
      <w:r w:rsidRPr="00AB6533">
        <w:t xml:space="preserve">Schlechter J, Newton PO, Upasani VV, Yaszay B, </w:t>
      </w:r>
      <w:r w:rsidRPr="00AB6533">
        <w:rPr>
          <w:b/>
          <w:bCs/>
        </w:rPr>
        <w:t>Lenke LG</w:t>
      </w:r>
      <w:r w:rsidRPr="00AB6533">
        <w:t xml:space="preserve">, Betz RR, Lowe TG, Harms Study Group. Risk factors for distal adding-on identified: </w:t>
      </w:r>
      <w:r w:rsidR="00930C00" w:rsidRPr="00AB6533">
        <w:t>W</w:t>
      </w:r>
      <w:r w:rsidRPr="00AB6533">
        <w:t xml:space="preserve">hat to watch out for. </w:t>
      </w:r>
      <w:r w:rsidR="000E6BF0" w:rsidRPr="00AB6533">
        <w:t>Podium presentation</w:t>
      </w:r>
      <w:r w:rsidR="00A9435D" w:rsidRPr="00AB6533">
        <w:t xml:space="preserve"> </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9D6ECB2" w14:textId="77777777" w:rsidR="005E491D" w:rsidRPr="00AB6533" w:rsidRDefault="00237AFE" w:rsidP="005052EB">
      <w:pPr>
        <w:keepLines/>
        <w:numPr>
          <w:ilvl w:val="0"/>
          <w:numId w:val="15"/>
        </w:numPr>
        <w:kinsoku w:val="0"/>
        <w:overflowPunct w:val="0"/>
        <w:autoSpaceDE w:val="0"/>
        <w:autoSpaceDN w:val="0"/>
        <w:spacing w:after="160" w:line="276" w:lineRule="auto"/>
      </w:pPr>
      <w:r w:rsidRPr="00AB6533">
        <w:t>Keeler KA</w:t>
      </w:r>
      <w:r w:rsidR="003E5F6D" w:rsidRPr="00AB6533">
        <w:rPr>
          <w:vertAlign w:val="superscript"/>
        </w:rPr>
        <w:t>‡</w:t>
      </w:r>
      <w:r w:rsidR="00357B33" w:rsidRPr="00AB6533">
        <w:t>*</w:t>
      </w:r>
      <w:r w:rsidRPr="00AB6533">
        <w:t xml:space="preserve">, Bridwell KH, </w:t>
      </w:r>
      <w:r w:rsidRPr="00AB6533">
        <w:rPr>
          <w:b/>
        </w:rPr>
        <w:t>Lenke LG</w:t>
      </w:r>
      <w:r w:rsidRPr="00AB6533">
        <w:t xml:space="preserve">, Flynn J. </w:t>
      </w:r>
      <w:r w:rsidR="005E491D" w:rsidRPr="00AB6533">
        <w:t xml:space="preserve">Subjacent disc wedging after anterior spinal fusion for adolescent idiopathic scoliosis: </w:t>
      </w:r>
      <w:r w:rsidR="00930C00" w:rsidRPr="00AB6533">
        <w:t>T</w:t>
      </w:r>
      <w:r w:rsidR="005E491D" w:rsidRPr="00AB6533">
        <w:t xml:space="preserve">he fate of the “jacked” lumbar disc. </w:t>
      </w:r>
      <w:r w:rsidR="000E6BF0" w:rsidRPr="00AB6533">
        <w:t>Podium presentation</w:t>
      </w:r>
      <w:r w:rsidR="00A9435D" w:rsidRPr="00AB6533">
        <w:t xml:space="preserve"> </w:t>
      </w:r>
      <w:r w:rsidR="005E491D" w:rsidRPr="00AB6533">
        <w:t>3</w:t>
      </w:r>
      <w:r w:rsidR="00F84CEE" w:rsidRPr="00AB6533">
        <w:t>.</w:t>
      </w:r>
      <w:r w:rsidR="005E491D" w:rsidRPr="00AB6533">
        <w:t xml:space="preserve"> Scoliosis Research Society 43</w:t>
      </w:r>
      <w:r w:rsidR="005E491D" w:rsidRPr="00AB6533">
        <w:rPr>
          <w:vertAlign w:val="superscript"/>
        </w:rPr>
        <w:t>rd</w:t>
      </w:r>
      <w:r w:rsidR="005E491D" w:rsidRPr="00AB6533">
        <w:t xml:space="preserve"> Annual Meeting, Salt Lake City, </w:t>
      </w:r>
      <w:r w:rsidR="0093374C" w:rsidRPr="00AB6533">
        <w:t>UT</w:t>
      </w:r>
      <w:r w:rsidR="005E491D" w:rsidRPr="00AB6533">
        <w:t>, September 10-13, 2008.</w:t>
      </w:r>
    </w:p>
    <w:p w14:paraId="15431121" w14:textId="77777777" w:rsidR="005E491D" w:rsidRPr="00AB6533" w:rsidRDefault="005E491D" w:rsidP="005052EB">
      <w:pPr>
        <w:keepLines/>
        <w:numPr>
          <w:ilvl w:val="0"/>
          <w:numId w:val="15"/>
        </w:numPr>
        <w:kinsoku w:val="0"/>
        <w:overflowPunct w:val="0"/>
        <w:autoSpaceDE w:val="0"/>
        <w:autoSpaceDN w:val="0"/>
        <w:spacing w:after="160" w:line="276" w:lineRule="auto"/>
      </w:pPr>
      <w:r w:rsidRPr="00AB6533">
        <w:t xml:space="preserve">Luhmann SJ*, </w:t>
      </w:r>
      <w:r w:rsidRPr="00AB6533">
        <w:rPr>
          <w:b/>
          <w:bCs/>
        </w:rPr>
        <w:t>Lenke LG</w:t>
      </w:r>
      <w:r w:rsidRPr="00AB6533">
        <w:t>, Bridwell KH. Revision surgery after 1057 primary spine fusions for idiop</w:t>
      </w:r>
      <w:r w:rsidR="002C5D5E" w:rsidRPr="00AB6533">
        <w:t xml:space="preserve">athic scoliosis over 19 years: </w:t>
      </w:r>
      <w:r w:rsidRPr="00AB6533">
        <w:t xml:space="preserve">Identification of causative factors. </w:t>
      </w:r>
      <w:r w:rsidR="000E6BF0" w:rsidRPr="00AB6533">
        <w:t>Podium presentation</w:t>
      </w:r>
      <w:r w:rsidR="00A9435D" w:rsidRPr="00AB6533">
        <w:t xml:space="preserve"> </w:t>
      </w:r>
      <w:r w:rsidRPr="00AB6533">
        <w:t>7</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48F4E143" w14:textId="77777777" w:rsidR="00F1546D" w:rsidRPr="00AB6533" w:rsidRDefault="007F002D" w:rsidP="005052EB">
      <w:pPr>
        <w:keepLines/>
        <w:numPr>
          <w:ilvl w:val="0"/>
          <w:numId w:val="15"/>
        </w:numPr>
        <w:kinsoku w:val="0"/>
        <w:overflowPunct w:val="0"/>
        <w:autoSpaceDE w:val="0"/>
        <w:autoSpaceDN w:val="0"/>
        <w:spacing w:after="160" w:line="276" w:lineRule="auto"/>
      </w:pPr>
      <w:r w:rsidRPr="00AB6533">
        <w:rPr>
          <w:b/>
          <w:bCs/>
        </w:rPr>
        <w:t>Lenke LG</w:t>
      </w:r>
      <w:r w:rsidRPr="00AB6533">
        <w:t xml:space="preserve">, O’Leary PT*, Sides BA, Koester L, Hensley M, Bridwell KH. Posterior vertebral column resection (VCR) for severe pediatric deformity: </w:t>
      </w:r>
      <w:r w:rsidR="00930C00" w:rsidRPr="00AB6533">
        <w:t>M</w:t>
      </w:r>
      <w:r w:rsidRPr="00AB6533">
        <w:t xml:space="preserve">inimum 2-year follow-up on 29 consecutive patients. </w:t>
      </w:r>
      <w:r w:rsidR="000E6BF0" w:rsidRPr="00AB6533">
        <w:t>Podium presentation</w:t>
      </w:r>
      <w:r w:rsidR="00A9435D" w:rsidRPr="00AB6533">
        <w:t xml:space="preserve"> </w:t>
      </w:r>
      <w:r w:rsidRPr="00AB6533">
        <w:t>9</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7572A75C" w14:textId="77777777" w:rsidR="00F1546D" w:rsidRPr="00AB6533" w:rsidRDefault="00F1546D" w:rsidP="005052EB">
      <w:pPr>
        <w:keepLines/>
        <w:numPr>
          <w:ilvl w:val="0"/>
          <w:numId w:val="15"/>
        </w:numPr>
        <w:kinsoku w:val="0"/>
        <w:overflowPunct w:val="0"/>
        <w:autoSpaceDE w:val="0"/>
        <w:autoSpaceDN w:val="0"/>
        <w:spacing w:after="160" w:line="276" w:lineRule="auto"/>
      </w:pPr>
      <w:r w:rsidRPr="00AB6533">
        <w:rPr>
          <w:bCs/>
        </w:rPr>
        <w:t xml:space="preserve">Upasani VV, Newton PO, Pawelek JB, Bastrom TP, </w:t>
      </w:r>
      <w:r w:rsidRPr="00AB6533">
        <w:rPr>
          <w:b/>
          <w:bCs/>
        </w:rPr>
        <w:t>Lenke LG</w:t>
      </w:r>
      <w:r w:rsidRPr="00AB6533">
        <w:rPr>
          <w:bCs/>
        </w:rPr>
        <w:t xml:space="preserve">, Lowe TG, Clements III DH, Lonner BS, Betz RR, Harms Study Group. Increase patient satisfaction after fusion for adolescent idiopathic scoliosis by minimizing the deformity-flexibility quotient. </w:t>
      </w:r>
      <w:r w:rsidR="000E6BF0" w:rsidRPr="00AB6533">
        <w:t>Podium presentation</w:t>
      </w:r>
      <w:r w:rsidR="00A9435D" w:rsidRPr="00AB6533">
        <w:t xml:space="preserve"> </w:t>
      </w:r>
      <w:r w:rsidRPr="00AB6533">
        <w:t>10</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4A8B58AD" w14:textId="77777777" w:rsidR="007D39C6" w:rsidRPr="00AB6533" w:rsidRDefault="007D39C6" w:rsidP="005052EB">
      <w:pPr>
        <w:keepLines/>
        <w:numPr>
          <w:ilvl w:val="0"/>
          <w:numId w:val="15"/>
        </w:numPr>
        <w:kinsoku w:val="0"/>
        <w:overflowPunct w:val="0"/>
        <w:autoSpaceDE w:val="0"/>
        <w:autoSpaceDN w:val="0"/>
        <w:spacing w:after="160" w:line="276" w:lineRule="auto"/>
      </w:pPr>
      <w:r w:rsidRPr="00AB6533">
        <w:t xml:space="preserve">Pichelmann M*, </w:t>
      </w:r>
      <w:r w:rsidRPr="00AB6533">
        <w:rPr>
          <w:b/>
          <w:bCs/>
        </w:rPr>
        <w:t>Lenke LG</w:t>
      </w:r>
      <w:r w:rsidRPr="00AB6533">
        <w:t xml:space="preserve">, Good CR*, O’Leary PT*, Bridwell KH, Sides BA. Revision rates following primary adult spinal deformity surgery: 667 consecutive patients followed up to 21 years postoperatively. </w:t>
      </w:r>
      <w:r w:rsidR="000E6BF0" w:rsidRPr="00AB6533">
        <w:t>Podium presentation</w:t>
      </w:r>
      <w:r w:rsidR="00A9435D" w:rsidRPr="00AB6533">
        <w:t xml:space="preserve"> </w:t>
      </w:r>
      <w:r w:rsidRPr="00AB6533">
        <w:t>19</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ED5C02F" w14:textId="77777777" w:rsidR="007D39C6" w:rsidRPr="00AB6533" w:rsidRDefault="007D39C6"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Boachie-Adjei O, Bridwell KH, </w:t>
      </w:r>
      <w:r w:rsidRPr="00AB6533">
        <w:rPr>
          <w:b/>
          <w:bCs/>
        </w:rPr>
        <w:t>Lenke LG</w:t>
      </w:r>
      <w:r w:rsidRPr="00AB6533">
        <w:t>, Kim YB</w:t>
      </w:r>
      <w:r w:rsidRPr="00AB6533">
        <w:rPr>
          <w:vertAlign w:val="superscript"/>
        </w:rPr>
        <w:t>§</w:t>
      </w:r>
      <w:r w:rsidRPr="00AB6533">
        <w:t xml:space="preserve">, Lawhorne TW. Comparative analysis of two hybrid instrumentation techniques for adult lumbar scoliosis from the thoracolumbar spine to L5 or S1. </w:t>
      </w:r>
      <w:r w:rsidR="000E6BF0" w:rsidRPr="00AB6533">
        <w:t>Podium presentation</w:t>
      </w:r>
      <w:r w:rsidR="00A9435D" w:rsidRPr="00AB6533">
        <w:t xml:space="preserve"> </w:t>
      </w:r>
      <w:r w:rsidRPr="00AB6533">
        <w:t>22</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493AB506" w14:textId="77777777" w:rsidR="007F002D" w:rsidRPr="00AB6533" w:rsidRDefault="007F002D" w:rsidP="005052EB">
      <w:pPr>
        <w:keepLines/>
        <w:numPr>
          <w:ilvl w:val="0"/>
          <w:numId w:val="15"/>
        </w:numPr>
        <w:kinsoku w:val="0"/>
        <w:overflowPunct w:val="0"/>
        <w:autoSpaceDE w:val="0"/>
        <w:autoSpaceDN w:val="0"/>
        <w:spacing w:after="160" w:line="276" w:lineRule="auto"/>
      </w:pPr>
      <w:r w:rsidRPr="00AB6533">
        <w:t>Harimaya K</w:t>
      </w:r>
      <w:r w:rsidRPr="00AB6533">
        <w:rPr>
          <w:vertAlign w:val="superscript"/>
        </w:rPr>
        <w:t>§</w:t>
      </w:r>
      <w:r w:rsidRPr="00AB6533">
        <w:t xml:space="preserve">, </w:t>
      </w:r>
      <w:r w:rsidRPr="00AB6533">
        <w:rPr>
          <w:b/>
          <w:bCs/>
        </w:rPr>
        <w:t>Lenke LG</w:t>
      </w:r>
      <w:r w:rsidRPr="00AB6533">
        <w:t xml:space="preserve">, Bridwell KH, </w:t>
      </w:r>
      <w:r w:rsidR="00A479F0" w:rsidRPr="00AB6533">
        <w:t>Mishiro T</w:t>
      </w:r>
      <w:r w:rsidR="00A479F0" w:rsidRPr="00AB6533">
        <w:rPr>
          <w:vertAlign w:val="superscript"/>
        </w:rPr>
        <w:t>§</w:t>
      </w:r>
      <w:r w:rsidR="00A479F0" w:rsidRPr="00AB6533">
        <w:t xml:space="preserve">, </w:t>
      </w:r>
      <w:r w:rsidRPr="00AB6533">
        <w:t xml:space="preserve">Koester L, Sides BA. Etiology and revision surgical strategies in failed lumbosacral fixation of adult spinal deformity constructs. </w:t>
      </w:r>
      <w:r w:rsidR="000E6BF0" w:rsidRPr="00AB6533">
        <w:t>Podium presentation</w:t>
      </w:r>
      <w:r w:rsidR="00A9435D" w:rsidRPr="00AB6533">
        <w:t xml:space="preserve"> </w:t>
      </w:r>
      <w:r w:rsidRPr="00AB6533">
        <w:t>23</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C3F7ADF" w14:textId="77777777" w:rsidR="007D39C6" w:rsidRPr="00AB6533" w:rsidRDefault="007D39C6" w:rsidP="005052EB">
      <w:pPr>
        <w:keepLines/>
        <w:numPr>
          <w:ilvl w:val="0"/>
          <w:numId w:val="15"/>
        </w:numPr>
        <w:kinsoku w:val="0"/>
        <w:overflowPunct w:val="0"/>
        <w:autoSpaceDE w:val="0"/>
        <w:autoSpaceDN w:val="0"/>
        <w:spacing w:after="160" w:line="276" w:lineRule="auto"/>
      </w:pPr>
      <w:r w:rsidRPr="00AB6533">
        <w:t>Zebala LP</w:t>
      </w:r>
      <w:r w:rsidRPr="00AB6533">
        <w:rPr>
          <w:vertAlign w:val="superscript"/>
        </w:rPr>
        <w:t>‡</w:t>
      </w:r>
      <w:r w:rsidRPr="00AB6533">
        <w:t xml:space="preserve">, Bridwell KH, Baldus C, Richards </w:t>
      </w:r>
      <w:r w:rsidR="00A479F0" w:rsidRPr="00AB6533">
        <w:t xml:space="preserve">III </w:t>
      </w:r>
      <w:r w:rsidRPr="00AB6533">
        <w:t xml:space="preserve">BS, Dormans JP, </w:t>
      </w:r>
      <w:r w:rsidRPr="00AB6533">
        <w:rPr>
          <w:b/>
          <w:bCs/>
        </w:rPr>
        <w:t>Lenke LG</w:t>
      </w:r>
      <w:r w:rsidRPr="00AB6533">
        <w:t xml:space="preserve">, Auerbach JD. 5-year radiographic results of long scoliosis fusion in juvenile spinal muscular atrophy patients: Crankshaft and ultimate correction. </w:t>
      </w:r>
      <w:r w:rsidR="000E6BF0" w:rsidRPr="00AB6533">
        <w:t>Podium presentation</w:t>
      </w:r>
      <w:r w:rsidR="00A9435D" w:rsidRPr="00AB6533">
        <w:t xml:space="preserve"> </w:t>
      </w:r>
      <w:r w:rsidRPr="00AB6533">
        <w:t>39</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A59B917" w14:textId="77777777" w:rsidR="00D33A2A" w:rsidRPr="00AB6533" w:rsidRDefault="00D33A2A" w:rsidP="005052EB">
      <w:pPr>
        <w:keepLines/>
        <w:numPr>
          <w:ilvl w:val="0"/>
          <w:numId w:val="15"/>
        </w:numPr>
        <w:kinsoku w:val="0"/>
        <w:overflowPunct w:val="0"/>
        <w:autoSpaceDE w:val="0"/>
        <w:autoSpaceDN w:val="0"/>
        <w:spacing w:after="160" w:line="276" w:lineRule="auto"/>
      </w:pPr>
      <w:r w:rsidRPr="00AB6533">
        <w:t>Keeler KA</w:t>
      </w:r>
      <w:r w:rsidR="00357B33" w:rsidRPr="00AB6533">
        <w:rPr>
          <w:vertAlign w:val="superscript"/>
        </w:rPr>
        <w:t>‡</w:t>
      </w:r>
      <w:r w:rsidRPr="00AB6533">
        <w:t xml:space="preserve">*, Luhmann SJ*, </w:t>
      </w:r>
      <w:r w:rsidRPr="00AB6533">
        <w:rPr>
          <w:b/>
          <w:bCs/>
        </w:rPr>
        <w:t xml:space="preserve">Lenke </w:t>
      </w:r>
      <w:r w:rsidRPr="00AB6533">
        <w:rPr>
          <w:b/>
        </w:rPr>
        <w:t>LG</w:t>
      </w:r>
      <w:r w:rsidRPr="00AB6533">
        <w:t xml:space="preserve">, Good CR*, Sides BA, Schootman M, Bridwell KH. Spinal fusion for spastic neuromuscular scoliosis (NMS): Is anterior releasing necessary when intraoperative halo-femoral traction used? </w:t>
      </w:r>
      <w:r w:rsidR="000E6BF0" w:rsidRPr="00AB6533">
        <w:t>Podium presentation</w:t>
      </w:r>
      <w:r w:rsidR="00A9435D" w:rsidRPr="00AB6533">
        <w:t xml:space="preserve"> </w:t>
      </w:r>
      <w:r w:rsidRPr="00AB6533">
        <w:t>40</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3F1E9FC4" w14:textId="77777777" w:rsidR="00D33A2A" w:rsidRPr="00AB6533" w:rsidRDefault="00246DE5" w:rsidP="005052EB">
      <w:pPr>
        <w:keepLines/>
        <w:numPr>
          <w:ilvl w:val="0"/>
          <w:numId w:val="15"/>
        </w:numPr>
        <w:kinsoku w:val="0"/>
        <w:overflowPunct w:val="0"/>
        <w:autoSpaceDE w:val="0"/>
        <w:autoSpaceDN w:val="0"/>
        <w:spacing w:after="160" w:line="276" w:lineRule="auto"/>
      </w:pPr>
      <w:r w:rsidRPr="00AB6533">
        <w:t xml:space="preserve">McCarthy RE, McCullough FL, Luhmann SJ*, </w:t>
      </w:r>
      <w:r w:rsidR="00D33A2A" w:rsidRPr="00AB6533">
        <w:rPr>
          <w:b/>
        </w:rPr>
        <w:t>Lenke LG</w:t>
      </w:r>
      <w:r w:rsidR="00D33A2A" w:rsidRPr="00AB6533">
        <w:t xml:space="preserve">. </w:t>
      </w:r>
      <w:r w:rsidRPr="00AB6533">
        <w:t>Shilla Growth Enhancing System for the treatment of scoliosis in children: Greater than two year follow up</w:t>
      </w:r>
      <w:r w:rsidR="00D33A2A" w:rsidRPr="00AB6533">
        <w:t xml:space="preserve">. </w:t>
      </w:r>
      <w:r w:rsidR="000E6BF0" w:rsidRPr="00AB6533">
        <w:t>Podium presentation</w:t>
      </w:r>
      <w:r w:rsidR="00A9435D" w:rsidRPr="00AB6533">
        <w:t xml:space="preserve"> </w:t>
      </w:r>
      <w:r w:rsidRPr="00AB6533">
        <w:t>50</w:t>
      </w:r>
      <w:r w:rsidR="00F84CEE" w:rsidRPr="00AB6533">
        <w:t>.</w:t>
      </w:r>
      <w:r w:rsidR="00D33A2A" w:rsidRPr="00AB6533">
        <w:t xml:space="preserve"> Scoliosis Research Society 43</w:t>
      </w:r>
      <w:r w:rsidR="00D33A2A" w:rsidRPr="00AB6533">
        <w:rPr>
          <w:vertAlign w:val="superscript"/>
        </w:rPr>
        <w:t>rd</w:t>
      </w:r>
      <w:r w:rsidR="00D33A2A" w:rsidRPr="00AB6533">
        <w:t xml:space="preserve"> Annual Meeting, Salt Lake City, </w:t>
      </w:r>
      <w:r w:rsidR="0093374C" w:rsidRPr="00AB6533">
        <w:t>UT</w:t>
      </w:r>
      <w:r w:rsidR="00D33A2A" w:rsidRPr="00AB6533">
        <w:t>, September 10-13, 2008.</w:t>
      </w:r>
    </w:p>
    <w:p w14:paraId="14E3F813" w14:textId="77777777" w:rsidR="00383D3A" w:rsidRPr="00AB6533" w:rsidRDefault="00383D3A" w:rsidP="005052EB">
      <w:pPr>
        <w:keepLines/>
        <w:numPr>
          <w:ilvl w:val="0"/>
          <w:numId w:val="15"/>
        </w:numPr>
        <w:kinsoku w:val="0"/>
        <w:overflowPunct w:val="0"/>
        <w:autoSpaceDE w:val="0"/>
        <w:autoSpaceDN w:val="0"/>
        <w:spacing w:after="160" w:line="276" w:lineRule="auto"/>
      </w:pPr>
      <w:r w:rsidRPr="00AB6533">
        <w:t>Harimaya K</w:t>
      </w:r>
      <w:r w:rsidRPr="00AB6533">
        <w:rPr>
          <w:vertAlign w:val="superscript"/>
        </w:rPr>
        <w:t>§</w:t>
      </w:r>
      <w:r w:rsidRPr="00AB6533">
        <w:t>, Mishiro T</w:t>
      </w:r>
      <w:r w:rsidRPr="00AB6533">
        <w:rPr>
          <w:vertAlign w:val="superscript"/>
        </w:rPr>
        <w:t>§</w:t>
      </w:r>
      <w:r w:rsidRPr="00AB6533">
        <w:t xml:space="preserve">, </w:t>
      </w:r>
      <w:r w:rsidRPr="00AB6533">
        <w:rPr>
          <w:b/>
          <w:bCs/>
        </w:rPr>
        <w:t>Lenke LG</w:t>
      </w:r>
      <w:r w:rsidRPr="00AB6533">
        <w:t xml:space="preserve">, Bridwell KH, Koester L, Sides BA. Increasing lumbar lordosis of adult spinal deformity patients via intraoperative prone positioning. </w:t>
      </w:r>
      <w:r w:rsidR="000E6BF0" w:rsidRPr="00AB6533">
        <w:t>Podium presentation</w:t>
      </w:r>
      <w:r w:rsidR="00A9435D" w:rsidRPr="00AB6533">
        <w:t xml:space="preserve"> </w:t>
      </w:r>
      <w:r w:rsidR="00246DE5" w:rsidRPr="00AB6533">
        <w:t>60</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8B0AA87" w14:textId="77777777" w:rsidR="00355D4E" w:rsidRPr="00AB6533" w:rsidRDefault="00355D4E"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Boachie-Adjei O, Hosogane N, Kim YB</w:t>
      </w:r>
      <w:r w:rsidRPr="00AB6533">
        <w:rPr>
          <w:vertAlign w:val="superscript"/>
        </w:rPr>
        <w:t>§</w:t>
      </w:r>
      <w:r w:rsidRPr="00AB6533">
        <w:t>. Significance of intraoperative thoracic kyphosis increase to prevent the proximal junctional kyphosis in adolescent idiopathic scoliosis following posterior segmental spinal inst</w:t>
      </w:r>
      <w:r w:rsidR="00584A02" w:rsidRPr="00AB6533">
        <w:t xml:space="preserve">rumentation and fusion: A </w:t>
      </w:r>
      <w:r w:rsidRPr="00AB6533">
        <w:t xml:space="preserve">multicenter analysis of 518 cases. </w:t>
      </w:r>
      <w:r w:rsidR="000E6BF0" w:rsidRPr="00AB6533">
        <w:t>Podium presentation</w:t>
      </w:r>
      <w:r w:rsidR="00A9435D" w:rsidRPr="00AB6533">
        <w:t xml:space="preserve"> </w:t>
      </w:r>
      <w:r w:rsidR="00246DE5" w:rsidRPr="00AB6533">
        <w:t>75</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7C8AA44D" w14:textId="77777777" w:rsidR="00355D4E" w:rsidRPr="00AB6533" w:rsidRDefault="00355D4E" w:rsidP="005052EB">
      <w:pPr>
        <w:keepLines/>
        <w:numPr>
          <w:ilvl w:val="0"/>
          <w:numId w:val="15"/>
        </w:numPr>
        <w:kinsoku w:val="0"/>
        <w:overflowPunct w:val="0"/>
        <w:autoSpaceDE w:val="0"/>
        <w:autoSpaceDN w:val="0"/>
        <w:spacing w:after="160" w:line="276" w:lineRule="auto"/>
      </w:pPr>
      <w:r w:rsidRPr="00AB6533">
        <w:t>Kuklo T</w:t>
      </w:r>
      <w:r w:rsidR="00A3000D" w:rsidRPr="00AB6533">
        <w:t>R</w:t>
      </w:r>
      <w:r w:rsidRPr="00AB6533">
        <w:t>*, Keeler KA</w:t>
      </w:r>
      <w:r w:rsidR="00357B33" w:rsidRPr="00AB6533">
        <w:rPr>
          <w:vertAlign w:val="superscript"/>
        </w:rPr>
        <w:t>‡</w:t>
      </w:r>
      <w:r w:rsidRPr="00AB6533">
        <w:t xml:space="preserve">*, Meyer LA, Luhmann SJ*, Bridwell KH, </w:t>
      </w:r>
      <w:r w:rsidRPr="00AB6533">
        <w:rPr>
          <w:b/>
          <w:bCs/>
        </w:rPr>
        <w:t>Lenke LG</w:t>
      </w:r>
      <w:r w:rsidRPr="00AB6533">
        <w:t xml:space="preserve">. Is extended preoperative halo traction safe and effective for severe pediatric spinal deformity? Critical review of 62 pediatric patients. </w:t>
      </w:r>
      <w:r w:rsidR="000E6BF0" w:rsidRPr="00AB6533">
        <w:t>Podium presentation</w:t>
      </w:r>
      <w:r w:rsidR="00A9435D" w:rsidRPr="00AB6533">
        <w:t xml:space="preserve"> </w:t>
      </w:r>
      <w:r w:rsidRPr="00AB6533">
        <w:t>8</w:t>
      </w:r>
      <w:r w:rsidR="00A3000D" w:rsidRPr="00AB6533">
        <w:t>1</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DCE2511" w14:textId="77777777" w:rsidR="00355D4E" w:rsidRPr="00AB6533" w:rsidRDefault="00355D4E" w:rsidP="005052EB">
      <w:pPr>
        <w:keepLines/>
        <w:numPr>
          <w:ilvl w:val="0"/>
          <w:numId w:val="15"/>
        </w:numPr>
        <w:kinsoku w:val="0"/>
        <w:overflowPunct w:val="0"/>
        <w:autoSpaceDE w:val="0"/>
        <w:autoSpaceDN w:val="0"/>
        <w:spacing w:after="160" w:line="276" w:lineRule="auto"/>
      </w:pPr>
      <w:r w:rsidRPr="00AB6533">
        <w:t xml:space="preserve">Sanders JO, Diab M, Richards </w:t>
      </w:r>
      <w:r w:rsidR="00A3000D" w:rsidRPr="00AB6533">
        <w:t xml:space="preserve">III </w:t>
      </w:r>
      <w:r w:rsidRPr="00AB6533">
        <w:t xml:space="preserve">BS, </w:t>
      </w:r>
      <w:r w:rsidRPr="00AB6533">
        <w:rPr>
          <w:b/>
          <w:bCs/>
        </w:rPr>
        <w:t>Lenke LG</w:t>
      </w:r>
      <w:r w:rsidRPr="00AB6533">
        <w:t>, Johnston CE, Emans JB, Sucato DJ, Erickson MA, Bridwell KH, McCarthy RE, Sarwark JF, Dormans JP, Kuklo T</w:t>
      </w:r>
      <w:r w:rsidR="00A3000D" w:rsidRPr="00AB6533">
        <w:t>R</w:t>
      </w:r>
      <w:r w:rsidRPr="00AB6533">
        <w:t>*, Shainline M</w:t>
      </w:r>
      <w:r w:rsidR="00A3000D" w:rsidRPr="00AB6533">
        <w:t>R</w:t>
      </w:r>
      <w:r w:rsidRPr="00AB6533">
        <w:t>, Spinal Deformity Study Group. Fixation points wi</w:t>
      </w:r>
      <w:r w:rsidR="00A3000D" w:rsidRPr="00AB6533">
        <w:t xml:space="preserve">thin the main thoracic curve: </w:t>
      </w:r>
      <w:r w:rsidRPr="00AB6533">
        <w:t xml:space="preserve">Does more instrumentation produce greater curve correction? </w:t>
      </w:r>
      <w:r w:rsidR="000E6BF0" w:rsidRPr="00AB6533">
        <w:t>Podium presentation</w:t>
      </w:r>
      <w:r w:rsidR="00A9435D" w:rsidRPr="00AB6533">
        <w:t xml:space="preserve"> </w:t>
      </w:r>
      <w:r w:rsidRPr="00AB6533">
        <w:t>8</w:t>
      </w:r>
      <w:r w:rsidR="00A3000D" w:rsidRPr="00AB6533">
        <w:t>3</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1870EA33" w14:textId="77777777" w:rsidR="00355D4E" w:rsidRPr="00AB6533" w:rsidRDefault="00355D4E" w:rsidP="005052EB">
      <w:pPr>
        <w:keepLines/>
        <w:numPr>
          <w:ilvl w:val="0"/>
          <w:numId w:val="15"/>
        </w:numPr>
        <w:kinsoku w:val="0"/>
        <w:overflowPunct w:val="0"/>
        <w:autoSpaceDE w:val="0"/>
        <w:autoSpaceDN w:val="0"/>
        <w:spacing w:after="160" w:line="276" w:lineRule="auto"/>
      </w:pPr>
      <w:r w:rsidRPr="00AB6533">
        <w:t>Flynn J</w:t>
      </w:r>
      <w:r w:rsidR="00592701" w:rsidRPr="00AB6533">
        <w:t>M</w:t>
      </w:r>
      <w:r w:rsidRPr="00AB6533">
        <w:t xml:space="preserve">, Bastrom TP, Newton PO, </w:t>
      </w:r>
      <w:r w:rsidRPr="00AB6533">
        <w:rPr>
          <w:b/>
          <w:bCs/>
        </w:rPr>
        <w:t>Lenke LG</w:t>
      </w:r>
      <w:r w:rsidRPr="00AB6533">
        <w:t>, Crawford A</w:t>
      </w:r>
      <w:r w:rsidR="00592701" w:rsidRPr="00AB6533">
        <w:t>H</w:t>
      </w:r>
      <w:r w:rsidRPr="00AB6533">
        <w:t>, Lowe T</w:t>
      </w:r>
      <w:r w:rsidR="00592701" w:rsidRPr="00AB6533">
        <w:t>G</w:t>
      </w:r>
      <w:r w:rsidRPr="00AB6533">
        <w:t xml:space="preserve">, Betz RR, Clements </w:t>
      </w:r>
      <w:r w:rsidR="00592701" w:rsidRPr="00AB6533">
        <w:t xml:space="preserve">III </w:t>
      </w:r>
      <w:r w:rsidRPr="00AB6533">
        <w:t>DH, Lonner B</w:t>
      </w:r>
      <w:r w:rsidR="00592701" w:rsidRPr="00AB6533">
        <w:t>S</w:t>
      </w:r>
      <w:r w:rsidRPr="00AB6533">
        <w:t xml:space="preserve">, Marks MC, Harms Study Group. </w:t>
      </w:r>
      <w:r w:rsidR="00592701" w:rsidRPr="00AB6533">
        <w:t>‘</w:t>
      </w:r>
      <w:r w:rsidRPr="00AB6533">
        <w:t xml:space="preserve">Don’t end your fusion at T12 in idiopathic scoliosis: </w:t>
      </w:r>
      <w:r w:rsidR="00592701" w:rsidRPr="00AB6533">
        <w:t>W</w:t>
      </w:r>
      <w:r w:rsidRPr="00AB6533">
        <w:t xml:space="preserve">isdom or myth? </w:t>
      </w:r>
      <w:r w:rsidR="000E6BF0" w:rsidRPr="00AB6533">
        <w:t>Podium presentation</w:t>
      </w:r>
      <w:r w:rsidR="00A9435D" w:rsidRPr="00AB6533">
        <w:t xml:space="preserve"> </w:t>
      </w:r>
      <w:r w:rsidRPr="00AB6533">
        <w:t>8</w:t>
      </w:r>
      <w:r w:rsidR="008C7132" w:rsidRPr="00AB6533">
        <w:t>4</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3ED56518" w14:textId="77777777" w:rsidR="00C148B4" w:rsidRPr="00AB6533" w:rsidRDefault="00592701" w:rsidP="005052EB">
      <w:pPr>
        <w:keepLines/>
        <w:numPr>
          <w:ilvl w:val="0"/>
          <w:numId w:val="15"/>
        </w:numPr>
        <w:kinsoku w:val="0"/>
        <w:overflowPunct w:val="0"/>
        <w:autoSpaceDE w:val="0"/>
        <w:autoSpaceDN w:val="0"/>
        <w:spacing w:after="160" w:line="276" w:lineRule="auto"/>
      </w:pPr>
      <w:r w:rsidRPr="00AB6533">
        <w:t>Sanders JO, Dormans JP, Kuklo T</w:t>
      </w:r>
      <w:r w:rsidR="008C7132" w:rsidRPr="00AB6533">
        <w:t>R</w:t>
      </w:r>
      <w:r w:rsidRPr="00AB6533">
        <w:t xml:space="preserve">*, </w:t>
      </w:r>
      <w:r w:rsidRPr="00AB6533">
        <w:rPr>
          <w:b/>
          <w:bCs/>
        </w:rPr>
        <w:t>Lenke LG</w:t>
      </w:r>
      <w:r w:rsidRPr="00AB6533">
        <w:t>, Richards III BS, Johnston CE, Sucato DJ, Emans JB, Diab M, Shainline M</w:t>
      </w:r>
      <w:r w:rsidR="008C7132" w:rsidRPr="00AB6533">
        <w:t>R</w:t>
      </w:r>
      <w:r w:rsidRPr="00AB6533">
        <w:t>,</w:t>
      </w:r>
      <w:r w:rsidR="00584A02" w:rsidRPr="00AB6533">
        <w:t xml:space="preserve"> Spinal Deformity Study Group. C</w:t>
      </w:r>
      <w:r w:rsidRPr="00AB6533">
        <w:t xml:space="preserve">hange in thoracic sagittal alignment following posterior instrumentation for Lenke 1A and B curves. </w:t>
      </w:r>
      <w:r w:rsidR="000E6BF0" w:rsidRPr="00AB6533">
        <w:t>Podium presentation</w:t>
      </w:r>
      <w:r w:rsidR="00A9435D" w:rsidRPr="00AB6533">
        <w:t xml:space="preserve"> </w:t>
      </w:r>
      <w:r w:rsidRPr="00AB6533">
        <w:t>8</w:t>
      </w:r>
      <w:r w:rsidR="008C7132" w:rsidRPr="00AB6533">
        <w:t>8</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1B9416E6" w14:textId="77777777" w:rsidR="00194D9A" w:rsidRPr="00AB6533" w:rsidRDefault="00592701" w:rsidP="005052EB">
      <w:pPr>
        <w:keepLines/>
        <w:numPr>
          <w:ilvl w:val="0"/>
          <w:numId w:val="15"/>
        </w:numPr>
        <w:kinsoku w:val="0"/>
        <w:overflowPunct w:val="0"/>
        <w:autoSpaceDE w:val="0"/>
        <w:autoSpaceDN w:val="0"/>
        <w:spacing w:after="160" w:line="276" w:lineRule="auto"/>
      </w:pPr>
      <w:r w:rsidRPr="00AB6533">
        <w:t xml:space="preserve">Upasani VV, Newton PO, Pawelek JB, Bastrom TP, </w:t>
      </w:r>
      <w:r w:rsidRPr="00AB6533">
        <w:rPr>
          <w:b/>
        </w:rPr>
        <w:t>Lenke LG</w:t>
      </w:r>
      <w:r w:rsidRPr="00AB6533">
        <w:t>, Lowe TG, Crawford AH, Betz RR, Lonner BS, Harms Study Group</w:t>
      </w:r>
      <w:r w:rsidR="00C24179" w:rsidRPr="00AB6533">
        <w:t>. Preser</w:t>
      </w:r>
      <w:r w:rsidR="000D299E" w:rsidRPr="00AB6533">
        <w:t>v</w:t>
      </w:r>
      <w:r w:rsidR="00C24179" w:rsidRPr="00AB6533">
        <w:t xml:space="preserve">ation of thoracic kyphosis: A critical component to maintaining post-operative lumbar lordosis during the surgical treatment of adolescent idiopathic scoliosis. </w:t>
      </w:r>
      <w:r w:rsidR="000E6BF0" w:rsidRPr="00AB6533">
        <w:t>Podium presentation</w:t>
      </w:r>
      <w:r w:rsidR="00A9435D" w:rsidRPr="00AB6533">
        <w:t xml:space="preserve"> </w:t>
      </w:r>
      <w:r w:rsidRPr="00AB6533">
        <w:t>8</w:t>
      </w:r>
      <w:r w:rsidR="00CD3FBB" w:rsidRPr="00AB6533">
        <w:t>9</w:t>
      </w:r>
      <w:r w:rsidR="00F84CEE" w:rsidRPr="00AB6533">
        <w:t>.</w:t>
      </w:r>
      <w:r w:rsidR="00C24179" w:rsidRPr="00AB6533">
        <w:t xml:space="preserve"> Scoliosis Research Society 43</w:t>
      </w:r>
      <w:r w:rsidR="00C24179" w:rsidRPr="00AB6533">
        <w:rPr>
          <w:vertAlign w:val="superscript"/>
        </w:rPr>
        <w:t>rd</w:t>
      </w:r>
      <w:r w:rsidR="00C24179" w:rsidRPr="00AB6533">
        <w:t xml:space="preserve"> Annual Meeting, Salt Lake City, </w:t>
      </w:r>
      <w:r w:rsidR="0093374C" w:rsidRPr="00AB6533">
        <w:t>UT</w:t>
      </w:r>
      <w:r w:rsidR="00C24179" w:rsidRPr="00AB6533">
        <w:t>, September 10-13, 2008.</w:t>
      </w:r>
    </w:p>
    <w:p w14:paraId="1B3F2C7B" w14:textId="77777777" w:rsidR="00592701" w:rsidRPr="00AB6533" w:rsidRDefault="00592701" w:rsidP="005052EB">
      <w:pPr>
        <w:keepLines/>
        <w:numPr>
          <w:ilvl w:val="0"/>
          <w:numId w:val="15"/>
        </w:numPr>
        <w:kinsoku w:val="0"/>
        <w:overflowPunct w:val="0"/>
        <w:autoSpaceDE w:val="0"/>
        <w:autoSpaceDN w:val="0"/>
        <w:spacing w:after="160" w:line="276" w:lineRule="auto"/>
      </w:pPr>
      <w:r w:rsidRPr="00AB6533">
        <w:t xml:space="preserve">Sangole A, Aubin CE, Labelle H, </w:t>
      </w:r>
      <w:r w:rsidRPr="00AB6533">
        <w:rPr>
          <w:b/>
          <w:bCs/>
        </w:rPr>
        <w:t>Lenke LG</w:t>
      </w:r>
      <w:r w:rsidRPr="00AB6533">
        <w:t xml:space="preserve">, Stokes IA, Newton PO, Jackson RP. 3D sub-classification of Lenke 1 curves. </w:t>
      </w:r>
      <w:r w:rsidR="000E6BF0" w:rsidRPr="00AB6533">
        <w:t>Podium presentation</w:t>
      </w:r>
      <w:r w:rsidR="00A9435D" w:rsidRPr="00AB6533">
        <w:t xml:space="preserve"> </w:t>
      </w:r>
      <w:r w:rsidR="00CD3FBB" w:rsidRPr="00AB6533">
        <w:t>90</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19A23A1" w14:textId="77777777" w:rsidR="00C24179" w:rsidRPr="00AB6533" w:rsidRDefault="00C24179" w:rsidP="005052EB">
      <w:pPr>
        <w:keepLines/>
        <w:numPr>
          <w:ilvl w:val="0"/>
          <w:numId w:val="15"/>
        </w:numPr>
        <w:kinsoku w:val="0"/>
        <w:overflowPunct w:val="0"/>
        <w:autoSpaceDE w:val="0"/>
        <w:autoSpaceDN w:val="0"/>
        <w:spacing w:after="160" w:line="276" w:lineRule="auto"/>
      </w:pPr>
      <w:r w:rsidRPr="00AB6533">
        <w:t>Diab M, Kuklo T</w:t>
      </w:r>
      <w:r w:rsidR="00CD3FBB" w:rsidRPr="00AB6533">
        <w:t>R</w:t>
      </w:r>
      <w:r w:rsidRPr="00AB6533">
        <w:t xml:space="preserve">*, Sanders JO, </w:t>
      </w:r>
      <w:r w:rsidRPr="00AB6533">
        <w:rPr>
          <w:b/>
          <w:bCs/>
        </w:rPr>
        <w:t>Lenke LG</w:t>
      </w:r>
      <w:r w:rsidRPr="00AB6533">
        <w:t>, Sucato DJ</w:t>
      </w:r>
      <w:r w:rsidR="00CD3FBB" w:rsidRPr="00AB6533">
        <w:t>, Spinal Deformity Study Group</w:t>
      </w:r>
      <w:r w:rsidRPr="00AB6533">
        <w:t xml:space="preserve">. Impact of idiopathic scoliosis and its surgical treatment on appearance in children. </w:t>
      </w:r>
      <w:r w:rsidR="000E6BF0" w:rsidRPr="00AB6533">
        <w:t>Podium presentation</w:t>
      </w:r>
      <w:r w:rsidR="00A9435D" w:rsidRPr="00AB6533">
        <w:t xml:space="preserve"> </w:t>
      </w:r>
      <w:r w:rsidR="00194D9A" w:rsidRPr="00AB6533">
        <w:t>9</w:t>
      </w:r>
      <w:r w:rsidR="00CD3FBB" w:rsidRPr="00AB6533">
        <w:t>6</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7155B31F" w14:textId="77777777" w:rsidR="00C24179" w:rsidRPr="00AB6533" w:rsidRDefault="00C24179" w:rsidP="005052EB">
      <w:pPr>
        <w:keepLines/>
        <w:numPr>
          <w:ilvl w:val="0"/>
          <w:numId w:val="15"/>
        </w:numPr>
        <w:kinsoku w:val="0"/>
        <w:overflowPunct w:val="0"/>
        <w:autoSpaceDE w:val="0"/>
        <w:autoSpaceDN w:val="0"/>
        <w:spacing w:after="160" w:line="276" w:lineRule="auto"/>
      </w:pPr>
      <w:r w:rsidRPr="00AB6533">
        <w:t>Baldus C, Bridwell KH, Okubadejo GO</w:t>
      </w:r>
      <w:r w:rsidR="00194D9A" w:rsidRPr="00AB6533">
        <w:rPr>
          <w:vertAlign w:val="superscript"/>
        </w:rPr>
        <w:t>‡</w:t>
      </w:r>
      <w:r w:rsidRPr="00AB6533">
        <w:t xml:space="preserve">, </w:t>
      </w:r>
      <w:r w:rsidRPr="00AB6533">
        <w:rPr>
          <w:b/>
          <w:bCs/>
        </w:rPr>
        <w:t>Lenke LG</w:t>
      </w:r>
      <w:r w:rsidRPr="00AB6533">
        <w:t xml:space="preserve">. Can we safely reduce blood loss during lumbar pedicle subtraction osteotomy </w:t>
      </w:r>
      <w:r w:rsidR="004758F5" w:rsidRPr="00AB6533">
        <w:t>procedures</w:t>
      </w:r>
      <w:r w:rsidRPr="00AB6533">
        <w:t xml:space="preserve"> using Tranexamic Acid or Aprotinin? A comparative study with controls. </w:t>
      </w:r>
      <w:r w:rsidR="000E6BF0" w:rsidRPr="00AB6533">
        <w:t>Podium presentation</w:t>
      </w:r>
      <w:r w:rsidR="00A9435D" w:rsidRPr="00AB6533">
        <w:t xml:space="preserve"> </w:t>
      </w:r>
      <w:r w:rsidR="00194D9A" w:rsidRPr="00AB6533">
        <w:t>9</w:t>
      </w:r>
      <w:r w:rsidR="00CD3FBB" w:rsidRPr="00AB6533">
        <w:t>8</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7FC5B215" w14:textId="77777777" w:rsidR="001C4BE2" w:rsidRPr="00AB6533" w:rsidRDefault="001C4BE2" w:rsidP="005052EB">
      <w:pPr>
        <w:keepLines/>
        <w:numPr>
          <w:ilvl w:val="0"/>
          <w:numId w:val="15"/>
        </w:numPr>
        <w:kinsoku w:val="0"/>
        <w:overflowPunct w:val="0"/>
        <w:autoSpaceDE w:val="0"/>
        <w:autoSpaceDN w:val="0"/>
        <w:spacing w:after="160" w:line="276" w:lineRule="auto"/>
      </w:pPr>
      <w:r w:rsidRPr="00AB6533">
        <w:t xml:space="preserve">Good CR*, Bridwell KH, O’Leary PT*, Pichelmann M*, </w:t>
      </w:r>
      <w:r w:rsidRPr="00AB6533">
        <w:rPr>
          <w:b/>
          <w:bCs/>
        </w:rPr>
        <w:t>Lenke LG</w:t>
      </w:r>
      <w:r w:rsidRPr="00AB6533">
        <w:t>, Riew KD, Luhmann SJ*, Kuklo T</w:t>
      </w:r>
      <w:r w:rsidR="00CD3FBB" w:rsidRPr="00AB6533">
        <w:t>R</w:t>
      </w:r>
      <w:r w:rsidRPr="00AB6533">
        <w:t xml:space="preserve">*, Buchowski JM*, Flynn J. Major perioperative neurologic deficits in pediatric and adult spine surgery patients: </w:t>
      </w:r>
      <w:r w:rsidR="00194D9A" w:rsidRPr="00AB6533">
        <w:t>I</w:t>
      </w:r>
      <w:r w:rsidRPr="00AB6533">
        <w:t xml:space="preserve">ncidence, etiology and outcomes over a </w:t>
      </w:r>
      <w:r w:rsidR="00CD3FBB" w:rsidRPr="00AB6533">
        <w:t>14</w:t>
      </w:r>
      <w:r w:rsidRPr="00AB6533">
        <w:t xml:space="preserve"> year period at one institution. </w:t>
      </w:r>
      <w:r w:rsidR="000E6BF0" w:rsidRPr="00AB6533">
        <w:t>Podium presentation</w:t>
      </w:r>
      <w:r w:rsidR="00A9435D" w:rsidRPr="00AB6533">
        <w:t xml:space="preserve"> </w:t>
      </w:r>
      <w:r w:rsidR="00194D9A" w:rsidRPr="00AB6533">
        <w:t>10</w:t>
      </w:r>
      <w:r w:rsidR="00CD3FBB" w:rsidRPr="00AB6533">
        <w:t>2</w:t>
      </w:r>
      <w:r w:rsidR="00F84CEE" w:rsidRPr="00AB6533">
        <w:t>.</w:t>
      </w:r>
      <w:r w:rsidR="005A2B6D" w:rsidRPr="00AB6533">
        <w:t xml:space="preserve"> Scoliosis Research Society 43</w:t>
      </w:r>
      <w:r w:rsidR="005A2B6D" w:rsidRPr="00AB6533">
        <w:rPr>
          <w:vertAlign w:val="superscript"/>
        </w:rPr>
        <w:t>rd</w:t>
      </w:r>
      <w:r w:rsidR="005A2B6D" w:rsidRPr="00AB6533">
        <w:t xml:space="preserve"> Annual Meeting, Salt Lake City, </w:t>
      </w:r>
      <w:r w:rsidR="0093374C" w:rsidRPr="00AB6533">
        <w:t>UT</w:t>
      </w:r>
      <w:r w:rsidR="005A2B6D" w:rsidRPr="00AB6533">
        <w:t>, September 10-13, 2008.</w:t>
      </w:r>
    </w:p>
    <w:p w14:paraId="5E4DB95A" w14:textId="77777777" w:rsidR="00BF54BB" w:rsidRPr="00AB6533" w:rsidRDefault="00BF54BB"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Kim YB</w:t>
      </w:r>
      <w:r w:rsidRPr="00AB6533">
        <w:rPr>
          <w:vertAlign w:val="superscript"/>
        </w:rPr>
        <w:t>§</w:t>
      </w:r>
      <w:r w:rsidRPr="00AB6533">
        <w:t>, Buchowski JM</w:t>
      </w:r>
      <w:r w:rsidR="003836E2" w:rsidRPr="00AB6533">
        <w:t>*</w:t>
      </w:r>
      <w:r w:rsidRPr="00AB6533">
        <w:t xml:space="preserve">. What radiographic sagittal parameters correlate with improved SRS self-image scores postoperatively in patients with sagittal imbalance: An analysis of 102 lumbar pedicle subtraction osteotomy patients. </w:t>
      </w:r>
      <w:r w:rsidR="000E6BF0" w:rsidRPr="00AB6533">
        <w:t>Podium presentation</w:t>
      </w:r>
      <w:r w:rsidR="00A9435D" w:rsidRPr="00AB6533">
        <w:t xml:space="preserve"> </w:t>
      </w:r>
      <w:r w:rsidRPr="00AB6533">
        <w:t>10</w:t>
      </w:r>
      <w:r w:rsidR="003836E2" w:rsidRPr="00AB6533">
        <w:t>3</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6CC96EC" w14:textId="77777777" w:rsidR="006F600C" w:rsidRPr="00AB6533" w:rsidRDefault="006F600C"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Hamill CL*, Kim YB</w:t>
      </w:r>
      <w:r w:rsidRPr="00AB6533">
        <w:rPr>
          <w:vertAlign w:val="superscript"/>
        </w:rPr>
        <w:t>§</w:t>
      </w:r>
      <w:r w:rsidRPr="00AB6533">
        <w:t xml:space="preserve">. Sagittal spinopelvic alignment change after lumbar pedicle subtraction osteotomy: A multicenter analysis of 113 patients with a minimum 2 years follow-up. </w:t>
      </w:r>
      <w:r w:rsidR="000E6BF0" w:rsidRPr="00AB6533">
        <w:t>Podium presentation</w:t>
      </w:r>
      <w:r w:rsidR="00A9435D" w:rsidRPr="00AB6533">
        <w:t xml:space="preserve"> </w:t>
      </w:r>
      <w:r w:rsidR="003836E2" w:rsidRPr="00AB6533">
        <w:t>105</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1C6C4C8" w14:textId="77777777" w:rsidR="00BF54BB" w:rsidRPr="00AB6533" w:rsidRDefault="00BF54BB" w:rsidP="005052EB">
      <w:pPr>
        <w:keepLines/>
        <w:numPr>
          <w:ilvl w:val="0"/>
          <w:numId w:val="15"/>
        </w:numPr>
        <w:kinsoku w:val="0"/>
        <w:overflowPunct w:val="0"/>
        <w:autoSpaceDE w:val="0"/>
        <w:autoSpaceDN w:val="0"/>
        <w:spacing w:after="160" w:line="276" w:lineRule="auto"/>
      </w:pPr>
      <w:r w:rsidRPr="00AB6533">
        <w:t>Baldus C, Bridwell KH, Harrast J, Shaffrey CI, Ondra S</w:t>
      </w:r>
      <w:r w:rsidR="006F600C" w:rsidRPr="00AB6533">
        <w:t>L</w:t>
      </w:r>
      <w:r w:rsidRPr="00AB6533">
        <w:t xml:space="preserve">, </w:t>
      </w:r>
      <w:r w:rsidRPr="00AB6533">
        <w:rPr>
          <w:b/>
          <w:bCs/>
        </w:rPr>
        <w:t>Lenke LG</w:t>
      </w:r>
      <w:r w:rsidRPr="00AB6533">
        <w:t>, Schwab F</w:t>
      </w:r>
      <w:r w:rsidR="003836E2" w:rsidRPr="00AB6533">
        <w:t>J</w:t>
      </w:r>
      <w:r w:rsidRPr="00AB6533">
        <w:t>, Mardjetko S</w:t>
      </w:r>
      <w:r w:rsidR="006F600C" w:rsidRPr="00AB6533">
        <w:t>M</w:t>
      </w:r>
      <w:r w:rsidRPr="00AB6533">
        <w:t xml:space="preserve">, Glassman SD, Edwards </w:t>
      </w:r>
      <w:r w:rsidR="006F600C" w:rsidRPr="00AB6533">
        <w:t xml:space="preserve">II </w:t>
      </w:r>
      <w:r w:rsidRPr="00AB6533">
        <w:t>C</w:t>
      </w:r>
      <w:r w:rsidR="006F600C" w:rsidRPr="00AB6533">
        <w:t>C</w:t>
      </w:r>
      <w:r w:rsidRPr="00AB6533">
        <w:t>*, DeWald C</w:t>
      </w:r>
      <w:r w:rsidR="006F600C" w:rsidRPr="00AB6533">
        <w:t>J</w:t>
      </w:r>
      <w:r w:rsidRPr="00AB6533">
        <w:t>, Lowe T</w:t>
      </w:r>
      <w:r w:rsidR="006F600C" w:rsidRPr="00AB6533">
        <w:t>G</w:t>
      </w:r>
      <w:r w:rsidRPr="00AB6533">
        <w:t xml:space="preserve">, Horton </w:t>
      </w:r>
      <w:r w:rsidR="006F600C" w:rsidRPr="00AB6533">
        <w:t xml:space="preserve">III </w:t>
      </w:r>
      <w:r w:rsidRPr="00AB6533">
        <w:t>W</w:t>
      </w:r>
      <w:r w:rsidR="006F600C" w:rsidRPr="00AB6533">
        <w:t>C</w:t>
      </w:r>
      <w:r w:rsidRPr="00AB6533">
        <w:t xml:space="preserve">, Polly </w:t>
      </w:r>
      <w:r w:rsidR="006F600C" w:rsidRPr="00AB6533">
        <w:t xml:space="preserve">Jr. </w:t>
      </w:r>
      <w:r w:rsidRPr="00AB6533">
        <w:t>DW. Normative SRS-QOL data to allow age and gender specific comparisons to adult deformity patients</w:t>
      </w:r>
      <w:r w:rsidR="003836E2" w:rsidRPr="00AB6533">
        <w:t>.</w:t>
      </w:r>
      <w:r w:rsidRPr="00AB6533">
        <w:t xml:space="preserve"> An analysis of 1346 unaffected subjects. </w:t>
      </w:r>
      <w:r w:rsidR="000E6BF0" w:rsidRPr="00AB6533">
        <w:t>Podium presentation</w:t>
      </w:r>
      <w:r w:rsidR="00A9435D" w:rsidRPr="00AB6533">
        <w:t xml:space="preserve"> </w:t>
      </w:r>
      <w:r w:rsidR="006F600C" w:rsidRPr="00AB6533">
        <w:t>10</w:t>
      </w:r>
      <w:r w:rsidR="003836E2" w:rsidRPr="00AB6533">
        <w:t>6</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1781FD2" w14:textId="77777777" w:rsidR="003A539B" w:rsidRPr="00AB6533" w:rsidRDefault="003A539B" w:rsidP="005052EB">
      <w:pPr>
        <w:keepLines/>
        <w:numPr>
          <w:ilvl w:val="0"/>
          <w:numId w:val="15"/>
        </w:numPr>
        <w:kinsoku w:val="0"/>
        <w:overflowPunct w:val="0"/>
        <w:autoSpaceDE w:val="0"/>
        <w:autoSpaceDN w:val="0"/>
        <w:spacing w:after="160" w:line="276" w:lineRule="auto"/>
      </w:pPr>
      <w:r w:rsidRPr="00AB6533">
        <w:t xml:space="preserve">Good CR*, </w:t>
      </w:r>
      <w:r w:rsidRPr="00AB6533">
        <w:rPr>
          <w:b/>
          <w:bCs/>
        </w:rPr>
        <w:t>Lenke LG</w:t>
      </w:r>
      <w:r w:rsidRPr="00AB6533">
        <w:t xml:space="preserve">, O’Leary PT*, Pichelmann M*, Keeler KA*, Bridwell KH, Baldus C, Koester L. Can posterior only surgery replace combined anterior (thoracotomy/thoracoabdominal)/posterior approaches for adult scoliosis? </w:t>
      </w:r>
      <w:r w:rsidR="000E6BF0" w:rsidRPr="00AB6533">
        <w:t>Podium presentation</w:t>
      </w:r>
      <w:r w:rsidR="00A9435D" w:rsidRPr="00AB6533">
        <w:t xml:space="preserve"> </w:t>
      </w:r>
      <w:r w:rsidR="00CF2C08" w:rsidRPr="00AB6533">
        <w:t>110</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8699C1A" w14:textId="77777777" w:rsidR="003A539B" w:rsidRPr="00AB6533" w:rsidRDefault="003A539B" w:rsidP="005052EB">
      <w:pPr>
        <w:keepLines/>
        <w:numPr>
          <w:ilvl w:val="0"/>
          <w:numId w:val="15"/>
        </w:numPr>
        <w:kinsoku w:val="0"/>
        <w:overflowPunct w:val="0"/>
        <w:autoSpaceDE w:val="0"/>
        <w:autoSpaceDN w:val="0"/>
        <w:spacing w:after="160" w:line="276" w:lineRule="auto"/>
      </w:pPr>
      <w:r w:rsidRPr="00AB6533">
        <w:t xml:space="preserve">Daubs MD^, </w:t>
      </w:r>
      <w:r w:rsidRPr="00AB6533">
        <w:rPr>
          <w:b/>
        </w:rPr>
        <w:t>Lenke LG</w:t>
      </w:r>
      <w:r w:rsidRPr="00AB6533">
        <w:t>, Kim YJ</w:t>
      </w:r>
      <w:r w:rsidRPr="00AB6533">
        <w:rPr>
          <w:vertAlign w:val="superscript"/>
        </w:rPr>
        <w:t>§</w:t>
      </w:r>
      <w:r w:rsidRPr="00AB6533">
        <w:t>, Cheh G</w:t>
      </w:r>
      <w:r w:rsidRPr="00AB6533">
        <w:rPr>
          <w:vertAlign w:val="superscript"/>
        </w:rPr>
        <w:t>§</w:t>
      </w:r>
      <w:r w:rsidRPr="00AB6533">
        <w:t xml:space="preserve">, Bridwell KH. Does correction of preoperative coronal imbalance make a difference in outcomes of adult deformity patients? </w:t>
      </w:r>
      <w:r w:rsidR="000E6BF0" w:rsidRPr="00AB6533">
        <w:t>Podium presentation</w:t>
      </w:r>
      <w:r w:rsidR="00A9435D" w:rsidRPr="00AB6533">
        <w:t xml:space="preserve"> </w:t>
      </w:r>
      <w:r w:rsidRPr="00AB6533">
        <w:t>11</w:t>
      </w:r>
      <w:r w:rsidR="00CF2C08" w:rsidRPr="00AB6533">
        <w:t>1</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69638A2" w14:textId="77777777" w:rsidR="003A539B" w:rsidRPr="00AB6533" w:rsidRDefault="003A539B" w:rsidP="005052EB">
      <w:pPr>
        <w:keepLines/>
        <w:numPr>
          <w:ilvl w:val="0"/>
          <w:numId w:val="15"/>
        </w:numPr>
        <w:kinsoku w:val="0"/>
        <w:overflowPunct w:val="0"/>
        <w:autoSpaceDE w:val="0"/>
        <w:autoSpaceDN w:val="0"/>
        <w:spacing w:after="160" w:line="276" w:lineRule="auto"/>
      </w:pPr>
      <w:r w:rsidRPr="00AB6533">
        <w:t xml:space="preserve">O’Leary PT*, Bridwell KH, Good CR*, </w:t>
      </w:r>
      <w:r w:rsidRPr="00AB6533">
        <w:rPr>
          <w:b/>
        </w:rPr>
        <w:t>Lenke LG</w:t>
      </w:r>
      <w:r w:rsidRPr="00AB6533">
        <w:t>, Buchowski JM*, Kim YJ</w:t>
      </w:r>
      <w:r w:rsidRPr="00AB6533">
        <w:rPr>
          <w:vertAlign w:val="superscript"/>
        </w:rPr>
        <w:t>§</w:t>
      </w:r>
      <w:r w:rsidRPr="00AB6533">
        <w:t>, Flynn J. Risk factors and outcomes for catastrophic failures at the top of long pedicle screw constructs (FPSC): A matched cohort analysis</w:t>
      </w:r>
      <w:r w:rsidR="009F69C5" w:rsidRPr="00AB6533">
        <w:t xml:space="preserve"> performed at a single center. </w:t>
      </w:r>
      <w:r w:rsidR="000E6BF0" w:rsidRPr="00AB6533">
        <w:t>Podium presentation</w:t>
      </w:r>
      <w:r w:rsidR="00A9435D" w:rsidRPr="00AB6533">
        <w:t xml:space="preserve"> </w:t>
      </w:r>
      <w:r w:rsidRPr="00AB6533">
        <w:t>11</w:t>
      </w:r>
      <w:r w:rsidR="00CF2C08" w:rsidRPr="00AB6533">
        <w:t>2</w:t>
      </w:r>
      <w:r w:rsidR="00F84CEE"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C07789D" w14:textId="77777777" w:rsidR="00CD1544" w:rsidRPr="00AB6533" w:rsidRDefault="00CD1544" w:rsidP="005052EB">
      <w:pPr>
        <w:keepLines/>
        <w:numPr>
          <w:ilvl w:val="0"/>
          <w:numId w:val="15"/>
        </w:numPr>
        <w:kinsoku w:val="0"/>
        <w:overflowPunct w:val="0"/>
        <w:autoSpaceDE w:val="0"/>
        <w:autoSpaceDN w:val="0"/>
        <w:spacing w:after="160" w:line="276" w:lineRule="auto"/>
      </w:pPr>
      <w:r w:rsidRPr="00AB6533">
        <w:t xml:space="preserve">Pearson A, Blood E, Lurie J, Sengupta D, Abdu W, Hu S, Longley M, </w:t>
      </w:r>
      <w:r w:rsidRPr="00AB6533">
        <w:rPr>
          <w:b/>
        </w:rPr>
        <w:t>Lenke L</w:t>
      </w:r>
      <w:r w:rsidRPr="00AB6533">
        <w:t xml:space="preserve">, Weinstein J. SPORT: Predominant Leg pain </w:t>
      </w:r>
      <w:r w:rsidR="00A200CC" w:rsidRPr="00AB6533">
        <w:t>i</w:t>
      </w:r>
      <w:r w:rsidRPr="00AB6533">
        <w:t xml:space="preserve">s associated with better surgical outcomes in degenerative spondylolisthesis and spinal stenosis. </w:t>
      </w:r>
      <w:r w:rsidR="000E6BF0" w:rsidRPr="00AB6533">
        <w:t>Podium presentation</w:t>
      </w:r>
      <w:r w:rsidR="00A9435D" w:rsidRPr="00AB6533">
        <w:t xml:space="preserve"> </w:t>
      </w:r>
      <w:r w:rsidR="00E737C1" w:rsidRPr="00AB6533">
        <w:t>2</w:t>
      </w:r>
      <w:r w:rsidR="00F84CEE" w:rsidRPr="00AB6533">
        <w:t>.</w:t>
      </w:r>
      <w:r w:rsidRPr="00AB6533">
        <w:t xml:space="preserve"> North American Spine Society 23</w:t>
      </w:r>
      <w:r w:rsidRPr="00AB6533">
        <w:rPr>
          <w:vertAlign w:val="superscript"/>
        </w:rPr>
        <w:t>rd</w:t>
      </w:r>
      <w:r w:rsidRPr="00AB6533">
        <w:t xml:space="preserve"> Annual Meeting, Toronto, </w:t>
      </w:r>
      <w:r w:rsidR="00FC098F" w:rsidRPr="00AB6533">
        <w:t xml:space="preserve">Ontario, </w:t>
      </w:r>
      <w:r w:rsidRPr="00AB6533">
        <w:t>Canada, October 14-18, 2008.</w:t>
      </w:r>
    </w:p>
    <w:p w14:paraId="25AB101B" w14:textId="77777777" w:rsidR="00E737C1" w:rsidRPr="00AB6533" w:rsidRDefault="00E737C1" w:rsidP="005052EB">
      <w:pPr>
        <w:keepLines/>
        <w:numPr>
          <w:ilvl w:val="0"/>
          <w:numId w:val="15"/>
        </w:numPr>
        <w:kinsoku w:val="0"/>
        <w:overflowPunct w:val="0"/>
        <w:autoSpaceDE w:val="0"/>
        <w:autoSpaceDN w:val="0"/>
        <w:spacing w:after="160" w:line="276" w:lineRule="auto"/>
      </w:pPr>
      <w:r w:rsidRPr="00AB6533">
        <w:t xml:space="preserve">Good C*, Bridwell K, O’Leary P*, Pichelmann M*, </w:t>
      </w:r>
      <w:r w:rsidRPr="00AB6533">
        <w:rPr>
          <w:b/>
        </w:rPr>
        <w:t>Lenke L</w:t>
      </w:r>
      <w:r w:rsidRPr="00AB6533">
        <w:t xml:space="preserve">, Riew </w:t>
      </w:r>
      <w:r w:rsidR="00A200CC" w:rsidRPr="00AB6533">
        <w:t>K</w:t>
      </w:r>
      <w:r w:rsidRPr="00AB6533">
        <w:t xml:space="preserve">D, Luhmann S*, Kuklo T*, Buchowski J*, Flynn J. Major </w:t>
      </w:r>
      <w:r w:rsidR="006721D9" w:rsidRPr="00AB6533">
        <w:t>p</w:t>
      </w:r>
      <w:r w:rsidRPr="00AB6533">
        <w:t xml:space="preserve">erioperative </w:t>
      </w:r>
      <w:r w:rsidR="006721D9" w:rsidRPr="00AB6533">
        <w:t>n</w:t>
      </w:r>
      <w:r w:rsidRPr="00AB6533">
        <w:t xml:space="preserve">eurologic </w:t>
      </w:r>
      <w:r w:rsidR="006721D9" w:rsidRPr="00AB6533">
        <w:t>d</w:t>
      </w:r>
      <w:r w:rsidRPr="00AB6533">
        <w:t xml:space="preserve">eficits in </w:t>
      </w:r>
      <w:r w:rsidR="006721D9" w:rsidRPr="00AB6533">
        <w:t>p</w:t>
      </w:r>
      <w:r w:rsidRPr="00AB6533">
        <w:t xml:space="preserve">ediatric and </w:t>
      </w:r>
      <w:r w:rsidR="006721D9" w:rsidRPr="00AB6533">
        <w:t>a</w:t>
      </w:r>
      <w:r w:rsidRPr="00AB6533">
        <w:t xml:space="preserve">dult </w:t>
      </w:r>
      <w:r w:rsidR="006721D9" w:rsidRPr="00AB6533">
        <w:t>s</w:t>
      </w:r>
      <w:r w:rsidRPr="00AB6533">
        <w:t xml:space="preserve">pine </w:t>
      </w:r>
      <w:r w:rsidR="006721D9" w:rsidRPr="00AB6533">
        <w:t>s</w:t>
      </w:r>
      <w:r w:rsidRPr="00AB6533">
        <w:t xml:space="preserve">urgery </w:t>
      </w:r>
      <w:r w:rsidR="006721D9" w:rsidRPr="00AB6533">
        <w:t>p</w:t>
      </w:r>
      <w:r w:rsidRPr="00AB6533">
        <w:t>atients:</w:t>
      </w:r>
      <w:r w:rsidR="006721D9" w:rsidRPr="00AB6533">
        <w:t xml:space="preserve"> </w:t>
      </w:r>
      <w:r w:rsidRPr="00AB6533">
        <w:t xml:space="preserve">Incidence, </w:t>
      </w:r>
      <w:r w:rsidR="006721D9" w:rsidRPr="00AB6533">
        <w:t>e</w:t>
      </w:r>
      <w:r w:rsidRPr="00AB6533">
        <w:t xml:space="preserve">tiology and </w:t>
      </w:r>
      <w:r w:rsidR="006721D9" w:rsidRPr="00AB6533">
        <w:t>o</w:t>
      </w:r>
      <w:r w:rsidRPr="00AB6533">
        <w:t xml:space="preserve">utcomes over a </w:t>
      </w:r>
      <w:r w:rsidR="00A200CC" w:rsidRPr="00AB6533">
        <w:t>14-</w:t>
      </w:r>
      <w:r w:rsidR="006721D9" w:rsidRPr="00AB6533">
        <w:t>y</w:t>
      </w:r>
      <w:r w:rsidRPr="00AB6533">
        <w:t xml:space="preserve">ear </w:t>
      </w:r>
      <w:r w:rsidR="006721D9" w:rsidRPr="00AB6533">
        <w:t>p</w:t>
      </w:r>
      <w:r w:rsidRPr="00AB6533">
        <w:t xml:space="preserve">eriod at </w:t>
      </w:r>
      <w:r w:rsidR="006721D9" w:rsidRPr="00AB6533">
        <w:t>o</w:t>
      </w:r>
      <w:r w:rsidRPr="00AB6533">
        <w:t xml:space="preserve">ne </w:t>
      </w:r>
      <w:r w:rsidR="006721D9" w:rsidRPr="00AB6533">
        <w:t>i</w:t>
      </w:r>
      <w:r w:rsidRPr="00AB6533">
        <w:t xml:space="preserve">nstitution. </w:t>
      </w:r>
      <w:r w:rsidR="000E6BF0" w:rsidRPr="00AB6533">
        <w:t>Podium presentation</w:t>
      </w:r>
      <w:r w:rsidR="00A9435D" w:rsidRPr="00AB6533">
        <w:t xml:space="preserve"> </w:t>
      </w:r>
      <w:r w:rsidRPr="00AB6533">
        <w:t>25</w:t>
      </w:r>
      <w:r w:rsidR="00F84CEE" w:rsidRPr="00AB6533">
        <w:t>.</w:t>
      </w:r>
      <w:r w:rsidRPr="00AB6533">
        <w:t xml:space="preserve"> North American Spine Society 23</w:t>
      </w:r>
      <w:r w:rsidRPr="00AB6533">
        <w:rPr>
          <w:vertAlign w:val="superscript"/>
        </w:rPr>
        <w:t>rd</w:t>
      </w:r>
      <w:r w:rsidRPr="00AB6533">
        <w:t xml:space="preserve"> Annual Meeting, Toronto, </w:t>
      </w:r>
      <w:r w:rsidR="00FC098F" w:rsidRPr="00AB6533">
        <w:t xml:space="preserve">Ontario, </w:t>
      </w:r>
      <w:r w:rsidRPr="00AB6533">
        <w:t>Canada, October 14-18, 2008.</w:t>
      </w:r>
    </w:p>
    <w:p w14:paraId="2E9592F5" w14:textId="77777777" w:rsidR="00C844C7" w:rsidRPr="00AB6533" w:rsidRDefault="00C844C7" w:rsidP="005052EB">
      <w:pPr>
        <w:keepLines/>
        <w:numPr>
          <w:ilvl w:val="0"/>
          <w:numId w:val="15"/>
        </w:numPr>
        <w:kinsoku w:val="0"/>
        <w:overflowPunct w:val="0"/>
        <w:autoSpaceDE w:val="0"/>
        <w:autoSpaceDN w:val="0"/>
        <w:spacing w:after="160" w:line="276" w:lineRule="auto"/>
      </w:pPr>
      <w:r w:rsidRPr="00AB6533">
        <w:t xml:space="preserve">O’Leary P*, Bridwell K, Good C*, </w:t>
      </w:r>
      <w:r w:rsidRPr="00AB6533">
        <w:rPr>
          <w:b/>
        </w:rPr>
        <w:t>Lenke L</w:t>
      </w:r>
      <w:r w:rsidRPr="00AB6533">
        <w:t>, Buchowski J*, Kim Y</w:t>
      </w:r>
      <w:r w:rsidR="00F6033A" w:rsidRPr="00AB6533">
        <w:rPr>
          <w:vertAlign w:val="superscript"/>
        </w:rPr>
        <w:t>§</w:t>
      </w:r>
      <w:r w:rsidRPr="00AB6533">
        <w:t xml:space="preserve">, Flynn J. Risk factors and outcomes for catastrophic failures at the top of long pedicle screw constructs (FPSC): a matched cohort analysis performed at a single center. </w:t>
      </w:r>
      <w:r w:rsidR="000E6BF0" w:rsidRPr="00AB6533">
        <w:t>Podium presentation</w:t>
      </w:r>
      <w:r w:rsidR="00A9435D" w:rsidRPr="00AB6533">
        <w:t xml:space="preserve"> </w:t>
      </w:r>
      <w:r w:rsidRPr="00AB6533">
        <w:t>26</w:t>
      </w:r>
      <w:r w:rsidR="00F84CEE" w:rsidRPr="00AB6533">
        <w:t>.</w:t>
      </w:r>
      <w:r w:rsidRPr="00AB6533">
        <w:t xml:space="preserve"> North American Spine Society 23</w:t>
      </w:r>
      <w:r w:rsidRPr="00AB6533">
        <w:rPr>
          <w:vertAlign w:val="superscript"/>
        </w:rPr>
        <w:t>rd</w:t>
      </w:r>
      <w:r w:rsidRPr="00AB6533">
        <w:t xml:space="preserve"> Annual Meeting, Toronto, </w:t>
      </w:r>
      <w:r w:rsidR="00FC098F" w:rsidRPr="00AB6533">
        <w:t xml:space="preserve">Ontario, </w:t>
      </w:r>
      <w:r w:rsidRPr="00AB6533">
        <w:t>Canada, October 14-18, 2008.</w:t>
      </w:r>
    </w:p>
    <w:p w14:paraId="3B338EDB" w14:textId="77777777" w:rsidR="004A679F" w:rsidRPr="00AB6533" w:rsidRDefault="004A679F" w:rsidP="005052EB">
      <w:pPr>
        <w:keepLines/>
        <w:numPr>
          <w:ilvl w:val="0"/>
          <w:numId w:val="15"/>
        </w:numPr>
        <w:kinsoku w:val="0"/>
        <w:overflowPunct w:val="0"/>
        <w:autoSpaceDE w:val="0"/>
        <w:autoSpaceDN w:val="0"/>
        <w:spacing w:after="160" w:line="276" w:lineRule="auto"/>
      </w:pPr>
      <w:r w:rsidRPr="00AB6533">
        <w:t>Lehman Jr. R</w:t>
      </w:r>
      <w:r w:rsidR="00AF0073" w:rsidRPr="00AB6533">
        <w:t>A</w:t>
      </w:r>
      <w:r w:rsidRPr="00AB6533">
        <w:t xml:space="preserve">*, </w:t>
      </w:r>
      <w:r w:rsidRPr="00AB6533">
        <w:rPr>
          <w:b/>
        </w:rPr>
        <w:t>Lenke L</w:t>
      </w:r>
      <w:r w:rsidR="00AF0073" w:rsidRPr="00AB6533">
        <w:rPr>
          <w:b/>
        </w:rPr>
        <w:t>G</w:t>
      </w:r>
      <w:r w:rsidRPr="00AB6533">
        <w:t>, Richards BS, Kuklo T</w:t>
      </w:r>
      <w:r w:rsidR="00AF0073" w:rsidRPr="00AB6533">
        <w:t>R</w:t>
      </w:r>
      <w:r w:rsidRPr="00AB6533">
        <w:t>*, Bridwell K</w:t>
      </w:r>
      <w:r w:rsidR="00AF0073" w:rsidRPr="00AB6533">
        <w:t>H</w:t>
      </w:r>
      <w:r w:rsidRPr="00AB6533">
        <w:t xml:space="preserve">. Change in time of radiographic and balance parameters for the operative treatment of adolescent idiopathic scoliosis posterior pedicle screw-only </w:t>
      </w:r>
      <w:r w:rsidR="00492497" w:rsidRPr="00AB6533">
        <w:t>vs</w:t>
      </w:r>
      <w:r w:rsidRPr="00AB6533">
        <w:t xml:space="preserve">. hybrid constructs. </w:t>
      </w:r>
      <w:r w:rsidR="00F84CEE" w:rsidRPr="00AB6533">
        <w:t xml:space="preserve">Podium presentation </w:t>
      </w:r>
      <w:r w:rsidRPr="00AB6533">
        <w:t>58</w:t>
      </w:r>
      <w:r w:rsidR="00F84CEE"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43FC36D5" w14:textId="77777777" w:rsidR="004A679F" w:rsidRPr="00AB6533" w:rsidRDefault="004A679F"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Bridwell K</w:t>
      </w:r>
      <w:r w:rsidR="00AF0073" w:rsidRPr="00AB6533">
        <w:t>H</w:t>
      </w:r>
      <w:r w:rsidRPr="00AB6533">
        <w:t xml:space="preserve">, </w:t>
      </w:r>
      <w:r w:rsidRPr="00AB6533">
        <w:rPr>
          <w:b/>
        </w:rPr>
        <w:t>Lenke L</w:t>
      </w:r>
      <w:r w:rsidR="00AF0073" w:rsidRPr="00AB6533">
        <w:rPr>
          <w:b/>
        </w:rPr>
        <w:t>G</w:t>
      </w:r>
      <w:r w:rsidRPr="00AB6533">
        <w:t xml:space="preserve">, Boachie-Adjei O, Marawar S. What radiographic sagittal parameters correlate with improved SRS self-image scores postoperatively in patients with sagittal imbalance? Analysis of 102 lumbar pedicle subtraction osteotomy patients. </w:t>
      </w:r>
      <w:r w:rsidR="00F84CEE" w:rsidRPr="00AB6533">
        <w:t xml:space="preserve">Podium presentation </w:t>
      </w:r>
      <w:r w:rsidRPr="00AB6533">
        <w:t>60</w:t>
      </w:r>
      <w:r w:rsidR="00F84CEE"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3DD069F6" w14:textId="77777777" w:rsidR="00AF0073" w:rsidRPr="00AB6533" w:rsidRDefault="00AF0073" w:rsidP="005052EB">
      <w:pPr>
        <w:keepLines/>
        <w:numPr>
          <w:ilvl w:val="0"/>
          <w:numId w:val="15"/>
        </w:numPr>
        <w:kinsoku w:val="0"/>
        <w:overflowPunct w:val="0"/>
        <w:autoSpaceDE w:val="0"/>
        <w:autoSpaceDN w:val="0"/>
        <w:spacing w:after="160" w:line="276" w:lineRule="auto"/>
      </w:pPr>
      <w:r w:rsidRPr="00AB6533">
        <w:t xml:space="preserve">Lehman Jr. RA*, </w:t>
      </w:r>
      <w:r w:rsidRPr="00AB6533">
        <w:rPr>
          <w:b/>
        </w:rPr>
        <w:t>Lenke LG</w:t>
      </w:r>
      <w:r w:rsidRPr="00AB6533">
        <w:t xml:space="preserve">, Keeler K, Helgeson MD. Accuracy of an intraoperative scoliosis radiograph to determine ultimate correction and balance after deformity correction: should it be mandatory? </w:t>
      </w:r>
      <w:r w:rsidR="00357B33" w:rsidRPr="00AB6533">
        <w:t xml:space="preserve">Podium presentation </w:t>
      </w:r>
      <w:r w:rsidR="001C34FA" w:rsidRPr="00AB6533">
        <w:t>189, North American Spine Society 23</w:t>
      </w:r>
      <w:r w:rsidR="001C34FA" w:rsidRPr="00AB6533">
        <w:rPr>
          <w:vertAlign w:val="superscript"/>
        </w:rPr>
        <w:t>rd</w:t>
      </w:r>
      <w:r w:rsidR="001C34FA" w:rsidRPr="00AB6533">
        <w:t xml:space="preserve"> Annual Meeting, Toronto, Ontario, Canada, October 14-18, 2008.</w:t>
      </w:r>
    </w:p>
    <w:p w14:paraId="7F7DE15F" w14:textId="77777777" w:rsidR="00126091" w:rsidRPr="00AB6533" w:rsidRDefault="00F6033A" w:rsidP="005052EB">
      <w:pPr>
        <w:keepLines/>
        <w:numPr>
          <w:ilvl w:val="0"/>
          <w:numId w:val="15"/>
        </w:numPr>
        <w:kinsoku w:val="0"/>
        <w:overflowPunct w:val="0"/>
        <w:autoSpaceDE w:val="0"/>
        <w:autoSpaceDN w:val="0"/>
        <w:spacing w:after="160" w:line="276" w:lineRule="auto"/>
      </w:pPr>
      <w:r w:rsidRPr="00AB6533">
        <w:t xml:space="preserve">Pichelmann M*, </w:t>
      </w:r>
      <w:r w:rsidRPr="00AB6533">
        <w:rPr>
          <w:b/>
        </w:rPr>
        <w:t>Lenke L</w:t>
      </w:r>
      <w:r w:rsidR="001C34FA" w:rsidRPr="00AB6533">
        <w:rPr>
          <w:b/>
        </w:rPr>
        <w:t>G</w:t>
      </w:r>
      <w:r w:rsidRPr="00AB6533">
        <w:t>, Good C*, O’Leary P</w:t>
      </w:r>
      <w:r w:rsidR="001C34FA" w:rsidRPr="00AB6533">
        <w:t>T</w:t>
      </w:r>
      <w:r w:rsidRPr="00AB6533">
        <w:t>*, Bridwell K</w:t>
      </w:r>
      <w:r w:rsidR="001C34FA" w:rsidRPr="00AB6533">
        <w:t>H</w:t>
      </w:r>
      <w:r w:rsidRPr="00AB6533">
        <w:t xml:space="preserve">. Revision rates following primary adult spinal deformity surgery: 667 consecutive patients followed up to 21 years postoperatively. </w:t>
      </w:r>
      <w:r w:rsidR="000E6BF0" w:rsidRPr="00AB6533">
        <w:t>Podium presentation</w:t>
      </w:r>
      <w:r w:rsidR="00A9435D" w:rsidRPr="00AB6533">
        <w:t xml:space="preserve"> </w:t>
      </w:r>
      <w:r w:rsidRPr="00AB6533">
        <w:t>192</w:t>
      </w:r>
      <w:r w:rsidR="00F84CEE" w:rsidRPr="00AB6533">
        <w:t>.</w:t>
      </w:r>
      <w:r w:rsidRPr="00AB6533">
        <w:t xml:space="preserve"> North American Spine Society 23</w:t>
      </w:r>
      <w:r w:rsidRPr="00AB6533">
        <w:rPr>
          <w:vertAlign w:val="superscript"/>
        </w:rPr>
        <w:t>rd</w:t>
      </w:r>
      <w:r w:rsidRPr="00AB6533">
        <w:t xml:space="preserve"> Annual Meeting, Toronto, </w:t>
      </w:r>
      <w:r w:rsidR="00FC098F" w:rsidRPr="00AB6533">
        <w:t xml:space="preserve">Ontario, </w:t>
      </w:r>
      <w:r w:rsidRPr="00AB6533">
        <w:t>Canada, October 14-18, 2008.</w:t>
      </w:r>
    </w:p>
    <w:p w14:paraId="1B3C0601" w14:textId="77777777" w:rsidR="00F65A35" w:rsidRPr="00AB6533" w:rsidRDefault="00F65A35"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Richards BS, Kuklo TR*, Bridwell KH. Comparative analysis between Lenke type 1A</w:t>
      </w:r>
      <w:r w:rsidR="00325A79" w:rsidRPr="00AB6533">
        <w:t>-</w:t>
      </w:r>
      <w:r w:rsidRPr="00AB6533">
        <w:t>, B</w:t>
      </w:r>
      <w:r w:rsidR="00325A79" w:rsidRPr="00AB6533">
        <w:t>-</w:t>
      </w:r>
      <w:r w:rsidRPr="00AB6533">
        <w:t xml:space="preserve"> and C</w:t>
      </w:r>
      <w:r w:rsidR="00325A79" w:rsidRPr="00AB6533">
        <w:t>-</w:t>
      </w:r>
      <w:r w:rsidRPr="00AB6533">
        <w:t xml:space="preserve"> curve patterns: Pedicle screw </w:t>
      </w:r>
      <w:r w:rsidR="00492497" w:rsidRPr="00AB6533">
        <w:rPr>
          <w:iCs/>
        </w:rPr>
        <w:t>versus</w:t>
      </w:r>
      <w:r w:rsidRPr="00AB6533">
        <w:t xml:space="preserve"> hybrid constructs. Whic</w:t>
      </w:r>
      <w:r w:rsidR="009F69C5" w:rsidRPr="00AB6533">
        <w:t xml:space="preserve">h maintains correction better? </w:t>
      </w:r>
      <w:r w:rsidR="00F84CEE" w:rsidRPr="00AB6533">
        <w:t xml:space="preserve">Podium presentation </w:t>
      </w:r>
      <w:r w:rsidR="00325A79" w:rsidRPr="00AB6533">
        <w:t xml:space="preserve">127, </w:t>
      </w:r>
      <w:r w:rsidRPr="00AB6533">
        <w:t>North American Spine Society 23</w:t>
      </w:r>
      <w:r w:rsidRPr="00AB6533">
        <w:rPr>
          <w:vertAlign w:val="superscript"/>
        </w:rPr>
        <w:t>rd</w:t>
      </w:r>
      <w:r w:rsidRPr="00AB6533">
        <w:t xml:space="preserve"> Annual Meeting, Toronto, Ontario, Canada, October 14-18, 2008.</w:t>
      </w:r>
    </w:p>
    <w:p w14:paraId="68BF1E04" w14:textId="77777777" w:rsidR="00F65A35" w:rsidRPr="00AB6533" w:rsidRDefault="00F65A35"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Richards BS, Kuklo TR*, Bridwell KH. Hybrid constructs lose correction/balance over time while pedicle screws do not in adolescent idiopathic scoliosis (AIS) surgery. North American Spine Society 23</w:t>
      </w:r>
      <w:r w:rsidRPr="00AB6533">
        <w:rPr>
          <w:vertAlign w:val="superscript"/>
        </w:rPr>
        <w:t>rd</w:t>
      </w:r>
      <w:r w:rsidRPr="00AB6533">
        <w:t xml:space="preserve"> Annual Meeting, Toronto, Ontario, Canada, October 14-18, 2008.</w:t>
      </w:r>
    </w:p>
    <w:p w14:paraId="06EF6E80" w14:textId="77777777" w:rsidR="00246D48" w:rsidRPr="00AB6533" w:rsidRDefault="00246D48" w:rsidP="005052EB">
      <w:pPr>
        <w:keepLines/>
        <w:numPr>
          <w:ilvl w:val="0"/>
          <w:numId w:val="15"/>
        </w:numPr>
        <w:kinsoku w:val="0"/>
        <w:overflowPunct w:val="0"/>
        <w:autoSpaceDE w:val="0"/>
        <w:autoSpaceDN w:val="0"/>
        <w:spacing w:after="160" w:line="276" w:lineRule="auto"/>
      </w:pPr>
      <w:r w:rsidRPr="00AB6533">
        <w:t xml:space="preserve">Lehman Jr. RA*, </w:t>
      </w:r>
      <w:r w:rsidRPr="00AB6533">
        <w:rPr>
          <w:b/>
        </w:rPr>
        <w:t>Lenke LG</w:t>
      </w:r>
      <w:r w:rsidRPr="00AB6533">
        <w:t>, Helgeson MD, Keeler KA</w:t>
      </w:r>
      <w:r w:rsidR="00357B33" w:rsidRPr="00AB6533">
        <w:rPr>
          <w:vertAlign w:val="superscript"/>
        </w:rPr>
        <w:t>‡</w:t>
      </w:r>
      <w:r w:rsidRPr="00AB6533">
        <w:t>*. Accuracy/benefit of intraoperative scoliosis radiograph to determine ultimate correction and balance on the postoperative standing film. Eastern Orthopaedic Association 39</w:t>
      </w:r>
      <w:r w:rsidRPr="00AB6533">
        <w:rPr>
          <w:vertAlign w:val="superscript"/>
        </w:rPr>
        <w:t>th</w:t>
      </w:r>
      <w:r w:rsidRPr="00AB6533">
        <w:t xml:space="preserve"> Annual Meeting, Henderson, </w:t>
      </w:r>
      <w:r w:rsidR="0093374C" w:rsidRPr="00AB6533">
        <w:t>NV</w:t>
      </w:r>
      <w:r w:rsidRPr="00AB6533">
        <w:t>, October 22-25, 2008.</w:t>
      </w:r>
    </w:p>
    <w:p w14:paraId="2A6EDF52" w14:textId="77777777" w:rsidR="00EA0DB8" w:rsidRPr="00AB6533" w:rsidRDefault="001F135D" w:rsidP="005052EB">
      <w:pPr>
        <w:keepLines/>
        <w:numPr>
          <w:ilvl w:val="0"/>
          <w:numId w:val="15"/>
        </w:numPr>
        <w:kinsoku w:val="0"/>
        <w:overflowPunct w:val="0"/>
        <w:autoSpaceDE w:val="0"/>
        <w:autoSpaceDN w:val="0"/>
        <w:spacing w:after="160" w:line="276" w:lineRule="auto"/>
      </w:pPr>
      <w:r w:rsidRPr="00AB6533">
        <w:t xml:space="preserve">McCarthy R, McCullough F, Luhmann S*, </w:t>
      </w:r>
      <w:r w:rsidRPr="00AB6533">
        <w:rPr>
          <w:b/>
        </w:rPr>
        <w:t>Lenke L</w:t>
      </w:r>
      <w:r w:rsidRPr="00AB6533">
        <w:t xml:space="preserve">. Greater than two year follow-up Shilla Growth Enhancing System for the treatment of scoliosis in children. </w:t>
      </w:r>
      <w:r w:rsidR="000E6BF0" w:rsidRPr="00AB6533">
        <w:t>Podium presentation</w:t>
      </w:r>
      <w:r w:rsidR="00A9435D" w:rsidRPr="00AB6533">
        <w:t xml:space="preserve"> </w:t>
      </w:r>
      <w:r w:rsidRPr="00AB6533">
        <w:t>1</w:t>
      </w:r>
      <w:r w:rsidR="00F84CEE" w:rsidRPr="00AB6533">
        <w:t>.</w:t>
      </w:r>
      <w:r w:rsidR="00357B33" w:rsidRPr="00AB6533">
        <w:t xml:space="preserve"> </w:t>
      </w:r>
      <w:r w:rsidRPr="00AB6533">
        <w:t>2</w:t>
      </w:r>
      <w:r w:rsidRPr="00AB6533">
        <w:rPr>
          <w:vertAlign w:val="superscript"/>
        </w:rPr>
        <w:t>nd</w:t>
      </w:r>
      <w:r w:rsidRPr="00AB6533">
        <w:t xml:space="preserve"> International Congress on Early Onset Scoliosis &amp; Growing Spine, Montréal, Québec, Canada, November 7-8, 2008.</w:t>
      </w:r>
    </w:p>
    <w:p w14:paraId="7A7A16D1" w14:textId="77777777" w:rsidR="00EA0DB8" w:rsidRPr="00AB6533" w:rsidRDefault="00EA0DB8"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Keeler KA</w:t>
      </w:r>
      <w:r w:rsidR="00357B33" w:rsidRPr="00AB6533">
        <w:rPr>
          <w:vertAlign w:val="superscript"/>
        </w:rPr>
        <w:t>‡</w:t>
      </w:r>
      <w:r w:rsidRPr="00AB6533">
        <w:t xml:space="preserve">*, Helgeson MD. Accuracy/benefit of intraoperative scoliosis radiograph to determine ultimate correction and balance on the postoperative standing film. Society of Military Orthopaedic Surgeons </w:t>
      </w:r>
      <w:r w:rsidR="00B56B58" w:rsidRPr="00AB6533">
        <w:t>58</w:t>
      </w:r>
      <w:r w:rsidR="00B56B58" w:rsidRPr="00AB6533">
        <w:rPr>
          <w:vertAlign w:val="superscript"/>
        </w:rPr>
        <w:t>th</w:t>
      </w:r>
      <w:r w:rsidR="00B56B58" w:rsidRPr="00AB6533">
        <w:t xml:space="preserve"> </w:t>
      </w:r>
      <w:r w:rsidRPr="00AB6533">
        <w:t xml:space="preserve">Annual Meeting, Las Vegas, </w:t>
      </w:r>
      <w:r w:rsidR="0093374C" w:rsidRPr="00AB6533">
        <w:t>NV</w:t>
      </w:r>
      <w:r w:rsidRPr="00AB6533">
        <w:t>, December 8-12, 2008.</w:t>
      </w:r>
    </w:p>
    <w:p w14:paraId="38CA3B73" w14:textId="77777777" w:rsidR="00B56B58" w:rsidRPr="00AB6533" w:rsidRDefault="00B56B58" w:rsidP="005052EB">
      <w:pPr>
        <w:keepLines/>
        <w:numPr>
          <w:ilvl w:val="0"/>
          <w:numId w:val="15"/>
        </w:numPr>
        <w:kinsoku w:val="0"/>
        <w:overflowPunct w:val="0"/>
        <w:autoSpaceDE w:val="0"/>
        <w:autoSpaceDN w:val="0"/>
        <w:spacing w:after="160" w:line="276" w:lineRule="auto"/>
      </w:pPr>
      <w:r w:rsidRPr="00AB6533">
        <w:t xml:space="preserve">Freedman BA, Javernick M, Kuklo T*, </w:t>
      </w:r>
      <w:r w:rsidR="00D0487F" w:rsidRPr="00AB6533">
        <w:rPr>
          <w:b/>
        </w:rPr>
        <w:t>L</w:t>
      </w:r>
      <w:r w:rsidRPr="00AB6533">
        <w:rPr>
          <w:b/>
        </w:rPr>
        <w:t>enke LG</w:t>
      </w:r>
      <w:r w:rsidRPr="00AB6533">
        <w:t>, Richards B</w:t>
      </w:r>
      <w:r w:rsidR="00D0487F" w:rsidRPr="00AB6533">
        <w:t>S</w:t>
      </w:r>
      <w:r w:rsidRPr="00AB6533">
        <w:t>, Sucato DJ, Polly DW. Frequency and distribution of anatomical variants in vertebral numbers in adolescent idiopathic scoliosis – Results of a large cross-sectional study. Podium Presentation 7</w:t>
      </w:r>
      <w:r w:rsidR="00F84CEE" w:rsidRPr="00AB6533">
        <w:t>.</w:t>
      </w:r>
      <w:r w:rsidRPr="00AB6533">
        <w:t xml:space="preserve"> Society of Military Orthopaedic Surgeons 58</w:t>
      </w:r>
      <w:r w:rsidRPr="00AB6533">
        <w:rPr>
          <w:vertAlign w:val="superscript"/>
        </w:rPr>
        <w:t>th</w:t>
      </w:r>
      <w:r w:rsidRPr="00AB6533">
        <w:t xml:space="preserve"> Annual Meeting, Las Vegas, </w:t>
      </w:r>
      <w:r w:rsidR="0093374C" w:rsidRPr="00AB6533">
        <w:t>NV</w:t>
      </w:r>
      <w:r w:rsidRPr="00AB6533">
        <w:t>, December 8-12, 2008.</w:t>
      </w:r>
    </w:p>
    <w:p w14:paraId="4157776E" w14:textId="77777777" w:rsidR="001D31BC" w:rsidRPr="00AB6533" w:rsidRDefault="00406AE1" w:rsidP="005052EB">
      <w:pPr>
        <w:keepLines/>
        <w:numPr>
          <w:ilvl w:val="0"/>
          <w:numId w:val="15"/>
        </w:numPr>
        <w:kinsoku w:val="0"/>
        <w:overflowPunct w:val="0"/>
        <w:autoSpaceDE w:val="0"/>
        <w:autoSpaceDN w:val="0"/>
        <w:spacing w:after="160" w:line="276" w:lineRule="auto"/>
      </w:pPr>
      <w:r w:rsidRPr="00AB6533">
        <w:t xml:space="preserve">Upasani VV, Newton PO, Pawelek J, Bastrom T, </w:t>
      </w:r>
      <w:r w:rsidRPr="00AB6533">
        <w:rPr>
          <w:b/>
        </w:rPr>
        <w:t>Lenke LG</w:t>
      </w:r>
      <w:r w:rsidRPr="00AB6533">
        <w:t xml:space="preserve">, Clements III DH, Lonner B, Betz RR. </w:t>
      </w:r>
      <w:r w:rsidR="001D31BC" w:rsidRPr="00AB6533">
        <w:t>Increase AIS patient satisfaction after fusion by minimizing the deformity-flexibility quotient</w:t>
      </w:r>
      <w:r w:rsidR="0070276D" w:rsidRPr="00AB6533">
        <w:t>.</w:t>
      </w:r>
      <w:r w:rsidR="001D31BC" w:rsidRPr="00AB6533">
        <w:t xml:space="preserve"> </w:t>
      </w:r>
      <w:r w:rsidR="000E6BF0" w:rsidRPr="00AB6533">
        <w:t>Podium presentation</w:t>
      </w:r>
      <w:r w:rsidRPr="00AB6533">
        <w:t xml:space="preserve"> </w:t>
      </w:r>
      <w:r w:rsidR="001D31BC" w:rsidRPr="00AB6533">
        <w:t>286</w:t>
      </w:r>
      <w:r w:rsidR="00F84CEE" w:rsidRPr="00AB6533">
        <w:t>.</w:t>
      </w:r>
      <w:r w:rsidR="001D31BC" w:rsidRPr="00AB6533">
        <w:t xml:space="preserve"> American Academy of Orthopaedic Surgeons 76</w:t>
      </w:r>
      <w:r w:rsidR="001D31BC" w:rsidRPr="00AB6533">
        <w:rPr>
          <w:vertAlign w:val="superscript"/>
        </w:rPr>
        <w:t>th</w:t>
      </w:r>
      <w:r w:rsidR="001D31BC" w:rsidRPr="00AB6533">
        <w:t xml:space="preserve"> Annual Meeting, Las Vegas </w:t>
      </w:r>
      <w:r w:rsidR="0093374C" w:rsidRPr="00AB6533">
        <w:t>NV</w:t>
      </w:r>
      <w:r w:rsidR="001D31BC" w:rsidRPr="00AB6533">
        <w:t>, February 25-28, 2009.</w:t>
      </w:r>
    </w:p>
    <w:p w14:paraId="538D89D5" w14:textId="77777777" w:rsidR="001D31BC" w:rsidRPr="00AB6533" w:rsidRDefault="00406AE1" w:rsidP="005052EB">
      <w:pPr>
        <w:keepLines/>
        <w:numPr>
          <w:ilvl w:val="0"/>
          <w:numId w:val="15"/>
        </w:numPr>
        <w:kinsoku w:val="0"/>
        <w:overflowPunct w:val="0"/>
        <w:autoSpaceDE w:val="0"/>
        <w:autoSpaceDN w:val="0"/>
        <w:spacing w:after="160" w:line="276" w:lineRule="auto"/>
      </w:pPr>
      <w:r w:rsidRPr="00AB6533">
        <w:t xml:space="preserve">Sucato DJ, Kuklo TR*, Diab M, Richards III BS, Johnston II CE, </w:t>
      </w:r>
      <w:r w:rsidRPr="00AB6533">
        <w:rPr>
          <w:b/>
        </w:rPr>
        <w:t>Lenke LG</w:t>
      </w:r>
      <w:r w:rsidRPr="00AB6533">
        <w:t xml:space="preserve">. </w:t>
      </w:r>
      <w:r w:rsidR="001D31BC" w:rsidRPr="00AB6533">
        <w:t xml:space="preserve">Intraoperative AIS neuromonitoring: Factors associated with good baseline data and critical changes. </w:t>
      </w:r>
      <w:r w:rsidR="000E6BF0" w:rsidRPr="00AB6533">
        <w:t>Podium presentation</w:t>
      </w:r>
      <w:r w:rsidRPr="00AB6533">
        <w:t xml:space="preserve"> </w:t>
      </w:r>
      <w:r w:rsidR="001D31BC" w:rsidRPr="00AB6533">
        <w:t>289</w:t>
      </w:r>
      <w:r w:rsidR="00F84CEE" w:rsidRPr="00AB6533">
        <w:t>.</w:t>
      </w:r>
      <w:r w:rsidR="001D31BC" w:rsidRPr="00AB6533">
        <w:t xml:space="preserve"> American Academy of Orthopaedic Surgeons 76</w:t>
      </w:r>
      <w:r w:rsidR="001D31BC" w:rsidRPr="00AB6533">
        <w:rPr>
          <w:vertAlign w:val="superscript"/>
        </w:rPr>
        <w:t>th</w:t>
      </w:r>
      <w:r w:rsidR="001D31BC" w:rsidRPr="00AB6533">
        <w:t xml:space="preserve"> Annual Meeting, Las Vegas </w:t>
      </w:r>
      <w:r w:rsidR="0093374C" w:rsidRPr="00AB6533">
        <w:t>NV</w:t>
      </w:r>
      <w:r w:rsidR="001D31BC" w:rsidRPr="00AB6533">
        <w:t>, February 25-28, 2009.</w:t>
      </w:r>
    </w:p>
    <w:p w14:paraId="77ED862B" w14:textId="77777777" w:rsidR="001D31BC" w:rsidRPr="00AB6533" w:rsidRDefault="00406AE1" w:rsidP="005052EB">
      <w:pPr>
        <w:keepLines/>
        <w:numPr>
          <w:ilvl w:val="0"/>
          <w:numId w:val="15"/>
        </w:numPr>
        <w:kinsoku w:val="0"/>
        <w:overflowPunct w:val="0"/>
        <w:autoSpaceDE w:val="0"/>
        <w:autoSpaceDN w:val="0"/>
        <w:spacing w:after="160" w:line="276" w:lineRule="auto"/>
      </w:pPr>
      <w:r w:rsidRPr="00AB6533">
        <w:t xml:space="preserve">Newton PO, </w:t>
      </w:r>
      <w:r w:rsidR="006E48E9" w:rsidRPr="00AB6533">
        <w:t xml:space="preserve">Upasani VV, Pawelek J, Bastrom T, </w:t>
      </w:r>
      <w:r w:rsidR="006E48E9" w:rsidRPr="00AB6533">
        <w:rPr>
          <w:b/>
        </w:rPr>
        <w:t>Lenke LG</w:t>
      </w:r>
      <w:r w:rsidR="006E48E9" w:rsidRPr="00AB6533">
        <w:t>, Lowe T, Crawford A</w:t>
      </w:r>
      <w:r w:rsidRPr="00AB6533">
        <w:t>H, Betz RR, Lonner B</w:t>
      </w:r>
      <w:r w:rsidR="006E48E9" w:rsidRPr="00AB6533">
        <w:t xml:space="preserve">. </w:t>
      </w:r>
      <w:r w:rsidR="001D31BC" w:rsidRPr="00AB6533">
        <w:t xml:space="preserve">Preservation of thoracic kyphosis: A critical component to maintaining lumbar lordosis in AIS. </w:t>
      </w:r>
      <w:r w:rsidR="000E6BF0" w:rsidRPr="00AB6533">
        <w:t>Podium presentation</w:t>
      </w:r>
      <w:r w:rsidRPr="00AB6533">
        <w:t xml:space="preserve"> </w:t>
      </w:r>
      <w:r w:rsidR="001D31BC" w:rsidRPr="00AB6533">
        <w:t>291</w:t>
      </w:r>
      <w:r w:rsidR="00F84CEE" w:rsidRPr="00AB6533">
        <w:t>.</w:t>
      </w:r>
      <w:r w:rsidR="001D31BC" w:rsidRPr="00AB6533">
        <w:t xml:space="preserve"> American Academy of Orthopaedic Surgeons 76</w:t>
      </w:r>
      <w:r w:rsidR="001D31BC" w:rsidRPr="00AB6533">
        <w:rPr>
          <w:vertAlign w:val="superscript"/>
        </w:rPr>
        <w:t>th</w:t>
      </w:r>
      <w:r w:rsidR="001D31BC" w:rsidRPr="00AB6533">
        <w:t xml:space="preserve"> Annual Meeting, Las Vegas </w:t>
      </w:r>
      <w:r w:rsidR="0093374C" w:rsidRPr="00AB6533">
        <w:t>NV</w:t>
      </w:r>
      <w:r w:rsidR="001D31BC" w:rsidRPr="00AB6533">
        <w:t>, February 25-28, 2009.</w:t>
      </w:r>
    </w:p>
    <w:p w14:paraId="6E411EFF" w14:textId="77777777" w:rsidR="001D31BC" w:rsidRPr="00AB6533" w:rsidRDefault="006E48E9" w:rsidP="005052EB">
      <w:pPr>
        <w:keepLines/>
        <w:numPr>
          <w:ilvl w:val="0"/>
          <w:numId w:val="15"/>
        </w:numPr>
        <w:kinsoku w:val="0"/>
        <w:overflowPunct w:val="0"/>
        <w:autoSpaceDE w:val="0"/>
        <w:autoSpaceDN w:val="0"/>
        <w:spacing w:after="160" w:line="276" w:lineRule="auto"/>
      </w:pPr>
      <w:r w:rsidRPr="00AB6533">
        <w:t xml:space="preserve">Schlechter J, Newton PO, Upasani VV, Yaszay B, </w:t>
      </w:r>
      <w:r w:rsidRPr="00AB6533">
        <w:rPr>
          <w:b/>
        </w:rPr>
        <w:t>Lenke LG</w:t>
      </w:r>
      <w:r w:rsidR="00406AE1" w:rsidRPr="00AB6533">
        <w:t>, Betz RR</w:t>
      </w:r>
      <w:r w:rsidRPr="00AB6533">
        <w:t xml:space="preserve">. </w:t>
      </w:r>
      <w:r w:rsidR="001D31BC" w:rsidRPr="00AB6533">
        <w:t xml:space="preserve">Risk factors for distal adding-on identified: what to watch out for. </w:t>
      </w:r>
      <w:r w:rsidR="000E6BF0" w:rsidRPr="00AB6533">
        <w:t>Podium presentation</w:t>
      </w:r>
      <w:r w:rsidR="00406AE1" w:rsidRPr="00AB6533">
        <w:t xml:space="preserve"> </w:t>
      </w:r>
      <w:r w:rsidR="001D31BC" w:rsidRPr="00AB6533">
        <w:t>295</w:t>
      </w:r>
      <w:r w:rsidR="00F84CEE" w:rsidRPr="00AB6533">
        <w:t>.</w:t>
      </w:r>
      <w:r w:rsidR="001D31BC" w:rsidRPr="00AB6533">
        <w:t xml:space="preserve"> American Academy of Orthopaedic Surgeons 76</w:t>
      </w:r>
      <w:r w:rsidR="001D31BC" w:rsidRPr="00AB6533">
        <w:rPr>
          <w:vertAlign w:val="superscript"/>
        </w:rPr>
        <w:t>th</w:t>
      </w:r>
      <w:r w:rsidR="001D31BC" w:rsidRPr="00AB6533">
        <w:t xml:space="preserve"> Annual Meeting, Las Vegas </w:t>
      </w:r>
      <w:r w:rsidR="0093374C" w:rsidRPr="00AB6533">
        <w:t>NV</w:t>
      </w:r>
      <w:r w:rsidR="001D31BC" w:rsidRPr="00AB6533">
        <w:t>, February 25-28, 2009.</w:t>
      </w:r>
    </w:p>
    <w:p w14:paraId="534F14BF" w14:textId="77777777" w:rsidR="00EA7D58" w:rsidRPr="00AB6533" w:rsidRDefault="006E48E9" w:rsidP="005052EB">
      <w:pPr>
        <w:keepLines/>
        <w:numPr>
          <w:ilvl w:val="0"/>
          <w:numId w:val="15"/>
        </w:numPr>
        <w:tabs>
          <w:tab w:val="clear" w:pos="360"/>
        </w:tabs>
        <w:kinsoku w:val="0"/>
        <w:overflowPunct w:val="0"/>
        <w:autoSpaceDE w:val="0"/>
        <w:autoSpaceDN w:val="0"/>
        <w:spacing w:after="160" w:line="276" w:lineRule="auto"/>
      </w:pPr>
      <w:r w:rsidRPr="00AB6533">
        <w:t>Pichelmann M</w:t>
      </w:r>
      <w:r w:rsidR="00406AE1" w:rsidRPr="00AB6533">
        <w:t>A</w:t>
      </w:r>
      <w:r w:rsidRPr="00AB6533">
        <w:t xml:space="preserve">*, </w:t>
      </w:r>
      <w:r w:rsidRPr="00AB6533">
        <w:rPr>
          <w:b/>
        </w:rPr>
        <w:t>Lenke L</w:t>
      </w:r>
      <w:r w:rsidR="00406AE1" w:rsidRPr="00AB6533">
        <w:rPr>
          <w:b/>
        </w:rPr>
        <w:t>G</w:t>
      </w:r>
      <w:r w:rsidRPr="00AB6533">
        <w:t>, Good C*, O’Leary P</w:t>
      </w:r>
      <w:r w:rsidR="00406AE1" w:rsidRPr="00AB6533">
        <w:t>T</w:t>
      </w:r>
      <w:r w:rsidRPr="00AB6533">
        <w:t>*, Bridwell K</w:t>
      </w:r>
      <w:r w:rsidR="00406AE1" w:rsidRPr="00AB6533">
        <w:t>H, Sides B</w:t>
      </w:r>
      <w:r w:rsidRPr="00AB6533">
        <w:t xml:space="preserve">. </w:t>
      </w:r>
      <w:r w:rsidR="001D31BC" w:rsidRPr="00AB6533">
        <w:t xml:space="preserve">Revision rates following primary spinal deformity surgery: 667 adults with up to 21 years follow-up. </w:t>
      </w:r>
      <w:r w:rsidR="000E6BF0" w:rsidRPr="00AB6533">
        <w:t>Podium presentation</w:t>
      </w:r>
      <w:r w:rsidR="00406AE1" w:rsidRPr="00AB6533">
        <w:t xml:space="preserve"> </w:t>
      </w:r>
      <w:r w:rsidR="001D31BC" w:rsidRPr="00AB6533">
        <w:t>301</w:t>
      </w:r>
      <w:r w:rsidR="00F84CEE" w:rsidRPr="00AB6533">
        <w:t>.</w:t>
      </w:r>
      <w:r w:rsidR="001D31BC" w:rsidRPr="00AB6533">
        <w:t xml:space="preserve"> American Academy of Orthopaedic Surgeons 76</w:t>
      </w:r>
      <w:r w:rsidR="001D31BC" w:rsidRPr="00AB6533">
        <w:rPr>
          <w:vertAlign w:val="superscript"/>
        </w:rPr>
        <w:t>th</w:t>
      </w:r>
      <w:r w:rsidR="001D31BC" w:rsidRPr="00AB6533">
        <w:t xml:space="preserve"> Annual Meeting, Las Vegas </w:t>
      </w:r>
      <w:r w:rsidR="0093374C" w:rsidRPr="00AB6533">
        <w:t>NV</w:t>
      </w:r>
      <w:r w:rsidR="001D31BC" w:rsidRPr="00AB6533">
        <w:t>, February 25-28, 2009.</w:t>
      </w:r>
    </w:p>
    <w:p w14:paraId="1BDBC3D2" w14:textId="77777777" w:rsidR="00532728" w:rsidRPr="00AB6533" w:rsidRDefault="00532728" w:rsidP="005052EB">
      <w:pPr>
        <w:keepLines/>
        <w:numPr>
          <w:ilvl w:val="0"/>
          <w:numId w:val="15"/>
        </w:numPr>
        <w:tabs>
          <w:tab w:val="clear" w:pos="360"/>
        </w:tabs>
        <w:kinsoku w:val="0"/>
        <w:overflowPunct w:val="0"/>
        <w:autoSpaceDE w:val="0"/>
        <w:autoSpaceDN w:val="0"/>
        <w:spacing w:after="160" w:line="276" w:lineRule="auto"/>
      </w:pPr>
      <w:r w:rsidRPr="00AB6533">
        <w:t xml:space="preserve">Schlechter JA, Newton PO, Upasani VV, Yaszay B, </w:t>
      </w:r>
      <w:r w:rsidRPr="00AB6533">
        <w:rPr>
          <w:b/>
        </w:rPr>
        <w:t>Lenke LG</w:t>
      </w:r>
      <w:r w:rsidRPr="00AB6533">
        <w:t xml:space="preserve">, Betz RR, Lowe T, Harms Study Group. Risk factors for distal adding-on identified: What to watch out for. </w:t>
      </w:r>
      <w:r w:rsidR="000E6BF0" w:rsidRPr="00AB6533">
        <w:t>Podium presentation</w:t>
      </w:r>
      <w:r w:rsidR="00A9435D" w:rsidRPr="00AB6533">
        <w:t xml:space="preserve"> </w:t>
      </w:r>
      <w:r w:rsidRPr="00AB6533">
        <w:t>44</w:t>
      </w:r>
      <w:r w:rsidR="00F84CEE" w:rsidRPr="00AB6533">
        <w:t>.</w:t>
      </w:r>
      <w:r w:rsidRPr="00AB6533">
        <w:t xml:space="preserve"> Pediatric Orthopaedic Society of North America Annual Meeting, </w:t>
      </w:r>
      <w:r w:rsidR="009C2F22" w:rsidRPr="00AB6533">
        <w:t xml:space="preserve">Boston, </w:t>
      </w:r>
      <w:r w:rsidR="0093374C" w:rsidRPr="00AB6533">
        <w:t>MA</w:t>
      </w:r>
      <w:r w:rsidR="009C2F22" w:rsidRPr="00AB6533">
        <w:t>, April 29-May 2, 2009.</w:t>
      </w:r>
    </w:p>
    <w:p w14:paraId="58F4205C" w14:textId="77777777" w:rsidR="00532728" w:rsidRPr="00AB6533" w:rsidRDefault="00532728" w:rsidP="005052EB">
      <w:pPr>
        <w:keepLines/>
        <w:numPr>
          <w:ilvl w:val="0"/>
          <w:numId w:val="15"/>
        </w:numPr>
        <w:tabs>
          <w:tab w:val="clear" w:pos="360"/>
        </w:tabs>
        <w:kinsoku w:val="0"/>
        <w:overflowPunct w:val="0"/>
        <w:autoSpaceDE w:val="0"/>
        <w:autoSpaceDN w:val="0"/>
        <w:spacing w:after="160" w:line="276" w:lineRule="auto"/>
      </w:pPr>
      <w:r w:rsidRPr="00AB6533">
        <w:t>Kuklo TR*, Keeler KA</w:t>
      </w:r>
      <w:r w:rsidR="00357B33" w:rsidRPr="00AB6533">
        <w:rPr>
          <w:vertAlign w:val="superscript"/>
        </w:rPr>
        <w:t>‡</w:t>
      </w:r>
      <w:r w:rsidRPr="00AB6533">
        <w:t xml:space="preserve">*, Meyer LA, Luhmann SJ*, Bridwell KH, </w:t>
      </w:r>
      <w:r w:rsidRPr="00AB6533">
        <w:rPr>
          <w:b/>
        </w:rPr>
        <w:t>Lenke LG</w:t>
      </w:r>
      <w:r w:rsidRPr="00AB6533">
        <w:t xml:space="preserve">. Is extended preoperative halo traction safe and effective for severe pediatric spinal deformity? Critical review of 62 pediatric patients. </w:t>
      </w:r>
      <w:r w:rsidR="000E6BF0" w:rsidRPr="00AB6533">
        <w:t>Podium presentation</w:t>
      </w:r>
      <w:r w:rsidR="00A9435D" w:rsidRPr="00AB6533">
        <w:t xml:space="preserve"> </w:t>
      </w:r>
      <w:r w:rsidRPr="00AB6533">
        <w:t>45</w:t>
      </w:r>
      <w:r w:rsidR="00F84CEE" w:rsidRPr="00AB6533">
        <w:t>.</w:t>
      </w:r>
      <w:r w:rsidRPr="00AB6533">
        <w:t xml:space="preserve"> Pediatric Orthopaedic Society of North America Annual Meeting, </w:t>
      </w:r>
      <w:r w:rsidR="009C2F22" w:rsidRPr="00AB6533">
        <w:t xml:space="preserve">Boston, </w:t>
      </w:r>
      <w:r w:rsidR="0093374C" w:rsidRPr="00AB6533">
        <w:t>MA</w:t>
      </w:r>
      <w:r w:rsidR="009C2F22" w:rsidRPr="00AB6533">
        <w:t>, April 29-May 2, 2009.</w:t>
      </w:r>
    </w:p>
    <w:p w14:paraId="288A57CB" w14:textId="77777777" w:rsidR="00532728" w:rsidRPr="00AB6533" w:rsidRDefault="00532728" w:rsidP="005052EB">
      <w:pPr>
        <w:keepLines/>
        <w:numPr>
          <w:ilvl w:val="0"/>
          <w:numId w:val="15"/>
        </w:numPr>
        <w:tabs>
          <w:tab w:val="clear" w:pos="360"/>
        </w:tabs>
        <w:kinsoku w:val="0"/>
        <w:overflowPunct w:val="0"/>
        <w:autoSpaceDE w:val="0"/>
        <w:autoSpaceDN w:val="0"/>
        <w:spacing w:after="160" w:line="276" w:lineRule="auto"/>
      </w:pPr>
      <w:r w:rsidRPr="00AB6533">
        <w:t xml:space="preserve">Thuet ED, Winscher JC, Padberg AM, Bridwell KH, </w:t>
      </w:r>
      <w:r w:rsidRPr="00AB6533">
        <w:rPr>
          <w:b/>
        </w:rPr>
        <w:t>Lenke LG</w:t>
      </w:r>
      <w:r w:rsidRPr="00AB6533">
        <w:t xml:space="preserve">, Kuklo TR*, Dobbs MB, Schootman M, Luhmann SJ*. A 22-year perspective of electrophysiologic monitoring for pediatric spinal deformity surgery: Is there value to monitoring ALL pediatric spine cases? </w:t>
      </w:r>
      <w:r w:rsidR="000E6BF0" w:rsidRPr="00AB6533">
        <w:t>Podium presentation</w:t>
      </w:r>
      <w:r w:rsidR="00A9435D" w:rsidRPr="00AB6533">
        <w:t xml:space="preserve"> </w:t>
      </w:r>
      <w:r w:rsidRPr="00AB6533">
        <w:t>71</w:t>
      </w:r>
      <w:r w:rsidR="00F84CEE" w:rsidRPr="00AB6533">
        <w:t>.</w:t>
      </w:r>
      <w:r w:rsidRPr="00AB6533">
        <w:t xml:space="preserve"> Pediatric Orthopaedic Society of North America Annual Meeting, </w:t>
      </w:r>
      <w:r w:rsidR="009C2F22" w:rsidRPr="00AB6533">
        <w:t xml:space="preserve">Boston, </w:t>
      </w:r>
      <w:r w:rsidR="0093374C" w:rsidRPr="00AB6533">
        <w:t>MA</w:t>
      </w:r>
      <w:r w:rsidR="009C2F22" w:rsidRPr="00AB6533">
        <w:t>, April 29-May 2, 2009.</w:t>
      </w:r>
    </w:p>
    <w:p w14:paraId="5E56CF93" w14:textId="77777777" w:rsidR="00532728" w:rsidRPr="00AB6533" w:rsidRDefault="00532728" w:rsidP="005052EB">
      <w:pPr>
        <w:keepLines/>
        <w:numPr>
          <w:ilvl w:val="0"/>
          <w:numId w:val="15"/>
        </w:numPr>
        <w:tabs>
          <w:tab w:val="clear" w:pos="360"/>
        </w:tabs>
        <w:kinsoku w:val="0"/>
        <w:overflowPunct w:val="0"/>
        <w:autoSpaceDE w:val="0"/>
        <w:autoSpaceDN w:val="0"/>
        <w:spacing w:after="160" w:line="276" w:lineRule="auto"/>
      </w:pPr>
      <w:r w:rsidRPr="00AB6533">
        <w:t xml:space="preserve">Sucato DJ, Kuklo TR*, Diab M, Richard III BS, Johnston II CE, </w:t>
      </w:r>
      <w:r w:rsidRPr="00AB6533">
        <w:rPr>
          <w:b/>
        </w:rPr>
        <w:t>Lenke LG</w:t>
      </w:r>
      <w:r w:rsidRPr="00AB6533">
        <w:t xml:space="preserve">, Spinal Deformity Study Group. Intraoperative AIS neuromonitoring: Factors associated with good baseline data and critical changes. </w:t>
      </w:r>
      <w:r w:rsidR="000E6BF0" w:rsidRPr="00AB6533">
        <w:t>Podium presentation</w:t>
      </w:r>
      <w:r w:rsidR="00A9435D" w:rsidRPr="00AB6533">
        <w:t xml:space="preserve"> </w:t>
      </w:r>
      <w:r w:rsidRPr="00AB6533">
        <w:t>72</w:t>
      </w:r>
      <w:r w:rsidR="00F84CEE" w:rsidRPr="00AB6533">
        <w:t>.</w:t>
      </w:r>
      <w:r w:rsidRPr="00AB6533">
        <w:t xml:space="preserve"> Pediatric Orthopaedic Society of North America Annual Meeting, </w:t>
      </w:r>
      <w:r w:rsidR="009C2F22" w:rsidRPr="00AB6533">
        <w:t xml:space="preserve">Boston, </w:t>
      </w:r>
      <w:r w:rsidR="0093374C" w:rsidRPr="00AB6533">
        <w:t>MA</w:t>
      </w:r>
      <w:r w:rsidR="009C2F22" w:rsidRPr="00AB6533">
        <w:t>, April 29-May 2, 2009.</w:t>
      </w:r>
    </w:p>
    <w:p w14:paraId="43662985" w14:textId="77777777" w:rsidR="00EA7D58" w:rsidRPr="00AB6533" w:rsidRDefault="00EA7D58" w:rsidP="005052EB">
      <w:pPr>
        <w:keepLines/>
        <w:numPr>
          <w:ilvl w:val="0"/>
          <w:numId w:val="15"/>
        </w:numPr>
        <w:tabs>
          <w:tab w:val="clear" w:pos="360"/>
        </w:tabs>
        <w:kinsoku w:val="0"/>
        <w:overflowPunct w:val="0"/>
        <w:autoSpaceDE w:val="0"/>
        <w:autoSpaceDN w:val="0"/>
        <w:spacing w:after="160" w:line="276" w:lineRule="auto"/>
      </w:pPr>
      <w:r w:rsidRPr="00AB6533">
        <w:t xml:space="preserve">Zhu Q, </w:t>
      </w:r>
      <w:r w:rsidR="00AF6B6C" w:rsidRPr="00AB6533">
        <w:t xml:space="preserve">Jones C, Schwab T, Larson C, Itshayek E, </w:t>
      </w:r>
      <w:r w:rsidRPr="00AB6533">
        <w:rPr>
          <w:b/>
        </w:rPr>
        <w:t>Lenke L</w:t>
      </w:r>
      <w:r w:rsidRPr="00AB6533">
        <w:t>,</w:t>
      </w:r>
      <w:r w:rsidR="00AF6B6C" w:rsidRPr="00AB6533">
        <w:t xml:space="preserve"> Cripton P</w:t>
      </w:r>
      <w:r w:rsidRPr="00AB6533">
        <w:t xml:space="preserve">. Maverick total disc replacement in the lower lumbar spine adjacent to a long spinal fusion: An </w:t>
      </w:r>
      <w:r w:rsidRPr="00AB6533">
        <w:rPr>
          <w:i/>
          <w:iCs/>
        </w:rPr>
        <w:t>in vitro</w:t>
      </w:r>
      <w:r w:rsidRPr="00AB6533">
        <w:t xml:space="preserve"> biomechanical study of kinematics. </w:t>
      </w:r>
      <w:bookmarkStart w:id="157" w:name="OLE_LINK160"/>
      <w:bookmarkStart w:id="158" w:name="OLE_LINK161"/>
      <w:r w:rsidR="000E6BF0" w:rsidRPr="00AB6533">
        <w:t>Podium presentation</w:t>
      </w:r>
      <w:r w:rsidR="00A9435D" w:rsidRPr="00AB6533">
        <w:t xml:space="preserve"> </w:t>
      </w:r>
      <w:r w:rsidR="006A0588" w:rsidRPr="00AB6533">
        <w:t>39</w:t>
      </w:r>
      <w:r w:rsidR="00F84CEE" w:rsidRPr="00AB6533">
        <w:t>.</w:t>
      </w:r>
      <w:r w:rsidR="006A0588" w:rsidRPr="00AB6533">
        <w:t xml:space="preserve"> </w:t>
      </w:r>
      <w:r w:rsidRPr="00AB6533">
        <w:t xml:space="preserve">Canadian Orthopaedic </w:t>
      </w:r>
      <w:r w:rsidR="004E4924" w:rsidRPr="00AB6533">
        <w:t>Association</w:t>
      </w:r>
      <w:r w:rsidRPr="00AB6533">
        <w:t xml:space="preserve"> </w:t>
      </w:r>
      <w:r w:rsidR="00A60958" w:rsidRPr="00AB6533">
        <w:t>64</w:t>
      </w:r>
      <w:r w:rsidR="00A60958" w:rsidRPr="00AB6533">
        <w:rPr>
          <w:vertAlign w:val="superscript"/>
        </w:rPr>
        <w:t>th</w:t>
      </w:r>
      <w:r w:rsidR="00A60958" w:rsidRPr="00AB6533">
        <w:t xml:space="preserve"> </w:t>
      </w:r>
      <w:r w:rsidRPr="00AB6533">
        <w:t xml:space="preserve">Annual Meeting, </w:t>
      </w:r>
      <w:r w:rsidR="004E4924" w:rsidRPr="00AB6533">
        <w:t>Whistler, British Columbia, July 3-6, 2009.</w:t>
      </w:r>
      <w:bookmarkEnd w:id="157"/>
      <w:bookmarkEnd w:id="158"/>
    </w:p>
    <w:p w14:paraId="4153BB78" w14:textId="77777777" w:rsidR="00252B08" w:rsidRPr="00AB6533" w:rsidRDefault="006946BC" w:rsidP="005052EB">
      <w:pPr>
        <w:keepLines/>
        <w:numPr>
          <w:ilvl w:val="0"/>
          <w:numId w:val="15"/>
        </w:numPr>
        <w:kinsoku w:val="0"/>
        <w:overflowPunct w:val="0"/>
        <w:autoSpaceDE w:val="0"/>
        <w:autoSpaceDN w:val="0"/>
        <w:spacing w:after="160" w:line="276" w:lineRule="auto"/>
      </w:pPr>
      <w:r w:rsidRPr="00AB6533">
        <w:t>Cho W</w:t>
      </w:r>
      <w:r w:rsidR="00B27B96" w:rsidRPr="00AB6533">
        <w:rPr>
          <w:vertAlign w:val="superscript"/>
        </w:rPr>
        <w:t>§</w:t>
      </w:r>
      <w:r w:rsidRPr="00AB6533">
        <w:t xml:space="preserve">, </w:t>
      </w:r>
      <w:r w:rsidRPr="00AB6533">
        <w:rPr>
          <w:b/>
        </w:rPr>
        <w:t>Lenke LG</w:t>
      </w:r>
      <w:r w:rsidRPr="00AB6533">
        <w:t xml:space="preserve">, Koester LA, Sides B, Baldus C. How much kyphosis correction can be obtained with posterior vertebral column resection (VCR)? </w:t>
      </w:r>
      <w:bookmarkStart w:id="159" w:name="OLE_LINK158"/>
      <w:bookmarkStart w:id="160" w:name="OLE_LINK159"/>
      <w:r w:rsidR="000E6BF0" w:rsidRPr="00AB6533">
        <w:t>Podium presentation</w:t>
      </w:r>
      <w:r w:rsidR="00A9435D" w:rsidRPr="00AB6533">
        <w:t xml:space="preserve"> </w:t>
      </w:r>
      <w:r w:rsidRPr="00AB6533">
        <w:t>24</w:t>
      </w:r>
      <w:r w:rsidR="00F84CEE" w:rsidRPr="00AB6533">
        <w:t>.</w:t>
      </w:r>
      <w:r w:rsidRPr="00AB6533">
        <w:t xml:space="preserve"> 16</w:t>
      </w:r>
      <w:r w:rsidRPr="00AB6533">
        <w:rPr>
          <w:vertAlign w:val="superscript"/>
        </w:rPr>
        <w:t>th</w:t>
      </w:r>
      <w:r w:rsidRPr="00AB6533">
        <w:t xml:space="preserve"> International Meeting on Advanced Spine Techniques, Vienna, Austria, July 15-18, 2009.</w:t>
      </w:r>
    </w:p>
    <w:bookmarkEnd w:id="159"/>
    <w:bookmarkEnd w:id="160"/>
    <w:p w14:paraId="444BB080" w14:textId="77777777" w:rsidR="006946BC" w:rsidRPr="00AB6533" w:rsidRDefault="006946BC" w:rsidP="005052EB">
      <w:pPr>
        <w:keepLines/>
        <w:numPr>
          <w:ilvl w:val="0"/>
          <w:numId w:val="15"/>
        </w:numPr>
        <w:kinsoku w:val="0"/>
        <w:overflowPunct w:val="0"/>
        <w:autoSpaceDE w:val="0"/>
        <w:autoSpaceDN w:val="0"/>
        <w:spacing w:after="160" w:line="276" w:lineRule="auto"/>
      </w:pPr>
      <w:r w:rsidRPr="00AB6533">
        <w:rPr>
          <w:b/>
        </w:rPr>
        <w:t>Lenke LG</w:t>
      </w:r>
      <w:r w:rsidRPr="00AB6533">
        <w:t xml:space="preserve">, Kuklo TR*, Bridwell KH, Sucato DJ, Richards BS, Emans JB, Spinal Deformity Study Group. What radiographic and clinical factors appear crucial for the decision to perform a selective thoracic fusion in Lenke 1C/King II adolescent idiopathic scoliosis curves? </w:t>
      </w:r>
      <w:r w:rsidR="000E6BF0" w:rsidRPr="00AB6533">
        <w:t>Podium presentation</w:t>
      </w:r>
      <w:r w:rsidR="00A9435D" w:rsidRPr="00AB6533">
        <w:t xml:space="preserve"> </w:t>
      </w:r>
      <w:r w:rsidRPr="00AB6533">
        <w:t>43</w:t>
      </w:r>
      <w:r w:rsidR="00072700"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26BF0A66" w14:textId="77777777" w:rsidR="00357B33" w:rsidRPr="00AB6533" w:rsidRDefault="006946BC" w:rsidP="005052EB">
      <w:pPr>
        <w:keepLines/>
        <w:numPr>
          <w:ilvl w:val="0"/>
          <w:numId w:val="15"/>
        </w:numPr>
        <w:kinsoku w:val="0"/>
        <w:overflowPunct w:val="0"/>
        <w:autoSpaceDE w:val="0"/>
        <w:autoSpaceDN w:val="0"/>
        <w:spacing w:after="160" w:line="276" w:lineRule="auto"/>
      </w:pPr>
      <w:r w:rsidRPr="00AB6533">
        <w:t>Cronen GA*, Zebala LP</w:t>
      </w:r>
      <w:r w:rsidR="00501DB0" w:rsidRPr="00AB6533">
        <w:rPr>
          <w:vertAlign w:val="superscript"/>
        </w:rPr>
        <w:t>‡</w:t>
      </w:r>
      <w:r w:rsidRPr="00AB6533">
        <w:t xml:space="preserve">, </w:t>
      </w:r>
      <w:r w:rsidRPr="00AB6533">
        <w:rPr>
          <w:b/>
        </w:rPr>
        <w:t>Lenke LG</w:t>
      </w:r>
      <w:r w:rsidRPr="00AB6533">
        <w:t>, Auerbach JD*, Sides B, Bridwe</w:t>
      </w:r>
      <w:r w:rsidR="00501DB0" w:rsidRPr="00AB6533">
        <w:t xml:space="preserve">ll KH, Mulconrey DS*, Rose PS*. Male </w:t>
      </w:r>
      <w:r w:rsidR="00492497" w:rsidRPr="00AB6533">
        <w:t>versus</w:t>
      </w:r>
      <w:r w:rsidR="00501DB0" w:rsidRPr="00AB6533">
        <w:t xml:space="preserve"> female adult deformity surgery: Is there a difference in complications and outcomes? </w:t>
      </w:r>
      <w:r w:rsidR="000E6BF0" w:rsidRPr="00AB6533">
        <w:t>Podium presentation</w:t>
      </w:r>
      <w:r w:rsidR="00A9435D" w:rsidRPr="00AB6533">
        <w:t xml:space="preserve"> </w:t>
      </w:r>
      <w:r w:rsidR="00501DB0" w:rsidRPr="00AB6533">
        <w:t>50</w:t>
      </w:r>
      <w:r w:rsidR="00072700" w:rsidRPr="00AB6533">
        <w:t>.</w:t>
      </w:r>
      <w:r w:rsidR="00501DB0" w:rsidRPr="00AB6533">
        <w:t xml:space="preserve"> 16</w:t>
      </w:r>
      <w:r w:rsidR="00501DB0" w:rsidRPr="00AB6533">
        <w:rPr>
          <w:vertAlign w:val="superscript"/>
        </w:rPr>
        <w:t>th</w:t>
      </w:r>
      <w:r w:rsidR="00501DB0" w:rsidRPr="00AB6533">
        <w:t xml:space="preserve"> International Meeting on Advanced Spine Techniques, Vienna, Austria, July 15-18, 2009.</w:t>
      </w:r>
    </w:p>
    <w:p w14:paraId="09FEB41D" w14:textId="77777777" w:rsidR="00246D48" w:rsidRPr="00AB6533" w:rsidRDefault="00501DB0" w:rsidP="005052EB">
      <w:pPr>
        <w:keepLines/>
        <w:numPr>
          <w:ilvl w:val="0"/>
          <w:numId w:val="15"/>
        </w:numPr>
        <w:kinsoku w:val="0"/>
        <w:overflowPunct w:val="0"/>
        <w:autoSpaceDE w:val="0"/>
        <w:autoSpaceDN w:val="0"/>
        <w:spacing w:after="160" w:line="276" w:lineRule="auto"/>
      </w:pPr>
      <w:r w:rsidRPr="00AB6533">
        <w:t>Zebala LP</w:t>
      </w:r>
      <w:r w:rsidRPr="00AB6533">
        <w:rPr>
          <w:vertAlign w:val="superscript"/>
        </w:rPr>
        <w:t>‡</w:t>
      </w:r>
      <w:r w:rsidRPr="00AB6533">
        <w:t xml:space="preserve">, Kuklo TR*, </w:t>
      </w:r>
      <w:r w:rsidRPr="00AB6533">
        <w:rPr>
          <w:b/>
        </w:rPr>
        <w:t>Lenke LG</w:t>
      </w:r>
      <w:r w:rsidRPr="00AB6533">
        <w:t xml:space="preserve">, Luhmann SJ*, Auerbach JD*, Bridwell KH. Dual growing rod instrumentation with pedicle screw foundation at a single institution: Assessment of outcomes and complications. </w:t>
      </w:r>
      <w:r w:rsidR="000E6BF0" w:rsidRPr="00AB6533">
        <w:t>Podium presentation</w:t>
      </w:r>
      <w:r w:rsidR="00A9435D" w:rsidRPr="00AB6533">
        <w:t xml:space="preserve"> </w:t>
      </w:r>
      <w:r w:rsidRPr="00AB6533">
        <w:t>92</w:t>
      </w:r>
      <w:r w:rsidR="00072700"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B5073D6" w14:textId="77777777" w:rsidR="00501DB0" w:rsidRPr="00AB6533" w:rsidRDefault="00501DB0" w:rsidP="005052EB">
      <w:pPr>
        <w:keepLines/>
        <w:numPr>
          <w:ilvl w:val="0"/>
          <w:numId w:val="15"/>
        </w:numPr>
        <w:kinsoku w:val="0"/>
        <w:overflowPunct w:val="0"/>
        <w:autoSpaceDE w:val="0"/>
        <w:autoSpaceDN w:val="0"/>
        <w:spacing w:after="160" w:line="276" w:lineRule="auto"/>
      </w:pPr>
      <w:r w:rsidRPr="00AB6533">
        <w:t xml:space="preserve">Sarwark J, Schwartz D, Roberts D, Savage J, Richards BS, Sucato DJ, </w:t>
      </w:r>
      <w:r w:rsidRPr="00AB6533">
        <w:rPr>
          <w:b/>
        </w:rPr>
        <w:t>Lenke LG</w:t>
      </w:r>
      <w:r w:rsidRPr="00AB6533">
        <w:t xml:space="preserve">, Sanders JO, Emans JB, Parent S, Spinal Deformity Study Group. Clinical and radiographic predictors of coronal balance at two-years after surgery for adolescent idiopathic scoliosis with Lenke type 1 curves. </w:t>
      </w:r>
      <w:r w:rsidR="000E6BF0" w:rsidRPr="00AB6533">
        <w:t>Podium presentation</w:t>
      </w:r>
      <w:r w:rsidR="00A9435D" w:rsidRPr="00AB6533">
        <w:t xml:space="preserve"> </w:t>
      </w:r>
      <w:r w:rsidRPr="00AB6533">
        <w:t>141</w:t>
      </w:r>
      <w:r w:rsidR="00072700"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28788E2B" w14:textId="77777777" w:rsidR="005E40F4" w:rsidRPr="00AB6533" w:rsidRDefault="00C20C60" w:rsidP="005052EB">
      <w:pPr>
        <w:keepLines/>
        <w:numPr>
          <w:ilvl w:val="0"/>
          <w:numId w:val="15"/>
        </w:numPr>
        <w:kinsoku w:val="0"/>
        <w:overflowPunct w:val="0"/>
        <w:autoSpaceDE w:val="0"/>
        <w:autoSpaceDN w:val="0"/>
        <w:spacing w:after="160" w:line="276" w:lineRule="auto"/>
      </w:pPr>
      <w:r w:rsidRPr="00AB6533">
        <w:t xml:space="preserve">Crawford CH*, </w:t>
      </w:r>
      <w:r w:rsidRPr="00AB6533">
        <w:rPr>
          <w:b/>
        </w:rPr>
        <w:t>Lenke LG</w:t>
      </w:r>
      <w:r w:rsidRPr="00AB6533">
        <w:t>, Cho W</w:t>
      </w:r>
      <w:r w:rsidR="00895097" w:rsidRPr="00AB6533">
        <w:rPr>
          <w:vertAlign w:val="superscript"/>
        </w:rPr>
        <w:t>§</w:t>
      </w:r>
      <w:r w:rsidRPr="00AB6533">
        <w:t xml:space="preserve">, Lehman RA*, Keeler KA*, Kuklo TR*, O’Shaughnessy BA*, Chang MS*, Auerbach JD*, Sides B, Baldus C, Bridwell KH. </w:t>
      </w:r>
      <w:r w:rsidR="0070276D" w:rsidRPr="00AB6533">
        <w:t>A</w:t>
      </w:r>
      <w:r w:rsidRPr="00AB6533">
        <w:t xml:space="preserve">dolescent idiopathic scoliosis patients treated with pedicle screw constructs: Do the favorable 2yr SRS-30 outcomes hold up at 5yr follow-up? </w:t>
      </w:r>
      <w:r w:rsidR="000E6BF0" w:rsidRPr="00AB6533">
        <w:t>Podium presentation</w:t>
      </w:r>
      <w:r w:rsidR="00A9435D" w:rsidRPr="00AB6533">
        <w:t xml:space="preserve"> </w:t>
      </w:r>
      <w:r w:rsidRPr="00AB6533">
        <w:t>142</w:t>
      </w:r>
      <w:r w:rsidR="00072700"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33F2CEA7" w14:textId="77777777" w:rsidR="00C20C60" w:rsidRPr="00AB6533" w:rsidRDefault="00C20C60" w:rsidP="005052EB">
      <w:pPr>
        <w:keepLines/>
        <w:numPr>
          <w:ilvl w:val="0"/>
          <w:numId w:val="15"/>
        </w:numPr>
        <w:kinsoku w:val="0"/>
        <w:overflowPunct w:val="0"/>
        <w:autoSpaceDE w:val="0"/>
        <w:autoSpaceDN w:val="0"/>
        <w:spacing w:after="160" w:line="276" w:lineRule="auto"/>
      </w:pPr>
      <w:r w:rsidRPr="00AB6533">
        <w:t xml:space="preserve">Blanke KM, Koester LA, </w:t>
      </w:r>
      <w:r w:rsidRPr="00AB6533">
        <w:rPr>
          <w:b/>
        </w:rPr>
        <w:t>Lenke LG</w:t>
      </w:r>
      <w:r w:rsidRPr="00AB6533">
        <w:t xml:space="preserve">, Bridwell KH, Baldus C, Lehman RA*, Helgeson MD, Revell CJ. Comparison of 3 surgical treatments for degenerative lumbar scoliosis with symptomatic spinal stenosis. </w:t>
      </w:r>
      <w:r w:rsidR="000E6BF0" w:rsidRPr="00AB6533">
        <w:t>Podium presentation</w:t>
      </w:r>
      <w:r w:rsidR="00A9435D" w:rsidRPr="00AB6533">
        <w:t xml:space="preserve"> </w:t>
      </w:r>
      <w:r w:rsidRPr="00AB6533">
        <w:t>143</w:t>
      </w:r>
      <w:r w:rsidR="00072700"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4EEBE01" w14:textId="77777777" w:rsidR="002142D2" w:rsidRPr="00AB6533" w:rsidRDefault="002142D2" w:rsidP="005052EB">
      <w:pPr>
        <w:keepLines/>
        <w:numPr>
          <w:ilvl w:val="0"/>
          <w:numId w:val="15"/>
        </w:numPr>
        <w:kinsoku w:val="0"/>
        <w:overflowPunct w:val="0"/>
        <w:autoSpaceDE w:val="0"/>
        <w:autoSpaceDN w:val="0"/>
        <w:spacing w:after="160" w:line="276" w:lineRule="auto"/>
      </w:pPr>
      <w:r w:rsidRPr="00AB6533">
        <w:rPr>
          <w:b/>
        </w:rPr>
        <w:t>Lenke LG</w:t>
      </w:r>
      <w:r w:rsidRPr="00AB6533">
        <w:t xml:space="preserve">, Bridwell KH, Erickson MA, Sucato DJ, Richards III BS, King A, Johnston II CE, Oswald T, Sides BA, Spinal Deformity Study Group. Prospective radiographic and clinical outcomes and complications of 756 consecutive operative adolescent idiopathic scoliosis patients. </w:t>
      </w:r>
      <w:r w:rsidR="000E6BF0" w:rsidRPr="00AB6533">
        <w:t>Podium presentation</w:t>
      </w:r>
      <w:r w:rsidR="00A9435D" w:rsidRPr="00AB6533">
        <w:t xml:space="preserve"> </w:t>
      </w:r>
      <w:r w:rsidRPr="00AB6533">
        <w:t>3</w:t>
      </w:r>
      <w:r w:rsidR="00072700" w:rsidRPr="00AB6533">
        <w:t>.</w:t>
      </w:r>
      <w:r w:rsidR="00E71CED" w:rsidRPr="00AB6533">
        <w:t xml:space="preserve"> </w:t>
      </w:r>
      <w:r w:rsidRPr="00AB6533">
        <w:rPr>
          <w:rFonts w:eastAsia="Batang"/>
          <w:lang w:eastAsia="ja-JP"/>
        </w:rPr>
        <w:t>Scoliosis Research Society 44</w:t>
      </w:r>
      <w:r w:rsidRPr="00AB6533">
        <w:rPr>
          <w:rFonts w:eastAsia="Batang"/>
          <w:vertAlign w:val="superscript"/>
          <w:lang w:eastAsia="ja-JP"/>
        </w:rPr>
        <w:t>th</w:t>
      </w:r>
      <w:r w:rsidRPr="00AB6533">
        <w:rPr>
          <w:rFonts w:eastAsia="Batang"/>
          <w:lang w:eastAsia="ja-JP"/>
        </w:rPr>
        <w:t xml:space="preserve"> Annual Meeting, San Antonio, </w:t>
      </w:r>
      <w:r w:rsidR="0093374C" w:rsidRPr="00AB6533">
        <w:rPr>
          <w:rFonts w:eastAsia="Batang"/>
          <w:lang w:eastAsia="ja-JP"/>
        </w:rPr>
        <w:t>TX</w:t>
      </w:r>
      <w:r w:rsidRPr="00AB6533">
        <w:rPr>
          <w:rFonts w:eastAsia="Batang"/>
          <w:lang w:eastAsia="ja-JP"/>
        </w:rPr>
        <w:t>, September 23-26, 2009.</w:t>
      </w:r>
    </w:p>
    <w:p w14:paraId="55FBDDF7" w14:textId="77777777" w:rsidR="002142D2" w:rsidRPr="00AB6533" w:rsidRDefault="002142D2" w:rsidP="005052EB">
      <w:pPr>
        <w:keepLines/>
        <w:numPr>
          <w:ilvl w:val="0"/>
          <w:numId w:val="15"/>
        </w:numPr>
        <w:kinsoku w:val="0"/>
        <w:overflowPunct w:val="0"/>
        <w:autoSpaceDE w:val="0"/>
        <w:autoSpaceDN w:val="0"/>
        <w:spacing w:after="160" w:line="276" w:lineRule="auto"/>
      </w:pPr>
      <w:r w:rsidRPr="00AB6533">
        <w:rPr>
          <w:b/>
        </w:rPr>
        <w:t>Lenke LG</w:t>
      </w:r>
      <w:r w:rsidRPr="00AB6533">
        <w:t>, Sucato DJ, Eri</w:t>
      </w:r>
      <w:r w:rsidR="004E4E56" w:rsidRPr="00AB6533">
        <w:t>c</w:t>
      </w:r>
      <w:r w:rsidRPr="00AB6533">
        <w:t xml:space="preserve">kson MA, Emans JB, Richards III BS, Diab M, Bridwell KH, Spinal Deformity Study Group. Pedicle screw constructs provide superior thoracic rib hump and lumbar prominence correction following adolescent idiopathic scoliosis surgery. </w:t>
      </w:r>
      <w:r w:rsidR="000E6BF0" w:rsidRPr="00AB6533">
        <w:t>Podium presentation</w:t>
      </w:r>
      <w:r w:rsidR="00A9435D" w:rsidRPr="00AB6533">
        <w:t xml:space="preserve"> </w:t>
      </w:r>
      <w:r w:rsidRPr="00AB6533">
        <w:t>6</w:t>
      </w:r>
      <w:r w:rsidR="00072700" w:rsidRPr="00AB6533">
        <w:t>.</w:t>
      </w:r>
      <w:r w:rsidRPr="00AB6533">
        <w:t xml:space="preserve"> </w:t>
      </w:r>
      <w:r w:rsidRPr="00AB6533">
        <w:rPr>
          <w:rFonts w:eastAsia="Batang"/>
          <w:lang w:eastAsia="ja-JP"/>
        </w:rPr>
        <w:t>Scoliosis Research Society 44</w:t>
      </w:r>
      <w:r w:rsidRPr="00AB6533">
        <w:rPr>
          <w:rFonts w:eastAsia="Batang"/>
          <w:vertAlign w:val="superscript"/>
          <w:lang w:eastAsia="ja-JP"/>
        </w:rPr>
        <w:t>th</w:t>
      </w:r>
      <w:r w:rsidRPr="00AB6533">
        <w:rPr>
          <w:rFonts w:eastAsia="Batang"/>
          <w:lang w:eastAsia="ja-JP"/>
        </w:rPr>
        <w:t xml:space="preserve"> Annual Meeting, San Antonio, </w:t>
      </w:r>
      <w:r w:rsidR="0093374C" w:rsidRPr="00AB6533">
        <w:rPr>
          <w:rFonts w:eastAsia="Batang"/>
          <w:lang w:eastAsia="ja-JP"/>
        </w:rPr>
        <w:t>TX</w:t>
      </w:r>
      <w:r w:rsidRPr="00AB6533">
        <w:rPr>
          <w:rFonts w:eastAsia="Batang"/>
          <w:lang w:eastAsia="ja-JP"/>
        </w:rPr>
        <w:t>, September 23-26, 2009.</w:t>
      </w:r>
    </w:p>
    <w:p w14:paraId="3A7F3003" w14:textId="77777777" w:rsidR="002142D2" w:rsidRPr="00AB6533" w:rsidRDefault="002142D2" w:rsidP="005052EB">
      <w:pPr>
        <w:keepLines/>
        <w:numPr>
          <w:ilvl w:val="0"/>
          <w:numId w:val="15"/>
        </w:numPr>
        <w:kinsoku w:val="0"/>
        <w:overflowPunct w:val="0"/>
        <w:autoSpaceDE w:val="0"/>
        <w:autoSpaceDN w:val="0"/>
        <w:spacing w:after="160" w:line="276" w:lineRule="auto"/>
      </w:pPr>
      <w:r w:rsidRPr="00AB6533">
        <w:t xml:space="preserve">Chang MS*, Bridwell KH, </w:t>
      </w:r>
      <w:r w:rsidRPr="00AB6533">
        <w:rPr>
          <w:b/>
        </w:rPr>
        <w:t>Lenke LG</w:t>
      </w:r>
      <w:r w:rsidRPr="00AB6533">
        <w:t>, Cho W</w:t>
      </w:r>
      <w:r w:rsidRPr="00AB6533">
        <w:rPr>
          <w:vertAlign w:val="superscript"/>
        </w:rPr>
        <w:t>§</w:t>
      </w:r>
      <w:r w:rsidRPr="00AB6533">
        <w:t xml:space="preserve">, Baldus C, Auerbach JD*, Crawford CH*, O’Shaughnessy BA*. Predicting the outcome of selective thoracic fusion in false double major lumbar “C” cases with </w:t>
      </w:r>
      <w:r w:rsidR="00716795" w:rsidRPr="00AB6533">
        <w:t>five</w:t>
      </w:r>
      <w:r w:rsidRPr="00AB6533">
        <w:t xml:space="preserve"> to 15 year followup. </w:t>
      </w:r>
      <w:r w:rsidR="000E6BF0" w:rsidRPr="00AB6533">
        <w:t>Podium presentation</w:t>
      </w:r>
      <w:r w:rsidR="00A9435D" w:rsidRPr="00AB6533">
        <w:t xml:space="preserve"> </w:t>
      </w:r>
      <w:r w:rsidRPr="00AB6533">
        <w:t>7</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rPr>
          <w:rFonts w:eastAsia="Batang"/>
          <w:lang w:eastAsia="ja-JP"/>
        </w:rPr>
        <w:t>TX</w:t>
      </w:r>
      <w:r w:rsidR="00821FBD" w:rsidRPr="00AB6533">
        <w:rPr>
          <w:rFonts w:eastAsia="Batang"/>
          <w:lang w:eastAsia="ja-JP"/>
        </w:rPr>
        <w:t>, September 23-26, 2009.</w:t>
      </w:r>
    </w:p>
    <w:p w14:paraId="3C61B06B" w14:textId="77777777" w:rsidR="002142D2" w:rsidRPr="00AB6533" w:rsidRDefault="002142D2" w:rsidP="005052EB">
      <w:pPr>
        <w:keepLines/>
        <w:numPr>
          <w:ilvl w:val="0"/>
          <w:numId w:val="15"/>
        </w:numPr>
        <w:kinsoku w:val="0"/>
        <w:overflowPunct w:val="0"/>
        <w:autoSpaceDE w:val="0"/>
        <w:autoSpaceDN w:val="0"/>
        <w:spacing w:after="160" w:line="276" w:lineRule="auto"/>
      </w:pPr>
      <w:r w:rsidRPr="00AB6533">
        <w:t xml:space="preserve">Sucato DJ, Richards BS, Johnston CE, </w:t>
      </w:r>
      <w:r w:rsidRPr="00AB6533">
        <w:rPr>
          <w:b/>
        </w:rPr>
        <w:t>Lenke LG</w:t>
      </w:r>
      <w:r w:rsidRPr="00AB6533">
        <w:t>, Kuklo TR*, Sanders JO, Spinal Deformity Study Group. Postoperative shoulder height assessment in AIS by parents and patients: Do their perspective</w:t>
      </w:r>
      <w:r w:rsidR="00766131" w:rsidRPr="00AB6533">
        <w:t>s</w:t>
      </w:r>
      <w:r w:rsidRPr="00AB6533">
        <w:t xml:space="preserve"> correlate to radiographic and clinical measurements? </w:t>
      </w:r>
      <w:r w:rsidR="000E6BF0" w:rsidRPr="00AB6533">
        <w:t>Podium presentation</w:t>
      </w:r>
      <w:r w:rsidR="00A9435D" w:rsidRPr="00AB6533">
        <w:t xml:space="preserve"> </w:t>
      </w:r>
      <w:r w:rsidRPr="00AB6533">
        <w:t>10</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rPr>
          <w:rFonts w:eastAsia="Batang"/>
          <w:lang w:eastAsia="ja-JP"/>
        </w:rPr>
        <w:t>TX</w:t>
      </w:r>
      <w:r w:rsidR="00821FBD" w:rsidRPr="00AB6533">
        <w:rPr>
          <w:rFonts w:eastAsia="Batang"/>
          <w:lang w:eastAsia="ja-JP"/>
        </w:rPr>
        <w:t>, September 23-26, 2009.</w:t>
      </w:r>
    </w:p>
    <w:p w14:paraId="0AB9BDBC" w14:textId="77777777" w:rsidR="00EA2F4D" w:rsidRPr="00AB6533" w:rsidRDefault="00EA2F4D" w:rsidP="005052EB">
      <w:pPr>
        <w:keepLines/>
        <w:numPr>
          <w:ilvl w:val="0"/>
          <w:numId w:val="15"/>
        </w:numPr>
        <w:kinsoku w:val="0"/>
        <w:overflowPunct w:val="0"/>
        <w:autoSpaceDE w:val="0"/>
        <w:autoSpaceDN w:val="0"/>
        <w:spacing w:after="160" w:line="276" w:lineRule="auto"/>
      </w:pPr>
      <w:r w:rsidRPr="00AB6533">
        <w:t>Gitelman Y</w:t>
      </w:r>
      <w:r w:rsidR="00861C95" w:rsidRPr="00AB6533">
        <w:rPr>
          <w:vertAlign w:val="superscript"/>
        </w:rPr>
        <w:t>¥</w:t>
      </w:r>
      <w:r w:rsidRPr="00AB6533">
        <w:t xml:space="preserve">, </w:t>
      </w:r>
      <w:r w:rsidRPr="00AB6533">
        <w:rPr>
          <w:b/>
        </w:rPr>
        <w:t>Lenke LG</w:t>
      </w:r>
      <w:r w:rsidRPr="00AB6533">
        <w:t>, Auerbach J</w:t>
      </w:r>
      <w:r w:rsidR="00766131" w:rsidRPr="00AB6533">
        <w:t>D</w:t>
      </w:r>
      <w:r w:rsidRPr="00AB6533">
        <w:t>*, Sides BA, Bridwell KH. Pulmonary function in adolescent idiopathic scoliosis relat</w:t>
      </w:r>
      <w:r w:rsidR="00A10982" w:rsidRPr="00AB6533">
        <w:t xml:space="preserve">ive to the surgical procedure: </w:t>
      </w:r>
      <w:r w:rsidRPr="00AB6533">
        <w:t xml:space="preserve">A 10-year follow-up analysis. </w:t>
      </w:r>
      <w:r w:rsidR="000E6BF0" w:rsidRPr="00AB6533">
        <w:t>Podium presentation</w:t>
      </w:r>
      <w:r w:rsidR="00A9435D" w:rsidRPr="00AB6533">
        <w:t xml:space="preserve"> </w:t>
      </w:r>
      <w:r w:rsidR="002142D2" w:rsidRPr="00AB6533">
        <w:t>11</w:t>
      </w:r>
      <w:r w:rsidR="00072700" w:rsidRPr="00AB6533">
        <w:t>.</w:t>
      </w:r>
      <w:r w:rsidRPr="00AB6533">
        <w:t xml:space="preserve"> </w:t>
      </w:r>
      <w:r w:rsidR="00D53D1B" w:rsidRPr="00AB6533">
        <w:rPr>
          <w:rFonts w:eastAsia="Batang"/>
          <w:lang w:eastAsia="ja-JP"/>
        </w:rPr>
        <w:t>Scoliosis Research Society 44</w:t>
      </w:r>
      <w:r w:rsidR="00D53D1B" w:rsidRPr="00AB6533">
        <w:rPr>
          <w:rFonts w:eastAsia="Batang"/>
          <w:vertAlign w:val="superscript"/>
          <w:lang w:eastAsia="ja-JP"/>
        </w:rPr>
        <w:t>th</w:t>
      </w:r>
      <w:r w:rsidR="00D53D1B" w:rsidRPr="00AB6533">
        <w:rPr>
          <w:rFonts w:eastAsia="Batang"/>
          <w:lang w:eastAsia="ja-JP"/>
        </w:rPr>
        <w:t xml:space="preserve"> </w:t>
      </w:r>
      <w:r w:rsidRPr="00AB6533">
        <w:rPr>
          <w:rFonts w:eastAsia="Batang"/>
          <w:lang w:eastAsia="ja-JP"/>
        </w:rPr>
        <w:t>Annual Meeting</w:t>
      </w:r>
      <w:r w:rsidR="00D53D1B" w:rsidRPr="00AB6533">
        <w:rPr>
          <w:rFonts w:eastAsia="Batang"/>
          <w:lang w:eastAsia="ja-JP"/>
        </w:rPr>
        <w:t>,</w:t>
      </w:r>
      <w:r w:rsidRPr="00AB6533">
        <w:rPr>
          <w:rFonts w:eastAsia="Batang"/>
          <w:lang w:eastAsia="ja-JP"/>
        </w:rPr>
        <w:t xml:space="preserve"> San Antonio, </w:t>
      </w:r>
      <w:r w:rsidR="0093374C" w:rsidRPr="00AB6533">
        <w:rPr>
          <w:rFonts w:eastAsia="Batang"/>
          <w:lang w:eastAsia="ja-JP"/>
        </w:rPr>
        <w:t>TX</w:t>
      </w:r>
      <w:r w:rsidRPr="00AB6533">
        <w:rPr>
          <w:rFonts w:eastAsia="Batang"/>
          <w:lang w:eastAsia="ja-JP"/>
        </w:rPr>
        <w:t>, September 23-26, 2009</w:t>
      </w:r>
      <w:r w:rsidR="00D53D1B" w:rsidRPr="00AB6533">
        <w:rPr>
          <w:rFonts w:eastAsia="Batang"/>
          <w:lang w:eastAsia="ja-JP"/>
        </w:rPr>
        <w:t>.</w:t>
      </w:r>
      <w:r w:rsidR="00A065E2" w:rsidRPr="00AB6533">
        <w:rPr>
          <w:rFonts w:eastAsia="Batang"/>
          <w:lang w:eastAsia="ja-JP"/>
        </w:rPr>
        <w:t xml:space="preserve"> </w:t>
      </w:r>
      <w:r w:rsidR="00A065E2" w:rsidRPr="00AB6533">
        <w:rPr>
          <w:b/>
        </w:rPr>
        <w:t xml:space="preserve">Russell A. Hibbs Award </w:t>
      </w:r>
      <w:r w:rsidR="002142D2" w:rsidRPr="00AB6533">
        <w:rPr>
          <w:b/>
        </w:rPr>
        <w:t>Nominee for</w:t>
      </w:r>
      <w:r w:rsidR="00A065E2" w:rsidRPr="00AB6533">
        <w:rPr>
          <w:b/>
        </w:rPr>
        <w:t xml:space="preserve"> Best </w:t>
      </w:r>
      <w:r w:rsidR="002142D2" w:rsidRPr="00AB6533">
        <w:rPr>
          <w:b/>
        </w:rPr>
        <w:t>Clinical</w:t>
      </w:r>
      <w:r w:rsidR="00A065E2" w:rsidRPr="00AB6533">
        <w:rPr>
          <w:b/>
        </w:rPr>
        <w:t xml:space="preserve"> Presentation</w:t>
      </w:r>
    </w:p>
    <w:p w14:paraId="12B08601"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 xml:space="preserve">Richards BS, Sucato DJ, Johnston CE, Diab M, Sarwark J, Kuklo TR*, </w:t>
      </w:r>
      <w:r w:rsidRPr="00AB6533">
        <w:rPr>
          <w:b/>
        </w:rPr>
        <w:t>Lenke LG</w:t>
      </w:r>
      <w:r w:rsidRPr="00AB6533">
        <w:t>, Parent S,</w:t>
      </w:r>
      <w:r w:rsidR="00A10982" w:rsidRPr="00AB6533">
        <w:t xml:space="preserve"> Spinal Deformity Study Group. </w:t>
      </w:r>
      <w:r w:rsidRPr="00AB6533">
        <w:t xml:space="preserve">Right thoracic curves in AIS – Which clinical and radiographic findings correlate with a preoperative abnormal MRI? </w:t>
      </w:r>
      <w:r w:rsidR="000E6BF0" w:rsidRPr="00AB6533">
        <w:t>Podium presentation</w:t>
      </w:r>
      <w:r w:rsidR="00A9435D" w:rsidRPr="00AB6533">
        <w:t xml:space="preserve"> </w:t>
      </w:r>
      <w:r w:rsidRPr="00AB6533">
        <w:t>1</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w:t>
      </w:r>
      <w:r w:rsidR="00E71CED" w:rsidRPr="00AB6533">
        <w:t>6</w:t>
      </w:r>
      <w:r w:rsidRPr="00AB6533">
        <w:t>, 2009.</w:t>
      </w:r>
    </w:p>
    <w:p w14:paraId="19118A64"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Sharkey MS, Sucato DJ, Emans J</w:t>
      </w:r>
      <w:r w:rsidR="00766131" w:rsidRPr="00AB6533">
        <w:t>B</w:t>
      </w:r>
      <w:r w:rsidRPr="00AB6533">
        <w:t xml:space="preserve">, Oswald TS, </w:t>
      </w:r>
      <w:r w:rsidRPr="00AB6533">
        <w:rPr>
          <w:b/>
        </w:rPr>
        <w:t>Lenke LG</w:t>
      </w:r>
      <w:r w:rsidRPr="00AB6533">
        <w:t xml:space="preserve">, Takemoto S, Diab M. Bracing before posterior spinal fusion with instrumentation (PSFI) for </w:t>
      </w:r>
      <w:r w:rsidR="00BF5EFA" w:rsidRPr="00AB6533">
        <w:t>adolescent idiopathic scoliosis (</w:t>
      </w:r>
      <w:r w:rsidRPr="00AB6533">
        <w:t>AIS</w:t>
      </w:r>
      <w:r w:rsidR="00BF5EFA" w:rsidRPr="00AB6533">
        <w:t>)</w:t>
      </w:r>
      <w:r w:rsidRPr="00AB6533">
        <w:t xml:space="preserve"> is associated with reduced satisfaction, lower activity levels and more pain at </w:t>
      </w:r>
      <w:r w:rsidR="00BF5EFA" w:rsidRPr="00AB6533">
        <w:t>two</w:t>
      </w:r>
      <w:r w:rsidRPr="00AB6533">
        <w:t xml:space="preserve"> years after operation. </w:t>
      </w:r>
      <w:r w:rsidR="000E6BF0" w:rsidRPr="00AB6533">
        <w:t>Podium presentation</w:t>
      </w:r>
      <w:r w:rsidR="00A9435D" w:rsidRPr="00AB6533">
        <w:t xml:space="preserve"> </w:t>
      </w:r>
      <w:r w:rsidRPr="00AB6533">
        <w:t>16</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w:t>
      </w:r>
      <w:r w:rsidR="00E71CED" w:rsidRPr="00AB6533">
        <w:t>6</w:t>
      </w:r>
      <w:r w:rsidRPr="00AB6533">
        <w:t>, 2009.</w:t>
      </w:r>
    </w:p>
    <w:p w14:paraId="50F6D061" w14:textId="77777777" w:rsidR="00203D03" w:rsidRPr="00AB6533" w:rsidRDefault="00F400FE"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Hamill C</w:t>
      </w:r>
      <w:r w:rsidR="00BF5EFA" w:rsidRPr="00AB6533">
        <w:t>L</w:t>
      </w:r>
      <w:r w:rsidRPr="00AB6533">
        <w:t xml:space="preserve">*, Cha TD, Cho S. Proximal thoracic </w:t>
      </w:r>
      <w:r w:rsidR="00492497" w:rsidRPr="00AB6533">
        <w:rPr>
          <w:iCs/>
        </w:rPr>
        <w:t>versus</w:t>
      </w:r>
      <w:r w:rsidRPr="00AB6533">
        <w:t xml:space="preserve"> thoracolumbar stop following pedicle subtraction osteotomy for adult patients with sagittal imbalance: Which one is better? </w:t>
      </w:r>
      <w:r w:rsidR="000E6BF0" w:rsidRPr="00AB6533">
        <w:t>Podium presentation</w:t>
      </w:r>
      <w:r w:rsidR="00A9435D" w:rsidRPr="00AB6533">
        <w:t xml:space="preserve"> </w:t>
      </w:r>
      <w:r w:rsidRPr="00AB6533">
        <w:t>18</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w:t>
      </w:r>
      <w:r w:rsidR="00E71CED" w:rsidRPr="00AB6533">
        <w:t>6</w:t>
      </w:r>
      <w:r w:rsidRPr="00AB6533">
        <w:t>, 2009.</w:t>
      </w:r>
    </w:p>
    <w:p w14:paraId="27A4FFF7"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 xml:space="preserve">O’Shaughnessy BA*, Bridwell KH, </w:t>
      </w:r>
      <w:r w:rsidRPr="00AB6533">
        <w:rPr>
          <w:b/>
        </w:rPr>
        <w:t>Lenke LG</w:t>
      </w:r>
      <w:r w:rsidRPr="00AB6533">
        <w:t>, Kuklo TR*, Cho W</w:t>
      </w:r>
      <w:r w:rsidRPr="00AB6533">
        <w:rPr>
          <w:vertAlign w:val="superscript"/>
        </w:rPr>
        <w:t>§</w:t>
      </w:r>
      <w:r w:rsidRPr="00AB6533">
        <w:t>, Baldus C, Chang MS</w:t>
      </w:r>
      <w:r w:rsidR="00A10982" w:rsidRPr="00AB6533">
        <w:t xml:space="preserve">*, Auerbach JD*, Crawford CH*. </w:t>
      </w:r>
      <w:r w:rsidRPr="00AB6533">
        <w:t>Does a long fusion (T3-sacrum) portend a worse outcome than a short fusion (T10-sacrum) in pr</w:t>
      </w:r>
      <w:r w:rsidR="00A10982" w:rsidRPr="00AB6533">
        <w:t xml:space="preserve">imary adult scoliosis surgery? </w:t>
      </w:r>
      <w:r w:rsidR="000E6BF0" w:rsidRPr="00AB6533">
        <w:t>Podium presentation</w:t>
      </w:r>
      <w:r w:rsidR="00A9435D" w:rsidRPr="00AB6533">
        <w:t xml:space="preserve"> </w:t>
      </w:r>
      <w:r w:rsidRPr="00AB6533">
        <w:t>19</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w:t>
      </w:r>
      <w:r w:rsidR="00E71CED" w:rsidRPr="00AB6533">
        <w:t>6</w:t>
      </w:r>
      <w:r w:rsidRPr="00AB6533">
        <w:t>, 2009.</w:t>
      </w:r>
    </w:p>
    <w:p w14:paraId="7FFC81B1" w14:textId="77777777" w:rsidR="00406AE1" w:rsidRPr="00AB6533" w:rsidRDefault="00406AE1" w:rsidP="005052EB">
      <w:pPr>
        <w:keepLines/>
        <w:numPr>
          <w:ilvl w:val="0"/>
          <w:numId w:val="15"/>
        </w:numPr>
        <w:kinsoku w:val="0"/>
        <w:overflowPunct w:val="0"/>
        <w:autoSpaceDE w:val="0"/>
        <w:autoSpaceDN w:val="0"/>
        <w:spacing w:after="160" w:line="276" w:lineRule="auto"/>
      </w:pPr>
      <w:r w:rsidRPr="00AB6533">
        <w:t xml:space="preserve">O’Shaughnessy BA*, Kuklo TR*, </w:t>
      </w:r>
      <w:r w:rsidRPr="00AB6533">
        <w:rPr>
          <w:b/>
        </w:rPr>
        <w:t>Lenke LG</w:t>
      </w:r>
      <w:r w:rsidRPr="00AB6533">
        <w:t xml:space="preserve">, Chang MS*, Auerbach JD*, Crawford CH*, Baldus C, Bridwell KH. Is </w:t>
      </w:r>
      <w:r w:rsidR="00895097" w:rsidRPr="00AB6533">
        <w:t>t</w:t>
      </w:r>
      <w:r w:rsidRPr="00AB6533">
        <w:t xml:space="preserve">here a </w:t>
      </w:r>
      <w:r w:rsidR="00895097" w:rsidRPr="00AB6533">
        <w:t>d</w:t>
      </w:r>
      <w:r w:rsidRPr="00AB6533">
        <w:t xml:space="preserve">ifference in </w:t>
      </w:r>
      <w:r w:rsidR="00895097" w:rsidRPr="00AB6533">
        <w:t>o</w:t>
      </w:r>
      <w:r w:rsidRPr="00AB6533">
        <w:t xml:space="preserve">utcome between </w:t>
      </w:r>
      <w:r w:rsidR="00895097" w:rsidRPr="00AB6533">
        <w:t>p</w:t>
      </w:r>
      <w:r w:rsidRPr="00AB6533">
        <w:t xml:space="preserve">atients </w:t>
      </w:r>
      <w:r w:rsidR="00895097" w:rsidRPr="00AB6533">
        <w:t>u</w:t>
      </w:r>
      <w:r w:rsidRPr="00AB6533">
        <w:t xml:space="preserve">nder and </w:t>
      </w:r>
      <w:r w:rsidR="00895097" w:rsidRPr="00AB6533">
        <w:t>o</w:t>
      </w:r>
      <w:r w:rsidRPr="00AB6533">
        <w:t xml:space="preserve">ver </w:t>
      </w:r>
      <w:r w:rsidR="00895097" w:rsidRPr="00AB6533">
        <w:t>a</w:t>
      </w:r>
      <w:r w:rsidRPr="00AB6533">
        <w:t xml:space="preserve">ge 60 who have </w:t>
      </w:r>
      <w:r w:rsidR="00895097" w:rsidRPr="00AB6533">
        <w:t>l</w:t>
      </w:r>
      <w:r w:rsidRPr="00AB6533">
        <w:t xml:space="preserve">ong </w:t>
      </w:r>
      <w:r w:rsidR="00895097" w:rsidRPr="00AB6533">
        <w:t>f</w:t>
      </w:r>
      <w:r w:rsidRPr="00AB6533">
        <w:t xml:space="preserve">usions to the </w:t>
      </w:r>
      <w:r w:rsidR="00895097" w:rsidRPr="00AB6533">
        <w:t>s</w:t>
      </w:r>
      <w:r w:rsidRPr="00AB6533">
        <w:t xml:space="preserve">acrum for the </w:t>
      </w:r>
      <w:r w:rsidR="00895097" w:rsidRPr="00AB6533">
        <w:t>p</w:t>
      </w:r>
      <w:r w:rsidRPr="00AB6533">
        <w:t xml:space="preserve">rimary </w:t>
      </w:r>
      <w:r w:rsidR="00895097" w:rsidRPr="00AB6533">
        <w:t>t</w:t>
      </w:r>
      <w:r w:rsidRPr="00AB6533">
        <w:t xml:space="preserve">reatment of </w:t>
      </w:r>
      <w:r w:rsidR="00895097" w:rsidRPr="00AB6533">
        <w:t>a</w:t>
      </w:r>
      <w:r w:rsidRPr="00AB6533">
        <w:t xml:space="preserve">dult </w:t>
      </w:r>
      <w:r w:rsidR="00895097" w:rsidRPr="00AB6533">
        <w:t>s</w:t>
      </w:r>
      <w:r w:rsidRPr="00AB6533">
        <w:t xml:space="preserve">coliosis? </w:t>
      </w:r>
      <w:r w:rsidR="000E6BF0" w:rsidRPr="00AB6533">
        <w:t>Podium presentation</w:t>
      </w:r>
      <w:r w:rsidR="00A9435D" w:rsidRPr="00AB6533">
        <w:t xml:space="preserve"> </w:t>
      </w:r>
      <w:r w:rsidR="00F400FE" w:rsidRPr="00AB6533">
        <w:t>21</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w:t>
      </w:r>
      <w:r w:rsidR="00E71CED" w:rsidRPr="00AB6533">
        <w:t>6</w:t>
      </w:r>
      <w:r w:rsidRPr="00AB6533">
        <w:t>, 2009.</w:t>
      </w:r>
    </w:p>
    <w:p w14:paraId="150850C6"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 xml:space="preserve">O’Leary PT*, O’Shaughnessy BA*, </w:t>
      </w:r>
      <w:r w:rsidRPr="00AB6533">
        <w:rPr>
          <w:b/>
        </w:rPr>
        <w:t>Lenke LG</w:t>
      </w:r>
      <w:r w:rsidRPr="00AB6533">
        <w:t>, Sides B</w:t>
      </w:r>
      <w:r w:rsidR="0060082A" w:rsidRPr="00AB6533">
        <w:t>A</w:t>
      </w:r>
      <w:r w:rsidRPr="00AB6533">
        <w:t>, Kuklo TR*, Buchowski JM*, Bridwell K</w:t>
      </w:r>
      <w:r w:rsidR="0060082A" w:rsidRPr="00AB6533">
        <w:t>H</w:t>
      </w:r>
      <w:r w:rsidRPr="00AB6533">
        <w:t xml:space="preserve">. </w:t>
      </w:r>
      <w:r w:rsidR="00A10982" w:rsidRPr="00AB6533">
        <w:t>TL</w:t>
      </w:r>
      <w:r w:rsidRPr="00AB6533">
        <w:t>I</w:t>
      </w:r>
      <w:r w:rsidR="00A10982" w:rsidRPr="00AB6533">
        <w:t>F</w:t>
      </w:r>
      <w:r w:rsidRPr="00AB6533">
        <w:t xml:space="preserve"> </w:t>
      </w:r>
      <w:r w:rsidR="00492497" w:rsidRPr="00AB6533">
        <w:t>vs.</w:t>
      </w:r>
      <w:r w:rsidRPr="00AB6533">
        <w:t xml:space="preserve"> ALIF: A matched cohort analysis of caudal interbody grafting strategies in adult spinal deformity. </w:t>
      </w:r>
      <w:r w:rsidR="000E6BF0" w:rsidRPr="00AB6533">
        <w:t>Podium presentation</w:t>
      </w:r>
      <w:r w:rsidR="00A9435D" w:rsidRPr="00AB6533">
        <w:t xml:space="preserve"> </w:t>
      </w:r>
      <w:r w:rsidR="00072700" w:rsidRPr="00AB6533">
        <w:t xml:space="preserve">26. </w:t>
      </w:r>
      <w:r w:rsidRPr="00AB6533">
        <w:t>Scoliosis Research Society 44</w:t>
      </w:r>
      <w:r w:rsidRPr="00AB6533">
        <w:rPr>
          <w:vertAlign w:val="superscript"/>
        </w:rPr>
        <w:t>th</w:t>
      </w:r>
      <w:r w:rsidRPr="00AB6533">
        <w:t xml:space="preserve"> Annual Meeting, San Antonio, </w:t>
      </w:r>
      <w:bookmarkStart w:id="161" w:name="OLE_LINK181"/>
      <w:bookmarkStart w:id="162" w:name="OLE_LINK182"/>
      <w:r w:rsidR="0093374C" w:rsidRPr="00AB6533">
        <w:t>TX</w:t>
      </w:r>
      <w:r w:rsidRPr="00AB6533">
        <w:t>, September 23-2</w:t>
      </w:r>
      <w:r w:rsidR="00E71CED" w:rsidRPr="00AB6533">
        <w:t>6</w:t>
      </w:r>
      <w:r w:rsidRPr="00AB6533">
        <w:t>, 2009.</w:t>
      </w:r>
      <w:bookmarkEnd w:id="161"/>
      <w:bookmarkEnd w:id="162"/>
    </w:p>
    <w:p w14:paraId="7B0F7DF0"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 xml:space="preserve">Auerbach JD*, Bridwell KH, </w:t>
      </w:r>
      <w:r w:rsidRPr="00AB6533">
        <w:rPr>
          <w:b/>
        </w:rPr>
        <w:t>Lenke LG</w:t>
      </w:r>
      <w:r w:rsidRPr="00AB6533">
        <w:t>, McKeon K</w:t>
      </w:r>
      <w:r w:rsidRPr="00AB6533">
        <w:rPr>
          <w:vertAlign w:val="superscript"/>
        </w:rPr>
        <w:t>‡</w:t>
      </w:r>
      <w:r w:rsidRPr="00AB6533">
        <w:t>, Zebala LP</w:t>
      </w:r>
      <w:r w:rsidRPr="00AB6533">
        <w:rPr>
          <w:vertAlign w:val="superscript"/>
        </w:rPr>
        <w:t>‡</w:t>
      </w:r>
      <w:r w:rsidRPr="00AB6533">
        <w:t>, Milby AH</w:t>
      </w:r>
      <w:r w:rsidR="00910D4D" w:rsidRPr="00AB6533">
        <w:rPr>
          <w:vertAlign w:val="superscript"/>
        </w:rPr>
        <w:t>¥</w:t>
      </w:r>
      <w:r w:rsidRPr="00AB6533">
        <w:t xml:space="preserve">, Crawford CH*, O’Shaughnessy BA*, Chang MS*, Baldus C. Major complications in primary adult deformity surgery: Risk factors and clinical outcomes at one institution with </w:t>
      </w:r>
      <w:r w:rsidR="0060082A" w:rsidRPr="00AB6533">
        <w:t>two to six</w:t>
      </w:r>
      <w:r w:rsidRPr="00AB6533">
        <w:t xml:space="preserve"> year follow-up. </w:t>
      </w:r>
      <w:r w:rsidR="000E6BF0" w:rsidRPr="00AB6533">
        <w:t>Podium presentation</w:t>
      </w:r>
      <w:r w:rsidR="00A9435D" w:rsidRPr="00AB6533">
        <w:t xml:space="preserve"> </w:t>
      </w:r>
      <w:r w:rsidRPr="00AB6533">
        <w:t>27</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1C5F615E"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McCarthy R</w:t>
      </w:r>
      <w:r w:rsidR="00910D4D" w:rsidRPr="00AB6533">
        <w:t>E</w:t>
      </w:r>
      <w:r w:rsidRPr="00AB6533">
        <w:t xml:space="preserve">, Luhmann SJ*, </w:t>
      </w:r>
      <w:r w:rsidRPr="00AB6533">
        <w:rPr>
          <w:b/>
        </w:rPr>
        <w:t>Lenke LG</w:t>
      </w:r>
      <w:r w:rsidRPr="00AB6533">
        <w:t xml:space="preserve">, McCullough F. Do </w:t>
      </w:r>
      <w:r w:rsidR="00910D4D" w:rsidRPr="00AB6533">
        <w:t>growth guidance</w:t>
      </w:r>
      <w:r w:rsidRPr="00AB6533">
        <w:t xml:space="preserve"> rods have acceptable complications and fewer surgeries? </w:t>
      </w:r>
      <w:r w:rsidR="000E6BF0" w:rsidRPr="00AB6533">
        <w:t>Podium presentation</w:t>
      </w:r>
      <w:r w:rsidR="00A9435D" w:rsidRPr="00AB6533">
        <w:t xml:space="preserve"> </w:t>
      </w:r>
      <w:r w:rsidRPr="00AB6533">
        <w:t>38,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12270C52" w14:textId="77777777" w:rsidR="00F400FE" w:rsidRPr="00AB6533" w:rsidRDefault="00F400FE" w:rsidP="005052EB">
      <w:pPr>
        <w:keepLines/>
        <w:numPr>
          <w:ilvl w:val="0"/>
          <w:numId w:val="15"/>
        </w:numPr>
        <w:kinsoku w:val="0"/>
        <w:overflowPunct w:val="0"/>
        <w:autoSpaceDE w:val="0"/>
        <w:autoSpaceDN w:val="0"/>
        <w:spacing w:after="160" w:line="276" w:lineRule="auto"/>
      </w:pPr>
      <w:r w:rsidRPr="00AB6533">
        <w:t xml:space="preserve">Auerbach JD*, </w:t>
      </w:r>
      <w:r w:rsidRPr="00AB6533">
        <w:rPr>
          <w:b/>
        </w:rPr>
        <w:t>Lenke LG</w:t>
      </w:r>
      <w:r w:rsidRPr="00AB6533">
        <w:t>, Bridwell K</w:t>
      </w:r>
      <w:r w:rsidR="00910D4D" w:rsidRPr="00AB6533">
        <w:t>H</w:t>
      </w:r>
      <w:r w:rsidRPr="00AB6533">
        <w:t>, Sehn JK</w:t>
      </w:r>
      <w:r w:rsidRPr="00AB6533">
        <w:rPr>
          <w:vertAlign w:val="superscript"/>
        </w:rPr>
        <w:t>¥</w:t>
      </w:r>
      <w:r w:rsidRPr="00AB6533">
        <w:t>, Milby AH</w:t>
      </w:r>
      <w:r w:rsidR="00910D4D" w:rsidRPr="00AB6533">
        <w:rPr>
          <w:vertAlign w:val="superscript"/>
        </w:rPr>
        <w:t>¥</w:t>
      </w:r>
      <w:r w:rsidRPr="00AB6533">
        <w:t>, Bumpass D</w:t>
      </w:r>
      <w:r w:rsidRPr="00AB6533">
        <w:rPr>
          <w:vertAlign w:val="superscript"/>
        </w:rPr>
        <w:t>‡</w:t>
      </w:r>
      <w:r w:rsidRPr="00AB6533">
        <w:t>, Crawford CH*, O’Shaughnessy BA*, Chang MS*, Zebala LP</w:t>
      </w:r>
      <w:r w:rsidRPr="00AB6533">
        <w:rPr>
          <w:vertAlign w:val="superscript"/>
        </w:rPr>
        <w:t>‡</w:t>
      </w:r>
      <w:r w:rsidRPr="00AB6533">
        <w:t>, Sides B</w:t>
      </w:r>
      <w:r w:rsidR="00910D4D" w:rsidRPr="00AB6533">
        <w:t>A</w:t>
      </w:r>
      <w:r w:rsidRPr="00AB6533">
        <w:t xml:space="preserve">. Major complications of </w:t>
      </w:r>
      <w:r w:rsidR="00910D4D" w:rsidRPr="00AB6533">
        <w:t>three</w:t>
      </w:r>
      <w:r w:rsidRPr="00AB6533">
        <w:t xml:space="preserve">-column osteotomies in 240 consecutive spinal deformity patients. </w:t>
      </w:r>
      <w:r w:rsidR="000E6BF0" w:rsidRPr="00AB6533">
        <w:t>Podium presentation</w:t>
      </w:r>
      <w:r w:rsidR="00A9435D" w:rsidRPr="00AB6533">
        <w:t xml:space="preserve"> </w:t>
      </w:r>
      <w:r w:rsidRPr="00AB6533">
        <w:t>68</w:t>
      </w:r>
      <w:r w:rsidR="00072700"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r w:rsidRPr="00AB6533">
        <w:t xml:space="preserve"> </w:t>
      </w:r>
      <w:r w:rsidRPr="00AB6533">
        <w:rPr>
          <w:b/>
        </w:rPr>
        <w:t>Russell A. Hibbs Award Nominee for Best Clinical Presentation</w:t>
      </w:r>
    </w:p>
    <w:p w14:paraId="7F106FF7" w14:textId="77777777" w:rsidR="000E68AA" w:rsidRPr="00AB6533" w:rsidRDefault="000E68AA" w:rsidP="005052EB">
      <w:pPr>
        <w:keepLines/>
        <w:numPr>
          <w:ilvl w:val="0"/>
          <w:numId w:val="15"/>
        </w:numPr>
        <w:kinsoku w:val="0"/>
        <w:overflowPunct w:val="0"/>
        <w:autoSpaceDE w:val="0"/>
        <w:autoSpaceDN w:val="0"/>
        <w:spacing w:after="160" w:line="276" w:lineRule="auto"/>
      </w:pPr>
      <w:r w:rsidRPr="00AB6533">
        <w:t>Thuet ED, Winscher JC, Padberg AM, Bridwell K</w:t>
      </w:r>
      <w:r w:rsidR="00910D4D" w:rsidRPr="00AB6533">
        <w:t>H</w:t>
      </w:r>
      <w:r w:rsidRPr="00AB6533">
        <w:t xml:space="preserve">, </w:t>
      </w:r>
      <w:r w:rsidRPr="00AB6533">
        <w:rPr>
          <w:b/>
        </w:rPr>
        <w:t>Lenke LG</w:t>
      </w:r>
      <w:r w:rsidRPr="00AB6533">
        <w:t>, Dobbs MB, Schootman M, Luhmann SJ*. Validity and reliability of intraoperative monitoring in pediatric spinal deformity surgery: A 23 year experience of 3</w:t>
      </w:r>
      <w:r w:rsidR="00261B03" w:rsidRPr="00AB6533">
        <w:t>,</w:t>
      </w:r>
      <w:r w:rsidRPr="00AB6533">
        <w:t xml:space="preserve">436 surgical cases. </w:t>
      </w:r>
      <w:r w:rsidR="000E6BF0" w:rsidRPr="00AB6533">
        <w:t>Podium presentation</w:t>
      </w:r>
      <w:r w:rsidR="00A9435D" w:rsidRPr="00AB6533">
        <w:t xml:space="preserve"> </w:t>
      </w:r>
      <w:r w:rsidRPr="00AB6533">
        <w:t>74</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r w:rsidRPr="00AB6533">
        <w:t xml:space="preserve"> </w:t>
      </w:r>
      <w:r w:rsidRPr="00AB6533">
        <w:rPr>
          <w:b/>
        </w:rPr>
        <w:t>Russell A. Hibbs Award Nominee for Best Clinical Presentation</w:t>
      </w:r>
    </w:p>
    <w:p w14:paraId="34A45031" w14:textId="77777777" w:rsidR="000E68AA" w:rsidRPr="00AB6533" w:rsidRDefault="000E68AA" w:rsidP="005052EB">
      <w:pPr>
        <w:keepLines/>
        <w:numPr>
          <w:ilvl w:val="0"/>
          <w:numId w:val="15"/>
        </w:numPr>
        <w:kinsoku w:val="0"/>
        <w:overflowPunct w:val="0"/>
        <w:autoSpaceDE w:val="0"/>
        <w:autoSpaceDN w:val="0"/>
        <w:spacing w:after="160" w:line="276" w:lineRule="auto"/>
      </w:pPr>
      <w:r w:rsidRPr="00AB6533">
        <w:t>Harimaya K</w:t>
      </w:r>
      <w:r w:rsidRPr="00AB6533">
        <w:rPr>
          <w:vertAlign w:val="superscript"/>
        </w:rPr>
        <w:t>§</w:t>
      </w:r>
      <w:r w:rsidRPr="00AB6533">
        <w:t xml:space="preserve">, Son-Hing JP^, </w:t>
      </w:r>
      <w:r w:rsidRPr="00AB6533">
        <w:rPr>
          <w:b/>
        </w:rPr>
        <w:t>Lenke LG</w:t>
      </w:r>
      <w:r w:rsidRPr="00AB6533">
        <w:t>, Bridwell K</w:t>
      </w:r>
      <w:r w:rsidR="00261B03" w:rsidRPr="00AB6533">
        <w:t>H</w:t>
      </w:r>
      <w:r w:rsidRPr="00AB6533">
        <w:t>, Schwend RM^, Luhmann SJ*, Koester LA, Sides B</w:t>
      </w:r>
      <w:r w:rsidR="00261B03" w:rsidRPr="00AB6533">
        <w:t>A</w:t>
      </w:r>
      <w:r w:rsidRPr="00AB6533">
        <w:t xml:space="preserve">. Safety and accuracy of pedicle screws placed in infantile and juvenile patients. </w:t>
      </w:r>
      <w:r w:rsidR="000E6BF0" w:rsidRPr="00AB6533">
        <w:t>Podium presentation</w:t>
      </w:r>
      <w:r w:rsidR="00A9435D" w:rsidRPr="00AB6533">
        <w:t xml:space="preserve"> </w:t>
      </w:r>
      <w:r w:rsidRPr="00AB6533">
        <w:t>89</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1EA52C36" w14:textId="77777777" w:rsidR="000E68AA" w:rsidRPr="00AB6533" w:rsidRDefault="000E68AA" w:rsidP="005052EB">
      <w:pPr>
        <w:keepLines/>
        <w:numPr>
          <w:ilvl w:val="0"/>
          <w:numId w:val="15"/>
        </w:numPr>
        <w:kinsoku w:val="0"/>
        <w:overflowPunct w:val="0"/>
        <w:autoSpaceDE w:val="0"/>
        <w:autoSpaceDN w:val="0"/>
        <w:spacing w:after="160" w:line="276" w:lineRule="auto"/>
      </w:pPr>
      <w:r w:rsidRPr="00AB6533">
        <w:t>Johnston CE, Richards BS, Sucato DJ, Bridwell K</w:t>
      </w:r>
      <w:r w:rsidR="00261B03" w:rsidRPr="00AB6533">
        <w:t>H</w:t>
      </w:r>
      <w:r w:rsidRPr="00AB6533">
        <w:t xml:space="preserve">, </w:t>
      </w:r>
      <w:r w:rsidRPr="00AB6533">
        <w:rPr>
          <w:b/>
        </w:rPr>
        <w:t>Lenke LG</w:t>
      </w:r>
      <w:r w:rsidRPr="00AB6533">
        <w:t xml:space="preserve">, Erickson MA, Spinal Deformity Study Group. Correlation of preop curve severity with pulmonary function tests (PFTs) in AIS. </w:t>
      </w:r>
      <w:r w:rsidR="000E6BF0" w:rsidRPr="00AB6533">
        <w:t>Podium presentation</w:t>
      </w:r>
      <w:r w:rsidR="00A9435D" w:rsidRPr="00AB6533">
        <w:t xml:space="preserve"> </w:t>
      </w:r>
      <w:r w:rsidRPr="00AB6533">
        <w:t>98</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419DE73D" w14:textId="77777777" w:rsidR="000E68AA" w:rsidRPr="00AB6533" w:rsidRDefault="000E68AA"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LG</w:t>
      </w:r>
      <w:r w:rsidRPr="00AB6533">
        <w:t>, Bridwell K</w:t>
      </w:r>
      <w:r w:rsidR="00261B03" w:rsidRPr="00AB6533">
        <w:t>H</w:t>
      </w:r>
      <w:r w:rsidRPr="00AB6533">
        <w:t>, Boachie-Adjei</w:t>
      </w:r>
      <w:r w:rsidR="008C7CF2" w:rsidRPr="00AB6533">
        <w:t xml:space="preserve"> O</w:t>
      </w:r>
      <w:r w:rsidRPr="00AB6533">
        <w:t>, Kim P, Kim YB</w:t>
      </w:r>
      <w:r w:rsidRPr="00AB6533">
        <w:rPr>
          <w:vertAlign w:val="superscript"/>
        </w:rPr>
        <w:t>§</w:t>
      </w:r>
      <w:r w:rsidRPr="00AB6533">
        <w:t xml:space="preserve">. Comparative analysis of sagittal plane measures following </w:t>
      </w:r>
      <w:r w:rsidR="00261B03" w:rsidRPr="00AB6533">
        <w:t>three</w:t>
      </w:r>
      <w:r w:rsidRPr="00AB6533">
        <w:t xml:space="preserve"> different posterior segmental spinal instrumented fusion of AIS. </w:t>
      </w:r>
      <w:r w:rsidR="000E6BF0" w:rsidRPr="00AB6533">
        <w:t>Podium presentation</w:t>
      </w:r>
      <w:r w:rsidR="00A9435D" w:rsidRPr="00AB6533">
        <w:t xml:space="preserve"> </w:t>
      </w:r>
      <w:r w:rsidRPr="00AB6533">
        <w:t>101</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61BCDDE8" w14:textId="77777777" w:rsidR="00D85D4C" w:rsidRPr="00AB6533" w:rsidRDefault="00D85D4C" w:rsidP="005052EB">
      <w:pPr>
        <w:keepLines/>
        <w:numPr>
          <w:ilvl w:val="0"/>
          <w:numId w:val="15"/>
        </w:numPr>
        <w:kinsoku w:val="0"/>
        <w:overflowPunct w:val="0"/>
        <w:autoSpaceDE w:val="0"/>
        <w:autoSpaceDN w:val="0"/>
        <w:spacing w:after="160" w:line="276" w:lineRule="auto"/>
      </w:pPr>
      <w:r w:rsidRPr="00AB6533">
        <w:t xml:space="preserve">O’Shaughnessy BA*, </w:t>
      </w:r>
      <w:r w:rsidRPr="00AB6533">
        <w:rPr>
          <w:b/>
        </w:rPr>
        <w:t>Lenke LG</w:t>
      </w:r>
      <w:r w:rsidRPr="00AB6533">
        <w:t>, Bridwell KH, Kuklo TR*, Cho W</w:t>
      </w:r>
      <w:r w:rsidRPr="00AB6533">
        <w:rPr>
          <w:vertAlign w:val="superscript"/>
        </w:rPr>
        <w:t>§</w:t>
      </w:r>
      <w:r w:rsidRPr="00AB6533">
        <w:t xml:space="preserve">, Chang MS*, Auerbach </w:t>
      </w:r>
      <w:r w:rsidR="00A10982" w:rsidRPr="00AB6533">
        <w:t xml:space="preserve">JD*, Crawford CH*, Koester LA. </w:t>
      </w:r>
      <w:r w:rsidRPr="00AB6533">
        <w:t>Should symptomatic iliac screws be electively removed in postoperative adult spinal deformity patients fused to the sacrum?</w:t>
      </w:r>
      <w:r w:rsidR="00A10982" w:rsidRPr="00AB6533">
        <w:t xml:space="preserve"> </w:t>
      </w:r>
      <w:r w:rsidR="000E6BF0" w:rsidRPr="00AB6533">
        <w:t>Podium presentation</w:t>
      </w:r>
      <w:r w:rsidR="00A9435D" w:rsidRPr="00AB6533">
        <w:t xml:space="preserve"> </w:t>
      </w:r>
      <w:r w:rsidRPr="00AB6533">
        <w:t>106</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259A09D0" w14:textId="77777777" w:rsidR="00593D0F" w:rsidRPr="00AB6533" w:rsidRDefault="00593D0F"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Hamill C</w:t>
      </w:r>
      <w:r w:rsidR="002C6883" w:rsidRPr="00AB6533">
        <w:t>L</w:t>
      </w:r>
      <w:r w:rsidR="00046567" w:rsidRPr="00AB6533">
        <w:t>*</w:t>
      </w:r>
      <w:r w:rsidRPr="00AB6533">
        <w:t>, Cho S, Kim YB</w:t>
      </w:r>
      <w:r w:rsidRPr="00AB6533">
        <w:rPr>
          <w:vertAlign w:val="superscript"/>
        </w:rPr>
        <w:t>§</w:t>
      </w:r>
      <w:r w:rsidRPr="00AB6533">
        <w:t>. Sagittal decompensation following pedicle subtraction osteotomy for adult pat</w:t>
      </w:r>
      <w:r w:rsidR="001E16C8" w:rsidRPr="00AB6533">
        <w:t xml:space="preserve">ients with sagittal imbalance: </w:t>
      </w:r>
      <w:r w:rsidRPr="00AB6533">
        <w:t xml:space="preserve">Incidence, risk factors, and SRS outcomes score. </w:t>
      </w:r>
      <w:r w:rsidR="000E6BF0" w:rsidRPr="00AB6533">
        <w:t>Podium presentation</w:t>
      </w:r>
      <w:r w:rsidR="00A9435D" w:rsidRPr="00AB6533">
        <w:t xml:space="preserve"> </w:t>
      </w:r>
      <w:r w:rsidR="00D85D4C" w:rsidRPr="00AB6533">
        <w:t>109</w:t>
      </w:r>
      <w:r w:rsidR="00126D6A"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00E71CED" w:rsidRPr="00AB6533">
        <w:t>, September 23-26, 2009.</w:t>
      </w:r>
    </w:p>
    <w:p w14:paraId="2177460F" w14:textId="77777777" w:rsidR="008B6755" w:rsidRPr="00AB6533" w:rsidRDefault="00267167" w:rsidP="005052EB">
      <w:pPr>
        <w:keepLines/>
        <w:numPr>
          <w:ilvl w:val="0"/>
          <w:numId w:val="15"/>
        </w:numPr>
        <w:kinsoku w:val="0"/>
        <w:overflowPunct w:val="0"/>
        <w:autoSpaceDE w:val="0"/>
        <w:autoSpaceDN w:val="0"/>
        <w:spacing w:after="160" w:line="276" w:lineRule="auto"/>
      </w:pPr>
      <w:r w:rsidRPr="00AB6533">
        <w:t xml:space="preserve">Lehman </w:t>
      </w:r>
      <w:r w:rsidR="002E177A" w:rsidRPr="00AB6533">
        <w:t xml:space="preserve">Jr. </w:t>
      </w:r>
      <w:r w:rsidRPr="00AB6533">
        <w:t xml:space="preserve">R*, </w:t>
      </w:r>
      <w:r w:rsidR="004C620E" w:rsidRPr="00AB6533">
        <w:t xml:space="preserve">Helgeson M, Dmitriev A, </w:t>
      </w:r>
      <w:r w:rsidRPr="00AB6533">
        <w:rPr>
          <w:b/>
        </w:rPr>
        <w:t>Lenke L</w:t>
      </w:r>
      <w:r w:rsidRPr="00AB6533">
        <w:t>. Caudad pedicle screw compression optimizes thoracic kyphosis correction: A micro</w:t>
      </w:r>
      <w:r w:rsidR="001E4622" w:rsidRPr="00AB6533">
        <w:t xml:space="preserve"> </w:t>
      </w:r>
      <w:r w:rsidRPr="00AB6533">
        <w:t xml:space="preserve">CT and biomechanical analysis of pedicle morphology and screw failure. </w:t>
      </w:r>
      <w:r w:rsidR="000E6BF0" w:rsidRPr="00AB6533">
        <w:t>Podium presentation</w:t>
      </w:r>
      <w:r w:rsidR="00A9435D" w:rsidRPr="00AB6533">
        <w:t xml:space="preserve"> </w:t>
      </w:r>
      <w:r w:rsidR="004C620E" w:rsidRPr="00AB6533">
        <w:t>61</w:t>
      </w:r>
      <w:r w:rsidR="00126D6A" w:rsidRPr="00AB6533">
        <w:t>.</w:t>
      </w:r>
      <w:r w:rsidRPr="00AB6533">
        <w:t xml:space="preserve"> North American Spine Society 24</w:t>
      </w:r>
      <w:r w:rsidRPr="00AB6533">
        <w:rPr>
          <w:vertAlign w:val="superscript"/>
        </w:rPr>
        <w:t>th</w:t>
      </w:r>
      <w:r w:rsidRPr="00AB6533">
        <w:t xml:space="preserve"> Annual Meeting, San Francisco, </w:t>
      </w:r>
      <w:r w:rsidR="009B0A53" w:rsidRPr="00AB6533">
        <w:t>CA</w:t>
      </w:r>
      <w:r w:rsidRPr="00AB6533">
        <w:t>, November 10</w:t>
      </w:r>
      <w:r w:rsidR="00192D9F" w:rsidRPr="00AB6533">
        <w:t>-14</w:t>
      </w:r>
      <w:r w:rsidRPr="00AB6533">
        <w:t>, 2009.</w:t>
      </w:r>
    </w:p>
    <w:p w14:paraId="77C76A96" w14:textId="77777777" w:rsidR="00B65C62" w:rsidRPr="00AB6533" w:rsidRDefault="00B65C62"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xml:space="preserve">, Bridwell K, </w:t>
      </w:r>
      <w:r w:rsidRPr="00AB6533">
        <w:rPr>
          <w:b/>
        </w:rPr>
        <w:t>Lenke L</w:t>
      </w:r>
      <w:r w:rsidRPr="00AB6533">
        <w:t xml:space="preserve">, Boachie-Adjei O, Hamill C*, Cha T, Cho S. Proximal thoracic </w:t>
      </w:r>
      <w:r w:rsidR="00492497" w:rsidRPr="00AB6533">
        <w:t>vs</w:t>
      </w:r>
      <w:r w:rsidRPr="00AB6533">
        <w:t xml:space="preserve">. thoracolumbar stop following pedicle subtraction osteotomy for adult patients with sagittal imbalance: Which one is better? </w:t>
      </w:r>
      <w:r w:rsidR="000E6BF0" w:rsidRPr="00AB6533">
        <w:t>Podium presentation</w:t>
      </w:r>
      <w:r w:rsidR="00A9435D" w:rsidRPr="00AB6533">
        <w:t xml:space="preserve"> </w:t>
      </w:r>
      <w:r w:rsidRPr="00AB6533">
        <w:t>111</w:t>
      </w:r>
      <w:r w:rsidR="00126D6A" w:rsidRPr="00AB6533">
        <w:t>.</w:t>
      </w:r>
      <w:r w:rsidRPr="00AB6533">
        <w:t xml:space="preserve"> North American Spine Society 24</w:t>
      </w:r>
      <w:r w:rsidRPr="00AB6533">
        <w:rPr>
          <w:vertAlign w:val="superscript"/>
        </w:rPr>
        <w:t>th</w:t>
      </w:r>
      <w:r w:rsidRPr="00AB6533">
        <w:t xml:space="preserve"> Annual Meeting, San Francisco, CA, November 10-14, 2009.</w:t>
      </w:r>
    </w:p>
    <w:p w14:paraId="38510516" w14:textId="77777777" w:rsidR="00B65C62" w:rsidRPr="00AB6533" w:rsidRDefault="00B65C62"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xml:space="preserve">, Bridwell K, </w:t>
      </w:r>
      <w:r w:rsidRPr="00AB6533">
        <w:rPr>
          <w:b/>
        </w:rPr>
        <w:t>Lenke L</w:t>
      </w:r>
      <w:r w:rsidRPr="00AB6533">
        <w:t xml:space="preserve">, Boachie-Adjei O, Hamill C*, Cho S, Cha T. Sagittal decompensation following pedicle subtraction osteotomy for adult patients with sagittal imbalance. </w:t>
      </w:r>
      <w:r w:rsidR="000E6BF0" w:rsidRPr="00AB6533">
        <w:t>Podium presentation</w:t>
      </w:r>
      <w:r w:rsidR="00A9435D" w:rsidRPr="00AB6533">
        <w:t xml:space="preserve"> </w:t>
      </w:r>
      <w:r w:rsidRPr="00AB6533">
        <w:t>149</w:t>
      </w:r>
      <w:r w:rsidR="00126D6A" w:rsidRPr="00AB6533">
        <w:t>.</w:t>
      </w:r>
      <w:r w:rsidRPr="00AB6533">
        <w:t xml:space="preserve"> North American Spine Society 24</w:t>
      </w:r>
      <w:r w:rsidRPr="00AB6533">
        <w:rPr>
          <w:vertAlign w:val="superscript"/>
        </w:rPr>
        <w:t>th</w:t>
      </w:r>
      <w:r w:rsidRPr="00AB6533">
        <w:t xml:space="preserve"> Annual Meeting, San Francisco, CA, November 10-14, 2009.</w:t>
      </w:r>
    </w:p>
    <w:p w14:paraId="173CFBEE" w14:textId="77777777" w:rsidR="00B65C62" w:rsidRPr="00AB6533" w:rsidRDefault="00B65C62" w:rsidP="005052EB">
      <w:pPr>
        <w:keepLines/>
        <w:numPr>
          <w:ilvl w:val="0"/>
          <w:numId w:val="15"/>
        </w:numPr>
        <w:kinsoku w:val="0"/>
        <w:overflowPunct w:val="0"/>
        <w:autoSpaceDE w:val="0"/>
        <w:autoSpaceDN w:val="0"/>
        <w:spacing w:after="160" w:line="276" w:lineRule="auto"/>
      </w:pPr>
      <w:r w:rsidRPr="00AB6533">
        <w:t>Kim Y</w:t>
      </w:r>
      <w:r w:rsidRPr="00AB6533">
        <w:rPr>
          <w:vertAlign w:val="superscript"/>
        </w:rPr>
        <w:t>§</w:t>
      </w:r>
      <w:r w:rsidRPr="00AB6533">
        <w:t xml:space="preserve">, Boachie-Adjei O, Bridwell H, </w:t>
      </w:r>
      <w:r w:rsidRPr="00AB6533">
        <w:rPr>
          <w:b/>
        </w:rPr>
        <w:t>Lenke L</w:t>
      </w:r>
      <w:r w:rsidRPr="00AB6533">
        <w:t>, Kim Y</w:t>
      </w:r>
      <w:r w:rsidR="007F05A0" w:rsidRPr="00AB6533">
        <w:rPr>
          <w:vertAlign w:val="superscript"/>
        </w:rPr>
        <w:t>§</w:t>
      </w:r>
      <w:r w:rsidRPr="00AB6533">
        <w:t xml:space="preserve">, Cho S, Kim P. Selection of proximal fusion level in adult lumbar segmental instrumented fusion to L5 or S1 for degenerative lumbar scoliosis. </w:t>
      </w:r>
      <w:r w:rsidR="000E6BF0" w:rsidRPr="00AB6533">
        <w:t>Podium presentation</w:t>
      </w:r>
      <w:r w:rsidR="00A9435D" w:rsidRPr="00AB6533">
        <w:t xml:space="preserve"> </w:t>
      </w:r>
      <w:r w:rsidRPr="00AB6533">
        <w:t>184</w:t>
      </w:r>
      <w:r w:rsidR="00126D6A" w:rsidRPr="00AB6533">
        <w:t>.</w:t>
      </w:r>
      <w:r w:rsidRPr="00AB6533">
        <w:t xml:space="preserve"> North American Spine Society 24</w:t>
      </w:r>
      <w:r w:rsidRPr="00AB6533">
        <w:rPr>
          <w:vertAlign w:val="superscript"/>
        </w:rPr>
        <w:t>th</w:t>
      </w:r>
      <w:r w:rsidRPr="00AB6533">
        <w:t xml:space="preserve"> Annual Meeting, San Francisco, CA, November 10-14, 2009.</w:t>
      </w:r>
    </w:p>
    <w:p w14:paraId="19999242" w14:textId="77777777" w:rsidR="008B6755" w:rsidRPr="00AB6533" w:rsidRDefault="008B6755" w:rsidP="005052EB">
      <w:pPr>
        <w:keepLines/>
        <w:numPr>
          <w:ilvl w:val="0"/>
          <w:numId w:val="15"/>
        </w:numPr>
        <w:kinsoku w:val="0"/>
        <w:overflowPunct w:val="0"/>
        <w:autoSpaceDE w:val="0"/>
        <w:autoSpaceDN w:val="0"/>
        <w:spacing w:after="160" w:line="276" w:lineRule="auto"/>
      </w:pPr>
      <w:r w:rsidRPr="00AB6533">
        <w:t xml:space="preserve">Lehman R*, </w:t>
      </w:r>
      <w:r w:rsidRPr="00AB6533">
        <w:rPr>
          <w:b/>
          <w:bCs/>
        </w:rPr>
        <w:t>Lenke L</w:t>
      </w:r>
      <w:r w:rsidRPr="00AB6533">
        <w:t xml:space="preserve">, Richards BS, Bridwell K. Hybrid constructs lose correction/balance over time while pedicle screws do not in adolescent idiopathic scoliosis (AIS) surgery. </w:t>
      </w:r>
      <w:r w:rsidR="000E6BF0" w:rsidRPr="00AB6533">
        <w:t>Podium presentation</w:t>
      </w:r>
      <w:r w:rsidR="00A9435D" w:rsidRPr="00AB6533">
        <w:t xml:space="preserve"> </w:t>
      </w:r>
      <w:r w:rsidR="00B65C62" w:rsidRPr="00AB6533">
        <w:t>207</w:t>
      </w:r>
      <w:r w:rsidR="00126D6A" w:rsidRPr="00AB6533">
        <w:t>.</w:t>
      </w:r>
      <w:r w:rsidRPr="00AB6533">
        <w:t xml:space="preserve"> North American Spine Society 24</w:t>
      </w:r>
      <w:r w:rsidRPr="00AB6533">
        <w:rPr>
          <w:vertAlign w:val="superscript"/>
        </w:rPr>
        <w:t>th</w:t>
      </w:r>
      <w:r w:rsidRPr="00AB6533">
        <w:t xml:space="preserve"> Annual Meeting, San Francisco, </w:t>
      </w:r>
      <w:r w:rsidR="009B0A53" w:rsidRPr="00AB6533">
        <w:t>CA</w:t>
      </w:r>
      <w:r w:rsidRPr="00AB6533">
        <w:t>, November 10</w:t>
      </w:r>
      <w:r w:rsidR="00192D9F" w:rsidRPr="00AB6533">
        <w:t>-14</w:t>
      </w:r>
      <w:r w:rsidRPr="00AB6533">
        <w:t>, 2009.</w:t>
      </w:r>
    </w:p>
    <w:p w14:paraId="338CBBAE" w14:textId="77777777" w:rsidR="003C2A62" w:rsidRPr="00AB6533" w:rsidRDefault="007D5E8C" w:rsidP="005052EB">
      <w:pPr>
        <w:keepLines/>
        <w:numPr>
          <w:ilvl w:val="0"/>
          <w:numId w:val="15"/>
        </w:numPr>
        <w:kinsoku w:val="0"/>
        <w:overflowPunct w:val="0"/>
        <w:autoSpaceDE w:val="0"/>
        <w:autoSpaceDN w:val="0"/>
        <w:spacing w:after="160" w:line="276" w:lineRule="auto"/>
      </w:pPr>
      <w:r w:rsidRPr="00AB6533">
        <w:t xml:space="preserve">Cheung KC, Samartzis D, Natarajan D, </w:t>
      </w:r>
      <w:r w:rsidR="00F911D7" w:rsidRPr="00AB6533">
        <w:t xml:space="preserve">Li J, Cheung WY, </w:t>
      </w:r>
      <w:r w:rsidR="00A63E7A" w:rsidRPr="00AB6533">
        <w:rPr>
          <w:b/>
        </w:rPr>
        <w:t>Lenke LG</w:t>
      </w:r>
      <w:r w:rsidR="00A63E7A" w:rsidRPr="00AB6533">
        <w:t xml:space="preserve">. Pedicle screw fixation strategies of the thoracic curve in adolescent idiopathic scoliosis (AIS). </w:t>
      </w:r>
      <w:r w:rsidR="000E6BF0" w:rsidRPr="00AB6533">
        <w:t>Podium presentation</w:t>
      </w:r>
      <w:r w:rsidR="00A63E7A" w:rsidRPr="00AB6533">
        <w:t xml:space="preserve"> 183</w:t>
      </w:r>
      <w:r w:rsidR="00126D6A" w:rsidRPr="00AB6533">
        <w:t>.</w:t>
      </w:r>
      <w:r w:rsidR="00A63E7A" w:rsidRPr="00AB6533">
        <w:t xml:space="preserve"> American Academy of Orthopaedic Surgeons 77</w:t>
      </w:r>
      <w:r w:rsidR="00A63E7A" w:rsidRPr="00AB6533">
        <w:rPr>
          <w:vertAlign w:val="superscript"/>
        </w:rPr>
        <w:t>th</w:t>
      </w:r>
      <w:r w:rsidR="00A63E7A" w:rsidRPr="00AB6533">
        <w:t xml:space="preserve"> Annual Meeting, New Orleans, </w:t>
      </w:r>
      <w:r w:rsidR="0093374C" w:rsidRPr="00AB6533">
        <w:t>LA</w:t>
      </w:r>
      <w:r w:rsidR="00A63E7A" w:rsidRPr="00AB6533">
        <w:t>, March 9-13, 2010.</w:t>
      </w:r>
    </w:p>
    <w:p w14:paraId="3908C38D" w14:textId="77777777" w:rsidR="00A63E7A" w:rsidRPr="00AB6533" w:rsidRDefault="00F911D7" w:rsidP="005052EB">
      <w:pPr>
        <w:keepLines/>
        <w:numPr>
          <w:ilvl w:val="0"/>
          <w:numId w:val="15"/>
        </w:numPr>
        <w:kinsoku w:val="0"/>
        <w:overflowPunct w:val="0"/>
        <w:autoSpaceDE w:val="0"/>
        <w:autoSpaceDN w:val="0"/>
        <w:spacing w:after="160" w:line="276" w:lineRule="auto"/>
      </w:pPr>
      <w:r w:rsidRPr="00AB6533">
        <w:t xml:space="preserve">Crawford III CH*, </w:t>
      </w:r>
      <w:r w:rsidR="00A63E7A" w:rsidRPr="00AB6533">
        <w:rPr>
          <w:b/>
        </w:rPr>
        <w:t>Lenke LG</w:t>
      </w:r>
      <w:r w:rsidRPr="00AB6533">
        <w:t>, Cho W</w:t>
      </w:r>
      <w:r w:rsidRPr="00AB6533">
        <w:rPr>
          <w:vertAlign w:val="superscript"/>
        </w:rPr>
        <w:t>§</w:t>
      </w:r>
      <w:r w:rsidRPr="00AB6533">
        <w:t>, O’Shaughnessy BA*, Chang M*, Auerbach JD*, Sides B, Baldus C, Bridwell KH</w:t>
      </w:r>
      <w:r w:rsidR="001E16C8" w:rsidRPr="00AB6533">
        <w:t xml:space="preserve">. </w:t>
      </w:r>
      <w:r w:rsidR="00A63E7A" w:rsidRPr="00AB6533">
        <w:t xml:space="preserve">Adolescent idiopathic scoliosis (AIS): </w:t>
      </w:r>
      <w:r w:rsidR="00A312E9" w:rsidRPr="00AB6533">
        <w:t>D</w:t>
      </w:r>
      <w:r w:rsidR="00A63E7A" w:rsidRPr="00AB6533">
        <w:t xml:space="preserve">o the favorable 2yr SRS-30 outcomes hold-up at 5yrs? </w:t>
      </w:r>
      <w:r w:rsidR="000E6BF0" w:rsidRPr="00AB6533">
        <w:t>Podium presentation</w:t>
      </w:r>
      <w:r w:rsidR="00A63E7A" w:rsidRPr="00AB6533">
        <w:t xml:space="preserve"> 192</w:t>
      </w:r>
      <w:r w:rsidR="00126D6A" w:rsidRPr="00AB6533">
        <w:t>.</w:t>
      </w:r>
      <w:r w:rsidR="00A63E7A" w:rsidRPr="00AB6533">
        <w:t xml:space="preserve"> American Academy of Orthopaedic Surgeons 77</w:t>
      </w:r>
      <w:r w:rsidR="00A63E7A" w:rsidRPr="00AB6533">
        <w:rPr>
          <w:vertAlign w:val="superscript"/>
        </w:rPr>
        <w:t>th</w:t>
      </w:r>
      <w:r w:rsidR="00A63E7A" w:rsidRPr="00AB6533">
        <w:t xml:space="preserve"> Annual Meeting, New Orleans, </w:t>
      </w:r>
      <w:r w:rsidR="0093374C" w:rsidRPr="00AB6533">
        <w:t>LA</w:t>
      </w:r>
      <w:r w:rsidR="00A63E7A" w:rsidRPr="00AB6533">
        <w:t>, March 9-13, 2010.</w:t>
      </w:r>
    </w:p>
    <w:p w14:paraId="2042BAB0" w14:textId="77777777" w:rsidR="00F21326" w:rsidRPr="00AB6533" w:rsidRDefault="0069688C" w:rsidP="005052EB">
      <w:pPr>
        <w:keepLines/>
        <w:numPr>
          <w:ilvl w:val="0"/>
          <w:numId w:val="15"/>
        </w:numPr>
        <w:kinsoku w:val="0"/>
        <w:overflowPunct w:val="0"/>
        <w:autoSpaceDE w:val="0"/>
        <w:autoSpaceDN w:val="0"/>
        <w:spacing w:after="160" w:line="276" w:lineRule="auto"/>
      </w:pPr>
      <w:r w:rsidRPr="00AB6533">
        <w:t>Kuhn M</w:t>
      </w:r>
      <w:r w:rsidR="00F911D7" w:rsidRPr="00AB6533">
        <w:rPr>
          <w:vertAlign w:val="superscript"/>
        </w:rPr>
        <w:t>‡</w:t>
      </w:r>
      <w:r w:rsidRPr="00AB6533">
        <w:t xml:space="preserve">, Luhmann SJ*, </w:t>
      </w:r>
      <w:r w:rsidR="00F21326" w:rsidRPr="00AB6533">
        <w:rPr>
          <w:b/>
        </w:rPr>
        <w:t>Lenke LG</w:t>
      </w:r>
      <w:r w:rsidRPr="00AB6533">
        <w:t>, Kuklo TR*, Bridwell KH</w:t>
      </w:r>
      <w:r w:rsidR="00F21326" w:rsidRPr="00AB6533">
        <w:t xml:space="preserve">. </w:t>
      </w:r>
      <w:r w:rsidRPr="00AB6533">
        <w:rPr>
          <w:bCs/>
          <w:color w:val="000000"/>
        </w:rPr>
        <w:t>The utility of ESR and WBC counts after spinal deformity surgery in the early postoperative period</w:t>
      </w:r>
      <w:r w:rsidR="00F21326" w:rsidRPr="00AB6533">
        <w:t xml:space="preserve">. </w:t>
      </w:r>
      <w:r w:rsidR="000E6BF0" w:rsidRPr="00AB6533">
        <w:t>Podium presentation</w:t>
      </w:r>
      <w:r w:rsidR="00F21326" w:rsidRPr="00AB6533">
        <w:t xml:space="preserve"> 459</w:t>
      </w:r>
      <w:r w:rsidR="00126D6A" w:rsidRPr="00AB6533">
        <w:t>.</w:t>
      </w:r>
      <w:r w:rsidR="00F21326" w:rsidRPr="00AB6533">
        <w:t xml:space="preserve"> American Academy of Orthopaedic Surgeons 77</w:t>
      </w:r>
      <w:r w:rsidR="00F21326" w:rsidRPr="00AB6533">
        <w:rPr>
          <w:vertAlign w:val="superscript"/>
        </w:rPr>
        <w:t>th</w:t>
      </w:r>
      <w:r w:rsidR="00F21326" w:rsidRPr="00AB6533">
        <w:t xml:space="preserve"> Annual Meeting, New Orleans, </w:t>
      </w:r>
      <w:r w:rsidR="0093374C" w:rsidRPr="00AB6533">
        <w:t>LA</w:t>
      </w:r>
      <w:r w:rsidR="00F21326" w:rsidRPr="00AB6533">
        <w:t>, March 9-13, 2010.</w:t>
      </w:r>
    </w:p>
    <w:p w14:paraId="3B00A9D6" w14:textId="77777777" w:rsidR="00F21326" w:rsidRPr="00AB6533" w:rsidRDefault="008409DC" w:rsidP="005052EB">
      <w:pPr>
        <w:keepLines/>
        <w:numPr>
          <w:ilvl w:val="0"/>
          <w:numId w:val="15"/>
        </w:numPr>
        <w:kinsoku w:val="0"/>
        <w:overflowPunct w:val="0"/>
        <w:autoSpaceDE w:val="0"/>
        <w:autoSpaceDN w:val="0"/>
        <w:spacing w:after="160" w:line="276" w:lineRule="auto"/>
      </w:pPr>
      <w:r w:rsidRPr="00AB6533">
        <w:t>Cha T, Kim YJ</w:t>
      </w:r>
      <w:r w:rsidRPr="00AB6533">
        <w:rPr>
          <w:vertAlign w:val="superscript"/>
        </w:rPr>
        <w:t>§</w:t>
      </w:r>
      <w:r w:rsidRPr="00AB6533">
        <w:t xml:space="preserve">, </w:t>
      </w:r>
      <w:r w:rsidR="00F21326" w:rsidRPr="00AB6533">
        <w:rPr>
          <w:b/>
        </w:rPr>
        <w:t>Lenke LG</w:t>
      </w:r>
      <w:r w:rsidRPr="00AB6533">
        <w:t>, Boachie-Adjei O, Hamill CL*, Cho SKW</w:t>
      </w:r>
      <w:r w:rsidR="00F21326" w:rsidRPr="00AB6533">
        <w:t xml:space="preserve">. PT </w:t>
      </w:r>
      <w:r w:rsidR="00492497" w:rsidRPr="00AB6533">
        <w:t>versus</w:t>
      </w:r>
      <w:r w:rsidR="00F21326" w:rsidRPr="00AB6533">
        <w:t xml:space="preserve"> TL Stop after lumbar pedicle subtraction osteotomy for patients with sagittal imbalance. </w:t>
      </w:r>
      <w:r w:rsidR="000E6BF0" w:rsidRPr="00AB6533">
        <w:t>Podium presentation</w:t>
      </w:r>
      <w:r w:rsidR="00F21326" w:rsidRPr="00AB6533">
        <w:t xml:space="preserve"> 460</w:t>
      </w:r>
      <w:r w:rsidR="00126D6A" w:rsidRPr="00AB6533">
        <w:t>.</w:t>
      </w:r>
      <w:r w:rsidR="00F21326" w:rsidRPr="00AB6533">
        <w:t xml:space="preserve"> American Academy of Orthopaedic Surgeons 77</w:t>
      </w:r>
      <w:r w:rsidR="00F21326" w:rsidRPr="00AB6533">
        <w:rPr>
          <w:vertAlign w:val="superscript"/>
        </w:rPr>
        <w:t>th</w:t>
      </w:r>
      <w:r w:rsidR="00F21326" w:rsidRPr="00AB6533">
        <w:t xml:space="preserve"> Annual Meeting, New Orleans, </w:t>
      </w:r>
      <w:r w:rsidR="0093374C" w:rsidRPr="00AB6533">
        <w:t>LA</w:t>
      </w:r>
      <w:r w:rsidR="00F21326" w:rsidRPr="00AB6533">
        <w:t>, March 9-13, 2010.</w:t>
      </w:r>
    </w:p>
    <w:p w14:paraId="23803D8D" w14:textId="77777777" w:rsidR="00B06ECD" w:rsidRPr="00AB6533" w:rsidRDefault="00B06ECD" w:rsidP="005052EB">
      <w:pPr>
        <w:keepLines/>
        <w:numPr>
          <w:ilvl w:val="0"/>
          <w:numId w:val="15"/>
        </w:numPr>
        <w:kinsoku w:val="0"/>
        <w:overflowPunct w:val="0"/>
        <w:autoSpaceDE w:val="0"/>
        <w:autoSpaceDN w:val="0"/>
        <w:spacing w:after="160" w:line="276" w:lineRule="auto"/>
      </w:pPr>
      <w:r w:rsidRPr="00AB6533">
        <w:t>Cho W</w:t>
      </w:r>
      <w:r w:rsidRPr="00AB6533">
        <w:rPr>
          <w:vertAlign w:val="superscript"/>
        </w:rPr>
        <w:t>§</w:t>
      </w:r>
      <w:r w:rsidRPr="00AB6533">
        <w:t xml:space="preserve">, </w:t>
      </w:r>
      <w:r w:rsidR="00F21326" w:rsidRPr="00AB6533">
        <w:rPr>
          <w:b/>
        </w:rPr>
        <w:t>Lenke LG</w:t>
      </w:r>
      <w:r w:rsidR="00586BE0" w:rsidRPr="00AB6533">
        <w:t xml:space="preserve">, </w:t>
      </w:r>
      <w:r w:rsidR="008409DC" w:rsidRPr="00AB6533">
        <w:t xml:space="preserve">O’Shaughnessy BA*, </w:t>
      </w:r>
      <w:r w:rsidR="00586BE0" w:rsidRPr="00AB6533">
        <w:t xml:space="preserve">Koester LA, Sides B, Baldus C. </w:t>
      </w:r>
      <w:r w:rsidR="00F21326" w:rsidRPr="00AB6533">
        <w:t xml:space="preserve">How much kyphosis </w:t>
      </w:r>
      <w:r w:rsidRPr="00AB6533">
        <w:t xml:space="preserve">correction can be obtained with posterior vertebral column resection (VCR)? </w:t>
      </w:r>
      <w:r w:rsidR="000E6BF0" w:rsidRPr="00AB6533">
        <w:t>Podium presentation</w:t>
      </w:r>
      <w:r w:rsidRPr="00AB6533">
        <w:t xml:space="preserve"> 463</w:t>
      </w:r>
      <w:r w:rsidR="00126D6A" w:rsidRPr="00AB6533">
        <w:t>.</w:t>
      </w:r>
      <w:r w:rsidRPr="00AB6533">
        <w:t xml:space="preserve"> American Academy of Orthopaedic Surgeons 77</w:t>
      </w:r>
      <w:r w:rsidRPr="00AB6533">
        <w:rPr>
          <w:vertAlign w:val="superscript"/>
        </w:rPr>
        <w:t>th</w:t>
      </w:r>
      <w:r w:rsidRPr="00AB6533">
        <w:t xml:space="preserve"> Annual Meeting, New Orleans, </w:t>
      </w:r>
      <w:r w:rsidR="0093374C" w:rsidRPr="00AB6533">
        <w:t>LA</w:t>
      </w:r>
      <w:r w:rsidRPr="00AB6533">
        <w:t>, March 9-13, 2010.</w:t>
      </w:r>
    </w:p>
    <w:p w14:paraId="09C616A7" w14:textId="77777777" w:rsidR="007B15E0" w:rsidRPr="00AB6533" w:rsidRDefault="007D5E8C" w:rsidP="005052EB">
      <w:pPr>
        <w:keepLines/>
        <w:numPr>
          <w:ilvl w:val="0"/>
          <w:numId w:val="15"/>
        </w:numPr>
        <w:kinsoku w:val="0"/>
        <w:overflowPunct w:val="0"/>
        <w:autoSpaceDE w:val="0"/>
        <w:autoSpaceDN w:val="0"/>
        <w:spacing w:after="160" w:line="276" w:lineRule="auto"/>
      </w:pPr>
      <w:r w:rsidRPr="00AB6533">
        <w:t>Kim YJ</w:t>
      </w:r>
      <w:r w:rsidR="00F911D7" w:rsidRPr="00AB6533">
        <w:rPr>
          <w:vertAlign w:val="superscript"/>
        </w:rPr>
        <w:t>§</w:t>
      </w:r>
      <w:r w:rsidRPr="00AB6533">
        <w:t xml:space="preserve">, </w:t>
      </w:r>
      <w:r w:rsidR="00B06ECD" w:rsidRPr="00AB6533">
        <w:rPr>
          <w:b/>
        </w:rPr>
        <w:t>Lenke LG</w:t>
      </w:r>
      <w:r w:rsidRPr="00AB6533">
        <w:t>, Bridwell KH, Boachie-Adjei O, Clement JL, Cho SK</w:t>
      </w:r>
      <w:r w:rsidR="008409DC" w:rsidRPr="00AB6533">
        <w:t>W</w:t>
      </w:r>
      <w:r w:rsidRPr="00AB6533">
        <w:t>, Kim YB</w:t>
      </w:r>
      <w:r w:rsidR="00F911D7" w:rsidRPr="00AB6533">
        <w:rPr>
          <w:vertAlign w:val="superscript"/>
        </w:rPr>
        <w:t>§</w:t>
      </w:r>
      <w:r w:rsidR="00B06ECD" w:rsidRPr="00AB6533">
        <w:t xml:space="preserve">. Distal </w:t>
      </w:r>
      <w:r w:rsidR="00A312E9" w:rsidRPr="00AB6533">
        <w:t>S</w:t>
      </w:r>
      <w:r w:rsidR="00B06ECD" w:rsidRPr="00AB6533">
        <w:t xml:space="preserve">top at T12 </w:t>
      </w:r>
      <w:r w:rsidR="00492497" w:rsidRPr="00AB6533">
        <w:t>vs.</w:t>
      </w:r>
      <w:r w:rsidR="00B06ECD" w:rsidRPr="00AB6533">
        <w:t xml:space="preserve"> L1 for posterior spinal instrumented fusion in adolescent idiopathic scoliosis. </w:t>
      </w:r>
      <w:r w:rsidR="000E6BF0" w:rsidRPr="00AB6533">
        <w:t>Podium presentation</w:t>
      </w:r>
      <w:r w:rsidR="00B06ECD" w:rsidRPr="00AB6533">
        <w:t xml:space="preserve"> 513</w:t>
      </w:r>
      <w:r w:rsidR="00126D6A" w:rsidRPr="00AB6533">
        <w:t>.</w:t>
      </w:r>
      <w:r w:rsidR="00B06ECD" w:rsidRPr="00AB6533">
        <w:t xml:space="preserve"> American Academy of Orthopaedic Surgeons 77</w:t>
      </w:r>
      <w:r w:rsidR="00B06ECD" w:rsidRPr="00AB6533">
        <w:rPr>
          <w:vertAlign w:val="superscript"/>
        </w:rPr>
        <w:t>th</w:t>
      </w:r>
      <w:r w:rsidR="00B06ECD" w:rsidRPr="00AB6533">
        <w:t xml:space="preserve"> Annual Meeting, New Orleans, </w:t>
      </w:r>
      <w:r w:rsidR="0093374C" w:rsidRPr="00AB6533">
        <w:t>LA</w:t>
      </w:r>
      <w:r w:rsidR="00B06ECD" w:rsidRPr="00AB6533">
        <w:t>, March 9-13, 2010.</w:t>
      </w:r>
    </w:p>
    <w:p w14:paraId="0F5FC2A3" w14:textId="77777777" w:rsidR="007B15E0" w:rsidRPr="00AB6533" w:rsidRDefault="007B15E0" w:rsidP="005052EB">
      <w:pPr>
        <w:keepLines/>
        <w:numPr>
          <w:ilvl w:val="0"/>
          <w:numId w:val="15"/>
        </w:numPr>
        <w:kinsoku w:val="0"/>
        <w:overflowPunct w:val="0"/>
        <w:autoSpaceDE w:val="0"/>
        <w:autoSpaceDN w:val="0"/>
        <w:spacing w:after="160" w:line="276" w:lineRule="auto"/>
      </w:pPr>
      <w:r w:rsidRPr="00AB6533">
        <w:t xml:space="preserve">Luhmann SJ*, </w:t>
      </w:r>
      <w:r w:rsidRPr="00AB6533">
        <w:rPr>
          <w:b/>
        </w:rPr>
        <w:t>Lenke LG</w:t>
      </w:r>
      <w:r w:rsidRPr="00AB6533">
        <w:t xml:space="preserve">, Erickson MA, Bridwell KH, Richards III BS. Correction of moderate (&lt;70 degree) Lenke 1A and 2A curve patterns: Comparison of hook, hybrid, and all-pedicle screw systems at 2-year follow-up. </w:t>
      </w:r>
      <w:r w:rsidR="000E6BF0" w:rsidRPr="00AB6533">
        <w:t>Podium presentation</w:t>
      </w:r>
      <w:r w:rsidR="00A9435D" w:rsidRPr="00AB6533">
        <w:t xml:space="preserve"> </w:t>
      </w:r>
      <w:r w:rsidRPr="00AB6533">
        <w:t>40</w:t>
      </w:r>
      <w:r w:rsidR="00126D6A" w:rsidRPr="00AB6533">
        <w:t>.</w:t>
      </w:r>
      <w:r w:rsidRPr="00AB6533">
        <w:t xml:space="preserve"> Pediatric Orthopaedic Society of North America Annual Meeting/Joint Meeting with Asia Pacific Orthopaedic Association, Waikoloa, Hawaii, May 4-7, 2010.</w:t>
      </w:r>
    </w:p>
    <w:p w14:paraId="67BAA301" w14:textId="77777777" w:rsidR="000405C2" w:rsidRPr="00AB6533" w:rsidRDefault="000405C2" w:rsidP="005052EB">
      <w:pPr>
        <w:keepLines/>
        <w:numPr>
          <w:ilvl w:val="0"/>
          <w:numId w:val="15"/>
        </w:numPr>
        <w:kinsoku w:val="0"/>
        <w:overflowPunct w:val="0"/>
        <w:autoSpaceDE w:val="0"/>
        <w:autoSpaceDN w:val="0"/>
        <w:spacing w:after="160" w:line="276" w:lineRule="auto"/>
      </w:pPr>
      <w:r w:rsidRPr="00AB6533">
        <w:t xml:space="preserve">Sucato DJ, Richards BS, </w:t>
      </w:r>
      <w:r w:rsidRPr="00AB6533">
        <w:rPr>
          <w:b/>
        </w:rPr>
        <w:t>Lenke LG</w:t>
      </w:r>
      <w:r w:rsidRPr="00AB6533">
        <w:t xml:space="preserve">, Johnston CE, Sanders JO, Emans JB, Erickson MA, Carreon LY, Spinal Deformity Study Group. Revision surgery for AIS results in SRS scores comparable to primary surgery patients. </w:t>
      </w:r>
      <w:r w:rsidR="000E6BF0" w:rsidRPr="00AB6533">
        <w:t>Podium presentation</w:t>
      </w:r>
      <w:r w:rsidR="00A9435D" w:rsidRPr="00AB6533">
        <w:t xml:space="preserve"> </w:t>
      </w:r>
      <w:r w:rsidRPr="00AB6533">
        <w:t>17</w:t>
      </w:r>
      <w:r w:rsidR="00126D6A" w:rsidRPr="00AB6533">
        <w:t>.</w:t>
      </w:r>
      <w:r w:rsidRPr="00AB6533">
        <w:t xml:space="preserve"> 17</w:t>
      </w:r>
      <w:r w:rsidRPr="00AB6533">
        <w:rPr>
          <w:vertAlign w:val="superscript"/>
        </w:rPr>
        <w:t>th</w:t>
      </w:r>
      <w:r w:rsidRPr="00AB6533">
        <w:t xml:space="preserve"> International Meeting on Advanced Spine Techniques</w:t>
      </w:r>
      <w:r w:rsidR="00AB04D9" w:rsidRPr="00AB6533">
        <w:t xml:space="preserve">, Toronto, </w:t>
      </w:r>
      <w:r w:rsidR="00BB2CDE" w:rsidRPr="00AB6533">
        <w:t xml:space="preserve">Ontario, </w:t>
      </w:r>
      <w:r w:rsidR="00AB04D9" w:rsidRPr="00AB6533">
        <w:t>Canada, July 21-</w:t>
      </w:r>
      <w:r w:rsidRPr="00AB6533">
        <w:t>2</w:t>
      </w:r>
      <w:r w:rsidR="00AB04D9" w:rsidRPr="00AB6533">
        <w:t>4</w:t>
      </w:r>
      <w:r w:rsidRPr="00AB6533">
        <w:t>, 2010.</w:t>
      </w:r>
    </w:p>
    <w:p w14:paraId="7E0C5B9D" w14:textId="77777777" w:rsidR="00AB04D9" w:rsidRPr="00AB6533" w:rsidRDefault="00AB04D9" w:rsidP="005052EB">
      <w:pPr>
        <w:keepLines/>
        <w:numPr>
          <w:ilvl w:val="0"/>
          <w:numId w:val="15"/>
        </w:numPr>
        <w:kinsoku w:val="0"/>
        <w:overflowPunct w:val="0"/>
        <w:autoSpaceDE w:val="0"/>
        <w:autoSpaceDN w:val="0"/>
        <w:spacing w:after="160" w:line="276" w:lineRule="auto"/>
      </w:pPr>
      <w:r w:rsidRPr="00AB6533">
        <w:t>Kang MM</w:t>
      </w:r>
      <w:r w:rsidR="00200357" w:rsidRPr="00AB6533">
        <w:t>*</w:t>
      </w:r>
      <w:r w:rsidRPr="00AB6533">
        <w:t xml:space="preserve">, Bridwell KH, </w:t>
      </w:r>
      <w:r w:rsidRPr="00AB6533">
        <w:rPr>
          <w:b/>
        </w:rPr>
        <w:t>Lenke LG</w:t>
      </w:r>
      <w:r w:rsidRPr="00AB6533">
        <w:t>, Zebala LP</w:t>
      </w:r>
      <w:r w:rsidR="00EC6B17" w:rsidRPr="00AB6533">
        <w:rPr>
          <w:vertAlign w:val="superscript"/>
        </w:rPr>
        <w:t>‡</w:t>
      </w:r>
      <w:r w:rsidR="00200357" w:rsidRPr="00AB6533">
        <w:t>*</w:t>
      </w:r>
      <w:r w:rsidRPr="00AB6533">
        <w:t>, Pahys JM</w:t>
      </w:r>
      <w:r w:rsidR="00200357" w:rsidRPr="00AB6533">
        <w:t>*</w:t>
      </w:r>
      <w:r w:rsidRPr="00AB6533">
        <w:t>, Cho SK</w:t>
      </w:r>
      <w:r w:rsidR="00200357" w:rsidRPr="00AB6533">
        <w:t>*</w:t>
      </w:r>
      <w:r w:rsidRPr="00AB6533">
        <w:t>, Cho W</w:t>
      </w:r>
      <w:r w:rsidR="00200357" w:rsidRPr="00AB6533">
        <w:rPr>
          <w:vertAlign w:val="superscript"/>
        </w:rPr>
        <w:t>§</w:t>
      </w:r>
      <w:r w:rsidRPr="00AB6533">
        <w:t>, Dorward IG</w:t>
      </w:r>
      <w:r w:rsidR="00AB679C" w:rsidRPr="00AB6533">
        <w:rPr>
          <w:vertAlign w:val="superscript"/>
        </w:rPr>
        <w:t>∫</w:t>
      </w:r>
      <w:r w:rsidRPr="00AB6533">
        <w:t xml:space="preserve">, Baldus C. Proximal junctional kyphosis in primary adult deformity surgery – PJK of 20 degrees as a critical angle. </w:t>
      </w:r>
      <w:r w:rsidR="000E6BF0" w:rsidRPr="00AB6533">
        <w:t>Podium presentation</w:t>
      </w:r>
      <w:r w:rsidR="00A9435D" w:rsidRPr="00AB6533">
        <w:t xml:space="preserve"> </w:t>
      </w:r>
      <w:r w:rsidRPr="00AB6533">
        <w:t>38</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3B2398B6" w14:textId="77777777" w:rsidR="009564A9" w:rsidRPr="00AB6533" w:rsidRDefault="009564A9" w:rsidP="005052EB">
      <w:pPr>
        <w:keepLines/>
        <w:numPr>
          <w:ilvl w:val="0"/>
          <w:numId w:val="15"/>
        </w:numPr>
        <w:kinsoku w:val="0"/>
        <w:overflowPunct w:val="0"/>
        <w:autoSpaceDE w:val="0"/>
        <w:autoSpaceDN w:val="0"/>
        <w:spacing w:after="160" w:line="276" w:lineRule="auto"/>
      </w:pPr>
      <w:r w:rsidRPr="00AB6533">
        <w:t xml:space="preserve">Goldthwait A, Emans JB, </w:t>
      </w:r>
      <w:r w:rsidRPr="00AB6533">
        <w:rPr>
          <w:b/>
        </w:rPr>
        <w:t>Lenke LG</w:t>
      </w:r>
      <w:r w:rsidRPr="00AB6533">
        <w:t xml:space="preserve">. Pediatric posterior-only vertebral column resection successfully treats congenital spinal dysgenesis and dislocation. </w:t>
      </w:r>
      <w:r w:rsidR="000E6BF0" w:rsidRPr="00AB6533">
        <w:t>Podium presentation</w:t>
      </w:r>
      <w:r w:rsidR="00A9435D" w:rsidRPr="00AB6533">
        <w:t xml:space="preserve"> </w:t>
      </w:r>
      <w:r w:rsidRPr="00AB6533">
        <w:t>57</w:t>
      </w:r>
      <w:r w:rsidR="00126D6A"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5FA64F90" w14:textId="77777777" w:rsidR="00AB04D9" w:rsidRPr="00AB6533" w:rsidRDefault="00AB04D9" w:rsidP="005052EB">
      <w:pPr>
        <w:keepLines/>
        <w:numPr>
          <w:ilvl w:val="0"/>
          <w:numId w:val="15"/>
        </w:numPr>
        <w:kinsoku w:val="0"/>
        <w:overflowPunct w:val="0"/>
        <w:autoSpaceDE w:val="0"/>
        <w:autoSpaceDN w:val="0"/>
        <w:spacing w:after="160" w:line="276" w:lineRule="auto"/>
      </w:pPr>
      <w:r w:rsidRPr="00AB6533">
        <w:t>Luhmann SJ</w:t>
      </w:r>
      <w:r w:rsidR="00200357" w:rsidRPr="00AB6533">
        <w:t>*</w:t>
      </w:r>
      <w:r w:rsidRPr="00AB6533">
        <w:t xml:space="preserve">, </w:t>
      </w:r>
      <w:r w:rsidRPr="00AB6533">
        <w:rPr>
          <w:b/>
        </w:rPr>
        <w:t>Lenke LG</w:t>
      </w:r>
      <w:r w:rsidRPr="00AB6533">
        <w:t xml:space="preserve">, Erickson MA, Bridwell KH, Richards BS. Correction of moderate (&lt;70-degree) Lenke 1A and 2A curve patterns: Comparison of hook, hybrid and all-pedicle screw systems at 2-year follow-up. </w:t>
      </w:r>
      <w:r w:rsidR="000E6BF0" w:rsidRPr="00AB6533">
        <w:t>Podium presentation</w:t>
      </w:r>
      <w:r w:rsidR="00A9435D" w:rsidRPr="00AB6533">
        <w:t xml:space="preserve"> </w:t>
      </w:r>
      <w:r w:rsidRPr="00AB6533">
        <w:t>86</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0A47322A" w14:textId="77777777" w:rsidR="00AB04D9" w:rsidRPr="00AB6533" w:rsidRDefault="00AB04D9" w:rsidP="005052EB">
      <w:pPr>
        <w:keepLines/>
        <w:numPr>
          <w:ilvl w:val="0"/>
          <w:numId w:val="15"/>
        </w:numPr>
        <w:kinsoku w:val="0"/>
        <w:overflowPunct w:val="0"/>
        <w:autoSpaceDE w:val="0"/>
        <w:autoSpaceDN w:val="0"/>
        <w:spacing w:after="160" w:line="276" w:lineRule="auto"/>
      </w:pPr>
      <w:r w:rsidRPr="00AB6533">
        <w:t>Zebala LP</w:t>
      </w:r>
      <w:r w:rsidR="00EC6B17" w:rsidRPr="00AB6533">
        <w:rPr>
          <w:vertAlign w:val="superscript"/>
        </w:rPr>
        <w:t>‡</w:t>
      </w:r>
      <w:r w:rsidR="00200357" w:rsidRPr="00AB6533">
        <w:t>*</w:t>
      </w:r>
      <w:r w:rsidRPr="00AB6533">
        <w:t xml:space="preserve">, </w:t>
      </w:r>
      <w:r w:rsidRPr="00AB6533">
        <w:rPr>
          <w:b/>
        </w:rPr>
        <w:t>Lenke LG</w:t>
      </w:r>
      <w:r w:rsidRPr="00AB6533">
        <w:t>, Bridwell KH, Luhmann SJ</w:t>
      </w:r>
      <w:r w:rsidR="00200357" w:rsidRPr="00AB6533">
        <w:t>*</w:t>
      </w:r>
      <w:r w:rsidRPr="00AB6533">
        <w:t>, Pahys JM</w:t>
      </w:r>
      <w:r w:rsidR="00200357" w:rsidRPr="00AB6533">
        <w:t>*</w:t>
      </w:r>
      <w:r w:rsidRPr="00AB6533">
        <w:t>, Cho SK</w:t>
      </w:r>
      <w:r w:rsidR="00200357" w:rsidRPr="00AB6533">
        <w:t>*</w:t>
      </w:r>
      <w:r w:rsidRPr="00AB6533">
        <w:t>, Kang MM</w:t>
      </w:r>
      <w:r w:rsidR="00200357" w:rsidRPr="00AB6533">
        <w:t>*</w:t>
      </w:r>
      <w:r w:rsidRPr="00AB6533">
        <w:t>, Cho W</w:t>
      </w:r>
      <w:r w:rsidR="00200357" w:rsidRPr="00AB6533">
        <w:rPr>
          <w:vertAlign w:val="superscript"/>
        </w:rPr>
        <w:t>§</w:t>
      </w:r>
      <w:r w:rsidRPr="00AB6533">
        <w:t xml:space="preserve">, Sides B. The use of low dose tranexamic acid reduces blood loss and blood transfusions in adolescent idiopathic scoliosis surgery. </w:t>
      </w:r>
      <w:r w:rsidR="000E6BF0" w:rsidRPr="00AB6533">
        <w:t>Podium presentation</w:t>
      </w:r>
      <w:r w:rsidR="00A9435D" w:rsidRPr="00AB6533">
        <w:t xml:space="preserve"> </w:t>
      </w:r>
      <w:r w:rsidRPr="00AB6533">
        <w:t>88</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685C297B" w14:textId="77777777" w:rsidR="00AB04D9" w:rsidRPr="00AB6533" w:rsidRDefault="00AB04D9" w:rsidP="005052EB">
      <w:pPr>
        <w:keepLines/>
        <w:numPr>
          <w:ilvl w:val="0"/>
          <w:numId w:val="15"/>
        </w:numPr>
        <w:kinsoku w:val="0"/>
        <w:overflowPunct w:val="0"/>
        <w:autoSpaceDE w:val="0"/>
        <w:autoSpaceDN w:val="0"/>
        <w:spacing w:after="160" w:line="276" w:lineRule="auto"/>
      </w:pPr>
      <w:r w:rsidRPr="00AB6533">
        <w:t>Crawford CH</w:t>
      </w:r>
      <w:r w:rsidR="00200357" w:rsidRPr="00AB6533">
        <w:t>*</w:t>
      </w:r>
      <w:r w:rsidRPr="00AB6533">
        <w:t xml:space="preserve">, </w:t>
      </w:r>
      <w:r w:rsidRPr="00AB6533">
        <w:rPr>
          <w:b/>
        </w:rPr>
        <w:t>Lenke LG</w:t>
      </w:r>
      <w:r w:rsidRPr="00AB6533">
        <w:t>, Sucato DJ, Richards BS, Emans JB, Vital</w:t>
      </w:r>
      <w:r w:rsidR="00F27598" w:rsidRPr="00AB6533">
        <w:t>e</w:t>
      </w:r>
      <w:r w:rsidRPr="00AB6533">
        <w:t xml:space="preserve"> MG, Erickson MA, Sanders JO, Bridwell KH. Selective thoracic fusion in Lenke 1C curves: Prevalence and criteria. </w:t>
      </w:r>
      <w:r w:rsidR="000E6BF0" w:rsidRPr="00AB6533">
        <w:t>Podium presentation</w:t>
      </w:r>
      <w:r w:rsidR="00A9435D" w:rsidRPr="00AB6533">
        <w:t xml:space="preserve"> </w:t>
      </w:r>
      <w:r w:rsidRPr="00AB6533">
        <w:t>89</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32B044AD" w14:textId="77777777" w:rsidR="005F58DA" w:rsidRPr="00AB6533" w:rsidRDefault="005F58DA" w:rsidP="005052EB">
      <w:pPr>
        <w:keepLines/>
        <w:numPr>
          <w:ilvl w:val="0"/>
          <w:numId w:val="15"/>
        </w:numPr>
        <w:kinsoku w:val="0"/>
        <w:overflowPunct w:val="0"/>
        <w:autoSpaceDE w:val="0"/>
        <w:autoSpaceDN w:val="0"/>
        <w:spacing w:after="160" w:line="276" w:lineRule="auto"/>
      </w:pPr>
      <w:r w:rsidRPr="00AB6533">
        <w:t xml:space="preserve">Morse LJ, Kawakami N, </w:t>
      </w:r>
      <w:r w:rsidRPr="00AB6533">
        <w:rPr>
          <w:b/>
        </w:rPr>
        <w:t>Lenke LG</w:t>
      </w:r>
      <w:r w:rsidRPr="00AB6533">
        <w:t xml:space="preserve">, Sucato DJ, Sanders JO, Diab M. Cross-ethnicity comparisons of the Scoliosis Research Society outcomes instrument in adolescent idiopathic scoliosis. </w:t>
      </w:r>
      <w:r w:rsidR="000E6BF0" w:rsidRPr="00AB6533">
        <w:t>Podium presentation</w:t>
      </w:r>
      <w:r w:rsidR="00A9435D" w:rsidRPr="00AB6533">
        <w:t xml:space="preserve"> </w:t>
      </w:r>
      <w:r w:rsidRPr="00AB6533">
        <w:t>90</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2F477764" w14:textId="77777777" w:rsidR="001B77D0" w:rsidRPr="00AB6533" w:rsidRDefault="00401CA3" w:rsidP="005052EB">
      <w:pPr>
        <w:keepLines/>
        <w:numPr>
          <w:ilvl w:val="0"/>
          <w:numId w:val="15"/>
        </w:numPr>
        <w:kinsoku w:val="0"/>
        <w:overflowPunct w:val="0"/>
        <w:autoSpaceDE w:val="0"/>
        <w:autoSpaceDN w:val="0"/>
        <w:spacing w:after="160" w:line="276" w:lineRule="auto"/>
      </w:pPr>
      <w:r w:rsidRPr="00AB6533">
        <w:t>Vital</w:t>
      </w:r>
      <w:r w:rsidR="00EB0170" w:rsidRPr="00AB6533">
        <w:t>e</w:t>
      </w:r>
      <w:r w:rsidRPr="00AB6533">
        <w:t xml:space="preserve"> MG, Miller DJ, Sucato DJ, Emans JB, Erickson MA, Sanders JO, </w:t>
      </w:r>
      <w:r w:rsidRPr="00AB6533">
        <w:rPr>
          <w:b/>
        </w:rPr>
        <w:t>Lenke LG</w:t>
      </w:r>
      <w:r w:rsidRPr="00AB6533">
        <w:t xml:space="preserve">, Richards BS. Factors predicting coronal decompensation of Lenke 1C curves following selective fusion. </w:t>
      </w:r>
      <w:r w:rsidR="000E6BF0" w:rsidRPr="00AB6533">
        <w:t>Podium presentation</w:t>
      </w:r>
      <w:r w:rsidR="00A9435D" w:rsidRPr="00AB6533">
        <w:t xml:space="preserve"> </w:t>
      </w:r>
      <w:r w:rsidRPr="00AB6533">
        <w:t>96</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63BC094C" w14:textId="77777777" w:rsidR="002F2418" w:rsidRPr="00AB6533" w:rsidRDefault="00401CA3" w:rsidP="005052EB">
      <w:pPr>
        <w:keepLines/>
        <w:numPr>
          <w:ilvl w:val="0"/>
          <w:numId w:val="15"/>
        </w:numPr>
        <w:kinsoku w:val="0"/>
        <w:overflowPunct w:val="0"/>
        <w:autoSpaceDE w:val="0"/>
        <w:autoSpaceDN w:val="0"/>
        <w:spacing w:after="160" w:line="276" w:lineRule="auto"/>
      </w:pPr>
      <w:r w:rsidRPr="00AB6533">
        <w:t>Kim YJ</w:t>
      </w:r>
      <w:r w:rsidR="00200357" w:rsidRPr="00AB6533">
        <w:rPr>
          <w:vertAlign w:val="superscript"/>
        </w:rPr>
        <w:t>§</w:t>
      </w:r>
      <w:r w:rsidRPr="00AB6533">
        <w:t xml:space="preserve">, </w:t>
      </w:r>
      <w:r w:rsidRPr="00AB6533">
        <w:rPr>
          <w:b/>
        </w:rPr>
        <w:t>Lenke LG</w:t>
      </w:r>
      <w:r w:rsidRPr="00AB6533">
        <w:t>, Bridwell KH, Boachie-Adjei O, Gupta MC, Clement JL, Cha TD, Cho SK</w:t>
      </w:r>
      <w:r w:rsidR="00A83C11" w:rsidRPr="00AB6533">
        <w:t>*</w:t>
      </w:r>
      <w:r w:rsidRPr="00AB6533">
        <w:t xml:space="preserve">. Sagittal plane changes according to the thoracic kyphosis change following posterior segmental spinal instrumented fusion of adolescent idiopathic scoliosis. </w:t>
      </w:r>
      <w:r w:rsidR="000E6BF0" w:rsidRPr="00AB6533">
        <w:t>Podium presentation</w:t>
      </w:r>
      <w:r w:rsidR="00A9435D" w:rsidRPr="00AB6533">
        <w:t xml:space="preserve"> </w:t>
      </w:r>
      <w:r w:rsidRPr="00AB6533">
        <w:t>98</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3FBD9DDF" w14:textId="77777777" w:rsidR="002F2418" w:rsidRPr="00AB6533" w:rsidRDefault="00401CA3" w:rsidP="005052EB">
      <w:pPr>
        <w:keepLines/>
        <w:numPr>
          <w:ilvl w:val="0"/>
          <w:numId w:val="15"/>
        </w:numPr>
        <w:kinsoku w:val="0"/>
        <w:overflowPunct w:val="0"/>
        <w:autoSpaceDE w:val="0"/>
        <w:autoSpaceDN w:val="0"/>
        <w:spacing w:after="160" w:line="276" w:lineRule="auto"/>
      </w:pPr>
      <w:r w:rsidRPr="00AB6533">
        <w:t xml:space="preserve">Shah SA, Sucato DJ, Newton PO, Shufflebarger HL, Emans JB, Sponseller PD, Neiss G, Yorgova P, </w:t>
      </w:r>
      <w:r w:rsidR="00F500A4" w:rsidRPr="00AB6533">
        <w:rPr>
          <w:b/>
        </w:rPr>
        <w:t>Lenke LG</w:t>
      </w:r>
      <w:r w:rsidRPr="00AB6533">
        <w:t>. Perioperative neurologic events from a multicenter consecutive series of pediatric vertebral column resection: Nature, frequen</w:t>
      </w:r>
      <w:r w:rsidR="002F2418" w:rsidRPr="00AB6533">
        <w:t xml:space="preserve">cy and outcomes. </w:t>
      </w:r>
      <w:r w:rsidR="000E6BF0" w:rsidRPr="00AB6533">
        <w:t>Podium presentation</w:t>
      </w:r>
      <w:r w:rsidR="00A9435D" w:rsidRPr="00AB6533">
        <w:t xml:space="preserve"> </w:t>
      </w:r>
      <w:r w:rsidR="002F2418" w:rsidRPr="00AB6533">
        <w:t>103</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685E581D" w14:textId="77777777" w:rsidR="002F2418" w:rsidRPr="00AB6533" w:rsidRDefault="002F2418" w:rsidP="005052EB">
      <w:pPr>
        <w:keepLines/>
        <w:numPr>
          <w:ilvl w:val="0"/>
          <w:numId w:val="15"/>
        </w:numPr>
        <w:kinsoku w:val="0"/>
        <w:overflowPunct w:val="0"/>
        <w:autoSpaceDE w:val="0"/>
        <w:autoSpaceDN w:val="0"/>
        <w:spacing w:after="160" w:line="276" w:lineRule="auto"/>
      </w:pPr>
      <w:r w:rsidRPr="00AB6533">
        <w:t>Dorward IG</w:t>
      </w:r>
      <w:r w:rsidR="00AB679C" w:rsidRPr="00AB6533">
        <w:rPr>
          <w:vertAlign w:val="superscript"/>
        </w:rPr>
        <w:t>∫</w:t>
      </w:r>
      <w:r w:rsidRPr="00AB6533">
        <w:t xml:space="preserve">, </w:t>
      </w:r>
      <w:r w:rsidRPr="00AB6533">
        <w:rPr>
          <w:b/>
        </w:rPr>
        <w:t>Lenke LG</w:t>
      </w:r>
      <w:r w:rsidRPr="00AB6533">
        <w:t>, Bridwell KH, Cho W</w:t>
      </w:r>
      <w:r w:rsidR="00200357" w:rsidRPr="00AB6533">
        <w:rPr>
          <w:vertAlign w:val="superscript"/>
        </w:rPr>
        <w:t>§</w:t>
      </w:r>
      <w:r w:rsidRPr="00AB6533">
        <w:t>, Kang MM</w:t>
      </w:r>
      <w:r w:rsidR="00200357" w:rsidRPr="00AB6533">
        <w:t>*</w:t>
      </w:r>
      <w:r w:rsidRPr="00AB6533">
        <w:t xml:space="preserve">, Koester L. Clinical outcomes and complications following spinal deformity correction with Smith-Petersen osteotomies. </w:t>
      </w:r>
      <w:r w:rsidR="000E6BF0" w:rsidRPr="00AB6533">
        <w:t>Podium presentation</w:t>
      </w:r>
      <w:r w:rsidR="00A9435D" w:rsidRPr="00AB6533">
        <w:t xml:space="preserve"> </w:t>
      </w:r>
      <w:r w:rsidRPr="00AB6533">
        <w:t>104</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06674427" w14:textId="77777777" w:rsidR="002F2418" w:rsidRPr="00AB6533" w:rsidRDefault="002F2418" w:rsidP="005052EB">
      <w:pPr>
        <w:keepLines/>
        <w:numPr>
          <w:ilvl w:val="0"/>
          <w:numId w:val="15"/>
        </w:numPr>
        <w:kinsoku w:val="0"/>
        <w:overflowPunct w:val="0"/>
        <w:autoSpaceDE w:val="0"/>
        <w:autoSpaceDN w:val="0"/>
        <w:spacing w:after="160" w:line="276" w:lineRule="auto"/>
      </w:pPr>
      <w:r w:rsidRPr="00AB6533">
        <w:t>Cho SK</w:t>
      </w:r>
      <w:r w:rsidR="00200357" w:rsidRPr="00AB6533">
        <w:t>*</w:t>
      </w:r>
      <w:r w:rsidRPr="00AB6533">
        <w:t xml:space="preserve">, </w:t>
      </w:r>
      <w:r w:rsidRPr="00AB6533">
        <w:rPr>
          <w:b/>
        </w:rPr>
        <w:t>Lenke LG</w:t>
      </w:r>
      <w:r w:rsidRPr="00AB6533">
        <w:t>, Bolon S, Pahys JM</w:t>
      </w:r>
      <w:r w:rsidR="00200357" w:rsidRPr="00AB6533">
        <w:t>*</w:t>
      </w:r>
      <w:r w:rsidRPr="00AB6533">
        <w:t>, Cho W</w:t>
      </w:r>
      <w:r w:rsidR="00200357" w:rsidRPr="00AB6533">
        <w:rPr>
          <w:vertAlign w:val="superscript"/>
        </w:rPr>
        <w:t>§</w:t>
      </w:r>
      <w:r w:rsidRPr="00AB6533">
        <w:t>, Kang MM</w:t>
      </w:r>
      <w:r w:rsidR="00200357" w:rsidRPr="00AB6533">
        <w:t>*</w:t>
      </w:r>
      <w:r w:rsidRPr="00AB6533">
        <w:t>, Zebala LP</w:t>
      </w:r>
      <w:r w:rsidR="00EC6B17" w:rsidRPr="00AB6533">
        <w:rPr>
          <w:vertAlign w:val="superscript"/>
        </w:rPr>
        <w:t>‡</w:t>
      </w:r>
      <w:r w:rsidR="00200357" w:rsidRPr="00AB6533">
        <w:t>*</w:t>
      </w:r>
      <w:r w:rsidRPr="00AB6533">
        <w:t xml:space="preserve">, Koester L. Can intraoperative spinal cord monitoring reliably help prevent paraplegia during posterior VCR surgery? </w:t>
      </w:r>
      <w:r w:rsidR="000E6BF0" w:rsidRPr="00AB6533">
        <w:t>Podium presentation</w:t>
      </w:r>
      <w:r w:rsidR="00A9435D" w:rsidRPr="00AB6533">
        <w:t xml:space="preserve"> </w:t>
      </w:r>
      <w:r w:rsidRPr="00AB6533">
        <w:t>115</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42AE4A0F" w14:textId="77777777" w:rsidR="002F2418" w:rsidRPr="00AB6533" w:rsidRDefault="002F2418" w:rsidP="005052EB">
      <w:pPr>
        <w:keepLines/>
        <w:numPr>
          <w:ilvl w:val="0"/>
          <w:numId w:val="15"/>
        </w:numPr>
        <w:kinsoku w:val="0"/>
        <w:overflowPunct w:val="0"/>
        <w:autoSpaceDE w:val="0"/>
        <w:autoSpaceDN w:val="0"/>
        <w:spacing w:after="160" w:line="276" w:lineRule="auto"/>
      </w:pPr>
      <w:r w:rsidRPr="00AB6533">
        <w:t xml:space="preserve">Sucato DJ, Shah SA, </w:t>
      </w:r>
      <w:r w:rsidRPr="00AB6533">
        <w:rPr>
          <w:b/>
        </w:rPr>
        <w:t>Lenke LG</w:t>
      </w:r>
      <w:r w:rsidRPr="00AB6533">
        <w:t xml:space="preserve">, Newton PO, Emans JB, Shufflebarger HL, Sponseller PD. Prompt response to critical spinal cord monitoring changes during vertebral column resection results in a low incidence of permanent neurologic deficit. </w:t>
      </w:r>
      <w:r w:rsidR="000E6BF0" w:rsidRPr="00AB6533">
        <w:t>Podium presentation</w:t>
      </w:r>
      <w:r w:rsidR="00A9435D" w:rsidRPr="00AB6533">
        <w:t xml:space="preserve"> </w:t>
      </w:r>
      <w:r w:rsidRPr="00AB6533">
        <w:t>117</w:t>
      </w:r>
      <w:r w:rsidR="00126D6A" w:rsidRPr="00AB6533">
        <w:t>.</w:t>
      </w:r>
      <w:r w:rsidRPr="00AB6533">
        <w:t xml:space="preserve"> 17</w:t>
      </w:r>
      <w:r w:rsidRPr="00AB6533">
        <w:rPr>
          <w:vertAlign w:val="superscript"/>
        </w:rPr>
        <w:t>th</w:t>
      </w:r>
      <w:r w:rsidRPr="00AB6533">
        <w:t xml:space="preserve"> International Meeting on Advanced Spine Techniques, Toronto, </w:t>
      </w:r>
      <w:r w:rsidR="00BB2CDE" w:rsidRPr="00AB6533">
        <w:t xml:space="preserve">Ontario, </w:t>
      </w:r>
      <w:r w:rsidRPr="00AB6533">
        <w:t>Canada, July 21-24, 2010.</w:t>
      </w:r>
    </w:p>
    <w:p w14:paraId="335BFCA3" w14:textId="77777777" w:rsidR="001509D7" w:rsidRPr="00AB6533" w:rsidRDefault="002557CC" w:rsidP="005052EB">
      <w:pPr>
        <w:keepLines/>
        <w:numPr>
          <w:ilvl w:val="0"/>
          <w:numId w:val="15"/>
        </w:numPr>
        <w:kinsoku w:val="0"/>
        <w:overflowPunct w:val="0"/>
        <w:autoSpaceDE w:val="0"/>
        <w:autoSpaceDN w:val="0"/>
        <w:spacing w:after="160" w:line="276" w:lineRule="auto"/>
      </w:pPr>
      <w:r w:rsidRPr="00AB6533">
        <w:t xml:space="preserve">Sanders JO, </w:t>
      </w:r>
      <w:r w:rsidRPr="00AB6533">
        <w:rPr>
          <w:b/>
        </w:rPr>
        <w:t>Lenke LG</w:t>
      </w:r>
      <w:r w:rsidRPr="00AB6533">
        <w:t xml:space="preserve">, Emans JB, Johnston CE, Richards BS, Sucato DJ, Diab M, Erickson MA, Polly DW. Are surgical results in larger curves inferior to those in smaller curves? </w:t>
      </w:r>
      <w:r w:rsidR="000E6BF0" w:rsidRPr="00AB6533">
        <w:t>Podium presentation</w:t>
      </w:r>
      <w:r w:rsidR="00A9435D" w:rsidRPr="00AB6533">
        <w:t xml:space="preserve"> </w:t>
      </w:r>
      <w:r w:rsidRPr="00AB6533">
        <w:t>4</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6AF7D539" w14:textId="77777777" w:rsidR="002557CC" w:rsidRPr="00AB6533" w:rsidRDefault="002557CC" w:rsidP="005052EB">
      <w:pPr>
        <w:keepLines/>
        <w:numPr>
          <w:ilvl w:val="0"/>
          <w:numId w:val="15"/>
        </w:numPr>
        <w:kinsoku w:val="0"/>
        <w:overflowPunct w:val="0"/>
        <w:autoSpaceDE w:val="0"/>
        <w:autoSpaceDN w:val="0"/>
        <w:spacing w:after="160" w:line="276" w:lineRule="auto"/>
      </w:pPr>
      <w:r w:rsidRPr="00AB6533">
        <w:t>Vital</w:t>
      </w:r>
      <w:r w:rsidR="00F27598" w:rsidRPr="00AB6533">
        <w:t>e</w:t>
      </w:r>
      <w:r w:rsidRPr="00AB6533">
        <w:t xml:space="preserve"> MG, Jameel OF, Sucato DJ, Richards BS, Emans JB, Erickson MA, Sanders JO, </w:t>
      </w:r>
      <w:r w:rsidRPr="00AB6533">
        <w:rPr>
          <w:b/>
        </w:rPr>
        <w:t>Lenke LG</w:t>
      </w:r>
      <w:r w:rsidRPr="00AB6533">
        <w:t>. How much is too much? Higher degrees of curve correction correlate with wor</w:t>
      </w:r>
      <w:r w:rsidR="00636FD0" w:rsidRPr="00AB6533">
        <w:t xml:space="preserve">sened sagittal balance. </w:t>
      </w:r>
      <w:r w:rsidR="000E6BF0" w:rsidRPr="00AB6533">
        <w:t>Podium presentation</w:t>
      </w:r>
      <w:r w:rsidR="00A9435D" w:rsidRPr="00AB6533">
        <w:t xml:space="preserve"> </w:t>
      </w:r>
      <w:r w:rsidR="00636FD0" w:rsidRPr="00AB6533">
        <w:t>16</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40BBEE02" w14:textId="77777777" w:rsidR="005635F8" w:rsidRPr="00AB6533" w:rsidRDefault="005635F8" w:rsidP="005052EB">
      <w:pPr>
        <w:keepLines/>
        <w:numPr>
          <w:ilvl w:val="0"/>
          <w:numId w:val="15"/>
        </w:numPr>
        <w:kinsoku w:val="0"/>
        <w:overflowPunct w:val="0"/>
        <w:autoSpaceDE w:val="0"/>
        <w:autoSpaceDN w:val="0"/>
        <w:spacing w:after="160" w:line="276" w:lineRule="auto"/>
      </w:pPr>
      <w:r w:rsidRPr="00AB6533">
        <w:t>Pahys JM</w:t>
      </w:r>
      <w:r w:rsidR="00CA10CA" w:rsidRPr="00AB6533">
        <w:t>*</w:t>
      </w:r>
      <w:r w:rsidRPr="00AB6533">
        <w:t xml:space="preserve">, </w:t>
      </w:r>
      <w:r w:rsidRPr="00AB6533">
        <w:rPr>
          <w:b/>
        </w:rPr>
        <w:t>Lenke LG</w:t>
      </w:r>
      <w:r w:rsidRPr="00AB6533">
        <w:t>, Bridwell KH, Zebala LP</w:t>
      </w:r>
      <w:r w:rsidR="00EC6B17" w:rsidRPr="00AB6533">
        <w:rPr>
          <w:vertAlign w:val="superscript"/>
        </w:rPr>
        <w:t>‡</w:t>
      </w:r>
      <w:r w:rsidR="00CA10CA" w:rsidRPr="00AB6533">
        <w:t>*</w:t>
      </w:r>
      <w:r w:rsidRPr="00AB6533">
        <w:t>, Cho SK</w:t>
      </w:r>
      <w:r w:rsidR="00CA10CA" w:rsidRPr="00AB6533">
        <w:t>*</w:t>
      </w:r>
      <w:r w:rsidRPr="00AB6533">
        <w:t>, Kang MM</w:t>
      </w:r>
      <w:r w:rsidR="00CA10CA" w:rsidRPr="00AB6533">
        <w:t>*</w:t>
      </w:r>
      <w:r w:rsidRPr="00AB6533">
        <w:t>, Cho W</w:t>
      </w:r>
      <w:r w:rsidR="00CA10CA" w:rsidRPr="00AB6533">
        <w:rPr>
          <w:vertAlign w:val="superscript"/>
        </w:rPr>
        <w:t>§</w:t>
      </w:r>
      <w:r w:rsidRPr="00AB6533">
        <w:t xml:space="preserve">, Baldus C. Prevalence and outcomes of coronal decompensation following primary multilevel spinal fusion for adult deformity. </w:t>
      </w:r>
      <w:r w:rsidR="000E6BF0" w:rsidRPr="00AB6533">
        <w:t>Podium presentation</w:t>
      </w:r>
      <w:r w:rsidR="00A9435D" w:rsidRPr="00AB6533">
        <w:t xml:space="preserve"> </w:t>
      </w:r>
      <w:r w:rsidRPr="00AB6533">
        <w:t>40</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04A697C6" w14:textId="77777777" w:rsidR="00606F63" w:rsidRPr="00AB6533" w:rsidRDefault="00606F63" w:rsidP="005052EB">
      <w:pPr>
        <w:keepLines/>
        <w:numPr>
          <w:ilvl w:val="0"/>
          <w:numId w:val="15"/>
        </w:numPr>
        <w:kinsoku w:val="0"/>
        <w:overflowPunct w:val="0"/>
        <w:autoSpaceDE w:val="0"/>
        <w:autoSpaceDN w:val="0"/>
        <w:spacing w:after="160" w:line="276" w:lineRule="auto"/>
      </w:pPr>
      <w:r w:rsidRPr="00AB6533">
        <w:t xml:space="preserve">Cho SK*, Bridwell KH, </w:t>
      </w:r>
      <w:r w:rsidRPr="00AB6533">
        <w:rPr>
          <w:b/>
        </w:rPr>
        <w:t>Lenke LG</w:t>
      </w:r>
      <w:r w:rsidRPr="00AB6533">
        <w:t>, Kang MM*, Pahys JM*, Zebala LP</w:t>
      </w:r>
      <w:r w:rsidR="00EC6B17" w:rsidRPr="00AB6533">
        <w:rPr>
          <w:vertAlign w:val="superscript"/>
        </w:rPr>
        <w:t>‡</w:t>
      </w:r>
      <w:r w:rsidRPr="00AB6533">
        <w:t>*, Yi JS</w:t>
      </w:r>
      <w:r w:rsidRPr="00AB6533">
        <w:rPr>
          <w:vertAlign w:val="superscript"/>
        </w:rPr>
        <w:t>§</w:t>
      </w:r>
      <w:r w:rsidRPr="00AB6533">
        <w:t>, Cho W</w:t>
      </w:r>
      <w:r w:rsidRPr="00AB6533">
        <w:rPr>
          <w:vertAlign w:val="superscript"/>
        </w:rPr>
        <w:t>§</w:t>
      </w:r>
      <w:r w:rsidRPr="00AB6533">
        <w:t xml:space="preserve">, Baldus C. Comparative analysis of clinical outcome of perioperative complications in primary vs. revision adult scoliosis surgery. </w:t>
      </w:r>
      <w:r w:rsidR="000E6BF0" w:rsidRPr="00AB6533">
        <w:t>Podium presentation</w:t>
      </w:r>
      <w:r w:rsidR="00A9435D" w:rsidRPr="00AB6533">
        <w:t xml:space="preserve"> </w:t>
      </w:r>
      <w:r w:rsidRPr="00AB6533">
        <w:t>47</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061940A1" w14:textId="77777777" w:rsidR="005635F8" w:rsidRPr="00AB6533" w:rsidRDefault="005635F8" w:rsidP="005052EB">
      <w:pPr>
        <w:keepLines/>
        <w:numPr>
          <w:ilvl w:val="0"/>
          <w:numId w:val="15"/>
        </w:numPr>
        <w:kinsoku w:val="0"/>
        <w:overflowPunct w:val="0"/>
        <w:autoSpaceDE w:val="0"/>
        <w:autoSpaceDN w:val="0"/>
        <w:spacing w:after="160" w:line="276" w:lineRule="auto"/>
      </w:pPr>
      <w:r w:rsidRPr="00AB6533">
        <w:t>Samartzis D, Natarajan D, Kwan K, Cheung WY</w:t>
      </w:r>
      <w:r w:rsidR="00CA10CA" w:rsidRPr="00AB6533">
        <w:rPr>
          <w:vertAlign w:val="superscript"/>
        </w:rPr>
        <w:t>§</w:t>
      </w:r>
      <w:r w:rsidRPr="00AB6533">
        <w:t xml:space="preserve">, Li J, Wong Y, </w:t>
      </w:r>
      <w:r w:rsidRPr="00AB6533">
        <w:rPr>
          <w:b/>
        </w:rPr>
        <w:t xml:space="preserve">Lenke </w:t>
      </w:r>
      <w:r w:rsidR="00CA10CA" w:rsidRPr="00AB6533">
        <w:rPr>
          <w:b/>
        </w:rPr>
        <w:t>L</w:t>
      </w:r>
      <w:r w:rsidRPr="00AB6533">
        <w:rPr>
          <w:b/>
        </w:rPr>
        <w:t>G</w:t>
      </w:r>
      <w:r w:rsidRPr="00AB6533">
        <w:t xml:space="preserve">, Luk KD, Cheung KM. Pedicle screw fixation strategies of the thoracic curve in adolescent idiopathic scoliosis. </w:t>
      </w:r>
      <w:r w:rsidR="000E6BF0" w:rsidRPr="00AB6533">
        <w:t>Podium presentation</w:t>
      </w:r>
      <w:r w:rsidR="00A9435D" w:rsidRPr="00AB6533">
        <w:t xml:space="preserve"> </w:t>
      </w:r>
      <w:r w:rsidRPr="00AB6533">
        <w:t>55</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11D10EB9" w14:textId="77777777" w:rsidR="005635F8" w:rsidRPr="00AB6533" w:rsidRDefault="005635F8" w:rsidP="005052EB">
      <w:pPr>
        <w:keepLines/>
        <w:numPr>
          <w:ilvl w:val="0"/>
          <w:numId w:val="15"/>
        </w:numPr>
        <w:kinsoku w:val="0"/>
        <w:overflowPunct w:val="0"/>
        <w:autoSpaceDE w:val="0"/>
        <w:autoSpaceDN w:val="0"/>
        <w:spacing w:after="160" w:line="276" w:lineRule="auto"/>
      </w:pPr>
      <w:r w:rsidRPr="00AB6533">
        <w:t>Cho SK</w:t>
      </w:r>
      <w:r w:rsidR="00CA10CA" w:rsidRPr="00AB6533">
        <w:t>*</w:t>
      </w:r>
      <w:r w:rsidRPr="00AB6533">
        <w:t xml:space="preserve">, Bridwell KH, </w:t>
      </w:r>
      <w:r w:rsidRPr="00AB6533">
        <w:rPr>
          <w:b/>
        </w:rPr>
        <w:t>Lenke LG</w:t>
      </w:r>
      <w:r w:rsidRPr="00AB6533">
        <w:t>, Yi JS</w:t>
      </w:r>
      <w:r w:rsidR="00CA10CA" w:rsidRPr="00AB6533">
        <w:rPr>
          <w:vertAlign w:val="superscript"/>
        </w:rPr>
        <w:t>§</w:t>
      </w:r>
      <w:r w:rsidRPr="00AB6533">
        <w:t>, Cho W</w:t>
      </w:r>
      <w:r w:rsidR="00CA10CA" w:rsidRPr="00AB6533">
        <w:rPr>
          <w:vertAlign w:val="superscript"/>
        </w:rPr>
        <w:t>§</w:t>
      </w:r>
      <w:r w:rsidRPr="00AB6533">
        <w:t>, Zebala LP</w:t>
      </w:r>
      <w:r w:rsidR="00EC6B17" w:rsidRPr="00AB6533">
        <w:rPr>
          <w:vertAlign w:val="superscript"/>
        </w:rPr>
        <w:t>‡</w:t>
      </w:r>
      <w:r w:rsidR="00CA10CA" w:rsidRPr="00AB6533">
        <w:t>*</w:t>
      </w:r>
      <w:r w:rsidRPr="00AB6533">
        <w:t>, Pahys JM</w:t>
      </w:r>
      <w:r w:rsidR="00CA10CA" w:rsidRPr="00AB6533">
        <w:t>*</w:t>
      </w:r>
      <w:r w:rsidRPr="00AB6533">
        <w:t>, Kang MM</w:t>
      </w:r>
      <w:r w:rsidR="00CA10CA" w:rsidRPr="00AB6533">
        <w:t>*</w:t>
      </w:r>
      <w:r w:rsidRPr="00AB6533">
        <w:t xml:space="preserve">, Baldus C. Major complications in revision adult deformity surgery: Risk factors and clinical outcomes with two to seven year follow-up. </w:t>
      </w:r>
      <w:r w:rsidR="000E6BF0" w:rsidRPr="00AB6533">
        <w:t>Podium presentation</w:t>
      </w:r>
      <w:r w:rsidR="00A9435D" w:rsidRPr="00AB6533">
        <w:t xml:space="preserve"> </w:t>
      </w:r>
      <w:r w:rsidRPr="00AB6533">
        <w:t>58</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1C2E8575" w14:textId="77777777" w:rsidR="0023203B" w:rsidRPr="00AB6533" w:rsidRDefault="005635F8" w:rsidP="005052EB">
      <w:pPr>
        <w:keepLines/>
        <w:numPr>
          <w:ilvl w:val="0"/>
          <w:numId w:val="15"/>
        </w:numPr>
        <w:kinsoku w:val="0"/>
        <w:overflowPunct w:val="0"/>
        <w:autoSpaceDE w:val="0"/>
        <w:autoSpaceDN w:val="0"/>
        <w:spacing w:after="160" w:line="276" w:lineRule="auto"/>
      </w:pPr>
      <w:r w:rsidRPr="00AB6533">
        <w:t>Cho SK</w:t>
      </w:r>
      <w:r w:rsidR="00CA10CA" w:rsidRPr="00AB6533">
        <w:t>*</w:t>
      </w:r>
      <w:r w:rsidRPr="00AB6533">
        <w:t xml:space="preserve">, </w:t>
      </w:r>
      <w:r w:rsidRPr="00AB6533">
        <w:rPr>
          <w:b/>
        </w:rPr>
        <w:t>Lenke LG</w:t>
      </w:r>
      <w:r w:rsidRPr="00AB6533">
        <w:t>, Bolon S, Kang MM</w:t>
      </w:r>
      <w:r w:rsidR="00CA10CA" w:rsidRPr="00AB6533">
        <w:t>*</w:t>
      </w:r>
      <w:r w:rsidRPr="00AB6533">
        <w:t xml:space="preserve">, Zebala </w:t>
      </w:r>
      <w:r w:rsidR="0023203B" w:rsidRPr="00AB6533">
        <w:t>LP</w:t>
      </w:r>
      <w:r w:rsidR="00EC6B17" w:rsidRPr="00AB6533">
        <w:rPr>
          <w:vertAlign w:val="superscript"/>
        </w:rPr>
        <w:t>‡</w:t>
      </w:r>
      <w:r w:rsidR="00CA10CA" w:rsidRPr="00AB6533">
        <w:t>*</w:t>
      </w:r>
      <w:r w:rsidR="0023203B" w:rsidRPr="00AB6533">
        <w:t>, Pahys JM</w:t>
      </w:r>
      <w:r w:rsidR="00CA10CA" w:rsidRPr="00AB6533">
        <w:t>*</w:t>
      </w:r>
      <w:r w:rsidR="0023203B" w:rsidRPr="00AB6533">
        <w:t>, Cho W</w:t>
      </w:r>
      <w:r w:rsidR="00CA10CA" w:rsidRPr="00AB6533">
        <w:rPr>
          <w:vertAlign w:val="superscript"/>
        </w:rPr>
        <w:t>§</w:t>
      </w:r>
      <w:r w:rsidR="0023203B" w:rsidRPr="00AB6533">
        <w:t xml:space="preserve">, Koester L. Myelopathic patients who lack intraoperative spinal cord monitoring data have the highest rate of spinal cord deficits following posterior VCR surgery. </w:t>
      </w:r>
      <w:r w:rsidR="000E6BF0" w:rsidRPr="00AB6533">
        <w:t>Podium presentation</w:t>
      </w:r>
      <w:r w:rsidR="00A9435D" w:rsidRPr="00AB6533">
        <w:t xml:space="preserve"> </w:t>
      </w:r>
      <w:r w:rsidR="0023203B" w:rsidRPr="00AB6533">
        <w:t>60</w:t>
      </w:r>
      <w:r w:rsidR="00126D6A" w:rsidRPr="00AB6533">
        <w:t>.</w:t>
      </w:r>
      <w:r w:rsidR="0023203B" w:rsidRPr="00AB6533">
        <w:t xml:space="preserve"> Scoliosis Research Society 45</w:t>
      </w:r>
      <w:r w:rsidR="0023203B" w:rsidRPr="00AB6533">
        <w:rPr>
          <w:vertAlign w:val="superscript"/>
        </w:rPr>
        <w:t>th</w:t>
      </w:r>
      <w:r w:rsidR="0023203B" w:rsidRPr="00AB6533">
        <w:t xml:space="preserve"> Annual Meeting, Kyoto, Japan, September 21-24, 2010.</w:t>
      </w:r>
    </w:p>
    <w:p w14:paraId="3FC2A076" w14:textId="77777777" w:rsidR="0023203B" w:rsidRPr="00AB6533" w:rsidRDefault="0023203B" w:rsidP="005052EB">
      <w:pPr>
        <w:keepLines/>
        <w:numPr>
          <w:ilvl w:val="0"/>
          <w:numId w:val="15"/>
        </w:numPr>
        <w:kinsoku w:val="0"/>
        <w:overflowPunct w:val="0"/>
        <w:autoSpaceDE w:val="0"/>
        <w:autoSpaceDN w:val="0"/>
        <w:spacing w:after="160" w:line="276" w:lineRule="auto"/>
      </w:pPr>
      <w:r w:rsidRPr="00AB6533">
        <w:t xml:space="preserve">Newton PO, </w:t>
      </w:r>
      <w:r w:rsidRPr="00AB6533">
        <w:rPr>
          <w:b/>
        </w:rPr>
        <w:t>Lenke LG</w:t>
      </w:r>
      <w:r w:rsidRPr="00AB6533">
        <w:t xml:space="preserve">, Shufflebarger HL, Sucato DJ, Emans JB, Sponseller PD, Shah SA, Bastrom T. Perioperative complications of pediatric vertebral column resections. </w:t>
      </w:r>
      <w:r w:rsidR="000E6BF0" w:rsidRPr="00AB6533">
        <w:t>Podium presentation</w:t>
      </w:r>
      <w:r w:rsidR="00A9435D" w:rsidRPr="00AB6533">
        <w:t xml:space="preserve"> </w:t>
      </w:r>
      <w:r w:rsidRPr="00AB6533">
        <w:t>64</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2892A93C" w14:textId="77777777" w:rsidR="00A32859" w:rsidRPr="00AB6533" w:rsidRDefault="00A32859" w:rsidP="005052EB">
      <w:pPr>
        <w:keepLines/>
        <w:numPr>
          <w:ilvl w:val="0"/>
          <w:numId w:val="15"/>
        </w:numPr>
        <w:kinsoku w:val="0"/>
        <w:overflowPunct w:val="0"/>
        <w:autoSpaceDE w:val="0"/>
        <w:autoSpaceDN w:val="0"/>
        <w:spacing w:after="160" w:line="276" w:lineRule="auto"/>
      </w:pPr>
      <w:r w:rsidRPr="00AB6533">
        <w:t>Cho W</w:t>
      </w:r>
      <w:r w:rsidR="00CA10CA" w:rsidRPr="00AB6533">
        <w:rPr>
          <w:vertAlign w:val="superscript"/>
        </w:rPr>
        <w:t>§</w:t>
      </w:r>
      <w:r w:rsidRPr="00AB6533">
        <w:t xml:space="preserve">, </w:t>
      </w:r>
      <w:r w:rsidRPr="00AB6533">
        <w:rPr>
          <w:b/>
        </w:rPr>
        <w:t>Lenke LG</w:t>
      </w:r>
      <w:r w:rsidRPr="00AB6533">
        <w:t>, Bridwell KH, Dorward IG</w:t>
      </w:r>
      <w:r w:rsidR="00AB679C" w:rsidRPr="00AB6533">
        <w:rPr>
          <w:vertAlign w:val="superscript"/>
        </w:rPr>
        <w:t>∫</w:t>
      </w:r>
      <w:r w:rsidRPr="00AB6533">
        <w:t>, Shoda N</w:t>
      </w:r>
      <w:r w:rsidR="00CA10CA" w:rsidRPr="00AB6533">
        <w:rPr>
          <w:vertAlign w:val="superscript"/>
        </w:rPr>
        <w:t>§</w:t>
      </w:r>
      <w:r w:rsidRPr="00AB6533">
        <w:t>, Baldus C, Cho SK</w:t>
      </w:r>
      <w:r w:rsidR="00CA10CA" w:rsidRPr="00AB6533">
        <w:t>*</w:t>
      </w:r>
      <w:r w:rsidRPr="00AB6533">
        <w:t>, Kang MM</w:t>
      </w:r>
      <w:r w:rsidR="00CA10CA" w:rsidRPr="00AB6533">
        <w:t>*</w:t>
      </w:r>
      <w:r w:rsidRPr="00AB6533">
        <w:t>, Zebala LP</w:t>
      </w:r>
      <w:r w:rsidR="00EC6B17" w:rsidRPr="00AB6533">
        <w:rPr>
          <w:vertAlign w:val="superscript"/>
        </w:rPr>
        <w:t>‡</w:t>
      </w:r>
      <w:r w:rsidR="00CA10CA" w:rsidRPr="00AB6533">
        <w:t>*</w:t>
      </w:r>
      <w:r w:rsidRPr="00AB6533">
        <w:t>, Pahys JM</w:t>
      </w:r>
      <w:r w:rsidR="00CA10CA" w:rsidRPr="00AB6533">
        <w:t>*</w:t>
      </w:r>
      <w:r w:rsidRPr="00AB6533">
        <w:t xml:space="preserve">, Koester L. Comparison of spinal deformity surgery in patients with non-insulin dependent diabetes mellitus (NIDDM) </w:t>
      </w:r>
      <w:r w:rsidR="00492497" w:rsidRPr="00AB6533">
        <w:t>vs</w:t>
      </w:r>
      <w:r w:rsidRPr="00AB6533">
        <w:t xml:space="preserve">. controls. </w:t>
      </w:r>
      <w:r w:rsidR="000E6BF0" w:rsidRPr="00AB6533">
        <w:t>Podium presentation</w:t>
      </w:r>
      <w:r w:rsidR="00A9435D" w:rsidRPr="00AB6533">
        <w:t xml:space="preserve"> </w:t>
      </w:r>
      <w:r w:rsidRPr="00AB6533">
        <w:t>65</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1D731886" w14:textId="77777777" w:rsidR="00A32859" w:rsidRPr="00AB6533" w:rsidRDefault="00A32859" w:rsidP="005052EB">
      <w:pPr>
        <w:keepLines/>
        <w:numPr>
          <w:ilvl w:val="0"/>
          <w:numId w:val="15"/>
        </w:numPr>
        <w:kinsoku w:val="0"/>
        <w:overflowPunct w:val="0"/>
        <w:autoSpaceDE w:val="0"/>
        <w:autoSpaceDN w:val="0"/>
        <w:spacing w:after="160" w:line="276" w:lineRule="auto"/>
      </w:pPr>
      <w:r w:rsidRPr="00AB6533">
        <w:t>Pahys JM</w:t>
      </w:r>
      <w:r w:rsidR="00CA10CA" w:rsidRPr="00AB6533">
        <w:t>*</w:t>
      </w:r>
      <w:r w:rsidRPr="00AB6533">
        <w:t xml:space="preserve">, </w:t>
      </w:r>
      <w:r w:rsidRPr="00AB6533">
        <w:rPr>
          <w:b/>
        </w:rPr>
        <w:t>Lenke LG</w:t>
      </w:r>
      <w:r w:rsidRPr="00AB6533">
        <w:t>, Bridwell KH, Cho SK</w:t>
      </w:r>
      <w:r w:rsidR="00CA10CA" w:rsidRPr="00AB6533">
        <w:t>*</w:t>
      </w:r>
      <w:r w:rsidRPr="00AB6533">
        <w:t>, Zebala LP</w:t>
      </w:r>
      <w:r w:rsidR="00EC6B17" w:rsidRPr="00AB6533">
        <w:rPr>
          <w:vertAlign w:val="superscript"/>
        </w:rPr>
        <w:t>‡</w:t>
      </w:r>
      <w:r w:rsidR="00CA10CA" w:rsidRPr="00AB6533">
        <w:t>*</w:t>
      </w:r>
      <w:r w:rsidRPr="00AB6533">
        <w:t>, Kang MM</w:t>
      </w:r>
      <w:r w:rsidR="00CA10CA" w:rsidRPr="00AB6533">
        <w:t>*</w:t>
      </w:r>
      <w:r w:rsidRPr="00AB6533">
        <w:t>, Cho W</w:t>
      </w:r>
      <w:r w:rsidR="00CA10CA" w:rsidRPr="00AB6533">
        <w:rPr>
          <w:vertAlign w:val="superscript"/>
        </w:rPr>
        <w:t>§</w:t>
      </w:r>
      <w:r w:rsidRPr="00AB6533">
        <w:t xml:space="preserve">, Koester L. Matched cohort analysis of posterior only vertebral column resection </w:t>
      </w:r>
      <w:r w:rsidR="00492497" w:rsidRPr="00AB6533">
        <w:t>vs</w:t>
      </w:r>
      <w:r w:rsidRPr="00AB6533">
        <w:t xml:space="preserve">. combined anterior/posterior vertebrectomy for severe spinal deformity. </w:t>
      </w:r>
      <w:r w:rsidR="000E6BF0" w:rsidRPr="00AB6533">
        <w:t>Podium presentation</w:t>
      </w:r>
      <w:r w:rsidR="00A9435D" w:rsidRPr="00AB6533">
        <w:t xml:space="preserve"> </w:t>
      </w:r>
      <w:r w:rsidRPr="00AB6533">
        <w:t>89</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63808938" w14:textId="77777777" w:rsidR="0014369B" w:rsidRPr="00AB6533" w:rsidRDefault="0014369B" w:rsidP="005052EB">
      <w:pPr>
        <w:keepLines/>
        <w:numPr>
          <w:ilvl w:val="0"/>
          <w:numId w:val="15"/>
        </w:numPr>
        <w:kinsoku w:val="0"/>
        <w:overflowPunct w:val="0"/>
        <w:autoSpaceDE w:val="0"/>
        <w:autoSpaceDN w:val="0"/>
        <w:spacing w:after="160" w:line="276" w:lineRule="auto"/>
      </w:pPr>
      <w:r w:rsidRPr="00AB6533">
        <w:rPr>
          <w:b/>
        </w:rPr>
        <w:t>Lenke LG</w:t>
      </w:r>
      <w:r w:rsidRPr="00AB6533">
        <w:t xml:space="preserve">, Newton PO, Sucato DJ, Shufflebarger HL, Emans JB, Sponseller PD, Shah SA, Sides B, Blanke K. Multicenter analysis of 147 consecutive vertebral column resections for severe pediatric spinal deformity. </w:t>
      </w:r>
      <w:r w:rsidR="000E6BF0" w:rsidRPr="00AB6533">
        <w:t>Podium presentation</w:t>
      </w:r>
      <w:r w:rsidR="00A9435D" w:rsidRPr="00AB6533">
        <w:t xml:space="preserve"> </w:t>
      </w:r>
      <w:r w:rsidRPr="00AB6533">
        <w:t>90</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551D208E" w14:textId="77777777" w:rsidR="0014369B" w:rsidRPr="00AB6533" w:rsidRDefault="0014369B" w:rsidP="005052EB">
      <w:pPr>
        <w:keepLines/>
        <w:numPr>
          <w:ilvl w:val="0"/>
          <w:numId w:val="15"/>
        </w:numPr>
        <w:kinsoku w:val="0"/>
        <w:overflowPunct w:val="0"/>
        <w:autoSpaceDE w:val="0"/>
        <w:autoSpaceDN w:val="0"/>
        <w:spacing w:after="160" w:line="276" w:lineRule="auto"/>
      </w:pPr>
      <w:r w:rsidRPr="00AB6533">
        <w:t xml:space="preserve">Newton PO, Bastrom T, Emans JB, Shah SA, Shufflebarger HL, Sponseller PD, Sucato DJ, </w:t>
      </w:r>
      <w:r w:rsidRPr="00AB6533">
        <w:rPr>
          <w:b/>
        </w:rPr>
        <w:t>Lenke LG</w:t>
      </w:r>
      <w:r w:rsidRPr="00AB6533">
        <w:t xml:space="preserve">. Antifibrinolytic agents substantially reduce blood loss during vertebral column resection. </w:t>
      </w:r>
      <w:r w:rsidR="000E6BF0" w:rsidRPr="00AB6533">
        <w:t>Podium presentation</w:t>
      </w:r>
      <w:r w:rsidR="00A9435D" w:rsidRPr="00AB6533">
        <w:t xml:space="preserve"> </w:t>
      </w:r>
      <w:r w:rsidRPr="00AB6533">
        <w:t>96</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5976C10D" w14:textId="77777777" w:rsidR="0014369B" w:rsidRPr="00AB6533" w:rsidRDefault="0014369B" w:rsidP="005052EB">
      <w:pPr>
        <w:keepLines/>
        <w:numPr>
          <w:ilvl w:val="0"/>
          <w:numId w:val="15"/>
        </w:numPr>
        <w:kinsoku w:val="0"/>
        <w:overflowPunct w:val="0"/>
        <w:autoSpaceDE w:val="0"/>
        <w:autoSpaceDN w:val="0"/>
        <w:spacing w:after="160" w:line="276" w:lineRule="auto"/>
      </w:pPr>
      <w:r w:rsidRPr="00AB6533">
        <w:t>Chang MS</w:t>
      </w:r>
      <w:r w:rsidR="00CA10CA" w:rsidRPr="00AB6533">
        <w:t>*</w:t>
      </w:r>
      <w:r w:rsidRPr="00AB6533">
        <w:t xml:space="preserve">, </w:t>
      </w:r>
      <w:r w:rsidRPr="00AB6533">
        <w:rPr>
          <w:b/>
        </w:rPr>
        <w:t>Lenke LG</w:t>
      </w:r>
      <w:r w:rsidRPr="00AB6533">
        <w:t>, Bridwell KH, Cho W</w:t>
      </w:r>
      <w:r w:rsidR="00CA10CA" w:rsidRPr="00AB6533">
        <w:rPr>
          <w:vertAlign w:val="superscript"/>
        </w:rPr>
        <w:t>§</w:t>
      </w:r>
      <w:r w:rsidRPr="00AB6533">
        <w:t>, Chang YH, Bogunovic L</w:t>
      </w:r>
      <w:r w:rsidR="00CA10CA" w:rsidRPr="00AB6533">
        <w:rPr>
          <w:vertAlign w:val="superscript"/>
        </w:rPr>
        <w:t>‡</w:t>
      </w:r>
      <w:r w:rsidRPr="00AB6533">
        <w:t>, Koester L, Auerbach JD</w:t>
      </w:r>
      <w:r w:rsidR="00CA10CA" w:rsidRPr="00AB6533">
        <w:rPr>
          <w:vertAlign w:val="superscript"/>
        </w:rPr>
        <w:t>*</w:t>
      </w:r>
      <w:r w:rsidRPr="00AB6533">
        <w:t>, Crawford CC</w:t>
      </w:r>
      <w:r w:rsidR="00CA10CA" w:rsidRPr="00AB6533">
        <w:t>*</w:t>
      </w:r>
      <w:r w:rsidRPr="00AB6533">
        <w:t>, O’Shaughnessy BA</w:t>
      </w:r>
      <w:r w:rsidR="00CA10CA" w:rsidRPr="00AB6533">
        <w:t>*</w:t>
      </w:r>
      <w:r w:rsidRPr="00AB6533">
        <w:t xml:space="preserve">. Combined anterior-posterior </w:t>
      </w:r>
      <w:r w:rsidR="00492497" w:rsidRPr="00AB6533">
        <w:t>vs</w:t>
      </w:r>
      <w:r w:rsidRPr="00AB6533">
        <w:t xml:space="preserve">. posterior only fusion for severe non-spastic neuromuscular deformity. </w:t>
      </w:r>
      <w:r w:rsidR="000E6BF0" w:rsidRPr="00AB6533">
        <w:t>Podium presentation</w:t>
      </w:r>
      <w:r w:rsidR="00A9435D" w:rsidRPr="00AB6533">
        <w:t xml:space="preserve"> </w:t>
      </w:r>
      <w:r w:rsidRPr="00AB6533">
        <w:t>105</w:t>
      </w:r>
      <w:r w:rsidR="00126D6A" w:rsidRPr="00AB6533">
        <w:t>.</w:t>
      </w:r>
      <w:r w:rsidRPr="00AB6533">
        <w:t xml:space="preserve"> Scoliosis Research Society 45</w:t>
      </w:r>
      <w:r w:rsidRPr="00AB6533">
        <w:rPr>
          <w:vertAlign w:val="superscript"/>
        </w:rPr>
        <w:t>th</w:t>
      </w:r>
      <w:r w:rsidRPr="00AB6533">
        <w:t xml:space="preserve"> Annual Meeting, Kyoto, Japan, September 21-24, 2010.</w:t>
      </w:r>
    </w:p>
    <w:p w14:paraId="3BD8E4EB" w14:textId="77777777" w:rsidR="002557CC" w:rsidRPr="00AB6533" w:rsidRDefault="0014369B" w:rsidP="005052EB">
      <w:pPr>
        <w:keepLines/>
        <w:numPr>
          <w:ilvl w:val="0"/>
          <w:numId w:val="15"/>
        </w:numPr>
        <w:kinsoku w:val="0"/>
        <w:overflowPunct w:val="0"/>
        <w:autoSpaceDE w:val="0"/>
        <w:autoSpaceDN w:val="0"/>
        <w:spacing w:after="160" w:line="276" w:lineRule="auto"/>
      </w:pPr>
      <w:r w:rsidRPr="00AB6533">
        <w:t>Luhmann SJ</w:t>
      </w:r>
      <w:r w:rsidR="00CA10CA" w:rsidRPr="00AB6533">
        <w:t>*</w:t>
      </w:r>
      <w:r w:rsidRPr="00AB6533">
        <w:t>, Keeler KA</w:t>
      </w:r>
      <w:r w:rsidR="00A83C11" w:rsidRPr="00AB6533">
        <w:rPr>
          <w:vertAlign w:val="superscript"/>
        </w:rPr>
        <w:t>‡</w:t>
      </w:r>
      <w:r w:rsidR="00D03D58" w:rsidRPr="00AB6533">
        <w:t>*</w:t>
      </w:r>
      <w:r w:rsidRPr="00AB6533">
        <w:t xml:space="preserve">, Fuhrhop S, Oto M, Miller F, Dabney KW, </w:t>
      </w:r>
      <w:r w:rsidRPr="00AB6533">
        <w:rPr>
          <w:b/>
        </w:rPr>
        <w:t>Lenke LG</w:t>
      </w:r>
      <w:r w:rsidRPr="00AB6533">
        <w:t xml:space="preserve">, Bridwell KH. Surgical treatment of scoliosis in non-ambulatory spastic quadriplegic cerebral palsy patients: A matched cohort comparison of Luque-Galveston technique and all-pedicle screw construct. </w:t>
      </w:r>
      <w:r w:rsidR="000E6BF0" w:rsidRPr="00AB6533">
        <w:t>Podium presentation</w:t>
      </w:r>
      <w:r w:rsidR="00A9435D" w:rsidRPr="00AB6533">
        <w:t xml:space="preserve"> </w:t>
      </w:r>
      <w:r w:rsidR="00515C1C" w:rsidRPr="00AB6533">
        <w:t>107</w:t>
      </w:r>
      <w:r w:rsidR="00126D6A" w:rsidRPr="00AB6533">
        <w:t>.</w:t>
      </w:r>
      <w:r w:rsidR="00515C1C" w:rsidRPr="00AB6533">
        <w:t xml:space="preserve"> Scoliosis Research Society 45</w:t>
      </w:r>
      <w:r w:rsidR="00515C1C" w:rsidRPr="00AB6533">
        <w:rPr>
          <w:vertAlign w:val="superscript"/>
        </w:rPr>
        <w:t>th</w:t>
      </w:r>
      <w:r w:rsidR="00515C1C" w:rsidRPr="00AB6533">
        <w:t xml:space="preserve"> Annual Meeting, Kyoto, Japan, September 21-24, 2010.</w:t>
      </w:r>
    </w:p>
    <w:p w14:paraId="0AD2D302" w14:textId="77777777" w:rsidR="0087021B" w:rsidRPr="00AB6533" w:rsidRDefault="0087021B" w:rsidP="005052EB">
      <w:pPr>
        <w:keepLines/>
        <w:numPr>
          <w:ilvl w:val="0"/>
          <w:numId w:val="15"/>
        </w:numPr>
        <w:kinsoku w:val="0"/>
        <w:overflowPunct w:val="0"/>
        <w:autoSpaceDE w:val="0"/>
        <w:autoSpaceDN w:val="0"/>
        <w:spacing w:after="160" w:line="276" w:lineRule="auto"/>
      </w:pPr>
      <w:r w:rsidRPr="00AB6533">
        <w:t xml:space="preserve">Cho SK*, Bridwell KH, </w:t>
      </w:r>
      <w:r w:rsidRPr="00AB6533">
        <w:rPr>
          <w:b/>
        </w:rPr>
        <w:t>Lenke LG</w:t>
      </w:r>
      <w:r w:rsidRPr="00AB6533">
        <w:t xml:space="preserve">, Baldus CR. </w:t>
      </w:r>
      <w:r w:rsidR="005D43EB" w:rsidRPr="00AB6533">
        <w:t>Is there a difference in clinical outcome between adult patients under and over age 60 who have revision scoliosis fusion to the sacrum?</w:t>
      </w:r>
      <w:r w:rsidRPr="00AB6533">
        <w:t xml:space="preserve"> </w:t>
      </w:r>
      <w:r w:rsidR="000E6BF0" w:rsidRPr="00AB6533">
        <w:t>Podium presentation</w:t>
      </w:r>
      <w:r w:rsidR="00A9435D" w:rsidRPr="00AB6533">
        <w:t xml:space="preserve"> </w:t>
      </w:r>
      <w:r w:rsidRPr="00AB6533">
        <w:t>133</w:t>
      </w:r>
      <w:r w:rsidR="00126D6A" w:rsidRPr="00AB6533">
        <w:t>.</w:t>
      </w:r>
      <w:r w:rsidRPr="00AB6533">
        <w:t xml:space="preserve"> North American Spine Society </w:t>
      </w:r>
      <w:r w:rsidR="0078710A" w:rsidRPr="00AB6533">
        <w:t>25</w:t>
      </w:r>
      <w:r w:rsidR="0078710A" w:rsidRPr="00AB6533">
        <w:rPr>
          <w:vertAlign w:val="superscript"/>
        </w:rPr>
        <w:t>th</w:t>
      </w:r>
      <w:r w:rsidR="0078710A" w:rsidRPr="00AB6533">
        <w:t xml:space="preserve"> Annual Meeting, Orlando, FL, October 5-9, 2010</w:t>
      </w:r>
      <w:r w:rsidR="009C737F" w:rsidRPr="00AB6533">
        <w:t>.</w:t>
      </w:r>
    </w:p>
    <w:p w14:paraId="54F599B7" w14:textId="77777777" w:rsidR="0078710A" w:rsidRPr="00AB6533" w:rsidRDefault="0078710A" w:rsidP="005052EB">
      <w:pPr>
        <w:keepLines/>
        <w:numPr>
          <w:ilvl w:val="0"/>
          <w:numId w:val="15"/>
        </w:numPr>
        <w:kinsoku w:val="0"/>
        <w:overflowPunct w:val="0"/>
        <w:autoSpaceDE w:val="0"/>
        <w:autoSpaceDN w:val="0"/>
        <w:spacing w:after="160" w:line="276" w:lineRule="auto"/>
      </w:pPr>
      <w:r w:rsidRPr="00AB6533">
        <w:t xml:space="preserve">Cho SK*, Bridwell KH, </w:t>
      </w:r>
      <w:r w:rsidRPr="00AB6533">
        <w:rPr>
          <w:b/>
        </w:rPr>
        <w:t>Lenke LG</w:t>
      </w:r>
      <w:r w:rsidRPr="00AB6533">
        <w:t xml:space="preserve">, Baldus CR. Comparative analysis of clinical outcome and perioperative complications in primary vs. revision adult scoliosis surgery. </w:t>
      </w:r>
      <w:r w:rsidR="000E6BF0" w:rsidRPr="00AB6533">
        <w:t>Podium presentation</w:t>
      </w:r>
      <w:r w:rsidR="00A9435D" w:rsidRPr="00AB6533">
        <w:t xml:space="preserve"> </w:t>
      </w:r>
      <w:r w:rsidRPr="00AB6533">
        <w:t>217</w:t>
      </w:r>
      <w:r w:rsidR="00126D6A" w:rsidRPr="00AB6533">
        <w:t>.</w:t>
      </w:r>
      <w:r w:rsidRPr="00AB6533">
        <w:t xml:space="preserve"> North American Spine Society 25</w:t>
      </w:r>
      <w:r w:rsidRPr="00AB6533">
        <w:rPr>
          <w:vertAlign w:val="superscript"/>
        </w:rPr>
        <w:t>th</w:t>
      </w:r>
      <w:r w:rsidRPr="00AB6533">
        <w:t xml:space="preserve"> Annual Meeting, Orlando, FL, October 5-9, 2010</w:t>
      </w:r>
      <w:r w:rsidR="009C737F" w:rsidRPr="00AB6533">
        <w:t>.</w:t>
      </w:r>
    </w:p>
    <w:p w14:paraId="6D16DED7" w14:textId="77777777" w:rsidR="00B1111F" w:rsidRPr="00AB6533" w:rsidRDefault="00AA3F7E" w:rsidP="005052EB">
      <w:pPr>
        <w:keepLines/>
        <w:numPr>
          <w:ilvl w:val="0"/>
          <w:numId w:val="15"/>
        </w:numPr>
        <w:kinsoku w:val="0"/>
        <w:overflowPunct w:val="0"/>
        <w:autoSpaceDE w:val="0"/>
        <w:autoSpaceDN w:val="0"/>
        <w:spacing w:after="160" w:line="276" w:lineRule="auto"/>
      </w:pPr>
      <w:r w:rsidRPr="00AB6533">
        <w:t xml:space="preserve">Shah SA, Sucato DJ, Newton PO, Shufflebarger HL, Emans JB, Sponseller PD, Neiss G, Yorgova P, </w:t>
      </w:r>
      <w:r w:rsidR="00B1111F" w:rsidRPr="00AB6533">
        <w:rPr>
          <w:b/>
        </w:rPr>
        <w:t>Lenke LG</w:t>
      </w:r>
      <w:r w:rsidR="00B1111F" w:rsidRPr="00AB6533">
        <w:t xml:space="preserve">. Perioperative neurologic </w:t>
      </w:r>
      <w:r w:rsidR="00243FB9" w:rsidRPr="00AB6533">
        <w:t>events</w:t>
      </w:r>
      <w:r w:rsidR="00B1111F" w:rsidRPr="00AB6533">
        <w:t xml:space="preserve"> in pediatric vertebral column resection: Nature, frequency &amp; outcomes. </w:t>
      </w:r>
      <w:r w:rsidR="000E6BF0" w:rsidRPr="00AB6533">
        <w:t>Podium presentation</w:t>
      </w:r>
      <w:r w:rsidR="00A9435D" w:rsidRPr="00AB6533">
        <w:t xml:space="preserve"> </w:t>
      </w:r>
      <w:r w:rsidR="00243FB9" w:rsidRPr="00AB6533">
        <w:t>396</w:t>
      </w:r>
      <w:r w:rsidR="00126D6A" w:rsidRPr="00AB6533">
        <w:t>.</w:t>
      </w:r>
      <w:r w:rsidR="00B1111F" w:rsidRPr="00AB6533">
        <w:t xml:space="preserve"> American Academy of Orthopaedic Surgeons 78</w:t>
      </w:r>
      <w:r w:rsidR="00B1111F" w:rsidRPr="00AB6533">
        <w:rPr>
          <w:vertAlign w:val="superscript"/>
        </w:rPr>
        <w:t>th</w:t>
      </w:r>
      <w:r w:rsidR="00B1111F" w:rsidRPr="00AB6533">
        <w:t xml:space="preserve"> Annual Meeting, San Diego, CA, February 15-19, 2011.</w:t>
      </w:r>
    </w:p>
    <w:p w14:paraId="216FC463" w14:textId="77777777" w:rsidR="00B1111F" w:rsidRPr="00AB6533" w:rsidRDefault="00AA3F7E" w:rsidP="005052EB">
      <w:pPr>
        <w:keepLines/>
        <w:numPr>
          <w:ilvl w:val="0"/>
          <w:numId w:val="15"/>
        </w:numPr>
        <w:kinsoku w:val="0"/>
        <w:overflowPunct w:val="0"/>
        <w:autoSpaceDE w:val="0"/>
        <w:autoSpaceDN w:val="0"/>
        <w:spacing w:after="160" w:line="276" w:lineRule="auto"/>
      </w:pPr>
      <w:r w:rsidRPr="00AB6533">
        <w:t>Kim YJ</w:t>
      </w:r>
      <w:r w:rsidR="0008090E" w:rsidRPr="00AB6533">
        <w:rPr>
          <w:vertAlign w:val="superscript"/>
        </w:rPr>
        <w:t>§</w:t>
      </w:r>
      <w:r w:rsidRPr="00AB6533">
        <w:t xml:space="preserve">, </w:t>
      </w:r>
      <w:r w:rsidR="00B1111F" w:rsidRPr="00AB6533">
        <w:rPr>
          <w:b/>
        </w:rPr>
        <w:t>Lenke LG</w:t>
      </w:r>
      <w:r w:rsidRPr="00AB6533">
        <w:t>, Bridwell KH, Boachie-Adjei O, Clement JL, Cho SKW</w:t>
      </w:r>
      <w:r w:rsidR="00C91B99" w:rsidRPr="00AB6533">
        <w:t>*</w:t>
      </w:r>
      <w:r w:rsidRPr="00AB6533">
        <w:t>, Fischer CR</w:t>
      </w:r>
      <w:r w:rsidR="00B1111F" w:rsidRPr="00AB6533">
        <w:t xml:space="preserve">. Optimal lowest instrumented vertebra for thoracic adolescent idiopathic scoliosis. </w:t>
      </w:r>
      <w:r w:rsidR="000E6BF0" w:rsidRPr="00AB6533">
        <w:t>Podium presentation</w:t>
      </w:r>
      <w:r w:rsidR="00A9435D" w:rsidRPr="00AB6533">
        <w:t xml:space="preserve"> </w:t>
      </w:r>
      <w:r w:rsidR="00B1111F" w:rsidRPr="00AB6533">
        <w:t>442</w:t>
      </w:r>
      <w:r w:rsidR="00126D6A" w:rsidRPr="00AB6533">
        <w:t>.</w:t>
      </w:r>
      <w:r w:rsidR="00B1111F" w:rsidRPr="00AB6533">
        <w:t xml:space="preserve"> American Academy of Orthopaedic Surgeons 78</w:t>
      </w:r>
      <w:r w:rsidR="00B1111F" w:rsidRPr="00AB6533">
        <w:rPr>
          <w:vertAlign w:val="superscript"/>
        </w:rPr>
        <w:t>th</w:t>
      </w:r>
      <w:r w:rsidR="00B1111F" w:rsidRPr="00AB6533">
        <w:t xml:space="preserve"> Annual Meeting</w:t>
      </w:r>
      <w:bookmarkStart w:id="163" w:name="OLE_LINK211"/>
      <w:bookmarkStart w:id="164" w:name="OLE_LINK212"/>
      <w:r w:rsidR="00B1111F" w:rsidRPr="00AB6533">
        <w:t>, San Diego, CA, February 15-19, 2011.</w:t>
      </w:r>
    </w:p>
    <w:p w14:paraId="57CDBB31" w14:textId="77777777" w:rsidR="00B1111F" w:rsidRPr="00AB6533" w:rsidRDefault="00B1111F" w:rsidP="005052EB">
      <w:pPr>
        <w:keepLines/>
        <w:numPr>
          <w:ilvl w:val="0"/>
          <w:numId w:val="15"/>
        </w:numPr>
        <w:kinsoku w:val="0"/>
        <w:overflowPunct w:val="0"/>
        <w:autoSpaceDE w:val="0"/>
        <w:autoSpaceDN w:val="0"/>
        <w:spacing w:after="160" w:line="276" w:lineRule="auto"/>
      </w:pPr>
      <w:r w:rsidRPr="00AB6533">
        <w:t>Zebala L</w:t>
      </w:r>
      <w:r w:rsidR="00C91B99" w:rsidRPr="00AB6533">
        <w:t>P</w:t>
      </w:r>
      <w:r w:rsidR="00EC6B17" w:rsidRPr="00AB6533">
        <w:rPr>
          <w:vertAlign w:val="superscript"/>
        </w:rPr>
        <w:t>‡</w:t>
      </w:r>
      <w:r w:rsidRPr="00AB6533">
        <w:t xml:space="preserve">*, </w:t>
      </w:r>
      <w:r w:rsidRPr="00AB6533">
        <w:rPr>
          <w:b/>
        </w:rPr>
        <w:t>Lenke LG</w:t>
      </w:r>
      <w:r w:rsidRPr="00AB6533">
        <w:t xml:space="preserve">, Bridwell KH, Luhmann SJ*, </w:t>
      </w:r>
      <w:r w:rsidR="00C91B99" w:rsidRPr="00AB6533">
        <w:t xml:space="preserve">Cho SKW*, </w:t>
      </w:r>
      <w:r w:rsidRPr="00AB6533">
        <w:t xml:space="preserve">Pahys J*, </w:t>
      </w:r>
      <w:r w:rsidR="00C91B99" w:rsidRPr="00AB6533">
        <w:t xml:space="preserve">Kang MM*, </w:t>
      </w:r>
      <w:r w:rsidRPr="00AB6533">
        <w:t xml:space="preserve">Cho </w:t>
      </w:r>
      <w:r w:rsidR="00C91B99" w:rsidRPr="00AB6533">
        <w:t>W</w:t>
      </w:r>
      <w:bookmarkEnd w:id="163"/>
      <w:bookmarkEnd w:id="164"/>
      <w:r w:rsidR="00C91B99" w:rsidRPr="00AB6533">
        <w:rPr>
          <w:vertAlign w:val="superscript"/>
        </w:rPr>
        <w:t>§</w:t>
      </w:r>
      <w:r w:rsidRPr="00AB6533">
        <w:t xml:space="preserve">, Sides B. Low dose tranexamic acid reduces blood loss and blood transfusions in AIS surgery. </w:t>
      </w:r>
      <w:r w:rsidR="000E6BF0" w:rsidRPr="00AB6533">
        <w:t>Podium presentation</w:t>
      </w:r>
      <w:r w:rsidR="00A9435D" w:rsidRPr="00AB6533">
        <w:t xml:space="preserve"> </w:t>
      </w:r>
      <w:r w:rsidRPr="00AB6533">
        <w:t>446, American Academy of Orthopaedic Surgeons 78</w:t>
      </w:r>
      <w:r w:rsidRPr="00AB6533">
        <w:rPr>
          <w:vertAlign w:val="superscript"/>
        </w:rPr>
        <w:t>th</w:t>
      </w:r>
      <w:r w:rsidRPr="00AB6533">
        <w:t xml:space="preserve"> Annual Meeting, San Diego, CA, February 15-19, 2011.</w:t>
      </w:r>
    </w:p>
    <w:p w14:paraId="0A932D9B" w14:textId="77777777" w:rsidR="00B1111F" w:rsidRPr="00AB6533" w:rsidRDefault="00B1111F" w:rsidP="005052EB">
      <w:pPr>
        <w:keepLines/>
        <w:numPr>
          <w:ilvl w:val="0"/>
          <w:numId w:val="15"/>
        </w:numPr>
        <w:kinsoku w:val="0"/>
        <w:overflowPunct w:val="0"/>
        <w:autoSpaceDE w:val="0"/>
        <w:autoSpaceDN w:val="0"/>
        <w:spacing w:after="160" w:line="276" w:lineRule="auto"/>
      </w:pPr>
      <w:r w:rsidRPr="00AB6533">
        <w:t xml:space="preserve">Pahys J*, </w:t>
      </w:r>
      <w:r w:rsidRPr="00AB6533">
        <w:rPr>
          <w:b/>
        </w:rPr>
        <w:t>Lenke LG</w:t>
      </w:r>
      <w:r w:rsidRPr="00AB6533">
        <w:t>, Bridwell KH, Cho S</w:t>
      </w:r>
      <w:r w:rsidR="00C91B99" w:rsidRPr="00AB6533">
        <w:t>KW</w:t>
      </w:r>
      <w:r w:rsidRPr="00AB6533">
        <w:t xml:space="preserve">*, </w:t>
      </w:r>
      <w:r w:rsidR="00C91B99" w:rsidRPr="00AB6533">
        <w:t>Zebala LP</w:t>
      </w:r>
      <w:r w:rsidR="00EC6B17" w:rsidRPr="00AB6533">
        <w:rPr>
          <w:vertAlign w:val="superscript"/>
        </w:rPr>
        <w:t>‡</w:t>
      </w:r>
      <w:r w:rsidR="00C91B99" w:rsidRPr="00AB6533">
        <w:t xml:space="preserve">*, </w:t>
      </w:r>
      <w:r w:rsidRPr="00AB6533">
        <w:t>Kang MM*, Cho W</w:t>
      </w:r>
      <w:r w:rsidRPr="00AB6533">
        <w:rPr>
          <w:vertAlign w:val="superscript"/>
        </w:rPr>
        <w:t>§</w:t>
      </w:r>
      <w:r w:rsidRPr="00AB6533">
        <w:t>, Koester L</w:t>
      </w:r>
      <w:r w:rsidR="00C91B99" w:rsidRPr="00AB6533">
        <w:t>A</w:t>
      </w:r>
      <w:r w:rsidRPr="00AB6533">
        <w:t xml:space="preserve">. Posterior only vertebral column resection vs. anterior/posterior vertebrectomy in spinal deformity. </w:t>
      </w:r>
      <w:r w:rsidR="000E6BF0" w:rsidRPr="00AB6533">
        <w:t>Podium presentation</w:t>
      </w:r>
      <w:r w:rsidR="00A9435D" w:rsidRPr="00AB6533">
        <w:t xml:space="preserve"> </w:t>
      </w:r>
      <w:r w:rsidRPr="00AB6533">
        <w:t>449</w:t>
      </w:r>
      <w:r w:rsidR="00126D6A" w:rsidRPr="00AB6533">
        <w:t>.</w:t>
      </w:r>
      <w:r w:rsidRPr="00AB6533">
        <w:t xml:space="preserve"> American Academy of Orthopaedic Surgeons 78</w:t>
      </w:r>
      <w:r w:rsidRPr="00AB6533">
        <w:rPr>
          <w:vertAlign w:val="superscript"/>
        </w:rPr>
        <w:t>th</w:t>
      </w:r>
      <w:r w:rsidRPr="00AB6533">
        <w:t xml:space="preserve"> Annual Meeting, San Diego, CA, February 15-19, 2011.</w:t>
      </w:r>
    </w:p>
    <w:p w14:paraId="4B494EE0" w14:textId="77777777" w:rsidR="00B1111F" w:rsidRPr="00AB6533" w:rsidRDefault="00C91B99" w:rsidP="005052EB">
      <w:pPr>
        <w:keepLines/>
        <w:numPr>
          <w:ilvl w:val="0"/>
          <w:numId w:val="15"/>
        </w:numPr>
        <w:kinsoku w:val="0"/>
        <w:overflowPunct w:val="0"/>
        <w:autoSpaceDE w:val="0"/>
        <w:autoSpaceDN w:val="0"/>
        <w:spacing w:after="160" w:line="276" w:lineRule="auto"/>
      </w:pPr>
      <w:r w:rsidRPr="00AB6533">
        <w:t xml:space="preserve">Bastrom T, Newton PO, Emans JB, Shah SA, Shufflebarger HL, Sponseller PD, Sucato DJ, </w:t>
      </w:r>
      <w:r w:rsidR="00B1111F" w:rsidRPr="00AB6533">
        <w:rPr>
          <w:b/>
        </w:rPr>
        <w:t>Lenke LG</w:t>
      </w:r>
      <w:r w:rsidR="00B1111F" w:rsidRPr="00AB6533">
        <w:t xml:space="preserve">. Antifibrinolytic agents substantially reduce blood loss during vertebral column resections. </w:t>
      </w:r>
      <w:r w:rsidR="000E6BF0" w:rsidRPr="00AB6533">
        <w:t>Podium presentation</w:t>
      </w:r>
      <w:r w:rsidR="00A9435D" w:rsidRPr="00AB6533">
        <w:t xml:space="preserve"> </w:t>
      </w:r>
      <w:r w:rsidR="00B1111F" w:rsidRPr="00AB6533">
        <w:t>671</w:t>
      </w:r>
      <w:r w:rsidR="00126D6A" w:rsidRPr="00AB6533">
        <w:t>.</w:t>
      </w:r>
      <w:r w:rsidR="00B1111F" w:rsidRPr="00AB6533">
        <w:t xml:space="preserve"> American Academy of Orthopaedic Surgeons 78</w:t>
      </w:r>
      <w:r w:rsidR="00B1111F" w:rsidRPr="00AB6533">
        <w:rPr>
          <w:vertAlign w:val="superscript"/>
        </w:rPr>
        <w:t>th</w:t>
      </w:r>
      <w:r w:rsidR="00B1111F" w:rsidRPr="00AB6533">
        <w:t xml:space="preserve"> Annual Meeting, San Diego, CA, February 15-19, 2011.</w:t>
      </w:r>
    </w:p>
    <w:p w14:paraId="5663D0B9" w14:textId="77777777" w:rsidR="008F7DE6" w:rsidRPr="00AB6533" w:rsidRDefault="00C91B99" w:rsidP="005052EB">
      <w:pPr>
        <w:keepLines/>
        <w:numPr>
          <w:ilvl w:val="0"/>
          <w:numId w:val="15"/>
        </w:numPr>
        <w:kinsoku w:val="0"/>
        <w:overflowPunct w:val="0"/>
        <w:autoSpaceDE w:val="0"/>
        <w:autoSpaceDN w:val="0"/>
        <w:spacing w:after="160" w:line="276" w:lineRule="auto"/>
      </w:pPr>
      <w:r w:rsidRPr="00AB6533">
        <w:t>Dorward IG</w:t>
      </w:r>
      <w:r w:rsidR="00182209" w:rsidRPr="00AB6533">
        <w:rPr>
          <w:vertAlign w:val="superscript"/>
        </w:rPr>
        <w:t>∫</w:t>
      </w:r>
      <w:r w:rsidRPr="00AB6533">
        <w:t xml:space="preserve">, </w:t>
      </w:r>
      <w:r w:rsidRPr="00AB6533">
        <w:rPr>
          <w:b/>
        </w:rPr>
        <w:t>Lenke LG</w:t>
      </w:r>
      <w:r w:rsidRPr="00AB6533">
        <w:t xml:space="preserve">, Blanke KM, O’Leary PT*, Sides BA, Koester LA. Vertebral column resection for kyphoscoliosis and angular kyphosis: </w:t>
      </w:r>
      <w:r w:rsidR="00737DB0" w:rsidRPr="00AB6533">
        <w:t>O</w:t>
      </w:r>
      <w:r w:rsidRPr="00AB6533">
        <w:t xml:space="preserve">utcomes with minimum 2-year follow-up. </w:t>
      </w:r>
      <w:r w:rsidR="000E6BF0" w:rsidRPr="00AB6533">
        <w:t>Podium presentation</w:t>
      </w:r>
      <w:r w:rsidR="00737DB0" w:rsidRPr="00AB6533">
        <w:t xml:space="preserve"> 622.</w:t>
      </w:r>
      <w:r w:rsidR="00D97B21" w:rsidRPr="00AB6533">
        <w:t xml:space="preserve"> </w:t>
      </w:r>
      <w:r w:rsidR="000E46A8" w:rsidRPr="00AB6533">
        <w:t>American Association of Neurological Surgeons 78</w:t>
      </w:r>
      <w:r w:rsidR="000E46A8" w:rsidRPr="00AB6533">
        <w:rPr>
          <w:vertAlign w:val="superscript"/>
        </w:rPr>
        <w:t>th</w:t>
      </w:r>
      <w:r w:rsidR="000E46A8" w:rsidRPr="00AB6533">
        <w:t xml:space="preserve"> Annual Meeting, Denver, CO, April 9-13, 2011.</w:t>
      </w:r>
    </w:p>
    <w:p w14:paraId="4E4B31E2" w14:textId="77777777" w:rsidR="000E46A8" w:rsidRPr="00AB6533" w:rsidRDefault="000E46A8" w:rsidP="005052EB">
      <w:pPr>
        <w:keepLines/>
        <w:numPr>
          <w:ilvl w:val="0"/>
          <w:numId w:val="15"/>
        </w:numPr>
        <w:kinsoku w:val="0"/>
        <w:overflowPunct w:val="0"/>
        <w:autoSpaceDE w:val="0"/>
        <w:autoSpaceDN w:val="0"/>
        <w:spacing w:after="160" w:line="276" w:lineRule="auto"/>
      </w:pPr>
      <w:r w:rsidRPr="00AB6533">
        <w:t>Dorward IG</w:t>
      </w:r>
      <w:r w:rsidR="00182209" w:rsidRPr="00AB6533">
        <w:rPr>
          <w:vertAlign w:val="superscript"/>
        </w:rPr>
        <w:t>∫</w:t>
      </w:r>
      <w:r w:rsidRPr="00AB6533">
        <w:t xml:space="preserve">, </w:t>
      </w:r>
      <w:r w:rsidRPr="00AB6533">
        <w:rPr>
          <w:b/>
        </w:rPr>
        <w:t>Lenke LG</w:t>
      </w:r>
      <w:r w:rsidRPr="00AB6533">
        <w:t>, Bridwell KH, O’Leary PT*, Stoker GE</w:t>
      </w:r>
      <w:r w:rsidR="00103F42" w:rsidRPr="00AB6533">
        <w:rPr>
          <w:vertAlign w:val="superscript"/>
        </w:rPr>
        <w:t>¥</w:t>
      </w:r>
      <w:r w:rsidRPr="00AB6533">
        <w:t>, Pahys JM*</w:t>
      </w:r>
      <w:r w:rsidR="00E972AE" w:rsidRPr="00AB6533">
        <w:t xml:space="preserve">, </w:t>
      </w:r>
      <w:r w:rsidRPr="00AB6533">
        <w:t xml:space="preserve">Kang MM*, Sides BA, Koester LA. Anterior </w:t>
      </w:r>
      <w:r w:rsidR="00492497" w:rsidRPr="00AB6533">
        <w:t>versus</w:t>
      </w:r>
      <w:r w:rsidRPr="00AB6533">
        <w:t xml:space="preserve"> transforaminal lumbar interbody fusion in long deformity constructs: </w:t>
      </w:r>
      <w:r w:rsidR="00737DB0" w:rsidRPr="00AB6533">
        <w:t>A</w:t>
      </w:r>
      <w:r w:rsidRPr="00AB6533">
        <w:t xml:space="preserve"> matched cohort analysis. </w:t>
      </w:r>
      <w:r w:rsidR="000E6BF0" w:rsidRPr="00AB6533">
        <w:t>Podium presentation</w:t>
      </w:r>
      <w:r w:rsidR="00737DB0" w:rsidRPr="00AB6533">
        <w:t xml:space="preserve"> 804.</w:t>
      </w:r>
      <w:r w:rsidRPr="00AB6533">
        <w:t xml:space="preserve"> American Association of Neurological Surgeons 78</w:t>
      </w:r>
      <w:r w:rsidRPr="00AB6533">
        <w:rPr>
          <w:vertAlign w:val="superscript"/>
        </w:rPr>
        <w:t>th</w:t>
      </w:r>
      <w:r w:rsidRPr="00AB6533">
        <w:t xml:space="preserve"> Annual Meeting, Denver, CO, April 9-13, 2011.</w:t>
      </w:r>
    </w:p>
    <w:p w14:paraId="35C57B6D" w14:textId="77777777" w:rsidR="002828F2" w:rsidRPr="00AB6533" w:rsidRDefault="002828F2" w:rsidP="005052EB">
      <w:pPr>
        <w:keepLines/>
        <w:numPr>
          <w:ilvl w:val="0"/>
          <w:numId w:val="15"/>
        </w:numPr>
        <w:kinsoku w:val="0"/>
        <w:overflowPunct w:val="0"/>
        <w:autoSpaceDE w:val="0"/>
        <w:autoSpaceDN w:val="0"/>
        <w:spacing w:after="160" w:line="276" w:lineRule="auto"/>
      </w:pPr>
      <w:r w:rsidRPr="00AB6533">
        <w:t>Stoker GE</w:t>
      </w:r>
      <w:r w:rsidR="000866C4" w:rsidRPr="00AB6533">
        <w:rPr>
          <w:vertAlign w:val="superscript"/>
        </w:rPr>
        <w:t>‡</w:t>
      </w:r>
      <w:r w:rsidRPr="00AB6533">
        <w:t xml:space="preserve">, Buchowski JM*, Bridwell KH, </w:t>
      </w:r>
      <w:r w:rsidRPr="00AB6533">
        <w:rPr>
          <w:b/>
        </w:rPr>
        <w:t>Lenke LG</w:t>
      </w:r>
      <w:r w:rsidRPr="00AB6533">
        <w:t>, Riew KD, Zebala LP</w:t>
      </w:r>
      <w:r w:rsidR="00EC6B17" w:rsidRPr="00AB6533">
        <w:rPr>
          <w:vertAlign w:val="superscript"/>
        </w:rPr>
        <w:t>‡</w:t>
      </w:r>
      <w:r w:rsidRPr="00AB6533">
        <w:t xml:space="preserve">*. Preoperative </w:t>
      </w:r>
      <w:r w:rsidR="00A83C11" w:rsidRPr="00AB6533">
        <w:t>v</w:t>
      </w:r>
      <w:r w:rsidRPr="00AB6533">
        <w:t xml:space="preserve">itamin D status in adults undergoing spinal fusion surgery. </w:t>
      </w:r>
      <w:r w:rsidR="000E6BF0" w:rsidRPr="00AB6533">
        <w:t>Podium presentation</w:t>
      </w:r>
      <w:r w:rsidR="00A9435D" w:rsidRPr="00AB6533">
        <w:t xml:space="preserve"> </w:t>
      </w:r>
      <w:r w:rsidRPr="00AB6533">
        <w:t>2</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r w:rsidR="0083629D" w:rsidRPr="00AB6533">
        <w:t xml:space="preserve"> </w:t>
      </w:r>
      <w:r w:rsidR="00561226" w:rsidRPr="00AB6533">
        <w:rPr>
          <w:b/>
        </w:rPr>
        <w:t xml:space="preserve">Whitecloud Award </w:t>
      </w:r>
      <w:r w:rsidR="00B93FEA" w:rsidRPr="00AB6533">
        <w:rPr>
          <w:b/>
        </w:rPr>
        <w:t xml:space="preserve">for Best </w:t>
      </w:r>
      <w:r w:rsidR="00561226" w:rsidRPr="00AB6533">
        <w:rPr>
          <w:b/>
        </w:rPr>
        <w:t>Clinical Science</w:t>
      </w:r>
      <w:r w:rsidR="00B93FEA" w:rsidRPr="00AB6533">
        <w:rPr>
          <w:b/>
        </w:rPr>
        <w:t xml:space="preserve"> </w:t>
      </w:r>
      <w:r w:rsidR="000E6BF0" w:rsidRPr="00AB6533">
        <w:rPr>
          <w:b/>
        </w:rPr>
        <w:t>Podium presentation</w:t>
      </w:r>
    </w:p>
    <w:p w14:paraId="741CD3A5" w14:textId="77777777" w:rsidR="000538EC" w:rsidRPr="00AB6533" w:rsidRDefault="000538EC" w:rsidP="005052EB">
      <w:pPr>
        <w:keepLines/>
        <w:numPr>
          <w:ilvl w:val="0"/>
          <w:numId w:val="15"/>
        </w:numPr>
        <w:kinsoku w:val="0"/>
        <w:overflowPunct w:val="0"/>
        <w:autoSpaceDE w:val="0"/>
        <w:autoSpaceDN w:val="0"/>
        <w:spacing w:after="160" w:line="276" w:lineRule="auto"/>
      </w:pPr>
      <w:r w:rsidRPr="00AB6533">
        <w:t>Min WK</w:t>
      </w:r>
      <w:r w:rsidRPr="00AB6533">
        <w:rPr>
          <w:vertAlign w:val="superscript"/>
        </w:rPr>
        <w:t>§</w:t>
      </w:r>
      <w:r w:rsidRPr="00AB6533">
        <w:t xml:space="preserve">, </w:t>
      </w:r>
      <w:r w:rsidRPr="00AB6533">
        <w:rPr>
          <w:b/>
        </w:rPr>
        <w:t>Lenke LG</w:t>
      </w:r>
      <w:r w:rsidRPr="00AB6533">
        <w:t>, Nakamura Y</w:t>
      </w:r>
      <w:r w:rsidRPr="00AB6533">
        <w:rPr>
          <w:vertAlign w:val="superscript"/>
        </w:rPr>
        <w:t>§</w:t>
      </w:r>
      <w:r w:rsidRPr="00AB6533">
        <w:t>, Lee DH</w:t>
      </w:r>
      <w:r w:rsidRPr="00AB6533">
        <w:rPr>
          <w:vertAlign w:val="superscript"/>
        </w:rPr>
        <w:t>§</w:t>
      </w:r>
      <w:r w:rsidRPr="00AB6533">
        <w:t>, Park MS</w:t>
      </w:r>
      <w:r w:rsidRPr="00AB6533">
        <w:rPr>
          <w:vertAlign w:val="superscript"/>
        </w:rPr>
        <w:t>§</w:t>
      </w:r>
      <w:r w:rsidRPr="00AB6533">
        <w:t xml:space="preserve">, Sides BA. Clinical outcomes and complications of posterior vertebral column resection (PVCR) for severe adult spinal deformity. </w:t>
      </w:r>
      <w:r w:rsidR="000E6BF0" w:rsidRPr="00AB6533">
        <w:t>Podium presentation</w:t>
      </w:r>
      <w:r w:rsidR="00A9435D" w:rsidRPr="00AB6533">
        <w:t xml:space="preserve"> </w:t>
      </w:r>
      <w:r w:rsidRPr="00AB6533">
        <w:t>3</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r w:rsidR="00561226" w:rsidRPr="00AB6533">
        <w:t xml:space="preserve"> </w:t>
      </w:r>
      <w:r w:rsidR="00561226" w:rsidRPr="00AB6533">
        <w:rPr>
          <w:b/>
        </w:rPr>
        <w:t>Whitecloud Award Nominee in Clinical Science</w:t>
      </w:r>
    </w:p>
    <w:p w14:paraId="10F052FC" w14:textId="77777777" w:rsidR="0047510D" w:rsidRPr="00AB6533" w:rsidRDefault="0047510D" w:rsidP="005052EB">
      <w:pPr>
        <w:keepLines/>
        <w:numPr>
          <w:ilvl w:val="0"/>
          <w:numId w:val="15"/>
        </w:numPr>
        <w:kinsoku w:val="0"/>
        <w:overflowPunct w:val="0"/>
        <w:autoSpaceDE w:val="0"/>
        <w:autoSpaceDN w:val="0"/>
        <w:spacing w:after="160" w:line="276" w:lineRule="auto"/>
      </w:pPr>
      <w:r w:rsidRPr="00AB6533">
        <w:t>Mishiro T</w:t>
      </w:r>
      <w:r w:rsidR="00DB4C01" w:rsidRPr="00AB6533">
        <w:rPr>
          <w:vertAlign w:val="superscript"/>
        </w:rPr>
        <w:t>§</w:t>
      </w:r>
      <w:r w:rsidRPr="00AB6533">
        <w:t xml:space="preserve">, </w:t>
      </w:r>
      <w:r w:rsidRPr="00AB6533">
        <w:rPr>
          <w:b/>
        </w:rPr>
        <w:t>Lenke LG</w:t>
      </w:r>
      <w:r w:rsidRPr="00AB6533">
        <w:t xml:space="preserve">, Koester LA, Bridwell </w:t>
      </w:r>
      <w:r w:rsidR="0029623F" w:rsidRPr="00AB6533">
        <w:t>K</w:t>
      </w:r>
      <w:r w:rsidRPr="00AB6533">
        <w:t xml:space="preserve">H, Luhmann SJ*. Modified Lenke Classification System for infantile and juvenile idiopathic scoliosis. </w:t>
      </w:r>
      <w:r w:rsidR="000E6BF0" w:rsidRPr="00AB6533">
        <w:t>Podium presentation</w:t>
      </w:r>
      <w:r w:rsidR="00A9435D" w:rsidRPr="00AB6533">
        <w:t xml:space="preserve"> </w:t>
      </w:r>
      <w:r w:rsidRPr="00AB6533">
        <w:t>24</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p>
    <w:p w14:paraId="6EAC52B4" w14:textId="77777777" w:rsidR="0047510D" w:rsidRPr="00AB6533" w:rsidRDefault="0047510D" w:rsidP="005052EB">
      <w:pPr>
        <w:keepLines/>
        <w:numPr>
          <w:ilvl w:val="0"/>
          <w:numId w:val="15"/>
        </w:numPr>
        <w:kinsoku w:val="0"/>
        <w:overflowPunct w:val="0"/>
        <w:autoSpaceDE w:val="0"/>
        <w:autoSpaceDN w:val="0"/>
        <w:spacing w:after="160" w:line="276" w:lineRule="auto"/>
      </w:pPr>
      <w:r w:rsidRPr="00AB6533">
        <w:t xml:space="preserve">Dickson DD*, </w:t>
      </w:r>
      <w:r w:rsidRPr="00AB6533">
        <w:rPr>
          <w:b/>
        </w:rPr>
        <w:t>Lenke LG</w:t>
      </w:r>
      <w:r w:rsidRPr="00AB6533">
        <w:t xml:space="preserve">, Bridwell KH, Sides BA. Prevalence and risk factors for pseudarthrosis after lumbar pedicle subtraction osteotomy (PSO) in adult spinal deformity. </w:t>
      </w:r>
      <w:r w:rsidR="000E6BF0" w:rsidRPr="00AB6533">
        <w:t>Podium presentation</w:t>
      </w:r>
      <w:r w:rsidR="00A9435D" w:rsidRPr="00AB6533">
        <w:t xml:space="preserve"> </w:t>
      </w:r>
      <w:r w:rsidRPr="00AB6533">
        <w:t>51</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p>
    <w:p w14:paraId="63EDB654" w14:textId="77777777" w:rsidR="0047510D" w:rsidRPr="00AB6533" w:rsidRDefault="0047510D" w:rsidP="005052EB">
      <w:pPr>
        <w:keepLines/>
        <w:numPr>
          <w:ilvl w:val="0"/>
          <w:numId w:val="15"/>
        </w:numPr>
        <w:kinsoku w:val="0"/>
        <w:overflowPunct w:val="0"/>
        <w:autoSpaceDE w:val="0"/>
        <w:autoSpaceDN w:val="0"/>
        <w:spacing w:after="160" w:line="276" w:lineRule="auto"/>
      </w:pPr>
      <w:r w:rsidRPr="00AB6533">
        <w:t>Koller H</w:t>
      </w:r>
      <w:r w:rsidR="00772BAF" w:rsidRPr="00AB6533">
        <w:rPr>
          <w:vertAlign w:val="superscript"/>
        </w:rPr>
        <w:t>§</w:t>
      </w:r>
      <w:r w:rsidRPr="00AB6533">
        <w:t xml:space="preserve">, </w:t>
      </w:r>
      <w:r w:rsidRPr="00AB6533">
        <w:rPr>
          <w:b/>
        </w:rPr>
        <w:t>Lenke LG</w:t>
      </w:r>
      <w:r w:rsidRPr="00AB6533">
        <w:t>, Nakamura Y</w:t>
      </w:r>
      <w:r w:rsidR="00772BAF" w:rsidRPr="00AB6533">
        <w:rPr>
          <w:vertAlign w:val="superscript"/>
        </w:rPr>
        <w:t>§</w:t>
      </w:r>
      <w:r w:rsidRPr="00AB6533">
        <w:t xml:space="preserve">, Bridwell KH, Koester LA, Hempfing A, Ferraris L, Meier O, Zenner J, Hitzl W. Comparison of anterior/posterior to posterior-only correction of Scheuermann’s kyphosis: A matched pair analysis of 166 patients. </w:t>
      </w:r>
      <w:r w:rsidR="000E6BF0" w:rsidRPr="00AB6533">
        <w:t>Podium presentation</w:t>
      </w:r>
      <w:r w:rsidR="00A9435D" w:rsidRPr="00AB6533">
        <w:t xml:space="preserve"> </w:t>
      </w:r>
      <w:r w:rsidRPr="00AB6533">
        <w:t>80</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p>
    <w:p w14:paraId="3178A6EF" w14:textId="77777777" w:rsidR="0047510D" w:rsidRPr="00AB6533" w:rsidRDefault="0047510D" w:rsidP="005052EB">
      <w:pPr>
        <w:keepLines/>
        <w:numPr>
          <w:ilvl w:val="0"/>
          <w:numId w:val="15"/>
        </w:numPr>
        <w:kinsoku w:val="0"/>
        <w:overflowPunct w:val="0"/>
        <w:autoSpaceDE w:val="0"/>
        <w:autoSpaceDN w:val="0"/>
        <w:spacing w:after="160" w:line="276" w:lineRule="auto"/>
      </w:pPr>
      <w:r w:rsidRPr="00AB6533">
        <w:t>Vital</w:t>
      </w:r>
      <w:r w:rsidR="00A83C11" w:rsidRPr="00AB6533">
        <w:t>e</w:t>
      </w:r>
      <w:r w:rsidRPr="00AB6533">
        <w:t xml:space="preserve"> MG, Mackenzie S, Matsumoto H, Colacchio ND, Sucato DJ, Richards BS, Erickson MA, Sander</w:t>
      </w:r>
      <w:r w:rsidR="000B3F8F" w:rsidRPr="00AB6533">
        <w:t>s</w:t>
      </w:r>
      <w:r w:rsidRPr="00AB6533">
        <w:t xml:space="preserve"> JO, </w:t>
      </w:r>
      <w:r w:rsidRPr="00AB6533">
        <w:rPr>
          <w:b/>
        </w:rPr>
        <w:t>Lenke LG</w:t>
      </w:r>
      <w:r w:rsidRPr="00AB6533">
        <w:t>, Roye DP</w:t>
      </w:r>
      <w:r w:rsidR="000B3F8F" w:rsidRPr="00AB6533">
        <w:t>, Williams BA</w:t>
      </w:r>
      <w:r w:rsidRPr="00AB6533">
        <w:t xml:space="preserve">. </w:t>
      </w:r>
      <w:r w:rsidR="00A61CDD" w:rsidRPr="00AB6533">
        <w:t xml:space="preserve">Frontal or sagittal spinal imbalance does not affect quality of life </w:t>
      </w:r>
      <w:r w:rsidR="000B3F8F" w:rsidRPr="00AB6533">
        <w:t>two</w:t>
      </w:r>
      <w:r w:rsidR="00A61CDD" w:rsidRPr="00AB6533">
        <w:t xml:space="preserve"> years after posterior spinal instrumentation and fusion for adolescent idiopathic scoliosis. </w:t>
      </w:r>
      <w:r w:rsidR="000E6BF0" w:rsidRPr="00AB6533">
        <w:t>Podium presentation</w:t>
      </w:r>
      <w:r w:rsidR="00A9435D" w:rsidRPr="00AB6533">
        <w:t xml:space="preserve"> </w:t>
      </w:r>
      <w:r w:rsidR="00A61CDD" w:rsidRPr="00AB6533">
        <w:t>89</w:t>
      </w:r>
      <w:r w:rsidR="00126D6A" w:rsidRPr="00AB6533">
        <w:t>.</w:t>
      </w:r>
      <w:r w:rsidR="00A61CDD" w:rsidRPr="00AB6533">
        <w:t xml:space="preserve"> 18</w:t>
      </w:r>
      <w:r w:rsidR="00A61CDD" w:rsidRPr="00AB6533">
        <w:rPr>
          <w:vertAlign w:val="superscript"/>
        </w:rPr>
        <w:t>th</w:t>
      </w:r>
      <w:r w:rsidR="00A61CDD" w:rsidRPr="00AB6533">
        <w:t xml:space="preserve"> Annual International Meeting on Advanced Spine Techniques, Copenhagen, Denmark, July 13-1</w:t>
      </w:r>
      <w:r w:rsidR="00307564" w:rsidRPr="00AB6533">
        <w:t>6</w:t>
      </w:r>
      <w:r w:rsidR="00A61CDD" w:rsidRPr="00AB6533">
        <w:t>, 2011.</w:t>
      </w:r>
    </w:p>
    <w:p w14:paraId="7CA8E04F" w14:textId="77777777" w:rsidR="00A61CDD" w:rsidRPr="00AB6533" w:rsidRDefault="00A61CDD" w:rsidP="005052EB">
      <w:pPr>
        <w:keepLines/>
        <w:numPr>
          <w:ilvl w:val="0"/>
          <w:numId w:val="15"/>
        </w:numPr>
        <w:kinsoku w:val="0"/>
        <w:overflowPunct w:val="0"/>
        <w:autoSpaceDE w:val="0"/>
        <w:autoSpaceDN w:val="0"/>
        <w:spacing w:after="160" w:line="276" w:lineRule="auto"/>
      </w:pPr>
      <w:r w:rsidRPr="00AB6533">
        <w:t>Bumpass D</w:t>
      </w:r>
      <w:r w:rsidR="006B5A2E" w:rsidRPr="00AB6533">
        <w:rPr>
          <w:vertAlign w:val="superscript"/>
        </w:rPr>
        <w:t>‡</w:t>
      </w:r>
      <w:r w:rsidRPr="00AB6533">
        <w:t xml:space="preserve">, </w:t>
      </w:r>
      <w:r w:rsidRPr="00AB6533">
        <w:rPr>
          <w:b/>
        </w:rPr>
        <w:t>Lenke LG</w:t>
      </w:r>
      <w:r w:rsidRPr="00AB6533">
        <w:t>, Bridwell KH, Stallbaumer JJ</w:t>
      </w:r>
      <w:r w:rsidR="002A6B11" w:rsidRPr="00AB6533">
        <w:t>*</w:t>
      </w:r>
      <w:r w:rsidRPr="00AB6533">
        <w:t>, Kim YJ</w:t>
      </w:r>
      <w:r w:rsidR="00772BAF" w:rsidRPr="00AB6533">
        <w:rPr>
          <w:vertAlign w:val="superscript"/>
        </w:rPr>
        <w:t>§</w:t>
      </w:r>
      <w:r w:rsidRPr="00AB6533">
        <w:t>, Wallendorf MJ, Min WK</w:t>
      </w:r>
      <w:r w:rsidR="00772BAF" w:rsidRPr="00AB6533">
        <w:rPr>
          <w:vertAlign w:val="superscript"/>
        </w:rPr>
        <w:t>§</w:t>
      </w:r>
      <w:r w:rsidRPr="00AB6533">
        <w:t xml:space="preserve">, Sides BA. Pulmonary function changes following posterior vertebral column resection in pediatric and adult spinal deformity patients. </w:t>
      </w:r>
      <w:r w:rsidR="000E6BF0" w:rsidRPr="00AB6533">
        <w:t>Podium presentation</w:t>
      </w:r>
      <w:r w:rsidR="00A9435D" w:rsidRPr="00AB6533">
        <w:t xml:space="preserve"> </w:t>
      </w:r>
      <w:r w:rsidRPr="00AB6533">
        <w:t>133</w:t>
      </w:r>
      <w:r w:rsidR="00126D6A" w:rsidRPr="00AB6533">
        <w:t>.</w:t>
      </w:r>
      <w:r w:rsidRPr="00AB6533">
        <w:t xml:space="preserve"> 18</w:t>
      </w:r>
      <w:r w:rsidRPr="00AB6533">
        <w:rPr>
          <w:vertAlign w:val="superscript"/>
        </w:rPr>
        <w:t>th</w:t>
      </w:r>
      <w:r w:rsidRPr="00AB6533">
        <w:t xml:space="preserve"> Annual International Meeting on Advanced Spine Techniques, Copenhagen, Denmark, July 13-1</w:t>
      </w:r>
      <w:r w:rsidR="00307564" w:rsidRPr="00AB6533">
        <w:t>6</w:t>
      </w:r>
      <w:r w:rsidRPr="00AB6533">
        <w:t>, 2011.</w:t>
      </w:r>
    </w:p>
    <w:p w14:paraId="75B22D75" w14:textId="77777777" w:rsidR="00FA5306" w:rsidRPr="00AB6533" w:rsidRDefault="00FA5306" w:rsidP="005052EB">
      <w:pPr>
        <w:keepLines/>
        <w:numPr>
          <w:ilvl w:val="0"/>
          <w:numId w:val="15"/>
        </w:numPr>
        <w:kinsoku w:val="0"/>
        <w:overflowPunct w:val="0"/>
        <w:autoSpaceDE w:val="0"/>
        <w:autoSpaceDN w:val="0"/>
        <w:spacing w:after="160" w:line="276" w:lineRule="auto"/>
      </w:pPr>
      <w:r w:rsidRPr="00AB6533">
        <w:t>Zebala LP</w:t>
      </w:r>
      <w:r w:rsidR="00EC6B17" w:rsidRPr="00AB6533">
        <w:rPr>
          <w:vertAlign w:val="superscript"/>
        </w:rPr>
        <w:t>‡</w:t>
      </w:r>
      <w:r w:rsidRPr="00AB6533">
        <w:t xml:space="preserve">*, </w:t>
      </w:r>
      <w:r w:rsidRPr="00AB6533">
        <w:rPr>
          <w:b/>
        </w:rPr>
        <w:t>Lenke LG</w:t>
      </w:r>
      <w:r w:rsidRPr="00AB6533">
        <w:t xml:space="preserve">, Bridwell KH, Buchowski JM*, Sides BA. Preoperative autologous blood donation results in more transfusions in the surgical treatment of AIS. </w:t>
      </w:r>
      <w:r w:rsidR="000E6BF0" w:rsidRPr="00AB6533">
        <w:t>Podium presentation</w:t>
      </w:r>
      <w:r w:rsidR="00A9435D" w:rsidRPr="00AB6533">
        <w:t xml:space="preserve"> </w:t>
      </w:r>
      <w:r w:rsidRPr="00AB6533">
        <w:t>1</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4F86DDF6" w14:textId="77777777" w:rsidR="00FA5306" w:rsidRPr="00AB6533" w:rsidRDefault="00FA5306" w:rsidP="005052EB">
      <w:pPr>
        <w:keepLines/>
        <w:numPr>
          <w:ilvl w:val="0"/>
          <w:numId w:val="15"/>
        </w:numPr>
        <w:kinsoku w:val="0"/>
        <w:overflowPunct w:val="0"/>
        <w:autoSpaceDE w:val="0"/>
        <w:autoSpaceDN w:val="0"/>
        <w:spacing w:after="160" w:line="276" w:lineRule="auto"/>
      </w:pPr>
      <w:r w:rsidRPr="00AB6533">
        <w:t xml:space="preserve">Gomez JA, Matsumoto H, Colacchio N, Miller DJ, Roye DP, Sucato DJ, Richards BS, Emans JB, Erickson MA, Sanders JO, </w:t>
      </w:r>
      <w:r w:rsidRPr="00AB6533">
        <w:rPr>
          <w:b/>
        </w:rPr>
        <w:t>Lenke LG</w:t>
      </w:r>
      <w:r w:rsidRPr="00AB6533">
        <w:t xml:space="preserve">, Vitale MG. Characteristics of patients with AIS who experience coronal decompensation following posterior spinal instrumentation and fusion. </w:t>
      </w:r>
      <w:r w:rsidR="000E6BF0" w:rsidRPr="00AB6533">
        <w:t>Podium presentation</w:t>
      </w:r>
      <w:r w:rsidR="00A9435D" w:rsidRPr="00AB6533">
        <w:t xml:space="preserve"> </w:t>
      </w:r>
      <w:r w:rsidRPr="00AB6533">
        <w:t>4</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03FDF4F9" w14:textId="77777777" w:rsidR="005E4FB8" w:rsidRPr="00AB6533" w:rsidRDefault="005E4FB8" w:rsidP="005052EB">
      <w:pPr>
        <w:keepLines/>
        <w:numPr>
          <w:ilvl w:val="0"/>
          <w:numId w:val="15"/>
        </w:numPr>
        <w:kinsoku w:val="0"/>
        <w:overflowPunct w:val="0"/>
        <w:autoSpaceDE w:val="0"/>
        <w:autoSpaceDN w:val="0"/>
        <w:spacing w:after="160" w:line="276" w:lineRule="auto"/>
      </w:pPr>
      <w:r w:rsidRPr="00AB6533">
        <w:t xml:space="preserve">Stallbaumer JJ*, Bridwell KH, </w:t>
      </w:r>
      <w:r w:rsidRPr="00AB6533">
        <w:rPr>
          <w:b/>
        </w:rPr>
        <w:t>Lenke LG</w:t>
      </w:r>
      <w:r w:rsidRPr="00AB6533">
        <w:t xml:space="preserve">, Baldus C, Koester L. Clinical, radiographic and patient assessment of shoulder imbalance following thoracic adolescent idiopathic scoliosis (AIS) reconstruction. </w:t>
      </w:r>
      <w:r w:rsidR="000E6BF0" w:rsidRPr="00AB6533">
        <w:t>Podium presentation</w:t>
      </w:r>
      <w:r w:rsidR="00A9435D" w:rsidRPr="00AB6533">
        <w:t xml:space="preserve"> </w:t>
      </w:r>
      <w:r w:rsidRPr="00AB6533">
        <w:t>8, Scoliosis Research Society 46</w:t>
      </w:r>
      <w:r w:rsidRPr="00AB6533">
        <w:rPr>
          <w:vertAlign w:val="superscript"/>
        </w:rPr>
        <w:t>th</w:t>
      </w:r>
      <w:r w:rsidRPr="00AB6533">
        <w:t xml:space="preserve"> Annual Meeting, Louisville, KY, September 14-17, 2011.</w:t>
      </w:r>
    </w:p>
    <w:p w14:paraId="40AB9653" w14:textId="77777777" w:rsidR="005E4FB8" w:rsidRPr="00AB6533" w:rsidRDefault="005E4FB8" w:rsidP="005052EB">
      <w:pPr>
        <w:keepLines/>
        <w:numPr>
          <w:ilvl w:val="0"/>
          <w:numId w:val="15"/>
        </w:numPr>
        <w:kinsoku w:val="0"/>
        <w:overflowPunct w:val="0"/>
        <w:autoSpaceDE w:val="0"/>
        <w:autoSpaceDN w:val="0"/>
        <w:spacing w:after="160" w:line="276" w:lineRule="auto"/>
      </w:pPr>
      <w:r w:rsidRPr="00AB6533">
        <w:t xml:space="preserve">Johnston CE, Richards BS, Sucato DJ, Bridwell KH, </w:t>
      </w:r>
      <w:r w:rsidRPr="00AB6533">
        <w:rPr>
          <w:b/>
        </w:rPr>
        <w:t>Lenke LG</w:t>
      </w:r>
      <w:r w:rsidRPr="00AB6533">
        <w:t xml:space="preserve">, Erickson MA. Improvement in pulmonary function at 2 years following corrective surgery for adolescent idiopathic scoliosis: a prospective study. </w:t>
      </w:r>
      <w:r w:rsidR="000E6BF0" w:rsidRPr="00AB6533">
        <w:t>Podium presentation</w:t>
      </w:r>
      <w:r w:rsidR="00A9435D" w:rsidRPr="00AB6533">
        <w:t xml:space="preserve"> </w:t>
      </w:r>
      <w:r w:rsidRPr="00AB6533">
        <w:t>12</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11B2CBE4" w14:textId="77777777" w:rsidR="003258B9" w:rsidRPr="00AB6533" w:rsidRDefault="003258B9"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Kim YB</w:t>
      </w:r>
      <w:r w:rsidRPr="00AB6533">
        <w:rPr>
          <w:vertAlign w:val="superscript"/>
        </w:rPr>
        <w:t>§</w:t>
      </w:r>
      <w:r w:rsidRPr="00AB6533">
        <w:t xml:space="preserve">. Comparative radiographic analysis of the sagittal spinopelvic alignment between 100 asymptomatic adults and 100 sagittally imbalanced patients: the best angular parameters to sagittal vertical axis. </w:t>
      </w:r>
      <w:r w:rsidR="000E6BF0" w:rsidRPr="00AB6533">
        <w:t>Podium presentation</w:t>
      </w:r>
      <w:r w:rsidR="00A9435D" w:rsidRPr="00AB6533">
        <w:t xml:space="preserve"> </w:t>
      </w:r>
      <w:r w:rsidRPr="00AB6533">
        <w:t>22</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1344A639" w14:textId="77777777" w:rsidR="005E4FB8" w:rsidRPr="00AB6533" w:rsidRDefault="005E4FB8" w:rsidP="005052EB">
      <w:pPr>
        <w:keepLines/>
        <w:numPr>
          <w:ilvl w:val="0"/>
          <w:numId w:val="15"/>
        </w:numPr>
        <w:kinsoku w:val="0"/>
        <w:overflowPunct w:val="0"/>
        <w:autoSpaceDE w:val="0"/>
        <w:autoSpaceDN w:val="0"/>
        <w:spacing w:after="160" w:line="276" w:lineRule="auto"/>
      </w:pPr>
      <w:r w:rsidRPr="00AB6533">
        <w:t xml:space="preserve">Rahman RK*, Bridwell KH, </w:t>
      </w:r>
      <w:r w:rsidRPr="00AB6533">
        <w:rPr>
          <w:b/>
        </w:rPr>
        <w:t>Lenke LG</w:t>
      </w:r>
      <w:r w:rsidRPr="00AB6533">
        <w:t xml:space="preserve">, </w:t>
      </w:r>
      <w:r w:rsidR="008F18C6" w:rsidRPr="00AB6533">
        <w:t>Richards B</w:t>
      </w:r>
      <w:r w:rsidRPr="00AB6533">
        <w:t>S, Dorward IG</w:t>
      </w:r>
      <w:r w:rsidRPr="00AB6533">
        <w:rPr>
          <w:vertAlign w:val="superscript"/>
        </w:rPr>
        <w:t>∫</w:t>
      </w:r>
      <w:r w:rsidRPr="00AB6533">
        <w:t xml:space="preserve">, Koester L. Are TLIFs necessary for L5-S1 arthrodesis in long constructs to the sacrum/pelvis in primary adult deformity patients? </w:t>
      </w:r>
      <w:r w:rsidR="000E6BF0" w:rsidRPr="00AB6533">
        <w:t>Podium presentation</w:t>
      </w:r>
      <w:r w:rsidR="00A9435D" w:rsidRPr="00AB6533">
        <w:t xml:space="preserve"> </w:t>
      </w:r>
      <w:r w:rsidRPr="00AB6533">
        <w:t>26</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4BA99B9E" w14:textId="77777777" w:rsidR="004802B7" w:rsidRPr="00AB6533" w:rsidRDefault="004802B7" w:rsidP="005052EB">
      <w:pPr>
        <w:keepLines/>
        <w:numPr>
          <w:ilvl w:val="0"/>
          <w:numId w:val="15"/>
        </w:numPr>
        <w:kinsoku w:val="0"/>
        <w:overflowPunct w:val="0"/>
        <w:autoSpaceDE w:val="0"/>
        <w:autoSpaceDN w:val="0"/>
        <w:spacing w:after="160" w:line="276" w:lineRule="auto"/>
      </w:pPr>
      <w:r w:rsidRPr="00AB6533">
        <w:t>Kelly M</w:t>
      </w:r>
      <w:r w:rsidR="00C10C2C" w:rsidRPr="00AB6533">
        <w:t>P*</w:t>
      </w:r>
      <w:r w:rsidRPr="00AB6533">
        <w:t xml:space="preserve">, </w:t>
      </w:r>
      <w:r w:rsidRPr="00AB6533">
        <w:rPr>
          <w:b/>
        </w:rPr>
        <w:t>Lenke L</w:t>
      </w:r>
      <w:r w:rsidR="00C10C2C" w:rsidRPr="00AB6533">
        <w:rPr>
          <w:b/>
        </w:rPr>
        <w:t>G</w:t>
      </w:r>
      <w:r w:rsidRPr="00AB6533">
        <w:t>, Bridwell KH, Buchowski J</w:t>
      </w:r>
      <w:r w:rsidR="00C10C2C" w:rsidRPr="00AB6533">
        <w:t>M*</w:t>
      </w:r>
      <w:r w:rsidRPr="00AB6533">
        <w:t>, Zebala L</w:t>
      </w:r>
      <w:r w:rsidR="00C10C2C" w:rsidRPr="00AB6533">
        <w:t>P</w:t>
      </w:r>
      <w:r w:rsidR="00EC6B17" w:rsidRPr="00AB6533">
        <w:rPr>
          <w:vertAlign w:val="superscript"/>
        </w:rPr>
        <w:t>‡</w:t>
      </w:r>
      <w:r w:rsidR="00C10C2C" w:rsidRPr="00AB6533">
        <w:t>*</w:t>
      </w:r>
      <w:r w:rsidRPr="00AB6533">
        <w:t>, Koester L</w:t>
      </w:r>
      <w:r w:rsidR="00C10C2C" w:rsidRPr="00AB6533">
        <w:t>A</w:t>
      </w:r>
      <w:r w:rsidRPr="00AB6533">
        <w:t xml:space="preserve">. The fate of the adult revision spinal deformity patient: A single institution experience. </w:t>
      </w:r>
      <w:r w:rsidR="000E6BF0" w:rsidRPr="00AB6533">
        <w:t>Podium presentation</w:t>
      </w:r>
      <w:r w:rsidR="00A9435D" w:rsidRPr="00AB6533">
        <w:t xml:space="preserve"> </w:t>
      </w:r>
      <w:r w:rsidRPr="00AB6533">
        <w:t>28</w:t>
      </w:r>
      <w:r w:rsidR="00E32DDC" w:rsidRPr="00AB6533">
        <w:t>,</w:t>
      </w:r>
      <w:r w:rsidRPr="00AB6533">
        <w:t xml:space="preserve"> Scoliosis Research Society 46</w:t>
      </w:r>
      <w:r w:rsidRPr="00AB6533">
        <w:rPr>
          <w:vertAlign w:val="superscript"/>
        </w:rPr>
        <w:t>th</w:t>
      </w:r>
      <w:r w:rsidRPr="00AB6533">
        <w:t xml:space="preserve"> Annual Meeting, Louisville, KY, September 14-17, 2011.</w:t>
      </w:r>
    </w:p>
    <w:p w14:paraId="44C3DE1B"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 xml:space="preserve">Cho SK*, Bridwell KH, </w:t>
      </w:r>
      <w:r w:rsidRPr="00AB6533">
        <w:rPr>
          <w:b/>
        </w:rPr>
        <w:t>Lenke LG</w:t>
      </w:r>
      <w:r w:rsidRPr="00AB6533">
        <w:t>, Yi JS</w:t>
      </w:r>
      <w:r w:rsidRPr="00AB6533">
        <w:rPr>
          <w:vertAlign w:val="superscript"/>
        </w:rPr>
        <w:t>§</w:t>
      </w:r>
      <w:r w:rsidRPr="00AB6533">
        <w:t>, Kang MM*, Zebala LP</w:t>
      </w:r>
      <w:r w:rsidR="00EC6B17" w:rsidRPr="00AB6533">
        <w:rPr>
          <w:vertAlign w:val="superscript"/>
        </w:rPr>
        <w:t>‡</w:t>
      </w:r>
      <w:r w:rsidRPr="00AB6533">
        <w:t xml:space="preserve">*, Pahys JM*, Baldus C. Is there a difference in clinical outcome between adult patients under and over age 60 who have revision scoliosis fusion surgery to the sacrum? </w:t>
      </w:r>
      <w:r w:rsidR="000E6BF0" w:rsidRPr="00AB6533">
        <w:t>Podium presentation</w:t>
      </w:r>
      <w:r w:rsidR="00A9435D" w:rsidRPr="00AB6533">
        <w:t xml:space="preserve"> </w:t>
      </w:r>
      <w:r w:rsidRPr="00AB6533">
        <w:t>29</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292C8641"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 xml:space="preserve">Raynor BL, Bright JD, </w:t>
      </w:r>
      <w:r w:rsidRPr="00AB6533">
        <w:rPr>
          <w:b/>
        </w:rPr>
        <w:t>Lenke LG</w:t>
      </w:r>
      <w:r w:rsidRPr="00AB6533">
        <w:t xml:space="preserve">, Rahman R*, Bridwell KH, Riew KD, Buchowski JM*, Luhmann SJ*, Padberg AM. Significant change or loss of intraoperative monitoring data: A 25 year experience in 12375 spinal surgeries. </w:t>
      </w:r>
      <w:r w:rsidR="000E6BF0" w:rsidRPr="00AB6533">
        <w:t>Podium presentation</w:t>
      </w:r>
      <w:r w:rsidR="00A9435D" w:rsidRPr="00AB6533">
        <w:t xml:space="preserve"> </w:t>
      </w:r>
      <w:r w:rsidRPr="00AB6533">
        <w:t>34</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r w:rsidR="002856A2" w:rsidRPr="00AB6533">
        <w:t xml:space="preserve"> </w:t>
      </w:r>
      <w:r w:rsidR="002856A2" w:rsidRPr="00AB6533">
        <w:rPr>
          <w:b/>
        </w:rPr>
        <w:t xml:space="preserve">Hibbs Award Nominee for Best Clinical </w:t>
      </w:r>
      <w:r w:rsidR="000E6BF0" w:rsidRPr="00AB6533">
        <w:rPr>
          <w:b/>
        </w:rPr>
        <w:t>Podium presentation</w:t>
      </w:r>
    </w:p>
    <w:p w14:paraId="2C273A4A" w14:textId="77777777" w:rsidR="00EE3B1B" w:rsidRPr="00AB6533" w:rsidRDefault="00EE3B1B" w:rsidP="005052EB">
      <w:pPr>
        <w:keepLines/>
        <w:numPr>
          <w:ilvl w:val="0"/>
          <w:numId w:val="15"/>
        </w:numPr>
        <w:kinsoku w:val="0"/>
        <w:overflowPunct w:val="0"/>
        <w:autoSpaceDE w:val="0"/>
        <w:autoSpaceDN w:val="0"/>
        <w:spacing w:after="160" w:line="276" w:lineRule="auto"/>
      </w:pPr>
      <w:r w:rsidRPr="00AB6533">
        <w:t>Rahman R</w:t>
      </w:r>
      <w:r w:rsidR="00C10C2C" w:rsidRPr="00AB6533">
        <w:t>*</w:t>
      </w:r>
      <w:r w:rsidRPr="00AB6533">
        <w:t xml:space="preserve">, </w:t>
      </w:r>
      <w:r w:rsidRPr="00AB6533">
        <w:rPr>
          <w:b/>
        </w:rPr>
        <w:t>Lenke L</w:t>
      </w:r>
      <w:r w:rsidR="00C10C2C" w:rsidRPr="00AB6533">
        <w:rPr>
          <w:b/>
        </w:rPr>
        <w:t>G</w:t>
      </w:r>
      <w:r w:rsidRPr="00AB6533">
        <w:t>, Bridwell K</w:t>
      </w:r>
      <w:r w:rsidR="00E32DDC" w:rsidRPr="00AB6533">
        <w:t>H</w:t>
      </w:r>
      <w:r w:rsidRPr="00AB6533">
        <w:t>, Aleem A</w:t>
      </w:r>
      <w:r w:rsidR="00E32DDC" w:rsidRPr="00AB6533">
        <w:rPr>
          <w:vertAlign w:val="superscript"/>
        </w:rPr>
        <w:t>‡</w:t>
      </w:r>
      <w:r w:rsidRPr="00AB6533">
        <w:t>, Sides B</w:t>
      </w:r>
      <w:r w:rsidR="00E32DDC" w:rsidRPr="00AB6533">
        <w:t>A</w:t>
      </w:r>
      <w:r w:rsidRPr="00AB6533">
        <w:t xml:space="preserve">. Intrawound Vancomycin powder lowers the acute deep wound infection rate in adult spinal deformity patients. </w:t>
      </w:r>
      <w:r w:rsidR="000E6BF0" w:rsidRPr="00AB6533">
        <w:t>Podium presentation</w:t>
      </w:r>
      <w:r w:rsidR="00A9435D" w:rsidRPr="00AB6533">
        <w:t xml:space="preserve"> </w:t>
      </w:r>
      <w:r w:rsidR="004802B7" w:rsidRPr="00AB6533">
        <w:t>36</w:t>
      </w:r>
      <w:r w:rsidR="00126D6A" w:rsidRPr="00AB6533">
        <w:t>.</w:t>
      </w:r>
      <w:r w:rsidRPr="00AB6533">
        <w:t xml:space="preserve"> Scoliosis Research Society 46</w:t>
      </w:r>
      <w:r w:rsidRPr="00AB6533">
        <w:rPr>
          <w:vertAlign w:val="superscript"/>
        </w:rPr>
        <w:t>th</w:t>
      </w:r>
      <w:r w:rsidRPr="00AB6533">
        <w:t xml:space="preserve"> Annual Meeting, </w:t>
      </w:r>
      <w:r w:rsidR="004802B7" w:rsidRPr="00AB6533">
        <w:t>Louisville, KY, September 14-17, 2011.</w:t>
      </w:r>
    </w:p>
    <w:p w14:paraId="77F3F814"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 xml:space="preserve">Cho SK*, </w:t>
      </w:r>
      <w:r w:rsidRPr="00AB6533">
        <w:rPr>
          <w:b/>
        </w:rPr>
        <w:t>Lenke LG</w:t>
      </w:r>
      <w:r w:rsidRPr="00AB6533">
        <w:t>, Bolon S, Pahys JM*, Cho W</w:t>
      </w:r>
      <w:r w:rsidRPr="00AB6533">
        <w:rPr>
          <w:vertAlign w:val="superscript"/>
        </w:rPr>
        <w:t>§</w:t>
      </w:r>
      <w:r w:rsidRPr="00AB6533">
        <w:t>, Kang MM*, Zebala LP</w:t>
      </w:r>
      <w:r w:rsidR="00EC6B17" w:rsidRPr="00AB6533">
        <w:rPr>
          <w:vertAlign w:val="superscript"/>
        </w:rPr>
        <w:t>‡</w:t>
      </w:r>
      <w:r w:rsidR="00EC6B17" w:rsidRPr="00AB6533">
        <w:t>*</w:t>
      </w:r>
      <w:r w:rsidRPr="00AB6533">
        <w:t xml:space="preserve">, Koester L. Can intraoperative spinal cord monitoring reliably help prevent paraplegia during posterior VCR surgery? </w:t>
      </w:r>
      <w:r w:rsidR="000E6BF0" w:rsidRPr="00AB6533">
        <w:t>Podium presentation</w:t>
      </w:r>
      <w:r w:rsidR="00A9435D" w:rsidRPr="00AB6533">
        <w:t xml:space="preserve"> </w:t>
      </w:r>
      <w:r w:rsidRPr="00AB6533">
        <w:t>41</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6581173E" w14:textId="77777777" w:rsidR="004802B7" w:rsidRPr="00AB6533" w:rsidRDefault="004802B7" w:rsidP="005052EB">
      <w:pPr>
        <w:keepLines/>
        <w:numPr>
          <w:ilvl w:val="0"/>
          <w:numId w:val="15"/>
        </w:numPr>
        <w:kinsoku w:val="0"/>
        <w:overflowPunct w:val="0"/>
        <w:autoSpaceDE w:val="0"/>
        <w:autoSpaceDN w:val="0"/>
        <w:spacing w:after="160" w:line="276" w:lineRule="auto"/>
      </w:pPr>
      <w:r w:rsidRPr="00AB6533">
        <w:t>Ning Y</w:t>
      </w:r>
      <w:r w:rsidR="00E32DDC" w:rsidRPr="00AB6533">
        <w:rPr>
          <w:vertAlign w:val="superscript"/>
        </w:rPr>
        <w:t>§</w:t>
      </w:r>
      <w:r w:rsidRPr="00AB6533">
        <w:t xml:space="preserve">, </w:t>
      </w:r>
      <w:r w:rsidRPr="00AB6533">
        <w:rPr>
          <w:b/>
        </w:rPr>
        <w:t>Lenke L</w:t>
      </w:r>
      <w:r w:rsidR="00E32DDC" w:rsidRPr="00AB6533">
        <w:rPr>
          <w:b/>
        </w:rPr>
        <w:t>G</w:t>
      </w:r>
      <w:r w:rsidRPr="00AB6533">
        <w:t>, Bridwell K</w:t>
      </w:r>
      <w:r w:rsidR="00E32DDC" w:rsidRPr="00AB6533">
        <w:t>H</w:t>
      </w:r>
      <w:r w:rsidRPr="00AB6533">
        <w:t>, Koester L</w:t>
      </w:r>
      <w:r w:rsidR="00E32DDC" w:rsidRPr="00AB6533">
        <w:t>A</w:t>
      </w:r>
      <w:r w:rsidRPr="00AB6533">
        <w:t xml:space="preserve">. How to determine optimal fusion levels of Scheuermann’s kyphosis. </w:t>
      </w:r>
      <w:r w:rsidR="000E6BF0" w:rsidRPr="00AB6533">
        <w:t>Podium presentation</w:t>
      </w:r>
      <w:r w:rsidR="00A9435D" w:rsidRPr="00AB6533">
        <w:t xml:space="preserve"> </w:t>
      </w:r>
      <w:r w:rsidR="000D639C" w:rsidRPr="00AB6533">
        <w:t>73</w:t>
      </w:r>
      <w:r w:rsidR="00126D6A" w:rsidRPr="00AB6533">
        <w:t>.</w:t>
      </w:r>
      <w:r w:rsidR="000D639C" w:rsidRPr="00AB6533">
        <w:t xml:space="preserve"> Scoliosis Research Society 46</w:t>
      </w:r>
      <w:r w:rsidR="000D639C" w:rsidRPr="00AB6533">
        <w:rPr>
          <w:vertAlign w:val="superscript"/>
        </w:rPr>
        <w:t>th</w:t>
      </w:r>
      <w:r w:rsidR="000D639C" w:rsidRPr="00AB6533">
        <w:t xml:space="preserve"> Annual Meeting, Louisville, KY, September 14-17, 2011.</w:t>
      </w:r>
    </w:p>
    <w:p w14:paraId="246588A8"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Kim YJ</w:t>
      </w:r>
      <w:r w:rsidRPr="00AB6533">
        <w:rPr>
          <w:vertAlign w:val="superscript"/>
        </w:rPr>
        <w:t>§</w:t>
      </w:r>
      <w:r w:rsidRPr="00AB6533">
        <w:t xml:space="preserve">, Fischer CR, </w:t>
      </w:r>
      <w:r w:rsidRPr="00AB6533">
        <w:rPr>
          <w:b/>
        </w:rPr>
        <w:t>Lenke LG</w:t>
      </w:r>
      <w:r w:rsidRPr="00AB6533">
        <w:t xml:space="preserve">, Bridwell KH, Boachie-Adjei O, Clement JL, Gupta MC. Optimal lowest instrumented vertebra to avoid adding-on or distal junctional kyphosis for thoracic adolescent idiopathic scoliosis. </w:t>
      </w:r>
      <w:r w:rsidR="000E6BF0" w:rsidRPr="00AB6533">
        <w:t>Podium presentation</w:t>
      </w:r>
      <w:r w:rsidR="00A9435D" w:rsidRPr="00AB6533">
        <w:t xml:space="preserve"> </w:t>
      </w:r>
      <w:r w:rsidRPr="00AB6533">
        <w:t>88</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6638546B"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Stoker GE</w:t>
      </w:r>
      <w:r w:rsidRPr="00AB6533">
        <w:rPr>
          <w:vertAlign w:val="superscript"/>
        </w:rPr>
        <w:t>¥</w:t>
      </w:r>
      <w:r w:rsidRPr="00AB6533">
        <w:t xml:space="preserve">, Buchowski JM*, Bridwell KH, </w:t>
      </w:r>
      <w:r w:rsidRPr="00AB6533">
        <w:rPr>
          <w:b/>
        </w:rPr>
        <w:t>Lenke LG</w:t>
      </w:r>
      <w:r w:rsidRPr="00AB6533">
        <w:t>, Riew KD, Zebala LP</w:t>
      </w:r>
      <w:r w:rsidR="00EC6B17" w:rsidRPr="00AB6533">
        <w:rPr>
          <w:vertAlign w:val="superscript"/>
        </w:rPr>
        <w:t>‡</w:t>
      </w:r>
      <w:r w:rsidRPr="00AB6533">
        <w:t xml:space="preserve">*. Preoperative vitamin D status in adults undergoing spinal fusion surgery. </w:t>
      </w:r>
      <w:r w:rsidR="000E6BF0" w:rsidRPr="00AB6533">
        <w:t>Podium presentation</w:t>
      </w:r>
      <w:r w:rsidR="00A9435D" w:rsidRPr="00AB6533">
        <w:t xml:space="preserve"> </w:t>
      </w:r>
      <w:r w:rsidRPr="00AB6533">
        <w:t>107</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1A0B8057" w14:textId="77777777" w:rsidR="00BB1794" w:rsidRPr="00AB6533" w:rsidRDefault="00BB1794" w:rsidP="005052EB">
      <w:pPr>
        <w:keepLines/>
        <w:numPr>
          <w:ilvl w:val="0"/>
          <w:numId w:val="15"/>
        </w:numPr>
        <w:kinsoku w:val="0"/>
        <w:overflowPunct w:val="0"/>
        <w:autoSpaceDE w:val="0"/>
        <w:autoSpaceDN w:val="0"/>
        <w:spacing w:after="160" w:line="276" w:lineRule="auto"/>
      </w:pPr>
      <w:r w:rsidRPr="00AB6533">
        <w:t>Rahman RK*, Min WK</w:t>
      </w:r>
      <w:r w:rsidRPr="00AB6533">
        <w:rPr>
          <w:vertAlign w:val="superscript"/>
        </w:rPr>
        <w:t>§</w:t>
      </w:r>
      <w:r w:rsidRPr="00AB6533">
        <w:t>, Nakamura Y</w:t>
      </w:r>
      <w:r w:rsidRPr="00AB6533">
        <w:rPr>
          <w:vertAlign w:val="superscript"/>
        </w:rPr>
        <w:t>§</w:t>
      </w:r>
      <w:r w:rsidRPr="00AB6533">
        <w:t>, Zebala LP</w:t>
      </w:r>
      <w:r w:rsidR="00EC6B17" w:rsidRPr="00AB6533">
        <w:rPr>
          <w:vertAlign w:val="superscript"/>
        </w:rPr>
        <w:t>‡</w:t>
      </w:r>
      <w:r w:rsidRPr="00AB6533">
        <w:t xml:space="preserve">*, Sides BA, Bridwell KH, </w:t>
      </w:r>
      <w:r w:rsidRPr="00AB6533">
        <w:rPr>
          <w:b/>
        </w:rPr>
        <w:t>Lenke LG</w:t>
      </w:r>
      <w:r w:rsidRPr="00AB6533">
        <w:t xml:space="preserve">. High dose tranexamic acid reduces blood loss in complex pediatric spine deformity surgery. </w:t>
      </w:r>
      <w:r w:rsidR="000E6BF0" w:rsidRPr="00AB6533">
        <w:t>Podium presentation</w:t>
      </w:r>
      <w:r w:rsidR="00A9435D" w:rsidRPr="00AB6533">
        <w:t xml:space="preserve"> </w:t>
      </w:r>
      <w:r w:rsidRPr="00AB6533">
        <w:t>110</w:t>
      </w:r>
      <w:r w:rsidR="00126D6A" w:rsidRPr="00AB6533">
        <w:t>.</w:t>
      </w:r>
      <w:r w:rsidRPr="00AB6533">
        <w:t xml:space="preserve"> Scoliosis Research Society 46</w:t>
      </w:r>
      <w:r w:rsidRPr="00AB6533">
        <w:rPr>
          <w:vertAlign w:val="superscript"/>
        </w:rPr>
        <w:t>th</w:t>
      </w:r>
      <w:r w:rsidRPr="00AB6533">
        <w:t xml:space="preserve"> Annual Meeting, Louisville, KY, September 14-17, 2011.</w:t>
      </w:r>
    </w:p>
    <w:p w14:paraId="4647398F" w14:textId="77777777" w:rsidR="00B74802" w:rsidRPr="00AB6533" w:rsidRDefault="00B74802"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LG</w:t>
      </w:r>
      <w:r w:rsidRPr="00AB6533">
        <w:t>, Sucato DJ, Spinal Deformity Study Group (SDSG). Return to sports after surgery to correct adolescent idiopathic scoliosis. Congress of Neurological Surgeons Annual Meeting, Washington, D.C., October 1-6, 2011.</w:t>
      </w:r>
    </w:p>
    <w:p w14:paraId="35780661" w14:textId="77777777" w:rsidR="00B74802" w:rsidRPr="00AB6533" w:rsidRDefault="00B74802" w:rsidP="005052EB">
      <w:pPr>
        <w:keepLines/>
        <w:numPr>
          <w:ilvl w:val="0"/>
          <w:numId w:val="15"/>
        </w:numPr>
        <w:kinsoku w:val="0"/>
        <w:overflowPunct w:val="0"/>
        <w:autoSpaceDE w:val="0"/>
        <w:autoSpaceDN w:val="0"/>
        <w:spacing w:after="160" w:line="276" w:lineRule="auto"/>
      </w:pPr>
      <w:r w:rsidRPr="00AB6533">
        <w:t xml:space="preserve">Lehman </w:t>
      </w:r>
      <w:r w:rsidR="0019426F" w:rsidRPr="00AB6533">
        <w:t xml:space="preserve">RA*, Kang DG, </w:t>
      </w:r>
      <w:r w:rsidR="0019426F" w:rsidRPr="00AB6533">
        <w:rPr>
          <w:b/>
        </w:rPr>
        <w:t>Lenke LG</w:t>
      </w:r>
      <w:r w:rsidR="0019426F" w:rsidRPr="00AB6533">
        <w:t>, Gaume RE, Paik H. The ventral lamina and superior facet rule: The key to accurate placement for thoracic pedicle screws. Congress of Neurological Surgeons Annual Meeting</w:t>
      </w:r>
      <w:r w:rsidR="003A4FA1" w:rsidRPr="00AB6533">
        <w:t xml:space="preserve"> (Neurosurgical Forum Presentation)</w:t>
      </w:r>
      <w:r w:rsidR="0019426F" w:rsidRPr="00AB6533">
        <w:t>, Washington, D.C., October 1-6, 2011.</w:t>
      </w:r>
    </w:p>
    <w:p w14:paraId="58999280" w14:textId="77777777" w:rsidR="00F65B46" w:rsidRPr="00AB6533" w:rsidRDefault="00F65B46" w:rsidP="005052EB">
      <w:pPr>
        <w:pStyle w:val="ListParagraph"/>
        <w:keepLines/>
        <w:numPr>
          <w:ilvl w:val="0"/>
          <w:numId w:val="15"/>
        </w:numPr>
        <w:spacing w:after="160" w:line="276" w:lineRule="auto"/>
      </w:pPr>
      <w:r w:rsidRPr="00AB6533">
        <w:t xml:space="preserve">Gomez JA, Matsumoto H, Colacchio ND, Sucato D, Richards III BS, Emans J, Erickson MA, Sanders JO, </w:t>
      </w:r>
      <w:r w:rsidRPr="00AB6533">
        <w:rPr>
          <w:b/>
        </w:rPr>
        <w:t>Lenke LG</w:t>
      </w:r>
      <w:r w:rsidRPr="00AB6533">
        <w:t>, Hyman JE, Roye Jr</w:t>
      </w:r>
      <w:r w:rsidR="00E6210E" w:rsidRPr="00AB6533">
        <w:t>.</w:t>
      </w:r>
      <w:r w:rsidRPr="00AB6533">
        <w:t xml:space="preserve"> DP, Vitale MG. Higher degrees of curve correction correlate with worsened sagittal balance. </w:t>
      </w:r>
      <w:r w:rsidRPr="00AB6533">
        <w:rPr>
          <w:bCs/>
        </w:rPr>
        <w:t xml:space="preserve">2011 </w:t>
      </w:r>
      <w:r w:rsidR="004F74C4" w:rsidRPr="00AB6533">
        <w:t xml:space="preserve">American Academy of Pediatrics </w:t>
      </w:r>
      <w:r w:rsidRPr="00AB6533">
        <w:rPr>
          <w:bCs/>
        </w:rPr>
        <w:t>National Conference and Exhibition, Boston, MA, October 14-18, 2011.</w:t>
      </w:r>
    </w:p>
    <w:p w14:paraId="16961B7C" w14:textId="77777777" w:rsidR="00F65B46" w:rsidRPr="00AB6533" w:rsidRDefault="00F65B46" w:rsidP="005052EB">
      <w:pPr>
        <w:pStyle w:val="ListParagraph"/>
        <w:keepLines/>
        <w:numPr>
          <w:ilvl w:val="0"/>
          <w:numId w:val="15"/>
        </w:numPr>
        <w:spacing w:after="160" w:line="276" w:lineRule="auto"/>
      </w:pPr>
      <w:r w:rsidRPr="00AB6533">
        <w:t>Gomez JA, Matsumoto H, Colacchio ND, Miller D, Roye Jr</w:t>
      </w:r>
      <w:r w:rsidR="00484DDF" w:rsidRPr="00AB6533">
        <w:t>.</w:t>
      </w:r>
      <w:r w:rsidRPr="00AB6533">
        <w:t xml:space="preserve"> DP, Sucato D, Richards III BS, Emans J, Erickson MA, Sanders JO, </w:t>
      </w:r>
      <w:r w:rsidRPr="00AB6533">
        <w:rPr>
          <w:b/>
        </w:rPr>
        <w:t>Lenke LG</w:t>
      </w:r>
      <w:r w:rsidRPr="00AB6533">
        <w:t xml:space="preserve">, Vitale MG. Characteristics of patients with adolescent idiopathic scoliosis who experience coronal decompensation following posterior spinal instrumentation and fusion. </w:t>
      </w:r>
      <w:r w:rsidR="004F74C4" w:rsidRPr="00AB6533">
        <w:rPr>
          <w:bCs/>
        </w:rPr>
        <w:t xml:space="preserve">2011 </w:t>
      </w:r>
      <w:r w:rsidR="004F74C4" w:rsidRPr="00AB6533">
        <w:t xml:space="preserve">American Academy of Pediatrics </w:t>
      </w:r>
      <w:r w:rsidR="004F74C4" w:rsidRPr="00AB6533">
        <w:rPr>
          <w:bCs/>
        </w:rPr>
        <w:t>National Conference and Exhibition, Boston, MA, October 14-18, 2011.</w:t>
      </w:r>
    </w:p>
    <w:p w14:paraId="17A91581" w14:textId="77777777" w:rsidR="00F65B46" w:rsidRPr="00AB6533" w:rsidRDefault="00F65B46" w:rsidP="005052EB">
      <w:pPr>
        <w:pStyle w:val="ListParagraph"/>
        <w:keepLines/>
        <w:numPr>
          <w:ilvl w:val="0"/>
          <w:numId w:val="15"/>
        </w:numPr>
        <w:spacing w:after="160" w:line="276" w:lineRule="auto"/>
      </w:pPr>
      <w:r w:rsidRPr="00AB6533">
        <w:t xml:space="preserve">Mackenzie WGS, Colacchio ND, Matsumoto H, Sucato D, Richards III BS, Erickson MA, </w:t>
      </w:r>
      <w:r w:rsidRPr="00AB6533">
        <w:rPr>
          <w:b/>
        </w:rPr>
        <w:t>Lenke LG</w:t>
      </w:r>
      <w:r w:rsidRPr="00AB6533">
        <w:t>, Roye Jr</w:t>
      </w:r>
      <w:r w:rsidR="00E32DDC" w:rsidRPr="00AB6533">
        <w:t>.</w:t>
      </w:r>
      <w:r w:rsidRPr="00AB6533">
        <w:t xml:space="preserve"> DP, Vitale MG. Frontal or sagittal spinal imbalance does not affect quality of life two years after posterior spinal instrumentation and fusion for adolescent idiopathic scoliosis. </w:t>
      </w:r>
      <w:r w:rsidR="004F74C4" w:rsidRPr="00AB6533">
        <w:rPr>
          <w:bCs/>
        </w:rPr>
        <w:t xml:space="preserve">2011 </w:t>
      </w:r>
      <w:r w:rsidR="004F74C4" w:rsidRPr="00AB6533">
        <w:t xml:space="preserve">American Academy of Pediatrics </w:t>
      </w:r>
      <w:r w:rsidR="004F74C4" w:rsidRPr="00AB6533">
        <w:rPr>
          <w:bCs/>
        </w:rPr>
        <w:t>National Conference and Exhibition, Boston, MA, October 14-18, 2011.</w:t>
      </w:r>
    </w:p>
    <w:p w14:paraId="4CAAA4D8" w14:textId="77777777" w:rsidR="004F74C4" w:rsidRPr="00AB6533" w:rsidRDefault="004F74C4" w:rsidP="005052EB">
      <w:pPr>
        <w:pStyle w:val="ListParagraph"/>
        <w:keepLines/>
        <w:numPr>
          <w:ilvl w:val="0"/>
          <w:numId w:val="15"/>
        </w:numPr>
        <w:spacing w:after="160" w:line="276" w:lineRule="auto"/>
      </w:pPr>
      <w:r w:rsidRPr="00AB6533">
        <w:t xml:space="preserve">Vitale M, </w:t>
      </w:r>
      <w:r w:rsidRPr="00AB6533">
        <w:rPr>
          <w:b/>
        </w:rPr>
        <w:t>Lenke LG</w:t>
      </w:r>
      <w:r w:rsidRPr="00AB6533">
        <w:t xml:space="preserve">. Higher degrees of curve correction correlate with worsened sagittal balance. </w:t>
      </w:r>
      <w:r w:rsidRPr="00AB6533">
        <w:rPr>
          <w:bCs/>
        </w:rPr>
        <w:t xml:space="preserve">2011 </w:t>
      </w:r>
      <w:r w:rsidRPr="00AB6533">
        <w:t xml:space="preserve">American Academy of Pediatrics </w:t>
      </w:r>
      <w:r w:rsidRPr="00AB6533">
        <w:rPr>
          <w:bCs/>
        </w:rPr>
        <w:t>National Conference and Exhibition, Boston, MA, October 14-18, 2011.</w:t>
      </w:r>
    </w:p>
    <w:p w14:paraId="4982C809" w14:textId="77777777" w:rsidR="00632D72" w:rsidRPr="00AB6533" w:rsidRDefault="00632D72" w:rsidP="005052EB">
      <w:pPr>
        <w:pStyle w:val="ListParagraph"/>
        <w:keepLines/>
        <w:numPr>
          <w:ilvl w:val="0"/>
          <w:numId w:val="15"/>
        </w:numPr>
        <w:spacing w:after="160" w:line="276" w:lineRule="auto"/>
      </w:pPr>
      <w:r w:rsidRPr="00AB6533">
        <w:t xml:space="preserve">Kang DG, </w:t>
      </w:r>
      <w:r w:rsidR="00A0165F" w:rsidRPr="00AB6533">
        <w:t xml:space="preserve">Gaume R, </w:t>
      </w:r>
      <w:r w:rsidRPr="00AB6533">
        <w:t xml:space="preserve">Lehman </w:t>
      </w:r>
      <w:r w:rsidR="00A0165F" w:rsidRPr="00AB6533">
        <w:t xml:space="preserve">Jr. </w:t>
      </w:r>
      <w:r w:rsidRPr="00AB6533">
        <w:t xml:space="preserve">RA*, </w:t>
      </w:r>
      <w:r w:rsidRPr="00AB6533">
        <w:rPr>
          <w:b/>
        </w:rPr>
        <w:t>Lenke L</w:t>
      </w:r>
      <w:r w:rsidRPr="00AB6533">
        <w:t xml:space="preserve">, </w:t>
      </w:r>
      <w:r w:rsidR="00A0165F" w:rsidRPr="00AB6533">
        <w:t>Paik H</w:t>
      </w:r>
      <w:r w:rsidRPr="00AB6533">
        <w:t xml:space="preserve">. </w:t>
      </w:r>
      <w:r w:rsidRPr="00AB6533">
        <w:rPr>
          <w:iCs/>
          <w:color w:val="000000"/>
        </w:rPr>
        <w:t xml:space="preserve">The ventral lamina and superior facet rule: The key </w:t>
      </w:r>
      <w:r w:rsidR="00993B1E" w:rsidRPr="00AB6533">
        <w:rPr>
          <w:iCs/>
          <w:color w:val="000000"/>
        </w:rPr>
        <w:t>t</w:t>
      </w:r>
      <w:r w:rsidRPr="00AB6533">
        <w:rPr>
          <w:iCs/>
          <w:color w:val="000000"/>
        </w:rPr>
        <w:t>o accurate placement for thoracic pedicle screws. Eastern Orthopaedic Association 42</w:t>
      </w:r>
      <w:r w:rsidRPr="00AB6533">
        <w:rPr>
          <w:iCs/>
          <w:color w:val="000000"/>
          <w:vertAlign w:val="superscript"/>
        </w:rPr>
        <w:t>nd</w:t>
      </w:r>
      <w:r w:rsidRPr="00AB6533">
        <w:rPr>
          <w:iCs/>
          <w:color w:val="000000"/>
        </w:rPr>
        <w:t xml:space="preserve"> Annual Meeting, Williamsburg, VA, October 19-22, 2011. </w:t>
      </w:r>
      <w:r w:rsidR="00A0165F" w:rsidRPr="00AB6533">
        <w:rPr>
          <w:b/>
          <w:bCs/>
          <w:color w:val="000000"/>
        </w:rPr>
        <w:t xml:space="preserve">Resident </w:t>
      </w:r>
      <w:r w:rsidRPr="00AB6533">
        <w:rPr>
          <w:b/>
          <w:bCs/>
          <w:color w:val="000000"/>
        </w:rPr>
        <w:t>Travel Grant</w:t>
      </w:r>
      <w:r w:rsidR="00A0165F" w:rsidRPr="00AB6533">
        <w:rPr>
          <w:b/>
          <w:bCs/>
          <w:color w:val="000000"/>
        </w:rPr>
        <w:t xml:space="preserve"> Award</w:t>
      </w:r>
    </w:p>
    <w:p w14:paraId="3940EBBE" w14:textId="77777777" w:rsidR="00946927" w:rsidRPr="00AB6533" w:rsidRDefault="00946927" w:rsidP="005052EB">
      <w:pPr>
        <w:keepLines/>
        <w:numPr>
          <w:ilvl w:val="0"/>
          <w:numId w:val="15"/>
        </w:numPr>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w:t>
      </w:r>
      <w:r w:rsidRPr="00AB6533">
        <w:t>, Bridwell K, Hu G</w:t>
      </w:r>
      <w:r w:rsidRPr="00AB6533">
        <w:rPr>
          <w:vertAlign w:val="superscript"/>
        </w:rPr>
        <w:t>§</w:t>
      </w:r>
      <w:r w:rsidRPr="00AB6533">
        <w:t>, Buchowski J*, Dorward I</w:t>
      </w:r>
      <w:r w:rsidRPr="00AB6533">
        <w:rPr>
          <w:vertAlign w:val="superscript"/>
        </w:rPr>
        <w:t>∫</w:t>
      </w:r>
      <w:r w:rsidRPr="00AB6533">
        <w:t>, Pahys J*, Cho S*, Kang M*, Zebala L</w:t>
      </w:r>
      <w:r w:rsidR="00EC6B17" w:rsidRPr="00AB6533">
        <w:rPr>
          <w:vertAlign w:val="superscript"/>
        </w:rPr>
        <w:t>‡</w:t>
      </w:r>
      <w:r w:rsidRPr="00AB6533">
        <w:t xml:space="preserve">*, Koester L. The prevalence of abnormal preoperative neurologic exam in Scheuermann’s kyphosis: Correlation with x-ray, MRI and surgical outcome. </w:t>
      </w:r>
      <w:r w:rsidR="00126D6A" w:rsidRPr="00AB6533">
        <w:t xml:space="preserve">Podium presentation </w:t>
      </w:r>
      <w:r w:rsidRPr="00AB6533">
        <w:t>39</w:t>
      </w:r>
      <w:r w:rsidR="00126D6A" w:rsidRPr="00AB6533">
        <w:t>.</w:t>
      </w:r>
      <w:r w:rsidRPr="00AB6533">
        <w:t xml:space="preserve"> North American Spine Society 26</w:t>
      </w:r>
      <w:r w:rsidRPr="00AB6533">
        <w:rPr>
          <w:vertAlign w:val="superscript"/>
        </w:rPr>
        <w:t>th</w:t>
      </w:r>
      <w:r w:rsidRPr="00AB6533">
        <w:t xml:space="preserve"> Annual Meeting, Chicago, IL, November 2-5, 2011.</w:t>
      </w:r>
    </w:p>
    <w:p w14:paraId="0AA0B623" w14:textId="77777777" w:rsidR="00946927" w:rsidRPr="00AB6533" w:rsidRDefault="00946927" w:rsidP="005052EB">
      <w:pPr>
        <w:pStyle w:val="ListParagraph"/>
        <w:keepLines/>
        <w:numPr>
          <w:ilvl w:val="0"/>
          <w:numId w:val="15"/>
        </w:numPr>
        <w:spacing w:after="160" w:line="276" w:lineRule="auto"/>
      </w:pPr>
      <w:r w:rsidRPr="00AB6533">
        <w:t>Buchowski J*, Stoker G</w:t>
      </w:r>
      <w:r w:rsidRPr="00AB6533">
        <w:rPr>
          <w:vertAlign w:val="superscript"/>
        </w:rPr>
        <w:t>¥</w:t>
      </w:r>
      <w:r w:rsidRPr="00AB6533">
        <w:t xml:space="preserve">, Bridwell K, </w:t>
      </w:r>
      <w:r w:rsidRPr="00AB6533">
        <w:rPr>
          <w:b/>
        </w:rPr>
        <w:t>Lenke L</w:t>
      </w:r>
      <w:r w:rsidRPr="00AB6533">
        <w:t>, Riew KD, Zebala L</w:t>
      </w:r>
      <w:r w:rsidR="00EC6B17" w:rsidRPr="00AB6533">
        <w:rPr>
          <w:vertAlign w:val="superscript"/>
        </w:rPr>
        <w:t>‡</w:t>
      </w:r>
      <w:r w:rsidRPr="00AB6533">
        <w:t xml:space="preserve">*. Preoperative vitamin D status in adults undergoing spinal fusion. </w:t>
      </w:r>
      <w:r w:rsidR="000E6BF0" w:rsidRPr="00AB6533">
        <w:t>Podium presentation</w:t>
      </w:r>
      <w:r w:rsidR="00A9435D" w:rsidRPr="00AB6533">
        <w:t xml:space="preserve"> </w:t>
      </w:r>
      <w:r w:rsidRPr="00AB6533">
        <w:t>45</w:t>
      </w:r>
      <w:r w:rsidR="00126D6A" w:rsidRPr="00AB6533">
        <w:t>.</w:t>
      </w:r>
      <w:r w:rsidRPr="00AB6533">
        <w:t xml:space="preserve"> </w:t>
      </w:r>
      <w:r w:rsidRPr="00AB6533">
        <w:rPr>
          <w:color w:val="000000"/>
        </w:rPr>
        <w:t>North American Spine Society 26</w:t>
      </w:r>
      <w:r w:rsidRPr="00AB6533">
        <w:rPr>
          <w:color w:val="000000"/>
          <w:vertAlign w:val="superscript"/>
        </w:rPr>
        <w:t>th</w:t>
      </w:r>
      <w:r w:rsidRPr="00AB6533">
        <w:rPr>
          <w:color w:val="000000"/>
        </w:rPr>
        <w:t xml:space="preserve"> Annual Meeting, Chicago, IL, November 2-5, 2011. </w:t>
      </w:r>
      <w:r w:rsidRPr="00AB6533">
        <w:rPr>
          <w:b/>
          <w:color w:val="000000"/>
        </w:rPr>
        <w:t xml:space="preserve">Best </w:t>
      </w:r>
      <w:r w:rsidR="00B12AB5" w:rsidRPr="00AB6533">
        <w:rPr>
          <w:b/>
          <w:color w:val="000000"/>
        </w:rPr>
        <w:t>Paper</w:t>
      </w:r>
      <w:r w:rsidRPr="00AB6533">
        <w:rPr>
          <w:b/>
          <w:color w:val="000000"/>
        </w:rPr>
        <w:t xml:space="preserve"> Category</w:t>
      </w:r>
    </w:p>
    <w:p w14:paraId="52781596" w14:textId="77777777" w:rsidR="00946927" w:rsidRPr="00AB6533" w:rsidRDefault="00946927" w:rsidP="005052EB">
      <w:pPr>
        <w:pStyle w:val="ListParagraph"/>
        <w:keepLines/>
        <w:numPr>
          <w:ilvl w:val="0"/>
          <w:numId w:val="15"/>
        </w:numPr>
        <w:spacing w:after="160" w:line="276" w:lineRule="auto"/>
      </w:pPr>
      <w:r w:rsidRPr="00AB6533">
        <w:t>Zebala L</w:t>
      </w:r>
      <w:r w:rsidR="00EC6B17" w:rsidRPr="00AB6533">
        <w:rPr>
          <w:vertAlign w:val="superscript"/>
        </w:rPr>
        <w:t>‡</w:t>
      </w:r>
      <w:r w:rsidRPr="00AB6533">
        <w:t xml:space="preserve">*, </w:t>
      </w:r>
      <w:r w:rsidRPr="00AB6533">
        <w:rPr>
          <w:b/>
        </w:rPr>
        <w:t>Lenke L</w:t>
      </w:r>
      <w:r w:rsidRPr="00AB6533">
        <w:t xml:space="preserve">, Bridwell K, Buchowski J*, Sides B. Preoperative autologous blood donation results in more transfusions in the surgical treatment of adolescent idiopathic scoliosis. </w:t>
      </w:r>
      <w:r w:rsidR="000E6BF0" w:rsidRPr="00AB6533">
        <w:t>Podium presentation</w:t>
      </w:r>
      <w:r w:rsidR="00A9435D" w:rsidRPr="00AB6533">
        <w:t xml:space="preserve"> </w:t>
      </w:r>
      <w:r w:rsidRPr="00AB6533">
        <w:t>55</w:t>
      </w:r>
      <w:r w:rsidR="00126D6A" w:rsidRPr="00AB6533">
        <w:t>.</w:t>
      </w:r>
      <w:r w:rsidRPr="00AB6533">
        <w:t xml:space="preserve"> North American Spine Society 26</w:t>
      </w:r>
      <w:r w:rsidRPr="00AB6533">
        <w:rPr>
          <w:vertAlign w:val="superscript"/>
        </w:rPr>
        <w:t>th</w:t>
      </w:r>
      <w:r w:rsidRPr="00AB6533">
        <w:t xml:space="preserve"> Annual Meeting, Chicago, IL, November 2-5, 2011.</w:t>
      </w:r>
    </w:p>
    <w:p w14:paraId="63E0F029" w14:textId="77777777" w:rsidR="00DF2FDD" w:rsidRPr="00AB6533" w:rsidRDefault="00DF2FDD" w:rsidP="005052EB">
      <w:pPr>
        <w:pStyle w:val="ListParagraph"/>
        <w:keepLines/>
        <w:numPr>
          <w:ilvl w:val="0"/>
          <w:numId w:val="15"/>
        </w:numPr>
        <w:spacing w:after="160" w:line="276" w:lineRule="auto"/>
      </w:pPr>
      <w:r w:rsidRPr="00AB6533">
        <w:t xml:space="preserve">Carreon L, Crawford C*, </w:t>
      </w:r>
      <w:r w:rsidRPr="00AB6533">
        <w:rPr>
          <w:b/>
        </w:rPr>
        <w:t>Lenke L</w:t>
      </w:r>
      <w:r w:rsidRPr="00AB6533">
        <w:t xml:space="preserve">, Sucato D, Richards BS. Does iliac crest harvesting affect outcomes following posterior fusions for adolescent idiopathic scoliosis? </w:t>
      </w:r>
      <w:r w:rsidR="000E6BF0" w:rsidRPr="00AB6533">
        <w:t>Podium presentation</w:t>
      </w:r>
      <w:r w:rsidR="00A9435D" w:rsidRPr="00AB6533">
        <w:t xml:space="preserve"> </w:t>
      </w:r>
      <w:r w:rsidRPr="00AB6533">
        <w:t>123</w:t>
      </w:r>
      <w:r w:rsidR="00126D6A" w:rsidRPr="00AB6533">
        <w:t>.</w:t>
      </w:r>
      <w:r w:rsidRPr="00AB6533">
        <w:t xml:space="preserve"> North American Spine Society 26</w:t>
      </w:r>
      <w:r w:rsidRPr="00AB6533">
        <w:rPr>
          <w:vertAlign w:val="superscript"/>
        </w:rPr>
        <w:t>th</w:t>
      </w:r>
      <w:r w:rsidRPr="00AB6533">
        <w:t xml:space="preserve"> Annual Meeting, Chicago, IL, November 2-5, 2011.</w:t>
      </w:r>
    </w:p>
    <w:p w14:paraId="476A3879" w14:textId="77777777" w:rsidR="004441A5" w:rsidRPr="00AB6533" w:rsidRDefault="00873825" w:rsidP="005052EB">
      <w:pPr>
        <w:keepLines/>
        <w:numPr>
          <w:ilvl w:val="0"/>
          <w:numId w:val="15"/>
        </w:numPr>
        <w:kinsoku w:val="0"/>
        <w:overflowPunct w:val="0"/>
        <w:autoSpaceDE w:val="0"/>
        <w:autoSpaceDN w:val="0"/>
        <w:spacing w:after="160" w:line="276" w:lineRule="auto"/>
      </w:pPr>
      <w:r w:rsidRPr="00AB6533">
        <w:t xml:space="preserve">Lehman R*, </w:t>
      </w:r>
      <w:r w:rsidR="00DF2FDD" w:rsidRPr="00AB6533">
        <w:t xml:space="preserve">Kang D, </w:t>
      </w:r>
      <w:r w:rsidRPr="00AB6533">
        <w:rPr>
          <w:b/>
        </w:rPr>
        <w:t>Lenke L</w:t>
      </w:r>
      <w:r w:rsidR="00DF2FDD" w:rsidRPr="00AB6533">
        <w:t>, Gaume R, Paik H</w:t>
      </w:r>
      <w:r w:rsidRPr="00AB6533">
        <w:t xml:space="preserve">. The ventral lamina and superior facet rule: The key to accurate placement for thoracic pedicle screws. </w:t>
      </w:r>
      <w:r w:rsidR="00126D6A" w:rsidRPr="00AB6533">
        <w:t xml:space="preserve">Podium presentation </w:t>
      </w:r>
      <w:r w:rsidR="00DF2FDD" w:rsidRPr="00AB6533">
        <w:t>190</w:t>
      </w:r>
      <w:r w:rsidR="00126D6A" w:rsidRPr="00AB6533">
        <w:t>.</w:t>
      </w:r>
      <w:r w:rsidRPr="00AB6533">
        <w:t xml:space="preserve"> North American Spine Society 26</w:t>
      </w:r>
      <w:r w:rsidRPr="00AB6533">
        <w:rPr>
          <w:vertAlign w:val="superscript"/>
        </w:rPr>
        <w:t>th</w:t>
      </w:r>
      <w:r w:rsidRPr="00AB6533">
        <w:t xml:space="preserve"> Annual Meeting, Chicago, IL, November 2-5, 2011.</w:t>
      </w:r>
    </w:p>
    <w:p w14:paraId="51056328" w14:textId="77777777" w:rsidR="00873825" w:rsidRPr="00AB6533" w:rsidRDefault="00873825" w:rsidP="005052EB">
      <w:pPr>
        <w:keepLines/>
        <w:numPr>
          <w:ilvl w:val="0"/>
          <w:numId w:val="15"/>
        </w:numPr>
        <w:kinsoku w:val="0"/>
        <w:overflowPunct w:val="0"/>
        <w:autoSpaceDE w:val="0"/>
        <w:autoSpaceDN w:val="0"/>
        <w:spacing w:after="160" w:line="276" w:lineRule="auto"/>
      </w:pPr>
      <w:r w:rsidRPr="00AB6533">
        <w:t xml:space="preserve">Foley K, Toth J, </w:t>
      </w:r>
      <w:r w:rsidRPr="00AB6533">
        <w:rPr>
          <w:b/>
        </w:rPr>
        <w:t>Lenke L</w:t>
      </w:r>
      <w:r w:rsidR="00DF2FDD" w:rsidRPr="00AB6533">
        <w:t>, Seim H, Wang M, Turner S</w:t>
      </w:r>
      <w:r w:rsidRPr="00AB6533">
        <w:t xml:space="preserve">. Is facet fusion biomechanically equivalent to posterolateral onlay fusion? </w:t>
      </w:r>
      <w:r w:rsidR="000E6BF0" w:rsidRPr="00AB6533">
        <w:t>Podium presentation</w:t>
      </w:r>
      <w:r w:rsidR="00A9435D" w:rsidRPr="00AB6533">
        <w:t xml:space="preserve"> </w:t>
      </w:r>
      <w:r w:rsidR="00DF2FDD" w:rsidRPr="00AB6533">
        <w:t>224</w:t>
      </w:r>
      <w:r w:rsidR="00126D6A" w:rsidRPr="00AB6533">
        <w:t>.</w:t>
      </w:r>
      <w:r w:rsidRPr="00AB6533">
        <w:t xml:space="preserve"> North American Spine Society 26</w:t>
      </w:r>
      <w:r w:rsidRPr="00AB6533">
        <w:rPr>
          <w:vertAlign w:val="superscript"/>
        </w:rPr>
        <w:t>th</w:t>
      </w:r>
      <w:r w:rsidRPr="00AB6533">
        <w:t xml:space="preserve"> Annual Meeting, Chicago, IL, November 2-5, 2011.</w:t>
      </w:r>
    </w:p>
    <w:p w14:paraId="56B9D045" w14:textId="77777777" w:rsidR="00873825" w:rsidRPr="00AB6533" w:rsidRDefault="005541FB" w:rsidP="005052EB">
      <w:pPr>
        <w:keepLines/>
        <w:numPr>
          <w:ilvl w:val="0"/>
          <w:numId w:val="15"/>
        </w:numPr>
        <w:kinsoku w:val="0"/>
        <w:overflowPunct w:val="0"/>
        <w:autoSpaceDE w:val="0"/>
        <w:autoSpaceDN w:val="0"/>
        <w:spacing w:after="160" w:line="276" w:lineRule="auto"/>
      </w:pPr>
      <w:r w:rsidRPr="00AB6533">
        <w:t xml:space="preserve">Crawford C*, </w:t>
      </w:r>
      <w:r w:rsidRPr="00AB6533">
        <w:rPr>
          <w:b/>
        </w:rPr>
        <w:t>Lenke LG</w:t>
      </w:r>
      <w:r w:rsidRPr="00AB6533">
        <w:t>. Does iliac crest harvesting affect outcomes following posterior fusions for adolescent idiopathic scoliosis? North American Spine Society 26</w:t>
      </w:r>
      <w:r w:rsidRPr="00AB6533">
        <w:rPr>
          <w:vertAlign w:val="superscript"/>
        </w:rPr>
        <w:t>th</w:t>
      </w:r>
      <w:r w:rsidRPr="00AB6533">
        <w:t xml:space="preserve"> Annual Meeting, Chicago, IL, November 2-5, 2011.</w:t>
      </w:r>
    </w:p>
    <w:p w14:paraId="3177BFA2" w14:textId="77777777" w:rsidR="00F65542" w:rsidRPr="00AB6533" w:rsidRDefault="005333D5" w:rsidP="005052EB">
      <w:pPr>
        <w:keepLines/>
        <w:numPr>
          <w:ilvl w:val="0"/>
          <w:numId w:val="15"/>
        </w:numPr>
        <w:kinsoku w:val="0"/>
        <w:overflowPunct w:val="0"/>
        <w:autoSpaceDE w:val="0"/>
        <w:autoSpaceDN w:val="0"/>
        <w:spacing w:after="160" w:line="276" w:lineRule="auto"/>
      </w:pPr>
      <w:r w:rsidRPr="00AB6533">
        <w:t>Stoker GE</w:t>
      </w:r>
      <w:r w:rsidRPr="00AB6533">
        <w:rPr>
          <w:vertAlign w:val="superscript"/>
        </w:rPr>
        <w:t>‡</w:t>
      </w:r>
      <w:r w:rsidRPr="00AB6533">
        <w:t xml:space="preserve">, Buchowski JM*, Bridwell KH, </w:t>
      </w:r>
      <w:r w:rsidRPr="00AB6533">
        <w:rPr>
          <w:b/>
        </w:rPr>
        <w:t>Lenke LG</w:t>
      </w:r>
      <w:r w:rsidRPr="00AB6533">
        <w:t>, Riew KD, Zebala LP</w:t>
      </w:r>
      <w:r w:rsidR="00EC6B17" w:rsidRPr="00AB6533">
        <w:rPr>
          <w:vertAlign w:val="superscript"/>
        </w:rPr>
        <w:t>‡</w:t>
      </w:r>
      <w:r w:rsidRPr="00AB6533">
        <w:t xml:space="preserve">*. Preoperative </w:t>
      </w:r>
      <w:r w:rsidR="00B12AB5" w:rsidRPr="00AB6533">
        <w:t>v</w:t>
      </w:r>
      <w:r w:rsidRPr="00AB6533">
        <w:t xml:space="preserve">itamin D status </w:t>
      </w:r>
      <w:r w:rsidR="001738C4" w:rsidRPr="00AB6533">
        <w:t>of</w:t>
      </w:r>
      <w:r w:rsidRPr="00AB6533">
        <w:t xml:space="preserve"> adults undergoing spinal fusion surgery. </w:t>
      </w:r>
      <w:r w:rsidR="000E6BF0" w:rsidRPr="00AB6533">
        <w:t>Podium presentation</w:t>
      </w:r>
      <w:r w:rsidR="00A9435D" w:rsidRPr="00AB6533">
        <w:t xml:space="preserve"> </w:t>
      </w:r>
      <w:r w:rsidR="001738C4" w:rsidRPr="00AB6533">
        <w:t>10</w:t>
      </w:r>
      <w:r w:rsidR="00D041C6" w:rsidRPr="00AB6533">
        <w:t>.</w:t>
      </w:r>
      <w:r w:rsidRPr="00AB6533">
        <w:t xml:space="preserve"> Cervical Spine Research Society 39</w:t>
      </w:r>
      <w:r w:rsidRPr="00AB6533">
        <w:rPr>
          <w:vertAlign w:val="superscript"/>
        </w:rPr>
        <w:t>th</w:t>
      </w:r>
      <w:r w:rsidRPr="00AB6533">
        <w:t xml:space="preserve"> Annual Meeting, Scottsdale, AZ, December 8-10, 2011.</w:t>
      </w:r>
      <w:r w:rsidR="00832B7D" w:rsidRPr="00AB6533">
        <w:t xml:space="preserve"> </w:t>
      </w:r>
      <w:r w:rsidR="00832B7D" w:rsidRPr="00AB6533">
        <w:rPr>
          <w:b/>
          <w:color w:val="000000"/>
        </w:rPr>
        <w:t xml:space="preserve">Best </w:t>
      </w:r>
      <w:r w:rsidR="000E6BF0" w:rsidRPr="00AB6533">
        <w:rPr>
          <w:b/>
          <w:color w:val="000000"/>
        </w:rPr>
        <w:t>Podium presentation</w:t>
      </w:r>
      <w:r w:rsidR="001738C4" w:rsidRPr="00AB6533">
        <w:rPr>
          <w:b/>
          <w:color w:val="000000"/>
        </w:rPr>
        <w:t xml:space="preserve"> Nominee</w:t>
      </w:r>
    </w:p>
    <w:p w14:paraId="59FF7826" w14:textId="77777777" w:rsidR="0019426F" w:rsidRPr="00AB6533" w:rsidRDefault="0019426F"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LG</w:t>
      </w:r>
      <w:r w:rsidRPr="00AB6533">
        <w:t>, Sucato DJ, Bevevino AJ, Spinal Deformity Study Group. Return to sports after surgery to correct adolescent idiopathic scoliosis. Society of Military Orthopaedic Surgeons 53</w:t>
      </w:r>
      <w:r w:rsidRPr="00AB6533">
        <w:rPr>
          <w:vertAlign w:val="superscript"/>
        </w:rPr>
        <w:t>rd</w:t>
      </w:r>
      <w:r w:rsidRPr="00AB6533">
        <w:t xml:space="preserve"> Annual Conference, San Diego, CA December 12-16, 2011.</w:t>
      </w:r>
    </w:p>
    <w:p w14:paraId="38B142E4" w14:textId="77777777" w:rsidR="00993B1E" w:rsidRPr="00AB6533" w:rsidRDefault="00993B1E" w:rsidP="005052EB">
      <w:pPr>
        <w:keepLines/>
        <w:numPr>
          <w:ilvl w:val="0"/>
          <w:numId w:val="15"/>
        </w:numPr>
        <w:kinsoku w:val="0"/>
        <w:overflowPunct w:val="0"/>
        <w:autoSpaceDE w:val="0"/>
        <w:autoSpaceDN w:val="0"/>
        <w:spacing w:after="160" w:line="276" w:lineRule="auto"/>
      </w:pPr>
      <w:r w:rsidRPr="00AB6533">
        <w:t>Zebala LP</w:t>
      </w:r>
      <w:r w:rsidR="00EC6B17" w:rsidRPr="00AB6533">
        <w:rPr>
          <w:vertAlign w:val="superscript"/>
        </w:rPr>
        <w:t>‡</w:t>
      </w:r>
      <w:r w:rsidRPr="00AB6533">
        <w:t xml:space="preserve">*, </w:t>
      </w:r>
      <w:r w:rsidRPr="00AB6533">
        <w:rPr>
          <w:b/>
        </w:rPr>
        <w:t>Lenke LG</w:t>
      </w:r>
      <w:r w:rsidRPr="00AB6533">
        <w:t xml:space="preserve">, Bridwell KH, Buchowski JM*, Sides B. Preoperative autologous blood donation results in more transfusions in </w:t>
      </w:r>
      <w:r w:rsidR="00140C22" w:rsidRPr="00AB6533">
        <w:t>idiopathic scoliosis surgery</w:t>
      </w:r>
      <w:r w:rsidRPr="00AB6533">
        <w:t xml:space="preserve">. </w:t>
      </w:r>
      <w:r w:rsidR="000E6BF0" w:rsidRPr="00AB6533">
        <w:t>Podium presentation</w:t>
      </w:r>
      <w:r w:rsidRPr="00AB6533">
        <w:t xml:space="preserve"> 452</w:t>
      </w:r>
      <w:r w:rsidR="00D041C6" w:rsidRPr="00AB6533">
        <w:t>.</w:t>
      </w:r>
      <w:r w:rsidRPr="00AB6533">
        <w:t xml:space="preserve"> American Academy of Orthopaedic Surgeons 79</w:t>
      </w:r>
      <w:r w:rsidRPr="00AB6533">
        <w:rPr>
          <w:vertAlign w:val="superscript"/>
        </w:rPr>
        <w:t>th</w:t>
      </w:r>
      <w:r w:rsidRPr="00AB6533">
        <w:t xml:space="preserve"> Annual Meeting, San Francisco, CA, February 7-11, 2012.</w:t>
      </w:r>
    </w:p>
    <w:p w14:paraId="035FECB0" w14:textId="77777777" w:rsidR="007378BA" w:rsidRPr="00AB6533" w:rsidRDefault="007378BA" w:rsidP="005052EB">
      <w:pPr>
        <w:keepLines/>
        <w:numPr>
          <w:ilvl w:val="0"/>
          <w:numId w:val="15"/>
        </w:numPr>
        <w:kinsoku w:val="0"/>
        <w:overflowPunct w:val="0"/>
        <w:autoSpaceDE w:val="0"/>
        <w:autoSpaceDN w:val="0"/>
        <w:spacing w:after="160" w:line="276" w:lineRule="auto"/>
      </w:pPr>
      <w:r w:rsidRPr="00AB6533">
        <w:t xml:space="preserve">Kelly MP*, </w:t>
      </w:r>
      <w:r w:rsidRPr="00AB6533">
        <w:rPr>
          <w:b/>
        </w:rPr>
        <w:t>Lenke LG</w:t>
      </w:r>
      <w:r w:rsidRPr="00AB6533">
        <w:t>, Bridwell KH, Koester LA. The fate of the adult revision spinal deformity patient: A single institution experience.</w:t>
      </w:r>
      <w:r w:rsidR="00993B1E" w:rsidRPr="00AB6533">
        <w:t xml:space="preserve"> </w:t>
      </w:r>
      <w:r w:rsidR="000E6BF0" w:rsidRPr="00AB6533">
        <w:t>Podium presentation</w:t>
      </w:r>
      <w:r w:rsidR="00993B1E" w:rsidRPr="00AB6533">
        <w:t xml:space="preserve"> 692</w:t>
      </w:r>
      <w:r w:rsidR="00D041C6" w:rsidRPr="00AB6533">
        <w:t>.</w:t>
      </w:r>
      <w:r w:rsidR="00993B1E" w:rsidRPr="00AB6533">
        <w:t xml:space="preserve"> American Academy of Orthopaedic Surgeons 79</w:t>
      </w:r>
      <w:r w:rsidR="00993B1E" w:rsidRPr="00AB6533">
        <w:rPr>
          <w:vertAlign w:val="superscript"/>
        </w:rPr>
        <w:t>th</w:t>
      </w:r>
      <w:r w:rsidR="00993B1E" w:rsidRPr="00AB6533">
        <w:t xml:space="preserve"> Annual Meeting, San Francisco, CA, February 7-11, 2012.</w:t>
      </w:r>
    </w:p>
    <w:p w14:paraId="1207D6D6" w14:textId="77777777" w:rsidR="00D31A09" w:rsidRPr="00AB6533" w:rsidRDefault="00D31A09" w:rsidP="005052EB">
      <w:pPr>
        <w:keepLines/>
        <w:numPr>
          <w:ilvl w:val="0"/>
          <w:numId w:val="15"/>
        </w:numPr>
        <w:kinsoku w:val="0"/>
        <w:overflowPunct w:val="0"/>
        <w:autoSpaceDE w:val="0"/>
        <w:autoSpaceDN w:val="0"/>
        <w:spacing w:after="160" w:line="276" w:lineRule="auto"/>
      </w:pPr>
      <w:r w:rsidRPr="00AB6533">
        <w:t>Dorward IG</w:t>
      </w:r>
      <w:r w:rsidR="001704B2" w:rsidRPr="00AB6533">
        <w:rPr>
          <w:vertAlign w:val="superscript"/>
        </w:rPr>
        <w:t>∫</w:t>
      </w:r>
      <w:r w:rsidRPr="00AB6533">
        <w:t xml:space="preserve">, </w:t>
      </w:r>
      <w:r w:rsidRPr="00AB6533">
        <w:rPr>
          <w:b/>
        </w:rPr>
        <w:t>Lenke LG</w:t>
      </w:r>
      <w:r w:rsidRPr="00AB6533">
        <w:t>, Stoker GE, Cho W, Koester LA, Sides, BA. Radiographic and clinical outcomes of posterior column osteotomies in spinal deformity correction: analysis of 128 patients. AANS/CNS Section on Disorders of the Spine and Peripheral Nerves Annual Meeting, Orlando, FL, March 8, 2012.</w:t>
      </w:r>
    </w:p>
    <w:p w14:paraId="51C97A60" w14:textId="77777777" w:rsidR="0019426F" w:rsidRPr="00AB6533" w:rsidRDefault="008A1B9A" w:rsidP="005052EB">
      <w:pPr>
        <w:keepLines/>
        <w:numPr>
          <w:ilvl w:val="0"/>
          <w:numId w:val="15"/>
        </w:numPr>
        <w:kinsoku w:val="0"/>
        <w:overflowPunct w:val="0"/>
        <w:autoSpaceDE w:val="0"/>
        <w:autoSpaceDN w:val="0"/>
        <w:spacing w:after="160" w:line="276" w:lineRule="auto"/>
      </w:pPr>
      <w:r w:rsidRPr="00AB6533">
        <w:rPr>
          <w:bCs/>
        </w:rPr>
        <w:t xml:space="preserve">Kang DG, </w:t>
      </w:r>
      <w:r w:rsidR="0019426F" w:rsidRPr="00AB6533">
        <w:rPr>
          <w:bCs/>
        </w:rPr>
        <w:t xml:space="preserve">Lehman RA*, </w:t>
      </w:r>
      <w:r w:rsidR="0019426F" w:rsidRPr="00AB6533">
        <w:rPr>
          <w:b/>
          <w:bCs/>
        </w:rPr>
        <w:t>Lenke LG</w:t>
      </w:r>
      <w:r w:rsidR="0019426F" w:rsidRPr="00AB6533">
        <w:rPr>
          <w:bCs/>
        </w:rPr>
        <w:t>, Gaume R, Paik H, Bevevino AJ. The ventral lamina and superior facet rule: The key to accurate placement for thoracic pedicle screws.</w:t>
      </w:r>
      <w:r w:rsidR="00140C22" w:rsidRPr="00AB6533">
        <w:rPr>
          <w:bCs/>
        </w:rPr>
        <w:t xml:space="preserve"> </w:t>
      </w:r>
      <w:r w:rsidRPr="00AB6533">
        <w:rPr>
          <w:bCs/>
        </w:rPr>
        <w:t xml:space="preserve">Podium presentation 418. </w:t>
      </w:r>
      <w:r w:rsidR="0019426F" w:rsidRPr="00AB6533">
        <w:rPr>
          <w:bCs/>
        </w:rPr>
        <w:t>International Society for the Advancement of Spine Surgery, Barcelona, Spain, March 20-23, 2012.</w:t>
      </w:r>
    </w:p>
    <w:p w14:paraId="39689C47" w14:textId="77777777" w:rsidR="0019426F" w:rsidRPr="00AB6533" w:rsidRDefault="008A1B9A" w:rsidP="005052EB">
      <w:pPr>
        <w:keepLines/>
        <w:numPr>
          <w:ilvl w:val="0"/>
          <w:numId w:val="15"/>
        </w:numPr>
        <w:kinsoku w:val="0"/>
        <w:overflowPunct w:val="0"/>
        <w:autoSpaceDE w:val="0"/>
        <w:autoSpaceDN w:val="0"/>
        <w:spacing w:after="160" w:line="276" w:lineRule="auto"/>
      </w:pPr>
      <w:r w:rsidRPr="00AB6533">
        <w:t xml:space="preserve">Kang DG, </w:t>
      </w:r>
      <w:r w:rsidR="0019426F" w:rsidRPr="00AB6533">
        <w:t xml:space="preserve">Lehman RA*, </w:t>
      </w:r>
      <w:r w:rsidR="0019426F" w:rsidRPr="00AB6533">
        <w:rPr>
          <w:b/>
        </w:rPr>
        <w:t>Lenke LG</w:t>
      </w:r>
      <w:r w:rsidR="0019426F" w:rsidRPr="00AB6533">
        <w:t>, Sucato DJ, Bevevino AJ, Spinal Deformity Study Group. Return to sports after surgery to correct adolescent idiopathic scoliosis.</w:t>
      </w:r>
      <w:r w:rsidR="00140C22" w:rsidRPr="00AB6533">
        <w:t xml:space="preserve"> </w:t>
      </w:r>
      <w:r w:rsidRPr="00AB6533">
        <w:t xml:space="preserve">Podium presentation 423. </w:t>
      </w:r>
      <w:r w:rsidR="0019426F" w:rsidRPr="00AB6533">
        <w:rPr>
          <w:bCs/>
        </w:rPr>
        <w:t>International Society for the Advancement of Spine Surgery, Barcelona, Spain, March 20-23, 2012.</w:t>
      </w:r>
    </w:p>
    <w:p w14:paraId="7D401CBE" w14:textId="77777777" w:rsidR="0019426F" w:rsidRPr="00AB6533" w:rsidRDefault="0019426F" w:rsidP="005052EB">
      <w:pPr>
        <w:keepLines/>
        <w:numPr>
          <w:ilvl w:val="0"/>
          <w:numId w:val="15"/>
        </w:numPr>
        <w:kinsoku w:val="0"/>
        <w:overflowPunct w:val="0"/>
        <w:autoSpaceDE w:val="0"/>
        <w:autoSpaceDN w:val="0"/>
        <w:spacing w:after="160" w:line="276" w:lineRule="auto"/>
      </w:pPr>
      <w:r w:rsidRPr="00AB6533">
        <w:t xml:space="preserve">Bevevino AJ, Lehman RA*, Kang DG, Helgeson MD, Dmitriev AE, Paik H, Gaume RE, </w:t>
      </w:r>
      <w:r w:rsidRPr="00AB6533">
        <w:rPr>
          <w:b/>
        </w:rPr>
        <w:t>Lenke LG</w:t>
      </w:r>
      <w:r w:rsidRPr="00AB6533">
        <w:t>. Caudad pedicle screw compression optimizes thoracic kyphosis correction: A MicroCT and biomechanical analysis of pedicle screw morphology and screw failure.</w:t>
      </w:r>
      <w:r w:rsidR="00140C22" w:rsidRPr="00AB6533">
        <w:t xml:space="preserve"> </w:t>
      </w:r>
      <w:r w:rsidRPr="00AB6533">
        <w:t>Maryland Orthopaedic Association 71</w:t>
      </w:r>
      <w:r w:rsidRPr="00AB6533">
        <w:rPr>
          <w:vertAlign w:val="superscript"/>
        </w:rPr>
        <w:t>st</w:t>
      </w:r>
      <w:r w:rsidRPr="00AB6533">
        <w:t xml:space="preserve"> Annual Meeting, Baltimore, MD, April 21, 2012.</w:t>
      </w:r>
    </w:p>
    <w:p w14:paraId="1F9B93C5" w14:textId="77777777" w:rsidR="006507F0" w:rsidRPr="00AB6533" w:rsidRDefault="006507F0" w:rsidP="005052EB">
      <w:pPr>
        <w:keepLines/>
        <w:numPr>
          <w:ilvl w:val="0"/>
          <w:numId w:val="15"/>
        </w:numPr>
        <w:kinsoku w:val="0"/>
        <w:overflowPunct w:val="0"/>
        <w:autoSpaceDE w:val="0"/>
        <w:autoSpaceDN w:val="0"/>
        <w:spacing w:after="160" w:line="276" w:lineRule="auto"/>
      </w:pPr>
      <w:r w:rsidRPr="00AB6533">
        <w:t xml:space="preserve">Kang DG, Lehman RA*, Bevevino AJ, Dmitriev AE, Gaume RE, Paik H, </w:t>
      </w:r>
      <w:r w:rsidRPr="00AB6533">
        <w:rPr>
          <w:b/>
        </w:rPr>
        <w:t>Lenke LG</w:t>
      </w:r>
      <w:r w:rsidRPr="00AB6533">
        <w:t>. Biomechanical effects of pedicle screw Hubbing in the adult and immature thoracic spine: A biomechanical and micro-computed tomography analysis.</w:t>
      </w:r>
      <w:r w:rsidR="00140C22" w:rsidRPr="00AB6533">
        <w:t xml:space="preserve"> </w:t>
      </w:r>
      <w:r w:rsidRPr="00AB6533">
        <w:t>Lumbar Spine Research Society 5</w:t>
      </w:r>
      <w:r w:rsidRPr="00AB6533">
        <w:rPr>
          <w:vertAlign w:val="superscript"/>
        </w:rPr>
        <w:t>th</w:t>
      </w:r>
      <w:r w:rsidRPr="00AB6533">
        <w:t xml:space="preserve"> Annual Meeting, Chicago, IL</w:t>
      </w:r>
      <w:r w:rsidR="00E12B6F" w:rsidRPr="00AB6533">
        <w:t>,</w:t>
      </w:r>
      <w:r w:rsidRPr="00AB6533">
        <w:t xml:space="preserve"> April 26-27, 2012.</w:t>
      </w:r>
    </w:p>
    <w:p w14:paraId="2E80B207" w14:textId="77777777" w:rsidR="006507F0" w:rsidRPr="00AB6533" w:rsidRDefault="006507F0" w:rsidP="005052EB">
      <w:pPr>
        <w:keepLines/>
        <w:numPr>
          <w:ilvl w:val="0"/>
          <w:numId w:val="15"/>
        </w:numPr>
        <w:kinsoku w:val="0"/>
        <w:overflowPunct w:val="0"/>
        <w:autoSpaceDE w:val="0"/>
        <w:autoSpaceDN w:val="0"/>
        <w:spacing w:after="160" w:line="276" w:lineRule="auto"/>
      </w:pPr>
      <w:r w:rsidRPr="00AB6533">
        <w:t xml:space="preserve">Bevevino AJ, Lehman RA*, Kang DG, Helgeson MD, Dmitriev AE, Paik H, Gaume RE, </w:t>
      </w:r>
      <w:r w:rsidRPr="00AB6533">
        <w:rPr>
          <w:b/>
        </w:rPr>
        <w:t>Lenke LG</w:t>
      </w:r>
      <w:r w:rsidRPr="00AB6533">
        <w:t>. Caudad pedicle screw compression optimizes thoracic kyphosis correction: A MicroCT and biomechanical analysis of pedicle screw morphology and screw failure.</w:t>
      </w:r>
      <w:r w:rsidR="00140C22" w:rsidRPr="00AB6533">
        <w:t xml:space="preserve"> </w:t>
      </w:r>
      <w:r w:rsidRPr="00AB6533">
        <w:t>Lumbar Spine Research Society 5</w:t>
      </w:r>
      <w:r w:rsidRPr="00AB6533">
        <w:rPr>
          <w:vertAlign w:val="superscript"/>
        </w:rPr>
        <w:t>th</w:t>
      </w:r>
      <w:r w:rsidRPr="00AB6533">
        <w:t xml:space="preserve"> Annual Meeting, Chicago, IL</w:t>
      </w:r>
      <w:r w:rsidR="00E12B6F" w:rsidRPr="00AB6533">
        <w:t>,</w:t>
      </w:r>
      <w:r w:rsidRPr="00AB6533">
        <w:t xml:space="preserve"> April 26-27, 2012.</w:t>
      </w:r>
    </w:p>
    <w:p w14:paraId="1A3A78A2" w14:textId="77777777" w:rsidR="006507F0" w:rsidRPr="00AB6533" w:rsidRDefault="006507F0"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LG</w:t>
      </w:r>
      <w:r w:rsidRPr="00AB6533">
        <w:t>, Sucato DJ, Spinal Deformity Study Group. Return to sports after surgery to correct adolescent idiopathic scoliosis.</w:t>
      </w:r>
      <w:r w:rsidR="00140C22" w:rsidRPr="00AB6533">
        <w:t xml:space="preserve"> </w:t>
      </w:r>
      <w:r w:rsidRPr="00AB6533">
        <w:t>Virginia Orthopaedic Society Annual Meeting, Williamsburg, VA, May 4-6, 2012.</w:t>
      </w:r>
    </w:p>
    <w:p w14:paraId="50329A45" w14:textId="77777777" w:rsidR="006507F0" w:rsidRPr="00AB6533" w:rsidRDefault="006507F0"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Kang DG, Blanke KM, Transfeldt EE, Labelle H, Parent S, Mac-Thiong JM, Spinal Deformity Study Group. Prevalence of spondylolisthesis and concomitant adolescent idiopathic scoliosis.</w:t>
      </w:r>
      <w:r w:rsidR="00140C22" w:rsidRPr="00AB6533">
        <w:t xml:space="preserve"> </w:t>
      </w:r>
      <w:r w:rsidRPr="00AB6533">
        <w:t>Virginia Orthopaedic Society Annual Meeting, Williamsburg, VA, May 4-6, 2012.</w:t>
      </w:r>
    </w:p>
    <w:p w14:paraId="4055247B" w14:textId="77777777" w:rsidR="00754FB4" w:rsidRPr="00AB6533" w:rsidRDefault="00754FB4" w:rsidP="005052EB">
      <w:pPr>
        <w:keepLines/>
        <w:numPr>
          <w:ilvl w:val="0"/>
          <w:numId w:val="15"/>
        </w:numPr>
        <w:kinsoku w:val="0"/>
        <w:overflowPunct w:val="0"/>
        <w:autoSpaceDE w:val="0"/>
        <w:autoSpaceDN w:val="0"/>
        <w:spacing w:after="160" w:line="276" w:lineRule="auto"/>
      </w:pPr>
      <w:r w:rsidRPr="00AB6533">
        <w:t xml:space="preserve">Mesfin A*, </w:t>
      </w:r>
      <w:r w:rsidRPr="00AB6533">
        <w:rPr>
          <w:b/>
        </w:rPr>
        <w:t>Lenke LG</w:t>
      </w:r>
      <w:r w:rsidRPr="00AB6533">
        <w:t>, Bridwell KH, Akhtar U, Jupitz JM, Fogelson JL*, Hershman S*, Kim HJ*, Koester L. Does preoperative narcotic use persist after spinal deformity surgery? Spine Study Group 23</w:t>
      </w:r>
      <w:r w:rsidRPr="00AB6533">
        <w:rPr>
          <w:vertAlign w:val="superscript"/>
        </w:rPr>
        <w:t>rd</w:t>
      </w:r>
      <w:r w:rsidRPr="00AB6533">
        <w:t xml:space="preserve"> Symposium, Palm Beach, FL, May 17-20, 2012.</w:t>
      </w:r>
    </w:p>
    <w:p w14:paraId="1D654D3D" w14:textId="77777777" w:rsidR="006507F0" w:rsidRPr="00AB6533" w:rsidRDefault="006507F0" w:rsidP="005052EB">
      <w:pPr>
        <w:keepLines/>
        <w:numPr>
          <w:ilvl w:val="0"/>
          <w:numId w:val="15"/>
        </w:numPr>
        <w:kinsoku w:val="0"/>
        <w:overflowPunct w:val="0"/>
        <w:autoSpaceDE w:val="0"/>
        <w:autoSpaceDN w:val="0"/>
        <w:spacing w:after="160" w:line="276" w:lineRule="auto"/>
      </w:pPr>
      <w:r w:rsidRPr="00AB6533">
        <w:t xml:space="preserve">Kang DG, Paik H, Lehman RA*, Dmitriev AE, </w:t>
      </w:r>
      <w:r w:rsidRPr="00AB6533">
        <w:rPr>
          <w:b/>
        </w:rPr>
        <w:t>Lenke LG</w:t>
      </w:r>
      <w:r w:rsidRPr="00AB6533">
        <w:t>. The effect of pedicle screw Hubbing on pullout strength in the thoracic spine.</w:t>
      </w:r>
      <w:r w:rsidR="00140C22" w:rsidRPr="00AB6533">
        <w:t xml:space="preserve"> </w:t>
      </w:r>
      <w:r w:rsidRPr="00AB6533">
        <w:t>Western Orthopaedic Association 76</w:t>
      </w:r>
      <w:r w:rsidRPr="00AB6533">
        <w:rPr>
          <w:vertAlign w:val="superscript"/>
        </w:rPr>
        <w:t>th</w:t>
      </w:r>
      <w:r w:rsidRPr="00AB6533">
        <w:t xml:space="preserve"> Annual Meeting, Portland, OR</w:t>
      </w:r>
      <w:r w:rsidR="00E12B6F" w:rsidRPr="00AB6533">
        <w:t>,</w:t>
      </w:r>
      <w:r w:rsidRPr="00AB6533">
        <w:t xml:space="preserve"> June 13-16, 2012.</w:t>
      </w:r>
    </w:p>
    <w:p w14:paraId="5250ECBC" w14:textId="77777777" w:rsidR="003A4FA1" w:rsidRPr="00AB6533" w:rsidRDefault="003A4FA1" w:rsidP="005052EB">
      <w:pPr>
        <w:keepLines/>
        <w:numPr>
          <w:ilvl w:val="0"/>
          <w:numId w:val="15"/>
        </w:numPr>
        <w:kinsoku w:val="0"/>
        <w:overflowPunct w:val="0"/>
        <w:autoSpaceDE w:val="0"/>
        <w:autoSpaceDN w:val="0"/>
        <w:spacing w:after="160" w:line="276" w:lineRule="auto"/>
      </w:pPr>
      <w:r w:rsidRPr="00AB6533">
        <w:rPr>
          <w:bCs/>
        </w:rPr>
        <w:t>Lehman RA</w:t>
      </w:r>
      <w:r w:rsidR="008971E3" w:rsidRPr="00AB6533">
        <w:rPr>
          <w:bCs/>
        </w:rPr>
        <w:t>*</w:t>
      </w:r>
      <w:r w:rsidRPr="00AB6533">
        <w:rPr>
          <w:bCs/>
        </w:rPr>
        <w:t xml:space="preserve">, Kang DG, </w:t>
      </w:r>
      <w:r w:rsidRPr="00AB6533">
        <w:rPr>
          <w:b/>
          <w:bCs/>
        </w:rPr>
        <w:t>Lenke LG</w:t>
      </w:r>
      <w:r w:rsidRPr="00AB6533">
        <w:rPr>
          <w:bCs/>
        </w:rPr>
        <w:t>, Gaume RE, Paik H. The ventral lamina and superior facet rule: A morphometric analysis for ideal thoracic pedicle screw start point.</w:t>
      </w:r>
      <w:r w:rsidR="00140C22" w:rsidRPr="00AB6533">
        <w:rPr>
          <w:bCs/>
        </w:rPr>
        <w:t xml:space="preserve"> </w:t>
      </w:r>
      <w:r w:rsidRPr="00AB6533">
        <w:rPr>
          <w:bCs/>
        </w:rPr>
        <w:t>Western Orthopaedic Association 76</w:t>
      </w:r>
      <w:r w:rsidRPr="00AB6533">
        <w:rPr>
          <w:bCs/>
          <w:vertAlign w:val="superscript"/>
        </w:rPr>
        <w:t>th</w:t>
      </w:r>
      <w:r w:rsidRPr="00AB6533">
        <w:rPr>
          <w:bCs/>
        </w:rPr>
        <w:t xml:space="preserve"> Annual Meeting, Portland, OR</w:t>
      </w:r>
      <w:r w:rsidR="00E12B6F" w:rsidRPr="00AB6533">
        <w:rPr>
          <w:bCs/>
        </w:rPr>
        <w:t>,</w:t>
      </w:r>
      <w:r w:rsidRPr="00AB6533">
        <w:rPr>
          <w:bCs/>
        </w:rPr>
        <w:t xml:space="preserve"> June 13-16, 2012.</w:t>
      </w:r>
    </w:p>
    <w:p w14:paraId="0596BE65" w14:textId="77777777" w:rsidR="003A4FA1" w:rsidRPr="00AB6533" w:rsidRDefault="003A4FA1" w:rsidP="005052EB">
      <w:pPr>
        <w:keepLines/>
        <w:numPr>
          <w:ilvl w:val="0"/>
          <w:numId w:val="15"/>
        </w:numPr>
        <w:kinsoku w:val="0"/>
        <w:overflowPunct w:val="0"/>
        <w:autoSpaceDE w:val="0"/>
        <w:autoSpaceDN w:val="0"/>
        <w:spacing w:after="160" w:line="276" w:lineRule="auto"/>
      </w:pPr>
      <w:r w:rsidRPr="00AB6533">
        <w:rPr>
          <w:bCs/>
        </w:rPr>
        <w:t>Lehman RA</w:t>
      </w:r>
      <w:r w:rsidR="008971E3" w:rsidRPr="00AB6533">
        <w:rPr>
          <w:bCs/>
        </w:rPr>
        <w:t>*</w:t>
      </w:r>
      <w:r w:rsidRPr="00AB6533">
        <w:rPr>
          <w:bCs/>
        </w:rPr>
        <w:t xml:space="preserve">, Kang DG, </w:t>
      </w:r>
      <w:r w:rsidRPr="00AB6533">
        <w:rPr>
          <w:b/>
          <w:bCs/>
        </w:rPr>
        <w:t>Lenke LG</w:t>
      </w:r>
      <w:r w:rsidRPr="00AB6533">
        <w:rPr>
          <w:bCs/>
        </w:rPr>
        <w:t>, Sucato DJ, Spinal Deformity Study Group. Return to sports after surgery to correct adolescent idiopathic scoliosis.</w:t>
      </w:r>
      <w:r w:rsidR="00140C22" w:rsidRPr="00AB6533">
        <w:rPr>
          <w:bCs/>
        </w:rPr>
        <w:t xml:space="preserve"> </w:t>
      </w:r>
      <w:r w:rsidRPr="00AB6533">
        <w:rPr>
          <w:bCs/>
        </w:rPr>
        <w:t>Western Orthopaedic Association 76</w:t>
      </w:r>
      <w:r w:rsidRPr="00AB6533">
        <w:rPr>
          <w:bCs/>
          <w:vertAlign w:val="superscript"/>
        </w:rPr>
        <w:t>th</w:t>
      </w:r>
      <w:r w:rsidRPr="00AB6533">
        <w:rPr>
          <w:bCs/>
        </w:rPr>
        <w:t xml:space="preserve"> Annual Meeting, Portland, OR</w:t>
      </w:r>
      <w:r w:rsidR="00E12B6F" w:rsidRPr="00AB6533">
        <w:rPr>
          <w:bCs/>
        </w:rPr>
        <w:t>,</w:t>
      </w:r>
      <w:r w:rsidRPr="00AB6533">
        <w:rPr>
          <w:bCs/>
        </w:rPr>
        <w:t xml:space="preserve"> June 13-16, 2012.</w:t>
      </w:r>
    </w:p>
    <w:p w14:paraId="0312D0DB" w14:textId="77777777" w:rsidR="003A4FA1" w:rsidRPr="00AB6533" w:rsidRDefault="003A4FA1" w:rsidP="005052EB">
      <w:pPr>
        <w:keepLines/>
        <w:numPr>
          <w:ilvl w:val="0"/>
          <w:numId w:val="15"/>
        </w:numPr>
        <w:kinsoku w:val="0"/>
        <w:overflowPunct w:val="0"/>
        <w:autoSpaceDE w:val="0"/>
        <w:autoSpaceDN w:val="0"/>
        <w:spacing w:after="160" w:line="276" w:lineRule="auto"/>
      </w:pPr>
      <w:r w:rsidRPr="00AB6533">
        <w:rPr>
          <w:bCs/>
        </w:rPr>
        <w:t>Kang DG, Lehman RA</w:t>
      </w:r>
      <w:r w:rsidR="008971E3" w:rsidRPr="00AB6533">
        <w:rPr>
          <w:bCs/>
        </w:rPr>
        <w:t>*</w:t>
      </w:r>
      <w:r w:rsidRPr="00AB6533">
        <w:rPr>
          <w:bCs/>
        </w:rPr>
        <w:t xml:space="preserve">, Dmitriev AE, Bevevino AJ, Gaume RE, Paik H, </w:t>
      </w:r>
      <w:r w:rsidRPr="00AB6533">
        <w:rPr>
          <w:b/>
          <w:bCs/>
        </w:rPr>
        <w:t>Lenke LG</w:t>
      </w:r>
      <w:r w:rsidRPr="00AB6533">
        <w:rPr>
          <w:bCs/>
        </w:rPr>
        <w:t>. Biomechanical effects of pedicle screw Hubbing in the adult and immature thoracic spine: A biomechanical and micro-computed tomography analysis. Eastern Orthopaedic Association 43</w:t>
      </w:r>
      <w:r w:rsidRPr="00AB6533">
        <w:rPr>
          <w:bCs/>
          <w:vertAlign w:val="superscript"/>
        </w:rPr>
        <w:t>rd</w:t>
      </w:r>
      <w:r w:rsidRPr="00AB6533">
        <w:rPr>
          <w:bCs/>
        </w:rPr>
        <w:t xml:space="preserve"> Annual Meeting, Bolton Landing, NY, June 20-23, 2012.</w:t>
      </w:r>
    </w:p>
    <w:p w14:paraId="03E322D3" w14:textId="77777777" w:rsidR="003E19DF" w:rsidRPr="00AB6533" w:rsidRDefault="003E19DF" w:rsidP="005052EB">
      <w:pPr>
        <w:keepLines/>
        <w:numPr>
          <w:ilvl w:val="0"/>
          <w:numId w:val="15"/>
        </w:numPr>
        <w:kinsoku w:val="0"/>
        <w:overflowPunct w:val="0"/>
        <w:autoSpaceDE w:val="0"/>
        <w:autoSpaceDN w:val="0"/>
        <w:spacing w:after="160" w:line="276" w:lineRule="auto"/>
      </w:pPr>
      <w:r w:rsidRPr="00AB6533">
        <w:t xml:space="preserve">Mesfin A*, </w:t>
      </w:r>
      <w:r w:rsidRPr="00AB6533">
        <w:rPr>
          <w:b/>
        </w:rPr>
        <w:t>Lenke LG</w:t>
      </w:r>
      <w:r w:rsidRPr="00AB6533">
        <w:t xml:space="preserve">, Bridwell KH, Akhtar U, Jupitz JM, Fogelson JL*, Hershman S*, Kim HJ*, Koester L. Does preoperative narcotic use persist after spinal deformity surgery? A comparison of non-narcotic and narcotic using groups. </w:t>
      </w:r>
      <w:r w:rsidRPr="00AB6533">
        <w:rPr>
          <w:bCs/>
        </w:rPr>
        <w:t>Eastern Orthopaedic Association 43</w:t>
      </w:r>
      <w:r w:rsidRPr="00AB6533">
        <w:rPr>
          <w:bCs/>
          <w:vertAlign w:val="superscript"/>
        </w:rPr>
        <w:t>rd</w:t>
      </w:r>
      <w:r w:rsidRPr="00AB6533">
        <w:rPr>
          <w:bCs/>
        </w:rPr>
        <w:t xml:space="preserve"> Annual Meeting, Bolton Landing, NY, June 20-23, 2012. </w:t>
      </w:r>
      <w:r w:rsidRPr="00AB6533">
        <w:rPr>
          <w:b/>
          <w:bCs/>
        </w:rPr>
        <w:t xml:space="preserve">Resident/Fellow Travel </w:t>
      </w:r>
      <w:r w:rsidR="00A0165F" w:rsidRPr="00AB6533">
        <w:rPr>
          <w:b/>
          <w:bCs/>
        </w:rPr>
        <w:t xml:space="preserve">Grant </w:t>
      </w:r>
      <w:r w:rsidRPr="00AB6533">
        <w:rPr>
          <w:b/>
          <w:bCs/>
        </w:rPr>
        <w:t>Award</w:t>
      </w:r>
    </w:p>
    <w:p w14:paraId="3BBBB426" w14:textId="77777777" w:rsidR="002303CF" w:rsidRPr="00AB6533" w:rsidRDefault="002303CF" w:rsidP="005052EB">
      <w:pPr>
        <w:keepLines/>
        <w:numPr>
          <w:ilvl w:val="0"/>
          <w:numId w:val="15"/>
        </w:numPr>
        <w:kinsoku w:val="0"/>
        <w:overflowPunct w:val="0"/>
        <w:autoSpaceDE w:val="0"/>
        <w:autoSpaceDN w:val="0"/>
        <w:spacing w:after="160" w:line="276" w:lineRule="auto"/>
      </w:pPr>
      <w:r w:rsidRPr="00AB6533">
        <w:rPr>
          <w:bCs/>
        </w:rPr>
        <w:t xml:space="preserve">Kang DG, Lehman </w:t>
      </w:r>
      <w:r w:rsidR="006742AD" w:rsidRPr="00AB6533">
        <w:rPr>
          <w:bCs/>
        </w:rPr>
        <w:t xml:space="preserve">Jr. </w:t>
      </w:r>
      <w:r w:rsidRPr="00AB6533">
        <w:rPr>
          <w:bCs/>
        </w:rPr>
        <w:t xml:space="preserve">RA*, </w:t>
      </w:r>
      <w:r w:rsidRPr="00AB6533">
        <w:rPr>
          <w:b/>
          <w:bCs/>
        </w:rPr>
        <w:t>Lenke LG</w:t>
      </w:r>
      <w:r w:rsidRPr="00AB6533">
        <w:rPr>
          <w:bCs/>
        </w:rPr>
        <w:t xml:space="preserve">, Gaume RE, Paik H. </w:t>
      </w:r>
      <w:r w:rsidRPr="00AB6533">
        <w:t xml:space="preserve">The ventral lamina and superior facet rule: </w:t>
      </w:r>
      <w:r w:rsidR="006742AD" w:rsidRPr="00AB6533">
        <w:t>A</w:t>
      </w:r>
      <w:r w:rsidRPr="00AB6533">
        <w:t xml:space="preserve"> morphometric analysis for ideal thoracic pedicle screw start point</w:t>
      </w:r>
      <w:r w:rsidRPr="00AB6533">
        <w:rPr>
          <w:bCs/>
        </w:rPr>
        <w:t>. Southern Orthopaedic Association 29</w:t>
      </w:r>
      <w:r w:rsidRPr="00AB6533">
        <w:rPr>
          <w:bCs/>
          <w:vertAlign w:val="superscript"/>
        </w:rPr>
        <w:t>th</w:t>
      </w:r>
      <w:r w:rsidRPr="00AB6533">
        <w:rPr>
          <w:bCs/>
        </w:rPr>
        <w:t xml:space="preserve"> Annual Meeting, White Sulpher Springs, WV, July 18-21, 2012. </w:t>
      </w:r>
      <w:r w:rsidRPr="00AB6533">
        <w:rPr>
          <w:b/>
          <w:bCs/>
        </w:rPr>
        <w:t>Presidents’ Resident Award Winner</w:t>
      </w:r>
    </w:p>
    <w:p w14:paraId="2AFAE8D1" w14:textId="77777777" w:rsidR="002303CF" w:rsidRPr="00AB6533" w:rsidRDefault="002303CF" w:rsidP="005052EB">
      <w:pPr>
        <w:keepLines/>
        <w:numPr>
          <w:ilvl w:val="0"/>
          <w:numId w:val="15"/>
        </w:numPr>
        <w:kinsoku w:val="0"/>
        <w:overflowPunct w:val="0"/>
        <w:autoSpaceDE w:val="0"/>
        <w:autoSpaceDN w:val="0"/>
        <w:spacing w:after="160" w:line="276" w:lineRule="auto"/>
      </w:pPr>
      <w:r w:rsidRPr="00AB6533">
        <w:t xml:space="preserve">Kang DG, Lehman RA*, </w:t>
      </w:r>
      <w:r w:rsidRPr="00AB6533">
        <w:rPr>
          <w:b/>
        </w:rPr>
        <w:t>Lenke LG</w:t>
      </w:r>
      <w:r w:rsidRPr="00AB6533">
        <w:t xml:space="preserve">, Sucato DJ. Return to sports after surgery to correct adolescent idiopathic scoliosis: </w:t>
      </w:r>
      <w:r w:rsidR="00723143" w:rsidRPr="00AB6533">
        <w:t>A</w:t>
      </w:r>
      <w:r w:rsidRPr="00AB6533">
        <w:t xml:space="preserve"> survey of the spinal deformity study group. Southern Orthopaedic Association 29</w:t>
      </w:r>
      <w:r w:rsidRPr="00AB6533">
        <w:rPr>
          <w:vertAlign w:val="superscript"/>
        </w:rPr>
        <w:t>th</w:t>
      </w:r>
      <w:r w:rsidRPr="00AB6533">
        <w:t xml:space="preserve"> Annual Meeting, White Sulpher Springs, WV, July 18-21, 2012.</w:t>
      </w:r>
    </w:p>
    <w:p w14:paraId="76C26E5E" w14:textId="77777777" w:rsidR="00B60FD2" w:rsidRPr="00AB6533" w:rsidRDefault="00B60FD2" w:rsidP="005052EB">
      <w:pPr>
        <w:keepLines/>
        <w:numPr>
          <w:ilvl w:val="0"/>
          <w:numId w:val="15"/>
        </w:numPr>
        <w:kinsoku w:val="0"/>
        <w:overflowPunct w:val="0"/>
        <w:autoSpaceDE w:val="0"/>
        <w:autoSpaceDN w:val="0"/>
        <w:spacing w:after="160" w:line="276" w:lineRule="auto"/>
      </w:pPr>
      <w:r w:rsidRPr="00AB6533">
        <w:t xml:space="preserve">Kim HJ*, </w:t>
      </w:r>
      <w:r w:rsidRPr="00AB6533">
        <w:rPr>
          <w:b/>
        </w:rPr>
        <w:t>Lenke LG</w:t>
      </w:r>
      <w:r w:rsidRPr="00AB6533">
        <w:t>, Riew KD, Oshima Y</w:t>
      </w:r>
      <w:r w:rsidRPr="00AB6533">
        <w:rPr>
          <w:vertAlign w:val="superscript"/>
        </w:rPr>
        <w:t>§</w:t>
      </w:r>
      <w:r w:rsidRPr="00AB6533">
        <w:t xml:space="preserve">, Mesfin A*, Fogelson JL*, Hershman S*, Sides BA. Occipital incidence – a novel morphometric parameter for understanding occipitocervical spinal alignment. </w:t>
      </w:r>
      <w:r w:rsidR="000E6BF0" w:rsidRPr="00AB6533">
        <w:t>Podium presentation</w:t>
      </w:r>
      <w:r w:rsidR="00A9435D" w:rsidRPr="00AB6533">
        <w:t xml:space="preserve"> </w:t>
      </w:r>
      <w:r w:rsidRPr="00AB6533">
        <w:t>16</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Spine Techniques, Istanbul, Turkey, July 18-21, 2012.</w:t>
      </w:r>
      <w:r w:rsidR="00055778" w:rsidRPr="00AB6533">
        <w:t xml:space="preserve"> </w:t>
      </w:r>
      <w:r w:rsidR="00055778" w:rsidRPr="00AB6533">
        <w:rPr>
          <w:b/>
        </w:rPr>
        <w:t xml:space="preserve">Whitecloud Award Nominee – Best Basic Science </w:t>
      </w:r>
      <w:r w:rsidR="00B12AB5" w:rsidRPr="00AB6533">
        <w:rPr>
          <w:b/>
        </w:rPr>
        <w:t>Paper</w:t>
      </w:r>
    </w:p>
    <w:p w14:paraId="1C110130" w14:textId="77777777" w:rsidR="00B60FD2" w:rsidRPr="00AB6533" w:rsidRDefault="00B60FD2" w:rsidP="005052EB">
      <w:pPr>
        <w:keepLines/>
        <w:numPr>
          <w:ilvl w:val="0"/>
          <w:numId w:val="15"/>
        </w:numPr>
        <w:kinsoku w:val="0"/>
        <w:overflowPunct w:val="0"/>
        <w:autoSpaceDE w:val="0"/>
        <w:autoSpaceDN w:val="0"/>
        <w:spacing w:after="160" w:line="276" w:lineRule="auto"/>
      </w:pPr>
      <w:r w:rsidRPr="00AB6533">
        <w:t xml:space="preserve">Glassman SD, Richards BS, </w:t>
      </w:r>
      <w:r w:rsidRPr="00AB6533">
        <w:rPr>
          <w:b/>
        </w:rPr>
        <w:t>Lenke LG</w:t>
      </w:r>
      <w:r w:rsidRPr="00AB6533">
        <w:t xml:space="preserve">, Sucato DJ, McCarthy KJ, Carreon LY. Does anterior release prevent adding-on following thoracic fusion for Lenke 1 adolescent idiopathic scoliosis? </w:t>
      </w:r>
      <w:r w:rsidR="000E6BF0" w:rsidRPr="00AB6533">
        <w:t>Podium presentation</w:t>
      </w:r>
      <w:r w:rsidR="00A9435D" w:rsidRPr="00AB6533">
        <w:t xml:space="preserve"> </w:t>
      </w:r>
      <w:r w:rsidRPr="00AB6533">
        <w:t>35</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Spine Techniques, Istanbul, Turkey, July 18-21, 2012.</w:t>
      </w:r>
    </w:p>
    <w:p w14:paraId="53675DC9" w14:textId="77777777" w:rsidR="00B60FD2" w:rsidRPr="00AB6533" w:rsidRDefault="00B60FD2" w:rsidP="005052EB">
      <w:pPr>
        <w:keepLines/>
        <w:numPr>
          <w:ilvl w:val="0"/>
          <w:numId w:val="15"/>
        </w:numPr>
        <w:kinsoku w:val="0"/>
        <w:overflowPunct w:val="0"/>
        <w:autoSpaceDE w:val="0"/>
        <w:autoSpaceDN w:val="0"/>
        <w:spacing w:after="160" w:line="276" w:lineRule="auto"/>
      </w:pPr>
      <w:r w:rsidRPr="00AB6533">
        <w:t xml:space="preserve">Schwab F, Blondel B, Chay E, Demakakos J, </w:t>
      </w:r>
      <w:r w:rsidRPr="00AB6533">
        <w:rPr>
          <w:b/>
        </w:rPr>
        <w:t>Lenke LG</w:t>
      </w:r>
      <w:r w:rsidRPr="00AB6533">
        <w:t xml:space="preserve">, Tropiano P, Ames CP, Smith JS, Shaffrey CI, Glassman SD, Gaines RW, Farcy JPC, Lafage V. The comprehensive anatomical spinal osteotomy classification. </w:t>
      </w:r>
      <w:r w:rsidR="000E6BF0" w:rsidRPr="00AB6533">
        <w:t>Podium presentation</w:t>
      </w:r>
      <w:r w:rsidR="00A9435D" w:rsidRPr="00AB6533">
        <w:t xml:space="preserve"> </w:t>
      </w:r>
      <w:r w:rsidRPr="00AB6533">
        <w:t>50</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Spine Techniques, Istanbul, Turkey, July 18-21, 2012.</w:t>
      </w:r>
    </w:p>
    <w:p w14:paraId="3F85CF92" w14:textId="77777777" w:rsidR="00DC6B56" w:rsidRPr="00AB6533" w:rsidRDefault="00DC6B56" w:rsidP="005052EB">
      <w:pPr>
        <w:keepLines/>
        <w:numPr>
          <w:ilvl w:val="0"/>
          <w:numId w:val="15"/>
        </w:numPr>
        <w:kinsoku w:val="0"/>
        <w:overflowPunct w:val="0"/>
        <w:autoSpaceDE w:val="0"/>
        <w:autoSpaceDN w:val="0"/>
        <w:spacing w:after="160" w:line="276" w:lineRule="auto"/>
      </w:pPr>
      <w:r w:rsidRPr="00AB6533">
        <w:t xml:space="preserve">Mesfin A*, </w:t>
      </w:r>
      <w:r w:rsidRPr="00AB6533">
        <w:rPr>
          <w:b/>
        </w:rPr>
        <w:t>Lenke LG</w:t>
      </w:r>
      <w:r w:rsidRPr="00AB6533">
        <w:t xml:space="preserve">, Bridwell KH, Fogelson JL*, Hershman S*, Kim HJ*, Koester L. Weight change and clinical outcomes following adult spinal deformity surgery in overweight and obese patients. </w:t>
      </w:r>
      <w:r w:rsidR="000E6BF0" w:rsidRPr="00AB6533">
        <w:t>Podium presentation</w:t>
      </w:r>
      <w:r w:rsidR="00A9435D" w:rsidRPr="00AB6533">
        <w:t xml:space="preserve"> </w:t>
      </w:r>
      <w:r w:rsidR="00695FAD" w:rsidRPr="00AB6533">
        <w:t>51</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w:t>
      </w:r>
      <w:r w:rsidR="00695FAD" w:rsidRPr="00AB6533">
        <w:t>e</w:t>
      </w:r>
      <w:r w:rsidRPr="00AB6533">
        <w:t xml:space="preserve"> Techniques, Istanbul, Turkey, July 18-21, 2012.</w:t>
      </w:r>
    </w:p>
    <w:p w14:paraId="0B78EEEE" w14:textId="77777777" w:rsidR="00B60FD2" w:rsidRPr="00AB6533" w:rsidRDefault="00B60FD2" w:rsidP="005052EB">
      <w:pPr>
        <w:keepLines/>
        <w:numPr>
          <w:ilvl w:val="0"/>
          <w:numId w:val="15"/>
        </w:numPr>
        <w:kinsoku w:val="0"/>
        <w:overflowPunct w:val="0"/>
        <w:autoSpaceDE w:val="0"/>
        <w:autoSpaceDN w:val="0"/>
        <w:spacing w:after="160" w:line="276" w:lineRule="auto"/>
      </w:pPr>
      <w:r w:rsidRPr="00AB6533">
        <w:rPr>
          <w:iCs/>
          <w:color w:val="000000"/>
          <w:shd w:val="clear" w:color="auto" w:fill="FFFFFF"/>
        </w:rPr>
        <w:t xml:space="preserve">Lehman RA*, Kang DG, </w:t>
      </w:r>
      <w:r w:rsidRPr="00AB6533">
        <w:rPr>
          <w:b/>
          <w:iCs/>
          <w:color w:val="000000"/>
          <w:shd w:val="clear" w:color="auto" w:fill="FFFFFF"/>
        </w:rPr>
        <w:t>Lenke LG</w:t>
      </w:r>
      <w:r w:rsidRPr="00AB6533">
        <w:rPr>
          <w:iCs/>
          <w:color w:val="000000"/>
          <w:shd w:val="clear" w:color="auto" w:fill="FFFFFF"/>
        </w:rPr>
        <w:t xml:space="preserve">, Stallbaumer JJ*, Sides BA. Comparison of pulmonary function in adults younger and older than age 60 undergoing spinal deformity surgery. </w:t>
      </w:r>
      <w:bookmarkStart w:id="165" w:name="OLE_LINK227"/>
      <w:bookmarkStart w:id="166" w:name="OLE_LINK228"/>
      <w:r w:rsidR="000E6BF0" w:rsidRPr="00AB6533">
        <w:rPr>
          <w:iCs/>
          <w:color w:val="000000"/>
          <w:shd w:val="clear" w:color="auto" w:fill="FFFFFF"/>
        </w:rPr>
        <w:t>Podium presentation</w:t>
      </w:r>
      <w:r w:rsidR="00A9435D" w:rsidRPr="00AB6533">
        <w:rPr>
          <w:iCs/>
          <w:color w:val="000000"/>
          <w:shd w:val="clear" w:color="auto" w:fill="FFFFFF"/>
        </w:rPr>
        <w:t xml:space="preserve"> </w:t>
      </w:r>
      <w:r w:rsidRPr="00AB6533">
        <w:rPr>
          <w:iCs/>
          <w:color w:val="000000"/>
          <w:shd w:val="clear" w:color="auto" w:fill="FFFFFF"/>
        </w:rPr>
        <w:t>52</w:t>
      </w:r>
      <w:r w:rsidR="00D041C6" w:rsidRPr="00AB6533">
        <w:rPr>
          <w:iCs/>
          <w:color w:val="000000"/>
          <w:shd w:val="clear" w:color="auto" w:fill="FFFFFF"/>
        </w:rPr>
        <w:t>.</w:t>
      </w:r>
      <w:r w:rsidRPr="00AB6533">
        <w:rPr>
          <w:iCs/>
          <w:color w:val="000000"/>
          <w:shd w:val="clear" w:color="auto" w:fill="FFFFFF"/>
        </w:rPr>
        <w:t xml:space="preserve"> </w:t>
      </w:r>
      <w:r w:rsidRPr="00AB6533">
        <w:t>19</w:t>
      </w:r>
      <w:r w:rsidRPr="00AB6533">
        <w:rPr>
          <w:vertAlign w:val="superscript"/>
        </w:rPr>
        <w:t>th</w:t>
      </w:r>
      <w:r w:rsidRPr="00AB6533">
        <w:t xml:space="preserve"> </w:t>
      </w:r>
      <w:r w:rsidR="00E1226A" w:rsidRPr="00AB6533">
        <w:t xml:space="preserve">International </w:t>
      </w:r>
      <w:r w:rsidRPr="00AB6533">
        <w:t>Meeting on Advanced Spine Techniques, Istanbul, Turkey, July 18-21, 2012.</w:t>
      </w:r>
      <w:bookmarkEnd w:id="165"/>
      <w:bookmarkEnd w:id="166"/>
    </w:p>
    <w:p w14:paraId="3972E09A" w14:textId="77777777" w:rsidR="00CA5E0C" w:rsidRPr="00AB6533" w:rsidRDefault="00CA5E0C"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LG</w:t>
      </w:r>
      <w:r w:rsidRPr="00AB6533">
        <w:t xml:space="preserve">, Stallbaumer JJ*, Sides BA. Pulmonary function following adult spinal deformity surgery: Minimum two-year follow-up. </w:t>
      </w:r>
      <w:r w:rsidR="000E6BF0" w:rsidRPr="00AB6533">
        <w:rPr>
          <w:iCs/>
        </w:rPr>
        <w:t>Podium presentation</w:t>
      </w:r>
      <w:r w:rsidR="00A9435D" w:rsidRPr="00AB6533">
        <w:rPr>
          <w:iCs/>
        </w:rPr>
        <w:t xml:space="preserve"> </w:t>
      </w:r>
      <w:r w:rsidRPr="00AB6533">
        <w:rPr>
          <w:iCs/>
        </w:rPr>
        <w:t>118</w:t>
      </w:r>
      <w:r w:rsidR="00D041C6" w:rsidRPr="00AB6533">
        <w:rPr>
          <w:iCs/>
        </w:rPr>
        <w:t>.</w:t>
      </w:r>
      <w:r w:rsidRPr="00AB6533">
        <w:rPr>
          <w:iCs/>
        </w:rPr>
        <w:t xml:space="preserve"> </w:t>
      </w:r>
      <w:r w:rsidRPr="00AB6533">
        <w:t>19</w:t>
      </w:r>
      <w:r w:rsidRPr="00AB6533">
        <w:rPr>
          <w:vertAlign w:val="superscript"/>
        </w:rPr>
        <w:t>th</w:t>
      </w:r>
      <w:r w:rsidRPr="00AB6533">
        <w:t xml:space="preserve"> </w:t>
      </w:r>
      <w:r w:rsidR="00E1226A" w:rsidRPr="00AB6533">
        <w:t xml:space="preserve">International </w:t>
      </w:r>
      <w:r w:rsidRPr="00AB6533">
        <w:t>Meeting on Advanced Spine Techniques, Istanbul, Turkey, July 18-21, 2012.</w:t>
      </w:r>
    </w:p>
    <w:p w14:paraId="071F3A02" w14:textId="77777777" w:rsidR="00F86E9B" w:rsidRPr="00AB6533" w:rsidRDefault="00BE1850" w:rsidP="005052EB">
      <w:pPr>
        <w:keepLines/>
        <w:numPr>
          <w:ilvl w:val="0"/>
          <w:numId w:val="15"/>
        </w:numPr>
        <w:kinsoku w:val="0"/>
        <w:overflowPunct w:val="0"/>
        <w:autoSpaceDE w:val="0"/>
        <w:autoSpaceDN w:val="0"/>
        <w:spacing w:after="160" w:line="276" w:lineRule="auto"/>
      </w:pPr>
      <w:r w:rsidRPr="00AB6533">
        <w:t>Oshima Y</w:t>
      </w:r>
      <w:r w:rsidR="00B861C5" w:rsidRPr="00AB6533">
        <w:rPr>
          <w:vertAlign w:val="superscript"/>
        </w:rPr>
        <w:t>§</w:t>
      </w:r>
      <w:r w:rsidRPr="00AB6533">
        <w:t xml:space="preserve">, </w:t>
      </w:r>
      <w:r w:rsidRPr="00AB6533">
        <w:rPr>
          <w:b/>
        </w:rPr>
        <w:t>Lenke LG</w:t>
      </w:r>
      <w:r w:rsidRPr="00AB6533">
        <w:t xml:space="preserve">, Koester L. Revision vs. primary vertebral column resection for severe spinal deformities. </w:t>
      </w:r>
      <w:r w:rsidR="000E6BF0" w:rsidRPr="00AB6533">
        <w:t>Podium presentation</w:t>
      </w:r>
      <w:r w:rsidR="00A9435D" w:rsidRPr="00AB6533">
        <w:t xml:space="preserve"> </w:t>
      </w:r>
      <w:r w:rsidRPr="00AB6533">
        <w:t>122</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w:t>
      </w:r>
      <w:r w:rsidR="00695FAD" w:rsidRPr="00AB6533">
        <w:t>e</w:t>
      </w:r>
      <w:r w:rsidRPr="00AB6533">
        <w:t xml:space="preserve"> Techniques, Istanbul, Turkey, July 18-21, 2012</w:t>
      </w:r>
      <w:r w:rsidR="00B861C5" w:rsidRPr="00AB6533">
        <w:t>.</w:t>
      </w:r>
    </w:p>
    <w:p w14:paraId="54010BD5" w14:textId="77777777" w:rsidR="00B861C5" w:rsidRPr="00AB6533" w:rsidRDefault="00B861C5" w:rsidP="005052EB">
      <w:pPr>
        <w:keepLines/>
        <w:numPr>
          <w:ilvl w:val="0"/>
          <w:numId w:val="15"/>
        </w:numPr>
        <w:kinsoku w:val="0"/>
        <w:overflowPunct w:val="0"/>
        <w:autoSpaceDE w:val="0"/>
        <w:autoSpaceDN w:val="0"/>
        <w:spacing w:after="160" w:line="276" w:lineRule="auto"/>
      </w:pPr>
      <w:r w:rsidRPr="00AB6533">
        <w:t>Mishiro T</w:t>
      </w:r>
      <w:r w:rsidRPr="00AB6533">
        <w:rPr>
          <w:vertAlign w:val="superscript"/>
        </w:rPr>
        <w:t>§</w:t>
      </w:r>
      <w:r w:rsidRPr="00AB6533">
        <w:t xml:space="preserve">, </w:t>
      </w:r>
      <w:r w:rsidRPr="00AB6533">
        <w:rPr>
          <w:b/>
        </w:rPr>
        <w:t>Lenke LG</w:t>
      </w:r>
      <w:r w:rsidRPr="00AB6533">
        <w:t xml:space="preserve">, Koester L, Bridwell KH, Luhmann SJ*. Modified Lenke Classification System for infantile and juvenile idiopathic scoliosis. </w:t>
      </w:r>
      <w:r w:rsidR="000E6BF0" w:rsidRPr="00AB6533">
        <w:t>Podium presentation</w:t>
      </w:r>
      <w:r w:rsidR="00A9435D" w:rsidRPr="00AB6533">
        <w:t xml:space="preserve"> </w:t>
      </w:r>
      <w:r w:rsidRPr="00AB6533">
        <w:t>123</w:t>
      </w:r>
      <w:r w:rsidR="00D041C6" w:rsidRPr="00AB6533">
        <w:t>.</w:t>
      </w:r>
      <w:r w:rsidRPr="00AB6533">
        <w:t xml:space="preserve"> 19</w:t>
      </w:r>
      <w:r w:rsidRPr="00AB6533">
        <w:rPr>
          <w:vertAlign w:val="superscript"/>
        </w:rPr>
        <w:t>th</w:t>
      </w:r>
      <w:r w:rsidRPr="00AB6533">
        <w:t xml:space="preserve"> </w:t>
      </w:r>
      <w:r w:rsidR="00E1226A" w:rsidRPr="00AB6533">
        <w:t xml:space="preserve">International </w:t>
      </w:r>
      <w:r w:rsidRPr="00AB6533">
        <w:t>Meeting on Advanced Spin</w:t>
      </w:r>
      <w:r w:rsidR="00695FAD" w:rsidRPr="00AB6533">
        <w:t>e</w:t>
      </w:r>
      <w:r w:rsidRPr="00AB6533">
        <w:t xml:space="preserve"> Techniques, Istanbul, Turkey, July 18-21, 2012.</w:t>
      </w:r>
    </w:p>
    <w:p w14:paraId="472FD18E" w14:textId="77777777" w:rsidR="00DC6B56" w:rsidRPr="00AB6533" w:rsidRDefault="00DC6B56" w:rsidP="005052EB">
      <w:pPr>
        <w:keepLines/>
        <w:numPr>
          <w:ilvl w:val="0"/>
          <w:numId w:val="15"/>
        </w:numPr>
        <w:kinsoku w:val="0"/>
        <w:overflowPunct w:val="0"/>
        <w:autoSpaceDE w:val="0"/>
        <w:autoSpaceDN w:val="0"/>
        <w:spacing w:after="160" w:line="276" w:lineRule="auto"/>
      </w:pPr>
      <w:r w:rsidRPr="00AB6533">
        <w:t xml:space="preserve">Mesfin A*, </w:t>
      </w:r>
      <w:r w:rsidRPr="00AB6533">
        <w:rPr>
          <w:b/>
        </w:rPr>
        <w:t>Lenke LG</w:t>
      </w:r>
      <w:r w:rsidRPr="00AB6533">
        <w:t>, Bridwell KH, Akhtar U</w:t>
      </w:r>
      <w:r w:rsidR="00B12AB5" w:rsidRPr="00AB6533">
        <w:rPr>
          <w:vertAlign w:val="superscript"/>
        </w:rPr>
        <w:t>¥</w:t>
      </w:r>
      <w:r w:rsidRPr="00AB6533">
        <w:t>, Jupitz JM</w:t>
      </w:r>
      <w:r w:rsidR="00B12AB5" w:rsidRPr="00AB6533">
        <w:rPr>
          <w:vertAlign w:val="superscript"/>
        </w:rPr>
        <w:t>¥</w:t>
      </w:r>
      <w:r w:rsidRPr="00AB6533">
        <w:t>, Fogelson JL</w:t>
      </w:r>
      <w:r w:rsidR="00B12AB5" w:rsidRPr="00AB6533">
        <w:t>*</w:t>
      </w:r>
      <w:r w:rsidRPr="00AB6533">
        <w:t xml:space="preserve">, Hershman S*, Kim HJ*, Koester L. Does preoperative narcotic use persist after spinal deformity surgery? A comparison of non-narcotic and narcotic use groups. </w:t>
      </w:r>
      <w:r w:rsidR="000E6BF0" w:rsidRPr="00AB6533">
        <w:t>Podium presentation</w:t>
      </w:r>
      <w:r w:rsidR="00A9435D" w:rsidRPr="00AB6533">
        <w:t xml:space="preserve"> </w:t>
      </w:r>
      <w:r w:rsidRPr="00AB6533">
        <w:t>131</w:t>
      </w:r>
      <w:r w:rsidR="00D041C6" w:rsidRPr="00AB6533">
        <w:t>.</w:t>
      </w:r>
      <w:r w:rsidRPr="00AB6533">
        <w:t xml:space="preserve"> 19</w:t>
      </w:r>
      <w:r w:rsidRPr="00AB6533">
        <w:rPr>
          <w:vertAlign w:val="superscript"/>
        </w:rPr>
        <w:t>th</w:t>
      </w:r>
      <w:r w:rsidRPr="00AB6533">
        <w:t xml:space="preserve"> Meeting on Advanced Spin</w:t>
      </w:r>
      <w:r w:rsidR="00695FAD" w:rsidRPr="00AB6533">
        <w:t>e</w:t>
      </w:r>
      <w:r w:rsidRPr="00AB6533">
        <w:t xml:space="preserve"> Techniques, Istanbul, Turkey, July 18-21, 2012.</w:t>
      </w:r>
    </w:p>
    <w:p w14:paraId="10871300" w14:textId="77777777" w:rsidR="008971E3" w:rsidRPr="00AB6533" w:rsidRDefault="008971E3" w:rsidP="005052EB">
      <w:pPr>
        <w:keepLines/>
        <w:numPr>
          <w:ilvl w:val="0"/>
          <w:numId w:val="15"/>
        </w:numPr>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Sucato DJ, Spinal Deformity Study Group. Return to sports after surgery to correct adolescent idiopathic scoliosis. Southern Orthopaedic Association 29</w:t>
      </w:r>
      <w:r w:rsidRPr="00AB6533">
        <w:rPr>
          <w:bCs/>
          <w:vertAlign w:val="superscript"/>
        </w:rPr>
        <w:t>th</w:t>
      </w:r>
      <w:r w:rsidRPr="00AB6533">
        <w:rPr>
          <w:bCs/>
        </w:rPr>
        <w:t xml:space="preserve"> Annual Conference, White Sulpher Springs, WV, July 18-21, 2012.</w:t>
      </w:r>
    </w:p>
    <w:p w14:paraId="28F09562" w14:textId="77777777" w:rsidR="008971E3" w:rsidRPr="00AB6533" w:rsidRDefault="008971E3" w:rsidP="005052EB">
      <w:pPr>
        <w:keepLines/>
        <w:numPr>
          <w:ilvl w:val="0"/>
          <w:numId w:val="15"/>
        </w:numPr>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Gaume RE, Paik H. The ventral lamina and superior facet rule: A morphometric analysis for ideal thoracic pedicle screw start point. Southern Orthopaedic Association 29</w:t>
      </w:r>
      <w:r w:rsidRPr="00AB6533">
        <w:rPr>
          <w:bCs/>
          <w:vertAlign w:val="superscript"/>
        </w:rPr>
        <w:t>th</w:t>
      </w:r>
      <w:r w:rsidRPr="00AB6533">
        <w:rPr>
          <w:bCs/>
        </w:rPr>
        <w:t xml:space="preserve"> Annual Conference, White Sulpher Springs, WV, July 18-21, 2012.</w:t>
      </w:r>
    </w:p>
    <w:p w14:paraId="309F94CA" w14:textId="77777777" w:rsidR="008971E3" w:rsidRPr="00AB6533" w:rsidRDefault="008971E3" w:rsidP="005052EB">
      <w:pPr>
        <w:keepLines/>
        <w:numPr>
          <w:ilvl w:val="0"/>
          <w:numId w:val="15"/>
        </w:numPr>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Sucato DJ, Spinal Deformity Study Group. Return to sports after surgery to correct adolescent idiopathic scoliosis. North American Spine Society Spine Across the Sea, Kauai, HI, July 29-August 2, 2012.</w:t>
      </w:r>
    </w:p>
    <w:p w14:paraId="751BC818" w14:textId="77777777" w:rsidR="008971E3" w:rsidRPr="00AB6533" w:rsidRDefault="008971E3"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00FB7C80" w:rsidRPr="00AB6533">
        <w:t>, Sucato D</w:t>
      </w:r>
      <w:r w:rsidRPr="00AB6533">
        <w:t xml:space="preserve">J, Kang DG, Richards BS, Bridwell KH. Surgeon variability for treatment of Lenke 1C curve patterns with selective thoracic fusions. </w:t>
      </w:r>
      <w:r w:rsidRPr="00AB6533">
        <w:rPr>
          <w:bCs/>
        </w:rPr>
        <w:t>North American Spine Society Spine Across the Sea, Kauai, HI, July 29-Augu</w:t>
      </w:r>
      <w:r w:rsidR="002B358A" w:rsidRPr="00AB6533">
        <w:rPr>
          <w:bCs/>
        </w:rPr>
        <w:t>st 2, 2012</w:t>
      </w:r>
      <w:r w:rsidR="004A573C" w:rsidRPr="00AB6533">
        <w:rPr>
          <w:bCs/>
        </w:rPr>
        <w:t>.</w:t>
      </w:r>
    </w:p>
    <w:p w14:paraId="45D84232"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Clements DH, Betz RR, Newton PO, </w:t>
      </w:r>
      <w:r w:rsidRPr="00AB6533">
        <w:rPr>
          <w:b/>
        </w:rPr>
        <w:t>Lenke LG</w:t>
      </w:r>
      <w:r w:rsidRPr="00AB6533">
        <w:t xml:space="preserve">, Marks MC, Bastrom T, Harms Study Group. Does following the Lenke Classification treatment algorithm improve outcomes? </w:t>
      </w:r>
      <w:r w:rsidR="000E6BF0" w:rsidRPr="00AB6533">
        <w:t>Podium presentation</w:t>
      </w:r>
      <w:r w:rsidR="00A9435D" w:rsidRPr="00AB6533">
        <w:t xml:space="preserve"> </w:t>
      </w:r>
      <w:r w:rsidRPr="00AB6533">
        <w:t>7</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14704D36"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xml:space="preserve">, Sucato </w:t>
      </w:r>
      <w:r w:rsidR="00FB7C80" w:rsidRPr="00AB6533">
        <w:t>D</w:t>
      </w:r>
      <w:r w:rsidRPr="00AB6533">
        <w:t xml:space="preserve">J, Richards BS, Bridwell KH. Surgeon variability for treatment of Lenke 1C curve patterns with selective thoracic fusions. </w:t>
      </w:r>
      <w:r w:rsidR="000E6BF0" w:rsidRPr="00AB6533">
        <w:t>Podium presentation</w:t>
      </w:r>
      <w:r w:rsidR="00A9435D" w:rsidRPr="00AB6533">
        <w:t xml:space="preserve"> </w:t>
      </w:r>
      <w:r w:rsidRPr="00AB6533">
        <w:t>12</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334ECA50"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Kim HJ*, </w:t>
      </w:r>
      <w:r w:rsidRPr="00AB6533">
        <w:rPr>
          <w:b/>
        </w:rPr>
        <w:t>Lenke LG</w:t>
      </w:r>
      <w:r w:rsidRPr="00AB6533">
        <w:t xml:space="preserve">, Mesfin A*, Fogelson JL*, Hershman S*, Riew KD. Cervical lordosis actually increases with aging and progressive degeneration in spinal deformity patients. </w:t>
      </w:r>
      <w:r w:rsidR="000E6BF0" w:rsidRPr="00AB6533">
        <w:t>Podium presentation</w:t>
      </w:r>
      <w:r w:rsidR="00A9435D" w:rsidRPr="00AB6533">
        <w:t xml:space="preserve"> </w:t>
      </w:r>
      <w:r w:rsidRPr="00AB6533">
        <w:t>18</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70B433A7"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Pahys JM*, Zebala LP</w:t>
      </w:r>
      <w:r w:rsidR="00EC6B17" w:rsidRPr="00AB6533">
        <w:rPr>
          <w:vertAlign w:val="superscript"/>
        </w:rPr>
        <w:t>‡</w:t>
      </w:r>
      <w:r w:rsidRPr="00AB6533">
        <w:t xml:space="preserve">*, Cahill PJ, Kelly MP*, Asghar J, </w:t>
      </w:r>
      <w:r w:rsidRPr="00AB6533">
        <w:rPr>
          <w:b/>
        </w:rPr>
        <w:t>Lenke LG</w:t>
      </w:r>
      <w:r w:rsidRPr="00AB6533">
        <w:t xml:space="preserve">, Betz RR, Samdani AF. Comparison of surgical treatments for infantile and juvenile scoliosis. </w:t>
      </w:r>
      <w:r w:rsidR="000E6BF0" w:rsidRPr="00AB6533">
        <w:t>Podium presentation</w:t>
      </w:r>
      <w:r w:rsidR="00A9435D" w:rsidRPr="00AB6533">
        <w:t xml:space="preserve"> </w:t>
      </w:r>
      <w:r w:rsidRPr="00AB6533">
        <w:t>30</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4C2E90A4"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Kim HJ*, Bridwell KH, </w:t>
      </w:r>
      <w:r w:rsidRPr="00AB6533">
        <w:rPr>
          <w:b/>
        </w:rPr>
        <w:t>Lenke LG</w:t>
      </w:r>
      <w:r w:rsidRPr="00AB6533">
        <w:t>, Song KW</w:t>
      </w:r>
      <w:r w:rsidRPr="00AB6533">
        <w:rPr>
          <w:vertAlign w:val="superscript"/>
        </w:rPr>
        <w:t>§</w:t>
      </w:r>
      <w:r w:rsidRPr="00AB6533">
        <w:t>, Chuntarapas T</w:t>
      </w:r>
      <w:r w:rsidRPr="00AB6533">
        <w:rPr>
          <w:vertAlign w:val="superscript"/>
        </w:rPr>
        <w:t>§</w:t>
      </w:r>
      <w:r w:rsidRPr="00AB6533">
        <w:t>, Hershman S*, Piyaskulkaew C</w:t>
      </w:r>
      <w:r w:rsidRPr="00AB6533">
        <w:rPr>
          <w:vertAlign w:val="superscript"/>
        </w:rPr>
        <w:t>§</w:t>
      </w:r>
      <w:r w:rsidRPr="00AB6533">
        <w:t>, Fogelson JL*, Mesfin A*, Park MS</w:t>
      </w:r>
      <w:r w:rsidRPr="00AB6533">
        <w:rPr>
          <w:vertAlign w:val="superscript"/>
        </w:rPr>
        <w:t>§</w:t>
      </w:r>
      <w:r w:rsidRPr="00AB6533">
        <w:t xml:space="preserve">. Proximal junctional kyphosis results in inferior SRS pain sub-scores in adult deformity patients. </w:t>
      </w:r>
      <w:r w:rsidR="000E6BF0" w:rsidRPr="00AB6533">
        <w:t>Podium presentation</w:t>
      </w:r>
      <w:r w:rsidR="00A9435D" w:rsidRPr="00AB6533">
        <w:t xml:space="preserve"> </w:t>
      </w:r>
      <w:r w:rsidRPr="00AB6533">
        <w:t xml:space="preserve">48, </w:t>
      </w:r>
      <w:r w:rsidRPr="00AB6533">
        <w:rPr>
          <w:bCs/>
        </w:rPr>
        <w:t>Scoliosis Research Society 47</w:t>
      </w:r>
      <w:r w:rsidRPr="00AB6533">
        <w:rPr>
          <w:bCs/>
          <w:vertAlign w:val="superscript"/>
        </w:rPr>
        <w:t>th</w:t>
      </w:r>
      <w:r w:rsidRPr="00AB6533">
        <w:rPr>
          <w:bCs/>
        </w:rPr>
        <w:t xml:space="preserve"> Annual Meeting, Chicago, IL, September 5-8, 2012.</w:t>
      </w:r>
    </w:p>
    <w:p w14:paraId="316FD0E6"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Dickson DD*, </w:t>
      </w:r>
      <w:r w:rsidRPr="00AB6533">
        <w:rPr>
          <w:b/>
        </w:rPr>
        <w:t>Lenke LG</w:t>
      </w:r>
      <w:r w:rsidRPr="00AB6533">
        <w:t xml:space="preserve">, Bridwell KH, Sides BA. Prevalence and risk factors for pseudarthrosis following lumbar pedicle subtraction osteotomy (PSO) in adult spinal deformity. </w:t>
      </w:r>
      <w:r w:rsidR="000E6BF0" w:rsidRPr="00AB6533">
        <w:t>Podium presentation</w:t>
      </w:r>
      <w:r w:rsidR="00A9435D" w:rsidRPr="00AB6533">
        <w:t xml:space="preserve"> </w:t>
      </w:r>
      <w:r w:rsidRPr="00AB6533">
        <w:t>53</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29ADE1EB" w14:textId="77777777" w:rsidR="004A573C" w:rsidRPr="00AB6533" w:rsidRDefault="004A573C" w:rsidP="005052EB">
      <w:pPr>
        <w:keepLines/>
        <w:numPr>
          <w:ilvl w:val="0"/>
          <w:numId w:val="15"/>
        </w:numPr>
        <w:kinsoku w:val="0"/>
        <w:overflowPunct w:val="0"/>
        <w:autoSpaceDE w:val="0"/>
        <w:autoSpaceDN w:val="0"/>
        <w:spacing w:after="160" w:line="276" w:lineRule="auto"/>
      </w:pPr>
      <w:bookmarkStart w:id="167" w:name="OLE_LINK231"/>
      <w:r w:rsidRPr="00AB6533">
        <w:t xml:space="preserve">Fogelson JL*, </w:t>
      </w:r>
      <w:r w:rsidRPr="00AB6533">
        <w:rPr>
          <w:b/>
        </w:rPr>
        <w:t>Lenke LG</w:t>
      </w:r>
      <w:r w:rsidRPr="00AB6533">
        <w:t xml:space="preserve">, Bridwell KH, Roth M, Koester L, Kim HJ*, Hershman S*, Mesfin A*. Preventing spinal cord deficits in adult spinal surgery with intraoperative monitoring: A single institution experience. </w:t>
      </w:r>
      <w:r w:rsidR="000E6BF0" w:rsidRPr="00AB6533">
        <w:t>Podium presentation</w:t>
      </w:r>
      <w:r w:rsidR="00A9435D" w:rsidRPr="00AB6533">
        <w:t xml:space="preserve"> </w:t>
      </w:r>
      <w:r w:rsidRPr="00AB6533">
        <w:t>57</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bookmarkEnd w:id="167"/>
    <w:p w14:paraId="0EC0D076"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rPr>
          <w:bCs/>
        </w:rPr>
        <w:t xml:space="preserve">Kang DG, Lehman RA*, Dmitriev AE, Bevevino AJ, Gaume RE, Paik H, </w:t>
      </w:r>
      <w:r w:rsidRPr="00AB6533">
        <w:rPr>
          <w:b/>
          <w:bCs/>
        </w:rPr>
        <w:t>Lenke LG</w:t>
      </w:r>
      <w:r w:rsidRPr="00AB6533">
        <w:rPr>
          <w:bCs/>
        </w:rPr>
        <w:t xml:space="preserve">. Biomechanical effects of pedicle screw Hubbing in the adult and immature thoracic spine: A biomechanical and micro-computed tomography analysis. </w:t>
      </w:r>
      <w:r w:rsidR="000E6BF0" w:rsidRPr="00AB6533">
        <w:rPr>
          <w:bCs/>
        </w:rPr>
        <w:t>Podium presentation</w:t>
      </w:r>
      <w:r w:rsidR="00A9435D" w:rsidRPr="00AB6533">
        <w:rPr>
          <w:bCs/>
        </w:rPr>
        <w:t xml:space="preserve"> </w:t>
      </w:r>
      <w:r w:rsidRPr="00AB6533">
        <w:rPr>
          <w:bCs/>
        </w:rPr>
        <w:t>65</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p>
    <w:p w14:paraId="1609FB6A"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Smith JS, Saulle D, Chen CJ, </w:t>
      </w:r>
      <w:r w:rsidRPr="00AB6533">
        <w:rPr>
          <w:b/>
        </w:rPr>
        <w:t>Lenke LG</w:t>
      </w:r>
      <w:r w:rsidRPr="00AB6533">
        <w:t>, Polly DW, Kasliwal MK, Broadstone PA, Glassman SD, Vaccaro AR, Ames CP, Shaffrey CI. Rates and causes of mor</w:t>
      </w:r>
      <w:r w:rsidR="00912071" w:rsidRPr="00AB6533">
        <w:t>t</w:t>
      </w:r>
      <w:r w:rsidRPr="00AB6533">
        <w:t xml:space="preserve">ality associated with spine surgery based on 108,419 procedures: A review of the Scoliosis Research Society Morbidity and Mortality database. </w:t>
      </w:r>
      <w:r w:rsidR="000E6BF0" w:rsidRPr="00AB6533">
        <w:rPr>
          <w:bCs/>
        </w:rPr>
        <w:t>Podium presentation</w:t>
      </w:r>
      <w:r w:rsidR="00A9435D" w:rsidRPr="00AB6533">
        <w:rPr>
          <w:bCs/>
        </w:rPr>
        <w:t xml:space="preserve"> </w:t>
      </w:r>
      <w:r w:rsidRPr="00AB6533">
        <w:rPr>
          <w:bCs/>
        </w:rPr>
        <w:t>76</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r w:rsidR="007B7201" w:rsidRPr="00AB6533">
        <w:rPr>
          <w:bCs/>
        </w:rPr>
        <w:t xml:space="preserve"> </w:t>
      </w:r>
      <w:r w:rsidR="0073793D" w:rsidRPr="00AB6533">
        <w:rPr>
          <w:b/>
          <w:bCs/>
        </w:rPr>
        <w:t xml:space="preserve">Russel A. </w:t>
      </w:r>
      <w:r w:rsidR="007B7201" w:rsidRPr="00AB6533">
        <w:rPr>
          <w:b/>
          <w:bCs/>
        </w:rPr>
        <w:t>Hibbs Award Nominee for Best Clinical Presentation</w:t>
      </w:r>
    </w:p>
    <w:p w14:paraId="17FEBBFF" w14:textId="77777777" w:rsidR="004A573C" w:rsidRPr="00AB6533" w:rsidRDefault="004A573C" w:rsidP="005052EB">
      <w:pPr>
        <w:keepLines/>
        <w:numPr>
          <w:ilvl w:val="0"/>
          <w:numId w:val="15"/>
        </w:numPr>
        <w:kinsoku w:val="0"/>
        <w:overflowPunct w:val="0"/>
        <w:autoSpaceDE w:val="0"/>
        <w:autoSpaceDN w:val="0"/>
        <w:spacing w:after="160" w:line="276" w:lineRule="auto"/>
      </w:pPr>
      <w:r w:rsidRPr="00AB6533">
        <w:t xml:space="preserve">Cidambi K, Bastrom T, Bartley CE, Clements DH, Betz RR, </w:t>
      </w:r>
      <w:r w:rsidRPr="00AB6533">
        <w:rPr>
          <w:b/>
        </w:rPr>
        <w:t>Lenke LG</w:t>
      </w:r>
      <w:r w:rsidR="005B7BE5" w:rsidRPr="00AB6533">
        <w:t>, N</w:t>
      </w:r>
      <w:r w:rsidRPr="00AB6533">
        <w:t xml:space="preserve">ewton PO, Harms Study Group. Surgical treatment of main thoracic adolescent idiopathic scoliosis: A prospective 10-year follow-up study. </w:t>
      </w:r>
      <w:r w:rsidR="000E6BF0" w:rsidRPr="00AB6533">
        <w:rPr>
          <w:bCs/>
        </w:rPr>
        <w:t>Podium presentation</w:t>
      </w:r>
      <w:r w:rsidR="00A9435D" w:rsidRPr="00AB6533">
        <w:rPr>
          <w:bCs/>
        </w:rPr>
        <w:t xml:space="preserve"> </w:t>
      </w:r>
      <w:r w:rsidR="005B7BE5" w:rsidRPr="00AB6533">
        <w:rPr>
          <w:bCs/>
        </w:rPr>
        <w:t>88</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p>
    <w:p w14:paraId="227ED8BD" w14:textId="77777777" w:rsidR="005B7BE5" w:rsidRPr="00AB6533" w:rsidRDefault="006B34AC" w:rsidP="005052EB">
      <w:pPr>
        <w:keepLines/>
        <w:numPr>
          <w:ilvl w:val="0"/>
          <w:numId w:val="15"/>
        </w:numPr>
        <w:kinsoku w:val="0"/>
        <w:overflowPunct w:val="0"/>
        <w:autoSpaceDE w:val="0"/>
        <w:autoSpaceDN w:val="0"/>
        <w:spacing w:after="160" w:line="276" w:lineRule="auto"/>
      </w:pPr>
      <w:r w:rsidRPr="00AB6533">
        <w:t>Hersh</w:t>
      </w:r>
      <w:r w:rsidR="005B7BE5" w:rsidRPr="00AB6533">
        <w:t xml:space="preserve">man S*, </w:t>
      </w:r>
      <w:r w:rsidR="005B7BE5" w:rsidRPr="00AB6533">
        <w:rPr>
          <w:b/>
        </w:rPr>
        <w:t>Lenke LG</w:t>
      </w:r>
      <w:r w:rsidR="005B7BE5" w:rsidRPr="00AB6533">
        <w:t xml:space="preserve">, Bridwell KH, Kim HJ*, Fogelson JL*, Mesfin A*, Sides BA. Minimum five-year follow-up of posterior-only surgery for thoracic and thoracolumbar kyphosis. </w:t>
      </w:r>
      <w:r w:rsidR="000E6BF0" w:rsidRPr="00AB6533">
        <w:rPr>
          <w:bCs/>
        </w:rPr>
        <w:t>Podium presentation</w:t>
      </w:r>
      <w:r w:rsidR="00A9435D" w:rsidRPr="00AB6533">
        <w:rPr>
          <w:bCs/>
        </w:rPr>
        <w:t xml:space="preserve"> </w:t>
      </w:r>
      <w:r w:rsidR="005B7BE5" w:rsidRPr="00AB6533">
        <w:rPr>
          <w:bCs/>
        </w:rPr>
        <w:t>103</w:t>
      </w:r>
      <w:r w:rsidR="00D041C6" w:rsidRPr="00AB6533">
        <w:rPr>
          <w:bCs/>
        </w:rPr>
        <w:t>.</w:t>
      </w:r>
      <w:r w:rsidR="005B7BE5" w:rsidRPr="00AB6533">
        <w:rPr>
          <w:bCs/>
        </w:rPr>
        <w:t xml:space="preserve"> Scoliosis Research Society 47</w:t>
      </w:r>
      <w:r w:rsidR="005B7BE5" w:rsidRPr="00AB6533">
        <w:rPr>
          <w:bCs/>
          <w:vertAlign w:val="superscript"/>
        </w:rPr>
        <w:t>th</w:t>
      </w:r>
      <w:r w:rsidR="005B7BE5" w:rsidRPr="00AB6533">
        <w:rPr>
          <w:bCs/>
        </w:rPr>
        <w:t xml:space="preserve"> Annual Meeting, Chicago, IL, September 5-8, 2012.</w:t>
      </w:r>
    </w:p>
    <w:p w14:paraId="774D9FDA" w14:textId="77777777" w:rsidR="005B7BE5" w:rsidRPr="00AB6533" w:rsidRDefault="005B7BE5" w:rsidP="005052EB">
      <w:pPr>
        <w:keepLines/>
        <w:numPr>
          <w:ilvl w:val="0"/>
          <w:numId w:val="15"/>
        </w:numPr>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Hu GX</w:t>
      </w:r>
      <w:r w:rsidR="00EA527E" w:rsidRPr="00AB6533">
        <w:rPr>
          <w:vertAlign w:val="superscript"/>
        </w:rPr>
        <w:t>§</w:t>
      </w:r>
      <w:r w:rsidRPr="00AB6533">
        <w:t>, Buchowski JM*, Dorward IG</w:t>
      </w:r>
      <w:r w:rsidR="00AE1430" w:rsidRPr="00AB6533">
        <w:rPr>
          <w:vertAlign w:val="superscript"/>
        </w:rPr>
        <w:t>∫</w:t>
      </w:r>
      <w:r w:rsidR="00AE1430" w:rsidRPr="00AB6533">
        <w:t>*</w:t>
      </w:r>
      <w:r w:rsidRPr="00AB6533">
        <w:t>, Pahys JM*, Cho SK</w:t>
      </w:r>
      <w:r w:rsidR="003A32F3" w:rsidRPr="00AB6533">
        <w:t>*</w:t>
      </w:r>
      <w:r w:rsidRPr="00AB6533">
        <w:t>, Kang M</w:t>
      </w:r>
      <w:r w:rsidR="003A32F3" w:rsidRPr="00AB6533">
        <w:t>*</w:t>
      </w:r>
      <w:r w:rsidRPr="00AB6533">
        <w:t>, Zebala LP</w:t>
      </w:r>
      <w:r w:rsidR="00EC6B17" w:rsidRPr="00AB6533">
        <w:rPr>
          <w:vertAlign w:val="superscript"/>
        </w:rPr>
        <w:t>‡</w:t>
      </w:r>
      <w:r w:rsidRPr="00AB6533">
        <w:t xml:space="preserve">*, Koester L. The prevalence of abnormal preoperative neurologic exam in Scheuermann’s kyphosis: Correlation with x-ray, MRI, and surgical outcome. </w:t>
      </w:r>
      <w:r w:rsidR="000E6BF0" w:rsidRPr="00AB6533">
        <w:rPr>
          <w:bCs/>
        </w:rPr>
        <w:t>Podium presentation</w:t>
      </w:r>
      <w:r w:rsidR="00A9435D" w:rsidRPr="00AB6533">
        <w:rPr>
          <w:bCs/>
        </w:rPr>
        <w:t xml:space="preserve"> </w:t>
      </w:r>
      <w:r w:rsidRPr="00AB6533">
        <w:rPr>
          <w:bCs/>
        </w:rPr>
        <w:t>105</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p>
    <w:p w14:paraId="77FA5C30" w14:textId="77777777" w:rsidR="005B7BE5" w:rsidRPr="00AB6533" w:rsidRDefault="005B7BE5" w:rsidP="005052EB">
      <w:pPr>
        <w:keepLines/>
        <w:numPr>
          <w:ilvl w:val="0"/>
          <w:numId w:val="15"/>
        </w:numPr>
        <w:kinsoku w:val="0"/>
        <w:overflowPunct w:val="0"/>
        <w:autoSpaceDE w:val="0"/>
        <w:autoSpaceDN w:val="0"/>
        <w:spacing w:after="160" w:line="276" w:lineRule="auto"/>
      </w:pPr>
      <w:r w:rsidRPr="00AB6533">
        <w:rPr>
          <w:bCs/>
        </w:rPr>
        <w:t xml:space="preserve">Lehman RA*, </w:t>
      </w:r>
      <w:r w:rsidRPr="00AB6533">
        <w:rPr>
          <w:b/>
          <w:bCs/>
        </w:rPr>
        <w:t>Lenke LG</w:t>
      </w:r>
      <w:r w:rsidRPr="00AB6533">
        <w:rPr>
          <w:bCs/>
        </w:rPr>
        <w:t xml:space="preserve">, Blanke KM, Kang DG, Transfeldt EE, Labelle H, Parent S, Mac-Thiong JM, Spinal Deformity Study Group. Prevalence of spondylolisthesis and concomitant adolescent idiopathic scoliosis. </w:t>
      </w:r>
      <w:r w:rsidR="000E6BF0" w:rsidRPr="00AB6533">
        <w:rPr>
          <w:bCs/>
        </w:rPr>
        <w:t>Podium presentation</w:t>
      </w:r>
      <w:r w:rsidR="00A9435D" w:rsidRPr="00AB6533">
        <w:rPr>
          <w:bCs/>
        </w:rPr>
        <w:t xml:space="preserve"> </w:t>
      </w:r>
      <w:r w:rsidRPr="00AB6533">
        <w:rPr>
          <w:bCs/>
        </w:rPr>
        <w:t>108</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p>
    <w:p w14:paraId="5AAF9027" w14:textId="77777777" w:rsidR="00792EA9" w:rsidRPr="00AB6533" w:rsidRDefault="00792EA9" w:rsidP="005052EB">
      <w:pPr>
        <w:keepLines/>
        <w:numPr>
          <w:ilvl w:val="0"/>
          <w:numId w:val="15"/>
        </w:numPr>
        <w:kinsoku w:val="0"/>
        <w:overflowPunct w:val="0"/>
        <w:autoSpaceDE w:val="0"/>
        <w:autoSpaceDN w:val="0"/>
        <w:spacing w:after="160" w:line="276" w:lineRule="auto"/>
      </w:pPr>
      <w:r w:rsidRPr="00AB6533">
        <w:t>Kim DH</w:t>
      </w:r>
      <w:r w:rsidR="004749A6" w:rsidRPr="00AB6533">
        <w:rPr>
          <w:vertAlign w:val="superscript"/>
        </w:rPr>
        <w:t>§</w:t>
      </w:r>
      <w:r w:rsidRPr="00AB6533">
        <w:t>, Kelly MP*, Park TS</w:t>
      </w:r>
      <w:r w:rsidR="004749A6" w:rsidRPr="00AB6533">
        <w:rPr>
          <w:vertAlign w:val="superscript"/>
        </w:rPr>
        <w:t>§</w:t>
      </w:r>
      <w:r w:rsidRPr="00AB6533">
        <w:t xml:space="preserve">, </w:t>
      </w:r>
      <w:r w:rsidRPr="00AB6533">
        <w:rPr>
          <w:b/>
        </w:rPr>
        <w:t>Lenke LG</w:t>
      </w:r>
      <w:r w:rsidRPr="00AB6533">
        <w:t xml:space="preserve">, Limbrick DD. Relationship between syringomyelia size and scoliosis in patients with Chiari I malformation. </w:t>
      </w:r>
      <w:r w:rsidR="000E6BF0" w:rsidRPr="00AB6533">
        <w:rPr>
          <w:bCs/>
        </w:rPr>
        <w:t>Podium presentation</w:t>
      </w:r>
      <w:r w:rsidR="00A9435D" w:rsidRPr="00AB6533">
        <w:rPr>
          <w:bCs/>
        </w:rPr>
        <w:t xml:space="preserve"> </w:t>
      </w:r>
      <w:r w:rsidRPr="00AB6533">
        <w:rPr>
          <w:bCs/>
        </w:rPr>
        <w:t>114</w:t>
      </w:r>
      <w:r w:rsidR="00D041C6" w:rsidRPr="00AB6533">
        <w:rPr>
          <w:bCs/>
        </w:rPr>
        <w:t>.</w:t>
      </w:r>
      <w:r w:rsidRPr="00AB6533">
        <w:rPr>
          <w:bCs/>
        </w:rPr>
        <w:t xml:space="preserve"> Scoliosis Research Society 47</w:t>
      </w:r>
      <w:r w:rsidRPr="00AB6533">
        <w:rPr>
          <w:bCs/>
          <w:vertAlign w:val="superscript"/>
        </w:rPr>
        <w:t>th</w:t>
      </w:r>
      <w:r w:rsidRPr="00AB6533">
        <w:rPr>
          <w:bCs/>
        </w:rPr>
        <w:t xml:space="preserve"> Annual Meeting, Chicago, IL, September 5-8, 2012.</w:t>
      </w:r>
    </w:p>
    <w:p w14:paraId="1C3A059B" w14:textId="77777777" w:rsidR="005E40F4" w:rsidRPr="00AB6533" w:rsidRDefault="005E40F4" w:rsidP="005052EB">
      <w:pPr>
        <w:keepLines/>
        <w:numPr>
          <w:ilvl w:val="0"/>
          <w:numId w:val="15"/>
        </w:numPr>
        <w:kinsoku w:val="0"/>
        <w:overflowPunct w:val="0"/>
        <w:autoSpaceDE w:val="0"/>
        <w:autoSpaceDN w:val="0"/>
        <w:spacing w:after="160" w:line="276" w:lineRule="auto"/>
      </w:pPr>
      <w:r w:rsidRPr="00AB6533">
        <w:t>Bumpass D</w:t>
      </w:r>
      <w:r w:rsidR="00792EA9" w:rsidRPr="00AB6533">
        <w:t>B</w:t>
      </w:r>
      <w:r w:rsidRPr="00AB6533">
        <w:rPr>
          <w:vertAlign w:val="superscript"/>
        </w:rPr>
        <w:t>‡</w:t>
      </w:r>
      <w:r w:rsidRPr="00AB6533">
        <w:t xml:space="preserve">, </w:t>
      </w:r>
      <w:r w:rsidRPr="00AB6533">
        <w:rPr>
          <w:b/>
        </w:rPr>
        <w:t>Lenke L</w:t>
      </w:r>
      <w:r w:rsidR="00792EA9" w:rsidRPr="00AB6533">
        <w:rPr>
          <w:b/>
        </w:rPr>
        <w:t>G</w:t>
      </w:r>
      <w:r w:rsidRPr="00AB6533">
        <w:t xml:space="preserve">, Bridwell </w:t>
      </w:r>
      <w:r w:rsidR="00792EA9" w:rsidRPr="00AB6533">
        <w:t>K</w:t>
      </w:r>
      <w:r w:rsidRPr="00AB6533">
        <w:t xml:space="preserve">H, Stallbaumer </w:t>
      </w:r>
      <w:r w:rsidR="00792EA9" w:rsidRPr="00AB6533">
        <w:t>J</w:t>
      </w:r>
      <w:r w:rsidRPr="00AB6533">
        <w:t>J*, Kim Y</w:t>
      </w:r>
      <w:r w:rsidR="00792EA9" w:rsidRPr="00AB6533">
        <w:t>J</w:t>
      </w:r>
      <w:r w:rsidRPr="00AB6533">
        <w:rPr>
          <w:vertAlign w:val="superscript"/>
        </w:rPr>
        <w:t>§</w:t>
      </w:r>
      <w:r w:rsidRPr="00AB6533">
        <w:t>, Wallendorf M</w:t>
      </w:r>
      <w:r w:rsidR="00792EA9" w:rsidRPr="00AB6533">
        <w:t>J</w:t>
      </w:r>
      <w:r w:rsidRPr="00AB6533">
        <w:t>, Min WK</w:t>
      </w:r>
      <w:r w:rsidRPr="00AB6533">
        <w:rPr>
          <w:vertAlign w:val="superscript"/>
        </w:rPr>
        <w:t>§</w:t>
      </w:r>
      <w:r w:rsidRPr="00AB6533">
        <w:t>, Sides B</w:t>
      </w:r>
      <w:r w:rsidR="00792EA9" w:rsidRPr="00AB6533">
        <w:t>A</w:t>
      </w:r>
      <w:r w:rsidRPr="00AB6533">
        <w:t xml:space="preserve">. Predictors of pulmonary improvement after vertebral column resection for severe spinal deformity. </w:t>
      </w:r>
      <w:r w:rsidR="000E6BF0" w:rsidRPr="00AB6533">
        <w:t>Podium presentation</w:t>
      </w:r>
      <w:r w:rsidR="00A9435D" w:rsidRPr="00AB6533">
        <w:t xml:space="preserve"> </w:t>
      </w:r>
      <w:r w:rsidRPr="00AB6533">
        <w:t>129</w:t>
      </w:r>
      <w:r w:rsidR="00D041C6" w:rsidRPr="00AB6533">
        <w:t>.</w:t>
      </w:r>
      <w:r w:rsidRPr="00AB6533">
        <w:t xml:space="preserve"> </w:t>
      </w:r>
      <w:r w:rsidRPr="00AB6533">
        <w:rPr>
          <w:bCs/>
        </w:rPr>
        <w:t>Scoliosis Research Society 47</w:t>
      </w:r>
      <w:r w:rsidRPr="00AB6533">
        <w:rPr>
          <w:bCs/>
          <w:vertAlign w:val="superscript"/>
        </w:rPr>
        <w:t>th</w:t>
      </w:r>
      <w:r w:rsidRPr="00AB6533">
        <w:rPr>
          <w:bCs/>
        </w:rPr>
        <w:t xml:space="preserve"> Annual Meeting, Chicago, IL, September 5-8, 2012.</w:t>
      </w:r>
    </w:p>
    <w:p w14:paraId="78F5D230" w14:textId="77777777" w:rsidR="00E12B6F" w:rsidRPr="00AB6533" w:rsidRDefault="00E12B6F" w:rsidP="005052EB">
      <w:pPr>
        <w:keepLines/>
        <w:numPr>
          <w:ilvl w:val="0"/>
          <w:numId w:val="15"/>
        </w:numPr>
        <w:kinsoku w:val="0"/>
        <w:overflowPunct w:val="0"/>
        <w:autoSpaceDE w:val="0"/>
        <w:autoSpaceDN w:val="0"/>
        <w:spacing w:after="160" w:line="276" w:lineRule="auto"/>
      </w:pPr>
      <w:r w:rsidRPr="00AB6533">
        <w:t xml:space="preserve">Vitale MG, Riedel MD, Saiman L, Matsumoto H, Glotzbecker M, Emans J, Erickson MA, Flynn J, Akbarnia BA, Anderson RCE, Brockmeyer D, </w:t>
      </w:r>
      <w:r w:rsidRPr="00AB6533">
        <w:rPr>
          <w:b/>
        </w:rPr>
        <w:t>Lenke LG</w:t>
      </w:r>
      <w:r w:rsidRPr="00AB6533">
        <w:t>, Luhmann SJ*, Lewis S*, Newton PO, Richards III BS, Sucato D, Shah SA, Skaggs DL, Smith JT, Sponseller PD, Zeller R, Nyquist AC, McLeod L, Roye Jr. DP. Building consensus – Development of a best practice guideline (BPG) in pediatric spine SSI prevention. American Academy of Pediatrics Annual Meeting, New Orleans, LA, October 20-23, 2012.</w:t>
      </w:r>
    </w:p>
    <w:p w14:paraId="098D7533" w14:textId="77777777" w:rsidR="00AA4B44" w:rsidRPr="00AB6533" w:rsidRDefault="00AA4B44" w:rsidP="005052EB">
      <w:pPr>
        <w:keepLines/>
        <w:numPr>
          <w:ilvl w:val="0"/>
          <w:numId w:val="15"/>
        </w:numPr>
        <w:kinsoku w:val="0"/>
        <w:overflowPunct w:val="0"/>
        <w:autoSpaceDE w:val="0"/>
        <w:autoSpaceDN w:val="0"/>
        <w:spacing w:after="160" w:line="276" w:lineRule="auto"/>
      </w:pPr>
      <w:r w:rsidRPr="00AB6533">
        <w:t xml:space="preserve">Kim HJ*, Bridwell KH, </w:t>
      </w:r>
      <w:r w:rsidRPr="00AB6533">
        <w:rPr>
          <w:b/>
        </w:rPr>
        <w:t>Lenke LG</w:t>
      </w:r>
      <w:r w:rsidRPr="00AB6533">
        <w:t>, Park MS</w:t>
      </w:r>
      <w:r w:rsidRPr="00AB6533">
        <w:rPr>
          <w:vertAlign w:val="superscript"/>
        </w:rPr>
        <w:t>§</w:t>
      </w:r>
      <w:r w:rsidRPr="00AB6533">
        <w:t xml:space="preserve">, Hershman SH*, Mesfin A*. Proximal junctional kyphosis results in inferior SRS pain sub-scores in adult deformity patients. </w:t>
      </w:r>
      <w:r w:rsidR="000E6BF0" w:rsidRPr="00AB6533">
        <w:t>Podium presentation</w:t>
      </w:r>
      <w:r w:rsidR="00A9435D" w:rsidRPr="00AB6533">
        <w:t xml:space="preserve"> </w:t>
      </w:r>
      <w:r w:rsidRPr="00AB6533">
        <w:t>11</w:t>
      </w:r>
      <w:r w:rsidR="00D041C6" w:rsidRPr="00AB6533">
        <w:t>.</w:t>
      </w:r>
      <w:r w:rsidRPr="00AB6533">
        <w:t xml:space="preserve"> North American Spine Society 27</w:t>
      </w:r>
      <w:r w:rsidRPr="00AB6533">
        <w:rPr>
          <w:vertAlign w:val="superscript"/>
        </w:rPr>
        <w:t>th</w:t>
      </w:r>
      <w:r w:rsidRPr="00AB6533">
        <w:t xml:space="preserve"> Annual Meeting, Dallas, TX, October 24-27, 2012.</w:t>
      </w:r>
    </w:p>
    <w:p w14:paraId="12D5DF73" w14:textId="77777777" w:rsidR="00AA4B44" w:rsidRPr="00AB6533" w:rsidRDefault="00AA4B44" w:rsidP="005052EB">
      <w:pPr>
        <w:keepLines/>
        <w:numPr>
          <w:ilvl w:val="0"/>
          <w:numId w:val="15"/>
        </w:numPr>
        <w:kinsoku w:val="0"/>
        <w:overflowPunct w:val="0"/>
        <w:autoSpaceDE w:val="0"/>
        <w:autoSpaceDN w:val="0"/>
        <w:spacing w:after="160" w:line="276" w:lineRule="auto"/>
      </w:pPr>
      <w:r w:rsidRPr="00AB6533">
        <w:t xml:space="preserve">Mesfin A*, </w:t>
      </w:r>
      <w:r w:rsidRPr="00AB6533">
        <w:rPr>
          <w:b/>
        </w:rPr>
        <w:t>Lenke LG</w:t>
      </w:r>
      <w:r w:rsidRPr="00AB6533">
        <w:t xml:space="preserve">, Bridwell KH, Fogelson JL*, Hershman SH*, Kim HJ*, Koester L. Does preoperative narcotic use persist after spinal deformity surgery? A comparison of non-narcotic and narcotic using groups. </w:t>
      </w:r>
      <w:r w:rsidR="000E6BF0" w:rsidRPr="00AB6533">
        <w:t>Podium presentation</w:t>
      </w:r>
      <w:r w:rsidR="00A9435D" w:rsidRPr="00AB6533">
        <w:t xml:space="preserve"> </w:t>
      </w:r>
      <w:r w:rsidRPr="00AB6533">
        <w:t>41</w:t>
      </w:r>
      <w:r w:rsidR="00D041C6" w:rsidRPr="00AB6533">
        <w:t>.</w:t>
      </w:r>
      <w:r w:rsidRPr="00AB6533">
        <w:t xml:space="preserve"> North American Spine Society 27</w:t>
      </w:r>
      <w:r w:rsidRPr="00AB6533">
        <w:rPr>
          <w:vertAlign w:val="superscript"/>
        </w:rPr>
        <w:t>th</w:t>
      </w:r>
      <w:r w:rsidRPr="00AB6533">
        <w:t xml:space="preserve"> Annual Meeting, Dallas, TX, October 24-27, 2012.</w:t>
      </w:r>
    </w:p>
    <w:p w14:paraId="31EA01EA" w14:textId="77777777" w:rsidR="003C7A9C" w:rsidRPr="00AB6533" w:rsidRDefault="00EA527E" w:rsidP="005052EB">
      <w:pPr>
        <w:keepLines/>
        <w:numPr>
          <w:ilvl w:val="0"/>
          <w:numId w:val="15"/>
        </w:numPr>
        <w:kinsoku w:val="0"/>
        <w:overflowPunct w:val="0"/>
        <w:autoSpaceDE w:val="0"/>
        <w:autoSpaceDN w:val="0"/>
        <w:spacing w:after="160" w:line="276" w:lineRule="auto"/>
      </w:pPr>
      <w:r w:rsidRPr="00AB6533">
        <w:t xml:space="preserve">Kim HJ*, </w:t>
      </w:r>
      <w:r w:rsidRPr="00AB6533">
        <w:rPr>
          <w:b/>
        </w:rPr>
        <w:t>Lenke LG</w:t>
      </w:r>
      <w:r w:rsidRPr="00AB6533">
        <w:t xml:space="preserve">, Mesfin A*, Hershman S*, Fogelson J*, Riew KD. Cervical lordosis actually increases with aging and progressive degeneration in spinal deformity patients. </w:t>
      </w:r>
      <w:r w:rsidR="000E6BF0" w:rsidRPr="00AB6533">
        <w:t>Podium presentation</w:t>
      </w:r>
      <w:r w:rsidR="00A9435D" w:rsidRPr="00AB6533">
        <w:t xml:space="preserve"> </w:t>
      </w:r>
      <w:r w:rsidRPr="00AB6533">
        <w:t>331</w:t>
      </w:r>
      <w:r w:rsidR="00D041C6" w:rsidRPr="00AB6533">
        <w:t>.</w:t>
      </w:r>
      <w:r w:rsidR="00541664" w:rsidRPr="00AB6533">
        <w:t xml:space="preserve"> Cervical Spine Research Society 40</w:t>
      </w:r>
      <w:r w:rsidR="00541664" w:rsidRPr="00AB6533">
        <w:rPr>
          <w:vertAlign w:val="superscript"/>
        </w:rPr>
        <w:t>th</w:t>
      </w:r>
      <w:r w:rsidR="00541664" w:rsidRPr="00AB6533">
        <w:t xml:space="preserve"> Annual Meeting, Chicago, IL, December 6-8, 2012.</w:t>
      </w:r>
    </w:p>
    <w:p w14:paraId="79583E41" w14:textId="77777777" w:rsidR="003C7A9C" w:rsidRPr="00AB6533" w:rsidRDefault="003C7A9C" w:rsidP="005052EB">
      <w:pPr>
        <w:keepLines/>
        <w:numPr>
          <w:ilvl w:val="0"/>
          <w:numId w:val="15"/>
        </w:numPr>
        <w:kinsoku w:val="0"/>
        <w:overflowPunct w:val="0"/>
        <w:autoSpaceDE w:val="0"/>
        <w:autoSpaceDN w:val="0"/>
        <w:spacing w:after="160" w:line="276" w:lineRule="auto"/>
      </w:pPr>
      <w:r w:rsidRPr="00AB6533">
        <w:t xml:space="preserve">Kang DG, Lehman Jr. RA*, </w:t>
      </w:r>
      <w:r w:rsidRPr="00AB6533">
        <w:rPr>
          <w:b/>
        </w:rPr>
        <w:t>Lenke LG</w:t>
      </w:r>
      <w:r w:rsidRPr="00AB6533">
        <w:t>, Blanke K. Prevalence of spondylolisthesis and concomitant adolescent idiopathic scoliosis: A matched cohort analysis. Society of Military Orthopaedic Surgeons 54</w:t>
      </w:r>
      <w:r w:rsidRPr="00AB6533">
        <w:rPr>
          <w:vertAlign w:val="superscript"/>
        </w:rPr>
        <w:t>th</w:t>
      </w:r>
      <w:r w:rsidRPr="00AB6533">
        <w:t xml:space="preserve"> Annual Meeting, Naples, FL, December 10-14, 2012.</w:t>
      </w:r>
    </w:p>
    <w:p w14:paraId="4959320F" w14:textId="77777777" w:rsidR="003C7A9C" w:rsidRPr="00AB6533" w:rsidRDefault="003C7A9C" w:rsidP="005052EB">
      <w:pPr>
        <w:keepLines/>
        <w:numPr>
          <w:ilvl w:val="0"/>
          <w:numId w:val="15"/>
        </w:numPr>
        <w:kinsoku w:val="0"/>
        <w:overflowPunct w:val="0"/>
        <w:autoSpaceDE w:val="0"/>
        <w:autoSpaceDN w:val="0"/>
        <w:spacing w:after="160" w:line="276" w:lineRule="auto"/>
      </w:pPr>
      <w:r w:rsidRPr="00AB6533">
        <w:t xml:space="preserve">Kang DG, Cody JP, Lehman Jr. RA*, Gaume RE, Paik H, </w:t>
      </w:r>
      <w:r w:rsidRPr="00AB6533">
        <w:rPr>
          <w:b/>
        </w:rPr>
        <w:t>Lenke LG</w:t>
      </w:r>
      <w:r w:rsidRPr="00AB6533">
        <w:t>. The ventral lamina and superior facet rule: A morphometric analysis for ideal thoracic pedicle screw start point. Society of Military Orthopaedic Surgeons 54</w:t>
      </w:r>
      <w:r w:rsidRPr="00AB6533">
        <w:rPr>
          <w:vertAlign w:val="superscript"/>
        </w:rPr>
        <w:t>th</w:t>
      </w:r>
      <w:r w:rsidRPr="00AB6533">
        <w:t xml:space="preserve"> Annual Meeting, Naples, FL, December 10-14, 2012.</w:t>
      </w:r>
    </w:p>
    <w:p w14:paraId="7DE23965" w14:textId="77777777" w:rsidR="003C7A9C" w:rsidRPr="00AB6533" w:rsidRDefault="003C7A9C" w:rsidP="005052EB">
      <w:pPr>
        <w:keepLines/>
        <w:numPr>
          <w:ilvl w:val="0"/>
          <w:numId w:val="15"/>
        </w:numPr>
        <w:kinsoku w:val="0"/>
        <w:overflowPunct w:val="0"/>
        <w:autoSpaceDE w:val="0"/>
        <w:autoSpaceDN w:val="0"/>
        <w:spacing w:after="160" w:line="276" w:lineRule="auto"/>
      </w:pPr>
      <w:r w:rsidRPr="00AB6533">
        <w:t xml:space="preserve">Kang DG, Lehman Jr. RA*, </w:t>
      </w:r>
      <w:r w:rsidRPr="00AB6533">
        <w:rPr>
          <w:b/>
        </w:rPr>
        <w:t>Lenke LG</w:t>
      </w:r>
      <w:r w:rsidRPr="00AB6533">
        <w:t>, Sides BA, Stallbaumer JJ</w:t>
      </w:r>
      <w:r w:rsidR="008D2828" w:rsidRPr="00AB6533">
        <w:t>*</w:t>
      </w:r>
      <w:r w:rsidRPr="00AB6533">
        <w:t>. Pulmonary function following adult spinal deformity surgery: Minimum two year follow-up. Society of Military Orthopaedic Surgeons 54</w:t>
      </w:r>
      <w:r w:rsidRPr="00AB6533">
        <w:rPr>
          <w:vertAlign w:val="superscript"/>
        </w:rPr>
        <w:t>th</w:t>
      </w:r>
      <w:r w:rsidRPr="00AB6533">
        <w:t xml:space="preserve"> Annual Meeting, Naples, FL, December 10-14, 2012.</w:t>
      </w:r>
    </w:p>
    <w:p w14:paraId="6AC0D0A0" w14:textId="77777777" w:rsidR="003C7A9C" w:rsidRPr="00AB6533" w:rsidRDefault="003C7A9C" w:rsidP="005052EB">
      <w:pPr>
        <w:keepLines/>
        <w:numPr>
          <w:ilvl w:val="0"/>
          <w:numId w:val="15"/>
        </w:numPr>
        <w:kinsoku w:val="0"/>
        <w:overflowPunct w:val="0"/>
        <w:autoSpaceDE w:val="0"/>
        <w:autoSpaceDN w:val="0"/>
        <w:spacing w:after="160" w:line="276" w:lineRule="auto"/>
      </w:pPr>
      <w:r w:rsidRPr="00AB6533">
        <w:t xml:space="preserve">Bevevino AJ, Lehman Jr. RA*, Kang DG, </w:t>
      </w:r>
      <w:r w:rsidRPr="00AB6533">
        <w:rPr>
          <w:b/>
        </w:rPr>
        <w:t>Lenke LG</w:t>
      </w:r>
      <w:r w:rsidRPr="00AB6533">
        <w:t>, Bridwell KH. Changes in radiographic and balance parameters for the operative treatment of adolescent idiopathic scoliosis: Posterior pedicle screw-only versus hybrid constructs. Society of Military Orthopaedic Surgeons 54</w:t>
      </w:r>
      <w:r w:rsidRPr="00AB6533">
        <w:rPr>
          <w:vertAlign w:val="superscript"/>
        </w:rPr>
        <w:t>th</w:t>
      </w:r>
      <w:r w:rsidRPr="00AB6533">
        <w:t xml:space="preserve"> Annual Meeting, Naples, FL, December 10-14, 2012.</w:t>
      </w:r>
    </w:p>
    <w:p w14:paraId="02106A90" w14:textId="77777777" w:rsidR="00F959FE" w:rsidRPr="00AB6533" w:rsidRDefault="00F959FE" w:rsidP="005052EB">
      <w:pPr>
        <w:keepLines/>
        <w:numPr>
          <w:ilvl w:val="0"/>
          <w:numId w:val="15"/>
        </w:numPr>
        <w:kinsoku w:val="0"/>
        <w:overflowPunct w:val="0"/>
        <w:autoSpaceDE w:val="0"/>
        <w:autoSpaceDN w:val="0"/>
        <w:spacing w:after="160" w:line="276" w:lineRule="auto"/>
      </w:pPr>
      <w:r w:rsidRPr="00AB6533">
        <w:t xml:space="preserve">Kang DG, Tracey R, Lehman Jr. RA*, Bevevino AJ, Gaume RE, Paik H, Dmitriev AE, </w:t>
      </w:r>
      <w:r w:rsidRPr="00AB6533">
        <w:rPr>
          <w:b/>
        </w:rPr>
        <w:t>Lenke LG</w:t>
      </w:r>
      <w:r w:rsidRPr="00AB6533">
        <w:t>. Pedicle screw hubbing in the adult and immature thoracic spine: A biomechanical and micro-computed tomography evaluation. Society of Military Orthopaedic Surgeons 54</w:t>
      </w:r>
      <w:r w:rsidRPr="00AB6533">
        <w:rPr>
          <w:vertAlign w:val="superscript"/>
        </w:rPr>
        <w:t>th</w:t>
      </w:r>
      <w:r w:rsidRPr="00AB6533">
        <w:t xml:space="preserve"> Annual Meeting, Naples, FL, December 10-14, 2012.</w:t>
      </w:r>
    </w:p>
    <w:p w14:paraId="4AD4C105" w14:textId="77777777" w:rsidR="00F959FE" w:rsidRPr="00AB6533" w:rsidRDefault="00F959FE" w:rsidP="005052EB">
      <w:pPr>
        <w:keepLines/>
        <w:numPr>
          <w:ilvl w:val="0"/>
          <w:numId w:val="15"/>
        </w:numPr>
        <w:kinsoku w:val="0"/>
        <w:overflowPunct w:val="0"/>
        <w:autoSpaceDE w:val="0"/>
        <w:autoSpaceDN w:val="0"/>
        <w:spacing w:after="160" w:line="276" w:lineRule="auto"/>
      </w:pPr>
      <w:r w:rsidRPr="00AB6533">
        <w:t xml:space="preserve">Kang DG, Lehman Jr. RA*, </w:t>
      </w:r>
      <w:r w:rsidRPr="00AB6533">
        <w:rPr>
          <w:b/>
        </w:rPr>
        <w:t>Lenke LG</w:t>
      </w:r>
      <w:r w:rsidRPr="00AB6533">
        <w:t>, Sides BA, Stallbaumer JJ</w:t>
      </w:r>
      <w:r w:rsidR="008D2828" w:rsidRPr="00AB6533">
        <w:t>*</w:t>
      </w:r>
      <w:r w:rsidRPr="00AB6533">
        <w:t>. Does curve magnitude and amount of deformity correction correlate with pulmonary function after adult deformity surgery? Society of Military Orthopaedic Surgeons 54</w:t>
      </w:r>
      <w:r w:rsidRPr="00AB6533">
        <w:rPr>
          <w:vertAlign w:val="superscript"/>
        </w:rPr>
        <w:t>th</w:t>
      </w:r>
      <w:r w:rsidRPr="00AB6533">
        <w:t xml:space="preserve"> Annual Meeting, Naples, FL, December 10-14, 2012.</w:t>
      </w:r>
    </w:p>
    <w:p w14:paraId="5EFDCB30" w14:textId="77777777" w:rsidR="00571111" w:rsidRPr="00AB6533" w:rsidRDefault="00F959FE" w:rsidP="005052EB">
      <w:pPr>
        <w:keepLines/>
        <w:numPr>
          <w:ilvl w:val="0"/>
          <w:numId w:val="15"/>
        </w:numPr>
        <w:kinsoku w:val="0"/>
        <w:overflowPunct w:val="0"/>
        <w:autoSpaceDE w:val="0"/>
        <w:autoSpaceDN w:val="0"/>
        <w:spacing w:after="160" w:line="276" w:lineRule="auto"/>
      </w:pPr>
      <w:r w:rsidRPr="00AB6533">
        <w:t xml:space="preserve">Kang DG, Cody JP, Lehman Jr. RA*, </w:t>
      </w:r>
      <w:r w:rsidRPr="00AB6533">
        <w:rPr>
          <w:b/>
        </w:rPr>
        <w:t>Lenke LG</w:t>
      </w:r>
      <w:r w:rsidRPr="00AB6533">
        <w:t>, Sides BA, Stallbaumer JJ</w:t>
      </w:r>
      <w:r w:rsidR="008D2828" w:rsidRPr="00AB6533">
        <w:t>*</w:t>
      </w:r>
      <w:r w:rsidRPr="00AB6533">
        <w:t>. Comparison of pulmonary function in adults younger and older than age 60 undergoing spinal deformity surgery. Society of Military Orthopaedic Surgeons 54</w:t>
      </w:r>
      <w:r w:rsidRPr="00AB6533">
        <w:rPr>
          <w:vertAlign w:val="superscript"/>
        </w:rPr>
        <w:t>th</w:t>
      </w:r>
      <w:r w:rsidRPr="00AB6533">
        <w:t xml:space="preserve"> Annual Meeting, Naples, FL, December 10-14, 2012.</w:t>
      </w:r>
    </w:p>
    <w:p w14:paraId="4968D045" w14:textId="77777777" w:rsidR="00966685" w:rsidRPr="00AB6533" w:rsidRDefault="00966685" w:rsidP="005052EB">
      <w:pPr>
        <w:keepLines/>
        <w:numPr>
          <w:ilvl w:val="0"/>
          <w:numId w:val="15"/>
        </w:numPr>
        <w:kinsoku w:val="0"/>
        <w:overflowPunct w:val="0"/>
        <w:autoSpaceDE w:val="0"/>
        <w:autoSpaceDN w:val="0"/>
        <w:spacing w:after="160" w:line="276" w:lineRule="auto"/>
      </w:pPr>
      <w:r w:rsidRPr="00AB6533">
        <w:t xml:space="preserve">Larson AN, Aubin CE, Polly Jr. DW, Ledonio C, Lonner BS, Shah SA, Sucato DJ, </w:t>
      </w:r>
      <w:r w:rsidRPr="00AB6533">
        <w:rPr>
          <w:b/>
        </w:rPr>
        <w:t>Lenke LG</w:t>
      </w:r>
      <w:r w:rsidRPr="00AB6533">
        <w:t xml:space="preserve">, Richards III BS, Erickson MA, Emans JB, Weinstein SL, Minimize Implants Maximize Outcomes Study Group. Are more screws better? A systematic review of implant density and curve correction in AIS. </w:t>
      </w:r>
      <w:r w:rsidR="000E6BF0" w:rsidRPr="00AB6533">
        <w:t>Podium presentation</w:t>
      </w:r>
      <w:r w:rsidR="00A9435D" w:rsidRPr="00AB6533">
        <w:t xml:space="preserve"> </w:t>
      </w:r>
      <w:r w:rsidRPr="00AB6533">
        <w:t>454</w:t>
      </w:r>
      <w:r w:rsidR="00D041C6" w:rsidRPr="00AB6533">
        <w:t>.</w:t>
      </w:r>
      <w:r w:rsidRPr="00AB6533">
        <w:t xml:space="preserve"> American Academy of Orthopaedic Surgery </w:t>
      </w:r>
      <w:r w:rsidR="00A8202E" w:rsidRPr="00AB6533">
        <w:t>80</w:t>
      </w:r>
      <w:r w:rsidR="00A8202E" w:rsidRPr="00AB6533">
        <w:rPr>
          <w:vertAlign w:val="superscript"/>
        </w:rPr>
        <w:t>th</w:t>
      </w:r>
      <w:r w:rsidR="00A8202E" w:rsidRPr="00AB6533">
        <w:t xml:space="preserve"> </w:t>
      </w:r>
      <w:r w:rsidRPr="00AB6533">
        <w:t>Annual Meeting, Chicago, IL, March 19-23, 2013.</w:t>
      </w:r>
    </w:p>
    <w:p w14:paraId="550ACD1E" w14:textId="77777777" w:rsidR="008A5CDC" w:rsidRPr="00AB6533" w:rsidRDefault="008A5CDC" w:rsidP="005052EB">
      <w:pPr>
        <w:keepLines/>
        <w:numPr>
          <w:ilvl w:val="0"/>
          <w:numId w:val="15"/>
        </w:numPr>
        <w:kinsoku w:val="0"/>
        <w:overflowPunct w:val="0"/>
        <w:autoSpaceDE w:val="0"/>
        <w:autoSpaceDN w:val="0"/>
        <w:spacing w:after="160" w:line="276" w:lineRule="auto"/>
      </w:pPr>
      <w:r w:rsidRPr="00AB6533">
        <w:t xml:space="preserve">Kang D, Lehman RA*, Bevevino A, Gaume RE, Paik H, Dmitriev AE, </w:t>
      </w:r>
      <w:r w:rsidRPr="00AB6533">
        <w:rPr>
          <w:b/>
        </w:rPr>
        <w:t>Lenke LG</w:t>
      </w:r>
      <w:r w:rsidRPr="00AB6533">
        <w:t>. Pedicle screw hubbing in the adult and immature thoracic spine: a biomechanical and micro-CT evaluation</w:t>
      </w:r>
      <w:r w:rsidR="008118E2" w:rsidRPr="00AB6533">
        <w:t>.</w:t>
      </w:r>
      <w:r w:rsidRPr="00AB6533">
        <w:t xml:space="preserve"> </w:t>
      </w:r>
      <w:r w:rsidR="000E6BF0" w:rsidRPr="00AB6533">
        <w:t>Podium presentation</w:t>
      </w:r>
      <w:r w:rsidRPr="00AB6533">
        <w:t xml:space="preserve"> 826</w:t>
      </w:r>
      <w:r w:rsidR="00D041C6" w:rsidRPr="00AB6533">
        <w:t>.</w:t>
      </w:r>
      <w:r w:rsidRPr="00AB6533">
        <w:t xml:space="preserve"> American Academy of Orthopaedic Surgery 80</w:t>
      </w:r>
      <w:r w:rsidRPr="00AB6533">
        <w:rPr>
          <w:vertAlign w:val="superscript"/>
        </w:rPr>
        <w:t>th</w:t>
      </w:r>
      <w:r w:rsidRPr="00AB6533">
        <w:t xml:space="preserve"> Annual Meeting, Chicago, IL, March 19-23, 2013.</w:t>
      </w:r>
    </w:p>
    <w:p w14:paraId="1A6BE0E0" w14:textId="77777777" w:rsidR="00423C47" w:rsidRPr="00AB6533" w:rsidRDefault="00423C47" w:rsidP="005052EB">
      <w:pPr>
        <w:keepLines/>
        <w:numPr>
          <w:ilvl w:val="0"/>
          <w:numId w:val="15"/>
        </w:numPr>
        <w:kinsoku w:val="0"/>
        <w:overflowPunct w:val="0"/>
        <w:autoSpaceDE w:val="0"/>
        <w:autoSpaceDN w:val="0"/>
        <w:spacing w:after="160" w:line="276" w:lineRule="auto"/>
      </w:pPr>
      <w:r w:rsidRPr="00AB6533">
        <w:t>Silva FE</w:t>
      </w:r>
      <w:r w:rsidR="00E325BA" w:rsidRPr="00AB6533">
        <w:t>^</w:t>
      </w:r>
      <w:r w:rsidRPr="00AB6533">
        <w:t xml:space="preserve">, </w:t>
      </w:r>
      <w:r w:rsidRPr="00AB6533">
        <w:rPr>
          <w:b/>
        </w:rPr>
        <w:t>Lenke LG</w:t>
      </w:r>
      <w:r w:rsidRPr="00AB6533">
        <w:t>. Sagittal pelvic parameters plan for correction of adult deformities. Third International Symposium on Spine Surgery</w:t>
      </w:r>
      <w:r w:rsidR="005764AC" w:rsidRPr="00AB6533">
        <w:t>,</w:t>
      </w:r>
      <w:r w:rsidRPr="00AB6533">
        <w:t xml:space="preserve"> </w:t>
      </w:r>
      <w:r w:rsidR="005764AC" w:rsidRPr="00AB6533">
        <w:t>Catholic University of Argentina, Puerto Madero, Buenos Aires, Argentina, March 20-22, 2013.</w:t>
      </w:r>
    </w:p>
    <w:p w14:paraId="379EB736" w14:textId="77777777" w:rsidR="00651880" w:rsidRPr="00AB6533" w:rsidRDefault="00651880" w:rsidP="005052EB">
      <w:pPr>
        <w:pStyle w:val="ListParagraph"/>
        <w:keepLines/>
        <w:numPr>
          <w:ilvl w:val="0"/>
          <w:numId w:val="15"/>
        </w:numPr>
        <w:spacing w:after="160" w:line="276" w:lineRule="auto"/>
      </w:pPr>
      <w:r w:rsidRPr="00AB6533">
        <w:t xml:space="preserve">Lehman RA*, Kang DG, </w:t>
      </w:r>
      <w:r w:rsidRPr="00AB6533">
        <w:rPr>
          <w:b/>
        </w:rPr>
        <w:t>Lenke LG</w:t>
      </w:r>
      <w:r w:rsidRPr="00AB6533">
        <w:t>, Blanke K, Transfeldt EE, Labelle H, Parent S, Cody J, Mac-Thiong JM, Tracey RW, Spinal Deformity Study Group. Prevalence of Spondylolisthesis and Concomitant Adolescent Idiopathic Scoliosis: A Matched Cohort Analysis. Podium presentation 241. International Society for the Advancement of Spine Surgery Annual Meeting, Vancouver, British Columbia, Canada, April 3-5, 2013.</w:t>
      </w:r>
    </w:p>
    <w:p w14:paraId="5EE7512E" w14:textId="77777777" w:rsidR="00651880" w:rsidRPr="00AB6533" w:rsidRDefault="00651880" w:rsidP="005052EB">
      <w:pPr>
        <w:keepLines/>
        <w:numPr>
          <w:ilvl w:val="0"/>
          <w:numId w:val="15"/>
        </w:numPr>
        <w:kinsoku w:val="0"/>
        <w:overflowPunct w:val="0"/>
        <w:autoSpaceDE w:val="0"/>
        <w:autoSpaceDN w:val="0"/>
        <w:spacing w:after="160" w:line="276" w:lineRule="auto"/>
      </w:pPr>
      <w:r w:rsidRPr="00AB6533">
        <w:t xml:space="preserve">Tracey RW, Lehman R*, Kang D, Cody J, </w:t>
      </w:r>
      <w:r w:rsidRPr="00AB6533">
        <w:rPr>
          <w:b/>
        </w:rPr>
        <w:t>Lenke L</w:t>
      </w:r>
      <w:r w:rsidRPr="00AB6533">
        <w:t xml:space="preserve">, Stallbaumer J*, Sides B. Pulmonary function following adult spinal deformity surgery: minimum two year follow-up. Podium presentation 618. </w:t>
      </w:r>
      <w:r w:rsidRPr="00AB6533">
        <w:rPr>
          <w:iCs/>
        </w:rPr>
        <w:t>American Association of Neurologic Surgeons 81</w:t>
      </w:r>
      <w:r w:rsidRPr="00AB6533">
        <w:rPr>
          <w:iCs/>
          <w:vertAlign w:val="superscript"/>
        </w:rPr>
        <w:t>st</w:t>
      </w:r>
      <w:r w:rsidRPr="00AB6533">
        <w:rPr>
          <w:iCs/>
        </w:rPr>
        <w:t xml:space="preserve"> Annual Scientific Meeting, New Orleans, LA, April 27-May 31, 2013.</w:t>
      </w:r>
    </w:p>
    <w:p w14:paraId="6B224540" w14:textId="77777777" w:rsidR="00651880" w:rsidRPr="00AB6533" w:rsidRDefault="00651880" w:rsidP="005052EB">
      <w:pPr>
        <w:keepLines/>
        <w:numPr>
          <w:ilvl w:val="0"/>
          <w:numId w:val="15"/>
        </w:numPr>
        <w:kinsoku w:val="0"/>
        <w:overflowPunct w:val="0"/>
        <w:autoSpaceDE w:val="0"/>
        <w:autoSpaceDN w:val="0"/>
        <w:spacing w:after="160" w:line="276" w:lineRule="auto"/>
      </w:pPr>
      <w:r w:rsidRPr="00AB6533">
        <w:t xml:space="preserve">Tracey RW, Kang D, Lehman R*, Bevevino A, Gaume R, Paik H, Dmitriev A, </w:t>
      </w:r>
      <w:r w:rsidRPr="00AB6533">
        <w:rPr>
          <w:b/>
        </w:rPr>
        <w:t>Lenke L</w:t>
      </w:r>
      <w:r w:rsidRPr="00AB6533">
        <w:t xml:space="preserve">, Cody J. Pedicle screw hubbing in the adult and immature thoracic spine: a biomechanical and micro-computed tomography evaluation. Podium presentation 831. </w:t>
      </w:r>
      <w:r w:rsidRPr="00AB6533">
        <w:rPr>
          <w:iCs/>
        </w:rPr>
        <w:t>American Association of Neurologic Surgeons 81</w:t>
      </w:r>
      <w:r w:rsidRPr="00AB6533">
        <w:rPr>
          <w:iCs/>
          <w:vertAlign w:val="superscript"/>
        </w:rPr>
        <w:t>st</w:t>
      </w:r>
      <w:r w:rsidRPr="00AB6533">
        <w:rPr>
          <w:iCs/>
        </w:rPr>
        <w:t xml:space="preserve"> Annual Scientific Meeting, New Orleans, LA, April 27-May 31, 2013.</w:t>
      </w:r>
    </w:p>
    <w:p w14:paraId="1CC7858A" w14:textId="77777777" w:rsidR="00C55433" w:rsidRPr="00AB6533" w:rsidRDefault="00C55433" w:rsidP="005052EB">
      <w:pPr>
        <w:keepLines/>
        <w:numPr>
          <w:ilvl w:val="0"/>
          <w:numId w:val="15"/>
        </w:numPr>
        <w:kinsoku w:val="0"/>
        <w:overflowPunct w:val="0"/>
        <w:autoSpaceDE w:val="0"/>
        <w:autoSpaceDN w:val="0"/>
        <w:spacing w:after="160" w:line="276" w:lineRule="auto"/>
      </w:pPr>
      <w:r w:rsidRPr="00AB6533">
        <w:t xml:space="preserve">Vitale MG, Riedel MD, Saiman L, Matsumoto H, Glotzbecker MP, Emans JB, Erickson MA, Akbarnia BA, Anderson RCE, Brockmeyer DL, </w:t>
      </w:r>
      <w:r w:rsidRPr="00AB6533">
        <w:rPr>
          <w:b/>
        </w:rPr>
        <w:t>Lenke LG</w:t>
      </w:r>
      <w:r w:rsidRPr="00AB6533">
        <w:t>, Luhmann SJ*, Lewis S*, Newton PO, Richards III BS, Sucato DJ, Shah SA, Skaggs DL, Smith JT, Sponseller PD, Zeller RD, Nyquist AC, McLeod LM, Roye DP. Building consensus: “Best Practice Guideline” for high-risk pediatric spine surgical site infection. Pediatric Orthopaedic Society of North America Annual Meeting, Toronto, Ontario, Canada, May 2-3, 2013.</w:t>
      </w:r>
    </w:p>
    <w:p w14:paraId="2D5AB828" w14:textId="77777777" w:rsidR="00C55433" w:rsidRPr="00AB6533" w:rsidRDefault="00C55433" w:rsidP="005052EB">
      <w:pPr>
        <w:keepLines/>
        <w:numPr>
          <w:ilvl w:val="0"/>
          <w:numId w:val="15"/>
        </w:numPr>
        <w:kinsoku w:val="0"/>
        <w:overflowPunct w:val="0"/>
        <w:autoSpaceDE w:val="0"/>
        <w:autoSpaceDN w:val="0"/>
        <w:spacing w:after="160" w:line="276" w:lineRule="auto"/>
      </w:pPr>
      <w:r w:rsidRPr="00AB6533">
        <w:t xml:space="preserve">Skaggs D, Seehausen DA, Yamaguchi K, Hah RJ, Sides BA, Wright M, Vitale M, </w:t>
      </w:r>
      <w:r w:rsidRPr="00AB6533">
        <w:rPr>
          <w:b/>
        </w:rPr>
        <w:t>Lenke LG</w:t>
      </w:r>
      <w:r w:rsidRPr="00AB6533">
        <w:t xml:space="preserve">. </w:t>
      </w:r>
      <w:r w:rsidR="00472B46" w:rsidRPr="00AB6533">
        <w:t>LIV tilt in Lenke “C” curves correlates with residual lumbar Cobb angle but does not affect decompensation. Pediatric Orthopaedic Society of North America Annual Meeting, Toronto, Ontario, Canada, May 2-3, 2013.</w:t>
      </w:r>
    </w:p>
    <w:p w14:paraId="0C5792C7" w14:textId="77777777" w:rsidR="00440544" w:rsidRPr="00AB6533" w:rsidRDefault="00440544" w:rsidP="005052EB">
      <w:pPr>
        <w:keepLines/>
        <w:numPr>
          <w:ilvl w:val="0"/>
          <w:numId w:val="15"/>
        </w:numPr>
        <w:kinsoku w:val="0"/>
        <w:overflowPunct w:val="0"/>
        <w:autoSpaceDE w:val="0"/>
        <w:autoSpaceDN w:val="0"/>
        <w:spacing w:after="160" w:line="276" w:lineRule="auto"/>
      </w:pPr>
      <w:r w:rsidRPr="00AB6533">
        <w:t xml:space="preserve">Cho SK*, Lu Y, Skovrlj B, Caridi J, </w:t>
      </w:r>
      <w:r w:rsidRPr="00AB6533">
        <w:rPr>
          <w:b/>
        </w:rPr>
        <w:t>Lenke LG</w:t>
      </w:r>
      <w:r w:rsidRPr="00AB6533">
        <w:t xml:space="preserve">. The effect of increasing pedicle screw diameter on thoracic spinal canal dimensions: An anatomic study. </w:t>
      </w:r>
      <w:r w:rsidR="000E6BF0" w:rsidRPr="00AB6533">
        <w:t>Podium presentation</w:t>
      </w:r>
      <w:r w:rsidR="00A9435D" w:rsidRPr="00AB6533">
        <w:t xml:space="preserve"> </w:t>
      </w:r>
      <w:r w:rsidRPr="00AB6533">
        <w:t>11</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 </w:t>
      </w:r>
      <w:r w:rsidRPr="00AB6533">
        <w:rPr>
          <w:b/>
        </w:rPr>
        <w:t xml:space="preserve">Whitecloud Award </w:t>
      </w:r>
      <w:r w:rsidR="0073793D" w:rsidRPr="00AB6533">
        <w:rPr>
          <w:b/>
        </w:rPr>
        <w:t>N</w:t>
      </w:r>
      <w:r w:rsidRPr="00AB6533">
        <w:rPr>
          <w:b/>
        </w:rPr>
        <w:t>ominee</w:t>
      </w:r>
    </w:p>
    <w:p w14:paraId="16A69145" w14:textId="77777777" w:rsidR="00A977B7" w:rsidRPr="00AB6533" w:rsidRDefault="00A977B7"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LG</w:t>
      </w:r>
      <w:r w:rsidRPr="00AB6533">
        <w:t xml:space="preserve">, Kang DG, Blanke K, Transfeldt EE, Labelle H, Parent S. </w:t>
      </w:r>
      <w:r w:rsidR="00435C8E" w:rsidRPr="00AB6533">
        <w:t xml:space="preserve">Prevalence of </w:t>
      </w:r>
      <w:r w:rsidR="007D7D1A" w:rsidRPr="00AB6533">
        <w:t>spondylolisthesis</w:t>
      </w:r>
      <w:r w:rsidR="00435C8E" w:rsidRPr="00AB6533">
        <w:t xml:space="preserve"> and concomitant adolescent idiopathic scoliosis: A match cohort analysis. </w:t>
      </w:r>
      <w:r w:rsidR="000E6BF0" w:rsidRPr="00AB6533">
        <w:t>Podium presentation</w:t>
      </w:r>
      <w:r w:rsidRPr="00AB6533">
        <w:t xml:space="preserve"> 40</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0F1FC7A8" w14:textId="77777777" w:rsidR="008D2828" w:rsidRPr="00AB6533" w:rsidRDefault="008D2828" w:rsidP="005052EB">
      <w:pPr>
        <w:keepLines/>
        <w:numPr>
          <w:ilvl w:val="0"/>
          <w:numId w:val="15"/>
        </w:numPr>
        <w:kinsoku w:val="0"/>
        <w:overflowPunct w:val="0"/>
        <w:autoSpaceDE w:val="0"/>
        <w:autoSpaceDN w:val="0"/>
        <w:spacing w:after="160" w:line="276" w:lineRule="auto"/>
      </w:pPr>
      <w:r w:rsidRPr="00AB6533">
        <w:t>O’Neill K</w:t>
      </w:r>
      <w:r w:rsidR="00A977B7" w:rsidRPr="00AB6533">
        <w:t>R</w:t>
      </w:r>
      <w:r w:rsidRPr="00AB6533">
        <w:t xml:space="preserve">*, </w:t>
      </w:r>
      <w:r w:rsidRPr="00AB6533">
        <w:rPr>
          <w:b/>
        </w:rPr>
        <w:t>Lenke L</w:t>
      </w:r>
      <w:r w:rsidR="00A977B7" w:rsidRPr="00AB6533">
        <w:rPr>
          <w:b/>
        </w:rPr>
        <w:t>G</w:t>
      </w:r>
      <w:r w:rsidRPr="00AB6533">
        <w:t>, Bridwell KH, Hyun SJ</w:t>
      </w:r>
      <w:r w:rsidR="00266A6A" w:rsidRPr="00AB6533">
        <w:rPr>
          <w:vertAlign w:val="superscript"/>
        </w:rPr>
        <w:t>§</w:t>
      </w:r>
      <w:r w:rsidRPr="00AB6533">
        <w:t>, Neuman B</w:t>
      </w:r>
      <w:r w:rsidR="00A977B7" w:rsidRPr="00AB6533">
        <w:t>J</w:t>
      </w:r>
      <w:r w:rsidRPr="00AB6533">
        <w:t>*, Dorward I</w:t>
      </w:r>
      <w:r w:rsidR="00A977B7" w:rsidRPr="00AB6533">
        <w:t>G</w:t>
      </w:r>
      <w:r w:rsidR="009902E4" w:rsidRPr="00AB6533">
        <w:rPr>
          <w:vertAlign w:val="superscript"/>
        </w:rPr>
        <w:t>∫</w:t>
      </w:r>
      <w:r w:rsidRPr="00AB6533">
        <w:t xml:space="preserve">*, Koester L. </w:t>
      </w:r>
      <w:r w:rsidR="00266A6A" w:rsidRPr="00AB6533">
        <w:t xml:space="preserve">Clinical and radiographic outcomes following 3-column osteotomies at a minimum 5-year follow-up. </w:t>
      </w:r>
      <w:r w:rsidR="000E6BF0" w:rsidRPr="00AB6533">
        <w:t>Podium presentation</w:t>
      </w:r>
      <w:r w:rsidR="00A9435D" w:rsidRPr="00AB6533">
        <w:t xml:space="preserve"> </w:t>
      </w:r>
      <w:r w:rsidR="00266A6A" w:rsidRPr="00AB6533">
        <w:t>71</w:t>
      </w:r>
      <w:r w:rsidR="00D041C6" w:rsidRPr="00AB6533">
        <w:t>.</w:t>
      </w:r>
      <w:r w:rsidR="00266A6A" w:rsidRPr="00AB6533">
        <w:t xml:space="preserve"> 20</w:t>
      </w:r>
      <w:r w:rsidR="00266A6A" w:rsidRPr="00AB6533">
        <w:rPr>
          <w:vertAlign w:val="superscript"/>
        </w:rPr>
        <w:t>th</w:t>
      </w:r>
      <w:r w:rsidR="00266A6A" w:rsidRPr="00AB6533">
        <w:t xml:space="preserve"> International Meeting on Advanced Spine Techniques, Vancouver, British Columbia, Canada, July 10-13, 2013.</w:t>
      </w:r>
    </w:p>
    <w:p w14:paraId="513B255D" w14:textId="77777777" w:rsidR="00266A6A" w:rsidRPr="00AB6533" w:rsidRDefault="00266A6A" w:rsidP="005052EB">
      <w:pPr>
        <w:keepLines/>
        <w:numPr>
          <w:ilvl w:val="0"/>
          <w:numId w:val="15"/>
        </w:numPr>
        <w:kinsoku w:val="0"/>
        <w:overflowPunct w:val="0"/>
        <w:autoSpaceDE w:val="0"/>
        <w:autoSpaceDN w:val="0"/>
        <w:spacing w:after="160" w:line="276" w:lineRule="auto"/>
      </w:pPr>
      <w:r w:rsidRPr="00AB6533">
        <w:t>Hyun SJ</w:t>
      </w:r>
      <w:r w:rsidRPr="00AB6533">
        <w:rPr>
          <w:vertAlign w:val="superscript"/>
        </w:rPr>
        <w:t>§</w:t>
      </w:r>
      <w:r w:rsidRPr="00AB6533">
        <w:t xml:space="preserve">, </w:t>
      </w:r>
      <w:r w:rsidRPr="00AB6533">
        <w:rPr>
          <w:b/>
        </w:rPr>
        <w:t>Lenke L</w:t>
      </w:r>
      <w:r w:rsidR="00A977B7" w:rsidRPr="00AB6533">
        <w:rPr>
          <w:b/>
        </w:rPr>
        <w:t>G</w:t>
      </w:r>
      <w:r w:rsidRPr="00AB6533">
        <w:t xml:space="preserve">, Koester L. Comparison of standard 2-rod to multiple-rod constructs for fixation across three-column spinal osteotomies. </w:t>
      </w:r>
      <w:r w:rsidR="000E6BF0" w:rsidRPr="00AB6533">
        <w:t>Podium presentation</w:t>
      </w:r>
      <w:r w:rsidR="00A9435D" w:rsidRPr="00AB6533">
        <w:t xml:space="preserve"> </w:t>
      </w:r>
      <w:r w:rsidRPr="00AB6533">
        <w:t>77</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65153680" w14:textId="77777777" w:rsidR="00A977B7" w:rsidRPr="00AB6533" w:rsidRDefault="00A977B7" w:rsidP="005052EB">
      <w:pPr>
        <w:keepLines/>
        <w:numPr>
          <w:ilvl w:val="0"/>
          <w:numId w:val="15"/>
        </w:numPr>
        <w:kinsoku w:val="0"/>
        <w:overflowPunct w:val="0"/>
        <w:autoSpaceDE w:val="0"/>
        <w:autoSpaceDN w:val="0"/>
        <w:spacing w:after="160" w:line="276" w:lineRule="auto"/>
      </w:pPr>
      <w:r w:rsidRPr="00AB6533">
        <w:t xml:space="preserve">Shimer AL, Shaffrey CI, Smith JS, </w:t>
      </w:r>
      <w:r w:rsidRPr="00AB6533">
        <w:rPr>
          <w:b/>
        </w:rPr>
        <w:t>Lenke LG</w:t>
      </w:r>
      <w:r w:rsidRPr="00AB6533">
        <w:t>, Ames CP, Schwab FJ, Lafage V, Kelly MP*</w:t>
      </w:r>
      <w:r w:rsidR="00D542F5" w:rsidRPr="00AB6533">
        <w:rPr>
          <w:vertAlign w:val="superscript"/>
        </w:rPr>
        <w:t>†</w:t>
      </w:r>
      <w:r w:rsidRPr="00AB6533">
        <w:t xml:space="preserve">. </w:t>
      </w:r>
      <w:r w:rsidR="00234966" w:rsidRPr="00AB6533">
        <w:t xml:space="preserve">Retrospective, multi-center analysis of the efficacy of antifibrinolytics on intraoperative blood loss during complex adult deformity surgery. </w:t>
      </w:r>
      <w:r w:rsidR="000E6BF0" w:rsidRPr="00AB6533">
        <w:t>Podium presentation</w:t>
      </w:r>
      <w:r w:rsidRPr="00AB6533">
        <w:t xml:space="preserve"> 100</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79D8C4E8" w14:textId="77777777" w:rsidR="00A977B7" w:rsidRPr="00AB6533" w:rsidRDefault="00A977B7" w:rsidP="005052EB">
      <w:pPr>
        <w:keepLines/>
        <w:numPr>
          <w:ilvl w:val="0"/>
          <w:numId w:val="15"/>
        </w:numPr>
        <w:kinsoku w:val="0"/>
        <w:overflowPunct w:val="0"/>
        <w:autoSpaceDE w:val="0"/>
        <w:autoSpaceDN w:val="0"/>
        <w:spacing w:after="160" w:line="276" w:lineRule="auto"/>
      </w:pPr>
      <w:r w:rsidRPr="00AB6533">
        <w:t xml:space="preserve">Kim HJ*, </w:t>
      </w:r>
      <w:r w:rsidRPr="00AB6533">
        <w:rPr>
          <w:b/>
        </w:rPr>
        <w:t>Lenke LG</w:t>
      </w:r>
      <w:r w:rsidRPr="00AB6533">
        <w:t>, Fogelson</w:t>
      </w:r>
      <w:r w:rsidR="009902E4" w:rsidRPr="00AB6533">
        <w:t xml:space="preserve"> J</w:t>
      </w:r>
      <w:r w:rsidRPr="00AB6533">
        <w:t>*, Mesfin A*, Hershman S*, Sides BA. Can long fusions crossing the</w:t>
      </w:r>
      <w:r w:rsidR="006E20B7" w:rsidRPr="00AB6533">
        <w:t xml:space="preserve"> cervicothoracic</w:t>
      </w:r>
      <w:r w:rsidRPr="00AB6533">
        <w:t xml:space="preserve">  junction have good outcomes at a minimum two years follow-up? </w:t>
      </w:r>
      <w:r w:rsidR="000E6BF0" w:rsidRPr="00AB6533">
        <w:t>Podium presentation</w:t>
      </w:r>
      <w:r w:rsidRPr="00AB6533">
        <w:t xml:space="preserve"> 112</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0C06F484" w14:textId="77777777" w:rsidR="00A977B7" w:rsidRPr="00AB6533" w:rsidRDefault="00A977B7" w:rsidP="005052EB">
      <w:pPr>
        <w:keepLines/>
        <w:numPr>
          <w:ilvl w:val="0"/>
          <w:numId w:val="15"/>
        </w:numPr>
        <w:kinsoku w:val="0"/>
        <w:overflowPunct w:val="0"/>
        <w:autoSpaceDE w:val="0"/>
        <w:autoSpaceDN w:val="0"/>
        <w:spacing w:after="160" w:line="276" w:lineRule="auto"/>
      </w:pPr>
      <w:r w:rsidRPr="00AB6533">
        <w:t xml:space="preserve">O’Neill KR*, Bridwell KH, </w:t>
      </w:r>
      <w:r w:rsidRPr="00AB6533">
        <w:rPr>
          <w:b/>
        </w:rPr>
        <w:t>Lenke LG</w:t>
      </w:r>
      <w:r w:rsidRPr="00AB6533">
        <w:t>, Kelly MP*</w:t>
      </w:r>
      <w:r w:rsidR="00D542F5" w:rsidRPr="00AB6533">
        <w:rPr>
          <w:vertAlign w:val="superscript"/>
        </w:rPr>
        <w:t>†</w:t>
      </w:r>
      <w:r w:rsidRPr="00AB6533">
        <w:t>, Chuntarapas T, Dorward IG</w:t>
      </w:r>
      <w:r w:rsidR="009902E4" w:rsidRPr="00AB6533">
        <w:rPr>
          <w:vertAlign w:val="superscript"/>
        </w:rPr>
        <w:t>∫</w:t>
      </w:r>
      <w:r w:rsidRPr="00AB6533">
        <w:t>*, Neuman BJ*, Ahmad A, Baldus C. Extension of spin</w:t>
      </w:r>
      <w:r w:rsidR="006E20B7" w:rsidRPr="00AB6533">
        <w:t>al</w:t>
      </w:r>
      <w:r w:rsidRPr="00AB6533">
        <w:t xml:space="preserve"> fusion to the sacrum following long fusions for deformity correction. </w:t>
      </w:r>
      <w:r w:rsidR="000E6BF0" w:rsidRPr="00AB6533">
        <w:t>Podium presentation</w:t>
      </w:r>
      <w:r w:rsidRPr="00AB6533">
        <w:t xml:space="preserve"> 152</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01DF25BA" w14:textId="77777777" w:rsidR="008D2828" w:rsidRPr="00AB6533" w:rsidRDefault="008D2828" w:rsidP="005052EB">
      <w:pPr>
        <w:keepLines/>
        <w:numPr>
          <w:ilvl w:val="0"/>
          <w:numId w:val="15"/>
        </w:numPr>
        <w:kinsoku w:val="0"/>
        <w:overflowPunct w:val="0"/>
        <w:autoSpaceDE w:val="0"/>
        <w:autoSpaceDN w:val="0"/>
        <w:spacing w:after="160" w:line="276" w:lineRule="auto"/>
      </w:pPr>
      <w:r w:rsidRPr="00AB6533">
        <w:t>Holekamp T</w:t>
      </w:r>
      <w:r w:rsidR="00A977B7" w:rsidRPr="00AB6533">
        <w:t>F</w:t>
      </w:r>
      <w:r w:rsidR="00C3329A" w:rsidRPr="00AB6533">
        <w:rPr>
          <w:vertAlign w:val="superscript"/>
        </w:rPr>
        <w:t>∫</w:t>
      </w:r>
      <w:r w:rsidRPr="00AB6533">
        <w:t xml:space="preserve">, </w:t>
      </w:r>
      <w:r w:rsidRPr="00AB6533">
        <w:rPr>
          <w:b/>
        </w:rPr>
        <w:t>Lenke L</w:t>
      </w:r>
      <w:r w:rsidR="00A977B7" w:rsidRPr="00AB6533">
        <w:rPr>
          <w:b/>
        </w:rPr>
        <w:t>G</w:t>
      </w:r>
      <w:r w:rsidRPr="00AB6533">
        <w:t>, Godzik J</w:t>
      </w:r>
      <w:r w:rsidRPr="00AB6533">
        <w:rPr>
          <w:vertAlign w:val="superscript"/>
        </w:rPr>
        <w:t>¥</w:t>
      </w:r>
      <w:r w:rsidRPr="00AB6533">
        <w:t>, Sun S</w:t>
      </w:r>
      <w:r w:rsidR="00A977B7" w:rsidRPr="00AB6533">
        <w:t>Q</w:t>
      </w:r>
      <w:r w:rsidR="00A977B7" w:rsidRPr="00AB6533">
        <w:rPr>
          <w:vertAlign w:val="superscript"/>
        </w:rPr>
        <w:t>¥</w:t>
      </w:r>
      <w:r w:rsidRPr="00AB6533">
        <w:t>, Dorward I</w:t>
      </w:r>
      <w:r w:rsidR="00A977B7" w:rsidRPr="00AB6533">
        <w:t>G</w:t>
      </w:r>
      <w:r w:rsidR="009902E4" w:rsidRPr="00AB6533">
        <w:rPr>
          <w:vertAlign w:val="superscript"/>
        </w:rPr>
        <w:t>∫</w:t>
      </w:r>
      <w:r w:rsidRPr="00AB6533">
        <w:t>*, O’Neill K</w:t>
      </w:r>
      <w:r w:rsidR="00A977B7" w:rsidRPr="00AB6533">
        <w:t>R</w:t>
      </w:r>
      <w:r w:rsidRPr="00AB6533">
        <w:t>*, Koester L, Kelly M</w:t>
      </w:r>
      <w:r w:rsidR="00A977B7" w:rsidRPr="00AB6533">
        <w:t>P</w:t>
      </w:r>
      <w:r w:rsidRPr="00AB6533">
        <w:t>*</w:t>
      </w:r>
      <w:r w:rsidR="00D542F5" w:rsidRPr="00AB6533">
        <w:rPr>
          <w:vertAlign w:val="superscript"/>
        </w:rPr>
        <w:t>†</w:t>
      </w:r>
      <w:r w:rsidRPr="00AB6533">
        <w:t xml:space="preserve">. Neurologic risks associated with treating myelopathy due to severe spinal deformity with vertebral column resection. </w:t>
      </w:r>
      <w:r w:rsidR="000E6BF0" w:rsidRPr="00AB6533">
        <w:t>Podium presentation</w:t>
      </w:r>
      <w:r w:rsidR="00A9435D" w:rsidRPr="00AB6533">
        <w:t xml:space="preserve"> </w:t>
      </w:r>
      <w:r w:rsidRPr="00AB6533">
        <w:t>156</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68B705C4" w14:textId="77777777" w:rsidR="00FD790B" w:rsidRPr="00AB6533" w:rsidRDefault="00FD790B" w:rsidP="005052EB">
      <w:pPr>
        <w:keepLines/>
        <w:numPr>
          <w:ilvl w:val="0"/>
          <w:numId w:val="15"/>
        </w:numPr>
        <w:kinsoku w:val="0"/>
        <w:overflowPunct w:val="0"/>
        <w:autoSpaceDE w:val="0"/>
        <w:autoSpaceDN w:val="0"/>
        <w:spacing w:after="160" w:line="276" w:lineRule="auto"/>
      </w:pPr>
      <w:r w:rsidRPr="00AB6533">
        <w:t>Neuman B</w:t>
      </w:r>
      <w:r w:rsidR="00A977B7" w:rsidRPr="00AB6533">
        <w:t>J</w:t>
      </w:r>
      <w:r w:rsidRPr="00AB6533">
        <w:t xml:space="preserve">*, </w:t>
      </w:r>
      <w:r w:rsidRPr="00AB6533">
        <w:rPr>
          <w:b/>
        </w:rPr>
        <w:t>Lenke L</w:t>
      </w:r>
      <w:r w:rsidR="00A977B7" w:rsidRPr="00AB6533">
        <w:rPr>
          <w:b/>
        </w:rPr>
        <w:t>G</w:t>
      </w:r>
      <w:r w:rsidRPr="00AB6533">
        <w:t>, Sides B</w:t>
      </w:r>
      <w:r w:rsidR="00A977B7" w:rsidRPr="00AB6533">
        <w:t>A</w:t>
      </w:r>
      <w:r w:rsidRPr="00AB6533">
        <w:t>, Bridwell K</w:t>
      </w:r>
      <w:r w:rsidR="00A977B7" w:rsidRPr="00AB6533">
        <w:t>H</w:t>
      </w:r>
      <w:r w:rsidRPr="00AB6533">
        <w:t>, Dorward I</w:t>
      </w:r>
      <w:r w:rsidR="00A977B7" w:rsidRPr="00AB6533">
        <w:t>G</w:t>
      </w:r>
      <w:r w:rsidR="00C3329A" w:rsidRPr="00AB6533">
        <w:rPr>
          <w:vertAlign w:val="superscript"/>
        </w:rPr>
        <w:t>∫</w:t>
      </w:r>
      <w:r w:rsidRPr="00AB6533">
        <w:t>*, O’Neill K</w:t>
      </w:r>
      <w:r w:rsidR="00A977B7" w:rsidRPr="00AB6533">
        <w:t>R</w:t>
      </w:r>
      <w:r w:rsidRPr="00AB6533">
        <w:t>*, Kim S</w:t>
      </w:r>
      <w:r w:rsidR="00A977B7" w:rsidRPr="00AB6533">
        <w:t>D</w:t>
      </w:r>
      <w:r w:rsidRPr="00AB6533">
        <w:t xml:space="preserve">*. Perioperative morbidity and mortality in high risk pediatric patients with severe restrictive lung disease undergoing posterior-only spine deformity surgery. </w:t>
      </w:r>
      <w:r w:rsidR="000E6BF0" w:rsidRPr="00AB6533">
        <w:t>Podium presentation</w:t>
      </w:r>
      <w:r w:rsidR="00A9435D" w:rsidRPr="00AB6533">
        <w:t xml:space="preserve"> </w:t>
      </w:r>
      <w:r w:rsidRPr="00AB6533">
        <w:t>157</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50652F0F" w14:textId="77777777" w:rsidR="008D2828" w:rsidRPr="00AB6533" w:rsidRDefault="00266A6A" w:rsidP="005052EB">
      <w:pPr>
        <w:keepLines/>
        <w:numPr>
          <w:ilvl w:val="0"/>
          <w:numId w:val="15"/>
        </w:numPr>
        <w:kinsoku w:val="0"/>
        <w:overflowPunct w:val="0"/>
        <w:autoSpaceDE w:val="0"/>
        <w:autoSpaceDN w:val="0"/>
        <w:spacing w:after="160" w:line="276" w:lineRule="auto"/>
      </w:pPr>
      <w:r w:rsidRPr="00AB6533">
        <w:t>Hyun SJ</w:t>
      </w:r>
      <w:r w:rsidR="00FD790B" w:rsidRPr="00AB6533">
        <w:rPr>
          <w:vertAlign w:val="superscript"/>
        </w:rPr>
        <w:t>§</w:t>
      </w:r>
      <w:r w:rsidRPr="00AB6533">
        <w:t xml:space="preserve">, </w:t>
      </w:r>
      <w:r w:rsidRPr="00AB6533">
        <w:rPr>
          <w:b/>
        </w:rPr>
        <w:t>Lenke L</w:t>
      </w:r>
      <w:r w:rsidR="00A977B7" w:rsidRPr="00AB6533">
        <w:rPr>
          <w:b/>
        </w:rPr>
        <w:t>G</w:t>
      </w:r>
      <w:r w:rsidRPr="00AB6533">
        <w:t xml:space="preserve">, Koester L. Long-term radiographic outcomes of a central hook-rod construct for osteotomy closure: </w:t>
      </w:r>
      <w:r w:rsidR="00A977B7" w:rsidRPr="00AB6533">
        <w:t xml:space="preserve">Minimum </w:t>
      </w:r>
      <w:r w:rsidRPr="00AB6533">
        <w:t xml:space="preserve">5-year follow-up. </w:t>
      </w:r>
      <w:r w:rsidR="000E6BF0" w:rsidRPr="00AB6533">
        <w:t>Podium presentation</w:t>
      </w:r>
      <w:r w:rsidR="00A9435D" w:rsidRPr="00AB6533">
        <w:t xml:space="preserve"> </w:t>
      </w:r>
      <w:r w:rsidRPr="00AB6533">
        <w:t>1</w:t>
      </w:r>
      <w:r w:rsidR="00FD790B" w:rsidRPr="00AB6533">
        <w:t>68</w:t>
      </w:r>
      <w:r w:rsidR="00D041C6" w:rsidRPr="00AB6533">
        <w:t>.</w:t>
      </w:r>
      <w:r w:rsidRPr="00AB6533">
        <w:t xml:space="preserve"> 20</w:t>
      </w:r>
      <w:r w:rsidRPr="00AB6533">
        <w:rPr>
          <w:vertAlign w:val="superscript"/>
        </w:rPr>
        <w:t>th</w:t>
      </w:r>
      <w:r w:rsidRPr="00AB6533">
        <w:t xml:space="preserve"> International Meeting on Advanced Spine Techniques, Vancouver, British Columbia, Canada, July 10-13, 2013.</w:t>
      </w:r>
    </w:p>
    <w:p w14:paraId="54CB30C8" w14:textId="77777777" w:rsidR="00BE6598" w:rsidRPr="00AB6533" w:rsidRDefault="00BE6598" w:rsidP="005052EB">
      <w:pPr>
        <w:keepLines/>
        <w:numPr>
          <w:ilvl w:val="0"/>
          <w:numId w:val="15"/>
        </w:numPr>
        <w:kinsoku w:val="0"/>
        <w:overflowPunct w:val="0"/>
        <w:autoSpaceDE w:val="0"/>
        <w:autoSpaceDN w:val="0"/>
        <w:spacing w:after="160" w:line="276" w:lineRule="auto"/>
      </w:pPr>
      <w:r w:rsidRPr="00AB6533">
        <w:t xml:space="preserve">Tracey RW, Kang DG, Lehman RA*, Cody JP, </w:t>
      </w:r>
      <w:r w:rsidRPr="00AB6533">
        <w:rPr>
          <w:b/>
        </w:rPr>
        <w:t>Lenke LG</w:t>
      </w:r>
      <w:r w:rsidRPr="00AB6533">
        <w:t>. Pulmonary function following adult spinal deformity surgery: minimum two year follow-up. Southern Orthopaedic Association 30</w:t>
      </w:r>
      <w:r w:rsidRPr="00AB6533">
        <w:rPr>
          <w:vertAlign w:val="superscript"/>
        </w:rPr>
        <w:t>th</w:t>
      </w:r>
      <w:r w:rsidRPr="00AB6533">
        <w:t xml:space="preserve"> Annual Meeting, Palm Beach, FL, July 17-20, 2013. </w:t>
      </w:r>
      <w:r w:rsidRPr="00AB6533">
        <w:rPr>
          <w:b/>
        </w:rPr>
        <w:t>SOA/OREF Resident Award Winner</w:t>
      </w:r>
    </w:p>
    <w:p w14:paraId="121B5CCC" w14:textId="77777777" w:rsidR="00A96084" w:rsidRPr="00AB6533" w:rsidRDefault="00A96084" w:rsidP="005052EB">
      <w:pPr>
        <w:keepLines/>
        <w:numPr>
          <w:ilvl w:val="0"/>
          <w:numId w:val="15"/>
        </w:numPr>
        <w:kinsoku w:val="0"/>
        <w:overflowPunct w:val="0"/>
        <w:autoSpaceDE w:val="0"/>
        <w:autoSpaceDN w:val="0"/>
        <w:spacing w:after="160" w:line="276" w:lineRule="auto"/>
      </w:pPr>
      <w:r w:rsidRPr="00AB6533">
        <w:t xml:space="preserve">Cho SK*, </w:t>
      </w:r>
      <w:r w:rsidRPr="00AB6533">
        <w:rPr>
          <w:b/>
        </w:rPr>
        <w:t>Lenke LG</w:t>
      </w:r>
      <w:r w:rsidRPr="00AB6533">
        <w:t>, Bridwell KH, Allen A, Kim YJ</w:t>
      </w:r>
      <w:r w:rsidRPr="00AB6533">
        <w:rPr>
          <w:vertAlign w:val="superscript"/>
        </w:rPr>
        <w:t>§</w:t>
      </w:r>
      <w:r w:rsidRPr="00AB6533">
        <w:t xml:space="preserve">. Recent trends in surgical management of adolescent idiopathic scoliosis: A review of 17,412 cases from the Scoliosis Research Society database 2001-2008. </w:t>
      </w:r>
      <w:r w:rsidR="000E6BF0" w:rsidRPr="00AB6533">
        <w:t>Podium presentation</w:t>
      </w:r>
      <w:r w:rsidRPr="00AB6533">
        <w:t xml:space="preserve"> 1</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3EC3C66A" w14:textId="77777777" w:rsidR="00A96084" w:rsidRPr="00AB6533" w:rsidRDefault="00A96084" w:rsidP="005052EB">
      <w:pPr>
        <w:keepLines/>
        <w:numPr>
          <w:ilvl w:val="0"/>
          <w:numId w:val="15"/>
        </w:numPr>
        <w:kinsoku w:val="0"/>
        <w:overflowPunct w:val="0"/>
        <w:autoSpaceDE w:val="0"/>
        <w:autoSpaceDN w:val="0"/>
        <w:spacing w:after="160" w:line="276" w:lineRule="auto"/>
      </w:pPr>
      <w:r w:rsidRPr="00AB6533">
        <w:t>Dorward IG</w:t>
      </w:r>
      <w:r w:rsidR="00C3329A" w:rsidRPr="00AB6533">
        <w:rPr>
          <w:vertAlign w:val="superscript"/>
        </w:rPr>
        <w:t>∫</w:t>
      </w:r>
      <w:r w:rsidRPr="00AB6533">
        <w:t xml:space="preserve">*, </w:t>
      </w:r>
      <w:r w:rsidRPr="00AB6533">
        <w:rPr>
          <w:b/>
        </w:rPr>
        <w:t>Lenke LG</w:t>
      </w:r>
      <w:r w:rsidRPr="00AB6533">
        <w:t>, Bridwell KH, McCoy KE, O’Neill KR*, Neuman BJ*, Holekamp TF</w:t>
      </w:r>
      <w:r w:rsidR="00C3329A" w:rsidRPr="00AB6533">
        <w:rPr>
          <w:vertAlign w:val="superscript"/>
        </w:rPr>
        <w:t>∫</w:t>
      </w:r>
      <w:r w:rsidRPr="00AB6533">
        <w:t>, Ray W</w:t>
      </w:r>
      <w:r w:rsidR="008118E2" w:rsidRPr="00AB6533">
        <w:rPr>
          <w:vertAlign w:val="superscript"/>
        </w:rPr>
        <w:t>¥</w:t>
      </w:r>
      <w:r w:rsidRPr="00AB6533">
        <w:t xml:space="preserve">, Sides BA, Koester L. Surgery for idiopathic scoliosis in adolescents versus young adults: A match cohort analysis. </w:t>
      </w:r>
      <w:r w:rsidR="000E6BF0" w:rsidRPr="00AB6533">
        <w:t>Podium presentation</w:t>
      </w:r>
      <w:r w:rsidRPr="00AB6533">
        <w:t xml:space="preserve"> 5</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779FB535" w14:textId="77777777" w:rsidR="00A96084" w:rsidRPr="00AB6533" w:rsidRDefault="00A96084" w:rsidP="005052EB">
      <w:pPr>
        <w:keepLines/>
        <w:numPr>
          <w:ilvl w:val="0"/>
          <w:numId w:val="15"/>
        </w:numPr>
        <w:kinsoku w:val="0"/>
        <w:overflowPunct w:val="0"/>
        <w:autoSpaceDE w:val="0"/>
        <w:autoSpaceDN w:val="0"/>
        <w:spacing w:after="160" w:line="276" w:lineRule="auto"/>
      </w:pPr>
      <w:r w:rsidRPr="00AB6533">
        <w:t xml:space="preserve">Cho SK*, Bridwell KH, </w:t>
      </w:r>
      <w:r w:rsidRPr="00AB6533">
        <w:rPr>
          <w:b/>
        </w:rPr>
        <w:t>Lenke LG</w:t>
      </w:r>
      <w:r w:rsidRPr="00AB6533">
        <w:t>, Caridi J, Kim YJ</w:t>
      </w:r>
      <w:r w:rsidR="007A3F27" w:rsidRPr="00AB6533">
        <w:rPr>
          <w:vertAlign w:val="superscript"/>
        </w:rPr>
        <w:t>§</w:t>
      </w:r>
      <w:r w:rsidRPr="00AB6533">
        <w:t xml:space="preserve">. Recent trends in surgical treatment of adult scoliosis: A review of 7,570 cases from the Scoliosis Research Society database 2001-2008. </w:t>
      </w:r>
      <w:r w:rsidR="000E6BF0" w:rsidRPr="00AB6533">
        <w:t>Podium presentation</w:t>
      </w:r>
      <w:r w:rsidRPr="00AB6533">
        <w:t xml:space="preserve"> 16</w:t>
      </w:r>
      <w:r w:rsidR="00D041C6" w:rsidRPr="00AB6533">
        <w:t>.</w:t>
      </w:r>
      <w:r w:rsidRPr="00AB6533">
        <w:t xml:space="preserve"> </w:t>
      </w:r>
      <w:bookmarkStart w:id="168" w:name="OLE_LINK15"/>
      <w:r w:rsidRPr="00AB6533">
        <w:t>Scoliosis Research Society 48</w:t>
      </w:r>
      <w:r w:rsidRPr="00AB6533">
        <w:rPr>
          <w:vertAlign w:val="superscript"/>
        </w:rPr>
        <w:t>th</w:t>
      </w:r>
      <w:r w:rsidRPr="00AB6533">
        <w:t xml:space="preserve"> Annual Meeting, Lyon, France, September 18-21, 2013.</w:t>
      </w:r>
      <w:bookmarkEnd w:id="168"/>
    </w:p>
    <w:p w14:paraId="44F7B740" w14:textId="77777777" w:rsidR="007A3F27" w:rsidRPr="00AB6533" w:rsidRDefault="007A3F27" w:rsidP="005052EB">
      <w:pPr>
        <w:keepLines/>
        <w:numPr>
          <w:ilvl w:val="0"/>
          <w:numId w:val="15"/>
        </w:numPr>
        <w:kinsoku w:val="0"/>
        <w:overflowPunct w:val="0"/>
        <w:autoSpaceDE w:val="0"/>
        <w:autoSpaceDN w:val="0"/>
        <w:spacing w:after="160" w:line="276" w:lineRule="auto"/>
      </w:pPr>
      <w:r w:rsidRPr="00AB6533">
        <w:t>Kelly MP</w:t>
      </w:r>
      <w:r w:rsidR="00D24CCD" w:rsidRPr="00AB6533">
        <w:t>*</w:t>
      </w:r>
      <w:r w:rsidR="00D542F5" w:rsidRPr="00AB6533">
        <w:rPr>
          <w:vertAlign w:val="superscript"/>
        </w:rPr>
        <w:t>†</w:t>
      </w:r>
      <w:r w:rsidRPr="00AB6533">
        <w:t xml:space="preserve">, </w:t>
      </w:r>
      <w:r w:rsidRPr="00AB6533">
        <w:rPr>
          <w:b/>
        </w:rPr>
        <w:t>Lenke LG</w:t>
      </w:r>
      <w:r w:rsidRPr="00AB6533">
        <w:t xml:space="preserve">, Shaffrey CI, Smith JS, Ames CP, Glassman SD, Carreon LY, Lafage V, Schwab FJ, Shimer AL. Three column spine reconstructions are not associated with higher rates of complications or new neurologic deficit: A retrospective Scoli-Risk 1 study. </w:t>
      </w:r>
      <w:r w:rsidR="000E6BF0" w:rsidRPr="00AB6533">
        <w:t>Podium presentation</w:t>
      </w:r>
      <w:r w:rsidRPr="00AB6533">
        <w:t xml:space="preserve"> 17</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6E3DFBF9" w14:textId="77777777" w:rsidR="007A3F27" w:rsidRPr="00AB6533" w:rsidRDefault="007A3F27" w:rsidP="005052EB">
      <w:pPr>
        <w:keepLines/>
        <w:numPr>
          <w:ilvl w:val="0"/>
          <w:numId w:val="15"/>
        </w:numPr>
        <w:kinsoku w:val="0"/>
        <w:overflowPunct w:val="0"/>
        <w:autoSpaceDE w:val="0"/>
        <w:autoSpaceDN w:val="0"/>
        <w:spacing w:after="160" w:line="276" w:lineRule="auto"/>
      </w:pPr>
      <w:r w:rsidRPr="00AB6533">
        <w:t>Kim HJ</w:t>
      </w:r>
      <w:r w:rsidR="00AE5B32" w:rsidRPr="00AB6533">
        <w:t>*</w:t>
      </w:r>
      <w:r w:rsidRPr="00AB6533">
        <w:t xml:space="preserve">, Bridwell KH, </w:t>
      </w:r>
      <w:r w:rsidRPr="00AB6533">
        <w:rPr>
          <w:b/>
        </w:rPr>
        <w:t>Lenke LG</w:t>
      </w:r>
      <w:r w:rsidRPr="00AB6533">
        <w:t>, Park MS</w:t>
      </w:r>
      <w:r w:rsidR="00216490" w:rsidRPr="00AB6533">
        <w:rPr>
          <w:vertAlign w:val="superscript"/>
        </w:rPr>
        <w:t>§</w:t>
      </w:r>
      <w:r w:rsidRPr="00AB6533">
        <w:t>, Song KS</w:t>
      </w:r>
      <w:r w:rsidR="00216490" w:rsidRPr="00AB6533">
        <w:rPr>
          <w:vertAlign w:val="superscript"/>
        </w:rPr>
        <w:t>§</w:t>
      </w:r>
      <w:r w:rsidRPr="00AB6533">
        <w:t>, Chuntarapas T</w:t>
      </w:r>
      <w:r w:rsidR="00216490" w:rsidRPr="00AB6533">
        <w:rPr>
          <w:vertAlign w:val="superscript"/>
        </w:rPr>
        <w:t>§</w:t>
      </w:r>
      <w:r w:rsidRPr="00AB6533">
        <w:t>, Piyaskulkaew C</w:t>
      </w:r>
      <w:r w:rsidR="00216490" w:rsidRPr="00AB6533">
        <w:rPr>
          <w:vertAlign w:val="superscript"/>
        </w:rPr>
        <w:t>§</w:t>
      </w:r>
      <w:r w:rsidRPr="00AB6533">
        <w:t>. Patients with proximal junctional kyphosis requiring revision surgery have higher post-op lumbar lordosis and larger sagittal balance corrections.</w:t>
      </w:r>
      <w:r w:rsidR="00AE5B32" w:rsidRPr="00AB6533">
        <w:t xml:space="preserve"> </w:t>
      </w:r>
      <w:r w:rsidR="000E6BF0" w:rsidRPr="00AB6533">
        <w:t>Podium presentation</w:t>
      </w:r>
      <w:r w:rsidR="00AE5B32" w:rsidRPr="00AB6533">
        <w:t xml:space="preserve"> 20</w:t>
      </w:r>
      <w:r w:rsidR="00D041C6" w:rsidRPr="00AB6533">
        <w:t>.</w:t>
      </w:r>
      <w:r w:rsidR="00AE5B32" w:rsidRPr="00AB6533">
        <w:t xml:space="preserve"> Scoliosis Research Society 48</w:t>
      </w:r>
      <w:r w:rsidR="00AE5B32" w:rsidRPr="00AB6533">
        <w:rPr>
          <w:vertAlign w:val="superscript"/>
        </w:rPr>
        <w:t>th</w:t>
      </w:r>
      <w:r w:rsidR="00AE5B32" w:rsidRPr="00AB6533">
        <w:t xml:space="preserve"> Annual Meeting, Lyon, France, September 18-21, 2013.</w:t>
      </w:r>
    </w:p>
    <w:p w14:paraId="5AF8649C" w14:textId="77777777" w:rsidR="00AE5B32" w:rsidRPr="00AB6533" w:rsidRDefault="00AE5B32" w:rsidP="005052EB">
      <w:pPr>
        <w:keepLines/>
        <w:numPr>
          <w:ilvl w:val="0"/>
          <w:numId w:val="15"/>
        </w:numPr>
        <w:kinsoku w:val="0"/>
        <w:overflowPunct w:val="0"/>
        <w:autoSpaceDE w:val="0"/>
        <w:autoSpaceDN w:val="0"/>
        <w:spacing w:after="160" w:line="276" w:lineRule="auto"/>
      </w:pPr>
      <w:r w:rsidRPr="00AB6533">
        <w:t>Neuman BJ*, Bridwell KH, Baldus C, Ze</w:t>
      </w:r>
      <w:r w:rsidR="00216490" w:rsidRPr="00AB6533">
        <w:t>bala LP</w:t>
      </w:r>
      <w:r w:rsidR="00EC6B17" w:rsidRPr="00AB6533">
        <w:rPr>
          <w:vertAlign w:val="superscript"/>
        </w:rPr>
        <w:t>‡</w:t>
      </w:r>
      <w:r w:rsidR="00216490" w:rsidRPr="00AB6533">
        <w:t xml:space="preserve">*, Shaffrey CI, Edwards </w:t>
      </w:r>
      <w:r w:rsidRPr="00AB6533">
        <w:t xml:space="preserve">CC*, Koski T, Schwab FJ, Boachie-Adjei O, Glassman SD, Parent S, Lewis SJ*, </w:t>
      </w:r>
      <w:r w:rsidRPr="00AB6533">
        <w:rPr>
          <w:b/>
        </w:rPr>
        <w:t>Lenke LG</w:t>
      </w:r>
      <w:r w:rsidRPr="00AB6533">
        <w:t xml:space="preserve">, Buchowski JM*, Crawford CH*. How patients decide: Randomization versus surgery versus non-surgical treatment for symptomatic adult lumbar scoliosis. </w:t>
      </w:r>
      <w:r w:rsidR="000E6BF0" w:rsidRPr="00AB6533">
        <w:t>Podium presentation</w:t>
      </w:r>
      <w:r w:rsidRPr="00AB6533">
        <w:t xml:space="preserve"> 44</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063896E8" w14:textId="77777777" w:rsidR="00AE5B32" w:rsidRPr="00AB6533" w:rsidRDefault="00AE5B32"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LG</w:t>
      </w:r>
      <w:r w:rsidRPr="00AB6533">
        <w:t>, Stallbaumer JJ*, Sides BA. Pulmonary function following adult spinal deformity surgery: Minimum two</w:t>
      </w:r>
      <w:r w:rsidR="00216490" w:rsidRPr="00AB6533">
        <w:t>-</w:t>
      </w:r>
      <w:r w:rsidRPr="00AB6533">
        <w:t xml:space="preserve">year follow-up. </w:t>
      </w:r>
      <w:r w:rsidR="000E6BF0" w:rsidRPr="00AB6533">
        <w:t>Podium presentation</w:t>
      </w:r>
      <w:r w:rsidRPr="00AB6533">
        <w:t xml:space="preserve"> 45</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4401FAC7" w14:textId="77777777" w:rsidR="00F47692" w:rsidRPr="00AB6533" w:rsidRDefault="00F47692" w:rsidP="005052EB">
      <w:pPr>
        <w:keepLines/>
        <w:numPr>
          <w:ilvl w:val="0"/>
          <w:numId w:val="15"/>
        </w:numPr>
        <w:kinsoku w:val="0"/>
        <w:overflowPunct w:val="0"/>
        <w:autoSpaceDE w:val="0"/>
        <w:autoSpaceDN w:val="0"/>
        <w:spacing w:after="160" w:line="276" w:lineRule="auto"/>
      </w:pPr>
      <w:r w:rsidRPr="00AB6533">
        <w:t>Kelly M</w:t>
      </w:r>
      <w:r w:rsidR="00AE5B32" w:rsidRPr="00AB6533">
        <w:t>P</w:t>
      </w:r>
      <w:r w:rsidRPr="00AB6533">
        <w:t>*</w:t>
      </w:r>
      <w:r w:rsidR="00D542F5" w:rsidRPr="00AB6533">
        <w:rPr>
          <w:vertAlign w:val="superscript"/>
        </w:rPr>
        <w:t>†</w:t>
      </w:r>
      <w:r w:rsidRPr="00AB6533">
        <w:t xml:space="preserve">, </w:t>
      </w:r>
      <w:r w:rsidRPr="00AB6533">
        <w:rPr>
          <w:b/>
        </w:rPr>
        <w:t>Lenke L</w:t>
      </w:r>
      <w:r w:rsidR="00AE5B32" w:rsidRPr="00AB6533">
        <w:rPr>
          <w:b/>
        </w:rPr>
        <w:t>G</w:t>
      </w:r>
      <w:r w:rsidRPr="00AB6533">
        <w:t>, Shimer A</w:t>
      </w:r>
      <w:r w:rsidR="00AE5B32" w:rsidRPr="00AB6533">
        <w:t>L</w:t>
      </w:r>
      <w:r w:rsidRPr="00AB6533">
        <w:t>, Shaffrey C</w:t>
      </w:r>
      <w:r w:rsidR="00AE5B32" w:rsidRPr="00AB6533">
        <w:t>I</w:t>
      </w:r>
      <w:r w:rsidRPr="00AB6533">
        <w:t>, Smith J</w:t>
      </w:r>
      <w:r w:rsidR="00AE5B32" w:rsidRPr="00AB6533">
        <w:t>S</w:t>
      </w:r>
      <w:r w:rsidRPr="00AB6533">
        <w:t>, Lewis S</w:t>
      </w:r>
      <w:r w:rsidR="00AE5B32" w:rsidRPr="00AB6533">
        <w:t>J</w:t>
      </w:r>
      <w:r w:rsidRPr="00AB6533">
        <w:t>*, Ames C</w:t>
      </w:r>
      <w:r w:rsidR="00AE5B32" w:rsidRPr="00AB6533">
        <w:t>P</w:t>
      </w:r>
      <w:r w:rsidRPr="00AB6533">
        <w:t>, Carreon L</w:t>
      </w:r>
      <w:r w:rsidR="00AE5B32" w:rsidRPr="00AB6533">
        <w:t>Y</w:t>
      </w:r>
      <w:r w:rsidRPr="00AB6533">
        <w:t>, Glassman S</w:t>
      </w:r>
      <w:r w:rsidR="00AE5B32" w:rsidRPr="00AB6533">
        <w:t>D</w:t>
      </w:r>
      <w:r w:rsidRPr="00AB6533">
        <w:t>, Fehlings M</w:t>
      </w:r>
      <w:r w:rsidR="00AE5B32" w:rsidRPr="00AB6533">
        <w:t>G</w:t>
      </w:r>
      <w:r w:rsidRPr="00AB6533">
        <w:t>, Schwab F</w:t>
      </w:r>
      <w:r w:rsidR="00AE5B32" w:rsidRPr="00AB6533">
        <w:t>J</w:t>
      </w:r>
      <w:r w:rsidR="004749A6" w:rsidRPr="00AB6533">
        <w:t>,</w:t>
      </w:r>
      <w:r w:rsidRPr="00AB6533">
        <w:t xml:space="preserve"> Lafage V. Comparing prospective to retrospective acute neurologic complication rates in complex adult spinal deformity procedures: Is there a difference? </w:t>
      </w:r>
      <w:r w:rsidR="000E6BF0" w:rsidRPr="00AB6533">
        <w:t>Podium presentation</w:t>
      </w:r>
      <w:r w:rsidRPr="00AB6533">
        <w:t xml:space="preserve"> 47</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1AFE7C7C" w14:textId="77777777" w:rsidR="00AE5B32" w:rsidRPr="00AB6533" w:rsidRDefault="00AE5B32" w:rsidP="005052EB">
      <w:pPr>
        <w:keepLines/>
        <w:numPr>
          <w:ilvl w:val="0"/>
          <w:numId w:val="15"/>
        </w:numPr>
        <w:kinsoku w:val="0"/>
        <w:overflowPunct w:val="0"/>
        <w:autoSpaceDE w:val="0"/>
        <w:autoSpaceDN w:val="0"/>
        <w:spacing w:after="160" w:line="276" w:lineRule="auto"/>
      </w:pPr>
      <w:r w:rsidRPr="00AB6533">
        <w:t xml:space="preserve">Kim SD*, Bridwell KH, </w:t>
      </w:r>
      <w:r w:rsidRPr="00AB6533">
        <w:rPr>
          <w:b/>
        </w:rPr>
        <w:t>Lenke LG</w:t>
      </w:r>
      <w:r w:rsidRPr="00AB6533">
        <w:t>, Dorward IG</w:t>
      </w:r>
      <w:r w:rsidR="00C3329A" w:rsidRPr="00AB6533">
        <w:rPr>
          <w:vertAlign w:val="superscript"/>
        </w:rPr>
        <w:t>∫</w:t>
      </w:r>
      <w:r w:rsidRPr="00AB6533">
        <w:t xml:space="preserve">*, Neuman BJ*, O’Neill KR*, Baldus </w:t>
      </w:r>
      <w:r w:rsidR="00172D9D" w:rsidRPr="00AB6533">
        <w:t>C, Koester L, Ahmad A. Minimum five</w:t>
      </w:r>
      <w:r w:rsidRPr="00AB6533">
        <w:t xml:space="preserve">-year comparison of different age groups who underwent primary long instrumented fusions to the sacrum for adult spinal deformity. </w:t>
      </w:r>
      <w:r w:rsidR="000E6BF0" w:rsidRPr="00AB6533">
        <w:t>Podium presentation</w:t>
      </w:r>
      <w:r w:rsidRPr="00AB6533">
        <w:t xml:space="preserve"> 53</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2FFA72DF" w14:textId="77777777" w:rsidR="00A64BAA" w:rsidRPr="00AB6533" w:rsidRDefault="00A64BAA" w:rsidP="005052EB">
      <w:pPr>
        <w:keepLines/>
        <w:numPr>
          <w:ilvl w:val="0"/>
          <w:numId w:val="15"/>
        </w:numPr>
        <w:kinsoku w:val="0"/>
        <w:overflowPunct w:val="0"/>
        <w:autoSpaceDE w:val="0"/>
        <w:autoSpaceDN w:val="0"/>
        <w:spacing w:after="160" w:line="276" w:lineRule="auto"/>
      </w:pPr>
      <w:r w:rsidRPr="00AB6533">
        <w:t xml:space="preserve">Shaffrey EC, Smith JS, Ibrahimi DM, Singh M, </w:t>
      </w:r>
      <w:r w:rsidRPr="00AB6533">
        <w:rPr>
          <w:b/>
        </w:rPr>
        <w:t>Lenke LG</w:t>
      </w:r>
      <w:r w:rsidRPr="00AB6533">
        <w:t xml:space="preserve">, Polly DW, Chen CJ, Coe JD, Broadstone PA, Glassman SD, Vaccaro AR, Ames CP, Shaffrey CI. </w:t>
      </w:r>
      <w:r w:rsidR="00720E1F" w:rsidRPr="00AB6533">
        <w:t xml:space="preserve">Defining rates and causes of mortality associated with spine surgery using a Scoliosis Research Society (SRS) registry-based system: Does collection of less data improve compliance? </w:t>
      </w:r>
      <w:r w:rsidR="000E6BF0" w:rsidRPr="00AB6533">
        <w:t>Podium presentation</w:t>
      </w:r>
      <w:r w:rsidR="00720E1F" w:rsidRPr="00AB6533">
        <w:t xml:space="preserve"> 66, Scoliosis Research Society 48</w:t>
      </w:r>
      <w:r w:rsidR="00720E1F" w:rsidRPr="00AB6533">
        <w:rPr>
          <w:vertAlign w:val="superscript"/>
        </w:rPr>
        <w:t>th</w:t>
      </w:r>
      <w:r w:rsidR="00720E1F" w:rsidRPr="00AB6533">
        <w:t xml:space="preserve"> Annual Meeting, Lyon, France, September 18-21, 2013.</w:t>
      </w:r>
    </w:p>
    <w:p w14:paraId="361595FA" w14:textId="77777777" w:rsidR="00F47692" w:rsidRPr="00AB6533" w:rsidRDefault="00F47692" w:rsidP="005052EB">
      <w:pPr>
        <w:keepLines/>
        <w:numPr>
          <w:ilvl w:val="0"/>
          <w:numId w:val="15"/>
        </w:numPr>
        <w:kinsoku w:val="0"/>
        <w:overflowPunct w:val="0"/>
        <w:autoSpaceDE w:val="0"/>
        <w:autoSpaceDN w:val="0"/>
        <w:spacing w:after="160" w:line="276" w:lineRule="auto"/>
      </w:pPr>
      <w:r w:rsidRPr="00AB6533">
        <w:rPr>
          <w:b/>
        </w:rPr>
        <w:t>Lenke L</w:t>
      </w:r>
      <w:r w:rsidR="00720E1F" w:rsidRPr="00AB6533">
        <w:rPr>
          <w:b/>
        </w:rPr>
        <w:t>G</w:t>
      </w:r>
      <w:r w:rsidRPr="00AB6533">
        <w:t>, Fehlings M</w:t>
      </w:r>
      <w:r w:rsidR="00720E1F" w:rsidRPr="00AB6533">
        <w:t>G</w:t>
      </w:r>
      <w:r w:rsidRPr="00AB6533">
        <w:t>, Shaffrey C</w:t>
      </w:r>
      <w:r w:rsidR="00720E1F" w:rsidRPr="00AB6533">
        <w:t>I</w:t>
      </w:r>
      <w:r w:rsidRPr="00AB6533">
        <w:t>, Cheung K</w:t>
      </w:r>
      <w:r w:rsidR="00720E1F" w:rsidRPr="00AB6533">
        <w:t>M</w:t>
      </w:r>
      <w:r w:rsidRPr="00AB6533">
        <w:t>, Carreon L</w:t>
      </w:r>
      <w:r w:rsidR="00720E1F" w:rsidRPr="00AB6533">
        <w:t>Y</w:t>
      </w:r>
      <w:r w:rsidRPr="00AB6533">
        <w:t xml:space="preserve">. </w:t>
      </w:r>
      <w:bookmarkStart w:id="169" w:name="OLE_LINK249"/>
      <w:bookmarkStart w:id="170" w:name="OLE_LINK250"/>
      <w:r w:rsidRPr="00AB6533">
        <w:t>Prospective, multi</w:t>
      </w:r>
      <w:r w:rsidR="001664C2" w:rsidRPr="00AB6533">
        <w:t>-</w:t>
      </w:r>
      <w:r w:rsidRPr="00AB6533">
        <w:t>center assessment of acute neurologic complications following complex adult spinal deformity surgery: The Scoli-Risk-1 trial</w:t>
      </w:r>
      <w:bookmarkEnd w:id="169"/>
      <w:bookmarkEnd w:id="170"/>
      <w:r w:rsidRPr="00AB6533">
        <w:t xml:space="preserve">. </w:t>
      </w:r>
      <w:r w:rsidR="000E6BF0" w:rsidRPr="00AB6533">
        <w:t>Podium presentation</w:t>
      </w:r>
      <w:r w:rsidRPr="00AB6533">
        <w:t xml:space="preserve"> 76</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r w:rsidR="009E0A63" w:rsidRPr="00AB6533">
        <w:t xml:space="preserve"> </w:t>
      </w:r>
      <w:r w:rsidR="0073793D" w:rsidRPr="00AB6533">
        <w:rPr>
          <w:b/>
        </w:rPr>
        <w:t xml:space="preserve">Russell A. Hibbs Award for Best Clinical </w:t>
      </w:r>
      <w:r w:rsidR="008F1C35" w:rsidRPr="00AB6533">
        <w:rPr>
          <w:b/>
        </w:rPr>
        <w:t>Science Paper</w:t>
      </w:r>
    </w:p>
    <w:p w14:paraId="75275DCD" w14:textId="77777777" w:rsidR="00720E1F" w:rsidRPr="00AB6533" w:rsidRDefault="00720E1F" w:rsidP="005052EB">
      <w:pPr>
        <w:keepLines/>
        <w:numPr>
          <w:ilvl w:val="0"/>
          <w:numId w:val="15"/>
        </w:numPr>
        <w:kinsoku w:val="0"/>
        <w:overflowPunct w:val="0"/>
        <w:autoSpaceDE w:val="0"/>
        <w:autoSpaceDN w:val="0"/>
        <w:spacing w:after="160" w:line="276" w:lineRule="auto"/>
      </w:pPr>
      <w:r w:rsidRPr="00AB6533">
        <w:t xml:space="preserve">Cho SK*, Egorova NN, Bridwell KH, </w:t>
      </w:r>
      <w:r w:rsidRPr="00AB6533">
        <w:rPr>
          <w:b/>
        </w:rPr>
        <w:t>Lenke LG</w:t>
      </w:r>
      <w:r w:rsidRPr="00AB6533">
        <w:t>, Caridi J, Kim YJ</w:t>
      </w:r>
      <w:r w:rsidRPr="00AB6533">
        <w:rPr>
          <w:vertAlign w:val="superscript"/>
        </w:rPr>
        <w:t>§</w:t>
      </w:r>
      <w:r w:rsidRPr="00AB6533">
        <w:t xml:space="preserve">. Comparative analysis of osteotomies during </w:t>
      </w:r>
      <w:r w:rsidR="002C3548" w:rsidRPr="00AB6533">
        <w:t xml:space="preserve">adult and </w:t>
      </w:r>
      <w:r w:rsidRPr="00AB6533">
        <w:t xml:space="preserve">pediatric spinal fusions: A retrospective review of &gt;6,000 cases from the Scoliosis Research Society Morbidity and Mortality database. </w:t>
      </w:r>
      <w:r w:rsidR="000E6BF0" w:rsidRPr="00AB6533">
        <w:t>Podium presentation</w:t>
      </w:r>
      <w:r w:rsidRPr="00AB6533">
        <w:t xml:space="preserve"> 79</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r w:rsidR="002C3548" w:rsidRPr="00AB6533">
        <w:t xml:space="preserve"> </w:t>
      </w:r>
      <w:r w:rsidR="0073793D" w:rsidRPr="00AB6533">
        <w:rPr>
          <w:b/>
        </w:rPr>
        <w:t xml:space="preserve">Russell A. </w:t>
      </w:r>
      <w:r w:rsidR="002C3548" w:rsidRPr="00AB6533">
        <w:rPr>
          <w:b/>
        </w:rPr>
        <w:t>Hibbs Clinical Science Award Nominee</w:t>
      </w:r>
    </w:p>
    <w:p w14:paraId="02467458" w14:textId="77777777" w:rsidR="00643BAF" w:rsidRPr="00AB6533" w:rsidRDefault="00F47692" w:rsidP="005052EB">
      <w:pPr>
        <w:keepLines/>
        <w:numPr>
          <w:ilvl w:val="0"/>
          <w:numId w:val="15"/>
        </w:numPr>
        <w:kinsoku w:val="0"/>
        <w:overflowPunct w:val="0"/>
        <w:autoSpaceDE w:val="0"/>
        <w:autoSpaceDN w:val="0"/>
        <w:spacing w:after="160" w:line="276" w:lineRule="auto"/>
      </w:pPr>
      <w:r w:rsidRPr="00AB6533">
        <w:t>Raynor B</w:t>
      </w:r>
      <w:r w:rsidR="00720E1F" w:rsidRPr="00AB6533">
        <w:t>L</w:t>
      </w:r>
      <w:r w:rsidRPr="00AB6533">
        <w:t>, Padberg A</w:t>
      </w:r>
      <w:r w:rsidR="00720E1F" w:rsidRPr="00AB6533">
        <w:t>M</w:t>
      </w:r>
      <w:r w:rsidRPr="00AB6533">
        <w:t xml:space="preserve">, </w:t>
      </w:r>
      <w:r w:rsidRPr="00AB6533">
        <w:rPr>
          <w:b/>
        </w:rPr>
        <w:t>Lenke L</w:t>
      </w:r>
      <w:r w:rsidR="00720E1F" w:rsidRPr="00AB6533">
        <w:rPr>
          <w:b/>
        </w:rPr>
        <w:t>G</w:t>
      </w:r>
      <w:r w:rsidRPr="00AB6533">
        <w:t>, Bridwell K</w:t>
      </w:r>
      <w:r w:rsidR="00720E1F" w:rsidRPr="00AB6533">
        <w:t>H</w:t>
      </w:r>
      <w:r w:rsidRPr="00AB6533">
        <w:t>, Riew KD, Buchowski J</w:t>
      </w:r>
      <w:r w:rsidR="00720E1F" w:rsidRPr="00AB6533">
        <w:t>M</w:t>
      </w:r>
      <w:r w:rsidRPr="00AB6533">
        <w:t>*, Luhmann S</w:t>
      </w:r>
      <w:r w:rsidR="00720E1F" w:rsidRPr="00AB6533">
        <w:t>J</w:t>
      </w:r>
      <w:r w:rsidRPr="00AB6533">
        <w:t xml:space="preserve">*. Failure of intraoperative monitoring to detect postoperative neurologic deficits: A 25-year experience in 12,375 spinal surgeries. </w:t>
      </w:r>
      <w:r w:rsidR="000E6BF0" w:rsidRPr="00AB6533">
        <w:t>Podium presentation</w:t>
      </w:r>
      <w:r w:rsidRPr="00AB6533">
        <w:t xml:space="preserve"> 93</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63E9F29D" w14:textId="77777777" w:rsidR="00720E1F" w:rsidRPr="00AB6533" w:rsidRDefault="00720E1F" w:rsidP="005052EB">
      <w:pPr>
        <w:keepLines/>
        <w:numPr>
          <w:ilvl w:val="0"/>
          <w:numId w:val="15"/>
        </w:numPr>
        <w:kinsoku w:val="0"/>
        <w:overflowPunct w:val="0"/>
        <w:autoSpaceDE w:val="0"/>
        <w:autoSpaceDN w:val="0"/>
        <w:spacing w:after="160" w:line="276" w:lineRule="auto"/>
      </w:pPr>
      <w:r w:rsidRPr="00AB6533">
        <w:t>Kim HJ</w:t>
      </w:r>
      <w:r w:rsidR="00830832" w:rsidRPr="00AB6533">
        <w:t>*</w:t>
      </w:r>
      <w:r w:rsidRPr="00AB6533">
        <w:t xml:space="preserve">, </w:t>
      </w:r>
      <w:r w:rsidR="00830832" w:rsidRPr="00AB6533">
        <w:t>Piyaskulkaew</w:t>
      </w:r>
      <w:r w:rsidRPr="00AB6533">
        <w:t xml:space="preserve"> C</w:t>
      </w:r>
      <w:r w:rsidR="00830832" w:rsidRPr="00AB6533">
        <w:rPr>
          <w:vertAlign w:val="superscript"/>
        </w:rPr>
        <w:t>§</w:t>
      </w:r>
      <w:r w:rsidRPr="00AB6533">
        <w:t xml:space="preserve">, </w:t>
      </w:r>
      <w:r w:rsidRPr="00AB6533">
        <w:rPr>
          <w:b/>
        </w:rPr>
        <w:t>Lenke LG</w:t>
      </w:r>
      <w:r w:rsidRPr="00AB6533">
        <w:t>, Riew KD. Comparison of Smith</w:t>
      </w:r>
      <w:r w:rsidR="00830832" w:rsidRPr="00AB6533">
        <w:t xml:space="preserve"> Peterson (SPO)</w:t>
      </w:r>
      <w:r w:rsidR="002C3548" w:rsidRPr="00AB6533">
        <w:t>versus</w:t>
      </w:r>
      <w:r w:rsidR="00830832" w:rsidRPr="00AB6533">
        <w:t xml:space="preserve"> pedicle subtraction osteotomy (PSO)</w:t>
      </w:r>
      <w:r w:rsidR="002C3548" w:rsidRPr="00AB6533">
        <w:t>versus</w:t>
      </w:r>
      <w:r w:rsidR="00830832" w:rsidRPr="00AB6533">
        <w:t xml:space="preserve"> anterior osteotomy (AO) types for the correction of cervical spine deformities. </w:t>
      </w:r>
      <w:r w:rsidR="000E6BF0" w:rsidRPr="00AB6533">
        <w:t>Podium presentation</w:t>
      </w:r>
      <w:r w:rsidR="00830832" w:rsidRPr="00AB6533">
        <w:t xml:space="preserve"> 113</w:t>
      </w:r>
      <w:r w:rsidR="00D041C6" w:rsidRPr="00AB6533">
        <w:t>.</w:t>
      </w:r>
      <w:r w:rsidR="00830832" w:rsidRPr="00AB6533">
        <w:t xml:space="preserve"> Scoliosis Research Society 48</w:t>
      </w:r>
      <w:r w:rsidR="00830832" w:rsidRPr="00AB6533">
        <w:rPr>
          <w:vertAlign w:val="superscript"/>
        </w:rPr>
        <w:t>th</w:t>
      </w:r>
      <w:r w:rsidR="00830832" w:rsidRPr="00AB6533">
        <w:t xml:space="preserve"> Annual Meeting, Lyon, France, September 18-21, 2013.</w:t>
      </w:r>
    </w:p>
    <w:p w14:paraId="210D560B" w14:textId="77777777" w:rsidR="00830832" w:rsidRPr="00AB6533" w:rsidRDefault="00830832" w:rsidP="005052EB">
      <w:pPr>
        <w:keepLines/>
        <w:numPr>
          <w:ilvl w:val="0"/>
          <w:numId w:val="15"/>
        </w:numPr>
        <w:kinsoku w:val="0"/>
        <w:overflowPunct w:val="0"/>
        <w:autoSpaceDE w:val="0"/>
        <w:autoSpaceDN w:val="0"/>
        <w:spacing w:after="160" w:line="276" w:lineRule="auto"/>
      </w:pPr>
      <w:r w:rsidRPr="00AB6533">
        <w:t>Godzik J</w:t>
      </w:r>
      <w:r w:rsidRPr="00AB6533">
        <w:rPr>
          <w:vertAlign w:val="superscript"/>
        </w:rPr>
        <w:t>¥</w:t>
      </w:r>
      <w:r w:rsidRPr="00AB6533">
        <w:t xml:space="preserve">, Limbrick D, </w:t>
      </w:r>
      <w:r w:rsidRPr="00AB6533">
        <w:rPr>
          <w:b/>
        </w:rPr>
        <w:t>Lenke LG</w:t>
      </w:r>
      <w:r w:rsidRPr="00AB6533">
        <w:t>, Holekamp TF</w:t>
      </w:r>
      <w:r w:rsidR="009902E4" w:rsidRPr="00AB6533">
        <w:rPr>
          <w:vertAlign w:val="superscript"/>
        </w:rPr>
        <w:t>∫</w:t>
      </w:r>
      <w:r w:rsidRPr="00AB6533">
        <w:t>, Ray W</w:t>
      </w:r>
      <w:r w:rsidR="009902E4" w:rsidRPr="00AB6533">
        <w:rPr>
          <w:vertAlign w:val="superscript"/>
        </w:rPr>
        <w:t>¥</w:t>
      </w:r>
      <w:r w:rsidRPr="00AB6533">
        <w:t>, Kelly MP*</w:t>
      </w:r>
      <w:r w:rsidR="00D542F5" w:rsidRPr="00AB6533">
        <w:rPr>
          <w:vertAlign w:val="superscript"/>
        </w:rPr>
        <w:t>†</w:t>
      </w:r>
      <w:r w:rsidRPr="00AB6533">
        <w:t xml:space="preserve">. Risks and outcomes of corrective spine surgery in Chiari malformation with syringomyelia versus idiopathic spine deformity. </w:t>
      </w:r>
      <w:r w:rsidR="000E6BF0" w:rsidRPr="00AB6533">
        <w:t>Podium presentation</w:t>
      </w:r>
      <w:r w:rsidRPr="00AB6533">
        <w:t xml:space="preserve"> 120</w:t>
      </w:r>
      <w:r w:rsidR="00D041C6" w:rsidRPr="00AB6533">
        <w:t>.</w:t>
      </w:r>
      <w:r w:rsidRPr="00AB6533">
        <w:t xml:space="preserve"> Scoliosis Research Society 48</w:t>
      </w:r>
      <w:r w:rsidRPr="00AB6533">
        <w:rPr>
          <w:vertAlign w:val="superscript"/>
        </w:rPr>
        <w:t>th</w:t>
      </w:r>
      <w:r w:rsidRPr="00AB6533">
        <w:t xml:space="preserve"> Annual Meeting, Lyon, France, September 18-21, 2013.</w:t>
      </w:r>
    </w:p>
    <w:p w14:paraId="17AAA8C8"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Shimer AL, Shaffrey CI, Smith JS, </w:t>
      </w:r>
      <w:r w:rsidRPr="00AB6533">
        <w:rPr>
          <w:b/>
        </w:rPr>
        <w:t>Lenke LG</w:t>
      </w:r>
      <w:r w:rsidRPr="00AB6533">
        <w:t>, Ames CP, Schwab FJ, Lafage V, Kelly MP*</w:t>
      </w:r>
      <w:r w:rsidR="00D542F5" w:rsidRPr="00AB6533">
        <w:rPr>
          <w:vertAlign w:val="superscript"/>
        </w:rPr>
        <w:t>†</w:t>
      </w:r>
      <w:r w:rsidRPr="00AB6533">
        <w:t xml:space="preserve">. A retrospective, multicenter analysis of the efficacy of antifibrinolytics on intraoperative blood loss during complex adult deformity surgery. </w:t>
      </w:r>
      <w:r w:rsidR="00490A8F" w:rsidRPr="00AB6533">
        <w:t xml:space="preserve">Podium presentation </w:t>
      </w:r>
      <w:r w:rsidR="00346B11" w:rsidRPr="00AB6533">
        <w:t>55</w:t>
      </w:r>
      <w:r w:rsidR="00D041C6" w:rsidRPr="00AB6533">
        <w:t>.</w:t>
      </w:r>
      <w:r w:rsidR="00346B11"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0919D0C2"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LG</w:t>
      </w:r>
      <w:r w:rsidRPr="00AB6533">
        <w:t>, Bridwell KH, McCoy KE</w:t>
      </w:r>
      <w:r w:rsidRPr="00AB6533">
        <w:rPr>
          <w:vertAlign w:val="superscript"/>
        </w:rPr>
        <w:t>¥</w:t>
      </w:r>
      <w:r w:rsidRPr="00AB6533">
        <w:t>, Holekamp TF</w:t>
      </w:r>
      <w:r w:rsidRPr="00AB6533">
        <w:rPr>
          <w:vertAlign w:val="superscript"/>
        </w:rPr>
        <w:t>∫</w:t>
      </w:r>
      <w:r w:rsidRPr="00AB6533">
        <w:t>, Neuman BJ*, O’Neill K*, Ray WZ</w:t>
      </w:r>
      <w:r w:rsidRPr="00AB6533">
        <w:rPr>
          <w:vertAlign w:val="superscript"/>
        </w:rPr>
        <w:t>¥</w:t>
      </w:r>
      <w:r w:rsidRPr="00AB6533">
        <w:t xml:space="preserve">, Sides BA, Koester L. Surgery for idiopathic scoliosis in adolescents versus young adults: A matched cohort analysis. </w:t>
      </w:r>
      <w:r w:rsidR="00490A8F" w:rsidRPr="00AB6533">
        <w:t xml:space="preserve">Podium presentation </w:t>
      </w:r>
      <w:r w:rsidR="004C4BF9" w:rsidRPr="00AB6533">
        <w:t>70</w:t>
      </w:r>
      <w:r w:rsidR="00D041C6" w:rsidRPr="00AB6533">
        <w:t>.</w:t>
      </w:r>
      <w:r w:rsidR="004C4BF9"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3E6A5C9F"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Germscheid NM, de Kleuver M, Lewis SJ*, Alanay A, Berven SH, Cheung KM, Kamper SJ, </w:t>
      </w:r>
      <w:r w:rsidRPr="00AB6533">
        <w:rPr>
          <w:b/>
        </w:rPr>
        <w:t>Lenke LG</w:t>
      </w:r>
      <w:r w:rsidRPr="00AB6533">
        <w:t xml:space="preserve">, Polly DW, Qiu Y, Shaffrey CI, van Tulder M, Ito M. Is there a global consensus on optimal surgical care for adolescent idiopathic scoliosis? A Delphi study. </w:t>
      </w:r>
      <w:r w:rsidR="00490A8F" w:rsidRPr="00AB6533">
        <w:t xml:space="preserve">Podium presentation </w:t>
      </w:r>
      <w:r w:rsidR="004C4BF9" w:rsidRPr="00AB6533">
        <w:t>72</w:t>
      </w:r>
      <w:r w:rsidR="00D041C6" w:rsidRPr="00AB6533">
        <w:t>.</w:t>
      </w:r>
      <w:r w:rsidR="004C4BF9"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117017CE" w14:textId="77777777" w:rsidR="00C3329A" w:rsidRPr="00AB6533" w:rsidRDefault="00C3329A" w:rsidP="005052EB">
      <w:pPr>
        <w:keepLines/>
        <w:numPr>
          <w:ilvl w:val="0"/>
          <w:numId w:val="15"/>
        </w:numPr>
        <w:kinsoku w:val="0"/>
        <w:overflowPunct w:val="0"/>
        <w:autoSpaceDE w:val="0"/>
        <w:autoSpaceDN w:val="0"/>
        <w:spacing w:after="160" w:line="276" w:lineRule="auto"/>
      </w:pPr>
      <w:r w:rsidRPr="00AB6533">
        <w:t xml:space="preserve">Lonner BS, Toombs C, Parent S, Shah SA, </w:t>
      </w:r>
      <w:r w:rsidRPr="00AB6533">
        <w:rPr>
          <w:b/>
        </w:rPr>
        <w:t>Lenke LG</w:t>
      </w:r>
      <w:r w:rsidRPr="00AB6533">
        <w:t xml:space="preserve">, Sucato DJ, Haber LL, Clements DH, Newton PO. Anterior release: Is it obsolete or does it play a role in contemporary AIS surgery? </w:t>
      </w:r>
      <w:r w:rsidR="00490A8F" w:rsidRPr="00AB6533">
        <w:t xml:space="preserve">Podium presentation </w:t>
      </w:r>
      <w:r w:rsidR="004C4BF9" w:rsidRPr="00AB6533">
        <w:t>74</w:t>
      </w:r>
      <w:r w:rsidR="00D041C6" w:rsidRPr="00AB6533">
        <w:t>.</w:t>
      </w:r>
      <w:r w:rsidR="004C4BF9" w:rsidRPr="00AB6533">
        <w:t xml:space="preserve"> </w:t>
      </w:r>
      <w:r w:rsidRPr="00AB6533">
        <w:t>North American Spine Society 28</w:t>
      </w:r>
      <w:r w:rsidRPr="00AB6533">
        <w:rPr>
          <w:vertAlign w:val="superscript"/>
        </w:rPr>
        <w:t>th</w:t>
      </w:r>
      <w:r w:rsidRPr="00AB6533">
        <w:t xml:space="preserve"> Annual Meeting, New Orleans, LA, October 9-12, 2013.</w:t>
      </w:r>
    </w:p>
    <w:p w14:paraId="144DFDB9"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Carreon LY, Crawford CH*, </w:t>
      </w:r>
      <w:r w:rsidRPr="00AB6533">
        <w:rPr>
          <w:b/>
        </w:rPr>
        <w:t>Lenke LG</w:t>
      </w:r>
      <w:r w:rsidRPr="00AB6533">
        <w:t xml:space="preserve">, Sucato DJ, Glassman SD. Optimal lowest instrumented vertebra selection for posterior instrumented fusion of Lenke type 5 and 6 adolescent idiopathic scoliosis: Is there a difference in outcome between L3 and L4? </w:t>
      </w:r>
      <w:r w:rsidR="00FF4A23" w:rsidRPr="00AB6533">
        <w:t xml:space="preserve">Podium presentation </w:t>
      </w:r>
      <w:r w:rsidR="00C00F63" w:rsidRPr="00AB6533">
        <w:t>76</w:t>
      </w:r>
      <w:r w:rsidR="00D041C6" w:rsidRPr="00AB6533">
        <w:t>.</w:t>
      </w:r>
      <w:r w:rsidR="00C00F63"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0F0B6B6A"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Carreon LY, Gum JL, Crawford CH*, </w:t>
      </w:r>
      <w:r w:rsidRPr="00AB6533">
        <w:rPr>
          <w:b/>
        </w:rPr>
        <w:t>Lenke LG</w:t>
      </w:r>
      <w:r w:rsidRPr="00AB6533">
        <w:t xml:space="preserve">, Buchowski JM*, Edwards CC*, Glassman SD. Culture profile of surgical site infections after topical Vancomycin power use in instrumented spine fusions. </w:t>
      </w:r>
      <w:r w:rsidR="00490A8F" w:rsidRPr="00AB6533">
        <w:t xml:space="preserve">Podium presentation </w:t>
      </w:r>
      <w:r w:rsidR="00C00F63" w:rsidRPr="00AB6533">
        <w:t>84</w:t>
      </w:r>
      <w:r w:rsidR="009471CF" w:rsidRPr="00AB6533">
        <w:t>.</w:t>
      </w:r>
      <w:r w:rsidR="00C00F63"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442486BE" w14:textId="77777777" w:rsidR="00C3329A" w:rsidRPr="00AB6533" w:rsidRDefault="00C3329A" w:rsidP="005052EB">
      <w:pPr>
        <w:keepLines/>
        <w:numPr>
          <w:ilvl w:val="0"/>
          <w:numId w:val="15"/>
        </w:numPr>
        <w:kinsoku w:val="0"/>
        <w:overflowPunct w:val="0"/>
        <w:autoSpaceDE w:val="0"/>
        <w:autoSpaceDN w:val="0"/>
        <w:spacing w:after="160" w:line="276" w:lineRule="auto"/>
      </w:pPr>
      <w:r w:rsidRPr="00AB6533">
        <w:rPr>
          <w:b/>
        </w:rPr>
        <w:t>Lenke LG</w:t>
      </w:r>
      <w:r w:rsidRPr="00AB6533">
        <w:t xml:space="preserve">, Fehlings M, Shaffrey CI, Cheung K, Carreon L. Prospective, multicenter assessment of acute neurologic complications following complex adult spinal deformity surgery: The Scoli-risk-1 trial. </w:t>
      </w:r>
      <w:r w:rsidR="00490A8F" w:rsidRPr="00AB6533">
        <w:t xml:space="preserve">Podium presentation </w:t>
      </w:r>
      <w:r w:rsidR="00C00F63" w:rsidRPr="00AB6533">
        <w:t>129</w:t>
      </w:r>
      <w:r w:rsidR="00CD18FC" w:rsidRPr="00AB6533">
        <w:t>.</w:t>
      </w:r>
      <w:r w:rsidR="00C00F63" w:rsidRPr="00AB6533">
        <w:t xml:space="preserve"> </w:t>
      </w:r>
      <w:r w:rsidRPr="00AB6533">
        <w:t>North American Spine Society 28</w:t>
      </w:r>
      <w:r w:rsidRPr="00AB6533">
        <w:rPr>
          <w:vertAlign w:val="superscript"/>
        </w:rPr>
        <w:t>th</w:t>
      </w:r>
      <w:r w:rsidRPr="00AB6533">
        <w:t xml:space="preserve"> Annual Meeting, New Orleans, LA, October 9-12, 2013.</w:t>
      </w:r>
    </w:p>
    <w:p w14:paraId="4851FA91"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Lehman RA*, Kang DG, Bevevino A, Tracey RW, Cody JP, Gaume RE, Paik H, Dmitriev AE, </w:t>
      </w:r>
      <w:r w:rsidRPr="00AB6533">
        <w:rPr>
          <w:b/>
        </w:rPr>
        <w:t>Lenke LG</w:t>
      </w:r>
      <w:r w:rsidRPr="00AB6533">
        <w:t xml:space="preserve">. Pedicle screw hubbing in the adult and immature thoracic spine: A biomechanical and micro-computed tomography evaluation. </w:t>
      </w:r>
      <w:r w:rsidR="00490A8F" w:rsidRPr="00AB6533">
        <w:t xml:space="preserve">Podium presentation </w:t>
      </w:r>
      <w:r w:rsidR="00C00F63" w:rsidRPr="00AB6533">
        <w:t>147</w:t>
      </w:r>
      <w:r w:rsidR="00CD18FC" w:rsidRPr="00AB6533">
        <w:t>.</w:t>
      </w:r>
      <w:r w:rsidR="00C00F63"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0C067AD3" w14:textId="77777777" w:rsidR="000264D9" w:rsidRPr="00AB6533" w:rsidRDefault="000264D9" w:rsidP="005052EB">
      <w:pPr>
        <w:keepLines/>
        <w:numPr>
          <w:ilvl w:val="0"/>
          <w:numId w:val="15"/>
        </w:numPr>
        <w:tabs>
          <w:tab w:val="clear" w:pos="360"/>
        </w:tabs>
        <w:kinsoku w:val="0"/>
        <w:overflowPunct w:val="0"/>
        <w:autoSpaceDE w:val="0"/>
        <w:autoSpaceDN w:val="0"/>
        <w:spacing w:after="160" w:line="276" w:lineRule="auto"/>
      </w:pPr>
      <w:r w:rsidRPr="00AB6533">
        <w:t xml:space="preserve">Cho SK*, Bridwell KH, </w:t>
      </w:r>
      <w:r w:rsidRPr="00AB6533">
        <w:rPr>
          <w:b/>
        </w:rPr>
        <w:t>Lenke LG</w:t>
      </w:r>
      <w:r w:rsidRPr="00AB6533">
        <w:t>, Caridi JM, King YJ</w:t>
      </w:r>
      <w:r w:rsidRPr="00AB6533">
        <w:rPr>
          <w:vertAlign w:val="superscript"/>
        </w:rPr>
        <w:t>§</w:t>
      </w:r>
      <w:r w:rsidRPr="00AB6533">
        <w:t xml:space="preserve">. Recent trends in surgical treatment of adult scoliosis: A review of 7,570 cases from the Scoliosis Research Society database 2001-2008. </w:t>
      </w:r>
      <w:r w:rsidR="00490A8F" w:rsidRPr="00AB6533">
        <w:t xml:space="preserve">Podium presentation </w:t>
      </w:r>
      <w:r w:rsidR="00C00F63" w:rsidRPr="00AB6533">
        <w:t>189</w:t>
      </w:r>
      <w:r w:rsidR="00CD18FC" w:rsidRPr="00AB6533">
        <w:t>.</w:t>
      </w:r>
      <w:r w:rsidR="00C00F63" w:rsidRPr="00AB6533">
        <w:t xml:space="preserve"> </w:t>
      </w:r>
      <w:r w:rsidR="00C3329A" w:rsidRPr="00AB6533">
        <w:t>North American Spine Society 28</w:t>
      </w:r>
      <w:r w:rsidR="00C3329A" w:rsidRPr="00AB6533">
        <w:rPr>
          <w:vertAlign w:val="superscript"/>
        </w:rPr>
        <w:t>th</w:t>
      </w:r>
      <w:r w:rsidR="00C3329A" w:rsidRPr="00AB6533">
        <w:t xml:space="preserve"> Annual Meeting, New Orleans, LA, October 9-12, 2013.</w:t>
      </w:r>
    </w:p>
    <w:p w14:paraId="6FA2A493" w14:textId="77777777" w:rsidR="00C0466E" w:rsidRPr="00AB6533" w:rsidRDefault="00C0466E" w:rsidP="005052EB">
      <w:pPr>
        <w:keepLines/>
        <w:numPr>
          <w:ilvl w:val="0"/>
          <w:numId w:val="15"/>
        </w:numPr>
        <w:tabs>
          <w:tab w:val="clear" w:pos="360"/>
        </w:tabs>
        <w:kinsoku w:val="0"/>
        <w:overflowPunct w:val="0"/>
        <w:autoSpaceDE w:val="0"/>
        <w:autoSpaceDN w:val="0"/>
        <w:spacing w:after="160" w:line="276" w:lineRule="auto"/>
      </w:pPr>
      <w:r w:rsidRPr="00AB6533">
        <w:t xml:space="preserve">Silva FE^, </w:t>
      </w:r>
      <w:r w:rsidRPr="00AB6533">
        <w:rPr>
          <w:b/>
        </w:rPr>
        <w:t>Lenke LG</w:t>
      </w:r>
      <w:r w:rsidRPr="00AB6533">
        <w:t>. Clinical and radiographic outcomes of Lenke-Silva treatment level 2 and 3. AANS/CNS Section on Disorders of the Spine and Peripheral Nerves Annual Meeting, Orlando, FL, March 5-8, 2014.</w:t>
      </w:r>
    </w:p>
    <w:p w14:paraId="4D9096E2" w14:textId="77777777" w:rsidR="00916EE0" w:rsidRPr="00AB6533" w:rsidRDefault="00916EE0" w:rsidP="005052EB">
      <w:pPr>
        <w:keepLines/>
        <w:numPr>
          <w:ilvl w:val="0"/>
          <w:numId w:val="15"/>
        </w:numPr>
        <w:kinsoku w:val="0"/>
        <w:overflowPunct w:val="0"/>
        <w:autoSpaceDE w:val="0"/>
        <w:autoSpaceDN w:val="0"/>
        <w:spacing w:after="160" w:line="276" w:lineRule="auto"/>
      </w:pPr>
      <w:r w:rsidRPr="00AB6533">
        <w:t xml:space="preserve">O’Neill KR*, </w:t>
      </w:r>
      <w:r w:rsidRPr="00AB6533">
        <w:rPr>
          <w:b/>
        </w:rPr>
        <w:t>Lenke LG</w:t>
      </w:r>
      <w:r w:rsidRPr="00AB6533">
        <w:t>, Bridwell KH, Neuman BJ*, Dorward IG</w:t>
      </w:r>
      <w:r w:rsidR="00C3329A" w:rsidRPr="00AB6533">
        <w:rPr>
          <w:vertAlign w:val="superscript"/>
        </w:rPr>
        <w:t>∫</w:t>
      </w:r>
      <w:r w:rsidRPr="00AB6533">
        <w:t xml:space="preserve">*, Koester LA. Clinical and radiographic outcomes following 3-column osteotomies at a minimum 5-year follow-up. </w:t>
      </w:r>
      <w:r w:rsidR="000E6BF0" w:rsidRPr="00AB6533">
        <w:t>Podium presentation</w:t>
      </w:r>
      <w:r w:rsidRPr="00AB6533">
        <w:t xml:space="preserve"> 104</w:t>
      </w:r>
      <w:r w:rsidR="00CD18FC" w:rsidRPr="00AB6533">
        <w:t>.</w:t>
      </w:r>
      <w:r w:rsidRPr="00AB6533">
        <w:t xml:space="preserve"> American Academy of Orthopaedic Surgery 81</w:t>
      </w:r>
      <w:r w:rsidRPr="00AB6533">
        <w:rPr>
          <w:vertAlign w:val="superscript"/>
        </w:rPr>
        <w:t>st</w:t>
      </w:r>
      <w:r w:rsidRPr="00AB6533">
        <w:t xml:space="preserve"> Annual Meeting, New Orleans, LA, March 11-15, 2014</w:t>
      </w:r>
      <w:r w:rsidR="001425E4" w:rsidRPr="00AB6533">
        <w:t>.</w:t>
      </w:r>
    </w:p>
    <w:p w14:paraId="3EF94321" w14:textId="77777777" w:rsidR="00A455E1" w:rsidRPr="00AB6533" w:rsidRDefault="00A455E1" w:rsidP="005052EB">
      <w:pPr>
        <w:keepLines/>
        <w:numPr>
          <w:ilvl w:val="0"/>
          <w:numId w:val="15"/>
        </w:numPr>
        <w:kinsoku w:val="0"/>
        <w:overflowPunct w:val="0"/>
        <w:autoSpaceDE w:val="0"/>
        <w:autoSpaceDN w:val="0"/>
        <w:spacing w:after="160" w:line="276" w:lineRule="auto"/>
      </w:pPr>
      <w:r w:rsidRPr="00AB6533">
        <w:t xml:space="preserve">Cho SK*, Lu Y, </w:t>
      </w:r>
      <w:r w:rsidRPr="00AB6533">
        <w:rPr>
          <w:b/>
        </w:rPr>
        <w:t>Lenke LG</w:t>
      </w:r>
      <w:r w:rsidRPr="00AB6533">
        <w:t xml:space="preserve">. The effect of increasing pedicle screw diameter on thoracic spinal canal dimensions. </w:t>
      </w:r>
      <w:r w:rsidR="000E6BF0" w:rsidRPr="00AB6533">
        <w:t>Podium presentation</w:t>
      </w:r>
      <w:r w:rsidRPr="00AB6533">
        <w:t xml:space="preserve"> 540</w:t>
      </w:r>
      <w:r w:rsidR="00CD18FC" w:rsidRPr="00AB6533">
        <w:t>.</w:t>
      </w:r>
      <w:r w:rsidRPr="00AB6533">
        <w:t xml:space="preserve"> American Academy of Orthopaedic Surgery 81</w:t>
      </w:r>
      <w:r w:rsidRPr="00AB6533">
        <w:rPr>
          <w:vertAlign w:val="superscript"/>
        </w:rPr>
        <w:t>st</w:t>
      </w:r>
      <w:r w:rsidRPr="00AB6533">
        <w:t xml:space="preserve"> Annual Meeting, New Orleans, LA, March 11-15, 2014.</w:t>
      </w:r>
    </w:p>
    <w:p w14:paraId="7B911975" w14:textId="77777777" w:rsidR="00D3547B" w:rsidRPr="00AB6533" w:rsidRDefault="0068368F" w:rsidP="005052EB">
      <w:pPr>
        <w:keepLines/>
        <w:numPr>
          <w:ilvl w:val="0"/>
          <w:numId w:val="15"/>
        </w:numPr>
        <w:kinsoku w:val="0"/>
        <w:overflowPunct w:val="0"/>
        <w:autoSpaceDE w:val="0"/>
        <w:autoSpaceDN w:val="0"/>
        <w:spacing w:after="160" w:line="276" w:lineRule="auto"/>
      </w:pPr>
      <w:r w:rsidRPr="00AB6533">
        <w:t xml:space="preserve">Kang D, </w:t>
      </w:r>
      <w:r w:rsidR="001425E4" w:rsidRPr="00AB6533">
        <w:t>Lehman R</w:t>
      </w:r>
      <w:r w:rsidRPr="00AB6533">
        <w:t>A</w:t>
      </w:r>
      <w:r w:rsidR="001425E4" w:rsidRPr="00AB6533">
        <w:t xml:space="preserve">*, </w:t>
      </w:r>
      <w:r w:rsidRPr="00AB6533">
        <w:t xml:space="preserve">Tracey RW, Gaume RE, Kebaish KM, </w:t>
      </w:r>
      <w:r w:rsidR="001425E4" w:rsidRPr="00AB6533">
        <w:rPr>
          <w:b/>
        </w:rPr>
        <w:t>Lenke LG</w:t>
      </w:r>
      <w:r w:rsidR="001425E4" w:rsidRPr="00AB6533">
        <w:t xml:space="preserve">. Sacral screw strain in a long posterior spinal fusion construct with sacral alar-iliac (S2AI) versus iliac fixation. </w:t>
      </w:r>
      <w:r w:rsidR="000E6BF0" w:rsidRPr="00AB6533">
        <w:t>Podium presentation</w:t>
      </w:r>
      <w:r w:rsidR="001425E4" w:rsidRPr="00AB6533">
        <w:t xml:space="preserve"> 598</w:t>
      </w:r>
      <w:r w:rsidR="00A17BF2" w:rsidRPr="00AB6533">
        <w:t>.</w:t>
      </w:r>
      <w:r w:rsidR="001425E4" w:rsidRPr="00AB6533">
        <w:t xml:space="preserve"> American Academy of Orthopaedic Surgery 81</w:t>
      </w:r>
      <w:r w:rsidR="001425E4" w:rsidRPr="00AB6533">
        <w:rPr>
          <w:vertAlign w:val="superscript"/>
        </w:rPr>
        <w:t>st</w:t>
      </w:r>
      <w:r w:rsidR="001425E4" w:rsidRPr="00AB6533">
        <w:t xml:space="preserve"> Annual Meeting, New Orleans, LA, March 11-15, 2014.</w:t>
      </w:r>
    </w:p>
    <w:p w14:paraId="088AA0DB" w14:textId="77777777" w:rsidR="00820DF0" w:rsidRPr="00AB6533" w:rsidRDefault="00820DF0" w:rsidP="005052EB">
      <w:pPr>
        <w:pStyle w:val="ListParagraph"/>
        <w:keepLines/>
        <w:numPr>
          <w:ilvl w:val="0"/>
          <w:numId w:val="15"/>
        </w:numPr>
        <w:spacing w:after="160" w:line="276" w:lineRule="auto"/>
      </w:pPr>
      <w:r w:rsidRPr="00AB6533">
        <w:t>Godzik J</w:t>
      </w:r>
      <w:r w:rsidR="007C4EF8" w:rsidRPr="00AB6533">
        <w:rPr>
          <w:vertAlign w:val="superscript"/>
        </w:rPr>
        <w:t>¥</w:t>
      </w:r>
      <w:r w:rsidRPr="00AB6533">
        <w:t xml:space="preserve">, </w:t>
      </w:r>
      <w:r w:rsidR="007C4EF8" w:rsidRPr="00AB6533">
        <w:t>Dardes A, Kelly M*</w:t>
      </w:r>
      <w:r w:rsidR="007C4EF8" w:rsidRPr="00AB6533">
        <w:rPr>
          <w:vertAlign w:val="superscript"/>
        </w:rPr>
        <w:t>†</w:t>
      </w:r>
      <w:r w:rsidR="007C4EF8" w:rsidRPr="00AB6533">
        <w:t>, Holekamp T</w:t>
      </w:r>
      <w:r w:rsidR="007C4EF8" w:rsidRPr="00AB6533">
        <w:rPr>
          <w:vertAlign w:val="superscript"/>
        </w:rPr>
        <w:t>∫</w:t>
      </w:r>
      <w:r w:rsidR="007C4EF8" w:rsidRPr="00AB6533">
        <w:t xml:space="preserve">, </w:t>
      </w:r>
      <w:r w:rsidRPr="00AB6533">
        <w:rPr>
          <w:b/>
        </w:rPr>
        <w:t>Lenke L</w:t>
      </w:r>
      <w:r w:rsidR="007C4EF8" w:rsidRPr="00AB6533">
        <w:t>, Smyth M, Park TS, Leonard J, Limbrick D</w:t>
      </w:r>
      <w:r w:rsidRPr="00AB6533">
        <w:t xml:space="preserve">. Comparison of spinal deformity in children with Chiari I malformation with and without syringomyelia: A matched cohort. Podium presentation. </w:t>
      </w:r>
      <w:r w:rsidRPr="00AB6533">
        <w:rPr>
          <w:iCs/>
        </w:rPr>
        <w:t>American Association of Neurologic Surgeons 82</w:t>
      </w:r>
      <w:r w:rsidRPr="00AB6533">
        <w:rPr>
          <w:iCs/>
          <w:vertAlign w:val="superscript"/>
        </w:rPr>
        <w:t>nd</w:t>
      </w:r>
      <w:r w:rsidRPr="00AB6533">
        <w:rPr>
          <w:iCs/>
        </w:rPr>
        <w:t xml:space="preserve"> Annual Scientific Meeting, San Francisco, CA, April 5-9, 2014.</w:t>
      </w:r>
    </w:p>
    <w:p w14:paraId="4949B512" w14:textId="77777777" w:rsidR="00D041C6" w:rsidRPr="00AB6533" w:rsidRDefault="00CD18FC" w:rsidP="005052EB">
      <w:pPr>
        <w:keepLines/>
        <w:numPr>
          <w:ilvl w:val="0"/>
          <w:numId w:val="15"/>
        </w:numPr>
        <w:kinsoku w:val="0"/>
        <w:overflowPunct w:val="0"/>
        <w:autoSpaceDE w:val="0"/>
        <w:autoSpaceDN w:val="0"/>
        <w:spacing w:after="160" w:line="276" w:lineRule="auto"/>
      </w:pPr>
      <w:r w:rsidRPr="00AB6533">
        <w:t xml:space="preserve">Kang DG, Lehman Jr. RA*, Tracey RW, Gaume RE, Cody JP, Kebaish KM, </w:t>
      </w:r>
      <w:r w:rsidRPr="00AB6533">
        <w:rPr>
          <w:b/>
        </w:rPr>
        <w:t>Lenke LG</w:t>
      </w:r>
      <w:r w:rsidRPr="00AB6533">
        <w:t>. Sacral screw strain in a long posterior spinal fusion construct with sacral alar-iliac (S2AI) versus iliac fixation. Podium presentation 22. Lumbar Spine Research Society 7</w:t>
      </w:r>
      <w:r w:rsidRPr="00AB6533">
        <w:rPr>
          <w:vertAlign w:val="superscript"/>
        </w:rPr>
        <w:t>th</w:t>
      </w:r>
      <w:r w:rsidRPr="00AB6533">
        <w:t xml:space="preserve"> Annual Meet</w:t>
      </w:r>
      <w:r w:rsidR="00D041C6" w:rsidRPr="00AB6533">
        <w:t>ing, Chicago, IL, May 1-2, 2014.</w:t>
      </w:r>
    </w:p>
    <w:p w14:paraId="2BB44044" w14:textId="77777777" w:rsidR="006F2117" w:rsidRPr="00AB6533" w:rsidRDefault="006F2117" w:rsidP="005052EB">
      <w:pPr>
        <w:keepLines/>
        <w:numPr>
          <w:ilvl w:val="0"/>
          <w:numId w:val="15"/>
        </w:numPr>
        <w:kinsoku w:val="0"/>
        <w:overflowPunct w:val="0"/>
        <w:autoSpaceDE w:val="0"/>
        <w:autoSpaceDN w:val="0"/>
        <w:spacing w:after="160" w:line="276" w:lineRule="auto"/>
      </w:pPr>
      <w:r w:rsidRPr="00AB6533">
        <w:t xml:space="preserve">Skovrlj B, Cho SK*, Al Maaieh M, Caridi J, Bridwell KH, </w:t>
      </w:r>
      <w:r w:rsidRPr="00AB6533">
        <w:rPr>
          <w:b/>
        </w:rPr>
        <w:t>Lenke LG</w:t>
      </w:r>
      <w:r w:rsidRPr="00AB6533">
        <w:t>, Kim YJ</w:t>
      </w:r>
      <w:r w:rsidRPr="00AB6533">
        <w:rPr>
          <w:vertAlign w:val="superscript"/>
        </w:rPr>
        <w:t>§</w:t>
      </w:r>
      <w:r w:rsidRPr="00AB6533">
        <w:t>. Is age associated with increased complications rates in adult scoliosis surgery? A review of 5,591 cases from the Scoliosis Research Society database 2004-2007. Podium presentation 35. 21</w:t>
      </w:r>
      <w:r w:rsidRPr="00AB6533">
        <w:rPr>
          <w:vertAlign w:val="superscript"/>
        </w:rPr>
        <w:t>st</w:t>
      </w:r>
      <w:r w:rsidRPr="00AB6533">
        <w:t xml:space="preserve"> International Meeting on Advanced Spine Techniques, Valencia, Spain, July 16-19, 2014.</w:t>
      </w:r>
    </w:p>
    <w:p w14:paraId="3D124A8B" w14:textId="77777777" w:rsidR="00490A8F" w:rsidRPr="00AB6533" w:rsidRDefault="00490A8F" w:rsidP="005052EB">
      <w:pPr>
        <w:keepLines/>
        <w:numPr>
          <w:ilvl w:val="0"/>
          <w:numId w:val="15"/>
        </w:numPr>
        <w:kinsoku w:val="0"/>
        <w:overflowPunct w:val="0"/>
        <w:autoSpaceDE w:val="0"/>
        <w:autoSpaceDN w:val="0"/>
        <w:spacing w:after="160" w:line="276" w:lineRule="auto"/>
      </w:pPr>
      <w:r w:rsidRPr="00AB6533">
        <w:t>Gum J</w:t>
      </w:r>
      <w:r w:rsidR="006F2117" w:rsidRPr="00AB6533">
        <w:t>L</w:t>
      </w:r>
      <w:r w:rsidRPr="00AB6533">
        <w:t xml:space="preserve">*, </w:t>
      </w:r>
      <w:r w:rsidRPr="00AB6533">
        <w:rPr>
          <w:b/>
        </w:rPr>
        <w:t>Lenke L</w:t>
      </w:r>
      <w:r w:rsidR="006F2117" w:rsidRPr="00AB6533">
        <w:rPr>
          <w:b/>
        </w:rPr>
        <w:t>G</w:t>
      </w:r>
      <w:r w:rsidRPr="00AB6533">
        <w:t>, Bridwell K</w:t>
      </w:r>
      <w:r w:rsidR="006F2117" w:rsidRPr="00AB6533">
        <w:t>H</w:t>
      </w:r>
      <w:r w:rsidRPr="00AB6533">
        <w:t>, Sides B</w:t>
      </w:r>
      <w:r w:rsidR="006F2117" w:rsidRPr="00AB6533">
        <w:t>A</w:t>
      </w:r>
      <w:r w:rsidRPr="00AB6533">
        <w:t>, Zhao J, Bumpass D</w:t>
      </w:r>
      <w:r w:rsidR="006F2117" w:rsidRPr="00AB6533">
        <w:t>B</w:t>
      </w:r>
      <w:r w:rsidR="00A17BF2" w:rsidRPr="00AB6533">
        <w:rPr>
          <w:vertAlign w:val="superscript"/>
        </w:rPr>
        <w:t>‡</w:t>
      </w:r>
      <w:r w:rsidRPr="00AB6533">
        <w:t>*, Sugrue P</w:t>
      </w:r>
      <w:r w:rsidR="006F2117" w:rsidRPr="00AB6533">
        <w:t>A</w:t>
      </w:r>
      <w:r w:rsidRPr="00AB6533">
        <w:t>*, Karikari I*, Rahman R</w:t>
      </w:r>
      <w:r w:rsidR="006F2117" w:rsidRPr="00AB6533">
        <w:t>K</w:t>
      </w:r>
      <w:r w:rsidR="00D3547B" w:rsidRPr="00AB6533">
        <w:t>*</w:t>
      </w:r>
      <w:r w:rsidR="00A17BF2" w:rsidRPr="00AB6533">
        <w:rPr>
          <w:vertAlign w:val="superscript"/>
        </w:rPr>
        <w:t>†</w:t>
      </w:r>
      <w:r w:rsidRPr="00AB6533">
        <w:t>, Carreon L</w:t>
      </w:r>
      <w:r w:rsidR="006F2117" w:rsidRPr="00AB6533">
        <w:t>Y</w:t>
      </w:r>
      <w:r w:rsidRPr="00AB6533">
        <w:t>. Does planned staging for posterior-only vertebral column resections in spinal deformity surgery increase perioperative complications. Podium presentation</w:t>
      </w:r>
      <w:r w:rsidR="00A17BF2" w:rsidRPr="00AB6533">
        <w:t xml:space="preserve"> </w:t>
      </w:r>
      <w:r w:rsidR="006F2117" w:rsidRPr="00AB6533">
        <w:t>137</w:t>
      </w:r>
      <w:r w:rsidRPr="00AB6533">
        <w:t>. 21</w:t>
      </w:r>
      <w:r w:rsidRPr="00AB6533">
        <w:rPr>
          <w:vertAlign w:val="superscript"/>
        </w:rPr>
        <w:t>st</w:t>
      </w:r>
      <w:r w:rsidRPr="00AB6533">
        <w:t xml:space="preserve"> International Meeting on Advanced Spine Techniques, Valencia, Spain, July 16-19, 2014.</w:t>
      </w:r>
    </w:p>
    <w:p w14:paraId="01C2882C" w14:textId="77777777" w:rsidR="00490A8F" w:rsidRPr="00AB6533" w:rsidRDefault="0040514D" w:rsidP="005052EB">
      <w:pPr>
        <w:keepLines/>
        <w:numPr>
          <w:ilvl w:val="0"/>
          <w:numId w:val="15"/>
        </w:numPr>
        <w:kinsoku w:val="0"/>
        <w:overflowPunct w:val="0"/>
        <w:autoSpaceDE w:val="0"/>
        <w:autoSpaceDN w:val="0"/>
        <w:spacing w:after="160" w:line="276" w:lineRule="auto"/>
      </w:pPr>
      <w:r w:rsidRPr="00AB6533">
        <w:t>Sugrue P</w:t>
      </w:r>
      <w:r w:rsidR="00A17BF2" w:rsidRPr="00AB6533">
        <w:t>A</w:t>
      </w:r>
      <w:r w:rsidRPr="00AB6533">
        <w:t xml:space="preserve">*, </w:t>
      </w:r>
      <w:r w:rsidRPr="00AB6533">
        <w:rPr>
          <w:b/>
        </w:rPr>
        <w:t>Lenke L</w:t>
      </w:r>
      <w:r w:rsidR="00A17BF2" w:rsidRPr="00AB6533">
        <w:rPr>
          <w:b/>
        </w:rPr>
        <w:t>G</w:t>
      </w:r>
      <w:r w:rsidRPr="00AB6533">
        <w:t>, Kelly M</w:t>
      </w:r>
      <w:r w:rsidR="00A17BF2" w:rsidRPr="00AB6533">
        <w:t>P</w:t>
      </w:r>
      <w:r w:rsidRPr="00AB6533">
        <w:t>*</w:t>
      </w:r>
      <w:r w:rsidRPr="00AB6533">
        <w:rPr>
          <w:vertAlign w:val="superscript"/>
        </w:rPr>
        <w:t>†</w:t>
      </w:r>
      <w:r w:rsidRPr="00AB6533">
        <w:t>, Luhmann S</w:t>
      </w:r>
      <w:r w:rsidR="00A17BF2" w:rsidRPr="00AB6533">
        <w:t>J</w:t>
      </w:r>
      <w:r w:rsidRPr="00AB6533">
        <w:t>*, Sides B</w:t>
      </w:r>
      <w:r w:rsidR="00A17BF2" w:rsidRPr="00AB6533">
        <w:t>A</w:t>
      </w:r>
      <w:r w:rsidRPr="00AB6533">
        <w:t>, Bumpass D</w:t>
      </w:r>
      <w:r w:rsidR="00A17BF2" w:rsidRPr="00AB6533">
        <w:t>B</w:t>
      </w:r>
      <w:r w:rsidR="00D55372" w:rsidRPr="00AB6533">
        <w:rPr>
          <w:vertAlign w:val="superscript"/>
        </w:rPr>
        <w:t>‡</w:t>
      </w:r>
      <w:r w:rsidRPr="00AB6533">
        <w:t>*, Karikari I*, Gum J</w:t>
      </w:r>
      <w:r w:rsidR="00A17BF2" w:rsidRPr="00AB6533">
        <w:t>L</w:t>
      </w:r>
      <w:r w:rsidRPr="00AB6533">
        <w:t>*. Halo-gravity traction improves thoracic kyphosis correction for those early onset scoliosis patients undergoing growing spine techniques. Podium presentation</w:t>
      </w:r>
      <w:r w:rsidR="00A17BF2" w:rsidRPr="00AB6533">
        <w:t xml:space="preserve"> 179</w:t>
      </w:r>
      <w:r w:rsidRPr="00AB6533">
        <w:t>. 21</w:t>
      </w:r>
      <w:r w:rsidRPr="00AB6533">
        <w:rPr>
          <w:vertAlign w:val="superscript"/>
        </w:rPr>
        <w:t>st</w:t>
      </w:r>
      <w:r w:rsidRPr="00AB6533">
        <w:t xml:space="preserve"> International Meeting on Advanced Spine Techniques, Valencia, Spain, July 16-19, 2014.</w:t>
      </w:r>
    </w:p>
    <w:p w14:paraId="1EEEB303" w14:textId="77777777" w:rsidR="006F7056" w:rsidRPr="00AB6533" w:rsidRDefault="00D81D9C" w:rsidP="005052EB">
      <w:pPr>
        <w:keepLines/>
        <w:numPr>
          <w:ilvl w:val="0"/>
          <w:numId w:val="15"/>
        </w:numPr>
        <w:kinsoku w:val="0"/>
        <w:overflowPunct w:val="0"/>
        <w:autoSpaceDE w:val="0"/>
        <w:autoSpaceDN w:val="0"/>
        <w:spacing w:after="160" w:line="276" w:lineRule="auto"/>
      </w:pPr>
      <w:r w:rsidRPr="00AB6533">
        <w:rPr>
          <w:b/>
        </w:rPr>
        <w:t>Lenke LG</w:t>
      </w:r>
      <w:r w:rsidRPr="00AB6533">
        <w:t>, Newton PO, Lehman RA*, Kelly MP*</w:t>
      </w:r>
      <w:r w:rsidRPr="00AB6533">
        <w:rPr>
          <w:vertAlign w:val="superscript"/>
        </w:rPr>
        <w:t>†</w:t>
      </w:r>
      <w:r w:rsidRPr="00AB6533">
        <w:t>, Clements DH, Errico TJ, Samdani AF, Betz RR, Blanke K. Radiographic results of selecting the touched vertebra as the lowest instrumented vertebra in Lenke 1A AIS curves at a minimum five-year follow up. Podium presentation 5. Scoliosis Research Society 49</w:t>
      </w:r>
      <w:r w:rsidRPr="00AB6533">
        <w:rPr>
          <w:vertAlign w:val="superscript"/>
        </w:rPr>
        <w:t>th</w:t>
      </w:r>
      <w:r w:rsidRPr="00AB6533">
        <w:t xml:space="preserve"> Annual Meeting, Anchorage, AK, September 11-13, 2014</w:t>
      </w:r>
      <w:r w:rsidR="006F7056" w:rsidRPr="00AB6533">
        <w:t>.</w:t>
      </w:r>
    </w:p>
    <w:p w14:paraId="46564851" w14:textId="77777777" w:rsidR="006F7056" w:rsidRPr="00AB6533" w:rsidRDefault="006F7056" w:rsidP="005052EB">
      <w:pPr>
        <w:keepLines/>
        <w:numPr>
          <w:ilvl w:val="0"/>
          <w:numId w:val="15"/>
        </w:numPr>
        <w:kinsoku w:val="0"/>
        <w:overflowPunct w:val="0"/>
        <w:autoSpaceDE w:val="0"/>
        <w:autoSpaceDN w:val="0"/>
        <w:spacing w:after="160" w:line="276" w:lineRule="auto"/>
      </w:pPr>
      <w:r w:rsidRPr="00AB6533">
        <w:t xml:space="preserve">Norheim EP, Carreon LY, Sucato DJ, </w:t>
      </w:r>
      <w:r w:rsidRPr="00AB6533">
        <w:rPr>
          <w:b/>
        </w:rPr>
        <w:t>Lenke LG</w:t>
      </w:r>
      <w:r w:rsidRPr="00AB6533">
        <w:t>, Dankowski A, Glassman SD. Cervical spine compensation in adolescent idiopathic scoliosis. Podium presentation 10. Scoliosis Research Society 49</w:t>
      </w:r>
      <w:r w:rsidRPr="00AB6533">
        <w:rPr>
          <w:vertAlign w:val="superscript"/>
        </w:rPr>
        <w:t>th</w:t>
      </w:r>
      <w:r w:rsidRPr="00AB6533">
        <w:t xml:space="preserve"> Annual Meeting, Anchorage, AK, September 11-13, 2014.</w:t>
      </w:r>
    </w:p>
    <w:p w14:paraId="77212E2E" w14:textId="77777777" w:rsidR="006F7056" w:rsidRPr="00AB6533" w:rsidRDefault="006F7056" w:rsidP="005052EB">
      <w:pPr>
        <w:keepLines/>
        <w:numPr>
          <w:ilvl w:val="0"/>
          <w:numId w:val="15"/>
        </w:numPr>
        <w:kinsoku w:val="0"/>
        <w:overflowPunct w:val="0"/>
        <w:autoSpaceDE w:val="0"/>
        <w:autoSpaceDN w:val="0"/>
        <w:spacing w:after="160" w:line="276" w:lineRule="auto"/>
      </w:pPr>
      <w:r w:rsidRPr="00AB6533">
        <w:t>Skovrlj B, Cho SK*, Caridi J, Al Maaieh M</w:t>
      </w:r>
      <w:r w:rsidR="0030752D" w:rsidRPr="00AB6533">
        <w:t>A</w:t>
      </w:r>
      <w:r w:rsidRPr="00AB6533">
        <w:t xml:space="preserve">, Bridwell KH, </w:t>
      </w:r>
      <w:r w:rsidRPr="00AB6533">
        <w:rPr>
          <w:b/>
        </w:rPr>
        <w:t>Lenke LG</w:t>
      </w:r>
      <w:r w:rsidRPr="00AB6533">
        <w:t>, Kim YJ</w:t>
      </w:r>
      <w:r w:rsidRPr="00AB6533">
        <w:rPr>
          <w:vertAlign w:val="superscript"/>
        </w:rPr>
        <w:t>§</w:t>
      </w:r>
      <w:r w:rsidRPr="00AB6533">
        <w:t>. Association between surgeon experience and complication rates in adult scoliosis surgery: A review of 5,117 cases from the Scoliosis Research Society database 2004-2007. Podium presentation 17. Scoliosis Research Society 49</w:t>
      </w:r>
      <w:r w:rsidRPr="00AB6533">
        <w:rPr>
          <w:vertAlign w:val="superscript"/>
        </w:rPr>
        <w:t>th</w:t>
      </w:r>
      <w:r w:rsidRPr="00AB6533">
        <w:t xml:space="preserve"> Annual Meeting, Anchorage, AK, September 11-13, 2014.</w:t>
      </w:r>
    </w:p>
    <w:p w14:paraId="4EF583FC" w14:textId="77777777" w:rsidR="006F7056" w:rsidRPr="00AB6533" w:rsidRDefault="006F7056" w:rsidP="005052EB">
      <w:pPr>
        <w:keepLines/>
        <w:numPr>
          <w:ilvl w:val="0"/>
          <w:numId w:val="15"/>
        </w:numPr>
        <w:kinsoku w:val="0"/>
        <w:overflowPunct w:val="0"/>
        <w:autoSpaceDE w:val="0"/>
        <w:autoSpaceDN w:val="0"/>
        <w:spacing w:after="160" w:line="276" w:lineRule="auto"/>
      </w:pPr>
      <w:r w:rsidRPr="00AB6533">
        <w:t xml:space="preserve">Sucato DJ, Tran DP, </w:t>
      </w:r>
      <w:r w:rsidRPr="00AB6533">
        <w:rPr>
          <w:b/>
        </w:rPr>
        <w:t>Lenke LG</w:t>
      </w:r>
      <w:r w:rsidRPr="00AB6533">
        <w:t>. Is MRI necessary for adolescent idiopathic scoliosis when patients present with curves over 80 degrees? Podium presentation 26. Scoliosis Research Society 49</w:t>
      </w:r>
      <w:r w:rsidRPr="00AB6533">
        <w:rPr>
          <w:vertAlign w:val="superscript"/>
        </w:rPr>
        <w:t>th</w:t>
      </w:r>
      <w:r w:rsidRPr="00AB6533">
        <w:t xml:space="preserve"> Annual Meeting, Anchorage, AK, September 11-13, 2014.</w:t>
      </w:r>
    </w:p>
    <w:p w14:paraId="3BD53C54" w14:textId="77777777" w:rsidR="001F56BD" w:rsidRPr="00AB6533" w:rsidRDefault="001F56BD" w:rsidP="005052EB">
      <w:pPr>
        <w:keepLines/>
        <w:numPr>
          <w:ilvl w:val="0"/>
          <w:numId w:val="15"/>
        </w:numPr>
        <w:kinsoku w:val="0"/>
        <w:overflowPunct w:val="0"/>
        <w:autoSpaceDE w:val="0"/>
        <w:autoSpaceDN w:val="0"/>
        <w:spacing w:after="160" w:line="276" w:lineRule="auto"/>
      </w:pPr>
      <w:r w:rsidRPr="00AB6533">
        <w:t xml:space="preserve">Sugrue PA*, </w:t>
      </w:r>
      <w:r w:rsidRPr="00AB6533">
        <w:rPr>
          <w:b/>
        </w:rPr>
        <w:t>Lenke LG</w:t>
      </w:r>
      <w:r w:rsidRPr="00AB6533">
        <w:t>, Bridwell KH, Kelly MP*</w:t>
      </w:r>
      <w:r w:rsidRPr="00AB6533">
        <w:rPr>
          <w:vertAlign w:val="superscript"/>
        </w:rPr>
        <w:t>†</w:t>
      </w:r>
      <w:r w:rsidRPr="00AB6533">
        <w:t>, Luhmann SJ*, Sides BA, Bumpass DB</w:t>
      </w:r>
      <w:r w:rsidRPr="00AB6533">
        <w:rPr>
          <w:vertAlign w:val="superscript"/>
        </w:rPr>
        <w:t>‡</w:t>
      </w:r>
      <w:r w:rsidRPr="00AB6533">
        <w:t>*, Karikari I*, Gum JL*. The radiographic and clinical impact of preoperative halo-gravity traction in the treatment of early onset spinal deformity. Podium presentation 50. Scoliosis Research Society 49</w:t>
      </w:r>
      <w:r w:rsidRPr="00AB6533">
        <w:rPr>
          <w:vertAlign w:val="superscript"/>
        </w:rPr>
        <w:t>th</w:t>
      </w:r>
      <w:r w:rsidRPr="00AB6533">
        <w:t xml:space="preserve"> Annual Meeting, Anchorage, AK, September 11-13, 2014.</w:t>
      </w:r>
    </w:p>
    <w:p w14:paraId="7E783DED" w14:textId="77777777" w:rsidR="00995874" w:rsidRPr="00AB6533" w:rsidRDefault="001F56BD" w:rsidP="005052EB">
      <w:pPr>
        <w:keepLines/>
        <w:numPr>
          <w:ilvl w:val="0"/>
          <w:numId w:val="15"/>
        </w:numPr>
        <w:kinsoku w:val="0"/>
        <w:overflowPunct w:val="0"/>
        <w:autoSpaceDE w:val="0"/>
        <w:autoSpaceDN w:val="0"/>
        <w:spacing w:after="160" w:line="276" w:lineRule="auto"/>
      </w:pPr>
      <w:r w:rsidRPr="00AB6533">
        <w:t>O’Neill KR</w:t>
      </w:r>
      <w:r w:rsidR="00995874" w:rsidRPr="00AB6533">
        <w:t>*</w:t>
      </w:r>
      <w:r w:rsidRPr="00AB6533">
        <w:t xml:space="preserve">, </w:t>
      </w:r>
      <w:r w:rsidRPr="00AB6533">
        <w:rPr>
          <w:b/>
        </w:rPr>
        <w:t>Lenke LG</w:t>
      </w:r>
      <w:r w:rsidRPr="00AB6533">
        <w:t>, Bridwell KH, Kim HJ</w:t>
      </w:r>
      <w:r w:rsidR="00995874" w:rsidRPr="00AB6533">
        <w:t>*</w:t>
      </w:r>
      <w:r w:rsidRPr="00AB6533">
        <w:t>, Neuman BJ</w:t>
      </w:r>
      <w:r w:rsidR="00995874" w:rsidRPr="00AB6533">
        <w:t>*</w:t>
      </w:r>
      <w:r w:rsidRPr="00AB6533">
        <w:t>, Archer KR. Factors associated with improved long-term</w:t>
      </w:r>
      <w:r w:rsidR="00995874" w:rsidRPr="00AB6533">
        <w:t xml:space="preserve"> outcomes following three-column osteotomy. Podium presentation 58. Scoliosis Research Society 49</w:t>
      </w:r>
      <w:r w:rsidR="00995874" w:rsidRPr="00AB6533">
        <w:rPr>
          <w:vertAlign w:val="superscript"/>
        </w:rPr>
        <w:t>th</w:t>
      </w:r>
      <w:r w:rsidR="00995874" w:rsidRPr="00AB6533">
        <w:t xml:space="preserve"> Annual Meeting, Anchorage, AK, September 11-13, 2014.</w:t>
      </w:r>
    </w:p>
    <w:p w14:paraId="65EC9E03" w14:textId="77777777" w:rsidR="00995874" w:rsidRPr="00AB6533" w:rsidRDefault="00995874" w:rsidP="005052EB">
      <w:pPr>
        <w:keepLines/>
        <w:numPr>
          <w:ilvl w:val="0"/>
          <w:numId w:val="15"/>
        </w:numPr>
        <w:kinsoku w:val="0"/>
        <w:overflowPunct w:val="0"/>
        <w:autoSpaceDE w:val="0"/>
        <w:autoSpaceDN w:val="0"/>
        <w:spacing w:after="160" w:line="276" w:lineRule="auto"/>
      </w:pPr>
      <w:r w:rsidRPr="00AB6533">
        <w:t xml:space="preserve">Gum JL*, Carreon LY, Buchowski JM*, </w:t>
      </w:r>
      <w:r w:rsidRPr="00AB6533">
        <w:rPr>
          <w:b/>
        </w:rPr>
        <w:t>Lenke LG</w:t>
      </w:r>
      <w:r w:rsidRPr="00AB6533">
        <w:t>, Glassman SD. Utilization trends of pedicle subtraction osteotomies compared to posterior spinal fusion for deformity: a national database analysis between 2008-2011. Podium presentation 59. Scoliosis Research Society 49</w:t>
      </w:r>
      <w:r w:rsidRPr="00AB6533">
        <w:rPr>
          <w:vertAlign w:val="superscript"/>
        </w:rPr>
        <w:t>th</w:t>
      </w:r>
      <w:r w:rsidRPr="00AB6533">
        <w:t xml:space="preserve"> Annual Meeting, Anchorage, AK, September 11-13, 2014.</w:t>
      </w:r>
    </w:p>
    <w:p w14:paraId="4176CF1A" w14:textId="77777777" w:rsidR="00F456B9" w:rsidRPr="00AB6533" w:rsidRDefault="00F456B9" w:rsidP="005052EB">
      <w:pPr>
        <w:keepLines/>
        <w:numPr>
          <w:ilvl w:val="0"/>
          <w:numId w:val="15"/>
        </w:numPr>
        <w:kinsoku w:val="0"/>
        <w:overflowPunct w:val="0"/>
        <w:autoSpaceDE w:val="0"/>
        <w:autoSpaceDN w:val="0"/>
        <w:spacing w:after="160" w:line="276" w:lineRule="auto"/>
      </w:pPr>
      <w:r w:rsidRPr="00AB6533">
        <w:rPr>
          <w:b/>
        </w:rPr>
        <w:t>Lenke LG</w:t>
      </w:r>
      <w:r w:rsidRPr="00AB6533">
        <w:t>, Boachie-Adjei O, Sucato DJ, Samdani AF, Shufflebarger HL, Cahill PJ, Garg S</w:t>
      </w:r>
      <w:r w:rsidRPr="00AB6533">
        <w:rPr>
          <w:vertAlign w:val="superscript"/>
        </w:rPr>
        <w:t>‡</w:t>
      </w:r>
      <w:r w:rsidRPr="00AB6533">
        <w:t>, Erickson MA, Kelly MP*</w:t>
      </w:r>
      <w:r w:rsidRPr="00AB6533">
        <w:rPr>
          <w:vertAlign w:val="superscript"/>
        </w:rPr>
        <w:t>†</w:t>
      </w:r>
      <w:r w:rsidRPr="00AB6533">
        <w:t>, Sides BA. Is it the vertebral column resection procedure or the nature of the severe pediatric deformity that creates a high neurologic complication risk? Podium presentation 60. Scoliosis Research Society 49</w:t>
      </w:r>
      <w:r w:rsidRPr="00AB6533">
        <w:rPr>
          <w:vertAlign w:val="superscript"/>
        </w:rPr>
        <w:t>th</w:t>
      </w:r>
      <w:r w:rsidRPr="00AB6533">
        <w:t xml:space="preserve"> Annual Meeting, Anchorage, AK, September 11-13, 2014.</w:t>
      </w:r>
    </w:p>
    <w:p w14:paraId="05F3F583" w14:textId="77777777" w:rsidR="00F456B9" w:rsidRPr="00AB6533" w:rsidRDefault="00F456B9" w:rsidP="005052EB">
      <w:pPr>
        <w:keepLines/>
        <w:numPr>
          <w:ilvl w:val="0"/>
          <w:numId w:val="15"/>
        </w:numPr>
        <w:kinsoku w:val="0"/>
        <w:overflowPunct w:val="0"/>
        <w:autoSpaceDE w:val="0"/>
        <w:autoSpaceDN w:val="0"/>
        <w:spacing w:after="160" w:line="276" w:lineRule="auto"/>
      </w:pPr>
      <w:r w:rsidRPr="00AB6533">
        <w:t xml:space="preserve">Fehlings MG, </w:t>
      </w:r>
      <w:r w:rsidRPr="00AB6533">
        <w:rPr>
          <w:b/>
        </w:rPr>
        <w:t>Lenke LG</w:t>
      </w:r>
      <w:r w:rsidRPr="00AB6533">
        <w:t xml:space="preserve">, Shaffrey CI, Kopjar B, Cheung KM, Carreon LY, Dekutoski MB, Schwab FJ, Boachie-Adjei O, Kebaish K, Ames CP, Qiu Y, Matsuyama Y, Dahl B, Mehdian H, Pellise F, Lewis SJ*, Berven SH. </w:t>
      </w:r>
      <w:r w:rsidR="00DC2C65" w:rsidRPr="00AB6533">
        <w:t>Risk factors for neurological complications in patients undergoing corrective surgery for spinal deformity: Results of the</w:t>
      </w:r>
      <w:r w:rsidR="008D08FB" w:rsidRPr="00AB6533">
        <w:t xml:space="preserve"> Scoli-Risk 1 Study International, Prospective Multicenter Study.</w:t>
      </w:r>
      <w:r w:rsidR="00DC2C65" w:rsidRPr="00AB6533">
        <w:t xml:space="preserve"> </w:t>
      </w:r>
      <w:r w:rsidRPr="00AB6533">
        <w:t>Podium presentation 79. Scoliosis Research Society 49</w:t>
      </w:r>
      <w:r w:rsidRPr="00AB6533">
        <w:rPr>
          <w:vertAlign w:val="superscript"/>
        </w:rPr>
        <w:t>th</w:t>
      </w:r>
      <w:r w:rsidRPr="00AB6533">
        <w:t xml:space="preserve"> Annual Meeting, Anchorage, AK, September 11-13, 2014.</w:t>
      </w:r>
      <w:r w:rsidR="008D08FB" w:rsidRPr="00AB6533">
        <w:t xml:space="preserve"> </w:t>
      </w:r>
      <w:r w:rsidR="00B81B78" w:rsidRPr="00AB6533">
        <w:rPr>
          <w:b/>
        </w:rPr>
        <w:t>Russel</w:t>
      </w:r>
      <w:r w:rsidR="00C8634B" w:rsidRPr="00AB6533">
        <w:rPr>
          <w:b/>
        </w:rPr>
        <w:t>l</w:t>
      </w:r>
      <w:r w:rsidR="00B81B78" w:rsidRPr="00AB6533">
        <w:rPr>
          <w:b/>
        </w:rPr>
        <w:t xml:space="preserve"> A. </w:t>
      </w:r>
      <w:r w:rsidR="008D08FB" w:rsidRPr="00AB6533">
        <w:rPr>
          <w:b/>
        </w:rPr>
        <w:t>Hibbs Clinical Research Award Nominee</w:t>
      </w:r>
    </w:p>
    <w:p w14:paraId="7B1E46A1" w14:textId="77777777" w:rsidR="006F7056" w:rsidRPr="00AB6533" w:rsidRDefault="00DC2C65" w:rsidP="005052EB">
      <w:pPr>
        <w:keepLines/>
        <w:numPr>
          <w:ilvl w:val="0"/>
          <w:numId w:val="15"/>
        </w:numPr>
        <w:kinsoku w:val="0"/>
        <w:overflowPunct w:val="0"/>
        <w:autoSpaceDE w:val="0"/>
        <w:autoSpaceDN w:val="0"/>
        <w:spacing w:after="160" w:line="276" w:lineRule="auto"/>
      </w:pPr>
      <w:r w:rsidRPr="00AB6533">
        <w:t xml:space="preserve">Kim HJ*, Nemani VM, O’Neill KR*, Neuman BJ, Boachie-Adjei O, Cunningham ME, </w:t>
      </w:r>
      <w:r w:rsidRPr="00AB6533">
        <w:rPr>
          <w:b/>
        </w:rPr>
        <w:t>Lenke LG</w:t>
      </w:r>
      <w:r w:rsidRPr="00AB6533">
        <w:t>. Distal fusion level selection in Scheuermann’s kyphosis: A comparison of lordotic disc segment versus the stable sagittal vertebra. Podium presentation 107. Scoliosis Research Society 49</w:t>
      </w:r>
      <w:r w:rsidRPr="00AB6533">
        <w:rPr>
          <w:vertAlign w:val="superscript"/>
        </w:rPr>
        <w:t>th</w:t>
      </w:r>
      <w:r w:rsidRPr="00AB6533">
        <w:t xml:space="preserve"> Annual Meeting, Anchorage, AK, September 11-13, 2014.</w:t>
      </w:r>
    </w:p>
    <w:p w14:paraId="5388767D" w14:textId="77777777" w:rsidR="000E6BF0" w:rsidRPr="00AB6533" w:rsidRDefault="000E6BF0" w:rsidP="005052EB">
      <w:pPr>
        <w:keepLines/>
        <w:numPr>
          <w:ilvl w:val="0"/>
          <w:numId w:val="15"/>
        </w:numPr>
        <w:kinsoku w:val="0"/>
        <w:overflowPunct w:val="0"/>
        <w:autoSpaceDE w:val="0"/>
        <w:autoSpaceDN w:val="0"/>
        <w:spacing w:after="160" w:line="276" w:lineRule="auto"/>
      </w:pPr>
      <w:r w:rsidRPr="00AB6533">
        <w:t xml:space="preserve">Carreon LY, Norheim EP, </w:t>
      </w:r>
      <w:r w:rsidRPr="00AB6533">
        <w:rPr>
          <w:b/>
        </w:rPr>
        <w:t>Lenke LG</w:t>
      </w:r>
      <w:r w:rsidRPr="00AB6533">
        <w:t>, Sucato DJ, Glassman SD, Dankowski AB. Cervical spine compensation in adolescent idiopathic</w:t>
      </w:r>
      <w:r w:rsidR="00A17BF2" w:rsidRPr="00AB6533">
        <w:t xml:space="preserve"> scoliosis. </w:t>
      </w:r>
      <w:r w:rsidRPr="00AB6533">
        <w:t>North American Spine Society 29</w:t>
      </w:r>
      <w:r w:rsidRPr="00AB6533">
        <w:rPr>
          <w:vertAlign w:val="superscript"/>
        </w:rPr>
        <w:t>th</w:t>
      </w:r>
      <w:r w:rsidRPr="00AB6533">
        <w:t xml:space="preserve"> Annual Meeting, San Francisco, CA, November 12-15, 2014.</w:t>
      </w:r>
    </w:p>
    <w:p w14:paraId="353677BF" w14:textId="77777777" w:rsidR="000E6BF0" w:rsidRPr="00AB6533" w:rsidRDefault="00FA2ADB" w:rsidP="005052EB">
      <w:pPr>
        <w:keepLines/>
        <w:numPr>
          <w:ilvl w:val="0"/>
          <w:numId w:val="15"/>
        </w:numPr>
        <w:kinsoku w:val="0"/>
        <w:overflowPunct w:val="0"/>
        <w:autoSpaceDE w:val="0"/>
        <w:autoSpaceDN w:val="0"/>
        <w:spacing w:after="160" w:line="276" w:lineRule="auto"/>
      </w:pPr>
      <w:r w:rsidRPr="00AB6533">
        <w:t xml:space="preserve">Carreon LY, Gum JL*, Bridwell KH, </w:t>
      </w:r>
      <w:r w:rsidRPr="00AB6533">
        <w:rPr>
          <w:b/>
        </w:rPr>
        <w:t>Lenke LG</w:t>
      </w:r>
      <w:r w:rsidRPr="00AB6533">
        <w:t>, Bumpass DB</w:t>
      </w:r>
      <w:r w:rsidRPr="00AB6533">
        <w:rPr>
          <w:vertAlign w:val="superscript"/>
        </w:rPr>
        <w:t>‡</w:t>
      </w:r>
      <w:r w:rsidRPr="00AB6533">
        <w:t xml:space="preserve">*, </w:t>
      </w:r>
      <w:r w:rsidR="00490A8F" w:rsidRPr="00AB6533">
        <w:t>Sugrue</w:t>
      </w:r>
      <w:r w:rsidRPr="00AB6533">
        <w:t xml:space="preserve"> PA*, Karikari IO*. SRS appearance domain correlates the most with patient satisfaction after adult deformity surgery to the sacrum at 5 year follow-up. North American Spine Society 29</w:t>
      </w:r>
      <w:r w:rsidRPr="00AB6533">
        <w:rPr>
          <w:vertAlign w:val="superscript"/>
        </w:rPr>
        <w:t>th</w:t>
      </w:r>
      <w:r w:rsidRPr="00AB6533">
        <w:t xml:space="preserve"> Annual Meeting, San Francisco, CA, November 12-15, 2014.</w:t>
      </w:r>
    </w:p>
    <w:p w14:paraId="059CA82B" w14:textId="77777777" w:rsidR="000F2D48" w:rsidRPr="00AB6533" w:rsidRDefault="000F2D48" w:rsidP="005052EB">
      <w:pPr>
        <w:keepLines/>
        <w:numPr>
          <w:ilvl w:val="0"/>
          <w:numId w:val="15"/>
        </w:numPr>
        <w:kinsoku w:val="0"/>
        <w:overflowPunct w:val="0"/>
        <w:autoSpaceDE w:val="0"/>
        <w:autoSpaceDN w:val="0"/>
        <w:spacing w:after="160" w:line="276" w:lineRule="auto"/>
      </w:pPr>
      <w:r w:rsidRPr="00AB6533">
        <w:t>Bumpass DB</w:t>
      </w:r>
      <w:r w:rsidRPr="00AB6533">
        <w:rPr>
          <w:vertAlign w:val="superscript"/>
        </w:rPr>
        <w:t>‡</w:t>
      </w:r>
      <w:r w:rsidRPr="00AB6533">
        <w:t xml:space="preserve">*, </w:t>
      </w:r>
      <w:r w:rsidRPr="00AB6533">
        <w:rPr>
          <w:b/>
        </w:rPr>
        <w:t>Lenke LG</w:t>
      </w:r>
      <w:r w:rsidRPr="00AB6533">
        <w:t>, Bridwell KH, Zebala LP</w:t>
      </w:r>
      <w:r w:rsidRPr="00AB6533">
        <w:rPr>
          <w:vertAlign w:val="superscript"/>
        </w:rPr>
        <w:t>‡</w:t>
      </w:r>
      <w:r w:rsidRPr="00AB6533">
        <w:t>*, Sugrue PA*, Karikari IO*, Gum JK*, Dorward IG</w:t>
      </w:r>
      <w:r w:rsidRPr="00AB6533">
        <w:rPr>
          <w:vertAlign w:val="superscript"/>
        </w:rPr>
        <w:t>∫</w:t>
      </w:r>
      <w:r w:rsidRPr="00AB6533">
        <w:t>*, Koester L. Do adult males have greater perioperative morbidity, more complications, and inferior outcomes than females following spinal deformity surgery? North American Spine Society 29</w:t>
      </w:r>
      <w:r w:rsidRPr="00AB6533">
        <w:rPr>
          <w:vertAlign w:val="superscript"/>
        </w:rPr>
        <w:t>th</w:t>
      </w:r>
      <w:r w:rsidRPr="00AB6533">
        <w:t xml:space="preserve"> Annual Meeting, San Francisco, CA, November 12-15, 2014.</w:t>
      </w:r>
    </w:p>
    <w:p w14:paraId="65EC1B90" w14:textId="77777777" w:rsidR="00F72950" w:rsidRPr="00AB6533" w:rsidRDefault="00CD26AF" w:rsidP="005052EB">
      <w:pPr>
        <w:keepLines/>
        <w:numPr>
          <w:ilvl w:val="0"/>
          <w:numId w:val="15"/>
        </w:numPr>
        <w:kinsoku w:val="0"/>
        <w:overflowPunct w:val="0"/>
        <w:autoSpaceDE w:val="0"/>
        <w:autoSpaceDN w:val="0"/>
        <w:spacing w:after="160" w:line="276" w:lineRule="auto"/>
      </w:pPr>
      <w:r w:rsidRPr="00AB6533">
        <w:t xml:space="preserve">Gum J*, </w:t>
      </w:r>
      <w:r w:rsidR="00F72950" w:rsidRPr="00AB6533">
        <w:rPr>
          <w:b/>
        </w:rPr>
        <w:t>Lenke LG</w:t>
      </w:r>
      <w:r w:rsidR="00F72950" w:rsidRPr="00AB6533">
        <w:t xml:space="preserve">, </w:t>
      </w:r>
      <w:r w:rsidRPr="00AB6533">
        <w:t>Bridwell KH, Zhao J</w:t>
      </w:r>
      <w:r w:rsidRPr="00AB6533">
        <w:rPr>
          <w:vertAlign w:val="superscript"/>
        </w:rPr>
        <w:t>‡</w:t>
      </w:r>
      <w:r w:rsidRPr="00AB6533">
        <w:t>, Bumpass DB*, Sugrue PA*, Karikari IO*, Carreon LY</w:t>
      </w:r>
      <w:r w:rsidR="00F72950" w:rsidRPr="00AB6533">
        <w:t>. Does planned staging for vertebral column resections increase perioperative complications? Podium presentation 224. American Academy of Orthopaedic Surgeons 82</w:t>
      </w:r>
      <w:r w:rsidR="00F72950" w:rsidRPr="00AB6533">
        <w:rPr>
          <w:vertAlign w:val="superscript"/>
        </w:rPr>
        <w:t>nd</w:t>
      </w:r>
      <w:r w:rsidR="00F72950" w:rsidRPr="00AB6533">
        <w:t xml:space="preserve"> Annual Meeting, Las Vegas, NV, March 24-28, 2015.</w:t>
      </w:r>
    </w:p>
    <w:p w14:paraId="2DEA4804" w14:textId="77777777" w:rsidR="006C0582" w:rsidRPr="00AB6533" w:rsidRDefault="00CD26AF" w:rsidP="005052EB">
      <w:pPr>
        <w:keepLines/>
        <w:numPr>
          <w:ilvl w:val="0"/>
          <w:numId w:val="15"/>
        </w:numPr>
        <w:kinsoku w:val="0"/>
        <w:overflowPunct w:val="0"/>
        <w:autoSpaceDE w:val="0"/>
        <w:autoSpaceDN w:val="0"/>
        <w:spacing w:after="160" w:line="276" w:lineRule="auto"/>
      </w:pPr>
      <w:r w:rsidRPr="00AB6533">
        <w:t>Gum J*,</w:t>
      </w:r>
      <w:r w:rsidR="006C0582" w:rsidRPr="00AB6533">
        <w:t xml:space="preserve"> </w:t>
      </w:r>
      <w:r w:rsidR="006C0582" w:rsidRPr="00AB6533">
        <w:rPr>
          <w:b/>
        </w:rPr>
        <w:t>Lenke LG</w:t>
      </w:r>
      <w:r w:rsidR="006C0582" w:rsidRPr="00AB6533">
        <w:t xml:space="preserve">, </w:t>
      </w:r>
      <w:r w:rsidRPr="00AB6533">
        <w:t>Bridwell KH, Salehi A</w:t>
      </w:r>
      <w:r w:rsidRPr="00AB6533">
        <w:rPr>
          <w:vertAlign w:val="superscript"/>
        </w:rPr>
        <w:t>‡</w:t>
      </w:r>
      <w:r w:rsidRPr="00AB6533">
        <w:t>, Bumpass DB*, Sugrue PA*, Karikari IO*, Kelly MP*</w:t>
      </w:r>
      <w:r w:rsidRPr="00AB6533">
        <w:rPr>
          <w:vertAlign w:val="superscript"/>
        </w:rPr>
        <w:t>†</w:t>
      </w:r>
      <w:r w:rsidR="006C0582" w:rsidRPr="00AB6533">
        <w:t>. What is the fate of adult and pediatric spinal deformity reconstruction after prior deep wound infection? Podium presentation 501. American Academy of Orthopaedic Surgeons 82</w:t>
      </w:r>
      <w:r w:rsidR="006C0582" w:rsidRPr="00AB6533">
        <w:rPr>
          <w:vertAlign w:val="superscript"/>
        </w:rPr>
        <w:t>nd</w:t>
      </w:r>
      <w:r w:rsidR="006C0582" w:rsidRPr="00AB6533">
        <w:t xml:space="preserve"> Annual Meeting, Las Vegas, NV, March 24-28, 2015.</w:t>
      </w:r>
    </w:p>
    <w:p w14:paraId="0FD9A017" w14:textId="77777777" w:rsidR="006C0582" w:rsidRPr="00AB6533" w:rsidRDefault="00CD26AF" w:rsidP="005052EB">
      <w:pPr>
        <w:keepLines/>
        <w:numPr>
          <w:ilvl w:val="0"/>
          <w:numId w:val="15"/>
        </w:numPr>
        <w:kinsoku w:val="0"/>
        <w:overflowPunct w:val="0"/>
        <w:autoSpaceDE w:val="0"/>
        <w:autoSpaceDN w:val="0"/>
        <w:spacing w:after="160" w:line="276" w:lineRule="auto"/>
      </w:pPr>
      <w:r w:rsidRPr="00AB6533">
        <w:t xml:space="preserve">Norheim EP, </w:t>
      </w:r>
      <w:r w:rsidR="006C0582" w:rsidRPr="00AB6533">
        <w:t xml:space="preserve">Carreon LY, </w:t>
      </w:r>
      <w:r w:rsidRPr="00AB6533">
        <w:t xml:space="preserve">Sucato DJ, </w:t>
      </w:r>
      <w:r w:rsidR="006C0582" w:rsidRPr="00AB6533">
        <w:rPr>
          <w:b/>
        </w:rPr>
        <w:t>Lenke LG</w:t>
      </w:r>
      <w:r w:rsidR="006C0582" w:rsidRPr="00AB6533">
        <w:t xml:space="preserve">, </w:t>
      </w:r>
      <w:r w:rsidRPr="00AB6533">
        <w:t>Glassman SD</w:t>
      </w:r>
      <w:r w:rsidR="006C0582" w:rsidRPr="00AB6533">
        <w:t>. Cervical spine compensation in adolescent idiopathic scoliosis. Podium presentation 560. American Academy of Orthopaedic Surgeons 82</w:t>
      </w:r>
      <w:r w:rsidR="006C0582" w:rsidRPr="00AB6533">
        <w:rPr>
          <w:vertAlign w:val="superscript"/>
        </w:rPr>
        <w:t>nd</w:t>
      </w:r>
      <w:r w:rsidR="006C0582" w:rsidRPr="00AB6533">
        <w:t xml:space="preserve"> Annual Meeting, Las Vegas, NV, March 24-28, 2015.</w:t>
      </w:r>
    </w:p>
    <w:p w14:paraId="2ADF55A5" w14:textId="77777777" w:rsidR="006C0582" w:rsidRPr="00AB6533" w:rsidRDefault="00CD26AF" w:rsidP="005052EB">
      <w:pPr>
        <w:keepLines/>
        <w:numPr>
          <w:ilvl w:val="0"/>
          <w:numId w:val="15"/>
        </w:numPr>
        <w:kinsoku w:val="0"/>
        <w:overflowPunct w:val="0"/>
        <w:autoSpaceDE w:val="0"/>
        <w:autoSpaceDN w:val="0"/>
        <w:spacing w:after="160" w:line="276" w:lineRule="auto"/>
      </w:pPr>
      <w:r w:rsidRPr="00AB6533">
        <w:t xml:space="preserve">Skaggs DL, Pace GI, Wright M, Anderson R, Flynn KM, </w:t>
      </w:r>
      <w:r w:rsidR="006C0582" w:rsidRPr="00AB6533">
        <w:rPr>
          <w:b/>
        </w:rPr>
        <w:t>Lenke LG</w:t>
      </w:r>
      <w:r w:rsidR="006C0582" w:rsidRPr="00AB6533">
        <w:t xml:space="preserve">, </w:t>
      </w:r>
      <w:r w:rsidRPr="00AB6533">
        <w:t>Roye Jr. DP, Shah SA, Vitale MG</w:t>
      </w:r>
      <w:r w:rsidR="006C0582" w:rsidRPr="00AB6533">
        <w:t>. Best practices in intraoperative neuromonitoring in spine deformity surgery: A consensus-based approach. Podium presentation 565. American Academy of Orthopaedic Surgeons 82</w:t>
      </w:r>
      <w:r w:rsidR="006C0582" w:rsidRPr="00AB6533">
        <w:rPr>
          <w:vertAlign w:val="superscript"/>
        </w:rPr>
        <w:t>nd</w:t>
      </w:r>
      <w:r w:rsidR="006C0582" w:rsidRPr="00AB6533">
        <w:t xml:space="preserve"> Annual Meeting, Las Vegas, NV, March 24-28, 2015.</w:t>
      </w:r>
    </w:p>
    <w:p w14:paraId="54E552C3" w14:textId="77777777" w:rsidR="00F12AD3" w:rsidRPr="00AB6533" w:rsidRDefault="00F12AD3" w:rsidP="005052EB">
      <w:pPr>
        <w:keepLines/>
        <w:numPr>
          <w:ilvl w:val="0"/>
          <w:numId w:val="15"/>
        </w:numPr>
        <w:kinsoku w:val="0"/>
        <w:overflowPunct w:val="0"/>
        <w:autoSpaceDE w:val="0"/>
        <w:autoSpaceDN w:val="0"/>
        <w:spacing w:after="160" w:line="276" w:lineRule="auto"/>
      </w:pPr>
      <w:r w:rsidRPr="00AB6533">
        <w:t xml:space="preserve">Kang D, Lehman R*, Wagner S, </w:t>
      </w:r>
      <w:r w:rsidRPr="00AB6533">
        <w:rPr>
          <w:b/>
        </w:rPr>
        <w:t>Lenke LG</w:t>
      </w:r>
      <w:r w:rsidRPr="00AB6533">
        <w:t>, Kebaish K. Sacral screw strain in a long posterior spinal fusion construct with sacral alar-iliac (S2A1) versus iliac fixation. Global Spine Congress Annual Meeting, Buenos Aires, Argentina, May 20-23, 2015.</w:t>
      </w:r>
    </w:p>
    <w:p w14:paraId="7CA4E90A" w14:textId="77777777" w:rsidR="001D2904" w:rsidRPr="00AB6533" w:rsidRDefault="001D2904" w:rsidP="005052EB">
      <w:pPr>
        <w:keepLines/>
        <w:numPr>
          <w:ilvl w:val="0"/>
          <w:numId w:val="15"/>
        </w:numPr>
        <w:kinsoku w:val="0"/>
        <w:overflowPunct w:val="0"/>
        <w:autoSpaceDE w:val="0"/>
        <w:autoSpaceDN w:val="0"/>
        <w:spacing w:after="160" w:line="276" w:lineRule="auto"/>
      </w:pPr>
      <w:r w:rsidRPr="00AB6533">
        <w:t xml:space="preserve">Cheung K, Bow C, Samartzis D, Dekutoski M, Schwab F, Boachie-Adjei O, Kebaish K, Ames C, Qiu Y, Matsuyama Y, Dahl B, Mehdian H, Pellisé-Urquiza F, Carreon L, Shaffrey C, Fehlings M, </w:t>
      </w:r>
      <w:r w:rsidRPr="00AB6533">
        <w:rPr>
          <w:b/>
        </w:rPr>
        <w:t>Lenke L</w:t>
      </w:r>
      <w:r w:rsidRPr="00AB6533">
        <w:t xml:space="preserve">. Risk factors for non-neurological complications in adult spinal deformity surgery: An international, large-scale, prospective multicenter study. Global Spine Congress Annual Meeting, Buenos Aires, Argentina, May 20-23, 2015. </w:t>
      </w:r>
      <w:r w:rsidRPr="00AB6533">
        <w:rPr>
          <w:b/>
        </w:rPr>
        <w:t>Best Paper</w:t>
      </w:r>
    </w:p>
    <w:p w14:paraId="5D8D1B8B" w14:textId="77777777" w:rsidR="009B3266" w:rsidRPr="00AB6533" w:rsidRDefault="00251990" w:rsidP="005052EB">
      <w:pPr>
        <w:keepLines/>
        <w:numPr>
          <w:ilvl w:val="0"/>
          <w:numId w:val="15"/>
        </w:numPr>
        <w:kinsoku w:val="0"/>
        <w:overflowPunct w:val="0"/>
        <w:autoSpaceDE w:val="0"/>
        <w:autoSpaceDN w:val="0"/>
        <w:spacing w:after="160" w:line="276" w:lineRule="auto"/>
      </w:pPr>
      <w:r w:rsidRPr="00AB6533">
        <w:t xml:space="preserve">Fehlings M, </w:t>
      </w:r>
      <w:r w:rsidR="009B3266" w:rsidRPr="00AB6533">
        <w:rPr>
          <w:b/>
        </w:rPr>
        <w:t>Lenke LG</w:t>
      </w:r>
      <w:r w:rsidR="006C78A8" w:rsidRPr="00AB6533">
        <w:t>, Shaffrey CI, Kopjar B, Cheung KMC, Carreon LY, Dekutoski MB, Schwab FJ, Boachie-Adjei O, Kebaish KM, Ames CP, Qiu Y, Matsuyama Y, Dahl BT, Mehdian H, Pellisé F, Lewis SJ*. Berven SH.</w:t>
      </w:r>
      <w:r w:rsidR="009B3266" w:rsidRPr="00AB6533">
        <w:t xml:space="preserve"> Pre-operative predictors of neurological motor decline in complex adult spinal deformity surgery: results of the prospective, international, multicenter </w:t>
      </w:r>
      <w:r w:rsidRPr="00AB6533">
        <w:t>S</w:t>
      </w:r>
      <w:r w:rsidR="009B3266" w:rsidRPr="00AB6533">
        <w:t>coli-</w:t>
      </w:r>
      <w:r w:rsidRPr="00AB6533">
        <w:t xml:space="preserve"> RISK</w:t>
      </w:r>
      <w:r w:rsidR="009B3266" w:rsidRPr="00AB6533">
        <w:t>-1 study in 271 patients</w:t>
      </w:r>
      <w:r w:rsidRPr="00AB6533">
        <w:t>. Podium presentation. 22</w:t>
      </w:r>
      <w:r w:rsidRPr="00AB6533">
        <w:rPr>
          <w:vertAlign w:val="superscript"/>
        </w:rPr>
        <w:t>nd</w:t>
      </w:r>
      <w:r w:rsidRPr="00AB6533">
        <w:t xml:space="preserve"> International Meeting on Advanced Spine Techniques, Kuala Lumpur, Malaysia, July 8-11, 2015.</w:t>
      </w:r>
    </w:p>
    <w:p w14:paraId="09668787" w14:textId="77777777" w:rsidR="00251990" w:rsidRPr="00AB6533" w:rsidRDefault="006C78A8" w:rsidP="005052EB">
      <w:pPr>
        <w:keepLines/>
        <w:numPr>
          <w:ilvl w:val="0"/>
          <w:numId w:val="15"/>
        </w:numPr>
        <w:kinsoku w:val="0"/>
        <w:overflowPunct w:val="0"/>
        <w:autoSpaceDE w:val="0"/>
        <w:autoSpaceDN w:val="0"/>
        <w:spacing w:after="160" w:line="276" w:lineRule="auto"/>
      </w:pPr>
      <w:r w:rsidRPr="00AB6533">
        <w:t>Berven SH, Saigal R, Lafage V, Kelly MP</w:t>
      </w:r>
      <w:r w:rsidR="005B1815" w:rsidRPr="00AB6533">
        <w:t>*</w:t>
      </w:r>
      <w:r w:rsidR="005B1815" w:rsidRPr="00AB6533">
        <w:rPr>
          <w:vertAlign w:val="superscript"/>
        </w:rPr>
        <w:t>†</w:t>
      </w:r>
      <w:r w:rsidRPr="00AB6533">
        <w:t xml:space="preserve">, Kopjar B, Smith JS, Dahl BT, Cheung KMC, Carreon LY, Schwab FJ, Rebmann K, Shaffrey CI, Fehlings MG, </w:t>
      </w:r>
      <w:r w:rsidR="00251990" w:rsidRPr="00AB6533">
        <w:rPr>
          <w:b/>
        </w:rPr>
        <w:t>Lenke LG</w:t>
      </w:r>
      <w:r w:rsidRPr="00AB6533">
        <w:t>, Ames CP</w:t>
      </w:r>
      <w:r w:rsidR="00251990" w:rsidRPr="00AB6533">
        <w:t xml:space="preserve">. Defining normative quality metrics in complex high-risk deformity cases: results from the Scoli-Risk 1 study. </w:t>
      </w:r>
      <w:r w:rsidR="007855DC" w:rsidRPr="00AB6533">
        <w:t>2 minute p</w:t>
      </w:r>
      <w:r w:rsidR="00251990" w:rsidRPr="00AB6533">
        <w:t>odium presentation. 22</w:t>
      </w:r>
      <w:r w:rsidR="00251990" w:rsidRPr="00AB6533">
        <w:rPr>
          <w:vertAlign w:val="superscript"/>
        </w:rPr>
        <w:t>nd</w:t>
      </w:r>
      <w:r w:rsidR="00251990" w:rsidRPr="00AB6533">
        <w:t xml:space="preserve"> International Meeting on Advanced Spine Techniques, Kuala Lumpur, Malaysia, July 8-11, 2015.</w:t>
      </w:r>
    </w:p>
    <w:p w14:paraId="3D6A0C54" w14:textId="77777777" w:rsidR="00251990" w:rsidRPr="00AB6533" w:rsidRDefault="006C78A8" w:rsidP="005052EB">
      <w:pPr>
        <w:keepLines/>
        <w:numPr>
          <w:ilvl w:val="0"/>
          <w:numId w:val="15"/>
        </w:numPr>
        <w:kinsoku w:val="0"/>
        <w:overflowPunct w:val="0"/>
        <w:autoSpaceDE w:val="0"/>
        <w:autoSpaceDN w:val="0"/>
        <w:spacing w:after="160" w:line="276" w:lineRule="auto"/>
      </w:pPr>
      <w:r w:rsidRPr="00AB6533">
        <w:t>Hyun SJ</w:t>
      </w:r>
      <w:r w:rsidRPr="00AB6533">
        <w:rPr>
          <w:vertAlign w:val="superscript"/>
        </w:rPr>
        <w:t>§</w:t>
      </w:r>
      <w:r w:rsidRPr="00AB6533">
        <w:t xml:space="preserve">, </w:t>
      </w:r>
      <w:r w:rsidR="00251990" w:rsidRPr="00AB6533">
        <w:rPr>
          <w:b/>
        </w:rPr>
        <w:t>Lenke LG</w:t>
      </w:r>
      <w:r w:rsidRPr="00AB6533">
        <w:t>, Kim YJ</w:t>
      </w:r>
      <w:r w:rsidRPr="00AB6533">
        <w:rPr>
          <w:vertAlign w:val="superscript"/>
        </w:rPr>
        <w:t>§</w:t>
      </w:r>
      <w:r w:rsidRPr="00AB6533">
        <w:t>, Bridwell KH, Koester L, Blanke KM</w:t>
      </w:r>
      <w:r w:rsidR="00251990" w:rsidRPr="00AB6533">
        <w:t xml:space="preserve">. AIS treated by PSSIF caudal to L3: When is fusion to L3 stable? </w:t>
      </w:r>
      <w:r w:rsidR="007855DC" w:rsidRPr="00AB6533">
        <w:t>2 minute p</w:t>
      </w:r>
      <w:r w:rsidR="00251990" w:rsidRPr="00AB6533">
        <w:t>odium presentation. 22</w:t>
      </w:r>
      <w:r w:rsidR="00251990" w:rsidRPr="00AB6533">
        <w:rPr>
          <w:vertAlign w:val="superscript"/>
        </w:rPr>
        <w:t>nd</w:t>
      </w:r>
      <w:r w:rsidR="00251990" w:rsidRPr="00AB6533">
        <w:t xml:space="preserve"> International Meeting on Advanced Spine Techniques, Kuala Lumpur, Malaysia, July 8-11, 2015.</w:t>
      </w:r>
    </w:p>
    <w:p w14:paraId="2867B487" w14:textId="77777777" w:rsidR="00251990" w:rsidRPr="00AB6533" w:rsidRDefault="005B1815" w:rsidP="005052EB">
      <w:pPr>
        <w:keepLines/>
        <w:numPr>
          <w:ilvl w:val="0"/>
          <w:numId w:val="15"/>
        </w:numPr>
        <w:kinsoku w:val="0"/>
        <w:overflowPunct w:val="0"/>
        <w:autoSpaceDE w:val="0"/>
        <w:autoSpaceDN w:val="0"/>
        <w:spacing w:after="160" w:line="276" w:lineRule="auto"/>
      </w:pPr>
      <w:r w:rsidRPr="00AB6533">
        <w:t>Kang DG*, Lehman RA*</w:t>
      </w:r>
      <w:r w:rsidRPr="00AB6533">
        <w:rPr>
          <w:vertAlign w:val="superscript"/>
        </w:rPr>
        <w:t>†</w:t>
      </w:r>
      <w:r w:rsidRPr="00AB6533">
        <w:t xml:space="preserve">, </w:t>
      </w:r>
      <w:r w:rsidR="00251990" w:rsidRPr="00AB6533">
        <w:rPr>
          <w:b/>
        </w:rPr>
        <w:t>Lenke LG</w:t>
      </w:r>
      <w:r w:rsidRPr="00AB6533">
        <w:t>, Luksanapruksa P</w:t>
      </w:r>
      <w:r w:rsidRPr="00AB6533">
        <w:rPr>
          <w:vertAlign w:val="superscript"/>
        </w:rPr>
        <w:t>§</w:t>
      </w:r>
      <w:r w:rsidRPr="00AB6533">
        <w:t>, Abraamyan T, Koester L, Metz LN*, McClendon J*, Chapman M*</w:t>
      </w:r>
      <w:r w:rsidR="00251990" w:rsidRPr="00AB6533">
        <w:t xml:space="preserve">. Does single- versus two-stage pedicle subtraction osteotomy in spinal deformity surgery influence perioperative complications? </w:t>
      </w:r>
      <w:r w:rsidR="007855DC" w:rsidRPr="00AB6533">
        <w:t>2 minute p</w:t>
      </w:r>
      <w:r w:rsidR="00251990" w:rsidRPr="00AB6533">
        <w:t>odium presentation. 22</w:t>
      </w:r>
      <w:r w:rsidR="00251990" w:rsidRPr="00AB6533">
        <w:rPr>
          <w:vertAlign w:val="superscript"/>
        </w:rPr>
        <w:t>nd</w:t>
      </w:r>
      <w:r w:rsidR="00251990" w:rsidRPr="00AB6533">
        <w:t xml:space="preserve"> International Meeting on Advanced Spine Techniques, Kuala Lumpur, Malaysia, July 8-11, 2015.</w:t>
      </w:r>
    </w:p>
    <w:p w14:paraId="2D8579DC" w14:textId="77777777" w:rsidR="00251990" w:rsidRPr="00AB6533" w:rsidRDefault="005B1815" w:rsidP="005052EB">
      <w:pPr>
        <w:keepLines/>
        <w:numPr>
          <w:ilvl w:val="0"/>
          <w:numId w:val="15"/>
        </w:numPr>
        <w:kinsoku w:val="0"/>
        <w:overflowPunct w:val="0"/>
        <w:autoSpaceDE w:val="0"/>
        <w:autoSpaceDN w:val="0"/>
        <w:spacing w:after="160" w:line="276" w:lineRule="auto"/>
      </w:pPr>
      <w:r w:rsidRPr="00AB6533">
        <w:t xml:space="preserve">Iyer S, </w:t>
      </w:r>
      <w:r w:rsidR="00251990" w:rsidRPr="00AB6533">
        <w:rPr>
          <w:b/>
        </w:rPr>
        <w:t>Lenke LG</w:t>
      </w:r>
      <w:r w:rsidRPr="00AB6533">
        <w:t>, Nemani VM, Albert TJ, Sides BA, Metz LN*, Cunningham ME, Kim HJ*</w:t>
      </w:r>
      <w:r w:rsidR="00251990" w:rsidRPr="00AB6533">
        <w:t xml:space="preserve">. Variations in sagittal alignment parameters based on age: a prospective study of normal patients using EOS imaging. </w:t>
      </w:r>
      <w:r w:rsidR="007855DC" w:rsidRPr="00AB6533">
        <w:t>2 minute p</w:t>
      </w:r>
      <w:r w:rsidR="00251990" w:rsidRPr="00AB6533">
        <w:t>odium presentation. 22</w:t>
      </w:r>
      <w:r w:rsidR="00251990" w:rsidRPr="00AB6533">
        <w:rPr>
          <w:vertAlign w:val="superscript"/>
        </w:rPr>
        <w:t>nd</w:t>
      </w:r>
      <w:r w:rsidR="00251990" w:rsidRPr="00AB6533">
        <w:t xml:space="preserve"> International Meeting on Advanced Spine Techniques, Kuala Lumpur, Malaysia, July 8-11, 2015.</w:t>
      </w:r>
    </w:p>
    <w:p w14:paraId="74A0A617" w14:textId="77777777" w:rsidR="00251990" w:rsidRPr="00AB6533" w:rsidRDefault="00ED0392" w:rsidP="005052EB">
      <w:pPr>
        <w:keepLines/>
        <w:numPr>
          <w:ilvl w:val="0"/>
          <w:numId w:val="15"/>
        </w:numPr>
        <w:kinsoku w:val="0"/>
        <w:overflowPunct w:val="0"/>
        <w:autoSpaceDE w:val="0"/>
        <w:autoSpaceDN w:val="0"/>
        <w:spacing w:after="160" w:line="276" w:lineRule="auto"/>
      </w:pPr>
      <w:r w:rsidRPr="00AB6533">
        <w:t xml:space="preserve">Parent S, Newton PO, Lafage V, Aubin CE, Labelle H, </w:t>
      </w:r>
      <w:r w:rsidR="00251990" w:rsidRPr="00AB6533">
        <w:rPr>
          <w:b/>
        </w:rPr>
        <w:t>Lenke LG</w:t>
      </w:r>
      <w:r w:rsidR="00251990" w:rsidRPr="00AB6533">
        <w:t xml:space="preserve">. Towards a new 3D classification for adolescent idiopathic scoliosis (AIS): 3D subgroups derived from a consensus approach from members of the SRS 3D taskforce. </w:t>
      </w:r>
      <w:r w:rsidRPr="00AB6533">
        <w:t>2 minute p</w:t>
      </w:r>
      <w:r w:rsidR="00251990" w:rsidRPr="00AB6533">
        <w:t>odium presentation. 22</w:t>
      </w:r>
      <w:r w:rsidR="00251990" w:rsidRPr="00AB6533">
        <w:rPr>
          <w:vertAlign w:val="superscript"/>
        </w:rPr>
        <w:t>nd</w:t>
      </w:r>
      <w:r w:rsidR="00251990" w:rsidRPr="00AB6533">
        <w:t xml:space="preserve"> International Meeting on Advanced Spine Techniques, Kuala Lumpur, Malaysia, July 8-11, 2015.</w:t>
      </w:r>
    </w:p>
    <w:p w14:paraId="5210B0E6" w14:textId="77777777" w:rsidR="00251990" w:rsidRPr="00AB6533" w:rsidRDefault="00251990" w:rsidP="005052EB">
      <w:pPr>
        <w:keepLines/>
        <w:numPr>
          <w:ilvl w:val="0"/>
          <w:numId w:val="15"/>
        </w:numPr>
        <w:kinsoku w:val="0"/>
        <w:overflowPunct w:val="0"/>
        <w:autoSpaceDE w:val="0"/>
        <w:autoSpaceDN w:val="0"/>
        <w:spacing w:after="160" w:line="276" w:lineRule="auto"/>
      </w:pPr>
      <w:r w:rsidRPr="00AB6533">
        <w:rPr>
          <w:b/>
        </w:rPr>
        <w:t>Lenke LG</w:t>
      </w:r>
      <w:r w:rsidR="002C26CF" w:rsidRPr="00AB6533">
        <w:t>, Newton PO, Lehman RA*</w:t>
      </w:r>
      <w:r w:rsidR="002C26CF" w:rsidRPr="00AB6533">
        <w:rPr>
          <w:vertAlign w:val="superscript"/>
        </w:rPr>
        <w:t>†</w:t>
      </w:r>
      <w:r w:rsidR="002C26CF" w:rsidRPr="00AB6533">
        <w:t>, Kelly MP*</w:t>
      </w:r>
      <w:r w:rsidR="002C26CF" w:rsidRPr="00AB6533">
        <w:rPr>
          <w:vertAlign w:val="superscript"/>
        </w:rPr>
        <w:t>†</w:t>
      </w:r>
      <w:r w:rsidR="002C26CF" w:rsidRPr="00AB6533">
        <w:t>, Clements DH, Errico TJ, Betz RR, Samdani AF, Blanke KM, Harms Study Group</w:t>
      </w:r>
      <w:r w:rsidRPr="00AB6533">
        <w:t xml:space="preserve">. Radiographic results of selecting the touched vertebra as the lowest instrumented vertebra in Lenke type 1 (main thoracic) &amp; type 2 (double thoracic) curves at a minimum 5-year follow-up. </w:t>
      </w:r>
      <w:r w:rsidR="007855DC" w:rsidRPr="00AB6533">
        <w:t>2 minute p</w:t>
      </w:r>
      <w:r w:rsidRPr="00AB6533">
        <w:t>odium presentation. 22</w:t>
      </w:r>
      <w:r w:rsidRPr="00AB6533">
        <w:rPr>
          <w:vertAlign w:val="superscript"/>
        </w:rPr>
        <w:t>nd</w:t>
      </w:r>
      <w:r w:rsidRPr="00AB6533">
        <w:t xml:space="preserve"> International Meeting on Advanced Spine Techniques, Kuala Lumpur, Malaysia, July 8-11, 2015.</w:t>
      </w:r>
    </w:p>
    <w:p w14:paraId="655F3ACC" w14:textId="77777777" w:rsidR="00051B97" w:rsidRPr="00AB6533" w:rsidRDefault="005B1815" w:rsidP="005052EB">
      <w:pPr>
        <w:keepLines/>
        <w:numPr>
          <w:ilvl w:val="0"/>
          <w:numId w:val="15"/>
        </w:numPr>
        <w:kinsoku w:val="0"/>
        <w:overflowPunct w:val="0"/>
        <w:autoSpaceDE w:val="0"/>
        <w:autoSpaceDN w:val="0"/>
        <w:spacing w:after="160" w:line="276" w:lineRule="auto"/>
      </w:pPr>
      <w:r w:rsidRPr="00AB6533">
        <w:t xml:space="preserve">Kang DG*, Buchowski JM*, </w:t>
      </w:r>
      <w:r w:rsidR="00051B97" w:rsidRPr="00AB6533">
        <w:rPr>
          <w:b/>
        </w:rPr>
        <w:t>Lenke LG</w:t>
      </w:r>
      <w:r w:rsidRPr="00AB6533">
        <w:t>, Lehman RA*</w:t>
      </w:r>
      <w:r w:rsidRPr="00AB6533">
        <w:rPr>
          <w:vertAlign w:val="superscript"/>
        </w:rPr>
        <w:t>†</w:t>
      </w:r>
      <w:r w:rsidRPr="00AB6533">
        <w:t>, Luksanapruksa P</w:t>
      </w:r>
      <w:r w:rsidRPr="00AB6533">
        <w:rPr>
          <w:vertAlign w:val="superscript"/>
        </w:rPr>
        <w:t>§</w:t>
      </w:r>
      <w:r w:rsidRPr="00AB6533">
        <w:t>, McClendon J*, Chapman TM*, Metz LN*</w:t>
      </w:r>
      <w:r w:rsidR="00051B97" w:rsidRPr="00AB6533">
        <w:t>. Can S2-alar-iliac (S2AI) screws be placed accurately without fluoroscopy? 2 minute presentation. 22</w:t>
      </w:r>
      <w:r w:rsidR="00051B97" w:rsidRPr="00AB6533">
        <w:rPr>
          <w:vertAlign w:val="superscript"/>
        </w:rPr>
        <w:t>nd</w:t>
      </w:r>
      <w:r w:rsidR="00051B97" w:rsidRPr="00AB6533">
        <w:t xml:space="preserve"> International Meeting on Advanced Spine Techniques, Kuala Lumpur, Malaysia, July 8-11, 2015.</w:t>
      </w:r>
    </w:p>
    <w:p w14:paraId="115F9CBF" w14:textId="77777777" w:rsidR="007855DC" w:rsidRPr="00AB6533" w:rsidRDefault="005B1815" w:rsidP="005052EB">
      <w:pPr>
        <w:keepLines/>
        <w:numPr>
          <w:ilvl w:val="0"/>
          <w:numId w:val="15"/>
        </w:numPr>
        <w:kinsoku w:val="0"/>
        <w:overflowPunct w:val="0"/>
        <w:autoSpaceDE w:val="0"/>
        <w:autoSpaceDN w:val="0"/>
        <w:spacing w:after="160" w:line="276" w:lineRule="auto"/>
      </w:pPr>
      <w:r w:rsidRPr="00AB6533">
        <w:t>Kim HJ</w:t>
      </w:r>
      <w:r w:rsidR="00ED6D0A" w:rsidRPr="00AB6533">
        <w:t>*</w:t>
      </w:r>
      <w:r w:rsidRPr="00AB6533">
        <w:t xml:space="preserve">, Iyer S, Theologis A, Nemani VM, Albert TJ, </w:t>
      </w:r>
      <w:r w:rsidR="007855DC" w:rsidRPr="00AB6533">
        <w:rPr>
          <w:b/>
        </w:rPr>
        <w:t>Lenke LG</w:t>
      </w:r>
      <w:r w:rsidRPr="00AB6533">
        <w:t>, Burch S, Boachie-Adjei O, Deviren V, Protopsaltis TS, Smith JS, Scheer JK, Mizutani J, Klineberg EO, Ames CP</w:t>
      </w:r>
      <w:r w:rsidR="007855DC" w:rsidRPr="00AB6533">
        <w:t>. Outcomes and complications of fusions from the cervical spine to the pelvis: series of 46 cases with average 2.7 year follow up. Podium presentation. 22</w:t>
      </w:r>
      <w:r w:rsidR="007855DC" w:rsidRPr="00AB6533">
        <w:rPr>
          <w:vertAlign w:val="superscript"/>
        </w:rPr>
        <w:t>nd</w:t>
      </w:r>
      <w:r w:rsidR="007855DC" w:rsidRPr="00AB6533">
        <w:t xml:space="preserve"> International Meeting on Advanced Spine Techniques, Kuala Lumpur, Malaysia, July 8-11, 2015.</w:t>
      </w:r>
    </w:p>
    <w:p w14:paraId="1C0D0FCC" w14:textId="77777777" w:rsidR="000D5990" w:rsidRPr="00AB6533" w:rsidRDefault="00ED6D0A" w:rsidP="005052EB">
      <w:pPr>
        <w:keepLines/>
        <w:numPr>
          <w:ilvl w:val="0"/>
          <w:numId w:val="15"/>
        </w:numPr>
        <w:kinsoku w:val="0"/>
        <w:overflowPunct w:val="0"/>
        <w:autoSpaceDE w:val="0"/>
        <w:autoSpaceDN w:val="0"/>
        <w:spacing w:after="160" w:line="276" w:lineRule="auto"/>
      </w:pPr>
      <w:r w:rsidRPr="00AB6533">
        <w:t xml:space="preserve">Iyer S, </w:t>
      </w:r>
      <w:r w:rsidR="000D5990" w:rsidRPr="00AB6533">
        <w:rPr>
          <w:b/>
        </w:rPr>
        <w:t>Lenke LG</w:t>
      </w:r>
      <w:r w:rsidRPr="00AB6533">
        <w:t>, Nemani VM, Albert TJ, Sides BA, Metz LN*, Cunningham ME, Kim HJ*</w:t>
      </w:r>
      <w:r w:rsidR="000D5990" w:rsidRPr="00AB6533">
        <w:t>. Variations in sagittal alignment parameters based on age: a prospective study of normal patients using EOS imaging. 2 minute presentation. 22</w:t>
      </w:r>
      <w:r w:rsidR="000D5990" w:rsidRPr="00AB6533">
        <w:rPr>
          <w:vertAlign w:val="superscript"/>
        </w:rPr>
        <w:t>nd</w:t>
      </w:r>
      <w:r w:rsidR="000D5990" w:rsidRPr="00AB6533">
        <w:t xml:space="preserve"> International Meeting on Advanced Spine Techniques, Kuala Lumpur, Malaysia, July 8-11, 2015.</w:t>
      </w:r>
    </w:p>
    <w:p w14:paraId="3C23D8BB" w14:textId="77777777" w:rsidR="000D5990" w:rsidRPr="00AB6533" w:rsidRDefault="00ED6D0A" w:rsidP="005052EB">
      <w:pPr>
        <w:keepLines/>
        <w:numPr>
          <w:ilvl w:val="0"/>
          <w:numId w:val="15"/>
        </w:numPr>
        <w:kinsoku w:val="0"/>
        <w:overflowPunct w:val="0"/>
        <w:autoSpaceDE w:val="0"/>
        <w:autoSpaceDN w:val="0"/>
        <w:spacing w:after="160" w:line="276" w:lineRule="auto"/>
      </w:pPr>
      <w:r w:rsidRPr="00AB6533">
        <w:t xml:space="preserve">Murphy JS, Upasani VV, Yaszay B, Bastrom T, Bartley CE, Samdani AF, </w:t>
      </w:r>
      <w:r w:rsidR="000D5990" w:rsidRPr="00AB6533">
        <w:rPr>
          <w:b/>
        </w:rPr>
        <w:t>Lenke LG</w:t>
      </w:r>
      <w:r w:rsidRPr="00AB6533">
        <w:t>, Newton PO</w:t>
      </w:r>
      <w:r w:rsidR="000D5990" w:rsidRPr="00AB6533">
        <w:t>. Validation of the “substantially” touched vertebra as the lowest instrumented vertebra in thoracic major curves with AR lumbar modifiers. 2 minute presentation. 22</w:t>
      </w:r>
      <w:r w:rsidR="000D5990" w:rsidRPr="00AB6533">
        <w:rPr>
          <w:vertAlign w:val="superscript"/>
        </w:rPr>
        <w:t>nd</w:t>
      </w:r>
      <w:r w:rsidR="000D5990" w:rsidRPr="00AB6533">
        <w:t xml:space="preserve"> International Meeting on Advanced Spine Techniques, Kuala Lumpur, Malaysia, July 8-11, 2015.</w:t>
      </w:r>
    </w:p>
    <w:p w14:paraId="463E4CAF" w14:textId="77777777" w:rsidR="000D5990" w:rsidRPr="00AB6533" w:rsidRDefault="00ED6D0A" w:rsidP="005052EB">
      <w:pPr>
        <w:keepLines/>
        <w:numPr>
          <w:ilvl w:val="0"/>
          <w:numId w:val="15"/>
        </w:numPr>
        <w:kinsoku w:val="0"/>
        <w:overflowPunct w:val="0"/>
        <w:autoSpaceDE w:val="0"/>
        <w:autoSpaceDN w:val="0"/>
        <w:spacing w:after="160" w:line="276" w:lineRule="auto"/>
      </w:pPr>
      <w:r w:rsidRPr="00AB6533">
        <w:t xml:space="preserve">Jain A, Naef F, </w:t>
      </w:r>
      <w:r w:rsidR="000D5990" w:rsidRPr="00AB6533">
        <w:rPr>
          <w:b/>
        </w:rPr>
        <w:t>Lenke LG</w:t>
      </w:r>
      <w:r w:rsidRPr="00AB6533">
        <w:t>, Ames CP, Matsuyama Y, Dahl BT, Shaffrey CI, Qiu Y, Fehlings MG, Mehdian H, Boachie-Adjei O, Schwab FJ, Cheung KMC, Carreon LY, Kebaish KM</w:t>
      </w:r>
      <w:r w:rsidR="000D5990" w:rsidRPr="00AB6533">
        <w:t>. Analysis of ScoliRisk-1 prospective multicenter database comparing perioperative complications and patient reported outcomes in primary vs. Revision surgery for severe adult spinal deformity. Podium presentation. 22</w:t>
      </w:r>
      <w:r w:rsidR="000D5990" w:rsidRPr="00AB6533">
        <w:rPr>
          <w:vertAlign w:val="superscript"/>
        </w:rPr>
        <w:t>nd</w:t>
      </w:r>
      <w:r w:rsidR="000D5990" w:rsidRPr="00AB6533">
        <w:t xml:space="preserve"> International Meeting on Advanced Spine Techniques, Kuala Lumpur, Malaysia, July 8-11, 2015.</w:t>
      </w:r>
    </w:p>
    <w:p w14:paraId="5F10ABBD" w14:textId="77777777" w:rsidR="00DC6333" w:rsidRPr="00AB6533" w:rsidRDefault="004E652F" w:rsidP="005052EB">
      <w:pPr>
        <w:keepLines/>
        <w:numPr>
          <w:ilvl w:val="0"/>
          <w:numId w:val="15"/>
        </w:numPr>
        <w:kinsoku w:val="0"/>
        <w:overflowPunct w:val="0"/>
        <w:autoSpaceDE w:val="0"/>
        <w:autoSpaceDN w:val="0"/>
        <w:spacing w:after="160" w:line="276" w:lineRule="auto"/>
      </w:pPr>
      <w:r w:rsidRPr="00AB6533">
        <w:t xml:space="preserve">Lewis ND, Keshen SG, </w:t>
      </w:r>
      <w:r w:rsidRPr="00AB6533">
        <w:rPr>
          <w:b/>
        </w:rPr>
        <w:t>Lenke LG</w:t>
      </w:r>
      <w:r w:rsidRPr="00AB6533">
        <w:t xml:space="preserve">, Zywiel M, Skaggs DL, Dear TE, Strantzas S, Lewis SJ*. </w:t>
      </w:r>
      <w:r w:rsidR="00DC6333" w:rsidRPr="00AB6533">
        <w:t xml:space="preserve">The </w:t>
      </w:r>
      <w:r w:rsidRPr="00AB6533">
        <w:t>d</w:t>
      </w:r>
      <w:r w:rsidR="00DC6333" w:rsidRPr="00AB6533">
        <w:t xml:space="preserve">eformity </w:t>
      </w:r>
      <w:r w:rsidRPr="00AB6533">
        <w:t>a</w:t>
      </w:r>
      <w:r w:rsidR="00DC6333" w:rsidRPr="00AB6533">
        <w:t xml:space="preserve">ngular </w:t>
      </w:r>
      <w:r w:rsidRPr="00AB6533">
        <w:t>r</w:t>
      </w:r>
      <w:r w:rsidR="00DC6333" w:rsidRPr="00AB6533">
        <w:t xml:space="preserve">atio: Can it </w:t>
      </w:r>
      <w:r w:rsidRPr="00AB6533">
        <w:t>p</w:t>
      </w:r>
      <w:r w:rsidR="00DC6333" w:rsidRPr="00AB6533">
        <w:t xml:space="preserve">redict </w:t>
      </w:r>
      <w:r w:rsidRPr="00AB6533">
        <w:t>h</w:t>
      </w:r>
      <w:r w:rsidR="00DC6333" w:rsidRPr="00AB6533">
        <w:t xml:space="preserve">igh </w:t>
      </w:r>
      <w:r w:rsidRPr="00AB6533">
        <w:t>r</w:t>
      </w:r>
      <w:r w:rsidR="00DC6333" w:rsidRPr="00AB6533">
        <w:t xml:space="preserve">isk </w:t>
      </w:r>
      <w:r w:rsidRPr="00AB6533">
        <w:t>c</w:t>
      </w:r>
      <w:r w:rsidR="00DC6333" w:rsidRPr="00AB6533">
        <w:t xml:space="preserve">ases for </w:t>
      </w:r>
      <w:r w:rsidRPr="00AB6533">
        <w:t>p</w:t>
      </w:r>
      <w:r w:rsidR="00DC6333" w:rsidRPr="00AB6533">
        <w:t xml:space="preserve">otential </w:t>
      </w:r>
      <w:r w:rsidRPr="00AB6533">
        <w:t>s</w:t>
      </w:r>
      <w:r w:rsidR="00DC6333" w:rsidRPr="00AB6533">
        <w:t xml:space="preserve">pinal </w:t>
      </w:r>
      <w:r w:rsidRPr="00AB6533">
        <w:t>c</w:t>
      </w:r>
      <w:r w:rsidR="00DC6333" w:rsidRPr="00AB6533">
        <w:t xml:space="preserve">ord </w:t>
      </w:r>
      <w:r w:rsidRPr="00AB6533">
        <w:t>m</w:t>
      </w:r>
      <w:r w:rsidR="00DC6333" w:rsidRPr="00AB6533">
        <w:t xml:space="preserve">onitoring </w:t>
      </w:r>
      <w:r w:rsidRPr="00AB6533">
        <w:t>a</w:t>
      </w:r>
      <w:r w:rsidR="00DC6333" w:rsidRPr="00AB6533">
        <w:t xml:space="preserve">lerts in </w:t>
      </w:r>
      <w:r w:rsidRPr="00AB6533">
        <w:t>p</w:t>
      </w:r>
      <w:r w:rsidR="00DC6333" w:rsidRPr="00AB6533">
        <w:t xml:space="preserve">ediatric </w:t>
      </w:r>
      <w:r w:rsidRPr="00AB6533">
        <w:t>t</w:t>
      </w:r>
      <w:r w:rsidR="00DC6333" w:rsidRPr="00AB6533">
        <w:t>hree-</w:t>
      </w:r>
      <w:r w:rsidRPr="00AB6533">
        <w:t>c</w:t>
      </w:r>
      <w:r w:rsidR="00DC6333" w:rsidRPr="00AB6533">
        <w:t xml:space="preserve">olumn </w:t>
      </w:r>
      <w:r w:rsidRPr="00AB6533">
        <w:t>t</w:t>
      </w:r>
      <w:r w:rsidR="00DC6333" w:rsidRPr="00AB6533">
        <w:t xml:space="preserve">horacic </w:t>
      </w:r>
      <w:r w:rsidRPr="00AB6533">
        <w:t>s</w:t>
      </w:r>
      <w:r w:rsidR="00DC6333" w:rsidRPr="00AB6533">
        <w:t xml:space="preserve">pinal </w:t>
      </w:r>
      <w:r w:rsidRPr="00AB6533">
        <w:t>d</w:t>
      </w:r>
      <w:r w:rsidR="00DC6333" w:rsidRPr="00AB6533">
        <w:t xml:space="preserve">eformity </w:t>
      </w:r>
      <w:r w:rsidRPr="00AB6533">
        <w:t>c</w:t>
      </w:r>
      <w:r w:rsidR="00DC6333" w:rsidRPr="00AB6533">
        <w:t xml:space="preserve">orrective </w:t>
      </w:r>
      <w:r w:rsidRPr="00AB6533">
        <w:t>s</w:t>
      </w:r>
      <w:r w:rsidR="00DC6333" w:rsidRPr="00AB6533">
        <w:t>urgery?</w:t>
      </w:r>
      <w:r w:rsidRPr="00AB6533">
        <w:t xml:space="preserve"> Scoliosis Research Society 50</w:t>
      </w:r>
      <w:r w:rsidRPr="00AB6533">
        <w:rPr>
          <w:vertAlign w:val="superscript"/>
        </w:rPr>
        <w:t>th</w:t>
      </w:r>
      <w:r w:rsidRPr="00AB6533">
        <w:t xml:space="preserve"> Annual Meeting, Minneapolis, MN, September 30-October 3, 2015.</w:t>
      </w:r>
    </w:p>
    <w:p w14:paraId="1D996D85" w14:textId="77777777" w:rsidR="00DC6333" w:rsidRPr="00AB6533" w:rsidRDefault="000E7426" w:rsidP="005052EB">
      <w:pPr>
        <w:keepLines/>
        <w:numPr>
          <w:ilvl w:val="0"/>
          <w:numId w:val="15"/>
        </w:numPr>
        <w:kinsoku w:val="0"/>
        <w:overflowPunct w:val="0"/>
        <w:autoSpaceDE w:val="0"/>
        <w:autoSpaceDN w:val="0"/>
        <w:spacing w:after="160" w:line="276" w:lineRule="auto"/>
      </w:pPr>
      <w:r w:rsidRPr="00AB6533">
        <w:t>Bumpass DB</w:t>
      </w:r>
      <w:r w:rsidRPr="00AB6533">
        <w:rPr>
          <w:vertAlign w:val="superscript"/>
        </w:rPr>
        <w:t>‡</w:t>
      </w:r>
      <w:r w:rsidRPr="00AB6533">
        <w:t>*</w:t>
      </w:r>
      <w:r w:rsidRPr="00AB6533">
        <w:rPr>
          <w:vertAlign w:val="superscript"/>
        </w:rPr>
        <w:t>†</w:t>
      </w:r>
      <w:r w:rsidRPr="00AB6533">
        <w:t xml:space="preserve">, </w:t>
      </w:r>
      <w:r w:rsidRPr="00AB6533">
        <w:rPr>
          <w:b/>
        </w:rPr>
        <w:t>Lenke LG</w:t>
      </w:r>
      <w:r w:rsidRPr="00AB6533">
        <w:t>, Kelly MP*</w:t>
      </w:r>
      <w:r w:rsidRPr="00AB6533">
        <w:rPr>
          <w:vertAlign w:val="superscript"/>
        </w:rPr>
        <w:t>†</w:t>
      </w:r>
      <w:r w:rsidRPr="00AB6533">
        <w:t>, Blanke KM, Betz RR, Clements DH, Labelle H, Lehman RA*</w:t>
      </w:r>
      <w:r w:rsidRPr="00AB6533">
        <w:rPr>
          <w:vertAlign w:val="superscript"/>
        </w:rPr>
        <w:t>†</w:t>
      </w:r>
      <w:r w:rsidRPr="00AB6533">
        <w:t xml:space="preserve">, Lonner BS, Luhmann SJ*, Newton PO, Pahys JM*, Parent S, Samdani AF, Shah SJ, Sponseller PD, Sucato DJ. </w:t>
      </w:r>
      <w:r w:rsidR="00DC6333" w:rsidRPr="00AB6533">
        <w:t xml:space="preserve">Radiographic </w:t>
      </w:r>
      <w:r w:rsidR="00A72B3C" w:rsidRPr="00AB6533">
        <w:t>v</w:t>
      </w:r>
      <w:r w:rsidR="00DC6333" w:rsidRPr="00AB6533">
        <w:t xml:space="preserve">ariability </w:t>
      </w:r>
      <w:r w:rsidR="00A72B3C" w:rsidRPr="00AB6533">
        <w:t>a</w:t>
      </w:r>
      <w:r w:rsidR="00DC6333" w:rsidRPr="00AB6533">
        <w:t xml:space="preserve">mong Scheuermann’s </w:t>
      </w:r>
      <w:r w:rsidR="00A72B3C" w:rsidRPr="00AB6533">
        <w:t>k</w:t>
      </w:r>
      <w:r w:rsidR="00DC6333" w:rsidRPr="00AB6533">
        <w:t xml:space="preserve">yphosis </w:t>
      </w:r>
      <w:r w:rsidR="00A72B3C" w:rsidRPr="00AB6533">
        <w:t>p</w:t>
      </w:r>
      <w:r w:rsidR="00DC6333" w:rsidRPr="00AB6533">
        <w:t xml:space="preserve">atients: </w:t>
      </w:r>
      <w:r w:rsidRPr="00AB6533">
        <w:t>A</w:t>
      </w:r>
      <w:r w:rsidR="00DC6333" w:rsidRPr="00AB6533">
        <w:t xml:space="preserve">ppreciating the </w:t>
      </w:r>
      <w:r w:rsidR="00A72B3C" w:rsidRPr="00AB6533">
        <w:t>i</w:t>
      </w:r>
      <w:r w:rsidR="00DC6333" w:rsidRPr="00AB6533">
        <w:t xml:space="preserve">ndividual </w:t>
      </w:r>
      <w:r w:rsidR="00A72B3C" w:rsidRPr="00AB6533">
        <w:t>d</w:t>
      </w:r>
      <w:r w:rsidR="00DC6333" w:rsidRPr="00AB6533">
        <w:t xml:space="preserve">ifferences of the </w:t>
      </w:r>
      <w:r w:rsidR="00A72B3C" w:rsidRPr="00AB6533">
        <w:t>d</w:t>
      </w:r>
      <w:r w:rsidR="00DC6333" w:rsidRPr="00AB6533">
        <w:t>eformity.</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220B4476" w14:textId="77777777" w:rsidR="00DC6333" w:rsidRPr="00AB6533" w:rsidRDefault="000E7426" w:rsidP="005052EB">
      <w:pPr>
        <w:keepLines/>
        <w:numPr>
          <w:ilvl w:val="0"/>
          <w:numId w:val="15"/>
        </w:numPr>
        <w:kinsoku w:val="0"/>
        <w:overflowPunct w:val="0"/>
        <w:autoSpaceDE w:val="0"/>
        <w:autoSpaceDN w:val="0"/>
        <w:spacing w:after="160" w:line="276" w:lineRule="auto"/>
      </w:pPr>
      <w:r w:rsidRPr="00AB6533">
        <w:t>Chapman TM</w:t>
      </w:r>
      <w:r w:rsidR="00A74CF1" w:rsidRPr="00AB6533">
        <w:t>*</w:t>
      </w:r>
      <w:r w:rsidRPr="00AB6533">
        <w:t xml:space="preserve">, </w:t>
      </w:r>
      <w:r w:rsidRPr="00AB6533">
        <w:rPr>
          <w:b/>
        </w:rPr>
        <w:t>Lenke LG</w:t>
      </w:r>
      <w:r w:rsidRPr="00AB6533">
        <w:t>, Kang D</w:t>
      </w:r>
      <w:r w:rsidR="00A74CF1" w:rsidRPr="00AB6533">
        <w:t>G*</w:t>
      </w:r>
      <w:r w:rsidRPr="00AB6533">
        <w:t>, McClendon J</w:t>
      </w:r>
      <w:r w:rsidR="00A74CF1" w:rsidRPr="00AB6533">
        <w:t>*</w:t>
      </w:r>
      <w:r w:rsidRPr="00AB6533">
        <w:t>, Metz LN</w:t>
      </w:r>
      <w:r w:rsidR="00A74CF1" w:rsidRPr="00AB6533">
        <w:t>*</w:t>
      </w:r>
      <w:r w:rsidRPr="00AB6533">
        <w:t xml:space="preserve">, Sides BA, Blanke KM. </w:t>
      </w:r>
      <w:r w:rsidR="00DC6333" w:rsidRPr="00AB6533">
        <w:t xml:space="preserve">Clinical and </w:t>
      </w:r>
      <w:r w:rsidR="00A72B3C" w:rsidRPr="00AB6533">
        <w:t>r</w:t>
      </w:r>
      <w:r w:rsidR="00DC6333" w:rsidRPr="00AB6533">
        <w:t xml:space="preserve">adiographic </w:t>
      </w:r>
      <w:r w:rsidR="00A72B3C" w:rsidRPr="00AB6533">
        <w:t>o</w:t>
      </w:r>
      <w:r w:rsidR="00DC6333" w:rsidRPr="00AB6533">
        <w:t xml:space="preserve">utcomes after </w:t>
      </w:r>
      <w:r w:rsidR="00A72B3C" w:rsidRPr="00AB6533">
        <w:t>p</w:t>
      </w:r>
      <w:r w:rsidR="00DC6333" w:rsidRPr="00AB6533">
        <w:t xml:space="preserve">osterior </w:t>
      </w:r>
      <w:r w:rsidR="00A72B3C" w:rsidRPr="00AB6533">
        <w:t>v</w:t>
      </w:r>
      <w:r w:rsidR="00DC6333" w:rsidRPr="00AB6533">
        <w:t xml:space="preserve">ertebral </w:t>
      </w:r>
      <w:r w:rsidR="00A72B3C" w:rsidRPr="00AB6533">
        <w:t>c</w:t>
      </w:r>
      <w:r w:rsidR="00DC6333" w:rsidRPr="00AB6533">
        <w:t xml:space="preserve">olumn </w:t>
      </w:r>
      <w:r w:rsidR="00A72B3C" w:rsidRPr="00AB6533">
        <w:t>r</w:t>
      </w:r>
      <w:r w:rsidR="00DC6333" w:rsidRPr="00AB6533">
        <w:t xml:space="preserve">esection with 5 </w:t>
      </w:r>
      <w:r w:rsidR="00A72B3C" w:rsidRPr="00AB6533">
        <w:t>y</w:t>
      </w:r>
      <w:r w:rsidR="00DC6333" w:rsidRPr="00AB6533">
        <w:t xml:space="preserve">ear </w:t>
      </w:r>
      <w:r w:rsidR="00A72B3C" w:rsidRPr="00AB6533">
        <w:t>f</w:t>
      </w:r>
      <w:r w:rsidR="00DC6333" w:rsidRPr="00AB6533">
        <w:t xml:space="preserve">ollow </w:t>
      </w:r>
      <w:r w:rsidR="00A72B3C" w:rsidRPr="00AB6533">
        <w:t>u</w:t>
      </w:r>
      <w:r w:rsidR="00DC6333" w:rsidRPr="00AB6533">
        <w:t>p.</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254E1EBD" w14:textId="77777777" w:rsidR="00DC6333" w:rsidRPr="00AB6533" w:rsidRDefault="00B16302" w:rsidP="005052EB">
      <w:pPr>
        <w:keepLines/>
        <w:numPr>
          <w:ilvl w:val="0"/>
          <w:numId w:val="15"/>
        </w:numPr>
        <w:kinsoku w:val="0"/>
        <w:overflowPunct w:val="0"/>
        <w:autoSpaceDE w:val="0"/>
        <w:autoSpaceDN w:val="0"/>
        <w:spacing w:after="160" w:line="276" w:lineRule="auto"/>
      </w:pPr>
      <w:r w:rsidRPr="00AB6533">
        <w:t>Lehman RA*</w:t>
      </w:r>
      <w:r w:rsidRPr="00AB6533">
        <w:rPr>
          <w:vertAlign w:val="superscript"/>
        </w:rPr>
        <w:t>†</w:t>
      </w:r>
      <w:r w:rsidRPr="00AB6533">
        <w:t xml:space="preserve">, Shufflebarger HL, Marks MC, Flynn JM, </w:t>
      </w:r>
      <w:r w:rsidRPr="00AB6533">
        <w:rPr>
          <w:b/>
        </w:rPr>
        <w:t>Lenke LG</w:t>
      </w:r>
      <w:r w:rsidRPr="00AB6533">
        <w:t xml:space="preserve">, Shah SA, Upasani VV, Newton PO. </w:t>
      </w:r>
      <w:r w:rsidR="00DC6333" w:rsidRPr="00AB6533">
        <w:t xml:space="preserve">3 </w:t>
      </w:r>
      <w:r w:rsidR="00A72B3C" w:rsidRPr="00AB6533">
        <w:t>y</w:t>
      </w:r>
      <w:r w:rsidR="00DC6333" w:rsidRPr="00AB6533">
        <w:t xml:space="preserve">ear </w:t>
      </w:r>
      <w:r w:rsidR="00A72B3C" w:rsidRPr="00AB6533">
        <w:t>d</w:t>
      </w:r>
      <w:r w:rsidR="00DC6333" w:rsidRPr="00AB6533">
        <w:t xml:space="preserve">ashboard </w:t>
      </w:r>
      <w:r w:rsidR="00A72B3C" w:rsidRPr="00AB6533">
        <w:t>r</w:t>
      </w:r>
      <w:r w:rsidR="00DC6333" w:rsidRPr="00AB6533">
        <w:t xml:space="preserve">eporting and </w:t>
      </w:r>
      <w:r w:rsidR="00A72B3C" w:rsidRPr="00AB6533">
        <w:t>p</w:t>
      </w:r>
      <w:r w:rsidR="00DC6333" w:rsidRPr="00AB6533">
        <w:t xml:space="preserve">erformance </w:t>
      </w:r>
      <w:r w:rsidR="00A72B3C" w:rsidRPr="00AB6533">
        <w:t>i</w:t>
      </w:r>
      <w:r w:rsidR="00DC6333" w:rsidRPr="00AB6533">
        <w:t xml:space="preserve">mprovement </w:t>
      </w:r>
      <w:r w:rsidR="00A72B3C" w:rsidRPr="00AB6533">
        <w:t>m</w:t>
      </w:r>
      <w:r w:rsidR="00DC6333" w:rsidRPr="00AB6533">
        <w:t xml:space="preserve">odules (PIMs) </w:t>
      </w:r>
      <w:r w:rsidR="00A72B3C" w:rsidRPr="00AB6533">
        <w:t>s</w:t>
      </w:r>
      <w:r w:rsidR="00DC6333" w:rsidRPr="00AB6533">
        <w:t xml:space="preserve">ignificantly </w:t>
      </w:r>
      <w:r w:rsidR="00A72B3C" w:rsidRPr="00AB6533">
        <w:t>i</w:t>
      </w:r>
      <w:r w:rsidR="00DC6333" w:rsidRPr="00AB6533">
        <w:t xml:space="preserve">mproved </w:t>
      </w:r>
      <w:r w:rsidR="00A72B3C" w:rsidRPr="00AB6533">
        <w:t>b</w:t>
      </w:r>
      <w:r w:rsidR="00DC6333" w:rsidRPr="00AB6533">
        <w:t xml:space="preserve">lood </w:t>
      </w:r>
      <w:r w:rsidR="00A72B3C" w:rsidRPr="00AB6533">
        <w:t>l</w:t>
      </w:r>
      <w:r w:rsidR="00DC6333" w:rsidRPr="00AB6533">
        <w:t xml:space="preserve">oss and </w:t>
      </w:r>
      <w:r w:rsidR="00A72B3C" w:rsidRPr="00AB6533">
        <w:t>o</w:t>
      </w:r>
      <w:r w:rsidR="00DC6333" w:rsidRPr="00AB6533">
        <w:t xml:space="preserve">perative </w:t>
      </w:r>
      <w:r w:rsidR="00A72B3C" w:rsidRPr="00AB6533">
        <w:t>t</w:t>
      </w:r>
      <w:r w:rsidR="00DC6333" w:rsidRPr="00AB6533">
        <w:t xml:space="preserve">ime in </w:t>
      </w:r>
      <w:r w:rsidR="00A72B3C" w:rsidRPr="00AB6533">
        <w:t>a</w:t>
      </w:r>
      <w:r w:rsidR="00DC6333" w:rsidRPr="00AB6533">
        <w:t xml:space="preserve">dolescent </w:t>
      </w:r>
      <w:r w:rsidR="00A72B3C" w:rsidRPr="00AB6533">
        <w:t>i</w:t>
      </w:r>
      <w:r w:rsidR="00DC6333" w:rsidRPr="00AB6533">
        <w:t xml:space="preserve">diopathic </w:t>
      </w:r>
      <w:r w:rsidR="00A72B3C" w:rsidRPr="00AB6533">
        <w:t>s</w:t>
      </w:r>
      <w:r w:rsidR="00DC6333" w:rsidRPr="00AB6533">
        <w:t>coliosis.</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40FDF128" w14:textId="77777777" w:rsidR="00DC6333" w:rsidRPr="00AB6533" w:rsidRDefault="00B16302" w:rsidP="005052EB">
      <w:pPr>
        <w:keepLines/>
        <w:numPr>
          <w:ilvl w:val="0"/>
          <w:numId w:val="15"/>
        </w:numPr>
        <w:kinsoku w:val="0"/>
        <w:overflowPunct w:val="0"/>
        <w:autoSpaceDE w:val="0"/>
        <w:autoSpaceDN w:val="0"/>
        <w:spacing w:after="160" w:line="276" w:lineRule="auto"/>
      </w:pPr>
      <w:r w:rsidRPr="00AB6533">
        <w:t xml:space="preserve">Kim HJ*, Iyer S, Theologis A, Albert TJ, </w:t>
      </w:r>
      <w:r w:rsidRPr="00AB6533">
        <w:rPr>
          <w:b/>
        </w:rPr>
        <w:t>Lenke LG</w:t>
      </w:r>
      <w:r w:rsidRPr="00AB6533">
        <w:t xml:space="preserve">, Deviren V, Nemani VM, Boachie-Adjei O, Burch S, Mizutani J, Klineberg EO, Protopsaltis TS, Smith JS, Scheer JK, Ames CP. </w:t>
      </w:r>
      <w:r w:rsidR="00DC6333" w:rsidRPr="00AB6533">
        <w:t xml:space="preserve">Extent of </w:t>
      </w:r>
      <w:r w:rsidR="00A72B3C" w:rsidRPr="00AB6533">
        <w:t>p</w:t>
      </w:r>
      <w:r w:rsidR="00DC6333" w:rsidRPr="00AB6533">
        <w:t xml:space="preserve">roximal </w:t>
      </w:r>
      <w:r w:rsidR="00A72B3C" w:rsidRPr="00AB6533">
        <w:t>f</w:t>
      </w:r>
      <w:r w:rsidR="00DC6333" w:rsidRPr="00AB6533">
        <w:t xml:space="preserve">usion correlates with </w:t>
      </w:r>
      <w:r w:rsidR="00A72B3C" w:rsidRPr="00AB6533">
        <w:t>w</w:t>
      </w:r>
      <w:r w:rsidR="00DC6333" w:rsidRPr="00AB6533">
        <w:t xml:space="preserve">orse </w:t>
      </w:r>
      <w:r w:rsidR="00A72B3C" w:rsidRPr="00AB6533">
        <w:t>c</w:t>
      </w:r>
      <w:r w:rsidR="00DC6333" w:rsidRPr="00AB6533">
        <w:t xml:space="preserve">linical </w:t>
      </w:r>
      <w:r w:rsidR="00A72B3C" w:rsidRPr="00AB6533">
        <w:t>o</w:t>
      </w:r>
      <w:r w:rsidR="00DC6333" w:rsidRPr="00AB6533">
        <w:t xml:space="preserve">utcomes in </w:t>
      </w:r>
      <w:r w:rsidR="00A72B3C" w:rsidRPr="00AB6533">
        <w:t>c</w:t>
      </w:r>
      <w:r w:rsidR="00DC6333" w:rsidRPr="00AB6533">
        <w:t xml:space="preserve">ervical to </w:t>
      </w:r>
      <w:r w:rsidR="00A72B3C" w:rsidRPr="00AB6533">
        <w:t>p</w:t>
      </w:r>
      <w:r w:rsidR="00DC6333" w:rsidRPr="00AB6533">
        <w:t xml:space="preserve">elvis </w:t>
      </w:r>
      <w:r w:rsidR="00A72B3C" w:rsidRPr="00AB6533">
        <w:t>f</w:t>
      </w:r>
      <w:r w:rsidR="00DC6333" w:rsidRPr="00AB6533">
        <w:t>usions.</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691963B8" w14:textId="77777777" w:rsidR="00F414A2" w:rsidRPr="00AB6533" w:rsidRDefault="00F414A2" w:rsidP="005052EB">
      <w:pPr>
        <w:keepLines/>
        <w:numPr>
          <w:ilvl w:val="0"/>
          <w:numId w:val="15"/>
        </w:numPr>
        <w:kinsoku w:val="0"/>
        <w:overflowPunct w:val="0"/>
        <w:autoSpaceDE w:val="0"/>
        <w:autoSpaceDN w:val="0"/>
        <w:spacing w:after="160" w:line="276" w:lineRule="auto"/>
      </w:pPr>
      <w:r w:rsidRPr="00AB6533">
        <w:rPr>
          <w:rStyle w:val="Strong"/>
          <w:b w:val="0"/>
          <w:shd w:val="clear" w:color="auto" w:fill="FFFFFF"/>
        </w:rPr>
        <w:t>Chapman Jr TM</w:t>
      </w:r>
      <w:r w:rsidRPr="00AB6533">
        <w:rPr>
          <w:shd w:val="clear" w:color="auto" w:fill="FFFFFF"/>
        </w:rPr>
        <w:t xml:space="preserve">, Baldus CR, Zebala LP, Kelly MP, Kang DG, McClendon Jr J, Metz LN, Shaffrey, CI, </w:t>
      </w:r>
      <w:r w:rsidRPr="00AB6533">
        <w:rPr>
          <w:b/>
          <w:shd w:val="clear" w:color="auto" w:fill="FFFFFF"/>
        </w:rPr>
        <w:t>Lenke LG</w:t>
      </w:r>
      <w:r w:rsidRPr="00AB6533">
        <w:rPr>
          <w:shd w:val="clear" w:color="auto" w:fill="FFFFFF"/>
        </w:rPr>
        <w:t>, Buchowski JM, Schwab FJ, Boachie-Adjei O, Glassman SD, Bridwell KH .</w:t>
      </w:r>
      <w:r w:rsidRPr="00AB6533">
        <w:rPr>
          <w:rStyle w:val="apple-converted-space"/>
          <w:shd w:val="clear" w:color="auto" w:fill="FFFFFF"/>
        </w:rPr>
        <w:t> </w:t>
      </w:r>
      <w:r w:rsidRPr="00AB6533">
        <w:rPr>
          <w:rStyle w:val="Emphasis"/>
          <w:i w:val="0"/>
          <w:shd w:val="clear" w:color="auto" w:fill="FFFFFF"/>
        </w:rPr>
        <w:t>Baseline Patient Reported Outcomes Do Not Correlate with Radiographic Parameters: A multicenter prospective NIH adult spinal deformity study of 286 patients</w:t>
      </w:r>
      <w:r w:rsidRPr="00AB6533">
        <w:rPr>
          <w:rStyle w:val="apple-converted-space"/>
          <w:shd w:val="clear" w:color="auto" w:fill="FFFFFF"/>
        </w:rPr>
        <w:t> </w:t>
      </w:r>
      <w:r w:rsidRPr="00AB6533">
        <w:rPr>
          <w:shd w:val="clear" w:color="auto" w:fill="FFFFFF"/>
        </w:rPr>
        <w:t>.  Scoliosis Research Society. October  2015.  Podium Presentation.    </w:t>
      </w:r>
      <w:r w:rsidRPr="00AB6533">
        <w:t xml:space="preserve"> </w:t>
      </w:r>
    </w:p>
    <w:p w14:paraId="0E138208" w14:textId="77777777" w:rsidR="00DC6333" w:rsidRPr="00AB6533" w:rsidRDefault="00B16302" w:rsidP="005052EB">
      <w:pPr>
        <w:keepLines/>
        <w:numPr>
          <w:ilvl w:val="0"/>
          <w:numId w:val="15"/>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LG</w:t>
      </w:r>
      <w:r w:rsidRPr="00AB6533">
        <w:t>, Kelly MP*</w:t>
      </w:r>
      <w:r w:rsidRPr="00AB6533">
        <w:rPr>
          <w:vertAlign w:val="superscript"/>
        </w:rPr>
        <w:t>†</w:t>
      </w:r>
      <w:r w:rsidRPr="00AB6533">
        <w:t xml:space="preserve">, Bridwell KH, You KH, Wilartratsami S, Koester L, Blanke KM. </w:t>
      </w:r>
      <w:r w:rsidR="00DC6333" w:rsidRPr="00AB6533">
        <w:t xml:space="preserve">Do </w:t>
      </w:r>
      <w:r w:rsidR="00A72B3C" w:rsidRPr="00AB6533">
        <w:t>a</w:t>
      </w:r>
      <w:r w:rsidR="00DC6333" w:rsidRPr="00AB6533">
        <w:t xml:space="preserve">ll </w:t>
      </w:r>
      <w:r w:rsidR="00A72B3C" w:rsidRPr="00AB6533">
        <w:t>a</w:t>
      </w:r>
      <w:r w:rsidR="00DC6333" w:rsidRPr="00AB6533">
        <w:t xml:space="preserve">dult </w:t>
      </w:r>
      <w:r w:rsidR="00A72B3C" w:rsidRPr="00AB6533">
        <w:t>s</w:t>
      </w:r>
      <w:r w:rsidR="00DC6333" w:rsidRPr="00AB6533">
        <w:t xml:space="preserve">pinal </w:t>
      </w:r>
      <w:r w:rsidR="00A72B3C" w:rsidRPr="00AB6533">
        <w:t>d</w:t>
      </w:r>
      <w:r w:rsidR="00DC6333" w:rsidRPr="00AB6533">
        <w:t xml:space="preserve">eformity </w:t>
      </w:r>
      <w:r w:rsidR="00A72B3C" w:rsidRPr="00AB6533">
        <w:t>p</w:t>
      </w:r>
      <w:r w:rsidR="00DC6333" w:rsidRPr="00AB6533">
        <w:t xml:space="preserve">atients with </w:t>
      </w:r>
      <w:r w:rsidR="00A72B3C" w:rsidRPr="00AB6533">
        <w:t>p</w:t>
      </w:r>
      <w:r w:rsidR="00DC6333" w:rsidRPr="00AB6533">
        <w:t xml:space="preserve">robable </w:t>
      </w:r>
      <w:r w:rsidR="00A72B3C" w:rsidRPr="00AB6533">
        <w:t>p</w:t>
      </w:r>
      <w:r w:rsidR="00DC6333" w:rsidRPr="00AB6533">
        <w:t xml:space="preserve">seudarthrosis at a </w:t>
      </w:r>
      <w:r w:rsidR="00A72B3C" w:rsidRPr="00AB6533">
        <w:t>m</w:t>
      </w:r>
      <w:r w:rsidR="00DC6333" w:rsidRPr="00AB6533">
        <w:t xml:space="preserve">inimum 5 year </w:t>
      </w:r>
      <w:r w:rsidR="00A72B3C" w:rsidRPr="00AB6533">
        <w:t>f</w:t>
      </w:r>
      <w:r w:rsidR="00DC6333" w:rsidRPr="00AB6533">
        <w:t xml:space="preserve">ollow-up </w:t>
      </w:r>
      <w:r w:rsidR="00A72B3C" w:rsidRPr="00AB6533">
        <w:t>n</w:t>
      </w:r>
      <w:r w:rsidR="00DC6333" w:rsidRPr="00AB6533">
        <w:t xml:space="preserve">eed </w:t>
      </w:r>
      <w:r w:rsidR="00A72B3C" w:rsidRPr="00AB6533">
        <w:t>r</w:t>
      </w:r>
      <w:r w:rsidR="00DC6333" w:rsidRPr="00AB6533">
        <w:t xml:space="preserve">evision </w:t>
      </w:r>
      <w:r w:rsidR="00A72B3C" w:rsidRPr="00AB6533">
        <w:t>s</w:t>
      </w:r>
      <w:r w:rsidR="00DC6333" w:rsidRPr="00AB6533">
        <w:t>urgery?</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1D702DDF" w14:textId="77777777" w:rsidR="00DC6333" w:rsidRPr="00AB6533" w:rsidRDefault="00096225" w:rsidP="005052EB">
      <w:pPr>
        <w:keepLines/>
        <w:numPr>
          <w:ilvl w:val="0"/>
          <w:numId w:val="15"/>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LG</w:t>
      </w:r>
      <w:r w:rsidRPr="00AB6533">
        <w:t xml:space="preserve">, Gum JL*, Chang HG, Yang CJ, Wilartratsami S, Koester L, Blanke KM. </w:t>
      </w:r>
      <w:r w:rsidR="00DC6333" w:rsidRPr="00AB6533">
        <w:t xml:space="preserve">Is the C7 </w:t>
      </w:r>
      <w:r w:rsidR="00A72B3C" w:rsidRPr="00AB6533">
        <w:t>s</w:t>
      </w:r>
      <w:r w:rsidR="00DC6333" w:rsidRPr="00AB6533">
        <w:t xml:space="preserve">agittal </w:t>
      </w:r>
      <w:r w:rsidR="00A72B3C" w:rsidRPr="00AB6533">
        <w:t>v</w:t>
      </w:r>
      <w:r w:rsidR="00DC6333" w:rsidRPr="00AB6533">
        <w:t xml:space="preserve">ertical </w:t>
      </w:r>
      <w:r w:rsidR="00A72B3C" w:rsidRPr="00AB6533">
        <w:t>a</w:t>
      </w:r>
      <w:r w:rsidR="00DC6333" w:rsidRPr="00AB6533">
        <w:t xml:space="preserve">xis (SVA) the </w:t>
      </w:r>
      <w:r w:rsidR="00A72B3C" w:rsidRPr="00AB6533">
        <w:t>b</w:t>
      </w:r>
      <w:r w:rsidR="00DC6333" w:rsidRPr="00AB6533">
        <w:t xml:space="preserve">est </w:t>
      </w:r>
      <w:r w:rsidR="00A72B3C" w:rsidRPr="00AB6533">
        <w:t>r</w:t>
      </w:r>
      <w:r w:rsidR="00DC6333" w:rsidRPr="00AB6533">
        <w:t xml:space="preserve">adiographic </w:t>
      </w:r>
      <w:r w:rsidR="00A72B3C" w:rsidRPr="00AB6533">
        <w:t>m</w:t>
      </w:r>
      <w:r w:rsidR="00DC6333" w:rsidRPr="00AB6533">
        <w:t xml:space="preserve">easure to </w:t>
      </w:r>
      <w:r w:rsidR="00A72B3C" w:rsidRPr="00AB6533">
        <w:t>p</w:t>
      </w:r>
      <w:r w:rsidR="00DC6333" w:rsidRPr="00AB6533">
        <w:t xml:space="preserve">redict </w:t>
      </w:r>
      <w:r w:rsidR="00A72B3C" w:rsidRPr="00AB6533">
        <w:t>c</w:t>
      </w:r>
      <w:r w:rsidR="00DC6333" w:rsidRPr="00AB6533">
        <w:t xml:space="preserve">linical </w:t>
      </w:r>
      <w:r w:rsidR="00A72B3C" w:rsidRPr="00AB6533">
        <w:t>o</w:t>
      </w:r>
      <w:r w:rsidR="00DC6333" w:rsidRPr="00AB6533">
        <w:t xml:space="preserve">utcomes in </w:t>
      </w:r>
      <w:r w:rsidR="00A72B3C" w:rsidRPr="00AB6533">
        <w:t>a</w:t>
      </w:r>
      <w:r w:rsidR="00DC6333" w:rsidRPr="00AB6533">
        <w:t xml:space="preserve">dult </w:t>
      </w:r>
      <w:r w:rsidR="00A72B3C" w:rsidRPr="00AB6533">
        <w:t>s</w:t>
      </w:r>
      <w:r w:rsidR="00DC6333" w:rsidRPr="00AB6533">
        <w:t xml:space="preserve">pinal </w:t>
      </w:r>
      <w:r w:rsidR="00A72B3C" w:rsidRPr="00AB6533">
        <w:t>d</w:t>
      </w:r>
      <w:r w:rsidR="00DC6333" w:rsidRPr="00AB6533">
        <w:t>eformity?</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739C89FE" w14:textId="77777777" w:rsidR="00DC6333" w:rsidRPr="00AB6533" w:rsidRDefault="00096225" w:rsidP="005052EB">
      <w:pPr>
        <w:keepLines/>
        <w:numPr>
          <w:ilvl w:val="0"/>
          <w:numId w:val="15"/>
        </w:numPr>
        <w:kinsoku w:val="0"/>
        <w:overflowPunct w:val="0"/>
        <w:autoSpaceDE w:val="0"/>
        <w:autoSpaceDN w:val="0"/>
        <w:spacing w:after="160" w:line="276" w:lineRule="auto"/>
      </w:pPr>
      <w:r w:rsidRPr="00AB6533">
        <w:t>Wang X</w:t>
      </w:r>
      <w:r w:rsidRPr="00AB6533">
        <w:rPr>
          <w:vertAlign w:val="superscript"/>
        </w:rPr>
        <w:t>§</w:t>
      </w:r>
      <w:r w:rsidRPr="00AB6533">
        <w:t xml:space="preserve">, </w:t>
      </w:r>
      <w:r w:rsidRPr="00AB6533">
        <w:rPr>
          <w:b/>
        </w:rPr>
        <w:t>Lenke LG</w:t>
      </w:r>
      <w:r w:rsidRPr="00AB6533">
        <w:t xml:space="preserve">, Thuet E, Blanke KM, Koester L, Roth M. </w:t>
      </w:r>
      <w:r w:rsidR="00DC6333" w:rsidRPr="00AB6533">
        <w:t xml:space="preserve">The </w:t>
      </w:r>
      <w:r w:rsidR="00A72B3C" w:rsidRPr="00AB6533">
        <w:t>d</w:t>
      </w:r>
      <w:r w:rsidR="00DC6333" w:rsidRPr="00AB6533">
        <w:t xml:space="preserve">eformity </w:t>
      </w:r>
      <w:r w:rsidR="00A72B3C" w:rsidRPr="00AB6533">
        <w:t>a</w:t>
      </w:r>
      <w:r w:rsidR="00DC6333" w:rsidRPr="00AB6533">
        <w:t xml:space="preserve">ngular </w:t>
      </w:r>
      <w:r w:rsidR="00A72B3C" w:rsidRPr="00AB6533">
        <w:t>r</w:t>
      </w:r>
      <w:r w:rsidR="00DC6333" w:rsidRPr="00AB6533">
        <w:t xml:space="preserve">atio </w:t>
      </w:r>
      <w:r w:rsidR="00A72B3C" w:rsidRPr="00AB6533">
        <w:t>d</w:t>
      </w:r>
      <w:r w:rsidR="00DC6333" w:rsidRPr="00AB6533">
        <w:t xml:space="preserve">escribes the </w:t>
      </w:r>
      <w:r w:rsidR="00A72B3C" w:rsidRPr="00AB6533">
        <w:t>s</w:t>
      </w:r>
      <w:r w:rsidR="00DC6333" w:rsidRPr="00AB6533">
        <w:t xml:space="preserve">everity of </w:t>
      </w:r>
      <w:r w:rsidR="00A72B3C" w:rsidRPr="00AB6533">
        <w:t>s</w:t>
      </w:r>
      <w:r w:rsidR="00DC6333" w:rsidRPr="00AB6533">
        <w:t xml:space="preserve">pinal </w:t>
      </w:r>
      <w:r w:rsidR="00A72B3C" w:rsidRPr="00AB6533">
        <w:t>d</w:t>
      </w:r>
      <w:r w:rsidR="00DC6333" w:rsidRPr="00AB6533">
        <w:t xml:space="preserve">eformity and </w:t>
      </w:r>
      <w:r w:rsidR="00A72B3C" w:rsidRPr="00AB6533">
        <w:t>p</w:t>
      </w:r>
      <w:r w:rsidR="00DC6333" w:rsidRPr="00AB6533">
        <w:t xml:space="preserve">redicts the </w:t>
      </w:r>
      <w:r w:rsidR="00A72B3C" w:rsidRPr="00AB6533">
        <w:t>r</w:t>
      </w:r>
      <w:r w:rsidR="00DC6333" w:rsidRPr="00AB6533">
        <w:t xml:space="preserve">isk of </w:t>
      </w:r>
      <w:r w:rsidR="00A72B3C" w:rsidRPr="00AB6533">
        <w:t>n</w:t>
      </w:r>
      <w:r w:rsidR="00DC6333" w:rsidRPr="00AB6533">
        <w:t xml:space="preserve">eurologic </w:t>
      </w:r>
      <w:r w:rsidR="00A72B3C" w:rsidRPr="00AB6533">
        <w:t>d</w:t>
      </w:r>
      <w:r w:rsidR="00DC6333" w:rsidRPr="00AB6533">
        <w:t xml:space="preserve">eficit in </w:t>
      </w:r>
      <w:r w:rsidR="00A72B3C" w:rsidRPr="00AB6533">
        <w:t>p</w:t>
      </w:r>
      <w:r w:rsidR="00DC6333" w:rsidRPr="00AB6533">
        <w:t xml:space="preserve">osterior </w:t>
      </w:r>
      <w:r w:rsidR="00A72B3C" w:rsidRPr="00AB6533">
        <w:t>v</w:t>
      </w:r>
      <w:r w:rsidR="00DC6333" w:rsidRPr="00AB6533">
        <w:t xml:space="preserve">ertebral </w:t>
      </w:r>
      <w:r w:rsidR="00A72B3C" w:rsidRPr="00AB6533">
        <w:t>c</w:t>
      </w:r>
      <w:r w:rsidR="00DC6333" w:rsidRPr="00AB6533">
        <w:t xml:space="preserve">olumn </w:t>
      </w:r>
      <w:r w:rsidR="00A72B3C" w:rsidRPr="00AB6533">
        <w:t>r</w:t>
      </w:r>
      <w:r w:rsidR="00DC6333" w:rsidRPr="00AB6533">
        <w:t xml:space="preserve">esection </w:t>
      </w:r>
      <w:r w:rsidR="00A72B3C" w:rsidRPr="00AB6533">
        <w:t>s</w:t>
      </w:r>
      <w:r w:rsidR="00DC6333" w:rsidRPr="00AB6533">
        <w:t>urgery.</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5766C823" w14:textId="77777777" w:rsidR="00DC6333" w:rsidRPr="00AB6533" w:rsidRDefault="00096225" w:rsidP="005052EB">
      <w:pPr>
        <w:keepLines/>
        <w:numPr>
          <w:ilvl w:val="0"/>
          <w:numId w:val="15"/>
        </w:numPr>
        <w:kinsoku w:val="0"/>
        <w:overflowPunct w:val="0"/>
        <w:autoSpaceDE w:val="0"/>
        <w:autoSpaceDN w:val="0"/>
        <w:spacing w:after="160" w:line="276" w:lineRule="auto"/>
      </w:pPr>
      <w:r w:rsidRPr="00AB6533">
        <w:t>Wang X</w:t>
      </w:r>
      <w:r w:rsidRPr="00AB6533">
        <w:rPr>
          <w:vertAlign w:val="superscript"/>
        </w:rPr>
        <w:t>§</w:t>
      </w:r>
      <w:r w:rsidRPr="00AB6533">
        <w:t xml:space="preserve">, </w:t>
      </w:r>
      <w:r w:rsidRPr="00AB6533">
        <w:rPr>
          <w:b/>
        </w:rPr>
        <w:t>Lenke LG</w:t>
      </w:r>
      <w:r w:rsidRPr="00AB6533">
        <w:t xml:space="preserve">, Bridwell KH, Buchowski JM* Koester L, Blanke KM. </w:t>
      </w:r>
      <w:r w:rsidR="00DC6333" w:rsidRPr="00AB6533">
        <w:t xml:space="preserve">Does the </w:t>
      </w:r>
      <w:r w:rsidR="00A72B3C" w:rsidRPr="00AB6533">
        <w:t>p</w:t>
      </w:r>
      <w:r w:rsidR="00DC6333" w:rsidRPr="00AB6533">
        <w:t xml:space="preserve">reoperative SRS </w:t>
      </w:r>
      <w:r w:rsidR="00A72B3C" w:rsidRPr="00AB6533">
        <w:t>m</w:t>
      </w:r>
      <w:r w:rsidR="00DC6333" w:rsidRPr="00AB6533">
        <w:t xml:space="preserve">ental </w:t>
      </w:r>
      <w:r w:rsidR="00A72B3C" w:rsidRPr="00AB6533">
        <w:t>h</w:t>
      </w:r>
      <w:r w:rsidR="00DC6333" w:rsidRPr="00AB6533">
        <w:t xml:space="preserve">ealth </w:t>
      </w:r>
      <w:r w:rsidR="00A72B3C" w:rsidRPr="00AB6533">
        <w:t>d</w:t>
      </w:r>
      <w:r w:rsidR="00DC6333" w:rsidRPr="00AB6533">
        <w:t xml:space="preserve">omain </w:t>
      </w:r>
      <w:r w:rsidR="00A72B3C" w:rsidRPr="00AB6533">
        <w:t>p</w:t>
      </w:r>
      <w:r w:rsidR="00DC6333" w:rsidRPr="00AB6533">
        <w:t xml:space="preserve">redict </w:t>
      </w:r>
      <w:r w:rsidR="00A72B3C" w:rsidRPr="00AB6533">
        <w:t>c</w:t>
      </w:r>
      <w:r w:rsidR="00DC6333" w:rsidRPr="00AB6533">
        <w:t xml:space="preserve">linical </w:t>
      </w:r>
      <w:r w:rsidR="00A72B3C" w:rsidRPr="00AB6533">
        <w:t>o</w:t>
      </w:r>
      <w:r w:rsidR="00DC6333" w:rsidRPr="00AB6533">
        <w:t xml:space="preserve">utcomes in </w:t>
      </w:r>
      <w:r w:rsidR="00A72B3C" w:rsidRPr="00AB6533">
        <w:t>a</w:t>
      </w:r>
      <w:r w:rsidR="00DC6333" w:rsidRPr="00AB6533">
        <w:t xml:space="preserve">dult </w:t>
      </w:r>
      <w:r w:rsidR="00A72B3C" w:rsidRPr="00AB6533">
        <w:t>s</w:t>
      </w:r>
      <w:r w:rsidR="00DC6333" w:rsidRPr="00AB6533">
        <w:t xml:space="preserve">pinal </w:t>
      </w:r>
      <w:r w:rsidR="00A72B3C" w:rsidRPr="00AB6533">
        <w:t>d</w:t>
      </w:r>
      <w:r w:rsidR="00DC6333" w:rsidRPr="00AB6533">
        <w:t xml:space="preserve">eformity </w:t>
      </w:r>
      <w:r w:rsidR="00A72B3C" w:rsidRPr="00AB6533">
        <w:t>s</w:t>
      </w:r>
      <w:r w:rsidR="00DC6333" w:rsidRPr="00AB6533">
        <w:t>urgery?</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1D18D217" w14:textId="77777777" w:rsidR="00BA2E10" w:rsidRPr="00AB6533" w:rsidRDefault="00096225" w:rsidP="005052EB">
      <w:pPr>
        <w:keepLines/>
        <w:numPr>
          <w:ilvl w:val="0"/>
          <w:numId w:val="15"/>
        </w:numPr>
        <w:kinsoku w:val="0"/>
        <w:overflowPunct w:val="0"/>
        <w:autoSpaceDE w:val="0"/>
        <w:autoSpaceDN w:val="0"/>
        <w:spacing w:after="160" w:line="276" w:lineRule="auto"/>
      </w:pPr>
      <w:r w:rsidRPr="00AB6533">
        <w:t>Huang CJ</w:t>
      </w:r>
      <w:r w:rsidRPr="00AB6533">
        <w:rPr>
          <w:vertAlign w:val="superscript"/>
        </w:rPr>
        <w:t>§</w:t>
      </w:r>
      <w:r w:rsidRPr="00AB6533">
        <w:t xml:space="preserve">, </w:t>
      </w:r>
      <w:r w:rsidRPr="00AB6533">
        <w:rPr>
          <w:b/>
        </w:rPr>
        <w:t>Lenke LG</w:t>
      </w:r>
      <w:r w:rsidRPr="00AB6533">
        <w:t xml:space="preserve">, Sides BA, Blanke KM. </w:t>
      </w:r>
      <w:r w:rsidR="00DC6333" w:rsidRPr="00AB6533">
        <w:t xml:space="preserve">Comparison of </w:t>
      </w:r>
      <w:r w:rsidR="00A72B3C" w:rsidRPr="00AB6533">
        <w:t>s</w:t>
      </w:r>
      <w:r w:rsidR="00DC6333" w:rsidRPr="00AB6533">
        <w:t xml:space="preserve">ingle </w:t>
      </w:r>
      <w:r w:rsidR="00A72B3C" w:rsidRPr="00AB6533">
        <w:t>l</w:t>
      </w:r>
      <w:r w:rsidR="00DC6333" w:rsidRPr="00AB6533">
        <w:t xml:space="preserve">evel vs </w:t>
      </w:r>
      <w:r w:rsidR="00A72B3C" w:rsidRPr="00AB6533">
        <w:t>m</w:t>
      </w:r>
      <w:r w:rsidR="00DC6333" w:rsidRPr="00AB6533">
        <w:t xml:space="preserve">ulti-level </w:t>
      </w:r>
      <w:r w:rsidR="00A72B3C" w:rsidRPr="00AB6533">
        <w:t>v</w:t>
      </w:r>
      <w:r w:rsidR="00DC6333" w:rsidRPr="00AB6533">
        <w:t xml:space="preserve">ertebral </w:t>
      </w:r>
      <w:r w:rsidR="00A72B3C" w:rsidRPr="00AB6533">
        <w:t>c</w:t>
      </w:r>
      <w:r w:rsidR="00DC6333" w:rsidRPr="00AB6533">
        <w:t xml:space="preserve">olumn </w:t>
      </w:r>
      <w:r w:rsidR="00A72B3C" w:rsidRPr="00AB6533">
        <w:t>r</w:t>
      </w:r>
      <w:r w:rsidR="00DC6333" w:rsidRPr="00AB6533">
        <w:t xml:space="preserve">esection </w:t>
      </w:r>
      <w:r w:rsidR="00A72B3C" w:rsidRPr="00AB6533">
        <w:t>s</w:t>
      </w:r>
      <w:r w:rsidR="00DC6333" w:rsidRPr="00AB6533">
        <w:t xml:space="preserve">urgery for </w:t>
      </w:r>
      <w:r w:rsidR="00A72B3C" w:rsidRPr="00AB6533">
        <w:t>p</w:t>
      </w:r>
      <w:r w:rsidR="00DC6333" w:rsidRPr="00AB6533">
        <w:t xml:space="preserve">ediatric </w:t>
      </w:r>
      <w:r w:rsidR="00A72B3C" w:rsidRPr="00AB6533">
        <w:t>p</w:t>
      </w:r>
      <w:r w:rsidR="00DC6333" w:rsidRPr="00AB6533">
        <w:t xml:space="preserve">atients with </w:t>
      </w:r>
      <w:r w:rsidR="00A72B3C" w:rsidRPr="00AB6533">
        <w:t>s</w:t>
      </w:r>
      <w:r w:rsidR="00DC6333" w:rsidRPr="00AB6533">
        <w:t xml:space="preserve">evere </w:t>
      </w:r>
      <w:r w:rsidR="00A72B3C" w:rsidRPr="00AB6533">
        <w:t>s</w:t>
      </w:r>
      <w:r w:rsidR="00DC6333" w:rsidRPr="00AB6533">
        <w:t xml:space="preserve">pinal </w:t>
      </w:r>
      <w:r w:rsidR="00A72B3C" w:rsidRPr="00AB6533">
        <w:t>d</w:t>
      </w:r>
      <w:r w:rsidR="00DC6333" w:rsidRPr="00AB6533">
        <w:t>eformities</w:t>
      </w:r>
      <w:r w:rsidR="004E652F" w:rsidRPr="00AB6533">
        <w:t>.</w:t>
      </w:r>
      <w:r w:rsidR="00A72B3C" w:rsidRPr="00AB6533">
        <w:t xml:space="preserve"> Scoliosis Research Society 50</w:t>
      </w:r>
      <w:r w:rsidR="00A72B3C" w:rsidRPr="00AB6533">
        <w:rPr>
          <w:vertAlign w:val="superscript"/>
        </w:rPr>
        <w:t>th</w:t>
      </w:r>
      <w:r w:rsidR="00A72B3C" w:rsidRPr="00AB6533">
        <w:t xml:space="preserve"> Annual Meeting, Minneapolis, MN, September 30-October 3, 2015.</w:t>
      </w:r>
    </w:p>
    <w:p w14:paraId="5C407AFE" w14:textId="77777777" w:rsidR="00694768" w:rsidRPr="00AB6533" w:rsidRDefault="00525E00" w:rsidP="005052EB">
      <w:pPr>
        <w:keepLines/>
        <w:numPr>
          <w:ilvl w:val="0"/>
          <w:numId w:val="15"/>
        </w:numPr>
        <w:kinsoku w:val="0"/>
        <w:overflowPunct w:val="0"/>
        <w:autoSpaceDE w:val="0"/>
        <w:autoSpaceDN w:val="0"/>
        <w:spacing w:after="160" w:line="276" w:lineRule="auto"/>
      </w:pPr>
      <w:r w:rsidRPr="00AB6533">
        <w:rPr>
          <w:b/>
        </w:rPr>
        <w:t xml:space="preserve">Lenke LG. </w:t>
      </w:r>
      <w:r w:rsidRPr="00AB6533">
        <w:t xml:space="preserve">The </w:t>
      </w:r>
      <w:r w:rsidR="00BF4003" w:rsidRPr="00AB6533">
        <w:t>effect of preoperative opioid use on in-hospital pain control in adult spinal deformity patients</w:t>
      </w:r>
      <w:r w:rsidRPr="00AB6533">
        <w:t>. Mid-America Orthopaedic Association 2016 Annual Meeting. Bonita Springs, Florida</w:t>
      </w:r>
      <w:r w:rsidR="00BF4003" w:rsidRPr="00AB6533">
        <w:t>,</w:t>
      </w:r>
      <w:r w:rsidRPr="00AB6533">
        <w:t xml:space="preserve"> April 13-17, 2016.</w:t>
      </w:r>
    </w:p>
    <w:p w14:paraId="30BB5CC8" w14:textId="77777777" w:rsidR="00B7190A" w:rsidRPr="00AB6533" w:rsidRDefault="00B7190A" w:rsidP="005052EB">
      <w:pPr>
        <w:keepLines/>
        <w:numPr>
          <w:ilvl w:val="0"/>
          <w:numId w:val="15"/>
        </w:numPr>
        <w:kinsoku w:val="0"/>
        <w:overflowPunct w:val="0"/>
        <w:autoSpaceDE w:val="0"/>
        <w:autoSpaceDN w:val="0"/>
        <w:spacing w:after="160" w:line="276" w:lineRule="auto"/>
      </w:pPr>
      <w:r w:rsidRPr="00AB6533">
        <w:rPr>
          <w:color w:val="000000"/>
        </w:rPr>
        <w:t>Berven S, Kamper S, Germscheid N, Dahl B, Shaffrey C,</w:t>
      </w:r>
      <w:r w:rsidRPr="00AB6533">
        <w:rPr>
          <w:rStyle w:val="apple-converted-space"/>
          <w:color w:val="000000"/>
        </w:rPr>
        <w:t> </w:t>
      </w:r>
      <w:r w:rsidRPr="00AB6533">
        <w:rPr>
          <w:b/>
          <w:bCs/>
          <w:color w:val="000000"/>
        </w:rPr>
        <w:t>Lenke LG</w:t>
      </w:r>
      <w:r w:rsidRPr="00AB6533">
        <w:rPr>
          <w:color w:val="000000"/>
        </w:rPr>
        <w:t>, Lewis S, Cheung K, Alanay A, Ito M, Polly D, Kleuver MD.</w:t>
      </w:r>
      <w:r w:rsidRPr="00AB6533">
        <w:rPr>
          <w:rStyle w:val="apple-converted-space"/>
          <w:b/>
          <w:bCs/>
          <w:color w:val="000000"/>
        </w:rPr>
        <w:t> </w:t>
      </w:r>
      <w:r w:rsidRPr="00AB6533">
        <w:rPr>
          <w:color w:val="000000"/>
        </w:rPr>
        <w:t>An International Consensus on the Appropriate Treatment for Adults with Spinal Deformity: An AOSpine Knowledge Forum Deformity Study. Podium Presentation 862. Global Spine Congress/World Forum for Spine Research (GSC/WFSR 2016), Dubai, United Arab Emirates, April 13-16, 2016.</w:t>
      </w:r>
    </w:p>
    <w:p w14:paraId="1EE33DD3" w14:textId="77777777" w:rsidR="007548B9" w:rsidRPr="00AB6533" w:rsidRDefault="005F42A8" w:rsidP="005052EB">
      <w:pPr>
        <w:pStyle w:val="ListParagraph"/>
        <w:numPr>
          <w:ilvl w:val="0"/>
          <w:numId w:val="15"/>
        </w:numPr>
        <w:spacing w:line="276" w:lineRule="auto"/>
        <w:rPr>
          <w:sz w:val="22"/>
          <w:szCs w:val="22"/>
        </w:rPr>
      </w:pPr>
      <w:r w:rsidRPr="00AB6533">
        <w:rPr>
          <w:sz w:val="22"/>
          <w:szCs w:val="22"/>
        </w:rPr>
        <w:t xml:space="preserve">Saifi C,  Ha A, Cazzulino A, Makhni M, Fischer, Kim YG,Weidenbaum M, Lehman R, </w:t>
      </w:r>
      <w:r w:rsidRPr="00AB6533">
        <w:rPr>
          <w:b/>
          <w:sz w:val="22"/>
          <w:szCs w:val="22"/>
        </w:rPr>
        <w:t>Lenke LG</w:t>
      </w:r>
      <w:r w:rsidR="00695406" w:rsidRPr="00AB6533">
        <w:rPr>
          <w:rStyle w:val="hlfld-contribauthor"/>
          <w:b/>
          <w:color w:val="333333"/>
          <w:shd w:val="clear" w:color="auto" w:fill="FFFEFE"/>
        </w:rPr>
        <w:t xml:space="preserve"> </w:t>
      </w:r>
      <w:r w:rsidR="007548B9" w:rsidRPr="00AB6533">
        <w:t>National Trends for Primary and Revision Posterior Lumbar Fusions throughout the United States. 23rd International Meeting on Advanced Spine Techniques (IMAST), Washington, D.C. July 13-16, 2016</w:t>
      </w:r>
    </w:p>
    <w:p w14:paraId="0EC780FA" w14:textId="77777777" w:rsidR="007548B9" w:rsidRPr="00AB6533" w:rsidRDefault="007548B9" w:rsidP="00C65D3C">
      <w:pPr>
        <w:pStyle w:val="ListParagraph"/>
        <w:spacing w:line="276" w:lineRule="auto"/>
        <w:ind w:left="360"/>
      </w:pPr>
    </w:p>
    <w:p w14:paraId="16ABA893" w14:textId="77777777" w:rsidR="007548B9" w:rsidRPr="00AB6533" w:rsidRDefault="005F42A8" w:rsidP="005052EB">
      <w:pPr>
        <w:pStyle w:val="ListParagraph"/>
        <w:numPr>
          <w:ilvl w:val="0"/>
          <w:numId w:val="15"/>
        </w:numPr>
        <w:spacing w:line="276" w:lineRule="auto"/>
      </w:pPr>
      <w:r w:rsidRPr="00AB6533">
        <w:rPr>
          <w:sz w:val="22"/>
          <w:szCs w:val="22"/>
        </w:rPr>
        <w:t xml:space="preserve">Saifi C,  Ha A, Cazzulino A, Makhni M, Fischer, Kim YG,Weidenbaum M, Lehman R, </w:t>
      </w:r>
      <w:r w:rsidRPr="00AB6533">
        <w:rPr>
          <w:b/>
          <w:sz w:val="22"/>
          <w:szCs w:val="22"/>
        </w:rPr>
        <w:t>Lenke LG</w:t>
      </w:r>
      <w:r w:rsidR="00695406" w:rsidRPr="00AB6533">
        <w:rPr>
          <w:rStyle w:val="hlfld-contribauthor"/>
          <w:b/>
          <w:color w:val="333333"/>
          <w:shd w:val="clear" w:color="auto" w:fill="FFFEFE"/>
        </w:rPr>
        <w:t xml:space="preserve">. </w:t>
      </w:r>
      <w:r w:rsidR="007548B9" w:rsidRPr="00AB6533">
        <w:t>National Trends for Primary and Revision Lumbar Disc Arthroplasty Throughout the United States from 2005-2013. 23rd International Meeting on Advanced Spine Techniques (IMAST), Washington, D.C. July 13-16, 2016</w:t>
      </w:r>
    </w:p>
    <w:p w14:paraId="526EDA41" w14:textId="77777777" w:rsidR="007548B9" w:rsidRPr="00AB6533" w:rsidRDefault="007548B9" w:rsidP="00C65D3C">
      <w:pPr>
        <w:pStyle w:val="ListParagraph"/>
        <w:spacing w:line="276" w:lineRule="auto"/>
        <w:ind w:left="360"/>
      </w:pPr>
    </w:p>
    <w:p w14:paraId="01B7DB11" w14:textId="77777777" w:rsidR="007548B9" w:rsidRPr="00AB6533" w:rsidRDefault="005F42A8" w:rsidP="005052EB">
      <w:pPr>
        <w:pStyle w:val="ListParagraph"/>
        <w:numPr>
          <w:ilvl w:val="0"/>
          <w:numId w:val="15"/>
        </w:numPr>
        <w:spacing w:line="276" w:lineRule="auto"/>
      </w:pPr>
      <w:r w:rsidRPr="00AB6533">
        <w:rPr>
          <w:rFonts w:ascii="Noto Sans" w:hAnsi="Noto Sans"/>
        </w:rPr>
        <w:t xml:space="preserve">Jain A, Kebaish FN, </w:t>
      </w:r>
      <w:r w:rsidRPr="00AB6533">
        <w:rPr>
          <w:rFonts w:ascii="Noto Sans" w:hAnsi="Noto Sans"/>
          <w:b/>
        </w:rPr>
        <w:t>Lenke LG</w:t>
      </w:r>
      <w:r w:rsidRPr="00AB6533">
        <w:rPr>
          <w:rFonts w:ascii="Noto Sans" w:hAnsi="Noto Sans"/>
        </w:rPr>
        <w:t xml:space="preserve">, Qiu Y, Matsuyama Y, Ames C, Fehlings M, Dahl B, Mehdian H,  Cheung K, Schwab F, Pellisé F, Carreon L, Shaffrey C, Kebaish K. </w:t>
      </w:r>
      <w:r w:rsidR="007548B9" w:rsidRPr="00AB6533">
        <w:t>Incidence of Proximal Junctional Kyphosis in Patients with Adult Spinal Deformity Fused to the Pelvis: A ScoliRisk-1 Sub-analysis. 23rd International Meeting on Advanced Spine Techniques (IMAST), Washington, D.C. July 13-16, 2016</w:t>
      </w:r>
    </w:p>
    <w:p w14:paraId="055BBA6D" w14:textId="77777777" w:rsidR="007548B9" w:rsidRPr="00AB6533" w:rsidRDefault="007548B9" w:rsidP="00C65D3C">
      <w:pPr>
        <w:pStyle w:val="ListParagraph"/>
        <w:spacing w:line="276" w:lineRule="auto"/>
        <w:ind w:left="360"/>
      </w:pPr>
    </w:p>
    <w:p w14:paraId="2B0B9143" w14:textId="77777777" w:rsidR="007548B9" w:rsidRPr="00AB6533" w:rsidRDefault="005F42A8" w:rsidP="005052EB">
      <w:pPr>
        <w:pStyle w:val="ListParagraph"/>
        <w:numPr>
          <w:ilvl w:val="0"/>
          <w:numId w:val="15"/>
        </w:numPr>
        <w:spacing w:line="276" w:lineRule="auto"/>
      </w:pPr>
      <w:r w:rsidRPr="00AB6533">
        <w:rPr>
          <w:sz w:val="22"/>
          <w:szCs w:val="22"/>
        </w:rPr>
        <w:t xml:space="preserve">Saifi C,  Ha A, Cazzulino A, Makhni M, Fischer, Kim YG,Weidenbaum M, Lehman R, </w:t>
      </w:r>
      <w:r w:rsidRPr="00AB6533">
        <w:rPr>
          <w:b/>
          <w:sz w:val="22"/>
          <w:szCs w:val="22"/>
        </w:rPr>
        <w:t>Lenke LG</w:t>
      </w:r>
      <w:r w:rsidR="00695406" w:rsidRPr="00AB6533">
        <w:rPr>
          <w:rStyle w:val="hlfld-contribauthor"/>
          <w:b/>
          <w:color w:val="333333"/>
          <w:shd w:val="clear" w:color="auto" w:fill="FFFEFE"/>
        </w:rPr>
        <w:t xml:space="preserve">. </w:t>
      </w:r>
      <w:r w:rsidR="007548B9" w:rsidRPr="00AB6533">
        <w:t>National Trends for Primary and Revision Anterior and Lateral Lumbar Interbody Fusion Throughout the United States from 2004-2013. 23rd International Meeting on Advanced Spine Techniques (IMAST), Washington, D.C. July 13-16, 2016</w:t>
      </w:r>
    </w:p>
    <w:p w14:paraId="75D08182" w14:textId="77777777" w:rsidR="007548B9" w:rsidRPr="00AB6533" w:rsidRDefault="007548B9" w:rsidP="00C65D3C">
      <w:pPr>
        <w:pStyle w:val="ListParagraph"/>
        <w:spacing w:line="276" w:lineRule="auto"/>
        <w:ind w:left="360"/>
      </w:pPr>
    </w:p>
    <w:p w14:paraId="5B054270" w14:textId="77777777" w:rsidR="007548B9" w:rsidRPr="00AB6533" w:rsidRDefault="005F42A8" w:rsidP="005052EB">
      <w:pPr>
        <w:pStyle w:val="ListParagraph"/>
        <w:numPr>
          <w:ilvl w:val="0"/>
          <w:numId w:val="15"/>
        </w:numPr>
        <w:spacing w:line="276" w:lineRule="auto"/>
      </w:pPr>
      <w:r w:rsidRPr="00AB6533">
        <w:rPr>
          <w:rFonts w:ascii="Noto Sans" w:hAnsi="Noto Sans"/>
        </w:rPr>
        <w:t xml:space="preserve">Jain A, Kebaish FN, </w:t>
      </w:r>
      <w:r w:rsidRPr="00AB6533">
        <w:rPr>
          <w:rFonts w:ascii="Noto Sans" w:hAnsi="Noto Sans"/>
          <w:b/>
        </w:rPr>
        <w:t>Lenke LG</w:t>
      </w:r>
      <w:r w:rsidRPr="00AB6533">
        <w:rPr>
          <w:rFonts w:ascii="Noto Sans" w:hAnsi="Noto Sans"/>
        </w:rPr>
        <w:t>, Qiu Y, Matsuyama Y, Ames C, Fehlings M, Dahl B, Mehdian H,  Cheung K, Schwab F, Pellisé F, Carreon L, Shaffrey C, Kebaish K</w:t>
      </w:r>
      <w:r w:rsidRPr="00AB6533">
        <w:t xml:space="preserve"> </w:t>
      </w:r>
      <w:r w:rsidR="007548B9" w:rsidRPr="00AB6533">
        <w:t>Early Postoperative Surgical Site Infections in the Scoli-Risk 1 Cohort of Complex Spinal Deformity Patients Still Allowed For Improved Health Related Quality of Life Outcomes at 2 Year Follow-Up Session Title: 4B. Complications &amp; Infection. 23rd International Meeting on Advanced Spine Techniques (IMAST), Washington, D.C. July 13-16, 2016</w:t>
      </w:r>
    </w:p>
    <w:p w14:paraId="73D29BA0" w14:textId="77777777" w:rsidR="007548B9" w:rsidRPr="00AB6533" w:rsidRDefault="007548B9" w:rsidP="00C65D3C">
      <w:pPr>
        <w:pStyle w:val="ListParagraph"/>
        <w:spacing w:line="276" w:lineRule="auto"/>
        <w:ind w:left="360"/>
      </w:pPr>
    </w:p>
    <w:p w14:paraId="71A93A44" w14:textId="77777777" w:rsidR="007548B9" w:rsidRPr="00AB6533" w:rsidRDefault="005F42A8" w:rsidP="005052EB">
      <w:pPr>
        <w:pStyle w:val="ListParagraph"/>
        <w:numPr>
          <w:ilvl w:val="0"/>
          <w:numId w:val="15"/>
        </w:numPr>
        <w:spacing w:line="276" w:lineRule="auto"/>
      </w:pPr>
      <w:r w:rsidRPr="00AB6533">
        <w:t xml:space="preserve">Carreon L, Glassman S, Shaffrey C,  Fehlings M ,  Dahl B,  Ames C, Matsuyama Y, Qiu Y, Mehdian H,  Cheung K. Schwab F, Pellisé F, Kebaish K, </w:t>
      </w:r>
      <w:r w:rsidRPr="00AB6533">
        <w:rPr>
          <w:b/>
        </w:rPr>
        <w:t xml:space="preserve">Lenke LG. </w:t>
      </w:r>
      <w:r w:rsidR="007548B9" w:rsidRPr="00AB6533">
        <w:t>Predictors of Health-related Quality-of-Life After Complex Adult Spinal Deformity Surgery: A Scoli-RISK-1 Secondary Analysis Session. 23rd International Meeting on Advanced Spine Techniques (IMAST), Washington, D.C. July 13-16, 2016</w:t>
      </w:r>
    </w:p>
    <w:p w14:paraId="042D2756" w14:textId="77777777" w:rsidR="007548B9" w:rsidRPr="00AB6533" w:rsidRDefault="007548B9" w:rsidP="00C65D3C">
      <w:pPr>
        <w:pStyle w:val="ListParagraph"/>
        <w:spacing w:line="276" w:lineRule="auto"/>
        <w:ind w:left="360"/>
      </w:pPr>
    </w:p>
    <w:p w14:paraId="534ABF9E" w14:textId="77777777" w:rsidR="007548B9" w:rsidRPr="00AB6533" w:rsidRDefault="00695406" w:rsidP="005052EB">
      <w:pPr>
        <w:pStyle w:val="ListParagraph"/>
        <w:numPr>
          <w:ilvl w:val="0"/>
          <w:numId w:val="15"/>
        </w:numPr>
        <w:spacing w:line="276" w:lineRule="auto"/>
        <w:rPr>
          <w:color w:val="000000" w:themeColor="text1"/>
        </w:rPr>
      </w:pPr>
      <w:r w:rsidRPr="00AB6533">
        <w:rPr>
          <w:color w:val="000000" w:themeColor="text1"/>
        </w:rPr>
        <w:t>Kang D</w:t>
      </w:r>
      <w:r w:rsidRPr="00AB6533">
        <w:rPr>
          <w:rStyle w:val="apple-converted-space"/>
          <w:color w:val="000000" w:themeColor="text1"/>
        </w:rPr>
        <w:t> </w:t>
      </w:r>
      <w:r w:rsidRPr="00AB6533">
        <w:rPr>
          <w:color w:val="000000" w:themeColor="text1"/>
        </w:rPr>
        <w:t xml:space="preserve">, Lehman R, Wagner S, </w:t>
      </w:r>
      <w:r w:rsidRPr="00AB6533">
        <w:rPr>
          <w:b/>
          <w:color w:val="000000" w:themeColor="text1"/>
        </w:rPr>
        <w:t>Lenke LG</w:t>
      </w:r>
      <w:r w:rsidRPr="00AB6533">
        <w:rPr>
          <w:color w:val="000000" w:themeColor="text1"/>
        </w:rPr>
        <w:t>, Kebaish</w:t>
      </w:r>
      <w:r w:rsidRPr="00AB6533">
        <w:rPr>
          <w:rStyle w:val="apple-converted-space"/>
          <w:color w:val="000000" w:themeColor="text1"/>
        </w:rPr>
        <w:t xml:space="preserve"> K. </w:t>
      </w:r>
      <w:r w:rsidR="007548B9" w:rsidRPr="00AB6533">
        <w:t>Sacral Screw Strain in a Long Posterior Spinal Fusion Construct with Sacral Alar-Iliac (S2AI) versus Iliac Fixation. 23rd International Meeting on Advanced Spine Techniques (IMAST), Washington, D.C. July 13-16, 2016</w:t>
      </w:r>
    </w:p>
    <w:p w14:paraId="75A60522" w14:textId="77777777" w:rsidR="007548B9" w:rsidRPr="00AB6533" w:rsidRDefault="007548B9" w:rsidP="00C65D3C">
      <w:pPr>
        <w:pStyle w:val="ListParagraph"/>
        <w:spacing w:line="276" w:lineRule="auto"/>
        <w:ind w:left="360"/>
      </w:pPr>
    </w:p>
    <w:p w14:paraId="7D1FE967" w14:textId="77777777" w:rsidR="008C1CF5" w:rsidRPr="00AB6533" w:rsidRDefault="00695406" w:rsidP="005052EB">
      <w:pPr>
        <w:pStyle w:val="ListParagraph"/>
        <w:numPr>
          <w:ilvl w:val="0"/>
          <w:numId w:val="15"/>
        </w:numPr>
        <w:spacing w:line="276" w:lineRule="auto"/>
      </w:pPr>
      <w:r w:rsidRPr="00AB6533">
        <w:t xml:space="preserve">Saigal R, Berven SH, Lafage V, Kelly MP, Kopjar B, Smith JS, Dahl BT, Cheung KM, Carreon LY, Schwab FJ, Rebmann K, Shaffrey CI, Fehlings MG, </w:t>
      </w:r>
      <w:r w:rsidRPr="00AB6533">
        <w:rPr>
          <w:b/>
        </w:rPr>
        <w:t>Lenke LG</w:t>
      </w:r>
      <w:r w:rsidRPr="00AB6533">
        <w:t>, Ames CP</w:t>
      </w:r>
      <w:r w:rsidR="004D65C3" w:rsidRPr="00AB6533">
        <w:t>, Harms Study Group</w:t>
      </w:r>
      <w:r w:rsidRPr="00AB6533">
        <w:t xml:space="preserve"> .</w:t>
      </w:r>
      <w:r w:rsidR="007548B9" w:rsidRPr="00AB6533">
        <w:t>Impact of New Motor Deficit on early HRQOL after Adult Spinal Deformity Surgery: Subanalysis of 272 patients from Scoli Risk 1 Prospective Study. 23rd International Meeting on Advanced Spine Techniques (IMAST), Washington, D.C. July 13-16, 2016</w:t>
      </w:r>
    </w:p>
    <w:p w14:paraId="4C49FE97" w14:textId="77777777" w:rsidR="008C1CF5" w:rsidRPr="00AB6533" w:rsidRDefault="008C1CF5" w:rsidP="00C65D3C">
      <w:pPr>
        <w:pStyle w:val="ListParagraph"/>
        <w:spacing w:line="276" w:lineRule="auto"/>
      </w:pPr>
    </w:p>
    <w:p w14:paraId="4DB8CF88" w14:textId="77777777" w:rsidR="008C1CF5" w:rsidRPr="00AB6533" w:rsidRDefault="0093736E" w:rsidP="005052EB">
      <w:pPr>
        <w:pStyle w:val="ListParagraph"/>
        <w:numPr>
          <w:ilvl w:val="0"/>
          <w:numId w:val="15"/>
        </w:numPr>
        <w:spacing w:after="240" w:line="276" w:lineRule="auto"/>
      </w:pPr>
      <w:r w:rsidRPr="00AB6533">
        <w:rPr>
          <w:bCs/>
        </w:rPr>
        <w:t xml:space="preserve"> </w:t>
      </w:r>
      <w:r w:rsidR="00F66ADA" w:rsidRPr="00AB6533">
        <w:rPr>
          <w:b/>
          <w:bCs/>
        </w:rPr>
        <w:t>Lenke LG</w:t>
      </w:r>
      <w:r w:rsidR="00F66ADA" w:rsidRPr="00AB6533">
        <w:rPr>
          <w:bCs/>
        </w:rPr>
        <w:t xml:space="preserve">, Lehman R, Newton P, Kelly M, Clements D, Errico T, Betz R, Samdani A, Blanke K, Yan Y. </w:t>
      </w:r>
      <w:r w:rsidR="008C1CF5" w:rsidRPr="00AB6533">
        <w:t xml:space="preserve">Radiographic Results of Selecting the Touched Vertebra as the Lowest Instrumented Vertebra in Lenke Type 1 (Main Thoracic) &amp; Type 2 (Double Thoracic) Curves at a Minimum 5-year Follow-up. </w:t>
      </w:r>
      <w:r w:rsidR="008C1CF5" w:rsidRPr="00AB6533">
        <w:rPr>
          <w:bCs/>
        </w:rPr>
        <w:t>51st SRS Annual Meeting &amp; Course, Prague, Czech Republic,September 21 - 24, 2016</w:t>
      </w:r>
    </w:p>
    <w:p w14:paraId="45FE64BB" w14:textId="77777777" w:rsidR="008C1CF5" w:rsidRPr="00AB6533" w:rsidRDefault="0093736E" w:rsidP="005052EB">
      <w:pPr>
        <w:pStyle w:val="ListParagraph"/>
        <w:numPr>
          <w:ilvl w:val="0"/>
          <w:numId w:val="15"/>
        </w:numPr>
        <w:spacing w:before="240" w:line="276" w:lineRule="auto"/>
      </w:pPr>
      <w:r w:rsidRPr="00AB6533">
        <w:t xml:space="preserve"> </w:t>
      </w:r>
      <w:r w:rsidRPr="00AB6533">
        <w:rPr>
          <w:b/>
        </w:rPr>
        <w:t>Lenke LG</w:t>
      </w:r>
      <w:r w:rsidRPr="00AB6533">
        <w:t>, Shaffrey C, Carreon L, Cheung K, Kebaish K, Schwab F, Pellisé F, Am</w:t>
      </w:r>
      <w:r w:rsidR="004D65C3" w:rsidRPr="00AB6533">
        <w:t>es C, Qiu Y, Dahl B, Fehlings M, AOS Knowledge Forum.</w:t>
      </w:r>
      <w:r w:rsidRPr="00AB6533">
        <w:t xml:space="preserve"> </w:t>
      </w:r>
      <w:r w:rsidR="008C1CF5" w:rsidRPr="00AB6533">
        <w:t xml:space="preserve">Neurologic Complications Following Complex Adult Spinal Deformity Surgery: 2 Year Follow-up of the Scoli-Risk 1 Prospective, Multicenter, International Study. </w:t>
      </w:r>
      <w:r w:rsidR="008C1CF5" w:rsidRPr="00AB6533">
        <w:rPr>
          <w:bCs/>
        </w:rPr>
        <w:t>51st SRS Annual Meeting &amp; Course, Prague, Czech Republic,September 21 - 24, 2016</w:t>
      </w:r>
    </w:p>
    <w:p w14:paraId="4B6B28FC" w14:textId="77777777" w:rsidR="008C1CF5" w:rsidRPr="00AB6533" w:rsidRDefault="008C1CF5" w:rsidP="005052EB">
      <w:pPr>
        <w:pStyle w:val="ListParagraph"/>
        <w:numPr>
          <w:ilvl w:val="0"/>
          <w:numId w:val="15"/>
        </w:numPr>
        <w:spacing w:before="240" w:line="276" w:lineRule="auto"/>
      </w:pPr>
      <w:r w:rsidRPr="00AB6533">
        <w:t xml:space="preserve"> </w:t>
      </w:r>
      <w:r w:rsidR="00DF7122" w:rsidRPr="00AB6533">
        <w:t xml:space="preserve">Djurasovic M, Glassman S, Sucato D, </w:t>
      </w:r>
      <w:r w:rsidR="00DF7122" w:rsidRPr="00AB6533">
        <w:rPr>
          <w:b/>
        </w:rPr>
        <w:t>Lenke LG</w:t>
      </w:r>
      <w:r w:rsidR="00DF7122" w:rsidRPr="00AB6533">
        <w:t xml:space="preserve">, Carreon L. </w:t>
      </w:r>
      <w:r w:rsidRPr="00AB6533">
        <w:t>Improvement in SRS22R Pain Scores after Surgery for Adolescent Idiopathic Scoliosis.</w:t>
      </w:r>
      <w:r w:rsidRPr="00AB6533">
        <w:rPr>
          <w:bCs/>
        </w:rPr>
        <w:t xml:space="preserve"> 51st SRS Annual Meeting &amp; Course, Prague, Czech Republic,September 21 - 24, 2016</w:t>
      </w:r>
    </w:p>
    <w:p w14:paraId="69101739" w14:textId="77777777" w:rsidR="008C1CF5" w:rsidRPr="00AB6533" w:rsidRDefault="007667EC" w:rsidP="005052EB">
      <w:pPr>
        <w:pStyle w:val="ListParagraph"/>
        <w:numPr>
          <w:ilvl w:val="0"/>
          <w:numId w:val="15"/>
        </w:numPr>
        <w:spacing w:before="240" w:line="276" w:lineRule="auto"/>
      </w:pPr>
      <w:r w:rsidRPr="00AB6533">
        <w:t xml:space="preserve">Jain A, Kebaish FN, </w:t>
      </w:r>
      <w:r w:rsidRPr="00AB6533">
        <w:rPr>
          <w:b/>
        </w:rPr>
        <w:t>Lenke LG</w:t>
      </w:r>
      <w:r w:rsidRPr="00AB6533">
        <w:t xml:space="preserve">, Shaffrey C, Fehlings M, Dahl B, Mehdian H, Ames C, Matsuyama Y, Qiu Y, Cheung K, Schwab F, Carreon L, Pellisé F, Kebaish K. </w:t>
      </w:r>
      <w:r w:rsidR="008C1CF5" w:rsidRPr="00AB6533">
        <w:t>Effect of Age on Postoperative Complications and Patient Reported Outcomes in Severe Adult Spinal Deformity: Patients ?60 Years vs. &gt; 60 Years.</w:t>
      </w:r>
      <w:r w:rsidR="008C1CF5" w:rsidRPr="00AB6533">
        <w:rPr>
          <w:bCs/>
        </w:rPr>
        <w:t>51st SRS Annual Meeting &amp; Course, Prague, Czech Republic,September 21 - 24, 2016</w:t>
      </w:r>
    </w:p>
    <w:p w14:paraId="2957D115" w14:textId="77777777" w:rsidR="008C1CF5" w:rsidRPr="00AB6533" w:rsidRDefault="005253E7" w:rsidP="005052EB">
      <w:pPr>
        <w:pStyle w:val="ListParagraph"/>
        <w:numPr>
          <w:ilvl w:val="0"/>
          <w:numId w:val="15"/>
        </w:numPr>
        <w:spacing w:before="240" w:line="276" w:lineRule="auto"/>
      </w:pPr>
      <w:r w:rsidRPr="00AB6533">
        <w:t xml:space="preserve">Jain A, Kebaish FN, </w:t>
      </w:r>
      <w:r w:rsidRPr="00AB6533">
        <w:rPr>
          <w:b/>
        </w:rPr>
        <w:t>Lenke LG</w:t>
      </w:r>
      <w:r w:rsidRPr="00AB6533">
        <w:t xml:space="preserve">, Fehlings M, Ames C, Carreon L , Dahl B, Matsuyama Y, Qiu Y, Shaffrey C, Mehdian H, Pellisé F, Schwab F, Cheung K, Kebaish K. </w:t>
      </w:r>
      <w:r w:rsidR="008C1CF5" w:rsidRPr="00AB6533">
        <w:t xml:space="preserve">Impact of Depression on Health Related Quality of Life Outcomes in Surgically Treated Adult Spinal Deformity Patients: A ScoliRisk-1 Sub-analysis. </w:t>
      </w:r>
      <w:r w:rsidR="008C1CF5" w:rsidRPr="00AB6533">
        <w:rPr>
          <w:bCs/>
        </w:rPr>
        <w:t>51st SRS Annual Meeting &amp; Course, Prague, Czech Republic,September 21 - 24, 2016</w:t>
      </w:r>
    </w:p>
    <w:p w14:paraId="28FCD145" w14:textId="77777777" w:rsidR="008C1CF5" w:rsidRPr="00AB6533" w:rsidRDefault="008C1CF5" w:rsidP="005052EB">
      <w:pPr>
        <w:pStyle w:val="ListParagraph"/>
        <w:numPr>
          <w:ilvl w:val="0"/>
          <w:numId w:val="15"/>
        </w:numPr>
        <w:spacing w:before="240" w:line="276" w:lineRule="auto"/>
      </w:pPr>
      <w:r w:rsidRPr="00AB6533">
        <w:rPr>
          <w:bCs/>
        </w:rPr>
        <w:t xml:space="preserve"> </w:t>
      </w:r>
      <w:r w:rsidR="005D46C5" w:rsidRPr="00AB6533">
        <w:t xml:space="preserve">Jain A, Kebaish FN, </w:t>
      </w:r>
      <w:r w:rsidR="005D46C5" w:rsidRPr="00AB6533">
        <w:rPr>
          <w:b/>
        </w:rPr>
        <w:t>Lenke LG</w:t>
      </w:r>
      <w:r w:rsidR="005D46C5" w:rsidRPr="00AB6533">
        <w:t xml:space="preserve">, Fehlings M, Ames C, Carreon L , Dahl B, Matsuyama Y, Qiu Y, Shaffrey C, Mehdian H, Pellisé F, Schwab F, Cheung K, Kebaish K. </w:t>
      </w:r>
      <w:r w:rsidRPr="00AB6533">
        <w:t xml:space="preserve">Complications and Patient Reported Outcomes of Primary vs. Revision Surgery for Severe Adult Spinal Deformity: A ScoliRisk-1 Sub-analysis. </w:t>
      </w:r>
      <w:r w:rsidRPr="00AB6533">
        <w:rPr>
          <w:bCs/>
        </w:rPr>
        <w:t>51st SRS Annual Meeting &amp; Course, Prague, Czech Republic,September 21 - 24, 2016</w:t>
      </w:r>
    </w:p>
    <w:p w14:paraId="05F51837" w14:textId="77777777" w:rsidR="008C1CF5" w:rsidRPr="00AB6533" w:rsidRDefault="009A2F20" w:rsidP="005052EB">
      <w:pPr>
        <w:pStyle w:val="ListParagraph"/>
        <w:numPr>
          <w:ilvl w:val="0"/>
          <w:numId w:val="15"/>
        </w:numPr>
        <w:spacing w:before="240" w:line="276" w:lineRule="auto"/>
      </w:pPr>
      <w:r w:rsidRPr="00AB6533">
        <w:t xml:space="preserve">Mac-Thiong JC, Labelle H, Parent S, Hresko M, Sucato D, </w:t>
      </w:r>
      <w:r w:rsidRPr="00AB6533">
        <w:rPr>
          <w:b/>
        </w:rPr>
        <w:t>Lenke LG</w:t>
      </w:r>
      <w:r w:rsidRPr="00AB6533">
        <w:t xml:space="preserve">, Marks M. </w:t>
      </w:r>
      <w:r w:rsidR="008C1CF5" w:rsidRPr="00AB6533">
        <w:t>A Prospective Study of The Improvement in Health-Related Quality of Life Following Surgical Treatment of Lumbosacral Spondylolisthesis in Young Patients.</w:t>
      </w:r>
      <w:r w:rsidR="008C1CF5" w:rsidRPr="00AB6533">
        <w:rPr>
          <w:bCs/>
        </w:rPr>
        <w:t xml:space="preserve"> 51st SRS Annual Meeting &amp; Course, Prague, Czech Republic,September 21 - 24, 2016</w:t>
      </w:r>
    </w:p>
    <w:p w14:paraId="26AEA8C9" w14:textId="77777777" w:rsidR="008C1CF5" w:rsidRPr="00AB6533" w:rsidRDefault="009A2F20" w:rsidP="005052EB">
      <w:pPr>
        <w:pStyle w:val="ListParagraph"/>
        <w:numPr>
          <w:ilvl w:val="0"/>
          <w:numId w:val="15"/>
        </w:numPr>
        <w:spacing w:before="240" w:line="276" w:lineRule="auto"/>
      </w:pPr>
      <w:r w:rsidRPr="00AB6533">
        <w:t xml:space="preserve">Kang D, Buchowski J, Mokkarala M, Luksanapruksa P, </w:t>
      </w:r>
      <w:r w:rsidRPr="00AB6533">
        <w:rPr>
          <w:b/>
        </w:rPr>
        <w:t>Lenke LG</w:t>
      </w:r>
      <w:r w:rsidRPr="00AB6533">
        <w:t xml:space="preserve">. </w:t>
      </w:r>
      <w:r w:rsidR="008C1CF5" w:rsidRPr="00AB6533">
        <w:t xml:space="preserve">Re-operation Following Sacral Alar-Iliac (S2AI) versus Traditional Iliac Pelvic Fixation. </w:t>
      </w:r>
      <w:r w:rsidR="008C1CF5" w:rsidRPr="00AB6533">
        <w:rPr>
          <w:bCs/>
        </w:rPr>
        <w:t>51st SRS Annual Meeting &amp; Course, Prague, Czech Republic,September 21 - 24, 2016</w:t>
      </w:r>
    </w:p>
    <w:p w14:paraId="158DE058" w14:textId="77777777" w:rsidR="008C1CF5" w:rsidRPr="00AB6533" w:rsidRDefault="008C1CF5" w:rsidP="005052EB">
      <w:pPr>
        <w:pStyle w:val="ListParagraph"/>
        <w:numPr>
          <w:ilvl w:val="0"/>
          <w:numId w:val="15"/>
        </w:numPr>
        <w:spacing w:before="240" w:line="276" w:lineRule="auto"/>
      </w:pPr>
      <w:r w:rsidRPr="00AB6533">
        <w:t xml:space="preserve"> </w:t>
      </w:r>
      <w:r w:rsidR="00020221" w:rsidRPr="00AB6533">
        <w:t xml:space="preserve">Newton P, Bastrom T, Bartley C, Yaszay B, Marks M, Betz R, </w:t>
      </w:r>
      <w:r w:rsidR="00020221" w:rsidRPr="00AB6533">
        <w:rPr>
          <w:b/>
        </w:rPr>
        <w:t>Lenke LG</w:t>
      </w:r>
      <w:r w:rsidR="00020221" w:rsidRPr="00AB6533">
        <w:t xml:space="preserve">, Clements D. </w:t>
      </w:r>
      <w:r w:rsidRPr="00AB6533">
        <w:t>A Critical Assessment of &amp;[ge] 10-Year Follow-up of Spinal Fusions for Adolescent Idiopathic Scoliosis: Outcome Improvement and Continued Follow-up Required.</w:t>
      </w:r>
      <w:r w:rsidRPr="00AB6533">
        <w:rPr>
          <w:bCs/>
        </w:rPr>
        <w:t>51st SRS Annual Meeting &amp; Course, Prague, Czech Republic,September 21 - 24, 2016</w:t>
      </w:r>
    </w:p>
    <w:p w14:paraId="7EE441B8" w14:textId="77777777" w:rsidR="00EC2F5E" w:rsidRPr="00AB6533" w:rsidRDefault="00FA010F" w:rsidP="005052EB">
      <w:pPr>
        <w:pStyle w:val="ListParagraph"/>
        <w:numPr>
          <w:ilvl w:val="0"/>
          <w:numId w:val="15"/>
        </w:numPr>
        <w:spacing w:before="240" w:line="276" w:lineRule="auto"/>
      </w:pPr>
      <w:r w:rsidRPr="00AB6533">
        <w:t xml:space="preserve">Bow C, Kwan K, Samartzis D, Dekutoski M, Schwab F, Boachei-Adjei O, Kebaish K, Ames C, Qiu Y, Matsuyama Y, Dahl B, Mehdian H,Pellise F, Carreon L, Shaffrey C, Fehlings M, </w:t>
      </w:r>
      <w:r w:rsidRPr="00AB6533">
        <w:rPr>
          <w:b/>
        </w:rPr>
        <w:t>Lenke LG</w:t>
      </w:r>
      <w:r w:rsidRPr="00AB6533">
        <w:t>, Cheung K.</w:t>
      </w:r>
      <w:r w:rsidR="00EC2F5E" w:rsidRPr="00AB6533">
        <w:t xml:space="preserve">Prevalence and risk factors for unplanned return to operating room for complex adult spinal deformity patients: Scoli-Risk 1 Prospective Multicenter International Study. </w:t>
      </w:r>
      <w:r w:rsidR="00EC2F5E" w:rsidRPr="00AB6533">
        <w:rPr>
          <w:bCs/>
        </w:rPr>
        <w:t>51st SRS Annual Meeting &amp; Course, Prague, Czech Republic,September 21 - 24, 2016</w:t>
      </w:r>
    </w:p>
    <w:p w14:paraId="15BA2110" w14:textId="77777777" w:rsidR="00FA0943" w:rsidRPr="00AB6533" w:rsidRDefault="00FA0943" w:rsidP="00C65D3C">
      <w:pPr>
        <w:pStyle w:val="ListParagraph"/>
        <w:spacing w:before="240" w:line="276" w:lineRule="auto"/>
        <w:ind w:left="360"/>
      </w:pPr>
    </w:p>
    <w:p w14:paraId="209327F9" w14:textId="77777777" w:rsidR="00D32039" w:rsidRPr="00AB6533" w:rsidRDefault="00FA010F" w:rsidP="005052EB">
      <w:pPr>
        <w:pStyle w:val="ListParagraph"/>
        <w:numPr>
          <w:ilvl w:val="0"/>
          <w:numId w:val="15"/>
        </w:numPr>
        <w:spacing w:line="276" w:lineRule="auto"/>
      </w:pPr>
      <w:r w:rsidRPr="00AB6533">
        <w:rPr>
          <w:b/>
        </w:rPr>
        <w:t>Lenke LG</w:t>
      </w:r>
      <w:r w:rsidRPr="00AB6533">
        <w:t>, Lehman R, Lonner B, Errico T, Betz R, Shah S, Shufflebarger H, Kelly M, Newton P, Blanke K, Harm Study Group.</w:t>
      </w:r>
      <w:r w:rsidR="00D32039" w:rsidRPr="00AB6533">
        <w:t>Optimal Selection of the Lowest Instrumented Vertebra for Lenke Type 5 &amp; 6 Thoracolumbar/Lumbar Major AIS Curves at Min. 5 Yr.</w:t>
      </w:r>
      <w:r w:rsidR="00D32039" w:rsidRPr="00AB6533">
        <w:rPr>
          <w:bCs/>
        </w:rPr>
        <w:t xml:space="preserve"> 51st SRS Annual Meeting &amp; Course, Prague, Czech Republic, September  21 - 24, 2016</w:t>
      </w:r>
    </w:p>
    <w:p w14:paraId="48714809" w14:textId="77777777" w:rsidR="0036259A" w:rsidRPr="00AB6533" w:rsidRDefault="0036259A" w:rsidP="00C65D3C">
      <w:pPr>
        <w:pStyle w:val="ListParagraph"/>
        <w:spacing w:line="276" w:lineRule="auto"/>
        <w:ind w:left="360"/>
      </w:pPr>
    </w:p>
    <w:p w14:paraId="3CE54D2C" w14:textId="77777777" w:rsidR="00DC028C" w:rsidRPr="00AB6533" w:rsidRDefault="00DC028C" w:rsidP="005052EB">
      <w:pPr>
        <w:pStyle w:val="ListParagraph"/>
        <w:numPr>
          <w:ilvl w:val="0"/>
          <w:numId w:val="15"/>
        </w:numPr>
        <w:spacing w:line="276" w:lineRule="auto"/>
      </w:pPr>
      <w:r w:rsidRPr="00AB6533">
        <w:t>Neurologic Complications Following Complex Adult Spinal Deformity Surgery: 2 Year Follow-up of the Scoli-Risk 1 Prospective, Multicenter, International Study Session Title: 10E. Two-Minute Point Presentations Session. 23rd International Meeting on Advanced Spine Techniques (IMAST), Washington, D.C., USA July 13-16, 2016</w:t>
      </w:r>
    </w:p>
    <w:p w14:paraId="43CE6AE6" w14:textId="77777777" w:rsidR="005C45F8" w:rsidRPr="00AB6533" w:rsidRDefault="005C45F8" w:rsidP="00C65D3C">
      <w:pPr>
        <w:pStyle w:val="ListParagraph"/>
        <w:spacing w:line="276" w:lineRule="auto"/>
        <w:ind w:left="360"/>
      </w:pPr>
    </w:p>
    <w:p w14:paraId="60E7D231" w14:textId="77777777" w:rsidR="005C45F8" w:rsidRPr="00AB6533" w:rsidRDefault="00F41F81" w:rsidP="005052EB">
      <w:pPr>
        <w:pStyle w:val="ListParagraph"/>
        <w:numPr>
          <w:ilvl w:val="0"/>
          <w:numId w:val="15"/>
        </w:numPr>
        <w:spacing w:line="276" w:lineRule="auto"/>
      </w:pPr>
      <w:r w:rsidRPr="00AB6533">
        <w:t xml:space="preserve">Pellisé F, </w:t>
      </w:r>
      <w:r w:rsidRPr="00AB6533">
        <w:rPr>
          <w:b/>
        </w:rPr>
        <w:t>Lenke LG</w:t>
      </w:r>
      <w:r w:rsidRPr="00AB6533">
        <w:t xml:space="preserve">, Shaffrey C, Carreon L, Cheung K, Kebaish K, Schwab, Qiu Y, Dahl B, Ames C, Fehlings M. </w:t>
      </w:r>
      <w:r w:rsidR="005C45F8" w:rsidRPr="00AB6533">
        <w:t xml:space="preserve">Neurologic Complications Following Complex Adult Spinal Deformity Surgery: 2 Year Follow-Up Of The Scoli-RISK 1 Prospective, Multicenter, International Study. AOSpine Knowledge Forum Deformity. </w:t>
      </w:r>
      <w:r w:rsidR="005C45F8" w:rsidRPr="00AB6533">
        <w:rPr>
          <w:rFonts w:ascii="Calibri-Bold" w:hAnsi="Calibri-Bold" w:cs="Calibri-Bold"/>
          <w:bCs/>
        </w:rPr>
        <w:t>EUROSPINE 2016,</w:t>
      </w:r>
      <w:r w:rsidR="005C45F8" w:rsidRPr="00AB6533">
        <w:rPr>
          <w:rFonts w:ascii="Calibri-Bold" w:hAnsi="Calibri-Bold" w:cs="Calibri-Bold"/>
          <w:b/>
          <w:bCs/>
        </w:rPr>
        <w:t xml:space="preserve"> </w:t>
      </w:r>
      <w:r w:rsidR="005C45F8" w:rsidRPr="00AB6533">
        <w:t>Berlin, Germany  October 5</w:t>
      </w:r>
      <w:r w:rsidR="005C45F8" w:rsidRPr="00AB6533">
        <w:rPr>
          <w:vertAlign w:val="superscript"/>
        </w:rPr>
        <w:t>th</w:t>
      </w:r>
      <w:r w:rsidR="005C45F8" w:rsidRPr="00AB6533">
        <w:t>, 2016</w:t>
      </w:r>
    </w:p>
    <w:p w14:paraId="38779D6F" w14:textId="77777777" w:rsidR="005D22EC" w:rsidRPr="00AB6533" w:rsidRDefault="005D22EC" w:rsidP="00C65D3C">
      <w:pPr>
        <w:pStyle w:val="ListParagraph"/>
        <w:spacing w:line="276" w:lineRule="auto"/>
      </w:pPr>
    </w:p>
    <w:p w14:paraId="5FDF79EC" w14:textId="77777777" w:rsidR="005D22EC" w:rsidRPr="00AB6533" w:rsidRDefault="005D22EC" w:rsidP="005052EB">
      <w:pPr>
        <w:pStyle w:val="ListParagraph"/>
        <w:numPr>
          <w:ilvl w:val="0"/>
          <w:numId w:val="15"/>
        </w:numPr>
        <w:spacing w:line="276" w:lineRule="auto"/>
        <w:rPr>
          <w:lang w:eastAsia="ja-JP"/>
        </w:rPr>
      </w:pPr>
      <w:r w:rsidRPr="00AB6533">
        <w:rPr>
          <w:lang w:eastAsia="ja-JP"/>
        </w:rPr>
        <w:t xml:space="preserve">Kang D,  Buchowski J, Mokkarala M, Luksanapruska P, Chen C, </w:t>
      </w:r>
      <w:r w:rsidRPr="00AB6533">
        <w:rPr>
          <w:b/>
          <w:lang w:eastAsia="ja-JP"/>
        </w:rPr>
        <w:t>Lenke LG</w:t>
      </w:r>
      <w:r w:rsidRPr="00AB6533">
        <w:rPr>
          <w:lang w:eastAsia="ja-JP"/>
        </w:rPr>
        <w:t>.</w:t>
      </w:r>
      <w:r w:rsidRPr="00AB6533">
        <w:t xml:space="preserve"> </w:t>
      </w:r>
      <w:r w:rsidRPr="00AB6533">
        <w:rPr>
          <w:lang w:eastAsia="ja-JP"/>
        </w:rPr>
        <w:t>Re-operation Following Sacral Alar-Iliac versus Traditional Iliac Pelvic Fixation. AAOS 2017 Annual Meeting. San Diego, California, March 14 – 18, 2017</w:t>
      </w:r>
    </w:p>
    <w:p w14:paraId="1B554155" w14:textId="77777777" w:rsidR="005D22EC" w:rsidRPr="00AB6533" w:rsidRDefault="005D22EC" w:rsidP="00C65D3C">
      <w:pPr>
        <w:pStyle w:val="ListParagraph"/>
        <w:spacing w:line="276" w:lineRule="auto"/>
        <w:rPr>
          <w:lang w:eastAsia="ja-JP"/>
        </w:rPr>
      </w:pPr>
    </w:p>
    <w:p w14:paraId="30B81141" w14:textId="77777777" w:rsidR="005D22EC" w:rsidRPr="00AB6533" w:rsidRDefault="005D22EC" w:rsidP="005052EB">
      <w:pPr>
        <w:pStyle w:val="ListParagraph"/>
        <w:numPr>
          <w:ilvl w:val="0"/>
          <w:numId w:val="15"/>
        </w:numPr>
        <w:spacing w:line="276" w:lineRule="auto"/>
        <w:rPr>
          <w:lang w:eastAsia="ja-JP"/>
        </w:rPr>
      </w:pPr>
      <w:r w:rsidRPr="00AB6533">
        <w:t xml:space="preserve"> </w:t>
      </w:r>
      <w:r w:rsidRPr="00AB6533">
        <w:rPr>
          <w:lang w:eastAsia="ja-JP"/>
        </w:rPr>
        <w:t xml:space="preserve">Jain A, Kebaish F, </w:t>
      </w:r>
      <w:r w:rsidRPr="00AB6533">
        <w:rPr>
          <w:b/>
          <w:lang w:eastAsia="ja-JP"/>
        </w:rPr>
        <w:t>Lenke LG</w:t>
      </w:r>
      <w:r w:rsidRPr="00AB6533">
        <w:rPr>
          <w:lang w:eastAsia="ja-JP"/>
        </w:rPr>
        <w:t>, Carreon L, Ames C, Shaffrey C,  Fehlings M, Dahl B, Schwab F,  Kebaish K.</w:t>
      </w:r>
      <w:r w:rsidRPr="00AB6533">
        <w:t xml:space="preserve"> </w:t>
      </w:r>
      <w:r w:rsidRPr="00AB6533">
        <w:rPr>
          <w:lang w:eastAsia="ja-JP"/>
        </w:rPr>
        <w:t>Early Postoperatice Surgical Site Infections in the Scoli-Risk 1 Cohort of Complex Spinal Deformity Patients Still Allowed For Improved Health Related Quality of Life Outcomes at 2 Year Follow-Up. AAOS 2017 Annual Meeting. San Diego, California, March 14 – 18, 2017</w:t>
      </w:r>
    </w:p>
    <w:p w14:paraId="207AA702" w14:textId="77777777" w:rsidR="005D22EC" w:rsidRPr="00AB6533" w:rsidRDefault="005D22EC" w:rsidP="00C65D3C">
      <w:pPr>
        <w:pStyle w:val="ListParagraph"/>
        <w:spacing w:line="276" w:lineRule="auto"/>
        <w:rPr>
          <w:lang w:eastAsia="ja-JP"/>
        </w:rPr>
      </w:pPr>
    </w:p>
    <w:p w14:paraId="1C65BAA4" w14:textId="77777777" w:rsidR="005D22EC" w:rsidRPr="00AB6533" w:rsidRDefault="005D22EC" w:rsidP="005052EB">
      <w:pPr>
        <w:pStyle w:val="ListParagraph"/>
        <w:numPr>
          <w:ilvl w:val="0"/>
          <w:numId w:val="15"/>
        </w:numPr>
        <w:spacing w:line="276" w:lineRule="auto"/>
        <w:rPr>
          <w:lang w:eastAsia="ja-JP"/>
        </w:rPr>
      </w:pPr>
      <w:r w:rsidRPr="00AB6533">
        <w:t xml:space="preserve"> </w:t>
      </w:r>
      <w:r w:rsidRPr="00AB6533">
        <w:rPr>
          <w:lang w:eastAsia="ja-JP"/>
        </w:rPr>
        <w:t xml:space="preserve">Jain A, </w:t>
      </w:r>
      <w:r w:rsidRPr="00AB6533">
        <w:rPr>
          <w:b/>
          <w:lang w:eastAsia="ja-JP"/>
        </w:rPr>
        <w:t>Lenke LG</w:t>
      </w:r>
      <w:r w:rsidRPr="00AB6533">
        <w:rPr>
          <w:lang w:eastAsia="ja-JP"/>
        </w:rPr>
        <w:t>, Kebaish K, Kelly M, Errico T, Sponseller P. Cost Utility Analysis of Operative vs. Nonoperative Treatment for Adolescent Idiopathic Scoliosis. AAOS 2017 Annual Meeting. San Diego, California, March 14 – 18, 2017</w:t>
      </w:r>
    </w:p>
    <w:p w14:paraId="05B5E0ED" w14:textId="77777777" w:rsidR="005D22EC" w:rsidRPr="00AB6533" w:rsidRDefault="005D22EC" w:rsidP="00C65D3C">
      <w:pPr>
        <w:spacing w:line="276" w:lineRule="auto"/>
        <w:rPr>
          <w:lang w:eastAsia="ja-JP"/>
        </w:rPr>
      </w:pPr>
    </w:p>
    <w:p w14:paraId="2D82922E" w14:textId="77777777" w:rsidR="005D22EC" w:rsidRPr="00AB6533" w:rsidRDefault="005D22EC" w:rsidP="005052EB">
      <w:pPr>
        <w:pStyle w:val="ListParagraph"/>
        <w:numPr>
          <w:ilvl w:val="0"/>
          <w:numId w:val="15"/>
        </w:numPr>
        <w:spacing w:line="276" w:lineRule="auto"/>
        <w:rPr>
          <w:lang w:eastAsia="ja-JP"/>
        </w:rPr>
      </w:pPr>
      <w:r w:rsidRPr="00AB6533">
        <w:rPr>
          <w:lang w:eastAsia="ja-JP"/>
        </w:rPr>
        <w:t xml:space="preserve">403. Djurasovic M, Glassman S,  Sucato D, </w:t>
      </w:r>
      <w:r w:rsidRPr="00AB6533">
        <w:rPr>
          <w:b/>
          <w:lang w:eastAsia="ja-JP"/>
        </w:rPr>
        <w:t>Lenke LG</w:t>
      </w:r>
      <w:r w:rsidRPr="00AB6533">
        <w:rPr>
          <w:lang w:eastAsia="ja-JP"/>
        </w:rPr>
        <w:t>, Crawford C, Carreon L. Improvement in SRS2 2R Pain Scores after Surgery for Adolescent Idiopathic Scoliosis.</w:t>
      </w:r>
      <w:r w:rsidRPr="00AB6533">
        <w:t xml:space="preserve"> </w:t>
      </w:r>
      <w:r w:rsidRPr="00AB6533">
        <w:rPr>
          <w:lang w:eastAsia="ja-JP"/>
        </w:rPr>
        <w:t>AAOS 2017 Annual Meeting. San Diego, California, March 14 – 18, 2017</w:t>
      </w:r>
    </w:p>
    <w:p w14:paraId="052EBD64" w14:textId="77777777" w:rsidR="00F41F81" w:rsidRPr="00AB6533" w:rsidRDefault="00F41F81" w:rsidP="00C65D3C">
      <w:pPr>
        <w:pStyle w:val="ListParagraph"/>
        <w:spacing w:line="276" w:lineRule="auto"/>
      </w:pPr>
    </w:p>
    <w:p w14:paraId="6D244E29" w14:textId="77777777" w:rsidR="00F41F81" w:rsidRPr="00AB6533" w:rsidRDefault="00F41F81" w:rsidP="005052EB">
      <w:pPr>
        <w:pStyle w:val="ListParagraph"/>
        <w:numPr>
          <w:ilvl w:val="0"/>
          <w:numId w:val="15"/>
        </w:numPr>
        <w:spacing w:line="276" w:lineRule="auto"/>
      </w:pPr>
      <w:r w:rsidRPr="00AB6533">
        <w:rPr>
          <w:b/>
        </w:rPr>
        <w:t>Lenke LG</w:t>
      </w:r>
      <w:r w:rsidRPr="00AB6533">
        <w:t>, Newton PO, Lehman RA, Kelly MP, Clements DH, Errico TJ, Betz RR, Samdani AF, Blanke KM, Yan Y, Harms Study Group: Radiographic results of selecting the touched vertebra as the lowest instrumented vertebra in Lenke type 1 (main thoracic) and type 2 (double thoracic) curves at a minimum 5-year follow-up. Global Spine Congress. May 3 - 6, 2017, Milan, Italy</w:t>
      </w:r>
    </w:p>
    <w:p w14:paraId="24D77AE0" w14:textId="77777777" w:rsidR="00FA0943" w:rsidRPr="00AB6533" w:rsidRDefault="00FA0943" w:rsidP="00C65D3C">
      <w:pPr>
        <w:pStyle w:val="ListParagraph"/>
        <w:spacing w:line="276" w:lineRule="auto"/>
      </w:pPr>
    </w:p>
    <w:p w14:paraId="7991A023" w14:textId="77777777" w:rsidR="00FA0943" w:rsidRPr="00AB6533" w:rsidRDefault="006316C5" w:rsidP="005052EB">
      <w:pPr>
        <w:pStyle w:val="ListParagraph"/>
        <w:numPr>
          <w:ilvl w:val="0"/>
          <w:numId w:val="15"/>
        </w:numPr>
        <w:spacing w:line="276" w:lineRule="auto"/>
      </w:pPr>
      <w:r w:rsidRPr="00AB6533">
        <w:t xml:space="preserve"> </w:t>
      </w:r>
      <w:r w:rsidRPr="00AB6533">
        <w:rPr>
          <w:b/>
        </w:rPr>
        <w:t>LG Lenke</w:t>
      </w:r>
      <w:r w:rsidRPr="00AB6533">
        <w:t xml:space="preserve"> , Lehman R , Lonner B , Errico T , Betz R , Shah S , Shufflebarger H , Kelly M , Newton P , Blanke K , Harms Study Group</w:t>
      </w:r>
      <w:r w:rsidR="00343B80" w:rsidRPr="00AB6533">
        <w:t xml:space="preserve">. </w:t>
      </w:r>
      <w:r w:rsidR="00FA0943" w:rsidRPr="00AB6533">
        <w:t>Optimal Selection of the Lowest Instrumented Vertebra for Lenke Type 5 &amp; 6 Thoracolumbar/Lumbar Major AIS Curves at Minimum 5 Year Follow up. Global Spine Congress. May 3 - 6, 2017, Milan, Italy</w:t>
      </w:r>
    </w:p>
    <w:p w14:paraId="62B96AD4" w14:textId="77777777" w:rsidR="00FA0943" w:rsidRPr="00AB6533" w:rsidRDefault="00FA0943" w:rsidP="00C65D3C">
      <w:pPr>
        <w:pStyle w:val="ListParagraph"/>
        <w:spacing w:line="276" w:lineRule="auto"/>
      </w:pPr>
    </w:p>
    <w:p w14:paraId="7E443AA0" w14:textId="77777777" w:rsidR="00FA0943" w:rsidRPr="00AB6533" w:rsidRDefault="00343B80" w:rsidP="005052EB">
      <w:pPr>
        <w:pStyle w:val="ListParagraph"/>
        <w:numPr>
          <w:ilvl w:val="0"/>
          <w:numId w:val="15"/>
        </w:numPr>
        <w:spacing w:line="276" w:lineRule="auto"/>
      </w:pPr>
      <w:r w:rsidRPr="00AB6533">
        <w:rPr>
          <w:b/>
        </w:rPr>
        <w:t xml:space="preserve">LG Lenke, </w:t>
      </w:r>
      <w:r w:rsidRPr="00AB6533">
        <w:t>Shufflebarger H, L Carreon, Cheung K, Kebaish K, Schwab F, Pellise F, Ames C, Yong Q, Dahl M, Fehlings M, AOSpine Knowledge Forum Deformity.</w:t>
      </w:r>
      <w:r w:rsidR="00FA0943" w:rsidRPr="00AB6533">
        <w:t>Neurologic Complications Following Complex Adult Spinal Deformity Surgery: 2 Year Follow-up of the Scoli-Risk 1 Prospective, Multicenter, International Study . Global Spine Congress. May 3 - 6, 2017, Milan, Italy</w:t>
      </w:r>
    </w:p>
    <w:p w14:paraId="1A8A16BF" w14:textId="77777777" w:rsidR="006A25EC" w:rsidRPr="00AB6533" w:rsidRDefault="006A25EC" w:rsidP="00C65D3C">
      <w:pPr>
        <w:pStyle w:val="ListParagraph"/>
        <w:spacing w:line="276" w:lineRule="auto"/>
      </w:pPr>
    </w:p>
    <w:p w14:paraId="3E97525D" w14:textId="77777777" w:rsidR="006A25EC" w:rsidRPr="00AB6533" w:rsidRDefault="006A25EC" w:rsidP="005052EB">
      <w:pPr>
        <w:pStyle w:val="ListParagraph"/>
        <w:numPr>
          <w:ilvl w:val="0"/>
          <w:numId w:val="15"/>
        </w:numPr>
        <w:spacing w:line="276" w:lineRule="auto"/>
      </w:pPr>
      <w:r w:rsidRPr="00AB6533">
        <w:t xml:space="preserve">Laratta JL, Shillingford JN, Hardy N, Lombardi JM, Saifi C, Romanov A, Fischer CR, Lehman RA, </w:t>
      </w:r>
      <w:r w:rsidRPr="00AB6533">
        <w:rPr>
          <w:b/>
        </w:rPr>
        <w:t>Lenke LG</w:t>
      </w:r>
      <w:r w:rsidRPr="00AB6533">
        <w:t xml:space="preserve">, Riew KD. Intrawound Tobramycin Powder Eradicates Surgical Wound Contamination: An in Vivo Rabbit Study. Lumbar Spine Research Society Annual Meeting </w:t>
      </w:r>
      <w:r w:rsidR="00A67B4F" w:rsidRPr="00AB6533">
        <w:t>April 6th &amp; 7th 2017</w:t>
      </w:r>
      <w:r w:rsidRPr="00AB6533">
        <w:t>, Chicago, IL</w:t>
      </w:r>
    </w:p>
    <w:p w14:paraId="4E3F7D5F" w14:textId="77777777" w:rsidR="006A25EC" w:rsidRPr="00AB6533" w:rsidRDefault="006A25EC" w:rsidP="00C65D3C">
      <w:pPr>
        <w:pStyle w:val="ListParagraph"/>
        <w:spacing w:line="276" w:lineRule="auto"/>
      </w:pPr>
    </w:p>
    <w:p w14:paraId="74B97934" w14:textId="77777777" w:rsidR="006A25EC" w:rsidRPr="00AB6533" w:rsidRDefault="006A25EC" w:rsidP="005052EB">
      <w:pPr>
        <w:pStyle w:val="ListParagraph"/>
        <w:numPr>
          <w:ilvl w:val="0"/>
          <w:numId w:val="15"/>
        </w:numPr>
        <w:spacing w:line="276" w:lineRule="auto"/>
      </w:pPr>
      <w:r w:rsidRPr="00AB6533">
        <w:t xml:space="preserve">Laratta JL, Hardy N, Shillingford JN, Lombardi JM, Saifi C, Pugely A, An H, Phillips F, Lehman RA, </w:t>
      </w:r>
      <w:r w:rsidRPr="00AB6533">
        <w:rPr>
          <w:b/>
        </w:rPr>
        <w:t>Lenke LG</w:t>
      </w:r>
      <w:r w:rsidRPr="00AB6533">
        <w:t xml:space="preserve">. National Trends in the Utilization of Intraoperative Neuromonitoring Throughout the United States.  Lumbar Spine Research Society Annual Meeting </w:t>
      </w:r>
      <w:r w:rsidR="00A67B4F" w:rsidRPr="00AB6533">
        <w:t>April 6th &amp; 7th 2017</w:t>
      </w:r>
      <w:r w:rsidRPr="00AB6533">
        <w:t>, Chicago, IL.</w:t>
      </w:r>
    </w:p>
    <w:p w14:paraId="0A6BBBFA" w14:textId="77777777" w:rsidR="006A25EC" w:rsidRPr="00AB6533" w:rsidRDefault="006A25EC" w:rsidP="00C65D3C">
      <w:pPr>
        <w:pStyle w:val="ListParagraph"/>
        <w:spacing w:line="276" w:lineRule="auto"/>
      </w:pPr>
    </w:p>
    <w:p w14:paraId="62171180" w14:textId="77777777" w:rsidR="006A25EC" w:rsidRPr="00AB6533" w:rsidRDefault="006A25EC" w:rsidP="005052EB">
      <w:pPr>
        <w:pStyle w:val="ListParagraph"/>
        <w:numPr>
          <w:ilvl w:val="0"/>
          <w:numId w:val="15"/>
        </w:numPr>
        <w:spacing w:line="276" w:lineRule="auto"/>
      </w:pPr>
      <w:r w:rsidRPr="00AB6533">
        <w:t xml:space="preserve">Saifi C, Laratta JL, Shillingford JN, Lombardi JM, Hardy N, Pugely A, Phillips F, Lehman RA, An H, </w:t>
      </w:r>
      <w:r w:rsidRPr="00AB6533">
        <w:rPr>
          <w:b/>
        </w:rPr>
        <w:t>Lenke LG</w:t>
      </w:r>
      <w:r w:rsidRPr="00AB6533">
        <w:t xml:space="preserve">.  National Trends Spinal Deformity Surgery Throughout the United States.  Lumbar Spine Research Society Annual Meeting </w:t>
      </w:r>
      <w:r w:rsidR="00A67B4F" w:rsidRPr="00AB6533">
        <w:t>April 6th &amp; 7th 2017</w:t>
      </w:r>
      <w:r w:rsidRPr="00AB6533">
        <w:t>, Chicago, IL</w:t>
      </w:r>
    </w:p>
    <w:p w14:paraId="2A0757BC" w14:textId="77777777" w:rsidR="003A7BEC" w:rsidRPr="00AB6533" w:rsidRDefault="003A7BEC" w:rsidP="00C65D3C">
      <w:pPr>
        <w:pStyle w:val="ListParagraph"/>
        <w:spacing w:line="276" w:lineRule="auto"/>
      </w:pPr>
    </w:p>
    <w:p w14:paraId="76BD80EA" w14:textId="77777777" w:rsidR="003A7BEC" w:rsidRPr="00AB6533" w:rsidRDefault="003A7BEC" w:rsidP="005052EB">
      <w:pPr>
        <w:pStyle w:val="ListParagraph"/>
        <w:numPr>
          <w:ilvl w:val="0"/>
          <w:numId w:val="15"/>
        </w:numPr>
        <w:spacing w:line="276" w:lineRule="auto"/>
      </w:pPr>
      <w:r w:rsidRPr="00AB6533">
        <w:t xml:space="preserve">Laratta JL, Hardy N, Shillingford JN, Lombardi JM, Lin JD, Saifi C, Pugely A, Fischer CR, </w:t>
      </w:r>
      <w:r w:rsidRPr="00AB6533">
        <w:rPr>
          <w:b/>
        </w:rPr>
        <w:t>Lenke LG</w:t>
      </w:r>
      <w:r w:rsidRPr="00AB6533">
        <w:t>, Lehman RA. National Trends in the Utilization of Vertebroplasty and Kyphoplasty Procedures Throughout the United States.  Lumbar Spine Research Society Annual Meeting April 6th &amp; 7th 2017, Chicago, IL.</w:t>
      </w:r>
    </w:p>
    <w:p w14:paraId="5F0784FF" w14:textId="77777777" w:rsidR="003A7BEC" w:rsidRPr="00AB6533" w:rsidRDefault="003A7BEC" w:rsidP="00C65D3C">
      <w:pPr>
        <w:pStyle w:val="ListParagraph"/>
        <w:spacing w:line="276" w:lineRule="auto"/>
      </w:pPr>
    </w:p>
    <w:p w14:paraId="3E860B5F" w14:textId="77777777" w:rsidR="003A7BEC" w:rsidRPr="00AB6533" w:rsidRDefault="003A7BEC" w:rsidP="005052EB">
      <w:pPr>
        <w:pStyle w:val="ListParagraph"/>
        <w:numPr>
          <w:ilvl w:val="0"/>
          <w:numId w:val="15"/>
        </w:numPr>
        <w:spacing w:line="276" w:lineRule="auto"/>
      </w:pPr>
      <w:r w:rsidRPr="00AB6533">
        <w:t xml:space="preserve">Saifi CS, Laratta JL, Shillingford JN, Alrabaa R, Bernhard J, Robinson S, Vunjak-Novakovic G, </w:t>
      </w:r>
      <w:r w:rsidRPr="00AB6533">
        <w:rPr>
          <w:b/>
        </w:rPr>
        <w:t>Lenke LG</w:t>
      </w:r>
      <w:r w:rsidRPr="00AB6533">
        <w:t>, Lehman RA, Weidenbaum M. Tissue Engineered Bone Graft with Hypertrophic Chondrocytes Prevents Fusion in an Athymic Rat Model. Lumbar Spine Research Society Annual Meeting April 6th &amp; 7th 2017, Chicago, IL</w:t>
      </w:r>
    </w:p>
    <w:p w14:paraId="376F0218" w14:textId="77777777" w:rsidR="006877D0" w:rsidRPr="00AB6533" w:rsidRDefault="006877D0" w:rsidP="00C65D3C">
      <w:pPr>
        <w:pStyle w:val="ListParagraph"/>
        <w:spacing w:line="276" w:lineRule="auto"/>
      </w:pPr>
    </w:p>
    <w:p w14:paraId="38B0309B" w14:textId="77777777" w:rsidR="006877D0" w:rsidRPr="00AB6533" w:rsidRDefault="006877D0" w:rsidP="005052EB">
      <w:pPr>
        <w:pStyle w:val="ListParagraph"/>
        <w:numPr>
          <w:ilvl w:val="0"/>
          <w:numId w:val="15"/>
        </w:numPr>
        <w:spacing w:line="276" w:lineRule="auto"/>
      </w:pPr>
      <w:r w:rsidRPr="00AB6533">
        <w:t xml:space="preserve">Lin JD, Shillingford JN, Laratta JL, Tan LA, Fischer CR, Lehman RA, </w:t>
      </w:r>
      <w:r w:rsidRPr="00AB6533">
        <w:rPr>
          <w:b/>
        </w:rPr>
        <w:t>Lenke LG</w:t>
      </w:r>
      <w:r w:rsidRPr="00AB6533">
        <w:t>. Efficacy and Safety of High-dose Tranexamic Acid Protocol in Adult Spinal Deformity – Analysis of 100 Consecutive Cases. Lumbar Spine Research Society Annual Meeting April 6th &amp; 7th 2017, Chicago, IL.</w:t>
      </w:r>
    </w:p>
    <w:p w14:paraId="5A4574A3" w14:textId="77777777" w:rsidR="001D6AC6" w:rsidRPr="00AB6533" w:rsidRDefault="001D6AC6" w:rsidP="00C65D3C">
      <w:pPr>
        <w:pStyle w:val="ListParagraph"/>
        <w:spacing w:line="276" w:lineRule="auto"/>
      </w:pPr>
    </w:p>
    <w:p w14:paraId="3598723F" w14:textId="77777777" w:rsidR="00405C48" w:rsidRPr="00AB6533" w:rsidRDefault="00405C48" w:rsidP="005052EB">
      <w:pPr>
        <w:pStyle w:val="ListParagraph"/>
        <w:numPr>
          <w:ilvl w:val="0"/>
          <w:numId w:val="15"/>
        </w:numPr>
        <w:spacing w:line="276" w:lineRule="auto"/>
        <w:rPr>
          <w:lang w:eastAsia="ja-JP"/>
        </w:rPr>
      </w:pPr>
      <w:r w:rsidRPr="00AB6533">
        <w:rPr>
          <w:lang w:eastAsia="ja-JP"/>
        </w:rPr>
        <w:t xml:space="preserve">Bao H, Lafage R, Liabaud B, Elysée J, Diebo BG, Poorman G, Jalai C, Passias P, Buckland A, Bess S, Errico T, </w:t>
      </w:r>
      <w:r w:rsidRPr="00AB6533">
        <w:rPr>
          <w:b/>
          <w:lang w:eastAsia="ja-JP"/>
        </w:rPr>
        <w:t>Lenke LG</w:t>
      </w:r>
      <w:r w:rsidRPr="00AB6533">
        <w:rPr>
          <w:lang w:eastAsia="ja-JP"/>
        </w:rPr>
        <w:t xml:space="preserve">, Gupta M, Kim HJ, Schwab F, Lafage V. Revealing different compensation models in asymptomatic adults: A cluster analysis with a prospective cohort of volunteers. </w:t>
      </w:r>
      <w:r w:rsidRPr="00AB6533">
        <w:t>. ISASS17 - 17th Annual Conference, April 12 - April 14, 2017 - Boca Raton, FL</w:t>
      </w:r>
    </w:p>
    <w:p w14:paraId="3463BD58" w14:textId="77777777" w:rsidR="00405C48" w:rsidRPr="00AB6533" w:rsidRDefault="00405C48" w:rsidP="00405C48">
      <w:pPr>
        <w:pStyle w:val="ListParagraph"/>
        <w:rPr>
          <w:b/>
        </w:rPr>
      </w:pPr>
    </w:p>
    <w:p w14:paraId="7163A65E" w14:textId="77777777" w:rsidR="001D6AC6" w:rsidRPr="00AB6533" w:rsidRDefault="00B7643E" w:rsidP="005052EB">
      <w:pPr>
        <w:pStyle w:val="ListParagraph"/>
        <w:numPr>
          <w:ilvl w:val="0"/>
          <w:numId w:val="15"/>
        </w:numPr>
        <w:spacing w:line="276" w:lineRule="auto"/>
      </w:pPr>
      <w:r w:rsidRPr="00AB6533">
        <w:rPr>
          <w:b/>
        </w:rPr>
        <w:t>Lenke LG</w:t>
      </w:r>
      <w:r w:rsidRPr="00AB6533">
        <w:t xml:space="preserve">. </w:t>
      </w:r>
      <w:r w:rsidR="0024378F" w:rsidRPr="00AB6533">
        <w:t xml:space="preserve">Should Targets for Adult Spinal Deformity Correction Depend on Pelvic Incidence? </w:t>
      </w:r>
      <w:r w:rsidR="001D6AC6" w:rsidRPr="00AB6533">
        <w:t>24th International Meeting on Advanced Spine Techniques (IMAST), July 12-15, 2017,Cape Town, South Africa</w:t>
      </w:r>
    </w:p>
    <w:p w14:paraId="16F25658" w14:textId="77777777" w:rsidR="0024378F" w:rsidRPr="00AB6533" w:rsidRDefault="0024378F" w:rsidP="00C65D3C">
      <w:pPr>
        <w:pStyle w:val="ListParagraph"/>
        <w:spacing w:line="276" w:lineRule="auto"/>
      </w:pPr>
    </w:p>
    <w:p w14:paraId="69E71A8D" w14:textId="77777777" w:rsidR="0024378F" w:rsidRPr="00AB6533" w:rsidRDefault="00F85779" w:rsidP="005052EB">
      <w:pPr>
        <w:pStyle w:val="ListParagraph"/>
        <w:numPr>
          <w:ilvl w:val="0"/>
          <w:numId w:val="15"/>
        </w:numPr>
        <w:spacing w:line="276" w:lineRule="auto"/>
      </w:pPr>
      <w:r w:rsidRPr="00AB6533">
        <w:rPr>
          <w:b/>
        </w:rPr>
        <w:t xml:space="preserve"> Lenke LG</w:t>
      </w:r>
      <w:r w:rsidRPr="00AB6533">
        <w:t>.</w:t>
      </w:r>
      <w:r w:rsidR="0024378F" w:rsidRPr="00AB6533">
        <w:t>Mechanical Loading of the Upper-most Instrumented Vertebra Normative Values and Impact on Proximal Junctional Kyphosis in Adult Spinal Deformity Surgery. 24th International Meeting on Advanced Spine Techniques (IMAST), July 12-15, 2017,Cape Town, South Africa</w:t>
      </w:r>
    </w:p>
    <w:p w14:paraId="61F26FFB" w14:textId="77777777" w:rsidR="0024378F" w:rsidRPr="00AB6533" w:rsidRDefault="00B7643E" w:rsidP="005052EB">
      <w:pPr>
        <w:pStyle w:val="ListParagraph"/>
        <w:numPr>
          <w:ilvl w:val="0"/>
          <w:numId w:val="15"/>
        </w:numPr>
        <w:spacing w:line="276" w:lineRule="auto"/>
      </w:pPr>
      <w:r w:rsidRPr="00AB6533">
        <w:t xml:space="preserve">Samdani A, </w:t>
      </w:r>
      <w:r w:rsidRPr="00AB6533">
        <w:rPr>
          <w:b/>
        </w:rPr>
        <w:t>Lenke LG</w:t>
      </w:r>
      <w:r w:rsidRPr="00AB6533">
        <w:t>, Sponseller</w:t>
      </w:r>
      <w:r w:rsidR="007A60A0" w:rsidRPr="00AB6533">
        <w:t xml:space="preserve"> P</w:t>
      </w:r>
      <w:r w:rsidRPr="00AB6533">
        <w:t>, Lonner</w:t>
      </w:r>
      <w:r w:rsidR="007A60A0" w:rsidRPr="00AB6533">
        <w:t xml:space="preserve"> B</w:t>
      </w:r>
      <w:r w:rsidRPr="00AB6533">
        <w:t>, Gupta</w:t>
      </w:r>
      <w:r w:rsidR="007A60A0" w:rsidRPr="00AB6533">
        <w:t xml:space="preserve"> M</w:t>
      </w:r>
      <w:r w:rsidRPr="00AB6533">
        <w:t>, Garg</w:t>
      </w:r>
      <w:r w:rsidR="007A60A0" w:rsidRPr="00AB6533">
        <w:t xml:space="preserve"> S</w:t>
      </w:r>
      <w:r w:rsidRPr="00AB6533">
        <w:t>, Park</w:t>
      </w:r>
      <w:r w:rsidR="007A60A0" w:rsidRPr="00AB6533">
        <w:t xml:space="preserve"> J</w:t>
      </w:r>
      <w:r w:rsidRPr="00AB6533">
        <w:t>,  Boachie-Adjei</w:t>
      </w:r>
      <w:r w:rsidR="007A60A0" w:rsidRPr="00AB6533">
        <w:t xml:space="preserve"> .</w:t>
      </w:r>
      <w:r w:rsidR="0024378F" w:rsidRPr="00AB6533">
        <w:t>Does the Presence of an Intraspinal Anomaly Increase Neurologic Complications and Lessen the Correction Rate in Severe Pediatric Spinal Deformity? 24th International Meeting on Advanced Spine Techniques (IMAST), July 12-15, 2017,Cape Town, South Africa</w:t>
      </w:r>
    </w:p>
    <w:p w14:paraId="2CBEEB71" w14:textId="77777777" w:rsidR="0024378F" w:rsidRPr="00AB6533" w:rsidRDefault="007903AA" w:rsidP="005052EB">
      <w:pPr>
        <w:pStyle w:val="ListParagraph"/>
        <w:numPr>
          <w:ilvl w:val="0"/>
          <w:numId w:val="15"/>
        </w:numPr>
        <w:spacing w:line="276" w:lineRule="auto"/>
      </w:pPr>
      <w:r w:rsidRPr="00AB6533">
        <w:t xml:space="preserve">Shillingford J, Laratta J, Lombardi J, Tuchman A, Alrabaa R,Lehman R, </w:t>
      </w:r>
      <w:r w:rsidRPr="00AB6533">
        <w:rPr>
          <w:b/>
        </w:rPr>
        <w:t>Lenke LG</w:t>
      </w:r>
      <w:r w:rsidRPr="00AB6533">
        <w:t>.</w:t>
      </w:r>
      <w:r w:rsidR="0024378F" w:rsidRPr="00AB6533">
        <w:t>Human versus Robot A Propensity-Matched Analysis of the Accuracy of Free Hand versus Robotic Guidance for Placement of S2 Alar-Iliac (S2AI) Screws. 24th International Meeting on Advanced Spine Techniques (IMAST), July 12-15, 2017,Cape Town, South Africa</w:t>
      </w:r>
    </w:p>
    <w:p w14:paraId="335B202C" w14:textId="77777777" w:rsidR="007903AA" w:rsidRPr="00AB6533" w:rsidRDefault="007903AA" w:rsidP="00C65D3C">
      <w:pPr>
        <w:pStyle w:val="ListParagraph"/>
        <w:spacing w:line="276" w:lineRule="auto"/>
        <w:ind w:left="360"/>
      </w:pPr>
    </w:p>
    <w:p w14:paraId="49EE14D2" w14:textId="77777777" w:rsidR="0024378F" w:rsidRPr="00AB6533" w:rsidRDefault="007A60A0" w:rsidP="005052EB">
      <w:pPr>
        <w:pStyle w:val="ListParagraph"/>
        <w:numPr>
          <w:ilvl w:val="0"/>
          <w:numId w:val="15"/>
        </w:numPr>
        <w:spacing w:line="276" w:lineRule="auto"/>
      </w:pPr>
      <w:r w:rsidRPr="00AB6533">
        <w:t xml:space="preserve"> Lin J, Shillingford J, Laratta J, Tan L, Fischer C, Lehman R,</w:t>
      </w:r>
      <w:r w:rsidRPr="00AB6533">
        <w:rPr>
          <w:b/>
        </w:rPr>
        <w:t xml:space="preserve"> Lenke LG</w:t>
      </w:r>
      <w:r w:rsidRPr="00AB6533">
        <w:t xml:space="preserve"> . </w:t>
      </w:r>
      <w:r w:rsidR="0024378F" w:rsidRPr="00AB6533">
        <w:t>Efficacy and Safety of a High-Dose Tranexamic Acid Protocol in Complex Adult Spinal Deformity Analysis of 100 Consecutive Cases. 24th International Meeting on Advanced Spine Techniques (IMAST), July 12-15, 2017,Cape Town, South Africa</w:t>
      </w:r>
    </w:p>
    <w:p w14:paraId="4DA19827" w14:textId="77777777" w:rsidR="007A60A0" w:rsidRPr="00AB6533" w:rsidRDefault="007A60A0" w:rsidP="00C65D3C">
      <w:pPr>
        <w:pStyle w:val="ListParagraph"/>
        <w:spacing w:line="276" w:lineRule="auto"/>
        <w:ind w:left="360"/>
        <w:rPr>
          <w:b/>
        </w:rPr>
      </w:pPr>
    </w:p>
    <w:p w14:paraId="4B56DE2B" w14:textId="77777777" w:rsidR="0024378F" w:rsidRPr="00AB6533" w:rsidRDefault="00BF7611" w:rsidP="005052EB">
      <w:pPr>
        <w:pStyle w:val="ListParagraph"/>
        <w:numPr>
          <w:ilvl w:val="0"/>
          <w:numId w:val="15"/>
        </w:numPr>
        <w:spacing w:line="276" w:lineRule="auto"/>
      </w:pPr>
      <w:r w:rsidRPr="00AB6533">
        <w:rPr>
          <w:b/>
        </w:rPr>
        <w:t>Lenke LG</w:t>
      </w:r>
      <w:r w:rsidRPr="00AB6533">
        <w:t>; Lehman R, Kelly M, Vitale M,  Lonner B, Errico T, Betz R, Shah S, Shufflebarger H, Newton P, Blanke K, Harms Study Group.</w:t>
      </w:r>
      <w:r w:rsidR="0024378F" w:rsidRPr="00AB6533">
        <w:t>Using The Lower Lumbar Touched Vertebra To Select The Lowest Instrumented Vertebra In Lenke Type 3 &amp; 4 Curves At A Minimum 5 Yr Follow-Up. 24th International Meeting on Advanced Spine Techniques (IMAST), July 12-15, 2017,Cape Town, South Africa</w:t>
      </w:r>
    </w:p>
    <w:p w14:paraId="5E95F4D5" w14:textId="77777777" w:rsidR="00443ACA" w:rsidRPr="00AB6533" w:rsidRDefault="00443ACA" w:rsidP="00C65D3C">
      <w:pPr>
        <w:spacing w:line="276" w:lineRule="auto"/>
      </w:pPr>
    </w:p>
    <w:p w14:paraId="39DE67B8" w14:textId="77777777" w:rsidR="0024378F" w:rsidRPr="00AB6533" w:rsidRDefault="0024378F" w:rsidP="005052EB">
      <w:pPr>
        <w:pStyle w:val="ListParagraph"/>
        <w:numPr>
          <w:ilvl w:val="0"/>
          <w:numId w:val="15"/>
        </w:numPr>
        <w:spacing w:line="276" w:lineRule="auto"/>
      </w:pPr>
      <w:r w:rsidRPr="00AB6533">
        <w:t>10 Improved Clinical Outcomes of Intraoperative Lumbar Nerve Root Monitoring Changes Using Motor Evoked Potentials During Thoracolumbar Spinal Surgery. 24th International Meeting on Advanced Spine Techniques (IMAST), July 12-15, 2017,Cape Town, South Africa</w:t>
      </w:r>
    </w:p>
    <w:p w14:paraId="243DDD9B" w14:textId="77777777" w:rsidR="0024378F" w:rsidRPr="00AB6533" w:rsidRDefault="00443ACA" w:rsidP="005052EB">
      <w:pPr>
        <w:pStyle w:val="ListParagraph"/>
        <w:numPr>
          <w:ilvl w:val="0"/>
          <w:numId w:val="15"/>
        </w:numPr>
        <w:spacing w:line="276" w:lineRule="auto"/>
      </w:pPr>
      <w:r w:rsidRPr="00AB6533">
        <w:t xml:space="preserve">Lertudomphonwanit, Gupta, Bridwell, </w:t>
      </w:r>
      <w:r w:rsidRPr="00AB6533">
        <w:rPr>
          <w:b/>
        </w:rPr>
        <w:t>Lenke LG</w:t>
      </w:r>
      <w:r w:rsidRPr="00AB6533">
        <w:t xml:space="preserve">, Punyarat, Bryan, Sides, Kelly, Zebala . </w:t>
      </w:r>
      <w:r w:rsidR="0024378F" w:rsidRPr="00AB6533">
        <w:t>Rod Fracture in Adult Spinal Deformity Surgery Incidence, Risk Factors and Impact on Health Related Quality of Life in 526 Patients. 24th International Meeting on Advanced Spine Techniques (IMAST), July 12-15, 2017,Cape Town, South Africa</w:t>
      </w:r>
    </w:p>
    <w:p w14:paraId="746B3C07" w14:textId="77777777" w:rsidR="00443ACA" w:rsidRPr="00AB6533" w:rsidRDefault="00443ACA" w:rsidP="00C65D3C">
      <w:pPr>
        <w:pStyle w:val="ListParagraph"/>
        <w:spacing w:line="276" w:lineRule="auto"/>
        <w:ind w:left="360"/>
      </w:pPr>
    </w:p>
    <w:p w14:paraId="50EAC5A3" w14:textId="77777777" w:rsidR="00277A4F" w:rsidRPr="00AB6533" w:rsidRDefault="008A1053" w:rsidP="005052EB">
      <w:pPr>
        <w:pStyle w:val="ListParagraph"/>
        <w:numPr>
          <w:ilvl w:val="0"/>
          <w:numId w:val="15"/>
        </w:numPr>
        <w:spacing w:line="276" w:lineRule="auto"/>
      </w:pPr>
      <w:r w:rsidRPr="00AB6533">
        <w:t>Gupta MC</w:t>
      </w:r>
      <w:r w:rsidR="00FF6A98" w:rsidRPr="00AB6533">
        <w:t>,</w:t>
      </w:r>
      <w:r w:rsidRPr="00AB6533">
        <w:t xml:space="preserve">  </w:t>
      </w:r>
      <w:r w:rsidRPr="00AB6533">
        <w:rPr>
          <w:b/>
        </w:rPr>
        <w:t>Lenke</w:t>
      </w:r>
      <w:r w:rsidR="00FF6A98" w:rsidRPr="00AB6533">
        <w:rPr>
          <w:b/>
        </w:rPr>
        <w:t xml:space="preserve"> LG</w:t>
      </w:r>
      <w:r w:rsidRPr="00AB6533">
        <w:t>, Asghar</w:t>
      </w:r>
      <w:r w:rsidR="00FF6A98" w:rsidRPr="00AB6533">
        <w:t xml:space="preserve"> JK</w:t>
      </w:r>
      <w:r w:rsidRPr="00AB6533">
        <w:t>, Boachie-Adjei</w:t>
      </w:r>
      <w:r w:rsidR="00FF6A98" w:rsidRPr="00AB6533">
        <w:t xml:space="preserve"> O</w:t>
      </w:r>
      <w:r w:rsidRPr="00AB6533">
        <w:t>, Cahill</w:t>
      </w:r>
      <w:r w:rsidR="00FF6A98" w:rsidRPr="00AB6533">
        <w:t xml:space="preserve"> PJ</w:t>
      </w:r>
      <w:r w:rsidRPr="00AB6533">
        <w:t>, Erickson</w:t>
      </w:r>
      <w:r w:rsidR="00FF6A98" w:rsidRPr="00AB6533">
        <w:t xml:space="preserve"> MA</w:t>
      </w:r>
      <w:r w:rsidRPr="00AB6533">
        <w:t>, Garg</w:t>
      </w:r>
      <w:r w:rsidR="00FF6A98" w:rsidRPr="00AB6533">
        <w:t xml:space="preserve"> S</w:t>
      </w:r>
      <w:r w:rsidRPr="00AB6533">
        <w:t>, Newton</w:t>
      </w:r>
      <w:r w:rsidR="00FF6A98" w:rsidRPr="00AB6533">
        <w:t xml:space="preserve"> SO</w:t>
      </w:r>
      <w:r w:rsidRPr="00AB6533">
        <w:t>,  Samdani</w:t>
      </w:r>
      <w:r w:rsidR="00FF6A98" w:rsidRPr="00AB6533">
        <w:t xml:space="preserve"> AF</w:t>
      </w:r>
      <w:r w:rsidRPr="00AB6533">
        <w:t>,  Shah</w:t>
      </w:r>
      <w:r w:rsidR="00FF6A98" w:rsidRPr="00AB6533">
        <w:t xml:space="preserve"> SA </w:t>
      </w:r>
      <w:r w:rsidRPr="00AB6533">
        <w:t>, Shufflebarger</w:t>
      </w:r>
      <w:r w:rsidR="00FF6A98" w:rsidRPr="00AB6533">
        <w:t xml:space="preserve"> HL</w:t>
      </w:r>
      <w:r w:rsidRPr="00AB6533">
        <w:t>, Sides, Sponseller</w:t>
      </w:r>
      <w:r w:rsidR="00FF6A98" w:rsidRPr="00AB6533">
        <w:t xml:space="preserve"> PD</w:t>
      </w:r>
      <w:r w:rsidRPr="00AB6533">
        <w:t xml:space="preserve">, </w:t>
      </w:r>
      <w:r w:rsidR="00FF6A98" w:rsidRPr="00AB6533">
        <w:t>S</w:t>
      </w:r>
      <w:r w:rsidRPr="00AB6533">
        <w:t>ucato</w:t>
      </w:r>
      <w:r w:rsidR="00FF6A98" w:rsidRPr="00AB6533">
        <w:t xml:space="preserve"> DJ</w:t>
      </w:r>
      <w:r w:rsidRPr="00AB6533">
        <w:t xml:space="preserve">, Kelly </w:t>
      </w:r>
      <w:r w:rsidR="00FF6A98" w:rsidRPr="00AB6533">
        <w:t>MP</w:t>
      </w:r>
      <w:r w:rsidRPr="00AB6533">
        <w:t xml:space="preserve">. </w:t>
      </w:r>
      <w:r w:rsidR="00277A4F" w:rsidRPr="00AB6533">
        <w:t>Rate of Instrumentation and Fusion-related Complications after Surgical Treatment for Severe Pediatric Spinal Deformity within 2 years A Prospective Multi-center Cohort Study. 24th International Meeting on Advanced Spine Techniques (IMAST), July 12-15, 2017,Cape Town, South Africa</w:t>
      </w:r>
    </w:p>
    <w:p w14:paraId="59ACEA09" w14:textId="77777777" w:rsidR="008A1053" w:rsidRPr="00AB6533" w:rsidRDefault="008A1053" w:rsidP="00C65D3C">
      <w:pPr>
        <w:pStyle w:val="ListParagraph"/>
        <w:spacing w:line="276" w:lineRule="auto"/>
        <w:ind w:left="360"/>
      </w:pPr>
    </w:p>
    <w:p w14:paraId="599B43B8" w14:textId="77777777" w:rsidR="00C05D0B" w:rsidRPr="00AB6533" w:rsidRDefault="00CD1130" w:rsidP="005052EB">
      <w:pPr>
        <w:pStyle w:val="ListParagraph"/>
        <w:numPr>
          <w:ilvl w:val="0"/>
          <w:numId w:val="15"/>
        </w:numPr>
        <w:spacing w:line="276" w:lineRule="auto"/>
      </w:pPr>
      <w:r w:rsidRPr="00AB6533">
        <w:t xml:space="preserve"> Kato S, Fehlings MG, FACS; Lewis SJ, </w:t>
      </w:r>
      <w:r w:rsidRPr="00AB6533">
        <w:rPr>
          <w:b/>
        </w:rPr>
        <w:t>Lenke LG</w:t>
      </w:r>
      <w:r w:rsidRPr="00AB6533">
        <w:t xml:space="preserve">,  Shaffrey CI,Cheung K,  Carreon LY, Dekutoski MB,  Schwab FJ, .Boachie-Adjei O,  Kebaish K, Ames CP,Qiu Y,  Matsuyama Y,  Dahl BT,  DMSci; Pellisé F, Berven SH, Germscheid NM. </w:t>
      </w:r>
      <w:r w:rsidR="00C05D0B" w:rsidRPr="00AB6533">
        <w:t xml:space="preserve">Incidence and Risk Factors of Post-operative Neurological Decline after Complex Adult Spinal Deformity Surgery: Results of the Scoli-RISK-1 Study </w:t>
      </w:r>
      <w:r w:rsidR="00D25C4E" w:rsidRPr="00AB6533">
        <w:t>.</w:t>
      </w:r>
      <w:r w:rsidR="00C05D0B" w:rsidRPr="00AB6533">
        <w:t xml:space="preserve"> SRS 52nd Annual Meeting &amp; Course, Philadelphia, Pennsylvania, September 6-9, 2017</w:t>
      </w:r>
    </w:p>
    <w:p w14:paraId="3481CBA0" w14:textId="77777777" w:rsidR="000730A1" w:rsidRPr="00AB6533" w:rsidRDefault="008A75BA" w:rsidP="005052EB">
      <w:pPr>
        <w:pStyle w:val="ListParagraph"/>
        <w:numPr>
          <w:ilvl w:val="0"/>
          <w:numId w:val="15"/>
        </w:numPr>
        <w:spacing w:line="276" w:lineRule="auto"/>
      </w:pPr>
      <w:r w:rsidRPr="00AB6533">
        <w:t xml:space="preserve">Kelly MP, Bastrom T, </w:t>
      </w:r>
      <w:r w:rsidRPr="00AB6533">
        <w:rPr>
          <w:b/>
        </w:rPr>
        <w:t>Lenke LG</w:t>
      </w:r>
      <w:r w:rsidRPr="00AB6533">
        <w:t xml:space="preserve">, Marks MC,  Newton P, Harms Study Group . </w:t>
      </w:r>
      <w:r w:rsidR="000730A1" w:rsidRPr="00AB6533">
        <w:t>Mental Health and not Deformity Magnitude Correlate to Self Image in Adolescent Idiopathic Scoliosis . SRS 52nd Annual Meeting &amp; Course, Philadelphia, Pennsylvania, September 6-9, 2017</w:t>
      </w:r>
    </w:p>
    <w:p w14:paraId="726D9489" w14:textId="77777777" w:rsidR="00D25C4E" w:rsidRPr="00AB6533" w:rsidRDefault="00D25C4E" w:rsidP="00C65D3C">
      <w:pPr>
        <w:pStyle w:val="ListParagraph"/>
        <w:spacing w:line="276" w:lineRule="auto"/>
        <w:ind w:left="360"/>
      </w:pPr>
    </w:p>
    <w:p w14:paraId="70E83CAF" w14:textId="77777777" w:rsidR="00D25C4E" w:rsidRPr="00AB6533" w:rsidRDefault="00637E20" w:rsidP="005052EB">
      <w:pPr>
        <w:pStyle w:val="ListParagraph"/>
        <w:numPr>
          <w:ilvl w:val="0"/>
          <w:numId w:val="15"/>
        </w:numPr>
        <w:spacing w:line="276" w:lineRule="auto"/>
      </w:pPr>
      <w:r w:rsidRPr="00AB6533">
        <w:t>Kelly MP, Yanik EL, Shaffrey CI, Glassman SD, Carreon LY,  Kim HJ,</w:t>
      </w:r>
      <w:r w:rsidRPr="00AB6533">
        <w:rPr>
          <w:b/>
        </w:rPr>
        <w:t>Lenke LG</w:t>
      </w:r>
      <w:r w:rsidRPr="00AB6533">
        <w:t xml:space="preserve">, Lewis SJ, Parent S, Schwab FJ,  Baldus CR, Bridwell KH. </w:t>
      </w:r>
      <w:r w:rsidR="00CB6BAF" w:rsidRPr="00AB6533">
        <w:t>Adult Symptomatic Lumbar Scoliosis: Randomized Results from a Du</w:t>
      </w:r>
      <w:r w:rsidR="00D25C4E" w:rsidRPr="00AB6533">
        <w:t>al-Arm Study. SRS 52nd Annual Meeting &amp; Course, Philadelphia, Pennsylvania, September 6-9, 2017</w:t>
      </w:r>
    </w:p>
    <w:p w14:paraId="186CFB97" w14:textId="77777777" w:rsidR="007B2A43" w:rsidRPr="00AB6533" w:rsidRDefault="007B2A43" w:rsidP="00C65D3C">
      <w:pPr>
        <w:pStyle w:val="ListParagraph"/>
        <w:spacing w:line="276" w:lineRule="auto"/>
      </w:pPr>
    </w:p>
    <w:p w14:paraId="27FC86A1" w14:textId="77777777" w:rsidR="00C05D0B" w:rsidRPr="00AB6533" w:rsidRDefault="00091C0A" w:rsidP="005052EB">
      <w:pPr>
        <w:pStyle w:val="ListParagraph"/>
        <w:numPr>
          <w:ilvl w:val="0"/>
          <w:numId w:val="15"/>
        </w:numPr>
        <w:spacing w:line="276" w:lineRule="auto"/>
      </w:pPr>
      <w:r w:rsidRPr="00AB6533">
        <w:rPr>
          <w:b/>
        </w:rPr>
        <w:t>Lenke LG</w:t>
      </w:r>
      <w:r w:rsidRPr="00AB6533">
        <w:t xml:space="preserve">; Gupta MC,Sides B,Sponseller PD, Sucato DJ, Shah SA, Samdani AF, Yaszay B, Garg S, Boachie-Adjei O, Kelly MP. </w:t>
      </w:r>
      <w:r w:rsidR="0041169D" w:rsidRPr="00AB6533">
        <w:t>Perioperative Complications after Vertebral Column Resection (VCR) for Severe Pediatric Spinal Deformity. SRS 52nd Annual Meeting &amp; Course, Philadelphia, Pennsylvania, September 6-9, 2017</w:t>
      </w:r>
    </w:p>
    <w:p w14:paraId="1DC59FDD" w14:textId="77777777" w:rsidR="0041169D" w:rsidRPr="00AB6533" w:rsidRDefault="0041169D" w:rsidP="00C65D3C">
      <w:pPr>
        <w:pStyle w:val="ListParagraph"/>
        <w:spacing w:line="276" w:lineRule="auto"/>
      </w:pPr>
    </w:p>
    <w:p w14:paraId="41929ECD" w14:textId="77777777" w:rsidR="0041169D" w:rsidRPr="00AB6533" w:rsidRDefault="00B266CE" w:rsidP="005052EB">
      <w:pPr>
        <w:pStyle w:val="ListParagraph"/>
        <w:numPr>
          <w:ilvl w:val="0"/>
          <w:numId w:val="15"/>
        </w:numPr>
        <w:spacing w:line="276" w:lineRule="auto"/>
      </w:pPr>
      <w:r w:rsidRPr="00AB6533">
        <w:t xml:space="preserve">Mac-Thiong J,  Hresko MT,  Parent S,  Sucato DJ,  </w:t>
      </w:r>
      <w:r w:rsidRPr="00AB6533">
        <w:rPr>
          <w:b/>
        </w:rPr>
        <w:t>Lenke LG</w:t>
      </w:r>
      <w:r w:rsidRPr="00AB6533">
        <w:t xml:space="preserve">,   Marks MC, Labelle H. </w:t>
      </w:r>
      <w:r w:rsidR="0041169D" w:rsidRPr="00AB6533">
        <w:t>Guidelines for Surgical Reduction in High-Grade L5-S1 Spondylolisthesis Based on Quality of Life Measures. SRS 52nd Annual Meeting &amp; Course, Philadelphia, Pennsylvania, September 6-9, 2017</w:t>
      </w:r>
    </w:p>
    <w:p w14:paraId="30E2FD2F" w14:textId="77777777" w:rsidR="0041169D" w:rsidRPr="00AB6533" w:rsidRDefault="0041169D" w:rsidP="00C65D3C">
      <w:pPr>
        <w:pStyle w:val="ListParagraph"/>
        <w:spacing w:line="276" w:lineRule="auto"/>
      </w:pPr>
    </w:p>
    <w:p w14:paraId="0F17BE55" w14:textId="77777777" w:rsidR="0041169D" w:rsidRPr="00AB6533" w:rsidRDefault="00AC1874" w:rsidP="005052EB">
      <w:pPr>
        <w:pStyle w:val="ListParagraph"/>
        <w:numPr>
          <w:ilvl w:val="0"/>
          <w:numId w:val="15"/>
        </w:numPr>
        <w:spacing w:line="276" w:lineRule="auto"/>
      </w:pPr>
      <w:r w:rsidRPr="00AB6533">
        <w:t xml:space="preserve">Tuchman A,  </w:t>
      </w:r>
      <w:r w:rsidRPr="00AB6533">
        <w:rPr>
          <w:b/>
        </w:rPr>
        <w:t>Lenke LG</w:t>
      </w:r>
      <w:r w:rsidRPr="00AB6533">
        <w:t>,  Fehlings MG, Lewis SJ, Shaffrey CI, Cheung K,  Carreon LY, Dekutoski MB, Schwab FJ, Boachie-Adjei O,  Kebaish K,  Ames CP,  Qiu Y,  Matsuyama Y, Dahl BT, Mehdian H, Pellisé F,  Berven SH.</w:t>
      </w:r>
      <w:r w:rsidR="0041169D" w:rsidRPr="00AB6533">
        <w:t>Unilateral vs. Bilateral Lower Extremity Motor Deficit Following Complex Adult Spinal Deformity Surgery: Is there a Difference in Recovery Up to 2 Year F/U? SRS 52nd Annual Meeting &amp; Course, Philadelphia, Pennsylvania, September 6-9, 2017</w:t>
      </w:r>
    </w:p>
    <w:p w14:paraId="1CED7695" w14:textId="77777777" w:rsidR="00AC1874" w:rsidRPr="00AB6533" w:rsidRDefault="00AC1874" w:rsidP="00C65D3C">
      <w:pPr>
        <w:spacing w:line="276" w:lineRule="auto"/>
      </w:pPr>
    </w:p>
    <w:p w14:paraId="5CEAF257" w14:textId="77777777" w:rsidR="00A8754D" w:rsidRPr="00AB6533" w:rsidRDefault="00AC1874" w:rsidP="005052EB">
      <w:pPr>
        <w:pStyle w:val="ListParagraph"/>
        <w:numPr>
          <w:ilvl w:val="0"/>
          <w:numId w:val="15"/>
        </w:numPr>
        <w:spacing w:line="276" w:lineRule="auto"/>
      </w:pPr>
      <w:r w:rsidRPr="00AB6533">
        <w:t xml:space="preserve">Shillingford J, Laratta J, Sarpong N, Lehman R, </w:t>
      </w:r>
      <w:r w:rsidRPr="00AB6533">
        <w:rPr>
          <w:b/>
        </w:rPr>
        <w:t>Lenke LG</w:t>
      </w:r>
      <w:r w:rsidRPr="00AB6533">
        <w:t>, Fischer C .</w:t>
      </w:r>
      <w:r w:rsidR="00A8754D" w:rsidRPr="00AB6533">
        <w:t>Visual Loss Following Spine Surgery: What Have We Seen Within the Scoliosis Research Society (SRS) Morbidity and Mortality Database? SRS 52nd Annual Meeting &amp; Course, Philadelphia, Pennsylvania, September 6-9, 2017</w:t>
      </w:r>
    </w:p>
    <w:p w14:paraId="3C5FE6FF" w14:textId="77777777" w:rsidR="00A8754D" w:rsidRPr="00AB6533" w:rsidRDefault="00A8754D" w:rsidP="00C65D3C">
      <w:pPr>
        <w:pStyle w:val="ListParagraph"/>
        <w:spacing w:line="276" w:lineRule="auto"/>
        <w:ind w:left="360"/>
      </w:pPr>
    </w:p>
    <w:p w14:paraId="462D93FC" w14:textId="77777777" w:rsidR="0041169D" w:rsidRPr="00AB6533" w:rsidRDefault="00063329" w:rsidP="005052EB">
      <w:pPr>
        <w:pStyle w:val="ListParagraph"/>
        <w:numPr>
          <w:ilvl w:val="0"/>
          <w:numId w:val="15"/>
        </w:numPr>
        <w:spacing w:line="276" w:lineRule="auto"/>
      </w:pPr>
      <w:r w:rsidRPr="00AB6533">
        <w:t xml:space="preserve"> Shillingford J, Laratta J, Ha A, Saifi C, Lehman R</w:t>
      </w:r>
      <w:r w:rsidRPr="00AB6533">
        <w:rPr>
          <w:b/>
        </w:rPr>
        <w:t>, Lenke LG</w:t>
      </w:r>
      <w:r w:rsidRPr="00AB6533">
        <w:t>, Fischer C .</w:t>
      </w:r>
      <w:r w:rsidR="00A8754D" w:rsidRPr="00AB6533">
        <w:t>Postoperative Surgical Site Infection after Spine Surgery: An Update from the Scoliosis Research Society (SRS) Morbidity and Mortality Database. SRS 52nd Annual Meeting &amp; Course, Philadelphia, Pennsylvania, September 6-9, 2017</w:t>
      </w:r>
    </w:p>
    <w:p w14:paraId="5D931219" w14:textId="77777777" w:rsidR="00C20D7A" w:rsidRPr="00AB6533" w:rsidRDefault="00C20D7A" w:rsidP="00C65D3C">
      <w:pPr>
        <w:pStyle w:val="ListParagraph"/>
        <w:spacing w:line="276" w:lineRule="auto"/>
      </w:pPr>
    </w:p>
    <w:p w14:paraId="6E2A23F8" w14:textId="77777777" w:rsidR="00C20D7A" w:rsidRPr="00AB6533" w:rsidRDefault="00EE4611" w:rsidP="005052EB">
      <w:pPr>
        <w:pStyle w:val="ListParagraph"/>
        <w:numPr>
          <w:ilvl w:val="0"/>
          <w:numId w:val="15"/>
        </w:numPr>
        <w:spacing w:line="276" w:lineRule="auto"/>
      </w:pPr>
      <w:r w:rsidRPr="00AB6533">
        <w:t xml:space="preserve"> Laratta J, J Shillingford J, Lombardi J, Saifi C, </w:t>
      </w:r>
      <w:r w:rsidRPr="00AB6533">
        <w:rPr>
          <w:b/>
        </w:rPr>
        <w:t>Lenke LG</w:t>
      </w:r>
      <w:r w:rsidRPr="00AB6533">
        <w:t>, Phillips F, Lehman R.</w:t>
      </w:r>
      <w:r w:rsidR="00C20D7A" w:rsidRPr="00AB6533">
        <w:t>Outpatient Lumbar Laminectomy: A Relatively Common Procedure. 2018 American Academy of Orthopaedic Surgeo</w:t>
      </w:r>
      <w:r w:rsidR="00FB7335" w:rsidRPr="00AB6533">
        <w:t xml:space="preserve">ns Annual Meeting, </w:t>
      </w:r>
      <w:r w:rsidR="00C20D7A" w:rsidRPr="00AB6533">
        <w:t>New Orleans, Louisiana</w:t>
      </w:r>
      <w:r w:rsidR="00FB7335" w:rsidRPr="00AB6533">
        <w:t xml:space="preserve">, </w:t>
      </w:r>
      <w:r w:rsidR="00EB57F6" w:rsidRPr="00AB6533">
        <w:t>March 6-10, 2017</w:t>
      </w:r>
    </w:p>
    <w:p w14:paraId="61B2C798" w14:textId="77777777" w:rsidR="00F35924" w:rsidRPr="00AB6533" w:rsidRDefault="00F35924" w:rsidP="00C65D3C">
      <w:pPr>
        <w:pStyle w:val="ListParagraph"/>
        <w:spacing w:line="276" w:lineRule="auto"/>
      </w:pPr>
    </w:p>
    <w:p w14:paraId="229FFEA4" w14:textId="77777777" w:rsidR="00F35924" w:rsidRPr="00AB6533" w:rsidRDefault="000268F5" w:rsidP="005052EB">
      <w:pPr>
        <w:pStyle w:val="ListParagraph"/>
        <w:numPr>
          <w:ilvl w:val="0"/>
          <w:numId w:val="15"/>
        </w:numPr>
        <w:spacing w:line="276" w:lineRule="auto"/>
      </w:pPr>
      <w:r w:rsidRPr="00AB6533">
        <w:t xml:space="preserve">Laratta J, Saifi C, Shillingford J, Lombardi J, </w:t>
      </w:r>
      <w:r w:rsidRPr="00AB6533">
        <w:rPr>
          <w:b/>
        </w:rPr>
        <w:t>Lenke LG</w:t>
      </w:r>
      <w:r w:rsidRPr="00AB6533">
        <w:t>,  Lehman R, Phillips F .</w:t>
      </w:r>
      <w:r w:rsidR="00F35924" w:rsidRPr="00AB6533">
        <w:t>The New Frontier of Outpatient Spinal Fusion Procedures. 2018 American Academy of Orthopaedic Surgeons Annual Meeting, New Orle</w:t>
      </w:r>
      <w:r w:rsidR="00EB57F6" w:rsidRPr="00AB6533">
        <w:t>ans, Louisiana, March 6-10, 2017</w:t>
      </w:r>
    </w:p>
    <w:p w14:paraId="6EF8AD0C" w14:textId="77777777" w:rsidR="00EB57F6" w:rsidRPr="00AB6533" w:rsidRDefault="00EB57F6" w:rsidP="00C65D3C">
      <w:pPr>
        <w:pStyle w:val="ListParagraph"/>
        <w:spacing w:line="276" w:lineRule="auto"/>
      </w:pPr>
    </w:p>
    <w:p w14:paraId="55138C89" w14:textId="77777777" w:rsidR="00EB57F6" w:rsidRPr="00AB6533" w:rsidRDefault="00CE0746" w:rsidP="005052EB">
      <w:pPr>
        <w:pStyle w:val="ListParagraph"/>
        <w:numPr>
          <w:ilvl w:val="0"/>
          <w:numId w:val="15"/>
        </w:numPr>
        <w:spacing w:line="276" w:lineRule="auto"/>
      </w:pPr>
      <w:r w:rsidRPr="00AB6533">
        <w:t xml:space="preserve">Laratta J, Saifi C, Shillingford J, Lombardi J, </w:t>
      </w:r>
      <w:r w:rsidRPr="00AB6533">
        <w:rPr>
          <w:b/>
        </w:rPr>
        <w:t>Lenke LG</w:t>
      </w:r>
      <w:r w:rsidRPr="00AB6533">
        <w:t xml:space="preserve">, Lehman RA, Phillips F. </w:t>
      </w:r>
      <w:r w:rsidR="00EB57F6" w:rsidRPr="00AB6533">
        <w:t>Planned Staged Surgery for Severe Pediatric Spinal Deformity does not Reduce Complications within 90 Days of Surgery: A Prospective Matched Cohort Study. The North American Spine Society Annual Meeting, Orlando, FL October 25t h-28</w:t>
      </w:r>
      <w:r w:rsidR="00EB57F6" w:rsidRPr="00AB6533">
        <w:rPr>
          <w:vertAlign w:val="superscript"/>
        </w:rPr>
        <w:t>th</w:t>
      </w:r>
      <w:r w:rsidR="00EB57F6" w:rsidRPr="00AB6533">
        <w:t xml:space="preserve"> ,2017</w:t>
      </w:r>
    </w:p>
    <w:p w14:paraId="6A034240" w14:textId="77777777" w:rsidR="00021CD4" w:rsidRPr="00AB6533" w:rsidRDefault="00021CD4" w:rsidP="00021CD4">
      <w:pPr>
        <w:pStyle w:val="ListParagraph"/>
      </w:pPr>
    </w:p>
    <w:p w14:paraId="1A119354" w14:textId="77777777" w:rsidR="00021CD4" w:rsidRPr="00AB6533" w:rsidRDefault="00021CD4" w:rsidP="005052EB">
      <w:pPr>
        <w:pStyle w:val="ListParagraph"/>
        <w:numPr>
          <w:ilvl w:val="0"/>
          <w:numId w:val="15"/>
        </w:numPr>
        <w:spacing w:line="276" w:lineRule="auto"/>
      </w:pPr>
      <w:r w:rsidRPr="00AB6533">
        <w:t>Kato S, Fehlings MG, Lewis SJ</w:t>
      </w:r>
      <w:r w:rsidRPr="00AB6533">
        <w:rPr>
          <w:b/>
        </w:rPr>
        <w:t>, Lenke LG</w:t>
      </w:r>
      <w:r w:rsidRPr="00AB6533">
        <w:t>, Shaffrey CI, Cheung KM, Carreon LY, Dekutoski MB, Schwab FJ, Boachie-Adjei O, Kebaish K, Ames CP, Qiu Y, Matsuyama Y, Dahl BT, Mehdian H, Pellisé F, Berven SH. An analysis of the relative incidence and outcomes of minor vs. major neurological decline after complex adult spinal deformity surgery: A Sub-analysis of Scoli-RISK-1 Study. Scoliosis Research Society (SRS) 52nd Annual Meeting &amp; Course, Philadelphia, PA, USA, September 06-09, 2017.</w:t>
      </w:r>
    </w:p>
    <w:p w14:paraId="2F4DBD95" w14:textId="77777777" w:rsidR="006F1BC8" w:rsidRPr="00AB6533" w:rsidRDefault="006F1BC8" w:rsidP="00C65D3C">
      <w:pPr>
        <w:spacing w:line="276" w:lineRule="auto"/>
      </w:pPr>
    </w:p>
    <w:p w14:paraId="546EBC38" w14:textId="77777777" w:rsidR="0024378F" w:rsidRPr="00AB6533" w:rsidRDefault="006F1BC8" w:rsidP="005052EB">
      <w:pPr>
        <w:pStyle w:val="ListParagraph"/>
        <w:numPr>
          <w:ilvl w:val="0"/>
          <w:numId w:val="15"/>
        </w:numPr>
        <w:spacing w:line="276" w:lineRule="auto"/>
      </w:pPr>
      <w:r w:rsidRPr="00AB6533">
        <w:rPr>
          <w:b/>
        </w:rPr>
        <w:t>Lenke LG</w:t>
      </w:r>
      <w:r w:rsidRPr="00AB6533">
        <w:t xml:space="preserve">, Lehman, Lombardi, Saifi, Shillingford, Laratta . </w:t>
      </w:r>
      <w:r w:rsidR="00E5342E" w:rsidRPr="00AB6533">
        <w:t>Lumbar Laminectomy: A Relatively Common Outpatient Procedure. Cervical Myelopathy. The North American Spine Society Annual M</w:t>
      </w:r>
      <w:r w:rsidRPr="00AB6533">
        <w:t>eeting, Orlando, FL October 25t</w:t>
      </w:r>
      <w:r w:rsidR="00E5342E" w:rsidRPr="00AB6533">
        <w:t>h-28th ,2017</w:t>
      </w:r>
    </w:p>
    <w:p w14:paraId="373787F0" w14:textId="77777777" w:rsidR="006F1BC8" w:rsidRPr="00AB6533" w:rsidRDefault="006F1BC8" w:rsidP="00C65D3C">
      <w:pPr>
        <w:spacing w:line="276" w:lineRule="auto"/>
      </w:pPr>
    </w:p>
    <w:p w14:paraId="6866C2A0" w14:textId="77777777" w:rsidR="00E5342E" w:rsidRPr="00AB6533" w:rsidRDefault="00234343" w:rsidP="005052EB">
      <w:pPr>
        <w:pStyle w:val="ListParagraph"/>
        <w:numPr>
          <w:ilvl w:val="0"/>
          <w:numId w:val="15"/>
        </w:numPr>
        <w:spacing w:line="276" w:lineRule="auto"/>
      </w:pPr>
      <w:r w:rsidRPr="00AB6533">
        <w:t xml:space="preserve">Laratta, Shillingford, Saifi, Lombardi, </w:t>
      </w:r>
      <w:r w:rsidRPr="00AB6533">
        <w:rPr>
          <w:b/>
        </w:rPr>
        <w:t>Lenke LG</w:t>
      </w:r>
      <w:r w:rsidRPr="00AB6533">
        <w:t xml:space="preserve">, Lehman . </w:t>
      </w:r>
      <w:r w:rsidR="00E5342E" w:rsidRPr="00AB6533">
        <w:t>Outpatient Spinal Fusion: The New Frontier. . The North American Spine Society Annual M</w:t>
      </w:r>
      <w:r w:rsidR="006F1BC8" w:rsidRPr="00AB6533">
        <w:t>eeting, Orlando, FL October 25t</w:t>
      </w:r>
      <w:r w:rsidR="00E5342E" w:rsidRPr="00AB6533">
        <w:t>h-28th ,2017</w:t>
      </w:r>
    </w:p>
    <w:p w14:paraId="4945560E" w14:textId="77777777" w:rsidR="006F1BC8" w:rsidRPr="00AB6533" w:rsidRDefault="006F1BC8" w:rsidP="00C65D3C">
      <w:pPr>
        <w:spacing w:line="276" w:lineRule="auto"/>
      </w:pPr>
    </w:p>
    <w:p w14:paraId="04034070" w14:textId="77777777" w:rsidR="00E5342E" w:rsidRPr="00AB6533" w:rsidRDefault="00234343" w:rsidP="005052EB">
      <w:pPr>
        <w:pStyle w:val="ListParagraph"/>
        <w:numPr>
          <w:ilvl w:val="0"/>
          <w:numId w:val="15"/>
        </w:numPr>
        <w:spacing w:line="276" w:lineRule="auto"/>
      </w:pPr>
      <w:r w:rsidRPr="00AB6533">
        <w:t xml:space="preserve">Laratta, Shillingford, Saifi, Lombardi, </w:t>
      </w:r>
      <w:r w:rsidRPr="00AB6533">
        <w:rPr>
          <w:b/>
        </w:rPr>
        <w:t>Lenke LG</w:t>
      </w:r>
      <w:r w:rsidRPr="00AB6533">
        <w:t xml:space="preserve">, Lehman </w:t>
      </w:r>
      <w:r w:rsidR="00E5342E" w:rsidRPr="00AB6533">
        <w:t>The Rise and Fall of Bone Morphogenetic Protein. The North American Spine Society Annual Meeting, Orlando, FL Octobe</w:t>
      </w:r>
      <w:r w:rsidR="006F1BC8" w:rsidRPr="00AB6533">
        <w:t>r 25t</w:t>
      </w:r>
      <w:r w:rsidR="00E5342E" w:rsidRPr="00AB6533">
        <w:t>h-28th ,2017</w:t>
      </w:r>
    </w:p>
    <w:p w14:paraId="0BCBCB01" w14:textId="77777777" w:rsidR="006F1BC8" w:rsidRPr="00AB6533" w:rsidRDefault="006F1BC8" w:rsidP="00C65D3C">
      <w:pPr>
        <w:spacing w:line="276" w:lineRule="auto"/>
      </w:pPr>
    </w:p>
    <w:p w14:paraId="24378F53" w14:textId="77777777" w:rsidR="00234343" w:rsidRPr="00AB6533" w:rsidRDefault="00234343" w:rsidP="005052EB">
      <w:pPr>
        <w:pStyle w:val="ListParagraph"/>
        <w:numPr>
          <w:ilvl w:val="0"/>
          <w:numId w:val="15"/>
        </w:numPr>
        <w:spacing w:line="276" w:lineRule="auto"/>
      </w:pPr>
      <w:r w:rsidRPr="00AB6533">
        <w:t xml:space="preserve">Lin J, Tan L, Shillingford J, Laratta J, Kim Y, Lehman R, </w:t>
      </w:r>
      <w:r w:rsidRPr="00AB6533">
        <w:rPr>
          <w:b/>
        </w:rPr>
        <w:t>Lenke LG</w:t>
      </w:r>
      <w:r w:rsidRPr="00AB6533">
        <w:t xml:space="preserve"> .</w:t>
      </w:r>
      <w:r w:rsidR="00E5342E" w:rsidRPr="00AB6533">
        <w:t>The Sacral Laminar Slope is an Anatomic Landmark for Freehand S2AI Screw Insertion. The North American Spine Society Annual Meeting, Orlando, FL October 25th-28th ,2017</w:t>
      </w:r>
    </w:p>
    <w:p w14:paraId="02823235" w14:textId="77777777" w:rsidR="00B20092" w:rsidRPr="00AB6533" w:rsidRDefault="00234343" w:rsidP="005052EB">
      <w:pPr>
        <w:pStyle w:val="ListParagraph"/>
        <w:numPr>
          <w:ilvl w:val="0"/>
          <w:numId w:val="15"/>
        </w:numPr>
        <w:spacing w:line="276" w:lineRule="auto"/>
      </w:pPr>
      <w:r w:rsidRPr="00AB6533">
        <w:t xml:space="preserve">Laratta, Shillingford, Saifi, Lombardi, </w:t>
      </w:r>
      <w:r w:rsidRPr="00AB6533">
        <w:rPr>
          <w:b/>
        </w:rPr>
        <w:t>Lenke LG</w:t>
      </w:r>
      <w:r w:rsidRPr="00AB6533">
        <w:t>, Lehman, Riew .</w:t>
      </w:r>
      <w:r w:rsidR="00B20092" w:rsidRPr="00AB6533">
        <w:t>Tobramycin Powder Eradicates Spinal Wound Contamination: An in Vivo Rabbit Model. The North American Spine Society Annual Meeting, Orlando, FL October 25th-28th ,2017</w:t>
      </w:r>
    </w:p>
    <w:p w14:paraId="57CCC091" w14:textId="77777777" w:rsidR="00234343" w:rsidRPr="00AB6533" w:rsidRDefault="00234343" w:rsidP="00C65D3C">
      <w:pPr>
        <w:pStyle w:val="ListParagraph"/>
        <w:spacing w:line="276" w:lineRule="auto"/>
        <w:ind w:left="360"/>
      </w:pPr>
    </w:p>
    <w:p w14:paraId="6504660C" w14:textId="77777777" w:rsidR="00B20092" w:rsidRPr="00AB6533" w:rsidRDefault="00234343" w:rsidP="005052EB">
      <w:pPr>
        <w:pStyle w:val="ListParagraph"/>
        <w:numPr>
          <w:ilvl w:val="0"/>
          <w:numId w:val="15"/>
        </w:numPr>
        <w:spacing w:line="276" w:lineRule="auto"/>
      </w:pPr>
      <w:r w:rsidRPr="00AB6533">
        <w:t xml:space="preserve">Laratta, Shillingford, Saifi, Lombardi, </w:t>
      </w:r>
      <w:r w:rsidRPr="00AB6533">
        <w:rPr>
          <w:b/>
        </w:rPr>
        <w:t>Lenke LG</w:t>
      </w:r>
      <w:r w:rsidRPr="00AB6533">
        <w:t>, Lehman .</w:t>
      </w:r>
      <w:r w:rsidR="00B20092" w:rsidRPr="00AB6533">
        <w:t>Vertebroplasty and Kyphoplasty Utilization Trends throughout the United States. The North American Spine Society Annual Meeting, Orlando, FL October 25th-28th ,2017</w:t>
      </w:r>
    </w:p>
    <w:p w14:paraId="74CBD65D" w14:textId="77777777" w:rsidR="00234343" w:rsidRPr="00AB6533" w:rsidRDefault="00234343" w:rsidP="00C65D3C">
      <w:pPr>
        <w:pStyle w:val="ListParagraph"/>
        <w:spacing w:line="276" w:lineRule="auto"/>
      </w:pPr>
    </w:p>
    <w:p w14:paraId="4AEB9F3A" w14:textId="77777777" w:rsidR="00234343" w:rsidRPr="00AB6533" w:rsidRDefault="00234343" w:rsidP="00C65D3C">
      <w:pPr>
        <w:pStyle w:val="ListParagraph"/>
        <w:spacing w:line="276" w:lineRule="auto"/>
        <w:ind w:left="360"/>
      </w:pPr>
    </w:p>
    <w:p w14:paraId="4C484E35" w14:textId="77777777" w:rsidR="00D2610C" w:rsidRPr="00AB6533" w:rsidRDefault="00234343" w:rsidP="005052EB">
      <w:pPr>
        <w:pStyle w:val="ListParagraph"/>
        <w:numPr>
          <w:ilvl w:val="0"/>
          <w:numId w:val="15"/>
        </w:numPr>
        <w:spacing w:line="276" w:lineRule="auto"/>
      </w:pPr>
      <w:r w:rsidRPr="00AB6533">
        <w:t xml:space="preserve">Laratta, Shillingford, Kaushal, Saifi, Lombardi, </w:t>
      </w:r>
      <w:r w:rsidRPr="00AB6533">
        <w:rPr>
          <w:b/>
        </w:rPr>
        <w:t>Lenke LG</w:t>
      </w:r>
      <w:r w:rsidRPr="00AB6533">
        <w:t xml:space="preserve">, Lehman . </w:t>
      </w:r>
      <w:r w:rsidR="00D2610C" w:rsidRPr="00AB6533">
        <w:t>Emergency Department Management of Lumbar Radiculopathy. The North American Spine Society Annual Meeting, Orlando, FL October 25th-28th ,2017</w:t>
      </w:r>
    </w:p>
    <w:p w14:paraId="0CED34CD" w14:textId="77777777" w:rsidR="00234343" w:rsidRPr="00AB6533" w:rsidRDefault="00234343" w:rsidP="00C65D3C">
      <w:pPr>
        <w:pStyle w:val="ListParagraph"/>
        <w:spacing w:line="276" w:lineRule="auto"/>
        <w:ind w:left="360"/>
      </w:pPr>
    </w:p>
    <w:p w14:paraId="030F6562" w14:textId="77777777" w:rsidR="00D2610C" w:rsidRPr="00AB6533" w:rsidRDefault="00234343" w:rsidP="005052EB">
      <w:pPr>
        <w:pStyle w:val="ListParagraph"/>
        <w:numPr>
          <w:ilvl w:val="0"/>
          <w:numId w:val="15"/>
        </w:numPr>
        <w:spacing w:line="276" w:lineRule="auto"/>
      </w:pPr>
      <w:r w:rsidRPr="00AB6533">
        <w:t xml:space="preserve">Sethi, Kelly, Burton, Ames, Mundis, Klineberg, Hart, Bess, Daniels, </w:t>
      </w:r>
      <w:r w:rsidRPr="00AB6533">
        <w:rPr>
          <w:b/>
        </w:rPr>
        <w:t>Lenke LG</w:t>
      </w:r>
      <w:r w:rsidRPr="00AB6533">
        <w:t>, ISSG .</w:t>
      </w:r>
      <w:r w:rsidR="00D2610C" w:rsidRPr="00AB6533">
        <w:t>Complications Can Be Decreased by Creation of Preoperative and Intraoperative Patient Care Guidelines: The Development of a Standard Work Protocol for Adult Spinal Deformity. The North American Spine Society Annual M</w:t>
      </w:r>
      <w:r w:rsidRPr="00AB6533">
        <w:t>eeting, Orlando, FL October 25t</w:t>
      </w:r>
      <w:r w:rsidR="00D2610C" w:rsidRPr="00AB6533">
        <w:t>h-28th ,2017</w:t>
      </w:r>
    </w:p>
    <w:p w14:paraId="00B109F7" w14:textId="77777777" w:rsidR="00234343" w:rsidRPr="00AB6533" w:rsidRDefault="00234343" w:rsidP="00C65D3C">
      <w:pPr>
        <w:pStyle w:val="ListParagraph"/>
        <w:spacing w:line="276" w:lineRule="auto"/>
        <w:ind w:left="360"/>
      </w:pPr>
    </w:p>
    <w:p w14:paraId="22D80667" w14:textId="77777777" w:rsidR="00D2610C" w:rsidRPr="00AB6533" w:rsidRDefault="00280D83" w:rsidP="005052EB">
      <w:pPr>
        <w:pStyle w:val="ListParagraph"/>
        <w:numPr>
          <w:ilvl w:val="0"/>
          <w:numId w:val="15"/>
        </w:numPr>
        <w:spacing w:line="276" w:lineRule="auto"/>
      </w:pPr>
      <w:r w:rsidRPr="00AB6533">
        <w:t xml:space="preserve">Laratta, Shillingford, Saifi, Lombardi, </w:t>
      </w:r>
      <w:r w:rsidRPr="00AB6533">
        <w:rPr>
          <w:b/>
        </w:rPr>
        <w:t>Lenke LG</w:t>
      </w:r>
      <w:r w:rsidRPr="00AB6533">
        <w:t xml:space="preserve">, Lehman . </w:t>
      </w:r>
      <w:r w:rsidR="00D2610C" w:rsidRPr="00AB6533">
        <w:t>The Unprecedented Increase in Neuromonitoring Utilization over a Recent Decade. . The North American Spine Society Annual M</w:t>
      </w:r>
      <w:r w:rsidR="00234343" w:rsidRPr="00AB6533">
        <w:t>eeting, Orlando, FL October 25t</w:t>
      </w:r>
      <w:r w:rsidR="00D2610C" w:rsidRPr="00AB6533">
        <w:t>h-28th ,2017</w:t>
      </w:r>
    </w:p>
    <w:p w14:paraId="547A5455" w14:textId="77777777" w:rsidR="00234343" w:rsidRPr="00AB6533" w:rsidRDefault="00234343" w:rsidP="00C65D3C">
      <w:pPr>
        <w:pStyle w:val="ListParagraph"/>
        <w:spacing w:line="276" w:lineRule="auto"/>
        <w:ind w:left="360"/>
      </w:pPr>
    </w:p>
    <w:p w14:paraId="74023367" w14:textId="77777777" w:rsidR="00D2610C" w:rsidRPr="00AB6533" w:rsidRDefault="00280D83" w:rsidP="005052EB">
      <w:pPr>
        <w:pStyle w:val="ListParagraph"/>
        <w:numPr>
          <w:ilvl w:val="0"/>
          <w:numId w:val="15"/>
        </w:numPr>
        <w:spacing w:line="276" w:lineRule="auto"/>
      </w:pPr>
      <w:r w:rsidRPr="00AB6533">
        <w:t xml:space="preserve">Lertudomphonwanit, Gupta, Bridwell, </w:t>
      </w:r>
      <w:r w:rsidRPr="00AB6533">
        <w:rPr>
          <w:b/>
        </w:rPr>
        <w:t>Lenke LG</w:t>
      </w:r>
      <w:r w:rsidRPr="00AB6533">
        <w:t>, Punyarat, Sides, Kelly, Zebala .</w:t>
      </w:r>
      <w:r w:rsidR="00D2610C" w:rsidRPr="00AB6533">
        <w:t>Early vs Delayed Rod Fracture in Adult Spinal Deformity Surgery Fused to the Sacrum Differ in Presentation and Revision Rates. The North American Spine Society Annual Meeting, Orlando, FL October 25t h-28th ,2017</w:t>
      </w:r>
    </w:p>
    <w:p w14:paraId="137AFBF1" w14:textId="77777777" w:rsidR="00234343" w:rsidRPr="00AB6533" w:rsidRDefault="00234343" w:rsidP="00C65D3C">
      <w:pPr>
        <w:pStyle w:val="ListParagraph"/>
        <w:spacing w:line="276" w:lineRule="auto"/>
        <w:ind w:left="360"/>
      </w:pPr>
    </w:p>
    <w:p w14:paraId="70201A66" w14:textId="77777777" w:rsidR="002F4E38" w:rsidRPr="00AB6533" w:rsidRDefault="00280D83" w:rsidP="005052EB">
      <w:pPr>
        <w:pStyle w:val="ListParagraph"/>
        <w:numPr>
          <w:ilvl w:val="0"/>
          <w:numId w:val="15"/>
        </w:numPr>
        <w:spacing w:line="276" w:lineRule="auto"/>
      </w:pPr>
      <w:r w:rsidRPr="00AB6533">
        <w:t>Laratta, Shillingford, Lombardi</w:t>
      </w:r>
      <w:r w:rsidRPr="00AB6533">
        <w:rPr>
          <w:b/>
        </w:rPr>
        <w:t>, Lenke LG</w:t>
      </w:r>
      <w:r w:rsidRPr="00AB6533">
        <w:t>, Lehman .</w:t>
      </w:r>
      <w:r w:rsidR="00D2610C" w:rsidRPr="00AB6533">
        <w:t>Hospital Readmission following Spinal Laminectomy Procedures throughout the United States.</w:t>
      </w:r>
      <w:r w:rsidR="002F4E38" w:rsidRPr="00AB6533">
        <w:t xml:space="preserve"> The North American Spine Society Annual Meeting, Orlando, FL October 25t h-28th ,2017</w:t>
      </w:r>
    </w:p>
    <w:p w14:paraId="1AA1B0B2" w14:textId="77777777" w:rsidR="00234343" w:rsidRPr="00AB6533" w:rsidRDefault="00234343" w:rsidP="00C65D3C">
      <w:pPr>
        <w:spacing w:line="276" w:lineRule="auto"/>
      </w:pPr>
    </w:p>
    <w:p w14:paraId="48045708" w14:textId="77777777" w:rsidR="00A50804" w:rsidRPr="00AB6533" w:rsidRDefault="00280D83" w:rsidP="005052EB">
      <w:pPr>
        <w:pStyle w:val="ListParagraph"/>
        <w:numPr>
          <w:ilvl w:val="0"/>
          <w:numId w:val="15"/>
        </w:numPr>
        <w:spacing w:line="276" w:lineRule="auto"/>
      </w:pPr>
      <w:r w:rsidRPr="00AB6533">
        <w:t xml:space="preserve">Lafage, Pesenti, Stein, Varghese, Elysee, Kim, </w:t>
      </w:r>
      <w:r w:rsidRPr="00AB6533">
        <w:rPr>
          <w:b/>
        </w:rPr>
        <w:t>Lenke LG</w:t>
      </w:r>
      <w:r w:rsidRPr="00AB6533">
        <w:t xml:space="preserve">, Schwab, Lafage . </w:t>
      </w:r>
      <w:r w:rsidR="00A50804" w:rsidRPr="00AB6533">
        <w:t>Distal Lordosis is Defined by Regional Alignment while Proximal Lordosis is More Affected by the Pelvic Incidence. The North American Spine Society Annual Meeting, Orlando, FL October 25t h-28th ,2017</w:t>
      </w:r>
    </w:p>
    <w:p w14:paraId="698BBADA" w14:textId="77777777" w:rsidR="00234343" w:rsidRPr="00AB6533" w:rsidRDefault="00234343" w:rsidP="00C65D3C">
      <w:pPr>
        <w:pStyle w:val="ListParagraph"/>
        <w:spacing w:line="276" w:lineRule="auto"/>
      </w:pPr>
    </w:p>
    <w:p w14:paraId="308C1B15" w14:textId="77777777" w:rsidR="00A50804" w:rsidRPr="00AB6533" w:rsidRDefault="00280D83" w:rsidP="005052EB">
      <w:pPr>
        <w:pStyle w:val="ListParagraph"/>
        <w:numPr>
          <w:ilvl w:val="0"/>
          <w:numId w:val="15"/>
        </w:numPr>
        <w:spacing w:line="276" w:lineRule="auto"/>
      </w:pPr>
      <w:r w:rsidRPr="00AB6533">
        <w:t xml:space="preserve">Laratta, Shillingford, Lombardi, Fischer, </w:t>
      </w:r>
      <w:r w:rsidRPr="00AB6533">
        <w:rPr>
          <w:b/>
        </w:rPr>
        <w:t>Lenke</w:t>
      </w:r>
      <w:r w:rsidR="006402F8" w:rsidRPr="00AB6533">
        <w:rPr>
          <w:b/>
        </w:rPr>
        <w:t xml:space="preserve"> LG</w:t>
      </w:r>
      <w:r w:rsidRPr="00AB6533">
        <w:t>, Lehman .</w:t>
      </w:r>
      <w:r w:rsidR="00A50804" w:rsidRPr="00AB6533">
        <w:t>S2 Alar-Iliac Screw Placement under Robotic Guidance: An Analysis of Safety and Accuracy. The North American Spine Society Annual Meeting, Orlando, FL October 25t h-28th ,2017</w:t>
      </w:r>
    </w:p>
    <w:p w14:paraId="09F7BEF6" w14:textId="77777777" w:rsidR="00234343" w:rsidRPr="00AB6533" w:rsidRDefault="00234343" w:rsidP="00C65D3C">
      <w:pPr>
        <w:pStyle w:val="ListParagraph"/>
        <w:spacing w:line="276" w:lineRule="auto"/>
        <w:ind w:left="360"/>
      </w:pPr>
    </w:p>
    <w:p w14:paraId="00659E0A" w14:textId="77777777" w:rsidR="00B32A5E" w:rsidRPr="00AB6533" w:rsidRDefault="006402F8" w:rsidP="005052EB">
      <w:pPr>
        <w:pStyle w:val="ListParagraph"/>
        <w:numPr>
          <w:ilvl w:val="0"/>
          <w:numId w:val="15"/>
        </w:numPr>
        <w:spacing w:line="276" w:lineRule="auto"/>
      </w:pPr>
      <w:r w:rsidRPr="00AB6533">
        <w:t xml:space="preserve">Laratta, Shillingford, Saifi, Lombardi, </w:t>
      </w:r>
      <w:r w:rsidRPr="00AB6533">
        <w:rPr>
          <w:b/>
        </w:rPr>
        <w:t>Lenke LG</w:t>
      </w:r>
      <w:r w:rsidRPr="00AB6533">
        <w:t>, Lehman .</w:t>
      </w:r>
      <w:r w:rsidR="00B32A5E" w:rsidRPr="00AB6533">
        <w:t>Hypertrophic Chondrocytes Differentiated from Human Adipose Derived Stem Cells Inhibit Posterolateral Fusion in an Athymic Rat Model. The North American Spine Society Annual Meeting, Orlando, FL October 25t h-28th ,2017</w:t>
      </w:r>
    </w:p>
    <w:p w14:paraId="556CA1B9" w14:textId="77777777" w:rsidR="00234343" w:rsidRPr="00AB6533" w:rsidRDefault="00234343" w:rsidP="00C65D3C">
      <w:pPr>
        <w:pStyle w:val="ListParagraph"/>
        <w:spacing w:line="276" w:lineRule="auto"/>
        <w:ind w:left="360"/>
      </w:pPr>
    </w:p>
    <w:p w14:paraId="438529F9" w14:textId="77777777" w:rsidR="00E5342E" w:rsidRPr="00AB6533" w:rsidRDefault="006402F8" w:rsidP="005052EB">
      <w:pPr>
        <w:pStyle w:val="ListParagraph"/>
        <w:numPr>
          <w:ilvl w:val="0"/>
          <w:numId w:val="15"/>
        </w:numPr>
        <w:spacing w:line="276" w:lineRule="auto"/>
      </w:pPr>
      <w:r w:rsidRPr="00AB6533">
        <w:t xml:space="preserve">Gupta, </w:t>
      </w:r>
      <w:r w:rsidRPr="00AB6533">
        <w:rPr>
          <w:b/>
        </w:rPr>
        <w:t>Lenke LG</w:t>
      </w:r>
      <w:r w:rsidRPr="00AB6533">
        <w:t>, Asghar, Boachie-Adjei, Cahill, Erickson, Garg, Newton .</w:t>
      </w:r>
      <w:r w:rsidR="00B32A5E" w:rsidRPr="00AB6533">
        <w:t>High rate of Intraoperative Monitoring (IOM) Alerts in 176 Severe Pediatric Deformity Patients (&gt;100° or planned VCR) and its Relationship to DAR. The North American Spine Society Annual Meeting, Orlando, FL October 25t h-28th ,2017.</w:t>
      </w:r>
    </w:p>
    <w:p w14:paraId="66A80FAB" w14:textId="77777777" w:rsidR="00876F06" w:rsidRPr="00AB6533" w:rsidRDefault="00876F06" w:rsidP="00876F06">
      <w:pPr>
        <w:pStyle w:val="ListParagraph"/>
      </w:pPr>
    </w:p>
    <w:p w14:paraId="586E07A2" w14:textId="77777777" w:rsidR="00876F06" w:rsidRPr="00AB6533" w:rsidRDefault="00876F06" w:rsidP="005052EB">
      <w:pPr>
        <w:pStyle w:val="ListParagraph"/>
        <w:numPr>
          <w:ilvl w:val="0"/>
          <w:numId w:val="15"/>
        </w:numPr>
        <w:spacing w:line="276" w:lineRule="auto"/>
      </w:pPr>
      <w:r w:rsidRPr="00AB6533">
        <w:t xml:space="preserve">Laratta JL, Shillingford JN, Lombardi JM, Saifi C, </w:t>
      </w:r>
      <w:r w:rsidRPr="00AB6533">
        <w:rPr>
          <w:b/>
        </w:rPr>
        <w:t>Lenke LG</w:t>
      </w:r>
      <w:r w:rsidRPr="00AB6533">
        <w:t xml:space="preserve">, Lehman RA.  The National Impact of Spinal Laminectomy Readmissions throughout the United States.  Lumbar Spine Research Society (LSRS) Annual Meeting </w:t>
      </w:r>
      <w:r w:rsidR="004A7A59" w:rsidRPr="00AB6533">
        <w:t>April 5-6, 2018</w:t>
      </w:r>
      <w:r w:rsidRPr="00AB6533">
        <w:t>, Chicago, IL</w:t>
      </w:r>
    </w:p>
    <w:p w14:paraId="1027BD01" w14:textId="77777777" w:rsidR="00876F06" w:rsidRPr="00AB6533" w:rsidRDefault="00876F06" w:rsidP="00876F06">
      <w:pPr>
        <w:pStyle w:val="ListParagraph"/>
      </w:pPr>
    </w:p>
    <w:p w14:paraId="5F8A7919" w14:textId="77777777" w:rsidR="00876F06" w:rsidRPr="00AB6533" w:rsidRDefault="00876F06" w:rsidP="005052EB">
      <w:pPr>
        <w:pStyle w:val="ListParagraph"/>
        <w:numPr>
          <w:ilvl w:val="0"/>
          <w:numId w:val="15"/>
        </w:numPr>
        <w:spacing w:line="276" w:lineRule="auto"/>
      </w:pPr>
      <w:r w:rsidRPr="00AB6533">
        <w:t xml:space="preserve">Laratta JL, Kaushal N, Shillingford JN, Lombardi JM, Saifi C, Lehman RA, </w:t>
      </w:r>
      <w:r w:rsidRPr="00AB6533">
        <w:rPr>
          <w:b/>
        </w:rPr>
        <w:t>Lenke LG</w:t>
      </w:r>
      <w:r w:rsidRPr="00AB6533">
        <w:t xml:space="preserve">.  Massive Increase in Pediatric Spinal Fusions throughout the United States over a Recent Decade.  Lumbar Spine Research Society (LSRS) Annual Meeting </w:t>
      </w:r>
      <w:r w:rsidR="004A7A59" w:rsidRPr="00AB6533">
        <w:t>April 5-6, 2018</w:t>
      </w:r>
      <w:r w:rsidRPr="00AB6533">
        <w:t>, Chicago, IL.</w:t>
      </w:r>
    </w:p>
    <w:p w14:paraId="5E549497" w14:textId="77777777" w:rsidR="00287B3C" w:rsidRPr="00AB6533" w:rsidRDefault="00287B3C" w:rsidP="00287B3C">
      <w:pPr>
        <w:pStyle w:val="ListParagraph"/>
      </w:pPr>
    </w:p>
    <w:p w14:paraId="6DD53CE5" w14:textId="77777777" w:rsidR="00287B3C" w:rsidRPr="00AB6533" w:rsidRDefault="00287B3C" w:rsidP="005052EB">
      <w:pPr>
        <w:pStyle w:val="ListParagraph"/>
        <w:numPr>
          <w:ilvl w:val="0"/>
          <w:numId w:val="15"/>
        </w:numPr>
      </w:pPr>
      <w:r w:rsidRPr="00AB6533">
        <w:t>Shillingford J, Laratta J, Lin J, Lombardi J, Saifi C, Lenke LG, Lehman RA.The Role of Pelvic Parameters on S2AI Screw Trajectory. Lumbar Spine Research Society (LSRS) Annual Meeting, April 5-6, 2018, Chicago, IL</w:t>
      </w:r>
    </w:p>
    <w:p w14:paraId="288E0771" w14:textId="77777777" w:rsidR="00E3238E" w:rsidRPr="00AB6533" w:rsidRDefault="00E3238E" w:rsidP="00E3238E">
      <w:pPr>
        <w:pStyle w:val="ListParagraph"/>
      </w:pPr>
    </w:p>
    <w:p w14:paraId="6BC04367" w14:textId="77777777" w:rsidR="00E3238E" w:rsidRPr="00AB6533" w:rsidRDefault="00562895" w:rsidP="005052EB">
      <w:pPr>
        <w:pStyle w:val="ListParagraph"/>
        <w:numPr>
          <w:ilvl w:val="0"/>
          <w:numId w:val="15"/>
        </w:numPr>
        <w:spacing w:line="276" w:lineRule="auto"/>
      </w:pPr>
      <w:r w:rsidRPr="00AB6533">
        <w:t xml:space="preserve"> </w:t>
      </w:r>
      <w:r w:rsidRPr="00AB6533">
        <w:rPr>
          <w:b/>
        </w:rPr>
        <w:t>Lenke LG</w:t>
      </w:r>
      <w:r w:rsidRPr="00AB6533">
        <w:t>; Lehman</w:t>
      </w:r>
      <w:r w:rsidR="00D12440" w:rsidRPr="00AB6533">
        <w:t xml:space="preserve"> R</w:t>
      </w:r>
      <w:r w:rsidRPr="00AB6533">
        <w:t>; Kelly</w:t>
      </w:r>
      <w:r w:rsidR="00D12440" w:rsidRPr="00AB6533">
        <w:t>M</w:t>
      </w:r>
      <w:r w:rsidRPr="00AB6533">
        <w:t>; Vitale</w:t>
      </w:r>
      <w:r w:rsidR="00D12440" w:rsidRPr="00AB6533">
        <w:t xml:space="preserve"> M</w:t>
      </w:r>
      <w:r w:rsidRPr="00AB6533">
        <w:t>, Lonner</w:t>
      </w:r>
      <w:r w:rsidR="00D12440" w:rsidRPr="00AB6533">
        <w:t xml:space="preserve"> B,</w:t>
      </w:r>
      <w:r w:rsidRPr="00AB6533">
        <w:t xml:space="preserve"> Errico</w:t>
      </w:r>
      <w:r w:rsidR="00D12440" w:rsidRPr="00AB6533">
        <w:t xml:space="preserve"> T,</w:t>
      </w:r>
      <w:r w:rsidRPr="00AB6533">
        <w:t xml:space="preserve"> Betz</w:t>
      </w:r>
      <w:r w:rsidR="00D12440" w:rsidRPr="00AB6533">
        <w:t xml:space="preserve"> R</w:t>
      </w:r>
      <w:r w:rsidRPr="00AB6533">
        <w:t>, Shah</w:t>
      </w:r>
      <w:r w:rsidR="00D12440" w:rsidRPr="00AB6533">
        <w:t xml:space="preserve"> </w:t>
      </w:r>
      <w:r w:rsidRPr="00AB6533">
        <w:t xml:space="preserve"> </w:t>
      </w:r>
      <w:r w:rsidR="00D12440" w:rsidRPr="00AB6533">
        <w:t>S,</w:t>
      </w:r>
      <w:r w:rsidRPr="00AB6533">
        <w:t xml:space="preserve"> Shufflebarger</w:t>
      </w:r>
      <w:r w:rsidR="00D12440" w:rsidRPr="00AB6533">
        <w:t xml:space="preserve"> H</w:t>
      </w:r>
      <w:r w:rsidRPr="00AB6533">
        <w:t>,</w:t>
      </w:r>
      <w:r w:rsidR="00D12440" w:rsidRPr="00AB6533">
        <w:t xml:space="preserve"> Newton P,</w:t>
      </w:r>
      <w:r w:rsidRPr="00AB6533">
        <w:t xml:space="preserve"> Blanke </w:t>
      </w:r>
      <w:r w:rsidR="00D12440" w:rsidRPr="00AB6533">
        <w:t>K</w:t>
      </w:r>
      <w:r w:rsidRPr="00AB6533">
        <w:t xml:space="preserve">, Harms Study Group . </w:t>
      </w:r>
      <w:r w:rsidR="001377E7" w:rsidRPr="00AB6533">
        <w:t>Thoracic Only Fusions For Double (Type 3) And Triple (Type 4) Major Curves In AIS At A Minimum 5 Year Follow-Up: Are They Possible And Durable.</w:t>
      </w:r>
      <w:r w:rsidR="00E3238E" w:rsidRPr="00AB6533">
        <w:t xml:space="preserve"> AOSpine 7th Annual Global Spine Congress (GSC), Singapore May 2-5, 2018</w:t>
      </w:r>
    </w:p>
    <w:p w14:paraId="49E6BFF4" w14:textId="77777777" w:rsidR="00E3238E" w:rsidRPr="00AB6533" w:rsidRDefault="00E3238E" w:rsidP="00E3238E">
      <w:pPr>
        <w:pStyle w:val="ListParagraph"/>
      </w:pPr>
    </w:p>
    <w:p w14:paraId="345EBF18" w14:textId="77777777" w:rsidR="00E3238E" w:rsidRPr="00AB6533" w:rsidRDefault="001377E7" w:rsidP="005052EB">
      <w:pPr>
        <w:pStyle w:val="ListParagraph"/>
        <w:numPr>
          <w:ilvl w:val="0"/>
          <w:numId w:val="15"/>
        </w:numPr>
        <w:spacing w:line="276" w:lineRule="auto"/>
      </w:pPr>
      <w:r w:rsidRPr="00AB6533">
        <w:rPr>
          <w:b/>
        </w:rPr>
        <w:t xml:space="preserve"> Lenke LG</w:t>
      </w:r>
      <w:r w:rsidRPr="00AB6533">
        <w:t>; Gupta MC,Sides B,Sponseller PD, Sucato DJ, Shah SA, Samdani AF, Yaszay B, Garg S, Boachie-Adjei O, Kelly MP..</w:t>
      </w:r>
      <w:r w:rsidR="00E3238E" w:rsidRPr="00AB6533">
        <w:t>Perioperative Complications After Vertebral Column Resection (VCR) For Severe Pediatric Spinal Deformity. AOSpine 7th Annual Global Spine Congress (GSC), Singapore May 2-5, 2018</w:t>
      </w:r>
    </w:p>
    <w:p w14:paraId="31D5D230" w14:textId="77777777" w:rsidR="00530BA6" w:rsidRPr="00AB6533" w:rsidRDefault="00530BA6" w:rsidP="00530BA6">
      <w:pPr>
        <w:pStyle w:val="ListParagraph"/>
      </w:pPr>
    </w:p>
    <w:p w14:paraId="72ED4670" w14:textId="77777777" w:rsidR="00530BA6" w:rsidRPr="00AB6533" w:rsidRDefault="00530BA6" w:rsidP="005052EB">
      <w:pPr>
        <w:pStyle w:val="ListParagraph"/>
        <w:numPr>
          <w:ilvl w:val="0"/>
          <w:numId w:val="15"/>
        </w:numPr>
        <w:spacing w:line="276" w:lineRule="auto"/>
      </w:pPr>
      <w:r w:rsidRPr="00AB6533">
        <w:t>Responding To Intra-Operative Neuromonitoring Alerts In Spinal Deformity Surgery: A Pilot Data Form Can Summarize Key Intra-operative Data. AOSpine 7th Annual Global Spine Congress (GSC), Singapore May 2-5, 2018</w:t>
      </w:r>
    </w:p>
    <w:p w14:paraId="13B43013" w14:textId="77777777" w:rsidR="00F20D3E" w:rsidRPr="00AB6533" w:rsidRDefault="00F20D3E" w:rsidP="00F20D3E">
      <w:pPr>
        <w:pStyle w:val="ListParagraph"/>
      </w:pPr>
    </w:p>
    <w:p w14:paraId="02A50646" w14:textId="77777777" w:rsidR="00F20D3E" w:rsidRPr="00AB6533" w:rsidRDefault="00F20D3E" w:rsidP="005052EB">
      <w:pPr>
        <w:pStyle w:val="ListParagraph"/>
        <w:numPr>
          <w:ilvl w:val="0"/>
          <w:numId w:val="15"/>
        </w:numPr>
        <w:spacing w:line="276" w:lineRule="auto"/>
      </w:pPr>
      <w:r w:rsidRPr="00AB6533">
        <w:t>Thoracic Only Fusions For Double (Type 3) And Triple (Type 4) Major Curves In AIS At A Minimum 5 Year Follow-Up: Are They Possible And Durable? AOSpine 7th Annual Global Spine Congress (GSC), Singapore May 2-5, 2018.</w:t>
      </w:r>
    </w:p>
    <w:p w14:paraId="0FEE55D8" w14:textId="77777777" w:rsidR="00B358B4" w:rsidRPr="00AB6533" w:rsidRDefault="00B358B4" w:rsidP="00B358B4">
      <w:pPr>
        <w:pStyle w:val="ListParagraph"/>
      </w:pPr>
    </w:p>
    <w:p w14:paraId="455FEB9B" w14:textId="77777777" w:rsidR="00B358B4" w:rsidRPr="00AB6533" w:rsidRDefault="00B358B4" w:rsidP="005052EB">
      <w:pPr>
        <w:pStyle w:val="ListParagraph"/>
        <w:numPr>
          <w:ilvl w:val="0"/>
          <w:numId w:val="15"/>
        </w:numPr>
      </w:pPr>
      <w:r w:rsidRPr="00AB6533">
        <w:t xml:space="preserve">Sielatycki JA, Beauchamp E, Shimizu T, Wei C, Yang J, Suomao Y,Pongmanee S, Wang H, Fang X, Xue R,  Zhou R, Liu X, Cerpa M, </w:t>
      </w:r>
      <w:r w:rsidRPr="00AB6533">
        <w:rPr>
          <w:b/>
        </w:rPr>
        <w:t>Lenke LG</w:t>
      </w:r>
      <w:r w:rsidRPr="00AB6533">
        <w:t>. WC #1 The Amount of Curve Correction is More Important than Upper Instrumented Vertebra Selection for Ensuring Postoperative Shoulder Balance in Lenke Type 1 Adolescent Idiopathic Scoliosis. 25th International Meeting on Advanced Spine Techniques (IMAST), July 11-14, 2018.Los Angeles, California</w:t>
      </w:r>
    </w:p>
    <w:p w14:paraId="0BDE6344" w14:textId="77777777" w:rsidR="00427CF9" w:rsidRPr="00AB6533" w:rsidRDefault="00427CF9" w:rsidP="00427CF9">
      <w:pPr>
        <w:pStyle w:val="ListParagraph"/>
      </w:pPr>
    </w:p>
    <w:p w14:paraId="6D92E5E4" w14:textId="77777777" w:rsidR="00C15A73" w:rsidRPr="00AB6533" w:rsidRDefault="00C15A73" w:rsidP="005052EB">
      <w:pPr>
        <w:pStyle w:val="ListParagraph"/>
        <w:numPr>
          <w:ilvl w:val="0"/>
          <w:numId w:val="15"/>
        </w:numPr>
      </w:pPr>
      <w:r w:rsidRPr="00AB6533">
        <w:t xml:space="preserve">Shimizu T, Lehman R, Sielatycki J,  Pongmanee S, Riew KD, </w:t>
      </w:r>
      <w:r w:rsidRPr="00AB6533">
        <w:rPr>
          <w:b/>
        </w:rPr>
        <w:t>Lenke LG</w:t>
      </w:r>
      <w:r w:rsidRPr="00AB6533">
        <w:t>. Prevalence and Predictive Factors of Concurrent Cervical Cord Compression in Adult Spinal Deformity. 25th International Meeting on Advanced Spine Techniques (IMAST), July 11-14, 2018, Los Angeles, CA</w:t>
      </w:r>
    </w:p>
    <w:p w14:paraId="378A52E4" w14:textId="77777777" w:rsidR="002700DA" w:rsidRPr="00AB6533" w:rsidRDefault="002700DA" w:rsidP="002700DA">
      <w:pPr>
        <w:pStyle w:val="ListParagraph"/>
      </w:pPr>
    </w:p>
    <w:p w14:paraId="509AC06E" w14:textId="77777777" w:rsidR="00DF2274" w:rsidRPr="00AB6533" w:rsidRDefault="0023411C" w:rsidP="005052EB">
      <w:pPr>
        <w:pStyle w:val="ListParagraph"/>
        <w:numPr>
          <w:ilvl w:val="0"/>
          <w:numId w:val="15"/>
        </w:numPr>
      </w:pPr>
      <w:r w:rsidRPr="00AB6533">
        <w:t xml:space="preserve">Shimizu T, Lehman RA,  Sielatycki J, Pongmanee S,Wei C, Cerpa M, </w:t>
      </w:r>
      <w:r w:rsidRPr="00AB6533">
        <w:rPr>
          <w:b/>
        </w:rPr>
        <w:t>Lenke LG</w:t>
      </w:r>
      <w:r w:rsidRPr="00AB6533">
        <w:t>. Preoperative Halo Gravity Traction for Treatment of Severe Adult Kyphosis and Scoliosis. 25th International Meeting on Advanced Spine Techniques (IMAST), July 11-14, 2018, Los Angeles, CA</w:t>
      </w:r>
    </w:p>
    <w:p w14:paraId="5BD5205D" w14:textId="77777777" w:rsidR="00040B56" w:rsidRPr="00AB6533" w:rsidRDefault="00040B56" w:rsidP="00040B56">
      <w:pPr>
        <w:pStyle w:val="ListParagraph"/>
      </w:pPr>
    </w:p>
    <w:p w14:paraId="1A4778EA" w14:textId="77777777" w:rsidR="00040B56" w:rsidRPr="00AB6533" w:rsidRDefault="00040B56" w:rsidP="005052EB">
      <w:pPr>
        <w:pStyle w:val="ListParagraph"/>
        <w:numPr>
          <w:ilvl w:val="0"/>
          <w:numId w:val="15"/>
        </w:numPr>
      </w:pPr>
      <w:r w:rsidRPr="00AB6533">
        <w:t xml:space="preserve">Shimizu T, Lehman R,  Sielatycki J,  Pongmanee S,  </w:t>
      </w:r>
      <w:r w:rsidRPr="00AB6533">
        <w:rPr>
          <w:b/>
        </w:rPr>
        <w:t>Lenke LG</w:t>
      </w:r>
      <w:r w:rsidRPr="00AB6533">
        <w:t xml:space="preserve"> . Reciprocal Change in Sagittal Profiles after Adolescent vs Adult Idiopathic Scoliosis Surgery: A Comparison Using Full-Body X-ray. 25th International Meeting on Advanced Spine Techniques (IMAST), July 11-14, 2018, Los Angeles, CA</w:t>
      </w:r>
    </w:p>
    <w:p w14:paraId="42F6566A" w14:textId="77777777" w:rsidR="00040B56" w:rsidRPr="00AB6533" w:rsidRDefault="00040B56" w:rsidP="00040B56">
      <w:pPr>
        <w:pStyle w:val="ListParagraph"/>
      </w:pPr>
    </w:p>
    <w:p w14:paraId="7F5DFD31" w14:textId="77777777" w:rsidR="00040B56" w:rsidRPr="00AB6533" w:rsidRDefault="00040B56" w:rsidP="005052EB">
      <w:pPr>
        <w:pStyle w:val="ListParagraph"/>
        <w:numPr>
          <w:ilvl w:val="0"/>
          <w:numId w:val="15"/>
        </w:numPr>
      </w:pPr>
      <w:r w:rsidRPr="00AB6533">
        <w:t xml:space="preserve">Bodendorfer B, Shah S, Bastrom T, Lonner BS,  Yaszay B, Samdani A, Miyanji F, Cahill P,Sponseller P, Betz R, Clements D, </w:t>
      </w:r>
      <w:r w:rsidRPr="00AB6533">
        <w:rPr>
          <w:b/>
        </w:rPr>
        <w:t>Lenke LG</w:t>
      </w:r>
      <w:r w:rsidRPr="00AB6533">
        <w:t>, Shufflebarger HL,  Newton PO, Harms Study Group. Restoration of Thoracic Kyphosis in Adolescent Idiopathic Scoliosis over a Twenty-Year Period: Are We Getting Better? 25th International Meeting on Advanced Spine Techniques (IMAST), July 11-14, 2018, Los Angeles, CA</w:t>
      </w:r>
    </w:p>
    <w:p w14:paraId="53C73517" w14:textId="77777777" w:rsidR="006C7A87" w:rsidRPr="00AB6533" w:rsidRDefault="006C7A87" w:rsidP="006C7A87"/>
    <w:p w14:paraId="1C4C899A" w14:textId="77777777" w:rsidR="00040B56" w:rsidRPr="00AB6533" w:rsidRDefault="006C7A87" w:rsidP="005052EB">
      <w:pPr>
        <w:pStyle w:val="ListParagraph"/>
        <w:numPr>
          <w:ilvl w:val="0"/>
          <w:numId w:val="15"/>
        </w:numPr>
      </w:pPr>
      <w:r w:rsidRPr="00AB6533">
        <w:t xml:space="preserve">Lin J, Tan L,Wei C, Shillingford J, Laratta J,Lombardi J, Kim Y, Lehman R, </w:t>
      </w:r>
      <w:r w:rsidRPr="00AB6533">
        <w:rPr>
          <w:b/>
        </w:rPr>
        <w:t>Lenke LG</w:t>
      </w:r>
      <w:r w:rsidRPr="00AB6533">
        <w:t>.The Posterior Superior Iliac Spine (PSIS) and Sacral Laminar Slope (SLS) are Key Anatomic Landmarks for Freehand S2AI Screw Placement.  25th International Meeting on Advanced Spine Techniques (IMAST), July 11-14, 2018, Los Angeles, CA</w:t>
      </w:r>
    </w:p>
    <w:p w14:paraId="3F478F0B" w14:textId="77777777" w:rsidR="0084387A" w:rsidRPr="00AB6533" w:rsidRDefault="0084387A" w:rsidP="0084387A">
      <w:pPr>
        <w:pStyle w:val="ListParagraph"/>
      </w:pPr>
    </w:p>
    <w:p w14:paraId="37477861" w14:textId="77777777" w:rsidR="0084387A" w:rsidRPr="00AB6533" w:rsidRDefault="0084387A" w:rsidP="005052EB">
      <w:pPr>
        <w:pStyle w:val="ListParagraph"/>
        <w:numPr>
          <w:ilvl w:val="0"/>
          <w:numId w:val="15"/>
        </w:numPr>
      </w:pPr>
      <w:r w:rsidRPr="00AB6533">
        <w:t xml:space="preserve">Alzakri A, MD, Labelle H, Hresko M, Parent S, Sucato D, </w:t>
      </w:r>
      <w:r w:rsidRPr="00AB6533">
        <w:rPr>
          <w:b/>
        </w:rPr>
        <w:t>Lenke LG</w:t>
      </w:r>
      <w:r w:rsidRPr="00AB6533">
        <w:t>,  Marks M, Harms Study Group, Mac-Thiong J.  Restoration of Normal Pelvic Balance from Surgical Reduction of High-Grade Spondylolisthesis. 25th International Meeting on Advanced Spine Techniques (IMAST), July 11-14, 2018, Los Angeles, CA</w:t>
      </w:r>
    </w:p>
    <w:p w14:paraId="4BE203D8" w14:textId="77777777" w:rsidR="00DC0D7B" w:rsidRPr="00AB6533" w:rsidRDefault="00DC0D7B" w:rsidP="00DC0D7B">
      <w:pPr>
        <w:pStyle w:val="ListParagraph"/>
      </w:pPr>
    </w:p>
    <w:p w14:paraId="38BA50CF" w14:textId="77777777" w:rsidR="00DC0D7B" w:rsidRPr="00AB6533" w:rsidRDefault="00DC0D7B" w:rsidP="005052EB">
      <w:pPr>
        <w:pStyle w:val="ListParagraph"/>
        <w:numPr>
          <w:ilvl w:val="0"/>
          <w:numId w:val="15"/>
        </w:numPr>
      </w:pPr>
      <w:r w:rsidRPr="00AB6533">
        <w:t>Theologis A, Iyer S, Kim HJ,</w:t>
      </w:r>
      <w:r w:rsidRPr="00AB6533">
        <w:rPr>
          <w:b/>
        </w:rPr>
        <w:t>Lenke LG</w:t>
      </w:r>
      <w:r w:rsidRPr="00AB6533">
        <w:t>, Kelly MP. Cervical and Cervicothoracic Sagittal Alignment By Roussouly Thoracolumbar Subtypes in Asymptomatic Volunteers. 25th International Meeting on Advanced Spine Techniques (IMAST), July 11-14, 2018, Los Angeles, CA</w:t>
      </w:r>
    </w:p>
    <w:p w14:paraId="5EBAD8C8" w14:textId="77777777" w:rsidR="00212232" w:rsidRPr="00AB6533" w:rsidRDefault="00212232" w:rsidP="00212232">
      <w:pPr>
        <w:pStyle w:val="ListParagraph"/>
      </w:pPr>
    </w:p>
    <w:p w14:paraId="411B6AB7" w14:textId="77777777" w:rsidR="00212232" w:rsidRPr="00AB6533" w:rsidRDefault="00212232" w:rsidP="005052EB">
      <w:pPr>
        <w:pStyle w:val="ListParagraph"/>
        <w:numPr>
          <w:ilvl w:val="0"/>
          <w:numId w:val="15"/>
        </w:numPr>
      </w:pPr>
      <w:r w:rsidRPr="00AB6533">
        <w:t xml:space="preserve">Yang J,Zhou R, Yuan S, Cerpa M, </w:t>
      </w:r>
      <w:r w:rsidRPr="00AB6533">
        <w:rPr>
          <w:b/>
        </w:rPr>
        <w:t>Lenke LG</w:t>
      </w:r>
      <w:r w:rsidRPr="00AB6533">
        <w:t>. Survival of Multiple-Rod Constructs Across 3-Column Osteotomies in Long Fusions to The Sacrum for Adult Spinal Deformity.  25th International Meeting on Advanced Spine Techniques (IMAST), July 11-14, 2018, Los Angeles, CA</w:t>
      </w:r>
    </w:p>
    <w:p w14:paraId="53D9C433" w14:textId="77777777" w:rsidR="00495569" w:rsidRPr="00AB6533" w:rsidRDefault="00495569" w:rsidP="00495569"/>
    <w:p w14:paraId="6448AA92" w14:textId="77777777" w:rsidR="00957B8C" w:rsidRPr="00AB6533" w:rsidRDefault="00957B8C" w:rsidP="005052EB">
      <w:pPr>
        <w:pStyle w:val="ListParagraph"/>
        <w:numPr>
          <w:ilvl w:val="0"/>
          <w:numId w:val="15"/>
        </w:numPr>
      </w:pPr>
      <w:r w:rsidRPr="00AB6533">
        <w:rPr>
          <w:b/>
        </w:rPr>
        <w:t>Lenke LG</w:t>
      </w:r>
      <w:r w:rsidRPr="00AB6533">
        <w:t>, Cerpa M, Li XJ, Tuchman A,  Tan LA, Jin L.Surgeon Specific Risk Stratification Model for Complex Adult Spinal Deformity Surgery. 25th International Meeting on Advanced Spine Techniques (IMAST), July 11-14, 2018, Los Angeles, CA</w:t>
      </w:r>
    </w:p>
    <w:p w14:paraId="52C49F45" w14:textId="77777777" w:rsidR="00BC2791" w:rsidRPr="00AB6533" w:rsidRDefault="00BC2791" w:rsidP="00495569"/>
    <w:p w14:paraId="5C1EFA0C" w14:textId="77777777" w:rsidR="00BC2791" w:rsidRPr="00AB6533" w:rsidRDefault="00BC2791" w:rsidP="005052EB">
      <w:pPr>
        <w:pStyle w:val="ListParagraph"/>
        <w:numPr>
          <w:ilvl w:val="0"/>
          <w:numId w:val="15"/>
        </w:numPr>
      </w:pPr>
      <w:r w:rsidRPr="00AB6533">
        <w:t xml:space="preserve">Smith J, Shaffrey C, Kelly M, Baldus C, </w:t>
      </w:r>
      <w:r w:rsidRPr="00AB6533">
        <w:rPr>
          <w:b/>
        </w:rPr>
        <w:t>Lenke LG</w:t>
      </w:r>
      <w:r w:rsidRPr="00AB6533">
        <w:t>, Lewis S, Parent S, Bess S, Schwab F, Bridwell K. Impact of Serious Adverse Events on Health-Related Quality of Life Measures Following Surgery for Adult Symptomatic Lumbar Scoliosis. EUROSPINE 2018. 19-21 September 2018. Barcelona, Spain.</w:t>
      </w:r>
    </w:p>
    <w:p w14:paraId="2B6B925A" w14:textId="77777777" w:rsidR="004A3062" w:rsidRPr="00AB6533" w:rsidRDefault="004A3062" w:rsidP="004A3062">
      <w:pPr>
        <w:pStyle w:val="ListParagraph"/>
      </w:pPr>
    </w:p>
    <w:p w14:paraId="58DA4110" w14:textId="77777777" w:rsidR="009953BB" w:rsidRPr="00AB6533" w:rsidRDefault="004A3062" w:rsidP="005052EB">
      <w:pPr>
        <w:pStyle w:val="ListParagraph"/>
        <w:numPr>
          <w:ilvl w:val="0"/>
          <w:numId w:val="15"/>
        </w:numPr>
      </w:pPr>
      <w:r w:rsidRPr="00AB6533">
        <w:t xml:space="preserve">J. Sielatycki A,Cerpa M, Pham M, Lehman RA,  </w:t>
      </w:r>
      <w:r w:rsidRPr="00AB6533">
        <w:rPr>
          <w:b/>
        </w:rPr>
        <w:t>Lenke</w:t>
      </w:r>
      <w:r w:rsidRPr="00AB6533">
        <w:t xml:space="preserve"> LG. A Novel Axial MRI Classification of Spinal Cord Shape and CSF Presence at the Curve Apex to Assess Risk of Intraoperative Neuromonitoring Data Loss with Thoracic Spinal Deformity Correction.North American Spine Society 33rd Annual Meeting, September 26-29, 2018,Los Angeles, Ca</w:t>
      </w:r>
    </w:p>
    <w:p w14:paraId="47FEEFC2" w14:textId="77777777" w:rsidR="00683885" w:rsidRPr="00AB6533" w:rsidRDefault="00683885" w:rsidP="00683885">
      <w:pPr>
        <w:pStyle w:val="ListParagraph"/>
      </w:pPr>
    </w:p>
    <w:p w14:paraId="1A40C35D" w14:textId="77777777" w:rsidR="00683885" w:rsidRPr="00AB6533" w:rsidRDefault="00683885" w:rsidP="005052EB">
      <w:pPr>
        <w:pStyle w:val="ListParagraph"/>
        <w:numPr>
          <w:ilvl w:val="0"/>
          <w:numId w:val="15"/>
        </w:numPr>
      </w:pPr>
      <w:r w:rsidRPr="00AB6533">
        <w:t xml:space="preserve">Meng X, Lehman r, </w:t>
      </w:r>
      <w:r w:rsidRPr="00AB6533">
        <w:rPr>
          <w:b/>
        </w:rPr>
        <w:t>Lenke</w:t>
      </w:r>
      <w:r w:rsidRPr="00AB6533">
        <w:t xml:space="preserve"> </w:t>
      </w:r>
      <w:r w:rsidRPr="00AB6533">
        <w:rPr>
          <w:b/>
        </w:rPr>
        <w:t xml:space="preserve">LG </w:t>
      </w:r>
      <w:r w:rsidRPr="00AB6533">
        <w:t>.Comparison of Supine Lateral Xray and CT Images with Standing Lateral Xray in Predicting Kyphosis Flexibility with Apex at T10-L2 in Adult Degenerative Spinal Deformity. North American Spine Society 33rd Annual Meeting, September 26-29, 2018,Los Angeles, Ca</w:t>
      </w:r>
    </w:p>
    <w:p w14:paraId="4193911D" w14:textId="77777777" w:rsidR="00683885" w:rsidRPr="00AB6533" w:rsidRDefault="00683885" w:rsidP="00683885">
      <w:pPr>
        <w:pStyle w:val="ListParagraph"/>
      </w:pPr>
    </w:p>
    <w:p w14:paraId="5532E691" w14:textId="77777777" w:rsidR="00683885" w:rsidRPr="00AB6533" w:rsidRDefault="00553C92" w:rsidP="005052EB">
      <w:pPr>
        <w:pStyle w:val="ListParagraph"/>
        <w:numPr>
          <w:ilvl w:val="0"/>
          <w:numId w:val="15"/>
        </w:numPr>
      </w:pPr>
      <w:r w:rsidRPr="00AB6533">
        <w:t>Sielatycki A,Beauchamp E, Shimizu T,Wei C, Pongmanee S, Cerpa M,</w:t>
      </w:r>
      <w:r w:rsidRPr="00AB6533">
        <w:rPr>
          <w:b/>
        </w:rPr>
        <w:t xml:space="preserve"> Lenke LG</w:t>
      </w:r>
      <w:r w:rsidRPr="00AB6533">
        <w:t>.</w:t>
      </w:r>
      <w:r w:rsidR="00683885" w:rsidRPr="00AB6533">
        <w:t>The Amount of Curve Correction is More Important than Upper Instrumented Vertebra Selection for Ensuring Postoperative Shoulder Balance in Lenke Type 1 Adolescent Idiopathic Scoliosis. North American Spine Society 33rd Annual Meeting, September 26-29, 2018,Los Angeles, Ca</w:t>
      </w:r>
    </w:p>
    <w:p w14:paraId="1CC42B22" w14:textId="77777777" w:rsidR="002B5035" w:rsidRPr="00AB6533" w:rsidRDefault="002B5035" w:rsidP="002B5035">
      <w:pPr>
        <w:pStyle w:val="ListParagraph"/>
      </w:pPr>
    </w:p>
    <w:p w14:paraId="2CB784C1" w14:textId="77777777" w:rsidR="002B5035" w:rsidRPr="00AB6533" w:rsidRDefault="002B5035" w:rsidP="005052EB">
      <w:pPr>
        <w:pStyle w:val="ListParagraph"/>
        <w:numPr>
          <w:ilvl w:val="0"/>
          <w:numId w:val="15"/>
        </w:numPr>
      </w:pPr>
      <w:r w:rsidRPr="00AB6533">
        <w:t xml:space="preserve">Bumpass D, </w:t>
      </w:r>
      <w:r w:rsidRPr="00AB6533">
        <w:rPr>
          <w:b/>
        </w:rPr>
        <w:t>Lenke LG</w:t>
      </w:r>
      <w:r w:rsidRPr="00AB6533">
        <w:t>, Kelly M, Lehman R, McCarthy R, Vitale M, LonnerB.A New Classification for Scheuermann’s Kyphosis. North American Spine Society 33rd Annual Meeting, September 26-29, 2018,Los Angeles, Ca</w:t>
      </w:r>
    </w:p>
    <w:p w14:paraId="176CABF2" w14:textId="77777777" w:rsidR="002B5035" w:rsidRPr="00AB6533" w:rsidRDefault="002B5035" w:rsidP="002B5035">
      <w:pPr>
        <w:pStyle w:val="ListParagraph"/>
      </w:pPr>
    </w:p>
    <w:p w14:paraId="3F0D0F7F" w14:textId="77777777" w:rsidR="002B5035" w:rsidRPr="00AB6533" w:rsidRDefault="002B5035" w:rsidP="005052EB">
      <w:pPr>
        <w:pStyle w:val="ListParagraph"/>
        <w:numPr>
          <w:ilvl w:val="0"/>
          <w:numId w:val="15"/>
        </w:numPr>
      </w:pPr>
      <w:r w:rsidRPr="00AB6533">
        <w:t xml:space="preserve">Renaud, Sebastien, Kim, Gupta, </w:t>
      </w:r>
      <w:r w:rsidRPr="00AB6533">
        <w:rPr>
          <w:b/>
        </w:rPr>
        <w:t>Lenke LG</w:t>
      </w:r>
      <w:r w:rsidRPr="00AB6533">
        <w:t>, Schwab, Lafage. What is the normal distribution of kyphosis across the thoracic spine in the adult population? North American Spine Society 33rd Annual Meeting, September 26-29, 2018,Los Angeles, Ca</w:t>
      </w:r>
    </w:p>
    <w:p w14:paraId="731857E5" w14:textId="77777777" w:rsidR="002B5035" w:rsidRPr="00AB6533" w:rsidRDefault="002B5035" w:rsidP="002B5035">
      <w:pPr>
        <w:pStyle w:val="ListParagraph"/>
      </w:pPr>
    </w:p>
    <w:p w14:paraId="07F0E774" w14:textId="77777777" w:rsidR="002B5035" w:rsidRPr="00AB6533" w:rsidRDefault="002B5035" w:rsidP="005052EB">
      <w:pPr>
        <w:pStyle w:val="ListParagraph"/>
        <w:numPr>
          <w:ilvl w:val="0"/>
          <w:numId w:val="15"/>
        </w:numPr>
      </w:pPr>
      <w:r w:rsidRPr="00AB6533">
        <w:t>Four-Rod Construct is Needed to Maximally Decrease Rod Strain Across Lumbosacral Junction with TLIF But Not ALIF in Long Segment Fixation. North American Spine Society 33rd Annual Meeting, September 26-29, 2018,Los Angeles, Ca</w:t>
      </w:r>
    </w:p>
    <w:p w14:paraId="3FEBF8F9" w14:textId="77777777" w:rsidR="004A3062" w:rsidRPr="00AB6533" w:rsidRDefault="004A3062" w:rsidP="004A3062">
      <w:pPr>
        <w:ind w:left="360"/>
      </w:pPr>
    </w:p>
    <w:p w14:paraId="5ABB4C43" w14:textId="77777777" w:rsidR="009953BB" w:rsidRPr="00AB6533" w:rsidRDefault="009953BB" w:rsidP="005052EB">
      <w:pPr>
        <w:pStyle w:val="ListParagraph"/>
        <w:numPr>
          <w:ilvl w:val="0"/>
          <w:numId w:val="15"/>
        </w:numPr>
      </w:pPr>
      <w:bookmarkStart w:id="171" w:name="_Hlk34042419"/>
      <w:r w:rsidRPr="00AB6533">
        <w:t xml:space="preserve">Sielatycki JA, Lehman RA, </w:t>
      </w:r>
      <w:r w:rsidRPr="00AB6533">
        <w:rPr>
          <w:b/>
        </w:rPr>
        <w:t>Lenke LG</w:t>
      </w:r>
      <w:r w:rsidRPr="00AB6533">
        <w:t>, MD3, Makhni MC.A Novel MRI-based Classification of Spinal Cord Shape and CSF Presence at the Curve Apex to Assess Risk of Intraoperative Neuromonitoring Data Loss with Thoracic Spinal Deformity Correction</w:t>
      </w:r>
      <w:bookmarkEnd w:id="171"/>
      <w:r w:rsidRPr="00AB6533">
        <w:t>. North American Spine Society 33rd Annual Meeting. Los Angeles, CA, September 26-29, 2018.</w:t>
      </w:r>
    </w:p>
    <w:p w14:paraId="5E697E14" w14:textId="77777777" w:rsidR="009953BB" w:rsidRPr="00AB6533" w:rsidRDefault="009953BB" w:rsidP="009953BB">
      <w:pPr>
        <w:pStyle w:val="ListParagraph"/>
      </w:pPr>
    </w:p>
    <w:p w14:paraId="1016BA02" w14:textId="77777777" w:rsidR="009953BB" w:rsidRPr="00AB6533" w:rsidRDefault="009953BB" w:rsidP="005052EB">
      <w:pPr>
        <w:pStyle w:val="ListParagraph"/>
        <w:numPr>
          <w:ilvl w:val="0"/>
          <w:numId w:val="15"/>
        </w:numPr>
      </w:pPr>
      <w:r w:rsidRPr="00AB6533">
        <w:t xml:space="preserve">Sielatycki JA, </w:t>
      </w:r>
      <w:r w:rsidRPr="00AB6533">
        <w:rPr>
          <w:b/>
        </w:rPr>
        <w:t>Lenke LG,</w:t>
      </w:r>
      <w:r w:rsidRPr="00AB6533">
        <w:t xml:space="preserve"> Pongmanee S,Lehman RA. The Amount of Curve Correction is More Important than Upper Instrumented Vertebra Selection for Ensuring Postoperative Shoulder Balance in Lenke Type 1 Adolescent Idiopathic Scoliosis. North American Spine Society 33rd Annual Meeting. Los Angeles, CA, September 26-29, 2018.</w:t>
      </w:r>
    </w:p>
    <w:p w14:paraId="52EA920D" w14:textId="77777777" w:rsidR="00A22F98" w:rsidRPr="00AB6533" w:rsidRDefault="00A22F98" w:rsidP="00A22F98">
      <w:pPr>
        <w:pStyle w:val="ListParagraph"/>
      </w:pPr>
    </w:p>
    <w:p w14:paraId="0BF1E6D3" w14:textId="77777777" w:rsidR="00F74ADB" w:rsidRPr="00AB6533" w:rsidRDefault="00F74ADB" w:rsidP="005052EB">
      <w:pPr>
        <w:pStyle w:val="ListParagraph"/>
        <w:numPr>
          <w:ilvl w:val="0"/>
          <w:numId w:val="15"/>
        </w:numPr>
        <w:spacing w:line="276" w:lineRule="auto"/>
      </w:pPr>
      <w:r w:rsidRPr="00AB6533">
        <w:t>JM Pahys, S Hwang, AF Samdani, PJ Cahill, PO Newton, JK Asghar, SA Shah, PD Sponseller, Harms Study Group,</w:t>
      </w:r>
      <w:r w:rsidRPr="00AB6533">
        <w:rPr>
          <w:b/>
        </w:rPr>
        <w:t xml:space="preserve"> Lenke LG.</w:t>
      </w:r>
      <w:r w:rsidRPr="00AB6533">
        <w:t xml:space="preserve"> 1.2 Ratio Rule” for Successful Selective Thoracic Fusion for C Lumbar Modifier Curves in Adolescent Idiopathic Scoliosis: Two- to Five-Year Follow-up of All Pedicle Screw Constructs. SRS 53rd Annual Meeting &amp; Course October 10-13, 2018 , Bologna, Italy.  </w:t>
      </w:r>
    </w:p>
    <w:p w14:paraId="5A30E7EB" w14:textId="77777777" w:rsidR="00945AF4" w:rsidRPr="00AB6533" w:rsidRDefault="00945AF4" w:rsidP="00945AF4">
      <w:pPr>
        <w:pStyle w:val="ListParagraph"/>
      </w:pPr>
    </w:p>
    <w:p w14:paraId="213E1636" w14:textId="77777777" w:rsidR="00264435" w:rsidRPr="00AB6533" w:rsidRDefault="00264435" w:rsidP="005052EB">
      <w:pPr>
        <w:pStyle w:val="ListParagraph"/>
        <w:numPr>
          <w:ilvl w:val="0"/>
          <w:numId w:val="15"/>
        </w:numPr>
      </w:pPr>
      <w:r w:rsidRPr="00AB6533">
        <w:t xml:space="preserve">Wei C, Lin JD,  Ma H,Yang M, Yuan S,Cerpa M, Sielatycki J, Pongmanee S, Messer Z, Leung E; Shimizu T, . Lehman R, </w:t>
      </w:r>
      <w:r w:rsidRPr="00AB6533">
        <w:rPr>
          <w:b/>
        </w:rPr>
        <w:t>Lenke LG</w:t>
      </w:r>
      <w:r w:rsidRPr="00AB6533">
        <w:t xml:space="preserve">. Can Pelvic Incidence Change after Surgical Correction in Adult Spinal Deformity Patients with use of S2 Alar Iliac Screws and Cantilever Correction of the Sagittal Plane? SRS 53rd Annual Meeting &amp; Course October 10-13, 2018, Bologna, Italy.  </w:t>
      </w:r>
    </w:p>
    <w:p w14:paraId="65E6E869" w14:textId="77777777" w:rsidR="00264435" w:rsidRPr="00AB6533" w:rsidRDefault="00264435" w:rsidP="00264435">
      <w:pPr>
        <w:pStyle w:val="ListParagraph"/>
      </w:pPr>
    </w:p>
    <w:p w14:paraId="666EF955" w14:textId="77777777" w:rsidR="001646A1" w:rsidRPr="00AB6533" w:rsidRDefault="001646A1" w:rsidP="005052EB">
      <w:pPr>
        <w:pStyle w:val="ListParagraph"/>
        <w:numPr>
          <w:ilvl w:val="0"/>
          <w:numId w:val="15"/>
        </w:numPr>
      </w:pPr>
      <w:r w:rsidRPr="00AB6533">
        <w:t xml:space="preserve">Pham M,  Cerpa M, </w:t>
      </w:r>
      <w:r w:rsidRPr="00AB6533">
        <w:rPr>
          <w:b/>
        </w:rPr>
        <w:t>Lenke LG</w:t>
      </w:r>
      <w:r w:rsidRPr="00AB6533">
        <w:t xml:space="preserve">. Neurologic Deficit During Halo-Gravity Traction in the Treatment of Severe Thoracic Kyphoscoliotic Spinal Deformity. SRS 53rd Annual Meeting &amp; Course October 10-13, 2018 , Bologna, Italy.  </w:t>
      </w:r>
    </w:p>
    <w:p w14:paraId="4A600F04" w14:textId="77777777" w:rsidR="001646A1" w:rsidRPr="00AB6533" w:rsidRDefault="001646A1" w:rsidP="001646A1">
      <w:pPr>
        <w:pStyle w:val="ListParagraph"/>
      </w:pPr>
    </w:p>
    <w:p w14:paraId="622CDDD3" w14:textId="77777777" w:rsidR="00264435" w:rsidRPr="00AB6533" w:rsidRDefault="00264435" w:rsidP="005052EB">
      <w:pPr>
        <w:pStyle w:val="ListParagraph"/>
        <w:numPr>
          <w:ilvl w:val="0"/>
          <w:numId w:val="15"/>
        </w:numPr>
      </w:pPr>
      <w:r w:rsidRPr="00AB6533">
        <w:t xml:space="preserve">Owen R, Mardam-Bey S, </w:t>
      </w:r>
      <w:r w:rsidRPr="00AB6533">
        <w:rPr>
          <w:b/>
        </w:rPr>
        <w:t>Lenke LG</w:t>
      </w:r>
      <w:r w:rsidRPr="00AB6533">
        <w:t>, Gum JL, Kelly MP.Does Preoperative Opioid Use lead to Poorer Outcomes and Continued Opioid Abuse at 2 Years Postoperative? SRS 53rd Annual Meeting &amp; Course October 10-13, 2018 , Bologna, Italy</w:t>
      </w:r>
    </w:p>
    <w:p w14:paraId="6E46CB87" w14:textId="77777777" w:rsidR="00264435" w:rsidRPr="00AB6533" w:rsidRDefault="00264435" w:rsidP="00264435">
      <w:pPr>
        <w:pStyle w:val="ListParagraph"/>
      </w:pPr>
    </w:p>
    <w:p w14:paraId="2CFAFF1E" w14:textId="77777777" w:rsidR="00331374" w:rsidRPr="00AB6533" w:rsidRDefault="00331374" w:rsidP="005052EB">
      <w:pPr>
        <w:pStyle w:val="ListParagraph"/>
        <w:numPr>
          <w:ilvl w:val="0"/>
          <w:numId w:val="15"/>
        </w:numPr>
      </w:pPr>
      <w:r w:rsidRPr="00AB6533">
        <w:t xml:space="preserve">Salari P, Moon H, </w:t>
      </w:r>
      <w:r w:rsidRPr="00AB6533">
        <w:rPr>
          <w:b/>
        </w:rPr>
        <w:t>Lenke LG</w:t>
      </w:r>
      <w:r w:rsidRPr="00AB6533">
        <w:t xml:space="preserve">,  Gupta M, MD; Kelly M. 2995 Outcomes and Mechanical Complications by Roussouly-Type in Adult Spinal Deformity: A Single Center Study. SRS 53rd Annual Meeting &amp; Course October 10-13, 2018 , Bologna, Italy.  </w:t>
      </w:r>
    </w:p>
    <w:p w14:paraId="3419EC27" w14:textId="77777777" w:rsidR="00331374" w:rsidRPr="00AB6533" w:rsidRDefault="00331374" w:rsidP="00331374">
      <w:pPr>
        <w:pStyle w:val="ListParagraph"/>
      </w:pPr>
    </w:p>
    <w:p w14:paraId="61856E3B" w14:textId="77777777" w:rsidR="00945AF4" w:rsidRPr="00AB6533" w:rsidRDefault="006D38FD" w:rsidP="005052EB">
      <w:pPr>
        <w:pStyle w:val="ListParagraph"/>
        <w:numPr>
          <w:ilvl w:val="0"/>
          <w:numId w:val="15"/>
        </w:numPr>
      </w:pPr>
      <w:r w:rsidRPr="00AB6533">
        <w:t xml:space="preserve">Clements D, </w:t>
      </w:r>
      <w:r w:rsidRPr="00AB6533">
        <w:rPr>
          <w:b/>
        </w:rPr>
        <w:t>Lenke LG</w:t>
      </w:r>
      <w:r w:rsidRPr="00AB6533">
        <w:t>, L Newton P,  Betz R, Marks M,  Bastrom T.</w:t>
      </w:r>
      <w:r w:rsidR="00945AF4" w:rsidRPr="00AB6533">
        <w:t xml:space="preserve">Selective Thoracic Fusion of Lenke 3, 4 Curves: Rule Breakers or New Rule Makers? SRS 53rd Annual Meeting &amp; Course October 10-13, 2018 , Bologna, Italy.  </w:t>
      </w:r>
    </w:p>
    <w:p w14:paraId="56E2B402" w14:textId="77777777" w:rsidR="00510C9B" w:rsidRPr="00AB6533" w:rsidRDefault="00510C9B" w:rsidP="00510C9B"/>
    <w:p w14:paraId="5220A41E" w14:textId="77777777" w:rsidR="00C96C9F" w:rsidRPr="00AB6533" w:rsidRDefault="008C612D" w:rsidP="005052EB">
      <w:pPr>
        <w:pStyle w:val="ListParagraph"/>
        <w:numPr>
          <w:ilvl w:val="0"/>
          <w:numId w:val="15"/>
        </w:numPr>
      </w:pPr>
      <w:r w:rsidRPr="00AB6533">
        <w:t>Shimizu T,Beauchamp E,  Carreon L, Shaffrey C, Cheung K, Cerpa M,</w:t>
      </w:r>
      <w:r w:rsidRPr="00AB6533">
        <w:rPr>
          <w:b/>
        </w:rPr>
        <w:t>Lenke LG</w:t>
      </w:r>
      <w:r w:rsidRPr="00AB6533">
        <w:t>.</w:t>
      </w:r>
      <w:r w:rsidR="00A803B9" w:rsidRPr="00AB6533">
        <w:t xml:space="preserve">A Radiographic Analysis of Lumbar Fusion Status after Complex Adult Spinal Deformity Surgery: Subanalysis of the Scoli-Risk-1 Database. SRS 53rd Annual Meeting &amp; Course October 10-13, 2018 , Bologna, Italy.  </w:t>
      </w:r>
    </w:p>
    <w:p w14:paraId="4944E23F" w14:textId="77777777" w:rsidR="00DE30CB" w:rsidRPr="00AB6533" w:rsidRDefault="00DE30CB" w:rsidP="00DE30CB">
      <w:pPr>
        <w:pStyle w:val="ListParagraph"/>
      </w:pPr>
    </w:p>
    <w:p w14:paraId="72A8726F" w14:textId="77777777" w:rsidR="002D6D97" w:rsidRPr="00AB6533" w:rsidRDefault="002D6D97" w:rsidP="005052EB">
      <w:pPr>
        <w:pStyle w:val="ListParagraph"/>
        <w:numPr>
          <w:ilvl w:val="0"/>
          <w:numId w:val="15"/>
        </w:numPr>
      </w:pPr>
      <w:r w:rsidRPr="00AB6533">
        <w:t xml:space="preserve">Bumpass D, </w:t>
      </w:r>
      <w:r w:rsidRPr="00AB6533">
        <w:rPr>
          <w:b/>
        </w:rPr>
        <w:t>Lenke LG</w:t>
      </w:r>
      <w:r w:rsidRPr="00AB6533">
        <w:t xml:space="preserve">, Kelly M, Lehman R, McCarthy R, Vitale M, LonnerB.A New Classification for Scheuermann’s Kyphosis. SRS 53rd Annual Meeting &amp; Course October 10-13, 2018 , Bologna, Italy.  </w:t>
      </w:r>
    </w:p>
    <w:p w14:paraId="433B0D93" w14:textId="77777777" w:rsidR="002D6D97" w:rsidRPr="00AB6533" w:rsidRDefault="002D6D97" w:rsidP="002D6D97">
      <w:pPr>
        <w:pStyle w:val="ListParagraph"/>
      </w:pPr>
    </w:p>
    <w:p w14:paraId="4B84A6FB" w14:textId="77777777" w:rsidR="00DE30CB" w:rsidRPr="00AB6533" w:rsidRDefault="00F977A1" w:rsidP="005052EB">
      <w:pPr>
        <w:pStyle w:val="ListParagraph"/>
        <w:numPr>
          <w:ilvl w:val="0"/>
          <w:numId w:val="15"/>
        </w:numPr>
      </w:pPr>
      <w:r w:rsidRPr="00AB6533">
        <w:t xml:space="preserve">Theologis A, Lertudomphonwanit T, </w:t>
      </w:r>
      <w:r w:rsidRPr="00AB6533">
        <w:rPr>
          <w:b/>
        </w:rPr>
        <w:t>Lenke LG</w:t>
      </w:r>
      <w:r w:rsidRPr="00AB6533">
        <w:t>, Bridwell KH, Gupta M.</w:t>
      </w:r>
      <w:r w:rsidR="00DE30CB" w:rsidRPr="00AB6533">
        <w:t>The Role of the Fractional Lumbosacral Curve in Persistent Coronal Malalignment following Adult Thoracolumbar Deformity Surgery. SRS 53rd Annual Meeting &amp; Course October 10-13, 2018 , Bologna, Italy.</w:t>
      </w:r>
    </w:p>
    <w:p w14:paraId="3B06B836" w14:textId="77777777" w:rsidR="00DE30CB" w:rsidRPr="00AB6533" w:rsidRDefault="00DE30CB" w:rsidP="00DE30CB">
      <w:pPr>
        <w:pStyle w:val="ListParagraph"/>
      </w:pPr>
    </w:p>
    <w:p w14:paraId="0BD5BEF8" w14:textId="77777777" w:rsidR="00076FDD" w:rsidRPr="00AB6533" w:rsidRDefault="00DE30CB" w:rsidP="005052EB">
      <w:pPr>
        <w:pStyle w:val="ListParagraph"/>
        <w:numPr>
          <w:ilvl w:val="0"/>
          <w:numId w:val="15"/>
        </w:numPr>
      </w:pPr>
      <w:r w:rsidRPr="00AB6533">
        <w:t xml:space="preserve"> </w:t>
      </w:r>
      <w:r w:rsidR="00076FDD" w:rsidRPr="00AB6533">
        <w:t xml:space="preserve">Pahys J, MD; Hwang S, Samdani A, Cahill P, Newton P, Asghar J, Shah S, Sponseller P, Harms Study Group,  </w:t>
      </w:r>
      <w:r w:rsidR="00076FDD" w:rsidRPr="00AB6533">
        <w:rPr>
          <w:b/>
        </w:rPr>
        <w:t>Lenke LG</w:t>
      </w:r>
      <w:r w:rsidR="00076FDD" w:rsidRPr="00AB6533">
        <w:t xml:space="preserve">. Re-evaluating the “1.2 Ratio Rule” for Successful Selective Thoracic Fusion for C Lumbar Modifier Curves in Adolescent Idiopathic Scoliosis: Two- to Five-Year Follow-up of All Pedicle Screw Constructs. SRS 53rd Annual Meeting &amp; Course October 10-13, 2018 , Bologna, Italy.  </w:t>
      </w:r>
    </w:p>
    <w:p w14:paraId="220BF149" w14:textId="77777777" w:rsidR="00076FDD" w:rsidRPr="00AB6533" w:rsidRDefault="00076FDD" w:rsidP="00076FDD">
      <w:pPr>
        <w:pStyle w:val="ListParagraph"/>
      </w:pPr>
    </w:p>
    <w:p w14:paraId="3F34320B" w14:textId="77777777" w:rsidR="0020178F" w:rsidRPr="00AB6533" w:rsidRDefault="0020178F" w:rsidP="005052EB">
      <w:pPr>
        <w:pStyle w:val="ListParagraph"/>
        <w:numPr>
          <w:ilvl w:val="0"/>
          <w:numId w:val="15"/>
        </w:numPr>
      </w:pPr>
      <w:r w:rsidRPr="00AB6533">
        <w:t xml:space="preserve">Hyun S, </w:t>
      </w:r>
      <w:r w:rsidRPr="00AB6533">
        <w:rPr>
          <w:b/>
        </w:rPr>
        <w:t>Lenke L</w:t>
      </w:r>
      <w:r w:rsidRPr="00AB6533">
        <w:t xml:space="preserve">G, Kim YJ, J K Bridwell K, Blanke K, RN. The Prevalence of Adding-On or Distal Junctional Kyphosis in Adolescent Idiopathic Scoliosis Treated by Anterior Spinal Fusion to L3 was Significantly Higher than By Posterior Spinal Fusion to L3 . SRS 53rd Annual Meeting &amp; Course October 10-13, 2018 , Bologna, Italy.  </w:t>
      </w:r>
    </w:p>
    <w:p w14:paraId="5070B67F" w14:textId="77777777" w:rsidR="0020178F" w:rsidRPr="00AB6533" w:rsidRDefault="0020178F" w:rsidP="0020178F">
      <w:pPr>
        <w:pStyle w:val="ListParagraph"/>
      </w:pPr>
    </w:p>
    <w:p w14:paraId="1DD2AF0D" w14:textId="77777777" w:rsidR="00D43C2C" w:rsidRPr="00AB6533" w:rsidRDefault="00D43C2C" w:rsidP="005052EB">
      <w:pPr>
        <w:pStyle w:val="ListParagraph"/>
        <w:numPr>
          <w:ilvl w:val="0"/>
          <w:numId w:val="15"/>
        </w:numPr>
      </w:pPr>
      <w:r w:rsidRPr="00AB6533">
        <w:t xml:space="preserve">Klineberg E, Lafage V, Soroceanu A, Pellisé F, Smith J, Shaffrey C, Gum J, Protopsaltis T, Schwab F, Pannu T, De Kleuver M, Ames C, Bess S, </w:t>
      </w:r>
      <w:r w:rsidRPr="00AB6533">
        <w:rPr>
          <w:b/>
        </w:rPr>
        <w:t>Lenke LG</w:t>
      </w:r>
      <w:r w:rsidRPr="00AB6533">
        <w:t xml:space="preserve">, Berven S, International Spine Study Group.Preliminary Review of an ISSG AO Multi-Domain Spinal Deformity Complication Classification System. SRS 53rd Annual Meeting &amp; Course October 10-13, 2018 , Bologna, Italy.  </w:t>
      </w:r>
    </w:p>
    <w:p w14:paraId="36923DC5" w14:textId="77777777" w:rsidR="00D43C2C" w:rsidRPr="00AB6533" w:rsidRDefault="00D43C2C" w:rsidP="00D43C2C">
      <w:pPr>
        <w:pStyle w:val="ListParagraph"/>
      </w:pPr>
    </w:p>
    <w:p w14:paraId="23588350" w14:textId="77777777" w:rsidR="00015B1A" w:rsidRPr="00AB6533" w:rsidRDefault="00A7474B" w:rsidP="005052EB">
      <w:pPr>
        <w:pStyle w:val="ListParagraph"/>
        <w:numPr>
          <w:ilvl w:val="0"/>
          <w:numId w:val="15"/>
        </w:numPr>
      </w:pPr>
      <w:r w:rsidRPr="00AB6533">
        <w:t xml:space="preserve">Shimizu T, Lehman R, Sielatycki J, Pongmanee S, Takemoto M, </w:t>
      </w:r>
      <w:r w:rsidRPr="00AB6533">
        <w:rPr>
          <w:b/>
        </w:rPr>
        <w:t>Lenke LG</w:t>
      </w:r>
      <w:r w:rsidRPr="00AB6533">
        <w:t xml:space="preserve">. Reciprocal Change of Sagittal Profile in Unfused Spinal Segments and Lower Extremities after Complex Adult Spinal Deformity Surgery: A Full-Body Radipgraphic Analysis. SRS 53rd Annual Meeting &amp; Course October 10-13, 2018 , Bologna, Italy.  </w:t>
      </w:r>
    </w:p>
    <w:p w14:paraId="15B25840" w14:textId="77777777" w:rsidR="00015B1A" w:rsidRPr="00AB6533" w:rsidRDefault="00015B1A" w:rsidP="00015B1A">
      <w:pPr>
        <w:pStyle w:val="ListParagraph"/>
      </w:pPr>
    </w:p>
    <w:p w14:paraId="75F04DF6" w14:textId="77777777" w:rsidR="006D38FD" w:rsidRPr="00AB6533" w:rsidRDefault="006D38FD" w:rsidP="005052EB">
      <w:pPr>
        <w:pStyle w:val="ListParagraph"/>
        <w:numPr>
          <w:ilvl w:val="0"/>
          <w:numId w:val="15"/>
        </w:numPr>
      </w:pPr>
      <w:r w:rsidRPr="00AB6533">
        <w:t xml:space="preserve">Sielatycki J, Cerpa M, Pham M, Lehman R, </w:t>
      </w:r>
      <w:r w:rsidRPr="00AB6533">
        <w:rPr>
          <w:b/>
        </w:rPr>
        <w:t>Lenke LG</w:t>
      </w:r>
      <w:r w:rsidRPr="00AB6533">
        <w:t>. A Novel Axial MRI Classification of Spinal Cord Shape and CSF Presence at the Curve Apex to Assess Risk of Intraoperative Neuromonitoring Data Loss with Thoracic Spinal Deformity Correction. SRS 53rd Annual Meeting &amp; Course October 10-13, 2018 , Bologna, Italy</w:t>
      </w:r>
    </w:p>
    <w:p w14:paraId="1EEBD7D8" w14:textId="77777777" w:rsidR="006D38FD" w:rsidRPr="00AB6533" w:rsidRDefault="006D38FD" w:rsidP="006D38FD">
      <w:pPr>
        <w:pStyle w:val="ListParagraph"/>
      </w:pPr>
    </w:p>
    <w:p w14:paraId="58C44E83" w14:textId="77777777" w:rsidR="00836BF5" w:rsidRPr="00AB6533" w:rsidRDefault="006A29D6" w:rsidP="005052EB">
      <w:pPr>
        <w:pStyle w:val="ListParagraph"/>
        <w:numPr>
          <w:ilvl w:val="0"/>
          <w:numId w:val="15"/>
        </w:numPr>
      </w:pPr>
      <w:r w:rsidRPr="00AB6533">
        <w:t xml:space="preserve">Theologis AA, Iyer S, </w:t>
      </w:r>
      <w:r w:rsidRPr="00AB6533">
        <w:rPr>
          <w:b/>
        </w:rPr>
        <w:t>Lenke LG</w:t>
      </w:r>
      <w:r w:rsidRPr="00AB6533">
        <w:t xml:space="preserve">, Sides BA, Kim HJ, Kelly MP. </w:t>
      </w:r>
      <w:r w:rsidR="00836BF5" w:rsidRPr="00AB6533">
        <w:t>Cervical And Cervicothoracic Sagittal Alignment By Roussouly Thoracolumbar Subtypes In Asymptomatic Volunteers. 2018 CSRS Annual Meeting. December 6-8, 2018,Scottsdale, Arizona.</w:t>
      </w:r>
    </w:p>
    <w:p w14:paraId="7E04D7A5" w14:textId="77777777" w:rsidR="003940CE" w:rsidRPr="00AB6533" w:rsidRDefault="003940CE" w:rsidP="003940CE">
      <w:pPr>
        <w:pStyle w:val="ListParagraph"/>
      </w:pPr>
    </w:p>
    <w:p w14:paraId="1AD1CFE7" w14:textId="77777777" w:rsidR="003940CE" w:rsidRPr="00AB6533" w:rsidRDefault="00692D12" w:rsidP="005052EB">
      <w:pPr>
        <w:pStyle w:val="ListParagraph"/>
        <w:numPr>
          <w:ilvl w:val="0"/>
          <w:numId w:val="15"/>
        </w:numPr>
      </w:pPr>
      <w:r w:rsidRPr="00AB6533">
        <w:t xml:space="preserve">Makhni M, Park PJ, Cerpa M, Lin JD, </w:t>
      </w:r>
      <w:r w:rsidRPr="00AB6533">
        <w:rPr>
          <w:b/>
        </w:rPr>
        <w:t>Lenke LG</w:t>
      </w:r>
      <w:r w:rsidRPr="00AB6533">
        <w:t xml:space="preserve"> .</w:t>
      </w:r>
      <w:r w:rsidR="003940CE" w:rsidRPr="00AB6533">
        <w:t>The Kickstand Rod Technique for Correction of Coronal Imbalance in Pediatric and Adult Spinal Deformity Patients.AAOS Annual Meeting. March 12 -16, 2019, Las Vegas, Nevada</w:t>
      </w:r>
    </w:p>
    <w:p w14:paraId="7E21873D" w14:textId="77777777" w:rsidR="006863C3" w:rsidRPr="00AB6533" w:rsidRDefault="006863C3" w:rsidP="006863C3">
      <w:pPr>
        <w:pStyle w:val="ListParagraph"/>
      </w:pPr>
    </w:p>
    <w:p w14:paraId="674E2372" w14:textId="77777777" w:rsidR="006863C3" w:rsidRPr="00AB6533" w:rsidRDefault="00692D12" w:rsidP="005052EB">
      <w:pPr>
        <w:pStyle w:val="ListParagraph"/>
        <w:numPr>
          <w:ilvl w:val="0"/>
          <w:numId w:val="15"/>
        </w:numPr>
      </w:pPr>
      <w:r w:rsidRPr="00AB6533">
        <w:t xml:space="preserve">Lertudomphonwanit T, Theologis A, </w:t>
      </w:r>
      <w:r w:rsidRPr="00AB6533">
        <w:rPr>
          <w:b/>
        </w:rPr>
        <w:t>Lenke LG</w:t>
      </w:r>
      <w:r w:rsidRPr="00AB6533">
        <w:t xml:space="preserve">, Gupta MC, Kelly MP. </w:t>
      </w:r>
      <w:r w:rsidR="006863C3" w:rsidRPr="00AB6533">
        <w:t>The Fate of High Pelvic Tilt with Good Alignment (False Type 2) in Adult Spinal Deformity Surgery Fused to the Sacrum. 2019 Global Spine Congress, 15-18 May, 2019,Toronto, Canada.</w:t>
      </w:r>
    </w:p>
    <w:p w14:paraId="3BB2C905" w14:textId="77777777" w:rsidR="007A47A3" w:rsidRPr="00AB6533" w:rsidRDefault="007A47A3" w:rsidP="007A47A3">
      <w:pPr>
        <w:pStyle w:val="ListParagraph"/>
      </w:pPr>
    </w:p>
    <w:p w14:paraId="54D6A147" w14:textId="77777777" w:rsidR="00AE0FAB" w:rsidRPr="00AB6533" w:rsidRDefault="00692D12" w:rsidP="005052EB">
      <w:pPr>
        <w:pStyle w:val="ListParagraph"/>
        <w:numPr>
          <w:ilvl w:val="0"/>
          <w:numId w:val="15"/>
        </w:numPr>
      </w:pPr>
      <w:r w:rsidRPr="00AB6533">
        <w:t xml:space="preserve">Lee NJ, Lin JD, Lombardi JM, Ha A, Baum GR,  Osorio JA, Morr S, Lehman RA, </w:t>
      </w:r>
      <w:r w:rsidRPr="00AB6533">
        <w:rPr>
          <w:b/>
        </w:rPr>
        <w:t>Lenke LG</w:t>
      </w:r>
      <w:r w:rsidRPr="00AB6533">
        <w:t>.</w:t>
      </w:r>
      <w:r w:rsidR="00AE0FAB" w:rsidRPr="00AB6533">
        <w:t>The Effect Of Increased Age On Perioperative Outcomes In Adult Idiopathic Scoliosis. Global Spine Congress, May 15-18, 2019, Toronto, Canada.</w:t>
      </w:r>
    </w:p>
    <w:p w14:paraId="48F6002D" w14:textId="77777777" w:rsidR="005D7186" w:rsidRPr="00AB6533" w:rsidRDefault="005D7186" w:rsidP="005D7186">
      <w:pPr>
        <w:pStyle w:val="ListParagraph"/>
      </w:pPr>
    </w:p>
    <w:p w14:paraId="2071A0F5" w14:textId="77777777" w:rsidR="005D7186" w:rsidRPr="00AB6533" w:rsidRDefault="005D7186" w:rsidP="005052EB">
      <w:pPr>
        <w:pStyle w:val="ListParagraph"/>
        <w:numPr>
          <w:ilvl w:val="0"/>
          <w:numId w:val="15"/>
        </w:numPr>
      </w:pPr>
      <w:r w:rsidRPr="00AB6533">
        <w:t xml:space="preserve">Lee N, Cerpa M, Lombardi J, Ha A, Park P, Leung E, Sardar Z, Lehman RA, </w:t>
      </w:r>
      <w:r w:rsidRPr="00AB6533">
        <w:rPr>
          <w:b/>
        </w:rPr>
        <w:t>Lenke LG</w:t>
      </w:r>
      <w:r w:rsidRPr="00AB6533">
        <w:t>. A Predictive Model for Early Reoperations and Readmissions in Adult Spinal Deformity. 26th International Meeting on Advanced Spine Techniques (IMAST), July 17-20, 2019, Amsterdam, the Netherlands.</w:t>
      </w:r>
    </w:p>
    <w:p w14:paraId="42388BFA" w14:textId="77777777" w:rsidR="00400BE2" w:rsidRPr="00AB6533" w:rsidRDefault="00400BE2" w:rsidP="00400BE2">
      <w:pPr>
        <w:pStyle w:val="ListParagraph"/>
      </w:pPr>
    </w:p>
    <w:p w14:paraId="0E5EDFC6" w14:textId="77777777" w:rsidR="00400BE2" w:rsidRPr="00AB6533" w:rsidRDefault="00400BE2" w:rsidP="005052EB">
      <w:pPr>
        <w:pStyle w:val="ListParagraph"/>
        <w:numPr>
          <w:ilvl w:val="0"/>
          <w:numId w:val="15"/>
        </w:numPr>
      </w:pPr>
      <w:r w:rsidRPr="00AB6533">
        <w:t xml:space="preserve">Lee NJ, Cerpa M, Lin JD, Ha A,Park PJ, Leung E, Sardar ZM,  </w:t>
      </w:r>
      <w:r w:rsidRPr="00AB6533">
        <w:rPr>
          <w:b/>
        </w:rPr>
        <w:t>Lenke LG</w:t>
      </w:r>
      <w:r w:rsidRPr="00AB6533">
        <w:t>, Lehman RA. A Predictive Model for Early Reoperations and Readmissions in Complex Adult Spinal Deformity Surgery. 26th International Meeting on Advanced Spine Techniques (IMAST), July 17-20, 2019, Amsterdam, the Netherlands.</w:t>
      </w:r>
    </w:p>
    <w:p w14:paraId="68BB5C42" w14:textId="77777777" w:rsidR="007A47A3" w:rsidRPr="00AB6533" w:rsidRDefault="007A47A3" w:rsidP="007A47A3">
      <w:pPr>
        <w:pStyle w:val="ListParagraph"/>
      </w:pPr>
    </w:p>
    <w:p w14:paraId="76CF4C0E" w14:textId="77777777" w:rsidR="007A47A3" w:rsidRPr="00AB6533" w:rsidRDefault="008D627F" w:rsidP="005052EB">
      <w:pPr>
        <w:pStyle w:val="ListParagraph"/>
        <w:numPr>
          <w:ilvl w:val="0"/>
          <w:numId w:val="15"/>
        </w:numPr>
      </w:pPr>
      <w:r w:rsidRPr="00AB6533">
        <w:t xml:space="preserve"> Lee</w:t>
      </w:r>
      <w:r w:rsidR="00CE6F1D" w:rsidRPr="00AB6533">
        <w:t xml:space="preserve"> NJ</w:t>
      </w:r>
      <w:r w:rsidRPr="00AB6533">
        <w:t>, Dansby</w:t>
      </w:r>
      <w:r w:rsidR="00CE6F1D" w:rsidRPr="00AB6533">
        <w:t xml:space="preserve"> JD</w:t>
      </w:r>
      <w:r w:rsidRPr="00AB6533">
        <w:t>,</w:t>
      </w:r>
      <w:r w:rsidR="00CE6F1D" w:rsidRPr="00AB6533">
        <w:t xml:space="preserve"> </w:t>
      </w:r>
      <w:r w:rsidRPr="00AB6533">
        <w:t>Lin</w:t>
      </w:r>
      <w:r w:rsidR="00CE6F1D" w:rsidRPr="00AB6533">
        <w:t xml:space="preserve"> JD</w:t>
      </w:r>
      <w:r w:rsidRPr="00AB6533">
        <w:t>, Ha</w:t>
      </w:r>
      <w:r w:rsidR="00CE6F1D" w:rsidRPr="00AB6533">
        <w:t xml:space="preserve"> A</w:t>
      </w:r>
      <w:r w:rsidRPr="00AB6533">
        <w:t>,Park</w:t>
      </w:r>
      <w:r w:rsidR="00CE6F1D" w:rsidRPr="00AB6533">
        <w:t xml:space="preserve"> PJ</w:t>
      </w:r>
      <w:r w:rsidRPr="00AB6533">
        <w:t>, Cerp</w:t>
      </w:r>
      <w:r w:rsidR="00CE6F1D" w:rsidRPr="00AB6533">
        <w:t>a M</w:t>
      </w:r>
      <w:r w:rsidRPr="00AB6533">
        <w:t>,</w:t>
      </w:r>
      <w:r w:rsidR="00CE6F1D" w:rsidRPr="00AB6533">
        <w:t xml:space="preserve"> L</w:t>
      </w:r>
      <w:r w:rsidRPr="00AB6533">
        <w:t>eung</w:t>
      </w:r>
      <w:r w:rsidR="00CE6F1D" w:rsidRPr="00AB6533">
        <w:t xml:space="preserve"> E</w:t>
      </w:r>
      <w:r w:rsidRPr="00AB6533">
        <w:t>,</w:t>
      </w:r>
      <w:r w:rsidR="00CE6F1D" w:rsidRPr="00AB6533">
        <w:t xml:space="preserve"> </w:t>
      </w:r>
      <w:r w:rsidRPr="00AB6533">
        <w:t>Lehman</w:t>
      </w:r>
      <w:r w:rsidR="00CE6F1D" w:rsidRPr="00AB6533">
        <w:t xml:space="preserve"> RA</w:t>
      </w:r>
      <w:r w:rsidRPr="00AB6533">
        <w:t>,</w:t>
      </w:r>
      <w:r w:rsidR="00CE6F1D" w:rsidRPr="00AB6533">
        <w:t xml:space="preserve"> </w:t>
      </w:r>
      <w:r w:rsidRPr="00AB6533">
        <w:t xml:space="preserve"> </w:t>
      </w:r>
      <w:r w:rsidRPr="00AB6533">
        <w:rPr>
          <w:b/>
        </w:rPr>
        <w:t>Lenke</w:t>
      </w:r>
      <w:r w:rsidR="00CE6F1D" w:rsidRPr="00AB6533">
        <w:rPr>
          <w:b/>
        </w:rPr>
        <w:t xml:space="preserve"> LG</w:t>
      </w:r>
      <w:r w:rsidR="00CE6F1D" w:rsidRPr="00AB6533">
        <w:t>.</w:t>
      </w:r>
      <w:r w:rsidRPr="00AB6533">
        <w:t xml:space="preserve"> </w:t>
      </w:r>
      <w:r w:rsidR="007A47A3" w:rsidRPr="00AB6533">
        <w:t xml:space="preserve">The Risks, Reasons, and Costs for 30- and 90-day Readmissions After Adolescent Idiopathic Scoliosis Surgery. </w:t>
      </w:r>
      <w:r w:rsidRPr="00AB6533">
        <w:t xml:space="preserve">SRS </w:t>
      </w:r>
      <w:r w:rsidR="007A47A3" w:rsidRPr="00AB6533">
        <w:t xml:space="preserve">54th Annual Meeting September 18-21, 2019, Montréal, Canada.  </w:t>
      </w:r>
    </w:p>
    <w:p w14:paraId="09A5AD80" w14:textId="77777777" w:rsidR="007A47A3" w:rsidRPr="00AB6533" w:rsidRDefault="007A47A3" w:rsidP="007A47A3"/>
    <w:p w14:paraId="33FDB715" w14:textId="77777777" w:rsidR="007A47A3" w:rsidRPr="00AB6533" w:rsidRDefault="008D627F" w:rsidP="005052EB">
      <w:pPr>
        <w:pStyle w:val="ListParagraph"/>
        <w:numPr>
          <w:ilvl w:val="0"/>
          <w:numId w:val="15"/>
        </w:numPr>
      </w:pPr>
      <w:r w:rsidRPr="00AB6533">
        <w:t xml:space="preserve">Baum GR, Ha A,Cerpa M, Lin JD, Osorio JA, Menger RP, Morr S, Leung E, Lehman RA, Sardar ZM, </w:t>
      </w:r>
      <w:r w:rsidRPr="00AB6533">
        <w:rPr>
          <w:b/>
        </w:rPr>
        <w:t>Lenke LG</w:t>
      </w:r>
      <w:r w:rsidRPr="00AB6533">
        <w:t xml:space="preserve"> .Does the Global Alignment and Proportion Score Overestimate Mechanical Complications after Adult Spinal Deformity Correction. 54th Annual Meeting September 18-21, 2019, Montréal, Canada</w:t>
      </w:r>
    </w:p>
    <w:p w14:paraId="27656138" w14:textId="77777777" w:rsidR="009C7953" w:rsidRPr="00AB6533" w:rsidRDefault="009C7953" w:rsidP="009C7953">
      <w:pPr>
        <w:pStyle w:val="ListParagraph"/>
      </w:pPr>
    </w:p>
    <w:p w14:paraId="774F6AD8" w14:textId="1BBE4475" w:rsidR="009C7953" w:rsidRPr="00AB6533" w:rsidRDefault="009C7953" w:rsidP="005052EB">
      <w:pPr>
        <w:pStyle w:val="ListParagraph"/>
        <w:numPr>
          <w:ilvl w:val="0"/>
          <w:numId w:val="15"/>
        </w:numPr>
      </w:pPr>
      <w:r w:rsidRPr="00AB6533">
        <w:t xml:space="preserve">Boachie-Adjei O,  Duah HO, Yankey KP, </w:t>
      </w:r>
      <w:r w:rsidRPr="00AB6533">
        <w:rPr>
          <w:b/>
          <w:bCs/>
        </w:rPr>
        <w:t>Lenke</w:t>
      </w:r>
      <w:r w:rsidRPr="00AB6533">
        <w:t xml:space="preserve"> </w:t>
      </w:r>
      <w:r w:rsidRPr="00AB6533">
        <w:rPr>
          <w:b/>
          <w:bCs/>
        </w:rPr>
        <w:t>LG,</w:t>
      </w:r>
      <w:r w:rsidRPr="00AB6533">
        <w:t xml:space="preserve"> Sponseller PD, SucatoDJ, Samdani AF, Newton PO, Shah SA, Erickson MA, Akoto H, Sides BA, Gupta MC, Fox Pediatric Spinal .Deformity Study Group New Neurologic Deficit and Recovery Rates in Treatment of Complex Pediatric Spine Deformities Exceeding 100 Degrees or Treated by 3CO. </w:t>
      </w:r>
      <w:r w:rsidR="00CD37F0" w:rsidRPr="00AB6533">
        <w:t xml:space="preserve">SRS </w:t>
      </w:r>
      <w:r w:rsidRPr="00AB6533">
        <w:t>54th Annual Meeting September 18-21, 2019, Montréal, Canada</w:t>
      </w:r>
    </w:p>
    <w:p w14:paraId="3CC2E7F1" w14:textId="77777777" w:rsidR="004F60F0" w:rsidRPr="00AB6533" w:rsidRDefault="004F60F0" w:rsidP="004F60F0">
      <w:pPr>
        <w:pStyle w:val="ListParagraph"/>
      </w:pPr>
    </w:p>
    <w:p w14:paraId="1C48CB9D" w14:textId="5D74EA40" w:rsidR="004F60F0" w:rsidRPr="00AB6533" w:rsidRDefault="004F60F0" w:rsidP="005052EB">
      <w:pPr>
        <w:pStyle w:val="ListParagraph"/>
        <w:numPr>
          <w:ilvl w:val="0"/>
          <w:numId w:val="15"/>
        </w:numPr>
      </w:pPr>
      <w:r w:rsidRPr="00AB6533">
        <w:t xml:space="preserve">Kelly MP, El Dafrawy MH, </w:t>
      </w:r>
      <w:r w:rsidRPr="00AB6533">
        <w:rPr>
          <w:b/>
          <w:bCs/>
        </w:rPr>
        <w:t>Lenke LG</w:t>
      </w:r>
      <w:r w:rsidRPr="00AB6533">
        <w:t xml:space="preserve">. Randomized, Controlled Trial of Two Tranexamic Dosing Protocols in Adult Spinal Deformity Surgery. </w:t>
      </w:r>
      <w:r w:rsidR="00CD37F0" w:rsidRPr="00AB6533">
        <w:t xml:space="preserve">SRS </w:t>
      </w:r>
      <w:r w:rsidRPr="00AB6533">
        <w:t>54th Annual Meeting September 18-21, 2019, Montréal, Canada</w:t>
      </w:r>
    </w:p>
    <w:p w14:paraId="2FB80F51" w14:textId="77777777" w:rsidR="00E46020" w:rsidRPr="00AB6533" w:rsidRDefault="00E46020" w:rsidP="00E46020">
      <w:pPr>
        <w:pStyle w:val="ListParagraph"/>
        <w:ind w:left="360"/>
      </w:pPr>
    </w:p>
    <w:p w14:paraId="433062A1" w14:textId="1BA5606A" w:rsidR="00E46020" w:rsidRPr="00AB6533" w:rsidRDefault="00E46020" w:rsidP="005052EB">
      <w:pPr>
        <w:pStyle w:val="ListParagraph"/>
        <w:numPr>
          <w:ilvl w:val="0"/>
          <w:numId w:val="15"/>
        </w:numPr>
      </w:pPr>
      <w:r w:rsidRPr="00AB6533">
        <w:t xml:space="preserve">Mac-Thiong JC ,  Hresko MT, Parent S, Sucato DJ, </w:t>
      </w:r>
      <w:r w:rsidRPr="00AB6533">
        <w:rPr>
          <w:b/>
        </w:rPr>
        <w:t>Lenke LG</w:t>
      </w:r>
      <w:r w:rsidRPr="00AB6533">
        <w:t xml:space="preserve">, Marks MC, Labelle H, FRCS. Opportunities to improve the outcome of surgical treatment in high-grade spondylolisthesis. </w:t>
      </w:r>
      <w:r w:rsidR="00CD37F0" w:rsidRPr="00AB6533">
        <w:t xml:space="preserve">SRS </w:t>
      </w:r>
      <w:r w:rsidRPr="00AB6533">
        <w:t>54th Annual Meeting September 18-21, 2019, Montréal, Canada</w:t>
      </w:r>
    </w:p>
    <w:p w14:paraId="324489EA" w14:textId="77777777" w:rsidR="00411C43" w:rsidRPr="00AB6533" w:rsidRDefault="00411C43" w:rsidP="00411C43">
      <w:pPr>
        <w:pStyle w:val="ListParagraph"/>
      </w:pPr>
    </w:p>
    <w:p w14:paraId="0A6B9E2B" w14:textId="33A53F7F" w:rsidR="00411C43" w:rsidRPr="00AB6533" w:rsidRDefault="00411C43" w:rsidP="005052EB">
      <w:pPr>
        <w:pStyle w:val="ListParagraph"/>
        <w:numPr>
          <w:ilvl w:val="0"/>
          <w:numId w:val="15"/>
        </w:numPr>
      </w:pPr>
      <w:r w:rsidRPr="00AB6533">
        <w:t xml:space="preserve">Lewis SJ, Berven SH, Matsuyama Y, </w:t>
      </w:r>
      <w:r w:rsidRPr="00AB6533">
        <w:rPr>
          <w:b/>
          <w:bCs/>
        </w:rPr>
        <w:t>Lenke LG</w:t>
      </w:r>
      <w:r w:rsidRPr="00AB6533">
        <w:t xml:space="preserve">, Kelly MP, Shaffrey CI, Dahl BT, Marinus de Kleuver, Spruit M, Pellisé F, Cheung K, Alanay A, Polly Jr D, Sembrano JN, Qiu Y.Outcome of Multilevel Spinal Deformity Surgery in Patients Over 60 Years of Age: A Multicenter International Prospective Study. </w:t>
      </w:r>
      <w:r w:rsidR="00CD37F0" w:rsidRPr="00AB6533">
        <w:t xml:space="preserve">SRS </w:t>
      </w:r>
      <w:r w:rsidRPr="00AB6533">
        <w:t>54th Annual Meeting September 18-21, 2019, Montréal, Canada</w:t>
      </w:r>
    </w:p>
    <w:p w14:paraId="5D9F8806" w14:textId="77777777" w:rsidR="004A7C0A" w:rsidRPr="00AB6533" w:rsidRDefault="004A7C0A" w:rsidP="004A7C0A"/>
    <w:p w14:paraId="4C32350E" w14:textId="5D890679" w:rsidR="001E39F2" w:rsidRPr="00AB6533" w:rsidRDefault="001E39F2" w:rsidP="005052EB">
      <w:pPr>
        <w:pStyle w:val="ListParagraph"/>
        <w:numPr>
          <w:ilvl w:val="0"/>
          <w:numId w:val="15"/>
        </w:numPr>
      </w:pPr>
      <w:r w:rsidRPr="00AB6533">
        <w:t xml:space="preserve">Neuman BJ, Baldus C, Zebala LP, Kelly MP, Shaffrey C, Edwards C , Koski T, Schwab F, Glassman S, Parent S, Lewis S, </w:t>
      </w:r>
      <w:r w:rsidRPr="00AB6533">
        <w:rPr>
          <w:b/>
          <w:bCs/>
        </w:rPr>
        <w:t>Lenke LG</w:t>
      </w:r>
      <w:r w:rsidRPr="00AB6533">
        <w:t xml:space="preserve">, Buchowski JM, Smith JS, Crawford CH, Kim HJ, Lafage V, Lurie J, Carreon L, Bridwell KH. Patient Factors That Influence Decision Making: Randomization Versus Observational Nonoperative Versus Observational Operative Treatment for Adult Symptomatic Lumbar Scoliosis. </w:t>
      </w:r>
      <w:r w:rsidR="00CD37F0" w:rsidRPr="00AB6533">
        <w:t xml:space="preserve">SRS </w:t>
      </w:r>
      <w:r w:rsidRPr="00AB6533">
        <w:t>54th Annual Meeting September 18-21, 2019, Montréal, Canada</w:t>
      </w:r>
    </w:p>
    <w:p w14:paraId="3D2A42FC" w14:textId="77777777" w:rsidR="004A7C0A" w:rsidRPr="00AB6533" w:rsidRDefault="004A7C0A" w:rsidP="004A7C0A">
      <w:pPr>
        <w:pStyle w:val="ListParagraph"/>
        <w:ind w:left="360"/>
      </w:pPr>
    </w:p>
    <w:p w14:paraId="1958A2C7" w14:textId="5B544309" w:rsidR="004A7C0A" w:rsidRPr="00AB6533" w:rsidRDefault="004A7C0A" w:rsidP="005052EB">
      <w:pPr>
        <w:pStyle w:val="ListParagraph"/>
        <w:numPr>
          <w:ilvl w:val="0"/>
          <w:numId w:val="15"/>
        </w:numPr>
      </w:pPr>
      <w:r w:rsidRPr="00AB6533">
        <w:t>Mac-Thiong JM, Hresko MT, Parent S,  Sucato DJ,</w:t>
      </w:r>
      <w:r w:rsidRPr="00AB6533">
        <w:rPr>
          <w:b/>
          <w:bCs/>
        </w:rPr>
        <w:t xml:space="preserve"> Lenke LG</w:t>
      </w:r>
      <w:r w:rsidRPr="00AB6533">
        <w:t xml:space="preserve">, </w:t>
      </w:r>
      <w:r w:rsidR="0015471C" w:rsidRPr="00AB6533">
        <w:t>M</w:t>
      </w:r>
      <w:r w:rsidRPr="00AB6533">
        <w:t>arks</w:t>
      </w:r>
      <w:r w:rsidR="0015471C" w:rsidRPr="00AB6533">
        <w:t xml:space="preserve"> MC</w:t>
      </w:r>
      <w:r w:rsidRPr="00AB6533">
        <w:t>, Labelle</w:t>
      </w:r>
      <w:r w:rsidR="0015471C" w:rsidRPr="00AB6533">
        <w:t xml:space="preserve"> H</w:t>
      </w:r>
      <w:r w:rsidRPr="00AB6533">
        <w:t>,</w:t>
      </w:r>
      <w:r w:rsidR="0015471C" w:rsidRPr="00AB6533">
        <w:t xml:space="preserve"> </w:t>
      </w:r>
      <w:r w:rsidRPr="00AB6533">
        <w:t>FRCS(C)</w:t>
      </w:r>
      <w:r w:rsidR="0015471C" w:rsidRPr="00AB6533">
        <w:t>.</w:t>
      </w:r>
      <w:r w:rsidRPr="00AB6533">
        <w:t xml:space="preserve"> Opportunities to Improve the Outcome of Surgical Treatment in High-Grade Spondylolisthesis. </w:t>
      </w:r>
      <w:r w:rsidR="00CD37F0" w:rsidRPr="00AB6533">
        <w:t xml:space="preserve">SRS </w:t>
      </w:r>
      <w:r w:rsidRPr="00AB6533">
        <w:t>54th Annual Meeting September 18-21, 2019, Montréal, Canada</w:t>
      </w:r>
    </w:p>
    <w:p w14:paraId="78696EFA" w14:textId="77777777" w:rsidR="00990290" w:rsidRPr="00AB6533" w:rsidRDefault="00990290" w:rsidP="00990290">
      <w:pPr>
        <w:pStyle w:val="ListParagraph"/>
      </w:pPr>
    </w:p>
    <w:p w14:paraId="7FD35FFB" w14:textId="29AC5CD3" w:rsidR="00990290" w:rsidRPr="00AB6533" w:rsidRDefault="00EC091F" w:rsidP="005052EB">
      <w:pPr>
        <w:pStyle w:val="ListParagraph"/>
        <w:numPr>
          <w:ilvl w:val="0"/>
          <w:numId w:val="15"/>
        </w:numPr>
      </w:pPr>
      <w:r w:rsidRPr="00AB6533">
        <w:t xml:space="preserve"> Gupta MC, </w:t>
      </w:r>
      <w:r w:rsidRPr="00AB6533">
        <w:rPr>
          <w:b/>
          <w:bCs/>
        </w:rPr>
        <w:t>Lenke LG</w:t>
      </w:r>
      <w:r w:rsidRPr="00AB6533">
        <w:t xml:space="preserve">, Boachie-Adjei O, Bumpass DB, Garg S, Sponseller PD, Shah SA, Erickson MA, Sucato DJ, Samdani AF, Yaszay B, Pahys JM, Newton PO, Sides BA, Kelly MP, Fox Pediatric Spinal Deformity Study Group. </w:t>
      </w:r>
      <w:r w:rsidR="00990290" w:rsidRPr="00AB6533">
        <w:t xml:space="preserve">Vertebral Column Resection Improves the Sagittal Plane Greater than Other Techniques but Risks Symptomatic Junctional Kyphosis. </w:t>
      </w:r>
      <w:r w:rsidR="00CD37F0" w:rsidRPr="00AB6533">
        <w:t xml:space="preserve">SRS </w:t>
      </w:r>
      <w:r w:rsidR="00990290" w:rsidRPr="00AB6533">
        <w:t>54th Annual Meeting September 18-21, 2019, Montréal, Canada</w:t>
      </w:r>
    </w:p>
    <w:p w14:paraId="6B16276D" w14:textId="77777777" w:rsidR="00CF657C" w:rsidRPr="00AB6533" w:rsidRDefault="00CF657C" w:rsidP="00CF657C">
      <w:pPr>
        <w:pStyle w:val="ListParagraph"/>
      </w:pPr>
    </w:p>
    <w:p w14:paraId="4BF37B8E" w14:textId="746F9F88" w:rsidR="00CF657C" w:rsidRPr="00AB6533" w:rsidRDefault="00CF657C" w:rsidP="005052EB">
      <w:pPr>
        <w:pStyle w:val="ListParagraph"/>
        <w:numPr>
          <w:ilvl w:val="0"/>
          <w:numId w:val="15"/>
        </w:numPr>
      </w:pPr>
      <w:r w:rsidRPr="00AB6533">
        <w:t>Gupta</w:t>
      </w:r>
      <w:r w:rsidR="005F7D23" w:rsidRPr="00AB6533">
        <w:t xml:space="preserve"> MC, </w:t>
      </w:r>
      <w:r w:rsidRPr="00AB6533">
        <w:t>Yilgor</w:t>
      </w:r>
      <w:r w:rsidR="005F7D23" w:rsidRPr="00AB6533">
        <w:t xml:space="preserve"> C</w:t>
      </w:r>
      <w:r w:rsidRPr="00AB6533">
        <w:t>, Moon</w:t>
      </w:r>
      <w:r w:rsidR="005F7D23" w:rsidRPr="00AB6533">
        <w:t xml:space="preserve"> HJ</w:t>
      </w:r>
      <w:r w:rsidRPr="00AB6533">
        <w:t>, MD, Lertudomphonwanit</w:t>
      </w:r>
      <w:r w:rsidR="005F7D23" w:rsidRPr="00AB6533">
        <w:t xml:space="preserve"> T</w:t>
      </w:r>
      <w:r w:rsidRPr="00AB6533">
        <w:t>, Alanay</w:t>
      </w:r>
      <w:r w:rsidR="005F7D23" w:rsidRPr="00AB6533">
        <w:t xml:space="preserve"> A</w:t>
      </w:r>
      <w:r w:rsidRPr="00AB6533">
        <w:t>, Kelly</w:t>
      </w:r>
      <w:r w:rsidR="005F7D23" w:rsidRPr="00AB6533">
        <w:t xml:space="preserve"> MP</w:t>
      </w:r>
      <w:r w:rsidRPr="00AB6533">
        <w:t xml:space="preserve">, </w:t>
      </w:r>
      <w:r w:rsidRPr="00AB6533">
        <w:rPr>
          <w:b/>
          <w:bCs/>
        </w:rPr>
        <w:t>Lenke</w:t>
      </w:r>
      <w:r w:rsidR="005F7D23" w:rsidRPr="00AB6533">
        <w:rPr>
          <w:b/>
          <w:bCs/>
        </w:rPr>
        <w:t xml:space="preserve"> LG</w:t>
      </w:r>
      <w:r w:rsidRPr="00AB6533">
        <w:t>, Bridwell</w:t>
      </w:r>
      <w:r w:rsidR="005F7D23" w:rsidRPr="00AB6533">
        <w:t xml:space="preserve"> KH. </w:t>
      </w:r>
      <w:r w:rsidRPr="00AB6533">
        <w:t xml:space="preserve">Evaluation of Global Alignment and Proportion Score in an Adult Spinal Deformity Database. </w:t>
      </w:r>
      <w:r w:rsidR="00CD37F0" w:rsidRPr="00AB6533">
        <w:t xml:space="preserve">SRS </w:t>
      </w:r>
      <w:r w:rsidRPr="00AB6533">
        <w:t>54th Annual Meeting September 18-21, 2019, Montréal, Canada</w:t>
      </w:r>
      <w:r w:rsidR="00F70C7B" w:rsidRPr="00AB6533">
        <w:t xml:space="preserve"> </w:t>
      </w:r>
    </w:p>
    <w:p w14:paraId="56D7D345" w14:textId="77777777" w:rsidR="009E554C" w:rsidRPr="00AB6533" w:rsidRDefault="009E554C" w:rsidP="009E554C">
      <w:pPr>
        <w:pStyle w:val="ListParagraph"/>
      </w:pPr>
    </w:p>
    <w:p w14:paraId="30D0F25B" w14:textId="03E1C1EA" w:rsidR="007B1EE8" w:rsidRPr="00AB6533" w:rsidRDefault="007B1EE8" w:rsidP="005052EB">
      <w:pPr>
        <w:pStyle w:val="ListParagraph"/>
        <w:numPr>
          <w:ilvl w:val="0"/>
          <w:numId w:val="15"/>
        </w:numPr>
      </w:pPr>
      <w:r w:rsidRPr="00AB6533">
        <w:t xml:space="preserve"> Scheer JK,</w:t>
      </w:r>
      <w:r w:rsidRPr="00AB6533">
        <w:rPr>
          <w:b/>
          <w:bCs/>
        </w:rPr>
        <w:t xml:space="preserve"> Lenke LG</w:t>
      </w:r>
      <w:r w:rsidRPr="00AB6533">
        <w:t xml:space="preserve">, Smith JS, Passias PG, Kim HJ,  Bess S, Protopsaltis T, Burton DC, Klineberg EO, Lafage V, Schwab FJ, Shaffrey CI, Ames  CP,  International Spine Study Group. </w:t>
      </w:r>
      <w:r w:rsidR="009E554C" w:rsidRPr="00AB6533">
        <w:t>Outcomes of Surgical Treatment for One Hundred and Thirty-Eight Patients With Severe Sagittal Deformity at a Minimum 2-Year Follow-Up</w:t>
      </w:r>
      <w:r w:rsidRPr="00AB6533">
        <w:t xml:space="preserve">. </w:t>
      </w:r>
      <w:r w:rsidR="00CD37F0" w:rsidRPr="00AB6533">
        <w:t xml:space="preserve">SRS </w:t>
      </w:r>
      <w:r w:rsidRPr="00AB6533">
        <w:t xml:space="preserve">54th Annual Meeting September 18-21, 2019, Montréal, Canada </w:t>
      </w:r>
    </w:p>
    <w:p w14:paraId="5AEE634D" w14:textId="77777777" w:rsidR="00F70C7B" w:rsidRPr="00AB6533" w:rsidRDefault="00F70C7B" w:rsidP="00F70C7B">
      <w:pPr>
        <w:pStyle w:val="ListParagraph"/>
      </w:pPr>
    </w:p>
    <w:p w14:paraId="06645D70" w14:textId="415E8E57" w:rsidR="00F70C7B" w:rsidRPr="00AB6533" w:rsidRDefault="00F70C7B" w:rsidP="005052EB">
      <w:pPr>
        <w:pStyle w:val="ListParagraph"/>
        <w:numPr>
          <w:ilvl w:val="0"/>
          <w:numId w:val="15"/>
        </w:numPr>
      </w:pPr>
      <w:r w:rsidRPr="00AB6533">
        <w:t>Wegner</w:t>
      </w:r>
      <w:r w:rsidR="009E554C" w:rsidRPr="00AB6533">
        <w:t xml:space="preserve"> AM</w:t>
      </w:r>
      <w:r w:rsidRPr="00AB6533">
        <w:t>,</w:t>
      </w:r>
      <w:r w:rsidR="009E554C" w:rsidRPr="00AB6533">
        <w:t xml:space="preserve"> </w:t>
      </w:r>
      <w:r w:rsidRPr="00AB6533">
        <w:t>Iyer</w:t>
      </w:r>
      <w:r w:rsidR="009E554C" w:rsidRPr="00AB6533">
        <w:t xml:space="preserve"> S</w:t>
      </w:r>
      <w:r w:rsidRPr="00AB6533">
        <w:t>,  Kim</w:t>
      </w:r>
      <w:r w:rsidR="009E554C" w:rsidRPr="00AB6533">
        <w:t xml:space="preserve"> HJ</w:t>
      </w:r>
      <w:r w:rsidRPr="00AB6533">
        <w:t xml:space="preserve">, </w:t>
      </w:r>
      <w:r w:rsidRPr="00AB6533">
        <w:rPr>
          <w:b/>
          <w:bCs/>
        </w:rPr>
        <w:t>Lenke</w:t>
      </w:r>
      <w:r w:rsidR="009E554C" w:rsidRPr="00AB6533">
        <w:rPr>
          <w:b/>
          <w:bCs/>
        </w:rPr>
        <w:t xml:space="preserve"> LG</w:t>
      </w:r>
      <w:r w:rsidRPr="00AB6533">
        <w:t>,</w:t>
      </w:r>
      <w:r w:rsidR="009E554C" w:rsidRPr="00AB6533">
        <w:t xml:space="preserve"> </w:t>
      </w:r>
      <w:r w:rsidRPr="00AB6533">
        <w:t>Sides</w:t>
      </w:r>
      <w:r w:rsidR="009E554C" w:rsidRPr="00AB6533">
        <w:t xml:space="preserve"> BA</w:t>
      </w:r>
      <w:r w:rsidRPr="00AB6533">
        <w:t>, Kelly</w:t>
      </w:r>
      <w:r w:rsidR="009E554C" w:rsidRPr="00AB6533">
        <w:t xml:space="preserve"> MP</w:t>
      </w:r>
      <w:r w:rsidRPr="00AB6533">
        <w:t>, Global Alignment and Proportion (GAP)</w:t>
      </w:r>
      <w:r w:rsidR="009E554C" w:rsidRPr="00AB6533">
        <w:t xml:space="preserve">. </w:t>
      </w:r>
      <w:r w:rsidRPr="00AB6533">
        <w:t xml:space="preserve"> Scores in an Asymptomatic Nonoperative Cohort.</w:t>
      </w:r>
      <w:r w:rsidR="00CD37F0" w:rsidRPr="00AB6533">
        <w:t xml:space="preserve"> SRS</w:t>
      </w:r>
      <w:r w:rsidRPr="00AB6533">
        <w:t xml:space="preserve"> 54th Annual Meeting September 18-21, 2019, Montréal, Canada </w:t>
      </w:r>
    </w:p>
    <w:p w14:paraId="53614AB5" w14:textId="77777777" w:rsidR="009E3761" w:rsidRPr="00AB6533" w:rsidRDefault="009E3761" w:rsidP="009E3761">
      <w:pPr>
        <w:pStyle w:val="ListParagraph"/>
      </w:pPr>
    </w:p>
    <w:p w14:paraId="567BE45C" w14:textId="048E63B3" w:rsidR="009E3761" w:rsidRPr="00AB6533" w:rsidRDefault="009E3761" w:rsidP="005052EB">
      <w:pPr>
        <w:pStyle w:val="ListParagraph"/>
        <w:numPr>
          <w:ilvl w:val="0"/>
          <w:numId w:val="15"/>
        </w:numPr>
      </w:pPr>
      <w:r w:rsidRPr="00AB6533">
        <w:t xml:space="preserve">Pham MH, Jakoi AM, Wali AR, </w:t>
      </w:r>
      <w:r w:rsidRPr="00AB6533">
        <w:rPr>
          <w:b/>
        </w:rPr>
        <w:t>Lenke LG</w:t>
      </w:r>
      <w:r w:rsidRPr="00AB6533">
        <w:t>. Trends in Spine Surgery Training during Neurological and Orthopedic Surgery Residency: A Ten-Year Analysis of ACGME Case Log Data . Congress of Neurological Surgeons (CNS) Annual Meeting October 19-23,2019, San Francisco, California</w:t>
      </w:r>
    </w:p>
    <w:p w14:paraId="648DA331" w14:textId="77777777" w:rsidR="002B10E6" w:rsidRPr="00AB6533" w:rsidRDefault="002B10E6" w:rsidP="002B10E6">
      <w:pPr>
        <w:pStyle w:val="ListParagraph"/>
      </w:pPr>
    </w:p>
    <w:p w14:paraId="6593721D" w14:textId="1BBCFEAB" w:rsidR="002B10E6" w:rsidRPr="00AB6533" w:rsidRDefault="000E0FC0" w:rsidP="005052EB">
      <w:pPr>
        <w:pStyle w:val="ListParagraph"/>
        <w:numPr>
          <w:ilvl w:val="0"/>
          <w:numId w:val="15"/>
        </w:numPr>
      </w:pPr>
      <w:r w:rsidRPr="00AB6533">
        <w:t>Lin J, Osorio J, Baum G, Menger R, Reid P, Dyrszka M, Amorosa L, Sardar Z</w:t>
      </w:r>
      <w:r w:rsidR="002B10E6" w:rsidRPr="00AB6533">
        <w:t>A</w:t>
      </w:r>
      <w:r w:rsidRPr="00AB6533">
        <w:t xml:space="preserve">, Mandigo C, Angevine P, Kelly M, Cerpa M, </w:t>
      </w:r>
      <w:r w:rsidRPr="00AB6533">
        <w:rPr>
          <w:b/>
          <w:bCs/>
        </w:rPr>
        <w:t>Lenke LG</w:t>
      </w:r>
      <w:r w:rsidRPr="00AB6533">
        <w:t xml:space="preserve">. </w:t>
      </w:r>
      <w:r w:rsidR="002B10E6" w:rsidRPr="00AB6533">
        <w:t xml:space="preserve"> New Modular Classification of Adult Idiopathic Scoliosis as an Extension of the Lenke Classification of Adolescent Idiopathic Scoliosis. 27th International Meeting on Advanced Spine Techniques (IMAST), April 1-4, 2020, Athens,Greece</w:t>
      </w:r>
    </w:p>
    <w:p w14:paraId="2DDB8B81" w14:textId="77777777" w:rsidR="005038FF" w:rsidRPr="00AB6533" w:rsidRDefault="005038FF" w:rsidP="002B10E6"/>
    <w:p w14:paraId="1A230857" w14:textId="4965E92B" w:rsidR="005038FF" w:rsidRPr="00AB6533" w:rsidRDefault="005038FF" w:rsidP="005052EB">
      <w:pPr>
        <w:pStyle w:val="ListParagraph"/>
        <w:numPr>
          <w:ilvl w:val="0"/>
          <w:numId w:val="15"/>
        </w:numPr>
      </w:pPr>
      <w:r w:rsidRPr="00AB6533">
        <w:t>Preoperative Halo-Gravity Traction for Severe Pediatric Spinal Deformity: Can it Replace a Vertebral Column Resection? Pediatric Orthopaedic Society Of North America (POSNA), May 13-16, 2020, San Diego, CA</w:t>
      </w:r>
    </w:p>
    <w:p w14:paraId="7078997B" w14:textId="77777777" w:rsidR="00B96556" w:rsidRPr="00AB6533" w:rsidRDefault="00B96556" w:rsidP="00B96556">
      <w:pPr>
        <w:pStyle w:val="ListParagraph"/>
      </w:pPr>
    </w:p>
    <w:p w14:paraId="2EF0F917" w14:textId="3EC2057D" w:rsidR="00B96556" w:rsidRPr="00AB6533" w:rsidRDefault="00FD201B" w:rsidP="005052EB">
      <w:pPr>
        <w:pStyle w:val="ListParagraph"/>
        <w:numPr>
          <w:ilvl w:val="0"/>
          <w:numId w:val="15"/>
        </w:numPr>
      </w:pPr>
      <w:r w:rsidRPr="00AB6533">
        <w:t xml:space="preserve">Ha A, Park PJ, Lombardi JM, Cerpa M, Baum GR, Dyrszka M,  </w:t>
      </w:r>
      <w:r w:rsidRPr="00AB6533">
        <w:rPr>
          <w:b/>
          <w:bCs/>
        </w:rPr>
        <w:t>Lenke LG</w:t>
      </w:r>
      <w:r w:rsidR="000E0FC0" w:rsidRPr="00AB6533">
        <w:rPr>
          <w:b/>
          <w:bCs/>
        </w:rPr>
        <w:t>,</w:t>
      </w:r>
      <w:r w:rsidR="000E0FC0" w:rsidRPr="00AB6533">
        <w:t xml:space="preserve"> </w:t>
      </w:r>
      <w:r w:rsidRPr="00AB6533">
        <w:t>.</w:t>
      </w:r>
      <w:r w:rsidR="00B96556" w:rsidRPr="00AB6533">
        <w:t>Femoral Head to Lower Lumbar Neural Foramen Distance as a Novel Radiographic Parameter to Predict Postoperative Neuropraxia .The 27th International Meeting on Advanced Spine Techniques April 1-4, 2020, Athens, Greece</w:t>
      </w:r>
    </w:p>
    <w:p w14:paraId="3C78EFF2" w14:textId="77777777" w:rsidR="00DA45D2" w:rsidRPr="00AB6533" w:rsidRDefault="00DA45D2" w:rsidP="00DA45D2">
      <w:pPr>
        <w:pStyle w:val="ListParagraph"/>
      </w:pPr>
    </w:p>
    <w:p w14:paraId="77A2D2AB" w14:textId="2AD252BA" w:rsidR="00DA45D2" w:rsidRPr="00AB6533" w:rsidRDefault="00B0085C" w:rsidP="005052EB">
      <w:pPr>
        <w:pStyle w:val="ListParagraph"/>
        <w:numPr>
          <w:ilvl w:val="0"/>
          <w:numId w:val="15"/>
        </w:numPr>
      </w:pPr>
      <w:r w:rsidRPr="00AB6533">
        <w:t xml:space="preserve">Lee N, </w:t>
      </w:r>
      <w:r w:rsidRPr="00AB6533">
        <w:rPr>
          <w:b/>
          <w:bCs/>
        </w:rPr>
        <w:t>Lenke LG</w:t>
      </w:r>
      <w:r w:rsidRPr="00AB6533">
        <w:t xml:space="preserve">, Cerpa M, Lombardi J, Ha A, Park P, Leung E, Sardar Z, Lehman R. </w:t>
      </w:r>
      <w:r w:rsidR="00DA45D2" w:rsidRPr="00AB6533">
        <w:t xml:space="preserve">A Predictive Model for Early Reoperations and Readmissions in Adult Spinal Deformity Surgery. Global Spine Congress (GSC) May 20-23, 2020 , Rio de Janeiro, Brazil </w:t>
      </w:r>
    </w:p>
    <w:p w14:paraId="4D891C13" w14:textId="77777777" w:rsidR="00DA45D2" w:rsidRPr="00AB6533" w:rsidRDefault="00DA45D2" w:rsidP="00DA45D2">
      <w:pPr>
        <w:pStyle w:val="ListParagraph"/>
      </w:pPr>
    </w:p>
    <w:p w14:paraId="6FE62D8C" w14:textId="0E025147" w:rsidR="00DA45D2" w:rsidRPr="00AB6533" w:rsidRDefault="00DA45D2" w:rsidP="005052EB">
      <w:pPr>
        <w:pStyle w:val="ListParagraph"/>
        <w:numPr>
          <w:ilvl w:val="0"/>
          <w:numId w:val="15"/>
        </w:numPr>
      </w:pPr>
      <w:r w:rsidRPr="00AB6533">
        <w:t xml:space="preserve"> </w:t>
      </w:r>
      <w:r w:rsidR="00384685" w:rsidRPr="00AB6533">
        <w:t xml:space="preserve">Menger R, Park P, Marciano G, Bixby E, Cerpa M, Price D, Rote B, Vitale M, </w:t>
      </w:r>
      <w:r w:rsidR="00384685" w:rsidRPr="00AB6533">
        <w:rPr>
          <w:b/>
          <w:bCs/>
        </w:rPr>
        <w:t>Lenke LG</w:t>
      </w:r>
      <w:r w:rsidR="00384685" w:rsidRPr="00AB6533">
        <w:t>.</w:t>
      </w:r>
      <w:r w:rsidRPr="00AB6533">
        <w:t>Ambulatory Capacity Following Fusion to the Pelvis in Pediatric Spinal Deformity Patients</w:t>
      </w:r>
      <w:r w:rsidR="005038FF" w:rsidRPr="00AB6533">
        <w:t xml:space="preserve">. </w:t>
      </w:r>
      <w:r w:rsidRPr="00AB6533">
        <w:t xml:space="preserve">Global Spine Congress (GSC) May 20-23, 2020 , Rio de Janeiro, Brazil </w:t>
      </w:r>
    </w:p>
    <w:p w14:paraId="4E503ED2" w14:textId="77777777" w:rsidR="005038FF" w:rsidRPr="00AB6533" w:rsidRDefault="005038FF" w:rsidP="005038FF">
      <w:pPr>
        <w:pStyle w:val="ListParagraph"/>
      </w:pPr>
    </w:p>
    <w:p w14:paraId="075BA5A2" w14:textId="6F55BFCF" w:rsidR="005038FF" w:rsidRPr="00AB6533" w:rsidRDefault="00CB7EC7" w:rsidP="005052EB">
      <w:pPr>
        <w:pStyle w:val="ListParagraph"/>
        <w:numPr>
          <w:ilvl w:val="0"/>
          <w:numId w:val="15"/>
        </w:numPr>
      </w:pPr>
      <w:r w:rsidRPr="00AB6533">
        <w:t xml:space="preserve">Cerpa M, Baum G, Leung E, Osorio J, Morr R, Menger R, Vulapalli M, Lee N, Park P, Mathew J, Ha A, Sardar Z, </w:t>
      </w:r>
      <w:r w:rsidRPr="00AB6533">
        <w:rPr>
          <w:b/>
          <w:bCs/>
        </w:rPr>
        <w:t>Lenke LG.</w:t>
      </w:r>
      <w:r w:rsidR="005038FF" w:rsidRPr="00AB6533">
        <w:t xml:space="preserve">Optimal Intraoperative Fluid Management in Adult Spinal Deformity Correction Surgery.Global Spine Congress (GSC) May 20-23, 2020 , Rio de Janeiro, Brazil </w:t>
      </w:r>
    </w:p>
    <w:p w14:paraId="663CFA87" w14:textId="77777777" w:rsidR="005038FF" w:rsidRPr="00AB6533" w:rsidRDefault="005038FF" w:rsidP="005038FF">
      <w:pPr>
        <w:pStyle w:val="ListParagraph"/>
      </w:pPr>
    </w:p>
    <w:p w14:paraId="29D70C59" w14:textId="6E2DDE09" w:rsidR="005038FF" w:rsidRPr="00AB6533" w:rsidRDefault="00AE261E" w:rsidP="005052EB">
      <w:pPr>
        <w:pStyle w:val="ListParagraph"/>
        <w:numPr>
          <w:ilvl w:val="0"/>
          <w:numId w:val="15"/>
        </w:numPr>
      </w:pPr>
      <w:r w:rsidRPr="00AB6533">
        <w:t xml:space="preserve">Baum G, Cerpa M, Lin J, Menger R, Morr S, Osotio J, Leing E, Vulapalli M, Sardar Z, Riew KD, Lehman RA, </w:t>
      </w:r>
      <w:r w:rsidRPr="00AB6533">
        <w:rPr>
          <w:b/>
          <w:bCs/>
        </w:rPr>
        <w:t>Lenke LG</w:t>
      </w:r>
      <w:r w:rsidRPr="00AB6533">
        <w:t xml:space="preserve">. </w:t>
      </w:r>
      <w:r w:rsidR="005038FF" w:rsidRPr="00AB6533">
        <w:t xml:space="preserve">The Posterior Skull to Upper Instrumentation Line (PSUIL): A Novel, Immediate Postoperative Predictor for Proximal Junctional  Kyphosis in Spinal Deformity Surgery. Global Spine Congress (GSC) May 20-23, 2020 , Rio de Janeiro, Brazil </w:t>
      </w:r>
    </w:p>
    <w:p w14:paraId="1DA7F0BE" w14:textId="77777777" w:rsidR="005038FF" w:rsidRPr="00AB6533" w:rsidRDefault="005038FF" w:rsidP="005038FF">
      <w:pPr>
        <w:pStyle w:val="ListParagraph"/>
      </w:pPr>
    </w:p>
    <w:p w14:paraId="09BD680C" w14:textId="76DB8E41" w:rsidR="005038FF" w:rsidRPr="00AB6533" w:rsidRDefault="00C36098" w:rsidP="005052EB">
      <w:pPr>
        <w:pStyle w:val="ListParagraph"/>
        <w:numPr>
          <w:ilvl w:val="0"/>
          <w:numId w:val="15"/>
        </w:numPr>
      </w:pPr>
      <w:r w:rsidRPr="00AB6533">
        <w:t xml:space="preserve">Shimizu T, Cerpa M, </w:t>
      </w:r>
      <w:r w:rsidRPr="00AB6533">
        <w:rPr>
          <w:b/>
          <w:bCs/>
        </w:rPr>
        <w:t>Lenke LG</w:t>
      </w:r>
      <w:r w:rsidRPr="00AB6533">
        <w:t>.</w:t>
      </w:r>
      <w:r w:rsidR="005038FF" w:rsidRPr="00AB6533">
        <w:t xml:space="preserve">Relationship Between Pelvic Tilt and Lower Extremity Compensation in Adult Spinal Deformity with Cranio-Hip Sagittal Imbalance. Global Spine Congress (GSC) May 20-23, 2020 , Rio de Janeiro, Brazil </w:t>
      </w:r>
    </w:p>
    <w:p w14:paraId="7F115808" w14:textId="77777777" w:rsidR="005038FF" w:rsidRPr="00AB6533" w:rsidRDefault="005038FF" w:rsidP="005038FF"/>
    <w:p w14:paraId="49C174BA" w14:textId="74EE8C85" w:rsidR="005038FF" w:rsidRPr="00AB6533" w:rsidRDefault="0006759B" w:rsidP="005052EB">
      <w:pPr>
        <w:pStyle w:val="ListParagraph"/>
        <w:numPr>
          <w:ilvl w:val="0"/>
          <w:numId w:val="15"/>
        </w:numPr>
      </w:pPr>
      <w:r w:rsidRPr="00AB6533">
        <w:t xml:space="preserve">McGowan </w:t>
      </w:r>
      <w:r w:rsidR="006152AA" w:rsidRPr="00AB6533">
        <w:t xml:space="preserve">K, Choi H, Mendiratta A, Thuet E, Cerpa M, Lehman RA, </w:t>
      </w:r>
      <w:r w:rsidR="006152AA" w:rsidRPr="00AB6533">
        <w:rPr>
          <w:b/>
          <w:bCs/>
        </w:rPr>
        <w:t>Lenke LG</w:t>
      </w:r>
      <w:r w:rsidR="006152AA" w:rsidRPr="00AB6533">
        <w:t>.</w:t>
      </w:r>
      <w:r w:rsidR="005038FF" w:rsidRPr="00AB6533">
        <w:t>Prospective Study of Intraoperative Motor Evoked Potential Monitoring to Identify Lumbosacral Nerve Root Motor Deficits. Global Spine Congress (GSC) May 20-23, 2020 , Rio de Janeiro, Brazil</w:t>
      </w:r>
    </w:p>
    <w:p w14:paraId="6FA912E8" w14:textId="77777777" w:rsidR="005038FF" w:rsidRPr="00AB6533" w:rsidRDefault="005038FF" w:rsidP="005038FF">
      <w:pPr>
        <w:pStyle w:val="ListParagraph"/>
      </w:pPr>
    </w:p>
    <w:p w14:paraId="37FC545B" w14:textId="0D364335" w:rsidR="005038FF" w:rsidRPr="00AB6533" w:rsidRDefault="005038FF" w:rsidP="005052EB">
      <w:pPr>
        <w:pStyle w:val="ListParagraph"/>
        <w:numPr>
          <w:ilvl w:val="0"/>
          <w:numId w:val="15"/>
        </w:numPr>
      </w:pPr>
      <w:r w:rsidRPr="00AB6533">
        <w:t>A National Perspective on the Morbidity and Readmission Risk for Patients with Ossification of the Posterior Longitudinal Ligament Undergoing Cervical Spine Surgery. Global Spine Congress (GSC) May 20-23, 2020 , Rio de Janeiro, Brazil</w:t>
      </w:r>
    </w:p>
    <w:p w14:paraId="32AA5E38" w14:textId="77777777" w:rsidR="005038FF" w:rsidRPr="00AB6533" w:rsidRDefault="005038FF" w:rsidP="005038FF"/>
    <w:p w14:paraId="0EAEF236" w14:textId="19AA695D" w:rsidR="005038FF" w:rsidRPr="00AB6533" w:rsidRDefault="00114A80" w:rsidP="005052EB">
      <w:pPr>
        <w:pStyle w:val="ListParagraph"/>
        <w:numPr>
          <w:ilvl w:val="0"/>
          <w:numId w:val="15"/>
        </w:numPr>
      </w:pPr>
      <w:r w:rsidRPr="00AB6533">
        <w:t xml:space="preserve"> Baum G, Cerpa M, Sielatycki J, Thuet E, Lin J, Menger R, Morr S, Osorio J, Lehman RA, </w:t>
      </w:r>
      <w:r w:rsidRPr="00AB6533">
        <w:rPr>
          <w:b/>
          <w:bCs/>
        </w:rPr>
        <w:t>Lenke LG</w:t>
      </w:r>
      <w:r w:rsidRPr="00AB6533">
        <w:t xml:space="preserve">. </w:t>
      </w:r>
      <w:r w:rsidR="005038FF" w:rsidRPr="00AB6533">
        <w:t>Clinical Utility of a Spinal Cord Shape Classification System (SCSCS) in Spinal Deformity Surgery. Global Spine Congress (GSC) May 20-23, 2020 , Rio de Janeiro, Brazil</w:t>
      </w:r>
    </w:p>
    <w:p w14:paraId="67B54C96" w14:textId="77777777" w:rsidR="005038FF" w:rsidRPr="00AB6533" w:rsidRDefault="005038FF" w:rsidP="00DA45D2">
      <w:pPr>
        <w:pStyle w:val="ListParagraph"/>
      </w:pPr>
    </w:p>
    <w:p w14:paraId="62C9946C" w14:textId="220879DD" w:rsidR="00692D12" w:rsidRPr="00AB6533" w:rsidRDefault="00DA45D2" w:rsidP="005052EB">
      <w:pPr>
        <w:pStyle w:val="ListParagraph"/>
        <w:numPr>
          <w:ilvl w:val="0"/>
          <w:numId w:val="15"/>
        </w:numPr>
      </w:pPr>
      <w:r w:rsidRPr="00AB6533">
        <w:t xml:space="preserve"> </w:t>
      </w:r>
      <w:r w:rsidR="00EC44ED" w:rsidRPr="00AB6533">
        <w:t xml:space="preserve">Ha A, MD. Lee N, Blake R, Matthew J, Cerpa M, </w:t>
      </w:r>
      <w:r w:rsidR="00EC44ED" w:rsidRPr="00AB6533">
        <w:rPr>
          <w:b/>
          <w:bCs/>
        </w:rPr>
        <w:t>Lenke LG.</w:t>
      </w:r>
      <w:r w:rsidR="00EC44ED" w:rsidRPr="00AB6533">
        <w:t xml:space="preserve"> </w:t>
      </w:r>
      <w:r w:rsidRPr="00AB6533">
        <w:t xml:space="preserve">Can Spinal Deformity Patients Maintain Proper Arm Position in Full Length Standing Films? Global Spine Congress (GSC) May 20-23, 2020 , Rio de Janeiro, Brazil </w:t>
      </w:r>
    </w:p>
    <w:p w14:paraId="43CE63B4" w14:textId="77777777" w:rsidR="00141811" w:rsidRPr="00AB6533" w:rsidRDefault="00141811" w:rsidP="00141811">
      <w:pPr>
        <w:pStyle w:val="ListParagraph"/>
      </w:pPr>
    </w:p>
    <w:p w14:paraId="3A37EABA" w14:textId="47A0D41A" w:rsidR="00141811" w:rsidRPr="00AB6533" w:rsidRDefault="00CB3937" w:rsidP="005052EB">
      <w:pPr>
        <w:pStyle w:val="ListParagraph"/>
        <w:numPr>
          <w:ilvl w:val="0"/>
          <w:numId w:val="15"/>
        </w:numPr>
      </w:pPr>
      <w:r w:rsidRPr="00AB6533">
        <w:t>Cerpa M, Sielatycki J, Thuet E, Baum, Park P, Leung E, Sardar Z, Vulapalli</w:t>
      </w:r>
      <w:r w:rsidR="00B24000" w:rsidRPr="00AB6533">
        <w:t xml:space="preserve"> M</w:t>
      </w:r>
      <w:r w:rsidRPr="00AB6533">
        <w:t xml:space="preserve">, Lombardi J, Lehman R, </w:t>
      </w:r>
      <w:r w:rsidRPr="00AB6533">
        <w:rPr>
          <w:b/>
        </w:rPr>
        <w:t>Lenke LG</w:t>
      </w:r>
      <w:r w:rsidRPr="00AB6533">
        <w:t xml:space="preserve"> .</w:t>
      </w:r>
      <w:r w:rsidR="00141811" w:rsidRPr="00AB6533">
        <w:t>Prospective Validation of The Spinal Cord Shape Classification System (SCSCS) to Assess the Risk of Intraoperative Neuromonitoring Data Loss with Thoracic Deformity Correction. SRS 55</w:t>
      </w:r>
      <w:r w:rsidR="00141811" w:rsidRPr="00AB6533">
        <w:rPr>
          <w:vertAlign w:val="superscript"/>
        </w:rPr>
        <w:t>th</w:t>
      </w:r>
      <w:r w:rsidR="00141811" w:rsidRPr="00AB6533">
        <w:t xml:space="preserve"> Annual Meeting, September 9-12, 2020 Phoenix, Arizona, USA</w:t>
      </w:r>
    </w:p>
    <w:p w14:paraId="75E4627C" w14:textId="77777777" w:rsidR="00C34650" w:rsidRPr="00AB6533" w:rsidRDefault="00C34650" w:rsidP="00C34650">
      <w:pPr>
        <w:pStyle w:val="ListParagraph"/>
      </w:pPr>
    </w:p>
    <w:p w14:paraId="12B4F00F" w14:textId="51287665" w:rsidR="00C34650" w:rsidRPr="00AB6533" w:rsidRDefault="00C34650" w:rsidP="005052EB">
      <w:pPr>
        <w:pStyle w:val="ListParagraph"/>
        <w:numPr>
          <w:ilvl w:val="0"/>
          <w:numId w:val="15"/>
        </w:numPr>
      </w:pPr>
      <w:r w:rsidRPr="00AB6533">
        <w:t xml:space="preserve">Wichman K, Choi H, Mendiratta A, Thuet E, Kent P, Cerpa M, Lehman R, </w:t>
      </w:r>
      <w:r w:rsidRPr="00AB6533">
        <w:rPr>
          <w:b/>
        </w:rPr>
        <w:t>Lenke LG</w:t>
      </w:r>
      <w:r w:rsidRPr="00AB6533">
        <w:t>. Prospective Study of Intraoperative MEP Monitoring to Identify Lumbosacral Nerve Root Motor Deficits. SRS 55</w:t>
      </w:r>
      <w:r w:rsidRPr="00AB6533">
        <w:rPr>
          <w:vertAlign w:val="superscript"/>
        </w:rPr>
        <w:t>th</w:t>
      </w:r>
      <w:r w:rsidRPr="00AB6533">
        <w:t xml:space="preserve"> Annual Meeting, September 9-12, 2020 Phoenix, Arizona, USA</w:t>
      </w:r>
    </w:p>
    <w:p w14:paraId="1852EBEB" w14:textId="7FDA6F70" w:rsidR="00DF37C1" w:rsidRPr="00AB6533" w:rsidRDefault="00DF37C1" w:rsidP="00DF37C1"/>
    <w:p w14:paraId="71F1F111" w14:textId="365E42B0" w:rsidR="00DF37C1" w:rsidRPr="00AB6533" w:rsidRDefault="00DF37C1" w:rsidP="005052EB">
      <w:pPr>
        <w:pStyle w:val="ListParagraph"/>
        <w:numPr>
          <w:ilvl w:val="0"/>
          <w:numId w:val="15"/>
        </w:numPr>
      </w:pPr>
      <w:r w:rsidRPr="00AB6533">
        <w:t xml:space="preserve">Baum G, Cerpa M, Park P, Osorio J, Lee N, Leung E, Vulapalli M, Lehman R, Riew KD, </w:t>
      </w:r>
      <w:r w:rsidRPr="00AB6533">
        <w:rPr>
          <w:b/>
        </w:rPr>
        <w:t>Lenke LG</w:t>
      </w:r>
      <w:r w:rsidRPr="00AB6533">
        <w:t>. The Posterior Cranial Vertical Line (PCVL): A Novel Predictor for Proximal Junctional Kyphosis in Spinal Deformity Surgery. SRS 55</w:t>
      </w:r>
      <w:r w:rsidRPr="00AB6533">
        <w:rPr>
          <w:vertAlign w:val="superscript"/>
        </w:rPr>
        <w:t>th</w:t>
      </w:r>
      <w:r w:rsidRPr="00AB6533">
        <w:t xml:space="preserve"> Annual Meeting, September 9-12, 2020 Phoenix, Arizona, USA</w:t>
      </w:r>
    </w:p>
    <w:p w14:paraId="7FF5D38A" w14:textId="04441C17" w:rsidR="00C34650" w:rsidRPr="00AB6533" w:rsidRDefault="00C34650" w:rsidP="005052EB">
      <w:pPr>
        <w:pStyle w:val="ListParagraph"/>
        <w:numPr>
          <w:ilvl w:val="0"/>
          <w:numId w:val="15"/>
        </w:numPr>
      </w:pPr>
    </w:p>
    <w:p w14:paraId="483DBCEF" w14:textId="77777777" w:rsidR="00141811" w:rsidRPr="00AB6533" w:rsidRDefault="00141811" w:rsidP="00141811">
      <w:pPr>
        <w:pStyle w:val="ListParagraph"/>
      </w:pPr>
    </w:p>
    <w:p w14:paraId="59F742C2" w14:textId="78C249EB" w:rsidR="00141811" w:rsidRPr="00AB6533" w:rsidRDefault="0007191A" w:rsidP="005052EB">
      <w:pPr>
        <w:pStyle w:val="ListParagraph"/>
        <w:numPr>
          <w:ilvl w:val="0"/>
          <w:numId w:val="15"/>
        </w:numPr>
      </w:pPr>
      <w:r w:rsidRPr="00AB6533">
        <w:t>Sardar Z, Cerpa M, Le Huec</w:t>
      </w:r>
      <w:r w:rsidR="00CB3937" w:rsidRPr="00AB6533">
        <w:t xml:space="preserve"> J</w:t>
      </w:r>
      <w:r w:rsidRPr="00AB6533">
        <w:t>, Bourret</w:t>
      </w:r>
      <w:r w:rsidR="00CB3937" w:rsidRPr="00AB6533">
        <w:t xml:space="preserve"> S</w:t>
      </w:r>
      <w:r w:rsidRPr="00AB6533">
        <w:t>, Hasegawa</w:t>
      </w:r>
      <w:r w:rsidR="00CB3937" w:rsidRPr="00AB6533">
        <w:t xml:space="preserve"> K</w:t>
      </w:r>
      <w:r w:rsidRPr="00AB6533">
        <w:t>, Wong</w:t>
      </w:r>
      <w:r w:rsidR="00CB3937" w:rsidRPr="00AB6533">
        <w:t xml:space="preserve"> HK</w:t>
      </w:r>
      <w:r w:rsidRPr="00AB6533">
        <w:t>, Liu</w:t>
      </w:r>
      <w:r w:rsidR="00CB3937" w:rsidRPr="00AB6533">
        <w:t xml:space="preserve"> G</w:t>
      </w:r>
      <w:r w:rsidRPr="00AB6533">
        <w:t>,  Hey</w:t>
      </w:r>
      <w:r w:rsidR="00CB3937" w:rsidRPr="00AB6533">
        <w:t xml:space="preserve"> H</w:t>
      </w:r>
      <w:r w:rsidRPr="00AB6533">
        <w:t>,  Riahi</w:t>
      </w:r>
      <w:r w:rsidR="00CB3937" w:rsidRPr="00AB6533">
        <w:t xml:space="preserve"> H</w:t>
      </w:r>
      <w:r w:rsidRPr="00AB6533">
        <w:t>, Kelly</w:t>
      </w:r>
      <w:r w:rsidR="00CB3937" w:rsidRPr="00AB6533">
        <w:t xml:space="preserve"> M</w:t>
      </w:r>
      <w:r w:rsidRPr="00AB6533">
        <w:t xml:space="preserve">, </w:t>
      </w:r>
      <w:r w:rsidRPr="00AB6533">
        <w:rPr>
          <w:b/>
        </w:rPr>
        <w:t>Lenke</w:t>
      </w:r>
      <w:r w:rsidR="00CB3937" w:rsidRPr="00AB6533">
        <w:rPr>
          <w:b/>
        </w:rPr>
        <w:t xml:space="preserve"> LG</w:t>
      </w:r>
      <w:r w:rsidRPr="00AB6533">
        <w:t xml:space="preserve"> .</w:t>
      </w:r>
      <w:r w:rsidR="00141811" w:rsidRPr="00AB6533">
        <w:t>Increase in Thoracic Kyphosis with Aging is the Main Factor that Leads to Positive Sagittal Balance: Results of the Multi-Ethnic Alignment Normative Study (MEANS) of Asymptomatic Adults. SRS 55</w:t>
      </w:r>
      <w:r w:rsidR="00141811" w:rsidRPr="00AB6533">
        <w:rPr>
          <w:vertAlign w:val="superscript"/>
        </w:rPr>
        <w:t>th</w:t>
      </w:r>
      <w:r w:rsidR="00141811" w:rsidRPr="00AB6533">
        <w:t xml:space="preserve"> Annual Meeting, September 9-12, 2020 Phoenix, Arizona, USA</w:t>
      </w:r>
    </w:p>
    <w:p w14:paraId="008CB5EF" w14:textId="77777777" w:rsidR="00B57235" w:rsidRPr="00AB6533" w:rsidRDefault="00B57235" w:rsidP="00B57235">
      <w:pPr>
        <w:pStyle w:val="ListParagraph"/>
      </w:pPr>
    </w:p>
    <w:p w14:paraId="15F7CBA8" w14:textId="256819FF" w:rsidR="00B57235" w:rsidRPr="00AB6533" w:rsidRDefault="00F45F48" w:rsidP="005052EB">
      <w:pPr>
        <w:pStyle w:val="ListParagraph"/>
        <w:numPr>
          <w:ilvl w:val="0"/>
          <w:numId w:val="15"/>
        </w:numPr>
      </w:pPr>
      <w:r w:rsidRPr="00AB6533">
        <w:t xml:space="preserve">Lee N, Kim J, Vivas A, Lombardi J, Reidler J, Zuckerman S, Hong D, Park P, Cerpa M,  Leung E, Sardar Z, Lehman R, </w:t>
      </w:r>
      <w:r w:rsidRPr="00AB6533">
        <w:rPr>
          <w:b/>
        </w:rPr>
        <w:t>Lenke LG</w:t>
      </w:r>
      <w:r w:rsidRPr="00AB6533">
        <w:t>.</w:t>
      </w:r>
      <w:r w:rsidR="00B57235" w:rsidRPr="00AB6533">
        <w:t>Do Readmissions and Reoperations Adversely Affect Patient-Reported Outcomes Associated with Complex Adult Spinal Deformity Surgery at a Minimum 2 Year Postoperative? SRS 55</w:t>
      </w:r>
      <w:r w:rsidR="00B57235" w:rsidRPr="00AB6533">
        <w:rPr>
          <w:vertAlign w:val="superscript"/>
        </w:rPr>
        <w:t>th</w:t>
      </w:r>
      <w:r w:rsidR="00B57235" w:rsidRPr="00AB6533">
        <w:t xml:space="preserve"> Annual Meeting, September 9-12, 2020 Phoenix, Arizona, USA</w:t>
      </w:r>
    </w:p>
    <w:p w14:paraId="25BA0E06" w14:textId="38CDCA1E" w:rsidR="00744D02" w:rsidRPr="00AB6533" w:rsidRDefault="00744D02" w:rsidP="00744D02"/>
    <w:p w14:paraId="716210F2" w14:textId="30EBE464" w:rsidR="00744D02" w:rsidRPr="00AB6533" w:rsidRDefault="00744D02" w:rsidP="005052EB">
      <w:pPr>
        <w:pStyle w:val="ListParagraph"/>
        <w:numPr>
          <w:ilvl w:val="0"/>
          <w:numId w:val="15"/>
        </w:numPr>
      </w:pPr>
      <w:r w:rsidRPr="00AB6533">
        <w:t xml:space="preserve">Lin J, Lombardi JM, Kim J, Osorio J,  Cerpa M, Makhni M, </w:t>
      </w:r>
      <w:r w:rsidRPr="00AB6533">
        <w:rPr>
          <w:b/>
        </w:rPr>
        <w:t>Lenke LG</w:t>
      </w:r>
      <w:r w:rsidRPr="00AB6533">
        <w:t>. The Iliac Kickstand Screw: A Novel Pelvic Screw for Correction of Coronal Spinal Imbalance. SRS 55</w:t>
      </w:r>
      <w:r w:rsidRPr="00AB6533">
        <w:rPr>
          <w:vertAlign w:val="superscript"/>
        </w:rPr>
        <w:t>th</w:t>
      </w:r>
      <w:r w:rsidRPr="00AB6533">
        <w:t xml:space="preserve"> Annual Meeting, September 9-12, 2020 Phoenix, Arizona, USA</w:t>
      </w:r>
    </w:p>
    <w:p w14:paraId="64A59A48" w14:textId="1CC21FC0" w:rsidR="00744D02" w:rsidRPr="00AB6533" w:rsidRDefault="00744D02" w:rsidP="00744D02"/>
    <w:p w14:paraId="77FB7CBA" w14:textId="6C456934" w:rsidR="003C0315" w:rsidRPr="00AB6533" w:rsidRDefault="003C0315" w:rsidP="005052EB">
      <w:pPr>
        <w:pStyle w:val="ListParagraph"/>
        <w:numPr>
          <w:ilvl w:val="0"/>
          <w:numId w:val="15"/>
        </w:numPr>
      </w:pPr>
      <w:r w:rsidRPr="00AB6533">
        <w:t>Shimizu, Cerpa</w:t>
      </w:r>
      <w:r w:rsidR="00193577" w:rsidRPr="00AB6533">
        <w:t xml:space="preserve"> M</w:t>
      </w:r>
      <w:r w:rsidRPr="00AB6533">
        <w:t>, Leung</w:t>
      </w:r>
      <w:r w:rsidR="00193577" w:rsidRPr="00AB6533">
        <w:t xml:space="preserve"> E</w:t>
      </w:r>
      <w:r w:rsidRPr="00AB6533">
        <w:t>, Lehman</w:t>
      </w:r>
      <w:r w:rsidR="00193577" w:rsidRPr="00AB6533">
        <w:t xml:space="preserve"> R</w:t>
      </w:r>
      <w:r w:rsidRPr="00AB6533">
        <w:t xml:space="preserve">, </w:t>
      </w:r>
      <w:r w:rsidRPr="00AB6533">
        <w:rPr>
          <w:b/>
        </w:rPr>
        <w:t>Lenke</w:t>
      </w:r>
      <w:r w:rsidR="00193577" w:rsidRPr="00AB6533">
        <w:rPr>
          <w:b/>
        </w:rPr>
        <w:t xml:space="preserve"> LG</w:t>
      </w:r>
      <w:r w:rsidR="00193577" w:rsidRPr="00AB6533">
        <w:t xml:space="preserve">. </w:t>
      </w:r>
      <w:r w:rsidRPr="00AB6533">
        <w:t>Understanding sagittal compensation in adult spinal deformity patients: relationship between pelvic tilt and lower extremity position. SRS 55</w:t>
      </w:r>
      <w:r w:rsidRPr="00AB6533">
        <w:rPr>
          <w:vertAlign w:val="superscript"/>
        </w:rPr>
        <w:t>th</w:t>
      </w:r>
      <w:r w:rsidRPr="00AB6533">
        <w:t xml:space="preserve"> Annual Meeting, September 9-12, 2020 Phoenix, Arizona, USA</w:t>
      </w:r>
    </w:p>
    <w:p w14:paraId="3DE1DF4F" w14:textId="12569CE5" w:rsidR="00CA0AC5" w:rsidRPr="00AB6533" w:rsidRDefault="00CA0AC5" w:rsidP="00CA0AC5"/>
    <w:p w14:paraId="429BFBCA" w14:textId="368AA0F1" w:rsidR="00CA0AC5" w:rsidRPr="00AB6533" w:rsidRDefault="00CA0AC5" w:rsidP="005052EB">
      <w:pPr>
        <w:pStyle w:val="ListParagraph"/>
        <w:numPr>
          <w:ilvl w:val="0"/>
          <w:numId w:val="15"/>
        </w:numPr>
      </w:pPr>
      <w:r w:rsidRPr="00AB6533">
        <w:t xml:space="preserve">Reidler J, Zuckerman S, Vivas A, Lombardi J, Kim J, Cerpa M, Newton P, </w:t>
      </w:r>
      <w:r w:rsidRPr="00AB6533">
        <w:rPr>
          <w:b/>
        </w:rPr>
        <w:t>Lenke LG</w:t>
      </w:r>
      <w:r w:rsidRPr="00AB6533">
        <w:t>, Harms Study Group. Should Selective Thoracic Fusion Be Reserved for Non-Structural Compensatory Lumbar Curves? Radiographic and Clinical Results from Propensity Score Matched Patients at Minimum 5 Year Follow Up. SRS 55</w:t>
      </w:r>
      <w:r w:rsidRPr="00AB6533">
        <w:rPr>
          <w:vertAlign w:val="superscript"/>
        </w:rPr>
        <w:t>th</w:t>
      </w:r>
      <w:r w:rsidRPr="00AB6533">
        <w:t xml:space="preserve"> Annual Meeting, September 9-12, 2020 Phoenix, Arizona, USA</w:t>
      </w:r>
    </w:p>
    <w:p w14:paraId="48AFF151" w14:textId="77777777" w:rsidR="00C34650" w:rsidRPr="00AB6533" w:rsidRDefault="00C34650" w:rsidP="00C34650">
      <w:pPr>
        <w:pStyle w:val="ListParagraph"/>
      </w:pPr>
    </w:p>
    <w:p w14:paraId="7F4D0973" w14:textId="763DECB3" w:rsidR="00C34650" w:rsidRPr="00AB6533" w:rsidRDefault="00C34650" w:rsidP="009626B5">
      <w:pPr>
        <w:pStyle w:val="ListParagraph"/>
        <w:numPr>
          <w:ilvl w:val="0"/>
          <w:numId w:val="15"/>
        </w:numPr>
      </w:pPr>
      <w:r w:rsidRPr="00AB6533">
        <w:t xml:space="preserve">Reidler J, Zuckerman S, Vivas A, Lombardi J, Kim J, Cerpa M, Newton P, </w:t>
      </w:r>
      <w:r w:rsidRPr="00AB6533">
        <w:rPr>
          <w:b/>
        </w:rPr>
        <w:t>Lenke LG</w:t>
      </w:r>
      <w:r w:rsidRPr="00AB6533">
        <w:t>, Harms Study Group Selective vs. Non-Selective Thoracic Fusion for Lenke Type 1-4C Curves: Which has More Complications at 5-Year Follow-up? SRS 55</w:t>
      </w:r>
      <w:r w:rsidRPr="00AB6533">
        <w:rPr>
          <w:vertAlign w:val="superscript"/>
        </w:rPr>
        <w:t>th</w:t>
      </w:r>
      <w:r w:rsidRPr="00AB6533">
        <w:t xml:space="preserve"> Annual Meeting, September 9-12, 2020 Phoenix, Arizona, USA</w:t>
      </w:r>
    </w:p>
    <w:p w14:paraId="69F37A13" w14:textId="77777777" w:rsidR="00141811" w:rsidRPr="00AB6533" w:rsidRDefault="00141811" w:rsidP="00141811">
      <w:pPr>
        <w:pStyle w:val="ListParagraph"/>
      </w:pPr>
    </w:p>
    <w:p w14:paraId="452B2040" w14:textId="5CECA55A" w:rsidR="00141811" w:rsidRPr="00AB6533" w:rsidRDefault="0007191A" w:rsidP="005052EB">
      <w:pPr>
        <w:pStyle w:val="ListParagraph"/>
        <w:numPr>
          <w:ilvl w:val="0"/>
          <w:numId w:val="15"/>
        </w:numPr>
      </w:pPr>
      <w:r w:rsidRPr="00AB6533">
        <w:t xml:space="preserve">Lee N, Kim J, Vivas A, Lombardi J, Reidler R, Zuckerman S, Hong D, Park P, Cerpa M, Leung E, Sardar Z, Lehman R, </w:t>
      </w:r>
      <w:r w:rsidRPr="00AB6533">
        <w:rPr>
          <w:b/>
        </w:rPr>
        <w:t>Lenke LG</w:t>
      </w:r>
      <w:r w:rsidRPr="00AB6533">
        <w:t xml:space="preserve"> . </w:t>
      </w:r>
      <w:r w:rsidR="00141811" w:rsidRPr="00AB6533">
        <w:t>Do Readmissions and Reoperations Adversely Affect Patient-Reported Outcomes Associated with Complex Adult Spinal Deformity Surgery at a Minimum 2 Year Postoperative? SRS 55</w:t>
      </w:r>
      <w:r w:rsidR="00141811" w:rsidRPr="00AB6533">
        <w:rPr>
          <w:vertAlign w:val="superscript"/>
        </w:rPr>
        <w:t>th</w:t>
      </w:r>
      <w:r w:rsidR="00141811" w:rsidRPr="00AB6533">
        <w:t xml:space="preserve"> Annual Meeting, September 9-12, 2020 Phoenix, Arizona, USA</w:t>
      </w:r>
    </w:p>
    <w:p w14:paraId="53D4C069" w14:textId="77777777" w:rsidR="00141811" w:rsidRPr="00AB6533" w:rsidRDefault="00141811" w:rsidP="00141811">
      <w:pPr>
        <w:pStyle w:val="ListParagraph"/>
      </w:pPr>
    </w:p>
    <w:p w14:paraId="177EFF48" w14:textId="555B941F" w:rsidR="00141811" w:rsidRPr="00AB6533" w:rsidRDefault="0007191A" w:rsidP="005052EB">
      <w:pPr>
        <w:pStyle w:val="ListParagraph"/>
        <w:numPr>
          <w:ilvl w:val="0"/>
          <w:numId w:val="15"/>
        </w:numPr>
      </w:pPr>
      <w:r w:rsidRPr="00AB6533">
        <w:rPr>
          <w:b/>
        </w:rPr>
        <w:t>Lenke LG</w:t>
      </w:r>
      <w:r w:rsidRPr="00AB6533">
        <w:t>, Cerpa M, Zuckerman S, Sardar Z, Pellise, Kebaish, Smith, Shaffrey, Matsuyama, Carreon, Qiu, Cheung, Kelly M, Ames, Schwab, Boachie .</w:t>
      </w:r>
      <w:r w:rsidR="00141811" w:rsidRPr="00AB6533">
        <w:t>Lower Extremity Motor Scores (LEMS) after Complex Adult Spinal Deformity Surgery: 5-year follow-up of the Scoli-Risk-1 Study. SRS 55th Annual Meeting, September 9-12, 2020 Phoenix, Arizona, USA</w:t>
      </w:r>
    </w:p>
    <w:p w14:paraId="7D87E9DD" w14:textId="77777777" w:rsidR="009F6121" w:rsidRPr="00AB6533" w:rsidRDefault="009F6121" w:rsidP="009F6121">
      <w:pPr>
        <w:pStyle w:val="ListParagraph"/>
      </w:pPr>
    </w:p>
    <w:p w14:paraId="25B3A76D" w14:textId="337BF80B" w:rsidR="00141811" w:rsidRPr="00AB6533" w:rsidRDefault="0007191A" w:rsidP="005052EB">
      <w:pPr>
        <w:pStyle w:val="ListParagraph"/>
        <w:numPr>
          <w:ilvl w:val="0"/>
          <w:numId w:val="15"/>
        </w:numPr>
      </w:pPr>
      <w:r w:rsidRPr="00AB6533">
        <w:t xml:space="preserve"> Mac-Thiong J, Hresko M, Alzakri A, Parent S, Sucato D, </w:t>
      </w:r>
      <w:r w:rsidRPr="00AB6533">
        <w:rPr>
          <w:b/>
        </w:rPr>
        <w:t>Lenke LG</w:t>
      </w:r>
      <w:r w:rsidRPr="00AB6533">
        <w:t xml:space="preserve">, Marks M, Labelle H. </w:t>
      </w:r>
      <w:r w:rsidR="009F6121" w:rsidRPr="00AB6533">
        <w:t>Complications of the Surgical Treatment of Pediatric High-Grade Spondylolisthesis: A Prospective Multicenter Study. SRS 55th Annual Meeting, September 9-12, 2020 Phoenix, Arizona, USA</w:t>
      </w:r>
    </w:p>
    <w:p w14:paraId="5AE05F5B" w14:textId="77777777" w:rsidR="00DD1247" w:rsidRPr="00AB6533" w:rsidRDefault="00DD1247" w:rsidP="00DD1247">
      <w:pPr>
        <w:pStyle w:val="ListParagraph"/>
      </w:pPr>
    </w:p>
    <w:p w14:paraId="3621A7B6" w14:textId="6196B71B" w:rsidR="00DD1247" w:rsidRPr="00AB6533" w:rsidRDefault="00356AEE" w:rsidP="005052EB">
      <w:pPr>
        <w:pStyle w:val="ListParagraph"/>
        <w:numPr>
          <w:ilvl w:val="0"/>
          <w:numId w:val="15"/>
        </w:numPr>
        <w:rPr>
          <w:b/>
        </w:rPr>
      </w:pPr>
      <w:r w:rsidRPr="00AB6533">
        <w:t xml:space="preserve">Yankey KP, Duah HO, Sackeyfio A, </w:t>
      </w:r>
      <w:r w:rsidRPr="00AB6533">
        <w:rPr>
          <w:b/>
        </w:rPr>
        <w:t>Lenke LG</w:t>
      </w:r>
      <w:r w:rsidRPr="00AB6533">
        <w:t xml:space="preserve"> , Sponseller, Shah S, Erickson, Sides E, Newton P, Bumpass D, Wulff I, Gupta M, Boachie O, FOX. </w:t>
      </w:r>
      <w:r w:rsidR="00DD1247" w:rsidRPr="00AB6533">
        <w:t>Complications and Health Related Quality of Life in Complex Pediatric Spine Deformities Exceeding 100 Degrees or Treated By 3CO</w:t>
      </w:r>
      <w:r w:rsidR="00DD1247" w:rsidRPr="00AB6533">
        <w:rPr>
          <w:b/>
        </w:rPr>
        <w:t>.</w:t>
      </w:r>
      <w:r w:rsidR="00DD1247" w:rsidRPr="00AB6533">
        <w:t xml:space="preserve"> SRS 55th Annual Meeting, September 9-12, 2020, Phoenix, Arizona, USA</w:t>
      </w:r>
    </w:p>
    <w:p w14:paraId="442BB11B" w14:textId="77777777" w:rsidR="00DD1247" w:rsidRPr="00AB6533" w:rsidRDefault="00DD1247" w:rsidP="00DD1247">
      <w:pPr>
        <w:rPr>
          <w:b/>
        </w:rPr>
      </w:pPr>
    </w:p>
    <w:p w14:paraId="5B36374B" w14:textId="63237E8C" w:rsidR="00DD1247" w:rsidRPr="00AB6533" w:rsidRDefault="00356AEE" w:rsidP="005052EB">
      <w:pPr>
        <w:pStyle w:val="ListParagraph"/>
        <w:numPr>
          <w:ilvl w:val="0"/>
          <w:numId w:val="15"/>
        </w:numPr>
        <w:rPr>
          <w:b/>
        </w:rPr>
      </w:pPr>
      <w:r w:rsidRPr="00AB6533">
        <w:t xml:space="preserve">Boachie-Adjei O, Duah HO, Sackeyfio A, Yankey KP, </w:t>
      </w:r>
      <w:r w:rsidRPr="00AB6533">
        <w:rPr>
          <w:b/>
          <w:bCs/>
        </w:rPr>
        <w:t>Lenke LG</w:t>
      </w:r>
      <w:r w:rsidRPr="00AB6533">
        <w:t xml:space="preserve">, Sponseller P, Samdani A , Sucato, Sides E, Newton P, Shah, Akoto H, Gupta M, FOX. </w:t>
      </w:r>
      <w:r w:rsidR="00DD1247" w:rsidRPr="00AB6533">
        <w:t>Does Implant Density Matter in the Surgical Outcomes of Severe Kyphoscoliosis Exceeding 100 Degrees or Treated by 3CO? SRS 55th Annual Meeting, September 9-12, 2020, Phoenix, Arizona, USA</w:t>
      </w:r>
    </w:p>
    <w:p w14:paraId="7B5F873C" w14:textId="25EBF29C" w:rsidR="00872CE2" w:rsidRPr="00AB6533" w:rsidRDefault="00872CE2" w:rsidP="00872CE2">
      <w:pPr>
        <w:rPr>
          <w:b/>
        </w:rPr>
      </w:pPr>
    </w:p>
    <w:p w14:paraId="35E79E0E" w14:textId="6C80345C" w:rsidR="00DD1247" w:rsidRPr="00AB6533" w:rsidRDefault="00FD7BA4" w:rsidP="005052EB">
      <w:pPr>
        <w:pStyle w:val="ListParagraph"/>
        <w:numPr>
          <w:ilvl w:val="0"/>
          <w:numId w:val="15"/>
        </w:numPr>
      </w:pPr>
      <w:r w:rsidRPr="00AB6533">
        <w:t xml:space="preserve">Gupta M, </w:t>
      </w:r>
      <w:r w:rsidRPr="00AB6533">
        <w:rPr>
          <w:b/>
          <w:bCs/>
        </w:rPr>
        <w:t>Lenke LG</w:t>
      </w:r>
      <w:r w:rsidRPr="00AB6533">
        <w:t xml:space="preserve">, Boachie, Bumpass D, Erickson M, Garg R, McCarthy, Newton P, Pahys, Samdani A, Shah, Shufflebarger H, Sponseller P, Sucato D, Yaszay B, Sides E, Kelly M, FOX . </w:t>
      </w:r>
      <w:r w:rsidR="00872CE2" w:rsidRPr="00AB6533">
        <w:t>Intraoperative and Early Postoperative Complications after Surgery for Severe Pediatric Spinal Deformity Have a High Rate of Resolution at 2 Years but Affect Outcome Scores. SRS 55th Annual Meeting, September 9-12, 2020, Phoenix, Arizona, USA</w:t>
      </w:r>
    </w:p>
    <w:p w14:paraId="12F5B80A" w14:textId="77777777" w:rsidR="00055B9A" w:rsidRPr="00AB6533" w:rsidRDefault="00055B9A" w:rsidP="00055B9A">
      <w:pPr>
        <w:pStyle w:val="ListParagraph"/>
      </w:pPr>
    </w:p>
    <w:p w14:paraId="4CB37FC9" w14:textId="0CAC77BE" w:rsidR="00055B9A" w:rsidRPr="00AB6533" w:rsidRDefault="003368BF" w:rsidP="005052EB">
      <w:pPr>
        <w:pStyle w:val="ListParagraph"/>
        <w:numPr>
          <w:ilvl w:val="0"/>
          <w:numId w:val="15"/>
        </w:numPr>
      </w:pPr>
      <w:r w:rsidRPr="00AB6533">
        <w:t xml:space="preserve">Gupta M, </w:t>
      </w:r>
      <w:r w:rsidRPr="00AB6533">
        <w:rPr>
          <w:b/>
          <w:bCs/>
        </w:rPr>
        <w:t>Lenke LG</w:t>
      </w:r>
      <w:r w:rsidRPr="00AB6533">
        <w:t xml:space="preserve">, Boachie, Bumpass, Erickson, Garg, McCarthy C, Newton P, Pahys J, Samdani A, Shah, Shufflebarger H, Sponseller P, Sucato D, Yaszay B, Sides E, Kelly M, FOX . </w:t>
      </w:r>
      <w:r w:rsidR="00055B9A" w:rsidRPr="00AB6533">
        <w:t>Surgical Treatment of Severe Pediatric Spinal Deformity Significantly Improves Pulmonary Function. SRS 55th Annual Meeting, September 9-12, 2020, Phoenix, Arizona, USA</w:t>
      </w:r>
    </w:p>
    <w:p w14:paraId="295F40D3" w14:textId="042ABE32" w:rsidR="000F1AE2" w:rsidRPr="00AB6533" w:rsidRDefault="000F1AE2" w:rsidP="000F1AE2"/>
    <w:p w14:paraId="6968241E" w14:textId="78C4C646" w:rsidR="00055B9A" w:rsidRPr="00AB6533" w:rsidRDefault="00E25B69" w:rsidP="005052EB">
      <w:pPr>
        <w:pStyle w:val="ListParagraph"/>
        <w:numPr>
          <w:ilvl w:val="0"/>
          <w:numId w:val="15"/>
        </w:numPr>
      </w:pPr>
      <w:r w:rsidRPr="00AB6533">
        <w:t xml:space="preserve">Mac-Thiong J, Hresko MT,  Alzakri A, Parent S, Sucato DJ, </w:t>
      </w:r>
      <w:r w:rsidRPr="00AB6533">
        <w:rPr>
          <w:b/>
        </w:rPr>
        <w:t>Lenke LG</w:t>
      </w:r>
      <w:r w:rsidRPr="00AB6533">
        <w:t>, Marks MC, Labelle H .</w:t>
      </w:r>
      <w:r w:rsidR="000F1AE2" w:rsidRPr="00AB6533">
        <w:t>Complications of the Surgical Treatment of Pediatric High-Grade Spondylolisthesis: A Prospective Multicenter Study. SRS 55th Annual Meeting, September 9-12, 2020, Phoenix, Arizona, USA</w:t>
      </w:r>
    </w:p>
    <w:p w14:paraId="1788BA80" w14:textId="77777777" w:rsidR="00E25B69" w:rsidRPr="00AB6533" w:rsidRDefault="00E25B69" w:rsidP="00E25B69">
      <w:pPr>
        <w:pStyle w:val="ListParagraph"/>
      </w:pPr>
    </w:p>
    <w:p w14:paraId="59CCB0F0" w14:textId="3E5EB88A" w:rsidR="0089388D" w:rsidRPr="00AB6533" w:rsidRDefault="0007191A" w:rsidP="005052EB">
      <w:pPr>
        <w:pStyle w:val="ListParagraph"/>
        <w:numPr>
          <w:ilvl w:val="0"/>
          <w:numId w:val="15"/>
        </w:numPr>
      </w:pPr>
      <w:r w:rsidRPr="00AB6533">
        <w:t xml:space="preserve">Zuckerman S, </w:t>
      </w:r>
      <w:r w:rsidRPr="00AB6533">
        <w:rPr>
          <w:b/>
        </w:rPr>
        <w:t>Lenke LG</w:t>
      </w:r>
      <w:r w:rsidRPr="00AB6533">
        <w:t>, Cerpa M, Sardar Z, Leung R, Vulapalli</w:t>
      </w:r>
      <w:r w:rsidR="00B24000" w:rsidRPr="00AB6533">
        <w:t xml:space="preserve"> M</w:t>
      </w:r>
      <w:r w:rsidRPr="00AB6533">
        <w:t xml:space="preserve">, Pellise, Kebaish, Smith, Shaffrey, Matsuyama, Carreon, Qiu, Cheung, Kelly, Ames, Schwab, Boachie. </w:t>
      </w:r>
      <w:r w:rsidR="0089388D" w:rsidRPr="00AB6533">
        <w:t>Patient-Reported Outcomes After Complex Adult Spinal Deformity Surgery: 5-year Follow-Up Results of the Scoli-RISK-1 Study. SRS 55th Annual Meeting, September 9-12, 2020 Phoenix, Arizona, USA</w:t>
      </w:r>
    </w:p>
    <w:p w14:paraId="0E2D70A0" w14:textId="77777777" w:rsidR="0089388D" w:rsidRPr="00AB6533" w:rsidRDefault="0089388D" w:rsidP="0089388D">
      <w:pPr>
        <w:pStyle w:val="ListParagraph"/>
      </w:pPr>
    </w:p>
    <w:p w14:paraId="48BF1AE2" w14:textId="12977D5A" w:rsidR="0089388D" w:rsidRPr="00AB6533" w:rsidRDefault="0007191A" w:rsidP="005052EB">
      <w:pPr>
        <w:pStyle w:val="ListParagraph"/>
        <w:numPr>
          <w:ilvl w:val="0"/>
          <w:numId w:val="15"/>
        </w:numPr>
      </w:pPr>
      <w:r w:rsidRPr="00AB6533">
        <w:t xml:space="preserve">Cerpa M, Zuckerman, </w:t>
      </w:r>
      <w:r w:rsidRPr="00AB6533">
        <w:rPr>
          <w:b/>
        </w:rPr>
        <w:t>Lenke LG</w:t>
      </w:r>
      <w:r w:rsidRPr="00AB6533">
        <w:t>, Sardar Z, Leung R, Vulapalli</w:t>
      </w:r>
      <w:r w:rsidR="00B24000" w:rsidRPr="00AB6533">
        <w:t xml:space="preserve"> M</w:t>
      </w:r>
      <w:r w:rsidRPr="00AB6533">
        <w:t xml:space="preserve">, Lombardi J, Pellise, Kebaish, Smith, Shaffrey M, Matsuyama, Carreon, Qiu, Cheung, Kelly, Ames, Schwab, Boachie . </w:t>
      </w:r>
      <w:r w:rsidR="0089388D" w:rsidRPr="00AB6533">
        <w:t>Adverse Events Occurring up to 5-years After Complex Adult Spinal Deformity Surgery: A Scoli-Risk-1 Analysis. SRS 55th Annual Meeting, September 9-12, 2020 Phoenix, Arizona, USA</w:t>
      </w:r>
    </w:p>
    <w:p w14:paraId="12B6AF23" w14:textId="77777777" w:rsidR="00223423" w:rsidRPr="00AB6533" w:rsidRDefault="00223423" w:rsidP="00223423">
      <w:pPr>
        <w:pStyle w:val="ListParagraph"/>
      </w:pPr>
    </w:p>
    <w:p w14:paraId="1C21BED0" w14:textId="31C7C0E1" w:rsidR="005038FF" w:rsidRPr="00AB6533" w:rsidRDefault="00223423" w:rsidP="005052EB">
      <w:pPr>
        <w:pStyle w:val="ListParagraph"/>
        <w:numPr>
          <w:ilvl w:val="0"/>
          <w:numId w:val="15"/>
        </w:numPr>
      </w:pPr>
      <w:r w:rsidRPr="00AB6533">
        <w:t xml:space="preserve">Lee NJ, McCormick KL, Hong D, Kim JS, Lombardi JM, Roye BD, </w:t>
      </w:r>
      <w:r w:rsidRPr="00AB6533">
        <w:rPr>
          <w:b/>
        </w:rPr>
        <w:t>Lenke LG</w:t>
      </w:r>
      <w:r w:rsidRPr="00AB6533">
        <w:t>, Fields M .The Morbidity, Readmissions, and Cost for Pediatric Cerebral Palsy Patients Undergoing Primary Spinal Fusion Surgery: A National Analysis on 2,779 Patients. North American Spine Society (NASS) 35th Annual Meeting, San Diego, CA October 7 – 10, 2020.</w:t>
      </w:r>
    </w:p>
    <w:p w14:paraId="2E8EE176" w14:textId="77777777" w:rsidR="002F7C5A" w:rsidRPr="00AB6533" w:rsidRDefault="002F7C5A" w:rsidP="002F7C5A">
      <w:pPr>
        <w:pStyle w:val="ListParagraph"/>
      </w:pPr>
    </w:p>
    <w:p w14:paraId="53339813" w14:textId="77777777" w:rsidR="002F7C5A" w:rsidRPr="00AB6533" w:rsidRDefault="002F7C5A" w:rsidP="002F7C5A">
      <w:pPr>
        <w:pStyle w:val="ListParagraph"/>
        <w:numPr>
          <w:ilvl w:val="0"/>
          <w:numId w:val="15"/>
        </w:numPr>
      </w:pPr>
      <w:r w:rsidRPr="00AB6533">
        <w:t>What Factors Influence Level Selection at the Upper Instrumented Vertebra (UIV) in patients with Adult Idiopathic Scoliosis (AdIS): A Multi-Center Survey Study of Deformity Surgeons. SRS 55th 28h IMAST Meeting, April 23-25, 2021, Vitual</w:t>
      </w:r>
    </w:p>
    <w:p w14:paraId="7D5DE964" w14:textId="77777777" w:rsidR="002F7C5A" w:rsidRPr="00AB6533" w:rsidRDefault="002F7C5A" w:rsidP="002F7C5A">
      <w:pPr>
        <w:pStyle w:val="ListParagraph"/>
      </w:pPr>
    </w:p>
    <w:p w14:paraId="16CF8F07" w14:textId="77777777" w:rsidR="002F7C5A" w:rsidRPr="00AB6533" w:rsidRDefault="002F7C5A" w:rsidP="002F7C5A">
      <w:pPr>
        <w:pStyle w:val="ListParagraph"/>
        <w:numPr>
          <w:ilvl w:val="0"/>
          <w:numId w:val="15"/>
        </w:numPr>
      </w:pPr>
      <w:r w:rsidRPr="00AB6533">
        <w:t xml:space="preserve">Lin J, Lombardi JM, Kim J, Osorio J,  Cerpa M, Makhni M, </w:t>
      </w:r>
      <w:r w:rsidRPr="00AB6533">
        <w:rPr>
          <w:b/>
        </w:rPr>
        <w:t>Lenke LG</w:t>
      </w:r>
      <w:r w:rsidRPr="00AB6533">
        <w:t>. The Iliac Kickstand Screw: A Novel Pelvic Screw for Correction of Coronal Spinal Imbalance. SRS 55</w:t>
      </w:r>
      <w:r w:rsidRPr="00AB6533">
        <w:rPr>
          <w:vertAlign w:val="superscript"/>
        </w:rPr>
        <w:t>th</w:t>
      </w:r>
      <w:r w:rsidRPr="00AB6533">
        <w:t xml:space="preserve"> 28h IMAST Meeting, April 23-25, 2021, Vitual</w:t>
      </w:r>
    </w:p>
    <w:p w14:paraId="496CA86E" w14:textId="77777777" w:rsidR="008422F0" w:rsidRPr="00AB6533" w:rsidRDefault="008422F0" w:rsidP="008422F0">
      <w:pPr>
        <w:pStyle w:val="ListParagraph"/>
      </w:pPr>
    </w:p>
    <w:p w14:paraId="305B646D" w14:textId="0652D3FD" w:rsidR="008422F0" w:rsidRPr="00AB6533" w:rsidRDefault="008422F0" w:rsidP="005052EB">
      <w:pPr>
        <w:pStyle w:val="ListParagraph"/>
        <w:numPr>
          <w:ilvl w:val="0"/>
          <w:numId w:val="15"/>
        </w:numPr>
      </w:pPr>
      <w:r w:rsidRPr="00AB6533">
        <w:t xml:space="preserve">Zuckerman SL, Lai C, Shen Y, Kerolus M, Buchanan I, Ha A, Cerpa M, Lee NJ, Leung E, Sardar ZM, Lehman RA, </w:t>
      </w:r>
      <w:r w:rsidRPr="00AB6533">
        <w:rPr>
          <w:b/>
        </w:rPr>
        <w:t>Lenke LG</w:t>
      </w:r>
      <w:r w:rsidRPr="00AB6533">
        <w:t xml:space="preserve">. Postoperative coronal malalignment after adult spinal deformity surgery: Incidence, risk factors, and impact on 2-year outcomes. AANS 2021 Virtual Meeting. August 21-25 2021. </w:t>
      </w:r>
    </w:p>
    <w:p w14:paraId="04C3C8B9" w14:textId="77777777" w:rsidR="008422F0" w:rsidRPr="00AB6533" w:rsidRDefault="008422F0" w:rsidP="008422F0">
      <w:pPr>
        <w:pStyle w:val="ListParagraph"/>
      </w:pPr>
    </w:p>
    <w:p w14:paraId="329B334E" w14:textId="28E94F88" w:rsidR="008422F0" w:rsidRPr="00AB6533" w:rsidRDefault="008422F0" w:rsidP="005052EB">
      <w:pPr>
        <w:pStyle w:val="ListParagraph"/>
        <w:numPr>
          <w:ilvl w:val="0"/>
          <w:numId w:val="15"/>
        </w:numPr>
      </w:pPr>
      <w:r w:rsidRPr="00AB6533">
        <w:t xml:space="preserve">Zuckerman SL, Lai C, Shen D, Cerpa M, Kerolus M, Buchanan I, Ha A, Leung E, Lee NJ, </w:t>
      </w:r>
      <w:r w:rsidRPr="00AB6533">
        <w:rPr>
          <w:b/>
        </w:rPr>
        <w:t>Lenke LG</w:t>
      </w:r>
      <w:r w:rsidRPr="00AB6533">
        <w:t>. Which coronal measurements and how much coronal malalignment most accurately predict 2-year PROs after ASD sugery. AANS 2021 Virtual Meeting. August 21-25 2021.</w:t>
      </w:r>
    </w:p>
    <w:p w14:paraId="648F09B2" w14:textId="77777777" w:rsidR="008422F0" w:rsidRPr="00AB6533" w:rsidRDefault="008422F0" w:rsidP="008422F0">
      <w:pPr>
        <w:pStyle w:val="ListParagraph"/>
      </w:pPr>
    </w:p>
    <w:p w14:paraId="199CE4CF" w14:textId="32B6826E" w:rsidR="008422F0" w:rsidRPr="00AB6533" w:rsidRDefault="008422F0" w:rsidP="005052EB">
      <w:pPr>
        <w:pStyle w:val="ListParagraph"/>
        <w:numPr>
          <w:ilvl w:val="0"/>
          <w:numId w:val="15"/>
        </w:numPr>
      </w:pPr>
      <w:r w:rsidRPr="00AB6533">
        <w:t xml:space="preserve">Zuckerman SL, Lai C, Shen D, Cerpa M, Kerolus M, Buchanan I, Ha A, Sardar ZM, Lehman RA, </w:t>
      </w:r>
      <w:r w:rsidRPr="00AB6533">
        <w:rPr>
          <w:b/>
        </w:rPr>
        <w:t xml:space="preserve">Lenke LG. </w:t>
      </w:r>
      <w:r w:rsidRPr="00AB6533">
        <w:t>Establishing a Threshold of Impairment to Define Coronal Malalignment in Adult Spinal Surgery.AANS 2021 Virtual Meeting. August 21-25 2021.</w:t>
      </w:r>
    </w:p>
    <w:p w14:paraId="303B09C2" w14:textId="77777777" w:rsidR="00612AFE" w:rsidRPr="00AB6533" w:rsidRDefault="00612AFE" w:rsidP="00612AFE">
      <w:pPr>
        <w:pStyle w:val="ListParagraph"/>
      </w:pPr>
    </w:p>
    <w:p w14:paraId="1EB69160" w14:textId="73305537" w:rsidR="00612AFE" w:rsidRPr="00AB6533" w:rsidRDefault="00612AFE" w:rsidP="005052EB">
      <w:pPr>
        <w:pStyle w:val="ListParagraph"/>
        <w:numPr>
          <w:ilvl w:val="0"/>
          <w:numId w:val="15"/>
        </w:numPr>
      </w:pPr>
      <w:r w:rsidRPr="00AB6533">
        <w:t xml:space="preserve">Zuckerman SL, Sardar ZM, Cerpa M, Le Huec JC, Bourret S, Hasegawa K, Wong HK, Liu G, Hey HW, Kelly MP, Riahi H, </w:t>
      </w:r>
      <w:r w:rsidRPr="00AB6533">
        <w:rPr>
          <w:b/>
        </w:rPr>
        <w:t>Lenke LG</w:t>
      </w:r>
      <w:r w:rsidRPr="00AB6533">
        <w:t>. Assessing Coronal Alignment from odontoid to Sacrum: A Normative Volunteer Study of the Odontoid-CSVL Distance. AANS 2021 Virtual Meeting. August 21-25 2021.</w:t>
      </w:r>
    </w:p>
    <w:p w14:paraId="30422968" w14:textId="77777777" w:rsidR="00AF5E68" w:rsidRPr="00AB6533" w:rsidRDefault="00AF5E68" w:rsidP="00AF5E68">
      <w:pPr>
        <w:pStyle w:val="ListParagraph"/>
      </w:pPr>
    </w:p>
    <w:p w14:paraId="0D68B8FB" w14:textId="2778753C" w:rsidR="00AF5E68" w:rsidRPr="00AB6533" w:rsidRDefault="00AF5E68" w:rsidP="00AF5E68">
      <w:pPr>
        <w:pStyle w:val="ListParagraph"/>
        <w:numPr>
          <w:ilvl w:val="0"/>
          <w:numId w:val="15"/>
        </w:numPr>
      </w:pPr>
      <w:r w:rsidRPr="00AB6533">
        <w:t xml:space="preserve">Zuckerman SL, Lai C, Shen D, Cerpa M, Kerolus M, Buchanan I, Ha A, Leung E, Lee NJ, </w:t>
      </w:r>
      <w:r w:rsidRPr="00AB6533">
        <w:rPr>
          <w:b/>
        </w:rPr>
        <w:t xml:space="preserve">Lenke LG. </w:t>
      </w:r>
      <w:r w:rsidRPr="00AB6533">
        <w:t>Role of Pelvic Obliquity &amp; Leg Length Discrepancy in Adult Spinal Deformity Patients with Coronal Malalignment. AANS 2021 Virtual Meeting. August 21-25 2021.</w:t>
      </w:r>
    </w:p>
    <w:p w14:paraId="4D9163B0" w14:textId="77777777" w:rsidR="00BA3D9D" w:rsidRPr="00AB6533" w:rsidRDefault="00BA3D9D" w:rsidP="00BA3D9D">
      <w:pPr>
        <w:pStyle w:val="ListParagraph"/>
      </w:pPr>
    </w:p>
    <w:p w14:paraId="53365796" w14:textId="77777777" w:rsidR="00BA3D9D" w:rsidRPr="00AB6533" w:rsidRDefault="00BA3D9D" w:rsidP="00BA3D9D"/>
    <w:p w14:paraId="3810F55F" w14:textId="77777777" w:rsidR="00BA3D9D" w:rsidRPr="00AB6533" w:rsidRDefault="00BA3D9D" w:rsidP="00BA3D9D">
      <w:pPr>
        <w:pStyle w:val="ListParagraph"/>
        <w:numPr>
          <w:ilvl w:val="0"/>
          <w:numId w:val="15"/>
        </w:numPr>
      </w:pPr>
      <w:r w:rsidRPr="00AB6533">
        <w:t xml:space="preserve">Zuckerman SL, Lai C, Shen D, Cerpa M, Kerolus M, Buchanan I, Ha A, </w:t>
      </w:r>
      <w:r w:rsidRPr="00AB6533">
        <w:rPr>
          <w:b/>
        </w:rPr>
        <w:t xml:space="preserve">Lenke LG. </w:t>
      </w:r>
      <w:r w:rsidRPr="00AB6533">
        <w:t>Do Adult Spinal Deformity Patients Undergoing Surgery Continue to Improve After 1-year Postoperative? AANS 2021 Virtual Meeting. August 21-25 2021.</w:t>
      </w:r>
    </w:p>
    <w:p w14:paraId="100A9138" w14:textId="32807357" w:rsidR="00BA3D9D" w:rsidRPr="00AB6533" w:rsidRDefault="00BA3D9D" w:rsidP="00BA3D9D">
      <w:pPr>
        <w:pStyle w:val="ListParagraph"/>
        <w:ind w:left="360"/>
      </w:pPr>
    </w:p>
    <w:p w14:paraId="1DAFA094" w14:textId="77777777" w:rsidR="00BA3D9D" w:rsidRPr="00AB6533" w:rsidRDefault="00BA3D9D" w:rsidP="00BA3D9D">
      <w:pPr>
        <w:pStyle w:val="ListParagraph"/>
        <w:numPr>
          <w:ilvl w:val="0"/>
          <w:numId w:val="15"/>
        </w:numPr>
      </w:pPr>
      <w:r w:rsidRPr="00AB6533">
        <w:t xml:space="preserve">Zuckerman SL, Sardar Z, Cerpa M, Le Huec JC, Bourret S, Hasegawa K, Wong HK, Liu G, Dennis Hey HW, Riahi H, Kelly M, </w:t>
      </w:r>
      <w:r w:rsidRPr="00AB6533">
        <w:rPr>
          <w:b/>
        </w:rPr>
        <w:t>Lenke LG</w:t>
      </w:r>
      <w:r w:rsidRPr="00AB6533">
        <w:t>. How Much Pelvic Obliquity Exists in a Normative Population? A Multi-ethnic Study of Asymptomatic Adult Volunteers. AANS 2021 Virtual Meeting. August 21-25 2021.</w:t>
      </w:r>
    </w:p>
    <w:p w14:paraId="6EE0044D" w14:textId="0D053FC8" w:rsidR="00BA3D9D" w:rsidRPr="00AB6533" w:rsidRDefault="00BA3D9D" w:rsidP="00BA3D9D">
      <w:pPr>
        <w:pStyle w:val="ListParagraph"/>
        <w:ind w:left="360"/>
      </w:pPr>
    </w:p>
    <w:p w14:paraId="20421F7C" w14:textId="1FC1375A" w:rsidR="00AF5E68" w:rsidRPr="00AB6533" w:rsidRDefault="00BA3D9D" w:rsidP="006002DE">
      <w:pPr>
        <w:pStyle w:val="ListParagraph"/>
        <w:numPr>
          <w:ilvl w:val="0"/>
          <w:numId w:val="15"/>
        </w:numPr>
      </w:pPr>
      <w:r w:rsidRPr="00AB6533">
        <w:t xml:space="preserve">Zuckerman SL, Lai C, Cerpa M, Buchanan IA, Kerolus MG, Ha A, Lee N, Leung E, </w:t>
      </w:r>
      <w:r w:rsidRPr="00AB6533">
        <w:rPr>
          <w:b/>
        </w:rPr>
        <w:t>Lenke LG</w:t>
      </w:r>
      <w:r w:rsidRPr="00AB6533">
        <w:t xml:space="preserve">. Preop Coronal Malalignment Often Leads to More Extensive Surgery Than Sagittal Malalignment in Adult Spinal Deformity. </w:t>
      </w:r>
      <w:r w:rsidR="006002DE" w:rsidRPr="00AB6533">
        <w:t>AANS 2021 Virtual Meeting. August 21-25 2021.</w:t>
      </w:r>
    </w:p>
    <w:p w14:paraId="0FDD2CCA" w14:textId="77777777" w:rsidR="008613B4" w:rsidRPr="00AB6533" w:rsidRDefault="008613B4" w:rsidP="008613B4">
      <w:pPr>
        <w:pStyle w:val="ListParagraph"/>
      </w:pPr>
    </w:p>
    <w:p w14:paraId="552F3A52" w14:textId="3ADD5802" w:rsidR="008613B4" w:rsidRPr="00AB6533" w:rsidRDefault="00AA01B0" w:rsidP="005052EB">
      <w:pPr>
        <w:pStyle w:val="ListParagraph"/>
        <w:numPr>
          <w:ilvl w:val="0"/>
          <w:numId w:val="15"/>
        </w:numPr>
      </w:pPr>
      <w:r w:rsidRPr="00AB6533">
        <w:t xml:space="preserve">Park P, Morrisseette C, Lee N, Cerpa M, Kim HJ, </w:t>
      </w:r>
      <w:r w:rsidRPr="00AB6533">
        <w:rPr>
          <w:b/>
          <w:bCs/>
        </w:rPr>
        <w:t>Lenke LG</w:t>
      </w:r>
      <w:r w:rsidRPr="00AB6533">
        <w:t>.</w:t>
      </w:r>
      <w:r w:rsidR="008613B4" w:rsidRPr="00AB6533">
        <w:t>The Posterior Cranial Vertical Line (PCVL): a Novel Global Sagittal Alignment Parameter that Correlates to Proximal Junctional Kyphosis Development Following Adult Spinal Deformity Surgery. AAOS 2021 Annual Meeting August 31 - September 3, 2021</w:t>
      </w:r>
    </w:p>
    <w:p w14:paraId="2C273429" w14:textId="77777777" w:rsidR="00B350CE" w:rsidRPr="00AB6533" w:rsidRDefault="00B350CE" w:rsidP="00B350CE">
      <w:pPr>
        <w:pStyle w:val="ListParagraph"/>
      </w:pPr>
    </w:p>
    <w:p w14:paraId="35BFC2AF" w14:textId="0ABD80FD" w:rsidR="009F6121" w:rsidRPr="00AB6533" w:rsidRDefault="00B350CE" w:rsidP="00933B41">
      <w:pPr>
        <w:pStyle w:val="ListParagraph"/>
        <w:numPr>
          <w:ilvl w:val="0"/>
          <w:numId w:val="15"/>
        </w:numPr>
      </w:pPr>
      <w:r w:rsidRPr="00AB6533">
        <w:t xml:space="preserve">Ha A, Tuchman A, Matthew J, Lee N, Cerpa M, Lehman R, </w:t>
      </w:r>
      <w:r w:rsidRPr="00AB6533">
        <w:rPr>
          <w:b/>
          <w:bCs/>
        </w:rPr>
        <w:t>Lenke LG</w:t>
      </w:r>
      <w:r w:rsidRPr="00AB6533">
        <w:t>.Intraoperative vs Postoperative Radiographic Coronal Balance for Adult Spinal Deformity Surgery. AAOS 2021 Annual Meeting August 31 - September 3, 2021</w:t>
      </w:r>
    </w:p>
    <w:p w14:paraId="3EA973DA" w14:textId="77777777" w:rsidR="005C000E" w:rsidRPr="00AB6533" w:rsidRDefault="005C000E" w:rsidP="005C000E">
      <w:pPr>
        <w:pStyle w:val="ListParagraph"/>
      </w:pPr>
    </w:p>
    <w:p w14:paraId="1171A6DD" w14:textId="1BAC7A14" w:rsidR="005C000E" w:rsidRPr="00AB6533" w:rsidRDefault="005C000E" w:rsidP="00933B41">
      <w:pPr>
        <w:pStyle w:val="ListParagraph"/>
        <w:numPr>
          <w:ilvl w:val="0"/>
          <w:numId w:val="15"/>
        </w:numPr>
      </w:pPr>
      <w:r w:rsidRPr="00AB6533">
        <w:t>Boddapati V, Danford NC, Simhon ME, Lee NJ, Mathew H, Lombardi JM, Sardar ZM</w:t>
      </w:r>
      <w:r w:rsidRPr="00AB6533">
        <w:rPr>
          <w:b/>
        </w:rPr>
        <w:t>, Lenke LG</w:t>
      </w:r>
      <w:r w:rsidRPr="00AB6533">
        <w:t>, Lehman RA. Clinical Trial Quality Assessment in Adult Spinal Surgery. Eastern Orthopaedic Association (EOA) 2021 Annual Meeting October 22, 2021.</w:t>
      </w:r>
    </w:p>
    <w:p w14:paraId="7D9C59B8" w14:textId="77777777" w:rsidR="006702D7" w:rsidRPr="00AB6533" w:rsidRDefault="006702D7" w:rsidP="006702D7">
      <w:pPr>
        <w:pStyle w:val="ListParagraph"/>
      </w:pPr>
    </w:p>
    <w:p w14:paraId="42D413CD" w14:textId="4B623844" w:rsidR="006702D7" w:rsidRPr="00AB6533" w:rsidRDefault="00DC363E" w:rsidP="00A318DC">
      <w:pPr>
        <w:pStyle w:val="ListParagraph"/>
        <w:numPr>
          <w:ilvl w:val="0"/>
          <w:numId w:val="15"/>
        </w:numPr>
      </w:pPr>
      <w:r w:rsidRPr="00AB6533">
        <w:t xml:space="preserve"> Lafage R, Smith JS, Bess S, Shaffrey </w:t>
      </w:r>
      <w:r w:rsidR="00A318DC" w:rsidRPr="00AB6533">
        <w:t xml:space="preserve">CI, Kim HJ, Kebaish KM, Burton DC, Hostin R, Passias PG, Protopsaltis TS, Daniels AH, Klineberg EO, Gupta MC, Kelly MP, </w:t>
      </w:r>
      <w:r w:rsidR="00A318DC" w:rsidRPr="00AB6533">
        <w:rPr>
          <w:b/>
        </w:rPr>
        <w:t>Lenke LG</w:t>
      </w:r>
      <w:r w:rsidR="00A318DC" w:rsidRPr="00AB6533">
        <w:t>, Schwab FJ, Lafage C, International Spine Study Group. Cluster Analysis to Identify Deformity and Disability Patterns in ASD Patients: A Step Toward a Clinically Relevant ASD Classification. Scoliosis Research Society (SRS) 56</w:t>
      </w:r>
      <w:r w:rsidR="00A318DC" w:rsidRPr="00AB6533">
        <w:rPr>
          <w:vertAlign w:val="superscript"/>
        </w:rPr>
        <w:t>th</w:t>
      </w:r>
      <w:r w:rsidR="00A318DC" w:rsidRPr="00AB6533">
        <w:t xml:space="preserve"> Annual Meeting St. Louis, Missouri, USA September 22-25, 2021.</w:t>
      </w:r>
    </w:p>
    <w:p w14:paraId="157DDC82" w14:textId="77777777" w:rsidR="00A318DC" w:rsidRPr="00AB6533" w:rsidRDefault="00A318DC" w:rsidP="00A318DC">
      <w:pPr>
        <w:pStyle w:val="ListParagraph"/>
      </w:pPr>
    </w:p>
    <w:p w14:paraId="2B5D10C9" w14:textId="02C3F39F" w:rsidR="00A318DC" w:rsidRPr="00AB6533" w:rsidRDefault="00A318DC" w:rsidP="00A318DC">
      <w:pPr>
        <w:pStyle w:val="ListParagraph"/>
        <w:numPr>
          <w:ilvl w:val="0"/>
          <w:numId w:val="15"/>
        </w:numPr>
      </w:pPr>
      <w:r w:rsidRPr="00AB6533">
        <w:t xml:space="preserve">Kelly MP, </w:t>
      </w:r>
      <w:r w:rsidRPr="00AB6533">
        <w:rPr>
          <w:b/>
        </w:rPr>
        <w:t>Lenke LG</w:t>
      </w:r>
      <w:r w:rsidRPr="00AB6533">
        <w:t>, Line BG, Smith JS, Shaffrey CI, Kebaish KM, Klineberg EO, Kim HJ, Schwab FJ, Gupta MC&lt; Lafage V, Lafage R, Daniels AH, Passias PG, Protopsaltis TS, Burton DC, Bess S, International Spine Study Group. Preoperative Opioid Use Poorly Correlates with Mental Health in Adult Spinal Deformity: Time to Rethink Foregone Conclusions. Scoliosis Research Society (SRS) 56</w:t>
      </w:r>
      <w:r w:rsidRPr="00AB6533">
        <w:rPr>
          <w:vertAlign w:val="superscript"/>
        </w:rPr>
        <w:t>th</w:t>
      </w:r>
      <w:r w:rsidRPr="00AB6533">
        <w:t xml:space="preserve"> Annual Meeting St. Louis, Missouri, USA September 22-25, 2021.</w:t>
      </w:r>
    </w:p>
    <w:p w14:paraId="36028680" w14:textId="77777777" w:rsidR="00A318DC" w:rsidRPr="00AB6533" w:rsidRDefault="00A318DC" w:rsidP="00A318DC">
      <w:pPr>
        <w:pStyle w:val="ListParagraph"/>
      </w:pPr>
    </w:p>
    <w:p w14:paraId="3265D37C" w14:textId="2719E474" w:rsidR="00A318DC" w:rsidRPr="00AB6533" w:rsidRDefault="00A318DC" w:rsidP="00FB26D1">
      <w:pPr>
        <w:pStyle w:val="ListParagraph"/>
        <w:numPr>
          <w:ilvl w:val="0"/>
          <w:numId w:val="15"/>
        </w:numPr>
      </w:pPr>
      <w:r w:rsidRPr="00AB6533">
        <w:t xml:space="preserve">Protopsaltis TS, Soroceanu A, Lafage R, Kim HJ, Balouch E, Norris Z, Smith JS, Daniels AH, Klineberg </w:t>
      </w:r>
      <w:r w:rsidR="00FB26D1" w:rsidRPr="00AB6533">
        <w:t xml:space="preserve">EO, Ames CP, Hart RA, Bess S, Shaffrey CI, Schwab FJ, </w:t>
      </w:r>
      <w:r w:rsidR="00FB26D1" w:rsidRPr="00AB6533">
        <w:rPr>
          <w:b/>
        </w:rPr>
        <w:t>Lenke LG</w:t>
      </w:r>
      <w:r w:rsidR="00FB26D1" w:rsidRPr="00AB6533">
        <w:t>, Lafarge V, Gupta M, International Spine Study Group. Correcting ASD Patients to Normative Alignment Results in No Functional Benefit but More PJK and PJF. Scoliosis Research Society (SRS) 56</w:t>
      </w:r>
      <w:r w:rsidR="00FB26D1" w:rsidRPr="00AB6533">
        <w:rPr>
          <w:vertAlign w:val="superscript"/>
        </w:rPr>
        <w:t>th</w:t>
      </w:r>
      <w:r w:rsidR="00FB26D1" w:rsidRPr="00AB6533">
        <w:t xml:space="preserve"> Annual Meeting St. Louis, Missouri, USA September 22-25, 2021.</w:t>
      </w:r>
    </w:p>
    <w:p w14:paraId="219DFE2B" w14:textId="77777777" w:rsidR="00FB26D1" w:rsidRPr="00AB6533" w:rsidRDefault="00FB26D1" w:rsidP="00FB26D1">
      <w:pPr>
        <w:pStyle w:val="ListParagraph"/>
      </w:pPr>
    </w:p>
    <w:p w14:paraId="275DFE26" w14:textId="78FD84E1" w:rsidR="00FB26D1" w:rsidRPr="00AB6533" w:rsidRDefault="00FB26D1" w:rsidP="00FB26D1">
      <w:pPr>
        <w:pStyle w:val="ListParagraph"/>
        <w:numPr>
          <w:ilvl w:val="0"/>
          <w:numId w:val="15"/>
        </w:numPr>
      </w:pPr>
      <w:r w:rsidRPr="00AB6533">
        <w:t xml:space="preserve">Bess S, Line BG, Lefage R, Ames CP, Eastlack RK, Mundis GM, Lafage V, Klineberg EO, Daniels AH, Gupta MC, Kelly MP, </w:t>
      </w:r>
      <w:r w:rsidRPr="00AB6533">
        <w:rPr>
          <w:b/>
        </w:rPr>
        <w:t>Lenke LG</w:t>
      </w:r>
      <w:r w:rsidRPr="00AB6533">
        <w:t>, Passias PG, Protopsaltis TS, Burton DC, Kebaish KM, Kim HJ, Schwab FJ, Shaffrey CI, Smith HS, International Spine Study Group. Would You Do It Again? Discrepancies between Patient and Surgeon Willingness for Adult Spine Deformity Surgery. Scoliosis Research Society (SRS) 56</w:t>
      </w:r>
      <w:r w:rsidRPr="00AB6533">
        <w:rPr>
          <w:vertAlign w:val="superscript"/>
        </w:rPr>
        <w:t>th</w:t>
      </w:r>
      <w:r w:rsidRPr="00AB6533">
        <w:t xml:space="preserve"> Annual Meeting St. Louis, Missouri, USA September 22-25, 2021.</w:t>
      </w:r>
    </w:p>
    <w:p w14:paraId="627B3C04" w14:textId="77777777" w:rsidR="00FB26D1" w:rsidRPr="00AB6533" w:rsidRDefault="00FB26D1" w:rsidP="00FB26D1">
      <w:pPr>
        <w:pStyle w:val="ListParagraph"/>
      </w:pPr>
    </w:p>
    <w:p w14:paraId="30DF9550" w14:textId="2FAFEE8C" w:rsidR="00FB26D1" w:rsidRPr="00AB6533" w:rsidRDefault="00FB26D1" w:rsidP="00FB26D1">
      <w:pPr>
        <w:pStyle w:val="ListParagraph"/>
        <w:numPr>
          <w:ilvl w:val="0"/>
          <w:numId w:val="15"/>
        </w:numPr>
      </w:pPr>
      <w:r w:rsidRPr="00AB6533">
        <w:t xml:space="preserve">Uribe JS, Gandi SV, Wang MY, Mubdis GM, Kanter AS, Eastlack RK, Anand N, Park P, Smith JS, Burton DC, Kelly MP, Kim HJ, Bess S, Shaffrey CI, Schwab FJ, </w:t>
      </w:r>
      <w:r w:rsidRPr="00AB6533">
        <w:rPr>
          <w:b/>
        </w:rPr>
        <w:t>Lenke LG</w:t>
      </w:r>
      <w:r w:rsidRPr="00AB6533">
        <w:t>, Lafage V, Mummaneni PV, International Spine Study Group. Complication Rates with MIS Deformity Surgery Depend More on Number of Posterior Levels Fused than Number of Interbody Grafts. Scoliosis Research Society (SRS) 56</w:t>
      </w:r>
      <w:r w:rsidRPr="00AB6533">
        <w:rPr>
          <w:vertAlign w:val="superscript"/>
        </w:rPr>
        <w:t>th</w:t>
      </w:r>
      <w:r w:rsidRPr="00AB6533">
        <w:t xml:space="preserve"> Annual Meeting St. Louis, Missouri, USA September 22-25, 2021.</w:t>
      </w:r>
    </w:p>
    <w:p w14:paraId="35D71E82" w14:textId="77777777" w:rsidR="008F3CA4" w:rsidRPr="00AB6533" w:rsidRDefault="008F3CA4" w:rsidP="008F3CA4">
      <w:pPr>
        <w:pStyle w:val="ListParagraph"/>
      </w:pPr>
    </w:p>
    <w:p w14:paraId="6EBD5A90" w14:textId="486CEB3B" w:rsidR="008F3CA4" w:rsidRPr="00AB6533" w:rsidRDefault="008F3CA4" w:rsidP="008F3CA4">
      <w:pPr>
        <w:pStyle w:val="ListParagraph"/>
        <w:numPr>
          <w:ilvl w:val="0"/>
          <w:numId w:val="15"/>
        </w:numPr>
      </w:pPr>
      <w:r w:rsidRPr="00AB6533">
        <w:t xml:space="preserve">Fano AN, Hatsumoto H, Bonsignore-Opp L, Roye BD, </w:t>
      </w:r>
      <w:r w:rsidRPr="00AB6533">
        <w:rPr>
          <w:b/>
        </w:rPr>
        <w:t>Lenke LG</w:t>
      </w:r>
      <w:r w:rsidRPr="00AB6533">
        <w:t>, Herman E, Boby AZ, Luzzi AJ, Newton PO, Lonner BS, Vital MG, Harms Study Group. Upper Instrumented Vertebra (UIV) Selection Matters: Increased Risk of Proximal Junctional Kyphosis When UIV is Closer to the Apex in Scheuermann’s Kyphosis. Scoliosis Research Society (SRS) 56</w:t>
      </w:r>
      <w:r w:rsidRPr="00AB6533">
        <w:rPr>
          <w:vertAlign w:val="superscript"/>
        </w:rPr>
        <w:t>th</w:t>
      </w:r>
      <w:r w:rsidRPr="00AB6533">
        <w:t xml:space="preserve"> Annual Meeting St. Louis, Missouri, USA September 22-25, 2021.</w:t>
      </w:r>
    </w:p>
    <w:p w14:paraId="1589014A" w14:textId="44DA3ED1" w:rsidR="008F3CA4" w:rsidRPr="00AB6533" w:rsidRDefault="008F3CA4" w:rsidP="008F3CA4"/>
    <w:p w14:paraId="0B5F3A4B" w14:textId="7A30ACA9" w:rsidR="008F3CA4" w:rsidRPr="00AB6533" w:rsidRDefault="008F3CA4" w:rsidP="008F3CA4">
      <w:pPr>
        <w:pStyle w:val="ListParagraph"/>
        <w:numPr>
          <w:ilvl w:val="0"/>
          <w:numId w:val="15"/>
        </w:numPr>
      </w:pPr>
      <w:r w:rsidRPr="00AB6533">
        <w:t xml:space="preserve">Herman E, Matsumoto H, Fano AN, Roye BD, Netwon PO, Fields M, Boby AZ, </w:t>
      </w:r>
      <w:r w:rsidRPr="00AB6533">
        <w:rPr>
          <w:b/>
        </w:rPr>
        <w:t>Lenke LG</w:t>
      </w:r>
      <w:r w:rsidRPr="00AB6533">
        <w:t>, Lonner BS, Vitale MG, Harms Study Group. A Normal PI-LL Relationship Is Associated with Pain Improvement following Posterior Spinal Fusion for Scheuermann’s Kyphosis. Scoliosis Research Society (SRS) 56</w:t>
      </w:r>
      <w:r w:rsidRPr="00AB6533">
        <w:rPr>
          <w:vertAlign w:val="superscript"/>
        </w:rPr>
        <w:t>th</w:t>
      </w:r>
      <w:r w:rsidRPr="00AB6533">
        <w:t xml:space="preserve"> Annual Meeting St. Louis, Missouri, USA September 22-25, 2021.</w:t>
      </w:r>
    </w:p>
    <w:p w14:paraId="03BAA49D" w14:textId="77777777" w:rsidR="008F3CA4" w:rsidRPr="00AB6533" w:rsidRDefault="008F3CA4" w:rsidP="008F3CA4">
      <w:pPr>
        <w:pStyle w:val="ListParagraph"/>
      </w:pPr>
    </w:p>
    <w:p w14:paraId="59C490D8" w14:textId="72C631E5" w:rsidR="008F3CA4" w:rsidRPr="00AB6533" w:rsidRDefault="008F3CA4" w:rsidP="008F3CA4">
      <w:pPr>
        <w:pStyle w:val="ListParagraph"/>
        <w:numPr>
          <w:ilvl w:val="0"/>
          <w:numId w:val="15"/>
        </w:numPr>
      </w:pPr>
      <w:r w:rsidRPr="00AB6533">
        <w:t xml:space="preserve">Roye BD, Matsumoto H, Fano AN, Marciano GF, Iyer R, Boby AZ, </w:t>
      </w:r>
      <w:r w:rsidRPr="00AB6533">
        <w:rPr>
          <w:b/>
        </w:rPr>
        <w:t>Lenke LG</w:t>
      </w:r>
      <w:r w:rsidRPr="00AB6533">
        <w:t>, Newton PO, Vitale MG, Harms Study Group. Distal Adding-on in AIS Results in Diminished Patient Reported Outcomes at 10 Years. Scoliosis Research Society (SRS) 56</w:t>
      </w:r>
      <w:r w:rsidRPr="00AB6533">
        <w:rPr>
          <w:vertAlign w:val="superscript"/>
        </w:rPr>
        <w:t>th</w:t>
      </w:r>
      <w:r w:rsidRPr="00AB6533">
        <w:t xml:space="preserve"> Annual Meeting St. Louis, Missouri, USA September 22-25, 2021.</w:t>
      </w:r>
    </w:p>
    <w:p w14:paraId="3875109C" w14:textId="0A77FBCB" w:rsidR="008F3CA4" w:rsidRPr="00AB6533" w:rsidRDefault="008F3CA4" w:rsidP="008F3CA4"/>
    <w:p w14:paraId="385CB61F" w14:textId="6AD45E87" w:rsidR="008F3CA4" w:rsidRPr="00AB6533" w:rsidRDefault="008F3CA4" w:rsidP="008F3CA4">
      <w:pPr>
        <w:pStyle w:val="ListParagraph"/>
        <w:numPr>
          <w:ilvl w:val="0"/>
          <w:numId w:val="15"/>
        </w:numPr>
      </w:pPr>
      <w:r w:rsidRPr="00AB6533">
        <w:t xml:space="preserve"> Ha A, Mathew J, Marciano G, Zuckerman SL, Buchanan I, Kerolus M, Cerpa M, Lombardi JM, Dryszka M, Sardar Z, Lehamn RA, </w:t>
      </w:r>
      <w:r w:rsidRPr="00AB6533">
        <w:rPr>
          <w:b/>
        </w:rPr>
        <w:t>Lenke LG</w:t>
      </w:r>
      <w:r w:rsidRPr="00AB6533">
        <w:t>. C2 Pelvic Angle (C2PA) is a Useful Intraoperative Radiographic Parameter that Correlates with the Risk of Developing Proximal Junctional Kyphosis Postoperatively. Scoliosis Research Society (SRS) 56</w:t>
      </w:r>
      <w:r w:rsidRPr="00AB6533">
        <w:rPr>
          <w:vertAlign w:val="superscript"/>
        </w:rPr>
        <w:t>th</w:t>
      </w:r>
      <w:r w:rsidRPr="00AB6533">
        <w:t xml:space="preserve"> Annual Meeting St. Louis, Missouri, USA September 22-25, 2021.</w:t>
      </w:r>
    </w:p>
    <w:p w14:paraId="3F59D27C" w14:textId="77777777" w:rsidR="008F3CA4" w:rsidRPr="00AB6533" w:rsidRDefault="008F3CA4" w:rsidP="008F3CA4">
      <w:pPr>
        <w:pStyle w:val="ListParagraph"/>
      </w:pPr>
    </w:p>
    <w:p w14:paraId="703B4FDC" w14:textId="0F3B7552" w:rsidR="008F3CA4" w:rsidRPr="00AB6533" w:rsidRDefault="008F3CA4" w:rsidP="008F3CA4">
      <w:pPr>
        <w:pStyle w:val="ListParagraph"/>
        <w:numPr>
          <w:ilvl w:val="0"/>
          <w:numId w:val="15"/>
        </w:numPr>
      </w:pPr>
      <w:r w:rsidRPr="00AB6533">
        <w:t xml:space="preserve">Ha A, Mathew J, Zuckerman SL, Buchanan I, Kerolus M, Cerpa M, Lombardi JM, Dryszka M, Sardar Z, Lehamn RA, </w:t>
      </w:r>
      <w:r w:rsidRPr="00AB6533">
        <w:rPr>
          <w:b/>
        </w:rPr>
        <w:t xml:space="preserve">Lenke LG. </w:t>
      </w:r>
      <w:r w:rsidRPr="00AB6533">
        <w:t>Preoperative Paraspinal Fat Atrophy of the Upper Instrumented Vertebrae Musculature in Spine Deformity Surgery is a Risk Factor for Proximal Junctional Kyphosis and Sagittal Malalignment. Scoliosis Research Society (SRS) 56</w:t>
      </w:r>
      <w:r w:rsidRPr="00AB6533">
        <w:rPr>
          <w:vertAlign w:val="superscript"/>
        </w:rPr>
        <w:t>th</w:t>
      </w:r>
      <w:r w:rsidRPr="00AB6533">
        <w:t xml:space="preserve"> Annual Meeting St. Louis, Missouri, USA September 22-25, 2021.</w:t>
      </w:r>
    </w:p>
    <w:p w14:paraId="3481D6ED" w14:textId="77777777" w:rsidR="008F3CA4" w:rsidRPr="00AB6533" w:rsidRDefault="008F3CA4" w:rsidP="008F3CA4">
      <w:pPr>
        <w:pStyle w:val="ListParagraph"/>
      </w:pPr>
    </w:p>
    <w:p w14:paraId="771096EA" w14:textId="59D83569" w:rsidR="008F3CA4" w:rsidRPr="00AB6533" w:rsidRDefault="008F3CA4" w:rsidP="008F3CA4">
      <w:pPr>
        <w:pStyle w:val="ListParagraph"/>
        <w:numPr>
          <w:ilvl w:val="0"/>
          <w:numId w:val="15"/>
        </w:numPr>
      </w:pPr>
      <w:r w:rsidRPr="00AB6533">
        <w:t xml:space="preserve">Ha A, Mathew J, Zuckerman SL, Buchanan I, Kerolus M, Cerpa M, Lombardi JM, Dryszka M, Sardar Z, Lehamn RA, </w:t>
      </w:r>
      <w:r w:rsidRPr="00AB6533">
        <w:rPr>
          <w:b/>
        </w:rPr>
        <w:t>Lenke LG.</w:t>
      </w:r>
      <w:r w:rsidRPr="00AB6533">
        <w:t xml:space="preserve"> Central Sacral Pelvic Line (CSPL) is a Useful Radiographic Parameter that Correlates with Clinical Outcomes of Coronal Alignment after Spine Deformity Surgery. Scoliosis Research Society (SRS) 56</w:t>
      </w:r>
      <w:r w:rsidRPr="00AB6533">
        <w:rPr>
          <w:vertAlign w:val="superscript"/>
        </w:rPr>
        <w:t>th</w:t>
      </w:r>
      <w:r w:rsidRPr="00AB6533">
        <w:t xml:space="preserve"> Annual Meeting St. Louis, Missouri, USA September 22-25, 2021.</w:t>
      </w:r>
    </w:p>
    <w:p w14:paraId="1DBE33D5" w14:textId="77777777" w:rsidR="00A9135A" w:rsidRPr="00AB6533" w:rsidRDefault="00A9135A" w:rsidP="00A9135A">
      <w:pPr>
        <w:pStyle w:val="ListParagraph"/>
      </w:pPr>
    </w:p>
    <w:p w14:paraId="5685EEA9" w14:textId="7C2723B5" w:rsidR="00A9135A" w:rsidRPr="00AB6533" w:rsidRDefault="00A9135A" w:rsidP="00A9135A">
      <w:pPr>
        <w:pStyle w:val="ListParagraph"/>
        <w:numPr>
          <w:ilvl w:val="0"/>
          <w:numId w:val="15"/>
        </w:numPr>
      </w:pPr>
      <w:r w:rsidRPr="00AB6533">
        <w:t xml:space="preserve">Lombardi JM, Zuckerman SL, Cerpa M, Sardar ZM, Lehman RA, </w:t>
      </w:r>
      <w:r w:rsidRPr="00AB6533">
        <w:rPr>
          <w:b/>
        </w:rPr>
        <w:t>Lenke LG</w:t>
      </w:r>
      <w:r w:rsidRPr="00AB6533">
        <w:t>. Can Machine Learning Improve Our Ability to Predict Reoperations in Adult Spinal Deformity Surgery: A Leap Forward in Predictive Modeling. Scoliosis Research Society (SRS) 56th Annual Meeting St. Louis, Missouri, USA September 22-25, 2021.</w:t>
      </w:r>
    </w:p>
    <w:p w14:paraId="5A9033CD" w14:textId="77777777" w:rsidR="00A9135A" w:rsidRPr="00AB6533" w:rsidRDefault="00A9135A" w:rsidP="00A9135A">
      <w:pPr>
        <w:pStyle w:val="ListParagraph"/>
      </w:pPr>
    </w:p>
    <w:p w14:paraId="2285C0D5" w14:textId="1F7FB6B4" w:rsidR="00A9135A" w:rsidRPr="00AB6533" w:rsidRDefault="00A9135A" w:rsidP="00A9135A">
      <w:pPr>
        <w:pStyle w:val="ListParagraph"/>
        <w:numPr>
          <w:ilvl w:val="0"/>
          <w:numId w:val="15"/>
        </w:numPr>
        <w:rPr>
          <w:i/>
        </w:rPr>
      </w:pPr>
      <w:r w:rsidRPr="00AB6533">
        <w:t xml:space="preserve">Zuckerman SL, Lai C, Shen Y, Kerolus M, Buchanan I, Ha A, Cerpa M, Lee NJ, Leung E, Sardar ZM, Lehman RA, </w:t>
      </w:r>
      <w:r w:rsidRPr="00AB6533">
        <w:rPr>
          <w:b/>
        </w:rPr>
        <w:t>Lenke LG</w:t>
      </w:r>
      <w:r w:rsidRPr="00AB6533">
        <w:t>. Postoperative coronal malalignment after adult spinal deformity surgery: Incidence, risk factors, and impact on 2-year outcomes. Scoliosis Research Society (SRS) 56th Annual Meeting St. Louis, Missouri, USA September 22-25, 2021.</w:t>
      </w:r>
    </w:p>
    <w:p w14:paraId="419FE5F6" w14:textId="77777777" w:rsidR="00A52F81" w:rsidRPr="00AB6533" w:rsidRDefault="00A52F81" w:rsidP="00A52F81">
      <w:pPr>
        <w:pStyle w:val="ListParagraph"/>
      </w:pPr>
    </w:p>
    <w:p w14:paraId="282D430F" w14:textId="4A606318" w:rsidR="00A52F81" w:rsidRPr="00AB6533" w:rsidRDefault="00A52F81" w:rsidP="00A52F81">
      <w:pPr>
        <w:pStyle w:val="ListParagraph"/>
        <w:numPr>
          <w:ilvl w:val="0"/>
          <w:numId w:val="15"/>
        </w:numPr>
      </w:pPr>
      <w:r w:rsidRPr="00AB6533">
        <w:t>Kelly MP,</w:t>
      </w:r>
      <w:r w:rsidR="005A70B9" w:rsidRPr="00AB6533">
        <w:t xml:space="preserve"> Thuet E, Mendiratta A, Choi JH, </w:t>
      </w:r>
      <w:r w:rsidRPr="00AB6533">
        <w:rPr>
          <w:b/>
        </w:rPr>
        <w:t>Lenke LG</w:t>
      </w:r>
      <w:r w:rsidR="005A70B9" w:rsidRPr="00AB6533">
        <w:t xml:space="preserve"> </w:t>
      </w:r>
      <w:r w:rsidRPr="00AB6533">
        <w:t>Prospective Study of Intraoperative Motor Evoked Potential Monitoring to Identify Lumbosacral Nerve Root Motor Deficits. Global Spine Conference (GSC) Paris, Fance November 3 – 6, 2021</w:t>
      </w:r>
    </w:p>
    <w:p w14:paraId="276B64E4" w14:textId="5122C3E3" w:rsidR="00A52F81" w:rsidRPr="00AB6533" w:rsidRDefault="00A52F81" w:rsidP="00A52F81"/>
    <w:p w14:paraId="6A785C21" w14:textId="5A3F36B5" w:rsidR="00A52F81" w:rsidRPr="00AB6533" w:rsidRDefault="00A52F81" w:rsidP="00A52F81">
      <w:pPr>
        <w:pStyle w:val="ListParagraph"/>
        <w:numPr>
          <w:ilvl w:val="0"/>
          <w:numId w:val="15"/>
        </w:numPr>
      </w:pPr>
      <w:r w:rsidRPr="00AB6533">
        <w:t xml:space="preserve">Cerpa M, </w:t>
      </w:r>
      <w:r w:rsidR="005A70B9" w:rsidRPr="00AB6533">
        <w:t xml:space="preserve">Zuckerman SL, </w:t>
      </w:r>
      <w:r w:rsidRPr="00AB6533">
        <w:rPr>
          <w:b/>
        </w:rPr>
        <w:t>Lenke LG</w:t>
      </w:r>
      <w:r w:rsidR="005A70B9" w:rsidRPr="00AB6533">
        <w:t>, Kelly M, Yaszay B, Newton P, Sponseller P, Erickson M, Garg S, Pahys J, Samdani A, Cahill P, McCarthy R, Bumpass D, Sucato D, Boachie-Adjei O, Shah S, Gupta M.</w:t>
      </w:r>
      <w:r w:rsidRPr="00AB6533">
        <w:t xml:space="preserve"> Myelopathic Patients with Severe Pediatric Spinal Deformity Can Improve Neurologic Function Close to Non-Myelopathic Patients by 1-Year After Surgery. Global Spine Conference (GSC) Paris, Fance November 3 – 6, 2021</w:t>
      </w:r>
    </w:p>
    <w:p w14:paraId="174AA604" w14:textId="77777777" w:rsidR="00A52F81" w:rsidRPr="00AB6533" w:rsidRDefault="00A52F81" w:rsidP="00A52F81">
      <w:pPr>
        <w:pStyle w:val="ListParagraph"/>
      </w:pPr>
    </w:p>
    <w:p w14:paraId="71006D53" w14:textId="63B62C67" w:rsidR="00A52F81" w:rsidRPr="00AB6533" w:rsidRDefault="00C42EA8" w:rsidP="00C42EA8">
      <w:pPr>
        <w:pStyle w:val="ListParagraph"/>
        <w:numPr>
          <w:ilvl w:val="0"/>
          <w:numId w:val="15"/>
        </w:numPr>
      </w:pPr>
      <w:r w:rsidRPr="00AB6533">
        <w:t xml:space="preserve">Park P, Lin J, Lee N, Morrissette C, Cerpa M, Osorio J, Lehman R, </w:t>
      </w:r>
      <w:r w:rsidRPr="00AB6533">
        <w:rPr>
          <w:b/>
        </w:rPr>
        <w:t>Lenke LG</w:t>
      </w:r>
      <w:r w:rsidRPr="00AB6533">
        <w:t xml:space="preserve">. </w:t>
      </w:r>
      <w:r w:rsidR="00A52F81" w:rsidRPr="00AB6533">
        <w:t>The Efficacy and Safety of Large Diameter Pedicle Screws in Adult Thoracolumbar Deformity. Global Spine Conference (GSC) Paris, Fance November 3 – 6, 2021</w:t>
      </w:r>
    </w:p>
    <w:p w14:paraId="057ACC19" w14:textId="77777777" w:rsidR="00DF1EA1" w:rsidRPr="00AB6533" w:rsidRDefault="00DF1EA1" w:rsidP="00DF1EA1">
      <w:pPr>
        <w:pStyle w:val="ListParagraph"/>
      </w:pPr>
    </w:p>
    <w:p w14:paraId="3E173510" w14:textId="6A1F8BBB" w:rsidR="00D67CB4" w:rsidRPr="00AB6533" w:rsidRDefault="00DF1EA1" w:rsidP="00D67CB4">
      <w:pPr>
        <w:pStyle w:val="ListParagraph"/>
        <w:numPr>
          <w:ilvl w:val="0"/>
          <w:numId w:val="15"/>
        </w:numPr>
      </w:pPr>
      <w:r w:rsidRPr="00AB6533">
        <w:t xml:space="preserve">Cepra M, Sielatycki A, Thuet ED, Baum G, Park P, Leung E, Sardar Z, Vulapalli M, Lombardi J, Lehman R, </w:t>
      </w:r>
      <w:r w:rsidRPr="00AB6533">
        <w:rPr>
          <w:b/>
        </w:rPr>
        <w:t>Lenke LG</w:t>
      </w:r>
      <w:r w:rsidR="00D67CB4" w:rsidRPr="00AB6533">
        <w:rPr>
          <w:b/>
        </w:rPr>
        <w:t xml:space="preserve">. </w:t>
      </w:r>
      <w:r w:rsidR="00D67CB4" w:rsidRPr="00AB6533">
        <w:t>Prospective Validation of The Spinal Cord Shape Classification System (SCSCS) to Assess the Risk of Intraoperative Neuromonitoring Data Loss with Thoracic Deformity Correction. Global Spine Conference (GSC) Paris, Fance November 3 – 6, 2021</w:t>
      </w:r>
    </w:p>
    <w:p w14:paraId="4CE11740" w14:textId="77777777" w:rsidR="00D2749C" w:rsidRPr="00AB6533" w:rsidRDefault="00D2749C" w:rsidP="00D2749C"/>
    <w:p w14:paraId="781EC6E6" w14:textId="6DF9D204" w:rsidR="00D67CB4" w:rsidRPr="00AB6533" w:rsidRDefault="00D67CB4" w:rsidP="00D67CB4">
      <w:pPr>
        <w:pStyle w:val="ListParagraph"/>
        <w:numPr>
          <w:ilvl w:val="0"/>
          <w:numId w:val="15"/>
        </w:numPr>
      </w:pPr>
      <w:r w:rsidRPr="00AB6533">
        <w:t xml:space="preserve"> Sardar Z, Cerpa M, Le Huec JC, Bourret S, Hasegawa K, Wong HK, Liu GKP, Weng H, Hey D, Riahi H, Kelly MP, </w:t>
      </w:r>
      <w:r w:rsidRPr="00AB6533">
        <w:rPr>
          <w:b/>
        </w:rPr>
        <w:t>Lenke</w:t>
      </w:r>
      <w:r w:rsidRPr="00AB6533">
        <w:t xml:space="preserve"> </w:t>
      </w:r>
      <w:r w:rsidRPr="00AB6533">
        <w:rPr>
          <w:b/>
        </w:rPr>
        <w:t xml:space="preserve">LG. </w:t>
      </w:r>
      <w:r w:rsidRPr="00AB6533">
        <w:t>Sagittal Spinal Alignment Varies with an Individual’s Race: Results of the Multi-Ethnic Alignment Normative Study (MEANS). Global Spine Conference (GSC) Paris, Fance November 3 – 6, 2021</w:t>
      </w:r>
    </w:p>
    <w:p w14:paraId="6BB18DB4" w14:textId="77777777" w:rsidR="00E319A4" w:rsidRPr="00AB6533" w:rsidRDefault="00E319A4" w:rsidP="00E319A4">
      <w:pPr>
        <w:pStyle w:val="ListParagraph"/>
      </w:pPr>
    </w:p>
    <w:p w14:paraId="23FAE861" w14:textId="61689A3A" w:rsidR="00E319A4" w:rsidRPr="00AB6533" w:rsidRDefault="00E319A4" w:rsidP="00D67CB4">
      <w:pPr>
        <w:pStyle w:val="ListParagraph"/>
        <w:numPr>
          <w:ilvl w:val="0"/>
          <w:numId w:val="15"/>
        </w:numPr>
      </w:pPr>
      <w:r w:rsidRPr="00AB6533">
        <w:t xml:space="preserve">Zeeshan Sardar, Meghan Cerpa, Jean-Charles Le Huec, Stephane Bourret, Kazuhiro Hasegawa, Hee-Kit Wong, Gabriel KP Liu, Hwee Weng Dennis Hey,  Hend Riahi, Michael P. Kelly, </w:t>
      </w:r>
      <w:r w:rsidRPr="00AB6533">
        <w:rPr>
          <w:b/>
          <w:bCs/>
        </w:rPr>
        <w:t>Lenke LG</w:t>
      </w:r>
      <w:r w:rsidRPr="00AB6533">
        <w:t>. Increase in Thoracic Kyphosis with Aging is the Main Factor that Leads to Positive Sagittal Balance: Results of the Multi-Ethnic Alignment Normative Study (MEANS) of Asymptomatic Adults. Global Spine Conference (GSC) Paris, Fance November 3 – 6, 2021</w:t>
      </w:r>
    </w:p>
    <w:p w14:paraId="6C977A4C" w14:textId="77777777" w:rsidR="00D67CB4" w:rsidRPr="00AB6533" w:rsidRDefault="00D67CB4" w:rsidP="00D67CB4">
      <w:pPr>
        <w:pStyle w:val="ListParagraph"/>
      </w:pPr>
    </w:p>
    <w:p w14:paraId="22380BFA" w14:textId="54F93979" w:rsidR="00D67CB4" w:rsidRPr="00AB6533" w:rsidRDefault="00D67CB4" w:rsidP="00D67CB4">
      <w:pPr>
        <w:pStyle w:val="ListParagraph"/>
        <w:numPr>
          <w:ilvl w:val="0"/>
          <w:numId w:val="15"/>
        </w:numPr>
      </w:pPr>
      <w:r w:rsidRPr="00AB6533">
        <w:t xml:space="preserve">Sardar Z, Cerpa M, Le Huec JC, Bourret S, Hasegawa K, Wong HK, Liu GKP, Weng H, Hey D, Riahi H, Kelly MP, </w:t>
      </w:r>
      <w:r w:rsidRPr="00AB6533">
        <w:rPr>
          <w:b/>
        </w:rPr>
        <w:t>Lenke</w:t>
      </w:r>
      <w:r w:rsidRPr="00AB6533">
        <w:t xml:space="preserve"> </w:t>
      </w:r>
      <w:r w:rsidRPr="00AB6533">
        <w:rPr>
          <w:b/>
        </w:rPr>
        <w:t>LG.</w:t>
      </w:r>
      <w:r w:rsidRPr="00AB6533">
        <w:t xml:space="preserve"> Increase in Thoracic Kypthosis with Aging is the Main Factor that Leads to Positive Saggittal Balance: Results of the Multi-Ethnic Alignment Normative Study (MEANS) of Asymptomatic Adults. Global Spine Conference (GSC) Paris, Fance November 3 – 6, 2021</w:t>
      </w:r>
    </w:p>
    <w:p w14:paraId="0B36DE5A" w14:textId="77777777" w:rsidR="00D67CB4" w:rsidRPr="00AB6533" w:rsidRDefault="00D67CB4" w:rsidP="00D67CB4">
      <w:pPr>
        <w:pStyle w:val="ListParagraph"/>
      </w:pPr>
    </w:p>
    <w:p w14:paraId="6B0A1262" w14:textId="5C0691D7" w:rsidR="00D67CB4" w:rsidRPr="00AB6533" w:rsidRDefault="00D67CB4" w:rsidP="00D67CB4">
      <w:pPr>
        <w:pStyle w:val="ListParagraph"/>
        <w:numPr>
          <w:ilvl w:val="0"/>
          <w:numId w:val="15"/>
        </w:numPr>
      </w:pPr>
      <w:r w:rsidRPr="00AB6533">
        <w:t xml:space="preserve"> Mathew J, </w:t>
      </w:r>
      <w:r w:rsidRPr="00AB6533">
        <w:rPr>
          <w:b/>
        </w:rPr>
        <w:t>Lenke LG</w:t>
      </w:r>
      <w:r w:rsidRPr="00AB6533">
        <w:t>, Sardar Z, Cerpa M, Lee N, Boddapati V, Marciano G. Comparing Hyper-lordotic and Less-lordotic Cages for Achieving Segmental Lumbar Lordosis During TLIF in ASD Surgery. Global Spine Conference (GSC) Paris, Fance November 3 – 6, 2021</w:t>
      </w:r>
    </w:p>
    <w:p w14:paraId="4A1D2320" w14:textId="77777777" w:rsidR="00D67CB4" w:rsidRPr="00AB6533" w:rsidRDefault="00D67CB4" w:rsidP="00D67CB4">
      <w:pPr>
        <w:pStyle w:val="ListParagraph"/>
      </w:pPr>
    </w:p>
    <w:p w14:paraId="6BA2B7B6" w14:textId="6A751C3E" w:rsidR="00D67CB4" w:rsidRPr="00AB6533" w:rsidRDefault="00D67CB4" w:rsidP="00A52F81">
      <w:pPr>
        <w:pStyle w:val="ListParagraph"/>
        <w:numPr>
          <w:ilvl w:val="0"/>
          <w:numId w:val="15"/>
        </w:numPr>
      </w:pPr>
      <w:r w:rsidRPr="00AB6533">
        <w:t xml:space="preserve">Cerpa M, Zuckerman S, </w:t>
      </w:r>
      <w:r w:rsidRPr="00AB6533">
        <w:rPr>
          <w:b/>
        </w:rPr>
        <w:t>Lenke LG</w:t>
      </w:r>
      <w:r w:rsidRPr="00AB6533">
        <w:t xml:space="preserve">, Pellise F, Kebaish KM, Smith D, Shaffrey CI, Matsuyama Y, Carreon LY, Qiu Y, Cheung </w:t>
      </w:r>
      <w:r w:rsidR="00A52F81" w:rsidRPr="00AB6533">
        <w:t>WY, Kelly MP, Ames CP, Schwab F, Boachie O. Adverse Events Occurring up to 5-years After Complex Adult Spinal Deformity Surgery: A Scoli-Risk-1 Analysis. Global Spine Conference (GSC) Paris, Fance November 3 – 6, 2021</w:t>
      </w:r>
    </w:p>
    <w:p w14:paraId="28682E1C" w14:textId="77777777" w:rsidR="00A52F81" w:rsidRPr="00AB6533" w:rsidRDefault="00A52F81" w:rsidP="00A52F81">
      <w:pPr>
        <w:pStyle w:val="ListParagraph"/>
      </w:pPr>
    </w:p>
    <w:p w14:paraId="46760FD1" w14:textId="0E3FBE53" w:rsidR="00A52F81" w:rsidRPr="00AB6533" w:rsidRDefault="00A52F81" w:rsidP="00A52F81">
      <w:pPr>
        <w:pStyle w:val="ListParagraph"/>
        <w:numPr>
          <w:ilvl w:val="0"/>
          <w:numId w:val="15"/>
        </w:numPr>
      </w:pPr>
      <w:r w:rsidRPr="00AB6533">
        <w:t xml:space="preserve">Cerpa M, Zuckerman S, </w:t>
      </w:r>
      <w:r w:rsidRPr="00AB6533">
        <w:rPr>
          <w:b/>
        </w:rPr>
        <w:t>Lenke LG</w:t>
      </w:r>
      <w:r w:rsidRPr="00AB6533">
        <w:t>, Pellise F, Kebaish KM, Smith D, Shaffrey CI, Matsuyama Y, Carreon LY, Qiu Y, Cheung WY, Kelly MP, Ames CP, Schwab F, Boachie O. Patient-Reported Outcomes After Complex Adult Spinal Deformity Surgery: 5-year Follow-Up Results of the Scoli-RISK-1 Study. Global Spine Conference (GSC) Paris, Fance November 3 – 6, 2021</w:t>
      </w:r>
    </w:p>
    <w:p w14:paraId="6E6864D6" w14:textId="77777777" w:rsidR="00A52F81" w:rsidRPr="00AB6533" w:rsidRDefault="00A52F81" w:rsidP="00A52F81">
      <w:pPr>
        <w:pStyle w:val="ListParagraph"/>
      </w:pPr>
    </w:p>
    <w:p w14:paraId="3E751F4A" w14:textId="6D35347B" w:rsidR="00A52F81" w:rsidRPr="00AB6533" w:rsidRDefault="00A52F81" w:rsidP="00A52F81">
      <w:pPr>
        <w:pStyle w:val="ListParagraph"/>
        <w:numPr>
          <w:ilvl w:val="0"/>
          <w:numId w:val="15"/>
        </w:numPr>
      </w:pPr>
      <w:r w:rsidRPr="00AB6533">
        <w:rPr>
          <w:b/>
        </w:rPr>
        <w:t>Lenke LG</w:t>
      </w:r>
      <w:r w:rsidRPr="00AB6533">
        <w:t xml:space="preserve"> (</w:t>
      </w:r>
      <w:r w:rsidRPr="00AB6533">
        <w:rPr>
          <w:i/>
        </w:rPr>
        <w:t>remaining authors unknown</w:t>
      </w:r>
      <w:r w:rsidRPr="00AB6533">
        <w:t>) Predictors of 30-day Complications in Deformity Surgery Patients: a National Database Study. Global Spine Conference (GSC) Paris, Fance November 3 – 6, 2021</w:t>
      </w:r>
    </w:p>
    <w:p w14:paraId="626CE121" w14:textId="77777777" w:rsidR="009626B5" w:rsidRPr="00AB6533" w:rsidRDefault="009626B5" w:rsidP="009626B5">
      <w:pPr>
        <w:pStyle w:val="ListParagraph"/>
      </w:pPr>
    </w:p>
    <w:p w14:paraId="2D2B4A7F" w14:textId="0D2A84B6" w:rsidR="009626B5" w:rsidRPr="00AB6533" w:rsidRDefault="009626B5" w:rsidP="00A52F81">
      <w:pPr>
        <w:pStyle w:val="ListParagraph"/>
        <w:numPr>
          <w:ilvl w:val="0"/>
          <w:numId w:val="15"/>
        </w:numPr>
      </w:pPr>
      <w:r w:rsidRPr="00AB6533">
        <w:t xml:space="preserve">Iyer R, Boddapati V, Cerpa M, Fano A, Anderson RCE, Roye BD, Vitale MG, </w:t>
      </w:r>
      <w:r w:rsidRPr="00AB6533">
        <w:rPr>
          <w:b/>
        </w:rPr>
        <w:t>Lenke LG</w:t>
      </w:r>
      <w:r w:rsidRPr="00AB6533">
        <w:t>. Salvage Treatment of Growth-Friendly Surgery in the Treatment of Early Onsent Spinal Deformity. International Congress of Early Onset Scoliosis (ICEOS). Salt Lake City, UT November 11-12, 2021</w:t>
      </w:r>
    </w:p>
    <w:p w14:paraId="20A7ED09" w14:textId="77777777" w:rsidR="000A65A1" w:rsidRPr="00AB6533" w:rsidRDefault="000A65A1" w:rsidP="000A65A1">
      <w:pPr>
        <w:pStyle w:val="ListParagraph"/>
      </w:pPr>
    </w:p>
    <w:p w14:paraId="2BAAB8D0" w14:textId="0586AD31" w:rsidR="00CC5501" w:rsidRPr="00AB6533" w:rsidRDefault="00E30F80" w:rsidP="00A52F81">
      <w:pPr>
        <w:pStyle w:val="ListParagraph"/>
        <w:numPr>
          <w:ilvl w:val="0"/>
          <w:numId w:val="15"/>
        </w:numPr>
      </w:pPr>
      <w:r w:rsidRPr="00AB6533">
        <w:t xml:space="preserve">Fourman MS, Lefage R, Lovecchio F, Alshabab BS,Shah S,  Punyala A,  Ang B, Elysee  J; </w:t>
      </w:r>
      <w:r w:rsidRPr="00AB6533">
        <w:rPr>
          <w:b/>
          <w:bCs/>
        </w:rPr>
        <w:t>Lenke LG</w:t>
      </w:r>
      <w:r w:rsidRPr="00AB6533">
        <w:t xml:space="preserve">, Kim HJ, Schwab F,  Lafage V. </w:t>
      </w:r>
      <w:r w:rsidR="00CC5501" w:rsidRPr="00AB6533">
        <w:t>How does Gravity Influence the Distribution of Lordosis in Patients with Sagittal Malalignment?</w:t>
      </w:r>
      <w:r w:rsidRPr="00AB6533">
        <w:t xml:space="preserve"> Broadwater Spine: Base to Summit 2022, Vail, Colorado, January 14-17, 2022</w:t>
      </w:r>
    </w:p>
    <w:p w14:paraId="428F486E" w14:textId="77777777" w:rsidR="00D3407D" w:rsidRPr="00AB6533" w:rsidRDefault="00D3407D" w:rsidP="00D3407D">
      <w:pPr>
        <w:pStyle w:val="ListParagraph"/>
      </w:pPr>
    </w:p>
    <w:p w14:paraId="1AAEE4E1" w14:textId="33836D25" w:rsidR="00D3407D" w:rsidRPr="00AB6533" w:rsidRDefault="00EA7F85" w:rsidP="00A52F81">
      <w:pPr>
        <w:pStyle w:val="ListParagraph"/>
        <w:numPr>
          <w:ilvl w:val="0"/>
          <w:numId w:val="15"/>
        </w:numPr>
      </w:pPr>
      <w:r w:rsidRPr="00AB6533">
        <w:t xml:space="preserve">Uribe JS, Koffie RM, Wang MY, Mundis M, Kanter AS,  Eastlack RK,  Anand N,  Park P, Smith JS, Burton DC, Chou D, Kelly MP, Kim HJ, Bess S, Shaffrey CI, Schwab FJ, </w:t>
      </w:r>
      <w:r w:rsidRPr="00AB6533">
        <w:rPr>
          <w:b/>
          <w:bCs/>
        </w:rPr>
        <w:t>Lenke LG</w:t>
      </w:r>
      <w:r w:rsidRPr="00AB6533">
        <w:t>, Mummaneni PV.</w:t>
      </w:r>
      <w:r w:rsidR="00D3407D" w:rsidRPr="00AB6533">
        <w:t>Are Minimally Invasive Spine Surgeons or Classical Open Spine Surgeons More Consistent with Their Treatment of Adult Spinal Deformity?</w:t>
      </w:r>
      <w:r w:rsidR="007759FD" w:rsidRPr="00AB6533">
        <w:t xml:space="preserve"> Broadwater Spine: Base to Summit 2022, Vail, Colorado, January 14-17, 2022</w:t>
      </w:r>
    </w:p>
    <w:p w14:paraId="7520C7D9" w14:textId="77777777" w:rsidR="00EA7F85" w:rsidRPr="00AB6533" w:rsidRDefault="00EA7F85" w:rsidP="00EA7F85">
      <w:pPr>
        <w:pStyle w:val="ListParagraph"/>
      </w:pPr>
    </w:p>
    <w:p w14:paraId="53FEE840" w14:textId="21B374CE" w:rsidR="00EA7F85" w:rsidRPr="00AB6533" w:rsidRDefault="00EF2C9C" w:rsidP="00A52F81">
      <w:pPr>
        <w:pStyle w:val="ListParagraph"/>
        <w:numPr>
          <w:ilvl w:val="0"/>
          <w:numId w:val="15"/>
        </w:numPr>
      </w:pPr>
      <w:r w:rsidRPr="00AB6533">
        <w:t xml:space="preserve">Lee NJ, Park PJ, Puvanesarajah V,  Clifton WE, Kwan K, Morrissette CR,  Williams JL, Fields M,  Leung E, Hassan FM,  Angevine P, Mandigo C, Lombardi JM, Sardar ZM,  Lehman RA, </w:t>
      </w:r>
      <w:r w:rsidRPr="00AB6533">
        <w:rPr>
          <w:b/>
          <w:bCs/>
        </w:rPr>
        <w:t>Lenke LG</w:t>
      </w:r>
      <w:r w:rsidRPr="00AB6533">
        <w:t>.</w:t>
      </w:r>
      <w:r w:rsidR="00EA7F85" w:rsidRPr="00AB6533">
        <w:t>How Common is Acute Pelvic Fixation Failure After Adult Spinal Surgery? A Single Center Study of 358 Patients. Broadwater Spine: Base to Summit 2022, Vail, Colorado, January 14-17, 2022</w:t>
      </w:r>
    </w:p>
    <w:p w14:paraId="4F80D89B" w14:textId="77777777" w:rsidR="00CC5501" w:rsidRPr="00AB6533" w:rsidRDefault="00CC5501" w:rsidP="00CC5501">
      <w:pPr>
        <w:pStyle w:val="ListParagraph"/>
      </w:pPr>
    </w:p>
    <w:p w14:paraId="333202F3" w14:textId="2D4EE0C6" w:rsidR="000A65A1" w:rsidRPr="00AB6533" w:rsidRDefault="000A65A1" w:rsidP="00A52F81">
      <w:pPr>
        <w:pStyle w:val="ListParagraph"/>
        <w:numPr>
          <w:ilvl w:val="0"/>
          <w:numId w:val="15"/>
        </w:numPr>
      </w:pPr>
      <w:r w:rsidRPr="00AB6533">
        <w:t>What is the Incidence, Mechanism, and Protective Strategies for 2 Year Pelvic Fixation Failure after Adult Spinal Deformity Surgery with A Minimum 6 Level Fusion . 29th International Meeting on Advanced Spine Techniques (IMAST), Miami, Florida, April 6-9, 2022.</w:t>
      </w:r>
    </w:p>
    <w:p w14:paraId="3410B1A0" w14:textId="77777777" w:rsidR="00F76F7F" w:rsidRPr="00AB6533" w:rsidRDefault="00F76F7F" w:rsidP="00F76F7F">
      <w:pPr>
        <w:pStyle w:val="ListParagraph"/>
      </w:pPr>
    </w:p>
    <w:p w14:paraId="68AF225E" w14:textId="77777777" w:rsidR="00FA56C4" w:rsidRPr="00AB6533" w:rsidRDefault="00D412D5" w:rsidP="00FA56C4">
      <w:pPr>
        <w:pStyle w:val="ListParagraph"/>
        <w:numPr>
          <w:ilvl w:val="0"/>
          <w:numId w:val="15"/>
        </w:numPr>
      </w:pPr>
      <w:r w:rsidRPr="00AB6533">
        <w:t xml:space="preserve">Park P, Morrissette C, Lee , Cerpa M, Ha A,  Zuckerman S, Lehman R., </w:t>
      </w:r>
      <w:r w:rsidRPr="00AB6533">
        <w:rPr>
          <w:b/>
          <w:bCs/>
        </w:rPr>
        <w:t>Lenke LG</w:t>
      </w:r>
      <w:r w:rsidRPr="00AB6533">
        <w:t xml:space="preserve"> . </w:t>
      </w:r>
      <w:r w:rsidR="00F76F7F" w:rsidRPr="00AB6533">
        <w:t>Risk Factors for Mechanical Complications Associated with Multi-Rod Constructs in Adult Spinal Deformity: Where and Why do They Occur? 29th International Meeting on Advanced Spine Techniques (IMAST), Miami, Florida, April 6-9, 2022.</w:t>
      </w:r>
    </w:p>
    <w:p w14:paraId="21C66BA2" w14:textId="77777777" w:rsidR="00FA56C4" w:rsidRPr="00AB6533" w:rsidRDefault="00FA56C4" w:rsidP="00FA56C4">
      <w:pPr>
        <w:pStyle w:val="ListParagraph"/>
      </w:pPr>
    </w:p>
    <w:p w14:paraId="402132FE" w14:textId="409F34CD" w:rsidR="001351BD" w:rsidRPr="00AB6533" w:rsidRDefault="00FA56C4" w:rsidP="003A4D45">
      <w:pPr>
        <w:pStyle w:val="ListParagraph"/>
        <w:numPr>
          <w:ilvl w:val="0"/>
          <w:numId w:val="15"/>
        </w:numPr>
        <w:ind w:left="450" w:hanging="450"/>
      </w:pPr>
      <w:r w:rsidRPr="00AB6533">
        <w:t xml:space="preserve">Lin J, Mathew J, Lee N, Osorio J, Marciano G, Lombardi J, Sardar Z, Lehman R, </w:t>
      </w:r>
      <w:r w:rsidRPr="00AB6533">
        <w:rPr>
          <w:b/>
          <w:bCs/>
        </w:rPr>
        <w:t>Lenke LG</w:t>
      </w:r>
      <w:r w:rsidRPr="00AB6533">
        <w:t>.</w:t>
      </w:r>
      <w:r w:rsidR="001351BD" w:rsidRPr="00AB6533">
        <w:t xml:space="preserve">A New Sensitive Radiographic Criteria for Differentiation Between Adult Idiopathic Versus Degenerative Lumbar Scoliosis: Apical Pedicle Diameter Asymmetry. </w:t>
      </w:r>
      <w:bookmarkStart w:id="172" w:name="_Hlk94774195"/>
      <w:r w:rsidR="001351BD" w:rsidRPr="00AB6533">
        <w:t>Global Spine Congress, Las Vegas, NV, June 1-4, 2022.</w:t>
      </w:r>
    </w:p>
    <w:bookmarkEnd w:id="172"/>
    <w:p w14:paraId="03223691" w14:textId="77777777" w:rsidR="00620A35" w:rsidRPr="00AB6533" w:rsidRDefault="00620A35" w:rsidP="00620A35">
      <w:pPr>
        <w:pStyle w:val="ListParagraph"/>
      </w:pPr>
    </w:p>
    <w:p w14:paraId="576B913F" w14:textId="7FA81641" w:rsidR="00620A35" w:rsidRPr="00AB6533" w:rsidRDefault="00620A35" w:rsidP="00620A35">
      <w:pPr>
        <w:pStyle w:val="ListParagraph"/>
        <w:numPr>
          <w:ilvl w:val="0"/>
          <w:numId w:val="15"/>
        </w:numPr>
      </w:pPr>
      <w:r w:rsidRPr="00AB6533">
        <w:t>Cervical inclination angle (CIA) normative values in an adult multi-ethnic asymptomatic population. Global Spine Congress, Las Vegas, NV, June 1-4, 2022.</w:t>
      </w:r>
    </w:p>
    <w:p w14:paraId="4DF59460" w14:textId="77777777" w:rsidR="003A4D45" w:rsidRPr="00AB6533" w:rsidRDefault="003A4D45" w:rsidP="003A4D45">
      <w:pPr>
        <w:pStyle w:val="ListParagraph"/>
      </w:pPr>
    </w:p>
    <w:p w14:paraId="1CA3AB76" w14:textId="74633952" w:rsidR="003A4D45" w:rsidRPr="00AB6533" w:rsidRDefault="00364715" w:rsidP="00603B00">
      <w:pPr>
        <w:pStyle w:val="ListParagraph"/>
        <w:numPr>
          <w:ilvl w:val="0"/>
          <w:numId w:val="15"/>
        </w:numPr>
        <w:ind w:left="450" w:hanging="450"/>
      </w:pPr>
      <w:r w:rsidRPr="00AB6533">
        <w:t xml:space="preserve"> Hills J, Bourret S,  Dennis HW, Hee Kit W, Riahi H, Liu G, Bouaiz M, LeHuec JC, Hasegawa K, Kelly M, Sardar Z,  </w:t>
      </w:r>
      <w:r w:rsidRPr="00AB6533">
        <w:rPr>
          <w:b/>
          <w:bCs/>
        </w:rPr>
        <w:t>Lenke LG</w:t>
      </w:r>
      <w:r w:rsidRPr="00AB6533">
        <w:t xml:space="preserve">. </w:t>
      </w:r>
      <w:r w:rsidR="003A4D45" w:rsidRPr="00AB6533">
        <w:t xml:space="preserve">Efficacy of the Fracture Risk Assessment Tool in Identifying Osteoporosis and Osteopenia in Adult Spinal Deformity Surgery. </w:t>
      </w:r>
      <w:bookmarkStart w:id="173" w:name="_Hlk94774936"/>
      <w:r w:rsidR="003A4D45" w:rsidRPr="00AB6533">
        <w:t>Global Spine Congress</w:t>
      </w:r>
      <w:bookmarkEnd w:id="173"/>
      <w:r w:rsidR="003A4D45" w:rsidRPr="00AB6533">
        <w:t>, Las Vegas, NV, June 1-4, 2022.</w:t>
      </w:r>
    </w:p>
    <w:p w14:paraId="432D873F" w14:textId="77777777" w:rsidR="00E25277" w:rsidRPr="00AB6533" w:rsidRDefault="00E25277" w:rsidP="00E25277">
      <w:pPr>
        <w:pStyle w:val="ListParagraph"/>
      </w:pPr>
    </w:p>
    <w:p w14:paraId="7D579620" w14:textId="77777777" w:rsidR="000D7661" w:rsidRPr="00AB6533" w:rsidRDefault="00E25277" w:rsidP="000D7661">
      <w:pPr>
        <w:pStyle w:val="ListParagraph"/>
        <w:numPr>
          <w:ilvl w:val="0"/>
          <w:numId w:val="15"/>
        </w:numPr>
        <w:ind w:left="450" w:hanging="450"/>
      </w:pPr>
      <w:r w:rsidRPr="00AB6533">
        <w:t>A Simple Novel Classification of Paraspinal Muscle Quality at the Upper Instrumented Vertebrae to Predict Proximal Junctional Kyphosis. Global Spine Congress, Las Vegas, NV, June 1-4, 2022.</w:t>
      </w:r>
    </w:p>
    <w:p w14:paraId="24273287" w14:textId="77777777" w:rsidR="000D7661" w:rsidRPr="00AB6533" w:rsidRDefault="000D7661" w:rsidP="000D7661">
      <w:pPr>
        <w:pStyle w:val="ListParagraph"/>
      </w:pPr>
    </w:p>
    <w:p w14:paraId="1F8D4002" w14:textId="77777777" w:rsidR="00EF71FC" w:rsidRPr="00AB6533" w:rsidRDefault="000D7661" w:rsidP="00EF71FC">
      <w:pPr>
        <w:pStyle w:val="ListParagraph"/>
        <w:numPr>
          <w:ilvl w:val="0"/>
          <w:numId w:val="15"/>
        </w:numPr>
        <w:ind w:left="450" w:hanging="450"/>
      </w:pPr>
      <w:r w:rsidRPr="00AB6533">
        <w:t xml:space="preserve">Mathew J,  Zuckerman S, Marciano G, Simhon M, Lee N, Boddapati V, Cerpa M, Lehman R, Sardar Z, Dryszka M,  Lombardi J, </w:t>
      </w:r>
      <w:r w:rsidRPr="00AB6533">
        <w:rPr>
          <w:b/>
          <w:bCs/>
        </w:rPr>
        <w:t>Lenke LG</w:t>
      </w:r>
      <w:r w:rsidRPr="00AB6533">
        <w:t>. How is Life With a C2-Sacrum Instrumentation and Fusion? Evaluation by Health Related Quality of Life Metrics. AAOS 2022 Annual Meeting, Chicago, IL, March 22 – 26, 2022</w:t>
      </w:r>
    </w:p>
    <w:p w14:paraId="08DD4F44" w14:textId="77777777" w:rsidR="00EF71FC" w:rsidRPr="00AB6533" w:rsidRDefault="00EF71FC" w:rsidP="00EF71FC">
      <w:pPr>
        <w:pStyle w:val="ListParagraph"/>
      </w:pPr>
    </w:p>
    <w:p w14:paraId="6775DA1D" w14:textId="77777777" w:rsidR="00EF71FC" w:rsidRPr="00AB6533" w:rsidRDefault="00EF71FC" w:rsidP="00EF71FC">
      <w:pPr>
        <w:pStyle w:val="ListParagraph"/>
        <w:numPr>
          <w:ilvl w:val="0"/>
          <w:numId w:val="15"/>
        </w:numPr>
        <w:ind w:left="450" w:hanging="450"/>
      </w:pPr>
      <w:r w:rsidRPr="00AB6533">
        <w:t xml:space="preserve">Lee NJ, Iyer R, Fano AN, Leung E, Boddapati V, Lombardi JM, Sardar ZM, Lehman RA, Roye BD, Vital MG, </w:t>
      </w:r>
      <w:r w:rsidRPr="00AB6533">
        <w:rPr>
          <w:b/>
          <w:bCs/>
        </w:rPr>
        <w:t>Lenke LG</w:t>
      </w:r>
      <w:r w:rsidRPr="00AB6533">
        <w:t xml:space="preserve">. Are Side-Bending Films Necessary? Supine Films Better Predict Structural Minor Curves for Selective Fusion in Adolescent Idiopathic Scoliosis. </w:t>
      </w:r>
    </w:p>
    <w:p w14:paraId="2F3D8665" w14:textId="77777777" w:rsidR="00EF71FC" w:rsidRPr="00AB6533" w:rsidRDefault="00EF71FC" w:rsidP="00EF71FC">
      <w:pPr>
        <w:pStyle w:val="ListParagraph"/>
      </w:pPr>
    </w:p>
    <w:p w14:paraId="67813364" w14:textId="77777777" w:rsidR="008365B2" w:rsidRPr="00AB6533" w:rsidRDefault="00EF71FC" w:rsidP="008365B2">
      <w:pPr>
        <w:pStyle w:val="ListParagraph"/>
        <w:numPr>
          <w:ilvl w:val="0"/>
          <w:numId w:val="15"/>
        </w:numPr>
        <w:ind w:left="450" w:hanging="450"/>
      </w:pPr>
      <w:r w:rsidRPr="00AB6533">
        <w:t xml:space="preserve">Lee NJ, Iyer R, Fano AN, Leung E, Boddapati V, Lombardi JM, Sardar ZM, Lehman RA, Roye BD, Vital MG, </w:t>
      </w:r>
      <w:r w:rsidRPr="00AB6533">
        <w:rPr>
          <w:b/>
          <w:bCs/>
        </w:rPr>
        <w:t>Lenke LG</w:t>
      </w:r>
      <w:r w:rsidRPr="00AB6533">
        <w:t>. Are Side-Bending Films Necessary? Supine Films Better Predict Structural Minor Curves for Selective Fusion in Adolescent Idiopathic Scoliosis. International Society for the Advancement of Spine Surgery 2022, Bahamas, June 1-4,2022.</w:t>
      </w:r>
    </w:p>
    <w:p w14:paraId="629D60D6" w14:textId="77777777" w:rsidR="008365B2" w:rsidRPr="00AB6533" w:rsidRDefault="008365B2" w:rsidP="008365B2">
      <w:pPr>
        <w:pStyle w:val="ListParagraph"/>
      </w:pPr>
    </w:p>
    <w:p w14:paraId="57AA6356" w14:textId="1105DF05" w:rsidR="008365B2" w:rsidRPr="00AB6533" w:rsidRDefault="008365B2" w:rsidP="008365B2">
      <w:pPr>
        <w:pStyle w:val="ListParagraph"/>
        <w:numPr>
          <w:ilvl w:val="0"/>
          <w:numId w:val="15"/>
        </w:numPr>
        <w:ind w:left="450" w:hanging="450"/>
      </w:pPr>
      <w:r w:rsidRPr="00AB6533">
        <w:t xml:space="preserve"> Lee NJ, Sardar ZM, Park PJ, Lombardi JM, Leung E, Lehman RA, </w:t>
      </w:r>
      <w:r w:rsidRPr="00AB6533">
        <w:rPr>
          <w:b/>
          <w:bCs/>
        </w:rPr>
        <w:t>Lenke LG</w:t>
      </w:r>
      <w:r w:rsidRPr="00AB6533">
        <w:t>. A Novel Method to Predict Postoperative Coronal Alignment Based on Intraoperative X-rays in Adult Spinal Deformity Surgery. International Society for the Advancement of Spine Surgery 2022, Bahamas, June 1-4,2022.</w:t>
      </w:r>
    </w:p>
    <w:p w14:paraId="05F502C3" w14:textId="77777777" w:rsidR="00BD449A" w:rsidRPr="00AB6533" w:rsidRDefault="00BD449A" w:rsidP="00BD449A">
      <w:pPr>
        <w:pStyle w:val="ListParagraph"/>
      </w:pPr>
    </w:p>
    <w:p w14:paraId="29498EB8" w14:textId="0F000C32" w:rsidR="00BD449A" w:rsidRPr="00AB6533" w:rsidRDefault="00BD449A" w:rsidP="008365B2">
      <w:pPr>
        <w:pStyle w:val="ListParagraph"/>
        <w:numPr>
          <w:ilvl w:val="0"/>
          <w:numId w:val="15"/>
        </w:numPr>
        <w:ind w:left="450" w:hanging="450"/>
      </w:pPr>
      <w:r w:rsidRPr="00AB6533">
        <w:t xml:space="preserve">Sanket M, Danford NC, Boddapati V, Lombardi JM, Sardar ZM, </w:t>
      </w:r>
      <w:r w:rsidRPr="00AB6533">
        <w:rPr>
          <w:b/>
          <w:bCs/>
        </w:rPr>
        <w:t>Lenke LG</w:t>
      </w:r>
      <w:r w:rsidRPr="00AB6533">
        <w:t>, Lehman RA. Disparities in Trauma Care: The Association of Insurance Status with Diagnostic and Therapeutic Procedure Administration in Spine Trauma. (October 2022). NASS Annual Conference; Chicago; IL. October 12-15, 2022</w:t>
      </w:r>
    </w:p>
    <w:p w14:paraId="3478A052" w14:textId="77777777" w:rsidR="00FD07B4" w:rsidRPr="00AB6533" w:rsidRDefault="00FD07B4" w:rsidP="00FD07B4">
      <w:pPr>
        <w:pStyle w:val="ListParagraph"/>
      </w:pPr>
    </w:p>
    <w:p w14:paraId="0FE08C72" w14:textId="2AFEB0C8" w:rsidR="00FD07B4" w:rsidRPr="00AB6533" w:rsidRDefault="004C0D4C" w:rsidP="008365B2">
      <w:pPr>
        <w:pStyle w:val="ListParagraph"/>
        <w:numPr>
          <w:ilvl w:val="0"/>
          <w:numId w:val="15"/>
        </w:numPr>
        <w:ind w:left="450" w:hanging="450"/>
      </w:pPr>
      <w:bookmarkStart w:id="174" w:name="_Hlk102718279"/>
      <w:r w:rsidRPr="00AB6533">
        <w:t xml:space="preserve">Iyer RR, Vitale MG, Fano AN, Matsumoto H, Sucato DJ, Samdani AF, Smith JS, Gupta MC, Kelly MP, Kim HJ, Sciubba DM, Cho SK, Polly DW, Boachie-Adjei O, Angevine PD, Lewis SJ, Lenke LG. Establishing consensus: determinants of high-risk and preventative strategies for neurological events in complex spinal deformity surgery. </w:t>
      </w:r>
      <w:r w:rsidR="00FD07B4" w:rsidRPr="00AB6533">
        <w:t>Scoliosis Research Society 57th Annual Meeting, Stockholm, Sweden, September 14-17, 2022</w:t>
      </w:r>
    </w:p>
    <w:p w14:paraId="4169FA9A" w14:textId="77777777" w:rsidR="00E9393A" w:rsidRPr="00AB6533" w:rsidRDefault="00E9393A" w:rsidP="00E9393A">
      <w:pPr>
        <w:pStyle w:val="ListParagraph"/>
      </w:pPr>
    </w:p>
    <w:p w14:paraId="13AB1A8B" w14:textId="5B5FE6F9" w:rsidR="00E9393A" w:rsidRPr="00AB6533" w:rsidRDefault="00E9393A" w:rsidP="0098217B">
      <w:pPr>
        <w:pStyle w:val="ListParagraph"/>
        <w:numPr>
          <w:ilvl w:val="0"/>
          <w:numId w:val="15"/>
        </w:numPr>
        <w:tabs>
          <w:tab w:val="clear" w:pos="360"/>
          <w:tab w:val="num" w:pos="270"/>
        </w:tabs>
        <w:ind w:left="450" w:hanging="450"/>
      </w:pPr>
      <w:r w:rsidRPr="00AB6533">
        <w:t>J Wondra, M Kelly, L Yanik, M Serra, C Ames, F Pellise, A Vila, C Shaffrey, J Smith, J Greenberg</w:t>
      </w:r>
      <w:r w:rsidRPr="00AB6533">
        <w:rPr>
          <w:b/>
          <w:bCs/>
        </w:rPr>
        <w:t>, Lenke LG</w:t>
      </w:r>
      <w:r w:rsidRPr="00AB6533">
        <w:t>, K Bridwell. Evaluation of Abbreviated Adult Spinal Deformity Surgical Adverse Event Prediction Tools in Adult Symptomatic Lumbar Scoliosis. Scoliosis Research Society 57th Annual Meeting, Stockholm, Sweden, September 14-17, 2022</w:t>
      </w:r>
    </w:p>
    <w:p w14:paraId="092CC1BE" w14:textId="77777777" w:rsidR="00E26631" w:rsidRPr="00AB6533" w:rsidRDefault="00E26631" w:rsidP="00E26631"/>
    <w:p w14:paraId="4D665E1E" w14:textId="70A27FE4" w:rsidR="00E26631" w:rsidRPr="00AB6533" w:rsidRDefault="00E26631" w:rsidP="0098217B">
      <w:pPr>
        <w:pStyle w:val="ListParagraph"/>
        <w:numPr>
          <w:ilvl w:val="0"/>
          <w:numId w:val="15"/>
        </w:numPr>
        <w:tabs>
          <w:tab w:val="clear" w:pos="360"/>
          <w:tab w:val="num" w:pos="180"/>
        </w:tabs>
        <w:ind w:left="450" w:hanging="450"/>
      </w:pPr>
      <w:r w:rsidRPr="00AB6533">
        <w:t xml:space="preserve">Mo, Harris A, R Lafage, Neuman, Hostin, Samrat, Soroceanu, Kim, Klineberg, Gum, Gupta, Hamilton, Schwab, Burton, Daniels, Passias, Protopsaltis, Hart, Kelly, Line, Ames, Lafage, Shaffrey, Smith, Bess, </w:t>
      </w:r>
      <w:r w:rsidRPr="00AB6533">
        <w:rPr>
          <w:b/>
          <w:bCs/>
        </w:rPr>
        <w:t>Lenke LG</w:t>
      </w:r>
      <w:r w:rsidRPr="00AB6533">
        <w:t>, Kebaish, ISSG</w:t>
      </w:r>
      <w:r w:rsidR="000B663A" w:rsidRPr="00AB6533">
        <w:t>.</w:t>
      </w:r>
      <w:r w:rsidRPr="00AB6533">
        <w:t xml:space="preserve"> Complex ASD Patients Receiving High-dose TXA have Significantly Lower Blood Loss Compared to Low-dose TXA without Increased Thromboembolic Complications. Scoliosis Research Society 57th Annual Meeting, Stockholm, Sweden, September 14-17, 2022</w:t>
      </w:r>
    </w:p>
    <w:p w14:paraId="21871647" w14:textId="77777777" w:rsidR="00294BD5" w:rsidRPr="00AB6533" w:rsidRDefault="00294BD5" w:rsidP="00294BD5">
      <w:pPr>
        <w:pStyle w:val="ListParagraph"/>
      </w:pPr>
    </w:p>
    <w:p w14:paraId="24D6BCEA" w14:textId="234D5D62" w:rsidR="00294BD5" w:rsidRPr="00AB6533" w:rsidRDefault="00294BD5" w:rsidP="0098217B">
      <w:pPr>
        <w:pStyle w:val="ListParagraph"/>
        <w:numPr>
          <w:ilvl w:val="0"/>
          <w:numId w:val="15"/>
        </w:numPr>
        <w:tabs>
          <w:tab w:val="clear" w:pos="360"/>
          <w:tab w:val="num" w:pos="450"/>
        </w:tabs>
      </w:pPr>
      <w:r w:rsidRPr="00AB6533">
        <w:t xml:space="preserve">Renaud Lafage; Mitchell S. Fourman; Bess; Burton; Daniels; Gupta; Hostin; Kebaish; Ames; Kelly; Kim; Klineberg; </w:t>
      </w:r>
      <w:r w:rsidRPr="00AB6533">
        <w:rPr>
          <w:b/>
          <w:bCs/>
        </w:rPr>
        <w:t>Lenke LG</w:t>
      </w:r>
      <w:r w:rsidRPr="00AB6533">
        <w:t>; Lewis; Passias; Protopsaltis; Shaffrey; Smith, Justin; Schwab; Virginie Lafage; ISSG. Can AI Identify Patterns of Complex Adult Spinal Deformity with Distinct Perioperative Outcomes? Scoliosis Research Society 57th Annual Meeting, Stockholm, Sweden, September 14-17, 2022</w:t>
      </w:r>
    </w:p>
    <w:p w14:paraId="3E078255" w14:textId="77777777" w:rsidR="00952DE0" w:rsidRPr="00AB6533" w:rsidRDefault="00952DE0" w:rsidP="00952DE0">
      <w:pPr>
        <w:pStyle w:val="ListParagraph"/>
      </w:pPr>
    </w:p>
    <w:p w14:paraId="6A043238" w14:textId="5507EC44" w:rsidR="00952DE0" w:rsidRPr="00AB6533" w:rsidRDefault="00952DE0" w:rsidP="00952DE0">
      <w:pPr>
        <w:pStyle w:val="ListParagraph"/>
        <w:numPr>
          <w:ilvl w:val="0"/>
          <w:numId w:val="15"/>
        </w:numPr>
        <w:tabs>
          <w:tab w:val="clear" w:pos="360"/>
          <w:tab w:val="num" w:pos="90"/>
        </w:tabs>
        <w:ind w:left="450" w:hanging="450"/>
      </w:pPr>
      <w:r w:rsidRPr="00AB6533">
        <w:t xml:space="preserve">Hills, </w:t>
      </w:r>
      <w:r w:rsidRPr="00AB6533">
        <w:rPr>
          <w:b/>
          <w:bCs/>
        </w:rPr>
        <w:t>Lenke LG</w:t>
      </w:r>
      <w:r w:rsidRPr="00AB6533">
        <w:t>, Ames, Bess, V Lafage, R Lafage, T Protopsaltis, J Smith, C Shaffrey, Mundis, Klineberg, M Gupta, HJ Kim, M Kelly ISSG. Normalizing Lumbopelvic and Thoracolumbar Alignment Reduces Mechanical Complications in Adult Spinal Deformity. Scoliosis Research Society 57th Annual Meeting, Stockholm, Sweden, September 14-17, 2022</w:t>
      </w:r>
    </w:p>
    <w:p w14:paraId="0E6DB44D" w14:textId="77777777" w:rsidR="00181AAF" w:rsidRPr="00AB6533" w:rsidRDefault="00181AAF" w:rsidP="00181AAF">
      <w:pPr>
        <w:pStyle w:val="ListParagraph"/>
      </w:pPr>
    </w:p>
    <w:p w14:paraId="02D1B4D5" w14:textId="67D95BC1" w:rsidR="00181AAF" w:rsidRPr="00AB6533" w:rsidRDefault="00181AAF" w:rsidP="00174357">
      <w:pPr>
        <w:pStyle w:val="ListParagraph"/>
        <w:numPr>
          <w:ilvl w:val="0"/>
          <w:numId w:val="15"/>
        </w:numPr>
        <w:tabs>
          <w:tab w:val="clear" w:pos="360"/>
          <w:tab w:val="num" w:pos="450"/>
        </w:tabs>
      </w:pPr>
      <w:r w:rsidRPr="00AB6533">
        <w:t>Iyer</w:t>
      </w:r>
      <w:r w:rsidR="00174357" w:rsidRPr="00AB6533">
        <w:t xml:space="preserve"> R</w:t>
      </w:r>
      <w:r w:rsidRPr="00AB6533">
        <w:t>, Vitale</w:t>
      </w:r>
      <w:r w:rsidR="00174357" w:rsidRPr="00AB6533">
        <w:t xml:space="preserve"> MG</w:t>
      </w:r>
      <w:r w:rsidRPr="00AB6533">
        <w:t>, Fano</w:t>
      </w:r>
      <w:r w:rsidR="00174357" w:rsidRPr="00AB6533">
        <w:t xml:space="preserve"> AN</w:t>
      </w:r>
      <w:r w:rsidRPr="00AB6533">
        <w:t>, Matsumoto</w:t>
      </w:r>
      <w:r w:rsidR="00174357" w:rsidRPr="00AB6533">
        <w:t xml:space="preserve"> H </w:t>
      </w:r>
      <w:r w:rsidRPr="00AB6533">
        <w:t>, Sucato</w:t>
      </w:r>
      <w:r w:rsidR="00174357" w:rsidRPr="00AB6533">
        <w:t xml:space="preserve"> DJ</w:t>
      </w:r>
      <w:r w:rsidRPr="00AB6533">
        <w:t>, Samdani</w:t>
      </w:r>
      <w:r w:rsidR="00174357" w:rsidRPr="00AB6533">
        <w:t xml:space="preserve"> AF</w:t>
      </w:r>
      <w:r w:rsidRPr="00AB6533">
        <w:t>, Smith</w:t>
      </w:r>
      <w:r w:rsidR="00174357" w:rsidRPr="00AB6533">
        <w:t xml:space="preserve"> JS</w:t>
      </w:r>
      <w:r w:rsidRPr="00AB6533">
        <w:t>, Gupta</w:t>
      </w:r>
      <w:r w:rsidR="00174357" w:rsidRPr="00AB6533">
        <w:t xml:space="preserve"> MC</w:t>
      </w:r>
      <w:r w:rsidRPr="00AB6533">
        <w:t>,</w:t>
      </w:r>
      <w:r w:rsidR="00174357" w:rsidRPr="00AB6533">
        <w:t xml:space="preserve"> </w:t>
      </w:r>
      <w:r w:rsidRPr="00AB6533">
        <w:t xml:space="preserve"> Kelly</w:t>
      </w:r>
      <w:r w:rsidR="00174357" w:rsidRPr="00AB6533">
        <w:t xml:space="preserve"> MP</w:t>
      </w:r>
      <w:r w:rsidRPr="00AB6533">
        <w:t>, Kim</w:t>
      </w:r>
      <w:r w:rsidR="00174357" w:rsidRPr="00AB6533">
        <w:t xml:space="preserve"> HJ</w:t>
      </w:r>
      <w:r w:rsidRPr="00AB6533">
        <w:t>, Sciubba</w:t>
      </w:r>
      <w:r w:rsidR="00174357" w:rsidRPr="00AB6533">
        <w:t xml:space="preserve"> DM</w:t>
      </w:r>
      <w:r w:rsidRPr="00AB6533">
        <w:t>, Cho</w:t>
      </w:r>
      <w:r w:rsidR="00174357" w:rsidRPr="00AB6533">
        <w:t xml:space="preserve"> SK</w:t>
      </w:r>
      <w:r w:rsidRPr="00AB6533">
        <w:t>, Polly</w:t>
      </w:r>
      <w:r w:rsidR="00174357" w:rsidRPr="00AB6533">
        <w:t xml:space="preserve"> DW</w:t>
      </w:r>
      <w:r w:rsidRPr="00AB6533">
        <w:t>, Boachie-Adjei</w:t>
      </w:r>
      <w:r w:rsidR="00174357" w:rsidRPr="00AB6533">
        <w:t xml:space="preserve"> O</w:t>
      </w:r>
      <w:r w:rsidRPr="00AB6533">
        <w:t>, Angevine</w:t>
      </w:r>
      <w:r w:rsidR="00174357" w:rsidRPr="00AB6533">
        <w:t xml:space="preserve"> PD</w:t>
      </w:r>
      <w:r w:rsidRPr="00AB6533">
        <w:t>, Lewis</w:t>
      </w:r>
      <w:r w:rsidR="00174357" w:rsidRPr="00AB6533">
        <w:t xml:space="preserve"> SJ</w:t>
      </w:r>
      <w:r w:rsidRPr="00AB6533">
        <w:t xml:space="preserve">, </w:t>
      </w:r>
      <w:r w:rsidRPr="00AB6533">
        <w:rPr>
          <w:b/>
          <w:bCs/>
        </w:rPr>
        <w:t>Lenke</w:t>
      </w:r>
      <w:r w:rsidR="00174357" w:rsidRPr="00AB6533">
        <w:rPr>
          <w:b/>
          <w:bCs/>
        </w:rPr>
        <w:t xml:space="preserve"> LG</w:t>
      </w:r>
      <w:r w:rsidRPr="00AB6533">
        <w:t>. Establishing Expert Consensus: Determinants Of High-Risk &amp; Preventative Strategies For Neurological Events In Complex Spinal Deformity Surgery. Scoliosis Research Society 57th Annual Meeting, Stockholm, Sweden, September 14-17, 2022</w:t>
      </w:r>
    </w:p>
    <w:p w14:paraId="3743DB10" w14:textId="77777777" w:rsidR="00C444D0" w:rsidRPr="00AB6533" w:rsidRDefault="00C444D0" w:rsidP="00C444D0">
      <w:pPr>
        <w:pStyle w:val="ListParagraph"/>
      </w:pPr>
    </w:p>
    <w:p w14:paraId="4E995126" w14:textId="755CC063" w:rsidR="00C444D0" w:rsidRPr="00AB6533" w:rsidRDefault="00C2530C" w:rsidP="00C2530C">
      <w:pPr>
        <w:pStyle w:val="ListParagraph"/>
        <w:numPr>
          <w:ilvl w:val="0"/>
          <w:numId w:val="15"/>
        </w:numPr>
        <w:tabs>
          <w:tab w:val="clear" w:pos="360"/>
        </w:tabs>
        <w:ind w:left="450" w:hanging="450"/>
      </w:pPr>
      <w:r w:rsidRPr="00AB6533">
        <w:rPr>
          <w:i/>
          <w:iCs/>
        </w:rPr>
        <w:t xml:space="preserve"> </w:t>
      </w:r>
      <w:r w:rsidR="00C444D0" w:rsidRPr="00AB6533">
        <w:t>Lafage</w:t>
      </w:r>
      <w:r w:rsidRPr="00AB6533">
        <w:t xml:space="preserve"> R</w:t>
      </w:r>
      <w:r w:rsidR="00C444D0" w:rsidRPr="00AB6533">
        <w:t>, Elysee</w:t>
      </w:r>
      <w:r w:rsidRPr="00AB6533">
        <w:t xml:space="preserve"> J</w:t>
      </w:r>
      <w:r w:rsidR="00C444D0" w:rsidRPr="00AB6533">
        <w:t>, Bess</w:t>
      </w:r>
      <w:r w:rsidRPr="00AB6533">
        <w:t xml:space="preserve"> S</w:t>
      </w:r>
      <w:r w:rsidR="00C444D0" w:rsidRPr="00AB6533">
        <w:t>, Burton</w:t>
      </w:r>
      <w:r w:rsidRPr="00AB6533">
        <w:t xml:space="preserve"> DC</w:t>
      </w:r>
      <w:r w:rsidR="00C444D0" w:rsidRPr="00AB6533">
        <w:t>, Daniels</w:t>
      </w:r>
      <w:r w:rsidRPr="00AB6533">
        <w:t xml:space="preserve"> AH</w:t>
      </w:r>
      <w:r w:rsidR="00C444D0" w:rsidRPr="00AB6533">
        <w:t>, Diebo</w:t>
      </w:r>
      <w:r w:rsidRPr="00AB6533">
        <w:t xml:space="preserve"> BG</w:t>
      </w:r>
      <w:r w:rsidR="00C444D0" w:rsidRPr="00AB6533">
        <w:t>, Gupta</w:t>
      </w:r>
      <w:r w:rsidRPr="00AB6533">
        <w:t xml:space="preserve"> M</w:t>
      </w:r>
      <w:r w:rsidR="00C444D0" w:rsidRPr="00AB6533">
        <w:t>, Hostin</w:t>
      </w:r>
      <w:r w:rsidRPr="00AB6533">
        <w:t xml:space="preserve"> R</w:t>
      </w:r>
      <w:r w:rsidR="00C444D0" w:rsidRPr="00AB6533">
        <w:t>, Kebaish</w:t>
      </w:r>
      <w:r w:rsidRPr="00AB6533">
        <w:t xml:space="preserve"> KM</w:t>
      </w:r>
      <w:r w:rsidR="00C444D0" w:rsidRPr="00AB6533">
        <w:t>,</w:t>
      </w:r>
      <w:r w:rsidRPr="00AB6533">
        <w:t xml:space="preserve"> </w:t>
      </w:r>
      <w:r w:rsidR="00C444D0" w:rsidRPr="00AB6533">
        <w:t>Kelly</w:t>
      </w:r>
      <w:r w:rsidRPr="00AB6533">
        <w:t xml:space="preserve"> MP</w:t>
      </w:r>
      <w:r w:rsidR="00C444D0" w:rsidRPr="00AB6533">
        <w:t>, Kim</w:t>
      </w:r>
      <w:r w:rsidRPr="00AB6533">
        <w:t xml:space="preserve"> HJ</w:t>
      </w:r>
      <w:r w:rsidR="00C444D0" w:rsidRPr="00AB6533">
        <w:t>, Klineberg</w:t>
      </w:r>
      <w:r w:rsidRPr="00AB6533">
        <w:t xml:space="preserve"> EO</w:t>
      </w:r>
      <w:r w:rsidR="00C444D0" w:rsidRPr="00AB6533">
        <w:t>,</w:t>
      </w:r>
      <w:r w:rsidR="00C444D0" w:rsidRPr="00AB6533">
        <w:rPr>
          <w:i/>
          <w:iCs/>
        </w:rPr>
        <w:t xml:space="preserve"> </w:t>
      </w:r>
      <w:r w:rsidR="00C444D0" w:rsidRPr="00AB6533">
        <w:rPr>
          <w:b/>
          <w:bCs/>
        </w:rPr>
        <w:t>Lenke</w:t>
      </w:r>
      <w:r w:rsidRPr="00AB6533">
        <w:rPr>
          <w:b/>
          <w:bCs/>
        </w:rPr>
        <w:t xml:space="preserve"> LG</w:t>
      </w:r>
      <w:r w:rsidR="00C444D0" w:rsidRPr="00AB6533">
        <w:rPr>
          <w:i/>
          <w:iCs/>
        </w:rPr>
        <w:t xml:space="preserve">, </w:t>
      </w:r>
      <w:r w:rsidR="00C444D0" w:rsidRPr="00AB6533">
        <w:t>Lewis</w:t>
      </w:r>
      <w:r w:rsidRPr="00AB6533">
        <w:t xml:space="preserve"> S</w:t>
      </w:r>
      <w:r w:rsidR="00C444D0" w:rsidRPr="00AB6533">
        <w:t>, Ames</w:t>
      </w:r>
      <w:r w:rsidRPr="00AB6533">
        <w:t xml:space="preserve"> CP</w:t>
      </w:r>
      <w:r w:rsidR="00C444D0" w:rsidRPr="00AB6533">
        <w:t>, Passias</w:t>
      </w:r>
      <w:r w:rsidRPr="00AB6533">
        <w:t xml:space="preserve"> PG</w:t>
      </w:r>
      <w:r w:rsidR="00C444D0" w:rsidRPr="00AB6533">
        <w:t>, Protopsaltis</w:t>
      </w:r>
      <w:r w:rsidRPr="00AB6533">
        <w:t xml:space="preserve"> TS</w:t>
      </w:r>
      <w:r w:rsidR="00C444D0" w:rsidRPr="00AB6533">
        <w:t>, Shaffrey</w:t>
      </w:r>
      <w:r w:rsidRPr="00AB6533">
        <w:t xml:space="preserve"> CI</w:t>
      </w:r>
      <w:r w:rsidR="00C444D0" w:rsidRPr="00AB6533">
        <w:t>, Smith</w:t>
      </w:r>
      <w:r w:rsidRPr="00AB6533">
        <w:t xml:space="preserve"> JS</w:t>
      </w:r>
      <w:r w:rsidR="00C444D0" w:rsidRPr="00AB6533">
        <w:t>, Schwab</w:t>
      </w:r>
      <w:r w:rsidRPr="00AB6533">
        <w:t xml:space="preserve"> FJ</w:t>
      </w:r>
      <w:r w:rsidR="00C444D0" w:rsidRPr="00AB6533">
        <w:t>, Lafage</w:t>
      </w:r>
      <w:r w:rsidRPr="00AB6533">
        <w:t xml:space="preserve"> V</w:t>
      </w:r>
      <w:r w:rsidR="00C444D0" w:rsidRPr="00AB6533">
        <w:t>, International Spine Study Group</w:t>
      </w:r>
      <w:r w:rsidR="00C444D0" w:rsidRPr="00AB6533">
        <w:rPr>
          <w:i/>
          <w:iCs/>
        </w:rPr>
        <w:t xml:space="preserve"> . </w:t>
      </w:r>
      <w:r w:rsidR="00C444D0" w:rsidRPr="00AB6533">
        <w:t>Quantifying the contribution of lower limb compensation to upright posture: what happens if ASD patients do not compensate? Scoliosis Research Society 57th Annual Meeting, Stockholm, Sweden, September 14-17, 2022</w:t>
      </w:r>
    </w:p>
    <w:p w14:paraId="0DFB455C" w14:textId="77777777" w:rsidR="000E600A" w:rsidRPr="00AB6533" w:rsidRDefault="000E600A" w:rsidP="000E600A">
      <w:pPr>
        <w:pStyle w:val="ListParagraph"/>
      </w:pPr>
    </w:p>
    <w:p w14:paraId="0F5D5847" w14:textId="29D166D1" w:rsidR="000E600A" w:rsidRPr="00AB6533" w:rsidRDefault="000E600A" w:rsidP="000E600A">
      <w:pPr>
        <w:pStyle w:val="ListParagraph"/>
        <w:numPr>
          <w:ilvl w:val="0"/>
          <w:numId w:val="15"/>
        </w:numPr>
        <w:tabs>
          <w:tab w:val="clear" w:pos="360"/>
          <w:tab w:val="num" w:pos="180"/>
        </w:tabs>
        <w:ind w:left="450" w:hanging="450"/>
      </w:pPr>
      <w:r w:rsidRPr="00AB6533">
        <w:t>Gum</w:t>
      </w:r>
      <w:r w:rsidR="00FA6A3D" w:rsidRPr="00AB6533">
        <w:t xml:space="preserve"> JL</w:t>
      </w:r>
      <w:r w:rsidRPr="00AB6533">
        <w:t>, Elysee</w:t>
      </w:r>
      <w:r w:rsidR="00FA6A3D" w:rsidRPr="00AB6533">
        <w:t xml:space="preserve"> J</w:t>
      </w:r>
      <w:r w:rsidRPr="00AB6533">
        <w:t>, Lafage</w:t>
      </w:r>
      <w:r w:rsidR="00FA6A3D" w:rsidRPr="00AB6533">
        <w:t xml:space="preserve"> R</w:t>
      </w:r>
      <w:r w:rsidRPr="00AB6533">
        <w:t>, Smith</w:t>
      </w:r>
      <w:r w:rsidR="00FA6A3D" w:rsidRPr="00AB6533">
        <w:t xml:space="preserve"> JS</w:t>
      </w:r>
      <w:r w:rsidRPr="00AB6533">
        <w:t>, Line</w:t>
      </w:r>
      <w:r w:rsidR="00FA6A3D" w:rsidRPr="00AB6533">
        <w:t xml:space="preserve"> B</w:t>
      </w:r>
      <w:r w:rsidRPr="00AB6533">
        <w:t>, Yeramaneni</w:t>
      </w:r>
      <w:r w:rsidR="00FA6A3D" w:rsidRPr="00AB6533">
        <w:t xml:space="preserve"> S</w:t>
      </w:r>
      <w:r w:rsidRPr="00AB6533">
        <w:t>, Mo</w:t>
      </w:r>
      <w:r w:rsidR="00FA6A3D" w:rsidRPr="00AB6533">
        <w:t xml:space="preserve"> K</w:t>
      </w:r>
      <w:r w:rsidRPr="00AB6533">
        <w:t>, Lafage</w:t>
      </w:r>
      <w:r w:rsidR="00FA6A3D" w:rsidRPr="00AB6533">
        <w:t xml:space="preserve"> V</w:t>
      </w:r>
      <w:r w:rsidRPr="00AB6533">
        <w:t>, Scheer</w:t>
      </w:r>
      <w:r w:rsidR="00FA6A3D" w:rsidRPr="00AB6533">
        <w:t xml:space="preserve"> J</w:t>
      </w:r>
      <w:r w:rsidRPr="00AB6533">
        <w:t>, Soroceanu</w:t>
      </w:r>
      <w:r w:rsidR="00FA6A3D" w:rsidRPr="00AB6533">
        <w:t xml:space="preserve"> A</w:t>
      </w:r>
      <w:r w:rsidRPr="00AB6533">
        <w:t>, Buell</w:t>
      </w:r>
      <w:r w:rsidR="00FA6A3D" w:rsidRPr="00AB6533">
        <w:t xml:space="preserve"> T</w:t>
      </w:r>
      <w:r w:rsidRPr="00AB6533">
        <w:t>, Klineberg</w:t>
      </w:r>
      <w:r w:rsidR="00FA6A3D" w:rsidRPr="00AB6533">
        <w:t xml:space="preserve"> E</w:t>
      </w:r>
      <w:r w:rsidRPr="00AB6533">
        <w:t>, Kim</w:t>
      </w:r>
      <w:r w:rsidR="00FA6A3D" w:rsidRPr="00AB6533">
        <w:t xml:space="preserve"> HJ</w:t>
      </w:r>
      <w:r w:rsidRPr="00AB6533">
        <w:t>, Passias</w:t>
      </w:r>
      <w:r w:rsidR="00FA6A3D" w:rsidRPr="00AB6533">
        <w:t xml:space="preserve"> P</w:t>
      </w:r>
      <w:r w:rsidRPr="00AB6533">
        <w:t>, Kebaish</w:t>
      </w:r>
      <w:r w:rsidR="00FA6A3D" w:rsidRPr="00AB6533">
        <w:t xml:space="preserve"> K</w:t>
      </w:r>
      <w:r w:rsidRPr="00AB6533">
        <w:t>, Eastlack</w:t>
      </w:r>
      <w:r w:rsidR="00FA6A3D" w:rsidRPr="00AB6533">
        <w:t xml:space="preserve"> R</w:t>
      </w:r>
      <w:r w:rsidRPr="00AB6533">
        <w:t>, Daniels</w:t>
      </w:r>
      <w:r w:rsidR="00FA6A3D" w:rsidRPr="00AB6533">
        <w:t xml:space="preserve"> A</w:t>
      </w:r>
      <w:r w:rsidRPr="00AB6533">
        <w:t>, Mundis</w:t>
      </w:r>
      <w:r w:rsidR="00FA6A3D" w:rsidRPr="00AB6533">
        <w:t xml:space="preserve"> G</w:t>
      </w:r>
      <w:r w:rsidRPr="00AB6533">
        <w:t>, Hostin</w:t>
      </w:r>
      <w:r w:rsidR="00FA6A3D" w:rsidRPr="00AB6533">
        <w:t xml:space="preserve"> R</w:t>
      </w:r>
      <w:r w:rsidRPr="00AB6533">
        <w:t>, Protopsaltis</w:t>
      </w:r>
      <w:r w:rsidR="00FA6A3D" w:rsidRPr="00AB6533">
        <w:t xml:space="preserve"> TS</w:t>
      </w:r>
      <w:r w:rsidRPr="00AB6533">
        <w:t>, MD, D. Kojo Hamilton, MD, Michael P. Kelly, MD, Munish Gupta, MD, Robert Hart, MD, Frank J Schwab, MD, Burton</w:t>
      </w:r>
      <w:r w:rsidR="00FA6A3D" w:rsidRPr="00AB6533">
        <w:t xml:space="preserve"> D</w:t>
      </w:r>
      <w:r w:rsidRPr="00AB6533">
        <w:t>, Ames</w:t>
      </w:r>
      <w:r w:rsidR="00FA6A3D" w:rsidRPr="00AB6533">
        <w:t xml:space="preserve"> CP</w:t>
      </w:r>
      <w:r w:rsidRPr="00AB6533">
        <w:t xml:space="preserve">, </w:t>
      </w:r>
      <w:r w:rsidRPr="00AB6533">
        <w:rPr>
          <w:b/>
        </w:rPr>
        <w:t xml:space="preserve"> Lenke</w:t>
      </w:r>
      <w:r w:rsidR="00FA6A3D" w:rsidRPr="00AB6533">
        <w:rPr>
          <w:b/>
        </w:rPr>
        <w:t xml:space="preserve"> LG</w:t>
      </w:r>
      <w:r w:rsidRPr="00AB6533">
        <w:rPr>
          <w:b/>
        </w:rPr>
        <w:t>,</w:t>
      </w:r>
      <w:r w:rsidRPr="00AB6533">
        <w:t xml:space="preserve"> Shaffrey</w:t>
      </w:r>
      <w:r w:rsidR="00FA6A3D" w:rsidRPr="00AB6533">
        <w:t xml:space="preserve"> CI</w:t>
      </w:r>
      <w:r w:rsidRPr="00AB6533">
        <w:t>, Bess</w:t>
      </w:r>
      <w:r w:rsidR="00FA6A3D" w:rsidRPr="00AB6533">
        <w:t xml:space="preserve"> S</w:t>
      </w:r>
      <w:r w:rsidRPr="00AB6533">
        <w:t>, International Spine Study Group. Are Supplemental-Rod Constructs (SRCs) Associated with Increased Rates of PJK/PJF?. Scoliosis Research Society 57th Annual Meeting, Stockholm, Sweden, September 14-17, 2022</w:t>
      </w:r>
    </w:p>
    <w:p w14:paraId="1C3802D7" w14:textId="01164C33" w:rsidR="009E4B95" w:rsidRPr="00AB6533" w:rsidRDefault="009E4B95" w:rsidP="00077F7E"/>
    <w:p w14:paraId="2CEC1045" w14:textId="5D585EB6" w:rsidR="00A94CAF" w:rsidRPr="00AB6533" w:rsidRDefault="00A94CAF" w:rsidP="00A94CAF">
      <w:pPr>
        <w:pStyle w:val="ListParagraph"/>
        <w:numPr>
          <w:ilvl w:val="0"/>
          <w:numId w:val="15"/>
        </w:numPr>
        <w:tabs>
          <w:tab w:val="clear" w:pos="360"/>
          <w:tab w:val="num" w:pos="180"/>
        </w:tabs>
        <w:ind w:left="450" w:hanging="450"/>
      </w:pPr>
      <w:r w:rsidRPr="00AB6533">
        <w:t>Diebo</w:t>
      </w:r>
      <w:r w:rsidR="00811F31" w:rsidRPr="00AB6533">
        <w:t xml:space="preserve"> BG</w:t>
      </w:r>
      <w:r w:rsidRPr="00AB6533">
        <w:t>, Tataryn</w:t>
      </w:r>
      <w:r w:rsidR="00811F31" w:rsidRPr="00AB6533">
        <w:t xml:space="preserve"> Z</w:t>
      </w:r>
      <w:r w:rsidRPr="00AB6533">
        <w:t>, Alsoof</w:t>
      </w:r>
      <w:r w:rsidR="00811F31" w:rsidRPr="00AB6533">
        <w:t xml:space="preserve"> D</w:t>
      </w:r>
      <w:r w:rsidRPr="00AB6533">
        <w:t>, Lafage</w:t>
      </w:r>
      <w:r w:rsidR="00811F31" w:rsidRPr="00AB6533">
        <w:t xml:space="preserve"> R</w:t>
      </w:r>
      <w:r w:rsidRPr="00AB6533">
        <w:t>, Hart</w:t>
      </w:r>
      <w:r w:rsidR="00811F31" w:rsidRPr="00AB6533">
        <w:t xml:space="preserve"> RA</w:t>
      </w:r>
      <w:r w:rsidRPr="00AB6533">
        <w:t>, Passias</w:t>
      </w:r>
      <w:r w:rsidR="00811F31" w:rsidRPr="00AB6533">
        <w:t xml:space="preserve"> PG</w:t>
      </w:r>
      <w:r w:rsidRPr="00AB6533">
        <w:t>, Ames</w:t>
      </w:r>
      <w:r w:rsidR="00811F31" w:rsidRPr="00AB6533">
        <w:t xml:space="preserve"> CP</w:t>
      </w:r>
      <w:r w:rsidRPr="00AB6533">
        <w:t>, Scheer</w:t>
      </w:r>
      <w:r w:rsidR="00811F31" w:rsidRPr="00AB6533">
        <w:t xml:space="preserve"> MP</w:t>
      </w:r>
      <w:r w:rsidRPr="00AB6533">
        <w:t>, Lewis</w:t>
      </w:r>
      <w:r w:rsidR="00811F31" w:rsidRPr="00AB6533">
        <w:t xml:space="preserve"> SJ</w:t>
      </w:r>
      <w:r w:rsidRPr="00AB6533">
        <w:t>, Shaffrey</w:t>
      </w:r>
      <w:r w:rsidR="00811F31" w:rsidRPr="00AB6533">
        <w:t xml:space="preserve"> CI</w:t>
      </w:r>
      <w:r w:rsidRPr="00AB6533">
        <w:t>, Burton</w:t>
      </w:r>
      <w:r w:rsidR="00811F31" w:rsidRPr="00AB6533">
        <w:t xml:space="preserve"> DC</w:t>
      </w:r>
      <w:r w:rsidRPr="00AB6533">
        <w:t>, Deviren</w:t>
      </w:r>
      <w:r w:rsidR="00811F31" w:rsidRPr="00AB6533">
        <w:t xml:space="preserve"> V</w:t>
      </w:r>
      <w:r w:rsidRPr="00AB6533">
        <w:t>, Line</w:t>
      </w:r>
      <w:r w:rsidR="00811F31" w:rsidRPr="00AB6533">
        <w:t xml:space="preserve"> BG</w:t>
      </w:r>
      <w:r w:rsidRPr="00AB6533">
        <w:t>, Soroceanu</w:t>
      </w:r>
      <w:r w:rsidR="00811F31" w:rsidRPr="00AB6533">
        <w:t xml:space="preserve">  A</w:t>
      </w:r>
      <w:r w:rsidRPr="00AB6533">
        <w:t>, Hamilton</w:t>
      </w:r>
      <w:r w:rsidR="00811F31" w:rsidRPr="00AB6533">
        <w:t xml:space="preserve"> DK</w:t>
      </w:r>
      <w:r w:rsidRPr="00AB6533">
        <w:t xml:space="preserve">, </w:t>
      </w:r>
      <w:r w:rsidR="00811F31" w:rsidRPr="00AB6533">
        <w:t>K</w:t>
      </w:r>
      <w:r w:rsidRPr="00AB6533">
        <w:t>. Klineberg</w:t>
      </w:r>
      <w:r w:rsidR="00811F31" w:rsidRPr="00AB6533">
        <w:t xml:space="preserve"> EO</w:t>
      </w:r>
      <w:r w:rsidRPr="00AB6533">
        <w:t>,  Mundis</w:t>
      </w:r>
      <w:r w:rsidR="00811F31" w:rsidRPr="00AB6533">
        <w:t xml:space="preserve"> GM</w:t>
      </w:r>
      <w:r w:rsidRPr="00AB6533">
        <w:t>, Kim</w:t>
      </w:r>
      <w:r w:rsidR="00811F31" w:rsidRPr="00AB6533">
        <w:t xml:space="preserve"> HJ</w:t>
      </w:r>
      <w:r w:rsidRPr="00AB6533">
        <w:t>, Gum</w:t>
      </w:r>
      <w:r w:rsidR="00811F31" w:rsidRPr="00AB6533">
        <w:t xml:space="preserve"> JL</w:t>
      </w:r>
      <w:r w:rsidRPr="00AB6533">
        <w:t xml:space="preserve">, </w:t>
      </w:r>
      <w:r w:rsidR="00811F31" w:rsidRPr="00AB6533">
        <w:t>L</w:t>
      </w:r>
      <w:r w:rsidRPr="00AB6533">
        <w:t>. Smith</w:t>
      </w:r>
      <w:r w:rsidR="00811F31" w:rsidRPr="00AB6533">
        <w:t xml:space="preserve"> JS</w:t>
      </w:r>
      <w:r w:rsidRPr="00AB6533">
        <w:t>, Uribe</w:t>
      </w:r>
      <w:r w:rsidR="00811F31" w:rsidRPr="00AB6533">
        <w:t xml:space="preserve"> JS</w:t>
      </w:r>
      <w:r w:rsidRPr="00AB6533">
        <w:t>, Kelly</w:t>
      </w:r>
      <w:r w:rsidR="00811F31" w:rsidRPr="00AB6533">
        <w:t xml:space="preserve"> MP</w:t>
      </w:r>
      <w:r w:rsidRPr="00AB6533">
        <w:t>, Kebaish</w:t>
      </w:r>
      <w:r w:rsidR="00811F31" w:rsidRPr="00AB6533">
        <w:t xml:space="preserve"> KM</w:t>
      </w:r>
      <w:r w:rsidRPr="00AB6533">
        <w:t>, Gupta</w:t>
      </w:r>
      <w:r w:rsidR="00811F31" w:rsidRPr="00AB6533">
        <w:t xml:space="preserve"> MC</w:t>
      </w:r>
      <w:r w:rsidRPr="00AB6533">
        <w:t>, Nunley</w:t>
      </w:r>
      <w:r w:rsidR="00811F31" w:rsidRPr="00AB6533">
        <w:t xml:space="preserve"> PD</w:t>
      </w:r>
      <w:r w:rsidRPr="00AB6533">
        <w:t>, Eastlack</w:t>
      </w:r>
      <w:r w:rsidR="00811F31" w:rsidRPr="00AB6533">
        <w:t xml:space="preserve"> RK</w:t>
      </w:r>
      <w:r w:rsidRPr="00AB6533">
        <w:t>, Hostin</w:t>
      </w:r>
      <w:r w:rsidR="00811F31" w:rsidRPr="00AB6533">
        <w:t xml:space="preserve"> R</w:t>
      </w:r>
      <w:r w:rsidRPr="00AB6533">
        <w:t>, Protopsaltis</w:t>
      </w:r>
      <w:r w:rsidR="00811F31" w:rsidRPr="00AB6533">
        <w:t xml:space="preserve"> TS</w:t>
      </w:r>
      <w:r w:rsidRPr="00AB6533">
        <w:t xml:space="preserve">, </w:t>
      </w:r>
      <w:r w:rsidRPr="00AB6533">
        <w:rPr>
          <w:b/>
          <w:bCs/>
        </w:rPr>
        <w:t>Lenke</w:t>
      </w:r>
      <w:r w:rsidR="00811F31" w:rsidRPr="00AB6533">
        <w:rPr>
          <w:b/>
          <w:bCs/>
        </w:rPr>
        <w:t xml:space="preserve"> LG</w:t>
      </w:r>
      <w:r w:rsidRPr="00AB6533">
        <w:rPr>
          <w:b/>
          <w:bCs/>
        </w:rPr>
        <w:t>,</w:t>
      </w:r>
      <w:r w:rsidRPr="00AB6533">
        <w:t xml:space="preserve"> Schwab</w:t>
      </w:r>
      <w:r w:rsidR="00811F31" w:rsidRPr="00AB6533">
        <w:t xml:space="preserve"> FJ</w:t>
      </w:r>
      <w:r w:rsidRPr="00AB6533">
        <w:t>, Bess</w:t>
      </w:r>
      <w:r w:rsidR="00811F31" w:rsidRPr="00AB6533">
        <w:t xml:space="preserve"> S</w:t>
      </w:r>
      <w:r w:rsidRPr="00AB6533">
        <w:t>, Lafage</w:t>
      </w:r>
      <w:r w:rsidR="00811F31" w:rsidRPr="00AB6533">
        <w:t xml:space="preserve"> V</w:t>
      </w:r>
      <w:r w:rsidRPr="00AB6533">
        <w:t>, Daniels</w:t>
      </w:r>
      <w:r w:rsidR="00811F31" w:rsidRPr="00AB6533">
        <w:t xml:space="preserve"> AH</w:t>
      </w:r>
      <w:r w:rsidRPr="00AB6533">
        <w:t>, International Spine Study Group. Height Gain Following Correction of Adult Spinal Deformity: Magnitude, Anatomic Distribution, and Association With Patient Satisfaction. Scoliosis Research Society 57th Annual Meeting, Stockholm, Sweden, September 14-17, 2022</w:t>
      </w:r>
    </w:p>
    <w:p w14:paraId="58EB2888" w14:textId="77777777" w:rsidR="007B5C00" w:rsidRPr="00AB6533" w:rsidRDefault="007B5C00" w:rsidP="007B5C00">
      <w:pPr>
        <w:pStyle w:val="ListParagraph"/>
      </w:pPr>
    </w:p>
    <w:p w14:paraId="0E9B4AF1" w14:textId="7238F09C" w:rsidR="00B460A2" w:rsidRPr="00AB6533" w:rsidRDefault="00BF6D58" w:rsidP="00BF6D58">
      <w:pPr>
        <w:pStyle w:val="ListParagraph"/>
        <w:numPr>
          <w:ilvl w:val="0"/>
          <w:numId w:val="15"/>
        </w:numPr>
        <w:ind w:left="450" w:hanging="450"/>
      </w:pPr>
      <w:r w:rsidRPr="00AB6533">
        <w:t xml:space="preserve"> </w:t>
      </w:r>
      <w:r w:rsidR="00B460A2" w:rsidRPr="00AB6533">
        <w:t>Ha</w:t>
      </w:r>
      <w:r w:rsidRPr="00AB6533">
        <w:t xml:space="preserve"> A</w:t>
      </w:r>
      <w:r w:rsidR="00B460A2" w:rsidRPr="00AB6533">
        <w:t>, Coury</w:t>
      </w:r>
      <w:r w:rsidRPr="00AB6533">
        <w:t xml:space="preserve"> JR</w:t>
      </w:r>
      <w:r w:rsidR="00B460A2" w:rsidRPr="00AB6533">
        <w:t>, Luzzi</w:t>
      </w:r>
      <w:r w:rsidRPr="00AB6533">
        <w:t xml:space="preserve"> AJ</w:t>
      </w:r>
      <w:r w:rsidR="00B460A2" w:rsidRPr="00AB6533">
        <w:t>, Hong</w:t>
      </w:r>
      <w:r w:rsidRPr="00AB6533">
        <w:t xml:space="preserve"> D</w:t>
      </w:r>
      <w:r w:rsidR="00B460A2" w:rsidRPr="00AB6533">
        <w:t>, Hassan</w:t>
      </w:r>
      <w:r w:rsidRPr="00AB6533">
        <w:t xml:space="preserve"> F</w:t>
      </w:r>
      <w:r w:rsidR="00B460A2" w:rsidRPr="00AB6533">
        <w:t>, Lehman</w:t>
      </w:r>
      <w:r w:rsidRPr="00AB6533">
        <w:t xml:space="preserve"> RA</w:t>
      </w:r>
      <w:r w:rsidR="00B460A2" w:rsidRPr="00AB6533">
        <w:t xml:space="preserve">, </w:t>
      </w:r>
      <w:r w:rsidR="00B460A2" w:rsidRPr="00AB6533">
        <w:rPr>
          <w:b/>
          <w:bCs/>
        </w:rPr>
        <w:t>Lenke</w:t>
      </w:r>
      <w:r w:rsidRPr="00AB6533">
        <w:rPr>
          <w:b/>
          <w:bCs/>
        </w:rPr>
        <w:t xml:space="preserve"> LG</w:t>
      </w:r>
      <w:r w:rsidR="00B460A2" w:rsidRPr="00AB6533">
        <w:t>, Sengupta</w:t>
      </w:r>
      <w:r w:rsidRPr="00AB6533">
        <w:t xml:space="preserve"> DK.</w:t>
      </w:r>
      <w:r w:rsidRPr="00AB6533">
        <w:rPr>
          <w:i/>
          <w:iCs/>
        </w:rPr>
        <w:t xml:space="preserve"> </w:t>
      </w:r>
      <w:r w:rsidR="00B460A2" w:rsidRPr="00AB6533">
        <w:t>Biomechanical Comparison of Lumbar, Sacral and Iliac Screw Strain With the Kickstand Rod Versus Conventional Pelvic Fixation in Adult Spinal Deformity Surgery. Research Society 57th Annual Meeting, Stockholm, Sweden, September 14-17, 2022</w:t>
      </w:r>
    </w:p>
    <w:p w14:paraId="6FE4D12E" w14:textId="77777777" w:rsidR="00E3321B" w:rsidRPr="00AB6533" w:rsidRDefault="00E3321B" w:rsidP="00E3321B">
      <w:pPr>
        <w:pStyle w:val="ListParagraph"/>
      </w:pPr>
    </w:p>
    <w:p w14:paraId="32880D92" w14:textId="4DB32EFB" w:rsidR="00E3321B" w:rsidRPr="00AB6533" w:rsidRDefault="00E3321B" w:rsidP="00C80E68">
      <w:pPr>
        <w:pStyle w:val="ListParagraph"/>
        <w:numPr>
          <w:ilvl w:val="0"/>
          <w:numId w:val="15"/>
        </w:numPr>
        <w:tabs>
          <w:tab w:val="clear" w:pos="360"/>
          <w:tab w:val="num" w:pos="450"/>
        </w:tabs>
      </w:pPr>
      <w:r w:rsidRPr="00AB6533">
        <w:t>Coury</w:t>
      </w:r>
      <w:r w:rsidR="00C80E68" w:rsidRPr="00AB6533">
        <w:t xml:space="preserve"> JR</w:t>
      </w:r>
      <w:r w:rsidRPr="00AB6533">
        <w:t>, Shen</w:t>
      </w:r>
      <w:r w:rsidR="00C80E68" w:rsidRPr="00AB6533">
        <w:t>Y,</w:t>
      </w:r>
      <w:r w:rsidRPr="00AB6533">
        <w:t xml:space="preserve"> Cerpa</w:t>
      </w:r>
      <w:r w:rsidR="00C80E68" w:rsidRPr="00AB6533">
        <w:t xml:space="preserve"> M</w:t>
      </w:r>
      <w:r w:rsidRPr="00AB6533">
        <w:t>, Sardar</w:t>
      </w:r>
      <w:r w:rsidR="00C80E68" w:rsidRPr="00AB6533">
        <w:t xml:space="preserve"> ZM</w:t>
      </w:r>
      <w:r w:rsidRPr="00AB6533">
        <w:t xml:space="preserve">, </w:t>
      </w:r>
      <w:r w:rsidRPr="00AB6533">
        <w:rPr>
          <w:b/>
          <w:bCs/>
        </w:rPr>
        <w:t>Lenke</w:t>
      </w:r>
      <w:r w:rsidR="00C80E68" w:rsidRPr="00AB6533">
        <w:rPr>
          <w:b/>
          <w:bCs/>
        </w:rPr>
        <w:t xml:space="preserve"> LG. </w:t>
      </w:r>
      <w:r w:rsidRPr="00AB6533">
        <w:t xml:space="preserve"> Fracture Risk Assessment Tool (Frax) Is Ineffective In Identifying Adult Spinal Deformity Patients At Risk For Osteoporosis. Research Society 57th Annual Meeting, Stockholm, Sweden, September 14-17, 2022</w:t>
      </w:r>
    </w:p>
    <w:p w14:paraId="30CF66BF" w14:textId="77777777" w:rsidR="00B460A2" w:rsidRPr="00AB6533" w:rsidRDefault="00B460A2" w:rsidP="00B460A2">
      <w:pPr>
        <w:pStyle w:val="ListParagraph"/>
        <w:rPr>
          <w:i/>
          <w:iCs/>
          <w:u w:val="single"/>
        </w:rPr>
      </w:pPr>
    </w:p>
    <w:p w14:paraId="267D20DE" w14:textId="18326088" w:rsidR="00B105BB" w:rsidRPr="00AB6533" w:rsidRDefault="007B5C00" w:rsidP="00106E64">
      <w:pPr>
        <w:pStyle w:val="ListParagraph"/>
        <w:numPr>
          <w:ilvl w:val="0"/>
          <w:numId w:val="15"/>
        </w:numPr>
        <w:tabs>
          <w:tab w:val="clear" w:pos="360"/>
        </w:tabs>
        <w:ind w:left="450" w:hanging="450"/>
      </w:pPr>
      <w:r w:rsidRPr="00AB6533">
        <w:t>Mo</w:t>
      </w:r>
      <w:r w:rsidR="009C3731" w:rsidRPr="00AB6533">
        <w:t xml:space="preserve"> KC</w:t>
      </w:r>
      <w:r w:rsidRPr="00AB6533">
        <w:t>, MHA</w:t>
      </w:r>
      <w:r w:rsidR="009C3731" w:rsidRPr="00AB6533">
        <w:t>,</w:t>
      </w:r>
      <w:r w:rsidRPr="00AB6533">
        <w:t xml:space="preserve"> Smith</w:t>
      </w:r>
      <w:r w:rsidR="009C3731" w:rsidRPr="00AB6533">
        <w:t xml:space="preserve"> JS</w:t>
      </w:r>
      <w:r w:rsidRPr="00AB6533">
        <w:t>, Passias</w:t>
      </w:r>
      <w:r w:rsidR="009C3731" w:rsidRPr="00AB6533">
        <w:t xml:space="preserve"> PG</w:t>
      </w:r>
      <w:r w:rsidRPr="00AB6533">
        <w:t>, Tretiakov</w:t>
      </w:r>
      <w:r w:rsidR="009C3731" w:rsidRPr="00AB6533">
        <w:t xml:space="preserve"> P</w:t>
      </w:r>
      <w:r w:rsidRPr="00AB6533">
        <w:t>, Bess</w:t>
      </w:r>
      <w:r w:rsidR="009C3731" w:rsidRPr="00AB6533">
        <w:t xml:space="preserve"> S</w:t>
      </w:r>
      <w:r w:rsidRPr="00AB6533">
        <w:t>, Wang</w:t>
      </w:r>
      <w:r w:rsidR="009C3731" w:rsidRPr="00AB6533">
        <w:t xml:space="preserve"> K</w:t>
      </w:r>
      <w:r w:rsidRPr="00AB6533">
        <w:t>, Yeramaneni</w:t>
      </w:r>
      <w:r w:rsidR="009C3731" w:rsidRPr="00AB6533">
        <w:t xml:space="preserve"> S</w:t>
      </w:r>
      <w:r w:rsidRPr="00AB6533">
        <w:t>, Neuman</w:t>
      </w:r>
      <w:r w:rsidR="009C3731" w:rsidRPr="00AB6533">
        <w:t xml:space="preserve"> BJ</w:t>
      </w:r>
      <w:r w:rsidRPr="00AB6533">
        <w:t>,</w:t>
      </w:r>
      <w:r w:rsidR="009C3731" w:rsidRPr="00AB6533">
        <w:t xml:space="preserve"> </w:t>
      </w:r>
      <w:r w:rsidRPr="00AB6533">
        <w:t xml:space="preserve"> Hostin</w:t>
      </w:r>
      <w:r w:rsidR="009C3731" w:rsidRPr="00AB6533">
        <w:t xml:space="preserve"> R</w:t>
      </w:r>
      <w:r w:rsidRPr="00AB6533">
        <w:t>, Gum</w:t>
      </w:r>
      <w:r w:rsidR="009C3731" w:rsidRPr="00AB6533">
        <w:t xml:space="preserve"> JL</w:t>
      </w:r>
      <w:r w:rsidRPr="00AB6533">
        <w:t>,</w:t>
      </w:r>
      <w:r w:rsidR="009C3731" w:rsidRPr="00AB6533">
        <w:t xml:space="preserve"> </w:t>
      </w:r>
      <w:r w:rsidRPr="00AB6533">
        <w:t>Lafage</w:t>
      </w:r>
      <w:r w:rsidR="009C3731" w:rsidRPr="00AB6533">
        <w:t xml:space="preserve"> R</w:t>
      </w:r>
      <w:r w:rsidRPr="00AB6533">
        <w:t>,</w:t>
      </w:r>
      <w:r w:rsidR="009C3731" w:rsidRPr="00AB6533">
        <w:t xml:space="preserve"> </w:t>
      </w:r>
      <w:r w:rsidRPr="00AB6533">
        <w:t>Protopsaltis</w:t>
      </w:r>
      <w:r w:rsidR="009C3731" w:rsidRPr="00AB6533">
        <w:t xml:space="preserve"> TS</w:t>
      </w:r>
      <w:r w:rsidRPr="00AB6533">
        <w:t>,</w:t>
      </w:r>
      <w:r w:rsidR="009C3731" w:rsidRPr="00AB6533">
        <w:t xml:space="preserve"> G</w:t>
      </w:r>
      <w:r w:rsidRPr="00AB6533">
        <w:t>upta</w:t>
      </w:r>
      <w:r w:rsidR="009C3731" w:rsidRPr="00AB6533">
        <w:t xml:space="preserve"> M</w:t>
      </w:r>
      <w:r w:rsidRPr="00AB6533">
        <w:t>,</w:t>
      </w:r>
      <w:r w:rsidR="009C3731" w:rsidRPr="00AB6533">
        <w:t xml:space="preserve"> </w:t>
      </w:r>
      <w:r w:rsidRPr="00AB6533">
        <w:t>Ames</w:t>
      </w:r>
      <w:r w:rsidR="009C3731" w:rsidRPr="00AB6533">
        <w:t xml:space="preserve"> CP</w:t>
      </w:r>
      <w:r w:rsidRPr="00AB6533">
        <w:t>, Klineberg</w:t>
      </w:r>
      <w:r w:rsidR="009C3731" w:rsidRPr="00AB6533">
        <w:t xml:space="preserve"> EO</w:t>
      </w:r>
      <w:r w:rsidRPr="00AB6533">
        <w:t>, Hamilton</w:t>
      </w:r>
      <w:r w:rsidR="009C3731" w:rsidRPr="00AB6533">
        <w:t xml:space="preserve"> DK</w:t>
      </w:r>
      <w:r w:rsidRPr="00AB6533">
        <w:t>,</w:t>
      </w:r>
      <w:r w:rsidR="009C3731" w:rsidRPr="00AB6533">
        <w:t xml:space="preserve"> </w:t>
      </w:r>
      <w:r w:rsidRPr="00AB6533">
        <w:t>Schwab</w:t>
      </w:r>
      <w:r w:rsidR="009C3731" w:rsidRPr="00AB6533">
        <w:t xml:space="preserve"> FJ</w:t>
      </w:r>
      <w:r w:rsidRPr="00AB6533">
        <w:t>,</w:t>
      </w:r>
      <w:r w:rsidR="009C3731" w:rsidRPr="00AB6533">
        <w:t xml:space="preserve"> </w:t>
      </w:r>
      <w:r w:rsidRPr="00AB6533">
        <w:t>Burton</w:t>
      </w:r>
      <w:r w:rsidR="009C3731" w:rsidRPr="00AB6533">
        <w:t xml:space="preserve"> DC</w:t>
      </w:r>
      <w:r w:rsidRPr="00AB6533">
        <w:t>,</w:t>
      </w:r>
      <w:r w:rsidR="009C3731" w:rsidRPr="00AB6533">
        <w:t xml:space="preserve"> </w:t>
      </w:r>
      <w:r w:rsidRPr="00AB6533">
        <w:t xml:space="preserve"> Daniels</w:t>
      </w:r>
      <w:r w:rsidR="009C3731" w:rsidRPr="00AB6533">
        <w:t xml:space="preserve"> AH</w:t>
      </w:r>
      <w:r w:rsidRPr="00AB6533">
        <w:t>, Soroceanu</w:t>
      </w:r>
      <w:r w:rsidR="009C3731" w:rsidRPr="00AB6533">
        <w:t xml:space="preserve"> A</w:t>
      </w:r>
      <w:r w:rsidRPr="00AB6533">
        <w:t>, Kim</w:t>
      </w:r>
      <w:r w:rsidR="009C3731" w:rsidRPr="00AB6533">
        <w:t xml:space="preserve"> HJ</w:t>
      </w:r>
      <w:r w:rsidRPr="00AB6533">
        <w:t>, Hart</w:t>
      </w:r>
      <w:r w:rsidR="009C3731" w:rsidRPr="00AB6533">
        <w:t xml:space="preserve"> RA</w:t>
      </w:r>
      <w:r w:rsidRPr="00AB6533">
        <w:t>, Line</w:t>
      </w:r>
      <w:r w:rsidR="00106E64" w:rsidRPr="00AB6533">
        <w:t xml:space="preserve"> BG</w:t>
      </w:r>
      <w:r w:rsidRPr="00AB6533">
        <w:t>, Lafage</w:t>
      </w:r>
      <w:r w:rsidR="00106E64" w:rsidRPr="00AB6533">
        <w:t xml:space="preserve"> V</w:t>
      </w:r>
      <w:r w:rsidRPr="00AB6533">
        <w:t>,</w:t>
      </w:r>
      <w:r w:rsidR="00106E64" w:rsidRPr="00AB6533">
        <w:t xml:space="preserve"> </w:t>
      </w:r>
      <w:r w:rsidRPr="00AB6533">
        <w:t>Shaffrey</w:t>
      </w:r>
      <w:r w:rsidR="00106E64" w:rsidRPr="00AB6533">
        <w:t xml:space="preserve"> CI</w:t>
      </w:r>
      <w:r w:rsidRPr="00AB6533">
        <w:t xml:space="preserve">, </w:t>
      </w:r>
      <w:r w:rsidRPr="00AB6533">
        <w:rPr>
          <w:b/>
          <w:bCs/>
        </w:rPr>
        <w:t>Lenke</w:t>
      </w:r>
      <w:r w:rsidR="00106E64" w:rsidRPr="00AB6533">
        <w:rPr>
          <w:b/>
          <w:bCs/>
        </w:rPr>
        <w:t xml:space="preserve"> LG</w:t>
      </w:r>
      <w:r w:rsidRPr="00AB6533">
        <w:t>, Kebaish</w:t>
      </w:r>
      <w:r w:rsidR="00106E64" w:rsidRPr="00AB6533">
        <w:t xml:space="preserve"> KM</w:t>
      </w:r>
      <w:r w:rsidRPr="00AB6533">
        <w:t>, International Spine Study. All-Cause Mortality Following Cervical and Thoracolumbar Adult Deformity Surgery:Incidence and Causes</w:t>
      </w:r>
      <w:r w:rsidR="00525C9E" w:rsidRPr="00AB6533">
        <w:t>. Research Society 57th Annual Meeting, Stockholm, Sweden, September 14-17, 2022</w:t>
      </w:r>
    </w:p>
    <w:p w14:paraId="437DAEBD" w14:textId="77777777" w:rsidR="00525C9E" w:rsidRPr="00AB6533" w:rsidRDefault="00525C9E" w:rsidP="00525C9E"/>
    <w:p w14:paraId="76565FAD" w14:textId="785C628C" w:rsidR="00B105BB" w:rsidRPr="00AB6533" w:rsidRDefault="00B105BB" w:rsidP="00D01544">
      <w:pPr>
        <w:pStyle w:val="ListParagraph"/>
        <w:numPr>
          <w:ilvl w:val="0"/>
          <w:numId w:val="15"/>
        </w:numPr>
        <w:tabs>
          <w:tab w:val="clear" w:pos="360"/>
          <w:tab w:val="num" w:pos="450"/>
        </w:tabs>
        <w:ind w:left="450" w:hanging="450"/>
      </w:pPr>
      <w:r w:rsidRPr="00AB6533">
        <w:t xml:space="preserve"> Park</w:t>
      </w:r>
      <w:r w:rsidR="00737FD9" w:rsidRPr="00AB6533">
        <w:t xml:space="preserve"> PJ</w:t>
      </w:r>
      <w:r w:rsidRPr="00AB6533">
        <w:t>,</w:t>
      </w:r>
      <w:r w:rsidRPr="00AB6533">
        <w:rPr>
          <w:i/>
          <w:iCs/>
        </w:rPr>
        <w:t xml:space="preserve"> </w:t>
      </w:r>
      <w:r w:rsidRPr="00AB6533">
        <w:t>Hassan</w:t>
      </w:r>
      <w:r w:rsidR="00737FD9" w:rsidRPr="00AB6533">
        <w:t xml:space="preserve"> F</w:t>
      </w:r>
      <w:r w:rsidRPr="00AB6533">
        <w:t>, Morrissette</w:t>
      </w:r>
      <w:r w:rsidR="00737FD9" w:rsidRPr="00AB6533">
        <w:t xml:space="preserve"> C</w:t>
      </w:r>
      <w:r w:rsidRPr="00AB6533">
        <w:t>, Lee</w:t>
      </w:r>
      <w:r w:rsidR="00737FD9" w:rsidRPr="00AB6533">
        <w:t xml:space="preserve"> NJ</w:t>
      </w:r>
      <w:r w:rsidRPr="00AB6533">
        <w:t>,  Shen</w:t>
      </w:r>
      <w:r w:rsidR="00737FD9" w:rsidRPr="00AB6533">
        <w:t xml:space="preserve"> Y</w:t>
      </w:r>
      <w:r w:rsidRPr="00AB6533">
        <w:t>, Herbert</w:t>
      </w:r>
      <w:r w:rsidR="00737FD9" w:rsidRPr="00AB6533">
        <w:t xml:space="preserve"> M</w:t>
      </w:r>
      <w:r w:rsidRPr="00AB6533">
        <w:t>, Lehman</w:t>
      </w:r>
      <w:r w:rsidR="00737FD9" w:rsidRPr="00AB6533">
        <w:t xml:space="preserve"> RA</w:t>
      </w:r>
      <w:r w:rsidRPr="00AB6533">
        <w:t>,</w:t>
      </w:r>
      <w:r w:rsidR="00737FD9" w:rsidRPr="00AB6533">
        <w:t xml:space="preserve"> L</w:t>
      </w:r>
      <w:r w:rsidRPr="00AB6533">
        <w:rPr>
          <w:b/>
          <w:bCs/>
        </w:rPr>
        <w:t>enke</w:t>
      </w:r>
      <w:r w:rsidR="00737FD9" w:rsidRPr="00AB6533">
        <w:rPr>
          <w:b/>
          <w:bCs/>
        </w:rPr>
        <w:t xml:space="preserve"> LG. </w:t>
      </w:r>
      <w:r w:rsidRPr="00AB6533">
        <w:t>The Equilibration of Sagittal Alignment Over Time In the Adult Spinal Deformity Patient – Is the Immediate Postoperative Radiograph Misleading in Ultimate Sagittal Alignment? Scoliosis Research Society 57th Annual Meeting, Stockholm, Sweden, September 14-17, 2022</w:t>
      </w:r>
    </w:p>
    <w:p w14:paraId="55DE2E4A" w14:textId="77777777" w:rsidR="003A2E0E" w:rsidRPr="00AB6533" w:rsidRDefault="003A2E0E" w:rsidP="003A2E0E">
      <w:pPr>
        <w:pStyle w:val="ListParagraph"/>
      </w:pPr>
    </w:p>
    <w:p w14:paraId="4ED109C7" w14:textId="6417A038" w:rsidR="003A2E0E" w:rsidRPr="00AB6533" w:rsidRDefault="003A2E0E" w:rsidP="00A80409">
      <w:pPr>
        <w:pStyle w:val="ListParagraph"/>
        <w:numPr>
          <w:ilvl w:val="0"/>
          <w:numId w:val="15"/>
        </w:numPr>
        <w:tabs>
          <w:tab w:val="clear" w:pos="360"/>
        </w:tabs>
        <w:ind w:left="450" w:hanging="450"/>
      </w:pPr>
      <w:r w:rsidRPr="00AB6533">
        <w:t>Kelly</w:t>
      </w:r>
      <w:r w:rsidR="00D01544" w:rsidRPr="00AB6533">
        <w:t xml:space="preserve"> MP</w:t>
      </w:r>
      <w:r w:rsidRPr="00AB6533">
        <w:t>,</w:t>
      </w:r>
      <w:r w:rsidR="00D01544" w:rsidRPr="00AB6533">
        <w:t xml:space="preserve"> U</w:t>
      </w:r>
      <w:r w:rsidRPr="00AB6533">
        <w:t>pasani</w:t>
      </w:r>
      <w:r w:rsidR="00D01544" w:rsidRPr="00AB6533">
        <w:t xml:space="preserve"> VV</w:t>
      </w:r>
      <w:r w:rsidRPr="00AB6533">
        <w:t>,</w:t>
      </w:r>
      <w:r w:rsidR="00D01544" w:rsidRPr="00AB6533">
        <w:t xml:space="preserve"> </w:t>
      </w:r>
      <w:r w:rsidRPr="00AB6533">
        <w:t>Pahys</w:t>
      </w:r>
      <w:r w:rsidR="00D01544" w:rsidRPr="00AB6533">
        <w:t xml:space="preserve"> JM</w:t>
      </w:r>
      <w:r w:rsidRPr="00AB6533">
        <w:t>, Fletcher</w:t>
      </w:r>
      <w:r w:rsidR="00D01544" w:rsidRPr="00AB6533">
        <w:t xml:space="preserve"> ND</w:t>
      </w:r>
      <w:r w:rsidRPr="00AB6533">
        <w:t>,</w:t>
      </w:r>
      <w:r w:rsidR="00D01544" w:rsidRPr="00AB6533">
        <w:t xml:space="preserve"> </w:t>
      </w:r>
      <w:r w:rsidRPr="00AB6533">
        <w:t>George</w:t>
      </w:r>
      <w:r w:rsidR="00D01544" w:rsidRPr="00AB6533">
        <w:t xml:space="preserve"> SG</w:t>
      </w:r>
      <w:r w:rsidRPr="00AB6533">
        <w:t>,</w:t>
      </w:r>
      <w:r w:rsidR="00D01544" w:rsidRPr="00AB6533">
        <w:t xml:space="preserve"> </w:t>
      </w:r>
      <w:r w:rsidRPr="00AB6533">
        <w:t>Shah</w:t>
      </w:r>
      <w:r w:rsidR="00D01544" w:rsidRPr="00AB6533">
        <w:t xml:space="preserve"> SA</w:t>
      </w:r>
      <w:r w:rsidRPr="00AB6533">
        <w:t>, Bastrom</w:t>
      </w:r>
      <w:r w:rsidR="00D01544" w:rsidRPr="00AB6533">
        <w:t xml:space="preserve"> TP</w:t>
      </w:r>
      <w:r w:rsidRPr="00AB6533">
        <w:t>, Bartley</w:t>
      </w:r>
      <w:r w:rsidR="00D01544" w:rsidRPr="00AB6533">
        <w:t xml:space="preserve"> CE</w:t>
      </w:r>
      <w:r w:rsidRPr="00AB6533">
        <w:t>,</w:t>
      </w:r>
      <w:r w:rsidR="00D01544" w:rsidRPr="00AB6533">
        <w:t xml:space="preserve"> </w:t>
      </w:r>
      <w:r w:rsidRPr="00AB6533">
        <w:rPr>
          <w:b/>
          <w:bCs/>
        </w:rPr>
        <w:t>Lenke</w:t>
      </w:r>
      <w:r w:rsidR="00D01544" w:rsidRPr="00AB6533">
        <w:rPr>
          <w:b/>
          <w:bCs/>
        </w:rPr>
        <w:t xml:space="preserve"> LG</w:t>
      </w:r>
      <w:r w:rsidRPr="00AB6533">
        <w:t>. Srs-Self Image In Adolescent Idiopathic Scoliosis At 10 Year Follow-Up: As Good As It Gets? Scoliosis Research Society 57th Annual Meeting, Stockholm, Sweden, September 14-17, 2022</w:t>
      </w:r>
    </w:p>
    <w:p w14:paraId="1A393CF0" w14:textId="77777777" w:rsidR="00A94CAF" w:rsidRPr="00AB6533" w:rsidRDefault="00A94CAF" w:rsidP="00A94CAF">
      <w:pPr>
        <w:pStyle w:val="ListParagraph"/>
      </w:pPr>
    </w:p>
    <w:p w14:paraId="2697AB7E" w14:textId="7337851D" w:rsidR="00E3321B" w:rsidRPr="00AB6533" w:rsidRDefault="00E3321B" w:rsidP="00D25017">
      <w:pPr>
        <w:pStyle w:val="ListParagraph"/>
        <w:numPr>
          <w:ilvl w:val="0"/>
          <w:numId w:val="15"/>
        </w:numPr>
        <w:tabs>
          <w:tab w:val="clear" w:pos="360"/>
          <w:tab w:val="num" w:pos="450"/>
        </w:tabs>
        <w:rPr>
          <w:sz w:val="18"/>
          <w:szCs w:val="18"/>
        </w:rPr>
      </w:pPr>
      <w:r w:rsidRPr="00AB6533">
        <w:rPr>
          <w:sz w:val="18"/>
          <w:szCs w:val="18"/>
        </w:rPr>
        <w:t>Can We Stop Distally At Lstv-1 For Adolescent Idiopathic Scoliosis With Lenke 1a/2a Curves? A Minimum Of 2-Year Follow-Up Study. Scoliosis Research Society 57th Annual Meeting, Stockholm, Sweden, September 14-17, 2022</w:t>
      </w:r>
    </w:p>
    <w:p w14:paraId="33FAA5FE" w14:textId="77777777" w:rsidR="00D25017" w:rsidRPr="00AB6533" w:rsidRDefault="00D25017" w:rsidP="00D25017">
      <w:pPr>
        <w:rPr>
          <w:sz w:val="18"/>
          <w:szCs w:val="18"/>
        </w:rPr>
      </w:pPr>
    </w:p>
    <w:p w14:paraId="3E05749B" w14:textId="78B3FBBF" w:rsidR="00E26631" w:rsidRPr="00AB6533" w:rsidRDefault="00E26631" w:rsidP="00E26631">
      <w:pPr>
        <w:pStyle w:val="ListParagraph"/>
        <w:numPr>
          <w:ilvl w:val="0"/>
          <w:numId w:val="15"/>
        </w:numPr>
        <w:tabs>
          <w:tab w:val="clear" w:pos="360"/>
          <w:tab w:val="num" w:pos="180"/>
        </w:tabs>
        <w:ind w:left="540" w:hanging="540"/>
      </w:pPr>
      <w:r w:rsidRPr="00AB6533">
        <w:t>Smith</w:t>
      </w:r>
      <w:r w:rsidR="00AD1E52" w:rsidRPr="00AB6533">
        <w:t xml:space="preserve"> JS</w:t>
      </w:r>
      <w:r w:rsidRPr="00AB6533">
        <w:t>,Elias</w:t>
      </w:r>
      <w:r w:rsidR="00AD1E52" w:rsidRPr="00AB6533">
        <w:t xml:space="preserve"> E</w:t>
      </w:r>
      <w:r w:rsidRPr="00AB6533">
        <w:t>,</w:t>
      </w:r>
      <w:r w:rsidR="00AD1E52" w:rsidRPr="00AB6533">
        <w:t xml:space="preserve"> </w:t>
      </w:r>
      <w:r w:rsidRPr="00AB6533">
        <w:t>Line</w:t>
      </w:r>
      <w:r w:rsidR="00AD1E52" w:rsidRPr="00AB6533">
        <w:t xml:space="preserve"> B</w:t>
      </w:r>
      <w:r w:rsidRPr="00AB6533">
        <w:t>,Lafage</w:t>
      </w:r>
      <w:r w:rsidR="00AD1E52" w:rsidRPr="00AB6533">
        <w:t xml:space="preserve"> V</w:t>
      </w:r>
      <w:r w:rsidRPr="00AB6533">
        <w:t>, Lafage</w:t>
      </w:r>
      <w:r w:rsidR="00AD1E52" w:rsidRPr="00AB6533">
        <w:t xml:space="preserve"> R</w:t>
      </w:r>
      <w:r w:rsidRPr="00AB6533">
        <w:t>,</w:t>
      </w:r>
      <w:r w:rsidR="00AD1E52" w:rsidRPr="00AB6533">
        <w:t xml:space="preserve"> </w:t>
      </w:r>
      <w:r w:rsidRPr="00AB6533">
        <w:t>Klineberg</w:t>
      </w:r>
      <w:r w:rsidR="00AD1E52" w:rsidRPr="00AB6533">
        <w:t xml:space="preserve"> E</w:t>
      </w:r>
      <w:r w:rsidRPr="00AB6533">
        <w:t>,</w:t>
      </w:r>
      <w:r w:rsidR="00AD1E52" w:rsidRPr="00AB6533">
        <w:t xml:space="preserve"> </w:t>
      </w:r>
      <w:r w:rsidRPr="00AB6533">
        <w:t>Kim</w:t>
      </w:r>
      <w:r w:rsidR="00AD1E52" w:rsidRPr="00AB6533">
        <w:t xml:space="preserve"> HJ</w:t>
      </w:r>
      <w:r w:rsidRPr="00AB6533">
        <w:t>,  Passias</w:t>
      </w:r>
      <w:r w:rsidR="00AD1E52" w:rsidRPr="00AB6533">
        <w:t xml:space="preserve"> P</w:t>
      </w:r>
      <w:r w:rsidRPr="00AB6533">
        <w:t>, Gum</w:t>
      </w:r>
      <w:r w:rsidR="00AD1E52" w:rsidRPr="00AB6533">
        <w:t xml:space="preserve"> JL</w:t>
      </w:r>
      <w:r w:rsidRPr="00AB6533">
        <w:t>,</w:t>
      </w:r>
      <w:r w:rsidR="00AD1E52" w:rsidRPr="00AB6533">
        <w:t xml:space="preserve"> </w:t>
      </w:r>
      <w:r w:rsidRPr="00AB6533">
        <w:t>Kebaish</w:t>
      </w:r>
      <w:r w:rsidR="00AD1E52" w:rsidRPr="00AB6533">
        <w:t xml:space="preserve"> KH</w:t>
      </w:r>
      <w:r w:rsidRPr="00AB6533">
        <w:t>, Eastlack</w:t>
      </w:r>
      <w:r w:rsidR="00AD1E52" w:rsidRPr="00AB6533">
        <w:t xml:space="preserve"> R</w:t>
      </w:r>
      <w:r w:rsidRPr="00AB6533">
        <w:t>,  Daniels</w:t>
      </w:r>
      <w:r w:rsidR="00AD1E52" w:rsidRPr="00AB6533">
        <w:t xml:space="preserve"> A</w:t>
      </w:r>
      <w:r w:rsidRPr="00AB6533">
        <w:t>, Mundis</w:t>
      </w:r>
      <w:r w:rsidR="00AD1E52" w:rsidRPr="00AB6533">
        <w:t xml:space="preserve"> G</w:t>
      </w:r>
      <w:r w:rsidRPr="00AB6533">
        <w:t>, Hostin</w:t>
      </w:r>
      <w:r w:rsidR="00AD1E52" w:rsidRPr="00AB6533">
        <w:t xml:space="preserve"> R</w:t>
      </w:r>
      <w:r w:rsidRPr="00AB6533">
        <w:t>, Protopsaltis</w:t>
      </w:r>
      <w:r w:rsidR="00AD1E52" w:rsidRPr="00AB6533">
        <w:t xml:space="preserve"> TS</w:t>
      </w:r>
      <w:r w:rsidRPr="00AB6533">
        <w:t>,</w:t>
      </w:r>
      <w:r w:rsidR="00AD1E52" w:rsidRPr="00AB6533">
        <w:t xml:space="preserve"> </w:t>
      </w:r>
      <w:r w:rsidRPr="00AB6533">
        <w:t>Hamilton</w:t>
      </w:r>
      <w:r w:rsidR="00AD1E52" w:rsidRPr="00AB6533">
        <w:t xml:space="preserve"> DK</w:t>
      </w:r>
      <w:r w:rsidRPr="00AB6533">
        <w:t>, Kelly</w:t>
      </w:r>
      <w:r w:rsidR="00AD1E52" w:rsidRPr="00AB6533">
        <w:t xml:space="preserve"> MP</w:t>
      </w:r>
      <w:r w:rsidRPr="00AB6533">
        <w:t>,</w:t>
      </w:r>
      <w:r w:rsidR="00AD1E52" w:rsidRPr="00AB6533">
        <w:t xml:space="preserve"> </w:t>
      </w:r>
      <w:r w:rsidRPr="00AB6533">
        <w:t>Gupta</w:t>
      </w:r>
      <w:r w:rsidR="00AD1E52" w:rsidRPr="00AB6533">
        <w:t xml:space="preserve"> M</w:t>
      </w:r>
      <w:r w:rsidRPr="00AB6533">
        <w:t>, Hart</w:t>
      </w:r>
      <w:r w:rsidR="00AD1E52" w:rsidRPr="00AB6533">
        <w:t xml:space="preserve"> R</w:t>
      </w:r>
      <w:r w:rsidRPr="00AB6533">
        <w:t>,</w:t>
      </w:r>
      <w:r w:rsidR="00AD1E52" w:rsidRPr="00AB6533">
        <w:t xml:space="preserve"> </w:t>
      </w:r>
      <w:r w:rsidRPr="00AB6533">
        <w:t>Schwab</w:t>
      </w:r>
      <w:r w:rsidR="00AD1E52" w:rsidRPr="00AB6533">
        <w:t xml:space="preserve"> FJ</w:t>
      </w:r>
      <w:r w:rsidRPr="00AB6533">
        <w:t>, Burton</w:t>
      </w:r>
      <w:r w:rsidR="00AD1E52" w:rsidRPr="00AB6533">
        <w:t xml:space="preserve"> D</w:t>
      </w:r>
      <w:r w:rsidRPr="00AB6533">
        <w:t>,  Ames</w:t>
      </w:r>
      <w:r w:rsidR="00AD1E52" w:rsidRPr="00AB6533">
        <w:t xml:space="preserve"> CP</w:t>
      </w:r>
      <w:r w:rsidRPr="00AB6533">
        <w:t>,</w:t>
      </w:r>
      <w:r w:rsidRPr="00AB6533">
        <w:rPr>
          <w:b/>
        </w:rPr>
        <w:t xml:space="preserve"> Lenke</w:t>
      </w:r>
      <w:r w:rsidR="00AD1E52" w:rsidRPr="00AB6533">
        <w:rPr>
          <w:b/>
        </w:rPr>
        <w:t xml:space="preserve"> LG</w:t>
      </w:r>
      <w:r w:rsidRPr="00AB6533">
        <w:rPr>
          <w:b/>
        </w:rPr>
        <w:t>,</w:t>
      </w:r>
      <w:r w:rsidR="00AD1E52" w:rsidRPr="00AB6533">
        <w:rPr>
          <w:b/>
        </w:rPr>
        <w:t xml:space="preserve"> </w:t>
      </w:r>
      <w:r w:rsidRPr="00AB6533">
        <w:t>Shaffrey</w:t>
      </w:r>
      <w:r w:rsidR="00AD1E52" w:rsidRPr="00AB6533">
        <w:t xml:space="preserve"> CI</w:t>
      </w:r>
      <w:r w:rsidRPr="00AB6533">
        <w:t>,Bess</w:t>
      </w:r>
      <w:r w:rsidR="00AD1E52" w:rsidRPr="00AB6533">
        <w:t xml:space="preserve"> S</w:t>
      </w:r>
      <w:r w:rsidRPr="00AB6533">
        <w:t>, International Spine Study Group. How Good Are Surgeons at Achieving Their Goal Sagittal Alignment Following Adult Deformity Surgery? NASS 37th Annual Meeting, Chicago, Illinois, October 12-15, 2022</w:t>
      </w:r>
    </w:p>
    <w:p w14:paraId="690FBB5A" w14:textId="77777777" w:rsidR="00B105BB" w:rsidRPr="00AB6533" w:rsidRDefault="00B105BB" w:rsidP="00B105BB"/>
    <w:p w14:paraId="2A792BE1" w14:textId="005EF8A3" w:rsidR="00E26631" w:rsidRPr="00AB6533" w:rsidRDefault="000B663A" w:rsidP="00E26631">
      <w:pPr>
        <w:pStyle w:val="ListParagraph"/>
        <w:numPr>
          <w:ilvl w:val="0"/>
          <w:numId w:val="15"/>
        </w:numPr>
        <w:tabs>
          <w:tab w:val="clear" w:pos="360"/>
          <w:tab w:val="num" w:pos="180"/>
        </w:tabs>
        <w:ind w:left="540" w:hanging="540"/>
      </w:pPr>
      <w:r w:rsidRPr="00AB6533">
        <w:t xml:space="preserve">Scheer, Yeramaneni, Lafage, Gupta, Kim, Klineberg, Schwab, Burton, Hart, Gum, Kelly, Passias, Kebaish, Line, Protopsaltis, Shaffrey, Smith, </w:t>
      </w:r>
      <w:r w:rsidRPr="00AB6533">
        <w:rPr>
          <w:b/>
          <w:bCs/>
        </w:rPr>
        <w:t>Lenke LG</w:t>
      </w:r>
      <w:r w:rsidRPr="00AB6533">
        <w:t>, Bess, Ames, ISSG. The Pre-operative Inflammatory State is an Independent Risk Factor for Short-Term Post-Operative Complications in Adult Spinal Deformity Patients. NASS 37th Annual Meeting, Chicago, Illinois, October 12-15, 2022</w:t>
      </w:r>
    </w:p>
    <w:p w14:paraId="63F1BCC4" w14:textId="77777777" w:rsidR="00383D45" w:rsidRPr="00AB6533" w:rsidRDefault="00383D45" w:rsidP="00383D45">
      <w:pPr>
        <w:pStyle w:val="ListParagraph"/>
      </w:pPr>
    </w:p>
    <w:p w14:paraId="6A60BE33" w14:textId="205B8450" w:rsidR="00DA45D2" w:rsidRPr="00AB6533" w:rsidRDefault="00383D45" w:rsidP="00383D45">
      <w:pPr>
        <w:pStyle w:val="ListParagraph"/>
        <w:numPr>
          <w:ilvl w:val="0"/>
          <w:numId w:val="15"/>
        </w:numPr>
        <w:tabs>
          <w:tab w:val="clear" w:pos="360"/>
          <w:tab w:val="num" w:pos="180"/>
        </w:tabs>
        <w:ind w:left="450" w:hanging="450"/>
      </w:pPr>
      <w:r w:rsidRPr="00AB6533">
        <w:t xml:space="preserve">Mo, Kebaish, Passias, Williamson, Vedat Deviren, MD; Kristen Roles, MS; Sarah Acselrod, BA candidate; Brenda Sides, MA; Hostin, Gum, Protopsaltis, Daniels, Samrat, Renaud Lafage, Ames, Klineberg, Hamilton, Schwab, Burton, Soroceanu, Kim, Hart, Kelly, Line, Virginie Lafage, Shaffrey, Smith, Bess, </w:t>
      </w:r>
      <w:r w:rsidRPr="00AB6533">
        <w:rPr>
          <w:b/>
          <w:bCs/>
        </w:rPr>
        <w:t>Lenke LG</w:t>
      </w:r>
      <w:r w:rsidRPr="00AB6533">
        <w:t>, Gupta, ISSG. A Comparative Analysis of Racial Disparities in Nationally Derived Hospital Data and Two Prospective Multicenter Surgical Databases of Adult Spinal Deformity Surgery. NASS 37th Annual Meeting, Chicago, Illinois, October 12-15, 2022</w:t>
      </w:r>
      <w:bookmarkEnd w:id="174"/>
    </w:p>
    <w:p w14:paraId="113D572C" w14:textId="77777777" w:rsidR="00541F83" w:rsidRPr="00AB6533" w:rsidRDefault="00541F83" w:rsidP="00541F83">
      <w:pPr>
        <w:pStyle w:val="ListParagraph"/>
      </w:pPr>
    </w:p>
    <w:p w14:paraId="4961D0D6" w14:textId="0F2A8217" w:rsidR="00E26631" w:rsidRPr="00AB6533" w:rsidRDefault="00541F83" w:rsidP="00603B00">
      <w:pPr>
        <w:pStyle w:val="ListParagraph"/>
        <w:numPr>
          <w:ilvl w:val="0"/>
          <w:numId w:val="15"/>
        </w:numPr>
        <w:tabs>
          <w:tab w:val="clear" w:pos="360"/>
          <w:tab w:val="num" w:pos="180"/>
        </w:tabs>
        <w:ind w:left="450" w:hanging="450"/>
      </w:pPr>
      <w:r w:rsidRPr="00AB6533">
        <w:t xml:space="preserve">Joujon-Roche, Passias, Smith, Lafage, Line, Williamson, Tretiakov, Kroll, Imbo,L120 Daniels, Gum, Themi, Hamilton, Soroceanu, Scheer, Eastlack, Mundis, Kelly, Agarwal, Nunley, Than, Fessler, Traynelis, Klineberg, Khabeish, Lewis, </w:t>
      </w:r>
      <w:r w:rsidRPr="00AB6533">
        <w:rPr>
          <w:b/>
          <w:bCs/>
        </w:rPr>
        <w:t>Lenke LG</w:t>
      </w:r>
      <w:r w:rsidRPr="00AB6533">
        <w:t>, Hostin, Gupta, HJK, Hart, Burton, Shaffrey, Schwab, Bess, Lafage V, Ames, ISSG,. Expectations of Clinical Improvement Following Corrective Surgery for Adult Cervical Deformity Based on Functional Disability at Presentation. NASS 37th Annual Meeting, Chicago, Illinois, October 12-15, 2022</w:t>
      </w:r>
    </w:p>
    <w:p w14:paraId="1E131DDB" w14:textId="77777777" w:rsidR="007F3843" w:rsidRPr="00AB6533" w:rsidRDefault="007F3843" w:rsidP="007F3843">
      <w:pPr>
        <w:pStyle w:val="ListParagraph"/>
      </w:pPr>
    </w:p>
    <w:p w14:paraId="51A0EDFA" w14:textId="241EB98D" w:rsidR="009E4B95" w:rsidRPr="00AB6533" w:rsidRDefault="007F3843" w:rsidP="00025252">
      <w:pPr>
        <w:pStyle w:val="ListParagraph"/>
        <w:numPr>
          <w:ilvl w:val="0"/>
          <w:numId w:val="15"/>
        </w:numPr>
        <w:tabs>
          <w:tab w:val="clear" w:pos="360"/>
          <w:tab w:val="num" w:pos="180"/>
        </w:tabs>
        <w:ind w:left="450" w:hanging="450"/>
      </w:pPr>
      <w:r w:rsidRPr="00AB6533">
        <w:t xml:space="preserve">Diebo, Alsoof, Lafage R, Passias, Ames, Shaffrey, Burton, Deviren, Line, Soroceanu, Hamilton, Klineberg, Mundis, Kim, Gum, Smith, Lewis, Uribe, Kelly, Kebaish, Gupta, Nunley, Eastlack, Hostin, Protopsaltis, </w:t>
      </w:r>
      <w:r w:rsidRPr="00AB6533">
        <w:rPr>
          <w:b/>
          <w:bCs/>
        </w:rPr>
        <w:t>Lenke LG</w:t>
      </w:r>
      <w:r w:rsidRPr="00AB6533">
        <w:t>, Hart, Schwab, Bess, Lafage V, Daniels, ISSG. Impact of Self-Reported Loss of Balance and Gait Disturbance on Adult Spinal Deformity Surgery Outcomes. NASS 37th Annual Meeting, Chicago, Illinois, October 12-15, 2022</w:t>
      </w:r>
    </w:p>
    <w:p w14:paraId="02F3C11A" w14:textId="77777777" w:rsidR="003E2E78" w:rsidRPr="00AB6533" w:rsidRDefault="003E2E78" w:rsidP="003E2E78">
      <w:pPr>
        <w:pStyle w:val="ListParagraph"/>
      </w:pPr>
    </w:p>
    <w:p w14:paraId="6421E24E" w14:textId="4A7FDAF2" w:rsidR="003E2E78" w:rsidRPr="00AB6533" w:rsidRDefault="003E2E78" w:rsidP="00603B00">
      <w:pPr>
        <w:pStyle w:val="ListParagraph"/>
        <w:numPr>
          <w:ilvl w:val="0"/>
          <w:numId w:val="15"/>
        </w:numPr>
        <w:tabs>
          <w:tab w:val="clear" w:pos="360"/>
          <w:tab w:val="num" w:pos="180"/>
        </w:tabs>
        <w:ind w:left="450" w:hanging="450"/>
      </w:pPr>
      <w:r w:rsidRPr="00AB6533">
        <w:t xml:space="preserve">Passias, Oscar Krol, Lafage, Smith, Line, Rachel Joujon-Roche, Peter Tretiakov, Tyler Williamson, Bailey Imbo, Samrat, , Diebo, Daniels, Gum, Themi, Hamilton, Soroceanu, Scheer, Eastlack, Mundis, Kelly, Nunley, Nima, Klineberg, Khabeish, Lewis, </w:t>
      </w:r>
      <w:r w:rsidRPr="00AB6533">
        <w:rPr>
          <w:b/>
          <w:bCs/>
        </w:rPr>
        <w:t>Lenke LG</w:t>
      </w:r>
      <w:r w:rsidRPr="00AB6533">
        <w:t>, Hostin, Gupta, HJK, Ames, Hart, Burton, Shaffrey, Schwab, Bess, HJK, Lafage V, ISSG,. Prophylactic Proximal Junctional Measures Improves Cost Efficacy of Adult Spinal Deformity Surgery, With Optimal Cost Utility Seen in Those With Concurrent Optimal Realignment. NASS 37th Annual Meeting, Chicago, Illinois, October 12-15, 2022</w:t>
      </w:r>
    </w:p>
    <w:p w14:paraId="509D5A06" w14:textId="77777777" w:rsidR="00176D45" w:rsidRPr="00AB6533" w:rsidRDefault="00176D45" w:rsidP="00176D45">
      <w:pPr>
        <w:pStyle w:val="ListParagraph"/>
      </w:pPr>
    </w:p>
    <w:p w14:paraId="566F4653" w14:textId="77777777" w:rsidR="00204082" w:rsidRPr="00AB6533" w:rsidRDefault="00176D45" w:rsidP="00BE6E52">
      <w:pPr>
        <w:pStyle w:val="ListParagraph"/>
        <w:numPr>
          <w:ilvl w:val="0"/>
          <w:numId w:val="15"/>
        </w:numPr>
        <w:tabs>
          <w:tab w:val="clear" w:pos="360"/>
          <w:tab w:val="num" w:pos="450"/>
        </w:tabs>
      </w:pPr>
      <w:r w:rsidRPr="00AB6533">
        <w:t xml:space="preserve">Mo, Neuman, Samrat, Raad, Hostin, Passias, Gum, Lafage, Kelly Protopsaltis, Gupta, Ames, Klineberg, Hamilton, Schwab, Burton, Daniels, Soroceanu, Kim, Hart, Line, Lafage, Shaffrey, Smith, Bess, </w:t>
      </w:r>
      <w:r w:rsidRPr="00AB6533">
        <w:rPr>
          <w:b/>
          <w:bCs/>
        </w:rPr>
        <w:t>Lenke LG</w:t>
      </w:r>
      <w:r w:rsidRPr="00AB6533">
        <w:t>, Kebaish, ISSG. Patients with Additional Medical Comorbidities Failed to Maintain MCID+ Status at 5-years following Adult Spinal Deformity Surgery. NASS 37th Annual Meeting, Chicago, Illinois, October 12-15, 2022</w:t>
      </w:r>
    </w:p>
    <w:p w14:paraId="05E9C93B" w14:textId="77777777" w:rsidR="00204082" w:rsidRPr="00AB6533" w:rsidRDefault="00204082" w:rsidP="00204082">
      <w:pPr>
        <w:pStyle w:val="ListParagraph"/>
      </w:pPr>
    </w:p>
    <w:p w14:paraId="2393A5EA" w14:textId="309D000F" w:rsidR="00204082" w:rsidRPr="00AB6533" w:rsidRDefault="008A5FBE" w:rsidP="00204082">
      <w:pPr>
        <w:pStyle w:val="ListParagraph"/>
        <w:numPr>
          <w:ilvl w:val="0"/>
          <w:numId w:val="15"/>
        </w:numPr>
        <w:tabs>
          <w:tab w:val="clear" w:pos="360"/>
          <w:tab w:val="num" w:pos="450"/>
        </w:tabs>
      </w:pPr>
      <w:r w:rsidRPr="00AB6533">
        <w:t>Kelly</w:t>
      </w:r>
      <w:r w:rsidR="000A348E" w:rsidRPr="00AB6533">
        <w:t xml:space="preserve"> MP</w:t>
      </w:r>
      <w:r w:rsidRPr="00AB6533">
        <w:t>,</w:t>
      </w:r>
      <w:r w:rsidR="000A348E" w:rsidRPr="00AB6533">
        <w:t xml:space="preserve"> </w:t>
      </w:r>
      <w:r w:rsidRPr="00AB6533">
        <w:t>Upasani</w:t>
      </w:r>
      <w:r w:rsidR="000A348E" w:rsidRPr="00AB6533">
        <w:t xml:space="preserve"> VV</w:t>
      </w:r>
      <w:r w:rsidRPr="00AB6533">
        <w:t>, Pahys</w:t>
      </w:r>
      <w:r w:rsidR="000A348E" w:rsidRPr="00AB6533">
        <w:t xml:space="preserve"> JM</w:t>
      </w:r>
      <w:r w:rsidRPr="00AB6533">
        <w:t>, Fletcher</w:t>
      </w:r>
      <w:r w:rsidR="000A348E" w:rsidRPr="00AB6533">
        <w:t xml:space="preserve"> ND</w:t>
      </w:r>
      <w:r w:rsidRPr="00AB6533">
        <w:t>,</w:t>
      </w:r>
      <w:r w:rsidR="000A348E" w:rsidRPr="00AB6533">
        <w:t xml:space="preserve"> </w:t>
      </w:r>
      <w:r w:rsidRPr="00AB6533">
        <w:t>George</w:t>
      </w:r>
      <w:r w:rsidR="000A348E" w:rsidRPr="00AB6533">
        <w:t xml:space="preserve"> SG</w:t>
      </w:r>
      <w:r w:rsidRPr="00AB6533">
        <w:t>, Shah</w:t>
      </w:r>
      <w:r w:rsidR="000A348E" w:rsidRPr="00AB6533">
        <w:t xml:space="preserve"> SA</w:t>
      </w:r>
      <w:r w:rsidRPr="00AB6533">
        <w:t>, Bastrom</w:t>
      </w:r>
      <w:r w:rsidR="000A348E" w:rsidRPr="00AB6533">
        <w:t xml:space="preserve"> TP</w:t>
      </w:r>
      <w:r w:rsidRPr="00AB6533">
        <w:t>,</w:t>
      </w:r>
      <w:r w:rsidR="000A348E" w:rsidRPr="00AB6533">
        <w:t xml:space="preserve"> </w:t>
      </w:r>
      <w:r w:rsidRPr="00AB6533">
        <w:t>Bartley</w:t>
      </w:r>
      <w:r w:rsidR="000A348E" w:rsidRPr="00AB6533">
        <w:t xml:space="preserve"> CE</w:t>
      </w:r>
      <w:r w:rsidRPr="00AB6533">
        <w:t xml:space="preserve">, </w:t>
      </w:r>
      <w:r w:rsidRPr="00AB6533">
        <w:rPr>
          <w:b/>
          <w:bCs/>
        </w:rPr>
        <w:t>Lenke</w:t>
      </w:r>
      <w:r w:rsidR="000A348E" w:rsidRPr="00AB6533">
        <w:rPr>
          <w:b/>
          <w:bCs/>
        </w:rPr>
        <w:t xml:space="preserve"> LG</w:t>
      </w:r>
      <w:r w:rsidRPr="00AB6533">
        <w:t>,Newton</w:t>
      </w:r>
      <w:r w:rsidR="000A348E" w:rsidRPr="00AB6533">
        <w:t xml:space="preserve"> PO</w:t>
      </w:r>
      <w:r w:rsidRPr="00AB6533">
        <w:t>, Harms Study Group</w:t>
      </w:r>
      <w:r w:rsidRPr="00AB6533">
        <w:rPr>
          <w:i/>
          <w:iCs/>
        </w:rPr>
        <w:t xml:space="preserve"> .</w:t>
      </w:r>
      <w:r w:rsidR="00204082" w:rsidRPr="00AB6533">
        <w:t>SRS Self-Image in Adolescent Idiopathic Scoliosis at 10 Year Follow-Up: As Good as it Gets? SRS 57th Annual   Meeting, September 14-17, 2022 ,Stockholm, Stockholm</w:t>
      </w:r>
    </w:p>
    <w:p w14:paraId="5F7D4F67" w14:textId="77777777" w:rsidR="00204082" w:rsidRPr="00AB6533" w:rsidRDefault="00204082" w:rsidP="00204082"/>
    <w:p w14:paraId="6C3BE93B" w14:textId="676BB510" w:rsidR="003A26DF" w:rsidRPr="00AB6533" w:rsidRDefault="00724C71" w:rsidP="00204082">
      <w:pPr>
        <w:pStyle w:val="ListParagraph"/>
        <w:numPr>
          <w:ilvl w:val="0"/>
          <w:numId w:val="15"/>
        </w:numPr>
        <w:tabs>
          <w:tab w:val="clear" w:pos="360"/>
          <w:tab w:val="num" w:pos="450"/>
        </w:tabs>
        <w:ind w:left="450" w:hanging="450"/>
      </w:pPr>
      <w:r w:rsidRPr="00AB6533">
        <w:t xml:space="preserve">Renaud Lafage; Mitchell S. Fourman; Bess; Burton; Daniels; Gupta; Hostin; Kebaish; Ames; Kelly; Kim; Klineberg; </w:t>
      </w:r>
      <w:r w:rsidRPr="00AB6533">
        <w:rPr>
          <w:b/>
          <w:bCs/>
        </w:rPr>
        <w:t>Lenke LG</w:t>
      </w:r>
      <w:r w:rsidRPr="00AB6533">
        <w:t xml:space="preserve">; Lewis; Passias; Protopsaltis; Shaffrey; Smith, Justin; Schwab; Virginie Lafage; ISSG. Can AI Identify Patterns of Complex Adult Spinal Deformity with Distinct Perioperative Outcomes? </w:t>
      </w:r>
      <w:r w:rsidR="00F9729F" w:rsidRPr="00AB6533">
        <w:t xml:space="preserve"> SRS 57th Annual   Meeting, September 14-17, 2022 ,Stockholm, Stockholm</w:t>
      </w:r>
    </w:p>
    <w:p w14:paraId="0E85DEBF" w14:textId="77777777" w:rsidR="00F9729F" w:rsidRPr="00AB6533" w:rsidRDefault="00F9729F" w:rsidP="00F9729F">
      <w:pPr>
        <w:pStyle w:val="ListParagraph"/>
      </w:pPr>
    </w:p>
    <w:p w14:paraId="12074338" w14:textId="041A6B90" w:rsidR="00F9729F" w:rsidRPr="00AB6533" w:rsidRDefault="00F9729F" w:rsidP="00BC3D06">
      <w:pPr>
        <w:pStyle w:val="ListParagraph"/>
        <w:numPr>
          <w:ilvl w:val="0"/>
          <w:numId w:val="15"/>
        </w:numPr>
        <w:tabs>
          <w:tab w:val="clear" w:pos="360"/>
        </w:tabs>
        <w:ind w:left="450" w:hanging="450"/>
      </w:pPr>
      <w:r w:rsidRPr="00AB6533">
        <w:t>Yankey</w:t>
      </w:r>
      <w:r w:rsidR="00320AFE" w:rsidRPr="00AB6533">
        <w:t xml:space="preserve"> KP</w:t>
      </w:r>
      <w:r w:rsidRPr="00AB6533">
        <w:t>,</w:t>
      </w:r>
      <w:r w:rsidR="00320AFE" w:rsidRPr="00AB6533">
        <w:t xml:space="preserve"> </w:t>
      </w:r>
      <w:r w:rsidRPr="00AB6533">
        <w:t>Nyantakyi</w:t>
      </w:r>
      <w:r w:rsidR="00320AFE" w:rsidRPr="00AB6533">
        <w:t xml:space="preserve"> DO</w:t>
      </w:r>
      <w:r w:rsidRPr="00AB6533">
        <w:t>, Sackeyfio</w:t>
      </w:r>
      <w:r w:rsidR="00320AFE" w:rsidRPr="00AB6533">
        <w:t xml:space="preserve"> A</w:t>
      </w:r>
      <w:r w:rsidRPr="00AB6533">
        <w:t>, Wulff</w:t>
      </w:r>
      <w:r w:rsidR="00320AFE" w:rsidRPr="00AB6533">
        <w:t xml:space="preserve"> IA</w:t>
      </w:r>
      <w:r w:rsidRPr="00AB6533">
        <w:t>,</w:t>
      </w:r>
      <w:r w:rsidR="00320AFE" w:rsidRPr="00AB6533">
        <w:t xml:space="preserve"> </w:t>
      </w:r>
      <w:r w:rsidRPr="00AB6533">
        <w:t>Boachie-Adjei</w:t>
      </w:r>
      <w:r w:rsidR="00320AFE" w:rsidRPr="00AB6533">
        <w:t xml:space="preserve"> O</w:t>
      </w:r>
      <w:r w:rsidRPr="00AB6533">
        <w:t>, Sponseller</w:t>
      </w:r>
      <w:r w:rsidR="00320AFE" w:rsidRPr="00AB6533">
        <w:t xml:space="preserve"> PD</w:t>
      </w:r>
      <w:r w:rsidRPr="00AB6533">
        <w:t>, Garg</w:t>
      </w:r>
      <w:r w:rsidR="00320AFE" w:rsidRPr="00AB6533">
        <w:t xml:space="preserve"> S</w:t>
      </w:r>
      <w:r w:rsidRPr="00AB6533">
        <w:t>, Sides</w:t>
      </w:r>
      <w:r w:rsidR="00320AFE" w:rsidRPr="00AB6533">
        <w:t xml:space="preserve"> BA</w:t>
      </w:r>
      <w:r w:rsidRPr="00AB6533">
        <w:t>, Samdani</w:t>
      </w:r>
      <w:r w:rsidR="00320AFE" w:rsidRPr="00AB6533">
        <w:t xml:space="preserve"> AF</w:t>
      </w:r>
      <w:r w:rsidRPr="00AB6533">
        <w:t>,   Bumpass</w:t>
      </w:r>
      <w:r w:rsidR="00320AFE" w:rsidRPr="00AB6533">
        <w:t xml:space="preserve"> DB</w:t>
      </w:r>
      <w:r w:rsidRPr="00AB6533">
        <w:t>, Yaszay</w:t>
      </w:r>
      <w:r w:rsidR="00320AFE" w:rsidRPr="00AB6533">
        <w:t xml:space="preserve"> B</w:t>
      </w:r>
      <w:r w:rsidRPr="00AB6533">
        <w:t xml:space="preserve">, </w:t>
      </w:r>
      <w:r w:rsidRPr="00AB6533">
        <w:rPr>
          <w:b/>
          <w:bCs/>
        </w:rPr>
        <w:t>Lenke</w:t>
      </w:r>
      <w:r w:rsidR="00320AFE" w:rsidRPr="00AB6533">
        <w:rPr>
          <w:b/>
          <w:bCs/>
        </w:rPr>
        <w:t xml:space="preserve"> LG</w:t>
      </w:r>
      <w:r w:rsidRPr="00AB6533">
        <w:t>, Erickson</w:t>
      </w:r>
      <w:r w:rsidR="00320AFE" w:rsidRPr="00AB6533">
        <w:t xml:space="preserve"> A</w:t>
      </w:r>
      <w:r w:rsidRPr="00AB6533">
        <w:t>, Gupta</w:t>
      </w:r>
      <w:r w:rsidR="00320AFE" w:rsidRPr="00AB6533">
        <w:t xml:space="preserve"> MC</w:t>
      </w:r>
      <w:r w:rsidRPr="00AB6533">
        <w:rPr>
          <w:i/>
          <w:iCs/>
        </w:rPr>
        <w:t>.</w:t>
      </w:r>
      <w:r w:rsidRPr="00AB6533">
        <w:t xml:space="preserve"> Clinical and Radiographic Outcomes Following Complex Spine Reconstruction in Neurofibromatosis With Severe Spinal Deformity. SRS 57th Annual   Meeting, September 14-17, 2022 ,Stockholm, Stockholm</w:t>
      </w:r>
    </w:p>
    <w:p w14:paraId="3C2FF15E" w14:textId="77777777" w:rsidR="00526C8F" w:rsidRPr="00AB6533" w:rsidRDefault="00526C8F" w:rsidP="00526C8F"/>
    <w:p w14:paraId="3651476F" w14:textId="7456656C" w:rsidR="003A37D3" w:rsidRPr="00AB6533" w:rsidRDefault="003A37D3" w:rsidP="00526C8F">
      <w:pPr>
        <w:pStyle w:val="ListParagraph"/>
        <w:numPr>
          <w:ilvl w:val="0"/>
          <w:numId w:val="15"/>
        </w:numPr>
        <w:tabs>
          <w:tab w:val="clear" w:pos="360"/>
        </w:tabs>
        <w:ind w:left="450" w:hanging="450"/>
      </w:pPr>
      <w:r w:rsidRPr="00AB6533">
        <w:t>Wick</w:t>
      </w:r>
      <w:r w:rsidR="00AD5240" w:rsidRPr="00AB6533">
        <w:t xml:space="preserve"> J, </w:t>
      </w:r>
      <w:r w:rsidRPr="00AB6533">
        <w:t>Blandino</w:t>
      </w:r>
      <w:r w:rsidR="00AD5240" w:rsidRPr="00AB6533">
        <w:t xml:space="preserve"> A</w:t>
      </w:r>
      <w:r w:rsidRPr="00AB6533">
        <w:t>, Smith</w:t>
      </w:r>
      <w:r w:rsidR="00AD5240" w:rsidRPr="00AB6533">
        <w:t xml:space="preserve"> JS</w:t>
      </w:r>
      <w:r w:rsidRPr="00AB6533">
        <w:t>,</w:t>
      </w:r>
      <w:r w:rsidR="00AD5240" w:rsidRPr="00AB6533">
        <w:t xml:space="preserve"> </w:t>
      </w:r>
      <w:r w:rsidRPr="00AB6533">
        <w:t>Line</w:t>
      </w:r>
      <w:r w:rsidR="00AD5240" w:rsidRPr="00AB6533">
        <w:t xml:space="preserve"> BG</w:t>
      </w:r>
      <w:r w:rsidRPr="00AB6533">
        <w:t>, Lafage</w:t>
      </w:r>
      <w:r w:rsidR="00AD5240" w:rsidRPr="00AB6533">
        <w:t xml:space="preserve"> V</w:t>
      </w:r>
      <w:r w:rsidRPr="00AB6533">
        <w:t>, Lafage</w:t>
      </w:r>
      <w:r w:rsidR="00AD5240" w:rsidRPr="00AB6533">
        <w:t xml:space="preserve"> R</w:t>
      </w:r>
      <w:r w:rsidRPr="00AB6533">
        <w:t>, Kim</w:t>
      </w:r>
      <w:r w:rsidR="00E6230E" w:rsidRPr="00AB6533">
        <w:t xml:space="preserve"> HJ</w:t>
      </w:r>
      <w:r w:rsidRPr="00AB6533">
        <w:t>, Passias</w:t>
      </w:r>
      <w:r w:rsidR="00E6230E" w:rsidRPr="00AB6533">
        <w:t xml:space="preserve"> PJ</w:t>
      </w:r>
      <w:r w:rsidRPr="00AB6533">
        <w:t>,</w:t>
      </w:r>
      <w:r w:rsidR="00E6230E" w:rsidRPr="00AB6533">
        <w:t xml:space="preserve">  </w:t>
      </w:r>
      <w:r w:rsidRPr="00AB6533">
        <w:t>Gum</w:t>
      </w:r>
      <w:r w:rsidR="00E6230E" w:rsidRPr="00AB6533">
        <w:t xml:space="preserve"> JL</w:t>
      </w:r>
      <w:r w:rsidRPr="00AB6533">
        <w:t>,</w:t>
      </w:r>
      <w:r w:rsidR="00E6230E" w:rsidRPr="00AB6533">
        <w:t xml:space="preserve"> </w:t>
      </w:r>
      <w:r w:rsidRPr="00AB6533">
        <w:t>Kebaish</w:t>
      </w:r>
      <w:r w:rsidR="00E6230E" w:rsidRPr="00AB6533">
        <w:t xml:space="preserve"> KM</w:t>
      </w:r>
      <w:r w:rsidRPr="00AB6533">
        <w:t>,</w:t>
      </w:r>
      <w:r w:rsidR="00E6230E" w:rsidRPr="00AB6533">
        <w:t xml:space="preserve"> E</w:t>
      </w:r>
      <w:r w:rsidRPr="00AB6533">
        <w:t>astlack</w:t>
      </w:r>
      <w:r w:rsidR="00E6230E" w:rsidRPr="00AB6533">
        <w:t xml:space="preserve"> RK</w:t>
      </w:r>
      <w:r w:rsidRPr="00AB6533">
        <w:t>,  Daniels</w:t>
      </w:r>
      <w:r w:rsidR="00E6230E" w:rsidRPr="00AB6533">
        <w:t xml:space="preserve"> AH</w:t>
      </w:r>
      <w:r w:rsidRPr="00AB6533">
        <w:t>, Mundis</w:t>
      </w:r>
      <w:r w:rsidR="00E6230E" w:rsidRPr="00AB6533">
        <w:t xml:space="preserve"> GM</w:t>
      </w:r>
      <w:r w:rsidRPr="00AB6533">
        <w:t>, Hostin</w:t>
      </w:r>
      <w:r w:rsidR="00E6230E" w:rsidRPr="00AB6533">
        <w:t xml:space="preserve"> R</w:t>
      </w:r>
      <w:r w:rsidRPr="00AB6533">
        <w:t>, Protopsaltis</w:t>
      </w:r>
      <w:r w:rsidR="00E6230E" w:rsidRPr="00AB6533">
        <w:t xml:space="preserve"> TS</w:t>
      </w:r>
      <w:r w:rsidRPr="00AB6533">
        <w:t>, Hamilton</w:t>
      </w:r>
      <w:r w:rsidR="00E6230E" w:rsidRPr="00AB6533">
        <w:t xml:space="preserve"> DK</w:t>
      </w:r>
      <w:r w:rsidRPr="00AB6533">
        <w:t>,</w:t>
      </w:r>
      <w:r w:rsidR="00E6230E" w:rsidRPr="00AB6533">
        <w:t xml:space="preserve"> </w:t>
      </w:r>
      <w:r w:rsidRPr="00AB6533">
        <w:t xml:space="preserve"> Kelly</w:t>
      </w:r>
      <w:r w:rsidR="00E6230E" w:rsidRPr="00AB6533">
        <w:t xml:space="preserve"> MP</w:t>
      </w:r>
      <w:r w:rsidRPr="00AB6533">
        <w:t>, Gupta</w:t>
      </w:r>
      <w:r w:rsidR="00E6230E" w:rsidRPr="00AB6533">
        <w:t xml:space="preserve"> MC</w:t>
      </w:r>
      <w:r w:rsidRPr="00AB6533">
        <w:t>,</w:t>
      </w:r>
      <w:r w:rsidR="00E6230E" w:rsidRPr="00AB6533">
        <w:t xml:space="preserve"> </w:t>
      </w:r>
      <w:r w:rsidRPr="00AB6533">
        <w:t>Hart</w:t>
      </w:r>
      <w:r w:rsidR="00E6230E" w:rsidRPr="00AB6533">
        <w:t xml:space="preserve"> RA</w:t>
      </w:r>
      <w:r w:rsidRPr="00AB6533">
        <w:t>, Schwab</w:t>
      </w:r>
      <w:r w:rsidR="00E6230E" w:rsidRPr="00AB6533">
        <w:t xml:space="preserve"> FJ</w:t>
      </w:r>
      <w:r w:rsidRPr="00AB6533">
        <w:t>, Burton</w:t>
      </w:r>
      <w:r w:rsidR="00E6230E" w:rsidRPr="00AB6533">
        <w:t xml:space="preserve"> DC</w:t>
      </w:r>
      <w:r w:rsidRPr="00AB6533">
        <w:t>,</w:t>
      </w:r>
      <w:r w:rsidR="00E6230E" w:rsidRPr="00AB6533">
        <w:t xml:space="preserve"> </w:t>
      </w:r>
      <w:r w:rsidRPr="00AB6533">
        <w:t>Ames</w:t>
      </w:r>
      <w:r w:rsidR="00E6230E" w:rsidRPr="00AB6533">
        <w:t xml:space="preserve"> CP</w:t>
      </w:r>
      <w:r w:rsidRPr="00AB6533">
        <w:t xml:space="preserve">, </w:t>
      </w:r>
      <w:r w:rsidRPr="00AB6533">
        <w:rPr>
          <w:b/>
          <w:bCs/>
        </w:rPr>
        <w:t>Lenke</w:t>
      </w:r>
      <w:r w:rsidR="00E6230E" w:rsidRPr="00AB6533">
        <w:rPr>
          <w:b/>
          <w:bCs/>
        </w:rPr>
        <w:t xml:space="preserve"> LG</w:t>
      </w:r>
      <w:r w:rsidRPr="00AB6533">
        <w:t>, Shaffrey</w:t>
      </w:r>
      <w:r w:rsidR="00E6230E" w:rsidRPr="00AB6533">
        <w:t xml:space="preserve"> CI</w:t>
      </w:r>
      <w:r w:rsidRPr="00AB6533">
        <w:t>, Bess</w:t>
      </w:r>
      <w:r w:rsidR="00E6230E" w:rsidRPr="00AB6533">
        <w:t xml:space="preserve"> S</w:t>
      </w:r>
      <w:r w:rsidRPr="00AB6533">
        <w:t xml:space="preserve">, </w:t>
      </w:r>
      <w:r w:rsidRPr="00AB6533">
        <w:rPr>
          <w:u w:val="single"/>
        </w:rPr>
        <w:t>Klineberg</w:t>
      </w:r>
      <w:r w:rsidR="00E6230E" w:rsidRPr="00AB6533">
        <w:rPr>
          <w:u w:val="single"/>
        </w:rPr>
        <w:t xml:space="preserve"> EO</w:t>
      </w:r>
      <w:r w:rsidRPr="00AB6533">
        <w:rPr>
          <w:u w:val="single"/>
        </w:rPr>
        <w:t>,</w:t>
      </w:r>
      <w:r w:rsidRPr="00AB6533">
        <w:t xml:space="preserve"> International Spine Study Group .</w:t>
      </w:r>
      <w:r w:rsidRPr="00AB6533">
        <w:rPr>
          <w:i/>
          <w:iCs/>
        </w:rPr>
        <w:t xml:space="preserve"> </w:t>
      </w:r>
      <w:r w:rsidRPr="00AB6533">
        <w:t>The ISSG-AO Complication Intervention Score, But Not Major/Minor Designation, is Correlated With Length of Stay. SRS 57th Annual   Meeting, September 14-17, 2022 ,Stockholm, Stockholm</w:t>
      </w:r>
    </w:p>
    <w:p w14:paraId="672E45BD" w14:textId="77777777" w:rsidR="003A37D3" w:rsidRPr="00AB6533" w:rsidRDefault="003A37D3" w:rsidP="003A37D3">
      <w:pPr>
        <w:pStyle w:val="ListParagraph"/>
      </w:pPr>
    </w:p>
    <w:p w14:paraId="21B5E6D2" w14:textId="1B2FD018" w:rsidR="00125831" w:rsidRPr="00AB6533" w:rsidRDefault="00526C8F" w:rsidP="00B74CA7">
      <w:pPr>
        <w:pStyle w:val="ListParagraph"/>
        <w:numPr>
          <w:ilvl w:val="0"/>
          <w:numId w:val="15"/>
        </w:numPr>
        <w:tabs>
          <w:tab w:val="clear" w:pos="360"/>
        </w:tabs>
        <w:ind w:hanging="450"/>
      </w:pPr>
      <w:r w:rsidRPr="00AB6533">
        <w:t>Yoshida</w:t>
      </w:r>
      <w:r w:rsidR="00900E7F" w:rsidRPr="00AB6533">
        <w:t xml:space="preserve"> G</w:t>
      </w:r>
      <w:r w:rsidRPr="00AB6533">
        <w:t>,  Boissiere</w:t>
      </w:r>
      <w:r w:rsidR="00900E7F" w:rsidRPr="00AB6533">
        <w:t xml:space="preserve">  L</w:t>
      </w:r>
      <w:r w:rsidRPr="00AB6533">
        <w:t>, Berven</w:t>
      </w:r>
      <w:r w:rsidR="00900E7F" w:rsidRPr="00AB6533">
        <w:t xml:space="preserve"> SH</w:t>
      </w:r>
      <w:r w:rsidRPr="00AB6533">
        <w:t xml:space="preserve">, </w:t>
      </w:r>
      <w:r w:rsidRPr="00AB6533">
        <w:rPr>
          <w:b/>
          <w:bCs/>
        </w:rPr>
        <w:t>Lenke</w:t>
      </w:r>
      <w:r w:rsidR="00900E7F" w:rsidRPr="00AB6533">
        <w:rPr>
          <w:b/>
          <w:bCs/>
        </w:rPr>
        <w:t>LG</w:t>
      </w:r>
      <w:r w:rsidRPr="00AB6533">
        <w:t>,</w:t>
      </w:r>
      <w:r w:rsidR="00900E7F" w:rsidRPr="00AB6533">
        <w:t xml:space="preserve"> </w:t>
      </w:r>
      <w:r w:rsidRPr="00AB6533">
        <w:t>Lewis</w:t>
      </w:r>
      <w:r w:rsidR="00900E7F" w:rsidRPr="00AB6533">
        <w:t xml:space="preserve"> SJ</w:t>
      </w:r>
      <w:r w:rsidRPr="00AB6533">
        <w:t>, Matsuyama</w:t>
      </w:r>
      <w:r w:rsidR="00900E7F" w:rsidRPr="00AB6533">
        <w:t xml:space="preserve"> Y. </w:t>
      </w:r>
      <w:r w:rsidRPr="00AB6533">
        <w:t>Perioperative Complications in Adult Spine Deformity Surgery: Classification and Prevention Strategies. SRS 57th Annual   Meeting, September 14-17, 2022 ,Stockholm, Stockholm</w:t>
      </w:r>
    </w:p>
    <w:p w14:paraId="312B72C9" w14:textId="77777777" w:rsidR="00160AB3" w:rsidRPr="00AB6533" w:rsidRDefault="00160AB3" w:rsidP="00160AB3">
      <w:pPr>
        <w:pStyle w:val="ListParagraph"/>
      </w:pPr>
    </w:p>
    <w:p w14:paraId="144EE171" w14:textId="4AE0DBE4" w:rsidR="00160AB3" w:rsidRPr="00AB6533" w:rsidRDefault="00160AB3" w:rsidP="00B74CA7">
      <w:pPr>
        <w:pStyle w:val="ListParagraph"/>
        <w:numPr>
          <w:ilvl w:val="0"/>
          <w:numId w:val="15"/>
        </w:numPr>
        <w:tabs>
          <w:tab w:val="clear" w:pos="360"/>
        </w:tabs>
        <w:ind w:hanging="450"/>
      </w:pPr>
      <w:r w:rsidRPr="00AB6533">
        <w:t xml:space="preserve">Lee NJ, Fields M, Hassan F, Mikhail C, Stephan S, Baksheshian J, Platt A, Lombardi JM, Sardar ZM, Lehman RA, </w:t>
      </w:r>
      <w:r w:rsidRPr="00AB6533">
        <w:rPr>
          <w:b/>
          <w:bCs/>
        </w:rPr>
        <w:t>Lenke LG</w:t>
      </w:r>
      <w:r w:rsidRPr="00AB6533">
        <w:t>. How to Use Preoperative Pelvic Obliquity, Leg Length Discrepancy, and Lower Extremity Compensation as an Intraoperative Tool to Predict Postoperative Coronal Alignment for Adult Spinal Deformity with 2 Years Follow up. 8th Annual International Spinal Deformity Symposium, December 2–3, 2022</w:t>
      </w:r>
    </w:p>
    <w:p w14:paraId="274D15F3" w14:textId="77777777" w:rsidR="007D734F" w:rsidRPr="00AB6533" w:rsidRDefault="007D734F" w:rsidP="007D734F">
      <w:pPr>
        <w:pStyle w:val="ListParagraph"/>
      </w:pPr>
    </w:p>
    <w:p w14:paraId="55699CF5" w14:textId="032931F9" w:rsidR="00160AB3" w:rsidRPr="00AB6533" w:rsidRDefault="00C143C1" w:rsidP="00C143C1">
      <w:pPr>
        <w:pStyle w:val="ListParagraph"/>
        <w:numPr>
          <w:ilvl w:val="0"/>
          <w:numId w:val="15"/>
        </w:numPr>
        <w:tabs>
          <w:tab w:val="clear" w:pos="360"/>
        </w:tabs>
        <w:ind w:hanging="450"/>
      </w:pPr>
      <w:r w:rsidRPr="00AB6533">
        <w:t xml:space="preserve">Coury J, Sardar Z, Ren M, Shen Y, Vitale M, Roye B, Lombardi J, </w:t>
      </w:r>
      <w:r w:rsidRPr="00AB6533">
        <w:rPr>
          <w:b/>
          <w:bCs/>
        </w:rPr>
        <w:t xml:space="preserve"> Lenke LG</w:t>
      </w:r>
      <w:r w:rsidRPr="00AB6533">
        <w:t>. UIV within 3 Levels of the Thoracic Apex is the Most Significant Risk Factor for Proximal Junctional Kyphosis in Lenke Type 5 and 6 Adolescent Idiopathic Scoliosis Patients. 8th Annual International Spinal Deformity Symposium, December 2–3, 2022</w:t>
      </w:r>
    </w:p>
    <w:p w14:paraId="5AEAE2AA" w14:textId="77777777" w:rsidR="002E6526" w:rsidRPr="00AB6533" w:rsidRDefault="002E6526" w:rsidP="002E6526">
      <w:pPr>
        <w:pStyle w:val="ListParagraph"/>
      </w:pPr>
    </w:p>
    <w:p w14:paraId="2327E0BC" w14:textId="5218EDC9" w:rsidR="002C3CC3" w:rsidRPr="00AB6533" w:rsidRDefault="002C3CC3" w:rsidP="00C143C1">
      <w:pPr>
        <w:pStyle w:val="ListParagraph"/>
        <w:numPr>
          <w:ilvl w:val="0"/>
          <w:numId w:val="15"/>
        </w:numPr>
        <w:tabs>
          <w:tab w:val="clear" w:pos="360"/>
        </w:tabs>
        <w:ind w:hanging="450"/>
      </w:pPr>
      <w:r w:rsidRPr="00AB6533">
        <w:t>Propensity Score Matched(PSM) Study Comparing Patient Reported(PROs) and Clinical Outcomes Among Patients who Achieved PI-LL(PILL)&lt;10 versus PI-LL&gt;10. IMAST 2023</w:t>
      </w:r>
    </w:p>
    <w:p w14:paraId="4BE54072" w14:textId="77777777" w:rsidR="002C3CC3" w:rsidRPr="00AB6533" w:rsidRDefault="002C3CC3" w:rsidP="002C3CC3">
      <w:pPr>
        <w:pStyle w:val="ListParagraph"/>
      </w:pPr>
    </w:p>
    <w:p w14:paraId="5E6EC791" w14:textId="46897A5B" w:rsidR="002E6526" w:rsidRPr="00AB6533" w:rsidRDefault="002E6526" w:rsidP="00C143C1">
      <w:pPr>
        <w:pStyle w:val="ListParagraph"/>
        <w:numPr>
          <w:ilvl w:val="0"/>
          <w:numId w:val="15"/>
        </w:numPr>
        <w:tabs>
          <w:tab w:val="clear" w:pos="360"/>
        </w:tabs>
        <w:ind w:hanging="450"/>
      </w:pPr>
      <w:r w:rsidRPr="00AB6533">
        <w:t xml:space="preserve">Fthimnir Hassan, </w:t>
      </w:r>
      <w:r w:rsidRPr="00AB6533">
        <w:rPr>
          <w:b/>
          <w:bCs/>
        </w:rPr>
        <w:t>Lenke LG</w:t>
      </w:r>
      <w:r w:rsidRPr="00AB6533">
        <w:t>, Burton, Daniels, Gupta, Hostin, Kebaish, Kelly, Kim, Klineberg, Lewis, Passias, Protopsaltis, Schwab, Shaffrey, Smith, B. Line, R. Lafage, V. Lafage, Bess; ISSG. Neurologic Outcomes of Adult Spinal Deformity Patients with Baseline Preoperative Lower Extremity Weakness: Will they Improve Following Surgery? Global Spine Congress, May 31 - June 3, 2023</w:t>
      </w:r>
    </w:p>
    <w:p w14:paraId="6BA82FCC" w14:textId="77777777" w:rsidR="00D713F2" w:rsidRPr="00AB6533" w:rsidRDefault="00D713F2" w:rsidP="00D713F2">
      <w:pPr>
        <w:pStyle w:val="ListParagraph"/>
      </w:pPr>
    </w:p>
    <w:p w14:paraId="3E4156B5" w14:textId="0BB57505" w:rsidR="00D713F2" w:rsidRPr="00AB6533" w:rsidRDefault="00D713F2" w:rsidP="00C143C1">
      <w:pPr>
        <w:pStyle w:val="ListParagraph"/>
        <w:numPr>
          <w:ilvl w:val="0"/>
          <w:numId w:val="15"/>
        </w:numPr>
        <w:tabs>
          <w:tab w:val="clear" w:pos="360"/>
        </w:tabs>
        <w:ind w:hanging="450"/>
      </w:pPr>
      <w:r w:rsidRPr="00AB6533">
        <w:t>Comparison of Implant Failure Rates in Three versus Four Rod Constructs in Adult Idiopathic Scoliosis Surgery. Global Spine Congress, May 31 - June 3, 2023</w:t>
      </w:r>
    </w:p>
    <w:p w14:paraId="62E3A789" w14:textId="77777777" w:rsidR="00B00376" w:rsidRPr="00AB6533" w:rsidRDefault="00B00376" w:rsidP="00B00376">
      <w:pPr>
        <w:pStyle w:val="ListParagraph"/>
      </w:pPr>
    </w:p>
    <w:p w14:paraId="7A9E2041" w14:textId="3B43AAAB" w:rsidR="00B00376" w:rsidRPr="00AB6533" w:rsidRDefault="00B00376" w:rsidP="00B00376">
      <w:pPr>
        <w:pStyle w:val="ListParagraph"/>
        <w:numPr>
          <w:ilvl w:val="0"/>
          <w:numId w:val="15"/>
        </w:numPr>
        <w:tabs>
          <w:tab w:val="clear" w:pos="360"/>
        </w:tabs>
        <w:ind w:hanging="450"/>
      </w:pPr>
      <w:r w:rsidRPr="00AB6533">
        <w:t>The Cranial Sagittal Vertical Axis To The Hip (CrSVA-H) Is The Best Sagittal Alignment Predictor Of Patient Reported Outcomes At 2 Years Postoperative In Adult Spinal Deformity Surgery.  Global Spine Congress, May 31 - June 3, 2023</w:t>
      </w:r>
    </w:p>
    <w:p w14:paraId="0272535B" w14:textId="77777777" w:rsidR="006F788B" w:rsidRPr="00AB6533" w:rsidRDefault="006F788B" w:rsidP="006F788B">
      <w:pPr>
        <w:pStyle w:val="ListParagraph"/>
      </w:pPr>
    </w:p>
    <w:p w14:paraId="2DF722C9" w14:textId="5C8BED7F" w:rsidR="006F788B" w:rsidRPr="00AB6533" w:rsidRDefault="006F788B" w:rsidP="00B00376">
      <w:pPr>
        <w:pStyle w:val="ListParagraph"/>
        <w:numPr>
          <w:ilvl w:val="0"/>
          <w:numId w:val="15"/>
        </w:numPr>
        <w:tabs>
          <w:tab w:val="clear" w:pos="360"/>
        </w:tabs>
        <w:ind w:hanging="450"/>
      </w:pPr>
      <w:r w:rsidRPr="00AB6533">
        <w:t xml:space="preserve">Lee NJ, Fields M, Hassan F, Mikhail C, Stephan S, Baksheshian J, Platt A, Lombardi JM, Sardar ZM, Lehman RA, </w:t>
      </w:r>
      <w:r w:rsidRPr="00AB6533">
        <w:rPr>
          <w:b/>
          <w:bCs/>
        </w:rPr>
        <w:t>Lenke LG</w:t>
      </w:r>
      <w:r w:rsidRPr="00AB6533">
        <w:t>. How to Use Preoperative Pelvic Obliquity, Leg Length Discrepancy, and Lower Extremity Compensation as an Intraoperative Tool to Predict Postoperative Coronal Alignment for Adult Spinal Deformity with 2 Years Follow up. Global Spine Congress, May 31 - June 3, 2023</w:t>
      </w:r>
    </w:p>
    <w:p w14:paraId="7BDADC4D" w14:textId="77777777" w:rsidR="006F788B" w:rsidRPr="00AB6533" w:rsidRDefault="006F788B" w:rsidP="006F788B">
      <w:pPr>
        <w:pStyle w:val="ListParagraph"/>
      </w:pPr>
    </w:p>
    <w:p w14:paraId="7F22F9EC" w14:textId="08250586" w:rsidR="006F788B" w:rsidRPr="00AB6533" w:rsidRDefault="006F788B" w:rsidP="00B00376">
      <w:pPr>
        <w:pStyle w:val="ListParagraph"/>
        <w:numPr>
          <w:ilvl w:val="0"/>
          <w:numId w:val="15"/>
        </w:numPr>
        <w:tabs>
          <w:tab w:val="clear" w:pos="360"/>
        </w:tabs>
        <w:ind w:hanging="450"/>
      </w:pPr>
      <w:r w:rsidRPr="00AB6533">
        <w:t>Does Coronal Alignment Affect Patient Reported Outcomes for Adult Spinal Deformity Surgery? The Key May Be Lower Extremity Compensation vs. Decompensation. Global Spine Congress, May 31 - June 3, 2023</w:t>
      </w:r>
    </w:p>
    <w:p w14:paraId="4650FD84" w14:textId="77777777" w:rsidR="002654A6" w:rsidRPr="00AB6533" w:rsidRDefault="002654A6" w:rsidP="002654A6">
      <w:pPr>
        <w:pStyle w:val="ListParagraph"/>
      </w:pPr>
    </w:p>
    <w:p w14:paraId="26621825" w14:textId="36F92D4A" w:rsidR="002654A6" w:rsidRPr="00AB6533" w:rsidRDefault="002654A6" w:rsidP="005171EF">
      <w:pPr>
        <w:pStyle w:val="ListParagraph"/>
        <w:numPr>
          <w:ilvl w:val="0"/>
          <w:numId w:val="15"/>
        </w:numPr>
        <w:tabs>
          <w:tab w:val="left" w:pos="450"/>
        </w:tabs>
      </w:pPr>
      <w:r w:rsidRPr="00AB6533">
        <w:t xml:space="preserve">Sarthak Mohanty, Fthimnir M. Hassan, </w:t>
      </w:r>
      <w:r w:rsidRPr="00AB6533">
        <w:rPr>
          <w:b/>
          <w:bCs/>
        </w:rPr>
        <w:t>Lawrence G. Lenke</w:t>
      </w:r>
      <w:r w:rsidRPr="00AB6533">
        <w:t>, Peter Passias, Eric O. Klineberg, Virginie Lafage, Shay Bess, Justin S. Smith, D. Kojo Hamilton, Jeffrey L. Gum, Renaud Lafage, Jeffrey Mullin, Michael P. Kelly, Bassel Diebo, Thomas J Buell, Justin K Scheer, Breton Line, Han Jo Kim, Khal Kebaish, Robert Eastlack, Alan Daniels, Alex Soroceanu, Gregory Mundis, Richard Hostin, Themistocles S. Protopsaltis,  Robert A. Hart, Munish Gupta, Frank J Schwab, Christopher I. Shaffrey, Christopher P. Ames, Douglas Burton, ISSG. Machine Learning Generates Phenotypes of ASD Patients: Classification with 2Yr Prognostic Value. NASS 38th Annual Meeting, Los Angeles, CA, October 18-21, 2023</w:t>
      </w:r>
    </w:p>
    <w:p w14:paraId="32CE1616" w14:textId="77777777" w:rsidR="00804CEE" w:rsidRPr="00AB6533" w:rsidRDefault="00804CEE" w:rsidP="00804CEE">
      <w:pPr>
        <w:pStyle w:val="ListParagraph"/>
      </w:pPr>
    </w:p>
    <w:p w14:paraId="4F16544D" w14:textId="77777777" w:rsidR="005171EF" w:rsidRPr="00AB6533" w:rsidRDefault="00804CEE" w:rsidP="005171EF">
      <w:pPr>
        <w:pStyle w:val="ListParagraph"/>
        <w:numPr>
          <w:ilvl w:val="0"/>
          <w:numId w:val="15"/>
        </w:numPr>
        <w:tabs>
          <w:tab w:val="left" w:pos="450"/>
        </w:tabs>
      </w:pPr>
      <w:r w:rsidRPr="00AB6533">
        <w:t xml:space="preserve">Coury JR, Marciano G, Malka M, Katiyar P, Greisberg G, Schaum E, Sardar Z, </w:t>
      </w:r>
      <w:r w:rsidRPr="00AB6533">
        <w:rPr>
          <w:b/>
          <w:bCs/>
        </w:rPr>
        <w:t>Lenke LG</w:t>
      </w:r>
      <w:r w:rsidRPr="00AB6533">
        <w:t>, Weidenbaum M. Interdisciplinary Preoperative Optimization Conference Mitigates the Risk of Post-Operative Complications in Adult Spinal Deformity Surgery</w:t>
      </w:r>
      <w:r w:rsidR="005171EF" w:rsidRPr="00AB6533">
        <w:t>. NASS 38th Annual Meeting, Los Angeles, CA, October 18-21, 2023</w:t>
      </w:r>
    </w:p>
    <w:p w14:paraId="07672F8C" w14:textId="77777777" w:rsidR="005171EF" w:rsidRPr="00AB6533" w:rsidRDefault="005171EF" w:rsidP="005171EF">
      <w:pPr>
        <w:pStyle w:val="ListParagraph"/>
      </w:pPr>
    </w:p>
    <w:p w14:paraId="517F9128" w14:textId="19CE419C" w:rsidR="005171EF" w:rsidRPr="00AB6533" w:rsidRDefault="005171EF" w:rsidP="005171EF">
      <w:pPr>
        <w:pStyle w:val="ListParagraph"/>
        <w:numPr>
          <w:ilvl w:val="0"/>
          <w:numId w:val="15"/>
        </w:numPr>
        <w:tabs>
          <w:tab w:val="left" w:pos="450"/>
        </w:tabs>
      </w:pPr>
      <w:r w:rsidRPr="00AB6533">
        <w:t xml:space="preserve">Christopher Lai, Sarthak Mohanty, Fthimnir M. Hassan, Caroline Taber, Jaques Williams, Nathan Lee, Zeeshan Sardar, Ronald Lehman, </w:t>
      </w:r>
      <w:r w:rsidRPr="00AB6533">
        <w:rPr>
          <w:b/>
          <w:bCs/>
        </w:rPr>
        <w:t>Lawrence G. Lenke</w:t>
      </w:r>
      <w:r w:rsidRPr="00AB6533">
        <w:t>. The Role of Forward Global Sagittal Alignment of the Cranium Relative to the Hips in Patient Reported Outcome Trajectory after Adult Spinal Deformity Surgery. NASS 38th Annual Meeting, Los Angeles, CA, October 18-21, 2023</w:t>
      </w:r>
    </w:p>
    <w:p w14:paraId="18B7BB91" w14:textId="77777777" w:rsidR="005171EF" w:rsidRPr="00AB6533" w:rsidRDefault="005171EF" w:rsidP="005171EF">
      <w:pPr>
        <w:tabs>
          <w:tab w:val="left" w:pos="450"/>
        </w:tabs>
      </w:pPr>
    </w:p>
    <w:p w14:paraId="130EBED4" w14:textId="0DF5462D" w:rsidR="005171EF" w:rsidRPr="00AB6533" w:rsidRDefault="005171EF" w:rsidP="005171EF">
      <w:pPr>
        <w:pStyle w:val="ListParagraph"/>
        <w:numPr>
          <w:ilvl w:val="0"/>
          <w:numId w:val="15"/>
        </w:numPr>
        <w:tabs>
          <w:tab w:val="left" w:pos="450"/>
        </w:tabs>
      </w:pPr>
      <w:r w:rsidRPr="00AB6533">
        <w:t xml:space="preserve">Josephine R. Coury, Gerard Marciano, Matan Malka, Prerana Katiyar, Gabreilla Greisberg, Eric Schaum, Zeeshan M. Sardar, </w:t>
      </w:r>
      <w:r w:rsidRPr="00AB6533">
        <w:rPr>
          <w:b/>
          <w:bCs/>
        </w:rPr>
        <w:t>Lawrence G. Lenke</w:t>
      </w:r>
      <w:r w:rsidRPr="00AB6533">
        <w:t>, Mark Weidenbaum. Preoperative Optimization Conference Mitigates the Risk of Post-Operative Complications in Adult Spinal Deformity Surgery. NASS 38th Annual Meeting, Los Angeles, CA, October 18-21, 2023</w:t>
      </w:r>
    </w:p>
    <w:p w14:paraId="1591EA17" w14:textId="77777777" w:rsidR="005171EF" w:rsidRPr="00AB6533" w:rsidRDefault="005171EF" w:rsidP="005171EF">
      <w:pPr>
        <w:pStyle w:val="ListParagraph"/>
        <w:tabs>
          <w:tab w:val="left" w:pos="450"/>
        </w:tabs>
        <w:ind w:left="360"/>
      </w:pPr>
    </w:p>
    <w:p w14:paraId="2BD21E21" w14:textId="2DF793FE" w:rsidR="005171EF" w:rsidRPr="00AB6533" w:rsidRDefault="005171EF" w:rsidP="005171EF">
      <w:pPr>
        <w:pStyle w:val="ListParagraph"/>
        <w:numPr>
          <w:ilvl w:val="0"/>
          <w:numId w:val="15"/>
        </w:numPr>
        <w:tabs>
          <w:tab w:val="left" w:pos="450"/>
        </w:tabs>
      </w:pPr>
      <w:r w:rsidRPr="00AB6533">
        <w:t xml:space="preserve">Josephine R. Coury, Justin Reyes, Matan Malka, Natalia Czerwonka, Joseph M. Lombardi, Zeeshan M. Sardar, </w:t>
      </w:r>
      <w:r w:rsidRPr="00AB6533">
        <w:rPr>
          <w:b/>
          <w:bCs/>
        </w:rPr>
        <w:t>Lawrence G. Lenke</w:t>
      </w:r>
      <w:r w:rsidRPr="00AB6533">
        <w:t>.Computerized Tomography Hounsfield Units Measurements Can Predict Proximal Junctional Kyphosis in Adult Spinal Deformity Patients with Long Constructs. NASS 38th Annual Meeting, Los Angeles, CA, October 18-21, 2023</w:t>
      </w:r>
    </w:p>
    <w:p w14:paraId="718DEBBB" w14:textId="148EBEAC" w:rsidR="005171EF" w:rsidRPr="00AB6533" w:rsidRDefault="005171EF" w:rsidP="005171EF">
      <w:pPr>
        <w:pStyle w:val="ListParagraph"/>
        <w:numPr>
          <w:ilvl w:val="0"/>
          <w:numId w:val="15"/>
        </w:numPr>
        <w:tabs>
          <w:tab w:val="left" w:pos="450"/>
        </w:tabs>
      </w:pPr>
      <w:r w:rsidRPr="00AB6533">
        <w:t xml:space="preserve">Yong Shen, Zeeshan M. Sardar, Gabriella Greisberg, Prerana Katiyar, Matan Malka, Fthimnir M. Hassan, Gerard Marciano, Scott L. Zuckerman, Joseph M. Lombardi, Ronald A. Lehman, </w:t>
      </w:r>
      <w:r w:rsidRPr="00AB6533">
        <w:rPr>
          <w:b/>
          <w:bCs/>
        </w:rPr>
        <w:t>Lawrence G. Lenke</w:t>
      </w:r>
      <w:r w:rsidRPr="00AB6533">
        <w:t>. Use of the Odontoid-L5 Pedicle Plumb Line as a Simple Method of Assessing Coronal Alignment and Outcomes. NASS 38th Annual Meeting, Los Angeles, CA, October 18-21, 2023</w:t>
      </w:r>
    </w:p>
    <w:p w14:paraId="2FEC1CAF" w14:textId="3176D7A5" w:rsidR="005171EF" w:rsidRPr="00AB6533" w:rsidRDefault="005171EF" w:rsidP="005171EF">
      <w:pPr>
        <w:pStyle w:val="ListParagraph"/>
        <w:numPr>
          <w:ilvl w:val="0"/>
          <w:numId w:val="15"/>
        </w:numPr>
        <w:tabs>
          <w:tab w:val="left" w:pos="450"/>
        </w:tabs>
      </w:pPr>
      <w:r w:rsidRPr="00AB6533">
        <w:t xml:space="preserve">Sarthak Mohanty, Fthimnir M. Hassan, </w:t>
      </w:r>
      <w:r w:rsidRPr="00AB6533">
        <w:rPr>
          <w:b/>
          <w:bCs/>
        </w:rPr>
        <w:t>Lawrence G. Lenke</w:t>
      </w:r>
      <w:r w:rsidRPr="00AB6533">
        <w:t>, Peter Passias, Eric O. Klineberg, Virginie Lafage, Shay Bess, Justin S. Smith, D. Kojo Hamilton, Jeffrey L. Gum, Renaud Lafage, Jeffrey Mullin, Michael P. Kelly, Bassel Diebo, Thomas J Buell, Justin K Scheer, Breton Line, Han Jo Kim, Khal Kebaish, Robert Eastlack, Alan Daniels, Alex Soroceanu, Gregory Mundis, Richard Hostin, Themistocles S. Protopsaltis,  Robert A. Hart, Munish Gupta, Frank J Schwab, Christopher I. Shaffrey, Christopher P. Ames, Douglas Burton, ISSG . Machine Learning Generates Unique Phenotypes of ASD Patients: Classification with 2Yr Prognostic Value. NASS 38th Annual Meeting, Los Angeles, CA, October 18-21, 2023</w:t>
      </w:r>
    </w:p>
    <w:p w14:paraId="281CFE5E" w14:textId="77777777" w:rsidR="00884784" w:rsidRPr="00AB6533" w:rsidRDefault="00884784" w:rsidP="00884784">
      <w:pPr>
        <w:pStyle w:val="ListParagraph"/>
        <w:tabs>
          <w:tab w:val="left" w:pos="450"/>
        </w:tabs>
        <w:ind w:left="360"/>
      </w:pPr>
    </w:p>
    <w:p w14:paraId="23F84B22" w14:textId="2E7A9B8B" w:rsidR="005171EF" w:rsidRPr="00AB6533" w:rsidRDefault="00FB326A" w:rsidP="008A55FD">
      <w:pPr>
        <w:pStyle w:val="ListParagraph"/>
        <w:numPr>
          <w:ilvl w:val="0"/>
          <w:numId w:val="15"/>
        </w:numPr>
        <w:tabs>
          <w:tab w:val="clear" w:pos="360"/>
          <w:tab w:val="left" w:pos="450"/>
          <w:tab w:val="left" w:pos="540"/>
        </w:tabs>
      </w:pPr>
      <w:r w:rsidRPr="00AB6533">
        <w:t>A Machine-Learned Quantitative Classification of Asymptomatic Adult Spinal Sagittal Curvature: Comparison to Roussouly Types. Scoliosis Research Society 58th Annual Meeting, Seattle, Washington, September 6-9, 2023</w:t>
      </w:r>
    </w:p>
    <w:p w14:paraId="3CB8846C" w14:textId="77777777" w:rsidR="00884784" w:rsidRPr="00AB6533" w:rsidRDefault="00884784" w:rsidP="00884784">
      <w:pPr>
        <w:pStyle w:val="ListParagraph"/>
        <w:tabs>
          <w:tab w:val="left" w:pos="450"/>
          <w:tab w:val="left" w:pos="540"/>
        </w:tabs>
        <w:ind w:left="360"/>
      </w:pPr>
    </w:p>
    <w:p w14:paraId="24A2070B" w14:textId="4A3DEB7E" w:rsidR="00884784" w:rsidRPr="00AB6533" w:rsidRDefault="00884784" w:rsidP="00884784">
      <w:pPr>
        <w:pStyle w:val="ListParagraph"/>
        <w:numPr>
          <w:ilvl w:val="0"/>
          <w:numId w:val="15"/>
        </w:numPr>
        <w:tabs>
          <w:tab w:val="left" w:pos="540"/>
        </w:tabs>
      </w:pPr>
      <w:r w:rsidRPr="00AB6533">
        <w:t xml:space="preserve">Sarthak Mohanty, Fthimnir M. Hassan, Erik Lewerenz, Zeeshan M. Sardar, Ronald A. Lehman, </w:t>
      </w:r>
      <w:r w:rsidRPr="00AB6533">
        <w:rPr>
          <w:b/>
          <w:bCs/>
        </w:rPr>
        <w:t>Lawrence G. Lenke</w:t>
      </w:r>
      <w:r w:rsidRPr="00AB6533">
        <w:t>. Osteoporotic Patients on Teriparatide Have Lower Pseudarthrosis Rate Compared to Patients with Osteopenia. 58th Annual Meeting, Seattle, Washington, September 6-9, 2023</w:t>
      </w:r>
    </w:p>
    <w:p w14:paraId="283301F8" w14:textId="77777777" w:rsidR="008B7B88" w:rsidRPr="00AB6533" w:rsidRDefault="008B7B88" w:rsidP="008B7B88">
      <w:pPr>
        <w:tabs>
          <w:tab w:val="left" w:pos="540"/>
        </w:tabs>
      </w:pPr>
    </w:p>
    <w:p w14:paraId="75F5E490" w14:textId="25FC5193" w:rsidR="008B7B88" w:rsidRPr="00AB6533" w:rsidRDefault="008B7B88" w:rsidP="008B7B88">
      <w:pPr>
        <w:pStyle w:val="ListParagraph"/>
        <w:numPr>
          <w:ilvl w:val="0"/>
          <w:numId w:val="15"/>
        </w:numPr>
        <w:tabs>
          <w:tab w:val="left" w:pos="450"/>
        </w:tabs>
      </w:pPr>
      <w:r w:rsidRPr="00AB6533">
        <w:t xml:space="preserve">Sarthak Mohanty, Fthimnir M. Hassan, Zeeshan M. Sardar, Ronald A. Lehman, </w:t>
      </w:r>
      <w:r w:rsidRPr="00AB6533">
        <w:rPr>
          <w:b/>
          <w:bCs/>
        </w:rPr>
        <w:t>Lawrence G. Lenke</w:t>
      </w:r>
      <w:r w:rsidRPr="00AB6533">
        <w:t xml:space="preserve"> “Too Much of a Good Thing”: High Cell Saver Autotransfusion is Associated with Perioperative Medical Complications. 58th Annual Meeting, Seattle, Washington, September 6-9, 2023</w:t>
      </w:r>
    </w:p>
    <w:p w14:paraId="62A6C5FA" w14:textId="77777777" w:rsidR="00CF7A66" w:rsidRPr="00AB6533" w:rsidRDefault="00CF7A66" w:rsidP="00CF7A66">
      <w:pPr>
        <w:pStyle w:val="ListParagraph"/>
      </w:pPr>
    </w:p>
    <w:p w14:paraId="0F33FAAF" w14:textId="19C0C9A4" w:rsidR="00CF7A66" w:rsidRPr="00AB6533" w:rsidRDefault="00CF7A66" w:rsidP="00CF7A66">
      <w:pPr>
        <w:pStyle w:val="ListParagraph"/>
        <w:numPr>
          <w:ilvl w:val="0"/>
          <w:numId w:val="15"/>
        </w:numPr>
        <w:tabs>
          <w:tab w:val="left" w:pos="450"/>
        </w:tabs>
      </w:pPr>
      <w:r w:rsidRPr="00AB6533">
        <w:t xml:space="preserve">Sarthak Mohanty, Andrew Platt, Fthimnir M. Hassan, Zeeshan M. Sardar, Ronald A. Lehman, </w:t>
      </w:r>
      <w:r w:rsidRPr="00AB6533">
        <w:rPr>
          <w:b/>
          <w:bCs/>
        </w:rPr>
        <w:t>Lawrence G. Lenke</w:t>
      </w:r>
      <w:r w:rsidRPr="00AB6533">
        <w:t>. Adult Spinal Deformity Patients Revised for Pseudarthrosis have Comparable 2Yr Outcomes to those not undergoing any Revision Surgery. 58th Annual Meeting, Seattle, Washington, September 6-9, 2023</w:t>
      </w:r>
    </w:p>
    <w:p w14:paraId="510F5C82" w14:textId="77777777" w:rsidR="008008FF" w:rsidRPr="00AB6533" w:rsidRDefault="008008FF" w:rsidP="008008FF">
      <w:pPr>
        <w:pStyle w:val="ListParagraph"/>
      </w:pPr>
    </w:p>
    <w:p w14:paraId="74B78C31" w14:textId="0C94BA2B" w:rsidR="008008FF" w:rsidRPr="00AB6533" w:rsidRDefault="008008FF" w:rsidP="00B0088B">
      <w:pPr>
        <w:pStyle w:val="ListParagraph"/>
        <w:numPr>
          <w:ilvl w:val="0"/>
          <w:numId w:val="15"/>
        </w:numPr>
      </w:pPr>
      <w:r w:rsidRPr="00AB6533">
        <w:t xml:space="preserve">Diebo, Daniels, R Lafage, Balmaceno-Criss, Hamilton, Smith JS,Eastlack, Fessler, Gum, Gupta, Hostin, Kebaish, Kim,Klineberg, Lewis, Line, Nunley, Mundis, Passias, Protopsaltis,Buell, Scheer, Mullin, Soroceanu, Ames, </w:t>
      </w:r>
      <w:r w:rsidRPr="00AB6533">
        <w:rPr>
          <w:b/>
          <w:bCs/>
        </w:rPr>
        <w:t>Lenke LG</w:t>
      </w:r>
      <w:r w:rsidRPr="00AB6533">
        <w:t>, Bess, Shaffrey,Schwab, V Lafage, Burton, ISSG. Lumbar Lordosis Redistribution and Segmental Correction in Adult Spinal Deformity (ASD): Does it Matter? 58th Annual Meeting, Seattle, Washington, September 6-9, 2023</w:t>
      </w:r>
    </w:p>
    <w:p w14:paraId="4C65BA05" w14:textId="77777777" w:rsidR="008008FF" w:rsidRPr="00AB6533" w:rsidRDefault="008008FF" w:rsidP="008008FF">
      <w:pPr>
        <w:pStyle w:val="ListParagraph"/>
      </w:pPr>
    </w:p>
    <w:p w14:paraId="3D10E674" w14:textId="48801302" w:rsidR="008008FF" w:rsidRPr="00AB6533" w:rsidRDefault="008008FF" w:rsidP="008008FF">
      <w:pPr>
        <w:pStyle w:val="ListParagraph"/>
        <w:numPr>
          <w:ilvl w:val="0"/>
          <w:numId w:val="15"/>
        </w:numPr>
      </w:pPr>
      <w:r w:rsidRPr="00AB6533">
        <w:t xml:space="preserve">Buell TJ, Legarreta AD, Smith JS, Diebo B, Passias PG, Gum J, Shaffrey CI, Bess S, Klineberg EO, </w:t>
      </w:r>
      <w:r w:rsidRPr="00AB6533">
        <w:rPr>
          <w:b/>
          <w:bCs/>
        </w:rPr>
        <w:t>Lenke LG</w:t>
      </w:r>
      <w:r w:rsidRPr="00AB6533">
        <w:t>, Lafage V, Lafage R, Agarwal N, Kim HJ, Protopsaltis TS, Mundis GM, Eastlack, RK, Kelly MP, Daniels AH, Scheer J, Soroceanu A, Hostin RA, Kebaish KM, Hart RA, Lewis S, Schwab FJ, Ames CP, Gupta MC. Okonkwo DO, Hamilton DK, Burton DC, ISSGLong-Term (&gt;2yr) Complications after Adult Spinal Deformity Surgery: Survivor Analysis Focused on Patients without Early- or Mid-Term Complications. 58th Annual Meeting, Seattle, Washington, September 6-9, 2023</w:t>
      </w:r>
    </w:p>
    <w:p w14:paraId="0A06204B" w14:textId="77777777" w:rsidR="00467601" w:rsidRPr="00AB6533" w:rsidRDefault="00467601" w:rsidP="00467601">
      <w:pPr>
        <w:pStyle w:val="ListParagraph"/>
      </w:pPr>
    </w:p>
    <w:p w14:paraId="12EC159A" w14:textId="77777777" w:rsidR="00467601" w:rsidRPr="00AB6533" w:rsidRDefault="00467601" w:rsidP="00467601">
      <w:pPr>
        <w:pStyle w:val="ListParagraph"/>
        <w:numPr>
          <w:ilvl w:val="0"/>
          <w:numId w:val="15"/>
        </w:numPr>
      </w:pPr>
      <w:r w:rsidRPr="00AB6533">
        <w:t xml:space="preserve">Burton D, Bess S, Shaffrey C, Lewis S, Line B, </w:t>
      </w:r>
      <w:r w:rsidRPr="00AB6533">
        <w:rPr>
          <w:b/>
          <w:bCs/>
        </w:rPr>
        <w:t>Lenke LG</w:t>
      </w:r>
      <w:r w:rsidRPr="00AB6533">
        <w:t>, Klineberg, Ames C, Eastlack R, Mundis G, Gum J, Hamilton DK, Lafage V, Lafage R, Daniels A, Gupta M, Kelly M, Passias P, Protopsaltis T, Kebaish K, Kim HJ, Schwab F, Smith J, ISSG. Self-Image Is Underestimated as a Primary Driver for Patient Treatment and Surgical Satisfaction In Adult Spinal Deformity (ASD). 58th Annual Meeting, Seattle, Washington, September 6-9, 2023</w:t>
      </w:r>
    </w:p>
    <w:p w14:paraId="131944C7" w14:textId="77777777" w:rsidR="007655FA" w:rsidRPr="00AB6533" w:rsidRDefault="007655FA" w:rsidP="007655FA">
      <w:pPr>
        <w:pStyle w:val="ListParagraph"/>
      </w:pPr>
    </w:p>
    <w:p w14:paraId="4110D9A9" w14:textId="0D96460E" w:rsidR="007655FA" w:rsidRPr="00AB6533" w:rsidRDefault="007655FA" w:rsidP="007655FA">
      <w:pPr>
        <w:pStyle w:val="ListParagraph"/>
        <w:numPr>
          <w:ilvl w:val="0"/>
          <w:numId w:val="15"/>
        </w:numPr>
      </w:pPr>
      <w:r w:rsidRPr="00AB6533">
        <w:t xml:space="preserve">Diebo, Daniels, R Lafage, Balmaceno-Criss, Hamilton, Smith JS, Eastlack, Fessler, Gum, Gupta, Hostin, Kebaish, Kim, Klineberg, Lewis, Line, Nunley, Mundis, Passias, Protopsaltis, Buell, Scheer, Mullin, Soroceanu, Ames, </w:t>
      </w:r>
      <w:r w:rsidRPr="00AB6533">
        <w:rPr>
          <w:b/>
          <w:bCs/>
        </w:rPr>
        <w:t>Lenke LG</w:t>
      </w:r>
      <w:r w:rsidRPr="00AB6533">
        <w:t>, Bess, Shaffrey, Schwab, V Lafage, Burton, ISSG. Lumbar Lordosis Redistribution and Segmental Correction in Adult Spinal Deformity (ASD): Does it Matter? 58th Annual Meeting, Seattle, Washington, September 6-9, 2023</w:t>
      </w:r>
    </w:p>
    <w:p w14:paraId="65892D22" w14:textId="77777777" w:rsidR="00BD7CB9" w:rsidRPr="00AB6533" w:rsidRDefault="00BD7CB9" w:rsidP="00BD7CB9">
      <w:pPr>
        <w:pStyle w:val="ListParagraph"/>
      </w:pPr>
    </w:p>
    <w:p w14:paraId="538662CD" w14:textId="10392217" w:rsidR="00BD7CB9" w:rsidRPr="00AB6533" w:rsidRDefault="00BD7CB9" w:rsidP="00BD7CB9">
      <w:pPr>
        <w:pStyle w:val="ListParagraph"/>
        <w:numPr>
          <w:ilvl w:val="0"/>
          <w:numId w:val="15"/>
        </w:numPr>
        <w:tabs>
          <w:tab w:val="clear" w:pos="360"/>
          <w:tab w:val="num" w:pos="450"/>
        </w:tabs>
      </w:pPr>
      <w:r w:rsidRPr="00AB6533">
        <w:t xml:space="preserve">Richard Hostin, MD, Samrat Yeramaneni, MBBS, PhD, Jeffrey L. Gum, MD, Breton Line, BSME, Shay Bess, MD, </w:t>
      </w:r>
      <w:r w:rsidRPr="00AB6533">
        <w:rPr>
          <w:b/>
          <w:bCs/>
        </w:rPr>
        <w:t>, Lenke LG</w:t>
      </w:r>
      <w:r w:rsidRPr="00AB6533">
        <w:t>, MD, Renaud Lafage, MS, Justin S. Smith, MD, PhD, Jeffrey Mullin, MD, Michael P. Kelly, MD, Bassel Diebo, MD, Thomas J Buell, MD, Justin K Scheer, MD, Virginie Lafage, PhD, Eric Klineberg, MD, Han Jo Kim, MD, Peter Passias, MD, Khal Kebaish, MD, Robert Eastlack, MD, Alan Daniels, MD, Alex Soroceanu, MD, Gregory Mundis, MD, Themistocles S. Protopsaltis, MD, D. Kojo Hamilton, MD, Munish Gupta, MD, Frank J Schwab, MD, Christopher I. Shaffrey, MD, Christopher P. Ames, MD, Douglas Burton, MD, International Spine Study Group. 58th Annual Meeting, Seattle, Washington, September 6-9, 2023</w:t>
      </w:r>
    </w:p>
    <w:p w14:paraId="1B0BB8E0" w14:textId="77777777" w:rsidR="00BD7CB9" w:rsidRPr="00AB6533" w:rsidRDefault="00BD7CB9" w:rsidP="00BD7CB9">
      <w:pPr>
        <w:pStyle w:val="ListParagraph"/>
      </w:pPr>
    </w:p>
    <w:p w14:paraId="6529E3E9" w14:textId="205DEA75" w:rsidR="007655FA" w:rsidRPr="00AB6533" w:rsidRDefault="00BD7CB9" w:rsidP="00C22F68">
      <w:pPr>
        <w:pStyle w:val="ListParagraph"/>
        <w:numPr>
          <w:ilvl w:val="0"/>
          <w:numId w:val="15"/>
        </w:numPr>
        <w:tabs>
          <w:tab w:val="clear" w:pos="360"/>
          <w:tab w:val="num" w:pos="450"/>
        </w:tabs>
      </w:pPr>
      <w:r w:rsidRPr="00AB6533">
        <w:t>Jeffrey L. Gum, MD, Breton Line, BSME, Shay Bess, MD, Lawrence G. Lenke, MD, Renaud Lafage, MS, Justin S. Smith, MD, PhD, Jeffrey Mullin, MD, Michael P. Kelly, MD, Bassel Diebo, MD, Thomas J Buell, MD, Justin K Scheer, MD, Virginie Lafage, PhD, Eric Klineberg, MD, Han Jo Kim, MD, Peter Passias, MD, Khal Kebaish, MD, Robert Eastlack, MD, Alan Daniels, MD, Alex Soroceanu,MD, Gregory Mundis, MD, Richard Hostin, MD, Themistocles S. Protopsaltis, MD, D. Kojo Hamilton, MD, Munish Gupta, MD, Frank J Schwab, MD, Christopher I. Shaffrey, MD, Christopher P. Ames, MD, Douglas Burton, MD, International Spine Study Group. Surgeons Beware! Defining the “No Surgery Recommended” (NSR) Patient Who Should Not Undergo ASD Surgery. 58th Annual Meeting, Seattle, Washington, September 6-9, 2023</w:t>
      </w:r>
    </w:p>
    <w:p w14:paraId="14DF0853" w14:textId="77777777" w:rsidR="00535E28" w:rsidRPr="00AB6533" w:rsidRDefault="00535E28" w:rsidP="00535E28">
      <w:pPr>
        <w:pStyle w:val="ListParagraph"/>
      </w:pPr>
    </w:p>
    <w:p w14:paraId="61A0EA95" w14:textId="3B3C7DB2" w:rsidR="00535E28" w:rsidRPr="00AB6533" w:rsidRDefault="00535E28" w:rsidP="00535E28">
      <w:pPr>
        <w:pStyle w:val="ListParagraph"/>
        <w:numPr>
          <w:ilvl w:val="0"/>
          <w:numId w:val="15"/>
        </w:numPr>
        <w:tabs>
          <w:tab w:val="clear" w:pos="360"/>
          <w:tab w:val="num" w:pos="450"/>
        </w:tabs>
      </w:pPr>
      <w:r w:rsidRPr="00AB6533">
        <w:t>A Prospective, Observational, Multicenter Study Assessing Functional Improvements After Multilevel Fusion for Adult Spinal Deformity (ASD): 5-Year Follow-Up Results. 58th Annual Meeting, Seattle, Washington, September 6-9, 2023</w:t>
      </w:r>
    </w:p>
    <w:p w14:paraId="3C549B85" w14:textId="755439DB" w:rsidR="00535E28" w:rsidRPr="00AB6533" w:rsidRDefault="00535E28" w:rsidP="00535E28">
      <w:pPr>
        <w:pStyle w:val="ListParagraph"/>
        <w:ind w:left="360"/>
      </w:pPr>
    </w:p>
    <w:p w14:paraId="2E740372" w14:textId="77777777" w:rsidR="00D713F2" w:rsidRPr="00AB6533" w:rsidRDefault="00D713F2" w:rsidP="005D288A"/>
    <w:p w14:paraId="6A4FED4A" w14:textId="47B82D0D" w:rsidR="002D3085" w:rsidRPr="00AB6533" w:rsidRDefault="00FD5A27" w:rsidP="00C65D3C">
      <w:pPr>
        <w:pStyle w:val="Heading2"/>
        <w:spacing w:line="276" w:lineRule="auto"/>
      </w:pPr>
      <w:bookmarkStart w:id="175" w:name="_Toc136846343"/>
      <w:r w:rsidRPr="00AB6533">
        <w:t>XII</w:t>
      </w:r>
      <w:r w:rsidR="00C20E6B" w:rsidRPr="00AB6533">
        <w:t>I</w:t>
      </w:r>
      <w:r w:rsidRPr="00AB6533">
        <w:t xml:space="preserve">. </w:t>
      </w:r>
      <w:r w:rsidR="002D3085" w:rsidRPr="00AB6533">
        <w:t>SCIENTIFIC EXHIBITS/POSTERS</w:t>
      </w:r>
      <w:bookmarkEnd w:id="175"/>
    </w:p>
    <w:p w14:paraId="174F2BF8" w14:textId="77777777" w:rsidR="007D4158"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Kai Y, Owen J, </w:t>
      </w:r>
      <w:r w:rsidRPr="00AB6533">
        <w:rPr>
          <w:b/>
          <w:bCs/>
        </w:rPr>
        <w:t>Lenke LG</w:t>
      </w:r>
      <w:r w:rsidRPr="00AB6533">
        <w:t>, Bridwell KH, Oakley D</w:t>
      </w:r>
      <w:r w:rsidR="001E16C8" w:rsidRPr="00AB6533">
        <w:t>.</w:t>
      </w:r>
      <w:r w:rsidRPr="00AB6533">
        <w:t xml:space="preserve"> The use of sciatic/NMEPs </w:t>
      </w:r>
      <w:r w:rsidR="00492497" w:rsidRPr="00AB6533">
        <w:t>versus</w:t>
      </w:r>
      <w:r w:rsidRPr="00AB6533">
        <w:t xml:space="preserve"> spinal potentials to predict the early onset of neurological deficits when intervention is still possible.</w:t>
      </w:r>
      <w:r w:rsidR="00DF610E" w:rsidRPr="00AB6533">
        <w:t xml:space="preserve"> </w:t>
      </w:r>
      <w:r w:rsidRPr="00AB6533">
        <w:t>Scoliosis Research Society 25</w:t>
      </w:r>
      <w:r w:rsidRPr="00AB6533">
        <w:rPr>
          <w:vertAlign w:val="superscript"/>
        </w:rPr>
        <w:t>th</w:t>
      </w:r>
      <w:r w:rsidRPr="00AB6533">
        <w:t xml:space="preserve"> Annual Meeting, Honolulu, </w:t>
      </w:r>
      <w:r w:rsidR="0093374C" w:rsidRPr="00AB6533">
        <w:t>HI</w:t>
      </w:r>
      <w:r w:rsidRPr="00AB6533">
        <w:t>, September 1990.</w:t>
      </w:r>
    </w:p>
    <w:p w14:paraId="535674C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Owen J, Kai Y, </w:t>
      </w:r>
      <w:r w:rsidRPr="00AB6533">
        <w:rPr>
          <w:b/>
          <w:bCs/>
        </w:rPr>
        <w:t>Lenke LG</w:t>
      </w:r>
      <w:r w:rsidRPr="00AB6533">
        <w:t>, Bridwell KH, Oakley D. The use of antidromic sensory activity to monitor multiple nerve root functions simultaneously in animals: preliminary results.</w:t>
      </w:r>
      <w:r w:rsidR="00DF610E" w:rsidRPr="00AB6533">
        <w:t xml:space="preserve"> </w:t>
      </w:r>
      <w:r w:rsidRPr="00AB6533">
        <w:t>Scoliosis Research Society 25</w:t>
      </w:r>
      <w:r w:rsidRPr="00AB6533">
        <w:rPr>
          <w:vertAlign w:val="superscript"/>
        </w:rPr>
        <w:t>th</w:t>
      </w:r>
      <w:r w:rsidRPr="00AB6533">
        <w:t xml:space="preserve"> Annual Meeting, Honolulu, </w:t>
      </w:r>
      <w:r w:rsidR="0093374C" w:rsidRPr="00AB6533">
        <w:t>HI</w:t>
      </w:r>
      <w:r w:rsidRPr="00AB6533">
        <w:t>, September 1990.</w:t>
      </w:r>
    </w:p>
    <w:p w14:paraId="36CACC2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Marushack M</w:t>
      </w:r>
      <w:r w:rsidRPr="00AB6533">
        <w:rPr>
          <w:vertAlign w:val="superscript"/>
        </w:rPr>
        <w:t>‡</w:t>
      </w:r>
      <w:r w:rsidRPr="00AB6533">
        <w:t xml:space="preserve">, </w:t>
      </w:r>
      <w:r w:rsidRPr="00AB6533">
        <w:rPr>
          <w:b/>
          <w:bCs/>
        </w:rPr>
        <w:t>Lenke LG</w:t>
      </w:r>
      <w:r w:rsidRPr="00AB6533">
        <w:t>, Bridwell KH. The surgical treatment of lumbar hemivertebra: analysis of the technique. Scoliosis Research Society 27</w:t>
      </w:r>
      <w:r w:rsidRPr="00AB6533">
        <w:rPr>
          <w:vertAlign w:val="superscript"/>
        </w:rPr>
        <w:t>th</w:t>
      </w:r>
      <w:r w:rsidRPr="00AB6533">
        <w:t xml:space="preserve"> Annual Meeting, </w:t>
      </w:r>
      <w:r w:rsidR="0093374C" w:rsidRPr="00AB6533">
        <w:t>K</w:t>
      </w:r>
      <w:r w:rsidR="00F0686C" w:rsidRPr="00AB6533">
        <w:t>ansas</w:t>
      </w:r>
      <w:r w:rsidRPr="00AB6533">
        <w:t xml:space="preserve"> City, </w:t>
      </w:r>
      <w:r w:rsidR="0093374C" w:rsidRPr="00AB6533">
        <w:t>MO</w:t>
      </w:r>
      <w:r w:rsidRPr="00AB6533">
        <w:t>, September 1992.</w:t>
      </w:r>
    </w:p>
    <w:p w14:paraId="1D0720E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Marushack M</w:t>
      </w:r>
      <w:r w:rsidRPr="00AB6533">
        <w:rPr>
          <w:vertAlign w:val="superscript"/>
        </w:rPr>
        <w:t>‡</w:t>
      </w:r>
      <w:r w:rsidRPr="00AB6533">
        <w:t xml:space="preserve">, </w:t>
      </w:r>
      <w:r w:rsidRPr="00AB6533">
        <w:rPr>
          <w:b/>
          <w:bCs/>
        </w:rPr>
        <w:t>Lenke LG</w:t>
      </w:r>
      <w:r w:rsidRPr="00AB6533">
        <w:t>, Bridwell KH. The surgical treatment of lumbar hemivertebra: analysis of the technique.</w:t>
      </w:r>
      <w:r w:rsidR="00DF610E" w:rsidRPr="00AB6533">
        <w:t xml:space="preserve"> </w:t>
      </w:r>
      <w:r w:rsidRPr="00AB6533">
        <w:t>American Academy of Orthopaedic Surgeons 60</w:t>
      </w:r>
      <w:r w:rsidRPr="00AB6533">
        <w:rPr>
          <w:vertAlign w:val="superscript"/>
        </w:rPr>
        <w:t>th</w:t>
      </w:r>
      <w:r w:rsidRPr="00AB6533">
        <w:t xml:space="preserve"> Annual Meeting, San Francisco, </w:t>
      </w:r>
      <w:r w:rsidR="009B0A53" w:rsidRPr="00AB6533">
        <w:t>CA</w:t>
      </w:r>
      <w:r w:rsidRPr="00AB6533">
        <w:t>, February 1993.</w:t>
      </w:r>
    </w:p>
    <w:p w14:paraId="3585255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O’Brien MF*, </w:t>
      </w:r>
      <w:r w:rsidRPr="00AB6533">
        <w:rPr>
          <w:b/>
          <w:bCs/>
        </w:rPr>
        <w:t>Lenke LG</w:t>
      </w:r>
      <w:r w:rsidRPr="00AB6533">
        <w:t>, Baldus C. Degenerative “De Novo” adult scoliosis.</w:t>
      </w:r>
      <w:r w:rsidR="00DF610E" w:rsidRPr="00AB6533">
        <w:t xml:space="preserve"> </w:t>
      </w:r>
      <w:r w:rsidRPr="00AB6533">
        <w:t>Scoliosis Research Society 28</w:t>
      </w:r>
      <w:r w:rsidRPr="00AB6533">
        <w:rPr>
          <w:vertAlign w:val="superscript"/>
        </w:rPr>
        <w:t>th</w:t>
      </w:r>
      <w:r w:rsidRPr="00AB6533">
        <w:t xml:space="preserve"> Annual Meeting, Dublin, Ireland, September 19-23, 1993.</w:t>
      </w:r>
    </w:p>
    <w:p w14:paraId="4FF7418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O’Brien MF*, </w:t>
      </w:r>
      <w:r w:rsidRPr="00AB6533">
        <w:rPr>
          <w:b/>
          <w:bCs/>
        </w:rPr>
        <w:t>Lenke LG</w:t>
      </w:r>
      <w:r w:rsidRPr="00AB6533">
        <w:t>, Bridwell KH, Baldus C. Degenerative “De Novo” adult scoliosis.</w:t>
      </w:r>
      <w:r w:rsidR="00DF610E" w:rsidRPr="00AB6533">
        <w:t xml:space="preserve"> </w:t>
      </w:r>
      <w:r w:rsidRPr="00AB6533">
        <w:t>North American Spine Society 8</w:t>
      </w:r>
      <w:r w:rsidRPr="00AB6533">
        <w:rPr>
          <w:vertAlign w:val="superscript"/>
        </w:rPr>
        <w:t>th</w:t>
      </w:r>
      <w:r w:rsidRPr="00AB6533">
        <w:t xml:space="preserve"> Annual Meeting, San Diego, </w:t>
      </w:r>
      <w:r w:rsidR="009B0A53" w:rsidRPr="00AB6533">
        <w:t>CA</w:t>
      </w:r>
      <w:r w:rsidRPr="00AB6533">
        <w:t>, October 13-15, 1993.</w:t>
      </w:r>
    </w:p>
    <w:p w14:paraId="5B9951E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Chapman MP*, Hamill CL*, Bridwell KH, </w:t>
      </w:r>
      <w:r w:rsidRPr="00AB6533">
        <w:rPr>
          <w:b/>
          <w:bCs/>
        </w:rPr>
        <w:t>Lenke LG</w:t>
      </w:r>
      <w:r w:rsidRPr="00AB6533">
        <w:t xml:space="preserve">, Blanke K, Baldus C. Can we lordose the spine with Zielke instrumentation anteriorly? Poster </w:t>
      </w:r>
      <w:r w:rsidR="00745646" w:rsidRPr="00AB6533">
        <w:t xml:space="preserve">Exhibit </w:t>
      </w:r>
      <w:r w:rsidRPr="00AB6533">
        <w:t>9</w:t>
      </w:r>
      <w:r w:rsidR="009A1DEF" w:rsidRPr="00AB6533">
        <w:t>.</w:t>
      </w:r>
      <w:r w:rsidRPr="00AB6533">
        <w:t xml:space="preserve"> Scoliosis Research Society 30</w:t>
      </w:r>
      <w:r w:rsidRPr="00AB6533">
        <w:rPr>
          <w:vertAlign w:val="superscript"/>
        </w:rPr>
        <w:t>th</w:t>
      </w:r>
      <w:r w:rsidRPr="00AB6533">
        <w:t xml:space="preserve"> Annual Meeting, Asheville, </w:t>
      </w:r>
      <w:r w:rsidR="0093374C" w:rsidRPr="00AB6533">
        <w:t>NC</w:t>
      </w:r>
      <w:r w:rsidRPr="00AB6533">
        <w:t>, September 13-17, 1995</w:t>
      </w:r>
      <w:r w:rsidR="00F0686C" w:rsidRPr="00AB6533">
        <w:t>.</w:t>
      </w:r>
      <w:r w:rsidRPr="00AB6533">
        <w:t xml:space="preserve"> </w:t>
      </w:r>
      <w:r w:rsidRPr="00AB6533">
        <w:rPr>
          <w:b/>
        </w:rPr>
        <w:t xml:space="preserve">John H. Moe Award </w:t>
      </w:r>
      <w:r w:rsidR="0029211D" w:rsidRPr="00AB6533">
        <w:rPr>
          <w:b/>
        </w:rPr>
        <w:t xml:space="preserve">for </w:t>
      </w:r>
      <w:r w:rsidRPr="00AB6533">
        <w:rPr>
          <w:b/>
        </w:rPr>
        <w:t>Best Scientific Poster</w:t>
      </w:r>
    </w:p>
    <w:p w14:paraId="23E7C27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Chapman MP*, Hamill CL*, Bridwell KH, </w:t>
      </w:r>
      <w:r w:rsidRPr="00AB6533">
        <w:rPr>
          <w:b/>
          <w:bCs/>
        </w:rPr>
        <w:t>Lenke LG</w:t>
      </w:r>
      <w:r w:rsidRPr="00AB6533">
        <w:t>. Results of three treatment methods for idiopathic t</w:t>
      </w:r>
      <w:r w:rsidR="0070276D" w:rsidRPr="00AB6533">
        <w:t xml:space="preserve">horacolumbar lumbar scoliosis. </w:t>
      </w:r>
      <w:r w:rsidRPr="00AB6533">
        <w:t>Can we lordose the spine with Zielke instrumentation?</w:t>
      </w:r>
      <w:r w:rsidR="00DF610E" w:rsidRPr="00AB6533">
        <w:t xml:space="preserve"> </w:t>
      </w:r>
      <w:r w:rsidRPr="00AB6533">
        <w:t xml:space="preserve">North American </w:t>
      </w:r>
      <w:r w:rsidRPr="00AB6533">
        <w:rPr>
          <w:iCs/>
        </w:rPr>
        <w:t>Spine</w:t>
      </w:r>
      <w:r w:rsidRPr="00AB6533">
        <w:t xml:space="preserve"> Society 10</w:t>
      </w:r>
      <w:r w:rsidRPr="00AB6533">
        <w:rPr>
          <w:vertAlign w:val="superscript"/>
        </w:rPr>
        <w:t>th</w:t>
      </w:r>
      <w:r w:rsidRPr="00AB6533">
        <w:t xml:space="preserve"> Annual Meeting, Washington, D.C., October 18-21, 1995.</w:t>
      </w:r>
    </w:p>
    <w:p w14:paraId="0D1B336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Chapman MP*, Hamill CL*, Bridwell KH, </w:t>
      </w:r>
      <w:r w:rsidRPr="00AB6533">
        <w:rPr>
          <w:b/>
          <w:bCs/>
        </w:rPr>
        <w:t>Lenke LG</w:t>
      </w:r>
      <w:r w:rsidR="00F0686C" w:rsidRPr="00AB6533">
        <w:t>, Blanke K, Baldus C. C</w:t>
      </w:r>
      <w:r w:rsidRPr="00AB6533">
        <w:t xml:space="preserve">an we lordose the spine with Zielke instrumentation anteriorly? Poster </w:t>
      </w:r>
      <w:r w:rsidR="00745646" w:rsidRPr="00AB6533">
        <w:t xml:space="preserve">Exhibit </w:t>
      </w:r>
      <w:r w:rsidRPr="00AB6533">
        <w:t>E44</w:t>
      </w:r>
      <w:r w:rsidR="009A1DEF" w:rsidRPr="00AB6533">
        <w:t>.</w:t>
      </w:r>
      <w:r w:rsidRPr="00AB6533">
        <w:t xml:space="preserve"> American Academy of Orthopaedic Surgeons 62</w:t>
      </w:r>
      <w:r w:rsidRPr="00AB6533">
        <w:rPr>
          <w:vertAlign w:val="superscript"/>
        </w:rPr>
        <w:t>nd</w:t>
      </w:r>
      <w:r w:rsidRPr="00AB6533">
        <w:t xml:space="preserve"> Annual Meeting, Atlanta, </w:t>
      </w:r>
      <w:r w:rsidR="0093374C" w:rsidRPr="00AB6533">
        <w:t>GA</w:t>
      </w:r>
      <w:r w:rsidRPr="00AB6533">
        <w:t>, February 25-28, 1996.</w:t>
      </w:r>
    </w:p>
    <w:p w14:paraId="678EF14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Betz RR, Bridwell KH, Clements III DH, Harms J, Lowe TG, Shufflebarger HL. Classification of adolescent idiopathic scoliosis (AIS): A new system addressing both coronal and sagittal planes.</w:t>
      </w:r>
      <w:r w:rsidR="00DF610E" w:rsidRPr="00AB6533">
        <w:t xml:space="preserve"> </w:t>
      </w:r>
      <w:r w:rsidRPr="00AB6533">
        <w:t>Scoliosis Research Society 31</w:t>
      </w:r>
      <w:r w:rsidRPr="00AB6533">
        <w:rPr>
          <w:vertAlign w:val="superscript"/>
        </w:rPr>
        <w:t>st</w:t>
      </w:r>
      <w:r w:rsidRPr="00AB6533">
        <w:t xml:space="preserve"> Annual Meeting, Ottawa, Canada, September 25-28, 1996.</w:t>
      </w:r>
    </w:p>
    <w:p w14:paraId="71CAC68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Clements III DH, Betz RR, Harms J, </w:t>
      </w:r>
      <w:r w:rsidRPr="00AB6533">
        <w:rPr>
          <w:b/>
          <w:bCs/>
        </w:rPr>
        <w:t>Lenke LG</w:t>
      </w:r>
      <w:r w:rsidRPr="00AB6533">
        <w:t xml:space="preserve">, Balsara RK. Analysis of sagittal contour after correction of thoracic idiopathic scoliosis: Anterior </w:t>
      </w:r>
      <w:r w:rsidR="00492497" w:rsidRPr="00AB6533">
        <w:rPr>
          <w:iCs/>
        </w:rPr>
        <w:t>versus</w:t>
      </w:r>
      <w:r w:rsidRPr="00AB6533">
        <w:t xml:space="preserve"> posterior instrumentation.</w:t>
      </w:r>
      <w:r w:rsidR="00DF610E" w:rsidRPr="00AB6533">
        <w:t xml:space="preserve"> </w:t>
      </w:r>
      <w:r w:rsidRPr="00AB6533">
        <w:t>Scoliosis Research Society 31</w:t>
      </w:r>
      <w:r w:rsidRPr="00AB6533">
        <w:rPr>
          <w:vertAlign w:val="superscript"/>
        </w:rPr>
        <w:t>st</w:t>
      </w:r>
      <w:r w:rsidRPr="00AB6533">
        <w:t xml:space="preserve"> Annual Meeting, Ottawa, Ontario, Canada, September 25-28, 1996.</w:t>
      </w:r>
    </w:p>
    <w:p w14:paraId="0B2ED01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Marsicano JG*, Bridwell KH, </w:t>
      </w:r>
      <w:r w:rsidRPr="00AB6533">
        <w:rPr>
          <w:b/>
          <w:bCs/>
        </w:rPr>
        <w:t>Lenke LG</w:t>
      </w:r>
      <w:r w:rsidRPr="00AB6533">
        <w:t>, Gupta P*, Blanke K, Baldus C. Operative results for degenerated segments adjacent to a spinal fusion.</w:t>
      </w:r>
      <w:r w:rsidR="00DF610E" w:rsidRPr="00AB6533">
        <w:t xml:space="preserve"> </w:t>
      </w:r>
      <w:r w:rsidRPr="00AB6533">
        <w:t>Scoliosis Research Society 31</w:t>
      </w:r>
      <w:r w:rsidRPr="00AB6533">
        <w:rPr>
          <w:vertAlign w:val="superscript"/>
        </w:rPr>
        <w:t>st</w:t>
      </w:r>
      <w:r w:rsidRPr="00AB6533">
        <w:t xml:space="preserve"> Annual Meeting, Ottawa, Canada, September 25-28, 1996.</w:t>
      </w:r>
    </w:p>
    <w:p w14:paraId="1DF1818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Gupta P*, Bridwell KH, </w:t>
      </w:r>
      <w:r w:rsidRPr="00AB6533">
        <w:rPr>
          <w:b/>
          <w:bCs/>
        </w:rPr>
        <w:t>Lenke LG</w:t>
      </w:r>
      <w:r w:rsidRPr="00AB6533">
        <w:t>, Marsicano JG*, Blanke K, Baldus C. Evaluation and treatment of flat back d</w:t>
      </w:r>
      <w:r w:rsidR="00F0686C" w:rsidRPr="00AB6533">
        <w:t>eformity.</w:t>
      </w:r>
      <w:r w:rsidR="00DF610E" w:rsidRPr="00AB6533">
        <w:t xml:space="preserve"> </w:t>
      </w:r>
      <w:r w:rsidRPr="00AB6533">
        <w:t>Scoliosis Research Society 31</w:t>
      </w:r>
      <w:r w:rsidRPr="00AB6533">
        <w:rPr>
          <w:vertAlign w:val="superscript"/>
        </w:rPr>
        <w:t>st</w:t>
      </w:r>
      <w:r w:rsidRPr="00AB6533">
        <w:t xml:space="preserve"> Annual Meeting, Ottawa, Canada, September 25-28, 1996.</w:t>
      </w:r>
    </w:p>
    <w:p w14:paraId="55031852" w14:textId="77777777" w:rsidR="00004B2F" w:rsidRPr="00AB6533" w:rsidRDefault="00004B2F" w:rsidP="005052EB">
      <w:pPr>
        <w:keepLines/>
        <w:numPr>
          <w:ilvl w:val="0"/>
          <w:numId w:val="9"/>
        </w:numPr>
        <w:tabs>
          <w:tab w:val="clear" w:pos="360"/>
        </w:tabs>
        <w:kinsoku w:val="0"/>
        <w:overflowPunct w:val="0"/>
        <w:autoSpaceDE w:val="0"/>
        <w:autoSpaceDN w:val="0"/>
        <w:spacing w:after="160" w:line="276" w:lineRule="auto"/>
      </w:pPr>
      <w:r w:rsidRPr="00AB6533">
        <w:rPr>
          <w:b/>
          <w:bCs/>
        </w:rPr>
        <w:t>Lenke L</w:t>
      </w:r>
      <w:r w:rsidRPr="00AB6533">
        <w:t xml:space="preserve">, Vedantam R*, Linville D*, Blanke K, Bridwell K. Comparing the push-prone </w:t>
      </w:r>
      <w:r w:rsidR="00492497" w:rsidRPr="00AB6533">
        <w:rPr>
          <w:iCs/>
        </w:rPr>
        <w:t>vs</w:t>
      </w:r>
      <w:r w:rsidRPr="00AB6533">
        <w:t>. side bending radiographs for predicting postoperative coronal alignment in thoracolumbar and lumbar adolescent idiopathic scoliosis.</w:t>
      </w:r>
      <w:r w:rsidR="00DF610E" w:rsidRPr="00AB6533">
        <w:t xml:space="preserve"> </w:t>
      </w:r>
      <w:r w:rsidRPr="00AB6533">
        <w:t>4</w:t>
      </w:r>
      <w:r w:rsidRPr="00AB6533">
        <w:rPr>
          <w:vertAlign w:val="superscript"/>
        </w:rPr>
        <w:t>th</w:t>
      </w:r>
      <w:r w:rsidRPr="00AB6533">
        <w:t xml:space="preserve"> International Meeting on Advanced </w:t>
      </w:r>
      <w:r w:rsidRPr="00AB6533">
        <w:rPr>
          <w:iCs/>
        </w:rPr>
        <w:t>Spine</w:t>
      </w:r>
      <w:r w:rsidRPr="00AB6533">
        <w:t xml:space="preserve"> Techniques, Southampton, Bermuda, July 10-13, 1997.</w:t>
      </w:r>
    </w:p>
    <w:p w14:paraId="72C8DA6D" w14:textId="77777777" w:rsidR="00004B2F" w:rsidRPr="00AB6533" w:rsidRDefault="00004B2F" w:rsidP="005052EB">
      <w:pPr>
        <w:keepLines/>
        <w:numPr>
          <w:ilvl w:val="0"/>
          <w:numId w:val="9"/>
        </w:numPr>
        <w:tabs>
          <w:tab w:val="clear" w:pos="360"/>
        </w:tabs>
        <w:kinsoku w:val="0"/>
        <w:overflowPunct w:val="0"/>
        <w:autoSpaceDE w:val="0"/>
        <w:autoSpaceDN w:val="0"/>
        <w:spacing w:after="160" w:line="276" w:lineRule="auto"/>
      </w:pPr>
      <w:r w:rsidRPr="00AB6533">
        <w:t xml:space="preserve">Betz RR, Harms J, </w:t>
      </w:r>
      <w:r w:rsidRPr="00AB6533">
        <w:rPr>
          <w:b/>
          <w:bCs/>
        </w:rPr>
        <w:t>Lenke LG</w:t>
      </w:r>
      <w:r w:rsidRPr="00AB6533">
        <w:t xml:space="preserve">, Lowe TG, Clements III DH, Jeszenszky D. Anterior rigid rod instrumentation for thoracic idiopathic scoliosis. </w:t>
      </w:r>
      <w:r w:rsidR="00745646" w:rsidRPr="00AB6533">
        <w:t xml:space="preserve">Exhibit </w:t>
      </w:r>
      <w:r w:rsidRPr="00AB6533">
        <w:t>6</w:t>
      </w:r>
      <w:r w:rsidR="009A1DEF" w:rsidRPr="00AB6533">
        <w:t>.</w:t>
      </w:r>
      <w:r w:rsidRPr="00AB6533">
        <w:t xml:space="preserve"> Scoliosis Research Society 32</w:t>
      </w:r>
      <w:r w:rsidRPr="00AB6533">
        <w:rPr>
          <w:vertAlign w:val="superscript"/>
        </w:rPr>
        <w:t>nd</w:t>
      </w:r>
      <w:r w:rsidRPr="00AB6533">
        <w:t xml:space="preserve"> Annual Meeting, St. Louis, MO, September 25-27, 1997.</w:t>
      </w:r>
    </w:p>
    <w:p w14:paraId="1E70833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Engsberg JR, Kemp JS, Bridwell KH, Bassett GS. Performance measures in adolescent </w:t>
      </w:r>
      <w:r w:rsidR="00F0686C" w:rsidRPr="00AB6533">
        <w:t>idiopathic scoliosis patients.</w:t>
      </w:r>
      <w:r w:rsidR="00DF610E" w:rsidRPr="00AB6533">
        <w:t xml:space="preserve"> </w:t>
      </w:r>
      <w:r w:rsidRPr="00AB6533">
        <w:t>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5D673D2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Vedantam R*, </w:t>
      </w:r>
      <w:r w:rsidRPr="00AB6533">
        <w:rPr>
          <w:b/>
          <w:bCs/>
        </w:rPr>
        <w:t>Lenke LG</w:t>
      </w:r>
      <w:r w:rsidRPr="00AB6533">
        <w:t>, Linvi</w:t>
      </w:r>
      <w:r w:rsidR="00F0686C" w:rsidRPr="00AB6533">
        <w:t>lle D*, Blanke K, Bridwell KH. C</w:t>
      </w:r>
      <w:r w:rsidRPr="00AB6533">
        <w:t xml:space="preserve">omparison of the push-prone and side bending radiographs for predicting postoperative coronal alignment in thoracolumbar and lumbar adolescent idiopathic scoliosis. </w:t>
      </w:r>
      <w:r w:rsidR="00745646" w:rsidRPr="00AB6533">
        <w:t xml:space="preserve">Exhibit </w:t>
      </w:r>
      <w:r w:rsidRPr="00AB6533">
        <w:t>19</w:t>
      </w:r>
      <w:r w:rsidR="009A1DEF" w:rsidRPr="00AB6533">
        <w:t>.</w:t>
      </w:r>
      <w:r w:rsidRPr="00AB6533">
        <w:t xml:space="preserve"> 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5CA30A3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Vedantam R*, Linville D*, </w:t>
      </w:r>
      <w:r w:rsidRPr="00AB6533">
        <w:rPr>
          <w:b/>
          <w:bCs/>
        </w:rPr>
        <w:t>Lenke LG</w:t>
      </w:r>
      <w:r w:rsidRPr="00AB6533">
        <w:t xml:space="preserve">, Bridwell KH. Effect of variation in arm position on the sagittal spinal alignment. </w:t>
      </w:r>
      <w:r w:rsidR="00745646" w:rsidRPr="00AB6533">
        <w:t xml:space="preserve">Exhibit </w:t>
      </w:r>
      <w:r w:rsidRPr="00AB6533">
        <w:t>27</w:t>
      </w:r>
      <w:r w:rsidR="009A1DEF" w:rsidRPr="00AB6533">
        <w:t>.</w:t>
      </w:r>
      <w:r w:rsidRPr="00AB6533">
        <w:t xml:space="preserve"> 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75CCC20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Linville D*, Bridwell KH, </w:t>
      </w:r>
      <w:r w:rsidRPr="00AB6533">
        <w:rPr>
          <w:b/>
          <w:bCs/>
        </w:rPr>
        <w:t>Lenke LG</w:t>
      </w:r>
      <w:r w:rsidRPr="00AB6533">
        <w:t xml:space="preserve">, Vedantam R*, Leicht P. Revision surgery in the adult spinal deformity patient using combined procedures: Do revision cases have more complications? </w:t>
      </w:r>
      <w:r w:rsidR="00745646" w:rsidRPr="00AB6533">
        <w:t xml:space="preserve">Exhibit </w:t>
      </w:r>
      <w:r w:rsidRPr="00AB6533">
        <w:t>53</w:t>
      </w:r>
      <w:r w:rsidR="009A1DEF" w:rsidRPr="00AB6533">
        <w:t>.</w:t>
      </w:r>
      <w:r w:rsidRPr="00AB6533">
        <w:t xml:space="preserve"> 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4B3BF6F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Engsberg JR, Olree KF, Ross SA, Blanke K, Weston J. Trunk range of motion and gait analysis following adolescent idiopathic scoliosis fusion. </w:t>
      </w:r>
      <w:r w:rsidR="00745646" w:rsidRPr="00AB6533">
        <w:t xml:space="preserve">Exhibit </w:t>
      </w:r>
      <w:r w:rsidRPr="00AB6533">
        <w:t>66, Scoliosis Research Society 32</w:t>
      </w:r>
      <w:r w:rsidRPr="00AB6533">
        <w:rPr>
          <w:vertAlign w:val="superscript"/>
        </w:rPr>
        <w:t>nd</w:t>
      </w:r>
      <w:r w:rsidRPr="00AB6533">
        <w:t xml:space="preserve"> Annual Meeting, St. Louis, </w:t>
      </w:r>
      <w:r w:rsidR="0093374C" w:rsidRPr="00AB6533">
        <w:t>MO</w:t>
      </w:r>
      <w:r w:rsidRPr="00AB6533">
        <w:t>, September 25-27, 1997.</w:t>
      </w:r>
    </w:p>
    <w:p w14:paraId="567DF73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Vedantam RW*, Linville DA*, </w:t>
      </w:r>
      <w:r w:rsidRPr="00AB6533">
        <w:rPr>
          <w:b/>
          <w:bCs/>
        </w:rPr>
        <w:t>Lenke LG</w:t>
      </w:r>
      <w:r w:rsidRPr="00AB6533">
        <w:t xml:space="preserve">, Bridwell KH. Effect of variation in arm position on </w:t>
      </w:r>
      <w:r w:rsidR="00F0686C" w:rsidRPr="00AB6533">
        <w:t>the sagittal spinal alignment.</w:t>
      </w:r>
      <w:r w:rsidR="00DF610E" w:rsidRPr="00AB6533">
        <w:t xml:space="preserve"> </w:t>
      </w:r>
      <w:r w:rsidRPr="00AB6533">
        <w:t xml:space="preserve">North American </w:t>
      </w:r>
      <w:r w:rsidRPr="00AB6533">
        <w:rPr>
          <w:iCs/>
        </w:rPr>
        <w:t>Spine</w:t>
      </w:r>
      <w:r w:rsidRPr="00AB6533">
        <w:t xml:space="preserve"> Society 12</w:t>
      </w:r>
      <w:r w:rsidRPr="00AB6533">
        <w:rPr>
          <w:vertAlign w:val="superscript"/>
        </w:rPr>
        <w:t>th</w:t>
      </w:r>
      <w:r w:rsidRPr="00AB6533">
        <w:t xml:space="preserve"> Annual Meeting, New York, </w:t>
      </w:r>
      <w:r w:rsidR="00FC75C3" w:rsidRPr="00AB6533">
        <w:t>NY</w:t>
      </w:r>
      <w:r w:rsidRPr="00AB6533">
        <w:t>, October 1997.</w:t>
      </w:r>
    </w:p>
    <w:p w14:paraId="398297A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Harms J, </w:t>
      </w:r>
      <w:r w:rsidRPr="00AB6533">
        <w:rPr>
          <w:b/>
          <w:bCs/>
        </w:rPr>
        <w:t>Lenke LG</w:t>
      </w:r>
      <w:r w:rsidRPr="00AB6533">
        <w:t>, Lowe TG, Clements III DH, Jeszenszky D. Anterior rigid rod instrumentation for thoracic idiopathic scoliosis.</w:t>
      </w:r>
      <w:r w:rsidR="00DF610E" w:rsidRPr="00AB6533">
        <w:t xml:space="preserve"> </w:t>
      </w:r>
      <w:r w:rsidRPr="00AB6533">
        <w:t>Orthopaedic Association of the English Speaking World, Auckland, New Zealand, February 1998.</w:t>
      </w:r>
    </w:p>
    <w:p w14:paraId="6200E03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Linville D*, Bridwell KH, </w:t>
      </w:r>
      <w:r w:rsidRPr="00AB6533">
        <w:rPr>
          <w:b/>
          <w:bCs/>
        </w:rPr>
        <w:t>Lenke LG</w:t>
      </w:r>
      <w:r w:rsidRPr="00AB6533">
        <w:t>, Vedantam R*, Leicht P. Complications in the adult spinal deformity patient having combined surgery. Does revision increase the risk?</w:t>
      </w:r>
      <w:r w:rsidR="00DF610E" w:rsidRPr="00AB6533">
        <w:t xml:space="preserve"> </w:t>
      </w:r>
      <w:r w:rsidRPr="00AB6533">
        <w:t>American Academy of Orthopaedic Surgeons 64</w:t>
      </w:r>
      <w:r w:rsidRPr="00AB6533">
        <w:rPr>
          <w:vertAlign w:val="superscript"/>
        </w:rPr>
        <w:t>th</w:t>
      </w:r>
      <w:r w:rsidRPr="00AB6533">
        <w:t xml:space="preserve"> Annual Meeting, New Orleans, </w:t>
      </w:r>
      <w:r w:rsidR="0093374C" w:rsidRPr="00AB6533">
        <w:t>LA</w:t>
      </w:r>
      <w:r w:rsidRPr="00AB6533">
        <w:t>, March 19-23, 1998.</w:t>
      </w:r>
    </w:p>
    <w:p w14:paraId="56A6BC8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Betz RR, Harms J, Bridwell KH, Clements III DH, Lowe TG. A new and reliable comprehensive classification system of adolescent idiopathic scoliosis. Poster </w:t>
      </w:r>
      <w:r w:rsidR="00745646" w:rsidRPr="00AB6533">
        <w:t xml:space="preserve">Exhibit </w:t>
      </w:r>
      <w:r w:rsidRPr="00AB6533">
        <w:t>36</w:t>
      </w:r>
      <w:r w:rsidR="006460C9" w:rsidRPr="00AB6533">
        <w:t>.</w:t>
      </w:r>
      <w:r w:rsidRPr="00AB6533">
        <w:t xml:space="preserve"> 5</w:t>
      </w:r>
      <w:r w:rsidRPr="00AB6533">
        <w:rPr>
          <w:vertAlign w:val="superscript"/>
        </w:rPr>
        <w:t>th</w:t>
      </w:r>
      <w:r w:rsidRPr="00AB6533">
        <w:t xml:space="preserve"> International Meeting on Advanced </w:t>
      </w:r>
      <w:r w:rsidRPr="00AB6533">
        <w:rPr>
          <w:iCs/>
        </w:rPr>
        <w:t>Spine</w:t>
      </w:r>
      <w:r w:rsidRPr="00AB6533">
        <w:t xml:space="preserve"> Techniques, Sorrento, Italy, May 1998.</w:t>
      </w:r>
    </w:p>
    <w:p w14:paraId="559B6E5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Harms J, </w:t>
      </w:r>
      <w:r w:rsidRPr="00AB6533">
        <w:rPr>
          <w:b/>
          <w:bCs/>
        </w:rPr>
        <w:t>Lenke LG</w:t>
      </w:r>
      <w:r w:rsidRPr="00AB6533">
        <w:t>, Clements III DH, Lowe TG. Solid rod anterior thoracic instrumentation and fusion for adolescent idiopathic scoliosis.</w:t>
      </w:r>
      <w:r w:rsidR="00DF610E" w:rsidRPr="00AB6533">
        <w:t xml:space="preserve"> </w:t>
      </w:r>
      <w:r w:rsidRPr="00AB6533">
        <w:t>5</w:t>
      </w:r>
      <w:r w:rsidRPr="00AB6533">
        <w:rPr>
          <w:vertAlign w:val="superscript"/>
        </w:rPr>
        <w:t>th</w:t>
      </w:r>
      <w:r w:rsidRPr="00AB6533">
        <w:t xml:space="preserve"> International Meeting on Advanced </w:t>
      </w:r>
      <w:r w:rsidRPr="00AB6533">
        <w:rPr>
          <w:iCs/>
        </w:rPr>
        <w:t>Spine</w:t>
      </w:r>
      <w:r w:rsidRPr="00AB6533">
        <w:t xml:space="preserve"> Techniques, Sorrento, Italy, May 1998.</w:t>
      </w:r>
    </w:p>
    <w:p w14:paraId="46E5F87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Harms J, </w:t>
      </w:r>
      <w:r w:rsidRPr="00AB6533">
        <w:rPr>
          <w:b/>
          <w:bCs/>
        </w:rPr>
        <w:t>Lenke LG</w:t>
      </w:r>
      <w:r w:rsidRPr="00AB6533">
        <w:t xml:space="preserve">, Lowe TG, Clements DH, Merola A, Haher T, Wenger D, Newton P. Anterior rigid rod instrumentation for thoracic idiopathic scoliosis. </w:t>
      </w:r>
      <w:r w:rsidR="00745646" w:rsidRPr="00AB6533">
        <w:t xml:space="preserve">Exhibit </w:t>
      </w:r>
      <w:r w:rsidRPr="00AB6533">
        <w:t>5</w:t>
      </w:r>
      <w:r w:rsidR="006460C9" w:rsidRPr="00AB6533">
        <w:t>.</w:t>
      </w:r>
      <w:r w:rsidRPr="00AB6533">
        <w:t xml:space="preserve"> Scoliosis Research Society 33</w:t>
      </w:r>
      <w:r w:rsidRPr="00AB6533">
        <w:rPr>
          <w:vertAlign w:val="superscript"/>
        </w:rPr>
        <w:t>rd</w:t>
      </w:r>
      <w:r w:rsidRPr="00AB6533">
        <w:t xml:space="preserve"> Annual Meeting, New York, </w:t>
      </w:r>
      <w:r w:rsidR="00027D30" w:rsidRPr="00AB6533">
        <w:t>NY</w:t>
      </w:r>
      <w:r w:rsidRPr="00AB6533">
        <w:t>, September 16-20, 1998.</w:t>
      </w:r>
    </w:p>
    <w:p w14:paraId="7F7AECA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D’Andrea LP, Betz RR, </w:t>
      </w:r>
      <w:r w:rsidRPr="00AB6533">
        <w:rPr>
          <w:b/>
          <w:bCs/>
        </w:rPr>
        <w:t>Lenke LG</w:t>
      </w:r>
      <w:r w:rsidRPr="00AB6533">
        <w:t xml:space="preserve">, Harms J, Clements DH, Lowe TG. The effect of continued spinal growth on sagittal contour in patients treated by anterior instrumentation for adolescent idiopathic scoliosis. </w:t>
      </w:r>
      <w:r w:rsidR="00745646" w:rsidRPr="00AB6533">
        <w:t xml:space="preserve">Exhibit </w:t>
      </w:r>
      <w:r w:rsidRPr="00AB6533">
        <w:t>10, Scoliosis Research Society 33</w:t>
      </w:r>
      <w:r w:rsidRPr="00AB6533">
        <w:rPr>
          <w:vertAlign w:val="superscript"/>
        </w:rPr>
        <w:t>rd</w:t>
      </w:r>
      <w:r w:rsidRPr="00AB6533">
        <w:t xml:space="preserve"> Annual Meeting, New York, </w:t>
      </w:r>
      <w:r w:rsidR="00027D30" w:rsidRPr="00AB6533">
        <w:t>NY</w:t>
      </w:r>
      <w:r w:rsidRPr="00AB6533">
        <w:t>, September 16-20, 1998.</w:t>
      </w:r>
    </w:p>
    <w:p w14:paraId="29D5148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Polly DW, Kuklo TR*, Cunningham BW, </w:t>
      </w:r>
      <w:r w:rsidRPr="00AB6533">
        <w:rPr>
          <w:b/>
          <w:bCs/>
        </w:rPr>
        <w:t>Lenke LG</w:t>
      </w:r>
      <w:r w:rsidRPr="00AB6533">
        <w:t>, Oda I, Klemme WR. Biomechanical analysis of anterior thoracic scoliosis constructs: effect of rod diameter and intervertebral cages.</w:t>
      </w:r>
      <w:r w:rsidR="00DF610E" w:rsidRPr="00AB6533">
        <w:t xml:space="preserve"> </w:t>
      </w:r>
      <w:r w:rsidR="00DC19F6" w:rsidRPr="00AB6533">
        <w:t>8</w:t>
      </w:r>
      <w:r w:rsidR="00DC19F6" w:rsidRPr="00AB6533">
        <w:rPr>
          <w:vertAlign w:val="superscript"/>
        </w:rPr>
        <w:t>th</w:t>
      </w:r>
      <w:r w:rsidR="00DC19F6" w:rsidRPr="00AB6533">
        <w:t xml:space="preserve"> Annual </w:t>
      </w:r>
      <w:r w:rsidR="00DC19F6" w:rsidRPr="00AB6533">
        <w:rPr>
          <w:iCs/>
        </w:rPr>
        <w:t>Spine</w:t>
      </w:r>
      <w:r w:rsidR="00DC19F6" w:rsidRPr="00AB6533">
        <w:t xml:space="preserve"> Surgeon Transition Program’s </w:t>
      </w:r>
      <w:r w:rsidRPr="00AB6533">
        <w:rPr>
          <w:iCs/>
        </w:rPr>
        <w:t>Spine+</w:t>
      </w:r>
      <w:r w:rsidRPr="00AB6533">
        <w:t xml:space="preserve">Science+Management: </w:t>
      </w:r>
      <w:r w:rsidRPr="00AB6533">
        <w:rPr>
          <w:iCs/>
        </w:rPr>
        <w:t>Spine</w:t>
      </w:r>
      <w:r w:rsidRPr="00AB6533">
        <w:t xml:space="preserve"> Fellows Conference, New Orleans, </w:t>
      </w:r>
      <w:r w:rsidR="0093374C" w:rsidRPr="00AB6533">
        <w:t>LA</w:t>
      </w:r>
      <w:r w:rsidRPr="00AB6533">
        <w:t>, November 20-21, 1998.</w:t>
      </w:r>
    </w:p>
    <w:p w14:paraId="6E80C39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D’Andrea LP, Betz RR, </w:t>
      </w:r>
      <w:r w:rsidRPr="00AB6533">
        <w:rPr>
          <w:b/>
          <w:bCs/>
        </w:rPr>
        <w:t>Lenke LG</w:t>
      </w:r>
      <w:r w:rsidRPr="00AB6533">
        <w:t xml:space="preserve">, Harms J, Clements III DH, Lowe TG. The effect of continued spinal growth on sagittal contour in patients treated by anterior instrumentation for adolescent idiopathic scoliosis. </w:t>
      </w:r>
      <w:r w:rsidR="00A9435D" w:rsidRPr="00AB6533">
        <w:t xml:space="preserve">Poster </w:t>
      </w:r>
      <w:r w:rsidRPr="00AB6533">
        <w:t>252</w:t>
      </w:r>
      <w:r w:rsidR="006460C9" w:rsidRPr="00AB6533">
        <w:t>.</w:t>
      </w:r>
      <w:r w:rsidRPr="00AB6533">
        <w:t xml:space="preserve"> </w:t>
      </w:r>
      <w:bookmarkStart w:id="176" w:name="OLE_LINK80"/>
      <w:bookmarkStart w:id="177" w:name="OLE_LINK81"/>
      <w:r w:rsidRPr="00AB6533">
        <w:t>American Academy of Orthopaedic Surgeons 66</w:t>
      </w:r>
      <w:r w:rsidRPr="00AB6533">
        <w:rPr>
          <w:vertAlign w:val="superscript"/>
        </w:rPr>
        <w:t>th</w:t>
      </w:r>
      <w:r w:rsidRPr="00AB6533">
        <w:t xml:space="preserve"> Annual Meeting, Anaheim, </w:t>
      </w:r>
      <w:r w:rsidR="009B0A53" w:rsidRPr="00AB6533">
        <w:t>CA</w:t>
      </w:r>
      <w:r w:rsidRPr="00AB6533">
        <w:t>, February 4-8, 1999.</w:t>
      </w:r>
      <w:bookmarkEnd w:id="176"/>
      <w:bookmarkEnd w:id="177"/>
    </w:p>
    <w:p w14:paraId="5CDDA96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D’Andrea LP, Betz RR, </w:t>
      </w:r>
      <w:r w:rsidRPr="00AB6533">
        <w:rPr>
          <w:b/>
          <w:bCs/>
        </w:rPr>
        <w:t>Lenke LG</w:t>
      </w:r>
      <w:r w:rsidRPr="00AB6533">
        <w:t xml:space="preserve">, Clements III DH, Lowe TG, Merola AA, Haher TR, Harms J, Huss GK, Blanke K, McGlothlen S. Do radiographic parameters correlate with clinical outcomes in adolescent idiopathic scoliosis? </w:t>
      </w:r>
      <w:r w:rsidR="00A9435D" w:rsidRPr="00AB6533">
        <w:t xml:space="preserve">Poster </w:t>
      </w:r>
      <w:r w:rsidRPr="00AB6533">
        <w:t>393</w:t>
      </w:r>
      <w:r w:rsidR="006460C9" w:rsidRPr="00AB6533">
        <w:t>.</w:t>
      </w:r>
      <w:r w:rsidRPr="00AB6533">
        <w:t xml:space="preserve"> American Academy of Orthopaedic Surgeons 66</w:t>
      </w:r>
      <w:r w:rsidRPr="00AB6533">
        <w:rPr>
          <w:vertAlign w:val="superscript"/>
        </w:rPr>
        <w:t>th</w:t>
      </w:r>
      <w:r w:rsidRPr="00AB6533">
        <w:t xml:space="preserve"> Annual Meeting, Anaheim, </w:t>
      </w:r>
      <w:r w:rsidR="009B0A53" w:rsidRPr="00AB6533">
        <w:t>CA</w:t>
      </w:r>
      <w:r w:rsidRPr="00AB6533">
        <w:t>, February 4-8, 1999.</w:t>
      </w:r>
    </w:p>
    <w:p w14:paraId="3EB83A4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Betz RR, Harms J, Clements III DH, Lowe TG, Bridwell KH, Blanke K. A new and comprehensive classification system of adolescent idiopathic scoliosis. Scientific </w:t>
      </w:r>
      <w:r w:rsidR="00745646" w:rsidRPr="00AB6533">
        <w:t xml:space="preserve">Exhibit </w:t>
      </w:r>
      <w:r w:rsidRPr="00AB6533">
        <w:t>358</w:t>
      </w:r>
      <w:r w:rsidR="006460C9" w:rsidRPr="00AB6533">
        <w:t>.</w:t>
      </w:r>
      <w:r w:rsidRPr="00AB6533">
        <w:t xml:space="preserve"> American Academy of Orthopaedic Surgeons 66</w:t>
      </w:r>
      <w:r w:rsidRPr="00AB6533">
        <w:rPr>
          <w:vertAlign w:val="superscript"/>
        </w:rPr>
        <w:t>th</w:t>
      </w:r>
      <w:r w:rsidRPr="00AB6533">
        <w:t xml:space="preserve"> Annual Meeting, Anaheim, </w:t>
      </w:r>
      <w:r w:rsidR="009B0A53" w:rsidRPr="00AB6533">
        <w:t>CA</w:t>
      </w:r>
      <w:r w:rsidRPr="00AB6533">
        <w:t>, February 4-8, 1999.</w:t>
      </w:r>
    </w:p>
    <w:p w14:paraId="3CA033D8" w14:textId="77777777" w:rsidR="002D3085" w:rsidRPr="00AB6533" w:rsidRDefault="002D3085" w:rsidP="005052EB">
      <w:pPr>
        <w:keepLines/>
        <w:numPr>
          <w:ilvl w:val="0"/>
          <w:numId w:val="9"/>
        </w:numPr>
        <w:spacing w:after="160" w:line="276" w:lineRule="auto"/>
      </w:pPr>
      <w:r w:rsidRPr="00AB6533">
        <w:t xml:space="preserve">Polly DW, Cunningham BW, Kuklo TR, </w:t>
      </w:r>
      <w:r w:rsidRPr="00AB6533">
        <w:rPr>
          <w:b/>
        </w:rPr>
        <w:t>Lenke LG</w:t>
      </w:r>
      <w:r w:rsidRPr="00AB6533">
        <w:t xml:space="preserve">, Oda I, Klemme WR. Biomechanical </w:t>
      </w:r>
      <w:r w:rsidR="00216057" w:rsidRPr="00AB6533">
        <w:t>a</w:t>
      </w:r>
      <w:r w:rsidRPr="00AB6533">
        <w:t xml:space="preserve">nalysis of </w:t>
      </w:r>
      <w:r w:rsidR="00216057" w:rsidRPr="00AB6533">
        <w:t>a</w:t>
      </w:r>
      <w:r w:rsidRPr="00AB6533">
        <w:t xml:space="preserve">nterior </w:t>
      </w:r>
      <w:r w:rsidR="00216057" w:rsidRPr="00AB6533">
        <w:t>s</w:t>
      </w:r>
      <w:r w:rsidRPr="00AB6533">
        <w:t xml:space="preserve">coliosis Constructs </w:t>
      </w:r>
      <w:r w:rsidR="00216057" w:rsidRPr="00AB6533">
        <w:t>u</w:t>
      </w:r>
      <w:r w:rsidRPr="00AB6533">
        <w:t xml:space="preserve">sing </w:t>
      </w:r>
      <w:r w:rsidR="00216057" w:rsidRPr="00AB6533">
        <w:t>i</w:t>
      </w:r>
      <w:r w:rsidRPr="00AB6533">
        <w:t xml:space="preserve">ntervertebral </w:t>
      </w:r>
      <w:r w:rsidR="00216057" w:rsidRPr="00AB6533">
        <w:t>c</w:t>
      </w:r>
      <w:r w:rsidRPr="00AB6533">
        <w:t>ages.</w:t>
      </w:r>
      <w:r w:rsidR="00DF610E" w:rsidRPr="00AB6533">
        <w:t xml:space="preserve"> </w:t>
      </w:r>
      <w:r w:rsidRPr="00AB6533">
        <w:t>6</w:t>
      </w:r>
      <w:r w:rsidRPr="00AB6533">
        <w:rPr>
          <w:vertAlign w:val="superscript"/>
        </w:rPr>
        <w:t>th</w:t>
      </w:r>
      <w:r w:rsidRPr="00AB6533">
        <w:t xml:space="preserve"> Annual </w:t>
      </w:r>
      <w:r w:rsidR="006C1374" w:rsidRPr="00AB6533">
        <w:t>International Meeting on Advanced Spine Techniques</w:t>
      </w:r>
      <w:r w:rsidRPr="00AB6533">
        <w:t>, Vancouver, Br</w:t>
      </w:r>
      <w:r w:rsidR="0037269E" w:rsidRPr="00AB6533">
        <w:t>itish Columbia, July 8-10, 1999.</w:t>
      </w:r>
    </w:p>
    <w:p w14:paraId="68F1C9F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Betz RR, Merola AA, Clements III DH, Newton PO, Lowe TG. Curve prevalence of a new classification of adolesce</w:t>
      </w:r>
      <w:r w:rsidR="00216057" w:rsidRPr="00AB6533">
        <w:t xml:space="preserve">nt idiopathic scoliosis (AIS). </w:t>
      </w:r>
      <w:r w:rsidRPr="00AB6533">
        <w:t>Can classification predict treatment?</w:t>
      </w:r>
      <w:r w:rsidR="00DF610E" w:rsidRPr="00AB6533">
        <w:t xml:space="preserve"> </w:t>
      </w:r>
      <w:r w:rsidRPr="00AB6533">
        <w:t>American Academy of Orthopaedic Surgeons 67</w:t>
      </w:r>
      <w:r w:rsidRPr="00AB6533">
        <w:rPr>
          <w:vertAlign w:val="superscript"/>
        </w:rPr>
        <w:t>th</w:t>
      </w:r>
      <w:r w:rsidRPr="00AB6533">
        <w:t xml:space="preserve"> Annual Meeting, Orlando, </w:t>
      </w:r>
      <w:r w:rsidR="0093374C" w:rsidRPr="00AB6533">
        <w:t>FL</w:t>
      </w:r>
      <w:r w:rsidRPr="00AB6533">
        <w:t>, March 15-19, 2000.</w:t>
      </w:r>
    </w:p>
    <w:p w14:paraId="1EDD390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Clements III DH, Lowe TG, Newton PO. Anterior instrumentation for thoracic adolescent idiopathic scoliosis. Open and minimally invasive techniques. American Academy of Orthopaedic Surgeons 67</w:t>
      </w:r>
      <w:r w:rsidRPr="00AB6533">
        <w:rPr>
          <w:vertAlign w:val="superscript"/>
        </w:rPr>
        <w:t>th</w:t>
      </w:r>
      <w:r w:rsidRPr="00AB6533">
        <w:t xml:space="preserve"> Annual Meeting, Orlando, </w:t>
      </w:r>
      <w:r w:rsidR="0093374C" w:rsidRPr="00AB6533">
        <w:t>FL</w:t>
      </w:r>
      <w:r w:rsidRPr="00AB6533">
        <w:t>, March 15-19, 2000.</w:t>
      </w:r>
    </w:p>
    <w:p w14:paraId="27E0D16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bookmarkStart w:id="178" w:name="OLE_LINK107"/>
      <w:bookmarkStart w:id="179" w:name="OLE_LINK108"/>
      <w:r w:rsidRPr="00AB6533">
        <w:rPr>
          <w:b/>
          <w:bCs/>
        </w:rPr>
        <w:t>Lenke LG</w:t>
      </w:r>
      <w:r w:rsidRPr="00AB6533">
        <w:t>. Posterior surgical management with arthrodesis in the immature spine.</w:t>
      </w:r>
      <w:r w:rsidR="00DF610E" w:rsidRPr="00AB6533">
        <w:t xml:space="preserve"> </w:t>
      </w:r>
      <w:r w:rsidRPr="00AB6533">
        <w:t>7</w:t>
      </w:r>
      <w:r w:rsidRPr="00AB6533">
        <w:rPr>
          <w:vertAlign w:val="superscript"/>
        </w:rPr>
        <w:t>th</w:t>
      </w:r>
      <w:r w:rsidRPr="00AB6533">
        <w:t xml:space="preserve"> International Meeting on Advanced </w:t>
      </w:r>
      <w:r w:rsidRPr="00AB6533">
        <w:rPr>
          <w:iCs/>
        </w:rPr>
        <w:t>Spine</w:t>
      </w:r>
      <w:r w:rsidRPr="00AB6533">
        <w:t xml:space="preserve"> Techniques, Barcelona, Spain, July 2000.</w:t>
      </w:r>
    </w:p>
    <w:bookmarkEnd w:id="178"/>
    <w:bookmarkEnd w:id="179"/>
    <w:p w14:paraId="76CD2CE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Selective thoracolumbar (TL) and lumbar (L) fusion in adolescent idiopathic scoliosis.</w:t>
      </w:r>
      <w:r w:rsidR="00DF610E" w:rsidRPr="00AB6533">
        <w:t xml:space="preserve"> </w:t>
      </w:r>
      <w:r w:rsidRPr="00AB6533">
        <w:t>7</w:t>
      </w:r>
      <w:r w:rsidRPr="00AB6533">
        <w:rPr>
          <w:vertAlign w:val="superscript"/>
        </w:rPr>
        <w:t>th</w:t>
      </w:r>
      <w:r w:rsidRPr="00AB6533">
        <w:t xml:space="preserve"> International Meeting on Advanced </w:t>
      </w:r>
      <w:r w:rsidRPr="00AB6533">
        <w:rPr>
          <w:iCs/>
        </w:rPr>
        <w:t>Spine</w:t>
      </w:r>
      <w:r w:rsidRPr="00AB6533">
        <w:t xml:space="preserve"> Techniques, Barcelona, Spain, July 2000.</w:t>
      </w:r>
    </w:p>
    <w:p w14:paraId="3841BD9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Lowe TG, Harms J, Clements DH, Newton PO, Haher T, Merola A, Wenger D. Proximal screw pull-out during anterior instrumentation for thoracic scoliosis: Preventive techniques. </w:t>
      </w:r>
      <w:r w:rsidR="00745646" w:rsidRPr="00AB6533">
        <w:t xml:space="preserve">Exhibit </w:t>
      </w:r>
      <w:r w:rsidRPr="00AB6533">
        <w:t>17</w:t>
      </w:r>
      <w:r w:rsidR="006460C9" w:rsidRPr="00AB6533">
        <w:t>.</w:t>
      </w:r>
      <w:r w:rsidRPr="00AB6533">
        <w:t xml:space="preserve"> Scoliosis Research Society 35</w:t>
      </w:r>
      <w:r w:rsidRPr="00AB6533">
        <w:rPr>
          <w:vertAlign w:val="superscript"/>
        </w:rPr>
        <w:t>th</w:t>
      </w:r>
      <w:r w:rsidRPr="00AB6533">
        <w:t xml:space="preserve"> Annual Meeting, Cairns, Australia, October 18-21, 2000.</w:t>
      </w:r>
    </w:p>
    <w:p w14:paraId="4D1331E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Clements DH, Newton PO. Thoracoscopic </w:t>
      </w:r>
      <w:r w:rsidR="00492497" w:rsidRPr="00AB6533">
        <w:rPr>
          <w:iCs/>
        </w:rPr>
        <w:t>versus</w:t>
      </w:r>
      <w:r w:rsidRPr="00AB6533">
        <w:t xml:space="preserve"> open thoracotomy correction by anterior instrumentation for the treatment of thoracic adolescent idiopathic scoliosis. </w:t>
      </w:r>
      <w:r w:rsidR="00745646" w:rsidRPr="00AB6533">
        <w:t xml:space="preserve">Exhibit </w:t>
      </w:r>
      <w:r w:rsidRPr="00AB6533">
        <w:t>18</w:t>
      </w:r>
      <w:r w:rsidR="006460C9" w:rsidRPr="00AB6533">
        <w:t>.</w:t>
      </w:r>
      <w:r w:rsidRPr="00AB6533">
        <w:t xml:space="preserve"> Scoliosis Research Society 35</w:t>
      </w:r>
      <w:r w:rsidRPr="00AB6533">
        <w:rPr>
          <w:vertAlign w:val="superscript"/>
        </w:rPr>
        <w:t>th</w:t>
      </w:r>
      <w:r w:rsidRPr="00AB6533">
        <w:t xml:space="preserve"> Annual Meeting, Cairns, Australia, October 18-21, 2000.</w:t>
      </w:r>
    </w:p>
    <w:p w14:paraId="746F5CC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White DK, </w:t>
      </w:r>
      <w:r w:rsidRPr="00AB6533">
        <w:rPr>
          <w:b/>
          <w:bCs/>
        </w:rPr>
        <w:t>Lenke LG</w:t>
      </w:r>
      <w:r w:rsidRPr="00AB6533">
        <w:t xml:space="preserve">, Kemp JS, Bridwell KH, Blanke K, Engsberg JR. Prospective evaluation of maximal oxygen consumption and ventilatory efficiency during exercise in adolescents with idiopathic scoliosis (AIS). </w:t>
      </w:r>
      <w:r w:rsidR="00745646" w:rsidRPr="00AB6533">
        <w:t xml:space="preserve">Exhibit </w:t>
      </w:r>
      <w:r w:rsidRPr="00AB6533">
        <w:t>68</w:t>
      </w:r>
      <w:r w:rsidR="006460C9" w:rsidRPr="00AB6533">
        <w:t>.</w:t>
      </w:r>
      <w:r w:rsidRPr="00AB6533">
        <w:t xml:space="preserve"> Scoliosis Research Society 35</w:t>
      </w:r>
      <w:r w:rsidRPr="00AB6533">
        <w:rPr>
          <w:vertAlign w:val="superscript"/>
        </w:rPr>
        <w:t>th</w:t>
      </w:r>
      <w:r w:rsidRPr="00AB6533">
        <w:t xml:space="preserve"> Annual Meeting, Cairns, Australia, October 18-21, 2000.</w:t>
      </w:r>
    </w:p>
    <w:p w14:paraId="6F4694D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w:t>
      </w:r>
      <w:r w:rsidRPr="00AB6533">
        <w:t xml:space="preserve">, Betz R, Clements D, Newton P, Merola A, Lowe T, Wenger D, Crawford A. Interobserver and intraobserver reliability of choosing the stable vertebra: Comparing the traditional </w:t>
      </w:r>
      <w:r w:rsidR="00492497" w:rsidRPr="00AB6533">
        <w:rPr>
          <w:iCs/>
        </w:rPr>
        <w:t>versus</w:t>
      </w:r>
      <w:r w:rsidRPr="00AB6533">
        <w:t xml:space="preserve"> a new method. </w:t>
      </w:r>
      <w:r w:rsidR="00745646" w:rsidRPr="00AB6533">
        <w:t xml:space="preserve">Exhibit </w:t>
      </w:r>
      <w:r w:rsidRPr="00AB6533">
        <w:t>69</w:t>
      </w:r>
      <w:r w:rsidR="006460C9" w:rsidRPr="00AB6533">
        <w:t>.</w:t>
      </w:r>
      <w:r w:rsidRPr="00AB6533">
        <w:t xml:space="preserve"> Scoliosis Research Society 35</w:t>
      </w:r>
      <w:r w:rsidRPr="00AB6533">
        <w:rPr>
          <w:vertAlign w:val="superscript"/>
        </w:rPr>
        <w:t>th</w:t>
      </w:r>
      <w:r w:rsidRPr="00AB6533">
        <w:t xml:space="preserve"> Annual Meeting, Cairns, Australia, October 18-21, 2000.</w:t>
      </w:r>
    </w:p>
    <w:p w14:paraId="01C984A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Yukawa Y</w:t>
      </w:r>
      <w:r w:rsidRPr="00AB6533">
        <w:rPr>
          <w:vertAlign w:val="superscript"/>
        </w:rPr>
        <w:t>§</w:t>
      </w:r>
      <w:r w:rsidRPr="00AB6533">
        <w:t xml:space="preserve">, </w:t>
      </w:r>
      <w:r w:rsidRPr="00AB6533">
        <w:rPr>
          <w:b/>
          <w:bCs/>
        </w:rPr>
        <w:t>Lenke LG</w:t>
      </w:r>
      <w:r w:rsidRPr="00AB6533">
        <w:t>, Tenhula J, Riew KD, Bridwell KH, Blanke K. A prospective and comprehensive outcome study of surgically treated lumbar spinal stenosis with neurogenic claudication. Poster PE303</w:t>
      </w:r>
      <w:r w:rsidR="006460C9" w:rsidRPr="00AB6533">
        <w:t>.</w:t>
      </w:r>
      <w:r w:rsidRPr="00AB6533">
        <w:t xml:space="preserve"> American Academy of Orthopaedic Surgeons 68</w:t>
      </w:r>
      <w:r w:rsidRPr="00AB6533">
        <w:rPr>
          <w:vertAlign w:val="superscript"/>
        </w:rPr>
        <w:t>th</w:t>
      </w:r>
      <w:r w:rsidRPr="00AB6533">
        <w:t xml:space="preserve"> Annual Meeting, San Francisco, </w:t>
      </w:r>
      <w:r w:rsidR="009B0A53" w:rsidRPr="00AB6533">
        <w:t>CA</w:t>
      </w:r>
      <w:r w:rsidRPr="00AB6533">
        <w:t>, February 28-March 4, 2001.</w:t>
      </w:r>
    </w:p>
    <w:p w14:paraId="2AF3C91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Sweet FA*, Blanke K, Whorton J, Bridwell KH. Prospective radiographic and clinical outcomes and complications of single solid rod instrumented anterior spinal fusion in adolescent idiopathic scoliosis. Poster PE312</w:t>
      </w:r>
      <w:r w:rsidR="006460C9" w:rsidRPr="00AB6533">
        <w:t>.</w:t>
      </w:r>
      <w:r w:rsidRPr="00AB6533">
        <w:t xml:space="preserve"> American Academy of Orthopaedic Surgeons 68</w:t>
      </w:r>
      <w:r w:rsidRPr="00AB6533">
        <w:rPr>
          <w:vertAlign w:val="superscript"/>
        </w:rPr>
        <w:t>th</w:t>
      </w:r>
      <w:r w:rsidRPr="00AB6533">
        <w:t xml:space="preserve"> Annual Meeting, San Francisco, </w:t>
      </w:r>
      <w:r w:rsidR="009B0A53" w:rsidRPr="00AB6533">
        <w:t>CA</w:t>
      </w:r>
      <w:r w:rsidRPr="00AB6533">
        <w:t>, February 28-March 4, 2001.</w:t>
      </w:r>
    </w:p>
    <w:p w14:paraId="6575AAC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Betz RR, </w:t>
      </w:r>
      <w:r w:rsidRPr="00AB6533">
        <w:rPr>
          <w:b/>
          <w:bCs/>
        </w:rPr>
        <w:t>Lenke LG</w:t>
      </w:r>
      <w:r w:rsidRPr="00AB6533">
        <w:t xml:space="preserve">, Lowe TG, Clements III DH. Comparison of anterior </w:t>
      </w:r>
      <w:r w:rsidR="00492497" w:rsidRPr="00AB6533">
        <w:t>versus</w:t>
      </w:r>
      <w:r w:rsidRPr="00AB6533">
        <w:t xml:space="preserve"> posterior instrumentation for correction of thoracic adolescent idiopathic scoliosis. Analysis by an objective radiographic scoring system. American Academy of Orthopaedic Surgeons 68</w:t>
      </w:r>
      <w:r w:rsidRPr="00AB6533">
        <w:rPr>
          <w:vertAlign w:val="superscript"/>
        </w:rPr>
        <w:t>th</w:t>
      </w:r>
      <w:r w:rsidRPr="00AB6533">
        <w:t xml:space="preserve"> Annual Meeting, San Francisco, </w:t>
      </w:r>
      <w:r w:rsidR="009B0A53" w:rsidRPr="00AB6533">
        <w:t>CA</w:t>
      </w:r>
      <w:r w:rsidRPr="00AB6533">
        <w:t>, February 28-March 4, 2001.</w:t>
      </w:r>
    </w:p>
    <w:p w14:paraId="6E25931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Polly Jr. DW, Lauerman WC, Sturm PF, Hanway JF, Klemme WR, Bridwell KH. Independent surgeon assessment of clinical and radiographic features of the proximal thoracic curve and shoulder balance in adolescent idiopathic scoliosis. E-</w:t>
      </w:r>
      <w:r w:rsidR="00A9435D" w:rsidRPr="00AB6533">
        <w:t xml:space="preserve">Poster </w:t>
      </w:r>
      <w:r w:rsidRPr="00AB6533">
        <w:t>43</w:t>
      </w:r>
      <w:r w:rsidR="006460C9" w:rsidRPr="00AB6533">
        <w:t>.</w:t>
      </w:r>
      <w:r w:rsidRPr="00AB6533">
        <w:t xml:space="preserve"> 8</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12, 2001.</w:t>
      </w:r>
    </w:p>
    <w:p w14:paraId="3288004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Young S, Johnston C, Braumfield D. Biomechanical comparison of single </w:t>
      </w:r>
      <w:r w:rsidR="00492497" w:rsidRPr="00AB6533">
        <w:t>vs</w:t>
      </w:r>
      <w:r w:rsidRPr="00AB6533">
        <w:t>. dual rod anterior long segment constructs. E-</w:t>
      </w:r>
      <w:r w:rsidR="00A9435D" w:rsidRPr="00AB6533">
        <w:t xml:space="preserve">Poster </w:t>
      </w:r>
      <w:r w:rsidRPr="00AB6533">
        <w:t>86</w:t>
      </w:r>
      <w:r w:rsidR="006460C9" w:rsidRPr="00AB6533">
        <w:t>.</w:t>
      </w:r>
      <w:r w:rsidRPr="00AB6533">
        <w:t xml:space="preserve"> 8</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12, 2001.</w:t>
      </w:r>
    </w:p>
    <w:p w14:paraId="267F0BB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Bridwell KH, Riew KD, O’Brien MF*, Rhee JM*, Hanson DS*. CT scan accuracy of “Free Hand” thoracic pedicle screw placement in pediatric spinal deformity. </w:t>
      </w:r>
      <w:r w:rsidR="00745646" w:rsidRPr="00AB6533">
        <w:t xml:space="preserve">Exhibit </w:t>
      </w:r>
      <w:r w:rsidRPr="00AB6533">
        <w:t>36</w:t>
      </w:r>
      <w:r w:rsidR="006460C9"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72F24619" w14:textId="77777777" w:rsidR="00D071D6"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Bridwell KH, Riew KD, O’Brien MF*, Rhee JM*, Hanson DS*. Free hand pedicle screw placement in the thoracic spine: </w:t>
      </w:r>
      <w:r w:rsidR="00216057" w:rsidRPr="00AB6533">
        <w:t>i</w:t>
      </w:r>
      <w:r w:rsidRPr="00AB6533">
        <w:t xml:space="preserve">s it safe? </w:t>
      </w:r>
      <w:r w:rsidR="00745646" w:rsidRPr="00AB6533">
        <w:t xml:space="preserve">Exhibit </w:t>
      </w:r>
      <w:r w:rsidRPr="00AB6533">
        <w:t>37</w:t>
      </w:r>
      <w:r w:rsidR="006460C9"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00D071D6" w:rsidRPr="00AB6533">
        <w:t>, September 19-22, 2001.</w:t>
      </w:r>
    </w:p>
    <w:p w14:paraId="5378114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Graham EJ</w:t>
      </w:r>
      <w:r w:rsidRPr="00AB6533">
        <w:rPr>
          <w:vertAlign w:val="superscript"/>
        </w:rPr>
        <w:t>‡</w:t>
      </w:r>
      <w:r w:rsidRPr="00AB6533">
        <w:t>, Won DS</w:t>
      </w:r>
      <w:r w:rsidRPr="00AB6533">
        <w:rPr>
          <w:vertAlign w:val="superscript"/>
        </w:rPr>
        <w:t>‡</w:t>
      </w:r>
      <w:r w:rsidRPr="00AB6533">
        <w:t xml:space="preserve">, Sweet FA*, Blanke K, Bridwell KH. Correlation of radiographic, clinical and patient assessment of shoulder balance following fusion </w:t>
      </w:r>
      <w:r w:rsidR="00492497" w:rsidRPr="00AB6533">
        <w:rPr>
          <w:iCs/>
        </w:rPr>
        <w:t>versus</w:t>
      </w:r>
      <w:r w:rsidRPr="00AB6533">
        <w:t xml:space="preserve"> non-fusions of the proximal thoracic curve in adolescent idiopathic scoliosis. </w:t>
      </w:r>
      <w:r w:rsidR="00745646" w:rsidRPr="00AB6533">
        <w:t xml:space="preserve">Exhibit </w:t>
      </w:r>
      <w:r w:rsidRPr="00AB6533">
        <w:t>39</w:t>
      </w:r>
      <w:r w:rsidR="006460C9"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403B0BA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Merola AA, Brkaric M, Haher TR, Kohani O, Betz RR, Clements III DH, Huss G, </w:t>
      </w:r>
      <w:r w:rsidRPr="00AB6533">
        <w:rPr>
          <w:b/>
          <w:bCs/>
        </w:rPr>
        <w:t>Lenke LG</w:t>
      </w:r>
      <w:r w:rsidRPr="00AB6533">
        <w:t xml:space="preserve">, Lowe TG, Newton PO, Wenger DR, Marks MC, Gilbert E. Do outcome parameters correlate with surgical complications utilizing the SRS Questionnaire in the treatment of AIS? </w:t>
      </w:r>
      <w:r w:rsidR="00745646" w:rsidRPr="00AB6533">
        <w:t xml:space="preserve">Exhibit </w:t>
      </w:r>
      <w:r w:rsidRPr="00AB6533">
        <w:t>49</w:t>
      </w:r>
      <w:r w:rsidR="006460C9" w:rsidRPr="00AB6533">
        <w:t>.</w:t>
      </w:r>
      <w:r w:rsidRPr="00AB6533">
        <w:t xml:space="preserve"> Scoliosis Research Society 36</w:t>
      </w:r>
      <w:r w:rsidRPr="00AB6533">
        <w:rPr>
          <w:vertAlign w:val="superscript"/>
        </w:rPr>
        <w:t>th</w:t>
      </w:r>
      <w:r w:rsidRPr="00AB6533">
        <w:t xml:space="preserve"> Annual Meeting, Cleveland, </w:t>
      </w:r>
      <w:r w:rsidR="0093374C" w:rsidRPr="00AB6533">
        <w:t>OH</w:t>
      </w:r>
      <w:r w:rsidRPr="00AB6533">
        <w:t>, September 19-22, 2001.</w:t>
      </w:r>
    </w:p>
    <w:p w14:paraId="343A2CF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Graham EJ</w:t>
      </w:r>
      <w:r w:rsidRPr="00AB6533">
        <w:rPr>
          <w:vertAlign w:val="superscript"/>
        </w:rPr>
        <w:t>‡</w:t>
      </w:r>
      <w:r w:rsidRPr="00AB6533">
        <w:t>, Won DS</w:t>
      </w:r>
      <w:r w:rsidRPr="00AB6533">
        <w:rPr>
          <w:vertAlign w:val="superscript"/>
        </w:rPr>
        <w:t>‡</w:t>
      </w:r>
      <w:r w:rsidRPr="00AB6533">
        <w:t xml:space="preserve">, Sweet FA*, Blanke K, Bridwell KH. Correlation of radiographic, clinical and patient assessment of shoulder balance following fusion </w:t>
      </w:r>
      <w:r w:rsidR="00492497" w:rsidRPr="00AB6533">
        <w:rPr>
          <w:iCs/>
        </w:rPr>
        <w:t>versus</w:t>
      </w:r>
      <w:r w:rsidRPr="00AB6533">
        <w:t xml:space="preserve"> non-fusion of the proximal thoracic curve in adolescent idiopathic scoliosis.</w:t>
      </w:r>
      <w:r w:rsidR="00DF610E" w:rsidRPr="00AB6533">
        <w:t xml:space="preserve"> </w:t>
      </w:r>
      <w:r w:rsidR="00DC19F6" w:rsidRPr="00AB6533">
        <w:t>11</w:t>
      </w:r>
      <w:r w:rsidR="00DC19F6" w:rsidRPr="00AB6533">
        <w:rPr>
          <w:vertAlign w:val="superscript"/>
        </w:rPr>
        <w:t>th</w:t>
      </w:r>
      <w:r w:rsidR="00DC19F6" w:rsidRPr="00AB6533">
        <w:t xml:space="preserve"> Annual </w:t>
      </w:r>
      <w:r w:rsidRPr="00AB6533">
        <w:rPr>
          <w:iCs/>
        </w:rPr>
        <w:t>Spine</w:t>
      </w:r>
      <w:r w:rsidRPr="00AB6533">
        <w:t xml:space="preserve"> </w:t>
      </w:r>
      <w:r w:rsidR="00DC19F6" w:rsidRPr="00AB6533">
        <w:t>Surgeon Transition Program’s</w:t>
      </w:r>
      <w:r w:rsidRPr="00AB6533">
        <w:t xml:space="preserve"> </w:t>
      </w:r>
      <w:r w:rsidR="00DC19F6" w:rsidRPr="00AB6533">
        <w:t>Spine+</w:t>
      </w:r>
      <w:r w:rsidRPr="00AB6533">
        <w:t>Science+</w:t>
      </w:r>
      <w:r w:rsidR="0070276D" w:rsidRPr="00AB6533">
        <w:t xml:space="preserve">Management: </w:t>
      </w:r>
      <w:r w:rsidRPr="00AB6533">
        <w:rPr>
          <w:iCs/>
        </w:rPr>
        <w:t>Spine</w:t>
      </w:r>
      <w:r w:rsidRPr="00AB6533">
        <w:t xml:space="preserve"> Fellows Conference, New Orleans, </w:t>
      </w:r>
      <w:r w:rsidR="0093374C" w:rsidRPr="00AB6533">
        <w:t>LA</w:t>
      </w:r>
      <w:r w:rsidRPr="00AB6533">
        <w:t>, November 11-12, 2001.</w:t>
      </w:r>
    </w:p>
    <w:p w14:paraId="36DB641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Graham EJ</w:t>
      </w:r>
      <w:r w:rsidRPr="00AB6533">
        <w:rPr>
          <w:vertAlign w:val="superscript"/>
        </w:rPr>
        <w:t>‡</w:t>
      </w:r>
      <w:r w:rsidRPr="00AB6533">
        <w:t>, Won DS</w:t>
      </w:r>
      <w:r w:rsidRPr="00AB6533">
        <w:rPr>
          <w:vertAlign w:val="superscript"/>
        </w:rPr>
        <w:t>‡</w:t>
      </w:r>
      <w:r w:rsidRPr="00AB6533">
        <w:t xml:space="preserve">, Sweet FA*, Blanke K, Bridwell KH. Correlation of radiographic, clinical and patient assessment of shoulder balance following fusion </w:t>
      </w:r>
      <w:r w:rsidR="00492497" w:rsidRPr="00AB6533">
        <w:rPr>
          <w:iCs/>
        </w:rPr>
        <w:t>versus</w:t>
      </w:r>
      <w:r w:rsidRPr="00AB6533">
        <w:t xml:space="preserve"> non-fusion of  the proximal thoracic curve in adolescent idiopathic scoliosis. Society of Military Orthopaedic Surgeons 43</w:t>
      </w:r>
      <w:r w:rsidRPr="00AB6533">
        <w:rPr>
          <w:vertAlign w:val="superscript"/>
        </w:rPr>
        <w:t>rd</w:t>
      </w:r>
      <w:r w:rsidRPr="00AB6533">
        <w:t xml:space="preserve"> Annual Meeting, Vail, </w:t>
      </w:r>
      <w:r w:rsidR="0093374C" w:rsidRPr="00AB6533">
        <w:t>CO</w:t>
      </w:r>
      <w:r w:rsidRPr="00AB6533">
        <w:t>, December 10-15, 2001.</w:t>
      </w:r>
    </w:p>
    <w:p w14:paraId="199B527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Riew KD, Rhee JM*, Hanson DS*. Free hand pedicle screw placement in the thoracic spine - is it safe? American Academy of Orthopaedic Surgeons 69</w:t>
      </w:r>
      <w:r w:rsidRPr="00AB6533">
        <w:rPr>
          <w:vertAlign w:val="superscript"/>
        </w:rPr>
        <w:t>th</w:t>
      </w:r>
      <w:r w:rsidRPr="00AB6533">
        <w:t xml:space="preserve"> Annual Meeting, Dallas, </w:t>
      </w:r>
      <w:r w:rsidR="0093374C" w:rsidRPr="00AB6533">
        <w:t>TX</w:t>
      </w:r>
      <w:r w:rsidRPr="00AB6533">
        <w:t>, February 13-17, 2002.</w:t>
      </w:r>
    </w:p>
    <w:p w14:paraId="76B895F2" w14:textId="77777777" w:rsidR="00781E91"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Yukawa Y</w:t>
      </w:r>
      <w:bookmarkStart w:id="180" w:name="OLE_LINK37"/>
      <w:bookmarkStart w:id="181" w:name="OLE_LINK38"/>
      <w:r w:rsidRPr="00AB6533">
        <w:rPr>
          <w:vertAlign w:val="superscript"/>
        </w:rPr>
        <w:t>§</w:t>
      </w:r>
      <w:bookmarkEnd w:id="180"/>
      <w:bookmarkEnd w:id="181"/>
      <w:r w:rsidRPr="00AB6533">
        <w:t xml:space="preserve">, </w:t>
      </w:r>
      <w:r w:rsidRPr="00AB6533">
        <w:rPr>
          <w:b/>
          <w:bCs/>
        </w:rPr>
        <w:t>Lenke LG</w:t>
      </w:r>
      <w:r w:rsidRPr="00AB6533">
        <w:t xml:space="preserve">, Fukui N, Lou J. Optimal treatment timing to rescue normal cells from spinal cord injury via Bcl-2 gene transfer </w:t>
      </w:r>
      <w:r w:rsidRPr="00AB6533">
        <w:rPr>
          <w:i/>
        </w:rPr>
        <w:t>in-vitro</w:t>
      </w:r>
      <w:r w:rsidRPr="00AB6533">
        <w:t xml:space="preserve"> and </w:t>
      </w:r>
      <w:r w:rsidRPr="00AB6533">
        <w:rPr>
          <w:i/>
        </w:rPr>
        <w:t>in-vivo</w:t>
      </w:r>
      <w:r w:rsidRPr="00AB6533">
        <w:t>. American Academy of Orthopaedic Surgeons 69</w:t>
      </w:r>
      <w:r w:rsidRPr="00AB6533">
        <w:rPr>
          <w:vertAlign w:val="superscript"/>
        </w:rPr>
        <w:t>th</w:t>
      </w:r>
      <w:r w:rsidRPr="00AB6533">
        <w:t xml:space="preserve"> Annual Meeting, Dallas, </w:t>
      </w:r>
      <w:r w:rsidR="0093374C" w:rsidRPr="00AB6533">
        <w:t>TX</w:t>
      </w:r>
      <w:r w:rsidRPr="00AB6533">
        <w:t>, February 13-17, 2002.</w:t>
      </w:r>
    </w:p>
    <w:p w14:paraId="225D4D8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Riew KD, Rhee JM*, Hanson DS*. Free hand pedicle screw pl</w:t>
      </w:r>
      <w:r w:rsidR="00216057" w:rsidRPr="00AB6533">
        <w:t xml:space="preserve">acement in the thoracic spine: </w:t>
      </w:r>
      <w:r w:rsidRPr="00AB6533">
        <w:t>is it safe? American Academy of Orthopaedic Surgeons 69</w:t>
      </w:r>
      <w:r w:rsidRPr="00AB6533">
        <w:rPr>
          <w:vertAlign w:val="superscript"/>
        </w:rPr>
        <w:t>th</w:t>
      </w:r>
      <w:r w:rsidRPr="00AB6533">
        <w:t xml:space="preserve"> Annual Meeting, Dallas, </w:t>
      </w:r>
      <w:r w:rsidR="0093374C" w:rsidRPr="00AB6533">
        <w:t>TX</w:t>
      </w:r>
      <w:r w:rsidRPr="00AB6533">
        <w:t>, February 13-17, 2002.</w:t>
      </w:r>
    </w:p>
    <w:p w14:paraId="70738A4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Burd T</w:t>
      </w:r>
      <w:r w:rsidRPr="00AB6533">
        <w:rPr>
          <w:vertAlign w:val="superscript"/>
        </w:rPr>
        <w:t>‡</w:t>
      </w:r>
      <w:r w:rsidRPr="00AB6533">
        <w:t xml:space="preserve">, </w:t>
      </w:r>
      <w:r w:rsidRPr="00AB6533">
        <w:rPr>
          <w:b/>
          <w:bCs/>
        </w:rPr>
        <w:t>Lenke LG</w:t>
      </w:r>
      <w:r w:rsidRPr="00AB6533">
        <w:t>, Pawelek J. Upper extremity function assessment following anterior spinal fusion via open thoracotomy for adolescent idiopathic scoliosis. American Academy of Orthopaedic Surgeons 69</w:t>
      </w:r>
      <w:r w:rsidRPr="00AB6533">
        <w:rPr>
          <w:vertAlign w:val="superscript"/>
        </w:rPr>
        <w:t>th</w:t>
      </w:r>
      <w:r w:rsidRPr="00AB6533">
        <w:t xml:space="preserve"> Annual Meeting, Dallas, </w:t>
      </w:r>
      <w:r w:rsidR="0093374C" w:rsidRPr="00AB6533">
        <w:t>TX</w:t>
      </w:r>
      <w:r w:rsidRPr="00AB6533">
        <w:t>, February 13-17, 2002.</w:t>
      </w:r>
    </w:p>
    <w:p w14:paraId="1B8DCBD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Satake K</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xml:space="preserve">, Bridwell KH, Blanke K. Analysis of the lowest instrumented vertebra and subjacent disc following anterior spinal fusion of thoracolumbar/lumbar idiopathic scoliosis. </w:t>
      </w:r>
      <w:r w:rsidR="00A9435D" w:rsidRPr="00AB6533">
        <w:t xml:space="preserve">Poster </w:t>
      </w:r>
      <w:r w:rsidRPr="00AB6533">
        <w:t>42</w:t>
      </w:r>
      <w:r w:rsidR="006460C9" w:rsidRPr="00AB6533">
        <w:t>.</w:t>
      </w:r>
      <w:r w:rsidRPr="00AB6533">
        <w:t xml:space="preserve"> 9</w:t>
      </w:r>
      <w:r w:rsidRPr="00AB6533">
        <w:rPr>
          <w:vertAlign w:val="superscript"/>
        </w:rPr>
        <w:t>th</w:t>
      </w:r>
      <w:r w:rsidRPr="00AB6533">
        <w:t xml:space="preserve"> International Meeting on Advanced </w:t>
      </w:r>
      <w:r w:rsidRPr="00AB6533">
        <w:rPr>
          <w:iCs/>
        </w:rPr>
        <w:t>Spine</w:t>
      </w:r>
      <w:r w:rsidRPr="00AB6533">
        <w:t xml:space="preserve"> Techniques, Montreux, Switzerland, May 23-25, 2002.</w:t>
      </w:r>
    </w:p>
    <w:p w14:paraId="29D2F57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O’Brien MF*, Lehman RA, Polly DW, </w:t>
      </w:r>
      <w:r w:rsidRPr="00AB6533">
        <w:rPr>
          <w:b/>
          <w:bCs/>
        </w:rPr>
        <w:t>Lenke LG</w:t>
      </w:r>
      <w:r w:rsidRPr="00AB6533">
        <w:t>. Accuracy and efficacy of thoracic pedicle screws in curves over 90 degrees. 9</w:t>
      </w:r>
      <w:r w:rsidRPr="00AB6533">
        <w:rPr>
          <w:vertAlign w:val="superscript"/>
        </w:rPr>
        <w:t>th</w:t>
      </w:r>
      <w:r w:rsidRPr="00AB6533">
        <w:t xml:space="preserve"> International Meeting on Advanced </w:t>
      </w:r>
      <w:r w:rsidRPr="00AB6533">
        <w:rPr>
          <w:iCs/>
        </w:rPr>
        <w:t>Spine</w:t>
      </w:r>
      <w:r w:rsidRPr="00AB6533">
        <w:t xml:space="preserve"> Techniques, Montreux, Switzerland, May 23-25, 2002.</w:t>
      </w:r>
    </w:p>
    <w:p w14:paraId="1D1FACB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O’Brien MF*, Smith DAB, Lowe TG, Kuklo TR*, </w:t>
      </w:r>
      <w:r w:rsidRPr="00AB6533">
        <w:rPr>
          <w:b/>
          <w:bCs/>
        </w:rPr>
        <w:t>Lenke LG</w:t>
      </w:r>
      <w:r w:rsidRPr="00AB6533">
        <w:t>, Polly DW, Eule JM, Enguidanos ST, Hashim SM. Posterior pullout failure of deformity constructs in the thoracic spine: a biomechanical evaluation of traditional hook and thoracic pedicle screw constructs.</w:t>
      </w:r>
      <w:r w:rsidR="00DF610E" w:rsidRPr="00AB6533">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Montreux, Switzerland, May 23-25, 2002.</w:t>
      </w:r>
    </w:p>
    <w:p w14:paraId="63311A0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rPr>
          <w:iCs/>
        </w:rPr>
        <w:t xml:space="preserve">O’Brien MF*, Smith DAB, Eule JM, Enguidanos ST, Hashim SM, Kuklo TR*, </w:t>
      </w:r>
      <w:r w:rsidRPr="00AB6533">
        <w:rPr>
          <w:b/>
          <w:bCs/>
          <w:iCs/>
        </w:rPr>
        <w:t>Lenke LG</w:t>
      </w:r>
      <w:r w:rsidRPr="00AB6533">
        <w:rPr>
          <w:iCs/>
        </w:rPr>
        <w:t xml:space="preserve">, Dwyer AP, Lowe TG, Polly DW. </w:t>
      </w:r>
      <w:r w:rsidRPr="00AB6533">
        <w:t>Lateral pullout failure of deformity constructs in the thoracic spine: a biomechanical evaluation of traditional hook and thoracic pedicle screw constructs.</w:t>
      </w:r>
      <w:r w:rsidR="00DF610E" w:rsidRPr="00AB6533">
        <w:rPr>
          <w:iCs/>
        </w:rPr>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w:t>
      </w:r>
      <w:r w:rsidRPr="00AB6533">
        <w:rPr>
          <w:iCs/>
        </w:rPr>
        <w:t>Montreux, Switzerland, May 23-25, 2002.</w:t>
      </w:r>
    </w:p>
    <w:p w14:paraId="6DC077E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Polly DW, Kuklo TR*, O’Brien MF*, Schroeder TM, Nelson L, </w:t>
      </w:r>
      <w:r w:rsidRPr="00AB6533">
        <w:rPr>
          <w:b/>
          <w:bCs/>
        </w:rPr>
        <w:t>Lenke LG</w:t>
      </w:r>
      <w:r w:rsidRPr="00AB6533">
        <w:t>. Reliability of radiographic parameters for scoliosis evaluation.</w:t>
      </w:r>
      <w:r w:rsidR="00DF610E" w:rsidRPr="00AB6533">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Montreux, Switzerland, May 23-25, 2002.</w:t>
      </w:r>
    </w:p>
    <w:p w14:paraId="0BC5A2D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rPr>
          <w:iCs/>
        </w:rPr>
        <w:t xml:space="preserve">Kuklo TR*, Lehman RA, </w:t>
      </w:r>
      <w:r w:rsidRPr="00AB6533">
        <w:rPr>
          <w:b/>
          <w:bCs/>
          <w:iCs/>
        </w:rPr>
        <w:t>Lenke LG</w:t>
      </w:r>
      <w:r w:rsidRPr="00AB6533">
        <w:rPr>
          <w:iCs/>
        </w:rPr>
        <w:t xml:space="preserve">. </w:t>
      </w:r>
      <w:r w:rsidRPr="00AB6533">
        <w:t>Preoperative and postoperative CT evaluation of structures at risk with ASF.</w:t>
      </w:r>
      <w:r w:rsidR="00DF610E" w:rsidRPr="00AB6533">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w:t>
      </w:r>
      <w:r w:rsidRPr="00AB6533">
        <w:rPr>
          <w:iCs/>
        </w:rPr>
        <w:t>Montreux, Switzerland, May 23-25, 2002.</w:t>
      </w:r>
    </w:p>
    <w:p w14:paraId="38046FD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iCs/>
        </w:rPr>
        <w:t xml:space="preserve">Kuklo TR*, </w:t>
      </w:r>
      <w:r w:rsidRPr="00AB6533">
        <w:rPr>
          <w:b/>
          <w:bCs/>
          <w:iCs/>
        </w:rPr>
        <w:t>Lenke LG</w:t>
      </w:r>
      <w:r w:rsidRPr="00AB6533">
        <w:rPr>
          <w:iCs/>
        </w:rPr>
        <w:t xml:space="preserve">, O’Brien MF*, Polly DW, Spinal Deformity Study Group. </w:t>
      </w:r>
      <w:r w:rsidRPr="00AB6533">
        <w:t>Adolescent idiopathic scoliosis measurement manual.</w:t>
      </w:r>
      <w:r w:rsidR="00DF610E" w:rsidRPr="00AB6533">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w:t>
      </w:r>
      <w:r w:rsidRPr="00AB6533">
        <w:rPr>
          <w:iCs/>
        </w:rPr>
        <w:t>Montreux, Switzerland, May 23-25, 2002.</w:t>
      </w:r>
    </w:p>
    <w:p w14:paraId="1D444AC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iCs/>
        </w:rPr>
        <w:t xml:space="preserve">Labelle HHL, Kuklo TR*, </w:t>
      </w:r>
      <w:r w:rsidRPr="00AB6533">
        <w:rPr>
          <w:b/>
          <w:bCs/>
          <w:iCs/>
        </w:rPr>
        <w:t>Lenke LG</w:t>
      </w:r>
      <w:r w:rsidRPr="00AB6533">
        <w:rPr>
          <w:iCs/>
        </w:rPr>
        <w:t xml:space="preserve">, O’Brien MF*, Polly DW, Spinal Deformity Study Group. </w:t>
      </w:r>
      <w:r w:rsidRPr="00AB6533">
        <w:t>Spondylolisthesis radiographic measurement manual.</w:t>
      </w:r>
      <w:r w:rsidR="00DF610E" w:rsidRPr="00AB6533">
        <w:t xml:space="preserve"> </w:t>
      </w:r>
      <w:r w:rsidRPr="00AB6533">
        <w:t>9</w:t>
      </w:r>
      <w:r w:rsidRPr="00AB6533">
        <w:rPr>
          <w:vertAlign w:val="superscript"/>
        </w:rPr>
        <w:t>th</w:t>
      </w:r>
      <w:r w:rsidRPr="00AB6533">
        <w:t xml:space="preserve"> International Meeting on Advanced </w:t>
      </w:r>
      <w:r w:rsidRPr="00AB6533">
        <w:rPr>
          <w:iCs/>
        </w:rPr>
        <w:t>Spine</w:t>
      </w:r>
      <w:r w:rsidRPr="00AB6533">
        <w:t xml:space="preserve"> Techniques, </w:t>
      </w:r>
      <w:r w:rsidRPr="00AB6533">
        <w:rPr>
          <w:iCs/>
        </w:rPr>
        <w:t>Montreux, Switzerland, May 23-25, 2002.</w:t>
      </w:r>
    </w:p>
    <w:p w14:paraId="5FF47CF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Betz RR, </w:t>
      </w:r>
      <w:r w:rsidRPr="00AB6533">
        <w:rPr>
          <w:b/>
          <w:bCs/>
        </w:rPr>
        <w:t>Lenke LG</w:t>
      </w:r>
      <w:r w:rsidRPr="00AB6533">
        <w:t xml:space="preserve">, Clements DH, Newton PO, Harms J, Wenger DR, Lowe TG, Haher TR, Merola AA. Limitations of anterior instrumentation for correction of thoracic adolescent idiopathic scoliosis in the immature (Risser 0) patient. </w:t>
      </w:r>
      <w:r w:rsidR="00745646" w:rsidRPr="00AB6533">
        <w:t xml:space="preserve">Exhibit </w:t>
      </w:r>
      <w:r w:rsidRPr="00AB6533">
        <w:t>7</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18-21, 2002.</w:t>
      </w:r>
    </w:p>
    <w:p w14:paraId="416A178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Newton P, Betz R, Clements D, </w:t>
      </w:r>
      <w:r w:rsidRPr="00AB6533">
        <w:rPr>
          <w:b/>
          <w:bCs/>
        </w:rPr>
        <w:t>Lenke L</w:t>
      </w:r>
      <w:r w:rsidRPr="00AB6533">
        <w:t xml:space="preserve">, Crawford A, Lowe T, Haher T, Merola A, Harms J, Beele B, Wenger D, Marks M. Anterior thoracoscopic instrumentation: a matched comparison to anterior open and posterior open instrumentation. </w:t>
      </w:r>
      <w:r w:rsidR="00745646" w:rsidRPr="00AB6533">
        <w:t xml:space="preserve">Exhibit </w:t>
      </w:r>
      <w:r w:rsidRPr="00AB6533">
        <w:t>9</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18-21, 2002.</w:t>
      </w:r>
    </w:p>
    <w:p w14:paraId="1E16223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Engsberg JR, </w:t>
      </w:r>
      <w:r w:rsidRPr="00AB6533">
        <w:rPr>
          <w:b/>
          <w:bCs/>
        </w:rPr>
        <w:t>Lenke LG</w:t>
      </w:r>
      <w:r w:rsidRPr="00AB6533">
        <w:t xml:space="preserve">, Hollander KW, Uhrich ML, Bridwell KH. Changes in trunk range of motion (ROM) following anterior or posterior spinal fusion in adolescent idiopathic scoliosis. </w:t>
      </w:r>
      <w:r w:rsidR="00745646" w:rsidRPr="00AB6533">
        <w:t xml:space="preserve">Exhibit </w:t>
      </w:r>
      <w:r w:rsidRPr="00AB6533">
        <w:t>12</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18-21, 2002.</w:t>
      </w:r>
    </w:p>
    <w:p w14:paraId="522B4EF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rPr>
      </w:pPr>
      <w:r w:rsidRPr="00AB6533">
        <w:t xml:space="preserve">Kuklo TR*, Lehman Jr. RA, </w:t>
      </w:r>
      <w:r w:rsidRPr="00AB6533">
        <w:rPr>
          <w:b/>
          <w:bCs/>
        </w:rPr>
        <w:t>Lenke LG</w:t>
      </w:r>
      <w:r w:rsidRPr="00AB6533">
        <w:t xml:space="preserve">. Preoperative and postoperative CT evaluation of structures at risk with ASF. </w:t>
      </w:r>
      <w:r w:rsidR="00745646" w:rsidRPr="00AB6533">
        <w:t xml:space="preserve">Exhibit </w:t>
      </w:r>
      <w:r w:rsidRPr="00AB6533">
        <w:t>18</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6281B31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Polly DW, Kuklo TR*, O’Brien MF*, Schroeder TM, Nelson L, </w:t>
      </w:r>
      <w:r w:rsidRPr="00AB6533">
        <w:rPr>
          <w:b/>
          <w:bCs/>
        </w:rPr>
        <w:t>Lenke LG</w:t>
      </w:r>
      <w:r w:rsidRPr="00AB6533">
        <w:t xml:space="preserve">. Reliability of radiographic parameters for scoliosis evaluation. </w:t>
      </w:r>
      <w:r w:rsidR="00745646" w:rsidRPr="00AB6533">
        <w:t xml:space="preserve">Exhibit </w:t>
      </w:r>
      <w:r w:rsidRPr="00AB6533">
        <w:t>20</w:t>
      </w:r>
      <w:r w:rsidR="006460C9" w:rsidRPr="00AB6533">
        <w:t>.</w:t>
      </w:r>
      <w:r w:rsidRPr="00AB6533">
        <w:t xml:space="preserve"> Scoliosis Research Society 37</w:t>
      </w:r>
      <w:r w:rsidRPr="00AB6533">
        <w:rPr>
          <w:vertAlign w:val="superscript"/>
        </w:rPr>
        <w:t>th</w:t>
      </w:r>
      <w:r w:rsidRPr="00AB6533">
        <w:t xml:space="preserve"> Annual Meeting, Seattle, WA, September 19-21, 2002.</w:t>
      </w:r>
    </w:p>
    <w:p w14:paraId="24C09D9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Kuklo TR*, </w:t>
      </w:r>
      <w:r w:rsidRPr="00AB6533">
        <w:rPr>
          <w:b/>
          <w:bCs/>
        </w:rPr>
        <w:t>Lenke LG</w:t>
      </w:r>
      <w:r w:rsidRPr="00AB6533">
        <w:t>, O’Brien MF*, Polly DW,</w:t>
      </w:r>
      <w:r w:rsidR="001010EE" w:rsidRPr="00AB6533">
        <w:t xml:space="preserve"> Spinal Deformity Study Group. A</w:t>
      </w:r>
      <w:r w:rsidRPr="00AB6533">
        <w:t>dolescent idiopathic scoliosis (AIS) radiographic measurement manual. E-</w:t>
      </w:r>
      <w:r w:rsidR="00A9435D" w:rsidRPr="00AB6533">
        <w:t xml:space="preserve">Poster </w:t>
      </w:r>
      <w:r w:rsidRPr="00AB6533">
        <w:t>5</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0C6AD66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Engsberg JR, </w:t>
      </w:r>
      <w:r w:rsidRPr="00AB6533">
        <w:rPr>
          <w:b/>
          <w:bCs/>
        </w:rPr>
        <w:t>Lenke LG</w:t>
      </w:r>
      <w:r w:rsidRPr="00AB6533">
        <w:t>, Hollander KW, Ulrich ML, Cornean PK, Bae KT. Center of gravity (COG) in scoliosis. E-</w:t>
      </w:r>
      <w:r w:rsidR="00A9435D" w:rsidRPr="00AB6533">
        <w:t xml:space="preserve">Poster </w:t>
      </w:r>
      <w:r w:rsidRPr="00AB6533">
        <w:t>6</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79B0868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Newton PO, </w:t>
      </w:r>
      <w:r w:rsidRPr="00AB6533">
        <w:rPr>
          <w:b/>
          <w:bCs/>
        </w:rPr>
        <w:t>Lenke LG</w:t>
      </w:r>
      <w:r w:rsidRPr="00AB6533">
        <w:t xml:space="preserve">, Blanke K, Marks MC. Early post-operative changes in pulmonary function following anterior thoracoscopic instrumentation </w:t>
      </w:r>
      <w:r w:rsidR="00492497" w:rsidRPr="00AB6533">
        <w:t>versus</w:t>
      </w:r>
      <w:r w:rsidRPr="00AB6533">
        <w:t xml:space="preserve"> anterior open instrumentation for scoliosis. E-</w:t>
      </w:r>
      <w:r w:rsidR="00A9435D" w:rsidRPr="00AB6533">
        <w:t xml:space="preserve">Poster </w:t>
      </w:r>
      <w:r w:rsidRPr="00AB6533">
        <w:t>9</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042704E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Clements DH, Betz RR, Newton PO, </w:t>
      </w:r>
      <w:r w:rsidRPr="00AB6533">
        <w:rPr>
          <w:b/>
          <w:bCs/>
        </w:rPr>
        <w:t>Lenke LG</w:t>
      </w:r>
      <w:r w:rsidRPr="00AB6533">
        <w:t>, Lowe TG,</w:t>
      </w:r>
      <w:r w:rsidR="001F5A0A" w:rsidRPr="00AB6533">
        <w:t xml:space="preserve"> Merola AA, Haher TR, Marks M. </w:t>
      </w:r>
      <w:r w:rsidRPr="00AB6533">
        <w:t>Incidence of vascular complications associated with anterior thoracic instrumentation for adolescent idiopathic scoliosis. E-</w:t>
      </w:r>
      <w:r w:rsidR="00A9435D" w:rsidRPr="00AB6533">
        <w:t xml:space="preserve">Poster </w:t>
      </w:r>
      <w:r w:rsidRPr="00AB6533">
        <w:t>10</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67F4BE0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Betz RR, MacDonald JH, </w:t>
      </w:r>
      <w:r w:rsidRPr="00AB6533">
        <w:rPr>
          <w:b/>
          <w:bCs/>
        </w:rPr>
        <w:t>Lenke LG</w:t>
      </w:r>
      <w:r w:rsidRPr="00AB6533">
        <w:t>, Lowe TG, Newton PO, Clements DH, Wenger DR, Haher TR, Merola AA, Harms J, Shufflebarger HL. Perioperative complications of spinal fusion for thoracic adolescent idiopathic scoliosis. E-</w:t>
      </w:r>
      <w:r w:rsidR="00A9435D" w:rsidRPr="00AB6533">
        <w:t xml:space="preserve">Poster </w:t>
      </w:r>
      <w:r w:rsidRPr="00AB6533">
        <w:t>11</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332A184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rPr>
      </w:pPr>
      <w:r w:rsidRPr="00AB6533">
        <w:t xml:space="preserve">Kuklo TR*, </w:t>
      </w:r>
      <w:r w:rsidRPr="00AB6533">
        <w:rPr>
          <w:b/>
          <w:bCs/>
        </w:rPr>
        <w:t>Lenke LG</w:t>
      </w:r>
      <w:r w:rsidRPr="00AB6533">
        <w:t>, O’Brien MF*, Lehman RA, Schroeder TM, Polly Jr. DW. Accuracy and efficacy of thoracic pedicle screws in curves over 90 degrees. E-</w:t>
      </w:r>
      <w:r w:rsidR="00A9435D" w:rsidRPr="00AB6533">
        <w:t xml:space="preserve">Poster </w:t>
      </w:r>
      <w:r w:rsidRPr="00AB6533">
        <w:t>20</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70F18B6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rPr>
      </w:pPr>
      <w:r w:rsidRPr="00AB6533">
        <w:t xml:space="preserve">Rinella AS*, </w:t>
      </w:r>
      <w:r w:rsidRPr="00AB6533">
        <w:rPr>
          <w:b/>
          <w:bCs/>
        </w:rPr>
        <w:t>Lenke LG</w:t>
      </w:r>
      <w:r w:rsidRPr="00AB6533">
        <w:t>, Whitaker C</w:t>
      </w:r>
      <w:r w:rsidRPr="00AB6533">
        <w:rPr>
          <w:vertAlign w:val="superscript"/>
        </w:rPr>
        <w:t>‡</w:t>
      </w:r>
      <w:r w:rsidRPr="00AB6533">
        <w:t>, Whorton J. Complications related to perioperative halo traction in the treatment of severe scoliosis. E-</w:t>
      </w:r>
      <w:r w:rsidR="00A9435D" w:rsidRPr="00AB6533">
        <w:t xml:space="preserve">Poster </w:t>
      </w:r>
      <w:r w:rsidRPr="00AB6533">
        <w:t>25</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7D7D7F5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rPr>
      </w:pPr>
      <w:r w:rsidRPr="00AB6533">
        <w:t xml:space="preserve">D’Andrea LP, Betz RR, Newton PO, Clements DH, </w:t>
      </w:r>
      <w:r w:rsidRPr="00AB6533">
        <w:rPr>
          <w:b/>
          <w:bCs/>
        </w:rPr>
        <w:t>Lenke LG</w:t>
      </w:r>
      <w:r w:rsidRPr="00AB6533">
        <w:t>, Haher TR, Merola AA, Sucato DJ. Reliability and validity of a spine deformity radiographic scoring system. E-</w:t>
      </w:r>
      <w:r w:rsidR="00A9435D" w:rsidRPr="00AB6533">
        <w:t xml:space="preserve">Poster </w:t>
      </w:r>
      <w:r w:rsidRPr="00AB6533">
        <w:t>40</w:t>
      </w:r>
      <w:r w:rsidR="006460C9" w:rsidRPr="00AB6533">
        <w:t>.</w:t>
      </w:r>
      <w:r w:rsidRPr="00AB6533">
        <w:t xml:space="preserve"> Scoliosis Research Society 37</w:t>
      </w:r>
      <w:r w:rsidRPr="00AB6533">
        <w:rPr>
          <w:vertAlign w:val="superscript"/>
        </w:rPr>
        <w:t>th</w:t>
      </w:r>
      <w:r w:rsidRPr="00AB6533">
        <w:t xml:space="preserve"> Annual Meeting, Seattle, </w:t>
      </w:r>
      <w:r w:rsidR="001F5A0A" w:rsidRPr="00AB6533">
        <w:t>WA</w:t>
      </w:r>
      <w:r w:rsidRPr="00AB6533">
        <w:t>, September 19-21, 2002.</w:t>
      </w:r>
    </w:p>
    <w:p w14:paraId="528B7BA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Lehman RA, </w:t>
      </w:r>
      <w:r w:rsidRPr="00AB6533">
        <w:rPr>
          <w:b/>
          <w:bCs/>
        </w:rPr>
        <w:t>Lenke LG</w:t>
      </w:r>
      <w:r w:rsidRPr="00AB6533">
        <w:t>. Preoperative and postoperative CT evaluation of structures at risk with ASF.</w:t>
      </w:r>
      <w:r w:rsidR="00DF610E" w:rsidRPr="00AB6533">
        <w:t xml:space="preserve"> </w:t>
      </w:r>
      <w:r w:rsidRPr="00AB6533">
        <w:t xml:space="preserve">North American </w:t>
      </w:r>
      <w:r w:rsidRPr="00AB6533">
        <w:rPr>
          <w:iCs/>
        </w:rPr>
        <w:t>Spine</w:t>
      </w:r>
      <w:r w:rsidRPr="00AB6533">
        <w:t xml:space="preserve"> Society 17</w:t>
      </w:r>
      <w:r w:rsidRPr="00AB6533">
        <w:rPr>
          <w:vertAlign w:val="superscript"/>
        </w:rPr>
        <w:t>th</w:t>
      </w:r>
      <w:r w:rsidRPr="00AB6533">
        <w:t xml:space="preserve"> Annual Meeting, </w:t>
      </w:r>
      <w:r w:rsidR="00194ACB" w:rsidRPr="00AB6533">
        <w:t>Montréal</w:t>
      </w:r>
      <w:r w:rsidRPr="00AB6533">
        <w:t>, Canada, October 29-November 1, 2002.</w:t>
      </w:r>
    </w:p>
    <w:p w14:paraId="4C12CAE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Lehman RA, Kuklo TR*, </w:t>
      </w:r>
      <w:r w:rsidRPr="00AB6533">
        <w:rPr>
          <w:b/>
        </w:rPr>
        <w:t>Lenke LG</w:t>
      </w:r>
      <w:r w:rsidRPr="00AB6533">
        <w:t xml:space="preserve">. Preoperative and postoperative CT evaluation of structures at risk with ASF. </w:t>
      </w:r>
      <w:r w:rsidR="00DC19F6" w:rsidRPr="00AB6533">
        <w:t>12</w:t>
      </w:r>
      <w:r w:rsidR="00DC19F6" w:rsidRPr="00AB6533">
        <w:rPr>
          <w:vertAlign w:val="superscript"/>
        </w:rPr>
        <w:t>th</w:t>
      </w:r>
      <w:r w:rsidR="00DC19F6" w:rsidRPr="00AB6533">
        <w:t xml:space="preserve"> Annual </w:t>
      </w:r>
      <w:r w:rsidR="00DC19F6" w:rsidRPr="00AB6533">
        <w:rPr>
          <w:iCs/>
        </w:rPr>
        <w:t>Spine</w:t>
      </w:r>
      <w:r w:rsidR="00DC19F6" w:rsidRPr="00AB6533">
        <w:t xml:space="preserve"> Surgeon Transition Program’s </w:t>
      </w:r>
      <w:r w:rsidRPr="00AB6533">
        <w:t xml:space="preserve">Spine+Science+Management: Spine Fellows Conference, New Orleans, </w:t>
      </w:r>
      <w:r w:rsidR="0093374C" w:rsidRPr="00AB6533">
        <w:t>LA</w:t>
      </w:r>
      <w:r w:rsidRPr="00AB6533">
        <w:t>, November 21-22, 2002.</w:t>
      </w:r>
    </w:p>
    <w:p w14:paraId="07FE934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bookmarkStart w:id="182" w:name="OLE_LINK27"/>
      <w:bookmarkStart w:id="183" w:name="OLE_LINK28"/>
      <w:r w:rsidRPr="00AB6533">
        <w:t>Graham EJ</w:t>
      </w:r>
      <w:r w:rsidRPr="00AB6533">
        <w:rPr>
          <w:vertAlign w:val="superscript"/>
        </w:rPr>
        <w:t>‡</w:t>
      </w:r>
      <w:r w:rsidRPr="00AB6533">
        <w:t xml:space="preserve">, Kuklo TR*, </w:t>
      </w:r>
      <w:r w:rsidRPr="00AB6533">
        <w:rPr>
          <w:b/>
          <w:bCs/>
        </w:rPr>
        <w:t>Lenke LG</w:t>
      </w:r>
      <w:r w:rsidRPr="00AB6533">
        <w:t>, Won DS</w:t>
      </w:r>
      <w:r w:rsidRPr="00AB6533">
        <w:rPr>
          <w:vertAlign w:val="superscript"/>
        </w:rPr>
        <w:t>‡</w:t>
      </w:r>
      <w:r w:rsidRPr="00AB6533">
        <w:t xml:space="preserve">, Sweet FA*, Blanke KM, Bridwell KH. Correlation of radiographic, clinical and patient assessment of shoulder balance following fusion </w:t>
      </w:r>
      <w:r w:rsidR="00492497" w:rsidRPr="00AB6533">
        <w:rPr>
          <w:iCs/>
        </w:rPr>
        <w:t>versus</w:t>
      </w:r>
      <w:r w:rsidRPr="00AB6533">
        <w:t xml:space="preserve"> non-fusion of the proximal thoracic curve in adolescent idiopathic scoliosis.</w:t>
      </w:r>
      <w:r w:rsidR="00DF610E" w:rsidRPr="00AB6533">
        <w:t xml:space="preserve"> </w:t>
      </w:r>
      <w:r w:rsidR="00DC19F6" w:rsidRPr="00AB6533">
        <w:t>12</w:t>
      </w:r>
      <w:r w:rsidR="00DC19F6" w:rsidRPr="00AB6533">
        <w:rPr>
          <w:vertAlign w:val="superscript"/>
        </w:rPr>
        <w:t>th</w:t>
      </w:r>
      <w:r w:rsidR="00DC19F6" w:rsidRPr="00AB6533">
        <w:t xml:space="preserve"> Annual </w:t>
      </w:r>
      <w:r w:rsidR="00DC19F6" w:rsidRPr="00AB6533">
        <w:rPr>
          <w:iCs/>
        </w:rPr>
        <w:t>Spine</w:t>
      </w:r>
      <w:r w:rsidR="00DC19F6" w:rsidRPr="00AB6533">
        <w:t xml:space="preserve"> Surgeon Transition Program’s </w:t>
      </w:r>
      <w:r w:rsidRPr="00AB6533">
        <w:rPr>
          <w:iCs/>
        </w:rPr>
        <w:t>Spine</w:t>
      </w:r>
      <w:r w:rsidRPr="00AB6533">
        <w:t xml:space="preserve">+Science+Management: </w:t>
      </w:r>
      <w:r w:rsidRPr="00AB6533">
        <w:rPr>
          <w:iCs/>
        </w:rPr>
        <w:t>Spine</w:t>
      </w:r>
      <w:r w:rsidRPr="00AB6533">
        <w:t xml:space="preserve"> Fellows Conference, New Orleans, </w:t>
      </w:r>
      <w:r w:rsidR="0093374C" w:rsidRPr="00AB6533">
        <w:t>LA</w:t>
      </w:r>
      <w:r w:rsidRPr="00AB6533">
        <w:t>, Medtronic Sofamor Danek, November 21-22, 2002.</w:t>
      </w:r>
    </w:p>
    <w:bookmarkEnd w:id="182"/>
    <w:bookmarkEnd w:id="183"/>
    <w:p w14:paraId="4C63D2D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iCs/>
        </w:rPr>
      </w:pPr>
      <w:r w:rsidRPr="00AB6533">
        <w:t xml:space="preserve">Kuklo TR*, Lehman RA, </w:t>
      </w:r>
      <w:r w:rsidRPr="00AB6533">
        <w:rPr>
          <w:b/>
          <w:bCs/>
        </w:rPr>
        <w:t>Lenke LG</w:t>
      </w:r>
      <w:r w:rsidRPr="00AB6533">
        <w:t>. Preoperative and postoperative CT evaluation of structures at risk with anterior spinal fusion.</w:t>
      </w:r>
      <w:r w:rsidR="00DF610E" w:rsidRPr="00AB6533">
        <w:t xml:space="preserve"> </w:t>
      </w:r>
      <w:r w:rsidRPr="00AB6533">
        <w:t>Society of Military Orthopaedic Surgeons 44</w:t>
      </w:r>
      <w:r w:rsidRPr="00AB6533">
        <w:rPr>
          <w:vertAlign w:val="superscript"/>
        </w:rPr>
        <w:t>th</w:t>
      </w:r>
      <w:r w:rsidRPr="00AB6533">
        <w:t xml:space="preserve"> Annual Meeting, San Diego, </w:t>
      </w:r>
      <w:r w:rsidR="009B0A53" w:rsidRPr="00AB6533">
        <w:t>CA</w:t>
      </w:r>
      <w:r w:rsidRPr="00AB6533">
        <w:t>, December 10-15, 2002.</w:t>
      </w:r>
    </w:p>
    <w:p w14:paraId="2C9C851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O’Brien MF*, Lehman RA, Polly DW, </w:t>
      </w:r>
      <w:r w:rsidRPr="00AB6533">
        <w:rPr>
          <w:b/>
          <w:bCs/>
        </w:rPr>
        <w:t>Lenke LG</w:t>
      </w:r>
      <w:r w:rsidRPr="00AB6533">
        <w:t>. Accuracy and efficacy of thoracic pedicle screws in curves over 90 degrees.</w:t>
      </w:r>
      <w:r w:rsidR="00DF610E" w:rsidRPr="00AB6533">
        <w:t xml:space="preserve"> </w:t>
      </w:r>
      <w:r w:rsidRPr="00AB6533">
        <w:t>Society of Military Orthopaedic Surgeons 44</w:t>
      </w:r>
      <w:r w:rsidRPr="00AB6533">
        <w:rPr>
          <w:vertAlign w:val="superscript"/>
        </w:rPr>
        <w:t>th</w:t>
      </w:r>
      <w:r w:rsidRPr="00AB6533">
        <w:t xml:space="preserve"> Annual Meeting, San Diego, CA, December 10-15, 2002.</w:t>
      </w:r>
    </w:p>
    <w:p w14:paraId="0BAA3D9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xml:space="preserve">, Bridwell KH, Rinella AS*, Edwards II CC*. Pseudarthrosis in adult idiopathic scoliosis primary fusions; correlation with dominos, crosslinks and distal fusion levels. </w:t>
      </w:r>
      <w:r w:rsidR="00A9435D" w:rsidRPr="00AB6533">
        <w:t xml:space="preserve">Poster </w:t>
      </w:r>
      <w:r w:rsidRPr="00AB6533">
        <w:t>304</w:t>
      </w:r>
      <w:r w:rsidR="006460C9"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February 2003.</w:t>
      </w:r>
    </w:p>
    <w:p w14:paraId="1D097DD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Rinella AS*, </w:t>
      </w:r>
      <w:r w:rsidRPr="00AB6533">
        <w:rPr>
          <w:b/>
          <w:bCs/>
        </w:rPr>
        <w:t>Lenke LG</w:t>
      </w:r>
      <w:r w:rsidRPr="00AB6533">
        <w:t>, Peelle MW</w:t>
      </w:r>
      <w:r w:rsidRPr="00AB6533">
        <w:rPr>
          <w:vertAlign w:val="superscript"/>
        </w:rPr>
        <w:t>‡</w:t>
      </w:r>
      <w:r w:rsidRPr="00AB6533">
        <w:t xml:space="preserve">, Edwards II CC*, Bridwell KH, Sides B. Comparison of SRS questionnaire results submitted by both parents and patients in the operative treatment of idiopathic scoliosis. </w:t>
      </w:r>
      <w:r w:rsidR="00A9435D" w:rsidRPr="00AB6533">
        <w:t xml:space="preserve">Poster </w:t>
      </w:r>
      <w:r w:rsidRPr="00AB6533">
        <w:t>314</w:t>
      </w:r>
      <w:r w:rsidR="006460C9"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February 2003.</w:t>
      </w:r>
    </w:p>
    <w:p w14:paraId="102E16A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Cole J, Murray DJ, </w:t>
      </w:r>
      <w:r w:rsidRPr="00AB6533">
        <w:rPr>
          <w:b/>
          <w:bCs/>
        </w:rPr>
        <w:t>Lenke LG</w:t>
      </w:r>
      <w:r w:rsidR="001010EE" w:rsidRPr="00AB6533">
        <w:t>, Bridwell KH, Bassett GS. U</w:t>
      </w:r>
      <w:r w:rsidRPr="00AB6533">
        <w:t xml:space="preserve">se of Amicar </w:t>
      </w:r>
      <w:r w:rsidR="00492497" w:rsidRPr="00AB6533">
        <w:t>vs</w:t>
      </w:r>
      <w:r w:rsidRPr="00AB6533">
        <w:t>. Aprotinin during pedia</w:t>
      </w:r>
      <w:r w:rsidR="001F5A0A" w:rsidRPr="00AB6533">
        <w:t xml:space="preserve">tric spinal deformity surgery. </w:t>
      </w:r>
      <w:r w:rsidRPr="00AB6533">
        <w:t xml:space="preserve">Can they help decrease blood loss? </w:t>
      </w:r>
      <w:r w:rsidR="00A9435D" w:rsidRPr="00AB6533">
        <w:t xml:space="preserve">Poster </w:t>
      </w:r>
      <w:r w:rsidRPr="00AB6533">
        <w:t>331</w:t>
      </w:r>
      <w:r w:rsidR="006460C9" w:rsidRPr="00AB6533">
        <w:t>.</w:t>
      </w:r>
      <w:r w:rsidRPr="00AB6533">
        <w:t xml:space="preserve"> American Academy of Orthopaedic Surgeons 70</w:t>
      </w:r>
      <w:r w:rsidRPr="00AB6533">
        <w:rPr>
          <w:vertAlign w:val="superscript"/>
        </w:rPr>
        <w:t>th</w:t>
      </w:r>
      <w:r w:rsidRPr="00AB6533">
        <w:t xml:space="preserve"> Annual Meeting, New Orleans, </w:t>
      </w:r>
      <w:r w:rsidR="0093374C" w:rsidRPr="00AB6533">
        <w:t>LA</w:t>
      </w:r>
      <w:r w:rsidRPr="00AB6533">
        <w:t>, February 2003.</w:t>
      </w:r>
    </w:p>
    <w:p w14:paraId="53279AD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Maxy P, Polly DW, O’Brien MF*, Kuklo TR*, </w:t>
      </w:r>
      <w:r w:rsidRPr="00AB6533">
        <w:rPr>
          <w:b/>
          <w:bCs/>
        </w:rPr>
        <w:t>Lenke LG</w:t>
      </w:r>
      <w:r w:rsidRPr="00AB6533">
        <w:t xml:space="preserve">, Brumfield D. Finite element </w:t>
      </w:r>
      <w:r w:rsidR="00874ED2" w:rsidRPr="00AB6533">
        <w:t>analysis</w:t>
      </w:r>
      <w:r w:rsidRPr="00AB6533">
        <w:t xml:space="preserve"> of thoracic pedicle screw constructs. </w:t>
      </w:r>
      <w:r w:rsidR="00813CAB" w:rsidRPr="00AB6533">
        <w:t>E</w:t>
      </w:r>
      <w:r w:rsidRPr="00AB6533">
        <w:t>-</w:t>
      </w:r>
      <w:r w:rsidR="00A9435D" w:rsidRPr="00AB6533">
        <w:t xml:space="preserve">Poster </w:t>
      </w:r>
      <w:r w:rsidRPr="00AB6533">
        <w:t>220</w:t>
      </w:r>
      <w:r w:rsidR="008D08FB" w:rsidRPr="00AB6533">
        <w:t>.</w:t>
      </w:r>
      <w:r w:rsidRPr="00AB6533">
        <w:t xml:space="preserve"> 10</w:t>
      </w:r>
      <w:r w:rsidRPr="00AB6533">
        <w:rPr>
          <w:vertAlign w:val="superscript"/>
        </w:rPr>
        <w:t>th</w:t>
      </w:r>
      <w:r w:rsidRPr="00AB6533">
        <w:t xml:space="preserve"> International Meeting on Advanced </w:t>
      </w:r>
      <w:r w:rsidRPr="00AB6533">
        <w:rPr>
          <w:iCs/>
        </w:rPr>
        <w:t>Spine</w:t>
      </w:r>
      <w:r w:rsidRPr="00AB6533">
        <w:t xml:space="preserve"> Techniques, Rome, Italy, July 10-12, 2003.</w:t>
      </w:r>
    </w:p>
    <w:p w14:paraId="316C47A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RA, Kuklo TR*, O’Brien MF*, Polly DW, </w:t>
      </w:r>
      <w:r w:rsidRPr="00AB6533">
        <w:rPr>
          <w:b/>
          <w:bCs/>
        </w:rPr>
        <w:t>Lenke LG</w:t>
      </w:r>
      <w:r w:rsidRPr="00AB6533">
        <w:t>. Accuracy and efficacy of thoracic pedicle screws in curves over 90 degrees.</w:t>
      </w:r>
      <w:r w:rsidR="00DF610E" w:rsidRPr="00AB6533">
        <w:t xml:space="preserve"> </w:t>
      </w:r>
      <w:r w:rsidRPr="00AB6533">
        <w:t>Eastern Orthopaedic Association 34</w:t>
      </w:r>
      <w:r w:rsidRPr="00AB6533">
        <w:rPr>
          <w:vertAlign w:val="superscript"/>
        </w:rPr>
        <w:t>th</w:t>
      </w:r>
      <w:r w:rsidRPr="00AB6533">
        <w:t xml:space="preserve"> Annual Meeting</w:t>
      </w:r>
      <w:r w:rsidR="00106752" w:rsidRPr="00AB6533">
        <w:t>,</w:t>
      </w:r>
      <w:r w:rsidRPr="00AB6533">
        <w:t xml:space="preserve"> Dublin, Ireland, July 30-August 3, 2003.</w:t>
      </w:r>
    </w:p>
    <w:p w14:paraId="2206B7A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Lehman RA, </w:t>
      </w:r>
      <w:r w:rsidRPr="00AB6533">
        <w:rPr>
          <w:b/>
          <w:bCs/>
        </w:rPr>
        <w:t>Lenke LG</w:t>
      </w:r>
      <w:r w:rsidRPr="00AB6533">
        <w:t>. Preoperative and postoperative CT evaluation of structures at risk with ASF.</w:t>
      </w:r>
      <w:r w:rsidR="00DF610E" w:rsidRPr="00AB6533">
        <w:t xml:space="preserve"> </w:t>
      </w:r>
      <w:r w:rsidRPr="00AB6533">
        <w:t>Eastern Orthopaedic Association 34</w:t>
      </w:r>
      <w:r w:rsidRPr="00AB6533">
        <w:rPr>
          <w:vertAlign w:val="superscript"/>
        </w:rPr>
        <w:t>th</w:t>
      </w:r>
      <w:r w:rsidRPr="00AB6533">
        <w:t xml:space="preserve"> Annual Meeting, Dublin, Ireland, July 30-August 3, 2003.</w:t>
      </w:r>
    </w:p>
    <w:p w14:paraId="76C13D0A" w14:textId="77777777" w:rsidR="00CB08AC" w:rsidRPr="00AB6533" w:rsidRDefault="00106752" w:rsidP="005052EB">
      <w:pPr>
        <w:keepLines/>
        <w:numPr>
          <w:ilvl w:val="0"/>
          <w:numId w:val="9"/>
        </w:numPr>
        <w:tabs>
          <w:tab w:val="clear" w:pos="360"/>
        </w:tabs>
        <w:kinsoku w:val="0"/>
        <w:overflowPunct w:val="0"/>
        <w:autoSpaceDE w:val="0"/>
        <w:autoSpaceDN w:val="0"/>
        <w:spacing w:after="160" w:line="276" w:lineRule="auto"/>
      </w:pPr>
      <w:r w:rsidRPr="00AB6533">
        <w:t xml:space="preserve">Lehman RA, Kuklo TR*, O’Brien MF*, Polly DW, </w:t>
      </w:r>
      <w:r w:rsidRPr="00AB6533">
        <w:rPr>
          <w:b/>
          <w:bCs/>
        </w:rPr>
        <w:t>Lenke LG</w:t>
      </w:r>
      <w:r w:rsidRPr="00AB6533">
        <w:t>. Accuracy and efficacy of thoracic pedicle screws in curves over 90 degrees.</w:t>
      </w:r>
      <w:r w:rsidR="00DF610E" w:rsidRPr="00AB6533">
        <w:t xml:space="preserve"> </w:t>
      </w:r>
      <w:r w:rsidRPr="00AB6533">
        <w:t>Southern Orthopaedic Association 20</w:t>
      </w:r>
      <w:r w:rsidRPr="00AB6533">
        <w:rPr>
          <w:vertAlign w:val="superscript"/>
        </w:rPr>
        <w:t>th</w:t>
      </w:r>
      <w:r w:rsidRPr="00AB6533">
        <w:t xml:space="preserve"> Annual Meeting, Dublin, Ireland, July 30-August 3, 2003.</w:t>
      </w:r>
    </w:p>
    <w:p w14:paraId="6E4F96A0" w14:textId="77777777" w:rsidR="00106752" w:rsidRPr="00AB6533" w:rsidRDefault="00106752" w:rsidP="005052EB">
      <w:pPr>
        <w:keepLines/>
        <w:numPr>
          <w:ilvl w:val="0"/>
          <w:numId w:val="9"/>
        </w:numPr>
        <w:tabs>
          <w:tab w:val="clear" w:pos="360"/>
        </w:tabs>
        <w:kinsoku w:val="0"/>
        <w:overflowPunct w:val="0"/>
        <w:autoSpaceDE w:val="0"/>
        <w:autoSpaceDN w:val="0"/>
        <w:spacing w:after="160" w:line="276" w:lineRule="auto"/>
      </w:pPr>
      <w:r w:rsidRPr="00AB6533">
        <w:t xml:space="preserve">Kuklo TR*, Lehman RA, </w:t>
      </w:r>
      <w:r w:rsidRPr="00AB6533">
        <w:rPr>
          <w:b/>
          <w:bCs/>
        </w:rPr>
        <w:t>Lenke LG</w:t>
      </w:r>
      <w:r w:rsidRPr="00AB6533">
        <w:t>. Preoperative and postoperative CT evaluation of structures at risk with ASF.</w:t>
      </w:r>
      <w:r w:rsidR="00DF610E" w:rsidRPr="00AB6533">
        <w:t xml:space="preserve"> </w:t>
      </w:r>
      <w:r w:rsidRPr="00AB6533">
        <w:t>Southern Orthopaedic Association 20</w:t>
      </w:r>
      <w:r w:rsidRPr="00AB6533">
        <w:rPr>
          <w:vertAlign w:val="superscript"/>
        </w:rPr>
        <w:t>th</w:t>
      </w:r>
      <w:r w:rsidRPr="00AB6533">
        <w:t xml:space="preserve"> Annual Meeting, Dublin, Ireland, July 30-August 3, 2003.</w:t>
      </w:r>
    </w:p>
    <w:p w14:paraId="7E526AD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Lee SM, Suk SI, </w:t>
      </w:r>
      <w:r w:rsidRPr="00AB6533">
        <w:rPr>
          <w:b/>
          <w:bCs/>
        </w:rPr>
        <w:t>Lenke LG</w:t>
      </w:r>
      <w:r w:rsidRPr="00AB6533">
        <w:t xml:space="preserve">, Bridwell KH. Comparison of rigid and semi-rigid rods with segmental pedicle screw fixation in the treatment of adolescent idiopathic scoliosis (AIS). </w:t>
      </w:r>
      <w:r w:rsidR="00A9435D" w:rsidRPr="00AB6533">
        <w:t xml:space="preserve">Poster </w:t>
      </w:r>
      <w:r w:rsidRPr="00AB6533">
        <w:t>1</w:t>
      </w:r>
      <w:r w:rsidR="006460C9"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00640F91" w:rsidRPr="00AB6533">
        <w:t xml:space="preserve"> City</w:t>
      </w:r>
      <w:r w:rsidRPr="00AB6533">
        <w:t>, Canada, September 10-13, 2003.</w:t>
      </w:r>
    </w:p>
    <w:p w14:paraId="3AD9978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O’Brien MF*, Polly DW, Kuklo TR*, </w:t>
      </w:r>
      <w:r w:rsidRPr="00AB6533">
        <w:rPr>
          <w:b/>
          <w:bCs/>
        </w:rPr>
        <w:t>Lenke LG</w:t>
      </w:r>
      <w:r w:rsidRPr="00AB6533">
        <w:t>, Richard BS, Schreiber DM, Pinteric RJ, Schroed</w:t>
      </w:r>
      <w:r w:rsidR="002E4938" w:rsidRPr="00AB6533">
        <w:t xml:space="preserve">er TM, Blanke KM, </w:t>
      </w:r>
      <w:r w:rsidR="001010EE" w:rsidRPr="00AB6533">
        <w:t xml:space="preserve">Spinal Deformity Study Group. A </w:t>
      </w:r>
      <w:r w:rsidRPr="00AB6533">
        <w:t xml:space="preserve">multicenter clinical and radiographic analysis of anterior and posterior surgical techniques for treatment of “single overhang” thoracic AIS. </w:t>
      </w:r>
      <w:r w:rsidR="00A9435D" w:rsidRPr="00AB6533">
        <w:t xml:space="preserve">Poster </w:t>
      </w:r>
      <w:r w:rsidRPr="00AB6533">
        <w:t>16</w:t>
      </w:r>
      <w:r w:rsidR="006460C9"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00640F91" w:rsidRPr="00AB6533">
        <w:t xml:space="preserve"> City</w:t>
      </w:r>
      <w:r w:rsidRPr="00AB6533">
        <w:t>, Canada, September 10-13, 2003.</w:t>
      </w:r>
    </w:p>
    <w:p w14:paraId="4897767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Glattes RC*, Orchowski J*, Spencer U*, Blanke K, Sides B, Bridwell KH. Comparison of single </w:t>
      </w:r>
      <w:r w:rsidR="00492497" w:rsidRPr="00AB6533">
        <w:t>vs</w:t>
      </w:r>
      <w:r w:rsidRPr="00AB6533">
        <w:t>. dual rod instrumentation for thoracolumbar/lumbar adolescent idiopathic scoliosis. E-</w:t>
      </w:r>
      <w:r w:rsidR="00A9435D" w:rsidRPr="00AB6533">
        <w:t xml:space="preserve">Poster </w:t>
      </w:r>
      <w:r w:rsidRPr="00AB6533">
        <w:t>3</w:t>
      </w:r>
      <w:r w:rsidR="006460C9"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00640F91" w:rsidRPr="00AB6533">
        <w:t xml:space="preserve"> City</w:t>
      </w:r>
      <w:r w:rsidRPr="00AB6533">
        <w:t>, Canada, September 10-13, 2003.</w:t>
      </w:r>
    </w:p>
    <w:p w14:paraId="75A81A8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Pr="00AB6533">
        <w:t>, Bridwell KH. Curve prevalence of infantile and juvenile idiopathic curves using a modified Lenke classification scheme. E-</w:t>
      </w:r>
      <w:r w:rsidR="00A9435D" w:rsidRPr="00AB6533">
        <w:t xml:space="preserve">Poster </w:t>
      </w:r>
      <w:r w:rsidRPr="00AB6533">
        <w:t>57</w:t>
      </w:r>
      <w:r w:rsidR="006460C9"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00640F91" w:rsidRPr="00AB6533">
        <w:t xml:space="preserve"> City</w:t>
      </w:r>
      <w:r w:rsidRPr="00AB6533">
        <w:t>, Canada, September 10-13, 2003.</w:t>
      </w:r>
    </w:p>
    <w:p w14:paraId="4D0DA2F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Peelle M</w:t>
      </w:r>
      <w:r w:rsidRPr="00AB6533">
        <w:rPr>
          <w:vertAlign w:val="superscript"/>
        </w:rPr>
        <w:t>‡</w:t>
      </w:r>
      <w:r w:rsidRPr="00AB6533">
        <w:t xml:space="preserve">, </w:t>
      </w:r>
      <w:r w:rsidRPr="00AB6533">
        <w:rPr>
          <w:b/>
          <w:bCs/>
        </w:rPr>
        <w:t>Lenke LG</w:t>
      </w:r>
      <w:r w:rsidRPr="00AB6533">
        <w:t xml:space="preserve">, Bridwell K, Sides B. Iliac screw </w:t>
      </w:r>
      <w:r w:rsidR="00492497" w:rsidRPr="00AB6533">
        <w:t>vs</w:t>
      </w:r>
      <w:r w:rsidRPr="00AB6533">
        <w:t>. Galveston rod pelvic fixation techniques in neuromuscular spinal deformity. E-</w:t>
      </w:r>
      <w:r w:rsidR="00A9435D" w:rsidRPr="00AB6533">
        <w:t xml:space="preserve">Poster </w:t>
      </w:r>
      <w:r w:rsidRPr="00AB6533">
        <w:t>59</w:t>
      </w:r>
      <w:r w:rsidR="006460C9" w:rsidRPr="00AB6533">
        <w:t>.</w:t>
      </w:r>
      <w:r w:rsidRPr="00AB6533">
        <w:t xml:space="preserve"> Scoliosis Research Society 38</w:t>
      </w:r>
      <w:r w:rsidRPr="00AB6533">
        <w:rPr>
          <w:vertAlign w:val="superscript"/>
        </w:rPr>
        <w:t>th</w:t>
      </w:r>
      <w:r w:rsidRPr="00AB6533">
        <w:t xml:space="preserve"> Annual Meeting, </w:t>
      </w:r>
      <w:r w:rsidR="00194ACB" w:rsidRPr="00AB6533">
        <w:t>Québec</w:t>
      </w:r>
      <w:r w:rsidR="00640F91" w:rsidRPr="00AB6533">
        <w:t xml:space="preserve"> City</w:t>
      </w:r>
      <w:r w:rsidRPr="00AB6533">
        <w:t>, Canada, September 10-13, 2003.</w:t>
      </w:r>
    </w:p>
    <w:p w14:paraId="1F31274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Newton PO, Faro FD, Betz RR, D’Andrea LP, Clements III DH, </w:t>
      </w:r>
      <w:r w:rsidRPr="00AB6533">
        <w:rPr>
          <w:b/>
          <w:bCs/>
        </w:rPr>
        <w:t>Lenke LG</w:t>
      </w:r>
      <w:r w:rsidRPr="00AB6533">
        <w:t xml:space="preserve">, Lowe TG, Merola AA, Haher TR. Selective </w:t>
      </w:r>
      <w:r w:rsidR="00492497" w:rsidRPr="00AB6533">
        <w:t>vs</w:t>
      </w:r>
      <w:r w:rsidRPr="00AB6533">
        <w:t xml:space="preserve">. nonselective fusion of Lenke I curves in adolescent idiopathic scoliosis (AIS). </w:t>
      </w:r>
      <w:r w:rsidR="006460C9" w:rsidRPr="00AB6533">
        <w:t xml:space="preserve">Poster </w:t>
      </w:r>
      <w:r w:rsidRPr="00AB6533">
        <w:t>387</w:t>
      </w:r>
      <w:r w:rsidR="006460C9" w:rsidRPr="00AB6533">
        <w:t>.</w:t>
      </w:r>
      <w:r w:rsidRPr="00AB6533">
        <w:t xml:space="preserve"> American Academy of Orthopaedic Surgeons 71</w:t>
      </w:r>
      <w:r w:rsidRPr="00AB6533">
        <w:rPr>
          <w:vertAlign w:val="superscript"/>
        </w:rPr>
        <w:t>st</w:t>
      </w:r>
      <w:r w:rsidRPr="00AB6533">
        <w:t xml:space="preserve"> Annual Meeting, San Francisco, </w:t>
      </w:r>
      <w:r w:rsidR="009B0A53" w:rsidRPr="00AB6533">
        <w:t>CA</w:t>
      </w:r>
      <w:r w:rsidRPr="00AB6533">
        <w:t>, March 10-14, 2004.</w:t>
      </w:r>
    </w:p>
    <w:p w14:paraId="3BBBE6C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Roh M*, </w:t>
      </w:r>
      <w:r w:rsidRPr="00AB6533">
        <w:rPr>
          <w:b/>
          <w:bCs/>
        </w:rPr>
        <w:t>Lenke LG</w:t>
      </w:r>
      <w:r w:rsidRPr="00AB6533">
        <w:t xml:space="preserve">, Edwards III CC*, Rinella AS*, Riew KD, Bridwell KH. Vertebral corpectomies reconstructed with titanium mesh cages. Is this a reliable technique for fusion and sagittal correction? </w:t>
      </w:r>
      <w:r w:rsidR="006460C9" w:rsidRPr="00AB6533">
        <w:t xml:space="preserve">Poster </w:t>
      </w:r>
      <w:r w:rsidRPr="00AB6533">
        <w:t>424</w:t>
      </w:r>
      <w:r w:rsidR="006460C9" w:rsidRPr="00AB6533">
        <w:t>.</w:t>
      </w:r>
      <w:r w:rsidRPr="00AB6533">
        <w:t xml:space="preserve"> American Academy of Orthopaedic Surgeons 71</w:t>
      </w:r>
      <w:r w:rsidRPr="00AB6533">
        <w:rPr>
          <w:vertAlign w:val="superscript"/>
        </w:rPr>
        <w:t>st</w:t>
      </w:r>
      <w:r w:rsidRPr="00AB6533">
        <w:t xml:space="preserve"> Annual Meeting, San Francisco, </w:t>
      </w:r>
      <w:r w:rsidR="009B0A53" w:rsidRPr="00AB6533">
        <w:t>CA</w:t>
      </w:r>
      <w:r w:rsidRPr="00AB6533">
        <w:t>, March 10-14, 2004.</w:t>
      </w:r>
    </w:p>
    <w:p w14:paraId="3291CF1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Newton PO, Faro FD, Marks MC, Blanke K, </w:t>
      </w:r>
      <w:r w:rsidRPr="00AB6533">
        <w:rPr>
          <w:b/>
          <w:bCs/>
        </w:rPr>
        <w:t>Lenke LG</w:t>
      </w:r>
      <w:r w:rsidRPr="00AB6533">
        <w:t xml:space="preserve">. Pulmonary function is anterior scoliosis surgery: open </w:t>
      </w:r>
      <w:r w:rsidR="00492497" w:rsidRPr="00AB6533">
        <w:t>vs</w:t>
      </w:r>
      <w:r w:rsidRPr="00AB6533">
        <w:t xml:space="preserve">. thoracoscopic approaches. Pediatric Orthopaedic Society of North America Annual Meeting, St. Louis, </w:t>
      </w:r>
      <w:r w:rsidR="0093374C" w:rsidRPr="00AB6533">
        <w:t>MO</w:t>
      </w:r>
      <w:r w:rsidRPr="00AB6533">
        <w:t>, April 28-May 1, 2004.</w:t>
      </w:r>
    </w:p>
    <w:p w14:paraId="1EC27AED" w14:textId="77777777" w:rsidR="003C458A"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Sanders J, Polly D, Bridwell K, </w:t>
      </w:r>
      <w:r w:rsidRPr="00AB6533">
        <w:rPr>
          <w:b/>
          <w:bCs/>
        </w:rPr>
        <w:t>Lenke L</w:t>
      </w:r>
      <w:r w:rsidRPr="00AB6533">
        <w:t>, Newton P, Kuklo T*, Dormans J, Drummond D, Diab M, Richards B. Validity and reliability of the spinal appearance questionnaire in patients with idiopathic scoliosis. E-</w:t>
      </w:r>
      <w:r w:rsidR="00A9435D" w:rsidRPr="00AB6533">
        <w:t xml:space="preserve">Poster </w:t>
      </w:r>
      <w:r w:rsidRPr="00AB6533">
        <w:t>3</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25F29A3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Newton P, Parent S, Marks M, Betz R, Clements D, D’Andrea L, </w:t>
      </w:r>
      <w:r w:rsidRPr="00AB6533">
        <w:rPr>
          <w:b/>
        </w:rPr>
        <w:t>Lenke L,</w:t>
      </w:r>
      <w:r w:rsidRPr="00AB6533">
        <w:t xml:space="preserve"> Lowe T, Haher T, Merola A. Factors involved in the decision to include the thoracic spine with fusing primary thoracolumbar/lumbar (Lenke 5C and 6C) adolescent idiopathic scoliosis (AIS). E-</w:t>
      </w:r>
      <w:r w:rsidR="00A9435D" w:rsidRPr="00AB6533">
        <w:t xml:space="preserve">Poster </w:t>
      </w:r>
      <w:r w:rsidR="006460C9" w:rsidRPr="00AB6533">
        <w:t>12.</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6712C15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Newton P, Faro F, Gollogly S, Betz R, Clements D, </w:t>
      </w:r>
      <w:r w:rsidRPr="00AB6533">
        <w:rPr>
          <w:b/>
        </w:rPr>
        <w:t>Lenke L</w:t>
      </w:r>
      <w:r w:rsidRPr="00AB6533">
        <w:t>, Lowe T, Crawford A, Haher T. Pulmonary function in adolescent idiopathic scoliosis. E-</w:t>
      </w:r>
      <w:r w:rsidR="00A9435D" w:rsidRPr="00AB6533">
        <w:t xml:space="preserve">Poster </w:t>
      </w:r>
      <w:r w:rsidRPr="00AB6533">
        <w:t>19</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w:t>
      </w:r>
      <w:r w:rsidR="006C1374" w:rsidRPr="00AB6533">
        <w:t>echniques</w:t>
      </w:r>
      <w:r w:rsidRPr="00AB6533">
        <w:t>, Southampton, Bermuda, July 1-3, 2004.</w:t>
      </w:r>
    </w:p>
    <w:p w14:paraId="5590EC0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Lowe T, </w:t>
      </w:r>
      <w:r w:rsidRPr="00AB6533">
        <w:rPr>
          <w:b/>
        </w:rPr>
        <w:t>Lenke L</w:t>
      </w:r>
      <w:r w:rsidRPr="00AB6533">
        <w:t>, Betz R, Newton P, Clements D, Haher T, Merola A, Crawford A, Sucato D, Letko L, Wilson L. Distal junctional kyphosis (DJK) adolescent idiopathic thoracic curves following anterior or posterior instrumented fusion: Incidence, risk factors, and prevention. E-</w:t>
      </w:r>
      <w:r w:rsidR="00A9435D" w:rsidRPr="00AB6533">
        <w:t xml:space="preserve">Poster </w:t>
      </w:r>
      <w:r w:rsidRPr="00AB6533">
        <w:t>20</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33BB507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Lowe T, Betz R, </w:t>
      </w:r>
      <w:r w:rsidRPr="00AB6533">
        <w:rPr>
          <w:b/>
        </w:rPr>
        <w:t>Lenke L</w:t>
      </w:r>
      <w:r w:rsidRPr="00AB6533">
        <w:t>, Haher T, Merola A, Newton P, Clements D, Crawford A, Sucato D, Letko L, Wilson L. Thoracic adolescent idiopathic (AIS) curves 70-80 degrees: Are there advantages of one over the other? E-</w:t>
      </w:r>
      <w:r w:rsidR="00A9435D" w:rsidRPr="00AB6533">
        <w:t xml:space="preserve">Poster </w:t>
      </w:r>
      <w:r w:rsidRPr="00AB6533">
        <w:t>21</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340B88A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bCs/>
          <w:iCs/>
        </w:rPr>
        <w:t>Kim YJ</w:t>
      </w:r>
      <w:r w:rsidRPr="00AB6533">
        <w:rPr>
          <w:bCs/>
          <w:iCs/>
          <w:vertAlign w:val="superscript"/>
        </w:rPr>
        <w:t>§</w:t>
      </w:r>
      <w:r w:rsidRPr="00AB6533">
        <w:rPr>
          <w:bCs/>
          <w:iCs/>
        </w:rPr>
        <w:t xml:space="preserve">, </w:t>
      </w:r>
      <w:r w:rsidRPr="00AB6533">
        <w:rPr>
          <w:b/>
          <w:bCs/>
          <w:iCs/>
        </w:rPr>
        <w:t>Lenke L</w:t>
      </w:r>
      <w:r w:rsidRPr="00AB6533">
        <w:rPr>
          <w:bCs/>
          <w:iCs/>
        </w:rPr>
        <w:t>, Bridwell K, Cheh G</w:t>
      </w:r>
      <w:r w:rsidRPr="00AB6533">
        <w:rPr>
          <w:bCs/>
          <w:iCs/>
          <w:vertAlign w:val="superscript"/>
        </w:rPr>
        <w:t>§</w:t>
      </w:r>
      <w:r w:rsidRPr="00AB6533">
        <w:rPr>
          <w:bCs/>
          <w:iCs/>
        </w:rPr>
        <w:t xml:space="preserve">. Prospective pulmonary function comparison of posterior spinal instrumentation with thoracoplasty in adolescent idiopathic scoliosis: thoracic pedicle screw </w:t>
      </w:r>
      <w:r w:rsidR="00492497" w:rsidRPr="00AB6533">
        <w:rPr>
          <w:bCs/>
          <w:iCs/>
        </w:rPr>
        <w:t>versus</w:t>
      </w:r>
      <w:r w:rsidRPr="00AB6533">
        <w:rPr>
          <w:bCs/>
          <w:iCs/>
        </w:rPr>
        <w:t xml:space="preserve"> hook instrumentation. </w:t>
      </w:r>
      <w:r w:rsidRPr="00AB6533">
        <w:t>E-</w:t>
      </w:r>
      <w:r w:rsidR="00A9435D" w:rsidRPr="00AB6533">
        <w:t xml:space="preserve">Poster </w:t>
      </w:r>
      <w:r w:rsidRPr="00AB6533">
        <w:t>23</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39854B5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Lowe T, Betz R, </w:t>
      </w:r>
      <w:r w:rsidRPr="00AB6533">
        <w:rPr>
          <w:b/>
        </w:rPr>
        <w:t>Lenke L</w:t>
      </w:r>
      <w:r w:rsidRPr="00AB6533">
        <w:t xml:space="preserve">, Haher T, Merola A, Newton P, Clements D, Sucato D, Letko L. Correction of left thoracic curves: A comparison of anterior </w:t>
      </w:r>
      <w:r w:rsidR="00492497" w:rsidRPr="00AB6533">
        <w:t>versus</w:t>
      </w:r>
      <w:r w:rsidRPr="00AB6533">
        <w:t xml:space="preserve"> posterior instrumentation. E-</w:t>
      </w:r>
      <w:r w:rsidR="00A9435D" w:rsidRPr="00AB6533">
        <w:t xml:space="preserve">Poster </w:t>
      </w:r>
      <w:r w:rsidRPr="00AB6533">
        <w:t>24</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49A789E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Cheh G</w:t>
      </w:r>
      <w:r w:rsidRPr="00AB6533">
        <w:rPr>
          <w:vertAlign w:val="superscript"/>
        </w:rPr>
        <w:t>§</w:t>
      </w:r>
      <w:r w:rsidRPr="00AB6533">
        <w:rPr>
          <w:lang w:eastAsia="ko-KR"/>
        </w:rPr>
        <w:t>, Riew KD.</w:t>
      </w:r>
      <w:r w:rsidRPr="00AB6533">
        <w:t xml:space="preserve"> Defining the learning curve of free hand pedicle screw placement for adolescent idiopathic scoliosis surgery. Sixty-seven consecutive cases. E-</w:t>
      </w:r>
      <w:r w:rsidR="00A9435D" w:rsidRPr="00AB6533">
        <w:t xml:space="preserve">Poster </w:t>
      </w:r>
      <w:r w:rsidRPr="00AB6533">
        <w:t>25</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3B61C86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Kim Y</w:t>
      </w:r>
      <w:r w:rsidRPr="00AB6533">
        <w:rPr>
          <w:vertAlign w:val="superscript"/>
        </w:rPr>
        <w:t>§</w:t>
      </w:r>
      <w:r w:rsidRPr="00AB6533">
        <w:t xml:space="preserve">, </w:t>
      </w:r>
      <w:r w:rsidRPr="00AB6533">
        <w:rPr>
          <w:b/>
        </w:rPr>
        <w:t>Lenke L</w:t>
      </w:r>
      <w:r w:rsidRPr="00AB6533">
        <w:t>, Bridwell K, Cheh G</w:t>
      </w:r>
      <w:r w:rsidRPr="00AB6533">
        <w:rPr>
          <w:vertAlign w:val="superscript"/>
        </w:rPr>
        <w:t>§</w:t>
      </w:r>
      <w:r w:rsidRPr="00AB6533">
        <w:t xml:space="preserve">, Sides B. Prospective pulmonary function comparison of anterior spinal fusion in adolescent idiopathic scoliosis: Thoracotomy </w:t>
      </w:r>
      <w:r w:rsidR="00492497" w:rsidRPr="00AB6533">
        <w:t>vs.</w:t>
      </w:r>
      <w:r w:rsidRPr="00AB6533">
        <w:t xml:space="preserve"> thoracoabdominal approach. E-</w:t>
      </w:r>
      <w:r w:rsidR="00A9435D" w:rsidRPr="00AB6533">
        <w:t xml:space="preserve">Poster </w:t>
      </w:r>
      <w:r w:rsidRPr="00AB6533">
        <w:t>26</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315198FE" w14:textId="77777777" w:rsidR="00B52EA4"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Kim YJ</w:t>
      </w:r>
      <w:r w:rsidRPr="00AB6533">
        <w:rPr>
          <w:vertAlign w:val="superscript"/>
        </w:rPr>
        <w:t>§</w:t>
      </w:r>
      <w:r w:rsidRPr="00AB6533">
        <w:t xml:space="preserve">, Padberg AM, </w:t>
      </w:r>
      <w:r w:rsidRPr="00AB6533">
        <w:rPr>
          <w:b/>
          <w:bCs/>
        </w:rPr>
        <w:t>Lenke LG</w:t>
      </w:r>
      <w:r w:rsidR="00813CAB" w:rsidRPr="00AB6533">
        <w:t>, Riew KD. R</w:t>
      </w:r>
      <w:r w:rsidRPr="00AB6533">
        <w:t>eliability of in-vivo triggered EMGs thresholds in detecting medial malposition of pedicle screws: Comparison between the thoracic and lumbar spine. E-</w:t>
      </w:r>
      <w:r w:rsidR="00A9435D" w:rsidRPr="00AB6533">
        <w:t xml:space="preserve">Poster </w:t>
      </w:r>
      <w:r w:rsidRPr="00AB6533">
        <w:t>91</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w:t>
      </w:r>
      <w:r w:rsidRPr="00AB6533">
        <w:rPr>
          <w:lang w:eastAsia="ko-KR"/>
        </w:rPr>
        <w:t>,</w:t>
      </w:r>
      <w:r w:rsidRPr="00AB6533">
        <w:t xml:space="preserve"> Southampton, Bermuda, July 1-3, 2004.</w:t>
      </w:r>
    </w:p>
    <w:p w14:paraId="22671AF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Lee SS*, </w:t>
      </w:r>
      <w:r w:rsidRPr="00AB6533">
        <w:rPr>
          <w:b/>
          <w:bCs/>
        </w:rPr>
        <w:t>Lenke LG</w:t>
      </w:r>
      <w:r w:rsidRPr="00AB6533">
        <w:t>, Peelle MW</w:t>
      </w:r>
      <w:r w:rsidRPr="00AB6533">
        <w:rPr>
          <w:vertAlign w:val="superscript"/>
        </w:rPr>
        <w:t>‡</w:t>
      </w:r>
      <w:r w:rsidRPr="00AB6533">
        <w:t>, Okubadejo GO</w:t>
      </w:r>
      <w:r w:rsidRPr="00AB6533">
        <w:rPr>
          <w:vertAlign w:val="superscript"/>
        </w:rPr>
        <w:t>‡</w:t>
      </w:r>
      <w:r w:rsidRPr="00AB6533">
        <w:t>, Cheng I*, Hurford Jr. RK*, Bridwell KH. Preserving the degenerative L5-S1 segment in degenerative lumbar fusion surgery in older patients: is it possible? E-</w:t>
      </w:r>
      <w:r w:rsidR="00A9435D" w:rsidRPr="00AB6533">
        <w:t xml:space="preserve">Poster </w:t>
      </w:r>
      <w:r w:rsidRPr="00AB6533">
        <w:t>180</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6883707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iCs/>
        </w:rPr>
        <w:t xml:space="preserve">Aubin CE, Labelle H, </w:t>
      </w:r>
      <w:r w:rsidRPr="00AB6533">
        <w:rPr>
          <w:b/>
          <w:bCs/>
          <w:iCs/>
        </w:rPr>
        <w:t>Lenke L</w:t>
      </w:r>
      <w:r w:rsidRPr="00AB6533">
        <w:rPr>
          <w:iCs/>
        </w:rPr>
        <w:t>, Lowe T, Sucato D, Emans J, Kuklo T*. Variability of spinal instrumentation configuration in adolescent idiopathic scoliosis (AIS). E-</w:t>
      </w:r>
      <w:r w:rsidR="00A9435D" w:rsidRPr="00AB6533">
        <w:rPr>
          <w:iCs/>
        </w:rPr>
        <w:t xml:space="preserve">Poster </w:t>
      </w:r>
      <w:r w:rsidRPr="00AB6533">
        <w:rPr>
          <w:iCs/>
        </w:rPr>
        <w:t>214</w:t>
      </w:r>
      <w:r w:rsidR="006460C9" w:rsidRPr="00AB6533">
        <w:rPr>
          <w:iCs/>
        </w:rPr>
        <w:t>.</w:t>
      </w:r>
      <w:r w:rsidRPr="00AB6533">
        <w:rPr>
          <w:iCs/>
        </w:rPr>
        <w:t xml:space="preserve"> </w:t>
      </w:r>
      <w:r w:rsidRPr="00AB6533">
        <w:t>11</w:t>
      </w:r>
      <w:r w:rsidRPr="00AB6533">
        <w:rPr>
          <w:vertAlign w:val="superscript"/>
        </w:rPr>
        <w:t>th</w:t>
      </w:r>
      <w:r w:rsidRPr="00AB6533">
        <w:t xml:space="preserve"> International Meeting on Advanced </w:t>
      </w:r>
      <w:r w:rsidRPr="00AB6533">
        <w:rPr>
          <w:iCs/>
        </w:rPr>
        <w:t>Spine</w:t>
      </w:r>
      <w:r w:rsidRPr="00AB6533">
        <w:t xml:space="preserve"> Techniques</w:t>
      </w:r>
      <w:r w:rsidRPr="00AB6533">
        <w:rPr>
          <w:iCs/>
        </w:rPr>
        <w:t>, Southampton, Bermuda, July 1-3, 2004.</w:t>
      </w:r>
    </w:p>
    <w:p w14:paraId="157F730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iCs/>
        </w:rPr>
        <w:t xml:space="preserve">Haher T, Newton P, Betz R, Clements D, </w:t>
      </w:r>
      <w:r w:rsidRPr="00AB6533">
        <w:rPr>
          <w:b/>
          <w:bCs/>
          <w:iCs/>
        </w:rPr>
        <w:t>Lenke L</w:t>
      </w:r>
      <w:r w:rsidRPr="00AB6533">
        <w:rPr>
          <w:iCs/>
        </w:rPr>
        <w:t xml:space="preserve">, Crawford A, Lowe T, Harms J, Letko L, Sucato D, D’Andrea L. Effects of rod diameter on patient outcome (SRS-24). </w:t>
      </w:r>
      <w:r w:rsidRPr="00AB6533">
        <w:t xml:space="preserve">Standard </w:t>
      </w:r>
      <w:r w:rsidR="00A9435D" w:rsidRPr="00AB6533">
        <w:t xml:space="preserve">Poster </w:t>
      </w:r>
      <w:r w:rsidRPr="00AB6533">
        <w:t>24</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556CCAE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iCs/>
        </w:rPr>
        <w:t xml:space="preserve">Kuklo TR*, Potter BK, </w:t>
      </w:r>
      <w:r w:rsidRPr="00AB6533">
        <w:rPr>
          <w:b/>
          <w:bCs/>
          <w:iCs/>
        </w:rPr>
        <w:t>Lenke LG</w:t>
      </w:r>
      <w:r w:rsidR="00E9661B" w:rsidRPr="00AB6533">
        <w:rPr>
          <w:iCs/>
        </w:rPr>
        <w:t xml:space="preserve">. </w:t>
      </w:r>
      <w:r w:rsidRPr="00AB6533">
        <w:rPr>
          <w:iCs/>
        </w:rPr>
        <w:t xml:space="preserve">Vertebral rotation in adolescent idiopathic scoliosis. What is the best radiographic correlation of postoperative derotation? Standard </w:t>
      </w:r>
      <w:r w:rsidR="00A9435D" w:rsidRPr="00AB6533">
        <w:rPr>
          <w:iCs/>
        </w:rPr>
        <w:t xml:space="preserve">Poster </w:t>
      </w:r>
      <w:r w:rsidRPr="00AB6533">
        <w:rPr>
          <w:iCs/>
        </w:rPr>
        <w:t xml:space="preserve">31, </w:t>
      </w:r>
      <w:r w:rsidRPr="00AB6533">
        <w:t>11</w:t>
      </w:r>
      <w:r w:rsidRPr="00AB6533">
        <w:rPr>
          <w:vertAlign w:val="superscript"/>
        </w:rPr>
        <w:t>th</w:t>
      </w:r>
      <w:r w:rsidRPr="00AB6533">
        <w:t xml:space="preserve"> International Meeting on Advanced </w:t>
      </w:r>
      <w:r w:rsidRPr="00AB6533">
        <w:rPr>
          <w:iCs/>
        </w:rPr>
        <w:t>Spine</w:t>
      </w:r>
      <w:r w:rsidRPr="00AB6533">
        <w:t xml:space="preserve"> Techniques</w:t>
      </w:r>
      <w:r w:rsidRPr="00AB6533">
        <w:rPr>
          <w:iCs/>
        </w:rPr>
        <w:t>, Southampton, Bermuda, July 1-3, 2004.</w:t>
      </w:r>
    </w:p>
    <w:p w14:paraId="49B0E75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Kuklo TR*, Potter BK, Polly DW, </w:t>
      </w:r>
      <w:r w:rsidRPr="00AB6533">
        <w:rPr>
          <w:b/>
          <w:bCs/>
        </w:rPr>
        <w:t>Lenke LG</w:t>
      </w:r>
      <w:r w:rsidRPr="00AB6533">
        <w:t xml:space="preserve">. Corrective capacity of monaxial versus multiaxial thoracic pedicle screws in adolescent idiopathic scoliosis. Standard </w:t>
      </w:r>
      <w:r w:rsidR="00A9435D" w:rsidRPr="00AB6533">
        <w:t xml:space="preserve">Poster </w:t>
      </w:r>
      <w:r w:rsidRPr="00AB6533">
        <w:t>32</w:t>
      </w:r>
      <w:r w:rsidR="006460C9" w:rsidRPr="00AB6533">
        <w:t>.</w:t>
      </w:r>
      <w:r w:rsidRPr="00AB6533">
        <w:t xml:space="preserve"> 11</w:t>
      </w:r>
      <w:r w:rsidRPr="00AB6533">
        <w:rPr>
          <w:vertAlign w:val="superscript"/>
        </w:rPr>
        <w:t>th</w:t>
      </w:r>
      <w:r w:rsidRPr="00AB6533">
        <w:t xml:space="preserve"> International Meeting on Advanced </w:t>
      </w:r>
      <w:r w:rsidRPr="00AB6533">
        <w:rPr>
          <w:iCs/>
        </w:rPr>
        <w:t>Spine</w:t>
      </w:r>
      <w:r w:rsidRPr="00AB6533">
        <w:t xml:space="preserve"> Techniques, Southampton, Bermuda, July 1-3, 2004.</w:t>
      </w:r>
    </w:p>
    <w:p w14:paraId="22A701B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Betz RR, Picetti III GD, </w:t>
      </w:r>
      <w:r w:rsidRPr="00AB6533">
        <w:rPr>
          <w:b/>
          <w:bCs/>
        </w:rPr>
        <w:t>Lenke LG</w:t>
      </w:r>
      <w:r w:rsidRPr="00AB6533">
        <w:t xml:space="preserve">, Hresko TM, Hu SS, Braun JT, Roye Jr. DP, </w:t>
      </w:r>
      <w:r w:rsidR="00BE0F63" w:rsidRPr="00AB6533">
        <w:t>Vitale</w:t>
      </w:r>
      <w:r w:rsidRPr="00AB6533">
        <w:t xml:space="preserve"> MG. Defining the learning curve for performing a thoracoscopic anterior spinal fusion and instrumentation for AIS: a multi-center study. </w:t>
      </w:r>
      <w:r w:rsidR="00A9435D" w:rsidRPr="00AB6533">
        <w:t xml:space="preserve">Poster </w:t>
      </w:r>
      <w:r w:rsidRPr="00AB6533">
        <w:t>27</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7BFA9E6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Acaroglu ER, Deviren V, Lee JK, Kuklo TR*, </w:t>
      </w:r>
      <w:r w:rsidRPr="00AB6533">
        <w:rPr>
          <w:b/>
          <w:bCs/>
        </w:rPr>
        <w:t>Lenke LG</w:t>
      </w:r>
      <w:r w:rsidRPr="00AB6533">
        <w:t xml:space="preserve">, O’Brien MF*, Polly Jr. DW, Puttlitz C. Thoracic spine construct stability is dependent upon the number and configuration of pedicle screws. </w:t>
      </w:r>
      <w:r w:rsidR="00A9435D" w:rsidRPr="00AB6533">
        <w:t xml:space="preserve">Poster </w:t>
      </w:r>
      <w:r w:rsidRPr="00AB6533">
        <w:t>41</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589BC11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Polly Jr. DW, Sanders J, Bridwell KH, </w:t>
      </w:r>
      <w:r w:rsidRPr="00AB6533">
        <w:rPr>
          <w:b/>
          <w:bCs/>
        </w:rPr>
        <w:t>Lenke LG</w:t>
      </w:r>
      <w:r w:rsidRPr="00AB6533">
        <w:t>, Newton PO, Kuklo TR*, Dormans J, Drummond D, Diab M, Richards BS. Validity and reliability of the spinal appearance questionnaire in patients with idiopathic scoliosis. E-</w:t>
      </w:r>
      <w:r w:rsidR="00A9435D" w:rsidRPr="00AB6533">
        <w:t xml:space="preserve">Poster </w:t>
      </w:r>
      <w:r w:rsidRPr="00AB6533">
        <w:t>7</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6A4B69F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Potter BK, </w:t>
      </w:r>
      <w:r w:rsidRPr="00AB6533">
        <w:rPr>
          <w:b/>
          <w:bCs/>
        </w:rPr>
        <w:t>Lenke LG</w:t>
      </w:r>
      <w:r w:rsidRPr="00AB6533">
        <w:t>. Vertebral rotation in adolescent idiopathic scoliosis. What is the best radiographic correlatio</w:t>
      </w:r>
      <w:r w:rsidR="00E9661B" w:rsidRPr="00AB6533">
        <w:t xml:space="preserve">n of postoperative derotation? </w:t>
      </w:r>
      <w:r w:rsidRPr="00AB6533">
        <w:t>E-</w:t>
      </w:r>
      <w:r w:rsidR="00A9435D" w:rsidRPr="00AB6533">
        <w:t xml:space="preserve">Poster </w:t>
      </w:r>
      <w:r w:rsidRPr="00AB6533">
        <w:t>8</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6A2C338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Newton PO, Betz RR, </w:t>
      </w:r>
      <w:r w:rsidRPr="00AB6533">
        <w:rPr>
          <w:b/>
          <w:bCs/>
        </w:rPr>
        <w:t>Lenke LG</w:t>
      </w:r>
      <w:r w:rsidRPr="00AB6533">
        <w:t>, Crawford AH, Clements III DH, D’Andrea LP. The benefit of pleural closure following a thoracoscopic anterior spinal fusion and instrumentation for AIS. E-</w:t>
      </w:r>
      <w:r w:rsidR="00A9435D" w:rsidRPr="00AB6533">
        <w:t xml:space="preserve">Poster </w:t>
      </w:r>
      <w:r w:rsidRPr="00AB6533">
        <w:t>37</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3CC2320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Aubin CE, Labelle HHL, </w:t>
      </w:r>
      <w:r w:rsidRPr="00AB6533">
        <w:rPr>
          <w:b/>
          <w:bCs/>
        </w:rPr>
        <w:t>Lenke LG</w:t>
      </w:r>
      <w:r w:rsidRPr="00AB6533">
        <w:t xml:space="preserve">, Lowe TG, Emans JB, Sucato DJ, Kuklo TR*. Variability of spinal instrumentation configuration in adolescent idiopathic scoliosis (AIS). </w:t>
      </w:r>
      <w:r w:rsidR="00F13488" w:rsidRPr="00AB6533">
        <w:t>E</w:t>
      </w:r>
      <w:r w:rsidRPr="00AB6533">
        <w:t>-</w:t>
      </w:r>
      <w:r w:rsidR="00A9435D" w:rsidRPr="00AB6533">
        <w:t xml:space="preserve">Poster </w:t>
      </w:r>
      <w:r w:rsidRPr="00AB6533">
        <w:t>57</w:t>
      </w:r>
      <w:r w:rsidR="006460C9" w:rsidRPr="00AB6533">
        <w:t>.</w:t>
      </w:r>
      <w:r w:rsidRPr="00AB6533">
        <w:t xml:space="preserve"> Scoliosis Research Society 39</w:t>
      </w:r>
      <w:r w:rsidRPr="00AB6533">
        <w:rPr>
          <w:vertAlign w:val="superscript"/>
        </w:rPr>
        <w:t>th</w:t>
      </w:r>
      <w:r w:rsidRPr="00AB6533">
        <w:t xml:space="preserve"> Annual Meeting, Buenos Aires, Argentina, September 6-9, 2004.</w:t>
      </w:r>
    </w:p>
    <w:p w14:paraId="01067B9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Potter BK, Kuklo TR*, </w:t>
      </w:r>
      <w:r w:rsidRPr="00AB6533">
        <w:rPr>
          <w:b/>
          <w:bCs/>
        </w:rPr>
        <w:t>Lenke LG</w:t>
      </w:r>
      <w:r w:rsidR="001010EE" w:rsidRPr="00AB6533">
        <w:t xml:space="preserve">. </w:t>
      </w:r>
      <w:r w:rsidRPr="00AB6533">
        <w:t xml:space="preserve">Radiographic outcomes of anterior spinal fusion </w:t>
      </w:r>
      <w:r w:rsidR="00492497" w:rsidRPr="00AB6533">
        <w:rPr>
          <w:iCs/>
        </w:rPr>
        <w:t>versus</w:t>
      </w:r>
      <w:r w:rsidRPr="00AB6533">
        <w:t xml:space="preserve"> posterior spinal fusion with thoracic pedicle screws for treatment of Lenke I adolescen</w:t>
      </w:r>
      <w:r w:rsidR="001010EE" w:rsidRPr="00AB6533">
        <w:t>t idiopathic scoliosis curves.</w:t>
      </w:r>
      <w:r w:rsidR="00DF610E" w:rsidRPr="00AB6533">
        <w:t xml:space="preserve"> </w:t>
      </w:r>
      <w:r w:rsidRPr="00AB6533">
        <w:t>Eastern Orthopaedic Association 35</w:t>
      </w:r>
      <w:r w:rsidRPr="00AB6533">
        <w:rPr>
          <w:vertAlign w:val="superscript"/>
        </w:rPr>
        <w:t>th</w:t>
      </w:r>
      <w:r w:rsidRPr="00AB6533">
        <w:t xml:space="preserve"> Annual Meeting, Rio Grande, </w:t>
      </w:r>
      <w:r w:rsidR="0093374C" w:rsidRPr="00AB6533">
        <w:t>PR</w:t>
      </w:r>
      <w:r w:rsidRPr="00AB6533">
        <w:t>, October 14, 2004.</w:t>
      </w:r>
    </w:p>
    <w:p w14:paraId="70C0B83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Satake K</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Bridwell KH, Blanke KM, Sides B, Steger-May K. Selection of the lowest instrumented vertebra in thoracic adolescent idiopathic scoliosis (Lenke type 1 and 2) following segmental posterior spinal fusion. Live poster presentation 1</w:t>
      </w:r>
      <w:r w:rsidR="006460C9" w:rsidRPr="00AB6533">
        <w:t>.</w:t>
      </w:r>
      <w:r w:rsidRPr="00AB6533">
        <w:t xml:space="preserve"> North American </w:t>
      </w:r>
      <w:r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2C67AD5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00E9661B" w:rsidRPr="00AB6533">
        <w:t xml:space="preserve">, Bridwell KH. </w:t>
      </w:r>
      <w:r w:rsidRPr="00AB6533">
        <w:t xml:space="preserve">Comparative analysis of pedicle screw </w:t>
      </w:r>
      <w:r w:rsidR="00492497" w:rsidRPr="00AB6533">
        <w:t>versus</w:t>
      </w:r>
      <w:r w:rsidRPr="00AB6533">
        <w:t xml:space="preserve"> hybrid instrumentation in posterior spinal fusion of adolescent idiopathic scoliosis - A matched cohort analysis. Live poster presentation 2</w:t>
      </w:r>
      <w:r w:rsidR="006460C9" w:rsidRPr="00AB6533">
        <w:t>.</w:t>
      </w:r>
      <w:r w:rsidRPr="00AB6533">
        <w:t xml:space="preserve"> North American </w:t>
      </w:r>
      <w:r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20727B3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Kim J</w:t>
      </w:r>
      <w:r w:rsidRPr="00AB6533">
        <w:rPr>
          <w:vertAlign w:val="superscript"/>
        </w:rPr>
        <w:t>§</w:t>
      </w:r>
      <w:r w:rsidRPr="00AB6533">
        <w:t>, Cho KJ</w:t>
      </w:r>
      <w:r w:rsidRPr="00AB6533">
        <w:rPr>
          <w:vertAlign w:val="superscript"/>
        </w:rPr>
        <w:t>§</w:t>
      </w:r>
      <w:r w:rsidRPr="00AB6533">
        <w:t xml:space="preserve">. Thoracolumbar junctional analysis in patients fixed to T12 vs. L1 in adolescent idiopathic scoliosis: </w:t>
      </w:r>
      <w:r w:rsidR="00E9661B" w:rsidRPr="00AB6533">
        <w:t xml:space="preserve">- </w:t>
      </w:r>
      <w:r w:rsidRPr="00AB6533">
        <w:t>is there any difference? Live poster presentation 4</w:t>
      </w:r>
      <w:r w:rsidR="006460C9" w:rsidRPr="00AB6533">
        <w:t>.</w:t>
      </w:r>
      <w:r w:rsidRPr="00AB6533">
        <w:t xml:space="preserve"> North American </w:t>
      </w:r>
      <w:r w:rsidRPr="00AB6533">
        <w:rPr>
          <w:iCs/>
        </w:rPr>
        <w:t>Spine</w:t>
      </w:r>
      <w:r w:rsidRPr="00AB6533">
        <w:t xml:space="preserve"> Society 19</w:t>
      </w:r>
      <w:r w:rsidRPr="00AB6533">
        <w:rPr>
          <w:vertAlign w:val="superscript"/>
        </w:rPr>
        <w:t>th</w:t>
      </w:r>
      <w:r w:rsidRPr="00AB6533">
        <w:t xml:space="preserve"> Annual Meeting, Chicago, </w:t>
      </w:r>
      <w:r w:rsidR="0093374C" w:rsidRPr="00AB6533">
        <w:t>IL</w:t>
      </w:r>
      <w:r w:rsidRPr="00AB6533">
        <w:t>, October 26-30, 2004.</w:t>
      </w:r>
    </w:p>
    <w:p w14:paraId="62EDA9D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Kim YJ</w:t>
      </w:r>
      <w:r w:rsidRPr="00AB6533">
        <w:rPr>
          <w:vertAlign w:val="superscript"/>
        </w:rPr>
        <w:t>§</w:t>
      </w:r>
      <w:r w:rsidRPr="00AB6533">
        <w:t xml:space="preserve">, </w:t>
      </w:r>
      <w:r w:rsidRPr="00AB6533">
        <w:rPr>
          <w:b/>
          <w:bCs/>
        </w:rPr>
        <w:t>Lenke LG</w:t>
      </w:r>
      <w:r w:rsidRPr="00AB6533">
        <w:t>, Cheh G</w:t>
      </w:r>
      <w:r w:rsidRPr="00AB6533">
        <w:rPr>
          <w:vertAlign w:val="superscript"/>
        </w:rPr>
        <w:t>§</w:t>
      </w:r>
      <w:r w:rsidRPr="00AB6533">
        <w:t>, Riew KD. Evaluation of pedicle screw placement in the deformed spine using intraoperative plain radiographs: a comparison with CT scans. Live poster presentation 5</w:t>
      </w:r>
      <w:r w:rsidR="006460C9" w:rsidRPr="00AB6533">
        <w:t>.</w:t>
      </w:r>
      <w:r w:rsidRPr="00AB6533">
        <w:t xml:space="preserve"> North American Spine Society 19</w:t>
      </w:r>
      <w:r w:rsidRPr="00AB6533">
        <w:rPr>
          <w:vertAlign w:val="superscript"/>
        </w:rPr>
        <w:t>th</w:t>
      </w:r>
      <w:r w:rsidRPr="00AB6533">
        <w:t xml:space="preserve"> Annual Meeting, Chicago, </w:t>
      </w:r>
      <w:r w:rsidR="0093374C" w:rsidRPr="00AB6533">
        <w:t>IL</w:t>
      </w:r>
      <w:r w:rsidRPr="00AB6533">
        <w:t>, October 26-30, 2004.</w:t>
      </w:r>
    </w:p>
    <w:p w14:paraId="5298CA0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Potter BK, Kuklo TR*, </w:t>
      </w:r>
      <w:r w:rsidRPr="00AB6533">
        <w:rPr>
          <w:b/>
          <w:bCs/>
        </w:rPr>
        <w:t>Lenke LG</w:t>
      </w:r>
      <w:r w:rsidRPr="00AB6533">
        <w:t xml:space="preserve">. Radiographic outcomes of anterior spinal fusion </w:t>
      </w:r>
      <w:r w:rsidR="00492497" w:rsidRPr="00AB6533">
        <w:t>vs</w:t>
      </w:r>
      <w:r w:rsidRPr="00AB6533">
        <w:t>. posterior spinal fusion with thoracic pedicle screws for treatment of Lenke I adolescent idiopathic scoliosis curves.</w:t>
      </w:r>
      <w:r w:rsidR="00DF610E" w:rsidRPr="00AB6533">
        <w:t xml:space="preserve"> </w:t>
      </w:r>
      <w:r w:rsidRPr="00AB6533">
        <w:t>Society of Military Orthopaedic Surgeons 46</w:t>
      </w:r>
      <w:r w:rsidRPr="00AB6533">
        <w:rPr>
          <w:vertAlign w:val="superscript"/>
        </w:rPr>
        <w:t>th</w:t>
      </w:r>
      <w:r w:rsidRPr="00AB6533">
        <w:t xml:space="preserve"> Annual Meeting, Vail, CO, December 6-11, 2004.</w:t>
      </w:r>
    </w:p>
    <w:p w14:paraId="4A8A9E1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Potter BK, </w:t>
      </w:r>
      <w:r w:rsidRPr="00AB6533">
        <w:rPr>
          <w:b/>
          <w:bCs/>
        </w:rPr>
        <w:t>Lenke LG</w:t>
      </w:r>
      <w:r w:rsidRPr="00AB6533">
        <w:t>, Nesti LJ. Thoracic vertebral rotation in adolescent idiopathic scoliosis. What is the best plain radiographic correlate of posterior derotation?</w:t>
      </w:r>
      <w:r w:rsidR="00DF610E" w:rsidRPr="00AB6533">
        <w:t xml:space="preserve"> </w:t>
      </w:r>
      <w:r w:rsidRPr="00AB6533">
        <w:t>Society of Military Orthopaedic Surgeons 46</w:t>
      </w:r>
      <w:r w:rsidRPr="00AB6533">
        <w:rPr>
          <w:vertAlign w:val="superscript"/>
        </w:rPr>
        <w:t>th</w:t>
      </w:r>
      <w:r w:rsidRPr="00AB6533">
        <w:t xml:space="preserve"> Annual Meeting, Vail, CO, December 6-11, 2004.</w:t>
      </w:r>
    </w:p>
    <w:p w14:paraId="42DEEF3B" w14:textId="77777777" w:rsidR="00362F01" w:rsidRPr="00AB6533" w:rsidRDefault="00362F01" w:rsidP="005052EB">
      <w:pPr>
        <w:keepLines/>
        <w:numPr>
          <w:ilvl w:val="0"/>
          <w:numId w:val="9"/>
        </w:numPr>
        <w:tabs>
          <w:tab w:val="clear" w:pos="360"/>
        </w:tabs>
        <w:kinsoku w:val="0"/>
        <w:overflowPunct w:val="0"/>
        <w:autoSpaceDE w:val="0"/>
        <w:autoSpaceDN w:val="0"/>
        <w:spacing w:after="160" w:line="276" w:lineRule="auto"/>
        <w:rPr>
          <w:bCs/>
          <w:iCs/>
        </w:rPr>
      </w:pPr>
      <w:r w:rsidRPr="00AB6533">
        <w:rPr>
          <w:bCs/>
          <w:iCs/>
        </w:rPr>
        <w:t xml:space="preserve">Deviren V, Acaroglu E, Lee J, Hu S, </w:t>
      </w:r>
      <w:r w:rsidRPr="00AB6533">
        <w:rPr>
          <w:b/>
          <w:bCs/>
          <w:iCs/>
        </w:rPr>
        <w:t>Lenke L</w:t>
      </w:r>
      <w:r w:rsidRPr="00AB6533">
        <w:rPr>
          <w:bCs/>
          <w:iCs/>
        </w:rPr>
        <w:t>, Polly D, Kuklo T, O’Brien M*, Brumfield D, Puttlitz C. The number of pedicle screws and degree on intrinsic stability determine construct stiffness in the thoracic spine. Poster 1287. Orthopaedic Research Society 51</w:t>
      </w:r>
      <w:r w:rsidRPr="00AB6533">
        <w:rPr>
          <w:bCs/>
          <w:iCs/>
          <w:vertAlign w:val="superscript"/>
        </w:rPr>
        <w:t>st</w:t>
      </w:r>
      <w:r w:rsidRPr="00AB6533">
        <w:rPr>
          <w:bCs/>
          <w:iCs/>
        </w:rPr>
        <w:t xml:space="preserve"> Annual Meeting, Washington, D.C., February 20-23, 2005.</w:t>
      </w:r>
    </w:p>
    <w:p w14:paraId="7D8C8A5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Pr="00AB6533">
        <w:t>, Peelle M</w:t>
      </w:r>
      <w:r w:rsidRPr="00AB6533">
        <w:rPr>
          <w:vertAlign w:val="superscript"/>
        </w:rPr>
        <w:t>‡</w:t>
      </w:r>
      <w:r w:rsidRPr="00AB6533">
        <w:t>, Bridwell KH. Sele</w:t>
      </w:r>
      <w:r w:rsidR="00B476EB" w:rsidRPr="00AB6533">
        <w:t xml:space="preserve">ctive thoracic fusion for AIS: </w:t>
      </w:r>
      <w:r w:rsidR="000D089B" w:rsidRPr="00AB6533">
        <w:t>C</w:t>
      </w:r>
      <w:r w:rsidRPr="00AB6533">
        <w:t xml:space="preserve">omparison of hooks </w:t>
      </w:r>
      <w:r w:rsidRPr="00AB6533">
        <w:rPr>
          <w:iCs/>
        </w:rPr>
        <w:t>versus</w:t>
      </w:r>
      <w:r w:rsidRPr="00AB6533">
        <w:t xml:space="preserve"> pedicle screws. P</w:t>
      </w:r>
      <w:r w:rsidR="000D089B" w:rsidRPr="00AB6533">
        <w:t>oster</w:t>
      </w:r>
      <w:r w:rsidR="006460C9" w:rsidRPr="00AB6533">
        <w:t xml:space="preserve"> </w:t>
      </w:r>
      <w:r w:rsidRPr="00AB6533">
        <w:t>293</w:t>
      </w:r>
      <w:r w:rsidR="006460C9" w:rsidRPr="00AB6533">
        <w:t>.</w:t>
      </w:r>
      <w:r w:rsidRPr="00AB6533">
        <w:t xml:space="preserve"> American Academy of Orthopaedic Surgeons 72</w:t>
      </w:r>
      <w:r w:rsidRPr="00AB6533">
        <w:rPr>
          <w:vertAlign w:val="superscript"/>
        </w:rPr>
        <w:t>nd</w:t>
      </w:r>
      <w:r w:rsidRPr="00AB6533">
        <w:t xml:space="preserve"> Annual Meeting, Washington, D.C., February 23-27, 2005.</w:t>
      </w:r>
    </w:p>
    <w:p w14:paraId="13A418A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Dobbs MB, </w:t>
      </w:r>
      <w:r w:rsidRPr="00AB6533">
        <w:rPr>
          <w:b/>
          <w:bCs/>
        </w:rPr>
        <w:t>Lenke LG</w:t>
      </w:r>
      <w:r w:rsidR="000D089B" w:rsidRPr="00AB6533">
        <w:rPr>
          <w:bCs/>
        </w:rPr>
        <w:t>, Peelle M</w:t>
      </w:r>
      <w:r w:rsidR="000D089B" w:rsidRPr="00AB6533">
        <w:rPr>
          <w:vertAlign w:val="superscript"/>
        </w:rPr>
        <w:t>‡</w:t>
      </w:r>
      <w:r w:rsidR="000D089B" w:rsidRPr="00AB6533">
        <w:rPr>
          <w:bCs/>
        </w:rPr>
        <w:t>, Bridwell KH</w:t>
      </w:r>
      <w:r w:rsidRPr="00AB6533">
        <w:t xml:space="preserve">. Comparison of combined ASF/PSF </w:t>
      </w:r>
      <w:r w:rsidRPr="00AB6533">
        <w:rPr>
          <w:iCs/>
        </w:rPr>
        <w:t>versus</w:t>
      </w:r>
      <w:r w:rsidRPr="00AB6533">
        <w:t xml:space="preserve"> PSF alone for the treatment of AIS curves &gt;90</w:t>
      </w:r>
      <w:r w:rsidR="000D089B" w:rsidRPr="00AB6533">
        <w:t>°</w:t>
      </w:r>
      <w:r w:rsidRPr="00AB6533">
        <w:t xml:space="preserve">. </w:t>
      </w:r>
      <w:r w:rsidR="000D089B" w:rsidRPr="00AB6533">
        <w:t>Poster</w:t>
      </w:r>
      <w:r w:rsidR="006460C9" w:rsidRPr="00AB6533">
        <w:t xml:space="preserve"> </w:t>
      </w:r>
      <w:r w:rsidRPr="00AB6533">
        <w:t>298</w:t>
      </w:r>
      <w:r w:rsidR="006460C9" w:rsidRPr="00AB6533">
        <w:t>.</w:t>
      </w:r>
      <w:r w:rsidRPr="00AB6533">
        <w:t xml:space="preserve"> American Academy of Orthopaedic Surgeons 72</w:t>
      </w:r>
      <w:r w:rsidRPr="00AB6533">
        <w:rPr>
          <w:vertAlign w:val="superscript"/>
        </w:rPr>
        <w:t>nd</w:t>
      </w:r>
      <w:r w:rsidRPr="00AB6533">
        <w:t xml:space="preserve"> Annual Meeting, Washington, D.C., February 23-27, 2005.</w:t>
      </w:r>
    </w:p>
    <w:p w14:paraId="1951970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Kuklo TR*, Potter B, Polly Jr. DW, </w:t>
      </w:r>
      <w:r w:rsidRPr="00AB6533">
        <w:rPr>
          <w:b/>
          <w:bCs/>
        </w:rPr>
        <w:t>Lenke LG</w:t>
      </w:r>
      <w:r w:rsidRPr="00AB6533">
        <w:t xml:space="preserve">. Corrective capacity of monaxial </w:t>
      </w:r>
      <w:r w:rsidRPr="00AB6533">
        <w:rPr>
          <w:iCs/>
        </w:rPr>
        <w:t>versus</w:t>
      </w:r>
      <w:r w:rsidRPr="00AB6533">
        <w:t xml:space="preserve"> multiaxial thoracic pedicle screws in AIS. </w:t>
      </w:r>
      <w:r w:rsidR="000D089B" w:rsidRPr="00AB6533">
        <w:t>Poster</w:t>
      </w:r>
      <w:r w:rsidR="006460C9" w:rsidRPr="00AB6533">
        <w:t xml:space="preserve"> </w:t>
      </w:r>
      <w:r w:rsidRPr="00AB6533">
        <w:rPr>
          <w:rFonts w:eastAsia="Batang"/>
          <w:lang w:eastAsia="ja-JP"/>
        </w:rPr>
        <w:t>300</w:t>
      </w:r>
      <w:r w:rsidR="006460C9" w:rsidRPr="00AB6533">
        <w:rPr>
          <w:rFonts w:eastAsia="Batang"/>
          <w:lang w:eastAsia="ja-JP"/>
        </w:rPr>
        <w:t>.</w:t>
      </w:r>
      <w:r w:rsidRPr="00AB6533">
        <w:rPr>
          <w:rFonts w:eastAsia="Batang"/>
          <w:lang w:eastAsia="ja-JP"/>
        </w:rPr>
        <w:t xml:space="preserve"> </w:t>
      </w:r>
      <w:r w:rsidRPr="00AB6533">
        <w:t>American Academy of Orthopaedic Surgeons 72</w:t>
      </w:r>
      <w:r w:rsidRPr="00AB6533">
        <w:rPr>
          <w:vertAlign w:val="superscript"/>
        </w:rPr>
        <w:t>nd</w:t>
      </w:r>
      <w:r w:rsidRPr="00AB6533">
        <w:t xml:space="preserve"> Annual Meeting, Washington, D.C., February 23-27, 2005.</w:t>
      </w:r>
    </w:p>
    <w:p w14:paraId="6A1CC143" w14:textId="77777777" w:rsidR="00DC35B2"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Kuklo TR*, </w:t>
      </w:r>
      <w:r w:rsidR="00401D35" w:rsidRPr="00AB6533">
        <w:t xml:space="preserve">Potter B, </w:t>
      </w:r>
      <w:r w:rsidRPr="00AB6533">
        <w:rPr>
          <w:b/>
          <w:bCs/>
        </w:rPr>
        <w:t>Lenke LG</w:t>
      </w:r>
      <w:r w:rsidRPr="00AB6533">
        <w:t xml:space="preserve">. Comparison of ASF </w:t>
      </w:r>
      <w:r w:rsidRPr="00AB6533">
        <w:rPr>
          <w:iCs/>
        </w:rPr>
        <w:t>versus</w:t>
      </w:r>
      <w:r w:rsidRPr="00AB6533">
        <w:t xml:space="preserve"> PSF with thoracic pedicle screws for treatment of Lenke 1 AIS curves. </w:t>
      </w:r>
      <w:r w:rsidR="00401D35" w:rsidRPr="00AB6533">
        <w:t>Poster</w:t>
      </w:r>
      <w:r w:rsidR="007556E2" w:rsidRPr="00AB6533">
        <w:t xml:space="preserve"> 301.</w:t>
      </w:r>
      <w:r w:rsidRPr="00AB6533">
        <w:t xml:space="preserve"> American Academy of Orthopaedic Surgeons 72</w:t>
      </w:r>
      <w:r w:rsidRPr="00AB6533">
        <w:rPr>
          <w:vertAlign w:val="superscript"/>
        </w:rPr>
        <w:t>nd</w:t>
      </w:r>
      <w:r w:rsidRPr="00AB6533">
        <w:t xml:space="preserve"> Annual Meeting, Washington, D.C., February 23-27, 2005.</w:t>
      </w:r>
    </w:p>
    <w:p w14:paraId="6C2F04A0" w14:textId="77777777" w:rsidR="00CB08AC"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Kim YJ</w:t>
      </w:r>
      <w:r w:rsidRPr="00AB6533">
        <w:rPr>
          <w:vertAlign w:val="superscript"/>
        </w:rPr>
        <w:t>§</w:t>
      </w:r>
      <w:r w:rsidRPr="00AB6533">
        <w:t xml:space="preserve">, </w:t>
      </w:r>
      <w:r w:rsidRPr="00AB6533">
        <w:rPr>
          <w:b/>
          <w:bCs/>
        </w:rPr>
        <w:t>Lenke LG</w:t>
      </w:r>
      <w:r w:rsidRPr="00AB6533">
        <w:t>, Cheh G</w:t>
      </w:r>
      <w:r w:rsidRPr="00AB6533">
        <w:rPr>
          <w:vertAlign w:val="superscript"/>
        </w:rPr>
        <w:t>§</w:t>
      </w:r>
      <w:r w:rsidRPr="00AB6533">
        <w:t xml:space="preserve">, Riew KD. Evaluation of pedicle screw placement in the deformed spine using intraoperative plain radiographs. </w:t>
      </w:r>
      <w:r w:rsidR="00401D35" w:rsidRPr="00AB6533">
        <w:t xml:space="preserve">Poster </w:t>
      </w:r>
      <w:r w:rsidRPr="00AB6533">
        <w:t>322</w:t>
      </w:r>
      <w:r w:rsidR="006460C9" w:rsidRPr="00AB6533">
        <w:t>.</w:t>
      </w:r>
      <w:r w:rsidRPr="00AB6533">
        <w:t xml:space="preserve"> American Academy of Orthopaedic Surgeons 72</w:t>
      </w:r>
      <w:r w:rsidRPr="00AB6533">
        <w:rPr>
          <w:vertAlign w:val="superscript"/>
        </w:rPr>
        <w:t>nd</w:t>
      </w:r>
      <w:r w:rsidRPr="00AB6533">
        <w:t xml:space="preserve"> Annual Meeting, Washington, D.C., February 23-27, 2005.</w:t>
      </w:r>
    </w:p>
    <w:p w14:paraId="62D14D6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Crawford AH, Lowe T, Betz R, </w:t>
      </w:r>
      <w:r w:rsidRPr="00AB6533">
        <w:rPr>
          <w:b/>
          <w:bCs/>
        </w:rPr>
        <w:t>Lenke L</w:t>
      </w:r>
      <w:r w:rsidRPr="00AB6533">
        <w:t xml:space="preserve">, Haher T, Merola A, Clayton P, Clements D, Sucato D. Correction of left thoracic curves: A comparison of anterior </w:t>
      </w:r>
      <w:r w:rsidR="00492497" w:rsidRPr="00AB6533">
        <w:t>versus</w:t>
      </w:r>
      <w:r w:rsidRPr="00AB6533">
        <w:t xml:space="preserve"> posterior instrumentation. E-</w:t>
      </w:r>
      <w:r w:rsidR="007556E2" w:rsidRPr="00AB6533">
        <w:t xml:space="preserve">Poster </w:t>
      </w:r>
      <w:r w:rsidRPr="00AB6533">
        <w:t>25</w:t>
      </w:r>
      <w:r w:rsidR="007556E2" w:rsidRPr="00AB6533">
        <w:t>.</w:t>
      </w:r>
      <w:r w:rsidRPr="00AB6533">
        <w:t xml:space="preserve"> Pediatric Orthopaedic Society of North America</w:t>
      </w:r>
      <w:r w:rsidR="00FD746C" w:rsidRPr="00AB6533">
        <w:t xml:space="preserve"> </w:t>
      </w:r>
      <w:r w:rsidRPr="00AB6533">
        <w:t>Annual Meeting, Ottawa, Ontario, Canada, May 12-15, 2005.</w:t>
      </w:r>
    </w:p>
    <w:p w14:paraId="129476F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O’Brien M*, Lowe T, Richards BS, </w:t>
      </w:r>
      <w:r w:rsidRPr="00AB6533">
        <w:rPr>
          <w:b/>
          <w:bCs/>
        </w:rPr>
        <w:t>Lenke L</w:t>
      </w:r>
      <w:r w:rsidRPr="00AB6533">
        <w:t>. Restoration of thoracic kyphosis following operative treatment for adolescent idiopathic scoliosis: Comparison of three surgical approaches. E-</w:t>
      </w:r>
      <w:r w:rsidR="007556E2" w:rsidRPr="00AB6533">
        <w:t xml:space="preserve">Poster </w:t>
      </w:r>
      <w:r w:rsidRPr="00AB6533">
        <w:t>43</w:t>
      </w:r>
      <w:r w:rsidR="007556E2" w:rsidRPr="00AB6533">
        <w:t>.</w:t>
      </w:r>
      <w:r w:rsidRPr="00AB6533">
        <w:t xml:space="preserve"> Pediatric Orthopaedic Society of North America Annual Meeting, Ottawa, Ontario, Canada, May 12-15, 2005.</w:t>
      </w:r>
    </w:p>
    <w:p w14:paraId="64A49AD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Chien JT, Lowe T, Betz R, </w:t>
      </w:r>
      <w:r w:rsidRPr="00AB6533">
        <w:rPr>
          <w:b/>
          <w:bCs/>
        </w:rPr>
        <w:t>Lenke L</w:t>
      </w:r>
      <w:r w:rsidRPr="00AB6533">
        <w:t xml:space="preserve">, Newton P, Clements D, Crawford A, Letko L. The surgical treatment of double thoracic curves in adolescent idiopathic scoliosis – Factors involved in the decision to perform a selective fusion of the main thoracic curve </w:t>
      </w:r>
      <w:r w:rsidR="00492497" w:rsidRPr="00AB6533">
        <w:rPr>
          <w:iCs/>
        </w:rPr>
        <w:t>versus</w:t>
      </w:r>
      <w:r w:rsidRPr="00AB6533">
        <w:t xml:space="preserve"> a posterior fusion. Standard and E-</w:t>
      </w:r>
      <w:r w:rsidR="00A9435D" w:rsidRPr="00AB6533">
        <w:t xml:space="preserve">Poster </w:t>
      </w:r>
      <w:r w:rsidRPr="00AB6533">
        <w:t>1</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19D47A3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Kishan S, Newton P, Betz R, </w:t>
      </w:r>
      <w:r w:rsidRPr="00AB6533">
        <w:rPr>
          <w:b/>
          <w:bCs/>
        </w:rPr>
        <w:t>Lenke L</w:t>
      </w:r>
      <w:r w:rsidRPr="00AB6533">
        <w:t>, Lowe T, Clements D, D’Andrea L, Sucato D. Thoracoscopic anterior instrumentation affects pulmonary function less than open thoracotomy at two years post-op. Standard and E-</w:t>
      </w:r>
      <w:r w:rsidR="00A9435D" w:rsidRPr="00AB6533">
        <w:t xml:space="preserve">Poster </w:t>
      </w:r>
      <w:r w:rsidRPr="00AB6533">
        <w:t>2, 12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0761DA4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Pr="00AB6533">
        <w:t xml:space="preserve">, Bridwell KH. Comparison of combine anterior/posterior spinal fusion </w:t>
      </w:r>
      <w:r w:rsidR="00492497" w:rsidRPr="00AB6533">
        <w:t>versus</w:t>
      </w:r>
      <w:r w:rsidRPr="00AB6533">
        <w:t xml:space="preserve"> posterior fusion alone for the treatment of adolescent idiopathic curves greater than 90 degrees. Standard and E-</w:t>
      </w:r>
      <w:r w:rsidR="00A9435D" w:rsidRPr="00AB6533">
        <w:t xml:space="preserve">Poster </w:t>
      </w:r>
      <w:r w:rsidRPr="00AB6533">
        <w:t>4</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50000CD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Pr="00AB6533">
        <w:t xml:space="preserve">, Bridwell KH. Selective posterior thoracic fusions for adolescent idiopathic scoliosis. Comparison of hooks </w:t>
      </w:r>
      <w:r w:rsidR="00492497" w:rsidRPr="00AB6533">
        <w:rPr>
          <w:iCs/>
        </w:rPr>
        <w:t>versus</w:t>
      </w:r>
      <w:r w:rsidRPr="00AB6533">
        <w:t xml:space="preserve"> pedicle screws. Standard and E-</w:t>
      </w:r>
      <w:r w:rsidR="00A9435D" w:rsidRPr="00AB6533">
        <w:t xml:space="preserve">Poster </w:t>
      </w:r>
      <w:r w:rsidRPr="00AB6533">
        <w:t>5</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2CF98AA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Lee SS*, </w:t>
      </w:r>
      <w:r w:rsidRPr="00AB6533">
        <w:rPr>
          <w:b/>
          <w:bCs/>
        </w:rPr>
        <w:t>Lenke LG</w:t>
      </w:r>
      <w:r w:rsidRPr="00AB6533">
        <w:t>, Kuklo TR*, Valenté L</w:t>
      </w:r>
      <w:r w:rsidRPr="00AB6533">
        <w:rPr>
          <w:vertAlign w:val="superscript"/>
        </w:rPr>
        <w:t>§</w:t>
      </w:r>
      <w:r w:rsidRPr="00AB6533">
        <w:t xml:space="preserve">, Bridwell KH, Sides B, Blanke K. Comparison of Scheuermann’s kyphosis correction by posterior only thoracic pedicle screw fixation </w:t>
      </w:r>
      <w:r w:rsidR="00492497" w:rsidRPr="00AB6533">
        <w:t>vs</w:t>
      </w:r>
      <w:r w:rsidRPr="00AB6533">
        <w:t>. combined anterior/posterior fusion. Standard and E-</w:t>
      </w:r>
      <w:r w:rsidR="00A9435D" w:rsidRPr="00AB6533">
        <w:t xml:space="preserve">Poster </w:t>
      </w:r>
      <w:r w:rsidRPr="00AB6533">
        <w:t>18</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7C489D0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Vora V, Crawford A, Babekhir N, Boachie-Adjei O, Perkins M, Charles G, </w:t>
      </w:r>
      <w:r w:rsidRPr="00AB6533">
        <w:rPr>
          <w:b/>
          <w:bCs/>
        </w:rPr>
        <w:t>Lenke L</w:t>
      </w:r>
      <w:r w:rsidRPr="00AB6533">
        <w:t>, Kim YJ</w:t>
      </w:r>
      <w:r w:rsidRPr="00AB6533">
        <w:rPr>
          <w:vertAlign w:val="superscript"/>
        </w:rPr>
        <w:t>§</w:t>
      </w:r>
      <w:r w:rsidRPr="00AB6533">
        <w:t>. A pedicle screw construct gives an enhanced posterior correction of adolescent idiopathic scoliosis when compared to other constructs - Myth or reality. E-</w:t>
      </w:r>
      <w:r w:rsidR="00A9435D" w:rsidRPr="00AB6533">
        <w:t xml:space="preserve">Poster </w:t>
      </w:r>
      <w:r w:rsidRPr="00AB6533">
        <w:t>27</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08BDF60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Crawford A, Babekhir N, Lowe TG, Betz R, </w:t>
      </w:r>
      <w:r w:rsidRPr="00AB6533">
        <w:rPr>
          <w:rFonts w:eastAsia="Batang"/>
          <w:b/>
          <w:bCs/>
          <w:lang w:eastAsia="ja-JP"/>
        </w:rPr>
        <w:t>Lenke L</w:t>
      </w:r>
      <w:r w:rsidRPr="00AB6533">
        <w:rPr>
          <w:rFonts w:eastAsia="Batang"/>
          <w:lang w:eastAsia="ja-JP"/>
        </w:rPr>
        <w:t xml:space="preserve">, Haher T, Merola A, Newton P, Clements D, Sucato DJ, Letko L. Correction of left thoracic curves: A comparison of anterior </w:t>
      </w:r>
      <w:r w:rsidR="00492497" w:rsidRPr="00AB6533">
        <w:rPr>
          <w:rFonts w:eastAsia="Batang"/>
          <w:iCs/>
          <w:lang w:eastAsia="ja-JP"/>
        </w:rPr>
        <w:t>versus</w:t>
      </w:r>
      <w:r w:rsidRPr="00AB6533">
        <w:rPr>
          <w:rFonts w:eastAsia="Batang"/>
          <w:lang w:eastAsia="ja-JP"/>
        </w:rPr>
        <w:t xml:space="preserve"> posterior instrumentation. </w:t>
      </w:r>
      <w:r w:rsidRPr="00AB6533">
        <w:t>E-</w:t>
      </w:r>
      <w:r w:rsidR="00A9435D" w:rsidRPr="00AB6533">
        <w:t xml:space="preserve">Poster </w:t>
      </w:r>
      <w:r w:rsidRPr="00AB6533">
        <w:t>30</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7A936EF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Crawford A, Babekhir N, Lowe TG, Betz R, </w:t>
      </w:r>
      <w:r w:rsidRPr="00AB6533">
        <w:rPr>
          <w:b/>
          <w:bCs/>
        </w:rPr>
        <w:t>Lenke L</w:t>
      </w:r>
      <w:r w:rsidRPr="00AB6533">
        <w:t>, Haher T, Merola A, Newton P, Clements D, Sucato DJ, Letko L, Wilson LA. PET scanning: A unique tool for vascular injuring in VATS-assisted anterior instrumentation. E-</w:t>
      </w:r>
      <w:r w:rsidR="00A9435D" w:rsidRPr="00AB6533">
        <w:t xml:space="preserve">Poster </w:t>
      </w:r>
      <w:r w:rsidRPr="00AB6533">
        <w:t>31</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0515A59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Newton P, Marks M, Betz R, </w:t>
      </w:r>
      <w:r w:rsidRPr="00AB6533">
        <w:rPr>
          <w:b/>
        </w:rPr>
        <w:t>Lenke L</w:t>
      </w:r>
      <w:r w:rsidRPr="00AB6533">
        <w:t>, Lowe T, Clements D, Haher T, Merola A, D’Andrea L, Crawford A, Harms J. Ten year trends in the surgical treatment of primary right thoracic adolescent idiopathic scoliosis. E-</w:t>
      </w:r>
      <w:r w:rsidR="00A9435D" w:rsidRPr="00AB6533">
        <w:t xml:space="preserve">Poster </w:t>
      </w:r>
      <w:r w:rsidRPr="00AB6533">
        <w:t>34</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2A7E8F5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Newton PO, Betz RR, </w:t>
      </w:r>
      <w:r w:rsidRPr="00AB6533">
        <w:rPr>
          <w:b/>
        </w:rPr>
        <w:t>Lenke LG</w:t>
      </w:r>
      <w:r w:rsidRPr="00AB6533">
        <w:t>, Crawford A, Clements D, Lowe T, D’Andrea L, Letko L, Marks M. Anterior release prior to a posterior spinal fusion and instrumentation. Is the thoracoscopic approach as eff</w:t>
      </w:r>
      <w:r w:rsidR="000B1F7A" w:rsidRPr="00AB6533">
        <w:t xml:space="preserve">ective as an open thoracotomy? </w:t>
      </w:r>
      <w:r w:rsidRPr="00AB6533">
        <w:t>E-</w:t>
      </w:r>
      <w:r w:rsidR="00A9435D" w:rsidRPr="00AB6533">
        <w:t xml:space="preserve">Poster </w:t>
      </w:r>
      <w:r w:rsidRPr="00AB6533">
        <w:t>46</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544E9FC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Merola AA, Newton PO, O’Brien MF*, Haher TR, Lowe TG, </w:t>
      </w:r>
      <w:r w:rsidRPr="00AB6533">
        <w:rPr>
          <w:b/>
        </w:rPr>
        <w:t>Lenke L</w:t>
      </w:r>
      <w:r w:rsidRPr="00AB6533">
        <w:t>, Crawford A, Betz R, Clements D, Sucato D, Sponseller P, Lonner B, Caruso SA, Kubeck J, Shanti N, Brkaric M, Marks M. Lumbar sagittal plane alignment with respect to instrumentation type and surgical technique. E-</w:t>
      </w:r>
      <w:r w:rsidR="00A9435D" w:rsidRPr="00AB6533">
        <w:t xml:space="preserve">Poster </w:t>
      </w:r>
      <w:r w:rsidRPr="00AB6533">
        <w:t>47</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6754699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w:t>
      </w:r>
      <w:r w:rsidRPr="00AB6533">
        <w:rPr>
          <w:b/>
        </w:rPr>
        <w:t>Lenke LG</w:t>
      </w:r>
      <w:r w:rsidRPr="00AB6533">
        <w:t>, Bridwell KH, Sides B. Is circumferential surgery for de novo adult scoliosis justified based on i</w:t>
      </w:r>
      <w:r w:rsidR="00002E5E" w:rsidRPr="00AB6533">
        <w:t xml:space="preserve">ts outcomes and complications? </w:t>
      </w:r>
      <w:r w:rsidRPr="00AB6533">
        <w:t>E-</w:t>
      </w:r>
      <w:r w:rsidR="00A9435D" w:rsidRPr="00AB6533">
        <w:t xml:space="preserve">Poster </w:t>
      </w:r>
      <w:r w:rsidRPr="00AB6533">
        <w:t>73</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2C63869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w:t>
      </w:r>
      <w:r w:rsidRPr="00AB6533">
        <w:rPr>
          <w:b/>
        </w:rPr>
        <w:t>Lenke LG</w:t>
      </w:r>
      <w:r w:rsidRPr="00AB6533">
        <w:t>, Stobbs G, Bridwell KH. Cost-offset analysis of bone morphogenetic protein-2 (rhBMP-2) in primary surgery for adult idiopathic scoliosis. E-</w:t>
      </w:r>
      <w:r w:rsidR="00A9435D" w:rsidRPr="00AB6533">
        <w:t xml:space="preserve">Poster </w:t>
      </w:r>
      <w:r w:rsidRPr="00AB6533">
        <w:t>74</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012F4CA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Lee SS*, </w:t>
      </w:r>
      <w:r w:rsidRPr="00AB6533">
        <w:rPr>
          <w:b/>
        </w:rPr>
        <w:t>Lenke LG</w:t>
      </w:r>
      <w:r w:rsidRPr="00AB6533">
        <w:t>, Peelle M</w:t>
      </w:r>
      <w:r w:rsidRPr="00AB6533">
        <w:rPr>
          <w:vertAlign w:val="superscript"/>
        </w:rPr>
        <w:t>‡</w:t>
      </w:r>
      <w:r w:rsidRPr="00AB6533">
        <w:t>, Okubadejo O</w:t>
      </w:r>
      <w:r w:rsidRPr="00AB6533">
        <w:rPr>
          <w:vertAlign w:val="superscript"/>
        </w:rPr>
        <w:t>‡</w:t>
      </w:r>
      <w:r w:rsidRPr="00AB6533">
        <w:t>, Cheng I*, Hurford R*, Bridwell KH, Sides B, Stobbs G. Preserving the degenerated L5-S1 segment in degenerative lumbar fusion surgery in an older patient population: Is it possible? E-</w:t>
      </w:r>
      <w:r w:rsidR="00A9435D" w:rsidRPr="00AB6533">
        <w:t xml:space="preserve">Poster </w:t>
      </w:r>
      <w:r w:rsidRPr="00AB6533">
        <w:t>79</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0E9CC84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rPr>
        <w:t>Lenke LG</w:t>
      </w:r>
      <w:r w:rsidRPr="00AB6533">
        <w:t xml:space="preserve">, Bridwell KH. Prevalence of infantile and juvenile idiopathic curves using a modified Lenke </w:t>
      </w:r>
      <w:r w:rsidR="00051E35" w:rsidRPr="00AB6533">
        <w:t>c</w:t>
      </w:r>
      <w:r w:rsidRPr="00AB6533">
        <w:t xml:space="preserve">lassification </w:t>
      </w:r>
      <w:r w:rsidR="00051E35" w:rsidRPr="00AB6533">
        <w:t>s</w:t>
      </w:r>
      <w:r w:rsidRPr="00AB6533">
        <w:t>cheme. E-</w:t>
      </w:r>
      <w:r w:rsidR="00A9435D" w:rsidRPr="00AB6533">
        <w:t xml:space="preserve">Poster </w:t>
      </w:r>
      <w:r w:rsidRPr="00AB6533">
        <w:t>119</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2FBB762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Newton PO, Betz RR, Picetti G, </w:t>
      </w:r>
      <w:r w:rsidRPr="00AB6533">
        <w:rPr>
          <w:b/>
        </w:rPr>
        <w:t>Lenke LG</w:t>
      </w:r>
      <w:r w:rsidRPr="00AB6533">
        <w:t xml:space="preserve">, Hresko T, Hu SS, Braun JT, Roye Jr. DP, </w:t>
      </w:r>
      <w:r w:rsidR="00BE0F63" w:rsidRPr="00AB6533">
        <w:t>Vitale</w:t>
      </w:r>
      <w:r w:rsidRPr="00AB6533">
        <w:t xml:space="preserve"> MG. Defining the learning curve for performing a thoracoscopic anterior spinal fusion and instrumentation for AIS: a multi-center study. E-</w:t>
      </w:r>
      <w:r w:rsidR="00A9435D" w:rsidRPr="00AB6533">
        <w:t xml:space="preserve">Poster </w:t>
      </w:r>
      <w:r w:rsidRPr="00AB6533">
        <w:t>157, 12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45B083E8" w14:textId="77777777" w:rsidR="00BE7F5E"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Lonner B, Scharf C, Newton P, O’Brien M*, Sponseller P, Betz R, </w:t>
      </w:r>
      <w:r w:rsidRPr="00AB6533">
        <w:rPr>
          <w:b/>
          <w:bCs/>
        </w:rPr>
        <w:t>Lenke L</w:t>
      </w:r>
      <w:r w:rsidRPr="00AB6533">
        <w:t>, Crawford A, Letko L, Lowe T. Operative management of Scheuermann’s kyphosis in 78 patient radiographic outcomes, complications, and techniques. E-</w:t>
      </w:r>
      <w:r w:rsidR="00A9435D" w:rsidRPr="00AB6533">
        <w:t xml:space="preserve">Poster </w:t>
      </w:r>
      <w:r w:rsidRPr="00AB6533">
        <w:t>175</w:t>
      </w:r>
      <w:r w:rsidR="007556E2" w:rsidRPr="00AB6533">
        <w:t>.</w:t>
      </w:r>
      <w:r w:rsidRPr="00AB6533">
        <w:t xml:space="preserve"> 12</w:t>
      </w:r>
      <w:r w:rsidRPr="00AB6533">
        <w:rPr>
          <w:vertAlign w:val="superscript"/>
        </w:rPr>
        <w:t>th</w:t>
      </w:r>
      <w:r w:rsidRPr="00AB6533">
        <w:t xml:space="preserve"> International Meeting on Advanced </w:t>
      </w:r>
      <w:r w:rsidRPr="00AB6533">
        <w:rPr>
          <w:iCs/>
        </w:rPr>
        <w:t>Spine</w:t>
      </w:r>
      <w:r w:rsidRPr="00AB6533">
        <w:t xml:space="preserve"> Techniques, Banff, Alberta, Canada, July 7-9, 2005.</w:t>
      </w:r>
    </w:p>
    <w:p w14:paraId="1FC13349" w14:textId="77777777" w:rsidR="00BE7F5E" w:rsidRPr="00AB6533" w:rsidRDefault="00BE7F5E" w:rsidP="005052EB">
      <w:pPr>
        <w:keepLines/>
        <w:numPr>
          <w:ilvl w:val="0"/>
          <w:numId w:val="9"/>
        </w:numPr>
        <w:tabs>
          <w:tab w:val="clear" w:pos="360"/>
        </w:tabs>
        <w:kinsoku w:val="0"/>
        <w:overflowPunct w:val="0"/>
        <w:autoSpaceDE w:val="0"/>
        <w:autoSpaceDN w:val="0"/>
        <w:spacing w:after="160" w:line="276" w:lineRule="auto"/>
      </w:pPr>
      <w:r w:rsidRPr="00AB6533">
        <w:t xml:space="preserve">Bess RS*, </w:t>
      </w:r>
      <w:r w:rsidRPr="00AB6533">
        <w:rPr>
          <w:b/>
        </w:rPr>
        <w:t>Lenke LG</w:t>
      </w:r>
      <w:r w:rsidRPr="00AB6533">
        <w:t>, Bridwell KH, Cheh G</w:t>
      </w:r>
      <w:r w:rsidR="00CC4FD1" w:rsidRPr="00AB6533">
        <w:rPr>
          <w:vertAlign w:val="superscript"/>
        </w:rPr>
        <w:t>§</w:t>
      </w:r>
      <w:r w:rsidRPr="00AB6533">
        <w:t xml:space="preserve">, Sides B. Comparison of thoracic pedicle screw to hook instrumentation for the treatment of adult spinal deformity. </w:t>
      </w:r>
      <w:r w:rsidRPr="00AB6533">
        <w:rPr>
          <w:iCs/>
        </w:rPr>
        <w:t>EuroSpine</w:t>
      </w:r>
      <w:r w:rsidRPr="00AB6533">
        <w:t xml:space="preserve"> 14</w:t>
      </w:r>
      <w:r w:rsidRPr="00AB6533">
        <w:rPr>
          <w:vertAlign w:val="superscript"/>
        </w:rPr>
        <w:t>th</w:t>
      </w:r>
      <w:r w:rsidRPr="00AB6533">
        <w:t xml:space="preserve"> Annual Meeting, Barcelona, Spain, September 21-24, 2005.</w:t>
      </w:r>
    </w:p>
    <w:p w14:paraId="51D94B2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Newton PO, Betz RR, Picetti III GD, </w:t>
      </w:r>
      <w:r w:rsidRPr="00AB6533">
        <w:rPr>
          <w:b/>
          <w:bCs/>
        </w:rPr>
        <w:t>Lenke LG</w:t>
      </w:r>
      <w:r w:rsidRPr="00AB6533">
        <w:t xml:space="preserve">, Hresko MT, Hu SS, Braun JT, Roye Jr. DP, </w:t>
      </w:r>
      <w:r w:rsidR="00BE0F63" w:rsidRPr="00AB6533">
        <w:t>Vitale</w:t>
      </w:r>
      <w:r w:rsidRPr="00AB6533">
        <w:t xml:space="preserve"> MG. Defining the learning curve for performing a thoracoscopic anterior spinal fusion and instrumentation for AIS: A multi-center study. P</w:t>
      </w:r>
      <w:r w:rsidR="007556E2" w:rsidRPr="00AB6533">
        <w:t xml:space="preserve">oster </w:t>
      </w:r>
      <w:r w:rsidRPr="00AB6533">
        <w:t>19</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182472D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Cheh G</w:t>
      </w:r>
      <w:r w:rsidRPr="00AB6533">
        <w:rPr>
          <w:vertAlign w:val="superscript"/>
        </w:rPr>
        <w:t>§</w:t>
      </w:r>
      <w:r w:rsidRPr="00AB6533">
        <w:t>. Pseudarthrosis in long adult spinal deformity instrumentation and fusions to the sacrum: Incidence and risk factor analysis of 149 cases. P</w:t>
      </w:r>
      <w:r w:rsidR="007556E2" w:rsidRPr="00AB6533">
        <w:t xml:space="preserve">oster </w:t>
      </w:r>
      <w:r w:rsidRPr="00AB6533">
        <w:t>101</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4956052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Cheh G</w:t>
      </w:r>
      <w:r w:rsidRPr="00AB6533">
        <w:rPr>
          <w:vertAlign w:val="superscript"/>
        </w:rPr>
        <w:t>§</w:t>
      </w:r>
      <w:r w:rsidRPr="00AB6533">
        <w:t>, Rhim SC</w:t>
      </w:r>
      <w:r w:rsidRPr="00AB6533">
        <w:rPr>
          <w:vertAlign w:val="superscript"/>
        </w:rPr>
        <w:t>§</w:t>
      </w:r>
      <w:r w:rsidRPr="00AB6533">
        <w:t>. An analysis of sagittal spinal alignment after adult lumbar/lumbosacral instrumentation and fusions: Can we predict optimal sagittal balance? P</w:t>
      </w:r>
      <w:r w:rsidR="007556E2" w:rsidRPr="00AB6533">
        <w:t xml:space="preserve">oster </w:t>
      </w:r>
      <w:r w:rsidRPr="00AB6533">
        <w:t>102</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0411B19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Cheh G</w:t>
      </w:r>
      <w:r w:rsidRPr="00AB6533">
        <w:rPr>
          <w:vertAlign w:val="superscript"/>
        </w:rPr>
        <w:t>§</w:t>
      </w:r>
      <w:r w:rsidRPr="00AB6533">
        <w:t>, Rhim SC</w:t>
      </w:r>
      <w:r w:rsidRPr="00AB6533">
        <w:rPr>
          <w:vertAlign w:val="superscript"/>
        </w:rPr>
        <w:t>§</w:t>
      </w:r>
      <w:r w:rsidRPr="00AB6533">
        <w:t>. Sagittal thoracic decompensation following adult lumbar spinal instrumentation and fusions to L5 or S1: Causes, incidence, and risk factors analysis. P</w:t>
      </w:r>
      <w:r w:rsidR="007556E2" w:rsidRPr="00AB6533">
        <w:t xml:space="preserve">oster </w:t>
      </w:r>
      <w:r w:rsidRPr="00AB6533">
        <w:t>105</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35D5EB2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Cho SK, Cheh G</w:t>
      </w:r>
      <w:r w:rsidRPr="00AB6533">
        <w:rPr>
          <w:vertAlign w:val="superscript"/>
        </w:rPr>
        <w:t>§</w:t>
      </w:r>
      <w:r w:rsidRPr="00AB6533">
        <w:t>, Yoon J</w:t>
      </w:r>
      <w:r w:rsidRPr="00AB6533">
        <w:rPr>
          <w:vertAlign w:val="superscript"/>
        </w:rPr>
        <w:t>§</w:t>
      </w:r>
      <w:r w:rsidRPr="00AB6533">
        <w:t>, Ramo B</w:t>
      </w:r>
      <w:r w:rsidRPr="00AB6533">
        <w:rPr>
          <w:vertAlign w:val="superscript"/>
        </w:rPr>
        <w:t>¥</w:t>
      </w:r>
      <w:r w:rsidRPr="00AB6533">
        <w:t>. Sagittal plane analysis following posterior segmental spinal instrumentation of adolescent idiopathic scoliosis. A comparison of three different posterior segment</w:t>
      </w:r>
      <w:r w:rsidR="00F13488" w:rsidRPr="00AB6533">
        <w:t>al instrumentation and fusion. P</w:t>
      </w:r>
      <w:r w:rsidR="007556E2" w:rsidRPr="00AB6533">
        <w:t xml:space="preserve">oster </w:t>
      </w:r>
      <w:r w:rsidRPr="00AB6533">
        <w:t xml:space="preserve">108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6AAC25F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Yang JY</w:t>
      </w:r>
      <w:r w:rsidRPr="00AB6533">
        <w:rPr>
          <w:vertAlign w:val="superscript"/>
        </w:rPr>
        <w:t>§</w:t>
      </w:r>
      <w:r w:rsidRPr="00AB6533">
        <w:t xml:space="preserve">, </w:t>
      </w:r>
      <w:r w:rsidRPr="00AB6533">
        <w:rPr>
          <w:b/>
          <w:bCs/>
        </w:rPr>
        <w:t>Lenke LG</w:t>
      </w:r>
      <w:r w:rsidRPr="00AB6533">
        <w:t>, Riew KD, Lee JK</w:t>
      </w:r>
      <w:r w:rsidRPr="00AB6533">
        <w:rPr>
          <w:vertAlign w:val="superscript"/>
        </w:rPr>
        <w:t>§</w:t>
      </w:r>
      <w:r w:rsidRPr="00AB6533">
        <w:t>. The differences of various cytokine expression after spinal cord injury between young and adult rats. P</w:t>
      </w:r>
      <w:r w:rsidR="007556E2" w:rsidRPr="00AB6533">
        <w:t xml:space="preserve">oster </w:t>
      </w:r>
      <w:r w:rsidRPr="00AB6533">
        <w:t>109</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69386D6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Newton PO, Marks MC, Betz RR, </w:t>
      </w:r>
      <w:r w:rsidRPr="00AB6533">
        <w:rPr>
          <w:b/>
          <w:bCs/>
        </w:rPr>
        <w:t>Lenke LG</w:t>
      </w:r>
      <w:r w:rsidRPr="00AB6533">
        <w:t xml:space="preserve">, Lowe TG, Clements III DH, Haher TR, Merola AA, D’Andrea LP, Crawford AH, Harms J. Ten year trends in the surgical treatment of primary right thoracic adolescent idiopathic scoliosis. </w:t>
      </w:r>
      <w:r w:rsidR="00A9435D" w:rsidRPr="00AB6533">
        <w:t xml:space="preserve">Poster </w:t>
      </w:r>
      <w:r w:rsidRPr="00AB6533">
        <w:t>8</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34CA2D56" w14:textId="77777777" w:rsidR="00DC35B2"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Pr="00AB6533">
        <w:t xml:space="preserve">, Bridwell KH. Prevalence of infantile and juvenile idiopathic curves using a modified Lenke classification scheme. </w:t>
      </w:r>
      <w:r w:rsidR="00A9435D" w:rsidRPr="00AB6533">
        <w:t xml:space="preserve">Poster </w:t>
      </w:r>
      <w:r w:rsidR="007556E2" w:rsidRPr="00AB6533">
        <w:t>10.</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4B3A0E1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xml:space="preserve">. Decompression alone </w:t>
      </w:r>
      <w:r w:rsidR="00492497" w:rsidRPr="00AB6533">
        <w:t>vs</w:t>
      </w:r>
      <w:r w:rsidRPr="00AB6533">
        <w:t xml:space="preserve">. decompression and limited fusion for the treatment of degenerative lumbar scoliosis. </w:t>
      </w:r>
      <w:r w:rsidR="00A9435D" w:rsidRPr="00AB6533">
        <w:t xml:space="preserve">Poster </w:t>
      </w:r>
      <w:r w:rsidRPr="00AB6533">
        <w:t>14</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xml:space="preserve">, October 28-30, 2005. </w:t>
      </w:r>
      <w:r w:rsidRPr="00AB6533">
        <w:rPr>
          <w:b/>
        </w:rPr>
        <w:t xml:space="preserve">Louis A. Goldstein Award </w:t>
      </w:r>
      <w:r w:rsidR="00970139" w:rsidRPr="00AB6533">
        <w:rPr>
          <w:b/>
        </w:rPr>
        <w:t xml:space="preserve">for </w:t>
      </w:r>
      <w:r w:rsidRPr="00AB6533">
        <w:rPr>
          <w:b/>
        </w:rPr>
        <w:t>Best Clinical Poster Presentation</w:t>
      </w:r>
    </w:p>
    <w:p w14:paraId="0D3A632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Yang JY</w:t>
      </w:r>
      <w:r w:rsidRPr="00AB6533">
        <w:rPr>
          <w:vertAlign w:val="superscript"/>
        </w:rPr>
        <w:t>§</w:t>
      </w:r>
      <w:r w:rsidRPr="00AB6533">
        <w:t xml:space="preserve">, </w:t>
      </w:r>
      <w:r w:rsidRPr="00AB6533">
        <w:rPr>
          <w:b/>
          <w:bCs/>
        </w:rPr>
        <w:t>Lenke LG</w:t>
      </w:r>
      <w:r w:rsidRPr="00AB6533">
        <w:t xml:space="preserve">, Bridwell KH, Riew KD, Stobbs G. The impact of the lumbar spine modifier and thoracic sagittal profile on the main thoracic component of a Lenke </w:t>
      </w:r>
      <w:r w:rsidR="00051E35" w:rsidRPr="00AB6533">
        <w:t>t</w:t>
      </w:r>
      <w:r w:rsidRPr="00AB6533">
        <w:t xml:space="preserve">ype I scoliosis. </w:t>
      </w:r>
      <w:r w:rsidR="00A9435D" w:rsidRPr="00AB6533">
        <w:t xml:space="preserve">Poster </w:t>
      </w:r>
      <w:r w:rsidRPr="00AB6533">
        <w:t>26</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13FA221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Yang JY</w:t>
      </w:r>
      <w:r w:rsidRPr="00AB6533">
        <w:rPr>
          <w:vertAlign w:val="superscript"/>
        </w:rPr>
        <w:t>§</w:t>
      </w:r>
      <w:r w:rsidRPr="00AB6533">
        <w:t xml:space="preserve">, Riew KD, </w:t>
      </w:r>
      <w:r w:rsidRPr="00AB6533">
        <w:rPr>
          <w:b/>
          <w:bCs/>
        </w:rPr>
        <w:t>Lenke LG</w:t>
      </w:r>
      <w:r w:rsidRPr="00AB6533">
        <w:t>, Lee JK</w:t>
      </w:r>
      <w:r w:rsidRPr="00AB6533">
        <w:rPr>
          <w:vertAlign w:val="superscript"/>
        </w:rPr>
        <w:t>§</w:t>
      </w:r>
      <w:r w:rsidRPr="00AB6533">
        <w:t xml:space="preserve">. The differences of various cytokine expression after spinal cord injury between young and adult rats. </w:t>
      </w:r>
      <w:r w:rsidR="00A9435D" w:rsidRPr="00AB6533">
        <w:t xml:space="preserve">Poster </w:t>
      </w:r>
      <w:r w:rsidRPr="00AB6533">
        <w:t>34</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7DF98C5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Luhmann SJ*, </w:t>
      </w:r>
      <w:r w:rsidRPr="00AB6533">
        <w:rPr>
          <w:b/>
          <w:bCs/>
        </w:rPr>
        <w:t>Lenke LG</w:t>
      </w:r>
      <w:r w:rsidRPr="00AB6533">
        <w:t>, Kim YJ</w:t>
      </w:r>
      <w:r w:rsidRPr="00AB6533">
        <w:rPr>
          <w:vertAlign w:val="superscript"/>
        </w:rPr>
        <w:t>§</w:t>
      </w:r>
      <w:r w:rsidRPr="00AB6533">
        <w:t xml:space="preserve">, Bridwell KH, Schootman M. Cost analysis of circumferential fusion </w:t>
      </w:r>
      <w:r w:rsidR="00492497" w:rsidRPr="00AB6533">
        <w:rPr>
          <w:iCs/>
        </w:rPr>
        <w:t>versus</w:t>
      </w:r>
      <w:r w:rsidRPr="00AB6533">
        <w:t xml:space="preserve"> posterior fusion-only with thoracic pedicle screw constructs of 70-100 degree idiopathic thoracic curves. </w:t>
      </w:r>
      <w:r w:rsidR="00C3099A" w:rsidRPr="00AB6533">
        <w:t>E</w:t>
      </w:r>
      <w:r w:rsidRPr="00AB6533">
        <w:t>-</w:t>
      </w:r>
      <w:r w:rsidR="00A9435D" w:rsidRPr="00AB6533">
        <w:t xml:space="preserve">Poster </w:t>
      </w:r>
      <w:r w:rsidRPr="00AB6533">
        <w:t>4</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6988C45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Ramo B</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xml:space="preserve">, Sides B, Bridwell KH. Comparative analysis of SRS Questionnaire results for pedicle screw </w:t>
      </w:r>
      <w:r w:rsidR="00492497" w:rsidRPr="00AB6533">
        <w:t>vs</w:t>
      </w:r>
      <w:r w:rsidRPr="00AB6533">
        <w:t>. hook instrumentation in the surgical treatment of adolescent idiopathic scoliosis curves &gt;60</w:t>
      </w:r>
      <w:r w:rsidR="003A32F3" w:rsidRPr="00AB6533">
        <w:t>°</w:t>
      </w:r>
      <w:r w:rsidRPr="00AB6533">
        <w:t>. E-</w:t>
      </w:r>
      <w:r w:rsidR="00A9435D" w:rsidRPr="00AB6533">
        <w:t xml:space="preserve">Poster </w:t>
      </w:r>
      <w:r w:rsidRPr="00AB6533">
        <w:t>5</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3EE1DB7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Merola AA, Newton PO, O’Brien MF*, Haher TR, Lowe TG, </w:t>
      </w:r>
      <w:r w:rsidRPr="00AB6533">
        <w:rPr>
          <w:b/>
          <w:bCs/>
        </w:rPr>
        <w:t>Lenke LG</w:t>
      </w:r>
      <w:r w:rsidRPr="00AB6533">
        <w:t>, Clements III DH, Betz RR, Crawford AH, Kubeck J, Shanti N. Lumbar sagittal plane alignment with respect to instrumentation type and surgical technique. E-</w:t>
      </w:r>
      <w:r w:rsidR="00A9435D" w:rsidRPr="00AB6533">
        <w:t xml:space="preserve">Poster </w:t>
      </w:r>
      <w:r w:rsidRPr="00AB6533">
        <w:t>6</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79ACEFC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Crawford AH, Babekhir N, Lowe TG, Betz RR, </w:t>
      </w:r>
      <w:r w:rsidRPr="00AB6533">
        <w:rPr>
          <w:b/>
          <w:bCs/>
        </w:rPr>
        <w:t>Lenke LG</w:t>
      </w:r>
      <w:r w:rsidRPr="00AB6533">
        <w:t xml:space="preserve">, Haher TR, Merola AA, Newton PO, Clements III DH, Sucato DJ, Letko LJ. Correction of left thoracic curves. A comparison of anterior </w:t>
      </w:r>
      <w:r w:rsidR="00492497" w:rsidRPr="00AB6533">
        <w:rPr>
          <w:iCs/>
        </w:rPr>
        <w:t>versus</w:t>
      </w:r>
      <w:r w:rsidRPr="00AB6533">
        <w:t xml:space="preserve"> posterior instrumentation. E-</w:t>
      </w:r>
      <w:r w:rsidR="00A9435D" w:rsidRPr="00AB6533">
        <w:t xml:space="preserve">Poster </w:t>
      </w:r>
      <w:r w:rsidRPr="00AB6533">
        <w:t>9</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7A77315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Polly Jr. DW, </w:t>
      </w:r>
      <w:r w:rsidRPr="00AB6533">
        <w:rPr>
          <w:b/>
          <w:bCs/>
        </w:rPr>
        <w:t>Lenke LG</w:t>
      </w:r>
      <w:r w:rsidRPr="00AB6533">
        <w:t>, Kuklo TR*. Vertebral number variation and potential impact for wrong level surgery. E-</w:t>
      </w:r>
      <w:r w:rsidR="00A9435D" w:rsidRPr="00AB6533">
        <w:t xml:space="preserve">Poster </w:t>
      </w:r>
      <w:r w:rsidRPr="00AB6533">
        <w:t>18</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49AD535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Bess RS*, </w:t>
      </w:r>
      <w:r w:rsidRPr="00AB6533">
        <w:rPr>
          <w:b/>
          <w:bCs/>
        </w:rPr>
        <w:t>Lenke LG</w:t>
      </w:r>
      <w:r w:rsidRPr="00AB6533">
        <w:t>, Bridwell KH, Cheh G</w:t>
      </w:r>
      <w:r w:rsidRPr="00AB6533">
        <w:rPr>
          <w:vertAlign w:val="superscript"/>
        </w:rPr>
        <w:t>§</w:t>
      </w:r>
      <w:r w:rsidRPr="00AB6533">
        <w:t xml:space="preserve">, Sides B. </w:t>
      </w:r>
      <w:r w:rsidRPr="00AB6533">
        <w:rPr>
          <w:rFonts w:eastAsia="Batang"/>
          <w:lang w:eastAsia="ja-JP"/>
        </w:rPr>
        <w:t xml:space="preserve">Comparison of thoracic pedicle screw to hook instrumentation for the treatment of adult spinal deformity. </w:t>
      </w:r>
      <w:r w:rsidRPr="00AB6533">
        <w:t>E-</w:t>
      </w:r>
      <w:r w:rsidR="00A9435D" w:rsidRPr="00AB6533">
        <w:t xml:space="preserve">Poster </w:t>
      </w:r>
      <w:r w:rsidRPr="00AB6533">
        <w:t>27</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r w:rsidR="00A00E1A" w:rsidRPr="00AB6533">
        <w:t>.</w:t>
      </w:r>
    </w:p>
    <w:p w14:paraId="1962FE0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Crawford AH, Babekhir N, Lowe TG, Betz RR, </w:t>
      </w:r>
      <w:r w:rsidRPr="00AB6533">
        <w:rPr>
          <w:b/>
          <w:bCs/>
        </w:rPr>
        <w:t>Lenke LG</w:t>
      </w:r>
      <w:r w:rsidRPr="00AB6533">
        <w:t>, Haher TR, Merola AA, Newton PO, Clements III DH, Sucato DJ, Letko LJ. Comparison between left and right thoracic curves in idiopathic scoliosis. E-</w:t>
      </w:r>
      <w:r w:rsidR="00A9435D" w:rsidRPr="00AB6533">
        <w:t xml:space="preserve">Poster </w:t>
      </w:r>
      <w:r w:rsidRPr="00AB6533">
        <w:t>31</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05B75E8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Breakwell LM</w:t>
      </w:r>
      <w:r w:rsidRPr="00AB6533">
        <w:rPr>
          <w:vertAlign w:val="superscript"/>
        </w:rPr>
        <w:t>§</w:t>
      </w:r>
      <w:r w:rsidRPr="00AB6533">
        <w:t xml:space="preserve">, Silva FE^, </w:t>
      </w:r>
      <w:r w:rsidRPr="00AB6533">
        <w:rPr>
          <w:b/>
          <w:bCs/>
        </w:rPr>
        <w:t>Lenke LG</w:t>
      </w:r>
      <w:r w:rsidRPr="00AB6533">
        <w:t>. Are left thoracic curves more kyphotic and stiffer than right-sided curves? E-</w:t>
      </w:r>
      <w:r w:rsidR="00A9435D" w:rsidRPr="00AB6533">
        <w:t xml:space="preserve">Poster </w:t>
      </w:r>
      <w:r w:rsidRPr="00AB6533">
        <w:t>40</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66B34088" w14:textId="77777777" w:rsidR="00970139"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w:t>
      </w:r>
      <w:r w:rsidRPr="00AB6533">
        <w:rPr>
          <w:b/>
          <w:bCs/>
        </w:rPr>
        <w:t>Lenke LG</w:t>
      </w:r>
      <w:r w:rsidRPr="00AB6533">
        <w:t xml:space="preserve">, Potter BK, Polly Jr. DW, Sides B, Bridwell KH. Surgical revision rate of hooks </w:t>
      </w:r>
      <w:r w:rsidR="00492497" w:rsidRPr="00AB6533">
        <w:rPr>
          <w:iCs/>
        </w:rPr>
        <w:t>versus</w:t>
      </w:r>
      <w:r w:rsidRPr="00AB6533">
        <w:t xml:space="preserve"> hybrid pedicle screw constructs for AIS. E-</w:t>
      </w:r>
      <w:r w:rsidR="00A9435D" w:rsidRPr="00AB6533">
        <w:t xml:space="preserve">Poster </w:t>
      </w:r>
      <w:r w:rsidRPr="00AB6533">
        <w:t>49</w:t>
      </w:r>
      <w:r w:rsidR="007556E2" w:rsidRPr="00AB6533">
        <w:t>.</w:t>
      </w:r>
      <w:r w:rsidRPr="00AB6533">
        <w:t xml:space="preserve"> Scoliosis Research Society 40</w:t>
      </w:r>
      <w:r w:rsidRPr="00AB6533">
        <w:rPr>
          <w:vertAlign w:val="superscript"/>
        </w:rPr>
        <w:t>th</w:t>
      </w:r>
      <w:r w:rsidRPr="00AB6533">
        <w:t xml:space="preserve"> Annual Meeting, Miami, </w:t>
      </w:r>
      <w:r w:rsidR="0093374C" w:rsidRPr="00AB6533">
        <w:t>FL</w:t>
      </w:r>
      <w:r w:rsidRPr="00AB6533">
        <w:t>, October 28-30, 2005.</w:t>
      </w:r>
    </w:p>
    <w:p w14:paraId="05BF7E2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xml:space="preserve">. Decompression only </w:t>
      </w:r>
      <w:r w:rsidR="00492497" w:rsidRPr="00AB6533">
        <w:t>vs</w:t>
      </w:r>
      <w:r w:rsidRPr="00AB6533">
        <w:t>. decompression and limited fusion for the treatment of degenerative lumbar scoliosis. P</w:t>
      </w:r>
      <w:r w:rsidR="007556E2" w:rsidRPr="00AB6533">
        <w:t xml:space="preserve">oster </w:t>
      </w:r>
      <w:r w:rsidRPr="00AB6533">
        <w:t>211</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1E580C8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Cheh G</w:t>
      </w:r>
      <w:r w:rsidRPr="00AB6533">
        <w:rPr>
          <w:vertAlign w:val="superscript"/>
        </w:rPr>
        <w:t>§</w:t>
      </w:r>
      <w:r w:rsidRPr="00AB6533">
        <w:t>. Bilateral apical vertebral derotational pedicle screw instrumentation in the posterior spinal fusion of adolescent idiopathic scoliosis: A comparison with translational instrumentation technique. P</w:t>
      </w:r>
      <w:r w:rsidR="007556E2" w:rsidRPr="00AB6533">
        <w:t>oster 3</w:t>
      </w:r>
      <w:r w:rsidRPr="00AB6533">
        <w:t>11</w:t>
      </w:r>
      <w:r w:rsidR="007556E2" w:rsidRPr="00AB6533">
        <w:t>.</w:t>
      </w:r>
      <w:r w:rsidRPr="00AB6533">
        <w:t xml:space="preserve"> North American </w:t>
      </w:r>
      <w:r w:rsidRPr="00AB6533">
        <w:rPr>
          <w:iCs/>
        </w:rPr>
        <w:t>Spine</w:t>
      </w:r>
      <w:r w:rsidRPr="00AB6533">
        <w:t xml:space="preserve"> Society 20</w:t>
      </w:r>
      <w:r w:rsidRPr="00AB6533">
        <w:rPr>
          <w:vertAlign w:val="superscript"/>
        </w:rPr>
        <w:t>th</w:t>
      </w:r>
      <w:r w:rsidRPr="00AB6533">
        <w:t xml:space="preserve"> Annual Meeting, Philadelphia, </w:t>
      </w:r>
      <w:r w:rsidR="0093374C" w:rsidRPr="00AB6533">
        <w:t>PA</w:t>
      </w:r>
      <w:r w:rsidRPr="00AB6533">
        <w:t>, September 27-October 1, 2005.</w:t>
      </w:r>
    </w:p>
    <w:p w14:paraId="32E4F61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Crawford AH, Babekhir N, Lowe TG, </w:t>
      </w:r>
      <w:r w:rsidRPr="00AB6533">
        <w:rPr>
          <w:b/>
          <w:bCs/>
        </w:rPr>
        <w:t>Lenke LG</w:t>
      </w:r>
      <w:r w:rsidRPr="00AB6533">
        <w:t xml:space="preserve">, Haher TR, Merola AA, Newton PO, Clements III DH. Correction of left thoracic curves: </w:t>
      </w:r>
      <w:r w:rsidR="00401D35" w:rsidRPr="00AB6533">
        <w:t>A</w:t>
      </w:r>
      <w:r w:rsidRPr="00AB6533">
        <w:t xml:space="preserve"> comparison of anterior </w:t>
      </w:r>
      <w:r w:rsidRPr="00AB6533">
        <w:rPr>
          <w:iCs/>
        </w:rPr>
        <w:t>versus</w:t>
      </w:r>
      <w:r w:rsidRPr="00AB6533">
        <w:t xml:space="preserve"> posterior instrumentation. </w:t>
      </w:r>
      <w:r w:rsidR="00401D35" w:rsidRPr="00AB6533">
        <w:rPr>
          <w:rFonts w:eastAsia="Batang"/>
          <w:lang w:eastAsia="ja-JP"/>
        </w:rPr>
        <w:t>Poster</w:t>
      </w:r>
      <w:r w:rsidR="007556E2" w:rsidRPr="00AB6533">
        <w:rPr>
          <w:rFonts w:eastAsia="Batang"/>
          <w:lang w:eastAsia="ja-JP"/>
        </w:rPr>
        <w:t xml:space="preserve"> </w:t>
      </w:r>
      <w:r w:rsidRPr="00AB6533">
        <w:t>369</w:t>
      </w:r>
      <w:r w:rsidR="007556E2" w:rsidRPr="00AB6533">
        <w:t>.</w:t>
      </w:r>
      <w:r w:rsidRPr="00AB6533">
        <w:t xml:space="preserve"> American Academy of Orthopaedic Surgeons 73</w:t>
      </w:r>
      <w:r w:rsidRPr="00AB6533">
        <w:rPr>
          <w:vertAlign w:val="superscript"/>
        </w:rPr>
        <w:t>rd</w:t>
      </w:r>
      <w:r w:rsidRPr="00AB6533">
        <w:t xml:space="preserve"> Annual Meeting, Chicago, </w:t>
      </w:r>
      <w:r w:rsidR="0093374C" w:rsidRPr="00AB6533">
        <w:t>IL</w:t>
      </w:r>
      <w:r w:rsidRPr="00AB6533">
        <w:t>, March 22-26, 2006.</w:t>
      </w:r>
    </w:p>
    <w:p w14:paraId="14C113B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Cheh G</w:t>
      </w:r>
      <w:r w:rsidRPr="00AB6533">
        <w:rPr>
          <w:vertAlign w:val="superscript"/>
        </w:rPr>
        <w:t>§</w:t>
      </w:r>
      <w:r w:rsidRPr="00AB6533">
        <w:rPr>
          <w:rFonts w:eastAsia="Batang"/>
          <w:lang w:eastAsia="ja-JP"/>
        </w:rPr>
        <w:t xml:space="preserve">, </w:t>
      </w:r>
      <w:r w:rsidRPr="00AB6533">
        <w:rPr>
          <w:rFonts w:eastAsia="Batang"/>
          <w:b/>
          <w:bCs/>
          <w:lang w:eastAsia="ja-JP"/>
        </w:rPr>
        <w:t>Lenke LG</w:t>
      </w:r>
      <w:r w:rsidRPr="00AB6533">
        <w:rPr>
          <w:rFonts w:eastAsia="Batang"/>
          <w:lang w:eastAsia="ja-JP"/>
        </w:rPr>
        <w:t>, Bridwell KH, Kim Y</w:t>
      </w:r>
      <w:r w:rsidRPr="00AB6533">
        <w:rPr>
          <w:vertAlign w:val="superscript"/>
        </w:rPr>
        <w:t>§</w:t>
      </w:r>
      <w:r w:rsidRPr="00AB6533">
        <w:rPr>
          <w:rFonts w:eastAsia="Batang"/>
          <w:lang w:eastAsia="ja-JP"/>
        </w:rPr>
        <w:t xml:space="preserve">, Stobbs G. Decompression alone </w:t>
      </w:r>
      <w:r w:rsidR="00492497" w:rsidRPr="00AB6533">
        <w:rPr>
          <w:rFonts w:eastAsia="Batang"/>
          <w:lang w:eastAsia="ja-JP"/>
        </w:rPr>
        <w:t>vs</w:t>
      </w:r>
      <w:r w:rsidRPr="00AB6533">
        <w:rPr>
          <w:rFonts w:eastAsia="Batang"/>
          <w:lang w:eastAsia="ja-JP"/>
        </w:rPr>
        <w:t xml:space="preserve">. limited fusion for treatment of degenerative lumbar scoliosis. </w:t>
      </w:r>
      <w:r w:rsidR="00401D35" w:rsidRPr="00AB6533">
        <w:rPr>
          <w:rFonts w:eastAsia="Batang"/>
          <w:lang w:eastAsia="ja-JP"/>
        </w:rPr>
        <w:t>Poster</w:t>
      </w:r>
      <w:r w:rsidR="007556E2" w:rsidRPr="00AB6533">
        <w:rPr>
          <w:rFonts w:eastAsia="Batang"/>
          <w:lang w:eastAsia="ja-JP"/>
        </w:rPr>
        <w:t xml:space="preserve"> </w:t>
      </w:r>
      <w:r w:rsidRPr="00AB6533">
        <w:rPr>
          <w:rFonts w:eastAsia="Batang"/>
          <w:lang w:eastAsia="ja-JP"/>
        </w:rPr>
        <w:t>371</w:t>
      </w:r>
      <w:r w:rsidR="007556E2" w:rsidRPr="00AB6533">
        <w:rPr>
          <w:rFonts w:eastAsia="Batang"/>
          <w:lang w:eastAsia="ja-JP"/>
        </w:rPr>
        <w:t>.</w:t>
      </w:r>
      <w:r w:rsidRPr="00AB6533">
        <w:rPr>
          <w:rFonts w:eastAsia="Batang"/>
          <w:lang w:eastAsia="ja-JP"/>
        </w:rPr>
        <w:t xml:space="preserve">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4E1F158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Kim Y</w:t>
      </w:r>
      <w:r w:rsidRPr="00AB6533">
        <w:rPr>
          <w:vertAlign w:val="superscript"/>
        </w:rPr>
        <w:t>§</w:t>
      </w:r>
      <w:r w:rsidRPr="00AB6533">
        <w:rPr>
          <w:rFonts w:eastAsia="Batang"/>
          <w:lang w:eastAsia="ja-JP"/>
        </w:rPr>
        <w:t xml:space="preserve">, Bridwell KH, </w:t>
      </w:r>
      <w:r w:rsidRPr="00AB6533">
        <w:rPr>
          <w:rFonts w:eastAsia="Batang"/>
          <w:b/>
          <w:bCs/>
          <w:lang w:eastAsia="ja-JP"/>
        </w:rPr>
        <w:t>Lenke LG</w:t>
      </w:r>
      <w:r w:rsidRPr="00AB6533">
        <w:rPr>
          <w:rFonts w:eastAsia="Batang"/>
          <w:lang w:eastAsia="ja-JP"/>
        </w:rPr>
        <w:t>, Cheh G</w:t>
      </w:r>
      <w:r w:rsidRPr="00AB6533">
        <w:rPr>
          <w:vertAlign w:val="superscript"/>
        </w:rPr>
        <w:t>§</w:t>
      </w:r>
      <w:r w:rsidRPr="00AB6533">
        <w:rPr>
          <w:rFonts w:eastAsia="Batang"/>
          <w:lang w:eastAsia="ja-JP"/>
        </w:rPr>
        <w:t xml:space="preserve">. Pseudarthrosis in long adult spinal deformity instrumentation and fusions to the sacrum. </w:t>
      </w:r>
      <w:r w:rsidR="007556E2" w:rsidRPr="00AB6533">
        <w:rPr>
          <w:rFonts w:eastAsia="Batang"/>
          <w:lang w:eastAsia="ja-JP"/>
        </w:rPr>
        <w:t xml:space="preserve">Poster </w:t>
      </w:r>
      <w:r w:rsidRPr="00AB6533">
        <w:rPr>
          <w:rFonts w:eastAsia="Batang"/>
          <w:lang w:eastAsia="ja-JP"/>
        </w:rPr>
        <w:t>374</w:t>
      </w:r>
      <w:r w:rsidR="007556E2" w:rsidRPr="00AB6533">
        <w:rPr>
          <w:rFonts w:eastAsia="Batang"/>
          <w:lang w:eastAsia="ja-JP"/>
        </w:rPr>
        <w:t>.</w:t>
      </w:r>
      <w:r w:rsidRPr="00AB6533">
        <w:rPr>
          <w:rFonts w:eastAsia="Batang"/>
          <w:lang w:eastAsia="ja-JP"/>
        </w:rPr>
        <w:t xml:space="preserve">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198983A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Dobbs MB, </w:t>
      </w:r>
      <w:r w:rsidRPr="00AB6533">
        <w:rPr>
          <w:rFonts w:eastAsia="Batang"/>
          <w:b/>
          <w:bCs/>
          <w:lang w:eastAsia="ja-JP"/>
        </w:rPr>
        <w:t>Lenke LG</w:t>
      </w:r>
      <w:r w:rsidRPr="00AB6533">
        <w:rPr>
          <w:rFonts w:eastAsia="Batang"/>
          <w:lang w:eastAsia="ja-JP"/>
        </w:rPr>
        <w:t>, Bridwell KH</w:t>
      </w:r>
      <w:r w:rsidR="001A2213" w:rsidRPr="00AB6533">
        <w:rPr>
          <w:rFonts w:eastAsia="Batang"/>
          <w:lang w:eastAsia="ja-JP"/>
        </w:rPr>
        <w:t xml:space="preserve">. </w:t>
      </w:r>
      <w:r w:rsidRPr="00AB6533">
        <w:rPr>
          <w:rFonts w:eastAsia="Batang"/>
          <w:lang w:eastAsia="ja-JP"/>
        </w:rPr>
        <w:t>Selective posterior thoracic spinal fusion-</w:t>
      </w:r>
      <w:r w:rsidR="0048594F" w:rsidRPr="00AB6533">
        <w:rPr>
          <w:rFonts w:eastAsia="Batang"/>
          <w:lang w:eastAsia="ja-JP"/>
        </w:rPr>
        <w:t>c</w:t>
      </w:r>
      <w:r w:rsidRPr="00AB6533">
        <w:rPr>
          <w:rFonts w:eastAsia="Batang"/>
          <w:lang w:eastAsia="ja-JP"/>
        </w:rPr>
        <w:t xml:space="preserve">omparison of hooks </w:t>
      </w:r>
      <w:r w:rsidRPr="00AB6533">
        <w:rPr>
          <w:rFonts w:eastAsia="Batang"/>
          <w:iCs/>
          <w:lang w:eastAsia="ja-JP"/>
        </w:rPr>
        <w:t>versus</w:t>
      </w:r>
      <w:r w:rsidRPr="00AB6533">
        <w:rPr>
          <w:rFonts w:eastAsia="Batang"/>
          <w:lang w:eastAsia="ja-JP"/>
        </w:rPr>
        <w:t xml:space="preserve"> screws. </w:t>
      </w:r>
      <w:r w:rsidR="00401D35" w:rsidRPr="00AB6533">
        <w:rPr>
          <w:rFonts w:eastAsia="Batang"/>
          <w:lang w:eastAsia="ja-JP"/>
        </w:rPr>
        <w:t>Poster</w:t>
      </w:r>
      <w:r w:rsidR="007556E2" w:rsidRPr="00AB6533">
        <w:rPr>
          <w:rFonts w:eastAsia="Batang"/>
          <w:lang w:eastAsia="ja-JP"/>
        </w:rPr>
        <w:t xml:space="preserve"> </w:t>
      </w:r>
      <w:r w:rsidRPr="00AB6533">
        <w:rPr>
          <w:rFonts w:eastAsia="Batang"/>
          <w:lang w:eastAsia="ja-JP"/>
        </w:rPr>
        <w:t>376,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4B8D876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Bess RS*, Bridwell KH, Lee SS*, </w:t>
      </w:r>
      <w:r w:rsidRPr="00AB6533">
        <w:rPr>
          <w:rFonts w:eastAsia="Batang"/>
          <w:b/>
          <w:bCs/>
          <w:lang w:eastAsia="ja-JP"/>
        </w:rPr>
        <w:t>Lenke LG</w:t>
      </w:r>
      <w:r w:rsidRPr="00AB6533">
        <w:rPr>
          <w:rFonts w:eastAsia="Batang"/>
          <w:lang w:eastAsia="ja-JP"/>
        </w:rPr>
        <w:t xml:space="preserve">. Reconstitution of posterior iliac bone graft site: Prospective evaluation of 2 backfilling techniques. </w:t>
      </w:r>
      <w:r w:rsidR="00401D35" w:rsidRPr="00AB6533">
        <w:rPr>
          <w:rFonts w:eastAsia="Batang"/>
          <w:lang w:eastAsia="ja-JP"/>
        </w:rPr>
        <w:t>Poster</w:t>
      </w:r>
      <w:r w:rsidR="007556E2" w:rsidRPr="00AB6533">
        <w:rPr>
          <w:rFonts w:eastAsia="Batang"/>
          <w:lang w:eastAsia="ja-JP"/>
        </w:rPr>
        <w:t xml:space="preserve"> </w:t>
      </w:r>
      <w:r w:rsidRPr="00AB6533">
        <w:rPr>
          <w:rFonts w:eastAsia="Batang"/>
          <w:lang w:eastAsia="ja-JP"/>
        </w:rPr>
        <w:t>380</w:t>
      </w:r>
      <w:r w:rsidR="007556E2" w:rsidRPr="00AB6533">
        <w:rPr>
          <w:rFonts w:eastAsia="Batang"/>
          <w:lang w:eastAsia="ja-JP"/>
        </w:rPr>
        <w:t>.</w:t>
      </w:r>
      <w:r w:rsidRPr="00AB6533">
        <w:rPr>
          <w:rFonts w:eastAsia="Batang"/>
          <w:lang w:eastAsia="ja-JP"/>
        </w:rPr>
        <w:t xml:space="preserve">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0F91129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Angevine PD*, </w:t>
      </w:r>
      <w:r w:rsidRPr="00AB6533">
        <w:rPr>
          <w:rFonts w:eastAsia="Batang"/>
          <w:b/>
          <w:bCs/>
          <w:lang w:eastAsia="ja-JP"/>
        </w:rPr>
        <w:t>Lenke LG</w:t>
      </w:r>
      <w:r w:rsidRPr="00AB6533">
        <w:rPr>
          <w:rFonts w:eastAsia="Batang"/>
          <w:lang w:eastAsia="ja-JP"/>
        </w:rPr>
        <w:t xml:space="preserve">, Stobbs G, Bridwell KH. Cost-offset analysis of bone morphogenetic protein-2 in primary adult idiopathic scoliosis surgery. </w:t>
      </w:r>
      <w:r w:rsidR="00401D35" w:rsidRPr="00AB6533">
        <w:rPr>
          <w:rFonts w:eastAsia="Batang"/>
          <w:lang w:eastAsia="ja-JP"/>
        </w:rPr>
        <w:t>Poster</w:t>
      </w:r>
      <w:r w:rsidR="007556E2" w:rsidRPr="00AB6533">
        <w:rPr>
          <w:rFonts w:eastAsia="Batang"/>
          <w:lang w:eastAsia="ja-JP"/>
        </w:rPr>
        <w:t xml:space="preserve"> </w:t>
      </w:r>
      <w:r w:rsidRPr="00AB6533">
        <w:rPr>
          <w:rFonts w:eastAsia="Batang"/>
          <w:lang w:eastAsia="ja-JP"/>
        </w:rPr>
        <w:t>381</w:t>
      </w:r>
      <w:r w:rsidR="007556E2" w:rsidRPr="00AB6533">
        <w:rPr>
          <w:rFonts w:eastAsia="Batang"/>
          <w:lang w:eastAsia="ja-JP"/>
        </w:rPr>
        <w:t>.</w:t>
      </w:r>
      <w:r w:rsidRPr="00AB6533">
        <w:rPr>
          <w:rFonts w:eastAsia="Batang"/>
          <w:lang w:eastAsia="ja-JP"/>
        </w:rPr>
        <w:t xml:space="preserve">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4B82712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Angevine PD*, </w:t>
      </w:r>
      <w:r w:rsidRPr="00AB6533">
        <w:rPr>
          <w:rFonts w:eastAsia="Batang"/>
          <w:b/>
          <w:bCs/>
          <w:lang w:eastAsia="ja-JP"/>
        </w:rPr>
        <w:t>Lenke LG</w:t>
      </w:r>
      <w:r w:rsidRPr="00AB6533">
        <w:rPr>
          <w:rFonts w:eastAsia="Batang"/>
          <w:lang w:eastAsia="ja-JP"/>
        </w:rPr>
        <w:t xml:space="preserve">, Bridwell KH. Adult degenerative de novo circumferential scoliosis surgery outcomes and complications of. </w:t>
      </w:r>
      <w:r w:rsidR="00401D35" w:rsidRPr="00AB6533">
        <w:rPr>
          <w:rFonts w:eastAsia="Batang"/>
          <w:lang w:eastAsia="ja-JP"/>
        </w:rPr>
        <w:t>Poster</w:t>
      </w:r>
      <w:r w:rsidR="007556E2" w:rsidRPr="00AB6533">
        <w:rPr>
          <w:rFonts w:eastAsia="Batang"/>
          <w:lang w:eastAsia="ja-JP"/>
        </w:rPr>
        <w:t xml:space="preserve"> </w:t>
      </w:r>
      <w:r w:rsidRPr="00AB6533">
        <w:rPr>
          <w:rFonts w:eastAsia="Batang"/>
          <w:lang w:eastAsia="ja-JP"/>
        </w:rPr>
        <w:t>392</w:t>
      </w:r>
      <w:r w:rsidR="007556E2" w:rsidRPr="00AB6533">
        <w:rPr>
          <w:rFonts w:eastAsia="Batang"/>
          <w:lang w:eastAsia="ja-JP"/>
        </w:rPr>
        <w:t>.</w:t>
      </w:r>
      <w:r w:rsidRPr="00AB6533">
        <w:rPr>
          <w:rFonts w:eastAsia="Batang"/>
          <w:lang w:eastAsia="ja-JP"/>
        </w:rPr>
        <w:t xml:space="preserve"> American Academy of Orthopaedic Surgeons 73</w:t>
      </w:r>
      <w:r w:rsidRPr="00AB6533">
        <w:rPr>
          <w:rFonts w:eastAsia="Batang"/>
          <w:vertAlign w:val="superscript"/>
          <w:lang w:eastAsia="ja-JP"/>
        </w:rPr>
        <w:t>rd</w:t>
      </w:r>
      <w:r w:rsidRPr="00AB6533">
        <w:rPr>
          <w:rFonts w:eastAsia="Batang"/>
          <w:lang w:eastAsia="ja-JP"/>
        </w:rPr>
        <w:t xml:space="preserve"> Annual Meeting, Chicago, </w:t>
      </w:r>
      <w:r w:rsidR="0093374C" w:rsidRPr="00AB6533">
        <w:rPr>
          <w:rFonts w:eastAsia="Batang"/>
          <w:lang w:eastAsia="ja-JP"/>
        </w:rPr>
        <w:t>IL</w:t>
      </w:r>
      <w:r w:rsidRPr="00AB6533">
        <w:rPr>
          <w:rFonts w:eastAsia="Batang"/>
          <w:lang w:eastAsia="ja-JP"/>
        </w:rPr>
        <w:t>, March 22-26, 2006.</w:t>
      </w:r>
    </w:p>
    <w:p w14:paraId="663C10FA" w14:textId="77777777" w:rsidR="001C1AAC" w:rsidRPr="00AB6533" w:rsidRDefault="001C1AAC" w:rsidP="005052EB">
      <w:pPr>
        <w:pStyle w:val="ListParagraph"/>
        <w:keepLines/>
        <w:numPr>
          <w:ilvl w:val="0"/>
          <w:numId w:val="9"/>
        </w:numPr>
        <w:spacing w:after="160" w:line="276" w:lineRule="auto"/>
      </w:pPr>
      <w:r w:rsidRPr="00AB6533">
        <w:t xml:space="preserve">Buchowski JM*, </w:t>
      </w:r>
      <w:r w:rsidRPr="00AB6533">
        <w:rPr>
          <w:b/>
        </w:rPr>
        <w:t>Lenke LG</w:t>
      </w:r>
      <w:r w:rsidRPr="00AB6533">
        <w:t>, Bridwell KH, Seshadri V</w:t>
      </w:r>
      <w:r w:rsidRPr="00AB6533">
        <w:rPr>
          <w:vertAlign w:val="superscript"/>
        </w:rPr>
        <w:t>¥</w:t>
      </w:r>
      <w:r w:rsidRPr="00AB6533">
        <w:t>. Infections following spinal deformity surgery: a twenty-year assessment of 2876 patients. American Orthopaedic Association 120</w:t>
      </w:r>
      <w:r w:rsidRPr="00AB6533">
        <w:rPr>
          <w:vertAlign w:val="superscript"/>
        </w:rPr>
        <w:t>th</w:t>
      </w:r>
      <w:r w:rsidRPr="00AB6533">
        <w:t xml:space="preserve"> Annual Meeting, Asheville, NC, June 13-16, 2006.</w:t>
      </w:r>
    </w:p>
    <w:p w14:paraId="296433E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Kim YJ</w:t>
      </w:r>
      <w:r w:rsidRPr="00AB6533">
        <w:rPr>
          <w:vertAlign w:val="superscript"/>
        </w:rPr>
        <w:t>§</w:t>
      </w:r>
      <w:r w:rsidRPr="00AB6533">
        <w:t xml:space="preserve">, Bridwell KH, </w:t>
      </w:r>
      <w:r w:rsidRPr="00AB6533">
        <w:rPr>
          <w:b/>
          <w:bCs/>
        </w:rPr>
        <w:t>Lenke LG</w:t>
      </w:r>
      <w:r w:rsidRPr="00AB6533">
        <w:t>, Rhim S</w:t>
      </w:r>
      <w:r w:rsidRPr="00AB6533">
        <w:rPr>
          <w:vertAlign w:val="superscript"/>
        </w:rPr>
        <w:t>§</w:t>
      </w:r>
      <w:r w:rsidRPr="00AB6533">
        <w:t>, Kim YW</w:t>
      </w:r>
      <w:r w:rsidRPr="00AB6533">
        <w:rPr>
          <w:vertAlign w:val="superscript"/>
        </w:rPr>
        <w:t>§</w:t>
      </w:r>
      <w:r w:rsidRPr="00AB6533">
        <w:t>. Is the T9, T11, or L1 proximal level the more stable following lumbar/lumbosacral fusions from the thoracolumbar junction to L5-S1? E-</w:t>
      </w:r>
      <w:r w:rsidR="00A9435D" w:rsidRPr="00AB6533">
        <w:t xml:space="preserve">Poster </w:t>
      </w:r>
      <w:r w:rsidRPr="00AB6533">
        <w:t>12</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42883D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Daubs MD^, </w:t>
      </w:r>
      <w:r w:rsidRPr="00AB6533">
        <w:rPr>
          <w:b/>
          <w:bCs/>
        </w:rPr>
        <w:t>Lenke LG</w:t>
      </w:r>
      <w:r w:rsidRPr="00AB6533">
        <w:t>, Cheh G</w:t>
      </w:r>
      <w:r w:rsidRPr="00AB6533">
        <w:rPr>
          <w:vertAlign w:val="superscript"/>
        </w:rPr>
        <w:t>§</w:t>
      </w:r>
      <w:r w:rsidRPr="00AB6533">
        <w:t xml:space="preserve">, Stobbs G, Bridwell KH. Adult spinal deformity surgery. Complications and outcomes in patients over age 60. Standard &amp; </w:t>
      </w:r>
      <w:r w:rsidR="007556E2" w:rsidRPr="00AB6533">
        <w:t>E</w:t>
      </w:r>
      <w:r w:rsidRPr="00AB6533">
        <w:t>-</w:t>
      </w:r>
      <w:r w:rsidR="00A9435D" w:rsidRPr="00AB6533">
        <w:t xml:space="preserve">Poster </w:t>
      </w:r>
      <w:r w:rsidRPr="00AB6533">
        <w:t>14</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21564478"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 xml:space="preserve">Buchowski JM*, Bridwell KH, </w:t>
      </w:r>
      <w:r w:rsidRPr="00AB6533">
        <w:rPr>
          <w:b/>
          <w:bCs/>
        </w:rPr>
        <w:t>Lenke LG</w:t>
      </w:r>
      <w:r w:rsidRPr="00AB6533">
        <w:t>, Lehman Jr. RA*, Kuhns CA*, Kim YJ</w:t>
      </w:r>
      <w:r w:rsidRPr="00AB6533">
        <w:rPr>
          <w:vertAlign w:val="superscript"/>
        </w:rPr>
        <w:t>§</w:t>
      </w:r>
      <w:r w:rsidRPr="00AB6533">
        <w:t>. Neurologic complications of pedicle subtraction osteotomy: a ten-year assessment. Standard &amp; E-Poster 17.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58D6B04"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 xml:space="preserve">Kuhns CA*, Bridwell KH, </w:t>
      </w:r>
      <w:r w:rsidRPr="00AB6533">
        <w:rPr>
          <w:b/>
          <w:bCs/>
        </w:rPr>
        <w:t>Lenke LG</w:t>
      </w:r>
      <w:r w:rsidRPr="00AB6533">
        <w:t>, Amor CJ</w:t>
      </w:r>
      <w:r w:rsidRPr="00AB6533">
        <w:rPr>
          <w:vertAlign w:val="superscript"/>
        </w:rPr>
        <w:t>¥</w:t>
      </w:r>
      <w:r w:rsidRPr="00AB6533">
        <w:t>, Lehman RA*, Buchowski JM*, Edward CC*. Thoracolumbar deformity arthrodesis stopping at L5. Fate of the L5-S1 disc with a minimum 5-year follow-up. Standard &amp; E-Poster 20.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1D4F2D81"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 xml:space="preserve">Buchowski JM*, </w:t>
      </w:r>
      <w:r w:rsidRPr="00AB6533">
        <w:rPr>
          <w:b/>
          <w:bCs/>
        </w:rPr>
        <w:t>Lenke LG</w:t>
      </w:r>
      <w:r w:rsidRPr="00AB6533">
        <w:t>, Lehman Jr. RA*, Kuhns CA*, Bridwell KH. Infections following spinal deformity surgery: a twenty-year assessment of 2876 patients. Standard &amp; E-Poster 21.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191786C"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Kim YB</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Kim YW</w:t>
      </w:r>
      <w:r w:rsidRPr="00AB6533">
        <w:rPr>
          <w:vertAlign w:val="superscript"/>
        </w:rPr>
        <w:t>§</w:t>
      </w:r>
      <w:r w:rsidRPr="00AB6533">
        <w:t>, Bridwell KH, Stobbs G. Surgical treatment of adult lumbar scoliosis - Is anterior apical release and fusion necessary? Standard &amp; E-Poster 24,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44C57072"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 xml:space="preserve">Lehman Jr. RA*, </w:t>
      </w:r>
      <w:r w:rsidRPr="00AB6533">
        <w:rPr>
          <w:b/>
          <w:bCs/>
        </w:rPr>
        <w:t>Lenke LG</w:t>
      </w:r>
      <w:r w:rsidRPr="00AB6533">
        <w:t>, Keeler K</w:t>
      </w:r>
      <w:r w:rsidRPr="00AB6533">
        <w:rPr>
          <w:vertAlign w:val="superscript"/>
        </w:rPr>
        <w:t>‡</w:t>
      </w:r>
      <w:r w:rsidRPr="00AB6533">
        <w:t>, Kim YJ</w:t>
      </w:r>
      <w:r w:rsidRPr="00AB6533">
        <w:rPr>
          <w:vertAlign w:val="superscript"/>
        </w:rPr>
        <w:t>§</w:t>
      </w:r>
      <w:r w:rsidRPr="00AB6533">
        <w:t>, Bridwell KH, Buchowski JM*, Kuhns CA*. Treatment of adolescent idiopathic scoliosis with pedicle screw-only constructs: minimum 3-year follow-up of 103 consecutive cases. Standard &amp; E-Poster 28.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65779B82"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Lehman Jr. RA*, </w:t>
      </w:r>
      <w:r w:rsidRPr="00AB6533">
        <w:rPr>
          <w:b/>
          <w:bCs/>
        </w:rPr>
        <w:t>Lenke LG</w:t>
      </w:r>
      <w:r w:rsidRPr="00AB6533">
        <w:t>, Kim YJ</w:t>
      </w:r>
      <w:r w:rsidRPr="00AB6533">
        <w:rPr>
          <w:vertAlign w:val="superscript"/>
        </w:rPr>
        <w:t>§</w:t>
      </w:r>
      <w:r w:rsidRPr="00AB6533">
        <w:t>, Keeler K</w:t>
      </w:r>
      <w:bookmarkStart w:id="184" w:name="OLE_LINK101"/>
      <w:bookmarkStart w:id="185" w:name="OLE_LINK102"/>
      <w:r w:rsidRPr="00AB6533">
        <w:rPr>
          <w:vertAlign w:val="superscript"/>
        </w:rPr>
        <w:t>‡</w:t>
      </w:r>
      <w:bookmarkEnd w:id="184"/>
      <w:bookmarkEnd w:id="185"/>
      <w:r w:rsidRPr="00AB6533">
        <w:t>, Bridwell KH. The reliability of preoperative supine radiographs to predict the amount of curve flexibility in adolescent idiopathic scoliosis. Standard &amp; E-Poster 31.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3895A437"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Lehman Jr. RA*, Kim YJ</w:t>
      </w:r>
      <w:r w:rsidRPr="00AB6533">
        <w:rPr>
          <w:vertAlign w:val="superscript"/>
        </w:rPr>
        <w:t>§</w:t>
      </w:r>
      <w:r w:rsidRPr="00AB6533">
        <w:t xml:space="preserve">, </w:t>
      </w:r>
      <w:r w:rsidRPr="00AB6533">
        <w:rPr>
          <w:b/>
          <w:bCs/>
        </w:rPr>
        <w:t>Lenke LG</w:t>
      </w:r>
      <w:r w:rsidRPr="00AB6533">
        <w:t>, Cheh G</w:t>
      </w:r>
      <w:r w:rsidRPr="00AB6533">
        <w:rPr>
          <w:vertAlign w:val="superscript"/>
        </w:rPr>
        <w:t>§</w:t>
      </w:r>
      <w:r w:rsidRPr="00AB6533">
        <w:t>, Keeler K</w:t>
      </w:r>
      <w:r w:rsidRPr="00AB6533">
        <w:rPr>
          <w:vertAlign w:val="superscript"/>
        </w:rPr>
        <w:t>‡</w:t>
      </w:r>
      <w:r w:rsidRPr="00AB6533">
        <w:t>. Computed tomography (CT) evaluation of pedicle screws placed into deformed spines over an 8 year period. Standard &amp; E-Poster 32. 13</w:t>
      </w:r>
      <w:r w:rsidRPr="00AB6533">
        <w:rPr>
          <w:vertAlign w:val="superscript"/>
        </w:rPr>
        <w:t>th</w:t>
      </w:r>
      <w:r w:rsidRPr="00AB6533">
        <w:t xml:space="preserve"> International Meeting on Advanced Spine Techniques, Athens, Greece, July 12-15, 2006.</w:t>
      </w:r>
    </w:p>
    <w:p w14:paraId="5FC9B196"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Kim YW</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Bridwell KH, Kim YB</w:t>
      </w:r>
      <w:r w:rsidRPr="00AB6533">
        <w:rPr>
          <w:vertAlign w:val="superscript"/>
        </w:rPr>
        <w:t>§</w:t>
      </w:r>
      <w:r w:rsidRPr="00AB6533">
        <w:t>. Free hand pedicle screw placement during revision spinal surgery: analysis of 552 screws. Standard &amp; E-Poster 37.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7AEBF00" w14:textId="77777777" w:rsidR="007556E2" w:rsidRPr="00AB6533" w:rsidRDefault="007556E2"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Daubs MD^, Padberg AM, Stobbs G, Hensley M. Loss of spinal cord monitoring signals in children during thoracic kyphosis correction with spinal osteotomy: Why does it occur and what should you do? Standard &amp; E-Poster 46.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65E2585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bCs/>
        </w:rPr>
        <w:t>Lenke LG</w:t>
      </w:r>
      <w:r w:rsidRPr="00AB6533">
        <w:t>, Cheh G</w:t>
      </w:r>
      <w:r w:rsidRPr="00AB6533">
        <w:rPr>
          <w:vertAlign w:val="superscript"/>
        </w:rPr>
        <w:t>§</w:t>
      </w:r>
      <w:r w:rsidRPr="00AB6533">
        <w:t>, Baldus C. Results of lumbar pedicle subtraction osteotomies for fixed sagittal imbalance. a minimum 5 years follow-up study. E-</w:t>
      </w:r>
      <w:r w:rsidR="00A9435D" w:rsidRPr="00AB6533">
        <w:t xml:space="preserve">Poster </w:t>
      </w:r>
      <w:r w:rsidRPr="00AB6533">
        <w:t>15</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3763C65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bCs/>
        </w:rPr>
        <w:t>Lenke LG</w:t>
      </w:r>
      <w:r w:rsidRPr="00AB6533">
        <w:t>, Rhim S</w:t>
      </w:r>
      <w:r w:rsidRPr="00AB6533">
        <w:rPr>
          <w:vertAlign w:val="superscript"/>
        </w:rPr>
        <w:t>§</w:t>
      </w:r>
      <w:r w:rsidRPr="00AB6533">
        <w:t>, Cheh G</w:t>
      </w:r>
      <w:r w:rsidRPr="00AB6533">
        <w:rPr>
          <w:vertAlign w:val="superscript"/>
        </w:rPr>
        <w:t>§</w:t>
      </w:r>
      <w:r w:rsidRPr="00AB6533">
        <w:t>. Proximal junctional kyphosis following adult spinal deformity long posterior segmental instrumentation and fusion: minimum 5 years follow-up. E-</w:t>
      </w:r>
      <w:r w:rsidR="00A9435D" w:rsidRPr="00AB6533">
        <w:t xml:space="preserve">Poster </w:t>
      </w:r>
      <w:r w:rsidRPr="00AB6533">
        <w:t>18</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9BBDA8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Bridwell KH, </w:t>
      </w:r>
      <w:r w:rsidRPr="00AB6533">
        <w:rPr>
          <w:b/>
          <w:bCs/>
        </w:rPr>
        <w:t>Lenke LG</w:t>
      </w:r>
      <w:r w:rsidRPr="00AB6533">
        <w:t>, Kim YJ</w:t>
      </w:r>
      <w:r w:rsidRPr="00AB6533">
        <w:rPr>
          <w:vertAlign w:val="superscript"/>
        </w:rPr>
        <w:t>§</w:t>
      </w:r>
      <w:r w:rsidR="001A2213" w:rsidRPr="00AB6533">
        <w:t xml:space="preserve">, Daubs MD^, Baldus C. </w:t>
      </w:r>
      <w:r w:rsidRPr="00AB6533">
        <w:t>Risk factors for adjacent segment degeneration following lumbar/thoracolumbar fusion with pedicle screw instrumentation: a minimum 5 year follow-up. E-</w:t>
      </w:r>
      <w:r w:rsidR="00A9435D" w:rsidRPr="00AB6533">
        <w:t xml:space="preserve">Poster </w:t>
      </w:r>
      <w:r w:rsidRPr="00AB6533">
        <w:t>38</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6BC5E3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Clements DH, Marks MC, Newton PO, Betz RR, </w:t>
      </w:r>
      <w:r w:rsidRPr="00AB6533">
        <w:rPr>
          <w:b/>
          <w:bCs/>
        </w:rPr>
        <w:t>Lenke LG</w:t>
      </w:r>
      <w:r w:rsidRPr="00AB6533">
        <w:t xml:space="preserve">, O’Brien MF*, Lowe TG, Harms Study Group. </w:t>
      </w:r>
      <w:r w:rsidR="001A2213" w:rsidRPr="00AB6533">
        <w:t>A</w:t>
      </w:r>
      <w:r w:rsidRPr="00AB6533">
        <w:t>nalysis of adherence to Lenke classification treatment algorithm recommendations. E-</w:t>
      </w:r>
      <w:r w:rsidR="00A9435D" w:rsidRPr="00AB6533">
        <w:t xml:space="preserve">Poster </w:t>
      </w:r>
      <w:r w:rsidRPr="00AB6533">
        <w:t>106</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3773BA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Cheh G</w:t>
      </w:r>
      <w:r w:rsidRPr="00AB6533">
        <w:rPr>
          <w:vertAlign w:val="superscript"/>
        </w:rPr>
        <w:t>§</w:t>
      </w:r>
      <w:r w:rsidRPr="00AB6533">
        <w:t>, Kim YB</w:t>
      </w:r>
      <w:r w:rsidRPr="00AB6533">
        <w:rPr>
          <w:vertAlign w:val="superscript"/>
        </w:rPr>
        <w:t>§</w:t>
      </w:r>
      <w:r w:rsidRPr="00AB6533">
        <w:t>, Sides B. Adverse impact of resection thoracoplasty following posterior segmental spinal instrumentation of adolescent idiopathic scoliosis. E-</w:t>
      </w:r>
      <w:r w:rsidR="00A9435D" w:rsidRPr="00AB6533">
        <w:t xml:space="preserve">Poster </w:t>
      </w:r>
      <w:r w:rsidRPr="00AB6533">
        <w:t>110</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103816B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w:t>
      </w:r>
      <w:r w:rsidRPr="00AB6533">
        <w:rPr>
          <w:b/>
          <w:bCs/>
        </w:rPr>
        <w:t>Lenke LG</w:t>
      </w:r>
      <w:r w:rsidR="001A2213" w:rsidRPr="00AB6533">
        <w:t xml:space="preserve">, Stobbs G, Bridwell KH. </w:t>
      </w:r>
      <w:r w:rsidRPr="00AB6533">
        <w:t>Cost-offset analysis of bone morphogenetic protein-2 (rhBMP-2) in primary surgery for adult idiopathic scoliosis: is it worth it? E-</w:t>
      </w:r>
      <w:r w:rsidR="00A9435D" w:rsidRPr="00AB6533">
        <w:t xml:space="preserve">Poster </w:t>
      </w:r>
      <w:r w:rsidRPr="00AB6533">
        <w:t>116</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2CC21E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Daubs MD^, </w:t>
      </w:r>
      <w:r w:rsidRPr="00AB6533">
        <w:rPr>
          <w:b/>
          <w:bCs/>
        </w:rPr>
        <w:t>Lenke LG</w:t>
      </w:r>
      <w:r w:rsidRPr="00AB6533">
        <w:t>, Kim YJ</w:t>
      </w:r>
      <w:r w:rsidRPr="00AB6533">
        <w:rPr>
          <w:vertAlign w:val="superscript"/>
        </w:rPr>
        <w:t>§</w:t>
      </w:r>
      <w:r w:rsidRPr="00AB6533">
        <w:t>, Cheh G</w:t>
      </w:r>
      <w:r w:rsidRPr="00AB6533">
        <w:rPr>
          <w:vertAlign w:val="superscript"/>
        </w:rPr>
        <w:t>§</w:t>
      </w:r>
      <w:r w:rsidRPr="00AB6533">
        <w:t>, Stobbs G, Bridwell KH. Does correction of preoperative coronal imbalance make a difference in outcomes of adult deformity patients? E-</w:t>
      </w:r>
      <w:r w:rsidR="00A9435D" w:rsidRPr="00AB6533">
        <w:t xml:space="preserve">Poster </w:t>
      </w:r>
      <w:r w:rsidRPr="00AB6533">
        <w:t>118</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7C3E6AD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Daubs MD^, Bridwell KH, Stobbs G, Hensley M. Avoiding screw fixation failure during osteotomy closure with the use of a central hook/rod construct. E-</w:t>
      </w:r>
      <w:r w:rsidR="00A9435D" w:rsidRPr="00AB6533">
        <w:t xml:space="preserve">Poster </w:t>
      </w:r>
      <w:r w:rsidRPr="00AB6533">
        <w:t>144</w:t>
      </w:r>
      <w:r w:rsidR="007556E2"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194DF7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Kuhns CA*, </w:t>
      </w:r>
      <w:r w:rsidRPr="00AB6533">
        <w:rPr>
          <w:b/>
          <w:bCs/>
        </w:rPr>
        <w:t>Lenke LG</w:t>
      </w:r>
      <w:r w:rsidRPr="00AB6533">
        <w:t>, Buchowski JM*, Lehman RA*, Rajan S</w:t>
      </w:r>
      <w:r w:rsidRPr="00AB6533">
        <w:rPr>
          <w:vertAlign w:val="superscript"/>
        </w:rPr>
        <w:t>¥</w:t>
      </w:r>
      <w:r w:rsidRPr="00AB6533">
        <w:t>, Amor CJ</w:t>
      </w:r>
      <w:r w:rsidRPr="00AB6533">
        <w:rPr>
          <w:vertAlign w:val="superscript"/>
        </w:rPr>
        <w:t>¥</w:t>
      </w:r>
      <w:r w:rsidRPr="00AB6533">
        <w:t>, Lee SS*, Kuklo TR*, Bridwell KH. Prediction of kyphosis correction based on the hyperextension lateral radiograph. E-</w:t>
      </w:r>
      <w:r w:rsidR="00A9435D" w:rsidRPr="00AB6533">
        <w:t xml:space="preserve">Poster </w:t>
      </w:r>
      <w:r w:rsidRPr="00AB6533">
        <w:t>153</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474CD44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bookmarkStart w:id="186" w:name="OLE_LINK164"/>
      <w:bookmarkStart w:id="187" w:name="OLE_LINK165"/>
      <w:r w:rsidRPr="00AB6533">
        <w:rPr>
          <w:b/>
          <w:bCs/>
        </w:rPr>
        <w:t>Lenke LG</w:t>
      </w:r>
      <w:r w:rsidRPr="00AB6533">
        <w:t xml:space="preserve">, Kuklo TR*, Sucato DJ, Richards BS, Emans JB, Sides B. Comparison of the lower-end vertebra (LEV) to the lowest instrumented vertebra (LIV) in adolescent idiopathic scoliosis. A role for the addition of an LEV modifier to the Lenke </w:t>
      </w:r>
      <w:r w:rsidR="00051E35" w:rsidRPr="00AB6533">
        <w:t>c</w:t>
      </w:r>
      <w:r w:rsidRPr="00AB6533">
        <w:t xml:space="preserve">lassification </w:t>
      </w:r>
      <w:r w:rsidR="00051E35" w:rsidRPr="00AB6533">
        <w:t>s</w:t>
      </w:r>
      <w:r w:rsidRPr="00AB6533">
        <w:t>ystem. E-</w:t>
      </w:r>
      <w:r w:rsidR="00A9435D" w:rsidRPr="00AB6533">
        <w:t xml:space="preserve">Poster </w:t>
      </w:r>
      <w:r w:rsidR="0090058B" w:rsidRPr="00AB6533">
        <w:t>178.</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bookmarkEnd w:id="186"/>
    <w:bookmarkEnd w:id="187"/>
    <w:p w14:paraId="6978AD0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Sarwark JF, Emans JB, </w:t>
      </w:r>
      <w:r w:rsidRPr="00AB6533">
        <w:rPr>
          <w:b/>
          <w:bCs/>
        </w:rPr>
        <w:t>Lenke LG</w:t>
      </w:r>
      <w:r w:rsidRPr="00AB6533">
        <w:t>, Richards BS, Roye Jr. DP, Sucato DJ, McCarthy RE, Diab M, Dormans JP, Eller E. Current trends in surgery for adolescent idiopathic scoliosis. E-</w:t>
      </w:r>
      <w:r w:rsidR="00A9435D" w:rsidRPr="00AB6533">
        <w:t xml:space="preserve">Poster </w:t>
      </w:r>
      <w:r w:rsidRPr="00AB6533">
        <w:t>219</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592561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Kuklo TR*, Lubicky JP, Richards BS, </w:t>
      </w:r>
      <w:r w:rsidRPr="00AB6533">
        <w:rPr>
          <w:b/>
          <w:bCs/>
        </w:rPr>
        <w:t>Lenke LG</w:t>
      </w:r>
      <w:r w:rsidRPr="00AB6533">
        <w:t>, Johnston CE, Emans JB. Factors predicting surgeon fusion of the proximal thoracic curve in Lenke 2 curve patterns. E-</w:t>
      </w:r>
      <w:r w:rsidR="00A9435D" w:rsidRPr="00AB6533">
        <w:t xml:space="preserve">Poster </w:t>
      </w:r>
      <w:r w:rsidRPr="00AB6533">
        <w:t>224</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69FE39F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Emans JB, </w:t>
      </w:r>
      <w:r w:rsidRPr="00AB6533">
        <w:rPr>
          <w:b/>
          <w:bCs/>
        </w:rPr>
        <w:t>Lenke LG</w:t>
      </w:r>
      <w:r w:rsidRPr="00AB6533">
        <w:t>, Sarwark JF, Erickson MA, Roye Jr. DP, Lubicky JP. Changing trends in the operative treatment of ‘single overhang’ (Lenke 1A, 1B, 3A, 3B and 5C) AIS curves: a 1998 to 2004 comparison. E-</w:t>
      </w:r>
      <w:r w:rsidR="00A9435D" w:rsidRPr="00AB6533">
        <w:t xml:space="preserve">Poster </w:t>
      </w:r>
      <w:r w:rsidRPr="00AB6533">
        <w:t>241</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903027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Betz RR, Newton PO, Clements DH, Lonner BS, Lowe TG, Crawford AH, Sponseller PD, Blanke KM. Surgeon-rationale for NOT performing selective thoracic fusion in Lenke 1C adolescent idiopathic scoliosis curves. E-</w:t>
      </w:r>
      <w:r w:rsidR="00A9435D" w:rsidRPr="00AB6533">
        <w:t xml:space="preserve">Poster </w:t>
      </w:r>
      <w:r w:rsidRPr="00AB6533">
        <w:t>242</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63815BA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Lehman Jr. RA*, Daubs MD^, Nunley R</w:t>
      </w:r>
      <w:r w:rsidRPr="00AB6533">
        <w:rPr>
          <w:vertAlign w:val="superscript"/>
        </w:rPr>
        <w:t>‡</w:t>
      </w:r>
      <w:r w:rsidRPr="00AB6533">
        <w:t xml:space="preserve">, Steger-May K. Use of preoperative supine radiographs to accurately predict non-structural curves by the Lenke </w:t>
      </w:r>
      <w:r w:rsidR="00051E35" w:rsidRPr="00AB6533">
        <w:t>c</w:t>
      </w:r>
      <w:r w:rsidRPr="00AB6533">
        <w:t xml:space="preserve">lassification </w:t>
      </w:r>
      <w:r w:rsidR="00051E35" w:rsidRPr="00AB6533">
        <w:t>s</w:t>
      </w:r>
      <w:r w:rsidRPr="00AB6533">
        <w:t>ystem of operative adolescent idiopathic scoliosis. E-</w:t>
      </w:r>
      <w:r w:rsidR="00A9435D" w:rsidRPr="00AB6533">
        <w:t xml:space="preserve">Poster </w:t>
      </w:r>
      <w:r w:rsidRPr="00AB6533">
        <w:t>244, 13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74A4FA4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Hasegawa K, Hirano T, Endo N, Cheh G</w:t>
      </w:r>
      <w:r w:rsidRPr="00AB6533">
        <w:rPr>
          <w:vertAlign w:val="superscript"/>
        </w:rPr>
        <w:t>§</w:t>
      </w:r>
      <w:r w:rsidRPr="00AB6533">
        <w:t>, Kim YJ</w:t>
      </w:r>
      <w:r w:rsidRPr="00AB6533">
        <w:rPr>
          <w:vertAlign w:val="superscript"/>
        </w:rPr>
        <w:t>§</w:t>
      </w:r>
      <w:r w:rsidRPr="00AB6533">
        <w:t xml:space="preserve">, Stobbs G, Hensley M. Cross-cultural comparison of the SRS Outcomes Instrument between American and Japanese scoliosis patients: </w:t>
      </w:r>
      <w:r w:rsidR="001A2213" w:rsidRPr="00AB6533">
        <w:t xml:space="preserve">are there differences? </w:t>
      </w:r>
      <w:r w:rsidRPr="00AB6533">
        <w:t>E-</w:t>
      </w:r>
      <w:r w:rsidR="00A9435D" w:rsidRPr="00AB6533">
        <w:t xml:space="preserve">Poster </w:t>
      </w:r>
      <w:r w:rsidRPr="00AB6533">
        <w:t>248</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7821E72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bCs/>
        </w:rPr>
        <w:t>Lenke LG</w:t>
      </w:r>
      <w:r w:rsidRPr="00AB6533">
        <w:t>, Bridwell KH, Dobbs MB, Cheh G</w:t>
      </w:r>
      <w:r w:rsidRPr="00AB6533">
        <w:rPr>
          <w:vertAlign w:val="superscript"/>
        </w:rPr>
        <w:t>§</w:t>
      </w:r>
      <w:r w:rsidRPr="00AB6533">
        <w:t>, Sides B. Pulmonary function change following operative treatment of adolescent idiopathic scoliosis with moderate of severe impairment of preoperative pulmonary function. How can we get better pulmonary function? E-</w:t>
      </w:r>
      <w:r w:rsidR="00A9435D" w:rsidRPr="00AB6533">
        <w:t xml:space="preserve">Poster </w:t>
      </w:r>
      <w:r w:rsidRPr="00AB6533">
        <w:t>251</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47AEBFE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Lehman Jr. RA*, Bridwell KH, Cheh G</w:t>
      </w:r>
      <w:r w:rsidRPr="00AB6533">
        <w:rPr>
          <w:vertAlign w:val="superscript"/>
        </w:rPr>
        <w:t>§</w:t>
      </w:r>
      <w:r w:rsidRPr="00AB6533">
        <w:t>, Keeler K</w:t>
      </w:r>
      <w:r w:rsidRPr="00AB6533">
        <w:rPr>
          <w:vertAlign w:val="superscript"/>
        </w:rPr>
        <w:t>‡</w:t>
      </w:r>
      <w:r w:rsidRPr="00AB6533">
        <w:t xml:space="preserve">, Buchowski JM*, </w:t>
      </w:r>
      <w:r w:rsidRPr="00AB6533">
        <w:rPr>
          <w:b/>
          <w:bCs/>
        </w:rPr>
        <w:t>Lenke LG</w:t>
      </w:r>
      <w:r w:rsidRPr="00AB6533">
        <w:t xml:space="preserve">. Proximal junctional kyphosis in adult spinal deformity: comparison of hook </w:t>
      </w:r>
      <w:r w:rsidR="00492497" w:rsidRPr="00AB6533">
        <w:rPr>
          <w:iCs/>
        </w:rPr>
        <w:t>versus</w:t>
      </w:r>
      <w:r w:rsidRPr="00AB6533">
        <w:t xml:space="preserve"> pedicle screw constructs. E-</w:t>
      </w:r>
      <w:r w:rsidR="00A9435D" w:rsidRPr="00AB6533">
        <w:t xml:space="preserve">Poster </w:t>
      </w:r>
      <w:r w:rsidRPr="00AB6533">
        <w:t>257</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1603F16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w:t>
      </w:r>
      <w:r w:rsidRPr="00AB6533">
        <w:rPr>
          <w:b/>
          <w:bCs/>
        </w:rPr>
        <w:t>Lenke LG</w:t>
      </w:r>
      <w:r w:rsidRPr="00AB6533">
        <w:t>, Bridwell KH, Sides B. Is circumferential surgery for de novo adult degenerative scoliosis justified based on its outcomes and complications? E-</w:t>
      </w:r>
      <w:r w:rsidR="00A9435D" w:rsidRPr="00AB6533">
        <w:t xml:space="preserve">Poster </w:t>
      </w:r>
      <w:r w:rsidRPr="00AB6533">
        <w:t>259</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3051E8D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YB</w:t>
      </w:r>
      <w:r w:rsidRPr="00AB6533">
        <w:rPr>
          <w:vertAlign w:val="superscript"/>
        </w:rPr>
        <w:t>§</w:t>
      </w:r>
      <w:r w:rsidRPr="00AB6533">
        <w:t xml:space="preserve">, </w:t>
      </w:r>
      <w:r w:rsidRPr="00AB6533">
        <w:rPr>
          <w:b/>
          <w:bCs/>
        </w:rPr>
        <w:t>Lenke LG</w:t>
      </w:r>
      <w:r w:rsidRPr="00AB6533">
        <w:t>, Kim YJ</w:t>
      </w:r>
      <w:r w:rsidRPr="00AB6533">
        <w:rPr>
          <w:vertAlign w:val="superscript"/>
        </w:rPr>
        <w:t>§</w:t>
      </w:r>
      <w:r w:rsidRPr="00AB6533">
        <w:t>, Kim YW</w:t>
      </w:r>
      <w:r w:rsidRPr="00AB6533">
        <w:rPr>
          <w:vertAlign w:val="superscript"/>
        </w:rPr>
        <w:t>§</w:t>
      </w:r>
      <w:r w:rsidRPr="00AB6533">
        <w:t>, Bla</w:t>
      </w:r>
      <w:r w:rsidR="00FB6B01" w:rsidRPr="00AB6533">
        <w:t xml:space="preserve">nke KM, Stobbs G, Bridwell KH. </w:t>
      </w:r>
      <w:r w:rsidRPr="00AB6533">
        <w:t>The morbidity of an anterior thoracolumbar approach in adult patients with gre</w:t>
      </w:r>
      <w:r w:rsidR="00FB6B01" w:rsidRPr="00AB6533">
        <w:t xml:space="preserve">ater than five-year follow-up. </w:t>
      </w:r>
      <w:r w:rsidRPr="00AB6533">
        <w:t>E-</w:t>
      </w:r>
      <w:r w:rsidR="00A9435D" w:rsidRPr="00AB6533">
        <w:t xml:space="preserve">Poster </w:t>
      </w:r>
      <w:r w:rsidRPr="00AB6533">
        <w:t>272</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15F79A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Daubs MD^, Kim YJ</w:t>
      </w:r>
      <w:r w:rsidRPr="00AB6533">
        <w:rPr>
          <w:vertAlign w:val="superscript"/>
        </w:rPr>
        <w:t>§</w:t>
      </w:r>
      <w:r w:rsidRPr="00AB6533">
        <w:t>, Hensley M, Stobb</w:t>
      </w:r>
      <w:r w:rsidR="00FB6B01" w:rsidRPr="00AB6533">
        <w:t xml:space="preserve">s G. </w:t>
      </w:r>
      <w:r w:rsidRPr="00AB6533">
        <w:t xml:space="preserve">A novel description </w:t>
      </w:r>
      <w:r w:rsidR="00FB6B01" w:rsidRPr="00AB6533">
        <w:t xml:space="preserve">of osseous pedicle morphology. </w:t>
      </w:r>
      <w:r w:rsidRPr="00AB6533">
        <w:t>How many thoracic scoliotic pedi</w:t>
      </w:r>
      <w:r w:rsidR="00FB6B01" w:rsidRPr="00AB6533">
        <w:t xml:space="preserve">cles have cancellous channels? </w:t>
      </w:r>
      <w:r w:rsidRPr="00AB6533">
        <w:t>E-</w:t>
      </w:r>
      <w:r w:rsidR="00A9435D" w:rsidRPr="00AB6533">
        <w:t xml:space="preserve">Poster </w:t>
      </w:r>
      <w:r w:rsidRPr="00AB6533">
        <w:t>348</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6CB79F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Daubs MD^, Kim YJ</w:t>
      </w:r>
      <w:r w:rsidRPr="00AB6533">
        <w:rPr>
          <w:vertAlign w:val="superscript"/>
        </w:rPr>
        <w:t>§</w:t>
      </w:r>
      <w:r w:rsidR="00FB6B01" w:rsidRPr="00AB6533">
        <w:t xml:space="preserve">, Hensley M, Stobbs G. </w:t>
      </w:r>
      <w:r w:rsidRPr="00AB6533">
        <w:t>Can preoperative radiographs predict pedicle mor</w:t>
      </w:r>
      <w:r w:rsidR="00FB6B01" w:rsidRPr="00AB6533">
        <w:t xml:space="preserve">phology in thoracic scoliosis? </w:t>
      </w:r>
      <w:r w:rsidRPr="00AB6533">
        <w:t>E-</w:t>
      </w:r>
      <w:r w:rsidR="00A9435D" w:rsidRPr="00AB6533">
        <w:t xml:space="preserve">Poster </w:t>
      </w:r>
      <w:r w:rsidRPr="00AB6533">
        <w:t>349</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713320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Dobbs MB, </w:t>
      </w:r>
      <w:r w:rsidRPr="00AB6533">
        <w:rPr>
          <w:b/>
          <w:bCs/>
        </w:rPr>
        <w:t>Lenke LG</w:t>
      </w:r>
      <w:r w:rsidR="00FB6B01" w:rsidRPr="00AB6533">
        <w:t xml:space="preserve">, Bridwell KH. </w:t>
      </w:r>
      <w:r w:rsidRPr="00AB6533">
        <w:t>Prevalence of infantile and juvenile idiopathic curves using a modifie</w:t>
      </w:r>
      <w:r w:rsidR="00FB6B01" w:rsidRPr="00AB6533">
        <w:t xml:space="preserve">d Lenke classification scheme. </w:t>
      </w:r>
      <w:r w:rsidRPr="00AB6533">
        <w:t>E-</w:t>
      </w:r>
      <w:r w:rsidR="00A9435D" w:rsidRPr="00AB6533">
        <w:t xml:space="preserve">Poster </w:t>
      </w:r>
      <w:r w:rsidRPr="00AB6533">
        <w:t>350</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167317F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Silva FE^, </w:t>
      </w:r>
      <w:r w:rsidRPr="00AB6533">
        <w:rPr>
          <w:b/>
          <w:bCs/>
        </w:rPr>
        <w:t>Lenke LG</w:t>
      </w:r>
      <w:r w:rsidRPr="00AB6533">
        <w:t>, Breakwell LM</w:t>
      </w:r>
      <w:r w:rsidRPr="00AB6533">
        <w:rPr>
          <w:vertAlign w:val="superscript"/>
        </w:rPr>
        <w:t>§</w:t>
      </w:r>
      <w:r w:rsidR="00FB6B01" w:rsidRPr="00AB6533">
        <w:t xml:space="preserve">. </w:t>
      </w:r>
      <w:r w:rsidRPr="00AB6533">
        <w:t>Comparison of infections/wound complications in patients with neuromuscular scoliosis following surgery with and without perioperati</w:t>
      </w:r>
      <w:r w:rsidR="00FB6B01" w:rsidRPr="00AB6533">
        <w:t xml:space="preserve">ve total parenteral nutrition. </w:t>
      </w:r>
      <w:r w:rsidRPr="00AB6533">
        <w:t>E-</w:t>
      </w:r>
      <w:r w:rsidR="00A9435D" w:rsidRPr="00AB6533">
        <w:t xml:space="preserve">Poster </w:t>
      </w:r>
      <w:r w:rsidRPr="00AB6533">
        <w:t>363</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586AA43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Black M</w:t>
      </w:r>
      <w:r w:rsidRPr="00AB6533">
        <w:rPr>
          <w:vertAlign w:val="superscript"/>
        </w:rPr>
        <w:t>‡</w:t>
      </w:r>
      <w:r w:rsidRPr="00AB6533">
        <w:t xml:space="preserve">, </w:t>
      </w:r>
      <w:r w:rsidRPr="00AB6533">
        <w:rPr>
          <w:b/>
          <w:bCs/>
        </w:rPr>
        <w:t>Lenke LG</w:t>
      </w:r>
      <w:r w:rsidRPr="00AB6533">
        <w:t>, Hensley M, Przybylski T, Boyer C, Bridwell KH, Kim YJ</w:t>
      </w:r>
      <w:r w:rsidRPr="00AB6533">
        <w:rPr>
          <w:vertAlign w:val="superscript"/>
        </w:rPr>
        <w:t>§</w:t>
      </w:r>
      <w:r w:rsidRPr="00AB6533">
        <w:t>. Halo-gravity traction improved radiographs and pulmonary function in severe scoliosis. E-</w:t>
      </w:r>
      <w:r w:rsidR="00A9435D" w:rsidRPr="00AB6533">
        <w:t xml:space="preserve">Poster </w:t>
      </w:r>
      <w:r w:rsidRPr="00AB6533">
        <w:t>414</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E2A8AC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Watanabe K</w:t>
      </w:r>
      <w:r w:rsidRPr="00AB6533">
        <w:rPr>
          <w:vertAlign w:val="superscript"/>
        </w:rPr>
        <w:t>§</w:t>
      </w:r>
      <w:r w:rsidR="00FB6B01" w:rsidRPr="00AB6533">
        <w:t xml:space="preserve">, Hensley M, Stobbs G. </w:t>
      </w:r>
      <w:r w:rsidRPr="00AB6533">
        <w:t xml:space="preserve">Comparison of radiographic outcomes for </w:t>
      </w:r>
      <w:r w:rsidR="00FB6B01" w:rsidRPr="00AB6533">
        <w:t xml:space="preserve">scoliosis curves ≥100 degrees: </w:t>
      </w:r>
      <w:r w:rsidRPr="00AB6533">
        <w:t xml:space="preserve">wires </w:t>
      </w:r>
      <w:r w:rsidR="00492497" w:rsidRPr="00AB6533">
        <w:t>vs</w:t>
      </w:r>
      <w:r w:rsidRPr="00AB6533">
        <w:t xml:space="preserve">. hooks </w:t>
      </w:r>
      <w:r w:rsidR="00492497" w:rsidRPr="00AB6533">
        <w:t>vs</w:t>
      </w:r>
      <w:r w:rsidR="00FB6B01" w:rsidRPr="00AB6533">
        <w:t>. screws.</w:t>
      </w:r>
      <w:r w:rsidRPr="00AB6533">
        <w:t xml:space="preserve"> E-</w:t>
      </w:r>
      <w:r w:rsidR="00A9435D" w:rsidRPr="00AB6533">
        <w:t xml:space="preserve">Poster </w:t>
      </w:r>
      <w:r w:rsidRPr="00AB6533">
        <w:t>420</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111AC1FF" w14:textId="77777777" w:rsidR="00781E91"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Watanabe K</w:t>
      </w:r>
      <w:r w:rsidRPr="00AB6533">
        <w:rPr>
          <w:vertAlign w:val="superscript"/>
        </w:rPr>
        <w:t>§</w:t>
      </w:r>
      <w:r w:rsidR="00FB6B01" w:rsidRPr="00AB6533">
        <w:t>, Stobbs G, Hensley M.</w:t>
      </w:r>
      <w:r w:rsidRPr="00AB6533">
        <w:t xml:space="preserve"> Efficacy and safety of free hand concave apical pedicle screw placement in severe scoliosis cu</w:t>
      </w:r>
      <w:r w:rsidR="00FB6B01" w:rsidRPr="00AB6533">
        <w:t xml:space="preserve">rves greater than 100 degrees. </w:t>
      </w:r>
      <w:r w:rsidRPr="00AB6533">
        <w:t>E-</w:t>
      </w:r>
      <w:r w:rsidR="00A9435D" w:rsidRPr="00AB6533">
        <w:t xml:space="preserve">Poster </w:t>
      </w:r>
      <w:r w:rsidRPr="00AB6533">
        <w:t>421</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4A9114F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Daubs MD^, Watanabe K</w:t>
      </w:r>
      <w:r w:rsidRPr="00AB6533">
        <w:rPr>
          <w:vertAlign w:val="superscript"/>
        </w:rPr>
        <w:t>§</w:t>
      </w:r>
      <w:r w:rsidRPr="00AB6533">
        <w:t>, Bri</w:t>
      </w:r>
      <w:r w:rsidR="00FB6B01" w:rsidRPr="00AB6533">
        <w:t xml:space="preserve">dwell KH, Stobbs G, Hensley M. </w:t>
      </w:r>
      <w:r w:rsidRPr="00AB6533">
        <w:t>Is spinal deformity surgery in patients with cerebral palsy truly beneficial?</w:t>
      </w:r>
      <w:r w:rsidR="00FB6B01" w:rsidRPr="00AB6533">
        <w:t xml:space="preserve"> A patient/parent evaluation. </w:t>
      </w:r>
      <w:r w:rsidRPr="00AB6533">
        <w:t>E-</w:t>
      </w:r>
      <w:r w:rsidR="00A9435D" w:rsidRPr="00AB6533">
        <w:t xml:space="preserve">Poster </w:t>
      </w:r>
      <w:r w:rsidRPr="00AB6533">
        <w:t>518</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3ADE7D4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Ferguson J</w:t>
      </w:r>
      <w:r w:rsidRPr="00AB6533">
        <w:rPr>
          <w:vertAlign w:val="superscript"/>
        </w:rPr>
        <w:t>§</w:t>
      </w:r>
      <w:r w:rsidRPr="00AB6533">
        <w:t xml:space="preserve">, </w:t>
      </w:r>
      <w:r w:rsidRPr="00AB6533">
        <w:rPr>
          <w:b/>
          <w:bCs/>
        </w:rPr>
        <w:t>Lenke LG</w:t>
      </w:r>
      <w:r w:rsidRPr="00AB6533">
        <w:t>, Daubs MD^, Cheh G</w:t>
      </w:r>
      <w:r w:rsidRPr="00AB6533">
        <w:rPr>
          <w:vertAlign w:val="superscript"/>
        </w:rPr>
        <w:t>§</w:t>
      </w:r>
      <w:r w:rsidRPr="00AB6533">
        <w:t>, Kim YB</w:t>
      </w:r>
      <w:r w:rsidRPr="00AB6533">
        <w:rPr>
          <w:vertAlign w:val="superscript"/>
        </w:rPr>
        <w:t>§</w:t>
      </w:r>
      <w:r w:rsidRPr="00AB6533">
        <w:t>, Kim YW</w:t>
      </w:r>
      <w:r w:rsidRPr="00AB6533">
        <w:rPr>
          <w:vertAlign w:val="superscript"/>
        </w:rPr>
        <w:t>§</w:t>
      </w:r>
      <w:r w:rsidRPr="00AB6533">
        <w:t>, Watanabe K</w:t>
      </w:r>
      <w:r w:rsidRPr="00AB6533">
        <w:rPr>
          <w:vertAlign w:val="superscript"/>
        </w:rPr>
        <w:t>§</w:t>
      </w:r>
      <w:r w:rsidRPr="00AB6533">
        <w:t>, Watanabe K</w:t>
      </w:r>
      <w:r w:rsidRPr="00AB6533">
        <w:rPr>
          <w:vertAlign w:val="superscript"/>
        </w:rPr>
        <w:t>§</w:t>
      </w:r>
      <w:r w:rsidR="00FB6B01" w:rsidRPr="00AB6533">
        <w:t xml:space="preserve">. </w:t>
      </w:r>
      <w:r w:rsidRPr="00AB6533">
        <w:t>The ventral lamina and its relat</w:t>
      </w:r>
      <w:r w:rsidR="00FB6B01" w:rsidRPr="00AB6533">
        <w:t xml:space="preserve">ionship to the superior facet. </w:t>
      </w:r>
      <w:r w:rsidRPr="00AB6533">
        <w:t>A key to avoiding canal penet</w:t>
      </w:r>
      <w:r w:rsidR="00FB6B01" w:rsidRPr="00AB6533">
        <w:t xml:space="preserve">ration during pedicle probing. </w:t>
      </w:r>
      <w:r w:rsidRPr="00AB6533">
        <w:t>E-</w:t>
      </w:r>
      <w:r w:rsidR="00A9435D" w:rsidRPr="00AB6533">
        <w:t xml:space="preserve">Poster </w:t>
      </w:r>
      <w:r w:rsidRPr="00AB6533">
        <w:t>538</w:t>
      </w:r>
      <w:r w:rsidR="0090058B" w:rsidRPr="00AB6533">
        <w:t>.</w:t>
      </w:r>
      <w:r w:rsidRPr="00AB6533">
        <w:t xml:space="preserve"> 13</w:t>
      </w:r>
      <w:r w:rsidRPr="00AB6533">
        <w:rPr>
          <w:vertAlign w:val="superscript"/>
        </w:rPr>
        <w:t>th</w:t>
      </w:r>
      <w:r w:rsidRPr="00AB6533">
        <w:t xml:space="preserve"> International Meeting on Advanced </w:t>
      </w:r>
      <w:r w:rsidRPr="00AB6533">
        <w:rPr>
          <w:iCs/>
        </w:rPr>
        <w:t>Spine</w:t>
      </w:r>
      <w:r w:rsidRPr="00AB6533">
        <w:t xml:space="preserve"> Techniques, Athens, Greece, July 12-15, 2006.</w:t>
      </w:r>
    </w:p>
    <w:p w14:paraId="0479116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Sanders JO, Harrast J, Polly Jr. DW, Bridwell KH, </w:t>
      </w:r>
      <w:r w:rsidRPr="00AB6533">
        <w:rPr>
          <w:b/>
          <w:bCs/>
        </w:rPr>
        <w:t>Lenke LG</w:t>
      </w:r>
      <w:r w:rsidRPr="00AB6533">
        <w:t xml:space="preserve">, Newton PO, Kuklo TR*, Diab M, Richards </w:t>
      </w:r>
      <w:r w:rsidR="00FB6B01" w:rsidRPr="00AB6533">
        <w:t xml:space="preserve">BS, Johnston II CE, Sucato DJ. </w:t>
      </w:r>
      <w:r w:rsidRPr="00AB6533">
        <w:t>Responsiveness of the spinal appearance questionnaire (SAQ) compared to the SRS Instrument in ad</w:t>
      </w:r>
      <w:r w:rsidR="00FB6B01" w:rsidRPr="00AB6533">
        <w:t xml:space="preserve">olescent idiopathic scoliosis. </w:t>
      </w:r>
      <w:r w:rsidR="00A9435D" w:rsidRPr="00AB6533">
        <w:t xml:space="preserve">Poster </w:t>
      </w:r>
      <w:r w:rsidRPr="00AB6533">
        <w:t>5</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339DFCA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Daubs MD^, </w:t>
      </w:r>
      <w:r w:rsidRPr="00AB6533">
        <w:rPr>
          <w:b/>
          <w:bCs/>
        </w:rPr>
        <w:t>Lenke LG</w:t>
      </w:r>
      <w:r w:rsidRPr="00AB6533">
        <w:t>, Kim YJ</w:t>
      </w:r>
      <w:r w:rsidRPr="00AB6533">
        <w:rPr>
          <w:vertAlign w:val="superscript"/>
        </w:rPr>
        <w:t>§</w:t>
      </w:r>
      <w:r w:rsidRPr="00AB6533">
        <w:t>, Cheh G</w:t>
      </w:r>
      <w:r w:rsidRPr="00AB6533">
        <w:rPr>
          <w:vertAlign w:val="superscript"/>
        </w:rPr>
        <w:t>§</w:t>
      </w:r>
      <w:r w:rsidR="00FB6B01" w:rsidRPr="00AB6533">
        <w:t xml:space="preserve">, Stobbs G, Bridwell KH. </w:t>
      </w:r>
      <w:r w:rsidRPr="00AB6533">
        <w:t>Does correction of preoperative coronal imbalance make a difference in outcome</w:t>
      </w:r>
      <w:r w:rsidR="00FB6B01" w:rsidRPr="00AB6533">
        <w:t xml:space="preserve">s of adult deformity patients? </w:t>
      </w:r>
      <w:r w:rsidR="00A9435D" w:rsidRPr="00AB6533">
        <w:t xml:space="preserve">Poster </w:t>
      </w:r>
      <w:r w:rsidRPr="00AB6533">
        <w:t>16</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r w:rsidRPr="00AB6533">
        <w:rPr>
          <w:bCs/>
        </w:rPr>
        <w:t>.</w:t>
      </w:r>
    </w:p>
    <w:p w14:paraId="4EF36BA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Luhmann SJ*, </w:t>
      </w:r>
      <w:r w:rsidRPr="00AB6533">
        <w:rPr>
          <w:b/>
          <w:bCs/>
        </w:rPr>
        <w:t>Lenke LG</w:t>
      </w:r>
      <w:r w:rsidR="00FB6B01" w:rsidRPr="00AB6533">
        <w:t xml:space="preserve">, Bridwell KH. </w:t>
      </w:r>
      <w:r w:rsidRPr="00AB6533">
        <w:t>Revision surgery after primary spine f</w:t>
      </w:r>
      <w:r w:rsidR="00FB6B01" w:rsidRPr="00AB6533">
        <w:t>usion for idiopathic scoliosis:</w:t>
      </w:r>
      <w:r w:rsidRPr="00AB6533">
        <w:t xml:space="preserve"> result</w:t>
      </w:r>
      <w:r w:rsidR="00FB6B01" w:rsidRPr="00AB6533">
        <w:t>s from a different institution.</w:t>
      </w:r>
      <w:r w:rsidRPr="00AB6533">
        <w:t xml:space="preserve"> </w:t>
      </w:r>
      <w:r w:rsidR="00A9435D" w:rsidRPr="00AB6533">
        <w:t xml:space="preserve">Poster </w:t>
      </w:r>
      <w:r w:rsidRPr="00AB6533">
        <w:t>21</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00C14999" w:rsidRPr="00AB6533">
        <w:t>, September 14-16, 2006.</w:t>
      </w:r>
    </w:p>
    <w:p w14:paraId="6B75308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Luhmann SJ*, </w:t>
      </w:r>
      <w:r w:rsidRPr="00AB6533">
        <w:rPr>
          <w:b/>
          <w:bCs/>
        </w:rPr>
        <w:t>Lenke LG</w:t>
      </w:r>
      <w:r w:rsidR="00FB6B01" w:rsidRPr="00AB6533">
        <w:t>.</w:t>
      </w:r>
      <w:r w:rsidRPr="00AB6533">
        <w:t xml:space="preserve"> Multicenter outcome and cost analysis of circumferential </w:t>
      </w:r>
      <w:r w:rsidR="00492497" w:rsidRPr="00AB6533">
        <w:t>vs</w:t>
      </w:r>
      <w:r w:rsidRPr="00AB6533">
        <w:t xml:space="preserve">. posterior-only fusions with thoracic pedicle screw constructs for main thoracic idiopathic </w:t>
      </w:r>
      <w:r w:rsidR="00FB6B01" w:rsidRPr="00AB6533">
        <w:t xml:space="preserve">curves between 70-100 degrees. </w:t>
      </w:r>
      <w:r w:rsidR="00A9435D" w:rsidRPr="00AB6533">
        <w:t xml:space="preserve">Poster </w:t>
      </w:r>
      <w:r w:rsidRPr="00AB6533">
        <w:t>22</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09D426A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Luhmann SJ*, Kim YJ</w:t>
      </w:r>
      <w:r w:rsidRPr="00AB6533">
        <w:rPr>
          <w:vertAlign w:val="superscript"/>
        </w:rPr>
        <w:t>§</w:t>
      </w:r>
      <w:r w:rsidRPr="00AB6533">
        <w:t xml:space="preserve">, </w:t>
      </w:r>
      <w:r w:rsidRPr="00AB6533">
        <w:rPr>
          <w:b/>
          <w:bCs/>
        </w:rPr>
        <w:t>Lenke LG</w:t>
      </w:r>
      <w:r w:rsidR="00FB6B01" w:rsidRPr="00AB6533">
        <w:t xml:space="preserve">, Bridwell KH. </w:t>
      </w:r>
      <w:r w:rsidRPr="00AB6533">
        <w:t>The impact of curve characteristics and spine fusion on pulmonary function in ad</w:t>
      </w:r>
      <w:r w:rsidR="00FB6B01" w:rsidRPr="00AB6533">
        <w:t xml:space="preserve">olescent idiopathic scoliosis. </w:t>
      </w:r>
      <w:r w:rsidR="00A9435D" w:rsidRPr="00AB6533">
        <w:t xml:space="preserve">Poster </w:t>
      </w:r>
      <w:r w:rsidRPr="00AB6533">
        <w:t>23</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2ADBACB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Richards III BS, Sucato DJ, Johnston II CE, </w:t>
      </w:r>
      <w:r w:rsidRPr="00AB6533">
        <w:rPr>
          <w:b/>
          <w:bCs/>
        </w:rPr>
        <w:t>Lenke LG</w:t>
      </w:r>
      <w:r w:rsidRPr="00AB6533">
        <w:t xml:space="preserve">, Kuklo </w:t>
      </w:r>
      <w:r w:rsidR="00FB6B01" w:rsidRPr="00AB6533">
        <w:t xml:space="preserve">TR*, Polly Jr. DW, Sanders JO. </w:t>
      </w:r>
      <w:r w:rsidRPr="00AB6533">
        <w:t>Spinal</w:t>
      </w:r>
      <w:r w:rsidR="00FB6B01" w:rsidRPr="00AB6533">
        <w:t xml:space="preserve"> balance in Lenke 1A-C curves. </w:t>
      </w:r>
      <w:r w:rsidR="00A9435D" w:rsidRPr="00AB6533">
        <w:t xml:space="preserve">Poster </w:t>
      </w:r>
      <w:r w:rsidRPr="00AB6533">
        <w:t>29,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487D860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Watanabe K</w:t>
      </w:r>
      <w:r w:rsidRPr="00AB6533">
        <w:rPr>
          <w:vertAlign w:val="superscript"/>
        </w:rPr>
        <w:t>§</w:t>
      </w:r>
      <w:r w:rsidRPr="00AB6533">
        <w:t>, Daubs MD^, Bri</w:t>
      </w:r>
      <w:r w:rsidR="00FB6B01" w:rsidRPr="00AB6533">
        <w:t xml:space="preserve">dwell KH, Stobbs G, Hensley M. </w:t>
      </w:r>
      <w:r w:rsidRPr="00AB6533">
        <w:t>Avoiding screw fixation failure during osteotomy closure with the use of</w:t>
      </w:r>
      <w:r w:rsidR="00FB6B01" w:rsidRPr="00AB6533">
        <w:t xml:space="preserve"> a central hook/rod construct. </w:t>
      </w:r>
      <w:r w:rsidR="00A9435D" w:rsidRPr="00AB6533">
        <w:t xml:space="preserve">Poster </w:t>
      </w:r>
      <w:r w:rsidRPr="00AB6533">
        <w:t>31</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128A9D9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Hasegawa K, Hirano T, Endo N, Cheh G</w:t>
      </w:r>
      <w:r w:rsidRPr="00AB6533">
        <w:rPr>
          <w:vertAlign w:val="superscript"/>
        </w:rPr>
        <w:t>§</w:t>
      </w:r>
      <w:r w:rsidRPr="00AB6533">
        <w:t>, Kim YJ</w:t>
      </w:r>
      <w:r w:rsidRPr="00AB6533">
        <w:rPr>
          <w:vertAlign w:val="superscript"/>
        </w:rPr>
        <w:t>§</w:t>
      </w:r>
      <w:r w:rsidR="00FB6B01" w:rsidRPr="00AB6533">
        <w:t xml:space="preserve">, Stobbs G, Hensley M. </w:t>
      </w:r>
      <w:r w:rsidRPr="00AB6533">
        <w:t>Cross-cultural comparison of the SRS Outcomes Instrument between American and Japanese scolios</w:t>
      </w:r>
      <w:r w:rsidR="00FB6B01" w:rsidRPr="00AB6533">
        <w:t xml:space="preserve">is patients: are there differences? </w:t>
      </w:r>
      <w:r w:rsidR="00A9435D" w:rsidRPr="00AB6533">
        <w:t xml:space="preserve">Poster </w:t>
      </w:r>
      <w:r w:rsidRPr="00AB6533">
        <w:t>32</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r w:rsidRPr="00AB6533">
        <w:rPr>
          <w:bCs/>
        </w:rPr>
        <w:t>.</w:t>
      </w:r>
    </w:p>
    <w:p w14:paraId="6ACBAF4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w:t>
      </w:r>
      <w:r w:rsidRPr="00AB6533">
        <w:rPr>
          <w:b/>
          <w:bCs/>
        </w:rPr>
        <w:t>Lenke LG</w:t>
      </w:r>
      <w:r w:rsidR="00FB6B01" w:rsidRPr="00AB6533">
        <w:t xml:space="preserve">, Bridwell KH, Sides B. </w:t>
      </w:r>
      <w:r w:rsidRPr="00AB6533">
        <w:t>Is circumferential surgery for de novo adult degenerative scoliosis justified based on i</w:t>
      </w:r>
      <w:r w:rsidR="00FB6B01" w:rsidRPr="00AB6533">
        <w:t xml:space="preserve">ts outcomes and complications? </w:t>
      </w:r>
      <w:r w:rsidRPr="00AB6533">
        <w:t>E-</w:t>
      </w:r>
      <w:r w:rsidR="00A9435D" w:rsidRPr="00AB6533">
        <w:t xml:space="preserve">Poster </w:t>
      </w:r>
      <w:r w:rsidRPr="00AB6533">
        <w:t>16</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230FE3F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PD*, Bridwell KH, Hurford Jr. RK*, </w:t>
      </w:r>
      <w:r w:rsidRPr="00AB6533">
        <w:rPr>
          <w:b/>
          <w:bCs/>
        </w:rPr>
        <w:t>Lenke LG</w:t>
      </w:r>
      <w:r w:rsidR="00FB6B01" w:rsidRPr="00AB6533">
        <w:t xml:space="preserve">, Baldus C. </w:t>
      </w:r>
      <w:r w:rsidRPr="00AB6533">
        <w:t>Enhancement and maintenance of lordosis with anterior titanium cages in the distal spine of ad</w:t>
      </w:r>
      <w:r w:rsidR="00FB6B01" w:rsidRPr="00AB6533">
        <w:t xml:space="preserve">ult lumbar deformity patients. </w:t>
      </w:r>
      <w:r w:rsidRPr="00AB6533">
        <w:t>E-</w:t>
      </w:r>
      <w:r w:rsidR="00A9435D" w:rsidRPr="00AB6533">
        <w:t xml:space="preserve">Poster </w:t>
      </w:r>
      <w:r w:rsidRPr="00AB6533">
        <w:t>17</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p>
    <w:p w14:paraId="33A9B5A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Newton PO, Perry A, Bastrom T, </w:t>
      </w:r>
      <w:r w:rsidRPr="00AB6533">
        <w:rPr>
          <w:b/>
          <w:bCs/>
        </w:rPr>
        <w:t>Lenke LG</w:t>
      </w:r>
      <w:r w:rsidRPr="00AB6533">
        <w:t>, Betz RR, Clements III DH, D’And</w:t>
      </w:r>
      <w:r w:rsidR="00FB6B01" w:rsidRPr="00AB6533">
        <w:t xml:space="preserve">rea LP, Harms Study Group. </w:t>
      </w:r>
      <w:r w:rsidRPr="00AB6533">
        <w:t>Factors that influence two-year pulmonary function testing after surgical treatment of ad</w:t>
      </w:r>
      <w:r w:rsidR="00FB6B01" w:rsidRPr="00AB6533">
        <w:t xml:space="preserve">olescent idiopathic scoliosis: </w:t>
      </w:r>
      <w:r w:rsidRPr="00AB6533">
        <w:t>A pros</w:t>
      </w:r>
      <w:r w:rsidR="00FB6B01" w:rsidRPr="00AB6533">
        <w:t xml:space="preserve">pective study of 269 patients. </w:t>
      </w:r>
      <w:r w:rsidRPr="00AB6533">
        <w:t>E-</w:t>
      </w:r>
      <w:r w:rsidR="00A9435D" w:rsidRPr="00AB6533">
        <w:t xml:space="preserve">Poster </w:t>
      </w:r>
      <w:r w:rsidRPr="00AB6533">
        <w:t>24</w:t>
      </w:r>
      <w:r w:rsidR="0090058B" w:rsidRPr="00AB6533">
        <w:t>.</w:t>
      </w:r>
      <w:r w:rsidRPr="00AB6533">
        <w:t xml:space="preserve"> Scoliosis Research Society 41</w:t>
      </w:r>
      <w:r w:rsidRPr="00AB6533">
        <w:rPr>
          <w:vertAlign w:val="superscript"/>
        </w:rPr>
        <w:t>st</w:t>
      </w:r>
      <w:r w:rsidRPr="00AB6533">
        <w:t xml:space="preserve"> Annual Meeting, Monterey, </w:t>
      </w:r>
      <w:r w:rsidR="009B0A53" w:rsidRPr="00AB6533">
        <w:t>CA</w:t>
      </w:r>
      <w:r w:rsidRPr="00AB6533">
        <w:t>, September 14-16, 2006</w:t>
      </w:r>
      <w:r w:rsidRPr="00AB6533">
        <w:rPr>
          <w:bCs/>
        </w:rPr>
        <w:t>.</w:t>
      </w:r>
    </w:p>
    <w:p w14:paraId="10AB8F1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w:t>
      </w:r>
      <w:r w:rsidRPr="00AB6533">
        <w:t>, Kim Y</w:t>
      </w:r>
      <w:r w:rsidRPr="00AB6533">
        <w:rPr>
          <w:vertAlign w:val="superscript"/>
        </w:rPr>
        <w:t>§</w:t>
      </w:r>
      <w:r w:rsidRPr="00AB6533">
        <w:t xml:space="preserve">, </w:t>
      </w:r>
      <w:r w:rsidR="00FB6B01" w:rsidRPr="00AB6533">
        <w:t xml:space="preserve">Daubs M^, Padberg A, Stobbs G. </w:t>
      </w:r>
      <w:r w:rsidRPr="00AB6533">
        <w:t>Loss of spinal cord monitoring signals in children during kyphosis cor</w:t>
      </w:r>
      <w:r w:rsidR="00FB6B01" w:rsidRPr="00AB6533">
        <w:t xml:space="preserve">rection with spinal osteotomy: </w:t>
      </w:r>
      <w:r w:rsidRPr="00AB6533">
        <w:t>Why does it</w:t>
      </w:r>
      <w:r w:rsidR="00FB6B01" w:rsidRPr="00AB6533">
        <w:t xml:space="preserve"> occur and what should you do? </w:t>
      </w:r>
      <w:r w:rsidR="004F0849" w:rsidRPr="00AB6533">
        <w:t>Poster</w:t>
      </w:r>
      <w:r w:rsidRPr="00AB6533">
        <w:t xml:space="preserve"> 50</w:t>
      </w:r>
      <w:r w:rsidR="004F0849" w:rsidRPr="00AB6533">
        <w:t>.</w:t>
      </w:r>
      <w:r w:rsidRPr="00AB6533">
        <w:t xml:space="preserve"> North American </w:t>
      </w:r>
      <w:r w:rsidRPr="00AB6533">
        <w:rPr>
          <w:iCs/>
        </w:rPr>
        <w:t>Spine</w:t>
      </w:r>
      <w:r w:rsidRPr="00AB6533">
        <w:t xml:space="preserve"> Society 21</w:t>
      </w:r>
      <w:r w:rsidRPr="00AB6533">
        <w:rPr>
          <w:vertAlign w:val="superscript"/>
        </w:rPr>
        <w:t>st</w:t>
      </w:r>
      <w:r w:rsidRPr="00AB6533">
        <w:t xml:space="preserve"> Annual Meeting, Seattle, </w:t>
      </w:r>
      <w:r w:rsidR="00DA0F03" w:rsidRPr="00AB6533">
        <w:t>WA</w:t>
      </w:r>
      <w:r w:rsidRPr="00AB6533">
        <w:t>, September 26-30, 2006.</w:t>
      </w:r>
    </w:p>
    <w:p w14:paraId="209DCFC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Angevine P*, Bridwell K, Hurford Jr. R*, </w:t>
      </w:r>
      <w:r w:rsidRPr="00AB6533">
        <w:rPr>
          <w:b/>
          <w:bCs/>
        </w:rPr>
        <w:t>Lenke L</w:t>
      </w:r>
      <w:r w:rsidR="00FB6B01" w:rsidRPr="00AB6533">
        <w:t xml:space="preserve">, Baldus C. </w:t>
      </w:r>
      <w:r w:rsidRPr="00AB6533">
        <w:t>Enhancement and maintenance of lordosis with anterior titanium cages in the distal spine of adult lumbar deformi</w:t>
      </w:r>
      <w:r w:rsidR="00FB6B01" w:rsidRPr="00AB6533">
        <w:t xml:space="preserve">ty patients. </w:t>
      </w:r>
      <w:r w:rsidRPr="00AB6533">
        <w:t>P</w:t>
      </w:r>
      <w:r w:rsidR="004F0849" w:rsidRPr="00AB6533">
        <w:t xml:space="preserve">oster </w:t>
      </w:r>
      <w:r w:rsidRPr="00AB6533">
        <w:t>104</w:t>
      </w:r>
      <w:r w:rsidR="004F0849" w:rsidRPr="00AB6533">
        <w:t>.</w:t>
      </w:r>
      <w:r w:rsidRPr="00AB6533">
        <w:t xml:space="preserve"> North American </w:t>
      </w:r>
      <w:r w:rsidRPr="00AB6533">
        <w:rPr>
          <w:iCs/>
        </w:rPr>
        <w:t>Spine</w:t>
      </w:r>
      <w:r w:rsidRPr="00AB6533">
        <w:t xml:space="preserve"> Society 21</w:t>
      </w:r>
      <w:r w:rsidRPr="00AB6533">
        <w:rPr>
          <w:vertAlign w:val="superscript"/>
        </w:rPr>
        <w:t>st</w:t>
      </w:r>
      <w:r w:rsidRPr="00AB6533">
        <w:t xml:space="preserve"> Annual Meeting, Seattle, </w:t>
      </w:r>
      <w:r w:rsidR="00DA0F03" w:rsidRPr="00AB6533">
        <w:t>WA</w:t>
      </w:r>
      <w:r w:rsidRPr="00AB6533">
        <w:t>, September 26-30, 2006.</w:t>
      </w:r>
    </w:p>
    <w:p w14:paraId="6139F93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w:t>
      </w:r>
      <w:r w:rsidRPr="00AB6533">
        <w:rPr>
          <w:b/>
          <w:bCs/>
        </w:rPr>
        <w:t>Lenke L</w:t>
      </w:r>
      <w:r w:rsidRPr="00AB6533">
        <w:t>, Kim YJ</w:t>
      </w:r>
      <w:r w:rsidRPr="00AB6533">
        <w:rPr>
          <w:vertAlign w:val="superscript"/>
        </w:rPr>
        <w:t>§</w:t>
      </w:r>
      <w:r w:rsidRPr="00AB6533">
        <w:t>, Lehman Jr. R*, Bucho</w:t>
      </w:r>
      <w:r w:rsidR="00FB6B01" w:rsidRPr="00AB6533">
        <w:t xml:space="preserve">wski J*, Kuhns C*, Bridwell K. </w:t>
      </w:r>
      <w:r w:rsidRPr="00AB6533">
        <w:t>The reliability of preoperative supine radiographs to predict the amount of curve flexibility in a</w:t>
      </w:r>
      <w:r w:rsidR="00FB6B01" w:rsidRPr="00AB6533">
        <w:t>dolescent idiopathic scoliosis.</w:t>
      </w:r>
      <w:r w:rsidRPr="00AB6533">
        <w:t xml:space="preserve"> P</w:t>
      </w:r>
      <w:r w:rsidR="004F0849" w:rsidRPr="00AB6533">
        <w:t xml:space="preserve">oster </w:t>
      </w:r>
      <w:r w:rsidRPr="00AB6533">
        <w:t>120</w:t>
      </w:r>
      <w:r w:rsidR="004F0849" w:rsidRPr="00AB6533">
        <w:t>.</w:t>
      </w:r>
      <w:r w:rsidRPr="00AB6533">
        <w:t xml:space="preserve"> North American </w:t>
      </w:r>
      <w:r w:rsidRPr="00AB6533">
        <w:rPr>
          <w:iCs/>
        </w:rPr>
        <w:t>Spine</w:t>
      </w:r>
      <w:r w:rsidRPr="00AB6533">
        <w:t xml:space="preserve"> Society 21</w:t>
      </w:r>
      <w:r w:rsidRPr="00AB6533">
        <w:rPr>
          <w:vertAlign w:val="superscript"/>
        </w:rPr>
        <w:t>st</w:t>
      </w:r>
      <w:r w:rsidRPr="00AB6533">
        <w:t xml:space="preserve"> Annual Meeting, Seattle, </w:t>
      </w:r>
      <w:r w:rsidR="00DA0F03" w:rsidRPr="00AB6533">
        <w:t>WA</w:t>
      </w:r>
      <w:r w:rsidRPr="00AB6533">
        <w:t>, September 26-30, 2006.</w:t>
      </w:r>
    </w:p>
    <w:p w14:paraId="081B661E" w14:textId="77777777" w:rsidR="00B5243C" w:rsidRPr="00AB6533" w:rsidRDefault="00B5243C"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Keeler KA</w:t>
      </w:r>
      <w:r w:rsidR="00E90E66" w:rsidRPr="00AB6533">
        <w:rPr>
          <w:vertAlign w:val="superscript"/>
        </w:rPr>
        <w:t>‡</w:t>
      </w:r>
      <w:r w:rsidRPr="00AB6533">
        <w:t>, Kim YJ</w:t>
      </w:r>
      <w:r w:rsidRPr="00AB6533">
        <w:rPr>
          <w:vertAlign w:val="superscript"/>
        </w:rPr>
        <w:t>§</w:t>
      </w:r>
      <w:r w:rsidRPr="00AB6533">
        <w:t>, Kuhns CA*, Buchowski JM, Bridwell KH. Operative treatment of adolescent idiopathic scoliosis with posterior pedicle screw-only constructs. Society of Military Orthopaedic Surgeons 48</w:t>
      </w:r>
      <w:r w:rsidRPr="00AB6533">
        <w:rPr>
          <w:vertAlign w:val="superscript"/>
        </w:rPr>
        <w:t>th</w:t>
      </w:r>
      <w:r w:rsidRPr="00AB6533">
        <w:t xml:space="preserve"> Annual Meeting, </w:t>
      </w:r>
      <w:r w:rsidR="000062ED" w:rsidRPr="00AB6533">
        <w:t xml:space="preserve">Honolulu, HI, </w:t>
      </w:r>
      <w:r w:rsidRPr="00AB6533">
        <w:t xml:space="preserve">December </w:t>
      </w:r>
      <w:r w:rsidR="000062ED" w:rsidRPr="00AB6533">
        <w:t>11-16</w:t>
      </w:r>
      <w:r w:rsidRPr="00AB6533">
        <w:t>, 2006.</w:t>
      </w:r>
    </w:p>
    <w:p w14:paraId="1E292EEB" w14:textId="77777777" w:rsidR="00B5243C" w:rsidRPr="00AB6533" w:rsidRDefault="00B5243C" w:rsidP="005052EB">
      <w:pPr>
        <w:keepLines/>
        <w:numPr>
          <w:ilvl w:val="0"/>
          <w:numId w:val="9"/>
        </w:numPr>
        <w:tabs>
          <w:tab w:val="clear" w:pos="360"/>
        </w:tabs>
        <w:kinsoku w:val="0"/>
        <w:overflowPunct w:val="0"/>
        <w:autoSpaceDE w:val="0"/>
        <w:autoSpaceDN w:val="0"/>
        <w:spacing w:after="160" w:line="276" w:lineRule="auto"/>
      </w:pPr>
      <w:r w:rsidRPr="00AB6533">
        <w:t xml:space="preserve">Lehman RA*, Bridwell KH, </w:t>
      </w:r>
      <w:r w:rsidRPr="00AB6533">
        <w:rPr>
          <w:b/>
        </w:rPr>
        <w:t>Lenke LG</w:t>
      </w:r>
      <w:r w:rsidRPr="00AB6533">
        <w:t>, Cheh G</w:t>
      </w:r>
      <w:r w:rsidRPr="00AB6533">
        <w:rPr>
          <w:vertAlign w:val="superscript"/>
        </w:rPr>
        <w:t>§</w:t>
      </w:r>
      <w:r w:rsidRPr="00AB6533">
        <w:t>, Keeler KA</w:t>
      </w:r>
      <w:r w:rsidR="00E90E66" w:rsidRPr="00AB6533">
        <w:rPr>
          <w:vertAlign w:val="superscript"/>
        </w:rPr>
        <w:t>‡</w:t>
      </w:r>
      <w:r w:rsidRPr="00AB6533">
        <w:t>. Proximal junctional kyphosis in adult spinal deformity. Society of Military Orthopaedic Surgeons Annual Meeting, December 13, 2006.</w:t>
      </w:r>
    </w:p>
    <w:p w14:paraId="2CF9B2AE" w14:textId="77777777" w:rsidR="00B5243C" w:rsidRPr="00AB6533" w:rsidRDefault="00B5243C" w:rsidP="005052EB">
      <w:pPr>
        <w:keepLines/>
        <w:numPr>
          <w:ilvl w:val="0"/>
          <w:numId w:val="9"/>
        </w:numPr>
        <w:tabs>
          <w:tab w:val="clear" w:pos="360"/>
        </w:tabs>
        <w:kinsoku w:val="0"/>
        <w:overflowPunct w:val="0"/>
        <w:autoSpaceDE w:val="0"/>
        <w:autoSpaceDN w:val="0"/>
        <w:spacing w:after="160" w:line="276" w:lineRule="auto"/>
      </w:pPr>
      <w:r w:rsidRPr="00AB6533">
        <w:t>Mack AW, Lehman RA*, Cheh G</w:t>
      </w:r>
      <w:r w:rsidRPr="00AB6533">
        <w:rPr>
          <w:vertAlign w:val="superscript"/>
        </w:rPr>
        <w:t>§</w:t>
      </w:r>
      <w:r w:rsidRPr="00AB6533">
        <w:t xml:space="preserve">, </w:t>
      </w:r>
      <w:r w:rsidRPr="00AB6533">
        <w:rPr>
          <w:b/>
        </w:rPr>
        <w:t>Lenke LG</w:t>
      </w:r>
      <w:r w:rsidRPr="00AB6533">
        <w:t xml:space="preserve">. The reliability of preoperative supine radiographs to predict the amount of curve flexibility in adolescent idiopathic scoliosis. Society of Military Orthopaedic Surgeons </w:t>
      </w:r>
      <w:r w:rsidR="000062ED" w:rsidRPr="00AB6533">
        <w:t>48</w:t>
      </w:r>
      <w:r w:rsidR="000062ED" w:rsidRPr="00AB6533">
        <w:rPr>
          <w:vertAlign w:val="superscript"/>
        </w:rPr>
        <w:t>th</w:t>
      </w:r>
      <w:r w:rsidR="000062ED" w:rsidRPr="00AB6533">
        <w:t xml:space="preserve"> Annual Meeting, Honolulu, HI, December 11-16, 2006.</w:t>
      </w:r>
    </w:p>
    <w:p w14:paraId="024897BA" w14:textId="77777777" w:rsidR="004F0849"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Buchowski J*, Bridwell KH, </w:t>
      </w:r>
      <w:r w:rsidRPr="00AB6533">
        <w:rPr>
          <w:b/>
          <w:bCs/>
        </w:rPr>
        <w:t>Lenke LG</w:t>
      </w:r>
      <w:r w:rsidRPr="00AB6533">
        <w:t>, Lehman R*, Kuhns C*, Kim YJ</w:t>
      </w:r>
      <w:r w:rsidRPr="00AB6533">
        <w:rPr>
          <w:vertAlign w:val="superscript"/>
        </w:rPr>
        <w:t>§</w:t>
      </w:r>
      <w:r w:rsidRPr="00AB6533">
        <w:t>, Stewart D</w:t>
      </w:r>
      <w:r w:rsidRPr="00AB6533">
        <w:rPr>
          <w:vertAlign w:val="superscript"/>
        </w:rPr>
        <w:t>¥</w:t>
      </w:r>
      <w:r w:rsidR="00FB6B01" w:rsidRPr="00AB6533">
        <w:t xml:space="preserve">. </w:t>
      </w:r>
      <w:r w:rsidRPr="00AB6533">
        <w:rPr>
          <w:bCs/>
        </w:rPr>
        <w:t>Neurologic complications of pedicle subtraction oste</w:t>
      </w:r>
      <w:r w:rsidR="00FB6B01" w:rsidRPr="00AB6533">
        <w:rPr>
          <w:bCs/>
        </w:rPr>
        <w:t xml:space="preserve">otomy: a ten-year assessment. </w:t>
      </w:r>
      <w:r w:rsidR="008B0C5B" w:rsidRPr="00AB6533">
        <w:rPr>
          <w:bCs/>
        </w:rPr>
        <w:t xml:space="preserve">Poster </w:t>
      </w:r>
      <w:r w:rsidRPr="00AB6533">
        <w:rPr>
          <w:bCs/>
        </w:rPr>
        <w:t>355</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35F17E3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Buchowski J*, </w:t>
      </w:r>
      <w:r w:rsidRPr="00AB6533">
        <w:rPr>
          <w:b/>
          <w:bCs/>
        </w:rPr>
        <w:t>Lenke LG</w:t>
      </w:r>
      <w:r w:rsidRPr="00AB6533">
        <w:t>, Kuhns C*, Lehman R*, Seshadri V</w:t>
      </w:r>
      <w:r w:rsidRPr="00AB6533">
        <w:rPr>
          <w:vertAlign w:val="superscript"/>
        </w:rPr>
        <w:t>¥</w:t>
      </w:r>
      <w:r w:rsidRPr="00AB6533">
        <w:t xml:space="preserve">, Bridwell KH. </w:t>
      </w:r>
      <w:r w:rsidRPr="00AB6533">
        <w:rPr>
          <w:bCs/>
        </w:rPr>
        <w:t>Infections follo</w:t>
      </w:r>
      <w:r w:rsidR="00FB6B01" w:rsidRPr="00AB6533">
        <w:rPr>
          <w:bCs/>
        </w:rPr>
        <w:t xml:space="preserve">wing spinal deformity surgery: </w:t>
      </w:r>
      <w:r w:rsidRPr="00AB6533">
        <w:rPr>
          <w:bCs/>
        </w:rPr>
        <w:t>a twenty-yea</w:t>
      </w:r>
      <w:r w:rsidR="00FB6B01" w:rsidRPr="00AB6533">
        <w:rPr>
          <w:bCs/>
        </w:rPr>
        <w:t xml:space="preserve">r assessment of 2876 patients. </w:t>
      </w:r>
      <w:r w:rsidR="008B0C5B" w:rsidRPr="00AB6533">
        <w:rPr>
          <w:bCs/>
        </w:rPr>
        <w:t>Poster</w:t>
      </w:r>
      <w:r w:rsidR="004F0849" w:rsidRPr="00AB6533">
        <w:rPr>
          <w:bCs/>
        </w:rPr>
        <w:t xml:space="preserve"> </w:t>
      </w:r>
      <w:r w:rsidRPr="00AB6533">
        <w:rPr>
          <w:bCs/>
        </w:rPr>
        <w:t>356</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0C84781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Lehman R*, Bridwell KH, Keeler KA</w:t>
      </w:r>
      <w:r w:rsidRPr="00AB6533">
        <w:rPr>
          <w:vertAlign w:val="superscript"/>
        </w:rPr>
        <w:t>‡</w:t>
      </w:r>
      <w:r w:rsidRPr="00AB6533">
        <w:t>, Kim YJ</w:t>
      </w:r>
      <w:r w:rsidRPr="00AB6533">
        <w:rPr>
          <w:vertAlign w:val="superscript"/>
        </w:rPr>
        <w:t>§</w:t>
      </w:r>
      <w:r w:rsidRPr="00AB6533">
        <w:t>, Cheh G</w:t>
      </w:r>
      <w:r w:rsidRPr="00AB6533">
        <w:rPr>
          <w:vertAlign w:val="superscript"/>
        </w:rPr>
        <w:t>§</w:t>
      </w:r>
      <w:r w:rsidRPr="00AB6533">
        <w:t xml:space="preserve">, Buchowski J*, Kuhns C*, </w:t>
      </w:r>
      <w:r w:rsidRPr="00AB6533">
        <w:rPr>
          <w:b/>
          <w:bCs/>
        </w:rPr>
        <w:t>Lenke LG</w:t>
      </w:r>
      <w:r w:rsidR="00FB6B01" w:rsidRPr="00AB6533">
        <w:t xml:space="preserve">. </w:t>
      </w:r>
      <w:r w:rsidRPr="00AB6533">
        <w:rPr>
          <w:bCs/>
        </w:rPr>
        <w:t>Incidence of proximal junctional kyphosis in ad</w:t>
      </w:r>
      <w:r w:rsidR="00FB6B01" w:rsidRPr="00AB6533">
        <w:rPr>
          <w:bCs/>
        </w:rPr>
        <w:t xml:space="preserve">ult spinal deformity patients: </w:t>
      </w:r>
      <w:r w:rsidRPr="00AB6533">
        <w:rPr>
          <w:bCs/>
        </w:rPr>
        <w:t xml:space="preserve">hooks </w:t>
      </w:r>
      <w:r w:rsidR="00492497" w:rsidRPr="00AB6533">
        <w:rPr>
          <w:bCs/>
          <w:iCs/>
        </w:rPr>
        <w:t>versus</w:t>
      </w:r>
      <w:r w:rsidR="00FB6B01" w:rsidRPr="00AB6533">
        <w:rPr>
          <w:bCs/>
        </w:rPr>
        <w:t xml:space="preserve"> screws. </w:t>
      </w:r>
      <w:r w:rsidR="008B0C5B" w:rsidRPr="00AB6533">
        <w:rPr>
          <w:bCs/>
        </w:rPr>
        <w:t xml:space="preserve">Poster </w:t>
      </w:r>
      <w:r w:rsidRPr="00AB6533">
        <w:rPr>
          <w:bCs/>
        </w:rPr>
        <w:t>359</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51003FA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Kuhns C*, Bridwell KH, </w:t>
      </w:r>
      <w:r w:rsidRPr="00AB6533">
        <w:rPr>
          <w:b/>
          <w:bCs/>
        </w:rPr>
        <w:t>Lenke LG</w:t>
      </w:r>
      <w:r w:rsidRPr="00AB6533">
        <w:t>, Lehman R*, Buchowski J*, Amor CJ</w:t>
      </w:r>
      <w:r w:rsidRPr="00AB6533">
        <w:rPr>
          <w:vertAlign w:val="superscript"/>
        </w:rPr>
        <w:t>¥</w:t>
      </w:r>
      <w:r w:rsidR="00FB6B01" w:rsidRPr="00AB6533">
        <w:t xml:space="preserve">, Edwards II CC*. </w:t>
      </w:r>
      <w:r w:rsidRPr="00AB6533">
        <w:rPr>
          <w:bCs/>
        </w:rPr>
        <w:t>Thoraco</w:t>
      </w:r>
      <w:r w:rsidR="00FB6B01" w:rsidRPr="00AB6533">
        <w:rPr>
          <w:bCs/>
        </w:rPr>
        <w:t xml:space="preserve">lumbar fusions stopping at L5: </w:t>
      </w:r>
      <w:r w:rsidRPr="00AB6533">
        <w:rPr>
          <w:bCs/>
        </w:rPr>
        <w:t xml:space="preserve">fate of the L5-S1 disc </w:t>
      </w:r>
      <w:r w:rsidR="00FB6B01" w:rsidRPr="00AB6533">
        <w:rPr>
          <w:bCs/>
        </w:rPr>
        <w:t xml:space="preserve">with minimum 5-year follow-up. </w:t>
      </w:r>
      <w:r w:rsidRPr="00AB6533">
        <w:rPr>
          <w:bCs/>
        </w:rPr>
        <w:t>P</w:t>
      </w:r>
      <w:r w:rsidR="006E6042" w:rsidRPr="00AB6533">
        <w:rPr>
          <w:bCs/>
        </w:rPr>
        <w:t xml:space="preserve">oster </w:t>
      </w:r>
      <w:r w:rsidRPr="00AB6533">
        <w:rPr>
          <w:bCs/>
        </w:rPr>
        <w:t>362</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1197E5E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Luhmann SJ*, </w:t>
      </w:r>
      <w:r w:rsidR="00FE3ACE" w:rsidRPr="00AB6533">
        <w:rPr>
          <w:b/>
          <w:bCs/>
        </w:rPr>
        <w:t>Lenke LG</w:t>
      </w:r>
      <w:r w:rsidR="00FE3ACE" w:rsidRPr="00AB6533">
        <w:rPr>
          <w:bCs/>
        </w:rPr>
        <w:t>,</w:t>
      </w:r>
      <w:r w:rsidR="00FE3ACE" w:rsidRPr="00AB6533">
        <w:t xml:space="preserve"> </w:t>
      </w:r>
      <w:r w:rsidRPr="00AB6533">
        <w:t>Bridwell KH</w:t>
      </w:r>
      <w:r w:rsidR="00FB6B01" w:rsidRPr="00AB6533">
        <w:t xml:space="preserve">. </w:t>
      </w:r>
      <w:r w:rsidRPr="00AB6533">
        <w:rPr>
          <w:bCs/>
        </w:rPr>
        <w:t>Revision after primary spine fu</w:t>
      </w:r>
      <w:r w:rsidR="00FB6B01" w:rsidRPr="00AB6533">
        <w:rPr>
          <w:bCs/>
        </w:rPr>
        <w:t xml:space="preserve">sion for idiopathic scoliosis: </w:t>
      </w:r>
      <w:r w:rsidRPr="00AB6533">
        <w:rPr>
          <w:bCs/>
        </w:rPr>
        <w:t>results</w:t>
      </w:r>
      <w:r w:rsidR="00FB6B01" w:rsidRPr="00AB6533">
        <w:rPr>
          <w:bCs/>
        </w:rPr>
        <w:t xml:space="preserve"> from a different institution. </w:t>
      </w:r>
      <w:r w:rsidR="008B0C5B" w:rsidRPr="00AB6533">
        <w:rPr>
          <w:bCs/>
        </w:rPr>
        <w:t xml:space="preserve">Poster </w:t>
      </w:r>
      <w:r w:rsidRPr="00AB6533">
        <w:rPr>
          <w:bCs/>
        </w:rPr>
        <w:t>363</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0B5CAEA3" w14:textId="77777777" w:rsidR="002D3085" w:rsidRPr="00AB6533" w:rsidRDefault="008B0C5B" w:rsidP="005052EB">
      <w:pPr>
        <w:keepLines/>
        <w:numPr>
          <w:ilvl w:val="0"/>
          <w:numId w:val="9"/>
        </w:numPr>
        <w:tabs>
          <w:tab w:val="clear" w:pos="360"/>
        </w:tabs>
        <w:kinsoku w:val="0"/>
        <w:overflowPunct w:val="0"/>
        <w:autoSpaceDE w:val="0"/>
        <w:autoSpaceDN w:val="0"/>
        <w:spacing w:after="160" w:line="276" w:lineRule="auto"/>
      </w:pPr>
      <w:r w:rsidRPr="00AB6533">
        <w:t xml:space="preserve">Newton PO, </w:t>
      </w:r>
      <w:r w:rsidR="002D3085" w:rsidRPr="00AB6533">
        <w:t xml:space="preserve">Perry A, Bastrom T, </w:t>
      </w:r>
      <w:r w:rsidR="002D3085" w:rsidRPr="00AB6533">
        <w:rPr>
          <w:b/>
          <w:bCs/>
        </w:rPr>
        <w:t>Lenke LG</w:t>
      </w:r>
      <w:r w:rsidR="002D3085" w:rsidRPr="00AB6533">
        <w:t>, Betz RR, Clements I</w:t>
      </w:r>
      <w:r w:rsidR="00FB6B01" w:rsidRPr="00AB6533">
        <w:t xml:space="preserve">II DH, D’Andrea LP. </w:t>
      </w:r>
      <w:r w:rsidR="002D3085" w:rsidRPr="00AB6533">
        <w:rPr>
          <w:bCs/>
        </w:rPr>
        <w:t>Factors that influence pulmonary function two years after surgical</w:t>
      </w:r>
      <w:r w:rsidR="00FB6B01" w:rsidRPr="00AB6533">
        <w:rPr>
          <w:bCs/>
        </w:rPr>
        <w:t xml:space="preserve"> treatment of 254 AIS patients.</w:t>
      </w:r>
      <w:r w:rsidR="002D3085" w:rsidRPr="00AB6533">
        <w:rPr>
          <w:bCs/>
        </w:rPr>
        <w:t xml:space="preserve"> </w:t>
      </w:r>
      <w:r w:rsidRPr="00AB6533">
        <w:rPr>
          <w:bCs/>
        </w:rPr>
        <w:t xml:space="preserve">Poster </w:t>
      </w:r>
      <w:r w:rsidR="002D3085" w:rsidRPr="00AB6533">
        <w:rPr>
          <w:bCs/>
        </w:rPr>
        <w:t>388</w:t>
      </w:r>
      <w:r w:rsidR="004F0849" w:rsidRPr="00AB6533">
        <w:rPr>
          <w:bCs/>
        </w:rPr>
        <w:t>.</w:t>
      </w:r>
      <w:r w:rsidR="002D3085" w:rsidRPr="00AB6533">
        <w:rPr>
          <w:bCs/>
        </w:rPr>
        <w:t xml:space="preserve"> American Academy of Orthopaedic Surgeons 74</w:t>
      </w:r>
      <w:r w:rsidR="002D3085" w:rsidRPr="00AB6533">
        <w:rPr>
          <w:bCs/>
          <w:vertAlign w:val="superscript"/>
        </w:rPr>
        <w:t>th</w:t>
      </w:r>
      <w:r w:rsidR="002D3085" w:rsidRPr="00AB6533">
        <w:rPr>
          <w:bCs/>
        </w:rPr>
        <w:t xml:space="preserve"> Annual Meeting, San Diego, </w:t>
      </w:r>
      <w:r w:rsidR="009B0A53" w:rsidRPr="00AB6533">
        <w:rPr>
          <w:bCs/>
        </w:rPr>
        <w:t>CA</w:t>
      </w:r>
      <w:r w:rsidR="002D3085" w:rsidRPr="00AB6533">
        <w:rPr>
          <w:bCs/>
        </w:rPr>
        <w:t>, February 14-18, 2007.</w:t>
      </w:r>
    </w:p>
    <w:p w14:paraId="7DA4482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Cheh G</w:t>
      </w:r>
      <w:r w:rsidRPr="00AB6533">
        <w:rPr>
          <w:vertAlign w:val="superscript"/>
        </w:rPr>
        <w:t>§</w:t>
      </w:r>
      <w:r w:rsidRPr="00AB6533">
        <w:t xml:space="preserve">, Bridwell KH, </w:t>
      </w:r>
      <w:r w:rsidRPr="00AB6533">
        <w:rPr>
          <w:b/>
          <w:bCs/>
        </w:rPr>
        <w:t>Lenke LG</w:t>
      </w:r>
      <w:r w:rsidRPr="00AB6533">
        <w:t>, Buchowski J*, Daubs MD^, Kim YJ</w:t>
      </w:r>
      <w:r w:rsidRPr="00AB6533">
        <w:rPr>
          <w:vertAlign w:val="superscript"/>
        </w:rPr>
        <w:t>§</w:t>
      </w:r>
      <w:r w:rsidR="00FB6B01" w:rsidRPr="00AB6533">
        <w:t xml:space="preserve">, Baldus C. </w:t>
      </w:r>
      <w:r w:rsidRPr="00AB6533">
        <w:rPr>
          <w:bCs/>
        </w:rPr>
        <w:t>Risk factors for adjacent segment degeneration following lum</w:t>
      </w:r>
      <w:r w:rsidR="00FB6B01" w:rsidRPr="00AB6533">
        <w:rPr>
          <w:bCs/>
        </w:rPr>
        <w:t>bar fusion with pedicle screws.</w:t>
      </w:r>
      <w:r w:rsidRPr="00AB6533">
        <w:rPr>
          <w:bCs/>
        </w:rPr>
        <w:t xml:space="preserve"> P</w:t>
      </w:r>
      <w:r w:rsidR="008B0C5B" w:rsidRPr="00AB6533">
        <w:rPr>
          <w:bCs/>
        </w:rPr>
        <w:t xml:space="preserve">oster </w:t>
      </w:r>
      <w:r w:rsidRPr="00AB6533">
        <w:rPr>
          <w:bCs/>
        </w:rPr>
        <w:t>391</w:t>
      </w:r>
      <w:r w:rsidR="004F0849" w:rsidRPr="00AB6533">
        <w:rPr>
          <w:bCs/>
        </w:rPr>
        <w:t>.</w:t>
      </w:r>
      <w:r w:rsidRPr="00AB6533">
        <w:rPr>
          <w:bCs/>
        </w:rPr>
        <w:t xml:space="preserve"> American Academy of Orthopaedic Surgeons 74</w:t>
      </w:r>
      <w:r w:rsidRPr="00AB6533">
        <w:rPr>
          <w:bCs/>
          <w:vertAlign w:val="superscript"/>
        </w:rPr>
        <w:t>th</w:t>
      </w:r>
      <w:r w:rsidRPr="00AB6533">
        <w:rPr>
          <w:bCs/>
        </w:rPr>
        <w:t xml:space="preserve"> Annual Meeting, San Diego, </w:t>
      </w:r>
      <w:r w:rsidR="009B0A53" w:rsidRPr="00AB6533">
        <w:rPr>
          <w:bCs/>
        </w:rPr>
        <w:t>CA</w:t>
      </w:r>
      <w:r w:rsidRPr="00AB6533">
        <w:rPr>
          <w:bCs/>
        </w:rPr>
        <w:t>, February 14-18, 2007.</w:t>
      </w:r>
    </w:p>
    <w:p w14:paraId="2270EF1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Silva F^, </w:t>
      </w:r>
      <w:r w:rsidRPr="00AB6533">
        <w:rPr>
          <w:b/>
          <w:bCs/>
        </w:rPr>
        <w:t>Lenke L</w:t>
      </w:r>
      <w:r w:rsidR="00FB6B01" w:rsidRPr="00AB6533">
        <w:t xml:space="preserve">. </w:t>
      </w:r>
      <w:r w:rsidRPr="00AB6533">
        <w:rPr>
          <w:rFonts w:eastAsia="Batang"/>
          <w:lang w:eastAsia="ja-JP"/>
        </w:rPr>
        <w:t>Comparison of infections/wound complications in patients with neuromuscular scoliosis following surgery with and without perioperati</w:t>
      </w:r>
      <w:r w:rsidR="00FB6B01" w:rsidRPr="00AB6533">
        <w:rPr>
          <w:rFonts w:eastAsia="Batang"/>
          <w:lang w:eastAsia="ja-JP"/>
        </w:rPr>
        <w:t xml:space="preserve">ve total parenteral nutrition. </w:t>
      </w:r>
      <w:r w:rsidR="00A9435D" w:rsidRPr="00AB6533">
        <w:rPr>
          <w:rFonts w:eastAsia="Batang"/>
          <w:lang w:eastAsia="ja-JP"/>
        </w:rPr>
        <w:t xml:space="preserve">Poster </w:t>
      </w:r>
      <w:r w:rsidRPr="00AB6533">
        <w:rPr>
          <w:rFonts w:eastAsia="Batang"/>
          <w:lang w:eastAsia="ja-JP"/>
        </w:rPr>
        <w:t>379</w:t>
      </w:r>
      <w:r w:rsidR="004F0849" w:rsidRPr="00AB6533">
        <w:rPr>
          <w:rFonts w:eastAsia="Batang"/>
          <w:lang w:eastAsia="ja-JP"/>
        </w:rPr>
        <w:t>.</w:t>
      </w:r>
      <w:r w:rsidRPr="00AB6533">
        <w:rPr>
          <w:rFonts w:eastAsia="Batang"/>
          <w:lang w:eastAsia="ja-JP"/>
        </w:rPr>
        <w:t xml:space="preserve"> American Association of Neurologic Surgeons/Congress of Neurologic Surgeons Annual Meeting, Phoenix, </w:t>
      </w:r>
      <w:r w:rsidR="0093374C" w:rsidRPr="00AB6533">
        <w:rPr>
          <w:rFonts w:eastAsia="Batang"/>
          <w:lang w:eastAsia="ja-JP"/>
        </w:rPr>
        <w:t>AZ</w:t>
      </w:r>
      <w:r w:rsidRPr="00AB6533">
        <w:rPr>
          <w:rFonts w:eastAsia="Batang"/>
          <w:lang w:eastAsia="ja-JP"/>
        </w:rPr>
        <w:t>, March 7-10, 2007.</w:t>
      </w:r>
    </w:p>
    <w:p w14:paraId="61900C0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lang w:eastAsia="ja-JP"/>
        </w:rPr>
        <w:t xml:space="preserve">Upasani V, Caltoum C, Petcharaporn M, Bastrom T, Pawelek J, Marks M, Betz R, </w:t>
      </w:r>
      <w:r w:rsidRPr="00AB6533">
        <w:rPr>
          <w:rFonts w:eastAsia="Batang"/>
          <w:b/>
          <w:bCs/>
          <w:lang w:eastAsia="ja-JP"/>
        </w:rPr>
        <w:t>Lenke L</w:t>
      </w:r>
      <w:r w:rsidR="00FB6B01" w:rsidRPr="00AB6533">
        <w:rPr>
          <w:rFonts w:eastAsia="Batang"/>
          <w:lang w:eastAsia="ja-JP"/>
        </w:rPr>
        <w:t>, Newton P.</w:t>
      </w:r>
      <w:r w:rsidRPr="00AB6533">
        <w:rPr>
          <w:rFonts w:eastAsia="Batang"/>
          <w:lang w:eastAsia="ja-JP"/>
        </w:rPr>
        <w:t xml:space="preserve"> Does an increased body mass index affect the risk for perioperative complications in ad</w:t>
      </w:r>
      <w:r w:rsidR="00FB6B01" w:rsidRPr="00AB6533">
        <w:rPr>
          <w:rFonts w:eastAsia="Batang"/>
          <w:lang w:eastAsia="ja-JP"/>
        </w:rPr>
        <w:t xml:space="preserve">olescent idiopathic scoliosis? </w:t>
      </w:r>
      <w:r w:rsidRPr="00AB6533">
        <w:rPr>
          <w:rFonts w:eastAsia="Batang"/>
          <w:lang w:eastAsia="ja-JP"/>
        </w:rPr>
        <w:t>E-</w:t>
      </w:r>
      <w:r w:rsidR="004F0849" w:rsidRPr="00AB6533">
        <w:rPr>
          <w:rFonts w:eastAsia="Batang"/>
          <w:lang w:eastAsia="ja-JP"/>
        </w:rPr>
        <w:t xml:space="preserve">Poster </w:t>
      </w:r>
      <w:r w:rsidRPr="00AB6533">
        <w:rPr>
          <w:rFonts w:eastAsia="Batang"/>
          <w:lang w:eastAsia="ja-JP"/>
        </w:rPr>
        <w:t>32</w:t>
      </w:r>
      <w:r w:rsidR="004F0849" w:rsidRPr="00AB6533">
        <w:rPr>
          <w:rFonts w:eastAsia="Batang"/>
          <w:lang w:eastAsia="ja-JP"/>
        </w:rPr>
        <w:t>.</w:t>
      </w:r>
      <w:r w:rsidRPr="00AB6533">
        <w:rPr>
          <w:rFonts w:eastAsia="Batang"/>
          <w:lang w:eastAsia="ja-JP"/>
        </w:rPr>
        <w:t xml:space="preserve"> Pediatric Orthopaedic Society of North America Annual Meeting, Hollywood, </w:t>
      </w:r>
      <w:r w:rsidR="0093374C" w:rsidRPr="00AB6533">
        <w:rPr>
          <w:rFonts w:eastAsia="Batang"/>
          <w:lang w:eastAsia="ja-JP"/>
        </w:rPr>
        <w:t>FL</w:t>
      </w:r>
      <w:r w:rsidRPr="00AB6533">
        <w:rPr>
          <w:rFonts w:eastAsia="Batang"/>
          <w:lang w:eastAsia="ja-JP"/>
        </w:rPr>
        <w:t>, May 23-26, 2007.</w:t>
      </w:r>
    </w:p>
    <w:p w14:paraId="6E2B6DB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Sides BA, K</w:t>
      </w:r>
      <w:r w:rsidR="00FB6B01" w:rsidRPr="00AB6533">
        <w:t xml:space="preserve">oester L, Hensley M, Blanke K. </w:t>
      </w:r>
      <w:r w:rsidRPr="00AB6533">
        <w:t>Posterior vertebral column resection (VCR) for severe pediatr</w:t>
      </w:r>
      <w:r w:rsidR="00FB6B01" w:rsidRPr="00AB6533">
        <w:t xml:space="preserve">ic and adult spinal deformity: </w:t>
      </w:r>
      <w:r w:rsidRPr="00AB6533">
        <w:t>indications, results, and complica</w:t>
      </w:r>
      <w:r w:rsidR="00FB6B01" w:rsidRPr="00AB6533">
        <w:t xml:space="preserve">tions of 43 consecutive cases. </w:t>
      </w:r>
      <w:r w:rsidRPr="00AB6533">
        <w:t>E-</w:t>
      </w:r>
      <w:r w:rsidR="00A9435D" w:rsidRPr="00AB6533">
        <w:t xml:space="preserve">Poster </w:t>
      </w:r>
      <w:r w:rsidRPr="00AB6533">
        <w:t>213</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131D169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Rose PS*, </w:t>
      </w:r>
      <w:r w:rsidRPr="00AB6533">
        <w:rPr>
          <w:b/>
          <w:bCs/>
        </w:rPr>
        <w:t>Lenke LG</w:t>
      </w:r>
      <w:r w:rsidRPr="00AB6533">
        <w:t>, Bridwell KH, Mulconrey DS*, Cron</w:t>
      </w:r>
      <w:r w:rsidR="00FB6B01" w:rsidRPr="00AB6533">
        <w:t xml:space="preserve">en GA*, Schwend RM^, Sides BA. </w:t>
      </w:r>
      <w:r w:rsidRPr="00AB6533">
        <w:t xml:space="preserve">Pedicle screw only treatment </w:t>
      </w:r>
      <w:r w:rsidR="00FB6B01" w:rsidRPr="00AB6533">
        <w:t xml:space="preserve">of adult idiopathic scoliosis: </w:t>
      </w:r>
      <w:r w:rsidRPr="00AB6533">
        <w:t>an improveme</w:t>
      </w:r>
      <w:r w:rsidR="00FB6B01" w:rsidRPr="00AB6533">
        <w:t>nt over hook/hybrid constructs.</w:t>
      </w:r>
      <w:r w:rsidRPr="00AB6533">
        <w:t xml:space="preserve"> E-</w:t>
      </w:r>
      <w:r w:rsidR="00A9435D" w:rsidRPr="00AB6533">
        <w:t xml:space="preserve">Poster </w:t>
      </w:r>
      <w:r w:rsidRPr="00AB6533">
        <w:t>218</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5DF97F1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00FB6B01" w:rsidRPr="00AB6533">
        <w:t xml:space="preserve">, Koester L, Hensley M. </w:t>
      </w:r>
      <w:r w:rsidRPr="00AB6533">
        <w:t>Comparison of radiographic outcomes between anterior/posterior combined fusion and posterior fusion alone for sc</w:t>
      </w:r>
      <w:r w:rsidR="00FB6B01" w:rsidRPr="00AB6533">
        <w:t>oliosis curves &gt;100</w:t>
      </w:r>
      <w:r w:rsidR="00457C98" w:rsidRPr="00AB6533">
        <w:t>°</w:t>
      </w:r>
      <w:r w:rsidR="00FB6B01" w:rsidRPr="00AB6533">
        <w:t xml:space="preserve">: is anterior release necessary? </w:t>
      </w:r>
      <w:r w:rsidRPr="00AB6533">
        <w:t>E-</w:t>
      </w:r>
      <w:r w:rsidR="00A9435D" w:rsidRPr="00AB6533">
        <w:t xml:space="preserve">Poster </w:t>
      </w:r>
      <w:r w:rsidRPr="00AB6533">
        <w:t>234</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478D917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Sponseller P, Betz R, Newton P, </w:t>
      </w:r>
      <w:r w:rsidRPr="00AB6533">
        <w:rPr>
          <w:b/>
        </w:rPr>
        <w:t>Lenke L</w:t>
      </w:r>
      <w:r w:rsidRPr="00AB6533">
        <w:t>, Lowe T, Crawford A, Lonner B, Harms</w:t>
      </w:r>
      <w:r w:rsidR="00FB6B01" w:rsidRPr="00AB6533">
        <w:t xml:space="preserve"> Study Group. </w:t>
      </w:r>
      <w:r w:rsidRPr="00AB6533">
        <w:t>Differences in curve behavior after fusion in AIS with open TRC. E-</w:t>
      </w:r>
      <w:r w:rsidR="00A9435D" w:rsidRPr="00AB6533">
        <w:t xml:space="preserve">Poster </w:t>
      </w:r>
      <w:r w:rsidRPr="00AB6533">
        <w:t>300</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1D1147B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Johnston CE, Richards BS, </w:t>
      </w:r>
      <w:r w:rsidRPr="00AB6533">
        <w:rPr>
          <w:b/>
        </w:rPr>
        <w:t>Lenke LG</w:t>
      </w:r>
      <w:r w:rsidRPr="00AB6533">
        <w:t>, Kuklo TR, Sanders JO,</w:t>
      </w:r>
      <w:r w:rsidR="00FB6B01" w:rsidRPr="00AB6533">
        <w:t xml:space="preserve"> Spinal Deformity Study Group. </w:t>
      </w:r>
      <w:r w:rsidRPr="00AB6533">
        <w:t>There is low correlation between preoperative parent and patient’s perception of appearance and the radiographic and clinical exam</w:t>
      </w:r>
      <w:r w:rsidR="00FB6B01" w:rsidRPr="00AB6533">
        <w:t xml:space="preserve">ination in Lenke 2 AIS curves. </w:t>
      </w:r>
      <w:r w:rsidRPr="00AB6533">
        <w:t>E-</w:t>
      </w:r>
      <w:r w:rsidR="00A9435D" w:rsidRPr="00AB6533">
        <w:t xml:space="preserve">Poster </w:t>
      </w:r>
      <w:r w:rsidRPr="00AB6533">
        <w:t>304</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3AF9CD2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bCs/>
        </w:rPr>
        <w:t>Lenke LG</w:t>
      </w:r>
      <w:r w:rsidRPr="00AB6533">
        <w:t>, Bridwell KH, Kim YJ</w:t>
      </w:r>
      <w:r w:rsidRPr="00AB6533">
        <w:rPr>
          <w:vertAlign w:val="superscript"/>
        </w:rPr>
        <w:t>§</w:t>
      </w:r>
      <w:r w:rsidRPr="00AB6533">
        <w:t>, Yam</w:t>
      </w:r>
      <w:r w:rsidR="00FB6B01" w:rsidRPr="00AB6533">
        <w:t xml:space="preserve">azaki A, Koester L, Hensley M. </w:t>
      </w:r>
      <w:r w:rsidRPr="00AB6533">
        <w:t>Proximal junctional vertebral fracture after spinal deformity surgery using pedicle screw constr</w:t>
      </w:r>
      <w:r w:rsidR="00FB6B01" w:rsidRPr="00AB6533">
        <w:t xml:space="preserve">ucts. </w:t>
      </w:r>
      <w:r w:rsidRPr="00AB6533">
        <w:t>E-</w:t>
      </w:r>
      <w:r w:rsidR="00A9435D" w:rsidRPr="00AB6533">
        <w:t xml:space="preserve">Poster </w:t>
      </w:r>
      <w:r w:rsidRPr="00AB6533">
        <w:t>349</w:t>
      </w:r>
      <w:r w:rsidR="004F0849" w:rsidRPr="00AB6533">
        <w:t>.</w:t>
      </w:r>
      <w:r w:rsidRPr="00AB6533">
        <w:t xml:space="preserve"> 14</w:t>
      </w:r>
      <w:r w:rsidRPr="00AB6533">
        <w:rPr>
          <w:vertAlign w:val="superscript"/>
        </w:rPr>
        <w:t>th</w:t>
      </w:r>
      <w:r w:rsidRPr="00AB6533">
        <w:t xml:space="preserve"> </w:t>
      </w:r>
      <w:r w:rsidR="006C1374" w:rsidRPr="00AB6533">
        <w:t>International Meeting on Advanced Spine Techniques</w:t>
      </w:r>
      <w:r w:rsidRPr="00AB6533">
        <w:t>, Paradise Island, Bahamas, July 11-14, 2007.</w:t>
      </w:r>
    </w:p>
    <w:p w14:paraId="1C40A43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Kuklo TR*, Sucato DJ, Richards BS, Emans JB, Bri</w:t>
      </w:r>
      <w:r w:rsidR="00FB6B01" w:rsidRPr="00AB6533">
        <w:t xml:space="preserve">dwell KH, Johnston C, Sides B. </w:t>
      </w:r>
      <w:r w:rsidRPr="00AB6533">
        <w:t>Comparison of the lower-end vertebra (LEV) to the lowest instrumented vertebra (LIV) in ad</w:t>
      </w:r>
      <w:r w:rsidR="00FB6B01" w:rsidRPr="00AB6533">
        <w:t xml:space="preserve">olescent idiopathic scoliosis: </w:t>
      </w:r>
      <w:r w:rsidRPr="00AB6533">
        <w:t>a role for the addition of an LEV modifier to th</w:t>
      </w:r>
      <w:r w:rsidR="00FB6B01" w:rsidRPr="00AB6533">
        <w:t xml:space="preserve">e Lenke classification system. </w:t>
      </w:r>
      <w:r w:rsidRPr="00AB6533">
        <w:t>E-</w:t>
      </w:r>
      <w:r w:rsidR="00A9435D" w:rsidRPr="00AB6533">
        <w:t xml:space="preserve">Poster </w:t>
      </w:r>
      <w:r w:rsidRPr="00AB6533">
        <w:t>381</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76E9AC25" w14:textId="77777777" w:rsidR="00502140"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Schwend RM^, </w:t>
      </w:r>
      <w:r w:rsidRPr="00AB6533">
        <w:rPr>
          <w:b/>
          <w:bCs/>
        </w:rPr>
        <w:t>Lenke LG</w:t>
      </w:r>
      <w:r w:rsidRPr="00AB6533">
        <w:t>, Roth M, Bridwell KH, Cronen GA*, Rose PS*, M</w:t>
      </w:r>
      <w:r w:rsidR="00FB6B01" w:rsidRPr="00AB6533">
        <w:t xml:space="preserve">ulconrey SD*, Shah M, Sides B. </w:t>
      </w:r>
      <w:r w:rsidRPr="00AB6533">
        <w:t>Spinal cord monitoring (SCM) reliability during spinal deformity surgery for patients with syringomyelia divided into si</w:t>
      </w:r>
      <w:r w:rsidR="00FB6B01" w:rsidRPr="00AB6533">
        <w:t xml:space="preserve">mple &amp; complex types. </w:t>
      </w:r>
      <w:r w:rsidRPr="00AB6533">
        <w:t>E-</w:t>
      </w:r>
      <w:r w:rsidR="00A9435D" w:rsidRPr="00AB6533">
        <w:t xml:space="preserve">Poster </w:t>
      </w:r>
      <w:r w:rsidRPr="00AB6533">
        <w:t>393</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w:t>
      </w:r>
      <w:r w:rsidR="00502140" w:rsidRPr="00AB6533">
        <w:t>land, Bahamas, July 11-14, 2007.</w:t>
      </w:r>
    </w:p>
    <w:p w14:paraId="7D7E0E8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Sucato DJ, Betz RR, Clements DH, Newton PO, Crawford AH, </w:t>
      </w:r>
      <w:r w:rsidRPr="00AB6533">
        <w:rPr>
          <w:b/>
          <w:bCs/>
        </w:rPr>
        <w:t>Lenke LG</w:t>
      </w:r>
      <w:r w:rsidR="00FB6B01" w:rsidRPr="00AB6533">
        <w:rPr>
          <w:bCs/>
        </w:rPr>
        <w:t xml:space="preserve">, Lowe TG, Harms Study Group. </w:t>
      </w:r>
      <w:r w:rsidRPr="00AB6533">
        <w:rPr>
          <w:bCs/>
        </w:rPr>
        <w:t>Large thoraci</w:t>
      </w:r>
      <w:r w:rsidR="00FB6B01" w:rsidRPr="00AB6533">
        <w:rPr>
          <w:bCs/>
        </w:rPr>
        <w:t>c AIS curves greater than 70</w:t>
      </w:r>
      <w:r w:rsidR="00686BEE" w:rsidRPr="00AB6533">
        <w:rPr>
          <w:bCs/>
        </w:rPr>
        <w:t>°</w:t>
      </w:r>
      <w:r w:rsidR="00FB6B01" w:rsidRPr="00AB6533">
        <w:rPr>
          <w:bCs/>
        </w:rPr>
        <w:t xml:space="preserve">: </w:t>
      </w:r>
      <w:r w:rsidRPr="00AB6533">
        <w:rPr>
          <w:bCs/>
        </w:rPr>
        <w:t xml:space="preserve">Do </w:t>
      </w:r>
      <w:r w:rsidR="00FB6B01" w:rsidRPr="00AB6533">
        <w:rPr>
          <w:bCs/>
        </w:rPr>
        <w:t xml:space="preserve">they need an anterior release? </w:t>
      </w:r>
      <w:r w:rsidRPr="00AB6533">
        <w:t>E-</w:t>
      </w:r>
      <w:r w:rsidR="00A9435D" w:rsidRPr="00AB6533">
        <w:t xml:space="preserve">Poster </w:t>
      </w:r>
      <w:r w:rsidRPr="00AB6533">
        <w:t>396</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8008ACA" w14:textId="77777777" w:rsidR="003A32F3"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Newton PO, Lonner BS, Betz RR, D’Andrea LP, Crawford AH, </w:t>
      </w:r>
      <w:r w:rsidRPr="00AB6533">
        <w:rPr>
          <w:b/>
        </w:rPr>
        <w:t>Lenke LG</w:t>
      </w:r>
      <w:r w:rsidRPr="00AB6533">
        <w:t>, Milbrand</w:t>
      </w:r>
      <w:r w:rsidR="00FB6B01" w:rsidRPr="00AB6533">
        <w:t xml:space="preserve">t TA, Talwalker VR, McClung A. </w:t>
      </w:r>
      <w:r w:rsidRPr="00AB6533">
        <w:t>Defining the incidence of complications with the use of single lung ventilation for thoracoscopic surgery</w:t>
      </w:r>
      <w:r w:rsidR="00FB6B01" w:rsidRPr="00AB6533">
        <w:t xml:space="preserve"> in pediatric spinal deformity.</w:t>
      </w:r>
      <w:r w:rsidRPr="00AB6533">
        <w:t xml:space="preserve"> E-</w:t>
      </w:r>
      <w:r w:rsidR="00A9435D" w:rsidRPr="00AB6533">
        <w:t xml:space="preserve">Poster </w:t>
      </w:r>
      <w:r w:rsidRPr="00AB6533">
        <w:t>409</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r w:rsidR="00AB1914" w:rsidRPr="00AB6533">
        <w:t>.</w:t>
      </w:r>
    </w:p>
    <w:p w14:paraId="77D94C4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xml:space="preserve">, Sucato DJ, Richards BS, Bridwell KH, Kuklo TR*, Emans JB, O’Brien MF*, Sides B, </w:t>
      </w:r>
      <w:r w:rsidR="00FB6B01" w:rsidRPr="00AB6533">
        <w:t xml:space="preserve">Spinal Deformity Study Group. </w:t>
      </w:r>
      <w:r w:rsidRPr="00AB6533">
        <w:t>The diminishing role of anterior alone and circumferential surgery in ad</w:t>
      </w:r>
      <w:r w:rsidR="00FB6B01" w:rsidRPr="00AB6533">
        <w:t xml:space="preserve">olescent idiopathic scoliosis: </w:t>
      </w:r>
      <w:r w:rsidRPr="00AB6533">
        <w:t>a multicenter a</w:t>
      </w:r>
      <w:r w:rsidR="00FB6B01" w:rsidRPr="00AB6533">
        <w:t>nalysis over the past 15 years.</w:t>
      </w:r>
      <w:r w:rsidRPr="00AB6533">
        <w:t xml:space="preserve"> E-</w:t>
      </w:r>
      <w:r w:rsidR="00A9435D" w:rsidRPr="00AB6533">
        <w:t xml:space="preserve">Poster </w:t>
      </w:r>
      <w:r w:rsidRPr="00AB6533">
        <w:t>410, 14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651663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Cronen GA*, </w:t>
      </w:r>
      <w:r w:rsidRPr="00AB6533">
        <w:rPr>
          <w:b/>
          <w:bCs/>
        </w:rPr>
        <w:t>Lenke LG</w:t>
      </w:r>
      <w:r w:rsidRPr="00AB6533">
        <w:t>, Zebala LP</w:t>
      </w:r>
      <w:r w:rsidRPr="00AB6533">
        <w:rPr>
          <w:vertAlign w:val="superscript"/>
        </w:rPr>
        <w:t>‡</w:t>
      </w:r>
      <w:r w:rsidRPr="00AB6533">
        <w:t>, Mulconr</w:t>
      </w:r>
      <w:r w:rsidR="00FB6B01" w:rsidRPr="00AB6533">
        <w:t xml:space="preserve">ey DS*, Rose PS*, Bridwell KH. </w:t>
      </w:r>
      <w:r w:rsidRPr="00AB6533">
        <w:t>The influence of gender on a</w:t>
      </w:r>
      <w:r w:rsidR="00FB6B01" w:rsidRPr="00AB6533">
        <w:t xml:space="preserve">dult spinal deformity surgery: </w:t>
      </w:r>
      <w:r w:rsidRPr="00AB6533">
        <w:t>a comparison of radiographic ou</w:t>
      </w:r>
      <w:r w:rsidR="00FB6B01" w:rsidRPr="00AB6533">
        <w:t>tcomes and complications rates.</w:t>
      </w:r>
      <w:r w:rsidRPr="00AB6533">
        <w:t xml:space="preserve"> E-</w:t>
      </w:r>
      <w:r w:rsidR="00A9435D" w:rsidRPr="00AB6533">
        <w:t xml:space="preserve">Poster </w:t>
      </w:r>
      <w:r w:rsidRPr="00AB6533">
        <w:t>430</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5BCC0F98" w14:textId="77777777" w:rsidR="00CB08AC" w:rsidRPr="00AB6533" w:rsidRDefault="00CB08AC" w:rsidP="00C65D3C">
      <w:pPr>
        <w:keepLines/>
        <w:kinsoku w:val="0"/>
        <w:overflowPunct w:val="0"/>
        <w:autoSpaceDE w:val="0"/>
        <w:autoSpaceDN w:val="0"/>
        <w:spacing w:after="160" w:line="276" w:lineRule="auto"/>
      </w:pPr>
    </w:p>
    <w:p w14:paraId="3E7F277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00FB6B01" w:rsidRPr="00AB6533">
        <w:t xml:space="preserve">, Lehman Jr. RA*, Dmitriev AE. </w:t>
      </w:r>
      <w:r w:rsidRPr="00AB6533">
        <w:t>Use of a dynamic stabilization system on distal adjacent kinemati</w:t>
      </w:r>
      <w:r w:rsidR="00FB6B01" w:rsidRPr="00AB6533">
        <w:t xml:space="preserve">cs for anterior spinal fusion. </w:t>
      </w:r>
      <w:r w:rsidRPr="00AB6533">
        <w:t>E-</w:t>
      </w:r>
      <w:r w:rsidR="00A9435D" w:rsidRPr="00AB6533">
        <w:t xml:space="preserve">Poster </w:t>
      </w:r>
      <w:r w:rsidRPr="00AB6533">
        <w:t>436</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2F19D3A1" w14:textId="77777777" w:rsidR="00C35EAB"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Blanke K, Betz RR, Newton PO, Crawford AH, Lowe TG, Cleme</w:t>
      </w:r>
      <w:r w:rsidR="00FB6B01" w:rsidRPr="00AB6533">
        <w:t xml:space="preserve">nts III DH, Harms Study Group. </w:t>
      </w:r>
      <w:r w:rsidRPr="00AB6533">
        <w:t>Comparison of lowest instrumented vertebra (LIV) selection in Lenke 1 main thoracic adolescent idiopathic scoliosis cu</w:t>
      </w:r>
      <w:r w:rsidR="00FB6B01" w:rsidRPr="00AB6533">
        <w:t xml:space="preserve">rves by the surgical approach: </w:t>
      </w:r>
      <w:r w:rsidRPr="00AB6533">
        <w:t>A m</w:t>
      </w:r>
      <w:r w:rsidR="00FB6B01" w:rsidRPr="00AB6533">
        <w:t xml:space="preserve">inimum 5-year follow-up study. </w:t>
      </w:r>
      <w:r w:rsidRPr="00AB6533">
        <w:t>E-</w:t>
      </w:r>
      <w:r w:rsidR="00A9435D" w:rsidRPr="00AB6533">
        <w:t xml:space="preserve">Poster </w:t>
      </w:r>
      <w:r w:rsidRPr="00AB6533">
        <w:t>437</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0CD8815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Cronen GA*, Bridwell KH, </w:t>
      </w:r>
      <w:r w:rsidRPr="00AB6533">
        <w:rPr>
          <w:b/>
          <w:bCs/>
        </w:rPr>
        <w:t>Lenke LG</w:t>
      </w:r>
      <w:r w:rsidRPr="00AB6533">
        <w:t>, Zebala LP</w:t>
      </w:r>
      <w:r w:rsidR="002175D3" w:rsidRPr="00AB6533">
        <w:rPr>
          <w:vertAlign w:val="superscript"/>
        </w:rPr>
        <w:t>‡</w:t>
      </w:r>
      <w:r w:rsidRPr="00AB6533">
        <w:t>, Mulconrey DS*, R</w:t>
      </w:r>
      <w:r w:rsidR="00FB6B01" w:rsidRPr="00AB6533">
        <w:t xml:space="preserve">ose PS*. </w:t>
      </w:r>
      <w:r w:rsidRPr="00AB6533">
        <w:t>Radiographic and functional outcomes of operative treatment of high-</w:t>
      </w:r>
      <w:r w:rsidR="00FB6B01" w:rsidRPr="00AB6533">
        <w:t xml:space="preserve">grade lytic spondylolisthesis: </w:t>
      </w:r>
      <w:r w:rsidRPr="00AB6533">
        <w:t>A comparison of two techniques involving circumferential fu</w:t>
      </w:r>
      <w:r w:rsidR="00FB6B01" w:rsidRPr="00AB6533">
        <w:t xml:space="preserve">sion and sacropelvic fixation. </w:t>
      </w:r>
      <w:r w:rsidRPr="00AB6533">
        <w:t>E-</w:t>
      </w:r>
      <w:r w:rsidR="00A9435D" w:rsidRPr="00AB6533">
        <w:t xml:space="preserve">Poster </w:t>
      </w:r>
      <w:r w:rsidRPr="00AB6533">
        <w:t>445</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8E67C6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Johnston CE, Sucato DJ, Richards BS, Bridwell KH, </w:t>
      </w:r>
      <w:r w:rsidRPr="00AB6533">
        <w:rPr>
          <w:b/>
          <w:bCs/>
        </w:rPr>
        <w:t>Lenke LG</w:t>
      </w:r>
      <w:r w:rsidRPr="00AB6533">
        <w:t>, Erickson MA,</w:t>
      </w:r>
      <w:r w:rsidR="00FB6B01" w:rsidRPr="00AB6533">
        <w:t xml:space="preserve"> Spinal Deformity Study Group. </w:t>
      </w:r>
      <w:r w:rsidRPr="00AB6533">
        <w:t xml:space="preserve">Preoperative correlation of sagittal, coronal, and axial deformity with pulmonary </w:t>
      </w:r>
      <w:r w:rsidR="00FB6B01" w:rsidRPr="00AB6533">
        <w:t xml:space="preserve">function in AIS. </w:t>
      </w:r>
      <w:r w:rsidRPr="00AB6533">
        <w:t>E-</w:t>
      </w:r>
      <w:r w:rsidR="00A9435D" w:rsidRPr="00AB6533">
        <w:t xml:space="preserve">Poster </w:t>
      </w:r>
      <w:r w:rsidRPr="00AB6533">
        <w:t>464</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D3F9C8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Mulconrey DS*, Kuklo TR*, </w:t>
      </w:r>
      <w:r w:rsidRPr="00AB6533">
        <w:rPr>
          <w:b/>
          <w:bCs/>
        </w:rPr>
        <w:t>Lenke LG</w:t>
      </w:r>
      <w:r w:rsidRPr="00AB6533">
        <w:t>, Bridwell KH, Cronen GA*, Rose PS*. Correction of thoracic rotatio</w:t>
      </w:r>
      <w:r w:rsidR="00B476EB" w:rsidRPr="00AB6533">
        <w:t xml:space="preserve">n and chest wall malalignment: </w:t>
      </w:r>
      <w:r w:rsidRPr="00AB6533">
        <w:t xml:space="preserve">A comparison of hybrid </w:t>
      </w:r>
      <w:r w:rsidR="00492497" w:rsidRPr="00AB6533">
        <w:rPr>
          <w:iCs/>
        </w:rPr>
        <w:t>versus</w:t>
      </w:r>
      <w:r w:rsidRPr="00AB6533">
        <w:t xml:space="preserve"> pedicle screw constructs. E-</w:t>
      </w:r>
      <w:r w:rsidR="00A9435D" w:rsidRPr="00AB6533">
        <w:t xml:space="preserve">Poster </w:t>
      </w:r>
      <w:r w:rsidRPr="00AB6533">
        <w:t>472</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3C643BA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Lowe TG, Teng J, Betz R, </w:t>
      </w:r>
      <w:r w:rsidRPr="00AB6533">
        <w:rPr>
          <w:b/>
          <w:bCs/>
        </w:rPr>
        <w:t>Lenke L</w:t>
      </w:r>
      <w:r w:rsidRPr="00AB6533">
        <w:t xml:space="preserve">, Newton P, Clements </w:t>
      </w:r>
      <w:r w:rsidR="00FB6B01" w:rsidRPr="00AB6533">
        <w:t xml:space="preserve">D, Line BG. </w:t>
      </w:r>
      <w:r w:rsidRPr="00AB6533">
        <w:t xml:space="preserve">A retrospective radiographic and clinical comparison of adolescent idiopathic double thoracic (Lenke 2) curves treated by selective anterior instrumentation and fusion of the main thoracic curve </w:t>
      </w:r>
      <w:r w:rsidR="00492497" w:rsidRPr="00AB6533">
        <w:t>versus</w:t>
      </w:r>
      <w:r w:rsidRPr="00AB6533">
        <w:t xml:space="preserve"> posterior instrumentation and fusion of b</w:t>
      </w:r>
      <w:r w:rsidR="00FB6B01" w:rsidRPr="00AB6533">
        <w:t xml:space="preserve">oth curves. </w:t>
      </w:r>
      <w:r w:rsidRPr="00AB6533">
        <w:t>E-</w:t>
      </w:r>
      <w:r w:rsidR="00A9435D" w:rsidRPr="00AB6533">
        <w:t xml:space="preserve">Poster </w:t>
      </w:r>
      <w:r w:rsidRPr="00AB6533">
        <w:t>480</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C5195C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Cardoso M, Lehman Jr. RA*, Rosner MK, Gill NW, </w:t>
      </w:r>
      <w:r w:rsidRPr="00AB6533">
        <w:rPr>
          <w:b/>
          <w:bCs/>
        </w:rPr>
        <w:t>Lenke LG</w:t>
      </w:r>
      <w:r w:rsidR="00FB6B01" w:rsidRPr="00AB6533">
        <w:t xml:space="preserve">. </w:t>
      </w:r>
      <w:r w:rsidRPr="00AB6533">
        <w:t>Structures at risk from pedicle screws in the proximal thora</w:t>
      </w:r>
      <w:r w:rsidR="00FB6B01" w:rsidRPr="00AB6533">
        <w:t xml:space="preserve">cic spine. </w:t>
      </w:r>
      <w:r w:rsidRPr="00AB6533">
        <w:t>A computed tomography (CT) with magnetic res</w:t>
      </w:r>
      <w:r w:rsidR="00FB6B01" w:rsidRPr="00AB6533">
        <w:t xml:space="preserve">onance image (MRI) </w:t>
      </w:r>
      <w:r w:rsidR="00600D5A" w:rsidRPr="00AB6533">
        <w:t>correlation</w:t>
      </w:r>
      <w:r w:rsidR="00FB6B01" w:rsidRPr="00AB6533">
        <w:t xml:space="preserve">. </w:t>
      </w:r>
      <w:r w:rsidRPr="00AB6533">
        <w:t>E-</w:t>
      </w:r>
      <w:r w:rsidR="00A9435D" w:rsidRPr="00AB6533">
        <w:t xml:space="preserve">Poster </w:t>
      </w:r>
      <w:r w:rsidRPr="00AB6533">
        <w:t>501</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10EC469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xml:space="preserve">, </w:t>
      </w:r>
      <w:r w:rsidRPr="00AB6533">
        <w:rPr>
          <w:b/>
          <w:bCs/>
        </w:rPr>
        <w:t>Lenke LG</w:t>
      </w:r>
      <w:r w:rsidRPr="00AB6533">
        <w:t>, Bridwell KH, Koester</w:t>
      </w:r>
      <w:r w:rsidR="00FB6B01" w:rsidRPr="00AB6533">
        <w:t xml:space="preserve"> L, Sides B. </w:t>
      </w:r>
      <w:r w:rsidRPr="00AB6533">
        <w:t>Increasing lumbar lordosis of adult spinal deformity patients via int</w:t>
      </w:r>
      <w:r w:rsidR="00FB6B01" w:rsidRPr="00AB6533">
        <w:t xml:space="preserve">raoperative prone positioning. </w:t>
      </w:r>
      <w:r w:rsidRPr="00AB6533">
        <w:t>E-</w:t>
      </w:r>
      <w:r w:rsidR="00A9435D" w:rsidRPr="00AB6533">
        <w:t xml:space="preserve">Poster </w:t>
      </w:r>
      <w:r w:rsidRPr="00AB6533">
        <w:t>512</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535CF16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bCs/>
        </w:rPr>
        <w:t>Lenke LG</w:t>
      </w:r>
      <w:r w:rsidRPr="00AB6533">
        <w:t>, Betz RR, Newton PO, Clements III DH, Lowe TG, Crawford AH,</w:t>
      </w:r>
      <w:r w:rsidR="00FB6B01" w:rsidRPr="00AB6533">
        <w:t xml:space="preserve"> Blanke KM, Harms Study Group. </w:t>
      </w:r>
      <w:r w:rsidRPr="00AB6533">
        <w:t>Radiographic and surgeon-rationale for NOT performing a selective thoracic fusion in Lenke 1C adolescen</w:t>
      </w:r>
      <w:r w:rsidR="00FB6B01" w:rsidRPr="00AB6533">
        <w:t xml:space="preserve">t idiopathic scoliosis curves. </w:t>
      </w:r>
      <w:r w:rsidRPr="00AB6533">
        <w:t>E-</w:t>
      </w:r>
      <w:r w:rsidR="00A9435D" w:rsidRPr="00AB6533">
        <w:t xml:space="preserve">Poster </w:t>
      </w:r>
      <w:r w:rsidRPr="00AB6533">
        <w:t>563</w:t>
      </w:r>
      <w:r w:rsidR="004F0849" w:rsidRPr="00AB6533">
        <w:t>.</w:t>
      </w:r>
      <w:r w:rsidRPr="00AB6533">
        <w:t xml:space="preserve"> 14</w:t>
      </w:r>
      <w:r w:rsidRPr="00AB6533">
        <w:rPr>
          <w:vertAlign w:val="superscript"/>
        </w:rPr>
        <w:t>th</w:t>
      </w:r>
      <w:r w:rsidRPr="00AB6533">
        <w:t xml:space="preserve"> </w:t>
      </w:r>
      <w:r w:rsidR="006C1374" w:rsidRPr="00AB6533">
        <w:t>International Meeting on Advanced Spine Techniques</w:t>
      </w:r>
      <w:r w:rsidRPr="00AB6533">
        <w:t>, Paradise Island, Bahamas, July 11-14, 2007.</w:t>
      </w:r>
    </w:p>
    <w:p w14:paraId="2FA53756" w14:textId="77777777" w:rsidR="00243FB9"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rPr>
          <w:rStyle w:val="PageNumber"/>
        </w:rPr>
        <w:t xml:space="preserve">, </w:t>
      </w:r>
      <w:r w:rsidRPr="00AB6533">
        <w:rPr>
          <w:b/>
          <w:bCs/>
        </w:rPr>
        <w:t>Lenke LG</w:t>
      </w:r>
      <w:r w:rsidRPr="00AB6533">
        <w:t>, Br</w:t>
      </w:r>
      <w:r w:rsidR="00FB6B01" w:rsidRPr="00AB6533">
        <w:t xml:space="preserve">idwell KH, Koester L, Sides B. </w:t>
      </w:r>
      <w:r w:rsidRPr="00AB6533">
        <w:t>Transforaminal lumbar interbody fusion (TLIF) in the treatment of pediatr</w:t>
      </w:r>
      <w:r w:rsidR="00FB6B01" w:rsidRPr="00AB6533">
        <w:t xml:space="preserve">ic and adult spinal deformity. </w:t>
      </w:r>
      <w:r w:rsidRPr="00AB6533">
        <w:t>E-</w:t>
      </w:r>
      <w:r w:rsidR="00A9435D" w:rsidRPr="00AB6533">
        <w:t xml:space="preserve">Poster </w:t>
      </w:r>
      <w:r w:rsidRPr="00AB6533">
        <w:t>612</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7048A5F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xml:space="preserve">, </w:t>
      </w:r>
      <w:r w:rsidRPr="00AB6533">
        <w:rPr>
          <w:b/>
          <w:bCs/>
        </w:rPr>
        <w:t>Lenke LG</w:t>
      </w:r>
      <w:r w:rsidRPr="00AB6533">
        <w:t>, Br</w:t>
      </w:r>
      <w:r w:rsidR="00FB6B01" w:rsidRPr="00AB6533">
        <w:t xml:space="preserve">idwell KH, Koester L, Sides B. </w:t>
      </w:r>
      <w:r w:rsidRPr="00AB6533">
        <w:t>Etiology and revision surgical strategies in failed lumbosacral fixation of adul</w:t>
      </w:r>
      <w:r w:rsidR="00FB6B01" w:rsidRPr="00AB6533">
        <w:t xml:space="preserve">t spinal deformity constructs: a continuing problem. </w:t>
      </w:r>
      <w:r w:rsidRPr="00AB6533">
        <w:t>E-</w:t>
      </w:r>
      <w:r w:rsidR="00A9435D" w:rsidRPr="00AB6533">
        <w:t xml:space="preserve">Poster </w:t>
      </w:r>
      <w:r w:rsidRPr="00AB6533">
        <w:t>634</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2E132E9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Mulconrey DS*, </w:t>
      </w:r>
      <w:r w:rsidRPr="00AB6533">
        <w:rPr>
          <w:b/>
          <w:bCs/>
        </w:rPr>
        <w:t>Lenke LG</w:t>
      </w:r>
      <w:r w:rsidRPr="00AB6533">
        <w:t xml:space="preserve">, Bridwell KH, </w:t>
      </w:r>
      <w:r w:rsidR="00FB6B01" w:rsidRPr="00AB6533">
        <w:t xml:space="preserve">Cronen GA*, Rose PS*, Sides B. </w:t>
      </w:r>
      <w:r w:rsidRPr="00AB6533">
        <w:t>Bone morphogenetic protein (rhBMP-2) in compl</w:t>
      </w:r>
      <w:r w:rsidR="00FB6B01" w:rsidRPr="00AB6533">
        <w:t xml:space="preserve">ex pediatric spinal deformity. </w:t>
      </w:r>
      <w:r w:rsidRPr="00AB6533">
        <w:t>E-</w:t>
      </w:r>
      <w:r w:rsidR="00A9435D" w:rsidRPr="00AB6533">
        <w:t xml:space="preserve">Poster </w:t>
      </w:r>
      <w:r w:rsidRPr="00AB6533">
        <w:t>664</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30EF7CD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Jr. RA*, </w:t>
      </w:r>
      <w:r w:rsidRPr="00AB6533">
        <w:rPr>
          <w:b/>
          <w:bCs/>
        </w:rPr>
        <w:t>Lenke LG</w:t>
      </w:r>
      <w:r w:rsidRPr="00AB6533">
        <w:t>, Keeler KA</w:t>
      </w:r>
      <w:r w:rsidRPr="00AB6533">
        <w:rPr>
          <w:vertAlign w:val="superscript"/>
        </w:rPr>
        <w:t>‡</w:t>
      </w:r>
      <w:r w:rsidR="00FB6B01" w:rsidRPr="00AB6533">
        <w:t xml:space="preserve">. </w:t>
      </w:r>
      <w:r w:rsidRPr="00AB6533">
        <w:t xml:space="preserve">Comparison of L3 </w:t>
      </w:r>
      <w:r w:rsidR="00492497" w:rsidRPr="00AB6533">
        <w:t>vs</w:t>
      </w:r>
      <w:r w:rsidRPr="00AB6533">
        <w:t>. L4 as the distal fusion level in ad</w:t>
      </w:r>
      <w:r w:rsidR="00FB6B01" w:rsidRPr="00AB6533">
        <w:t xml:space="preserve">olescent idiopathic scoliosis. </w:t>
      </w:r>
      <w:r w:rsidRPr="00AB6533">
        <w:t>E-</w:t>
      </w:r>
      <w:r w:rsidR="00A9435D" w:rsidRPr="00AB6533">
        <w:t xml:space="preserve">Poster </w:t>
      </w:r>
      <w:r w:rsidRPr="00AB6533">
        <w:t>696</w:t>
      </w:r>
      <w:r w:rsidR="004F0849" w:rsidRPr="00AB6533">
        <w:t>.</w:t>
      </w:r>
      <w:r w:rsidRPr="00AB6533">
        <w:t xml:space="preserve"> 14</w:t>
      </w:r>
      <w:r w:rsidRPr="00AB6533">
        <w:rPr>
          <w:vertAlign w:val="superscript"/>
        </w:rPr>
        <w:t>th</w:t>
      </w:r>
      <w:r w:rsidRPr="00AB6533">
        <w:t xml:space="preserve"> International Meeting on Advanced </w:t>
      </w:r>
      <w:r w:rsidRPr="00AB6533">
        <w:rPr>
          <w:iCs/>
        </w:rPr>
        <w:t>Spine</w:t>
      </w:r>
      <w:r w:rsidRPr="00AB6533">
        <w:t xml:space="preserve"> Techniques, Paradise Island, Bahamas, July 11-14, 2007.</w:t>
      </w:r>
    </w:p>
    <w:p w14:paraId="6E946AF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Labelle H, </w:t>
      </w:r>
      <w:r w:rsidRPr="00AB6533">
        <w:rPr>
          <w:b/>
          <w:bCs/>
        </w:rPr>
        <w:t>Lenke LG</w:t>
      </w:r>
      <w:r w:rsidRPr="00AB6533">
        <w:t>, Duong L</w:t>
      </w:r>
      <w:r w:rsidR="00FB6B01" w:rsidRPr="00AB6533">
        <w:t xml:space="preserve">, Cheriet F, SRS 3D Committee. </w:t>
      </w:r>
      <w:r w:rsidRPr="00AB6533">
        <w:t>Optimizing the central sacral vertical line (CSVL) for determination</w:t>
      </w:r>
      <w:r w:rsidR="00FB6B01" w:rsidRPr="00AB6533">
        <w:t xml:space="preserve"> of the Lenke lumbar modifier. </w:t>
      </w:r>
      <w:r w:rsidRPr="00AB6533">
        <w:t>E-</w:t>
      </w:r>
      <w:r w:rsidR="00A9435D" w:rsidRPr="00AB6533">
        <w:t xml:space="preserve">Poster </w:t>
      </w:r>
      <w:r w:rsidRPr="00AB6533">
        <w:t>733, 14</w:t>
      </w:r>
      <w:r w:rsidRPr="00AB6533">
        <w:rPr>
          <w:vertAlign w:val="superscript"/>
        </w:rPr>
        <w:t>th</w:t>
      </w:r>
      <w:r w:rsidRPr="00AB6533">
        <w:t xml:space="preserve"> International Meeting on Advanced </w:t>
      </w:r>
      <w:r w:rsidRPr="00AB6533">
        <w:rPr>
          <w:iCs/>
        </w:rPr>
        <w:t>Spine</w:t>
      </w:r>
      <w:r w:rsidRPr="00AB6533">
        <w:t xml:space="preserve"> Techniques, </w:t>
      </w:r>
      <w:r w:rsidR="009A5B93" w:rsidRPr="00AB6533">
        <w:t>Paradise</w:t>
      </w:r>
      <w:r w:rsidRPr="00AB6533">
        <w:t xml:space="preserve"> Island, Bahamas, July 11-14, 2007.</w:t>
      </w:r>
    </w:p>
    <w:p w14:paraId="4ED7738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bookmarkStart w:id="188" w:name="OLE_LINK146"/>
      <w:bookmarkStart w:id="189" w:name="OLE_LINK147"/>
      <w:r w:rsidRPr="00AB6533">
        <w:rPr>
          <w:vertAlign w:val="superscript"/>
        </w:rPr>
        <w:t>§</w:t>
      </w:r>
      <w:bookmarkEnd w:id="188"/>
      <w:bookmarkEnd w:id="189"/>
      <w:r w:rsidRPr="00AB6533">
        <w:t xml:space="preserve">, </w:t>
      </w:r>
      <w:r w:rsidRPr="00AB6533">
        <w:rPr>
          <w:b/>
          <w:bCs/>
        </w:rPr>
        <w:t>Lenke LG</w:t>
      </w:r>
      <w:r w:rsidRPr="00AB6533">
        <w:t>, Bridwell KH, Kim YJ</w:t>
      </w:r>
      <w:r w:rsidRPr="00AB6533">
        <w:rPr>
          <w:vertAlign w:val="superscript"/>
        </w:rPr>
        <w:t>§</w:t>
      </w:r>
      <w:r w:rsidRPr="00AB6533">
        <w:t>, Yam</w:t>
      </w:r>
      <w:r w:rsidR="00FB6B01" w:rsidRPr="00AB6533">
        <w:t xml:space="preserve">azaki A, Koester L, Hensley M. </w:t>
      </w:r>
      <w:r w:rsidRPr="00AB6533">
        <w:t>Proximal junctional vertebral fracture after spinal deformity surgery u</w:t>
      </w:r>
      <w:r w:rsidR="00FB6B01" w:rsidRPr="00AB6533">
        <w:t xml:space="preserve">sing pedicle screw constructs. </w:t>
      </w:r>
      <w:r w:rsidR="00A9435D" w:rsidRPr="00AB6533">
        <w:t xml:space="preserve">Poster </w:t>
      </w:r>
      <w:r w:rsidRPr="00AB6533">
        <w:t>22</w:t>
      </w:r>
      <w:r w:rsidR="004F0849" w:rsidRPr="00AB6533">
        <w:t>.</w:t>
      </w:r>
      <w:r w:rsidRPr="00AB6533">
        <w:t xml:space="preserve"> Scoliosis Research Society 42</w:t>
      </w:r>
      <w:r w:rsidRPr="00AB6533">
        <w:rPr>
          <w:vertAlign w:val="superscript"/>
        </w:rPr>
        <w:t>nd</w:t>
      </w:r>
      <w:r w:rsidRPr="00AB6533">
        <w:t xml:space="preserve"> Annual Meeting, Edinburgh, Scotland, September 4-8, 2007.</w:t>
      </w:r>
    </w:p>
    <w:p w14:paraId="3A788D2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Upasani VV, Caltoum C, Petcharaporn M, Bastrom T, Pawelek J, Marks MC, Betz RR, </w:t>
      </w:r>
      <w:r w:rsidRPr="00AB6533">
        <w:rPr>
          <w:b/>
          <w:bCs/>
        </w:rPr>
        <w:t>Lenke LG</w:t>
      </w:r>
      <w:r w:rsidR="00FB6B01" w:rsidRPr="00AB6533">
        <w:t xml:space="preserve">, Newton PO. </w:t>
      </w:r>
      <w:r w:rsidRPr="00AB6533">
        <w:t>Does body mass affect surgical outcomes in ad</w:t>
      </w:r>
      <w:r w:rsidR="00FB6B01" w:rsidRPr="00AB6533">
        <w:t xml:space="preserve">olescent idiopathic scoliosis? </w:t>
      </w:r>
      <w:r w:rsidRPr="00AB6533">
        <w:t>E-</w:t>
      </w:r>
      <w:r w:rsidR="00A9435D" w:rsidRPr="00AB6533">
        <w:t xml:space="preserve">Poster </w:t>
      </w:r>
      <w:r w:rsidRPr="00AB6533">
        <w:t>39</w:t>
      </w:r>
      <w:r w:rsidR="004F0849" w:rsidRPr="00AB6533">
        <w:t>.</w:t>
      </w:r>
      <w:r w:rsidRPr="00AB6533">
        <w:t xml:space="preserve"> Scoliosis Research Society 42</w:t>
      </w:r>
      <w:r w:rsidRPr="00AB6533">
        <w:rPr>
          <w:vertAlign w:val="superscript"/>
        </w:rPr>
        <w:t>nd</w:t>
      </w:r>
      <w:r w:rsidRPr="00AB6533">
        <w:t xml:space="preserve"> Annual Meeting, Edinburgh, Scotland, September 4-8, 2007.</w:t>
      </w:r>
    </w:p>
    <w:p w14:paraId="3DCC4CCA" w14:textId="77777777" w:rsidR="004D40F1" w:rsidRPr="00AB6533" w:rsidRDefault="004D40F1" w:rsidP="005052EB">
      <w:pPr>
        <w:keepLines/>
        <w:numPr>
          <w:ilvl w:val="0"/>
          <w:numId w:val="9"/>
        </w:numPr>
        <w:tabs>
          <w:tab w:val="clear" w:pos="360"/>
        </w:tabs>
        <w:kinsoku w:val="0"/>
        <w:overflowPunct w:val="0"/>
        <w:autoSpaceDE w:val="0"/>
        <w:autoSpaceDN w:val="0"/>
        <w:spacing w:after="160" w:line="276" w:lineRule="auto"/>
      </w:pPr>
      <w:r w:rsidRPr="00AB6533">
        <w:t xml:space="preserve">Cardoso MJ, Rosner MK, Lehman RA*, </w:t>
      </w:r>
      <w:r w:rsidRPr="00AB6533">
        <w:rPr>
          <w:b/>
          <w:bCs/>
        </w:rPr>
        <w:t>Lenke L</w:t>
      </w:r>
      <w:r w:rsidRPr="00AB6533">
        <w:t>, Moser R, Gill NW, Dmitriev A. Structures at risk from pedicle screws in the proximal thoracic spine. Computed tomographic (CT) evaluation with magnetic resonance imaging (MRI) correlation. Poster 387. Congress of Neurological Surgeons 57</w:t>
      </w:r>
      <w:r w:rsidRPr="00AB6533">
        <w:rPr>
          <w:vertAlign w:val="superscript"/>
        </w:rPr>
        <w:t>th</w:t>
      </w:r>
      <w:r w:rsidRPr="00AB6533">
        <w:t xml:space="preserve"> Annual Meeting, San Diego, CA, September 15-20, 2007.</w:t>
      </w:r>
    </w:p>
    <w:p w14:paraId="61AAB4A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Bess RS*, Bridwell K, Lee S*, Cronen G*, </w:t>
      </w:r>
      <w:r w:rsidRPr="00AB6533">
        <w:rPr>
          <w:b/>
          <w:bCs/>
        </w:rPr>
        <w:t>Lenke L</w:t>
      </w:r>
      <w:r w:rsidR="007C795B" w:rsidRPr="00AB6533">
        <w:t>, Steger-May K</w:t>
      </w:r>
      <w:r w:rsidR="00FB6B01" w:rsidRPr="00AB6533">
        <w:t xml:space="preserve">. </w:t>
      </w:r>
      <w:r w:rsidRPr="00AB6533">
        <w:t>Reconstitution of posterio</w:t>
      </w:r>
      <w:r w:rsidR="00FB6B01" w:rsidRPr="00AB6533">
        <w:t xml:space="preserve">r iliac crest bone graft site: </w:t>
      </w:r>
      <w:r w:rsidR="007C795B" w:rsidRPr="00AB6533">
        <w:t>P</w:t>
      </w:r>
      <w:r w:rsidRPr="00AB6533">
        <w:t>rospective evaluatio</w:t>
      </w:r>
      <w:r w:rsidR="00FB6B01" w:rsidRPr="00AB6533">
        <w:t xml:space="preserve">n of 3 backfilling techniques. </w:t>
      </w:r>
      <w:r w:rsidRPr="00AB6533">
        <w:t>P</w:t>
      </w:r>
      <w:r w:rsidR="004F0849" w:rsidRPr="00AB6533">
        <w:t xml:space="preserve">oster </w:t>
      </w:r>
      <w:r w:rsidRPr="00AB6533">
        <w:t>74</w:t>
      </w:r>
      <w:r w:rsidR="004F0849" w:rsidRPr="00AB6533">
        <w:t>.</w:t>
      </w:r>
      <w:r w:rsidRPr="00AB6533">
        <w:t xml:space="preserve"> North American </w:t>
      </w:r>
      <w:r w:rsidRPr="00AB6533">
        <w:rPr>
          <w:iCs/>
        </w:rPr>
        <w:t>Spine</w:t>
      </w:r>
      <w:r w:rsidRPr="00AB6533">
        <w:t xml:space="preserve"> Society 22</w:t>
      </w:r>
      <w:r w:rsidRPr="00AB6533">
        <w:rPr>
          <w:vertAlign w:val="superscript"/>
        </w:rPr>
        <w:t>nd</w:t>
      </w:r>
      <w:r w:rsidRPr="00AB6533">
        <w:t xml:space="preserve"> Annual Meeting, Austin, </w:t>
      </w:r>
      <w:r w:rsidR="0093374C" w:rsidRPr="00AB6533">
        <w:t>TX</w:t>
      </w:r>
      <w:r w:rsidRPr="00AB6533">
        <w:t>, October 23-27, 2007.</w:t>
      </w:r>
    </w:p>
    <w:p w14:paraId="6CE056C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Daubs M^, </w:t>
      </w:r>
      <w:r w:rsidRPr="00AB6533">
        <w:rPr>
          <w:b/>
          <w:bCs/>
        </w:rPr>
        <w:t>Lenke L</w:t>
      </w:r>
      <w:r w:rsidR="008705C0" w:rsidRPr="00AB6533">
        <w:rPr>
          <w:bCs/>
        </w:rPr>
        <w:t>,</w:t>
      </w:r>
      <w:r w:rsidR="00055FED" w:rsidRPr="00AB6533">
        <w:rPr>
          <w:bCs/>
        </w:rPr>
        <w:t xml:space="preserve"> Kim YJ</w:t>
      </w:r>
      <w:r w:rsidR="00055FED" w:rsidRPr="00AB6533">
        <w:rPr>
          <w:bCs/>
          <w:vertAlign w:val="superscript"/>
        </w:rPr>
        <w:t>§</w:t>
      </w:r>
      <w:r w:rsidR="00055FED" w:rsidRPr="00AB6533">
        <w:rPr>
          <w:bCs/>
        </w:rPr>
        <w:t>, Cheh G</w:t>
      </w:r>
      <w:r w:rsidR="00055FED" w:rsidRPr="00AB6533">
        <w:rPr>
          <w:bCs/>
          <w:vertAlign w:val="superscript"/>
        </w:rPr>
        <w:t>§</w:t>
      </w:r>
      <w:r w:rsidR="00055FED" w:rsidRPr="00AB6533">
        <w:rPr>
          <w:bCs/>
        </w:rPr>
        <w:t>, Stobbs G, Bridwell K</w:t>
      </w:r>
      <w:r w:rsidR="00FB6B01" w:rsidRPr="00AB6533">
        <w:t xml:space="preserve">. </w:t>
      </w:r>
      <w:r w:rsidRPr="00AB6533">
        <w:t>Does correction of preoperative coronal imbalance make a difference in outcome</w:t>
      </w:r>
      <w:r w:rsidR="00FB6B01" w:rsidRPr="00AB6533">
        <w:t xml:space="preserve">s of adult deformity patients? </w:t>
      </w:r>
      <w:r w:rsidRPr="00AB6533">
        <w:t>P</w:t>
      </w:r>
      <w:r w:rsidR="004F0849" w:rsidRPr="00AB6533">
        <w:t xml:space="preserve">oster </w:t>
      </w:r>
      <w:r w:rsidRPr="00AB6533">
        <w:t>169</w:t>
      </w:r>
      <w:r w:rsidR="004F0849" w:rsidRPr="00AB6533">
        <w:t>.</w:t>
      </w:r>
      <w:r w:rsidRPr="00AB6533">
        <w:t xml:space="preserve"> North American </w:t>
      </w:r>
      <w:r w:rsidRPr="00AB6533">
        <w:rPr>
          <w:iCs/>
        </w:rPr>
        <w:t>Spine</w:t>
      </w:r>
      <w:r w:rsidRPr="00AB6533">
        <w:t xml:space="preserve"> Society 22</w:t>
      </w:r>
      <w:r w:rsidRPr="00AB6533">
        <w:rPr>
          <w:vertAlign w:val="superscript"/>
        </w:rPr>
        <w:t>nd</w:t>
      </w:r>
      <w:r w:rsidRPr="00AB6533">
        <w:t xml:space="preserve"> Annual Meeting, Austin, </w:t>
      </w:r>
      <w:r w:rsidR="0093374C" w:rsidRPr="00AB6533">
        <w:t>TX</w:t>
      </w:r>
      <w:r w:rsidRPr="00AB6533">
        <w:t>, October 23-27, 2007.</w:t>
      </w:r>
    </w:p>
    <w:p w14:paraId="756D3B3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Upasani VV, Caltoum CB, Bastrom T, Pawelek J, Betz RR, Clements III DH, </w:t>
      </w:r>
      <w:r w:rsidRPr="00AB6533">
        <w:rPr>
          <w:b/>
          <w:bCs/>
        </w:rPr>
        <w:t>Lenke LG</w:t>
      </w:r>
      <w:r w:rsidR="00FB6B01" w:rsidRPr="00AB6533">
        <w:t xml:space="preserve">, Lowe T, Newton PO. </w:t>
      </w:r>
      <w:r w:rsidRPr="00AB6533">
        <w:t>AIS patients report increased pain at 5 years compared to 2 y</w:t>
      </w:r>
      <w:r w:rsidR="00FB6B01" w:rsidRPr="00AB6533">
        <w:t xml:space="preserve">ears after surgical treatment. </w:t>
      </w:r>
      <w:r w:rsidRPr="00AB6533">
        <w:t>Poster</w:t>
      </w:r>
      <w:r w:rsidR="004F0849" w:rsidRPr="00AB6533">
        <w:t xml:space="preserve"> </w:t>
      </w:r>
      <w:r w:rsidRPr="00AB6533">
        <w:t>242</w:t>
      </w:r>
      <w:r w:rsidR="004F0849" w:rsidRPr="00AB6533">
        <w:t>.</w:t>
      </w:r>
      <w:r w:rsidRPr="00AB6533">
        <w:t xml:space="preserve"> American Academy of Orthopaedic Surgeons 75</w:t>
      </w:r>
      <w:r w:rsidRPr="00AB6533">
        <w:rPr>
          <w:vertAlign w:val="superscript"/>
        </w:rPr>
        <w:t>th</w:t>
      </w:r>
      <w:r w:rsidRPr="00AB6533">
        <w:t xml:space="preserve"> Annual Meeting, San Francisco, </w:t>
      </w:r>
      <w:r w:rsidR="009B0A53" w:rsidRPr="00AB6533">
        <w:t>CA</w:t>
      </w:r>
      <w:r w:rsidRPr="00AB6533">
        <w:t>, March 5-8, 2008.</w:t>
      </w:r>
    </w:p>
    <w:p w14:paraId="7A86D9F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Okubadejo G</w:t>
      </w:r>
      <w:r w:rsidRPr="00AB6533">
        <w:rPr>
          <w:vertAlign w:val="superscript"/>
        </w:rPr>
        <w:t>‡</w:t>
      </w:r>
      <w:r w:rsidRPr="00AB6533">
        <w:t xml:space="preserve">, </w:t>
      </w:r>
      <w:r w:rsidRPr="00AB6533">
        <w:rPr>
          <w:b/>
          <w:bCs/>
        </w:rPr>
        <w:t>Lenke LG</w:t>
      </w:r>
      <w:r w:rsidRPr="00AB6533">
        <w:t>, Br</w:t>
      </w:r>
      <w:r w:rsidR="00FB6B01" w:rsidRPr="00AB6533">
        <w:t>idwell KH, Keeler KA</w:t>
      </w:r>
      <w:r w:rsidR="008705C0" w:rsidRPr="00AB6533">
        <w:rPr>
          <w:vertAlign w:val="superscript"/>
        </w:rPr>
        <w:t>‡</w:t>
      </w:r>
      <w:r w:rsidR="00FB6B01" w:rsidRPr="00AB6533">
        <w:t>*, Davis B.</w:t>
      </w:r>
      <w:r w:rsidRPr="00AB6533">
        <w:t xml:space="preserve"> Effects of rhbmp-2 on th</w:t>
      </w:r>
      <w:r w:rsidR="00FB6B01" w:rsidRPr="00AB6533">
        <w:t xml:space="preserve">oracic and lumbar arthrodesis: </w:t>
      </w:r>
      <w:r w:rsidRPr="00AB6533">
        <w:t>Compari</w:t>
      </w:r>
      <w:r w:rsidR="00FB6B01" w:rsidRPr="00AB6533">
        <w:t xml:space="preserve">son of smokers and nonsmokers. </w:t>
      </w:r>
      <w:r w:rsidRPr="00AB6533">
        <w:t>Poster 351</w:t>
      </w:r>
      <w:r w:rsidR="004F0849" w:rsidRPr="00AB6533">
        <w:t>.</w:t>
      </w:r>
      <w:r w:rsidRPr="00AB6533">
        <w:t xml:space="preserve"> American Academy of Orthopaedic Surgeons 75</w:t>
      </w:r>
      <w:r w:rsidRPr="00AB6533">
        <w:rPr>
          <w:vertAlign w:val="superscript"/>
        </w:rPr>
        <w:t>th</w:t>
      </w:r>
      <w:r w:rsidRPr="00AB6533">
        <w:t xml:space="preserve"> Annual Meeting, San Francisco, </w:t>
      </w:r>
      <w:r w:rsidR="009B0A53" w:rsidRPr="00AB6533">
        <w:t>CA</w:t>
      </w:r>
      <w:r w:rsidRPr="00AB6533">
        <w:t>, March 5-8, 2008.</w:t>
      </w:r>
    </w:p>
    <w:p w14:paraId="2263EEB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Mulconrey DS*, </w:t>
      </w:r>
      <w:r w:rsidRPr="00AB6533">
        <w:rPr>
          <w:b/>
          <w:bCs/>
        </w:rPr>
        <w:t>Lenke LG</w:t>
      </w:r>
      <w:r w:rsidRPr="00AB6533">
        <w:t>, Bridwell KH, C</w:t>
      </w:r>
      <w:r w:rsidR="00FB6B01" w:rsidRPr="00AB6533">
        <w:t xml:space="preserve">ronen GA*, Rose PS*, Sides BA. </w:t>
      </w:r>
      <w:r w:rsidRPr="00AB6533">
        <w:t>Bone morphogenetic protein (RhBMP-2) in compl</w:t>
      </w:r>
      <w:r w:rsidR="00FB6B01" w:rsidRPr="00AB6533">
        <w:t xml:space="preserve">ex pediatric spinal deformity. </w:t>
      </w:r>
      <w:r w:rsidRPr="00AB6533">
        <w:t>E-</w:t>
      </w:r>
      <w:r w:rsidR="004F0849" w:rsidRPr="00AB6533">
        <w:t>Poster 23.</w:t>
      </w:r>
      <w:r w:rsidRPr="00AB6533">
        <w:t xml:space="preserve"> Pediatric Orthopaedic Society of North America Annual Meeting, Albuquerque, </w:t>
      </w:r>
      <w:r w:rsidR="0093374C" w:rsidRPr="00AB6533">
        <w:t>NM</w:t>
      </w:r>
      <w:r w:rsidRPr="00AB6533">
        <w:t>, May 1-3, 2008.</w:t>
      </w:r>
    </w:p>
    <w:p w14:paraId="6EC96ED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Kim YB</w:t>
      </w:r>
      <w:r w:rsidRPr="00AB6533">
        <w:rPr>
          <w:vertAlign w:val="superscript"/>
        </w:rPr>
        <w:t>§</w:t>
      </w:r>
      <w:r w:rsidR="006E403F" w:rsidRPr="00AB6533">
        <w:t xml:space="preserve">, Buchowski JM*. </w:t>
      </w:r>
      <w:r w:rsidRPr="00AB6533">
        <w:t>What radiographic sagittal parameters correlate with improved SRS self-image scores post-operatively in pat</w:t>
      </w:r>
      <w:r w:rsidR="00B476EB" w:rsidRPr="00AB6533">
        <w:t xml:space="preserve">ients with sagittal imbalance: </w:t>
      </w:r>
      <w:r w:rsidRPr="00AB6533">
        <w:t>an analysis of 102 lumbar pedicle s</w:t>
      </w:r>
      <w:r w:rsidR="006E403F" w:rsidRPr="00AB6533">
        <w:t xml:space="preserve">ubtraction osteotomy patients. </w:t>
      </w:r>
      <w:r w:rsidRPr="00AB6533">
        <w:t>E-</w:t>
      </w:r>
      <w:r w:rsidR="004F0849" w:rsidRPr="00AB6533">
        <w:t>P</w:t>
      </w:r>
      <w:r w:rsidRPr="00AB6533">
        <w:t>oster 206</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40AE2D2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O’Leary PT*, Bridwell KH, Good CR*, </w:t>
      </w:r>
      <w:r w:rsidRPr="00AB6533">
        <w:rPr>
          <w:b/>
        </w:rPr>
        <w:t>Lenke LG</w:t>
      </w:r>
      <w:r w:rsidRPr="00AB6533">
        <w:t>, Buchowski JM*, Kim YJ</w:t>
      </w:r>
      <w:r w:rsidRPr="00AB6533">
        <w:rPr>
          <w:vertAlign w:val="superscript"/>
        </w:rPr>
        <w:t>§</w:t>
      </w:r>
      <w:r w:rsidR="006E403F" w:rsidRPr="00AB6533">
        <w:t xml:space="preserve">, Flynn J. </w:t>
      </w:r>
      <w:r w:rsidRPr="00AB6533">
        <w:t>Risk factors and outcomes for catastrophic failures at the top to long pe</w:t>
      </w:r>
      <w:r w:rsidR="006E403F" w:rsidRPr="00AB6533">
        <w:t xml:space="preserve">dicle screw constructs (FPSC): </w:t>
      </w:r>
      <w:r w:rsidRPr="00AB6533">
        <w:t>a matched cohort analysis</w:t>
      </w:r>
      <w:r w:rsidR="006E403F" w:rsidRPr="00AB6533">
        <w:t xml:space="preserve"> performed at a single center. </w:t>
      </w:r>
      <w:r w:rsidRPr="00AB6533">
        <w:t>E-</w:t>
      </w:r>
      <w:r w:rsidR="004F0849" w:rsidRPr="00AB6533">
        <w:t>P</w:t>
      </w:r>
      <w:r w:rsidRPr="00AB6533">
        <w:t>oster 207</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7508404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Good CR*, </w:t>
      </w:r>
      <w:r w:rsidRPr="00AB6533">
        <w:rPr>
          <w:b/>
        </w:rPr>
        <w:t>Lenke LG</w:t>
      </w:r>
      <w:r w:rsidRPr="00AB6533">
        <w:t>, O’Leary PT*, Pichelmann M*, Keeler KA</w:t>
      </w:r>
      <w:r w:rsidR="008705C0" w:rsidRPr="00AB6533">
        <w:rPr>
          <w:vertAlign w:val="superscript"/>
        </w:rPr>
        <w:t>‡</w:t>
      </w:r>
      <w:r w:rsidRPr="00AB6533">
        <w:t>*, Bri</w:t>
      </w:r>
      <w:r w:rsidR="006E403F" w:rsidRPr="00AB6533">
        <w:t xml:space="preserve">dwell KH, Baldus C, Koester L. </w:t>
      </w:r>
      <w:r w:rsidRPr="00AB6533">
        <w:t>Can posterior-only surgery replace combined anterior (thoracotomy/thoracoabdominal)/posterior a</w:t>
      </w:r>
      <w:r w:rsidR="006E403F" w:rsidRPr="00AB6533">
        <w:t xml:space="preserve">pproaches for adult scoliosis? </w:t>
      </w:r>
      <w:r w:rsidRPr="00AB6533">
        <w:t>E-</w:t>
      </w:r>
      <w:r w:rsidR="004F0849" w:rsidRPr="00AB6533">
        <w:t>P</w:t>
      </w:r>
      <w:r w:rsidRPr="00AB6533">
        <w:t>oster 214</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898078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Keeler KA</w:t>
      </w:r>
      <w:r w:rsidR="008705C0" w:rsidRPr="00AB6533">
        <w:rPr>
          <w:vertAlign w:val="superscript"/>
        </w:rPr>
        <w:t>‡</w:t>
      </w:r>
      <w:r w:rsidRPr="00AB6533">
        <w:t xml:space="preserve">*, Bridwell KH, </w:t>
      </w:r>
      <w:r w:rsidRPr="00AB6533">
        <w:rPr>
          <w:b/>
        </w:rPr>
        <w:t>Lenke LG</w:t>
      </w:r>
      <w:r w:rsidRPr="00AB6533">
        <w:t>,</w:t>
      </w:r>
      <w:r w:rsidR="006E403F" w:rsidRPr="00AB6533">
        <w:t xml:space="preserve"> Flynn J. </w:t>
      </w:r>
      <w:r w:rsidRPr="00AB6533">
        <w:t>Subjacent disc wedging after anterior spinal fusion for ad</w:t>
      </w:r>
      <w:r w:rsidR="006E403F" w:rsidRPr="00AB6533">
        <w:t xml:space="preserve">olescent idiopathic scoliosis: </w:t>
      </w:r>
      <w:r w:rsidRPr="00AB6533">
        <w:t>the fat</w:t>
      </w:r>
      <w:r w:rsidR="006E403F" w:rsidRPr="00AB6533">
        <w:t xml:space="preserve">e of the “jacked” lumbar disc. </w:t>
      </w:r>
      <w:r w:rsidRPr="00AB6533">
        <w:t>E-</w:t>
      </w:r>
      <w:r w:rsidR="004F0849" w:rsidRPr="00AB6533">
        <w:t>P</w:t>
      </w:r>
      <w:r w:rsidRPr="00AB6533">
        <w:t>oster 218</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B66284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xml:space="preserve">, </w:t>
      </w:r>
      <w:r w:rsidRPr="00AB6533">
        <w:rPr>
          <w:b/>
        </w:rPr>
        <w:t>Lenke LG</w:t>
      </w:r>
      <w:r w:rsidRPr="00AB6533">
        <w:t>, Br</w:t>
      </w:r>
      <w:r w:rsidR="006E403F" w:rsidRPr="00AB6533">
        <w:t xml:space="preserve">idwell KH, Koester L, Sides B. </w:t>
      </w:r>
      <w:r w:rsidRPr="00AB6533">
        <w:t>Etiology and revision surgical strategies in failed lumbosacral fixation of adul</w:t>
      </w:r>
      <w:r w:rsidR="006E403F" w:rsidRPr="00AB6533">
        <w:t xml:space="preserve">t spinal deformity constructs. </w:t>
      </w:r>
      <w:r w:rsidRPr="00AB6533">
        <w:t>E-</w:t>
      </w:r>
      <w:r w:rsidR="004F0849" w:rsidRPr="00AB6533">
        <w:t>P</w:t>
      </w:r>
      <w:r w:rsidRPr="00AB6533">
        <w:t>oster 252</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7923076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Hamill C*, Kim YB</w:t>
      </w:r>
      <w:r w:rsidRPr="00AB6533">
        <w:rPr>
          <w:vertAlign w:val="superscript"/>
        </w:rPr>
        <w:t>§</w:t>
      </w:r>
      <w:r w:rsidR="006E403F" w:rsidRPr="00AB6533">
        <w:t xml:space="preserve">. </w:t>
      </w:r>
      <w:r w:rsidRPr="00AB6533">
        <w:t xml:space="preserve">Sagittal spinopelvic alignment change after lumbar </w:t>
      </w:r>
      <w:r w:rsidR="006E403F" w:rsidRPr="00AB6533">
        <w:t xml:space="preserve">pedicle subtraction osteotomy: </w:t>
      </w:r>
      <w:r w:rsidRPr="00AB6533">
        <w:t>a multi-center analysis of 113 patients wi</w:t>
      </w:r>
      <w:r w:rsidR="006E403F" w:rsidRPr="00AB6533">
        <w:t>th a minimum 2 years follow-up.</w:t>
      </w:r>
      <w:r w:rsidRPr="00AB6533">
        <w:t xml:space="preserve"> E-</w:t>
      </w:r>
      <w:r w:rsidR="004F0849" w:rsidRPr="00AB6533">
        <w:t>P</w:t>
      </w:r>
      <w:r w:rsidRPr="00AB6533">
        <w:t>oster 261</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4FDFC05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Boachie-Adjei O, Bridwell KH, </w:t>
      </w:r>
      <w:r w:rsidRPr="00AB6533">
        <w:rPr>
          <w:b/>
        </w:rPr>
        <w:t>Lenke LG</w:t>
      </w:r>
      <w:r w:rsidRPr="00AB6533">
        <w:t>, Kim YB</w:t>
      </w:r>
      <w:r w:rsidRPr="00AB6533">
        <w:rPr>
          <w:vertAlign w:val="superscript"/>
        </w:rPr>
        <w:t>§</w:t>
      </w:r>
      <w:r w:rsidR="006E403F" w:rsidRPr="00AB6533">
        <w:t xml:space="preserve">, Lawhorne TW. </w:t>
      </w:r>
      <w:r w:rsidRPr="00AB6533">
        <w:t>Comparative analysis of 2 hybrid instrumentation techniques for adult lumbar scoliosis from the th</w:t>
      </w:r>
      <w:r w:rsidR="006E403F" w:rsidRPr="00AB6533">
        <w:t xml:space="preserve">oracolumbar spine to L5 or S1. </w:t>
      </w:r>
      <w:r w:rsidRPr="00AB6533">
        <w:t>E-</w:t>
      </w:r>
      <w:r w:rsidR="004F0849" w:rsidRPr="00AB6533">
        <w:t>P</w:t>
      </w:r>
      <w:r w:rsidRPr="00AB6533">
        <w:t>oster 264</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5E21C1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Upasani VV, Newton PO, Pawelek JB, Bastrom TP, </w:t>
      </w:r>
      <w:r w:rsidRPr="00AB6533">
        <w:rPr>
          <w:b/>
        </w:rPr>
        <w:t>Lenke LG</w:t>
      </w:r>
      <w:r w:rsidRPr="00AB6533">
        <w:t xml:space="preserve">, Lowe T, Clements DH, Lonner </w:t>
      </w:r>
      <w:r w:rsidR="006E403F" w:rsidRPr="00AB6533">
        <w:t xml:space="preserve">B, Betz RR, Harms Study Group. </w:t>
      </w:r>
      <w:r w:rsidRPr="00AB6533">
        <w:t>Increase patient satisfaction after fusion for adolescent idiopathic scoliosis by minimizing the d</w:t>
      </w:r>
      <w:r w:rsidR="006E403F" w:rsidRPr="00AB6533">
        <w:t xml:space="preserve">eformity-flexibility quotient. </w:t>
      </w:r>
      <w:r w:rsidRPr="00AB6533">
        <w:t>E-</w:t>
      </w:r>
      <w:r w:rsidR="004F0849" w:rsidRPr="00AB6533">
        <w:t>P</w:t>
      </w:r>
      <w:r w:rsidRPr="00AB6533">
        <w:t>oster 268</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E5DC7A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Schlechter J, Newton PO, Upasani VV, Yaszay B, </w:t>
      </w:r>
      <w:r w:rsidRPr="00AB6533">
        <w:rPr>
          <w:b/>
        </w:rPr>
        <w:t>Lenke LG</w:t>
      </w:r>
      <w:r w:rsidRPr="00AB6533">
        <w:t>, Betz RR, Lowe T, Harm</w:t>
      </w:r>
      <w:r w:rsidR="006E403F" w:rsidRPr="00AB6533">
        <w:t xml:space="preserve">s Study Group. </w:t>
      </w:r>
      <w:r w:rsidRPr="00AB6533">
        <w:t>Risk factors for distal adding-on ident</w:t>
      </w:r>
      <w:r w:rsidR="006E403F" w:rsidRPr="00AB6533">
        <w:t xml:space="preserve">ified: what to watch out for. </w:t>
      </w:r>
      <w:r w:rsidRPr="00AB6533">
        <w:t>E-</w:t>
      </w:r>
      <w:r w:rsidR="004F0849" w:rsidRPr="00AB6533">
        <w:t>P</w:t>
      </w:r>
      <w:r w:rsidRPr="00AB6533">
        <w:t>oster 274</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4EC104D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Kuklo TR*, Keeler KA</w:t>
      </w:r>
      <w:r w:rsidR="008705C0" w:rsidRPr="00AB6533">
        <w:rPr>
          <w:vertAlign w:val="superscript"/>
        </w:rPr>
        <w:t>‡</w:t>
      </w:r>
      <w:r w:rsidRPr="00AB6533">
        <w:t xml:space="preserve">*, Meyer LA, Luhmann SJ*, Bridwell KH, </w:t>
      </w:r>
      <w:r w:rsidRPr="00AB6533">
        <w:rPr>
          <w:b/>
        </w:rPr>
        <w:t>Lenke LG</w:t>
      </w:r>
      <w:r w:rsidR="006E403F" w:rsidRPr="00AB6533">
        <w:t xml:space="preserve">. </w:t>
      </w:r>
      <w:r w:rsidRPr="00AB6533">
        <w:t>Is extended pre-operative halo traction safe and effective for seve</w:t>
      </w:r>
      <w:r w:rsidR="006E403F" w:rsidRPr="00AB6533">
        <w:t xml:space="preserve">re pediatric spinal deformity? </w:t>
      </w:r>
      <w:r w:rsidRPr="00AB6533">
        <w:t>Critical r</w:t>
      </w:r>
      <w:r w:rsidR="006E403F" w:rsidRPr="00AB6533">
        <w:t>eview of 62 pediatric patients.</w:t>
      </w:r>
      <w:r w:rsidRPr="00AB6533">
        <w:t xml:space="preserve"> E-</w:t>
      </w:r>
      <w:r w:rsidR="004F0849" w:rsidRPr="00AB6533">
        <w:t>P</w:t>
      </w:r>
      <w:r w:rsidRPr="00AB6533">
        <w:t>oster 275</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DE3AEA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Sangole AP, Aubin CE, Labelle H, </w:t>
      </w:r>
      <w:r w:rsidRPr="00AB6533">
        <w:rPr>
          <w:b/>
        </w:rPr>
        <w:t>Lenke LG,</w:t>
      </w:r>
      <w:r w:rsidRPr="00AB6533">
        <w:t xml:space="preserve"> Sto</w:t>
      </w:r>
      <w:r w:rsidR="006E403F" w:rsidRPr="00AB6533">
        <w:t xml:space="preserve">kes IA, Newton PO, Jackson RP. </w:t>
      </w:r>
      <w:r w:rsidRPr="00AB6533">
        <w:t>3D sub-cla</w:t>
      </w:r>
      <w:r w:rsidR="006E403F" w:rsidRPr="00AB6533">
        <w:t xml:space="preserve">ssification of Lenke 1 curves. </w:t>
      </w:r>
      <w:r w:rsidRPr="00AB6533">
        <w:t>E-</w:t>
      </w:r>
      <w:r w:rsidR="004F0849" w:rsidRPr="00AB6533">
        <w:t>P</w:t>
      </w:r>
      <w:r w:rsidRPr="00AB6533">
        <w:t>oster 278</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2AF405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Upasani VV, Newton PO, Pawelek JB, Bastrom TP, </w:t>
      </w:r>
      <w:r w:rsidRPr="00AB6533">
        <w:rPr>
          <w:b/>
        </w:rPr>
        <w:t>Lenke LG</w:t>
      </w:r>
      <w:r w:rsidRPr="00AB6533">
        <w:t>, Lowe T, Crawford A, Betz RR</w:t>
      </w:r>
      <w:r w:rsidR="006E403F" w:rsidRPr="00AB6533">
        <w:t xml:space="preserve">, Lonner B, Harms Study Group. </w:t>
      </w:r>
      <w:r w:rsidRPr="00AB6533">
        <w:t>Pres</w:t>
      </w:r>
      <w:r w:rsidR="006E403F" w:rsidRPr="00AB6533">
        <w:t xml:space="preserve">ervation of thoracic kyphosis: </w:t>
      </w:r>
      <w:r w:rsidRPr="00AB6533">
        <w:t>a critical component to maintaining postoperative lumbar lordosis during the surgical treatment of adolescent idiopathic scoliosis</w:t>
      </w:r>
      <w:r w:rsidR="006E403F" w:rsidRPr="00AB6533">
        <w:t xml:space="preserve">. </w:t>
      </w:r>
      <w:r w:rsidRPr="00AB6533">
        <w:t>E-</w:t>
      </w:r>
      <w:r w:rsidR="004F0849" w:rsidRPr="00AB6533">
        <w:t>P</w:t>
      </w:r>
      <w:r w:rsidRPr="00AB6533">
        <w:t>oster 281</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1844FC8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Sanders JO, Diab M, Richards BS, </w:t>
      </w:r>
      <w:r w:rsidRPr="00AB6533">
        <w:rPr>
          <w:b/>
        </w:rPr>
        <w:t>Lenke LG</w:t>
      </w:r>
      <w:r w:rsidRPr="00AB6533">
        <w:t>, Johnston CE, Emans JB, Sucato DJ, Erickson MA, Bridwell KH, McCarthy RE, Sarwark JF, Dormans JP, Kuklo TR</w:t>
      </w:r>
      <w:r w:rsidR="00E028C8" w:rsidRPr="00AB6533">
        <w:t>*</w:t>
      </w:r>
      <w:r w:rsidRPr="00AB6533">
        <w:t>, Shainline M,</w:t>
      </w:r>
      <w:r w:rsidR="006E403F" w:rsidRPr="00AB6533">
        <w:t xml:space="preserve"> Spinal Deformity Study Group. </w:t>
      </w:r>
      <w:r w:rsidRPr="00AB6533">
        <w:t xml:space="preserve">Fixation points </w:t>
      </w:r>
      <w:r w:rsidR="006E403F" w:rsidRPr="00AB6533">
        <w:t>within the main thoracic curve:</w:t>
      </w:r>
      <w:r w:rsidRPr="00AB6533">
        <w:t xml:space="preserve"> Does more instrumentation pro</w:t>
      </w:r>
      <w:r w:rsidR="006E403F" w:rsidRPr="00AB6533">
        <w:t xml:space="preserve">duce greater curve correction? </w:t>
      </w:r>
      <w:r w:rsidRPr="00AB6533">
        <w:t>E-</w:t>
      </w:r>
      <w:r w:rsidR="004F0849" w:rsidRPr="00AB6533">
        <w:t>P</w:t>
      </w:r>
      <w:r w:rsidRPr="00AB6533">
        <w:t>oster 284</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998076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Diab M, Kuklo TR*, Sanders JO, </w:t>
      </w:r>
      <w:r w:rsidRPr="00AB6533">
        <w:rPr>
          <w:b/>
        </w:rPr>
        <w:t>Lenke LG</w:t>
      </w:r>
      <w:r w:rsidR="006E403F" w:rsidRPr="00AB6533">
        <w:t xml:space="preserve">, Sucato DJ. </w:t>
      </w:r>
      <w:r w:rsidRPr="00AB6533">
        <w:t>Impact of idiopathic scoliosis and its surgical treatm</w:t>
      </w:r>
      <w:r w:rsidR="006E403F" w:rsidRPr="00AB6533">
        <w:t xml:space="preserve">ent on appearance in children. </w:t>
      </w:r>
      <w:r w:rsidRPr="00AB6533">
        <w:t>E-</w:t>
      </w:r>
      <w:r w:rsidR="004F0849" w:rsidRPr="00AB6533">
        <w:t>P</w:t>
      </w:r>
      <w:r w:rsidRPr="00AB6533">
        <w:t>oster 285,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4861EFA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Daubs MD^, </w:t>
      </w:r>
      <w:r w:rsidRPr="00AB6533">
        <w:rPr>
          <w:b/>
        </w:rPr>
        <w:t>Lenke LG</w:t>
      </w:r>
      <w:r w:rsidRPr="00AB6533">
        <w:t>, Kim YJ</w:t>
      </w:r>
      <w:r w:rsidRPr="00AB6533">
        <w:rPr>
          <w:vertAlign w:val="superscript"/>
        </w:rPr>
        <w:t>§</w:t>
      </w:r>
      <w:r w:rsidRPr="00AB6533">
        <w:t>, Cheh G</w:t>
      </w:r>
      <w:r w:rsidRPr="00AB6533">
        <w:rPr>
          <w:vertAlign w:val="superscript"/>
        </w:rPr>
        <w:t>§</w:t>
      </w:r>
      <w:r w:rsidR="006E403F" w:rsidRPr="00AB6533">
        <w:t xml:space="preserve">, Bridwell KH. </w:t>
      </w:r>
      <w:r w:rsidRPr="00AB6533">
        <w:t>Does correction of preoperative coronal imbalance make a difference in outcome</w:t>
      </w:r>
      <w:bookmarkStart w:id="190" w:name="OLE_LINK136"/>
      <w:bookmarkStart w:id="191" w:name="OLE_LINK137"/>
      <w:r w:rsidR="006E403F" w:rsidRPr="00AB6533">
        <w:t xml:space="preserve">s of adult deformity patients? </w:t>
      </w:r>
      <w:r w:rsidRPr="00AB6533">
        <w:t>E-</w:t>
      </w:r>
      <w:r w:rsidR="004F0849" w:rsidRPr="00AB6533">
        <w:t>P</w:t>
      </w:r>
      <w:r w:rsidRPr="00AB6533">
        <w:t>oster 290</w:t>
      </w:r>
      <w:r w:rsidR="004F0849" w:rsidRPr="00AB6533">
        <w:t>.</w:t>
      </w:r>
      <w:r w:rsidRPr="00AB6533">
        <w:t xml:space="preserve"> 15</w:t>
      </w:r>
      <w:r w:rsidRPr="00AB6533">
        <w:rPr>
          <w:vertAlign w:val="superscript"/>
        </w:rPr>
        <w:t>th</w:t>
      </w:r>
      <w:r w:rsidRPr="00AB6533">
        <w:t xml:space="preserve"> International Meeting on Advanced Spine Techniques, Hong Kong, July 8-11, 2008.</w:t>
      </w:r>
      <w:bookmarkEnd w:id="190"/>
      <w:bookmarkEnd w:id="191"/>
    </w:p>
    <w:p w14:paraId="7033108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O’Leary PT*, Sides BA, Koe</w:t>
      </w:r>
      <w:r w:rsidR="006E403F" w:rsidRPr="00AB6533">
        <w:t>ster L, Hensley M, Bridwell KH.</w:t>
      </w:r>
      <w:r w:rsidRPr="00AB6533">
        <w:t xml:space="preserve"> Posterior vertebral column resection (VCR) f</w:t>
      </w:r>
      <w:r w:rsidR="006E403F" w:rsidRPr="00AB6533">
        <w:t xml:space="preserve">or severe pediatric deformity: </w:t>
      </w:r>
      <w:r w:rsidRPr="00AB6533">
        <w:t>minimum 2-year follow-</w:t>
      </w:r>
      <w:r w:rsidR="006E403F" w:rsidRPr="00AB6533">
        <w:t xml:space="preserve">up on 29 consecutive patients. </w:t>
      </w:r>
      <w:r w:rsidRPr="00AB6533">
        <w:t>E-</w:t>
      </w:r>
      <w:r w:rsidR="004F0849" w:rsidRPr="00AB6533">
        <w:t>P</w:t>
      </w:r>
      <w:r w:rsidRPr="00AB6533">
        <w:t>oster 291</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720E4D2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Mishiro T</w:t>
      </w:r>
      <w:r w:rsidRPr="00AB6533">
        <w:rPr>
          <w:vertAlign w:val="superscript"/>
        </w:rPr>
        <w:t>§</w:t>
      </w:r>
      <w:r w:rsidRPr="00AB6533">
        <w:t xml:space="preserve">, </w:t>
      </w:r>
      <w:r w:rsidRPr="00AB6533">
        <w:rPr>
          <w:b/>
        </w:rPr>
        <w:t xml:space="preserve">Lenke </w:t>
      </w:r>
      <w:r w:rsidRPr="00AB6533">
        <w:t>LG, Bri</w:t>
      </w:r>
      <w:r w:rsidR="006E403F" w:rsidRPr="00AB6533">
        <w:t xml:space="preserve">dwell KH, Koester L, Sides BA. </w:t>
      </w:r>
      <w:r w:rsidRPr="00AB6533">
        <w:t>Increasing lumbar lordosis of adult spinal deformity patients via int</w:t>
      </w:r>
      <w:r w:rsidR="006E403F" w:rsidRPr="00AB6533">
        <w:t xml:space="preserve">raoperative prone positioning. </w:t>
      </w:r>
      <w:r w:rsidRPr="00AB6533">
        <w:t>E-</w:t>
      </w:r>
      <w:r w:rsidR="004F0849" w:rsidRPr="00AB6533">
        <w:t>P</w:t>
      </w:r>
      <w:r w:rsidRPr="00AB6533">
        <w:t>oster 295</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9B3CFD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LG</w:t>
      </w:r>
      <w:r w:rsidRPr="00AB6533">
        <w:t>, Bridwell KH, Boachie-Adjei O, Hosogane N, Kim YB</w:t>
      </w:r>
      <w:r w:rsidRPr="00AB6533">
        <w:rPr>
          <w:vertAlign w:val="superscript"/>
        </w:rPr>
        <w:t>§</w:t>
      </w:r>
      <w:r w:rsidR="006E403F" w:rsidRPr="00AB6533">
        <w:t xml:space="preserve">. </w:t>
      </w:r>
      <w:r w:rsidRPr="00AB6533">
        <w:t>Significance of intraoperative thoracic kyphosis increase to prevent the proximal junctional kyphosis in adolescent idiopathic scoliosis following posterior segmental spin</w:t>
      </w:r>
      <w:r w:rsidR="006E403F" w:rsidRPr="00AB6533">
        <w:t xml:space="preserve">al instrumentation and fusion: </w:t>
      </w:r>
      <w:r w:rsidRPr="00AB6533">
        <w:t>a mult</w:t>
      </w:r>
      <w:r w:rsidR="006E403F" w:rsidRPr="00AB6533">
        <w:t xml:space="preserve">icenter analysis of 518 cases. </w:t>
      </w:r>
      <w:r w:rsidRPr="00AB6533">
        <w:t>E-</w:t>
      </w:r>
      <w:r w:rsidR="004F0849" w:rsidRPr="00AB6533">
        <w:t>P</w:t>
      </w:r>
      <w:r w:rsidRPr="00AB6533">
        <w:t>oster 297</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7238C41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Hayashi K, Newton PO, Pawelek JB, Upasani VV, Aubin CE, Labelle H, </w:t>
      </w:r>
      <w:r w:rsidRPr="00AB6533">
        <w:rPr>
          <w:b/>
        </w:rPr>
        <w:t>Lenke LG</w:t>
      </w:r>
      <w:r w:rsidRPr="00AB6533">
        <w:t>, Jackson RP, Stokes IA, SR</w:t>
      </w:r>
      <w:r w:rsidR="006E403F" w:rsidRPr="00AB6533">
        <w:t xml:space="preserve">S 3D Classification Committee. The standard lateral radiograph does not represent reality at the thoracic apex in adolescent idiopathic scoliosis: A 3-dimensional analysis confirms lordosis. </w:t>
      </w:r>
      <w:r w:rsidRPr="00AB6533">
        <w:t>E-</w:t>
      </w:r>
      <w:r w:rsidR="004F0849" w:rsidRPr="00AB6533">
        <w:t>P</w:t>
      </w:r>
      <w:r w:rsidRPr="00AB6533">
        <w:t>oster 302</w:t>
      </w:r>
      <w:r w:rsidR="004F0849"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6C6A80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Schlechter J, Newton PO, Upasani VV, Pawelek JB, Betz RR, </w:t>
      </w:r>
      <w:r w:rsidRPr="00AB6533">
        <w:rPr>
          <w:b/>
        </w:rPr>
        <w:t>Lenke LG</w:t>
      </w:r>
      <w:r w:rsidRPr="00AB6533">
        <w:t>, Lonner B, Crawford A, Harms Study Group. Should postoperative pulmonary function be a criterion that affects upper instrumented vertebral body selection in AIS surgery? E-</w:t>
      </w:r>
      <w:r w:rsidR="004F0849" w:rsidRPr="00AB6533">
        <w:t>P</w:t>
      </w:r>
      <w:r w:rsidRPr="00AB6533">
        <w:t>oster 315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E28E51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Diab M, Kawakami N, </w:t>
      </w:r>
      <w:r w:rsidRPr="00AB6533">
        <w:rPr>
          <w:b/>
        </w:rPr>
        <w:t>Lenke LG</w:t>
      </w:r>
      <w:r w:rsidRPr="00AB6533">
        <w:t>, Kuklo TR*, Spinal Deformity Study Group. Ethnic variations in function and outcome after surgical treatment of adolescent idiopathic scoliosis. E-</w:t>
      </w:r>
      <w:r w:rsidR="004F0849" w:rsidRPr="00AB6533">
        <w:t>P</w:t>
      </w:r>
      <w:r w:rsidRPr="00AB6533">
        <w:t>oster 320</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1E9874F"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Diab M, Richards BS, Sucato DJ, </w:t>
      </w:r>
      <w:r w:rsidRPr="00AB6533">
        <w:rPr>
          <w:b/>
        </w:rPr>
        <w:t>Lenke LG</w:t>
      </w:r>
      <w:r w:rsidRPr="00AB6533">
        <w:t>, Spinal Deformity Study Group. Are there SRS preoperative questionnaire differences between kyphosis and scoliosis patients? E-</w:t>
      </w:r>
      <w:r w:rsidR="004F0849" w:rsidRPr="00AB6533">
        <w:t>P</w:t>
      </w:r>
      <w:r w:rsidRPr="00AB6533">
        <w:t>oster 328</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6F8C76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006E403F" w:rsidRPr="00AB6533">
        <w:t xml:space="preserve">, Lehman RA*, Dmitriev AE. </w:t>
      </w:r>
      <w:r w:rsidRPr="00AB6533">
        <w:t>Use of dynamic stabilization system on distal adjacent kinematics for anterior spinal fusion. E-</w:t>
      </w:r>
      <w:r w:rsidR="004F0849" w:rsidRPr="00AB6533">
        <w:t>P</w:t>
      </w:r>
      <w:r w:rsidRPr="00AB6533">
        <w:t>oster 334</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11059A60" w14:textId="77777777" w:rsidR="00AB1914"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Thuet ED, Winscher JC, Padberg AM, Bridwell KH, </w:t>
      </w:r>
      <w:r w:rsidRPr="00AB6533">
        <w:rPr>
          <w:b/>
        </w:rPr>
        <w:t>Lenke LG</w:t>
      </w:r>
      <w:r w:rsidRPr="00AB6533">
        <w:t>, Kuklo TR*, Dobbs MB, Schootman M, Luhmann SJ*. A 22-year perspective of electrophysiologic monitoring for pediatric spinal deformity surgery: is there value to monitoring ALL pediatric spine cases? E-</w:t>
      </w:r>
      <w:r w:rsidR="004F0849" w:rsidRPr="00AB6533">
        <w:t>P</w:t>
      </w:r>
      <w:r w:rsidRPr="00AB6533">
        <w:t>oster 354</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1F0008F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Mishiro T</w:t>
      </w:r>
      <w:r w:rsidRPr="00AB6533">
        <w:rPr>
          <w:vertAlign w:val="superscript"/>
        </w:rPr>
        <w:t>§</w:t>
      </w:r>
      <w:r w:rsidRPr="00AB6533">
        <w:t xml:space="preserve">, O’Leary PT*, </w:t>
      </w:r>
      <w:r w:rsidRPr="00AB6533">
        <w:rPr>
          <w:b/>
        </w:rPr>
        <w:t>Lenke LG</w:t>
      </w:r>
      <w:r w:rsidRPr="00AB6533">
        <w:t>, Bridwell KH, Koester L, Sides BA. Transforaminal lumbar interbody fusion (TLIF) in the treatment of pediatric and adult spinal deformity. E-</w:t>
      </w:r>
      <w:r w:rsidR="004F0849" w:rsidRPr="00AB6533">
        <w:t>P</w:t>
      </w:r>
      <w:r w:rsidRPr="00AB6533">
        <w:t>oster 389,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F64355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Richards BS, Sucato DJ, Johnston CE, </w:t>
      </w:r>
      <w:r w:rsidRPr="00AB6533">
        <w:rPr>
          <w:b/>
        </w:rPr>
        <w:t>Lenke LG</w:t>
      </w:r>
      <w:r w:rsidRPr="00AB6533">
        <w:t>, Kuklo TR*, Diab M, Spinal Deformity Study Group. Thoracoplasty in idiopathic scoliosis: should we keep doing it? E-</w:t>
      </w:r>
      <w:r w:rsidR="004F0849" w:rsidRPr="00AB6533">
        <w:t>P</w:t>
      </w:r>
      <w:r w:rsidRPr="00AB6533">
        <w:t>oster 394</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25EDCA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Diab M, Oswald TS, </w:t>
      </w:r>
      <w:r w:rsidRPr="00AB6533">
        <w:rPr>
          <w:b/>
        </w:rPr>
        <w:t>Lenke LG</w:t>
      </w:r>
      <w:r w:rsidRPr="00AB6533">
        <w:t>, Kuklo TR*, Erickson MA. Pain before and after surgical treatment of adolescent idiopathic scoliosis. E-</w:t>
      </w:r>
      <w:r w:rsidR="004F0849" w:rsidRPr="00AB6533">
        <w:t>P</w:t>
      </w:r>
      <w:r w:rsidRPr="00AB6533">
        <w:t>oster 396</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C4436F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Watanabe K</w:t>
      </w:r>
      <w:r w:rsidRPr="00AB6533">
        <w:rPr>
          <w:vertAlign w:val="superscript"/>
        </w:rPr>
        <w:t>§</w:t>
      </w:r>
      <w:r w:rsidRPr="00AB6533">
        <w:t xml:space="preserve">, </w:t>
      </w:r>
      <w:r w:rsidRPr="00AB6533">
        <w:rPr>
          <w:b/>
        </w:rPr>
        <w:t>Lenke LG</w:t>
      </w:r>
      <w:r w:rsidRPr="00AB6533">
        <w:t>, Matsumoto M, Toyama Y, Chiba K. Morphological evaluation of a new pedicle channel classification using CT scans. E-</w:t>
      </w:r>
      <w:r w:rsidR="004F0849" w:rsidRPr="00AB6533">
        <w:t>P</w:t>
      </w:r>
      <w:r w:rsidRPr="00AB6533">
        <w:t>oster 399,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4FFE112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LG</w:t>
      </w:r>
      <w:r w:rsidRPr="00AB6533">
        <w:t>, Bridwell KH, Boachie-Adjei O, Kim YB</w:t>
      </w:r>
      <w:r w:rsidRPr="00AB6533">
        <w:rPr>
          <w:vertAlign w:val="superscript"/>
        </w:rPr>
        <w:t>§</w:t>
      </w:r>
      <w:r w:rsidRPr="00AB6533">
        <w:t xml:space="preserve">, Hosogane N. Comparative analysis of sagittal plane measures following posterior segmental spinal instrumented fusion of adolescent idiopathic scoliosis: hooks only </w:t>
      </w:r>
      <w:r w:rsidR="00492497" w:rsidRPr="00AB6533">
        <w:t>vs</w:t>
      </w:r>
      <w:r w:rsidRPr="00AB6533">
        <w:t xml:space="preserve">. sublaminar wiring </w:t>
      </w:r>
      <w:r w:rsidR="00492497" w:rsidRPr="00AB6533">
        <w:t>vs</w:t>
      </w:r>
      <w:r w:rsidRPr="00AB6533">
        <w:t xml:space="preserve">. thoracic pedicle screw instrumentation. </w:t>
      </w:r>
      <w:r w:rsidR="00681DEF" w:rsidRPr="00AB6533">
        <w:t>E</w:t>
      </w:r>
      <w:r w:rsidRPr="00AB6533">
        <w:t>-</w:t>
      </w:r>
      <w:r w:rsidR="004F0849" w:rsidRPr="00AB6533">
        <w:t>P</w:t>
      </w:r>
      <w:r w:rsidRPr="00AB6533">
        <w:t>oster 405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60E3DF9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Kim YB</w:t>
      </w:r>
      <w:r w:rsidRPr="00AB6533">
        <w:rPr>
          <w:vertAlign w:val="superscript"/>
        </w:rPr>
        <w:t>§</w:t>
      </w:r>
      <w:r w:rsidRPr="00AB6533">
        <w:t>, Ahn YJ. Comparative radiographic analysis of the sagittal spinopelvic alignment between 100 asymptomatic adults and 100 sagittal imbalanced patients: what are the critical radiographic parameters? E-</w:t>
      </w:r>
      <w:r w:rsidR="004F0849" w:rsidRPr="00AB6533">
        <w:t>P</w:t>
      </w:r>
      <w:r w:rsidRPr="00AB6533">
        <w:t>oster 419</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104FA4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Diab M, Sucato DJ, Richards BS, Emans JB, </w:t>
      </w:r>
      <w:r w:rsidRPr="00AB6533">
        <w:rPr>
          <w:b/>
        </w:rPr>
        <w:t>Lenke LG</w:t>
      </w:r>
      <w:r w:rsidRPr="00AB6533">
        <w:t>, Spinal Deformity Study Group. Factors associated with pedicle screw removal secondary to EMG pedicle stimulation criteria in AIS surgery. E-</w:t>
      </w:r>
      <w:r w:rsidR="004F0849" w:rsidRPr="00AB6533">
        <w:t>P</w:t>
      </w:r>
      <w:r w:rsidRPr="00AB6533">
        <w:t>oster 451</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7020A2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Jones CF, Itshayek E, Zhu Q, Schwab TD, Larson CR, </w:t>
      </w:r>
      <w:r w:rsidRPr="00AB6533">
        <w:rPr>
          <w:b/>
        </w:rPr>
        <w:t>Lenke LG</w:t>
      </w:r>
      <w:r w:rsidRPr="00AB6533">
        <w:t>, Cripton PA. Evaluation of tissue loading in response to 1- and 2-level Maverick total disc replacement adjacent to a long spinal fusion. E-</w:t>
      </w:r>
      <w:r w:rsidR="004F0849" w:rsidRPr="00AB6533">
        <w:t>P</w:t>
      </w:r>
      <w:r w:rsidRPr="00AB6533">
        <w:t>oster 506</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44D236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xml:space="preserve">, Richards BS, Kuklo TR*, Bridwell KH, Spinal Deformity Study Group. Comparative analysis between Lenke type 1A-, B-, and C- curve patterns: Pedicle screw </w:t>
      </w:r>
      <w:r w:rsidR="00492497" w:rsidRPr="00AB6533">
        <w:rPr>
          <w:iCs/>
        </w:rPr>
        <w:t>vs</w:t>
      </w:r>
      <w:r w:rsidRPr="00AB6533">
        <w:t>. hybrid constructs. Which maintains correction better? E-</w:t>
      </w:r>
      <w:r w:rsidR="00EA1BAA" w:rsidRPr="00AB6533">
        <w:t>P</w:t>
      </w:r>
      <w:r w:rsidRPr="00AB6533">
        <w:t>oster 513</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1E543C6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Richards BS, Johnston CE, </w:t>
      </w:r>
      <w:r w:rsidRPr="00AB6533">
        <w:rPr>
          <w:b/>
        </w:rPr>
        <w:t>Lenke LG</w:t>
      </w:r>
      <w:r w:rsidRPr="00AB6533">
        <w:t>, Kuklo TR*, Sanders JO, Spinal Deformity Study Group. Patient/parent perceptions of shoulder imbalance following surgery correction for AIS. E-</w:t>
      </w:r>
      <w:r w:rsidR="00EA1BAA" w:rsidRPr="00AB6533">
        <w:t>P</w:t>
      </w:r>
      <w:r w:rsidRPr="00AB6533">
        <w:t>oster 516</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09EEDC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Richards BS, Sucato DJ, Johnston CE, </w:t>
      </w:r>
      <w:r w:rsidRPr="00AB6533">
        <w:rPr>
          <w:b/>
        </w:rPr>
        <w:t>Lenke LG</w:t>
      </w:r>
      <w:r w:rsidRPr="00AB6533">
        <w:t>, Kuklo TR*, Polly DW, Sanders JO, Spinal Deformity Study Group. Spinal balance in idiopathic scoliosis: do radiographs really reflect the clinical picture? E-</w:t>
      </w:r>
      <w:r w:rsidR="00EA1BAA" w:rsidRPr="00AB6533">
        <w:t>P</w:t>
      </w:r>
      <w:r w:rsidRPr="00AB6533">
        <w:t>oster 525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C15A0E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Freedman BA, Kuklo TR*, </w:t>
      </w:r>
      <w:r w:rsidRPr="00AB6533">
        <w:rPr>
          <w:b/>
        </w:rPr>
        <w:t>Lenke LG</w:t>
      </w:r>
      <w:r w:rsidRPr="00AB6533">
        <w:t>, Richards BS, Sucato DJ, Polly DW. Variation in vertebral numbering: not everyone with AIS has 12 thoracic and 5 lumbar. E-</w:t>
      </w:r>
      <w:r w:rsidR="00EA1BAA" w:rsidRPr="00AB6533">
        <w:t>P</w:t>
      </w:r>
      <w:r w:rsidRPr="00AB6533">
        <w:t>oster 528</w:t>
      </w:r>
      <w:r w:rsidR="00EA1BAA" w:rsidRPr="00AB6533">
        <w:t>.</w:t>
      </w:r>
      <w:r w:rsidRPr="00AB6533">
        <w:t xml:space="preserve"> 15</w:t>
      </w:r>
      <w:r w:rsidRPr="00AB6533">
        <w:rPr>
          <w:vertAlign w:val="superscript"/>
        </w:rPr>
        <w:t>th</w:t>
      </w:r>
      <w:r w:rsidRPr="00AB6533">
        <w:t xml:space="preserve"> </w:t>
      </w:r>
      <w:r w:rsidR="006C1374" w:rsidRPr="00AB6533">
        <w:t>International Meeting on Advanced Spine Techniques</w:t>
      </w:r>
      <w:r w:rsidRPr="00AB6533">
        <w:t xml:space="preserve">, Hong Kong, </w:t>
      </w:r>
      <w:r w:rsidR="000929E6" w:rsidRPr="00AB6533">
        <w:t xml:space="preserve">China, </w:t>
      </w:r>
      <w:r w:rsidRPr="00AB6533">
        <w:t>July 8-11, 2008.</w:t>
      </w:r>
    </w:p>
    <w:p w14:paraId="34CA5FB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Cronen GA*, </w:t>
      </w:r>
      <w:r w:rsidRPr="00AB6533">
        <w:rPr>
          <w:b/>
        </w:rPr>
        <w:t>Lenke LG</w:t>
      </w:r>
      <w:r w:rsidRPr="00AB6533">
        <w:t>, Zebala LP</w:t>
      </w:r>
      <w:r w:rsidRPr="00AB6533">
        <w:rPr>
          <w:vertAlign w:val="superscript"/>
        </w:rPr>
        <w:t>‡</w:t>
      </w:r>
      <w:r w:rsidRPr="00AB6533">
        <w:t xml:space="preserve">, Mulconrey DS*, Rose PS*, Bridwell KH. The influence of gender on adult spinal deformity </w:t>
      </w:r>
      <w:r w:rsidR="008D337F" w:rsidRPr="00AB6533">
        <w:t xml:space="preserve">surgery: </w:t>
      </w:r>
      <w:r w:rsidRPr="00AB6533">
        <w:t>A comparison of radiographic outcomes and complication rates. E-</w:t>
      </w:r>
      <w:r w:rsidR="00EA1BAA" w:rsidRPr="00AB6533">
        <w:t>P</w:t>
      </w:r>
      <w:r w:rsidRPr="00AB6533">
        <w:t>oster 530</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2C69FE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enke LG</w:t>
      </w:r>
      <w:r w:rsidRPr="00AB6533">
        <w:t>, Sucato DJ, Richards BS, Bridwell KH, Kuklo TR*, Emans JB, O’Brien MF*, Sides BA, Spinal Deformity Study Group. The diminishing role of anterior alone surgery in main thoracic Lenke 1A and 1B adolescent idiopathic scoliosis: a multicenter analysis over the past 15 years. E-</w:t>
      </w:r>
      <w:r w:rsidR="00EA1BAA" w:rsidRPr="00AB6533">
        <w:t>P</w:t>
      </w:r>
      <w:r w:rsidRPr="00AB6533">
        <w:t>oster 565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8F087F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Kuklo TR*, Sucato DJ, Richards BS, Emans JB, Bridwell KH, Spinal Deformity Study Group. What radiographic and clinical factors appear crucial for the decision to perform a selective thoracic fusion in Lenke 1C/King II adolescent idiopathic scoliosis curves? E-</w:t>
      </w:r>
      <w:r w:rsidR="00EA1BAA" w:rsidRPr="00AB6533">
        <w:t>P</w:t>
      </w:r>
      <w:r w:rsidRPr="00AB6533">
        <w:t>oster 566</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E9D6AB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Roth MD, Padberg AM, Bridwell KH, </w:t>
      </w:r>
      <w:r w:rsidRPr="00AB6533">
        <w:rPr>
          <w:b/>
        </w:rPr>
        <w:t>Lenke LG</w:t>
      </w:r>
      <w:r w:rsidRPr="00AB6533">
        <w:t>, Kuklo TR*. The effect of bone mineral density on pedicle screw triggered EMG threshold: a comparative study. E-</w:t>
      </w:r>
      <w:r w:rsidR="00EA1BAA" w:rsidRPr="00AB6533">
        <w:t>P</w:t>
      </w:r>
      <w:r w:rsidRPr="00AB6533">
        <w:t>oster 572</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6813FA1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Kuklo TR*, Sucato DJ, Richards BS, Emans JB, Bridwell KH, Johnston CE, Sides BA. Comparison of the lower end vertebra (LEV) to the lowest instrumented vertebra (LIV) in adolescent idiopathic scoliosis: a role for the addition of an LEV modifier to the Lenke classification system. E-</w:t>
      </w:r>
      <w:r w:rsidR="00EA1BAA" w:rsidRPr="00AB6533">
        <w:t>P</w:t>
      </w:r>
      <w:r w:rsidRPr="00AB6533">
        <w:t>oster 573</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616D6D9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Ohno S, Glassman SD, Bridwell KH, Horton W, </w:t>
      </w:r>
      <w:r w:rsidRPr="00AB6533">
        <w:rPr>
          <w:b/>
        </w:rPr>
        <w:t>Lenke LG</w:t>
      </w:r>
      <w:r w:rsidRPr="00AB6533">
        <w:t>, Berven S, Hu SS, Carreon LY. Outcomes after surgical correction of spinal deformity in adults with concomitant hip osteoarthritis. E-</w:t>
      </w:r>
      <w:r w:rsidR="00EA1BAA" w:rsidRPr="00AB6533">
        <w:t>P</w:t>
      </w:r>
      <w:r w:rsidRPr="00AB6533">
        <w:t>oster 580</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3E1206A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Keeler KA</w:t>
      </w:r>
      <w:r w:rsidR="009A125E" w:rsidRPr="00AB6533">
        <w:rPr>
          <w:vertAlign w:val="superscript"/>
        </w:rPr>
        <w:t>‡</w:t>
      </w:r>
      <w:r w:rsidRPr="00AB6533">
        <w:t xml:space="preserve">*, Lehman RA*, </w:t>
      </w:r>
      <w:r w:rsidRPr="00AB6533">
        <w:rPr>
          <w:b/>
        </w:rPr>
        <w:t>Lenke LG</w:t>
      </w:r>
      <w:r w:rsidRPr="00AB6533">
        <w:t>, Bridwell KH, Sides BA. Minimum 5-year follow-up of posterior pedicle screw-only constructs in the operative treatment of adolescent idiopathic scoliosis. E-</w:t>
      </w:r>
      <w:r w:rsidR="00EA1BAA" w:rsidRPr="00AB6533">
        <w:t>P</w:t>
      </w:r>
      <w:r w:rsidRPr="00AB6533">
        <w:t>oster 593</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4963BD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Keeler KA</w:t>
      </w:r>
      <w:r w:rsidR="009A125E" w:rsidRPr="00AB6533">
        <w:rPr>
          <w:vertAlign w:val="superscript"/>
        </w:rPr>
        <w:t>‡</w:t>
      </w:r>
      <w:r w:rsidRPr="00AB6533">
        <w:t>*, Helgeson MD. Accuracy of intraoperative scoliosis radiograph to determine ultimate correction and balance after deformity correction: should it be mandatory? E-</w:t>
      </w:r>
      <w:r w:rsidR="00EA1BAA" w:rsidRPr="00AB6533">
        <w:t>P</w:t>
      </w:r>
      <w:r w:rsidRPr="00AB6533">
        <w:t>oster 595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228274A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Kuklo TR*, Sucato DJ, Eri</w:t>
      </w:r>
      <w:r w:rsidR="00E028C8" w:rsidRPr="00AB6533">
        <w:t>c</w:t>
      </w:r>
      <w:r w:rsidRPr="00AB6533">
        <w:t xml:space="preserve">kson MA, Emans JB, Richards BS, Johnston CE, Bridwell KH, Spinal Deformity Study Group. Pedicle screw constructs optimize thoracic and lumbar clinical appearance by scoliometer assessment </w:t>
      </w:r>
      <w:r w:rsidR="00492497" w:rsidRPr="00AB6533">
        <w:t>versus</w:t>
      </w:r>
      <w:r w:rsidRPr="00AB6533">
        <w:t xml:space="preserve"> hook and hybrid constructs following adolescent idiopathic scoliosis surgery. E-</w:t>
      </w:r>
      <w:r w:rsidR="00EA1BAA" w:rsidRPr="00AB6533">
        <w:t>P</w:t>
      </w:r>
      <w:r w:rsidRPr="00AB6533">
        <w:t>oster 601</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1C22AC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Diab M, Geula D, Sides BA </w:t>
      </w:r>
      <w:r w:rsidRPr="00AB6533">
        <w:rPr>
          <w:b/>
        </w:rPr>
        <w:t>Lenke LG</w:t>
      </w:r>
      <w:r w:rsidRPr="00AB6533">
        <w:t>. Factors that influence retention in a prospective pediatric scoliosis surgery study. E-</w:t>
      </w:r>
      <w:r w:rsidR="00EA1BAA" w:rsidRPr="00AB6533">
        <w:t>P</w:t>
      </w:r>
      <w:r w:rsidRPr="00AB6533">
        <w:t>oster 608</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10F09ED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Zhu Q, Itshayek E, Jones CF, Schwab FD, Larson CR, </w:t>
      </w:r>
      <w:r w:rsidRPr="00AB6533">
        <w:rPr>
          <w:b/>
        </w:rPr>
        <w:t>Lenke LG</w:t>
      </w:r>
      <w:r w:rsidRPr="00AB6533">
        <w:t>, Cripton PA</w:t>
      </w:r>
      <w:r w:rsidR="00D176F6" w:rsidRPr="00AB6533">
        <w:t>.</w:t>
      </w:r>
      <w:r w:rsidRPr="00AB6533">
        <w:t xml:space="preserve"> Kinematic evaluation of 1- and 2-level Maverick total disc replacement adjacent to a long spinal fusion. E-</w:t>
      </w:r>
      <w:r w:rsidR="00EA1BAA" w:rsidRPr="00AB6533">
        <w:t>P</w:t>
      </w:r>
      <w:r w:rsidRPr="00AB6533">
        <w:t>oster 643</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7A096F1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xml:space="preserve">, Kuklo TR*, Richards BS, Bridwell KH, Spinal Deformity Study Group. Change in time of radiographic and balance parameters for the operative treatment of adolescent idiopathic scoliosis: posterior pedicle screw-only </w:t>
      </w:r>
      <w:r w:rsidR="00492497" w:rsidRPr="00AB6533">
        <w:t>vs</w:t>
      </w:r>
      <w:r w:rsidRPr="00AB6533">
        <w:t>. hybrid constructs. E-</w:t>
      </w:r>
      <w:r w:rsidR="00EA1BAA" w:rsidRPr="00AB6533">
        <w:t>P</w:t>
      </w:r>
      <w:r w:rsidRPr="00AB6533">
        <w:t>oster 682</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6F710C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Kuklo TR*, Richards BS, Sucato DJ, Bridwell KH, Spinal Deformity Study Group. Does preoperative brace-wear influence radiographic and clinical outcomes of adolescent idiopathic scoliosis surgery? E-</w:t>
      </w:r>
      <w:r w:rsidR="00EA1BAA" w:rsidRPr="00AB6533">
        <w:t>P</w:t>
      </w:r>
      <w:r w:rsidRPr="00AB6533">
        <w:t>oster 715</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5F4AA8D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Yang JY</w:t>
      </w:r>
      <w:r w:rsidRPr="00AB6533">
        <w:rPr>
          <w:vertAlign w:val="superscript"/>
        </w:rPr>
        <w:t>§</w:t>
      </w:r>
      <w:r w:rsidRPr="00AB6533">
        <w:t xml:space="preserve">, Lee JK, </w:t>
      </w:r>
      <w:r w:rsidRPr="00AB6533">
        <w:rPr>
          <w:b/>
        </w:rPr>
        <w:t>Lenke LG</w:t>
      </w:r>
      <w:r w:rsidRPr="00AB6533">
        <w:t>, Song HS, Hong EP. The impact of the lumbar spine modifier and thoracic sagittal profile on the main thoracic curve of Lenke type 1 scoliosis. E-</w:t>
      </w:r>
      <w:r w:rsidR="00EA1BAA" w:rsidRPr="00AB6533">
        <w:t>P</w:t>
      </w:r>
      <w:r w:rsidRPr="00AB6533">
        <w:t>oster 720</w:t>
      </w:r>
      <w:r w:rsidR="00EA1BAA" w:rsidRPr="00AB6533">
        <w:t>.</w:t>
      </w:r>
      <w:r w:rsidRPr="00AB6533">
        <w:t xml:space="preserve"> 15</w:t>
      </w:r>
      <w:r w:rsidRPr="00AB6533">
        <w:rPr>
          <w:vertAlign w:val="superscript"/>
        </w:rPr>
        <w:t>th</w:t>
      </w:r>
      <w:r w:rsidRPr="00AB6533">
        <w:t xml:space="preserve"> </w:t>
      </w:r>
      <w:r w:rsidR="006C1374" w:rsidRPr="00AB6533">
        <w:t>International Meeting on Advanced Spine Techniques</w:t>
      </w:r>
      <w:r w:rsidRPr="00AB6533">
        <w:t xml:space="preserve">, Hong Kong, </w:t>
      </w:r>
      <w:r w:rsidR="000929E6" w:rsidRPr="00AB6533">
        <w:t xml:space="preserve">China, </w:t>
      </w:r>
      <w:r w:rsidRPr="00AB6533">
        <w:t>July 8-11, 2008.</w:t>
      </w:r>
    </w:p>
    <w:p w14:paraId="4E3BE2B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Mishiro T</w:t>
      </w:r>
      <w:r w:rsidRPr="00AB6533">
        <w:rPr>
          <w:vertAlign w:val="superscript"/>
        </w:rPr>
        <w:t>§</w:t>
      </w:r>
      <w:r w:rsidRPr="00AB6533">
        <w:t xml:space="preserve">, </w:t>
      </w:r>
      <w:r w:rsidRPr="00AB6533">
        <w:rPr>
          <w:b/>
        </w:rPr>
        <w:t>Lenke LG</w:t>
      </w:r>
      <w:r w:rsidRPr="00AB6533">
        <w:t>, Koester L, Dobbs MB, Luhmann SJ*, Bridwell KH. Modified Lenke classification system for infantile and juvenile idiopathic scoliosis. E-</w:t>
      </w:r>
      <w:r w:rsidR="00EA1BAA" w:rsidRPr="00AB6533">
        <w:t>P</w:t>
      </w:r>
      <w:r w:rsidRPr="00AB6533">
        <w:t>oster 740</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6A75A9E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Mulconrey DS*, Zebala LP</w:t>
      </w:r>
      <w:r w:rsidRPr="00AB6533">
        <w:rPr>
          <w:vertAlign w:val="superscript"/>
        </w:rPr>
        <w:t>‡</w:t>
      </w:r>
      <w:r w:rsidRPr="00AB6533">
        <w:t xml:space="preserve">, </w:t>
      </w:r>
      <w:r w:rsidRPr="00AB6533">
        <w:rPr>
          <w:b/>
        </w:rPr>
        <w:t>Lenke LG</w:t>
      </w:r>
      <w:r w:rsidRPr="00AB6533">
        <w:t>, Bridwell KH. Posterior correction of adolescent idiopathic scoliosis: Which preoperative flexibility radiograph be</w:t>
      </w:r>
      <w:r w:rsidR="00002E5E" w:rsidRPr="00AB6533">
        <w:t>st predicts the 2-year result? E</w:t>
      </w:r>
      <w:r w:rsidRPr="00AB6533">
        <w:t>-</w:t>
      </w:r>
      <w:r w:rsidR="00EA1BAA" w:rsidRPr="00AB6533">
        <w:t>P</w:t>
      </w:r>
      <w:r w:rsidRPr="00AB6533">
        <w:t>oster 762</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3F03BC7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Garg S</w:t>
      </w:r>
      <w:r w:rsidRPr="00AB6533">
        <w:rPr>
          <w:vertAlign w:val="superscript"/>
        </w:rPr>
        <w:t>‡</w:t>
      </w:r>
      <w:r w:rsidRPr="00AB6533">
        <w:t>, Brant JA</w:t>
      </w:r>
      <w:r w:rsidRPr="00AB6533">
        <w:rPr>
          <w:vertAlign w:val="superscript"/>
        </w:rPr>
        <w:t>¥</w:t>
      </w:r>
      <w:r w:rsidRPr="00AB6533">
        <w:t xml:space="preserve">, </w:t>
      </w:r>
      <w:r w:rsidRPr="00AB6533">
        <w:rPr>
          <w:b/>
        </w:rPr>
        <w:t>Lenke LG</w:t>
      </w:r>
      <w:r w:rsidRPr="00AB6533">
        <w:t>, Bridwell KH, Sides BA, Keeler KA</w:t>
      </w:r>
      <w:r w:rsidR="009A125E" w:rsidRPr="00AB6533">
        <w:rPr>
          <w:vertAlign w:val="superscript"/>
        </w:rPr>
        <w:t>‡</w:t>
      </w:r>
      <w:r w:rsidRPr="00AB6533">
        <w:t xml:space="preserve">*. Hemivertebra excision: comparison of circumferential </w:t>
      </w:r>
      <w:r w:rsidR="00492497" w:rsidRPr="00AB6533">
        <w:t>vs</w:t>
      </w:r>
      <w:r w:rsidRPr="00AB6533">
        <w:t>. posterior-only approaches. E-</w:t>
      </w:r>
      <w:r w:rsidR="00EA1BAA" w:rsidRPr="00AB6533">
        <w:t>P</w:t>
      </w:r>
      <w:r w:rsidRPr="00AB6533">
        <w:t>oster 803</w:t>
      </w:r>
      <w:r w:rsidR="00EA1BAA" w:rsidRPr="00AB6533">
        <w:t>.</w:t>
      </w:r>
      <w:r w:rsidRPr="00AB6533">
        <w:t xml:space="preserve"> 15</w:t>
      </w:r>
      <w:r w:rsidRPr="00AB6533">
        <w:rPr>
          <w:vertAlign w:val="superscript"/>
        </w:rPr>
        <w:t>th</w:t>
      </w:r>
      <w:r w:rsidRPr="00AB6533">
        <w:t xml:space="preserve"> International Meeting on Advanced Spine Techniques, Hong Kong, </w:t>
      </w:r>
      <w:r w:rsidR="000929E6" w:rsidRPr="00AB6533">
        <w:t xml:space="preserve">China, </w:t>
      </w:r>
      <w:r w:rsidRPr="00AB6533">
        <w:t>July 8-11, 2008.</w:t>
      </w:r>
    </w:p>
    <w:p w14:paraId="0D61E7E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Hayashi K, Newton PO, Pawelek JB, Upasani VV, Aubin CE, Labelle H, </w:t>
      </w:r>
      <w:r w:rsidRPr="00AB6533">
        <w:rPr>
          <w:b/>
        </w:rPr>
        <w:t>Lenke LG</w:t>
      </w:r>
      <w:r w:rsidRPr="00AB6533">
        <w:t xml:space="preserve">, Jackson RP, Stokes IA, SRS 3-D Classification Committee. The standard lateral radiograph does not represent reality at the thoracic apex in adolescent idiopathic scoliosis: A 3-dimensional analysis confirms lordosis. </w:t>
      </w:r>
      <w:r w:rsidR="00A9435D" w:rsidRPr="00AB6533">
        <w:t xml:space="preserve">Poster </w:t>
      </w:r>
      <w:r w:rsidRPr="00AB6533">
        <w:t>9</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009D45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Geck M, Rinella AS*, Hawthorne D, Macagno A, Sides BA, Koester L, </w:t>
      </w:r>
      <w:r w:rsidRPr="00AB6533">
        <w:rPr>
          <w:b/>
        </w:rPr>
        <w:t>Lenke LG</w:t>
      </w:r>
      <w:r w:rsidRPr="00AB6533">
        <w:t xml:space="preserve">, O’Brien MF*, Bridwell KH, Shufflebarger HL. Anterior dual rod </w:t>
      </w:r>
      <w:r w:rsidR="00492497" w:rsidRPr="00AB6533">
        <w:t>versus</w:t>
      </w:r>
      <w:r w:rsidRPr="00AB6533">
        <w:t xml:space="preserve"> posterior pedicle fixation surgery for the surgical treatment in Lenke 5C adolescent idiopathic scoliosis: A multicenter matched case analysis. </w:t>
      </w:r>
      <w:r w:rsidR="00A9435D" w:rsidRPr="00AB6533">
        <w:t xml:space="preserve">Poster </w:t>
      </w:r>
      <w:r w:rsidRPr="00AB6533">
        <w:t>13</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1423140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Richards III BS, Sucato DJ, Johnston CE, </w:t>
      </w:r>
      <w:r w:rsidRPr="00AB6533">
        <w:rPr>
          <w:b/>
        </w:rPr>
        <w:t>Lenke LG</w:t>
      </w:r>
      <w:r w:rsidRPr="00AB6533">
        <w:t xml:space="preserve">, Kuklo TR*, Diab M, Spinal Deformity Study Group. Thoracoplasty in idiopathic scoliosis – should we keep doing it? </w:t>
      </w:r>
      <w:r w:rsidR="00A9435D" w:rsidRPr="00AB6533">
        <w:t xml:space="preserve">Poster </w:t>
      </w:r>
      <w:r w:rsidRPr="00AB6533">
        <w:t>22</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20C2FF0C"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Sucato DJ, Kuklo TR*, Diab M, Richards III BS, Johnston CE, </w:t>
      </w:r>
      <w:r w:rsidRPr="00AB6533">
        <w:rPr>
          <w:b/>
        </w:rPr>
        <w:t>Lenke LG</w:t>
      </w:r>
      <w:r w:rsidRPr="00AB6533">
        <w:t>, Spinal Deformity Study Group. Risk factors for critical intraoperative neuromonitoring changes during AIS surgery. E-</w:t>
      </w:r>
      <w:r w:rsidR="00A9435D" w:rsidRPr="00AB6533">
        <w:t xml:space="preserve">Poster </w:t>
      </w:r>
      <w:r w:rsidRPr="00AB6533">
        <w:t>5</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r w:rsidR="008D337F" w:rsidRPr="00AB6533">
        <w:t>.</w:t>
      </w:r>
      <w:r w:rsidRPr="00AB6533">
        <w:t xml:space="preserve"> </w:t>
      </w:r>
      <w:r w:rsidRPr="00AB6533">
        <w:rPr>
          <w:b/>
        </w:rPr>
        <w:t>Louis A. Goldstein Award for Best Clinical Poster</w:t>
      </w:r>
    </w:p>
    <w:p w14:paraId="73BF359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Garg S</w:t>
      </w:r>
      <w:r w:rsidRPr="00AB6533">
        <w:rPr>
          <w:vertAlign w:val="superscript"/>
        </w:rPr>
        <w:t>‡</w:t>
      </w:r>
      <w:r w:rsidRPr="00AB6533">
        <w:t>, Brant JA</w:t>
      </w:r>
      <w:r w:rsidRPr="00AB6533">
        <w:rPr>
          <w:vertAlign w:val="superscript"/>
        </w:rPr>
        <w:t>¥</w:t>
      </w:r>
      <w:r w:rsidRPr="00AB6533">
        <w:t xml:space="preserve">, </w:t>
      </w:r>
      <w:r w:rsidRPr="00AB6533">
        <w:rPr>
          <w:b/>
        </w:rPr>
        <w:t>Lenke LG</w:t>
      </w:r>
      <w:r w:rsidRPr="00AB6533">
        <w:t>, Bridwell KH, Sides BA, Keeler KA</w:t>
      </w:r>
      <w:r w:rsidR="00232915" w:rsidRPr="00AB6533">
        <w:rPr>
          <w:vertAlign w:val="superscript"/>
        </w:rPr>
        <w:t>‡</w:t>
      </w:r>
      <w:r w:rsidRPr="00AB6533">
        <w:t xml:space="preserve">*. Hemivertebra excision: Comparison of circumferential </w:t>
      </w:r>
      <w:r w:rsidR="00492497" w:rsidRPr="00AB6533">
        <w:t>vs</w:t>
      </w:r>
      <w:r w:rsidRPr="00AB6533">
        <w:t>. posterior-only approaches. E-</w:t>
      </w:r>
      <w:r w:rsidR="00A9435D" w:rsidRPr="00AB6533">
        <w:t xml:space="preserve">Poster </w:t>
      </w:r>
      <w:r w:rsidRPr="00AB6533">
        <w:t>9</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977950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Aubin CE, Labelle H, </w:t>
      </w:r>
      <w:r w:rsidRPr="00AB6533">
        <w:rPr>
          <w:b/>
        </w:rPr>
        <w:t>Lenke LG</w:t>
      </w:r>
      <w:r w:rsidRPr="00AB6533">
        <w:t>, Jackson RP, Newton PO, Stokes IA. Proposal for reference axis as a basis for 3D classification of idiopathic scoliosis. E-</w:t>
      </w:r>
      <w:r w:rsidR="00A9435D" w:rsidRPr="00AB6533">
        <w:t xml:space="preserve">Poster </w:t>
      </w:r>
      <w:r w:rsidRPr="00AB6533">
        <w:t>10</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4B9D302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xml:space="preserve">, Son-Hing JP^, </w:t>
      </w:r>
      <w:r w:rsidRPr="00AB6533">
        <w:rPr>
          <w:b/>
        </w:rPr>
        <w:t>Lenke LG</w:t>
      </w:r>
      <w:r w:rsidRPr="00AB6533">
        <w:t>, Bridwell KH, Schwend RM^, Koester L, Sides BA. Safety and accuracy of pedicle screws placed in pediatric patients less than 10 years of age. E-</w:t>
      </w:r>
      <w:r w:rsidR="00A9435D" w:rsidRPr="00AB6533">
        <w:t xml:space="preserve">Poster </w:t>
      </w:r>
      <w:r w:rsidRPr="00AB6533">
        <w:t>15</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84CC5E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Diab M, Richards III BS, Sucato DJ, </w:t>
      </w:r>
      <w:r w:rsidRPr="00AB6533">
        <w:rPr>
          <w:b/>
        </w:rPr>
        <w:t>Lenke LG</w:t>
      </w:r>
      <w:r w:rsidRPr="00AB6533">
        <w:t>, Spinal Deformity Study Group. Are there SRS preoperative questionnaire differences between kyphosis and scoliosis patients? E-</w:t>
      </w:r>
      <w:r w:rsidR="00A9435D" w:rsidRPr="00AB6533">
        <w:t xml:space="preserve">Poster </w:t>
      </w:r>
      <w:r w:rsidRPr="00AB6533">
        <w:t>24</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451B757" w14:textId="77777777" w:rsidR="00EA1BAA" w:rsidRPr="00AB6533" w:rsidRDefault="00EA1BAA" w:rsidP="005052EB">
      <w:pPr>
        <w:keepLines/>
        <w:numPr>
          <w:ilvl w:val="0"/>
          <w:numId w:val="9"/>
        </w:numPr>
        <w:tabs>
          <w:tab w:val="clear" w:pos="360"/>
        </w:tabs>
        <w:kinsoku w:val="0"/>
        <w:overflowPunct w:val="0"/>
        <w:autoSpaceDE w:val="0"/>
        <w:autoSpaceDN w:val="0"/>
        <w:spacing w:after="160" w:line="276" w:lineRule="auto"/>
      </w:pPr>
      <w:r w:rsidRPr="00AB6533">
        <w:t>Harimaya K</w:t>
      </w:r>
      <w:r w:rsidRPr="00AB6533">
        <w:rPr>
          <w:vertAlign w:val="superscript"/>
        </w:rPr>
        <w:t>§</w:t>
      </w:r>
      <w:r w:rsidRPr="00AB6533">
        <w:t>, Mishiro T</w:t>
      </w:r>
      <w:r w:rsidRPr="00AB6533">
        <w:rPr>
          <w:vertAlign w:val="superscript"/>
        </w:rPr>
        <w:t>§</w:t>
      </w:r>
      <w:r w:rsidRPr="00AB6533">
        <w:t xml:space="preserve">, O’Leary PT*, </w:t>
      </w:r>
      <w:r w:rsidRPr="00AB6533">
        <w:rPr>
          <w:b/>
        </w:rPr>
        <w:t>Lenke LG</w:t>
      </w:r>
      <w:r w:rsidRPr="00AB6533">
        <w:t>, Bridwell KH, Koester L, Sides BA. Transforaminal lumbar interbody fusion (TLIF) in the treatment of pediatric and adult spinal deformity. E-Poster 50. Scoliosis Research Society 43</w:t>
      </w:r>
      <w:r w:rsidRPr="00AB6533">
        <w:rPr>
          <w:vertAlign w:val="superscript"/>
        </w:rPr>
        <w:t>rd</w:t>
      </w:r>
      <w:r w:rsidRPr="00AB6533">
        <w:t xml:space="preserve"> Annual Meeting, Salt Lake City, UT, September 10-13, 2008.</w:t>
      </w:r>
    </w:p>
    <w:p w14:paraId="2DF35ED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Keeler KA*, Lehman Jr. RA*, </w:t>
      </w:r>
      <w:r w:rsidRPr="00AB6533">
        <w:rPr>
          <w:b/>
        </w:rPr>
        <w:t>Lenke LG</w:t>
      </w:r>
      <w:r w:rsidRPr="00AB6533">
        <w:t xml:space="preserve">, Bridwell KH, Sides BA. Direct vertebral rotation (DVR) in the treatment of thoracolumbar/lumbar adolescent idiopathic scoliosis (AIS): Can it optimize correction when fusing to L3? </w:t>
      </w:r>
      <w:r w:rsidR="00A9435D" w:rsidRPr="00AB6533">
        <w:t xml:space="preserve">Poster </w:t>
      </w:r>
      <w:r w:rsidRPr="00AB6533">
        <w:t>26</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C896C7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Bedigrew KM</w:t>
      </w:r>
      <w:r w:rsidR="00232915" w:rsidRPr="00AB6533">
        <w:rPr>
          <w:vertAlign w:val="superscript"/>
        </w:rPr>
        <w:t>¥</w:t>
      </w:r>
      <w:r w:rsidRPr="00AB6533">
        <w:t xml:space="preserve">, Kuklo TR*, Luhmann SJ*, Meyer LA, </w:t>
      </w:r>
      <w:r w:rsidRPr="00AB6533">
        <w:rPr>
          <w:b/>
        </w:rPr>
        <w:t>Lenke LG</w:t>
      </w:r>
      <w:r w:rsidRPr="00AB6533">
        <w:t xml:space="preserve">, Bridwell KH. Is Aprotinin safe for pediatric spinal deformity surgery? </w:t>
      </w:r>
      <w:r w:rsidR="00A9435D" w:rsidRPr="00AB6533">
        <w:t xml:space="preserve">Poster </w:t>
      </w:r>
      <w:r w:rsidRPr="00AB6533">
        <w:t>27</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F11EFD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Ferguson J</w:t>
      </w:r>
      <w:r w:rsidRPr="00AB6533">
        <w:rPr>
          <w:vertAlign w:val="superscript"/>
        </w:rPr>
        <w:t>§</w:t>
      </w:r>
      <w:r w:rsidRPr="00AB6533">
        <w:t xml:space="preserve">, Lehman Jr. RA*, </w:t>
      </w:r>
      <w:r w:rsidRPr="00AB6533">
        <w:rPr>
          <w:b/>
        </w:rPr>
        <w:t>Lenke LG</w:t>
      </w:r>
      <w:r w:rsidRPr="00AB6533">
        <w:t>, Cheh G</w:t>
      </w:r>
      <w:r w:rsidRPr="00AB6533">
        <w:rPr>
          <w:vertAlign w:val="superscript"/>
        </w:rPr>
        <w:t>§</w:t>
      </w:r>
      <w:r w:rsidRPr="00AB6533">
        <w:t>, Watanabe K</w:t>
      </w:r>
      <w:r w:rsidRPr="00AB6533">
        <w:rPr>
          <w:vertAlign w:val="superscript"/>
        </w:rPr>
        <w:t>§</w:t>
      </w:r>
      <w:r w:rsidRPr="00AB6533">
        <w:t>, Kim YB</w:t>
      </w:r>
      <w:r w:rsidRPr="00AB6533">
        <w:rPr>
          <w:vertAlign w:val="superscript"/>
        </w:rPr>
        <w:t>§</w:t>
      </w:r>
      <w:r w:rsidRPr="00AB6533">
        <w:t>, Kim YW</w:t>
      </w:r>
      <w:r w:rsidRPr="00AB6533">
        <w:rPr>
          <w:vertAlign w:val="superscript"/>
        </w:rPr>
        <w:t>§</w:t>
      </w:r>
      <w:r w:rsidRPr="00AB6533">
        <w:t>, Daubs MD^. The ventral lamina and superior facet rule: The key to accurate placement for thoracic pedicle screws confirmed by anatomic dissec</w:t>
      </w:r>
      <w:r w:rsidR="008D337F" w:rsidRPr="00AB6533">
        <w:t xml:space="preserve">tion of 102 thoracic pedicles. </w:t>
      </w:r>
      <w:r w:rsidR="00A9435D" w:rsidRPr="00AB6533">
        <w:t xml:space="preserve">Poster </w:t>
      </w:r>
      <w:r w:rsidRPr="00AB6533">
        <w:t>33</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1E2AB4F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Schlechter J, Newton PO, Upasani VV, Pawelek JB, Betz RR, </w:t>
      </w:r>
      <w:r w:rsidRPr="00AB6533">
        <w:rPr>
          <w:b/>
        </w:rPr>
        <w:t>Lenke LG</w:t>
      </w:r>
      <w:r w:rsidRPr="00AB6533">
        <w:t>, Lonner BS, C</w:t>
      </w:r>
      <w:r w:rsidR="008D337F" w:rsidRPr="00AB6533">
        <w:t xml:space="preserve">rawford AH, Harms Study Group. </w:t>
      </w:r>
      <w:r w:rsidRPr="00AB6533">
        <w:t xml:space="preserve">Should post-operative function be a criterion that affects upper instrumented vertebral body selection in AIS surgery? </w:t>
      </w:r>
      <w:r w:rsidR="00A9435D" w:rsidRPr="00AB6533">
        <w:t xml:space="preserve">Poster </w:t>
      </w:r>
      <w:r w:rsidRPr="00AB6533">
        <w:t>41</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76E3C6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O’Leary PT*, </w:t>
      </w:r>
      <w:r w:rsidRPr="00AB6533">
        <w:rPr>
          <w:b/>
        </w:rPr>
        <w:t>Lenke LG</w:t>
      </w:r>
      <w:r w:rsidRPr="00AB6533">
        <w:t>, Good CR*, Pichelmann M*, Keeler KA</w:t>
      </w:r>
      <w:r w:rsidR="00232915" w:rsidRPr="00AB6533">
        <w:rPr>
          <w:vertAlign w:val="superscript"/>
        </w:rPr>
        <w:t>‡</w:t>
      </w:r>
      <w:r w:rsidRPr="00AB6533">
        <w:t xml:space="preserve">*, Bridwell KH, Sides BA. TLIF as an alternative to formal anterior interbody fusion at the caudal end of long spinal deformity constructs: Does it work? </w:t>
      </w:r>
      <w:r w:rsidR="00A9435D" w:rsidRPr="00AB6533">
        <w:t xml:space="preserve">Poster </w:t>
      </w:r>
      <w:r w:rsidRPr="00AB6533">
        <w:t>47</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0B111EBB"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Mulconrey DS*, Keeler KA</w:t>
      </w:r>
      <w:r w:rsidR="00232915" w:rsidRPr="00AB6533">
        <w:rPr>
          <w:vertAlign w:val="superscript"/>
        </w:rPr>
        <w:t>‡</w:t>
      </w:r>
      <w:r w:rsidRPr="00AB6533">
        <w:t xml:space="preserve">*, </w:t>
      </w:r>
      <w:r w:rsidRPr="00AB6533">
        <w:rPr>
          <w:b/>
        </w:rPr>
        <w:t>Lenke LG</w:t>
      </w:r>
      <w:r w:rsidRPr="00AB6533">
        <w:t>, Bridwell KH, Good CR*, O’Leary PT*, Pichelmann M*, Sides BA. Safety and efficacy of bone morphogenetic protein (rhBMP-2) in complex pediatric spinal deformity at</w:t>
      </w:r>
      <w:r w:rsidR="00F13488" w:rsidRPr="00AB6533">
        <w:t xml:space="preserve"> a minimum two year follow-up. </w:t>
      </w:r>
      <w:r w:rsidR="00A9435D" w:rsidRPr="00AB6533">
        <w:t xml:space="preserve">Poster </w:t>
      </w:r>
      <w:r w:rsidRPr="00AB6533">
        <w:t>48</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2AD4AC7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Cardoso MJ, Lehman Jr. RA*, Rosner M, Moser III RP, Gill N, Helgeson MD, </w:t>
      </w:r>
      <w:r w:rsidRPr="00AB6533">
        <w:rPr>
          <w:b/>
        </w:rPr>
        <w:t>Lenke LG</w:t>
      </w:r>
      <w:r w:rsidRPr="00AB6533">
        <w:t xml:space="preserve">. Structures at risk from pedicle screws in the proximal thoracic spine: Computed tomographic evaluation with magnetic resonance imaging correlation. </w:t>
      </w:r>
      <w:r w:rsidR="00A9435D" w:rsidRPr="00AB6533">
        <w:t xml:space="preserve">Poster </w:t>
      </w:r>
      <w:r w:rsidRPr="00AB6533">
        <w:t>52</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3BE87A5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Kuklo TR*, Diab M, Sucato DJ, Richards III BS, Emans JB, </w:t>
      </w:r>
      <w:r w:rsidRPr="00AB6533">
        <w:rPr>
          <w:b/>
        </w:rPr>
        <w:t>Lenke LG</w:t>
      </w:r>
      <w:r w:rsidRPr="00AB6533">
        <w:t xml:space="preserve">, Spinal Deformity Study Group. Factors associated with pedicle screw removal secondary to EMG pedicle stimulation criteria in AIS surgery. </w:t>
      </w:r>
      <w:r w:rsidR="00A9435D" w:rsidRPr="00AB6533">
        <w:t xml:space="preserve">Poster </w:t>
      </w:r>
      <w:r w:rsidRPr="00AB6533">
        <w:t>57</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60A9344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Blanke K, Kuklo TR*, </w:t>
      </w:r>
      <w:r w:rsidRPr="00AB6533">
        <w:rPr>
          <w:b/>
        </w:rPr>
        <w:t>Lenke LG</w:t>
      </w:r>
      <w:r w:rsidRPr="00AB6533">
        <w:t xml:space="preserve">, Cowgill I, McCutcheon B, Spinal Deformity Study Group. Quality analysis of digital radiographic software measures: Evaluation of 29,122 specific data points. </w:t>
      </w:r>
      <w:r w:rsidR="00A9435D" w:rsidRPr="00AB6533">
        <w:t xml:space="preserve">Poster </w:t>
      </w:r>
      <w:r w:rsidRPr="00AB6533">
        <w:t>59</w:t>
      </w:r>
      <w:r w:rsidR="00EA1BAA" w:rsidRPr="00AB6533">
        <w:t>.</w:t>
      </w:r>
      <w:r w:rsidRPr="00AB6533">
        <w:t xml:space="preserve"> Scoliosis Research Society 43</w:t>
      </w:r>
      <w:r w:rsidRPr="00AB6533">
        <w:rPr>
          <w:vertAlign w:val="superscript"/>
        </w:rPr>
        <w:t>rd</w:t>
      </w:r>
      <w:r w:rsidRPr="00AB6533">
        <w:t xml:space="preserve"> Annual Meeting, Salt Lake City, </w:t>
      </w:r>
      <w:r w:rsidR="0093374C" w:rsidRPr="00AB6533">
        <w:t>UT</w:t>
      </w:r>
      <w:r w:rsidRPr="00AB6533">
        <w:t>, September 10-13, 2008.</w:t>
      </w:r>
    </w:p>
    <w:p w14:paraId="5647E3E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Buchowski J</w:t>
      </w:r>
      <w:r w:rsidR="001C34FA" w:rsidRPr="00AB6533">
        <w:t>M</w:t>
      </w:r>
      <w:r w:rsidRPr="00AB6533">
        <w:t xml:space="preserve">*, Good C*, </w:t>
      </w:r>
      <w:r w:rsidRPr="00AB6533">
        <w:rPr>
          <w:b/>
        </w:rPr>
        <w:t>Lenke L</w:t>
      </w:r>
      <w:r w:rsidR="001C34FA" w:rsidRPr="00AB6533">
        <w:rPr>
          <w:b/>
        </w:rPr>
        <w:t>G</w:t>
      </w:r>
      <w:r w:rsidRPr="00AB6533">
        <w:t>, Bridwell K</w:t>
      </w:r>
      <w:r w:rsidR="001C34FA" w:rsidRPr="00AB6533">
        <w:t>H</w:t>
      </w:r>
      <w:r w:rsidRPr="00AB6533">
        <w:t>. Epidural spinal cord compression with neurologic deficit associated with intrapedicular application of FloSeal during pedicle screw insertion. P</w:t>
      </w:r>
      <w:r w:rsidR="00EA1BAA" w:rsidRPr="00AB6533">
        <w:t xml:space="preserve">oster </w:t>
      </w:r>
      <w:r w:rsidRPr="00AB6533">
        <w:t>39</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1F0014A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Cardoso MJ, Lehman Jr. R</w:t>
      </w:r>
      <w:r w:rsidR="001C34FA" w:rsidRPr="00AB6533">
        <w:t>A</w:t>
      </w:r>
      <w:r w:rsidRPr="00AB6533">
        <w:t>*, Dmitriev A</w:t>
      </w:r>
      <w:r w:rsidR="001C34FA" w:rsidRPr="00AB6533">
        <w:t>E</w:t>
      </w:r>
      <w:r w:rsidRPr="00AB6533">
        <w:t>, Moser III R, Gill NW, Helgeson M</w:t>
      </w:r>
      <w:r w:rsidR="001C34FA" w:rsidRPr="00AB6533">
        <w:t>D</w:t>
      </w:r>
      <w:r w:rsidRPr="00AB6533">
        <w:t>, Rosner M</w:t>
      </w:r>
      <w:r w:rsidR="001C34FA" w:rsidRPr="00AB6533">
        <w:t>K</w:t>
      </w:r>
      <w:r w:rsidRPr="00AB6533">
        <w:t xml:space="preserve">, </w:t>
      </w:r>
      <w:r w:rsidRPr="00AB6533">
        <w:rPr>
          <w:b/>
        </w:rPr>
        <w:t>Lenke L</w:t>
      </w:r>
      <w:r w:rsidR="001C34FA" w:rsidRPr="00AB6533">
        <w:rPr>
          <w:b/>
        </w:rPr>
        <w:t>G</w:t>
      </w:r>
      <w:r w:rsidRPr="00AB6533">
        <w:t>. Structures at risk from pedicle screws in the proximal thoracic spine: computed tomographic (CT) evaluation with magnetic resonance imaging (MRI) correlation. P</w:t>
      </w:r>
      <w:r w:rsidR="00EA1BAA" w:rsidRPr="00AB6533">
        <w:t xml:space="preserve">oster </w:t>
      </w:r>
      <w:r w:rsidRPr="00AB6533">
        <w:t>70</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61241EE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Good C*, </w:t>
      </w:r>
      <w:r w:rsidRPr="00AB6533">
        <w:rPr>
          <w:b/>
        </w:rPr>
        <w:t>Lenke L</w:t>
      </w:r>
      <w:r w:rsidR="001C34FA" w:rsidRPr="00AB6533">
        <w:rPr>
          <w:b/>
        </w:rPr>
        <w:t>G</w:t>
      </w:r>
      <w:r w:rsidRPr="00AB6533">
        <w:t>, O’Leary P</w:t>
      </w:r>
      <w:r w:rsidR="001C34FA" w:rsidRPr="00AB6533">
        <w:t>T</w:t>
      </w:r>
      <w:r w:rsidRPr="00AB6533">
        <w:t>*, Pichelmann M*, Keeler K</w:t>
      </w:r>
      <w:r w:rsidR="0048189C" w:rsidRPr="00AB6533">
        <w:rPr>
          <w:vertAlign w:val="superscript"/>
        </w:rPr>
        <w:t>‡</w:t>
      </w:r>
      <w:r w:rsidRPr="00AB6533">
        <w:t>*, Bridwell K</w:t>
      </w:r>
      <w:r w:rsidR="001C34FA" w:rsidRPr="00AB6533">
        <w:t>H</w:t>
      </w:r>
      <w:r w:rsidRPr="00AB6533">
        <w:t>, Baldus C, Koester L. Can posterior only surgery replace combined anterior (thoracotomy/thoracoabdominal)/posterior approaches for adult scoliosis? P</w:t>
      </w:r>
      <w:r w:rsidR="00EA1BAA" w:rsidRPr="00AB6533">
        <w:t xml:space="preserve">oster </w:t>
      </w:r>
      <w:r w:rsidRPr="00AB6533">
        <w:t>98</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41C3846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Lehman Jr. R</w:t>
      </w:r>
      <w:r w:rsidR="001C34FA" w:rsidRPr="00AB6533">
        <w:t>A</w:t>
      </w:r>
      <w:r w:rsidRPr="00AB6533">
        <w:t xml:space="preserve">*, </w:t>
      </w:r>
      <w:r w:rsidRPr="00AB6533">
        <w:rPr>
          <w:b/>
        </w:rPr>
        <w:t>Lenke L</w:t>
      </w:r>
      <w:r w:rsidR="001C34FA" w:rsidRPr="00AB6533">
        <w:rPr>
          <w:b/>
        </w:rPr>
        <w:t>G</w:t>
      </w:r>
      <w:r w:rsidRPr="00AB6533">
        <w:t>, Kuklo T</w:t>
      </w:r>
      <w:r w:rsidR="001C34FA" w:rsidRPr="00AB6533">
        <w:t>R</w:t>
      </w:r>
      <w:r w:rsidRPr="00AB6533">
        <w:t xml:space="preserve">*, Richards BS, Bridwell </w:t>
      </w:r>
      <w:r w:rsidR="007C795B" w:rsidRPr="00AB6533">
        <w:t>K</w:t>
      </w:r>
      <w:r w:rsidR="001C34FA" w:rsidRPr="00AB6533">
        <w:t>H</w:t>
      </w:r>
      <w:r w:rsidRPr="00AB6533">
        <w:t>. Comparative analysis between Lenke typ</w:t>
      </w:r>
      <w:r w:rsidR="0032230F" w:rsidRPr="00AB6533">
        <w:t>e 1A</w:t>
      </w:r>
      <w:r w:rsidR="007C795B" w:rsidRPr="00AB6533">
        <w:t>-</w:t>
      </w:r>
      <w:r w:rsidR="0032230F" w:rsidRPr="00AB6533">
        <w:t>, B</w:t>
      </w:r>
      <w:r w:rsidR="007C795B" w:rsidRPr="00AB6533">
        <w:t>- and C-</w:t>
      </w:r>
      <w:r w:rsidR="0032230F" w:rsidRPr="00AB6533">
        <w:t xml:space="preserve">curve patterns: </w:t>
      </w:r>
      <w:r w:rsidRPr="00AB6533">
        <w:t xml:space="preserve">Pedicle screw </w:t>
      </w:r>
      <w:r w:rsidR="00492497" w:rsidRPr="00AB6533">
        <w:t>vs</w:t>
      </w:r>
      <w:r w:rsidR="007C795B" w:rsidRPr="00AB6533">
        <w:t>.</w:t>
      </w:r>
      <w:r w:rsidRPr="00AB6533">
        <w:t xml:space="preserve"> hybrid construct</w:t>
      </w:r>
      <w:r w:rsidR="007C795B" w:rsidRPr="00AB6533">
        <w:t xml:space="preserve">s: </w:t>
      </w:r>
      <w:r w:rsidRPr="00AB6533">
        <w:t>Which maintains correction better? P</w:t>
      </w:r>
      <w:r w:rsidR="00EA1BAA" w:rsidRPr="00AB6533">
        <w:t xml:space="preserve">oster </w:t>
      </w:r>
      <w:r w:rsidRPr="00AB6533">
        <w:t>127</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04BA30A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Schlechter J, Newton P</w:t>
      </w:r>
      <w:r w:rsidR="001C34FA" w:rsidRPr="00AB6533">
        <w:t>O</w:t>
      </w:r>
      <w:r w:rsidRPr="00AB6533">
        <w:t xml:space="preserve">, Upasani V, Yaszay B, </w:t>
      </w:r>
      <w:r w:rsidRPr="00AB6533">
        <w:rPr>
          <w:b/>
        </w:rPr>
        <w:t>Lenke L</w:t>
      </w:r>
      <w:r w:rsidR="001C34FA" w:rsidRPr="00AB6533">
        <w:rPr>
          <w:b/>
        </w:rPr>
        <w:t>G</w:t>
      </w:r>
      <w:r w:rsidRPr="00AB6533">
        <w:t>, Betz R</w:t>
      </w:r>
      <w:r w:rsidR="001C34FA" w:rsidRPr="00AB6533">
        <w:t>R</w:t>
      </w:r>
      <w:r w:rsidRPr="00AB6533">
        <w:t>, Lowe T, Harms Study Group. Risk factors for distal adding-on identified: What to watch out for. P</w:t>
      </w:r>
      <w:r w:rsidR="00EA1BAA" w:rsidRPr="00AB6533">
        <w:t xml:space="preserve">oster </w:t>
      </w:r>
      <w:r w:rsidRPr="00AB6533">
        <w:t>130</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75E8CE4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w:t>
      </w:r>
      <w:r w:rsidR="001C34FA" w:rsidRPr="00AB6533">
        <w:rPr>
          <w:b/>
        </w:rPr>
        <w:t>G</w:t>
      </w:r>
      <w:r w:rsidRPr="00AB6533">
        <w:t>, Bridwell K</w:t>
      </w:r>
      <w:r w:rsidR="001C34FA" w:rsidRPr="00AB6533">
        <w:t>H</w:t>
      </w:r>
      <w:r w:rsidRPr="00AB6533">
        <w:t>, Boachie-Adjei O, Gupta M</w:t>
      </w:r>
      <w:r w:rsidR="001C34FA" w:rsidRPr="00AB6533">
        <w:t>C</w:t>
      </w:r>
      <w:r w:rsidRPr="00AB6533">
        <w:t xml:space="preserve">, Marawar S. </w:t>
      </w:r>
      <w:r w:rsidR="00F7139E" w:rsidRPr="00AB6533">
        <w:t>S</w:t>
      </w:r>
      <w:r w:rsidRPr="00AB6533">
        <w:t>ignificance of intraoperative thoracic kyphosis increase to prevent the proximal junctional kyphosis in AIS following posterior segmental spinal instrumentation and fusion. P</w:t>
      </w:r>
      <w:r w:rsidR="00EA1BAA" w:rsidRPr="00AB6533">
        <w:t xml:space="preserve">oster </w:t>
      </w:r>
      <w:r w:rsidRPr="00AB6533">
        <w:t>151</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7F3E7DAA"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O’Leary P</w:t>
      </w:r>
      <w:r w:rsidR="001C34FA" w:rsidRPr="00AB6533">
        <w:t>T</w:t>
      </w:r>
      <w:r w:rsidRPr="00AB6533">
        <w:t xml:space="preserve">*, </w:t>
      </w:r>
      <w:r w:rsidRPr="00AB6533">
        <w:rPr>
          <w:b/>
        </w:rPr>
        <w:t>Lenke L</w:t>
      </w:r>
      <w:r w:rsidR="001C34FA" w:rsidRPr="00AB6533">
        <w:rPr>
          <w:b/>
        </w:rPr>
        <w:t>G</w:t>
      </w:r>
      <w:r w:rsidRPr="00AB6533">
        <w:t>, Good C*, Pichelmann M*, Keeler K</w:t>
      </w:r>
      <w:r w:rsidR="0048189C" w:rsidRPr="00AB6533">
        <w:rPr>
          <w:vertAlign w:val="superscript"/>
        </w:rPr>
        <w:t>‡</w:t>
      </w:r>
      <w:r w:rsidRPr="00AB6533">
        <w:t>*, Bridwell K</w:t>
      </w:r>
      <w:r w:rsidR="001C34FA" w:rsidRPr="00AB6533">
        <w:t>H</w:t>
      </w:r>
      <w:r w:rsidRPr="00AB6533">
        <w:t xml:space="preserve">, Sides B. TLIF as an alternative to formal anterior interbody fusion at the caudal end of long spinal deformity constructs: </w:t>
      </w:r>
      <w:r w:rsidR="007C795B" w:rsidRPr="00AB6533">
        <w:t>D</w:t>
      </w:r>
      <w:r w:rsidRPr="00AB6533">
        <w:t>oes it work? P</w:t>
      </w:r>
      <w:r w:rsidR="00EA1BAA" w:rsidRPr="00AB6533">
        <w:t xml:space="preserve">oster </w:t>
      </w:r>
      <w:r w:rsidRPr="00AB6533">
        <w:t>163</w:t>
      </w:r>
      <w:r w:rsidR="00EA1BAA" w:rsidRPr="00AB6533">
        <w:t>.</w:t>
      </w:r>
      <w:r w:rsidRPr="00AB6533">
        <w:t xml:space="preserve"> North American Spine Society 23</w:t>
      </w:r>
      <w:r w:rsidRPr="00AB6533">
        <w:rPr>
          <w:vertAlign w:val="superscript"/>
        </w:rPr>
        <w:t>rd</w:t>
      </w:r>
      <w:r w:rsidRPr="00AB6533">
        <w:t xml:space="preserve"> Annual Meeting, Toronto, Ontario, Canada, October 14-18, 2008.</w:t>
      </w:r>
    </w:p>
    <w:p w14:paraId="1B67D6F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Kawakami N, Tsuji T, Imagama S, </w:t>
      </w:r>
      <w:r w:rsidRPr="00AB6533">
        <w:rPr>
          <w:b/>
        </w:rPr>
        <w:t>Lenke L</w:t>
      </w:r>
      <w:r w:rsidRPr="00AB6533">
        <w:t>, King A, Puno R, Kuklo T*, McCarthy R, Lubicky J, Johnston C, Spinal Deformity Study Group. Three-dimensional analysis of congenital spinal deformity: Evaluation of inter-observer reliability. 2</w:t>
      </w:r>
      <w:r w:rsidRPr="00AB6533">
        <w:rPr>
          <w:vertAlign w:val="superscript"/>
        </w:rPr>
        <w:t>nd</w:t>
      </w:r>
      <w:r w:rsidRPr="00AB6533">
        <w:t xml:space="preserve"> International Congress on Early Onset Scoliosis &amp; Growing Spine, Montréal, Québec, Canada, November 7-8, 2008.</w:t>
      </w:r>
    </w:p>
    <w:p w14:paraId="79AEDDCE" w14:textId="77777777" w:rsidR="001C1AAC" w:rsidRPr="00AB6533" w:rsidRDefault="001C1AAC" w:rsidP="005052EB">
      <w:pPr>
        <w:pStyle w:val="ListParagraph"/>
        <w:keepLines/>
        <w:numPr>
          <w:ilvl w:val="0"/>
          <w:numId w:val="9"/>
        </w:numPr>
        <w:spacing w:after="160" w:line="276" w:lineRule="auto"/>
      </w:pPr>
      <w:r w:rsidRPr="00AB6533">
        <w:rPr>
          <w:color w:val="000000"/>
        </w:rPr>
        <w:t>Zebala LP</w:t>
      </w:r>
      <w:r w:rsidRPr="00AB6533">
        <w:rPr>
          <w:color w:val="000000"/>
          <w:vertAlign w:val="superscript"/>
        </w:rPr>
        <w:t>‡</w:t>
      </w:r>
      <w:r w:rsidRPr="00AB6533">
        <w:rPr>
          <w:color w:val="000000"/>
        </w:rPr>
        <w:t xml:space="preserve">, Cronen G*, Buchowski J*, Kuklo T*, </w:t>
      </w:r>
      <w:r w:rsidRPr="00AB6533">
        <w:rPr>
          <w:b/>
          <w:color w:val="000000"/>
        </w:rPr>
        <w:t>Lenke LG</w:t>
      </w:r>
      <w:r w:rsidRPr="00AB6533">
        <w:rPr>
          <w:color w:val="000000"/>
        </w:rPr>
        <w:t xml:space="preserve">, Bridwell KH, Riew KD. Sexual relations after spine surgery: </w:t>
      </w:r>
      <w:r w:rsidR="000D17E6" w:rsidRPr="00AB6533">
        <w:rPr>
          <w:color w:val="000000"/>
        </w:rPr>
        <w:t>D</w:t>
      </w:r>
      <w:r w:rsidRPr="00AB6533">
        <w:rPr>
          <w:color w:val="000000"/>
        </w:rPr>
        <w:t xml:space="preserve">o patients have questions that are not being addressed? </w:t>
      </w:r>
      <w:r w:rsidR="00A9435D" w:rsidRPr="00AB6533">
        <w:t xml:space="preserve">Poster </w:t>
      </w:r>
      <w:r w:rsidRPr="00AB6533">
        <w:t>54</w:t>
      </w:r>
      <w:r w:rsidR="00EA1BAA" w:rsidRPr="00AB6533">
        <w:t>.</w:t>
      </w:r>
      <w:r w:rsidRPr="00AB6533">
        <w:t xml:space="preserve"> </w:t>
      </w:r>
      <w:r w:rsidRPr="00AB6533">
        <w:rPr>
          <w:rFonts w:eastAsia="ヒラギノ角ゴ Pro W3"/>
        </w:rPr>
        <w:t>Cervical Spine Research Society</w:t>
      </w:r>
      <w:r w:rsidRPr="00AB6533">
        <w:t xml:space="preserve"> 36</w:t>
      </w:r>
      <w:r w:rsidRPr="00AB6533">
        <w:rPr>
          <w:vertAlign w:val="superscript"/>
        </w:rPr>
        <w:t>th</w:t>
      </w:r>
      <w:r w:rsidRPr="00AB6533">
        <w:t xml:space="preserve"> Annual Meeting, Austin, TX, December 4-6, 2008.</w:t>
      </w:r>
    </w:p>
    <w:p w14:paraId="44800F63" w14:textId="77777777" w:rsidR="002D3085" w:rsidRPr="00AB6533" w:rsidRDefault="009F7220" w:rsidP="005052EB">
      <w:pPr>
        <w:keepLines/>
        <w:numPr>
          <w:ilvl w:val="0"/>
          <w:numId w:val="9"/>
        </w:numPr>
        <w:tabs>
          <w:tab w:val="clear" w:pos="360"/>
        </w:tabs>
        <w:kinsoku w:val="0"/>
        <w:overflowPunct w:val="0"/>
        <w:autoSpaceDE w:val="0"/>
        <w:autoSpaceDN w:val="0"/>
        <w:spacing w:after="160" w:line="276" w:lineRule="auto"/>
      </w:pPr>
      <w:r w:rsidRPr="00AB6533">
        <w:t>Lehman</w:t>
      </w:r>
      <w:r w:rsidR="002D3085" w:rsidRPr="00AB6533">
        <w:t xml:space="preserve"> R*, </w:t>
      </w:r>
      <w:r w:rsidR="002D3085" w:rsidRPr="00AB6533">
        <w:rPr>
          <w:b/>
        </w:rPr>
        <w:t>Lenke LG</w:t>
      </w:r>
      <w:r w:rsidR="002D3085" w:rsidRPr="00AB6533">
        <w:t>, Helgeson MD, Keeler KA</w:t>
      </w:r>
      <w:r w:rsidR="0048189C" w:rsidRPr="00AB6533">
        <w:rPr>
          <w:vertAlign w:val="superscript"/>
        </w:rPr>
        <w:t>‡</w:t>
      </w:r>
      <w:r w:rsidR="002D3085" w:rsidRPr="00AB6533">
        <w:t>*. Accuracy/benefit of intraoperative scoliosis radiograph to determine ultimate correction and balance. P</w:t>
      </w:r>
      <w:r w:rsidR="00EA1BAA" w:rsidRPr="00AB6533">
        <w:t xml:space="preserve">oster </w:t>
      </w:r>
      <w:r w:rsidR="002D3085" w:rsidRPr="00AB6533">
        <w:t>250</w:t>
      </w:r>
      <w:r w:rsidR="00EA1BAA" w:rsidRPr="00AB6533">
        <w:t>.</w:t>
      </w:r>
      <w:r w:rsidR="002D3085" w:rsidRPr="00AB6533">
        <w:t xml:space="preserve"> American Academy of Orthopaedic Surgeons 76</w:t>
      </w:r>
      <w:r w:rsidR="002D3085" w:rsidRPr="00AB6533">
        <w:rPr>
          <w:vertAlign w:val="superscript"/>
        </w:rPr>
        <w:t>th</w:t>
      </w:r>
      <w:r w:rsidR="002D3085" w:rsidRPr="00AB6533">
        <w:t xml:space="preserve"> Annual Meeting, Las Vegas</w:t>
      </w:r>
      <w:r w:rsidR="00F7139E" w:rsidRPr="00AB6533">
        <w:t>,</w:t>
      </w:r>
      <w:r w:rsidR="002D3085" w:rsidRPr="00AB6533">
        <w:t xml:space="preserve"> </w:t>
      </w:r>
      <w:r w:rsidR="0093374C" w:rsidRPr="00AB6533">
        <w:t>NV</w:t>
      </w:r>
      <w:r w:rsidR="002D3085" w:rsidRPr="00AB6533">
        <w:t>, February 25-28, 2009.</w:t>
      </w:r>
    </w:p>
    <w:p w14:paraId="7FDB240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Good C*, </w:t>
      </w:r>
      <w:r w:rsidRPr="00AB6533">
        <w:rPr>
          <w:b/>
        </w:rPr>
        <w:t>Lenke LG</w:t>
      </w:r>
      <w:r w:rsidRPr="00AB6533">
        <w:t>, O’Leary PT*, Pichelmann MA*, Keeler KA*, Bridwell KH, Baldus C</w:t>
      </w:r>
      <w:r w:rsidR="00F7139E" w:rsidRPr="00AB6533">
        <w:t xml:space="preserve">. </w:t>
      </w:r>
      <w:r w:rsidRPr="00AB6533">
        <w:t>Can posterior only surgery replace combined anterior (thoracotomy/thoracoabdominal)/posterior approaches for adult scoliosis? P</w:t>
      </w:r>
      <w:r w:rsidR="00EA1BAA" w:rsidRPr="00AB6533">
        <w:t xml:space="preserve">oster </w:t>
      </w:r>
      <w:r w:rsidRPr="00AB6533">
        <w:t>357</w:t>
      </w:r>
      <w:r w:rsidR="00EA1BAA" w:rsidRPr="00AB6533">
        <w:t>.</w:t>
      </w:r>
      <w:r w:rsidRPr="00AB6533">
        <w:t xml:space="preserve"> American Academy of Orthopaedic Surgeons 76</w:t>
      </w:r>
      <w:r w:rsidRPr="00AB6533">
        <w:rPr>
          <w:vertAlign w:val="superscript"/>
        </w:rPr>
        <w:t>th</w:t>
      </w:r>
      <w:r w:rsidRPr="00AB6533">
        <w:t xml:space="preserve"> Annual Meeting, Las Vegas</w:t>
      </w:r>
      <w:r w:rsidR="00F7139E" w:rsidRPr="00AB6533">
        <w:t>,</w:t>
      </w:r>
      <w:r w:rsidRPr="00AB6533">
        <w:t xml:space="preserve"> </w:t>
      </w:r>
      <w:r w:rsidR="0093374C" w:rsidRPr="00AB6533">
        <w:t>NV</w:t>
      </w:r>
      <w:r w:rsidRPr="00AB6533">
        <w:t>, February 25-28, 2009.</w:t>
      </w:r>
    </w:p>
    <w:p w14:paraId="1501087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O’Leary PT*, Bridwell KH, Good C*, Pichelmann MA*, </w:t>
      </w:r>
      <w:r w:rsidRPr="00AB6533">
        <w:rPr>
          <w:b/>
        </w:rPr>
        <w:t>Lenke LG</w:t>
      </w:r>
      <w:r w:rsidRPr="00AB6533">
        <w:t>, Kuklo TR*, Buchowski J*, Kim YJ</w:t>
      </w:r>
      <w:r w:rsidRPr="00AB6533">
        <w:rPr>
          <w:vertAlign w:val="superscript"/>
        </w:rPr>
        <w:t>§</w:t>
      </w:r>
      <w:r w:rsidRPr="00AB6533">
        <w:t>, Flynn J. Acute fractures above spinal deformity pedicle screw constructs (FPSC): Risk factors and outcomes. P</w:t>
      </w:r>
      <w:r w:rsidR="00EA1BAA" w:rsidRPr="00AB6533">
        <w:t xml:space="preserve">oster </w:t>
      </w:r>
      <w:r w:rsidRPr="00AB6533">
        <w:t>404</w:t>
      </w:r>
      <w:r w:rsidR="00EA1BAA" w:rsidRPr="00AB6533">
        <w:t>.</w:t>
      </w:r>
      <w:r w:rsidRPr="00AB6533">
        <w:t xml:space="preserve"> American Academy of Orthopaedic Surgeons 76</w:t>
      </w:r>
      <w:r w:rsidRPr="00AB6533">
        <w:rPr>
          <w:vertAlign w:val="superscript"/>
        </w:rPr>
        <w:t>th</w:t>
      </w:r>
      <w:r w:rsidRPr="00AB6533">
        <w:t xml:space="preserve"> Annual Meeting, Las Vegas</w:t>
      </w:r>
      <w:r w:rsidR="00F7139E" w:rsidRPr="00AB6533">
        <w:t>,</w:t>
      </w:r>
      <w:r w:rsidRPr="00AB6533">
        <w:t xml:space="preserve"> </w:t>
      </w:r>
      <w:r w:rsidR="0093374C" w:rsidRPr="00AB6533">
        <w:t>NV</w:t>
      </w:r>
      <w:r w:rsidRPr="00AB6533">
        <w:t>, February 25-28, 2009.</w:t>
      </w:r>
    </w:p>
    <w:p w14:paraId="63AD950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Jones CF, Zhu QA, Schwab TN, Larson CR, Itshayek E, </w:t>
      </w:r>
      <w:r w:rsidRPr="00AB6533">
        <w:rPr>
          <w:b/>
        </w:rPr>
        <w:t>Lenke LG</w:t>
      </w:r>
      <w:r w:rsidRPr="00AB6533">
        <w:t xml:space="preserve">, Cripton PA. Vertebral body and facet joint loading with multilevel Maverick total disc replacement adjacent to a long spinal fusion. </w:t>
      </w:r>
      <w:r w:rsidR="00A9435D" w:rsidRPr="00AB6533">
        <w:t xml:space="preserve">Poster </w:t>
      </w:r>
      <w:r w:rsidR="00B71981" w:rsidRPr="00AB6533">
        <w:t>148</w:t>
      </w:r>
      <w:r w:rsidR="00EA1BAA" w:rsidRPr="00AB6533">
        <w:t>.</w:t>
      </w:r>
      <w:r w:rsidR="00B71981" w:rsidRPr="00AB6533">
        <w:t xml:space="preserve"> </w:t>
      </w:r>
      <w:r w:rsidRPr="00AB6533">
        <w:t xml:space="preserve">Canadian Orthopaedic Association </w:t>
      </w:r>
      <w:r w:rsidR="006B2612" w:rsidRPr="00AB6533">
        <w:t>64</w:t>
      </w:r>
      <w:r w:rsidR="006B2612" w:rsidRPr="00AB6533">
        <w:rPr>
          <w:vertAlign w:val="superscript"/>
        </w:rPr>
        <w:t>th</w:t>
      </w:r>
      <w:r w:rsidR="006B2612" w:rsidRPr="00AB6533">
        <w:t xml:space="preserve"> </w:t>
      </w:r>
      <w:r w:rsidRPr="00AB6533">
        <w:t>Annual Meeting, Whistler, British Columbia, July 3-6, 2009.</w:t>
      </w:r>
    </w:p>
    <w:p w14:paraId="153A9C9D"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rPr>
          <w:bCs/>
          <w:iCs/>
        </w:rPr>
        <w:t>Mishiro T</w:t>
      </w:r>
      <w:r w:rsidRPr="00AB6533">
        <w:rPr>
          <w:vertAlign w:val="superscript"/>
        </w:rPr>
        <w:t>§</w:t>
      </w:r>
      <w:r w:rsidRPr="00AB6533">
        <w:rPr>
          <w:bCs/>
          <w:iCs/>
        </w:rPr>
        <w:t xml:space="preserve">, </w:t>
      </w:r>
      <w:r w:rsidRPr="00AB6533">
        <w:rPr>
          <w:b/>
          <w:iCs/>
        </w:rPr>
        <w:t>Lenke LG</w:t>
      </w:r>
      <w:r w:rsidRPr="00AB6533">
        <w:rPr>
          <w:bCs/>
          <w:iCs/>
        </w:rPr>
        <w:t xml:space="preserve">, Koester LA, Bridwell K, Luhmann SJ*. Modified Lenke classification system for infantile and juvenile idiopathic scoliosis. </w:t>
      </w:r>
      <w:r w:rsidR="00A9435D" w:rsidRPr="00AB6533">
        <w:t xml:space="preserve">Poster </w:t>
      </w:r>
      <w:r w:rsidRPr="00AB6533">
        <w:t>232</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496E49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rPr>
          <w:bCs/>
          <w:iCs/>
        </w:rPr>
      </w:pPr>
      <w:r w:rsidRPr="00AB6533">
        <w:t xml:space="preserve">Sucato DJ, </w:t>
      </w:r>
      <w:r w:rsidRPr="00AB6533">
        <w:rPr>
          <w:b/>
          <w:bCs/>
        </w:rPr>
        <w:t>Lenke LG</w:t>
      </w:r>
      <w:r w:rsidRPr="00AB6533">
        <w:t xml:space="preserve">, Richards BS, Johnston CE, Kuklo TR*, Emans J, Erickson MA, Spinal Deformity Study Group. Do patients requiring revision surgery for AIS have worse radiographic or clinical outcomes? </w:t>
      </w:r>
      <w:r w:rsidR="00A9435D" w:rsidRPr="00AB6533">
        <w:t xml:space="preserve">Poster </w:t>
      </w:r>
      <w:r w:rsidRPr="00AB6533">
        <w:t>286</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2BCB44A0"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b/>
          <w:lang w:eastAsia="ja-JP"/>
        </w:rPr>
        <w:t>Lenke LG</w:t>
      </w:r>
      <w:r w:rsidRPr="00AB6533">
        <w:rPr>
          <w:rFonts w:eastAsia="Batang"/>
          <w:lang w:eastAsia="ja-JP"/>
        </w:rPr>
        <w:t>, Kuklo TR*, Sucato DJ, Richards BS, Emans JB, Bridwell KH, Johnston CE, Sides BA</w:t>
      </w:r>
      <w:r w:rsidR="00F7139E" w:rsidRPr="00AB6533">
        <w:rPr>
          <w:rFonts w:eastAsia="Batang"/>
          <w:lang w:eastAsia="ja-JP"/>
        </w:rPr>
        <w:t xml:space="preserve">. </w:t>
      </w:r>
      <w:r w:rsidRPr="00AB6533">
        <w:rPr>
          <w:rFonts w:eastAsia="Batang"/>
          <w:lang w:eastAsia="ja-JP"/>
        </w:rPr>
        <w:t xml:space="preserve">Comparison of the lower end vertebra (LEV) to the lowest instrumented vertebra (LIV) in adolescent idiopathic scoliosis: A role for the addition of an LEV modifier to the Lenke classification system. </w:t>
      </w:r>
      <w:r w:rsidR="00A9435D" w:rsidRPr="00AB6533">
        <w:t xml:space="preserve">Poster </w:t>
      </w:r>
      <w:r w:rsidRPr="00AB6533">
        <w:t>299</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30147F9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b/>
          <w:lang w:eastAsia="ja-JP"/>
        </w:rPr>
        <w:t>Lenke LG</w:t>
      </w:r>
      <w:r w:rsidRPr="00AB6533">
        <w:rPr>
          <w:rFonts w:eastAsia="Batang"/>
          <w:lang w:eastAsia="ja-JP"/>
        </w:rPr>
        <w:t xml:space="preserve">, Sucato DJ, Richards BS, Bridwell KH, Kuklo TR*, Emans JB, O’Brien MF*, Sides BA, Spinal Deformity Study Group. The rate of posterior-only surgery in adolescent idiopathic scoliosis has dramatically increased over the past 15 years with less complications: A multicenter analysis. </w:t>
      </w:r>
      <w:r w:rsidR="00A9435D" w:rsidRPr="00AB6533">
        <w:t xml:space="preserve">Poster </w:t>
      </w:r>
      <w:r w:rsidRPr="00AB6533">
        <w:t>303</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1D6EEEE4"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Richards BS, Sucato DJ, Johnston CE, </w:t>
      </w:r>
      <w:r w:rsidRPr="00AB6533">
        <w:rPr>
          <w:b/>
        </w:rPr>
        <w:t>Lenke LG</w:t>
      </w:r>
      <w:r w:rsidRPr="00AB6533">
        <w:t xml:space="preserve">, Kuklo TR*, Diab M, Spinal Deformity Study Group. Thoracoplasty in adolescent idiopathic scoliosis? It doesn’t make a difference! </w:t>
      </w:r>
      <w:r w:rsidR="00A9435D" w:rsidRPr="00AB6533">
        <w:t xml:space="preserve">Poster </w:t>
      </w:r>
      <w:r w:rsidRPr="00AB6533">
        <w:t>313</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43CF550E"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w:t>
      </w:r>
      <w:r w:rsidRPr="00AB6533">
        <w:rPr>
          <w:b/>
          <w:bCs/>
        </w:rPr>
        <w:t>Lenke LG</w:t>
      </w:r>
      <w:r w:rsidRPr="00AB6533">
        <w:t xml:space="preserve">, Bridwell K, Cho SK, Cha TD. Thoracolumbar junctional analysis in patients fixed to T12 </w:t>
      </w:r>
      <w:r w:rsidR="00492497" w:rsidRPr="00AB6533">
        <w:rPr>
          <w:iCs/>
        </w:rPr>
        <w:t>vs</w:t>
      </w:r>
      <w:r w:rsidRPr="00AB6533">
        <w:t xml:space="preserve">. L1 in adolescent idiopathic scoliosis: Is there any difference? </w:t>
      </w:r>
      <w:r w:rsidR="00A9435D" w:rsidRPr="00AB6533">
        <w:t xml:space="preserve">Poster </w:t>
      </w:r>
      <w:r w:rsidRPr="00AB6533">
        <w:t>318</w:t>
      </w:r>
      <w:r w:rsidR="00EA1BAA"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3FEC4B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Bridwell K, </w:t>
      </w:r>
      <w:r w:rsidRPr="00AB6533">
        <w:rPr>
          <w:b/>
          <w:bCs/>
        </w:rPr>
        <w:t>Lenke LG</w:t>
      </w:r>
      <w:r w:rsidRPr="00AB6533">
        <w:t>, Kim YB</w:t>
      </w:r>
      <w:r w:rsidRPr="00AB6533">
        <w:rPr>
          <w:vertAlign w:val="superscript"/>
        </w:rPr>
        <w:t>§</w:t>
      </w:r>
      <w:r w:rsidRPr="00AB6533">
        <w:t xml:space="preserve">, Kim PD. Comparative radiographic analysis of the sagittal spinopelvic alignment between 100 asymptomatic adults and 100 sagittally imbalanced patients: What are the critical radiographic parameters? </w:t>
      </w:r>
      <w:r w:rsidR="00A9435D" w:rsidRPr="00AB6533">
        <w:t xml:space="preserve">Poster </w:t>
      </w:r>
      <w:r w:rsidRPr="00AB6533">
        <w:t>320</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5FCD7705"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Kawakami N, Tsuji T, Ohara T, Imagama S, Watanabe K</w:t>
      </w:r>
      <w:r w:rsidRPr="00AB6533">
        <w:rPr>
          <w:vertAlign w:val="superscript"/>
        </w:rPr>
        <w:t>§</w:t>
      </w:r>
      <w:r w:rsidRPr="00AB6533">
        <w:t xml:space="preserve">, Yonezawa I, </w:t>
      </w:r>
      <w:r w:rsidRPr="00AB6533">
        <w:rPr>
          <w:b/>
          <w:bCs/>
        </w:rPr>
        <w:t>Lenke LG</w:t>
      </w:r>
      <w:r w:rsidRPr="00AB6533">
        <w:t xml:space="preserve">, Kuklo TR*, Johnston CE, Richards BS, Lubicky JP, King AG, Puno RM, Roye DP, Emans JB. Inter-observer evaluation errors in congenital spinal deformity: Toward a proposal for common rules in the study of vertebral anomalies. </w:t>
      </w:r>
      <w:r w:rsidR="00A9435D" w:rsidRPr="00AB6533">
        <w:t xml:space="preserve">Poster </w:t>
      </w:r>
      <w:r w:rsidRPr="00AB6533">
        <w:t>320</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685BF32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bCs/>
          <w:iCs/>
        </w:rPr>
        <w:t xml:space="preserve">Kuklo TR*, O’Shaughnessy BA*, Nabb C, Scott MT, </w:t>
      </w:r>
      <w:r w:rsidRPr="00AB6533">
        <w:rPr>
          <w:b/>
          <w:bCs/>
          <w:iCs/>
        </w:rPr>
        <w:t>Lenke LG</w:t>
      </w:r>
      <w:r w:rsidRPr="00AB6533">
        <w:rPr>
          <w:bCs/>
          <w:iCs/>
        </w:rPr>
        <w:t xml:space="preserve">. </w:t>
      </w:r>
      <w:r w:rsidRPr="00AB6533">
        <w:t xml:space="preserve">Can minimally invasive surgery obtain similar clinical and radiographic outcomes as an open technique for TLIFs? </w:t>
      </w:r>
      <w:r w:rsidR="00A9435D" w:rsidRPr="00AB6533">
        <w:t xml:space="preserve">Poster </w:t>
      </w:r>
      <w:r w:rsidRPr="00AB6533">
        <w:t>413</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2A8BEE12"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bookmarkStart w:id="192" w:name="OLE_LINK179"/>
      <w:bookmarkStart w:id="193" w:name="OLE_LINK180"/>
      <w:r w:rsidRPr="00AB6533">
        <w:rPr>
          <w:rFonts w:eastAsia="Batang"/>
          <w:lang w:eastAsia="ja-JP"/>
        </w:rPr>
        <w:t>Cheung WY</w:t>
      </w:r>
      <w:r w:rsidRPr="00AB6533">
        <w:rPr>
          <w:vertAlign w:val="superscript"/>
        </w:rPr>
        <w:t>§</w:t>
      </w:r>
      <w:r w:rsidRPr="00AB6533">
        <w:rPr>
          <w:rFonts w:eastAsia="Batang"/>
          <w:lang w:eastAsia="ja-JP"/>
        </w:rPr>
        <w:t xml:space="preserve">, </w:t>
      </w:r>
      <w:r w:rsidRPr="00AB6533">
        <w:rPr>
          <w:rFonts w:eastAsia="Batang"/>
          <w:b/>
          <w:lang w:eastAsia="ja-JP"/>
        </w:rPr>
        <w:t>Lenke LG</w:t>
      </w:r>
      <w:r w:rsidRPr="00AB6533">
        <w:rPr>
          <w:rFonts w:eastAsia="Batang"/>
          <w:lang w:eastAsia="ja-JP"/>
        </w:rPr>
        <w:t xml:space="preserve">, Luk KD. Prediction of scoliosis correction with thoracic segmental pedicle screw constructs using fulcrum bending radiographs. </w:t>
      </w:r>
      <w:bookmarkEnd w:id="192"/>
      <w:bookmarkEnd w:id="193"/>
      <w:r w:rsidR="00A9435D" w:rsidRPr="00AB6533">
        <w:t xml:space="preserve">Poster </w:t>
      </w:r>
      <w:r w:rsidRPr="00AB6533">
        <w:t>429</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5538E647"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b/>
          <w:lang w:eastAsia="ja-JP"/>
        </w:rPr>
        <w:t>Lenke LG</w:t>
      </w:r>
      <w:r w:rsidRPr="00AB6533">
        <w:rPr>
          <w:rFonts w:eastAsia="Batang"/>
          <w:lang w:eastAsia="ja-JP"/>
        </w:rPr>
        <w:t>, Sucato DJ, Richards BS, Erickson MA, Diab M, Kuklo TR*, Sides BA, Spinal Deformity Study Group. Are there differences in the radiographic and clinical outcomes of moderate (&lt;70</w:t>
      </w:r>
      <w:r w:rsidR="00E95EE8" w:rsidRPr="00AB6533">
        <w:rPr>
          <w:rFonts w:eastAsia="Batang"/>
          <w:lang w:eastAsia="ja-JP"/>
        </w:rPr>
        <w:t>°</w:t>
      </w:r>
      <w:r w:rsidRPr="00AB6533">
        <w:rPr>
          <w:rFonts w:eastAsia="Batang"/>
          <w:lang w:eastAsia="ja-JP"/>
        </w:rPr>
        <w:t xml:space="preserve">) </w:t>
      </w:r>
      <w:r w:rsidR="00492497" w:rsidRPr="00AB6533">
        <w:rPr>
          <w:rFonts w:eastAsia="Batang"/>
          <w:lang w:eastAsia="ja-JP"/>
        </w:rPr>
        <w:t>versus</w:t>
      </w:r>
      <w:r w:rsidRPr="00AB6533">
        <w:rPr>
          <w:rFonts w:eastAsia="Batang"/>
          <w:lang w:eastAsia="ja-JP"/>
        </w:rPr>
        <w:t xml:space="preserve"> severe (≥70</w:t>
      </w:r>
      <w:r w:rsidR="00E95EE8" w:rsidRPr="00AB6533">
        <w:rPr>
          <w:rFonts w:eastAsia="Batang"/>
          <w:lang w:eastAsia="ja-JP"/>
        </w:rPr>
        <w:t>°</w:t>
      </w:r>
      <w:r w:rsidRPr="00AB6533">
        <w:rPr>
          <w:rFonts w:eastAsia="Batang"/>
          <w:lang w:eastAsia="ja-JP"/>
        </w:rPr>
        <w:t xml:space="preserve">) adolescent idiopathic scoliosis undergoing posterior surgical treatment? </w:t>
      </w:r>
      <w:r w:rsidR="00A9435D" w:rsidRPr="00AB6533">
        <w:t xml:space="preserve">Poster </w:t>
      </w:r>
      <w:r w:rsidRPr="00AB6533">
        <w:t>444</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2E72569"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rPr>
          <w:rFonts w:eastAsia="Batang"/>
          <w:bCs/>
          <w:lang w:eastAsia="ja-JP"/>
        </w:rPr>
        <w:t xml:space="preserve">Sarwark J, Richards BS, Sucato DJ, </w:t>
      </w:r>
      <w:r w:rsidRPr="00AB6533">
        <w:rPr>
          <w:rFonts w:eastAsia="Batang"/>
          <w:b/>
          <w:lang w:eastAsia="ja-JP"/>
        </w:rPr>
        <w:t>Lenke LG</w:t>
      </w:r>
      <w:r w:rsidRPr="00AB6533">
        <w:rPr>
          <w:rFonts w:eastAsia="Batang"/>
          <w:bCs/>
          <w:lang w:eastAsia="ja-JP"/>
        </w:rPr>
        <w:t xml:space="preserve">, Sanders JO, Emans JB, Parent S, Savage J, Roberts D, Schwartz D, Carreon LY, Spinal Deformity Study Group. Female-male differences in SRS-22 scores in adolescent idiopathic scoliosis. </w:t>
      </w:r>
      <w:r w:rsidR="00A9435D" w:rsidRPr="00AB6533">
        <w:t xml:space="preserve">Poster </w:t>
      </w:r>
      <w:r w:rsidRPr="00AB6533">
        <w:t>491</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7892EB08"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bookmarkStart w:id="194" w:name="OLE_LINK189"/>
      <w:bookmarkStart w:id="195" w:name="OLE_LINK190"/>
      <w:r w:rsidRPr="00AB6533">
        <w:t xml:space="preserve">Chang MS*, </w:t>
      </w:r>
      <w:r w:rsidRPr="00AB6533">
        <w:rPr>
          <w:b/>
          <w:bCs/>
        </w:rPr>
        <w:t>Lenke LG</w:t>
      </w:r>
      <w:r w:rsidRPr="00AB6533">
        <w:t>, Bridwell K, Cho W</w:t>
      </w:r>
      <w:r w:rsidRPr="00AB6533">
        <w:rPr>
          <w:vertAlign w:val="superscript"/>
        </w:rPr>
        <w:t>§</w:t>
      </w:r>
      <w:r w:rsidRPr="00AB6533">
        <w:t>, Chang YH</w:t>
      </w:r>
      <w:r w:rsidRPr="00AB6533">
        <w:rPr>
          <w:vertAlign w:val="superscript"/>
        </w:rPr>
        <w:t>§</w:t>
      </w:r>
      <w:r w:rsidRPr="00AB6533">
        <w:t>, Koester LA, Auerbach JD*, Cr</w:t>
      </w:r>
      <w:r w:rsidR="00F7139E" w:rsidRPr="00AB6533">
        <w:t xml:space="preserve">awford CH*, O’Shaughnessy BA*. </w:t>
      </w:r>
      <w:r w:rsidRPr="00AB6533">
        <w:t xml:space="preserve">Combined anterior-posterior </w:t>
      </w:r>
      <w:r w:rsidRPr="00AB6533">
        <w:rPr>
          <w:iCs/>
        </w:rPr>
        <w:t>vs</w:t>
      </w:r>
      <w:r w:rsidRPr="00AB6533">
        <w:t xml:space="preserve">. posterior only fusion for severe non-spastic neuromuscular deformity. </w:t>
      </w:r>
      <w:r w:rsidR="00A9435D" w:rsidRPr="00AB6533">
        <w:t xml:space="preserve">Poster </w:t>
      </w:r>
      <w:r w:rsidRPr="00AB6533">
        <w:t>533</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bookmarkEnd w:id="194"/>
    <w:bookmarkEnd w:id="195"/>
    <w:p w14:paraId="374F9376"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 xml:space="preserve">Lehman RA*, Helgeson MD, Dmitriev A, </w:t>
      </w:r>
      <w:r w:rsidRPr="00AB6533">
        <w:rPr>
          <w:b/>
          <w:bCs/>
        </w:rPr>
        <w:t>Lenke LG</w:t>
      </w:r>
      <w:r w:rsidRPr="00AB6533">
        <w:t>. Caudad pedicle screw compression optimized</w:t>
      </w:r>
      <w:r w:rsidR="00F7139E" w:rsidRPr="00AB6533">
        <w:t xml:space="preserve"> thoracic kyphosis correction: </w:t>
      </w:r>
      <w:r w:rsidRPr="00AB6533">
        <w:t xml:space="preserve">A MicroCT and biomechanical analysis of pedicle morphology and screw failure. </w:t>
      </w:r>
      <w:r w:rsidR="00A9435D" w:rsidRPr="00AB6533">
        <w:t xml:space="preserve">Poster </w:t>
      </w:r>
      <w:r w:rsidRPr="00AB6533">
        <w:t>546</w:t>
      </w:r>
      <w:r w:rsidR="00FA0CF9" w:rsidRPr="00AB6533">
        <w:t>.</w:t>
      </w:r>
      <w:r w:rsidRPr="00AB6533">
        <w:t xml:space="preserve"> 16</w:t>
      </w:r>
      <w:r w:rsidRPr="00AB6533">
        <w:rPr>
          <w:vertAlign w:val="superscript"/>
        </w:rPr>
        <w:t>th</w:t>
      </w:r>
      <w:r w:rsidRPr="00AB6533">
        <w:t xml:space="preserve"> International Meeting on Advanced Spine Techniques, Vienna, Austria, July 15-18, 2009.</w:t>
      </w:r>
    </w:p>
    <w:p w14:paraId="02D8E286" w14:textId="77777777" w:rsidR="00D4766A" w:rsidRPr="00AB6533" w:rsidRDefault="00D4766A" w:rsidP="005052EB">
      <w:pPr>
        <w:keepLines/>
        <w:numPr>
          <w:ilvl w:val="0"/>
          <w:numId w:val="9"/>
        </w:numPr>
        <w:tabs>
          <w:tab w:val="clear" w:pos="360"/>
        </w:tabs>
        <w:kinsoku w:val="0"/>
        <w:overflowPunct w:val="0"/>
        <w:autoSpaceDE w:val="0"/>
        <w:autoSpaceDN w:val="0"/>
        <w:spacing w:after="160" w:line="276" w:lineRule="auto"/>
      </w:pPr>
      <w:r w:rsidRPr="00AB6533">
        <w:t>Mishiro T</w:t>
      </w:r>
      <w:r w:rsidRPr="00AB6533">
        <w:rPr>
          <w:vertAlign w:val="superscript"/>
        </w:rPr>
        <w:t>§</w:t>
      </w:r>
      <w:r w:rsidRPr="00AB6533">
        <w:t xml:space="preserve">, </w:t>
      </w:r>
      <w:r w:rsidRPr="00AB6533">
        <w:rPr>
          <w:b/>
        </w:rPr>
        <w:t>Lenke LG</w:t>
      </w:r>
      <w:r w:rsidRPr="00AB6533">
        <w:t xml:space="preserve">, Koester LA, Bridwell K, Luhmann SJ*. Modified Lenke classification system for infantile and juvenile idiopathic scoliosis. </w:t>
      </w:r>
      <w:r w:rsidR="00A9435D" w:rsidRPr="00AB6533">
        <w:t xml:space="preserve">Poster </w:t>
      </w:r>
      <w:r w:rsidRPr="00AB6533">
        <w:t>4, Scoliosis Research Society 44</w:t>
      </w:r>
      <w:r w:rsidRPr="00AB6533">
        <w:rPr>
          <w:vertAlign w:val="superscript"/>
        </w:rPr>
        <w:t>th</w:t>
      </w:r>
      <w:r w:rsidRPr="00AB6533">
        <w:t xml:space="preserve"> Annual Meeting, San Antonio, </w:t>
      </w:r>
      <w:r w:rsidR="0093374C" w:rsidRPr="00AB6533">
        <w:t>TX</w:t>
      </w:r>
      <w:r w:rsidRPr="00AB6533">
        <w:t>, September 23-26, 2009.</w:t>
      </w:r>
    </w:p>
    <w:p w14:paraId="5576DB30" w14:textId="77777777" w:rsidR="00D4766A" w:rsidRPr="00AB6533" w:rsidRDefault="00D4766A" w:rsidP="005052EB">
      <w:pPr>
        <w:keepLines/>
        <w:numPr>
          <w:ilvl w:val="0"/>
          <w:numId w:val="9"/>
        </w:numPr>
        <w:tabs>
          <w:tab w:val="clear" w:pos="360"/>
        </w:tabs>
        <w:kinsoku w:val="0"/>
        <w:overflowPunct w:val="0"/>
        <w:autoSpaceDE w:val="0"/>
        <w:autoSpaceDN w:val="0"/>
        <w:spacing w:after="160" w:line="276" w:lineRule="auto"/>
      </w:pPr>
      <w:r w:rsidRPr="00AB6533">
        <w:t xml:space="preserve">Roth MD, Padberg AM, Bridwell KH, </w:t>
      </w:r>
      <w:r w:rsidRPr="00AB6533">
        <w:rPr>
          <w:b/>
        </w:rPr>
        <w:t>Lenke LG</w:t>
      </w:r>
      <w:r w:rsidRPr="00AB6533">
        <w:t xml:space="preserve">. The effect of bone mineral density on pedicle </w:t>
      </w:r>
      <w:r w:rsidR="00F7139E" w:rsidRPr="00AB6533">
        <w:t xml:space="preserve">screw triggered EMG threshold: </w:t>
      </w:r>
      <w:r w:rsidRPr="00AB6533">
        <w:t xml:space="preserve">A comparative study. </w:t>
      </w:r>
      <w:r w:rsidR="00EB2299" w:rsidRPr="00AB6533">
        <w:t>E-</w:t>
      </w:r>
      <w:r w:rsidR="00A9435D" w:rsidRPr="00AB6533">
        <w:t xml:space="preserve">Poster </w:t>
      </w:r>
      <w:r w:rsidR="00EB2299" w:rsidRPr="00AB6533">
        <w:t>4</w:t>
      </w:r>
      <w:r w:rsidR="00FA0CF9"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23-26, 2009.</w:t>
      </w:r>
    </w:p>
    <w:p w14:paraId="4BC3963B" w14:textId="77777777" w:rsidR="00594D6D"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Zebala LP</w:t>
      </w:r>
      <w:r w:rsidRPr="00AB6533">
        <w:rPr>
          <w:vertAlign w:val="superscript"/>
        </w:rPr>
        <w:t>‡</w:t>
      </w:r>
      <w:r w:rsidRPr="00AB6533">
        <w:t xml:space="preserve">, </w:t>
      </w:r>
      <w:r w:rsidRPr="00AB6533">
        <w:rPr>
          <w:b/>
        </w:rPr>
        <w:t>Lenke LG</w:t>
      </w:r>
      <w:r w:rsidRPr="00AB6533">
        <w:t xml:space="preserve">, Luhmann SJ*, Auerbach JD*, Bridwell KH. Dual growing rod instrumentation with pedicle screw foundation at a single institution: Assessment of outcomes and complications. </w:t>
      </w:r>
      <w:r w:rsidR="00EB2299" w:rsidRPr="00AB6533">
        <w:t>E-</w:t>
      </w:r>
      <w:r w:rsidR="00A9435D" w:rsidRPr="00AB6533">
        <w:t xml:space="preserve">Poster </w:t>
      </w:r>
      <w:r w:rsidR="00EB2299" w:rsidRPr="00AB6533">
        <w:t>23</w:t>
      </w:r>
      <w:r w:rsidR="00FA0CF9"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23-26, 2009.</w:t>
      </w:r>
    </w:p>
    <w:p w14:paraId="29674574" w14:textId="77777777" w:rsidR="00FE0265" w:rsidRPr="00AB6533" w:rsidRDefault="00EB2299" w:rsidP="005052EB">
      <w:pPr>
        <w:keepLines/>
        <w:numPr>
          <w:ilvl w:val="0"/>
          <w:numId w:val="9"/>
        </w:numPr>
        <w:tabs>
          <w:tab w:val="clear" w:pos="360"/>
        </w:tabs>
        <w:kinsoku w:val="0"/>
        <w:overflowPunct w:val="0"/>
        <w:autoSpaceDE w:val="0"/>
        <w:autoSpaceDN w:val="0"/>
        <w:spacing w:after="160" w:line="276" w:lineRule="auto"/>
      </w:pPr>
      <w:r w:rsidRPr="00AB6533">
        <w:t>Kim YJ</w:t>
      </w:r>
      <w:r w:rsidR="006A01F8" w:rsidRPr="00AB6533">
        <w:rPr>
          <w:vertAlign w:val="superscript"/>
        </w:rPr>
        <w:t>§</w:t>
      </w:r>
      <w:r w:rsidRPr="00AB6533">
        <w:t xml:space="preserve">, Bridwell KH, </w:t>
      </w:r>
      <w:r w:rsidRPr="00AB6533">
        <w:rPr>
          <w:b/>
        </w:rPr>
        <w:t>Lenke LG</w:t>
      </w:r>
      <w:r w:rsidRPr="00AB6533">
        <w:t>, Kim YB</w:t>
      </w:r>
      <w:r w:rsidR="006A01F8" w:rsidRPr="00AB6533">
        <w:rPr>
          <w:vertAlign w:val="superscript"/>
        </w:rPr>
        <w:t>§</w:t>
      </w:r>
      <w:r w:rsidRPr="00AB6533">
        <w:t>, Kim P. Comparative radiographic analysis of the sagittal spinopelvic alignment between 100 asymptomatic adults and 100</w:t>
      </w:r>
      <w:r w:rsidR="006A01F8" w:rsidRPr="00AB6533">
        <w:t xml:space="preserve"> sagittal imbalanced patients: What are the critical radiographic parameters? E-</w:t>
      </w:r>
      <w:r w:rsidR="00A9435D" w:rsidRPr="00AB6533">
        <w:t xml:space="preserve">Poster </w:t>
      </w:r>
      <w:r w:rsidR="006A01F8" w:rsidRPr="00AB6533">
        <w:t>35</w:t>
      </w:r>
      <w:r w:rsidR="00FA0CF9" w:rsidRPr="00AB6533">
        <w:t>.</w:t>
      </w:r>
      <w:r w:rsidR="006A01F8" w:rsidRPr="00AB6533">
        <w:t xml:space="preserve"> Scoliosis Research Society 44</w:t>
      </w:r>
      <w:r w:rsidR="006A01F8" w:rsidRPr="00AB6533">
        <w:rPr>
          <w:vertAlign w:val="superscript"/>
        </w:rPr>
        <w:t>th</w:t>
      </w:r>
      <w:r w:rsidR="006A01F8" w:rsidRPr="00AB6533">
        <w:t xml:space="preserve"> Annual Meeting, San Antonio, </w:t>
      </w:r>
      <w:r w:rsidR="0093374C" w:rsidRPr="00AB6533">
        <w:t>TX</w:t>
      </w:r>
      <w:r w:rsidR="006A01F8" w:rsidRPr="00AB6533">
        <w:t>, September 23-26, 2009.</w:t>
      </w:r>
    </w:p>
    <w:p w14:paraId="79E03BD1"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Koester LA, Sides B, Baldus C</w:t>
      </w:r>
      <w:r w:rsidR="00F7139E" w:rsidRPr="00AB6533">
        <w:t>. H</w:t>
      </w:r>
      <w:r w:rsidRPr="00AB6533">
        <w:t xml:space="preserve">ow much kyphosis correction can be obtained with posterior vertebral column resection (VCR)? </w:t>
      </w:r>
      <w:r w:rsidR="006A01F8" w:rsidRPr="00AB6533">
        <w:t>E-</w:t>
      </w:r>
      <w:r w:rsidR="00A9435D" w:rsidRPr="00AB6533">
        <w:t xml:space="preserve">Poster </w:t>
      </w:r>
      <w:r w:rsidR="006A01F8" w:rsidRPr="00AB6533">
        <w:t>52</w:t>
      </w:r>
      <w:r w:rsidR="00FA0CF9"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23-26, 2009.</w:t>
      </w:r>
    </w:p>
    <w:p w14:paraId="2A63C879" w14:textId="77777777" w:rsidR="006A01F8" w:rsidRPr="00AB6533" w:rsidRDefault="006A01F8" w:rsidP="005052EB">
      <w:pPr>
        <w:keepLines/>
        <w:numPr>
          <w:ilvl w:val="0"/>
          <w:numId w:val="9"/>
        </w:numPr>
        <w:tabs>
          <w:tab w:val="clear" w:pos="360"/>
        </w:tabs>
        <w:kinsoku w:val="0"/>
        <w:overflowPunct w:val="0"/>
        <w:autoSpaceDE w:val="0"/>
        <w:autoSpaceDN w:val="0"/>
        <w:spacing w:after="160" w:line="276" w:lineRule="auto"/>
      </w:pPr>
      <w:r w:rsidRPr="00AB6533">
        <w:t xml:space="preserve">Richards BS, Sucato DJ, Johnston CE, </w:t>
      </w:r>
      <w:r w:rsidRPr="00AB6533">
        <w:rPr>
          <w:b/>
        </w:rPr>
        <w:t>Lenke LG</w:t>
      </w:r>
      <w:r w:rsidRPr="00AB6533">
        <w:t>, Kuklo TR*, Diab M, Spinal Deformity Study Group. Thoracoplasty in adolescent idiopathic scoliosis – It doesn’t make a difference! E-</w:t>
      </w:r>
      <w:r w:rsidR="00A9435D" w:rsidRPr="00AB6533">
        <w:t xml:space="preserve">Poster </w:t>
      </w:r>
      <w:r w:rsidRPr="00AB6533">
        <w:t>75</w:t>
      </w:r>
      <w:r w:rsidR="00FA0CF9"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23-26, 2009.</w:t>
      </w:r>
    </w:p>
    <w:p w14:paraId="510E940F" w14:textId="77777777" w:rsidR="004025C7" w:rsidRPr="00AB6533" w:rsidRDefault="0079121D"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Sucato DJ, Richard BS, Bridwell KH, Emans JB, O’Brien MF*, Sides B, Spinal Deformity Study Group. The rate of posterior-only surgery in adolescent idiopathic scoliosis has dramatically increased over the past 15 years with less complica</w:t>
      </w:r>
      <w:r w:rsidR="00F7139E" w:rsidRPr="00AB6533">
        <w:t xml:space="preserve">tions: </w:t>
      </w:r>
      <w:r w:rsidRPr="00AB6533">
        <w:t>A multicenter analysis. E-</w:t>
      </w:r>
      <w:r w:rsidR="00A9435D" w:rsidRPr="00AB6533">
        <w:t xml:space="preserve">Poster </w:t>
      </w:r>
      <w:r w:rsidRPr="00AB6533">
        <w:t>76</w:t>
      </w:r>
      <w:r w:rsidR="00FA0CF9" w:rsidRPr="00AB6533">
        <w:t>.</w:t>
      </w:r>
      <w:r w:rsidRPr="00AB6533">
        <w:t xml:space="preserve"> Scoliosis Research Society 44</w:t>
      </w:r>
      <w:r w:rsidRPr="00AB6533">
        <w:rPr>
          <w:vertAlign w:val="superscript"/>
        </w:rPr>
        <w:t>th</w:t>
      </w:r>
      <w:r w:rsidRPr="00AB6533">
        <w:t xml:space="preserve"> Annual Meeting, San Antonio, </w:t>
      </w:r>
      <w:r w:rsidR="0093374C" w:rsidRPr="00AB6533">
        <w:t>TX</w:t>
      </w:r>
      <w:r w:rsidRPr="00AB6533">
        <w:t>, September 23-26, 2009</w:t>
      </w:r>
      <w:r w:rsidR="004025C7" w:rsidRPr="00AB6533">
        <w:t>.</w:t>
      </w:r>
    </w:p>
    <w:p w14:paraId="3752F5F1" w14:textId="77777777" w:rsidR="007F05A0" w:rsidRPr="00AB6533" w:rsidRDefault="007F05A0" w:rsidP="005052EB">
      <w:pPr>
        <w:keepLines/>
        <w:numPr>
          <w:ilvl w:val="0"/>
          <w:numId w:val="9"/>
        </w:numPr>
        <w:tabs>
          <w:tab w:val="clear" w:pos="360"/>
        </w:tabs>
        <w:kinsoku w:val="0"/>
        <w:overflowPunct w:val="0"/>
        <w:autoSpaceDE w:val="0"/>
        <w:autoSpaceDN w:val="0"/>
        <w:spacing w:after="160" w:line="276" w:lineRule="auto"/>
      </w:pPr>
      <w:r w:rsidRPr="00AB6533">
        <w:t>Zebala L</w:t>
      </w:r>
      <w:r w:rsidRPr="00AB6533">
        <w:rPr>
          <w:vertAlign w:val="superscript"/>
        </w:rPr>
        <w:t>‡</w:t>
      </w:r>
      <w:r w:rsidRPr="00AB6533">
        <w:t xml:space="preserve">, Cronen G*, Buchowski </w:t>
      </w:r>
      <w:r w:rsidR="00694C9A" w:rsidRPr="00AB6533">
        <w:t>J</w:t>
      </w:r>
      <w:r w:rsidRPr="00AB6533">
        <w:t xml:space="preserve">*, </w:t>
      </w:r>
      <w:r w:rsidRPr="00AB6533">
        <w:rPr>
          <w:b/>
        </w:rPr>
        <w:t>Lenke L</w:t>
      </w:r>
      <w:r w:rsidRPr="00AB6533">
        <w:t>, Bridwell K, Ondra S, Koski T, Venhaus L, Riew KD. Sexual relations after spine surgery: Do patients have questions that are not being addressed? P</w:t>
      </w:r>
      <w:r w:rsidR="00FA0CF9" w:rsidRPr="00AB6533">
        <w:t xml:space="preserve">oster </w:t>
      </w:r>
      <w:r w:rsidRPr="00AB6533">
        <w:t>63</w:t>
      </w:r>
      <w:r w:rsidR="00FA0CF9" w:rsidRPr="00AB6533">
        <w:t>.</w:t>
      </w:r>
      <w:r w:rsidRPr="00AB6533">
        <w:t xml:space="preserve"> North American Spine Society 24</w:t>
      </w:r>
      <w:r w:rsidRPr="00AB6533">
        <w:rPr>
          <w:vertAlign w:val="superscript"/>
        </w:rPr>
        <w:t>th</w:t>
      </w:r>
      <w:r w:rsidRPr="00AB6533">
        <w:t xml:space="preserve"> Annual Meeting, San Francisco, CA, November 10-14, 2009.</w:t>
      </w:r>
    </w:p>
    <w:p w14:paraId="04B1E703" w14:textId="77777777" w:rsidR="002D3085" w:rsidRPr="00AB6533" w:rsidRDefault="002D3085" w:rsidP="005052EB">
      <w:pPr>
        <w:keepLines/>
        <w:numPr>
          <w:ilvl w:val="0"/>
          <w:numId w:val="9"/>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w:t>
      </w:r>
      <w:r w:rsidRPr="00AB6533">
        <w:rPr>
          <w:b/>
        </w:rPr>
        <w:t>Lenke L</w:t>
      </w:r>
      <w:r w:rsidR="00B65C62" w:rsidRPr="00AB6533">
        <w:t xml:space="preserve">, Bridwell </w:t>
      </w:r>
      <w:r w:rsidR="00694C9A" w:rsidRPr="00AB6533">
        <w:t>K</w:t>
      </w:r>
      <w:r w:rsidR="00B65C62" w:rsidRPr="00AB6533">
        <w:t>, Boachie-Adjei O, Clement JL, Kim Y</w:t>
      </w:r>
      <w:r w:rsidR="00B65C62" w:rsidRPr="00AB6533">
        <w:rPr>
          <w:vertAlign w:val="superscript"/>
        </w:rPr>
        <w:t>§</w:t>
      </w:r>
      <w:r w:rsidR="00B65C62" w:rsidRPr="00AB6533">
        <w:t>, Cho S, Cha T</w:t>
      </w:r>
      <w:r w:rsidRPr="00AB6533">
        <w:t>. Sagittal Plane changes according to the thoracic kyphosis change following posterior segmental spinal instrumented fusion of adolescent idiopathic sco</w:t>
      </w:r>
      <w:r w:rsidR="00594D6D" w:rsidRPr="00AB6533">
        <w:t xml:space="preserve">liosis. </w:t>
      </w:r>
      <w:r w:rsidR="00B65C62" w:rsidRPr="00AB6533">
        <w:t>P</w:t>
      </w:r>
      <w:r w:rsidR="00FA0CF9" w:rsidRPr="00AB6533">
        <w:t xml:space="preserve">oster </w:t>
      </w:r>
      <w:r w:rsidR="00B65C62" w:rsidRPr="00AB6533">
        <w:t>173</w:t>
      </w:r>
      <w:r w:rsidR="00FA0CF9" w:rsidRPr="00AB6533">
        <w:t>.</w:t>
      </w:r>
      <w:r w:rsidRPr="00AB6533">
        <w:t xml:space="preserve"> North American Spine Society 24</w:t>
      </w:r>
      <w:r w:rsidRPr="00AB6533">
        <w:rPr>
          <w:vertAlign w:val="superscript"/>
        </w:rPr>
        <w:t>th</w:t>
      </w:r>
      <w:r w:rsidRPr="00AB6533">
        <w:t xml:space="preserve"> Annual Meeting, San Francisco, </w:t>
      </w:r>
      <w:r w:rsidR="009B0A53" w:rsidRPr="00AB6533">
        <w:t>CA</w:t>
      </w:r>
      <w:r w:rsidRPr="00AB6533">
        <w:t>, November 11-13, 2009.</w:t>
      </w:r>
    </w:p>
    <w:p w14:paraId="37F80401" w14:textId="77777777" w:rsidR="00A01F1F" w:rsidRPr="00AB6533" w:rsidRDefault="008F03C8" w:rsidP="005052EB">
      <w:pPr>
        <w:keepLines/>
        <w:numPr>
          <w:ilvl w:val="0"/>
          <w:numId w:val="9"/>
        </w:numPr>
        <w:tabs>
          <w:tab w:val="clear" w:pos="360"/>
        </w:tabs>
        <w:kinsoku w:val="0"/>
        <w:overflowPunct w:val="0"/>
        <w:autoSpaceDE w:val="0"/>
        <w:autoSpaceDN w:val="0"/>
        <w:spacing w:after="160" w:line="276" w:lineRule="auto"/>
      </w:pPr>
      <w:r w:rsidRPr="00AB6533">
        <w:t xml:space="preserve">Kuhn M*, </w:t>
      </w:r>
      <w:r w:rsidR="00A01F1F" w:rsidRPr="00AB6533">
        <w:t xml:space="preserve">Luhmann SJ*, </w:t>
      </w:r>
      <w:r w:rsidR="00A01F1F" w:rsidRPr="00AB6533">
        <w:rPr>
          <w:b/>
        </w:rPr>
        <w:t>Lenke LG</w:t>
      </w:r>
      <w:r w:rsidR="00A01F1F" w:rsidRPr="00AB6533">
        <w:t xml:space="preserve">, </w:t>
      </w:r>
      <w:r w:rsidRPr="00AB6533">
        <w:t xml:space="preserve">Kuklo TR*, </w:t>
      </w:r>
      <w:r w:rsidR="00A01F1F" w:rsidRPr="00AB6533">
        <w:t>Bridwell KH. The utility of erythrocyte sedimentation rate values and white blood cell counts after spinal deformity surgery in the early (</w:t>
      </w:r>
      <w:r w:rsidRPr="00AB6533">
        <w:t>≤</w:t>
      </w:r>
      <w:r w:rsidR="00A01F1F" w:rsidRPr="00AB6533">
        <w:t xml:space="preserve">3 month) postoperative period. </w:t>
      </w:r>
      <w:bookmarkStart w:id="196" w:name="OLE_LINK209"/>
      <w:bookmarkStart w:id="197" w:name="OLE_LINK210"/>
      <w:r w:rsidR="00A01F1F" w:rsidRPr="00AB6533">
        <w:t>E-</w:t>
      </w:r>
      <w:r w:rsidR="00A9435D" w:rsidRPr="00AB6533">
        <w:t xml:space="preserve">Poster </w:t>
      </w:r>
      <w:r w:rsidR="007B15E0" w:rsidRPr="00AB6533">
        <w:t>51</w:t>
      </w:r>
      <w:r w:rsidR="00FA0CF9" w:rsidRPr="00AB6533">
        <w:t>.</w:t>
      </w:r>
      <w:r w:rsidR="00A01F1F" w:rsidRPr="00AB6533">
        <w:t xml:space="preserve"> Pediatric Orthopaedic Society of North America Annual Meeting</w:t>
      </w:r>
      <w:r w:rsidR="007B15E0" w:rsidRPr="00AB6533">
        <w:t>/Joint Meeting with Asia Pacific Orthopaedic Association</w:t>
      </w:r>
      <w:r w:rsidR="00A01F1F" w:rsidRPr="00AB6533">
        <w:t>, Waikoloa, Hawaii, May 4-7, 2010.</w:t>
      </w:r>
    </w:p>
    <w:bookmarkEnd w:id="196"/>
    <w:bookmarkEnd w:id="197"/>
    <w:p w14:paraId="40BE70C2" w14:textId="77777777" w:rsidR="00B03129" w:rsidRPr="00AB6533" w:rsidRDefault="00B03129"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w:t>
      </w:r>
      <w:r w:rsidRPr="00AB6533">
        <w:rPr>
          <w:b/>
        </w:rPr>
        <w:t>Lenke LG</w:t>
      </w:r>
      <w:r w:rsidRPr="00AB6533">
        <w:t>, Bridwell KH, Boachie-Adjei O, Clement JL, Kim YB</w:t>
      </w:r>
      <w:r w:rsidRPr="00AB6533">
        <w:rPr>
          <w:vertAlign w:val="superscript"/>
        </w:rPr>
        <w:t>§</w:t>
      </w:r>
      <w:r w:rsidRPr="00AB6533">
        <w:t>, Cho SK. Distal stop at T12 vs</w:t>
      </w:r>
      <w:r w:rsidR="00492497" w:rsidRPr="00AB6533">
        <w:t>.</w:t>
      </w:r>
      <w:r w:rsidRPr="00AB6533">
        <w:t xml:space="preserve"> L1 for posterior spinal instrumented fusion in adolescent idiopathic scoliosis. E-</w:t>
      </w:r>
      <w:r w:rsidR="00A9435D" w:rsidRPr="00AB6533">
        <w:t xml:space="preserve">Poster </w:t>
      </w:r>
      <w:r w:rsidRPr="00AB6533">
        <w:t>207</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64F88682" w14:textId="77777777" w:rsidR="00B03129" w:rsidRPr="00AB6533" w:rsidRDefault="00B03129"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Lenke LG, Bridwell KH, Gupta MC, Boachie-Adjei O, Clement JL, Cho SK</w:t>
      </w:r>
      <w:r w:rsidR="00B15098" w:rsidRPr="00AB6533">
        <w:t>*</w:t>
      </w:r>
      <w:r w:rsidRPr="00AB6533">
        <w:t>, Cha TD, Fischer CR. Stable vertebra for surgical management of thoracic adolescent idiopathic scoliosis (Lenke type 1 and 2): How much stable is enough? E-</w:t>
      </w:r>
      <w:r w:rsidR="00A9435D" w:rsidRPr="00AB6533">
        <w:t xml:space="preserve">Poster </w:t>
      </w:r>
      <w:r w:rsidRPr="00AB6533">
        <w:t>209</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2D4D26BC" w14:textId="77777777" w:rsidR="00B03129" w:rsidRPr="00AB6533" w:rsidRDefault="00B03129"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Dorward IG</w:t>
      </w:r>
      <w:r w:rsidR="00860E25" w:rsidRPr="00AB6533">
        <w:rPr>
          <w:vertAlign w:val="superscript"/>
        </w:rPr>
        <w:t>∫</w:t>
      </w:r>
      <w:r w:rsidRPr="00AB6533">
        <w:t>, Zebala LP</w:t>
      </w:r>
      <w:r w:rsidR="00EC6B17" w:rsidRPr="00AB6533">
        <w:rPr>
          <w:vertAlign w:val="superscript"/>
        </w:rPr>
        <w:t>‡</w:t>
      </w:r>
      <w:r w:rsidRPr="00AB6533">
        <w:t>*, Pahys JM*, Cho SK*, Kang MM*, Koester L. Anterior lengthening does occur in pedicle subtraction osteotomy (PSO) at the osteotomized body as well as the discs above and below geometric analysis. E-</w:t>
      </w:r>
      <w:r w:rsidR="00A9435D" w:rsidRPr="00AB6533">
        <w:t xml:space="preserve">Poster </w:t>
      </w:r>
      <w:r w:rsidRPr="00AB6533">
        <w:t>256</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03D3B74B" w14:textId="77777777" w:rsidR="00860E25" w:rsidRPr="00AB6533" w:rsidRDefault="00860E25"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Dorward IG</w:t>
      </w:r>
      <w:r w:rsidRPr="00AB6533">
        <w:rPr>
          <w:vertAlign w:val="superscript"/>
        </w:rPr>
        <w:t>∫</w:t>
      </w:r>
      <w:r w:rsidRPr="00AB6533">
        <w:t>, Zebala LP</w:t>
      </w:r>
      <w:r w:rsidR="00EC6B17" w:rsidRPr="00AB6533">
        <w:rPr>
          <w:vertAlign w:val="superscript"/>
        </w:rPr>
        <w:t>‡</w:t>
      </w:r>
      <w:r w:rsidRPr="00AB6533">
        <w:t>*, Pahys JM*, Cho SK*, Kang MM*, Koester L. The effect of posterior shortening and anterior lengthening using Smith-Petersen osteotomy (SPO) for kyphosis correction. E-</w:t>
      </w:r>
      <w:r w:rsidR="00A9435D" w:rsidRPr="00AB6533">
        <w:t xml:space="preserve">Poster </w:t>
      </w:r>
      <w:r w:rsidRPr="00AB6533">
        <w:t>285</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6C2B662D" w14:textId="77777777" w:rsidR="00860E25" w:rsidRPr="00AB6533" w:rsidRDefault="00860E25"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LG</w:t>
      </w:r>
      <w:r w:rsidRPr="00AB6533">
        <w:t>, Bridwell KH, Cho W</w:t>
      </w:r>
      <w:r w:rsidRPr="00AB6533">
        <w:rPr>
          <w:vertAlign w:val="superscript"/>
        </w:rPr>
        <w:t>§</w:t>
      </w:r>
      <w:r w:rsidRPr="00AB6533">
        <w:t>, Yi JS</w:t>
      </w:r>
      <w:r w:rsidRPr="00AB6533">
        <w:rPr>
          <w:vertAlign w:val="superscript"/>
        </w:rPr>
        <w:t>§</w:t>
      </w:r>
      <w:r w:rsidRPr="00AB6533">
        <w:t>, Kang MM*, Koester L, Sides B. Radiographic outcomes of Smith-Petersen osteotomies in the treatment of spinal deformity. E-</w:t>
      </w:r>
      <w:r w:rsidR="00A9435D" w:rsidRPr="00AB6533">
        <w:t xml:space="preserve">Poster </w:t>
      </w:r>
      <w:r w:rsidRPr="00AB6533">
        <w:t>288</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57FBB373" w14:textId="77777777" w:rsidR="00860E25" w:rsidRPr="00AB6533" w:rsidRDefault="00860E25" w:rsidP="005052EB">
      <w:pPr>
        <w:keepLines/>
        <w:numPr>
          <w:ilvl w:val="0"/>
          <w:numId w:val="9"/>
        </w:numPr>
        <w:tabs>
          <w:tab w:val="clear" w:pos="360"/>
        </w:tabs>
        <w:kinsoku w:val="0"/>
        <w:overflowPunct w:val="0"/>
        <w:autoSpaceDE w:val="0"/>
        <w:autoSpaceDN w:val="0"/>
        <w:spacing w:after="160" w:line="276" w:lineRule="auto"/>
      </w:pPr>
      <w:r w:rsidRPr="00AB6533">
        <w:t>Wang Y</w:t>
      </w:r>
      <w:r w:rsidRPr="00AB6533">
        <w:rPr>
          <w:vertAlign w:val="superscript"/>
        </w:rPr>
        <w:t>§</w:t>
      </w:r>
      <w:r w:rsidRPr="00AB6533">
        <w:t xml:space="preserve">, </w:t>
      </w:r>
      <w:r w:rsidRPr="00AB6533">
        <w:rPr>
          <w:b/>
        </w:rPr>
        <w:t>Lenke LG</w:t>
      </w:r>
      <w:r w:rsidRPr="00AB6533">
        <w:t>. Vertebral column decancellation (VCD) for the management of sharp angular spinal deformity. E-</w:t>
      </w:r>
      <w:r w:rsidR="00A9435D" w:rsidRPr="00AB6533">
        <w:t xml:space="preserve">Poster </w:t>
      </w:r>
      <w:r w:rsidRPr="00AB6533">
        <w:t>289</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6E201A37" w14:textId="77777777" w:rsidR="000E2041" w:rsidRPr="00AB6533" w:rsidRDefault="000E2041"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LG</w:t>
      </w:r>
      <w:r w:rsidRPr="00AB6533">
        <w:t>, Cho W</w:t>
      </w:r>
      <w:r w:rsidRPr="00AB6533">
        <w:rPr>
          <w:vertAlign w:val="superscript"/>
        </w:rPr>
        <w:t>§</w:t>
      </w:r>
      <w:r w:rsidRPr="00AB6533">
        <w:t>, Kang MM*, Koester L, Sides B. Coronal-plane correction following intraoperative prone positioning in adult spinal deformity. E-</w:t>
      </w:r>
      <w:r w:rsidR="00A9435D" w:rsidRPr="00AB6533">
        <w:t xml:space="preserve">Poster </w:t>
      </w:r>
      <w:r w:rsidRPr="00AB6533">
        <w:t>290</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609AAF35" w14:textId="77777777" w:rsidR="004309EC" w:rsidRPr="00AB6533" w:rsidRDefault="000E2041" w:rsidP="005052EB">
      <w:pPr>
        <w:keepLines/>
        <w:numPr>
          <w:ilvl w:val="0"/>
          <w:numId w:val="9"/>
        </w:numPr>
        <w:tabs>
          <w:tab w:val="clear" w:pos="360"/>
        </w:tabs>
        <w:kinsoku w:val="0"/>
        <w:overflowPunct w:val="0"/>
        <w:autoSpaceDE w:val="0"/>
        <w:autoSpaceDN w:val="0"/>
        <w:spacing w:after="160" w:line="276" w:lineRule="auto"/>
      </w:pPr>
      <w:r w:rsidRPr="00AB6533">
        <w:t xml:space="preserve">Sponseller PD, Newton PO, Jain A, Shah SA, Emans JB, </w:t>
      </w:r>
      <w:r w:rsidRPr="00AB6533">
        <w:rPr>
          <w:b/>
        </w:rPr>
        <w:t>Lenke LG</w:t>
      </w:r>
      <w:r w:rsidRPr="00AB6533">
        <w:t>, Sucato DJ, Shufflebarger HL, Blanke K. Vertebral column resection in children with neuromuscular spine deformity. E-</w:t>
      </w:r>
      <w:r w:rsidR="00A9435D" w:rsidRPr="00AB6533">
        <w:t xml:space="preserve">Poster </w:t>
      </w:r>
      <w:r w:rsidRPr="00AB6533">
        <w:t>311</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29406E94" w14:textId="77777777" w:rsidR="000E2041" w:rsidRPr="00AB6533" w:rsidRDefault="000E2041" w:rsidP="005052EB">
      <w:pPr>
        <w:keepLines/>
        <w:numPr>
          <w:ilvl w:val="0"/>
          <w:numId w:val="9"/>
        </w:numPr>
        <w:tabs>
          <w:tab w:val="clear" w:pos="360"/>
        </w:tabs>
        <w:kinsoku w:val="0"/>
        <w:overflowPunct w:val="0"/>
        <w:autoSpaceDE w:val="0"/>
        <w:autoSpaceDN w:val="0"/>
        <w:spacing w:after="160" w:line="276" w:lineRule="auto"/>
      </w:pPr>
      <w:r w:rsidRPr="00AB6533">
        <w:t xml:space="preserve">Sucato DJ, </w:t>
      </w:r>
      <w:r w:rsidRPr="00AB6533">
        <w:rPr>
          <w:b/>
        </w:rPr>
        <w:t>Lenke LG</w:t>
      </w:r>
      <w:r w:rsidRPr="00AB6533">
        <w:t>, Richards BS, Johnston CE, Emans JB, Sanders JO, Erickson MA, Lubicky JP, Diab M. The role of spine MRI in patients with Scheuermann’s kyphosis: Is it useful or necessary? E-</w:t>
      </w:r>
      <w:r w:rsidR="00A9435D" w:rsidRPr="00AB6533">
        <w:t xml:space="preserve">Poster </w:t>
      </w:r>
      <w:r w:rsidRPr="00AB6533">
        <w:t>325</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27DEF3F1" w14:textId="77777777" w:rsidR="000E2041" w:rsidRPr="00AB6533" w:rsidRDefault="000E2041"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Bridwell KH, </w:t>
      </w:r>
      <w:r w:rsidRPr="00AB6533">
        <w:rPr>
          <w:b/>
        </w:rPr>
        <w:t>Lenke LG</w:t>
      </w:r>
      <w:r w:rsidRPr="00AB6533">
        <w:t>, Boachie-Adjei O, Kim YB</w:t>
      </w:r>
      <w:r w:rsidRPr="00AB6533">
        <w:rPr>
          <w:vertAlign w:val="superscript"/>
        </w:rPr>
        <w:t>§</w:t>
      </w:r>
      <w:r w:rsidRPr="00AB6533">
        <w:t>, Lee JK. Sagittal plane analysis following posterior lumbar spinal instrumented fusion of adult lumbar spinal deformity with or without sagittal imbalance. E-</w:t>
      </w:r>
      <w:r w:rsidR="00A9435D" w:rsidRPr="00AB6533">
        <w:t xml:space="preserve">Poster </w:t>
      </w:r>
      <w:r w:rsidRPr="00AB6533">
        <w:t>337, 17</w:t>
      </w:r>
      <w:r w:rsidRPr="00AB6533">
        <w:rPr>
          <w:vertAlign w:val="superscript"/>
        </w:rPr>
        <w:t>th</w:t>
      </w:r>
      <w:r w:rsidRPr="00AB6533">
        <w:t xml:space="preserve"> International Meeting on Advanced Spine Techniques, Toronto, Ontario, Canada, July 21-24, 2010.</w:t>
      </w:r>
    </w:p>
    <w:p w14:paraId="2F4125AA" w14:textId="77777777" w:rsidR="00EC7EB0" w:rsidRPr="00AB6533" w:rsidRDefault="00EC7EB0" w:rsidP="005052EB">
      <w:pPr>
        <w:keepLines/>
        <w:numPr>
          <w:ilvl w:val="0"/>
          <w:numId w:val="9"/>
        </w:numPr>
        <w:tabs>
          <w:tab w:val="clear" w:pos="360"/>
        </w:tabs>
        <w:kinsoku w:val="0"/>
        <w:overflowPunct w:val="0"/>
        <w:autoSpaceDE w:val="0"/>
        <w:autoSpaceDN w:val="0"/>
        <w:spacing w:after="160" w:line="276" w:lineRule="auto"/>
      </w:pPr>
      <w:r w:rsidRPr="00AB6533">
        <w:t xml:space="preserve">Sucato DJ, </w:t>
      </w:r>
      <w:r w:rsidRPr="00AB6533">
        <w:rPr>
          <w:b/>
        </w:rPr>
        <w:t>Lenke LG</w:t>
      </w:r>
      <w:r w:rsidRPr="00AB6533">
        <w:t>, Richards BS, Johnston CE, Emans JB,</w:t>
      </w:r>
      <w:r w:rsidR="00B15098" w:rsidRPr="00AB6533">
        <w:t xml:space="preserve"> Sanders JO, Erickson MA, Vitale</w:t>
      </w:r>
      <w:r w:rsidRPr="00AB6533">
        <w:t xml:space="preserve"> MG, Bridwell KH. Saving lumbar motion segments with selective thoracic fusion for Lenke 1C curves provides good radiographic outcomes but no added functional benefit at two years when compared to non-selective fusion. E-</w:t>
      </w:r>
      <w:r w:rsidR="00A9435D" w:rsidRPr="00AB6533">
        <w:t xml:space="preserve">Poster </w:t>
      </w:r>
      <w:r w:rsidRPr="00AB6533">
        <w:t>369</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714EBEAD" w14:textId="77777777" w:rsidR="00EC7EB0" w:rsidRPr="00AB6533" w:rsidRDefault="00EC7EB0" w:rsidP="005052EB">
      <w:pPr>
        <w:keepLines/>
        <w:numPr>
          <w:ilvl w:val="0"/>
          <w:numId w:val="9"/>
        </w:numPr>
        <w:tabs>
          <w:tab w:val="clear" w:pos="360"/>
        </w:tabs>
        <w:kinsoku w:val="0"/>
        <w:overflowPunct w:val="0"/>
        <w:autoSpaceDE w:val="0"/>
        <w:autoSpaceDN w:val="0"/>
        <w:spacing w:after="160" w:line="276" w:lineRule="auto"/>
      </w:pPr>
      <w:r w:rsidRPr="00AB6533">
        <w:t>Kim YJ</w:t>
      </w:r>
      <w:r w:rsidRPr="00AB6533">
        <w:rPr>
          <w:vertAlign w:val="superscript"/>
        </w:rPr>
        <w:t>§</w:t>
      </w:r>
      <w:r w:rsidRPr="00AB6533">
        <w:t xml:space="preserve">, Boachie-Adjei O, Bridwell KH, </w:t>
      </w:r>
      <w:r w:rsidRPr="00AB6533">
        <w:rPr>
          <w:b/>
        </w:rPr>
        <w:t>Lenke LG</w:t>
      </w:r>
      <w:r w:rsidRPr="00AB6533">
        <w:t>, Lee JK. Selection of proximal fusion level in adult lumbar segmental instrumented fusion to L5 or S1 for degenerative lumbar scoliosis. Is T9 or T10 more reliable? E-</w:t>
      </w:r>
      <w:r w:rsidR="00A9435D" w:rsidRPr="00AB6533">
        <w:t xml:space="preserve">Poster </w:t>
      </w:r>
      <w:r w:rsidRPr="00AB6533">
        <w:t>423</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74F5DD78" w14:textId="77777777" w:rsidR="00EC7EB0" w:rsidRPr="00AB6533" w:rsidRDefault="00EC7EB0" w:rsidP="005052EB">
      <w:pPr>
        <w:keepLines/>
        <w:numPr>
          <w:ilvl w:val="0"/>
          <w:numId w:val="9"/>
        </w:numPr>
        <w:tabs>
          <w:tab w:val="clear" w:pos="360"/>
        </w:tabs>
        <w:kinsoku w:val="0"/>
        <w:overflowPunct w:val="0"/>
        <w:autoSpaceDE w:val="0"/>
        <w:autoSpaceDN w:val="0"/>
        <w:spacing w:after="160" w:line="276" w:lineRule="auto"/>
      </w:pPr>
      <w:r w:rsidRPr="00AB6533">
        <w:t xml:space="preserve">Kang MM*, </w:t>
      </w:r>
      <w:r w:rsidRPr="00AB6533">
        <w:rPr>
          <w:b/>
        </w:rPr>
        <w:t>Lenke LG</w:t>
      </w:r>
      <w:r w:rsidRPr="00AB6533">
        <w:t>, Bridwell KH, Pahys JM*, Zebala LP</w:t>
      </w:r>
      <w:r w:rsidR="00EC6B17" w:rsidRPr="00AB6533">
        <w:rPr>
          <w:vertAlign w:val="superscript"/>
        </w:rPr>
        <w:t>‡</w:t>
      </w:r>
      <w:r w:rsidRPr="00AB6533">
        <w:t>*, Cho SK*, Cho W</w:t>
      </w:r>
      <w:r w:rsidRPr="00AB6533">
        <w:rPr>
          <w:vertAlign w:val="superscript"/>
        </w:rPr>
        <w:t>§</w:t>
      </w:r>
      <w:r w:rsidRPr="00AB6533">
        <w:t>, Hawasli A</w:t>
      </w:r>
      <w:r w:rsidR="002671AE" w:rsidRPr="00AB6533">
        <w:rPr>
          <w:vertAlign w:val="superscript"/>
        </w:rPr>
        <w:t>¥</w:t>
      </w:r>
      <w:r w:rsidRPr="00AB6533">
        <w:t>, Dorward IG</w:t>
      </w:r>
      <w:r w:rsidR="002671AE" w:rsidRPr="00AB6533">
        <w:rPr>
          <w:vertAlign w:val="superscript"/>
        </w:rPr>
        <w:t>∫</w:t>
      </w:r>
      <w:r w:rsidRPr="00AB6533">
        <w:t xml:space="preserve">, Sides B. </w:t>
      </w:r>
      <w:r w:rsidR="002671AE" w:rsidRPr="00AB6533">
        <w:t xml:space="preserve">Low to moderate de novo adult degenerative lumbar scoliosis – </w:t>
      </w:r>
      <w:r w:rsidR="00A43AAA" w:rsidRPr="00AB6533">
        <w:t>A</w:t>
      </w:r>
      <w:r w:rsidR="002671AE" w:rsidRPr="00AB6533">
        <w:t>nalysis of and radiographic outcomes of surgical treatment.</w:t>
      </w:r>
      <w:r w:rsidRPr="00AB6533">
        <w:t xml:space="preserve"> E-</w:t>
      </w:r>
      <w:r w:rsidR="00A9435D" w:rsidRPr="00AB6533">
        <w:t xml:space="preserve">Poster </w:t>
      </w:r>
      <w:r w:rsidRPr="00AB6533">
        <w:t>451</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173E30B8" w14:textId="77777777" w:rsidR="00447E4D" w:rsidRPr="00AB6533" w:rsidRDefault="0058471E" w:rsidP="005052EB">
      <w:pPr>
        <w:keepLines/>
        <w:numPr>
          <w:ilvl w:val="0"/>
          <w:numId w:val="9"/>
        </w:numPr>
        <w:tabs>
          <w:tab w:val="clear" w:pos="360"/>
        </w:tabs>
        <w:kinsoku w:val="0"/>
        <w:overflowPunct w:val="0"/>
        <w:autoSpaceDE w:val="0"/>
        <w:autoSpaceDN w:val="0"/>
        <w:spacing w:after="160" w:line="276" w:lineRule="auto"/>
      </w:pPr>
      <w:r w:rsidRPr="00AB6533">
        <w:t xml:space="preserve">Terai T, Kapour A, Goel VK, Sairyo K, </w:t>
      </w:r>
      <w:r w:rsidRPr="00AB6533">
        <w:rPr>
          <w:b/>
        </w:rPr>
        <w:t>Lenke LG</w:t>
      </w:r>
      <w:r w:rsidR="00A43AAA" w:rsidRPr="00AB6533">
        <w:t>, Mishiro T</w:t>
      </w:r>
      <w:r w:rsidR="00A43AAA" w:rsidRPr="00AB6533">
        <w:rPr>
          <w:vertAlign w:val="superscript"/>
        </w:rPr>
        <w:t>§</w:t>
      </w:r>
      <w:r w:rsidRPr="00AB6533">
        <w:t>. Biomechanical significance of iliac screws in lumbosacral fusion</w:t>
      </w:r>
      <w:r w:rsidR="00A43AAA" w:rsidRPr="00AB6533">
        <w:t>s –</w:t>
      </w:r>
      <w:r w:rsidRPr="00AB6533">
        <w:t xml:space="preserve"> A 3D finite element (FE) study. E-</w:t>
      </w:r>
      <w:r w:rsidR="00A9435D" w:rsidRPr="00AB6533">
        <w:t xml:space="preserve">Poster </w:t>
      </w:r>
      <w:r w:rsidRPr="00AB6533">
        <w:t>493</w:t>
      </w:r>
      <w:r w:rsidR="00FA0CF9" w:rsidRPr="00AB6533">
        <w:t>.</w:t>
      </w:r>
      <w:r w:rsidR="005A6676" w:rsidRPr="00AB6533">
        <w:t xml:space="preserve"> </w:t>
      </w:r>
      <w:r w:rsidRPr="00AB6533">
        <w:t>17</w:t>
      </w:r>
      <w:r w:rsidRPr="00AB6533">
        <w:rPr>
          <w:vertAlign w:val="superscript"/>
        </w:rPr>
        <w:t>th</w:t>
      </w:r>
      <w:r w:rsidRPr="00AB6533">
        <w:t xml:space="preserve"> International Meeting on Advanced Spine Techniques, Toronto, </w:t>
      </w:r>
      <w:r w:rsidR="005A6676" w:rsidRPr="00AB6533">
        <w:t xml:space="preserve">Ontario, </w:t>
      </w:r>
      <w:r w:rsidRPr="00AB6533">
        <w:t>Canada, July 21-24, 2010.</w:t>
      </w:r>
    </w:p>
    <w:p w14:paraId="47DFBA84" w14:textId="77777777" w:rsidR="00A43AAA" w:rsidRPr="00AB6533" w:rsidRDefault="00A43AAA"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Hu G</w:t>
      </w:r>
      <w:r w:rsidRPr="00AB6533">
        <w:rPr>
          <w:vertAlign w:val="superscript"/>
        </w:rPr>
        <w:t>§</w:t>
      </w:r>
      <w:r w:rsidRPr="00AB6533">
        <w:t>, Buchowski JM*, Dorward IG</w:t>
      </w:r>
      <w:r w:rsidRPr="00AB6533">
        <w:rPr>
          <w:vertAlign w:val="superscript"/>
        </w:rPr>
        <w:t>∫</w:t>
      </w:r>
      <w:r w:rsidRPr="00AB6533">
        <w:t>, Pahys JM*, Cho SK*, Kang MM*, Zebala LP</w:t>
      </w:r>
      <w:r w:rsidR="00EC6B17" w:rsidRPr="00AB6533">
        <w:rPr>
          <w:vertAlign w:val="superscript"/>
        </w:rPr>
        <w:t>‡</w:t>
      </w:r>
      <w:r w:rsidRPr="00AB6533">
        <w:t>*, Koester L. The prevalence of abnormal preoperative neurologic exam in Scheuermann’s kyphosis: correlation with x-ray, MRI, and surgical outcome. E-</w:t>
      </w:r>
      <w:r w:rsidR="00A9435D" w:rsidRPr="00AB6533">
        <w:t xml:space="preserve">Poster </w:t>
      </w:r>
      <w:r w:rsidRPr="00AB6533">
        <w:t>523</w:t>
      </w:r>
      <w:r w:rsidR="00FA0CF9" w:rsidRPr="00AB6533">
        <w:t>.</w:t>
      </w:r>
      <w:r w:rsidRPr="00AB6533">
        <w:t xml:space="preserve"> 17</w:t>
      </w:r>
      <w:r w:rsidRPr="00AB6533">
        <w:rPr>
          <w:vertAlign w:val="superscript"/>
        </w:rPr>
        <w:t>th</w:t>
      </w:r>
      <w:r w:rsidRPr="00AB6533">
        <w:t xml:space="preserve"> International Meeting on Advanced Spine Techniques, Toronto, Ontario, Canada, July 21-24, 2010.</w:t>
      </w:r>
    </w:p>
    <w:p w14:paraId="6D033237" w14:textId="77777777" w:rsidR="00447E4D" w:rsidRPr="00AB6533" w:rsidRDefault="00447E4D" w:rsidP="005052EB">
      <w:pPr>
        <w:keepLines/>
        <w:numPr>
          <w:ilvl w:val="0"/>
          <w:numId w:val="9"/>
        </w:numPr>
        <w:tabs>
          <w:tab w:val="clear" w:pos="360"/>
        </w:tabs>
        <w:kinsoku w:val="0"/>
        <w:overflowPunct w:val="0"/>
        <w:autoSpaceDE w:val="0"/>
        <w:autoSpaceDN w:val="0"/>
        <w:spacing w:after="160" w:line="276" w:lineRule="auto"/>
      </w:pPr>
      <w:r w:rsidRPr="00AB6533">
        <w:t xml:space="preserve">Silva FE^, </w:t>
      </w:r>
      <w:r w:rsidRPr="00AB6533">
        <w:rPr>
          <w:b/>
        </w:rPr>
        <w:t>Lenke LG</w:t>
      </w:r>
      <w:r w:rsidRPr="00AB6533">
        <w:t xml:space="preserve">. What percent of adult idiopathic scoliotic pedicles have cancellous channels? </w:t>
      </w:r>
      <w:bookmarkStart w:id="198" w:name="OLE_LINK199"/>
      <w:bookmarkStart w:id="199" w:name="OLE_LINK200"/>
      <w:r w:rsidRPr="00AB6533">
        <w:t>E-</w:t>
      </w:r>
      <w:r w:rsidR="00A9435D" w:rsidRPr="00AB6533">
        <w:t xml:space="preserve">Poster </w:t>
      </w:r>
      <w:r w:rsidRPr="00AB6533">
        <w:t>599</w:t>
      </w:r>
      <w:r w:rsidR="00FA0CF9" w:rsidRPr="00AB6533">
        <w:t>.</w:t>
      </w:r>
      <w:r w:rsidR="005A6676" w:rsidRPr="00AB6533">
        <w:t xml:space="preserve"> </w:t>
      </w:r>
      <w:r w:rsidRPr="00AB6533">
        <w:t>17</w:t>
      </w:r>
      <w:r w:rsidRPr="00AB6533">
        <w:rPr>
          <w:vertAlign w:val="superscript"/>
        </w:rPr>
        <w:t>th</w:t>
      </w:r>
      <w:r w:rsidRPr="00AB6533">
        <w:t xml:space="preserve"> International Meeting on Advanced Spine Techniques, Toronto, </w:t>
      </w:r>
      <w:r w:rsidR="005A6676" w:rsidRPr="00AB6533">
        <w:t xml:space="preserve">Ontario, </w:t>
      </w:r>
      <w:r w:rsidRPr="00AB6533">
        <w:t>Canada, July 21-24, 2010.</w:t>
      </w:r>
      <w:bookmarkEnd w:id="198"/>
      <w:bookmarkEnd w:id="199"/>
    </w:p>
    <w:p w14:paraId="2EAA6723" w14:textId="77777777" w:rsidR="00875F9D" w:rsidRPr="00AB6533" w:rsidRDefault="00207426" w:rsidP="005052EB">
      <w:pPr>
        <w:keepLines/>
        <w:numPr>
          <w:ilvl w:val="0"/>
          <w:numId w:val="9"/>
        </w:numPr>
        <w:tabs>
          <w:tab w:val="clear" w:pos="360"/>
        </w:tabs>
        <w:kinsoku w:val="0"/>
        <w:overflowPunct w:val="0"/>
        <w:autoSpaceDE w:val="0"/>
        <w:autoSpaceDN w:val="0"/>
        <w:spacing w:after="160" w:line="276" w:lineRule="auto"/>
      </w:pPr>
      <w:r w:rsidRPr="00AB6533">
        <w:t xml:space="preserve">Morse LJ, Kawakami N, </w:t>
      </w:r>
      <w:r w:rsidRPr="00AB6533">
        <w:rPr>
          <w:b/>
        </w:rPr>
        <w:t>Lenke LG</w:t>
      </w:r>
      <w:r w:rsidRPr="00AB6533">
        <w:t>, Sucato DJ, Sander JO, Diab M. Cross-ethnicity comparisons of the Scoliosis Research Society Outcomes Instrument in adolescent idiopathic scoliosis. E-</w:t>
      </w:r>
      <w:r w:rsidR="00A9435D" w:rsidRPr="00AB6533">
        <w:t xml:space="preserve">Poster </w:t>
      </w:r>
      <w:r w:rsidRPr="00AB6533">
        <w:t>210</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5A4366A1" w14:textId="77777777" w:rsidR="00207426" w:rsidRPr="00AB6533" w:rsidRDefault="00207426" w:rsidP="005052EB">
      <w:pPr>
        <w:keepLines/>
        <w:numPr>
          <w:ilvl w:val="0"/>
          <w:numId w:val="9"/>
        </w:numPr>
        <w:tabs>
          <w:tab w:val="clear" w:pos="360"/>
        </w:tabs>
        <w:kinsoku w:val="0"/>
        <w:overflowPunct w:val="0"/>
        <w:autoSpaceDE w:val="0"/>
        <w:autoSpaceDN w:val="0"/>
        <w:spacing w:after="160" w:line="276" w:lineRule="auto"/>
      </w:pPr>
      <w:r w:rsidRPr="00AB6533">
        <w:t xml:space="preserve">Cho SK*, </w:t>
      </w:r>
      <w:r w:rsidRPr="00AB6533">
        <w:rPr>
          <w:b/>
        </w:rPr>
        <w:t>Lenke LG</w:t>
      </w:r>
      <w:r w:rsidRPr="00AB6533">
        <w:t>, Bolon S, Pahys JM*, Cho W</w:t>
      </w:r>
      <w:r w:rsidRPr="00AB6533">
        <w:rPr>
          <w:vertAlign w:val="superscript"/>
        </w:rPr>
        <w:t>§</w:t>
      </w:r>
      <w:r w:rsidRPr="00AB6533">
        <w:t>, Kang MM*, Zebala LP</w:t>
      </w:r>
      <w:r w:rsidR="00EC6B17" w:rsidRPr="00AB6533">
        <w:rPr>
          <w:vertAlign w:val="superscript"/>
        </w:rPr>
        <w:t>‡</w:t>
      </w:r>
      <w:r w:rsidRPr="00AB6533">
        <w:t>*, Koester L. Can intraoperative spinal cord monitoring reliably help prevent paraplegia during posterior VCR surgery? E-</w:t>
      </w:r>
      <w:r w:rsidR="00A9435D" w:rsidRPr="00AB6533">
        <w:t xml:space="preserve">Poster </w:t>
      </w:r>
      <w:r w:rsidRPr="00AB6533">
        <w:t>229</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66C5222D" w14:textId="77777777" w:rsidR="00207426" w:rsidRPr="00AB6533" w:rsidRDefault="00207426" w:rsidP="005052EB">
      <w:pPr>
        <w:keepLines/>
        <w:numPr>
          <w:ilvl w:val="0"/>
          <w:numId w:val="9"/>
        </w:numPr>
        <w:tabs>
          <w:tab w:val="clear" w:pos="360"/>
        </w:tabs>
        <w:kinsoku w:val="0"/>
        <w:overflowPunct w:val="0"/>
        <w:autoSpaceDE w:val="0"/>
        <w:autoSpaceDN w:val="0"/>
        <w:spacing w:after="160" w:line="276" w:lineRule="auto"/>
      </w:pPr>
      <w:r w:rsidRPr="00AB6533">
        <w:t xml:space="preserve">Crawford CH*, </w:t>
      </w:r>
      <w:r w:rsidRPr="00AB6533">
        <w:rPr>
          <w:b/>
        </w:rPr>
        <w:t>Lenke LG</w:t>
      </w:r>
      <w:r w:rsidRPr="00AB6533">
        <w:t xml:space="preserve">, Sucato DJ, Richards BS, Emans JB, </w:t>
      </w:r>
      <w:r w:rsidR="00F33C6E" w:rsidRPr="00AB6533">
        <w:t>Vital</w:t>
      </w:r>
      <w:r w:rsidR="00B15098" w:rsidRPr="00AB6533">
        <w:t>e</w:t>
      </w:r>
      <w:r w:rsidRPr="00AB6533">
        <w:t xml:space="preserve"> MG, Erickson MA, Sanders JO, Bridwell KH. Selective thoracic fusion in Lenke 1C curves: Prevalence and criteria. E-</w:t>
      </w:r>
      <w:r w:rsidR="00A9435D" w:rsidRPr="00AB6533">
        <w:t xml:space="preserve">Poster </w:t>
      </w:r>
      <w:r w:rsidRPr="00AB6533">
        <w:t>236</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33BD0392" w14:textId="77777777" w:rsidR="00207426" w:rsidRPr="00AB6533" w:rsidRDefault="00207426" w:rsidP="005052EB">
      <w:pPr>
        <w:keepLines/>
        <w:numPr>
          <w:ilvl w:val="0"/>
          <w:numId w:val="9"/>
        </w:numPr>
        <w:tabs>
          <w:tab w:val="clear" w:pos="360"/>
        </w:tabs>
        <w:kinsoku w:val="0"/>
        <w:overflowPunct w:val="0"/>
        <w:autoSpaceDE w:val="0"/>
        <w:autoSpaceDN w:val="0"/>
        <w:spacing w:after="160" w:line="276" w:lineRule="auto"/>
      </w:pPr>
      <w:r w:rsidRPr="00AB6533">
        <w:t xml:space="preserve">Luhmann SJ*, </w:t>
      </w:r>
      <w:r w:rsidRPr="00AB6533">
        <w:rPr>
          <w:b/>
        </w:rPr>
        <w:t>Lenke LG</w:t>
      </w:r>
      <w:r w:rsidRPr="00AB6533">
        <w:t>, Erickson MA, Bridwell KH, Richards BS. Correction of moderate (&lt;70-degree) Lenke 1</w:t>
      </w:r>
      <w:r w:rsidR="00FE5B31" w:rsidRPr="00AB6533">
        <w:t>A</w:t>
      </w:r>
      <w:r w:rsidRPr="00AB6533">
        <w:t xml:space="preserve"> and 2A curve patterns: Comparison of hook, hybrid, and all-pedicle screw systems at 2-year follow-up. E-</w:t>
      </w:r>
      <w:r w:rsidR="00A9435D" w:rsidRPr="00AB6533">
        <w:t xml:space="preserve">Poster </w:t>
      </w:r>
      <w:r w:rsidRPr="00AB6533">
        <w:t>239</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753ECF1A" w14:textId="77777777" w:rsidR="00784FCF" w:rsidRPr="00AB6533" w:rsidRDefault="00784FCF" w:rsidP="005052EB">
      <w:pPr>
        <w:keepLines/>
        <w:numPr>
          <w:ilvl w:val="0"/>
          <w:numId w:val="9"/>
        </w:numPr>
        <w:tabs>
          <w:tab w:val="clear" w:pos="360"/>
        </w:tabs>
        <w:kinsoku w:val="0"/>
        <w:overflowPunct w:val="0"/>
        <w:autoSpaceDE w:val="0"/>
        <w:autoSpaceDN w:val="0"/>
        <w:spacing w:after="160" w:line="276" w:lineRule="auto"/>
      </w:pPr>
      <w:r w:rsidRPr="00AB6533">
        <w:t>Cho W</w:t>
      </w:r>
      <w:bookmarkStart w:id="200" w:name="OLE_LINK221"/>
      <w:bookmarkStart w:id="201" w:name="OLE_LINK222"/>
      <w:r w:rsidR="00016336" w:rsidRPr="00AB6533">
        <w:rPr>
          <w:vertAlign w:val="superscript"/>
        </w:rPr>
        <w:t>§</w:t>
      </w:r>
      <w:bookmarkEnd w:id="200"/>
      <w:bookmarkEnd w:id="201"/>
      <w:r w:rsidRPr="00AB6533">
        <w:t xml:space="preserve">, </w:t>
      </w:r>
      <w:r w:rsidRPr="00AB6533">
        <w:rPr>
          <w:b/>
        </w:rPr>
        <w:t>Lenke LG</w:t>
      </w:r>
      <w:r w:rsidRPr="00AB6533">
        <w:t>, Bridwell K, Dorward I</w:t>
      </w:r>
      <w:bookmarkStart w:id="202" w:name="OLE_LINK201"/>
      <w:bookmarkStart w:id="203" w:name="OLE_LINK202"/>
      <w:r w:rsidR="00953FD0" w:rsidRPr="00AB6533">
        <w:rPr>
          <w:vertAlign w:val="superscript"/>
        </w:rPr>
        <w:t>∫</w:t>
      </w:r>
      <w:bookmarkEnd w:id="202"/>
      <w:bookmarkEnd w:id="203"/>
      <w:r w:rsidRPr="00AB6533">
        <w:t>, Zebala L</w:t>
      </w:r>
      <w:r w:rsidR="00EC6B17" w:rsidRPr="00AB6533">
        <w:rPr>
          <w:vertAlign w:val="superscript"/>
        </w:rPr>
        <w:t>‡</w:t>
      </w:r>
      <w:r w:rsidR="00016336" w:rsidRPr="00AB6533">
        <w:t>*</w:t>
      </w:r>
      <w:r w:rsidRPr="00AB6533">
        <w:t>, Pahys J</w:t>
      </w:r>
      <w:r w:rsidR="00016336" w:rsidRPr="00AB6533">
        <w:t>*</w:t>
      </w:r>
      <w:r w:rsidRPr="00AB6533">
        <w:t>, Cho S*, Kang M*, Koester L. Anterior lengthening does occur in pedicle subtraction osteotomy (PSO) at the osteotomized body as well as the discs above and below: Geometric analysis. E-</w:t>
      </w:r>
      <w:r w:rsidR="00A9435D" w:rsidRPr="00AB6533">
        <w:t xml:space="preserve">Poster </w:t>
      </w:r>
      <w:r w:rsidR="004335F2" w:rsidRPr="00AB6533">
        <w:t>240</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059C1B33" w14:textId="77777777" w:rsidR="004335F2" w:rsidRPr="00AB6533" w:rsidRDefault="004335F2" w:rsidP="005052EB">
      <w:pPr>
        <w:keepLines/>
        <w:numPr>
          <w:ilvl w:val="0"/>
          <w:numId w:val="9"/>
        </w:numPr>
        <w:tabs>
          <w:tab w:val="clear" w:pos="360"/>
        </w:tabs>
        <w:kinsoku w:val="0"/>
        <w:overflowPunct w:val="0"/>
        <w:autoSpaceDE w:val="0"/>
        <w:autoSpaceDN w:val="0"/>
        <w:spacing w:after="160" w:line="276" w:lineRule="auto"/>
      </w:pPr>
      <w:r w:rsidRPr="00AB6533">
        <w:t xml:space="preserve">Sucato DJ, Richards BS, </w:t>
      </w:r>
      <w:r w:rsidRPr="00AB6533">
        <w:rPr>
          <w:b/>
        </w:rPr>
        <w:t>Lenke LG</w:t>
      </w:r>
      <w:r w:rsidRPr="00AB6533">
        <w:t>, Johnston CE, Sanders JO, Emans JB, Erickson MA, Carreon LY, Spinal Deformity Study Group. Revision surgery for AIS results in SRS scores comparable to primary surgery patients. E-</w:t>
      </w:r>
      <w:r w:rsidR="00A9435D" w:rsidRPr="00AB6533">
        <w:t xml:space="preserve">Poster </w:t>
      </w:r>
      <w:r w:rsidRPr="00AB6533">
        <w:t>245</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50CC25A7" w14:textId="77777777" w:rsidR="004335F2" w:rsidRPr="00AB6533" w:rsidRDefault="004335F2" w:rsidP="005052EB">
      <w:pPr>
        <w:keepLines/>
        <w:numPr>
          <w:ilvl w:val="0"/>
          <w:numId w:val="9"/>
        </w:numPr>
        <w:tabs>
          <w:tab w:val="clear" w:pos="360"/>
        </w:tabs>
        <w:kinsoku w:val="0"/>
        <w:overflowPunct w:val="0"/>
        <w:autoSpaceDE w:val="0"/>
        <w:autoSpaceDN w:val="0"/>
        <w:spacing w:after="160" w:line="276" w:lineRule="auto"/>
      </w:pPr>
      <w:r w:rsidRPr="00AB6533">
        <w:t xml:space="preserve">Sucato DJ, </w:t>
      </w:r>
      <w:r w:rsidRPr="00AB6533">
        <w:rPr>
          <w:b/>
        </w:rPr>
        <w:t>Lenke LG</w:t>
      </w:r>
      <w:r w:rsidRPr="00AB6533">
        <w:t xml:space="preserve">, Richards BS, Johnston CE, Emans JB, Sanders JO, Erickson MA, </w:t>
      </w:r>
      <w:r w:rsidR="00F33C6E" w:rsidRPr="00AB6533">
        <w:t>Vital</w:t>
      </w:r>
      <w:r w:rsidR="00B15098" w:rsidRPr="00AB6533">
        <w:t>e</w:t>
      </w:r>
      <w:r w:rsidRPr="00AB6533">
        <w:t xml:space="preserve"> MG, Bridwell KH. Saving lumbar motion segments with selective thoracic fusion for Lenke 1C curves provides good radiographic outcomes but no added functional benefit at 2 years when compared to nonselective fusions. E-</w:t>
      </w:r>
      <w:r w:rsidR="00A9435D" w:rsidRPr="00AB6533">
        <w:t xml:space="preserve">Poster </w:t>
      </w:r>
      <w:r w:rsidRPr="00AB6533">
        <w:t>246</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42CD655D" w14:textId="77777777" w:rsidR="004335F2" w:rsidRPr="00AB6533" w:rsidRDefault="004335F2"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LG</w:t>
      </w:r>
      <w:r w:rsidRPr="00AB6533">
        <w:t>, Bridwell KH, Cho W</w:t>
      </w:r>
      <w:r w:rsidRPr="00AB6533">
        <w:rPr>
          <w:vertAlign w:val="superscript"/>
        </w:rPr>
        <w:t>§</w:t>
      </w:r>
      <w:r w:rsidRPr="00AB6533">
        <w:t>, Yi JS</w:t>
      </w:r>
      <w:r w:rsidRPr="00AB6533">
        <w:rPr>
          <w:vertAlign w:val="superscript"/>
        </w:rPr>
        <w:t>§</w:t>
      </w:r>
      <w:r w:rsidRPr="00AB6533">
        <w:t>, Kang MM*, Koester L, Sides B. Radiographic outcomes of Smith-Petersen osteotomies in the treatment of spinal deformity. E-</w:t>
      </w:r>
      <w:r w:rsidR="00A9435D" w:rsidRPr="00AB6533">
        <w:t xml:space="preserve">Poster </w:t>
      </w:r>
      <w:r w:rsidRPr="00AB6533">
        <w:t>253</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5CB677A0" w14:textId="77777777" w:rsidR="004335F2" w:rsidRPr="00AB6533" w:rsidRDefault="00F33C6E" w:rsidP="005052EB">
      <w:pPr>
        <w:keepLines/>
        <w:numPr>
          <w:ilvl w:val="0"/>
          <w:numId w:val="9"/>
        </w:numPr>
        <w:tabs>
          <w:tab w:val="clear" w:pos="360"/>
        </w:tabs>
        <w:kinsoku w:val="0"/>
        <w:overflowPunct w:val="0"/>
        <w:autoSpaceDE w:val="0"/>
        <w:autoSpaceDN w:val="0"/>
        <w:spacing w:after="160" w:line="276" w:lineRule="auto"/>
      </w:pPr>
      <w:r w:rsidRPr="00AB6533">
        <w:t>Vital</w:t>
      </w:r>
      <w:r w:rsidR="00B15098" w:rsidRPr="00AB6533">
        <w:t>e</w:t>
      </w:r>
      <w:r w:rsidR="004335F2" w:rsidRPr="00AB6533">
        <w:t xml:space="preserve"> MG, Miller DJ, Sucato DJ, Emans JB, Erickson MA, Sanders JO, </w:t>
      </w:r>
      <w:r w:rsidR="004335F2" w:rsidRPr="00AB6533">
        <w:rPr>
          <w:b/>
        </w:rPr>
        <w:t>Lenke LG</w:t>
      </w:r>
      <w:r w:rsidR="004335F2" w:rsidRPr="00AB6533">
        <w:t>, Richards BS. Factors predicting coronal decompensation of Lenke 1 curves following selective fusion. E-</w:t>
      </w:r>
      <w:r w:rsidR="00A9435D" w:rsidRPr="00AB6533">
        <w:t xml:space="preserve">Poster </w:t>
      </w:r>
      <w:r w:rsidR="004335F2" w:rsidRPr="00AB6533">
        <w:t>255</w:t>
      </w:r>
      <w:r w:rsidR="00FA0CF9" w:rsidRPr="00AB6533">
        <w:t>.</w:t>
      </w:r>
      <w:r w:rsidR="004335F2" w:rsidRPr="00AB6533">
        <w:t xml:space="preserve"> Scoliosis Research Society 45</w:t>
      </w:r>
      <w:r w:rsidR="004335F2" w:rsidRPr="00AB6533">
        <w:rPr>
          <w:vertAlign w:val="superscript"/>
        </w:rPr>
        <w:t>th</w:t>
      </w:r>
      <w:r w:rsidR="004335F2" w:rsidRPr="00AB6533">
        <w:t xml:space="preserve"> Annual Meeting, Kyoto, Japan, September 20-25, 2010.</w:t>
      </w:r>
    </w:p>
    <w:p w14:paraId="5F1822F8" w14:textId="77777777" w:rsidR="004335F2" w:rsidRPr="00AB6533" w:rsidRDefault="004335F2" w:rsidP="005052EB">
      <w:pPr>
        <w:keepLines/>
        <w:numPr>
          <w:ilvl w:val="0"/>
          <w:numId w:val="9"/>
        </w:numPr>
        <w:tabs>
          <w:tab w:val="clear" w:pos="360"/>
        </w:tabs>
        <w:kinsoku w:val="0"/>
        <w:overflowPunct w:val="0"/>
        <w:autoSpaceDE w:val="0"/>
        <w:autoSpaceDN w:val="0"/>
        <w:spacing w:after="160" w:line="276" w:lineRule="auto"/>
      </w:pPr>
      <w:r w:rsidRPr="00AB6533">
        <w:t xml:space="preserve">Kang MM*, Bridwell KH, </w:t>
      </w:r>
      <w:r w:rsidRPr="00AB6533">
        <w:rPr>
          <w:b/>
        </w:rPr>
        <w:t>Lenke LG</w:t>
      </w:r>
      <w:r w:rsidRPr="00AB6533">
        <w:t>, Zebala LP</w:t>
      </w:r>
      <w:r w:rsidR="00EC6B17" w:rsidRPr="00AB6533">
        <w:rPr>
          <w:vertAlign w:val="superscript"/>
        </w:rPr>
        <w:t>‡</w:t>
      </w:r>
      <w:r w:rsidRPr="00AB6533">
        <w:t>*, Pahys JM*, Cho SK*, Cho W</w:t>
      </w:r>
      <w:r w:rsidRPr="00AB6533">
        <w:rPr>
          <w:vertAlign w:val="superscript"/>
        </w:rPr>
        <w:t>§</w:t>
      </w:r>
      <w:r w:rsidRPr="00AB6533">
        <w:t xml:space="preserve">, </w:t>
      </w:r>
      <w:r w:rsidR="00783FFA" w:rsidRPr="00AB6533">
        <w:t>Dorward IG</w:t>
      </w:r>
      <w:r w:rsidR="00783FFA" w:rsidRPr="00AB6533">
        <w:rPr>
          <w:vertAlign w:val="superscript"/>
        </w:rPr>
        <w:t>∫</w:t>
      </w:r>
      <w:r w:rsidR="00783FFA" w:rsidRPr="00AB6533">
        <w:t>, Baldus C</w:t>
      </w:r>
      <w:r w:rsidRPr="00AB6533">
        <w:t>. Proximal junctional kyphosis in primary adult deformity surgery – PJK of 20 degrees as a critical angle. E-</w:t>
      </w:r>
      <w:r w:rsidR="00A9435D" w:rsidRPr="00AB6533">
        <w:t xml:space="preserve">Poster </w:t>
      </w:r>
      <w:r w:rsidR="00783FFA" w:rsidRPr="00AB6533">
        <w:t>314</w:t>
      </w:r>
      <w:r w:rsidR="00FA0CF9" w:rsidRPr="00AB6533">
        <w:t>.</w:t>
      </w:r>
      <w:r w:rsidRPr="00AB6533">
        <w:t xml:space="preserve"> Scoliosis Research Society 45</w:t>
      </w:r>
      <w:r w:rsidRPr="00AB6533">
        <w:rPr>
          <w:vertAlign w:val="superscript"/>
        </w:rPr>
        <w:t>th</w:t>
      </w:r>
      <w:r w:rsidRPr="00AB6533">
        <w:t xml:space="preserve"> Annual Meeting, Kyoto, Japan, September 20-25, 2010.</w:t>
      </w:r>
    </w:p>
    <w:p w14:paraId="3C0268DF" w14:textId="77777777" w:rsidR="00326B45" w:rsidRPr="00AB6533" w:rsidRDefault="00326B45" w:rsidP="005052EB">
      <w:pPr>
        <w:keepLines/>
        <w:numPr>
          <w:ilvl w:val="0"/>
          <w:numId w:val="9"/>
        </w:numPr>
        <w:tabs>
          <w:tab w:val="clear" w:pos="360"/>
        </w:tabs>
        <w:kinsoku w:val="0"/>
        <w:overflowPunct w:val="0"/>
        <w:autoSpaceDE w:val="0"/>
        <w:autoSpaceDN w:val="0"/>
        <w:spacing w:after="160" w:line="276" w:lineRule="auto"/>
      </w:pPr>
      <w:r w:rsidRPr="00AB6533">
        <w:t xml:space="preserve">Kang MM*, </w:t>
      </w:r>
      <w:r w:rsidRPr="00AB6533">
        <w:rPr>
          <w:b/>
        </w:rPr>
        <w:t>Lenke L</w:t>
      </w:r>
      <w:r w:rsidRPr="00AB6533">
        <w:t>, Bridwell K, Dorward IG</w:t>
      </w:r>
      <w:r w:rsidRPr="00AB6533">
        <w:rPr>
          <w:vertAlign w:val="superscript"/>
        </w:rPr>
        <w:t>∫</w:t>
      </w:r>
      <w:r w:rsidRPr="00AB6533">
        <w:t>, Cho S*, Pahys JM*, Zebala L</w:t>
      </w:r>
      <w:r w:rsidR="00EC6B17" w:rsidRPr="00AB6533">
        <w:rPr>
          <w:vertAlign w:val="superscript"/>
        </w:rPr>
        <w:t>‡</w:t>
      </w:r>
      <w:r w:rsidRPr="00AB6533">
        <w:t>*, Cho W</w:t>
      </w:r>
      <w:r w:rsidRPr="00AB6533">
        <w:rPr>
          <w:vertAlign w:val="superscript"/>
        </w:rPr>
        <w:t>§</w:t>
      </w:r>
      <w:r w:rsidRPr="00AB6533">
        <w:t>, Baldus C. Low to moderate de novo adult degenerative lumbar scoliosis: analysis of and radiographic outcomes of surgical treatment. E-</w:t>
      </w:r>
      <w:r w:rsidR="00A9435D" w:rsidRPr="00AB6533">
        <w:t xml:space="preserve">Poster </w:t>
      </w:r>
      <w:r w:rsidRPr="00AB6533">
        <w:t>1211</w:t>
      </w:r>
      <w:r w:rsidR="00FA0CF9" w:rsidRPr="00AB6533">
        <w:t>.</w:t>
      </w:r>
      <w:r w:rsidRPr="00AB6533">
        <w:t xml:space="preserve"> Congress of Neurological Surgeons 60</w:t>
      </w:r>
      <w:r w:rsidRPr="00AB6533">
        <w:rPr>
          <w:vertAlign w:val="superscript"/>
        </w:rPr>
        <w:t>th</w:t>
      </w:r>
      <w:r w:rsidRPr="00AB6533">
        <w:t xml:space="preserve"> Annual Meeting, San Francisco, CA, October 16-21, 2010.</w:t>
      </w:r>
    </w:p>
    <w:p w14:paraId="437E189D" w14:textId="77777777" w:rsidR="00243FB9" w:rsidRPr="00AB6533" w:rsidRDefault="00562CF1" w:rsidP="005052EB">
      <w:pPr>
        <w:keepLines/>
        <w:numPr>
          <w:ilvl w:val="0"/>
          <w:numId w:val="9"/>
        </w:numPr>
        <w:tabs>
          <w:tab w:val="clear" w:pos="360"/>
        </w:tabs>
        <w:kinsoku w:val="0"/>
        <w:overflowPunct w:val="0"/>
        <w:autoSpaceDE w:val="0"/>
        <w:autoSpaceDN w:val="0"/>
        <w:spacing w:after="160" w:line="276" w:lineRule="auto"/>
      </w:pPr>
      <w:r w:rsidRPr="00AB6533">
        <w:t>Kang MM</w:t>
      </w:r>
      <w:r w:rsidR="00326B45" w:rsidRPr="00AB6533">
        <w:t>*</w:t>
      </w:r>
      <w:r w:rsidRPr="00AB6533">
        <w:t xml:space="preserve">, Bridwell K, </w:t>
      </w:r>
      <w:r w:rsidRPr="00AB6533">
        <w:rPr>
          <w:b/>
        </w:rPr>
        <w:t>Lenke L</w:t>
      </w:r>
      <w:r w:rsidRPr="00AB6533">
        <w:t>, Dorward IG</w:t>
      </w:r>
      <w:r w:rsidR="00326B45" w:rsidRPr="00AB6533">
        <w:rPr>
          <w:vertAlign w:val="superscript"/>
        </w:rPr>
        <w:t>∫</w:t>
      </w:r>
      <w:r w:rsidRPr="00AB6533">
        <w:t>, Zebala L</w:t>
      </w:r>
      <w:r w:rsidR="00EC6B17" w:rsidRPr="00AB6533">
        <w:rPr>
          <w:vertAlign w:val="superscript"/>
        </w:rPr>
        <w:t>‡</w:t>
      </w:r>
      <w:r w:rsidR="00326B45" w:rsidRPr="00AB6533">
        <w:t>*</w:t>
      </w:r>
      <w:r w:rsidRPr="00AB6533">
        <w:t>, Pahys JM*, Cho S*, Cho W</w:t>
      </w:r>
      <w:bookmarkStart w:id="204" w:name="OLE_LINK203"/>
      <w:bookmarkStart w:id="205" w:name="OLE_LINK204"/>
      <w:r w:rsidR="00326B45" w:rsidRPr="00AB6533">
        <w:rPr>
          <w:vertAlign w:val="superscript"/>
        </w:rPr>
        <w:t>§</w:t>
      </w:r>
      <w:bookmarkEnd w:id="204"/>
      <w:bookmarkEnd w:id="205"/>
      <w:r w:rsidRPr="00AB6533">
        <w:t xml:space="preserve">, Sides B. Proximal junctional kyphosis in primary adult deformity surgery: PJK of 20 degrees as a critical angle. </w:t>
      </w:r>
      <w:r w:rsidR="00326B45" w:rsidRPr="00AB6533">
        <w:t>E-</w:t>
      </w:r>
      <w:r w:rsidR="00A9435D" w:rsidRPr="00AB6533">
        <w:t xml:space="preserve">Poster </w:t>
      </w:r>
      <w:r w:rsidR="00326B45" w:rsidRPr="00AB6533">
        <w:t>1212</w:t>
      </w:r>
      <w:r w:rsidR="00FA0CF9" w:rsidRPr="00AB6533">
        <w:t>.</w:t>
      </w:r>
      <w:r w:rsidR="00326B45" w:rsidRPr="00AB6533">
        <w:t xml:space="preserve"> Congress of Neurological Surgeons 60</w:t>
      </w:r>
      <w:r w:rsidR="00326B45" w:rsidRPr="00AB6533">
        <w:rPr>
          <w:vertAlign w:val="superscript"/>
        </w:rPr>
        <w:t>th</w:t>
      </w:r>
      <w:r w:rsidR="00326B45" w:rsidRPr="00AB6533">
        <w:t xml:space="preserve"> Annual Meeting, San Francisco, CA, October 16-21, 2010.</w:t>
      </w:r>
    </w:p>
    <w:p w14:paraId="57832490" w14:textId="77777777" w:rsidR="002D0D67" w:rsidRPr="00AB6533" w:rsidRDefault="00243FB9" w:rsidP="005052EB">
      <w:pPr>
        <w:keepLines/>
        <w:numPr>
          <w:ilvl w:val="0"/>
          <w:numId w:val="9"/>
        </w:numPr>
        <w:tabs>
          <w:tab w:val="clear" w:pos="360"/>
        </w:tabs>
        <w:kinsoku w:val="0"/>
        <w:overflowPunct w:val="0"/>
        <w:autoSpaceDE w:val="0"/>
        <w:autoSpaceDN w:val="0"/>
        <w:spacing w:after="160" w:line="276" w:lineRule="auto"/>
      </w:pPr>
      <w:r w:rsidRPr="00AB6533">
        <w:t>Crawford III CH</w:t>
      </w:r>
      <w:r w:rsidR="00721E8B" w:rsidRPr="00AB6533">
        <w:t>*</w:t>
      </w:r>
      <w:r w:rsidRPr="00AB6533">
        <w:t xml:space="preserve">, </w:t>
      </w:r>
      <w:r w:rsidRPr="00AB6533">
        <w:rPr>
          <w:b/>
        </w:rPr>
        <w:t>Lenke LG</w:t>
      </w:r>
      <w:r w:rsidRPr="00AB6533">
        <w:t>, Sucato DJ, Richards III BS, Emans JB, Vital</w:t>
      </w:r>
      <w:r w:rsidR="00B15098" w:rsidRPr="00AB6533">
        <w:t>e</w:t>
      </w:r>
      <w:r w:rsidRPr="00AB6533">
        <w:t xml:space="preserve"> MG, Erickson MA, Sanders JO</w:t>
      </w:r>
      <w:r w:rsidR="00122C76" w:rsidRPr="00AB6533">
        <w:t>,</w:t>
      </w:r>
      <w:r w:rsidR="001773F4" w:rsidRPr="00AB6533">
        <w:t xml:space="preserve"> Bridwell KH</w:t>
      </w:r>
      <w:r w:rsidRPr="00AB6533">
        <w:t xml:space="preserve">. Selective thoracic fusion in Lenke 1C curves: Prevalence and criteria. </w:t>
      </w:r>
      <w:r w:rsidR="00A9435D" w:rsidRPr="00AB6533">
        <w:t xml:space="preserve">Poster </w:t>
      </w:r>
      <w:r w:rsidRPr="00AB6533">
        <w:t>3</w:t>
      </w:r>
      <w:r w:rsidR="00267B68" w:rsidRPr="00AB6533">
        <w:t>8</w:t>
      </w:r>
      <w:r w:rsidRPr="00AB6533">
        <w:t>2</w:t>
      </w:r>
      <w:r w:rsidR="00FA0CF9" w:rsidRPr="00AB6533">
        <w:t>.</w:t>
      </w:r>
      <w:r w:rsidRPr="00AB6533">
        <w:t xml:space="preserve"> American Academy of Orthopaedic Surgeons 78</w:t>
      </w:r>
      <w:r w:rsidRPr="00AB6533">
        <w:rPr>
          <w:vertAlign w:val="superscript"/>
        </w:rPr>
        <w:t>th</w:t>
      </w:r>
      <w:r w:rsidRPr="00AB6533">
        <w:t xml:space="preserve"> Annual Meeting, San Diego, CA, February 15-19, 2011.</w:t>
      </w:r>
    </w:p>
    <w:p w14:paraId="5D1E86DF" w14:textId="77777777" w:rsidR="0063047D" w:rsidRPr="00AB6533" w:rsidRDefault="0063047D" w:rsidP="005052EB">
      <w:pPr>
        <w:keepLines/>
        <w:numPr>
          <w:ilvl w:val="0"/>
          <w:numId w:val="9"/>
        </w:numPr>
        <w:tabs>
          <w:tab w:val="clear" w:pos="360"/>
        </w:tabs>
        <w:kinsoku w:val="0"/>
        <w:overflowPunct w:val="0"/>
        <w:autoSpaceDE w:val="0"/>
        <w:autoSpaceDN w:val="0"/>
        <w:spacing w:after="160" w:line="276" w:lineRule="auto"/>
      </w:pPr>
      <w:r w:rsidRPr="00AB6533">
        <w:t xml:space="preserve">Pahys J*, Bridwell KH, </w:t>
      </w:r>
      <w:r w:rsidRPr="00AB6533">
        <w:rPr>
          <w:b/>
        </w:rPr>
        <w:t>Lenke LG</w:t>
      </w:r>
      <w:r w:rsidRPr="00AB6533">
        <w:t>, Zebala LP</w:t>
      </w:r>
      <w:r w:rsidR="00EC6B17" w:rsidRPr="00AB6533">
        <w:rPr>
          <w:vertAlign w:val="superscript"/>
        </w:rPr>
        <w:t>‡</w:t>
      </w:r>
      <w:r w:rsidRPr="00AB6533">
        <w:t>*, Cho SKW*, Kang MM*, Cho W</w:t>
      </w:r>
      <w:r w:rsidR="00B623D7" w:rsidRPr="00AB6533">
        <w:rPr>
          <w:vertAlign w:val="superscript"/>
        </w:rPr>
        <w:t>§</w:t>
      </w:r>
      <w:r w:rsidRPr="00AB6533">
        <w:t xml:space="preserve">, Baldus C. Prevalence and outcomes of coronal decompensation in multilevel spinal fusion for adult deformity. </w:t>
      </w:r>
      <w:r w:rsidR="00A9435D" w:rsidRPr="00AB6533">
        <w:t xml:space="preserve">Poster </w:t>
      </w:r>
      <w:r w:rsidRPr="00AB6533">
        <w:t>3</w:t>
      </w:r>
      <w:r w:rsidR="00B623D7" w:rsidRPr="00AB6533">
        <w:t>9</w:t>
      </w:r>
      <w:r w:rsidRPr="00AB6533">
        <w:t>2</w:t>
      </w:r>
      <w:r w:rsidR="00FA0CF9" w:rsidRPr="00AB6533">
        <w:t>.</w:t>
      </w:r>
      <w:r w:rsidRPr="00AB6533">
        <w:t xml:space="preserve"> American Academy of Orthopaedic Surgeons 78</w:t>
      </w:r>
      <w:r w:rsidRPr="00AB6533">
        <w:rPr>
          <w:vertAlign w:val="superscript"/>
        </w:rPr>
        <w:t>th</w:t>
      </w:r>
      <w:r w:rsidRPr="00AB6533">
        <w:t xml:space="preserve"> Annual Meeting, San Diego, CA, February 15-19, 2011.</w:t>
      </w:r>
    </w:p>
    <w:p w14:paraId="7728FBB0" w14:textId="77777777" w:rsidR="00C25F11" w:rsidRPr="00AB6533" w:rsidRDefault="00C25F11" w:rsidP="005052EB">
      <w:pPr>
        <w:keepLines/>
        <w:numPr>
          <w:ilvl w:val="0"/>
          <w:numId w:val="9"/>
        </w:numPr>
        <w:tabs>
          <w:tab w:val="clear" w:pos="360"/>
        </w:tabs>
        <w:kinsoku w:val="0"/>
        <w:overflowPunct w:val="0"/>
        <w:autoSpaceDE w:val="0"/>
        <w:autoSpaceDN w:val="0"/>
        <w:spacing w:after="160" w:line="276" w:lineRule="auto"/>
      </w:pPr>
      <w:r w:rsidRPr="00AB6533">
        <w:t xml:space="preserve">Foley KT, Toth JM, </w:t>
      </w:r>
      <w:r w:rsidRPr="00AB6533">
        <w:rPr>
          <w:b/>
        </w:rPr>
        <w:t>Lenke L</w:t>
      </w:r>
      <w:r w:rsidRPr="00AB6533">
        <w:t xml:space="preserve">, Wang M, Seim III HB, Turner AS. Is facet fusion biomechanically equivalent to posterolateral only fusion? </w:t>
      </w:r>
      <w:r w:rsidR="00A9435D" w:rsidRPr="00AB6533">
        <w:t xml:space="preserve">Poster </w:t>
      </w:r>
      <w:r w:rsidRPr="00AB6533">
        <w:t>342</w:t>
      </w:r>
      <w:r w:rsidR="00204037" w:rsidRPr="00AB6533">
        <w:t>.</w:t>
      </w:r>
      <w:r w:rsidRPr="00AB6533">
        <w:t xml:space="preserve"> 27</w:t>
      </w:r>
      <w:r w:rsidRPr="00AB6533">
        <w:rPr>
          <w:vertAlign w:val="superscript"/>
        </w:rPr>
        <w:t>th</w:t>
      </w:r>
      <w:r w:rsidRPr="00AB6533">
        <w:t xml:space="preserve"> Annual Meeting of the AANS/CNS Section of Disorders of the Spine and Peripheral Nerves, Evidenced-Based Spine Surgery in the Real World, Phoenix, AZ, March 9-12, 2011</w:t>
      </w:r>
    </w:p>
    <w:p w14:paraId="7A4C979A" w14:textId="77777777" w:rsidR="001E3E9E" w:rsidRPr="00AB6533" w:rsidRDefault="001E3E9E" w:rsidP="005052EB">
      <w:pPr>
        <w:keepLines/>
        <w:numPr>
          <w:ilvl w:val="0"/>
          <w:numId w:val="9"/>
        </w:numPr>
        <w:tabs>
          <w:tab w:val="clear" w:pos="360"/>
        </w:tabs>
        <w:kinsoku w:val="0"/>
        <w:overflowPunct w:val="0"/>
        <w:autoSpaceDE w:val="0"/>
        <w:autoSpaceDN w:val="0"/>
        <w:spacing w:after="160" w:line="276" w:lineRule="auto"/>
      </w:pPr>
      <w:r w:rsidRPr="00AB6533">
        <w:t xml:space="preserve">Rahman RK*, </w:t>
      </w:r>
      <w:r w:rsidRPr="00AB6533">
        <w:rPr>
          <w:b/>
        </w:rPr>
        <w:t>Lenke LG</w:t>
      </w:r>
      <w:r w:rsidRPr="00AB6533">
        <w:t>, Bridwell KH, Luhmann SJ*, Sides BA. High dose Tranexamic Acid (TXA) reduces blood loss in complex pediatric deformity spine surgery. 9</w:t>
      </w:r>
      <w:r w:rsidRPr="00AB6533">
        <w:rPr>
          <w:vertAlign w:val="superscript"/>
        </w:rPr>
        <w:t>th</w:t>
      </w:r>
      <w:r w:rsidRPr="00AB6533">
        <w:t xml:space="preserve"> Annual AOSpine North America Fellows Forum, Banff Springs, Alberta, Canada, March 31-April 3, 2011.</w:t>
      </w:r>
    </w:p>
    <w:p w14:paraId="6760FB22" w14:textId="77777777" w:rsidR="009F4F29" w:rsidRPr="00AB6533" w:rsidRDefault="006F7C5D" w:rsidP="005052EB">
      <w:pPr>
        <w:keepLines/>
        <w:numPr>
          <w:ilvl w:val="0"/>
          <w:numId w:val="9"/>
        </w:numPr>
        <w:tabs>
          <w:tab w:val="clear" w:pos="360"/>
        </w:tabs>
        <w:kinsoku w:val="0"/>
        <w:overflowPunct w:val="0"/>
        <w:autoSpaceDE w:val="0"/>
        <w:autoSpaceDN w:val="0"/>
        <w:spacing w:after="160" w:line="276" w:lineRule="auto"/>
      </w:pPr>
      <w:r w:rsidRPr="00AB6533">
        <w:t>Vital</w:t>
      </w:r>
      <w:r w:rsidR="00B15098" w:rsidRPr="00AB6533">
        <w:t>e</w:t>
      </w:r>
      <w:r w:rsidRPr="00AB6533">
        <w:t xml:space="preserve"> MG, Jameel OF, Sucato DJ, Richards BS, Emans JB, Erickson MA, Sanders JO, </w:t>
      </w:r>
      <w:r w:rsidRPr="00AB6533">
        <w:rPr>
          <w:b/>
        </w:rPr>
        <w:t>Lenke LG</w:t>
      </w:r>
      <w:r w:rsidR="009F4F29" w:rsidRPr="00AB6533">
        <w:t>. How much is too much? Higher degrees of curve correction correlate with worsened sagittal balance. Poster 4</w:t>
      </w:r>
      <w:r w:rsidR="00FA0CF9" w:rsidRPr="00AB6533">
        <w:t>.</w:t>
      </w:r>
      <w:r w:rsidR="009F4F29" w:rsidRPr="00AB6533">
        <w:t xml:space="preserve"> Pediatric Orthopaedic Society of North America Annual Meeting, Montreal, </w:t>
      </w:r>
      <w:r w:rsidRPr="00AB6533">
        <w:t xml:space="preserve">Quebec, </w:t>
      </w:r>
      <w:r w:rsidR="009F4F29" w:rsidRPr="00AB6533">
        <w:t>Canada, May 11-14, 2011.</w:t>
      </w:r>
    </w:p>
    <w:p w14:paraId="0E8F41DD" w14:textId="77777777" w:rsidR="00DF2FDD" w:rsidRPr="00AB6533" w:rsidRDefault="00DF2FDD" w:rsidP="005052EB">
      <w:pPr>
        <w:keepLines/>
        <w:numPr>
          <w:ilvl w:val="0"/>
          <w:numId w:val="9"/>
        </w:numPr>
        <w:tabs>
          <w:tab w:val="clear" w:pos="360"/>
        </w:tabs>
        <w:kinsoku w:val="0"/>
        <w:overflowPunct w:val="0"/>
        <w:autoSpaceDE w:val="0"/>
        <w:autoSpaceDN w:val="0"/>
        <w:spacing w:after="160" w:line="276" w:lineRule="auto"/>
      </w:pPr>
      <w:r w:rsidRPr="00AB6533">
        <w:t xml:space="preserve">Matsumoto H, Roye D, Vitale MG, Miller D, </w:t>
      </w:r>
      <w:r w:rsidRPr="00AB6533">
        <w:rPr>
          <w:b/>
        </w:rPr>
        <w:t>Lenke LG</w:t>
      </w:r>
      <w:r w:rsidRPr="00AB6533">
        <w:t xml:space="preserve">, Sucato DJ, Emans J, Richards BS. Factors predicting coronal decompensation in Lenke 1 curves following selective fusion. </w:t>
      </w:r>
      <w:r w:rsidR="00A9435D" w:rsidRPr="00AB6533">
        <w:t xml:space="preserve">Poster </w:t>
      </w:r>
      <w:r w:rsidRPr="00AB6533">
        <w:t>8</w:t>
      </w:r>
      <w:r w:rsidR="00FA0CF9" w:rsidRPr="00AB6533">
        <w:t>.</w:t>
      </w:r>
      <w:r w:rsidRPr="00AB6533">
        <w:t xml:space="preserve"> Pediatric Orthopaedic Society of North America, Montreal, Canada, May 11-14, 2011.</w:t>
      </w:r>
    </w:p>
    <w:p w14:paraId="28DE6E17" w14:textId="77777777" w:rsidR="00E62715" w:rsidRPr="00AB6533" w:rsidRDefault="00A66EEC" w:rsidP="005052EB">
      <w:pPr>
        <w:keepLines/>
        <w:numPr>
          <w:ilvl w:val="0"/>
          <w:numId w:val="9"/>
        </w:numPr>
        <w:tabs>
          <w:tab w:val="clear" w:pos="360"/>
        </w:tabs>
        <w:kinsoku w:val="0"/>
        <w:overflowPunct w:val="0"/>
        <w:autoSpaceDE w:val="0"/>
        <w:autoSpaceDN w:val="0"/>
        <w:spacing w:after="160" w:line="276" w:lineRule="auto"/>
      </w:pPr>
      <w:r w:rsidRPr="00AB6533">
        <w:t>Vital</w:t>
      </w:r>
      <w:r w:rsidR="00B15098" w:rsidRPr="00AB6533">
        <w:t>e</w:t>
      </w:r>
      <w:r w:rsidRPr="00AB6533">
        <w:t xml:space="preserve"> M, Miller D</w:t>
      </w:r>
      <w:r w:rsidR="00FB3CA2" w:rsidRPr="00AB6533">
        <w:t>, Sucato D,</w:t>
      </w:r>
      <w:r w:rsidRPr="00AB6533">
        <w:t xml:space="preserve"> Emans J, Erickson M, Sanders J, </w:t>
      </w:r>
      <w:r w:rsidRPr="00AB6533">
        <w:rPr>
          <w:b/>
        </w:rPr>
        <w:t>Lenke L</w:t>
      </w:r>
      <w:r w:rsidRPr="00AB6533">
        <w:t xml:space="preserve">, Richards B. </w:t>
      </w:r>
      <w:r w:rsidRPr="00AB6533">
        <w:rPr>
          <w:color w:val="000000"/>
        </w:rPr>
        <w:t xml:space="preserve">Factors predicting coronal decompensation of Lenke 1 curves following selective fusion. </w:t>
      </w:r>
      <w:r w:rsidR="00FB3CA2" w:rsidRPr="00AB6533">
        <w:rPr>
          <w:iCs/>
          <w:color w:val="000000"/>
        </w:rPr>
        <w:t>P</w:t>
      </w:r>
      <w:r w:rsidR="00FA0CF9" w:rsidRPr="00AB6533">
        <w:rPr>
          <w:iCs/>
          <w:color w:val="000000"/>
        </w:rPr>
        <w:t xml:space="preserve">oster </w:t>
      </w:r>
      <w:r w:rsidR="00FB3CA2" w:rsidRPr="00AB6533">
        <w:rPr>
          <w:iCs/>
          <w:color w:val="000000"/>
        </w:rPr>
        <w:t>1</w:t>
      </w:r>
      <w:r w:rsidR="00FA0CF9" w:rsidRPr="00AB6533">
        <w:rPr>
          <w:iCs/>
          <w:color w:val="000000"/>
        </w:rPr>
        <w:t>.</w:t>
      </w:r>
      <w:r w:rsidRPr="00AB6533">
        <w:rPr>
          <w:iCs/>
          <w:color w:val="000000"/>
        </w:rPr>
        <w:t xml:space="preserve"> American Orthopaedic Association </w:t>
      </w:r>
      <w:r w:rsidRPr="00AB6533">
        <w:rPr>
          <w:color w:val="000000"/>
        </w:rPr>
        <w:t>124</w:t>
      </w:r>
      <w:r w:rsidRPr="00AB6533">
        <w:rPr>
          <w:color w:val="000000"/>
          <w:vertAlign w:val="superscript"/>
        </w:rPr>
        <w:t>th</w:t>
      </w:r>
      <w:r w:rsidRPr="00AB6533">
        <w:rPr>
          <w:color w:val="000000"/>
        </w:rPr>
        <w:t xml:space="preserve"> Annual Meeting, Boston, MA, June 22-25, 2011.</w:t>
      </w:r>
    </w:p>
    <w:p w14:paraId="783221AC" w14:textId="77777777" w:rsidR="00FB3CA2" w:rsidRPr="00AB6533" w:rsidRDefault="00FB3CA2" w:rsidP="005052EB">
      <w:pPr>
        <w:keepLines/>
        <w:numPr>
          <w:ilvl w:val="0"/>
          <w:numId w:val="9"/>
        </w:numPr>
        <w:kinsoku w:val="0"/>
        <w:overflowPunct w:val="0"/>
        <w:autoSpaceDE w:val="0"/>
        <w:autoSpaceDN w:val="0"/>
        <w:spacing w:after="160" w:line="276" w:lineRule="auto"/>
      </w:pPr>
      <w:r w:rsidRPr="00AB6533">
        <w:t xml:space="preserve">Kim YJ, Fischer C, </w:t>
      </w:r>
      <w:r w:rsidRPr="00AB6533">
        <w:rPr>
          <w:b/>
        </w:rPr>
        <w:t>Lenke L</w:t>
      </w:r>
      <w:r w:rsidRPr="00AB6533">
        <w:t>, Bridwell K, Boachie-Adjei O, Clements JL, Cho S</w:t>
      </w:r>
      <w:r w:rsidR="00B15098" w:rsidRPr="00AB6533">
        <w:t>*</w:t>
      </w:r>
      <w:r w:rsidRPr="00AB6533">
        <w:t xml:space="preserve">, Cha T. Optimal lowest instrumented vertebra </w:t>
      </w:r>
      <w:r w:rsidR="00626B8C" w:rsidRPr="00AB6533">
        <w:t>to</w:t>
      </w:r>
      <w:r w:rsidRPr="00AB6533">
        <w:t xml:space="preserve"> avoid adding on or distal junctional kyphosis for thoracic adolescent idiopathic scoliosis. </w:t>
      </w:r>
      <w:r w:rsidR="00A9435D" w:rsidRPr="00AB6533">
        <w:t xml:space="preserve">Poster </w:t>
      </w:r>
      <w:r w:rsidRPr="00AB6533">
        <w:t>37</w:t>
      </w:r>
      <w:r w:rsidR="00626B8C" w:rsidRPr="00AB6533">
        <w:t>.</w:t>
      </w:r>
      <w:r w:rsidRPr="00AB6533">
        <w:t xml:space="preserve"> American Orthopaedic Association 124</w:t>
      </w:r>
      <w:r w:rsidRPr="00AB6533">
        <w:rPr>
          <w:vertAlign w:val="superscript"/>
        </w:rPr>
        <w:t>th</w:t>
      </w:r>
      <w:r w:rsidRPr="00AB6533">
        <w:t xml:space="preserve"> Annual Meeting, Boston, MA, June 22-25, 2011.</w:t>
      </w:r>
    </w:p>
    <w:p w14:paraId="3642C1F7" w14:textId="77777777" w:rsidR="00C1265D" w:rsidRPr="00AB6533" w:rsidRDefault="00C1265D" w:rsidP="005052EB">
      <w:pPr>
        <w:keepLines/>
        <w:numPr>
          <w:ilvl w:val="0"/>
          <w:numId w:val="9"/>
        </w:numPr>
        <w:tabs>
          <w:tab w:val="clear" w:pos="360"/>
        </w:tabs>
        <w:kinsoku w:val="0"/>
        <w:overflowPunct w:val="0"/>
        <w:autoSpaceDE w:val="0"/>
        <w:autoSpaceDN w:val="0"/>
        <w:spacing w:after="160" w:line="276" w:lineRule="auto"/>
      </w:pPr>
      <w:r w:rsidRPr="00AB6533">
        <w:t xml:space="preserve">Parent S, Aubin CE, Newton PO, </w:t>
      </w:r>
      <w:r w:rsidRPr="00AB6533">
        <w:rPr>
          <w:b/>
        </w:rPr>
        <w:t>Lenke LG</w:t>
      </w:r>
      <w:r w:rsidRPr="00AB6533">
        <w:t>, Jackson RP, Jodoin-Fontaine X, Thériault J, Labelle H. Normal values for the 3D representation of the planes of maximum curvatures (da Vinci representation) in asymptomatic adolescents. E-</w:t>
      </w:r>
      <w:r w:rsidR="00A9435D" w:rsidRPr="00AB6533">
        <w:t xml:space="preserve">Poster </w:t>
      </w:r>
      <w:r w:rsidRPr="00AB6533">
        <w:t>259</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3A17EB96" w14:textId="77777777" w:rsidR="00C1265D" w:rsidRPr="00AB6533" w:rsidRDefault="00C1265D" w:rsidP="005052EB">
      <w:pPr>
        <w:keepLines/>
        <w:numPr>
          <w:ilvl w:val="0"/>
          <w:numId w:val="9"/>
        </w:numPr>
        <w:tabs>
          <w:tab w:val="clear" w:pos="360"/>
        </w:tabs>
        <w:kinsoku w:val="0"/>
        <w:overflowPunct w:val="0"/>
        <w:autoSpaceDE w:val="0"/>
        <w:autoSpaceDN w:val="0"/>
        <w:spacing w:after="160" w:line="276" w:lineRule="auto"/>
      </w:pPr>
      <w:r w:rsidRPr="00AB6533">
        <w:t xml:space="preserve">Lehman RA*, Kang DG, </w:t>
      </w:r>
      <w:r w:rsidRPr="00AB6533">
        <w:rPr>
          <w:b/>
        </w:rPr>
        <w:t>Lenke LG</w:t>
      </w:r>
      <w:r w:rsidRPr="00AB6533">
        <w:t>, Gaume RE, Paik H. The ventral lamina and superior facet rule: The key to accurate placement for thoracic pedicle screws. E-</w:t>
      </w:r>
      <w:r w:rsidR="00A9435D" w:rsidRPr="00AB6533">
        <w:t xml:space="preserve">Poster </w:t>
      </w:r>
      <w:r w:rsidRPr="00AB6533">
        <w:t>263</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42B59E94" w14:textId="77777777" w:rsidR="00BE3CD2" w:rsidRPr="00AB6533" w:rsidRDefault="00971DC9" w:rsidP="005052EB">
      <w:pPr>
        <w:keepLines/>
        <w:numPr>
          <w:ilvl w:val="0"/>
          <w:numId w:val="9"/>
        </w:numPr>
        <w:tabs>
          <w:tab w:val="clear" w:pos="360"/>
        </w:tabs>
        <w:kinsoku w:val="0"/>
        <w:overflowPunct w:val="0"/>
        <w:autoSpaceDE w:val="0"/>
        <w:autoSpaceDN w:val="0"/>
        <w:spacing w:after="160" w:line="276" w:lineRule="auto"/>
      </w:pPr>
      <w:r w:rsidRPr="00AB6533">
        <w:t>Nakamura Y</w:t>
      </w:r>
      <w:r w:rsidR="00225F17" w:rsidRPr="00AB6533">
        <w:rPr>
          <w:vertAlign w:val="superscript"/>
        </w:rPr>
        <w:t>§</w:t>
      </w:r>
      <w:r w:rsidRPr="00AB6533">
        <w:t xml:space="preserve">, </w:t>
      </w:r>
      <w:r w:rsidR="00BE3CD2" w:rsidRPr="00AB6533">
        <w:rPr>
          <w:b/>
        </w:rPr>
        <w:t>Lenke LG</w:t>
      </w:r>
      <w:r w:rsidRPr="00AB6533">
        <w:t>, Bridwell KH, Ning Y</w:t>
      </w:r>
      <w:r w:rsidR="00225F17" w:rsidRPr="00AB6533">
        <w:rPr>
          <w:vertAlign w:val="superscript"/>
        </w:rPr>
        <w:t>§</w:t>
      </w:r>
      <w:r w:rsidRPr="00AB6533">
        <w:t>, Hu G</w:t>
      </w:r>
      <w:r w:rsidR="00225F17" w:rsidRPr="00AB6533">
        <w:rPr>
          <w:vertAlign w:val="superscript"/>
        </w:rPr>
        <w:t>§</w:t>
      </w:r>
      <w:r w:rsidRPr="00AB6533">
        <w:t>, Min WK</w:t>
      </w:r>
      <w:r w:rsidR="00225F17" w:rsidRPr="00AB6533">
        <w:rPr>
          <w:vertAlign w:val="superscript"/>
        </w:rPr>
        <w:t>§</w:t>
      </w:r>
      <w:r w:rsidRPr="00AB6533">
        <w:t>, Koester LA</w:t>
      </w:r>
      <w:r w:rsidR="00BE3CD2" w:rsidRPr="00AB6533">
        <w:t xml:space="preserve">. Comparison </w:t>
      </w:r>
      <w:r w:rsidRPr="00AB6533">
        <w:t>between posterior-only correction and combined anterior/posterior fusion for severe Scheuermann’s kyphosis</w:t>
      </w:r>
      <w:r w:rsidR="00BE3CD2" w:rsidRPr="00AB6533">
        <w:t>.</w:t>
      </w:r>
      <w:r w:rsidR="00E62715" w:rsidRPr="00AB6533">
        <w:t xml:space="preserve"> E-</w:t>
      </w:r>
      <w:r w:rsidR="00A9435D" w:rsidRPr="00AB6533">
        <w:t xml:space="preserve">Poster </w:t>
      </w:r>
      <w:r w:rsidR="00FD5844" w:rsidRPr="00AB6533">
        <w:t>267</w:t>
      </w:r>
      <w:r w:rsidR="00FA0CF9" w:rsidRPr="00AB6533">
        <w:t>.</w:t>
      </w:r>
      <w:r w:rsidR="00E62715" w:rsidRPr="00AB6533">
        <w:t xml:space="preserve"> 18</w:t>
      </w:r>
      <w:r w:rsidR="00E62715" w:rsidRPr="00AB6533">
        <w:rPr>
          <w:vertAlign w:val="superscript"/>
        </w:rPr>
        <w:t>th</w:t>
      </w:r>
      <w:r w:rsidR="00E62715" w:rsidRPr="00AB6533">
        <w:t xml:space="preserve"> International Meeting on Advanced Spine Techniques, Copenhagen, Denmark, July 13-1</w:t>
      </w:r>
      <w:r w:rsidR="000B127C" w:rsidRPr="00AB6533">
        <w:t>6</w:t>
      </w:r>
      <w:r w:rsidR="00E62715" w:rsidRPr="00AB6533">
        <w:t>, 2011.</w:t>
      </w:r>
    </w:p>
    <w:p w14:paraId="4C915960" w14:textId="77777777" w:rsidR="00C1265D" w:rsidRPr="00AB6533" w:rsidRDefault="00C1265D" w:rsidP="005052EB">
      <w:pPr>
        <w:keepLines/>
        <w:numPr>
          <w:ilvl w:val="0"/>
          <w:numId w:val="9"/>
        </w:numPr>
        <w:tabs>
          <w:tab w:val="clear" w:pos="360"/>
        </w:tabs>
        <w:kinsoku w:val="0"/>
        <w:overflowPunct w:val="0"/>
        <w:autoSpaceDE w:val="0"/>
        <w:autoSpaceDN w:val="0"/>
        <w:spacing w:after="160" w:line="276" w:lineRule="auto"/>
      </w:pPr>
      <w:r w:rsidRPr="00AB6533">
        <w:t>Hu G</w:t>
      </w:r>
      <w:r w:rsidRPr="00AB6533">
        <w:rPr>
          <w:vertAlign w:val="superscript"/>
        </w:rPr>
        <w:t>§</w:t>
      </w:r>
      <w:r w:rsidRPr="00AB6533">
        <w:t xml:space="preserve">, </w:t>
      </w:r>
      <w:r w:rsidRPr="00AB6533">
        <w:rPr>
          <w:b/>
        </w:rPr>
        <w:t>Lenke LG</w:t>
      </w:r>
      <w:r w:rsidRPr="00AB6533">
        <w:t>, Bridwell KH, Koester L. Comparison of Scheuermann’s kyphosis correction by posterior-only pedicle screw fixation with or without Ponté osteotomy. E-</w:t>
      </w:r>
      <w:r w:rsidR="00A9435D" w:rsidRPr="00AB6533">
        <w:t xml:space="preserve">Poster </w:t>
      </w:r>
      <w:r w:rsidRPr="00AB6533">
        <w:t>268</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7F1E87E5" w14:textId="77777777" w:rsidR="00C1265D" w:rsidRPr="00AB6533" w:rsidRDefault="00C1265D" w:rsidP="005052EB">
      <w:pPr>
        <w:keepLines/>
        <w:numPr>
          <w:ilvl w:val="0"/>
          <w:numId w:val="9"/>
        </w:numPr>
        <w:tabs>
          <w:tab w:val="clear" w:pos="360"/>
        </w:tabs>
        <w:kinsoku w:val="0"/>
        <w:overflowPunct w:val="0"/>
        <w:autoSpaceDE w:val="0"/>
        <w:autoSpaceDN w:val="0"/>
        <w:spacing w:after="160" w:line="276" w:lineRule="auto"/>
      </w:pPr>
      <w:r w:rsidRPr="00AB6533">
        <w:t>Min WK</w:t>
      </w:r>
      <w:r w:rsidRPr="00AB6533">
        <w:rPr>
          <w:vertAlign w:val="superscript"/>
        </w:rPr>
        <w:t>§</w:t>
      </w:r>
      <w:r w:rsidRPr="00AB6533">
        <w:t xml:space="preserve">, </w:t>
      </w:r>
      <w:r w:rsidRPr="00AB6533">
        <w:rPr>
          <w:b/>
        </w:rPr>
        <w:t>Lenke LG</w:t>
      </w:r>
      <w:r w:rsidRPr="00AB6533">
        <w:t>, Bridwell KH, Lee DH</w:t>
      </w:r>
      <w:r w:rsidRPr="00AB6533">
        <w:rPr>
          <w:vertAlign w:val="superscript"/>
        </w:rPr>
        <w:t>§</w:t>
      </w:r>
      <w:r w:rsidRPr="00AB6533">
        <w:t>, Nakamura Y</w:t>
      </w:r>
      <w:r w:rsidRPr="00AB6533">
        <w:rPr>
          <w:vertAlign w:val="superscript"/>
        </w:rPr>
        <w:t>§</w:t>
      </w:r>
      <w:r w:rsidRPr="00AB6533">
        <w:t>, Park MS</w:t>
      </w:r>
      <w:r w:rsidRPr="00AB6533">
        <w:rPr>
          <w:vertAlign w:val="superscript"/>
        </w:rPr>
        <w:t>§</w:t>
      </w:r>
      <w:r w:rsidRPr="00AB6533">
        <w:t>, Koester L. Radiographic and clinical outcomes following scoliosis surgery in adolescent patients with Marfan syndrome – Are they different from adolescent idiopathic scoliosis? E-</w:t>
      </w:r>
      <w:r w:rsidR="00A9435D" w:rsidRPr="00AB6533">
        <w:t xml:space="preserve">Poster </w:t>
      </w:r>
      <w:r w:rsidRPr="00AB6533">
        <w:t>275</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51505C18" w14:textId="77777777" w:rsidR="00C1265D" w:rsidRPr="00AB6533" w:rsidRDefault="00C1265D"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Blanke K, Transfeldt EE, Labelle H, Parent S, Mac-Thiong JM. Incidence/association of spondylolisthesis and adolescent idiopathic scoliosis (AIS). E-</w:t>
      </w:r>
      <w:r w:rsidR="00A9435D" w:rsidRPr="00AB6533">
        <w:t xml:space="preserve">Poster </w:t>
      </w:r>
      <w:r w:rsidRPr="00AB6533">
        <w:t>296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12E9E0F5" w14:textId="77777777" w:rsidR="00A35648" w:rsidRPr="00AB6533" w:rsidRDefault="00A35648"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LG</w:t>
      </w:r>
      <w:r w:rsidRPr="00AB6533">
        <w:t>, Bridwell KH, Cho W</w:t>
      </w:r>
      <w:r w:rsidRPr="00AB6533">
        <w:rPr>
          <w:vertAlign w:val="superscript"/>
        </w:rPr>
        <w:t>§</w:t>
      </w:r>
      <w:r w:rsidRPr="00AB6533">
        <w:t>, Koester L, Sides BA. Radiographic and clinical outcomes of posterior column osteotomies in spinal deformity correction: Analysis of 128 patients. E-</w:t>
      </w:r>
      <w:r w:rsidR="00A9435D" w:rsidRPr="00AB6533">
        <w:t xml:space="preserve">Poster </w:t>
      </w:r>
      <w:r w:rsidRPr="00AB6533">
        <w:t>316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3167E17C" w14:textId="77777777" w:rsidR="00A35648" w:rsidRPr="00AB6533" w:rsidRDefault="006A206A" w:rsidP="005052EB">
      <w:pPr>
        <w:keepLines/>
        <w:numPr>
          <w:ilvl w:val="0"/>
          <w:numId w:val="9"/>
        </w:numPr>
        <w:tabs>
          <w:tab w:val="clear" w:pos="360"/>
        </w:tabs>
        <w:kinsoku w:val="0"/>
        <w:overflowPunct w:val="0"/>
        <w:autoSpaceDE w:val="0"/>
        <w:autoSpaceDN w:val="0"/>
        <w:spacing w:after="160" w:line="276" w:lineRule="auto"/>
      </w:pPr>
      <w:r w:rsidRPr="00AB6533">
        <w:t xml:space="preserve">Rahman RK*, </w:t>
      </w:r>
      <w:r w:rsidRPr="00AB6533">
        <w:rPr>
          <w:b/>
        </w:rPr>
        <w:t>Lenke LG</w:t>
      </w:r>
      <w:r w:rsidRPr="00AB6533">
        <w:t>, Bridwell KH, Luhmann SJ*, Sides BA. High dose Tranexamic Acid (TXA) reduces blood loss in complex pediatric deformity spine surgery. E-</w:t>
      </w:r>
      <w:r w:rsidR="00A9435D" w:rsidRPr="00AB6533">
        <w:t xml:space="preserve">Poster </w:t>
      </w:r>
      <w:r w:rsidRPr="00AB6533">
        <w:t>342</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79421AA6" w14:textId="77777777" w:rsidR="00BE3CD2" w:rsidRPr="00AB6533" w:rsidRDefault="001E659A" w:rsidP="005052EB">
      <w:pPr>
        <w:keepLines/>
        <w:numPr>
          <w:ilvl w:val="0"/>
          <w:numId w:val="9"/>
        </w:numPr>
        <w:tabs>
          <w:tab w:val="clear" w:pos="360"/>
        </w:tabs>
        <w:kinsoku w:val="0"/>
        <w:overflowPunct w:val="0"/>
        <w:autoSpaceDE w:val="0"/>
        <w:autoSpaceDN w:val="0"/>
        <w:spacing w:after="160" w:line="276" w:lineRule="auto"/>
      </w:pPr>
      <w:r w:rsidRPr="00AB6533">
        <w:t xml:space="preserve">Stallbaumer JJ*, </w:t>
      </w:r>
      <w:r w:rsidR="00C75831" w:rsidRPr="00AB6533">
        <w:rPr>
          <w:b/>
        </w:rPr>
        <w:t>Lenke LG</w:t>
      </w:r>
      <w:r w:rsidR="00C75831" w:rsidRPr="00AB6533">
        <w:t xml:space="preserve">, </w:t>
      </w:r>
      <w:r w:rsidRPr="00AB6533">
        <w:t>Bridwell KH, Zheng J</w:t>
      </w:r>
      <w:r w:rsidR="00225F17" w:rsidRPr="00AB6533">
        <w:rPr>
          <w:vertAlign w:val="superscript"/>
        </w:rPr>
        <w:t>§</w:t>
      </w:r>
      <w:r w:rsidRPr="00AB6533">
        <w:t>, Koester LA</w:t>
      </w:r>
      <w:r w:rsidR="00BE3CD2" w:rsidRPr="00AB6533">
        <w:t xml:space="preserve">. </w:t>
      </w:r>
      <w:r w:rsidR="00971DC9" w:rsidRPr="00AB6533">
        <w:t>Pulmonary function comparison following adult spinal deformity surgery</w:t>
      </w:r>
      <w:r w:rsidR="00BE3CD2" w:rsidRPr="00AB6533">
        <w:t>: minimum 2-year follow-up.</w:t>
      </w:r>
      <w:r w:rsidR="00E62715" w:rsidRPr="00AB6533">
        <w:t xml:space="preserve"> E-</w:t>
      </w:r>
      <w:r w:rsidR="00A9435D" w:rsidRPr="00AB6533">
        <w:t xml:space="preserve">Poster </w:t>
      </w:r>
      <w:r w:rsidR="00FD5844" w:rsidRPr="00AB6533">
        <w:t>348</w:t>
      </w:r>
      <w:r w:rsidR="00FA0CF9" w:rsidRPr="00AB6533">
        <w:t>.</w:t>
      </w:r>
      <w:r w:rsidR="00E62715" w:rsidRPr="00AB6533">
        <w:t xml:space="preserve"> 18</w:t>
      </w:r>
      <w:r w:rsidR="00E62715" w:rsidRPr="00AB6533">
        <w:rPr>
          <w:vertAlign w:val="superscript"/>
        </w:rPr>
        <w:t>th</w:t>
      </w:r>
      <w:r w:rsidR="00E62715" w:rsidRPr="00AB6533">
        <w:t xml:space="preserve"> International Meeting on Advanced Spine Techniques, Copenhagen, Denmark, July 13-1</w:t>
      </w:r>
      <w:r w:rsidR="000B127C" w:rsidRPr="00AB6533">
        <w:t>6</w:t>
      </w:r>
      <w:r w:rsidR="00E62715" w:rsidRPr="00AB6533">
        <w:t>, 2011.</w:t>
      </w:r>
    </w:p>
    <w:p w14:paraId="780552E1" w14:textId="77777777" w:rsidR="00324711" w:rsidRPr="00AB6533" w:rsidRDefault="00324711"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Sucato DJ, Richards BS, Bridwell KH. Lack of agreement on performing selective thoracic fusions for Lenke 1C AIS curve patterns: evaluation of 57 SRS members. E-</w:t>
      </w:r>
      <w:r w:rsidR="00A9435D" w:rsidRPr="00AB6533">
        <w:t xml:space="preserve">Poster </w:t>
      </w:r>
      <w:r w:rsidRPr="00AB6533">
        <w:t>366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7F497640" w14:textId="77777777" w:rsidR="006A206A" w:rsidRPr="00AB6533" w:rsidRDefault="006A206A" w:rsidP="005052EB">
      <w:pPr>
        <w:keepLines/>
        <w:numPr>
          <w:ilvl w:val="0"/>
          <w:numId w:val="9"/>
        </w:numPr>
        <w:tabs>
          <w:tab w:val="clear" w:pos="360"/>
        </w:tabs>
        <w:kinsoku w:val="0"/>
        <w:overflowPunct w:val="0"/>
        <w:autoSpaceDE w:val="0"/>
        <w:autoSpaceDN w:val="0"/>
        <w:spacing w:after="160" w:line="276" w:lineRule="auto"/>
      </w:pPr>
      <w:r w:rsidRPr="00AB6533">
        <w:t xml:space="preserve">Crawford CH*, </w:t>
      </w:r>
      <w:r w:rsidRPr="00AB6533">
        <w:rPr>
          <w:b/>
        </w:rPr>
        <w:t>Lenke LG</w:t>
      </w:r>
      <w:r w:rsidRPr="00AB6533">
        <w:t>, Sucato DJ, Richards BS, Carreon LY. Does iliac crest harvesting affect outcomes following posterior fusions for adolescent idiopathic scoliosis. E-</w:t>
      </w:r>
      <w:r w:rsidR="00A9435D" w:rsidRPr="00AB6533">
        <w:t xml:space="preserve">Poster </w:t>
      </w:r>
      <w:r w:rsidR="00324711" w:rsidRPr="00AB6533">
        <w:t>406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404A6079" w14:textId="77777777" w:rsidR="00324711" w:rsidRPr="00AB6533" w:rsidRDefault="00324711" w:rsidP="005052EB">
      <w:pPr>
        <w:keepLines/>
        <w:numPr>
          <w:ilvl w:val="0"/>
          <w:numId w:val="9"/>
        </w:numPr>
        <w:tabs>
          <w:tab w:val="clear" w:pos="360"/>
        </w:tabs>
        <w:kinsoku w:val="0"/>
        <w:overflowPunct w:val="0"/>
        <w:autoSpaceDE w:val="0"/>
        <w:autoSpaceDN w:val="0"/>
        <w:spacing w:after="160" w:line="276" w:lineRule="auto"/>
      </w:pPr>
      <w:r w:rsidRPr="00AB6533">
        <w:t xml:space="preserve">Glassman SD, Carreon LY, </w:t>
      </w:r>
      <w:r w:rsidRPr="00AB6533">
        <w:rPr>
          <w:b/>
        </w:rPr>
        <w:t>Lenke LG</w:t>
      </w:r>
      <w:r w:rsidRPr="00AB6533">
        <w:t>, Sanders JO, Vitale MG, Sucato DJ. The relevance of thoracic lordosis in adolescent idiopathic scoliosis. E-</w:t>
      </w:r>
      <w:r w:rsidR="00A9435D" w:rsidRPr="00AB6533">
        <w:t xml:space="preserve">Poster </w:t>
      </w:r>
      <w:r w:rsidRPr="00AB6533">
        <w:t>427</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0063D91A" w14:textId="77777777" w:rsidR="00D937D8" w:rsidRPr="00AB6533" w:rsidRDefault="00D937D8" w:rsidP="005052EB">
      <w:pPr>
        <w:keepLines/>
        <w:numPr>
          <w:ilvl w:val="0"/>
          <w:numId w:val="9"/>
        </w:numPr>
        <w:tabs>
          <w:tab w:val="clear" w:pos="360"/>
        </w:tabs>
        <w:kinsoku w:val="0"/>
        <w:overflowPunct w:val="0"/>
        <w:autoSpaceDE w:val="0"/>
        <w:autoSpaceDN w:val="0"/>
        <w:spacing w:after="160" w:line="276" w:lineRule="auto"/>
      </w:pPr>
      <w:r w:rsidRPr="00AB6533">
        <w:t xml:space="preserve">Sucato DJ, </w:t>
      </w:r>
      <w:r w:rsidRPr="00AB6533">
        <w:rPr>
          <w:b/>
        </w:rPr>
        <w:t>Lenke LG</w:t>
      </w:r>
      <w:r w:rsidRPr="00AB6533">
        <w:t>, Blanke K, McClung A. Response to critical intraoperative neuromonitoring changes in spinal deformity surgery: A poll of spinal deformity surgeons reviewing pediatric/adolescent cases. E-</w:t>
      </w:r>
      <w:r w:rsidR="00A9435D" w:rsidRPr="00AB6533">
        <w:t xml:space="preserve">Poster </w:t>
      </w:r>
      <w:r w:rsidRPr="00AB6533">
        <w:t>446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118C7771" w14:textId="77777777" w:rsidR="00E62715" w:rsidRPr="00AB6533" w:rsidRDefault="00E62715" w:rsidP="005052EB">
      <w:pPr>
        <w:keepLines/>
        <w:numPr>
          <w:ilvl w:val="0"/>
          <w:numId w:val="9"/>
        </w:numPr>
        <w:tabs>
          <w:tab w:val="clear" w:pos="360"/>
        </w:tabs>
        <w:kinsoku w:val="0"/>
        <w:overflowPunct w:val="0"/>
        <w:autoSpaceDE w:val="0"/>
        <w:autoSpaceDN w:val="0"/>
        <w:spacing w:after="160" w:line="276" w:lineRule="auto"/>
      </w:pPr>
      <w:r w:rsidRPr="00AB6533">
        <w:t xml:space="preserve">Lehman RA*, Kang D, </w:t>
      </w:r>
      <w:r w:rsidRPr="00AB6533">
        <w:rPr>
          <w:b/>
        </w:rPr>
        <w:t>Lenke LG</w:t>
      </w:r>
      <w:r w:rsidR="001E659A" w:rsidRPr="00AB6533">
        <w:t>, Sucato DJ</w:t>
      </w:r>
      <w:r w:rsidRPr="00AB6533">
        <w:t xml:space="preserve">. </w:t>
      </w:r>
      <w:r w:rsidR="00971DC9" w:rsidRPr="00AB6533">
        <w:t>Return to sports after surgery to correct adolescent idiopathic scoliosis</w:t>
      </w:r>
      <w:r w:rsidRPr="00AB6533">
        <w:t>. E-</w:t>
      </w:r>
      <w:r w:rsidR="00A9435D" w:rsidRPr="00AB6533">
        <w:t xml:space="preserve">Poster </w:t>
      </w:r>
      <w:r w:rsidRPr="00AB6533">
        <w:t>496</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54CED7FB" w14:textId="77777777" w:rsidR="00FD5844" w:rsidRPr="00AB6533" w:rsidRDefault="00CC3AF4"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xml:space="preserve">, </w:t>
      </w:r>
      <w:r w:rsidR="00FD5844" w:rsidRPr="00AB6533">
        <w:t xml:space="preserve">Silva FE^. </w:t>
      </w:r>
      <w:r w:rsidR="00971DC9" w:rsidRPr="00AB6533">
        <w:t>What percent of adult deformity patients have cancellous pedicle channels</w:t>
      </w:r>
      <w:r w:rsidR="00FD5844" w:rsidRPr="00AB6533">
        <w:t>? E-</w:t>
      </w:r>
      <w:r w:rsidR="00A9435D" w:rsidRPr="00AB6533">
        <w:t xml:space="preserve">Poster </w:t>
      </w:r>
      <w:r w:rsidR="00FD5844" w:rsidRPr="00AB6533">
        <w:t>503</w:t>
      </w:r>
      <w:r w:rsidR="00FA0CF9" w:rsidRPr="00AB6533">
        <w:t>.</w:t>
      </w:r>
      <w:r w:rsidR="00FD5844" w:rsidRPr="00AB6533">
        <w:t xml:space="preserve"> 18</w:t>
      </w:r>
      <w:r w:rsidR="00FD5844" w:rsidRPr="00AB6533">
        <w:rPr>
          <w:vertAlign w:val="superscript"/>
        </w:rPr>
        <w:t>th</w:t>
      </w:r>
      <w:r w:rsidR="00FD5844" w:rsidRPr="00AB6533">
        <w:t xml:space="preserve"> International Meeting on Advanced Spine Techniques, Copenhagen, Denmark, July 13-1</w:t>
      </w:r>
      <w:r w:rsidR="000B127C" w:rsidRPr="00AB6533">
        <w:t>6</w:t>
      </w:r>
      <w:r w:rsidR="00FD5844" w:rsidRPr="00AB6533">
        <w:t>, 2011.</w:t>
      </w:r>
    </w:p>
    <w:p w14:paraId="1E40ADA8" w14:textId="77777777" w:rsidR="00F66C14" w:rsidRPr="00AB6533" w:rsidRDefault="00F66C14" w:rsidP="00C65D3C">
      <w:pPr>
        <w:keepLines/>
        <w:spacing w:after="160" w:line="276" w:lineRule="auto"/>
      </w:pPr>
    </w:p>
    <w:p w14:paraId="3252BA2F" w14:textId="77777777" w:rsidR="00C07695" w:rsidRPr="00AB6533" w:rsidRDefault="00C07695"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xml:space="preserve">, Bridwell KH, </w:t>
      </w:r>
      <w:r w:rsidR="00A277DF" w:rsidRPr="00AB6533">
        <w:t>Hu G</w:t>
      </w:r>
      <w:r w:rsidRPr="00AB6533">
        <w:rPr>
          <w:vertAlign w:val="superscript"/>
        </w:rPr>
        <w:t>§</w:t>
      </w:r>
      <w:r w:rsidRPr="00AB6533">
        <w:t>, Buchowski JM*, Dorward IG</w:t>
      </w:r>
      <w:r w:rsidRPr="00AB6533">
        <w:rPr>
          <w:vertAlign w:val="superscript"/>
        </w:rPr>
        <w:t>∫</w:t>
      </w:r>
      <w:r w:rsidRPr="00AB6533">
        <w:t>, Pahys JM*, Cho SK*, Kang MM*, Zebala LP</w:t>
      </w:r>
      <w:r w:rsidR="00EC6B17" w:rsidRPr="00AB6533">
        <w:rPr>
          <w:vertAlign w:val="superscript"/>
        </w:rPr>
        <w:t>‡</w:t>
      </w:r>
      <w:r w:rsidRPr="00AB6533">
        <w:t>*, Koester LA. The prevalence of abnormal preoperative neurologic exam in Scheuermann’s kyphosis: Correlation with x-ray, MRI, and surgical outcomes.</w:t>
      </w:r>
      <w:r w:rsidR="00A277DF" w:rsidRPr="00AB6533">
        <w:t xml:space="preserve"> E-</w:t>
      </w:r>
      <w:r w:rsidR="00A9435D" w:rsidRPr="00AB6533">
        <w:t xml:space="preserve">Poster </w:t>
      </w:r>
      <w:r w:rsidR="00D937D8" w:rsidRPr="00AB6533">
        <w:t>541</w:t>
      </w:r>
      <w:r w:rsidR="00FA0CF9" w:rsidRPr="00AB6533">
        <w:t>.</w:t>
      </w:r>
      <w:r w:rsidR="00A277DF" w:rsidRPr="00AB6533">
        <w:t xml:space="preserve"> 18</w:t>
      </w:r>
      <w:r w:rsidR="00A277DF" w:rsidRPr="00AB6533">
        <w:rPr>
          <w:vertAlign w:val="superscript"/>
        </w:rPr>
        <w:t>th</w:t>
      </w:r>
      <w:r w:rsidR="00A277DF" w:rsidRPr="00AB6533">
        <w:t xml:space="preserve"> Annual International Meeting on Advanced Spine Techniques, Copenhagen, Denmark, July 13-1</w:t>
      </w:r>
      <w:r w:rsidR="000B127C" w:rsidRPr="00AB6533">
        <w:t>6</w:t>
      </w:r>
      <w:r w:rsidR="00A277DF" w:rsidRPr="00AB6533">
        <w:t>, 2011.</w:t>
      </w:r>
    </w:p>
    <w:p w14:paraId="2ABD60BC" w14:textId="77777777" w:rsidR="00A277DF" w:rsidRPr="00AB6533" w:rsidRDefault="00A277DF"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Dorward IG</w:t>
      </w:r>
      <w:r w:rsidRPr="00AB6533">
        <w:rPr>
          <w:vertAlign w:val="superscript"/>
        </w:rPr>
        <w:t>∫</w:t>
      </w:r>
      <w:r w:rsidRPr="00AB6533">
        <w:t>, Zebala LP</w:t>
      </w:r>
      <w:r w:rsidR="00EC6B17" w:rsidRPr="00AB6533">
        <w:rPr>
          <w:vertAlign w:val="superscript"/>
        </w:rPr>
        <w:t>‡</w:t>
      </w:r>
      <w:r w:rsidRPr="00AB6533">
        <w:t>*, Pahys JM*, Cho SK*, Kang MM*, Koester LA. Anterior lengthening does occur in pedicle subtraction osteotomy (PSO) at the osteotomized body as well as at the discs above and below: Geometric analysis. E-</w:t>
      </w:r>
      <w:r w:rsidR="00A9435D" w:rsidRPr="00AB6533">
        <w:t xml:space="preserve">Poster </w:t>
      </w:r>
      <w:r w:rsidR="00D937D8" w:rsidRPr="00AB6533">
        <w:t>613</w:t>
      </w:r>
      <w:r w:rsidR="00FA0CF9" w:rsidRPr="00AB6533">
        <w:t>.</w:t>
      </w:r>
      <w:r w:rsidRPr="00AB6533">
        <w:t xml:space="preserve"> 18</w:t>
      </w:r>
      <w:r w:rsidRPr="00AB6533">
        <w:rPr>
          <w:vertAlign w:val="superscript"/>
        </w:rPr>
        <w:t>th</w:t>
      </w:r>
      <w:r w:rsidRPr="00AB6533">
        <w:t xml:space="preserve"> International Meeting on Advanced Spine Techniques, Copenhagen, Denmark, July 13-1</w:t>
      </w:r>
      <w:r w:rsidR="000B127C" w:rsidRPr="00AB6533">
        <w:t>6</w:t>
      </w:r>
      <w:r w:rsidRPr="00AB6533">
        <w:t>, 2011.</w:t>
      </w:r>
    </w:p>
    <w:p w14:paraId="3E34E6F6" w14:textId="77777777" w:rsidR="000D7EB9" w:rsidRPr="00AB6533" w:rsidRDefault="000D7EB9" w:rsidP="005052EB">
      <w:pPr>
        <w:keepLines/>
        <w:numPr>
          <w:ilvl w:val="0"/>
          <w:numId w:val="9"/>
        </w:numPr>
        <w:tabs>
          <w:tab w:val="clear" w:pos="360"/>
        </w:tabs>
        <w:kinsoku w:val="0"/>
        <w:overflowPunct w:val="0"/>
        <w:autoSpaceDE w:val="0"/>
        <w:autoSpaceDN w:val="0"/>
        <w:spacing w:after="160" w:line="276" w:lineRule="auto"/>
      </w:pPr>
      <w:r w:rsidRPr="00AB6533">
        <w:t xml:space="preserve">Vitale MG, Mackenzie WGS, Matsumoto H, Colacchio ND, Sucato DJ, Richards BS, Erickson MA, Sanders JO, </w:t>
      </w:r>
      <w:r w:rsidRPr="00AB6533">
        <w:rPr>
          <w:b/>
        </w:rPr>
        <w:t>Lenke LG</w:t>
      </w:r>
      <w:r w:rsidRPr="00AB6533">
        <w:t>, Roye DP, Williams BA. Frontal or sagittal spinal imbalance does not affect quality of life two years after posterior spinal instrumentation and fusion for adolescent idiopathic scoliosis. E-Poster 207</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0E8D3CF8" w14:textId="77777777" w:rsidR="000D7EB9" w:rsidRPr="00AB6533" w:rsidRDefault="000D7EB9"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Blanke K, Transfeldt EE, Labelle H, Parent S, Mac-Thiong JM. Incidence/association of spondylolisthesis and adolescent idiopathic scoliosis (AIS). E-Poster 229</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5B68A226" w14:textId="77777777" w:rsidR="005A7510" w:rsidRPr="00AB6533" w:rsidRDefault="005A7510" w:rsidP="005052EB">
      <w:pPr>
        <w:keepLines/>
        <w:numPr>
          <w:ilvl w:val="0"/>
          <w:numId w:val="9"/>
        </w:numPr>
        <w:tabs>
          <w:tab w:val="clear" w:pos="360"/>
        </w:tabs>
        <w:kinsoku w:val="0"/>
        <w:overflowPunct w:val="0"/>
        <w:autoSpaceDE w:val="0"/>
        <w:autoSpaceDN w:val="0"/>
        <w:spacing w:after="160" w:line="276" w:lineRule="auto"/>
      </w:pPr>
      <w:r w:rsidRPr="00AB6533">
        <w:t xml:space="preserve">Dickson D*, </w:t>
      </w:r>
      <w:r w:rsidRPr="00AB6533">
        <w:rPr>
          <w:b/>
        </w:rPr>
        <w:t>Lenke LG</w:t>
      </w:r>
      <w:r w:rsidRPr="00AB6533">
        <w:t>, Bridwell KH, Sides BA. Prevalence and risk factors for pseudarthrosis after lumbar pedicle subtraction osteotomy (PSO) in adult spinal deformity. E-Poster 230</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58218483" w14:textId="77777777" w:rsidR="005A7510" w:rsidRPr="00AB6533" w:rsidRDefault="005A7510" w:rsidP="005052EB">
      <w:pPr>
        <w:keepLines/>
        <w:numPr>
          <w:ilvl w:val="0"/>
          <w:numId w:val="9"/>
        </w:numPr>
        <w:tabs>
          <w:tab w:val="clear" w:pos="360"/>
        </w:tabs>
        <w:kinsoku w:val="0"/>
        <w:overflowPunct w:val="0"/>
        <w:autoSpaceDE w:val="0"/>
        <w:autoSpaceDN w:val="0"/>
        <w:spacing w:after="160" w:line="276" w:lineRule="auto"/>
      </w:pPr>
      <w:r w:rsidRPr="00AB6533">
        <w:t>Stoker GE</w:t>
      </w:r>
      <w:r w:rsidRPr="00AB6533">
        <w:rPr>
          <w:vertAlign w:val="superscript"/>
        </w:rPr>
        <w:t>¥</w:t>
      </w:r>
      <w:r w:rsidRPr="00AB6533">
        <w:t xml:space="preserve">, Buchowski JM*, Bridwell KH, </w:t>
      </w:r>
      <w:r w:rsidRPr="00AB6533">
        <w:rPr>
          <w:b/>
        </w:rPr>
        <w:t>Lenke LG</w:t>
      </w:r>
      <w:r w:rsidRPr="00AB6533">
        <w:t>, Riew KD, Zebala LP</w:t>
      </w:r>
      <w:r w:rsidR="00EC6B17" w:rsidRPr="00AB6533">
        <w:rPr>
          <w:vertAlign w:val="superscript"/>
        </w:rPr>
        <w:t>‡</w:t>
      </w:r>
      <w:r w:rsidRPr="00AB6533">
        <w:t>*. Preoperative vitamin D status in adults undergoing spinal fusion surgery. E-Poster 240</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18E58755" w14:textId="77777777" w:rsidR="005A7510" w:rsidRPr="00AB6533" w:rsidRDefault="005A7510" w:rsidP="005052EB">
      <w:pPr>
        <w:keepLines/>
        <w:numPr>
          <w:ilvl w:val="0"/>
          <w:numId w:val="9"/>
        </w:numPr>
        <w:tabs>
          <w:tab w:val="clear" w:pos="360"/>
        </w:tabs>
        <w:kinsoku w:val="0"/>
        <w:overflowPunct w:val="0"/>
        <w:autoSpaceDE w:val="0"/>
        <w:autoSpaceDN w:val="0"/>
        <w:spacing w:after="160" w:line="276" w:lineRule="auto"/>
      </w:pPr>
      <w:r w:rsidRPr="00AB6533">
        <w:t>Bumpass D</w:t>
      </w:r>
      <w:r w:rsidRPr="00AB6533">
        <w:rPr>
          <w:vertAlign w:val="superscript"/>
        </w:rPr>
        <w:t>‡</w:t>
      </w:r>
      <w:r w:rsidRPr="00AB6533">
        <w:t xml:space="preserve">, </w:t>
      </w:r>
      <w:r w:rsidRPr="00AB6533">
        <w:rPr>
          <w:b/>
        </w:rPr>
        <w:t>Lenke LG</w:t>
      </w:r>
      <w:r w:rsidRPr="00AB6533">
        <w:t>, Bridwell KH, Stallbaumer J*, Kim YJ</w:t>
      </w:r>
      <w:r w:rsidRPr="00AB6533">
        <w:rPr>
          <w:vertAlign w:val="superscript"/>
        </w:rPr>
        <w:t>§</w:t>
      </w:r>
      <w:r w:rsidRPr="00AB6533">
        <w:t>, Wallendorf M, Min WK</w:t>
      </w:r>
      <w:r w:rsidRPr="00AB6533">
        <w:rPr>
          <w:vertAlign w:val="superscript"/>
        </w:rPr>
        <w:t>§</w:t>
      </w:r>
      <w:r w:rsidRPr="00AB6533">
        <w:t>, Sides BA. Pulmonary function changes following posterior vertebral column resection in pediatric and adult spinal deformity patients. E-Poster 242</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38859761" w14:textId="77777777" w:rsidR="005A7510" w:rsidRPr="00AB6533" w:rsidRDefault="005A7510" w:rsidP="005052EB">
      <w:pPr>
        <w:keepLines/>
        <w:numPr>
          <w:ilvl w:val="0"/>
          <w:numId w:val="9"/>
        </w:numPr>
        <w:tabs>
          <w:tab w:val="clear" w:pos="360"/>
        </w:tabs>
        <w:kinsoku w:val="0"/>
        <w:overflowPunct w:val="0"/>
        <w:autoSpaceDE w:val="0"/>
        <w:autoSpaceDN w:val="0"/>
        <w:spacing w:after="160" w:line="276" w:lineRule="auto"/>
      </w:pPr>
      <w:r w:rsidRPr="00AB6533">
        <w:rPr>
          <w:b/>
        </w:rPr>
        <w:t>Lenke LG</w:t>
      </w:r>
      <w:r w:rsidRPr="00AB6533">
        <w:t>, Stallbaumer JJ*, Bridwell KH, Zheng J</w:t>
      </w:r>
      <w:r w:rsidR="00D7312A" w:rsidRPr="00AB6533">
        <w:rPr>
          <w:vertAlign w:val="superscript"/>
        </w:rPr>
        <w:t>§</w:t>
      </w:r>
      <w:r w:rsidRPr="00AB6533">
        <w:t xml:space="preserve">, Koester L. Pulmonary function comparison following adult spinal deformity surgery: minimum two-year follow-up. E-Poster </w:t>
      </w:r>
      <w:r w:rsidR="00D7312A" w:rsidRPr="00AB6533">
        <w:t>248</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780D335C" w14:textId="77777777" w:rsidR="00C9632D" w:rsidRPr="00AB6533" w:rsidRDefault="00C9632D" w:rsidP="005052EB">
      <w:pPr>
        <w:keepLines/>
        <w:numPr>
          <w:ilvl w:val="0"/>
          <w:numId w:val="9"/>
        </w:numPr>
        <w:tabs>
          <w:tab w:val="clear" w:pos="360"/>
        </w:tabs>
        <w:kinsoku w:val="0"/>
        <w:overflowPunct w:val="0"/>
        <w:autoSpaceDE w:val="0"/>
        <w:autoSpaceDN w:val="0"/>
        <w:spacing w:after="160" w:line="276" w:lineRule="auto"/>
      </w:pPr>
      <w:r w:rsidRPr="00AB6533">
        <w:t xml:space="preserve">Nakamura Y, </w:t>
      </w:r>
      <w:r w:rsidRPr="00AB6533">
        <w:rPr>
          <w:b/>
        </w:rPr>
        <w:t>Lenke LG</w:t>
      </w:r>
      <w:r w:rsidRPr="00AB6533">
        <w:t>, Bridwell KH, Ning Y</w:t>
      </w:r>
      <w:r w:rsidRPr="00AB6533">
        <w:rPr>
          <w:vertAlign w:val="superscript"/>
        </w:rPr>
        <w:t>§</w:t>
      </w:r>
      <w:r w:rsidRPr="00AB6533">
        <w:t>, Hu G</w:t>
      </w:r>
      <w:r w:rsidRPr="00AB6533">
        <w:rPr>
          <w:vertAlign w:val="superscript"/>
        </w:rPr>
        <w:t>§</w:t>
      </w:r>
      <w:r w:rsidRPr="00AB6533">
        <w:t>, Min WK</w:t>
      </w:r>
      <w:r w:rsidRPr="00AB6533">
        <w:rPr>
          <w:vertAlign w:val="superscript"/>
        </w:rPr>
        <w:t>§</w:t>
      </w:r>
      <w:r w:rsidRPr="00AB6533">
        <w:t>, Koester L. Comparison between posterior-only correction and combined anterior/posterior fusion for severe Scheuermann’s kyphosis. E-</w:t>
      </w:r>
      <w:r w:rsidR="00A9435D" w:rsidRPr="00AB6533">
        <w:t xml:space="preserve">Poster </w:t>
      </w:r>
      <w:r w:rsidR="00C60544" w:rsidRPr="00AB6533">
        <w:t>249</w:t>
      </w:r>
      <w:r w:rsidR="00FA0CF9" w:rsidRPr="00AB6533">
        <w:t>.</w:t>
      </w:r>
      <w:r w:rsidRPr="00AB6533">
        <w:t xml:space="preserve"> Scoliosis Research Society 46</w:t>
      </w:r>
      <w:r w:rsidRPr="00AB6533">
        <w:rPr>
          <w:vertAlign w:val="superscript"/>
        </w:rPr>
        <w:t>th</w:t>
      </w:r>
      <w:r w:rsidRPr="00AB6533">
        <w:t xml:space="preserve"> Annual Meeting, Louisville, KY, September 14-17, 2011.</w:t>
      </w:r>
    </w:p>
    <w:p w14:paraId="2D78496F" w14:textId="77777777" w:rsidR="00C60544" w:rsidRPr="00AB6533" w:rsidRDefault="00C60544"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Hu G</w:t>
      </w:r>
      <w:r w:rsidRPr="00AB6533">
        <w:rPr>
          <w:vertAlign w:val="superscript"/>
        </w:rPr>
        <w:t>§</w:t>
      </w:r>
      <w:r w:rsidRPr="00AB6533">
        <w:t>, Buchowski JM*, Dorward IG</w:t>
      </w:r>
      <w:r w:rsidRPr="00AB6533">
        <w:rPr>
          <w:vertAlign w:val="superscript"/>
        </w:rPr>
        <w:t>∫</w:t>
      </w:r>
      <w:r w:rsidRPr="00AB6533">
        <w:t>, Pahys JM*, Cho SK*, Kang MM*, Zebala LP</w:t>
      </w:r>
      <w:r w:rsidR="00EC6B17" w:rsidRPr="00AB6533">
        <w:rPr>
          <w:vertAlign w:val="superscript"/>
        </w:rPr>
        <w:t>‡</w:t>
      </w:r>
      <w:r w:rsidRPr="00AB6533">
        <w:t>*, Koester L. The prevalence of abnormal preoperative neurologic exam in Scheuermann’s kyphosis: Correlation with x-ray, MRI, and surgical outcome. E-Poster 250</w:t>
      </w:r>
      <w:r w:rsidR="004363C3" w:rsidRPr="00AB6533">
        <w:t>.</w:t>
      </w:r>
      <w:r w:rsidRPr="00AB6533">
        <w:t xml:space="preserve"> Scoliosis Research Society 46</w:t>
      </w:r>
      <w:r w:rsidRPr="00AB6533">
        <w:rPr>
          <w:vertAlign w:val="superscript"/>
        </w:rPr>
        <w:t>th</w:t>
      </w:r>
      <w:r w:rsidRPr="00AB6533">
        <w:t xml:space="preserve"> Annual Meeting, Louisville, KY, September 14-17, 2011.</w:t>
      </w:r>
    </w:p>
    <w:p w14:paraId="7AA5E849" w14:textId="77777777" w:rsidR="00C60544" w:rsidRPr="00AB6533" w:rsidRDefault="00C60544" w:rsidP="005052EB">
      <w:pPr>
        <w:keepLines/>
        <w:numPr>
          <w:ilvl w:val="0"/>
          <w:numId w:val="9"/>
        </w:numPr>
        <w:tabs>
          <w:tab w:val="clear" w:pos="360"/>
        </w:tabs>
        <w:kinsoku w:val="0"/>
        <w:overflowPunct w:val="0"/>
        <w:autoSpaceDE w:val="0"/>
        <w:autoSpaceDN w:val="0"/>
        <w:spacing w:after="160" w:line="276" w:lineRule="auto"/>
      </w:pPr>
      <w:r w:rsidRPr="00AB6533">
        <w:t>Bogunovic L</w:t>
      </w:r>
      <w:r w:rsidR="007A5802" w:rsidRPr="00AB6533">
        <w:rPr>
          <w:vertAlign w:val="superscript"/>
        </w:rPr>
        <w:t>‡</w:t>
      </w:r>
      <w:r w:rsidRPr="00AB6533">
        <w:t xml:space="preserve">, </w:t>
      </w:r>
      <w:r w:rsidRPr="00AB6533">
        <w:rPr>
          <w:b/>
        </w:rPr>
        <w:t>Lenke LG</w:t>
      </w:r>
      <w:r w:rsidRPr="00AB6533">
        <w:t>, Bridwell KH, Luhmann SJ</w:t>
      </w:r>
      <w:r w:rsidR="007A5802" w:rsidRPr="00AB6533">
        <w:t>*</w:t>
      </w:r>
      <w:r w:rsidRPr="00AB6533">
        <w:t xml:space="preserve">. Preoperative halo-gravity traction for severe pediatric spinal deformity: Complications, </w:t>
      </w:r>
      <w:r w:rsidR="007A5802" w:rsidRPr="00AB6533">
        <w:t>radiographic</w:t>
      </w:r>
      <w:r w:rsidRPr="00AB6533">
        <w:t xml:space="preserve"> correction and changes in pulmonary function. Poster </w:t>
      </w:r>
      <w:r w:rsidR="007A5802" w:rsidRPr="00AB6533">
        <w:t>313</w:t>
      </w:r>
      <w:r w:rsidR="004363C3" w:rsidRPr="00AB6533">
        <w:t>.</w:t>
      </w:r>
      <w:r w:rsidRPr="00AB6533">
        <w:t xml:space="preserve"> Scoliosis Research Society 46</w:t>
      </w:r>
      <w:r w:rsidRPr="00AB6533">
        <w:rPr>
          <w:vertAlign w:val="superscript"/>
        </w:rPr>
        <w:t>th</w:t>
      </w:r>
      <w:r w:rsidRPr="00AB6533">
        <w:t xml:space="preserve"> Annual Meeting, Louisville, KY, September 14-17, 2011.</w:t>
      </w:r>
    </w:p>
    <w:p w14:paraId="49CD24DE" w14:textId="77777777" w:rsidR="0020451A" w:rsidRPr="00AB6533" w:rsidRDefault="0020451A" w:rsidP="005052EB">
      <w:pPr>
        <w:keepLines/>
        <w:numPr>
          <w:ilvl w:val="0"/>
          <w:numId w:val="9"/>
        </w:numPr>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w:t>
      </w:r>
      <w:r w:rsidRPr="00AB6533">
        <w:t>, Cho W</w:t>
      </w:r>
      <w:r w:rsidRPr="00AB6533">
        <w:rPr>
          <w:vertAlign w:val="superscript"/>
        </w:rPr>
        <w:t>§</w:t>
      </w:r>
      <w:r w:rsidRPr="00AB6533">
        <w:t xml:space="preserve">, Koester LA, Sides BA. Radiographic and clinical outcomes of posterior column osteotomies in spinal deformity correction: Analysis of 128 patients. Poster </w:t>
      </w:r>
      <w:r w:rsidR="000D35B4" w:rsidRPr="00AB6533">
        <w:t>62</w:t>
      </w:r>
      <w:r w:rsidR="004363C3" w:rsidRPr="00AB6533">
        <w:t>.</w:t>
      </w:r>
      <w:r w:rsidR="000D35B4" w:rsidRPr="00AB6533">
        <w:t xml:space="preserve"> </w:t>
      </w:r>
      <w:r w:rsidRPr="00AB6533">
        <w:t xml:space="preserve">Congress of Neurological Surgeons </w:t>
      </w:r>
      <w:r w:rsidR="0006069F" w:rsidRPr="00AB6533">
        <w:t>61</w:t>
      </w:r>
      <w:r w:rsidR="0006069F" w:rsidRPr="00AB6533">
        <w:rPr>
          <w:vertAlign w:val="superscript"/>
        </w:rPr>
        <w:t>st</w:t>
      </w:r>
      <w:r w:rsidR="0006069F" w:rsidRPr="00AB6533">
        <w:t xml:space="preserve"> </w:t>
      </w:r>
      <w:r w:rsidRPr="00AB6533">
        <w:t>Annual Meeting, Washington, D.C., October 1-6, 2011.</w:t>
      </w:r>
    </w:p>
    <w:p w14:paraId="5E0C254C" w14:textId="77777777" w:rsidR="000D35B4" w:rsidRPr="00AB6533" w:rsidRDefault="000D35B4" w:rsidP="005052EB">
      <w:pPr>
        <w:keepLines/>
        <w:numPr>
          <w:ilvl w:val="0"/>
          <w:numId w:val="9"/>
        </w:numPr>
        <w:kinsoku w:val="0"/>
        <w:overflowPunct w:val="0"/>
        <w:autoSpaceDE w:val="0"/>
        <w:autoSpaceDN w:val="0"/>
        <w:spacing w:after="160" w:line="276" w:lineRule="auto"/>
      </w:pPr>
      <w:r w:rsidRPr="00AB6533">
        <w:t xml:space="preserve">Lehman RA*, Kang DG, </w:t>
      </w:r>
      <w:r w:rsidRPr="00AB6533">
        <w:rPr>
          <w:b/>
        </w:rPr>
        <w:t>Lenke L</w:t>
      </w:r>
      <w:r w:rsidRPr="00AB6533">
        <w:t xml:space="preserve">, Sucato D. </w:t>
      </w:r>
      <w:r w:rsidR="0006069F" w:rsidRPr="00AB6533">
        <w:t>Return to sports after surgery to correct adolescent idiopathic scoliosis</w:t>
      </w:r>
      <w:r w:rsidRPr="00AB6533">
        <w:t xml:space="preserve">. Poster 152. Congress of Neurological Surgeons </w:t>
      </w:r>
      <w:r w:rsidR="0006069F" w:rsidRPr="00AB6533">
        <w:t>61</w:t>
      </w:r>
      <w:r w:rsidR="0006069F" w:rsidRPr="00AB6533">
        <w:rPr>
          <w:vertAlign w:val="superscript"/>
        </w:rPr>
        <w:t>st</w:t>
      </w:r>
      <w:r w:rsidR="0006069F" w:rsidRPr="00AB6533">
        <w:t xml:space="preserve"> </w:t>
      </w:r>
      <w:r w:rsidRPr="00AB6533">
        <w:t>Annual Meeting, Washington, D.C., October 1-6, 2011.</w:t>
      </w:r>
    </w:p>
    <w:p w14:paraId="12FFCDD9" w14:textId="77777777" w:rsidR="000D35B4" w:rsidRPr="00AB6533" w:rsidRDefault="000D35B4" w:rsidP="005052EB">
      <w:pPr>
        <w:keepLines/>
        <w:numPr>
          <w:ilvl w:val="0"/>
          <w:numId w:val="9"/>
        </w:numPr>
        <w:kinsoku w:val="0"/>
        <w:overflowPunct w:val="0"/>
        <w:autoSpaceDE w:val="0"/>
        <w:autoSpaceDN w:val="0"/>
        <w:spacing w:after="160" w:line="276" w:lineRule="auto"/>
      </w:pPr>
      <w:r w:rsidRPr="00AB6533">
        <w:t xml:space="preserve">Kang DG, Lehman RA*, </w:t>
      </w:r>
      <w:r w:rsidRPr="00AB6533">
        <w:rPr>
          <w:b/>
        </w:rPr>
        <w:t>Lenke L</w:t>
      </w:r>
      <w:r w:rsidRPr="00AB6533">
        <w:t xml:space="preserve">, Gaume R, Paik H. </w:t>
      </w:r>
      <w:r w:rsidR="0006069F" w:rsidRPr="00AB6533">
        <w:t>The ventral lamina and superior facet rule: the key to accurate placement for thoracic pedicle screws</w:t>
      </w:r>
      <w:r w:rsidRPr="00AB6533">
        <w:t xml:space="preserve">. Poster 104. Congress of Neurological Surgeons </w:t>
      </w:r>
      <w:r w:rsidR="0006069F" w:rsidRPr="00AB6533">
        <w:t>61</w:t>
      </w:r>
      <w:r w:rsidR="0006069F" w:rsidRPr="00AB6533">
        <w:rPr>
          <w:vertAlign w:val="superscript"/>
        </w:rPr>
        <w:t>st</w:t>
      </w:r>
      <w:r w:rsidR="0006069F" w:rsidRPr="00AB6533">
        <w:t xml:space="preserve"> </w:t>
      </w:r>
      <w:r w:rsidRPr="00AB6533">
        <w:t>Annual Meeting, Washington, D.C., October 1-6, 2011.</w:t>
      </w:r>
    </w:p>
    <w:p w14:paraId="7A88AD42" w14:textId="77777777" w:rsidR="007A6356" w:rsidRPr="00AB6533" w:rsidRDefault="007A6356" w:rsidP="005052EB">
      <w:pPr>
        <w:keepLines/>
        <w:numPr>
          <w:ilvl w:val="0"/>
          <w:numId w:val="9"/>
        </w:numPr>
        <w:tabs>
          <w:tab w:val="clear" w:pos="360"/>
        </w:tabs>
        <w:kinsoku w:val="0"/>
        <w:overflowPunct w:val="0"/>
        <w:autoSpaceDE w:val="0"/>
        <w:autoSpaceDN w:val="0"/>
        <w:spacing w:after="160" w:line="276" w:lineRule="auto"/>
      </w:pPr>
      <w:r w:rsidRPr="00AB6533">
        <w:t xml:space="preserve">Lehman R*, </w:t>
      </w:r>
      <w:r w:rsidRPr="00AB6533">
        <w:rPr>
          <w:b/>
        </w:rPr>
        <w:t>Lenke L</w:t>
      </w:r>
      <w:r w:rsidR="00DF2FDD" w:rsidRPr="00AB6533">
        <w:t>, Blanke K, Transfeldt E, Parent S, Labelle H, Mac-Thiong JM</w:t>
      </w:r>
      <w:r w:rsidRPr="00AB6533">
        <w:t>. Incidence/association of spondylolisthesis and adolescent idiopathic scoliosis</w:t>
      </w:r>
      <w:r w:rsidR="00DF2FDD" w:rsidRPr="00AB6533">
        <w:t xml:space="preserve"> (AIS)</w:t>
      </w:r>
      <w:r w:rsidRPr="00AB6533">
        <w:t xml:space="preserve">. </w:t>
      </w:r>
      <w:r w:rsidR="00DF2FDD" w:rsidRPr="00AB6533">
        <w:t>P</w:t>
      </w:r>
      <w:r w:rsidR="004363C3" w:rsidRPr="00AB6533">
        <w:t xml:space="preserve">oster </w:t>
      </w:r>
      <w:r w:rsidR="00DF2FDD" w:rsidRPr="00AB6533">
        <w:t>84</w:t>
      </w:r>
      <w:r w:rsidR="004363C3" w:rsidRPr="00AB6533">
        <w:t>.</w:t>
      </w:r>
      <w:r w:rsidRPr="00AB6533">
        <w:t xml:space="preserve"> North American Spine Society 26</w:t>
      </w:r>
      <w:r w:rsidRPr="00AB6533">
        <w:rPr>
          <w:vertAlign w:val="superscript"/>
        </w:rPr>
        <w:t>th</w:t>
      </w:r>
      <w:r w:rsidRPr="00AB6533">
        <w:t xml:space="preserve"> Annual Meeting, Chicago, IL, November 2-5, 2011.</w:t>
      </w:r>
    </w:p>
    <w:p w14:paraId="686BBC5A" w14:textId="77777777" w:rsidR="002F7826" w:rsidRPr="00AB6533" w:rsidRDefault="00947212"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Gomez JA, Matsumoto H, Colacchio ND, Sucato DJ, Richards II BS, Emans JB, Roye Jr. DP, Vitale MG, </w:t>
      </w:r>
      <w:r w:rsidR="00AE7910" w:rsidRPr="00AB6533">
        <w:rPr>
          <w:b/>
          <w:bCs/>
        </w:rPr>
        <w:t>Lenke LG</w:t>
      </w:r>
      <w:r w:rsidR="00AE7910" w:rsidRPr="00AB6533">
        <w:rPr>
          <w:bCs/>
        </w:rPr>
        <w:t xml:space="preserve">. Risk factors for coronal decompensation following spinal fusion for adolescent idiopathic scoliosis. </w:t>
      </w:r>
      <w:r w:rsidR="00AE7910" w:rsidRPr="00AB6533">
        <w:t>P</w:t>
      </w:r>
      <w:r w:rsidR="004363C3" w:rsidRPr="00AB6533">
        <w:t xml:space="preserve">oster </w:t>
      </w:r>
      <w:r w:rsidR="00AE7910" w:rsidRPr="00AB6533">
        <w:t>249</w:t>
      </w:r>
      <w:r w:rsidR="004363C3" w:rsidRPr="00AB6533">
        <w:t>.</w:t>
      </w:r>
      <w:r w:rsidR="00AE7910" w:rsidRPr="00AB6533">
        <w:t xml:space="preserve"> American Academy of Orthopaedic Surgeons 79</w:t>
      </w:r>
      <w:r w:rsidR="00AE7910" w:rsidRPr="00AB6533">
        <w:rPr>
          <w:vertAlign w:val="superscript"/>
        </w:rPr>
        <w:t>th</w:t>
      </w:r>
      <w:r w:rsidR="00AE7910" w:rsidRPr="00AB6533">
        <w:t xml:space="preserve"> Annual Meeting, San Francisco, CA, February 7-11, 2012.</w:t>
      </w:r>
    </w:p>
    <w:p w14:paraId="0825C0CF" w14:textId="77777777" w:rsidR="007378BA" w:rsidRPr="00AB6533" w:rsidRDefault="00947212"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007378BA" w:rsidRPr="00AB6533">
        <w:t xml:space="preserve">Kang D, </w:t>
      </w:r>
      <w:r w:rsidR="007378BA" w:rsidRPr="00AB6533">
        <w:rPr>
          <w:b/>
        </w:rPr>
        <w:t>Lenke LG</w:t>
      </w:r>
      <w:r w:rsidR="007378BA" w:rsidRPr="00AB6533">
        <w:t xml:space="preserve">, </w:t>
      </w:r>
      <w:r w:rsidRPr="00AB6533">
        <w:t>Gaume RE, Paik H, Bevevino A</w:t>
      </w:r>
      <w:r w:rsidR="007378BA" w:rsidRPr="00AB6533">
        <w:t xml:space="preserve">. </w:t>
      </w:r>
      <w:r w:rsidR="007378BA" w:rsidRPr="00AB6533">
        <w:rPr>
          <w:iCs/>
        </w:rPr>
        <w:t>The ventral lamina and superior facet rule: The key to accurate placement for thoracic pedicle screws. P</w:t>
      </w:r>
      <w:r w:rsidR="004363C3" w:rsidRPr="00AB6533">
        <w:rPr>
          <w:iCs/>
        </w:rPr>
        <w:t xml:space="preserve">oster </w:t>
      </w:r>
      <w:r w:rsidR="007378BA" w:rsidRPr="00AB6533">
        <w:rPr>
          <w:iCs/>
        </w:rPr>
        <w:t>349</w:t>
      </w:r>
      <w:r w:rsidR="004363C3" w:rsidRPr="00AB6533">
        <w:rPr>
          <w:iCs/>
        </w:rPr>
        <w:t>.</w:t>
      </w:r>
      <w:r w:rsidR="00AE7910" w:rsidRPr="00AB6533">
        <w:rPr>
          <w:iCs/>
        </w:rPr>
        <w:t xml:space="preserve"> American Academy of Orthopaedic Surgeons 79</w:t>
      </w:r>
      <w:r w:rsidR="00AE7910" w:rsidRPr="00AB6533">
        <w:rPr>
          <w:iCs/>
          <w:vertAlign w:val="superscript"/>
        </w:rPr>
        <w:t>th</w:t>
      </w:r>
      <w:r w:rsidR="00AE7910" w:rsidRPr="00AB6533">
        <w:rPr>
          <w:iCs/>
        </w:rPr>
        <w:t xml:space="preserve"> Annual Meeting, San Francisco, CA, February 7-11, 2012.</w:t>
      </w:r>
    </w:p>
    <w:p w14:paraId="2B627F32" w14:textId="77777777" w:rsidR="007378BA" w:rsidRPr="00AB6533" w:rsidRDefault="007378BA" w:rsidP="005052EB">
      <w:pPr>
        <w:keepLines/>
        <w:numPr>
          <w:ilvl w:val="0"/>
          <w:numId w:val="9"/>
        </w:numPr>
        <w:tabs>
          <w:tab w:val="clear" w:pos="360"/>
        </w:tabs>
        <w:kinsoku w:val="0"/>
        <w:overflowPunct w:val="0"/>
        <w:autoSpaceDE w:val="0"/>
        <w:autoSpaceDN w:val="0"/>
        <w:spacing w:after="160" w:line="276" w:lineRule="auto"/>
      </w:pPr>
      <w:r w:rsidRPr="00AB6533">
        <w:t>Stoker GE</w:t>
      </w:r>
      <w:r w:rsidRPr="00AB6533">
        <w:rPr>
          <w:vertAlign w:val="superscript"/>
        </w:rPr>
        <w:t>‡</w:t>
      </w:r>
      <w:r w:rsidRPr="00AB6533">
        <w:t xml:space="preserve">, Buchowski JM*, Bridwell KH, </w:t>
      </w:r>
      <w:r w:rsidRPr="00AB6533">
        <w:rPr>
          <w:b/>
        </w:rPr>
        <w:t>Lenke LG</w:t>
      </w:r>
      <w:r w:rsidRPr="00AB6533">
        <w:t>, Riew KD, Zebala LP</w:t>
      </w:r>
      <w:r w:rsidR="00EC6B17" w:rsidRPr="00AB6533">
        <w:rPr>
          <w:vertAlign w:val="superscript"/>
        </w:rPr>
        <w:t>‡</w:t>
      </w:r>
      <w:r w:rsidRPr="00AB6533">
        <w:t xml:space="preserve">*. Preoperative Vitamin D status </w:t>
      </w:r>
      <w:r w:rsidR="00947212" w:rsidRPr="00AB6533">
        <w:t>of</w:t>
      </w:r>
      <w:r w:rsidRPr="00AB6533">
        <w:t xml:space="preserve"> adults undergoing spinal fusion surgery. P</w:t>
      </w:r>
      <w:r w:rsidR="004363C3" w:rsidRPr="00AB6533">
        <w:t xml:space="preserve">oster </w:t>
      </w:r>
      <w:r w:rsidRPr="00AB6533">
        <w:t>371</w:t>
      </w:r>
      <w:r w:rsidR="004363C3" w:rsidRPr="00AB6533">
        <w:t>.</w:t>
      </w:r>
      <w:r w:rsidR="00AE7910" w:rsidRPr="00AB6533">
        <w:t xml:space="preserve"> American Academy of Orthopaedic Surgeons 79</w:t>
      </w:r>
      <w:r w:rsidR="00AE7910" w:rsidRPr="00AB6533">
        <w:rPr>
          <w:vertAlign w:val="superscript"/>
        </w:rPr>
        <w:t>th</w:t>
      </w:r>
      <w:r w:rsidR="00AE7910" w:rsidRPr="00AB6533">
        <w:t xml:space="preserve"> Annual Meeting, San Francisco, CA, February 7-11, 2012.</w:t>
      </w:r>
    </w:p>
    <w:p w14:paraId="7CB66B44" w14:textId="77777777" w:rsidR="00AE7910" w:rsidRPr="00AB6533" w:rsidRDefault="00AE7910" w:rsidP="005052EB">
      <w:pPr>
        <w:keepLines/>
        <w:numPr>
          <w:ilvl w:val="0"/>
          <w:numId w:val="9"/>
        </w:numPr>
        <w:tabs>
          <w:tab w:val="clear" w:pos="360"/>
        </w:tabs>
        <w:kinsoku w:val="0"/>
        <w:overflowPunct w:val="0"/>
        <w:autoSpaceDE w:val="0"/>
        <w:autoSpaceDN w:val="0"/>
        <w:spacing w:after="160" w:line="276" w:lineRule="auto"/>
      </w:pPr>
      <w:r w:rsidRPr="00AB6533">
        <w:t>Cho W</w:t>
      </w:r>
      <w:r w:rsidRPr="00AB6533">
        <w:rPr>
          <w:vertAlign w:val="superscript"/>
        </w:rPr>
        <w:t>§</w:t>
      </w:r>
      <w:r w:rsidRPr="00AB6533">
        <w:t xml:space="preserve">, </w:t>
      </w:r>
      <w:r w:rsidRPr="00AB6533">
        <w:rPr>
          <w:b/>
        </w:rPr>
        <w:t>Lenke LG</w:t>
      </w:r>
      <w:r w:rsidRPr="00AB6533">
        <w:t>, Bridwell KH, Hu G</w:t>
      </w:r>
      <w:r w:rsidRPr="00AB6533">
        <w:rPr>
          <w:vertAlign w:val="superscript"/>
        </w:rPr>
        <w:t>§</w:t>
      </w:r>
      <w:r w:rsidRPr="00AB6533">
        <w:t>, Buchowski JM*, Pahys J*, Cho SK</w:t>
      </w:r>
      <w:r w:rsidR="00947212" w:rsidRPr="00AB6533">
        <w:t>W</w:t>
      </w:r>
      <w:r w:rsidRPr="00AB6533">
        <w:t>*, Kang MM*, Zebala LP</w:t>
      </w:r>
      <w:r w:rsidR="00EC6B17" w:rsidRPr="00AB6533">
        <w:rPr>
          <w:vertAlign w:val="superscript"/>
        </w:rPr>
        <w:t>‡</w:t>
      </w:r>
      <w:r w:rsidRPr="00AB6533">
        <w:t xml:space="preserve">*, Koester LA. The prevalence of abnormal preoperative neurologic </w:t>
      </w:r>
      <w:r w:rsidR="00947212" w:rsidRPr="00AB6533">
        <w:t xml:space="preserve">exam in Scheuermann’s kyphosis. </w:t>
      </w:r>
      <w:r w:rsidRPr="00AB6533">
        <w:t>P</w:t>
      </w:r>
      <w:r w:rsidR="004363C3" w:rsidRPr="00AB6533">
        <w:t xml:space="preserve">oster </w:t>
      </w:r>
      <w:r w:rsidRPr="00AB6533">
        <w:t>377</w:t>
      </w:r>
      <w:r w:rsidR="004363C3" w:rsidRPr="00AB6533">
        <w:t>.</w:t>
      </w:r>
      <w:r w:rsidRPr="00AB6533">
        <w:t xml:space="preserve"> American Academy of Orthopaedic Surgeons 79</w:t>
      </w:r>
      <w:r w:rsidRPr="00AB6533">
        <w:rPr>
          <w:vertAlign w:val="superscript"/>
        </w:rPr>
        <w:t>th</w:t>
      </w:r>
      <w:r w:rsidRPr="00AB6533">
        <w:t xml:space="preserve"> Annual Meeting, San Francisco, CA, February 7-11, 2012.</w:t>
      </w:r>
    </w:p>
    <w:p w14:paraId="7D3E0231" w14:textId="77777777" w:rsidR="00181FAA" w:rsidRPr="00AB6533" w:rsidRDefault="00181FAA" w:rsidP="005052EB">
      <w:pPr>
        <w:keepLines/>
        <w:numPr>
          <w:ilvl w:val="0"/>
          <w:numId w:val="9"/>
        </w:numPr>
        <w:tabs>
          <w:tab w:val="clear" w:pos="360"/>
        </w:tabs>
        <w:kinsoku w:val="0"/>
        <w:overflowPunct w:val="0"/>
        <w:autoSpaceDE w:val="0"/>
        <w:autoSpaceDN w:val="0"/>
        <w:spacing w:after="160" w:line="276" w:lineRule="auto"/>
      </w:pPr>
      <w:r w:rsidRPr="00AB6533">
        <w:rPr>
          <w:iCs/>
        </w:rPr>
        <w:t>Lehman RA</w:t>
      </w:r>
      <w:r w:rsidR="002B43C1" w:rsidRPr="00AB6533">
        <w:rPr>
          <w:iCs/>
        </w:rPr>
        <w:t>*</w:t>
      </w:r>
      <w:r w:rsidRPr="00AB6533">
        <w:rPr>
          <w:iCs/>
        </w:rPr>
        <w:t xml:space="preserve">, Kang DG, </w:t>
      </w:r>
      <w:r w:rsidRPr="00AB6533">
        <w:rPr>
          <w:b/>
          <w:iCs/>
        </w:rPr>
        <w:t>Lenke LG</w:t>
      </w:r>
      <w:r w:rsidRPr="00AB6533">
        <w:rPr>
          <w:iCs/>
        </w:rPr>
        <w:t>, Stallbaumer JJ</w:t>
      </w:r>
      <w:r w:rsidR="009B023D" w:rsidRPr="00AB6533">
        <w:rPr>
          <w:iCs/>
        </w:rPr>
        <w:t>*</w:t>
      </w:r>
      <w:r w:rsidRPr="00AB6533">
        <w:rPr>
          <w:iCs/>
        </w:rPr>
        <w:t xml:space="preserve">, Sides BA. Does curve magnitude/deformity correction correlate with pulmonary function after adult deformity surgery? </w:t>
      </w:r>
      <w:r w:rsidR="00923F9A" w:rsidRPr="00AB6533">
        <w:rPr>
          <w:iCs/>
        </w:rPr>
        <w:t>8</w:t>
      </w:r>
      <w:r w:rsidR="00923F9A" w:rsidRPr="00AB6533">
        <w:rPr>
          <w:iCs/>
          <w:vertAlign w:val="superscript"/>
        </w:rPr>
        <w:t>th</w:t>
      </w:r>
      <w:r w:rsidR="00923F9A" w:rsidRPr="00AB6533">
        <w:rPr>
          <w:iCs/>
        </w:rPr>
        <w:t xml:space="preserve"> Annual Evidence and Technology Spine Summit, Park City, UT, February 23-25, 2012.</w:t>
      </w:r>
    </w:p>
    <w:p w14:paraId="4EE7009F" w14:textId="77777777" w:rsidR="002B43C1" w:rsidRPr="00AB6533" w:rsidRDefault="002B43C1" w:rsidP="005052EB">
      <w:pPr>
        <w:keepLines/>
        <w:numPr>
          <w:ilvl w:val="0"/>
          <w:numId w:val="9"/>
        </w:numPr>
        <w:tabs>
          <w:tab w:val="clear" w:pos="360"/>
        </w:tabs>
        <w:kinsoku w:val="0"/>
        <w:overflowPunct w:val="0"/>
        <w:autoSpaceDE w:val="0"/>
        <w:autoSpaceDN w:val="0"/>
        <w:spacing w:after="160" w:line="276" w:lineRule="auto"/>
      </w:pPr>
      <w:r w:rsidRPr="00AB6533">
        <w:rPr>
          <w:iCs/>
        </w:rPr>
        <w:t xml:space="preserve">Lehman RA*, Kang DG, </w:t>
      </w:r>
      <w:r w:rsidRPr="00AB6533">
        <w:rPr>
          <w:b/>
          <w:iCs/>
        </w:rPr>
        <w:t>Lenke LG</w:t>
      </w:r>
      <w:r w:rsidRPr="00AB6533">
        <w:rPr>
          <w:iCs/>
        </w:rPr>
        <w:t>, Stallbaumer JJ</w:t>
      </w:r>
      <w:r w:rsidR="009B023D" w:rsidRPr="00AB6533">
        <w:rPr>
          <w:iCs/>
        </w:rPr>
        <w:t>*</w:t>
      </w:r>
      <w:r w:rsidRPr="00AB6533">
        <w:rPr>
          <w:iCs/>
        </w:rPr>
        <w:t>, Sides BA. Comparison of pulmonary function in adults younger and older than age 60 undergoing spinal deformity surgery. 8</w:t>
      </w:r>
      <w:r w:rsidRPr="00AB6533">
        <w:rPr>
          <w:iCs/>
          <w:vertAlign w:val="superscript"/>
        </w:rPr>
        <w:t>th</w:t>
      </w:r>
      <w:r w:rsidRPr="00AB6533">
        <w:rPr>
          <w:iCs/>
        </w:rPr>
        <w:t xml:space="preserve"> Annual Evidence and Technology Spine Summit, Park City, UT, February 23-25, 2012.</w:t>
      </w:r>
    </w:p>
    <w:p w14:paraId="0F0FA01E" w14:textId="77777777" w:rsidR="002B43C1" w:rsidRPr="00AB6533" w:rsidRDefault="002B43C1"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w:t>
      </w:r>
      <w:r w:rsidRPr="00AB6533">
        <w:rPr>
          <w:b/>
          <w:bCs/>
        </w:rPr>
        <w:t>Lenke LG</w:t>
      </w:r>
      <w:r w:rsidRPr="00AB6533">
        <w:rPr>
          <w:bCs/>
        </w:rPr>
        <w:t xml:space="preserve">, Blanke KM, Kang DG, Transfeldt EE, Labelle H, Parent S, Mac-Thiong JM, Spinal Deformity Study Group. Prevalence of spondylolisthesis and concomitant adolescent idiopathic scoliosis: A matched cohort analysis. </w:t>
      </w:r>
      <w:r w:rsidRPr="00AB6533">
        <w:rPr>
          <w:iCs/>
        </w:rPr>
        <w:t>8</w:t>
      </w:r>
      <w:r w:rsidRPr="00AB6533">
        <w:rPr>
          <w:iCs/>
          <w:vertAlign w:val="superscript"/>
        </w:rPr>
        <w:t>th</w:t>
      </w:r>
      <w:r w:rsidRPr="00AB6533">
        <w:rPr>
          <w:iCs/>
        </w:rPr>
        <w:t xml:space="preserve"> Annual Evidence and Technology Spine Summit, Park City, UT, February 23-25, 2012.</w:t>
      </w:r>
    </w:p>
    <w:p w14:paraId="657E55E5" w14:textId="77777777" w:rsidR="002B43C1" w:rsidRPr="00AB6533" w:rsidRDefault="002B43C1" w:rsidP="005052EB">
      <w:pPr>
        <w:keepLines/>
        <w:numPr>
          <w:ilvl w:val="0"/>
          <w:numId w:val="9"/>
        </w:numPr>
        <w:tabs>
          <w:tab w:val="clear" w:pos="360"/>
        </w:tabs>
        <w:kinsoku w:val="0"/>
        <w:overflowPunct w:val="0"/>
        <w:autoSpaceDE w:val="0"/>
        <w:autoSpaceDN w:val="0"/>
        <w:spacing w:after="160" w:line="276" w:lineRule="auto"/>
      </w:pPr>
      <w:r w:rsidRPr="00AB6533">
        <w:rPr>
          <w:iCs/>
        </w:rPr>
        <w:t xml:space="preserve">Lehman RA*, Kang DG, </w:t>
      </w:r>
      <w:r w:rsidRPr="00AB6533">
        <w:rPr>
          <w:b/>
          <w:iCs/>
        </w:rPr>
        <w:t>Lenke LG</w:t>
      </w:r>
      <w:r w:rsidRPr="00AB6533">
        <w:rPr>
          <w:iCs/>
        </w:rPr>
        <w:t>, Stallbaumer JJ</w:t>
      </w:r>
      <w:r w:rsidR="00A9633A" w:rsidRPr="00AB6533">
        <w:rPr>
          <w:iCs/>
        </w:rPr>
        <w:t>*</w:t>
      </w:r>
      <w:r w:rsidRPr="00AB6533">
        <w:rPr>
          <w:iCs/>
        </w:rPr>
        <w:t>, Sides BA. Pulmonary function following adult spinal deformity surgery: Minimum two-year follow</w:t>
      </w:r>
      <w:r w:rsidR="00CD26AF" w:rsidRPr="00AB6533">
        <w:rPr>
          <w:iCs/>
        </w:rPr>
        <w:t>-</w:t>
      </w:r>
      <w:r w:rsidRPr="00AB6533">
        <w:rPr>
          <w:iCs/>
        </w:rPr>
        <w:t>up. 8</w:t>
      </w:r>
      <w:r w:rsidRPr="00AB6533">
        <w:rPr>
          <w:iCs/>
          <w:vertAlign w:val="superscript"/>
        </w:rPr>
        <w:t>th</w:t>
      </w:r>
      <w:r w:rsidRPr="00AB6533">
        <w:rPr>
          <w:iCs/>
        </w:rPr>
        <w:t xml:space="preserve"> Annual Evidence and Technology Spine Summit, Park City, UT, February 23-25, 2012.</w:t>
      </w:r>
    </w:p>
    <w:p w14:paraId="3AB21878" w14:textId="77777777" w:rsidR="002B43C1" w:rsidRPr="00AB6533" w:rsidRDefault="002B43C1" w:rsidP="005052EB">
      <w:pPr>
        <w:keepLines/>
        <w:numPr>
          <w:ilvl w:val="0"/>
          <w:numId w:val="9"/>
        </w:numPr>
        <w:tabs>
          <w:tab w:val="clear" w:pos="360"/>
        </w:tabs>
        <w:kinsoku w:val="0"/>
        <w:overflowPunct w:val="0"/>
        <w:autoSpaceDE w:val="0"/>
        <w:autoSpaceDN w:val="0"/>
        <w:spacing w:after="160" w:line="276" w:lineRule="auto"/>
      </w:pPr>
      <w:r w:rsidRPr="00AB6533">
        <w:t xml:space="preserve">Lehman RA*, Kang DG, </w:t>
      </w:r>
      <w:r w:rsidRPr="00AB6533">
        <w:rPr>
          <w:b/>
        </w:rPr>
        <w:t>Lenke LG</w:t>
      </w:r>
      <w:r w:rsidRPr="00AB6533">
        <w:t xml:space="preserve">, Sucato DJ. Return to sports after surgery to correct adolescent idiopathic scoliosis. </w:t>
      </w:r>
      <w:r w:rsidRPr="00AB6533">
        <w:rPr>
          <w:iCs/>
        </w:rPr>
        <w:t>8</w:t>
      </w:r>
      <w:r w:rsidRPr="00AB6533">
        <w:rPr>
          <w:iCs/>
          <w:vertAlign w:val="superscript"/>
        </w:rPr>
        <w:t>th</w:t>
      </w:r>
      <w:r w:rsidR="00071DF1" w:rsidRPr="00AB6533">
        <w:rPr>
          <w:iCs/>
        </w:rPr>
        <w:t xml:space="preserve"> </w:t>
      </w:r>
      <w:r w:rsidRPr="00AB6533">
        <w:rPr>
          <w:iCs/>
        </w:rPr>
        <w:t>Annual Evidence and Technology Spine Summit, Park City, UT, February 23-25, 2012.</w:t>
      </w:r>
    </w:p>
    <w:p w14:paraId="5D618B1C" w14:textId="77777777" w:rsidR="00E864AC" w:rsidRPr="00AB6533" w:rsidRDefault="009B023D"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w:t>
      </w:r>
      <w:r w:rsidRPr="00AB6533">
        <w:rPr>
          <w:b/>
        </w:rPr>
        <w:t>Lenke L</w:t>
      </w:r>
      <w:r w:rsidRPr="00AB6533">
        <w:t>, Stoker GE</w:t>
      </w:r>
      <w:r w:rsidR="00A9633A" w:rsidRPr="00AB6533">
        <w:rPr>
          <w:vertAlign w:val="superscript"/>
        </w:rPr>
        <w:t>¥</w:t>
      </w:r>
      <w:r w:rsidRPr="00AB6533">
        <w:rPr>
          <w:vertAlign w:val="superscript"/>
        </w:rPr>
        <w:t>‡</w:t>
      </w:r>
      <w:r w:rsidRPr="00AB6533">
        <w:t>, Cho W</w:t>
      </w:r>
      <w:r w:rsidRPr="00AB6533">
        <w:rPr>
          <w:vertAlign w:val="superscript"/>
        </w:rPr>
        <w:t>§</w:t>
      </w:r>
      <w:r w:rsidRPr="00AB6533">
        <w:t>, Koester LA, Sides BA. Radiographic and clinical outcomes of posterior column osteotomies in spinal deformity correction: Analysis of 128 patients.</w:t>
      </w:r>
      <w:r w:rsidR="00E864AC" w:rsidRPr="00AB6533">
        <w:t xml:space="preserve"> Oral Poster Presentations II</w:t>
      </w:r>
      <w:r w:rsidR="00AA6C0E" w:rsidRPr="00AB6533">
        <w:t xml:space="preserve"> 201</w:t>
      </w:r>
      <w:r w:rsidR="00204037" w:rsidRPr="00AB6533">
        <w:t>.</w:t>
      </w:r>
      <w:r w:rsidR="00AA6C0E" w:rsidRPr="00AB6533">
        <w:t xml:space="preserve"> </w:t>
      </w:r>
      <w:r w:rsidR="00E864AC" w:rsidRPr="00AB6533">
        <w:t>28</w:t>
      </w:r>
      <w:r w:rsidR="00E864AC" w:rsidRPr="00AB6533">
        <w:rPr>
          <w:vertAlign w:val="superscript"/>
        </w:rPr>
        <w:t>th</w:t>
      </w:r>
      <w:r w:rsidR="00F57A73" w:rsidRPr="00AB6533">
        <w:t xml:space="preserve"> Annual Meeting of the AANS/</w:t>
      </w:r>
      <w:r w:rsidR="00E864AC" w:rsidRPr="00AB6533">
        <w:t>CNS Section on Disorders of the Spine and Peripheral Nerves, Spine and Nerve Surgery in the Era of Excellence: Will You Measure Up? Orlando, FL, March 7-10, 2012.</w:t>
      </w:r>
    </w:p>
    <w:p w14:paraId="02229102" w14:textId="77777777" w:rsidR="009B023D" w:rsidRPr="00AB6533" w:rsidRDefault="00AA6C0E" w:rsidP="005052EB">
      <w:pPr>
        <w:keepLines/>
        <w:numPr>
          <w:ilvl w:val="0"/>
          <w:numId w:val="9"/>
        </w:numPr>
        <w:tabs>
          <w:tab w:val="clear" w:pos="360"/>
        </w:tabs>
        <w:kinsoku w:val="0"/>
        <w:overflowPunct w:val="0"/>
        <w:autoSpaceDE w:val="0"/>
        <w:autoSpaceDN w:val="0"/>
        <w:spacing w:after="160" w:line="276" w:lineRule="auto"/>
      </w:pPr>
      <w:r w:rsidRPr="00AB6533">
        <w:t xml:space="preserve">Smith JS, Saulle D, Ames CP, </w:t>
      </w:r>
      <w:r w:rsidRPr="00AB6533">
        <w:rPr>
          <w:b/>
        </w:rPr>
        <w:t>Lenke L</w:t>
      </w:r>
      <w:r w:rsidRPr="00AB6533">
        <w:t xml:space="preserve">, Glassman SD, Broadstone PA, Polly Jr. DW. Shaffrey CI. Rates and causes or mortality associated with spine surgery based on 108,419 procedures: A review of the Scoliosis Research Society Morbidity and </w:t>
      </w:r>
      <w:r w:rsidR="00EA12FA" w:rsidRPr="00AB6533">
        <w:t>M</w:t>
      </w:r>
      <w:r w:rsidRPr="00AB6533">
        <w:t xml:space="preserve">ortality database. </w:t>
      </w:r>
      <w:r w:rsidR="00F57A73" w:rsidRPr="00AB6533">
        <w:t xml:space="preserve">Oral Poster Presentations II </w:t>
      </w:r>
      <w:r w:rsidRPr="00AB6533">
        <w:t>216</w:t>
      </w:r>
      <w:r w:rsidR="00204037" w:rsidRPr="00AB6533">
        <w:t>.</w:t>
      </w:r>
      <w:r w:rsidRPr="00AB6533">
        <w:t xml:space="preserve"> </w:t>
      </w:r>
      <w:r w:rsidR="00E864AC" w:rsidRPr="00AB6533">
        <w:t>28</w:t>
      </w:r>
      <w:r w:rsidR="00E864AC" w:rsidRPr="00AB6533">
        <w:rPr>
          <w:vertAlign w:val="superscript"/>
        </w:rPr>
        <w:t>th</w:t>
      </w:r>
      <w:r w:rsidR="00F57A73" w:rsidRPr="00AB6533">
        <w:t xml:space="preserve"> Annual Meeting of the AANS/</w:t>
      </w:r>
      <w:r w:rsidR="00E864AC" w:rsidRPr="00AB6533">
        <w:t>CNS Section on Disorders of the Spine and Peripheral Nerves, Spine and Nerve Surgery in the Era of Excellence: Will You Measure Up? Orlando, FL, March 7-10, 2012.</w:t>
      </w:r>
    </w:p>
    <w:p w14:paraId="0321B96B" w14:textId="77777777" w:rsidR="00AA6C0E" w:rsidRPr="00AB6533" w:rsidRDefault="00AA6C0E" w:rsidP="005052EB">
      <w:pPr>
        <w:keepLines/>
        <w:numPr>
          <w:ilvl w:val="0"/>
          <w:numId w:val="9"/>
        </w:numPr>
        <w:tabs>
          <w:tab w:val="clear" w:pos="360"/>
        </w:tabs>
        <w:kinsoku w:val="0"/>
        <w:overflowPunct w:val="0"/>
        <w:autoSpaceDE w:val="0"/>
        <w:autoSpaceDN w:val="0"/>
        <w:spacing w:after="160" w:line="276" w:lineRule="auto"/>
      </w:pPr>
      <w:r w:rsidRPr="00AB6533">
        <w:t xml:space="preserve">Kasliwal MK, Smith JS, Shaffrey CI, Saulle D, </w:t>
      </w:r>
      <w:r w:rsidRPr="00AB6533">
        <w:rPr>
          <w:b/>
        </w:rPr>
        <w:t>Lenke L</w:t>
      </w:r>
      <w:r w:rsidRPr="00AB6533">
        <w:t xml:space="preserve">, Polly Jr. DW, Ames CP, Perra J. Short-term complications associated with surgery for high-grade spondylolisthesis in adults and pediatric patients: A report from the Scoliosis Research Society Morbidity and </w:t>
      </w:r>
      <w:r w:rsidR="00EA12FA" w:rsidRPr="00AB6533">
        <w:t>M</w:t>
      </w:r>
      <w:r w:rsidRPr="00AB6533">
        <w:t>ortality database. Oral Poster Presentations IV 204</w:t>
      </w:r>
      <w:r w:rsidR="00204037" w:rsidRPr="00AB6533">
        <w:t>.</w:t>
      </w:r>
      <w:r w:rsidRPr="00AB6533">
        <w:t xml:space="preserve"> </w:t>
      </w:r>
      <w:r w:rsidR="00E864AC" w:rsidRPr="00AB6533">
        <w:t>28</w:t>
      </w:r>
      <w:r w:rsidR="00E864AC" w:rsidRPr="00AB6533">
        <w:rPr>
          <w:vertAlign w:val="superscript"/>
        </w:rPr>
        <w:t>th</w:t>
      </w:r>
      <w:r w:rsidR="00F57A73" w:rsidRPr="00AB6533">
        <w:t xml:space="preserve"> Annual Meeting of the AANS/</w:t>
      </w:r>
      <w:r w:rsidR="00E864AC" w:rsidRPr="00AB6533">
        <w:t>CNS Section on Disorders of the Spine and Peripheral Nerves, Spine and Nerve Surgery in the Era of Excellence: Will You Measure Up? Orlando, FL, March 7-10, 2012.</w:t>
      </w:r>
    </w:p>
    <w:p w14:paraId="3FD3007C" w14:textId="77777777" w:rsidR="002B358A" w:rsidRPr="00AB6533" w:rsidRDefault="002B358A"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Dmitriev AE, Lehman RA*, Kang DG, Bevevino AJ, Gaume R, Paik H, </w:t>
      </w:r>
      <w:r w:rsidRPr="00AB6533">
        <w:rPr>
          <w:b/>
          <w:bCs/>
        </w:rPr>
        <w:t>Lenke LG</w:t>
      </w:r>
      <w:r w:rsidRPr="00AB6533">
        <w:rPr>
          <w:bCs/>
        </w:rPr>
        <w:t>. Biomechanical effects of pedicle screw “Hubbing” in the immature thoracic spine: A calf spine study. International Society for the Advancement of Spine Surgery Annual Meeting, Barcelona, Spain, March 20-23, 2012.</w:t>
      </w:r>
    </w:p>
    <w:p w14:paraId="1CC671E1" w14:textId="77777777" w:rsidR="00BE6598" w:rsidRPr="00AB6533" w:rsidRDefault="00BE6598" w:rsidP="005052EB">
      <w:pPr>
        <w:pStyle w:val="ListParagraph"/>
        <w:keepLines/>
        <w:numPr>
          <w:ilvl w:val="0"/>
          <w:numId w:val="9"/>
        </w:numPr>
        <w:spacing w:after="160" w:line="276" w:lineRule="auto"/>
      </w:pPr>
      <w:r w:rsidRPr="00AB6533">
        <w:t xml:space="preserve">Bevevino AJ, Lehman RA*, Kang DG, Dmitriev A, Helgeson M, Gaume R, </w:t>
      </w:r>
      <w:r w:rsidRPr="00AB6533">
        <w:rPr>
          <w:b/>
        </w:rPr>
        <w:t>Lenke L</w:t>
      </w:r>
      <w:r w:rsidRPr="00AB6533">
        <w:t>. Caudad pedicle screw compression optimizes thoracic kyphosis correction: A MicroCT and biomechanical analysis of pedicle morphology and screw failure. Poster 429. International Society for the Advancement of Spine Surgery, Barcelona, Spain, March 20-23, 2012.</w:t>
      </w:r>
    </w:p>
    <w:p w14:paraId="040B98F6" w14:textId="77777777" w:rsidR="002B358A" w:rsidRPr="00AB6533" w:rsidRDefault="002B358A"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xml:space="preserve">, Sucato DJ, Bevevino AJ, Spinal Deformity Study Group. Return to sports after surgery to correct adolescent idiopathic scoliosis. American Association of Neurological Surgeons </w:t>
      </w:r>
      <w:r w:rsidR="007C4672" w:rsidRPr="00AB6533">
        <w:rPr>
          <w:bCs/>
        </w:rPr>
        <w:t>80</w:t>
      </w:r>
      <w:r w:rsidR="007C4672" w:rsidRPr="00AB6533">
        <w:rPr>
          <w:bCs/>
          <w:vertAlign w:val="superscript"/>
        </w:rPr>
        <w:t>th</w:t>
      </w:r>
      <w:r w:rsidR="007C4672" w:rsidRPr="00AB6533">
        <w:rPr>
          <w:bCs/>
        </w:rPr>
        <w:t xml:space="preserve"> </w:t>
      </w:r>
      <w:r w:rsidRPr="00AB6533">
        <w:rPr>
          <w:bCs/>
        </w:rPr>
        <w:t>Annual Meeting, Miami, FL, April 14-18, 2012.</w:t>
      </w:r>
    </w:p>
    <w:p w14:paraId="4BF7CF23" w14:textId="77777777" w:rsidR="002B358A" w:rsidRPr="00AB6533" w:rsidRDefault="002B358A"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xml:space="preserve">, Gaume RE, Paik H, Bevevino AJ. </w:t>
      </w:r>
      <w:r w:rsidRPr="00AB6533">
        <w:rPr>
          <w:bCs/>
          <w:iCs/>
        </w:rPr>
        <w:t xml:space="preserve">The ventral lamina and superior facet rule: The key to accurate placement for thoracic pedicle screws. </w:t>
      </w:r>
      <w:r w:rsidRPr="00AB6533">
        <w:rPr>
          <w:bCs/>
        </w:rPr>
        <w:t xml:space="preserve">American Association of Neurological Surgeons </w:t>
      </w:r>
      <w:r w:rsidR="007C4672" w:rsidRPr="00AB6533">
        <w:rPr>
          <w:bCs/>
        </w:rPr>
        <w:t>80</w:t>
      </w:r>
      <w:r w:rsidR="007C4672" w:rsidRPr="00AB6533">
        <w:rPr>
          <w:bCs/>
          <w:vertAlign w:val="superscript"/>
        </w:rPr>
        <w:t>th</w:t>
      </w:r>
      <w:r w:rsidR="007C4672" w:rsidRPr="00AB6533">
        <w:rPr>
          <w:bCs/>
        </w:rPr>
        <w:t xml:space="preserve"> </w:t>
      </w:r>
      <w:r w:rsidRPr="00AB6533">
        <w:rPr>
          <w:bCs/>
        </w:rPr>
        <w:t>Annual Meeting, Miami, FL, April 14-18, 2012.</w:t>
      </w:r>
    </w:p>
    <w:p w14:paraId="7CD24D46" w14:textId="77777777" w:rsidR="002B358A" w:rsidRPr="00AB6533" w:rsidRDefault="002B358A"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Helgeson MD, Dmitriev AE, Paik H, Bevevino AJ, Gaume RE, Kang DG, </w:t>
      </w:r>
      <w:r w:rsidRPr="00AB6533">
        <w:rPr>
          <w:b/>
          <w:bCs/>
        </w:rPr>
        <w:t>Lenke LG</w:t>
      </w:r>
      <w:r w:rsidRPr="00AB6533">
        <w:rPr>
          <w:bCs/>
        </w:rPr>
        <w:t>. Caudad pedicle screw compression optimizes thoracic kyphosis correction</w:t>
      </w:r>
      <w:r w:rsidR="00670CCB" w:rsidRPr="00AB6533">
        <w:rPr>
          <w:bCs/>
        </w:rPr>
        <w:t>: A</w:t>
      </w:r>
      <w:r w:rsidRPr="00AB6533">
        <w:rPr>
          <w:bCs/>
        </w:rPr>
        <w:t xml:space="preserve"> microCT and biomechanical analysis of pedicle morphology and screw failure. American Association of Neurological Surgeons </w:t>
      </w:r>
      <w:r w:rsidR="007C4672" w:rsidRPr="00AB6533">
        <w:rPr>
          <w:bCs/>
        </w:rPr>
        <w:t>80</w:t>
      </w:r>
      <w:r w:rsidR="007C4672" w:rsidRPr="00AB6533">
        <w:rPr>
          <w:bCs/>
          <w:vertAlign w:val="superscript"/>
        </w:rPr>
        <w:t>th</w:t>
      </w:r>
      <w:r w:rsidR="007C4672" w:rsidRPr="00AB6533">
        <w:rPr>
          <w:bCs/>
        </w:rPr>
        <w:t xml:space="preserve"> </w:t>
      </w:r>
      <w:r w:rsidRPr="00AB6533">
        <w:rPr>
          <w:bCs/>
        </w:rPr>
        <w:t>Annual Meeting, Miami, FL, April 14-18, 2012.</w:t>
      </w:r>
    </w:p>
    <w:p w14:paraId="2AEB7549"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RA*, Dmitriev AE, Bevevino AJ, Gaume R, Paik H, </w:t>
      </w:r>
      <w:r w:rsidRPr="00AB6533">
        <w:rPr>
          <w:b/>
          <w:bCs/>
        </w:rPr>
        <w:t>Lenke LG</w:t>
      </w:r>
      <w:r w:rsidRPr="00AB6533">
        <w:rPr>
          <w:bCs/>
        </w:rPr>
        <w:t>. Biomechanical effects of pedicle screw “Hubbing” in the immature thoracic calf spine.</w:t>
      </w:r>
      <w:r w:rsidR="006E6042" w:rsidRPr="00AB6533">
        <w:rPr>
          <w:bCs/>
        </w:rPr>
        <w:t xml:space="preserve"> </w:t>
      </w:r>
      <w:r w:rsidRPr="00AB6533">
        <w:rPr>
          <w:bCs/>
        </w:rPr>
        <w:t>Maryland Orthopaedic Association 71</w:t>
      </w:r>
      <w:r w:rsidRPr="00AB6533">
        <w:rPr>
          <w:bCs/>
          <w:vertAlign w:val="superscript"/>
        </w:rPr>
        <w:t>st</w:t>
      </w:r>
      <w:r w:rsidRPr="00AB6533">
        <w:rPr>
          <w:bCs/>
        </w:rPr>
        <w:t xml:space="preserve"> Annual Meeting, Baltimore, MD, April 21, 2012.</w:t>
      </w:r>
    </w:p>
    <w:p w14:paraId="25FF38EE" w14:textId="77777777" w:rsidR="00694572" w:rsidRPr="00AB6533" w:rsidRDefault="00694572"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Gaume RE, Paik H. The ventral lamina and superior facet rule: A morphometric analysis for ideal thoracic pedicle screw start point. Lumbar Spine Research Society 5</w:t>
      </w:r>
      <w:r w:rsidRPr="00AB6533">
        <w:rPr>
          <w:bCs/>
          <w:vertAlign w:val="superscript"/>
        </w:rPr>
        <w:t>th</w:t>
      </w:r>
      <w:r w:rsidRPr="00AB6533">
        <w:rPr>
          <w:bCs/>
        </w:rPr>
        <w:t xml:space="preserve"> Annual Meeting, Chicago, IL April 26-27, 2012.</w:t>
      </w:r>
    </w:p>
    <w:p w14:paraId="4B37B9E8"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RA*, Dmitriev AE, Bevevino AJ, Gaume R, Paik H, </w:t>
      </w:r>
      <w:r w:rsidRPr="00AB6533">
        <w:rPr>
          <w:b/>
          <w:bCs/>
        </w:rPr>
        <w:t>Lenke LG</w:t>
      </w:r>
      <w:r w:rsidRPr="00AB6533">
        <w:rPr>
          <w:bCs/>
        </w:rPr>
        <w:t>. Biomechanical effects of pedicle screw “Hubbing” in the immature thoracic spine: A calf spine study.</w:t>
      </w:r>
      <w:r w:rsidR="006E6042" w:rsidRPr="00AB6533">
        <w:rPr>
          <w:bCs/>
        </w:rPr>
        <w:t xml:space="preserve"> </w:t>
      </w:r>
      <w:r w:rsidRPr="00AB6533">
        <w:t>Virginia Orthopaedic Society Annual Meeting, Williamsburg, VA, May 4-6, 2012.</w:t>
      </w:r>
    </w:p>
    <w:p w14:paraId="33E3E302"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Gaume RE, Paik H. The ventral lamina and superior facet rule: A morphometric analysis for ideal thoracic pedicle screw start point.</w:t>
      </w:r>
      <w:r w:rsidR="006E6042" w:rsidRPr="00AB6533">
        <w:rPr>
          <w:bCs/>
        </w:rPr>
        <w:t xml:space="preserve"> </w:t>
      </w:r>
      <w:r w:rsidRPr="00AB6533">
        <w:t>Virginia Orthopaedic Society Annual Meeting, Williamsburg, VA, May 4-6, 2012.</w:t>
      </w:r>
    </w:p>
    <w:p w14:paraId="48888284"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t xml:space="preserve">Lehman RA*, </w:t>
      </w:r>
      <w:r w:rsidRPr="00AB6533">
        <w:rPr>
          <w:b/>
        </w:rPr>
        <w:t>Lenke LG</w:t>
      </w:r>
      <w:r w:rsidRPr="00AB6533">
        <w:t>, Sucato SJ, Kang DG, Richards BS, Bridwell KH. Surgeon variability for treatment of Lenke 1C curve patterns with selective thoracic fusions.</w:t>
      </w:r>
      <w:r w:rsidR="006E6042" w:rsidRPr="00AB6533">
        <w:t xml:space="preserve"> </w:t>
      </w:r>
      <w:r w:rsidRPr="00AB6533">
        <w:t>Virginia Orthopaedic Society Annual Meeting, Williamsburg, VA, May 4-6, 2012.</w:t>
      </w:r>
    </w:p>
    <w:p w14:paraId="3803E409"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RA*, Dmitriev AE, Bevevino AJ, Gaume RE, Paik H, </w:t>
      </w:r>
      <w:r w:rsidRPr="00AB6533">
        <w:rPr>
          <w:b/>
          <w:bCs/>
        </w:rPr>
        <w:t>Lenke LG</w:t>
      </w:r>
      <w:r w:rsidRPr="00AB6533">
        <w:rPr>
          <w:bCs/>
        </w:rPr>
        <w:t>. Biomechanical effects of pedicle screw Hubbing in the adult and immature thoracic spine: A biomechanical and micro-computed tomography analysis.</w:t>
      </w:r>
      <w:r w:rsidR="006E6042" w:rsidRPr="00AB6533">
        <w:rPr>
          <w:bCs/>
        </w:rPr>
        <w:t xml:space="preserve"> </w:t>
      </w:r>
      <w:r w:rsidRPr="00AB6533">
        <w:rPr>
          <w:bCs/>
        </w:rPr>
        <w:t>Uniformed Services University Annual 2012 Research Days Poster Competition, Bethesda, MD, May 14, 2012.</w:t>
      </w:r>
    </w:p>
    <w:p w14:paraId="084FFE32"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w:t>
      </w:r>
      <w:r w:rsidRPr="00AB6533">
        <w:rPr>
          <w:b/>
          <w:bCs/>
        </w:rPr>
        <w:t>Lenke LG</w:t>
      </w:r>
      <w:r w:rsidRPr="00AB6533">
        <w:rPr>
          <w:bCs/>
        </w:rPr>
        <w:t>, Kang DG, Blanke KM, Transfeldt EE, Labelle H, Parent S, Mac-Thiong JM, Spinal Deformity Study Group. Prevalence of spondylolisthesis and concomitant adolescent idiopathic scoliosis.</w:t>
      </w:r>
      <w:r w:rsidR="006E6042" w:rsidRPr="00AB6533">
        <w:rPr>
          <w:bCs/>
        </w:rPr>
        <w:t xml:space="preserve"> </w:t>
      </w:r>
      <w:r w:rsidRPr="00AB6533">
        <w:rPr>
          <w:bCs/>
        </w:rPr>
        <w:t>Spine Week 2012, Amsterdam, The Netherlands, May 28-June 1, 2012.</w:t>
      </w:r>
    </w:p>
    <w:p w14:paraId="7FD77E3B"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Gaume RE, Paik H. The ventral lamina and superior facet rule: A morphometric analysis for ideal thoracic pedicle screw start point.</w:t>
      </w:r>
      <w:r w:rsidR="006E6042" w:rsidRPr="00AB6533">
        <w:rPr>
          <w:bCs/>
        </w:rPr>
        <w:t xml:space="preserve"> </w:t>
      </w:r>
      <w:r w:rsidRPr="00AB6533">
        <w:rPr>
          <w:bCs/>
        </w:rPr>
        <w:t>Spine Week 2012, Amsterdam, The Netherlands, May 28-June 1, 2012.</w:t>
      </w:r>
    </w:p>
    <w:p w14:paraId="091294DF" w14:textId="77777777" w:rsidR="004B3696" w:rsidRPr="00AB6533" w:rsidRDefault="004B3696" w:rsidP="005052EB">
      <w:pPr>
        <w:keepLines/>
        <w:numPr>
          <w:ilvl w:val="0"/>
          <w:numId w:val="9"/>
        </w:numPr>
        <w:tabs>
          <w:tab w:val="clear" w:pos="360"/>
        </w:tabs>
        <w:kinsoku w:val="0"/>
        <w:overflowPunct w:val="0"/>
        <w:autoSpaceDE w:val="0"/>
        <w:autoSpaceDN w:val="0"/>
        <w:spacing w:after="160" w:line="276" w:lineRule="auto"/>
      </w:pPr>
      <w:r w:rsidRPr="00AB6533">
        <w:t xml:space="preserve">Bevevino A, Lehman Jr. RA*, Kang DG, Dmitriev AE, Helgeson MD, </w:t>
      </w:r>
      <w:r w:rsidRPr="00AB6533">
        <w:rPr>
          <w:b/>
        </w:rPr>
        <w:t>Lenke LG</w:t>
      </w:r>
      <w:r w:rsidRPr="00AB6533">
        <w:t xml:space="preserve">. Caudad pedicle screw compression optimizes thoracic kyphosis correction: A micro-CT and biomechanical analysis of pedicle morphology and screw failure. Poster 2. </w:t>
      </w:r>
      <w:r w:rsidRPr="00AB6533">
        <w:rPr>
          <w:iCs/>
          <w:color w:val="222222"/>
        </w:rPr>
        <w:t>Western Orthopaedic Association 76</w:t>
      </w:r>
      <w:r w:rsidRPr="00AB6533">
        <w:rPr>
          <w:iCs/>
          <w:color w:val="222222"/>
          <w:vertAlign w:val="superscript"/>
        </w:rPr>
        <w:t>th</w:t>
      </w:r>
      <w:r w:rsidRPr="00AB6533">
        <w:rPr>
          <w:iCs/>
          <w:color w:val="222222"/>
        </w:rPr>
        <w:t xml:space="preserve"> Annual Meeting, Portland, OR, June 13-16, 2012.</w:t>
      </w:r>
    </w:p>
    <w:p w14:paraId="28E5F72B" w14:textId="77777777" w:rsidR="00D43985" w:rsidRPr="00AB6533" w:rsidRDefault="00D43985"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w:t>
      </w:r>
      <w:r w:rsidR="00793B93" w:rsidRPr="00AB6533">
        <w:rPr>
          <w:bCs/>
        </w:rPr>
        <w:t xml:space="preserve">Jr. </w:t>
      </w:r>
      <w:r w:rsidRPr="00AB6533">
        <w:rPr>
          <w:bCs/>
        </w:rPr>
        <w:t xml:space="preserve">RA*, </w:t>
      </w:r>
      <w:r w:rsidRPr="00AB6533">
        <w:rPr>
          <w:b/>
          <w:bCs/>
        </w:rPr>
        <w:t>Lenke LG</w:t>
      </w:r>
      <w:r w:rsidRPr="00AB6533">
        <w:rPr>
          <w:bCs/>
        </w:rPr>
        <w:t>, Blanke K. Prevalence of spondylolisthesis and concomitant adolescent idiopathic scoliosis.</w:t>
      </w:r>
      <w:r w:rsidR="006E6042" w:rsidRPr="00AB6533">
        <w:rPr>
          <w:iCs/>
          <w:color w:val="222222"/>
        </w:rPr>
        <w:t xml:space="preserve"> </w:t>
      </w:r>
      <w:r w:rsidR="00793B93" w:rsidRPr="00AB6533">
        <w:rPr>
          <w:iCs/>
          <w:color w:val="222222"/>
        </w:rPr>
        <w:t xml:space="preserve">Poster 15. </w:t>
      </w:r>
      <w:r w:rsidRPr="00AB6533">
        <w:rPr>
          <w:iCs/>
          <w:color w:val="222222"/>
        </w:rPr>
        <w:t>Western Orthopaedic Association 76</w:t>
      </w:r>
      <w:r w:rsidRPr="00AB6533">
        <w:rPr>
          <w:iCs/>
          <w:color w:val="222222"/>
          <w:vertAlign w:val="superscript"/>
        </w:rPr>
        <w:t>th</w:t>
      </w:r>
      <w:r w:rsidRPr="00AB6533">
        <w:rPr>
          <w:iCs/>
          <w:color w:val="222222"/>
        </w:rPr>
        <w:t xml:space="preserve"> Annual Meeting, Portland, OR</w:t>
      </w:r>
      <w:r w:rsidR="00A123BC" w:rsidRPr="00AB6533">
        <w:rPr>
          <w:iCs/>
          <w:color w:val="222222"/>
        </w:rPr>
        <w:t>, June 13-16, 2012.</w:t>
      </w:r>
    </w:p>
    <w:p w14:paraId="19480364" w14:textId="77777777" w:rsidR="002303CF" w:rsidRPr="00AB6533" w:rsidRDefault="002303CF" w:rsidP="005052EB">
      <w:pPr>
        <w:keepLines/>
        <w:numPr>
          <w:ilvl w:val="0"/>
          <w:numId w:val="9"/>
        </w:numPr>
        <w:kinsoku w:val="0"/>
        <w:overflowPunct w:val="0"/>
        <w:autoSpaceDE w:val="0"/>
        <w:autoSpaceDN w:val="0"/>
        <w:spacing w:after="160" w:line="276" w:lineRule="auto"/>
      </w:pPr>
      <w:r w:rsidRPr="00AB6533">
        <w:t xml:space="preserve">Bevevino A, Lehman Jr. RA*, Dmitriev AE, Lang DG, Helgeson MD, </w:t>
      </w:r>
      <w:r w:rsidRPr="00AB6533">
        <w:rPr>
          <w:b/>
        </w:rPr>
        <w:t>Lenke LG</w:t>
      </w:r>
      <w:r w:rsidRPr="00AB6533">
        <w:t>. Caudad pedicle screw compression optimizes thoracic kyphosis correction: a microCT and biomechanical analysis of pedicle morphology and screw failure. Poster 2. Southern Orthopaedic Association 29</w:t>
      </w:r>
      <w:r w:rsidRPr="00AB6533">
        <w:rPr>
          <w:vertAlign w:val="superscript"/>
        </w:rPr>
        <w:t>th</w:t>
      </w:r>
      <w:r w:rsidRPr="00AB6533">
        <w:t xml:space="preserve"> Annual Meeting, White Sulpher Springs, WV, July 18-21, 2012.</w:t>
      </w:r>
    </w:p>
    <w:p w14:paraId="7AB6D3D7" w14:textId="77777777" w:rsidR="002303CF" w:rsidRPr="00AB6533" w:rsidRDefault="002303CF" w:rsidP="005052EB">
      <w:pPr>
        <w:keepLines/>
        <w:numPr>
          <w:ilvl w:val="0"/>
          <w:numId w:val="9"/>
        </w:numPr>
        <w:tabs>
          <w:tab w:val="clear" w:pos="360"/>
        </w:tabs>
        <w:kinsoku w:val="0"/>
        <w:overflowPunct w:val="0"/>
        <w:autoSpaceDE w:val="0"/>
        <w:autoSpaceDN w:val="0"/>
        <w:spacing w:after="160" w:line="276" w:lineRule="auto"/>
      </w:pPr>
      <w:r w:rsidRPr="00AB6533">
        <w:rPr>
          <w:bCs/>
        </w:rPr>
        <w:t>Kang DG, Lehman Jr. RA*, Dmitriev AE, Bevevino A, Gaume R</w:t>
      </w:r>
      <w:r w:rsidR="00E44172" w:rsidRPr="00AB6533">
        <w:rPr>
          <w:bCs/>
        </w:rPr>
        <w:t>E</w:t>
      </w:r>
      <w:r w:rsidRPr="00AB6533">
        <w:rPr>
          <w:bCs/>
        </w:rPr>
        <w:t xml:space="preserve">, </w:t>
      </w:r>
      <w:r w:rsidRPr="00AB6533">
        <w:rPr>
          <w:b/>
          <w:bCs/>
        </w:rPr>
        <w:t>Lenke LG</w:t>
      </w:r>
      <w:r w:rsidRPr="00AB6533">
        <w:rPr>
          <w:bCs/>
        </w:rPr>
        <w:t>. Biomechanical effects of pedicle screw “Hubbing” in the immature thoracic calf spine. Poster 20. Southern Orthopaedic Association 29</w:t>
      </w:r>
      <w:r w:rsidRPr="00AB6533">
        <w:rPr>
          <w:bCs/>
          <w:vertAlign w:val="superscript"/>
        </w:rPr>
        <w:t>th</w:t>
      </w:r>
      <w:r w:rsidRPr="00AB6533">
        <w:rPr>
          <w:bCs/>
        </w:rPr>
        <w:t xml:space="preserve"> Annual </w:t>
      </w:r>
      <w:r w:rsidR="00E44172" w:rsidRPr="00AB6533">
        <w:rPr>
          <w:bCs/>
        </w:rPr>
        <w:t>Meeting</w:t>
      </w:r>
      <w:r w:rsidRPr="00AB6533">
        <w:rPr>
          <w:bCs/>
        </w:rPr>
        <w:t>, White Sulpher Springs, WV, July 18-21, 2012.</w:t>
      </w:r>
    </w:p>
    <w:p w14:paraId="52E9C801" w14:textId="77777777" w:rsidR="002303CF" w:rsidRPr="00AB6533" w:rsidRDefault="002303CF"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w:t>
      </w:r>
      <w:r w:rsidR="00E44172" w:rsidRPr="00AB6533">
        <w:rPr>
          <w:bCs/>
        </w:rPr>
        <w:t xml:space="preserve">Jr. </w:t>
      </w:r>
      <w:r w:rsidRPr="00AB6533">
        <w:rPr>
          <w:bCs/>
        </w:rPr>
        <w:t xml:space="preserve">RA*, </w:t>
      </w:r>
      <w:r w:rsidRPr="00AB6533">
        <w:rPr>
          <w:b/>
          <w:bCs/>
        </w:rPr>
        <w:t>Lenke LG</w:t>
      </w:r>
      <w:r w:rsidR="00E44172" w:rsidRPr="00AB6533">
        <w:rPr>
          <w:bCs/>
        </w:rPr>
        <w:t>, Blanke KM</w:t>
      </w:r>
      <w:r w:rsidRPr="00AB6533">
        <w:rPr>
          <w:bCs/>
        </w:rPr>
        <w:t xml:space="preserve">. Prevalence of spondylolisthesis and concomitant adolescent idiopathic scoliosis. </w:t>
      </w:r>
      <w:r w:rsidR="00E44172" w:rsidRPr="00AB6533">
        <w:rPr>
          <w:bCs/>
        </w:rPr>
        <w:t xml:space="preserve">Poster 21. </w:t>
      </w:r>
      <w:r w:rsidRPr="00AB6533">
        <w:rPr>
          <w:bCs/>
        </w:rPr>
        <w:t>Southern Orthopaedic Association 29</w:t>
      </w:r>
      <w:r w:rsidRPr="00AB6533">
        <w:rPr>
          <w:bCs/>
          <w:vertAlign w:val="superscript"/>
        </w:rPr>
        <w:t>th</w:t>
      </w:r>
      <w:r w:rsidRPr="00AB6533">
        <w:rPr>
          <w:bCs/>
        </w:rPr>
        <w:t xml:space="preserve"> Annual </w:t>
      </w:r>
      <w:r w:rsidR="00E44172" w:rsidRPr="00AB6533">
        <w:rPr>
          <w:bCs/>
        </w:rPr>
        <w:t>Meeting</w:t>
      </w:r>
      <w:r w:rsidRPr="00AB6533">
        <w:rPr>
          <w:bCs/>
        </w:rPr>
        <w:t>, White Sulpher Springs, WV, July 18-21, 2012.</w:t>
      </w:r>
    </w:p>
    <w:p w14:paraId="6DAAB397" w14:textId="77777777" w:rsidR="006F0CD5" w:rsidRPr="00AB6533" w:rsidRDefault="006F0CD5" w:rsidP="005052EB">
      <w:pPr>
        <w:keepLines/>
        <w:numPr>
          <w:ilvl w:val="0"/>
          <w:numId w:val="9"/>
        </w:numPr>
        <w:tabs>
          <w:tab w:val="clear" w:pos="360"/>
        </w:tabs>
        <w:kinsoku w:val="0"/>
        <w:overflowPunct w:val="0"/>
        <w:autoSpaceDE w:val="0"/>
        <w:autoSpaceDN w:val="0"/>
        <w:spacing w:after="160" w:line="276" w:lineRule="auto"/>
      </w:pPr>
      <w:r w:rsidRPr="00AB6533">
        <w:rPr>
          <w:color w:val="000000"/>
        </w:rPr>
        <w:t xml:space="preserve">Lehman RA*, Kang DG, </w:t>
      </w:r>
      <w:r w:rsidRPr="00AB6533">
        <w:rPr>
          <w:b/>
          <w:color w:val="000000"/>
        </w:rPr>
        <w:t>Lenke LG</w:t>
      </w:r>
      <w:r w:rsidRPr="00AB6533">
        <w:rPr>
          <w:color w:val="000000"/>
        </w:rPr>
        <w:t>, Sucato DJ</w:t>
      </w:r>
      <w:r w:rsidR="00A9633A" w:rsidRPr="00AB6533">
        <w:rPr>
          <w:color w:val="000000"/>
        </w:rPr>
        <w:t>,</w:t>
      </w:r>
      <w:r w:rsidRPr="00AB6533">
        <w:rPr>
          <w:color w:val="000000"/>
        </w:rPr>
        <w:t xml:space="preserve"> Spinal Deformity Study Group</w:t>
      </w:r>
      <w:r w:rsidRPr="00AB6533">
        <w:t xml:space="preserve">. Return to sports after surgery to correct adolescent idiopathic scoliosis: A survey of the spinal deformity study group. </w:t>
      </w:r>
      <w:r w:rsidR="00B95D10" w:rsidRPr="00AB6533">
        <w:t>E-</w:t>
      </w:r>
      <w:r w:rsidR="00A9435D" w:rsidRPr="00AB6533">
        <w:t xml:space="preserve">Poster </w:t>
      </w:r>
      <w:r w:rsidRPr="00AB6533">
        <w:t>218</w:t>
      </w:r>
      <w:r w:rsidR="004B3696" w:rsidRPr="00AB6533">
        <w:t>.</w:t>
      </w:r>
      <w:r w:rsidRPr="00AB6533">
        <w:t xml:space="preserve"> 19</w:t>
      </w:r>
      <w:r w:rsidRPr="00AB6533">
        <w:rPr>
          <w:vertAlign w:val="superscript"/>
        </w:rPr>
        <w:t>th</w:t>
      </w:r>
      <w:r w:rsidRPr="00AB6533">
        <w:t xml:space="preserve"> International Meeting on Advanced Spine Techniques, Istanbul, Turkey, July 18-21, 2012.</w:t>
      </w:r>
    </w:p>
    <w:p w14:paraId="48B890E8" w14:textId="77777777" w:rsidR="006F0CD5" w:rsidRPr="00AB6533" w:rsidRDefault="006F0CD5" w:rsidP="005052EB">
      <w:pPr>
        <w:keepLines/>
        <w:numPr>
          <w:ilvl w:val="0"/>
          <w:numId w:val="9"/>
        </w:numPr>
        <w:tabs>
          <w:tab w:val="clear" w:pos="360"/>
        </w:tabs>
        <w:kinsoku w:val="0"/>
        <w:overflowPunct w:val="0"/>
        <w:autoSpaceDE w:val="0"/>
        <w:autoSpaceDN w:val="0"/>
        <w:spacing w:after="160" w:line="276" w:lineRule="auto"/>
      </w:pPr>
      <w:r w:rsidRPr="00AB6533">
        <w:t xml:space="preserve">Larson NA, Aubin CE, Polly DW, Ledonio CGT, Lonner BS, Shah SA, Sucato DJ, </w:t>
      </w:r>
      <w:r w:rsidRPr="00AB6533">
        <w:rPr>
          <w:b/>
        </w:rPr>
        <w:t>Lenke LG</w:t>
      </w:r>
      <w:r w:rsidRPr="00AB6533">
        <w:t>, Richards BS, Erickson MA, Emans JB, Weinstein SL</w:t>
      </w:r>
      <w:r w:rsidR="00A9633A" w:rsidRPr="00AB6533">
        <w:t>,</w:t>
      </w:r>
      <w:r w:rsidRPr="00AB6533">
        <w:t xml:space="preserve"> Minimize Implants Maximize Outcomes Study Group. Are more screws better? A systematic review of the implant density and curve correction in AIS. </w:t>
      </w:r>
      <w:r w:rsidR="00B95D10" w:rsidRPr="00AB6533">
        <w:t>E-</w:t>
      </w:r>
      <w:r w:rsidR="00A9435D" w:rsidRPr="00AB6533">
        <w:t xml:space="preserve">Poster </w:t>
      </w:r>
      <w:r w:rsidR="00016CFD" w:rsidRPr="00AB6533">
        <w:t>226</w:t>
      </w:r>
      <w:r w:rsidR="004B3696" w:rsidRPr="00AB6533">
        <w:t>.</w:t>
      </w:r>
      <w:r w:rsidR="00016CFD" w:rsidRPr="00AB6533">
        <w:t xml:space="preserve"> 19</w:t>
      </w:r>
      <w:r w:rsidR="00016CFD" w:rsidRPr="00AB6533">
        <w:rPr>
          <w:vertAlign w:val="superscript"/>
        </w:rPr>
        <w:t>th</w:t>
      </w:r>
      <w:r w:rsidR="00016CFD" w:rsidRPr="00AB6533">
        <w:t xml:space="preserve"> International Meeting on Advanced Spine Techniques, Istanbul, Turkey, July 18-21, 2012.</w:t>
      </w:r>
    </w:p>
    <w:p w14:paraId="6B9BE13B" w14:textId="77777777" w:rsidR="003460E1" w:rsidRPr="00AB6533" w:rsidRDefault="003460E1" w:rsidP="005052EB">
      <w:pPr>
        <w:keepLines/>
        <w:numPr>
          <w:ilvl w:val="0"/>
          <w:numId w:val="9"/>
        </w:numPr>
        <w:tabs>
          <w:tab w:val="clear" w:pos="360"/>
        </w:tabs>
        <w:kinsoku w:val="0"/>
        <w:overflowPunct w:val="0"/>
        <w:autoSpaceDE w:val="0"/>
        <w:autoSpaceDN w:val="0"/>
        <w:spacing w:after="160" w:line="276" w:lineRule="auto"/>
      </w:pPr>
      <w:r w:rsidRPr="00AB6533">
        <w:t>Xu Y</w:t>
      </w:r>
      <w:r w:rsidRPr="00AB6533">
        <w:rPr>
          <w:vertAlign w:val="superscript"/>
        </w:rPr>
        <w:t>§</w:t>
      </w:r>
      <w:r w:rsidRPr="00AB6533">
        <w:t xml:space="preserve">, </w:t>
      </w:r>
      <w:r w:rsidRPr="00AB6533">
        <w:rPr>
          <w:b/>
        </w:rPr>
        <w:t>Lenke LG</w:t>
      </w:r>
      <w:r w:rsidRPr="00AB6533">
        <w:t>, Kelly MP*</w:t>
      </w:r>
      <w:r w:rsidR="00D542F5" w:rsidRPr="00AB6533">
        <w:rPr>
          <w:vertAlign w:val="superscript"/>
        </w:rPr>
        <w:t>†</w:t>
      </w:r>
      <w:r w:rsidRPr="00AB6533">
        <w:t>, Koester L, Sides BA. Amount of coronal correction in AIS patients following posterior column osteotomies: An intraoperative radiographic study. E-</w:t>
      </w:r>
      <w:r w:rsidR="00A9435D" w:rsidRPr="00AB6533">
        <w:t xml:space="preserve">Poster </w:t>
      </w:r>
      <w:r w:rsidRPr="00AB6533">
        <w:t>245</w:t>
      </w:r>
      <w:r w:rsidR="004B3696" w:rsidRPr="00AB6533">
        <w:t>.</w:t>
      </w:r>
      <w:r w:rsidRPr="00AB6533">
        <w:t xml:space="preserve"> 19</w:t>
      </w:r>
      <w:r w:rsidRPr="00AB6533">
        <w:rPr>
          <w:vertAlign w:val="superscript"/>
        </w:rPr>
        <w:t>th</w:t>
      </w:r>
      <w:r w:rsidRPr="00AB6533">
        <w:t xml:space="preserve"> </w:t>
      </w:r>
      <w:r w:rsidR="006E6042" w:rsidRPr="00AB6533">
        <w:t xml:space="preserve">International </w:t>
      </w:r>
      <w:r w:rsidRPr="00AB6533">
        <w:t>Meeting on Advanced Spine Techniques, Istanbul, Turkey, July 18-21, 2012.</w:t>
      </w:r>
    </w:p>
    <w:p w14:paraId="561C832D" w14:textId="77777777" w:rsidR="003460E1" w:rsidRPr="00AB6533" w:rsidRDefault="003460E1" w:rsidP="005052EB">
      <w:pPr>
        <w:keepLines/>
        <w:numPr>
          <w:ilvl w:val="0"/>
          <w:numId w:val="9"/>
        </w:numPr>
        <w:tabs>
          <w:tab w:val="clear" w:pos="360"/>
        </w:tabs>
        <w:kinsoku w:val="0"/>
        <w:overflowPunct w:val="0"/>
        <w:autoSpaceDE w:val="0"/>
        <w:autoSpaceDN w:val="0"/>
        <w:spacing w:after="160" w:line="276" w:lineRule="auto"/>
      </w:pPr>
      <w:r w:rsidRPr="00AB6533">
        <w:t>Min WK</w:t>
      </w:r>
      <w:r w:rsidRPr="00AB6533">
        <w:rPr>
          <w:vertAlign w:val="superscript"/>
        </w:rPr>
        <w:t>§</w:t>
      </w:r>
      <w:r w:rsidRPr="00AB6533">
        <w:t xml:space="preserve">, </w:t>
      </w:r>
      <w:r w:rsidRPr="00AB6533">
        <w:rPr>
          <w:b/>
        </w:rPr>
        <w:t>Lenke LG</w:t>
      </w:r>
      <w:r w:rsidRPr="00AB6533">
        <w:t>, Kelly MP*</w:t>
      </w:r>
      <w:r w:rsidR="00D542F5" w:rsidRPr="00AB6533">
        <w:rPr>
          <w:vertAlign w:val="superscript"/>
        </w:rPr>
        <w:t>†</w:t>
      </w:r>
      <w:r w:rsidRPr="00AB6533">
        <w:t>, Kim HJ*, Nakamura Y</w:t>
      </w:r>
      <w:r w:rsidRPr="00AB6533">
        <w:rPr>
          <w:vertAlign w:val="superscript"/>
        </w:rPr>
        <w:t>§</w:t>
      </w:r>
      <w:r w:rsidRPr="00AB6533">
        <w:t>, Lee DH</w:t>
      </w:r>
      <w:r w:rsidRPr="00AB6533">
        <w:rPr>
          <w:vertAlign w:val="superscript"/>
        </w:rPr>
        <w:t>§</w:t>
      </w:r>
      <w:r w:rsidRPr="00AB6533">
        <w:t>, Park MS</w:t>
      </w:r>
      <w:r w:rsidRPr="00AB6533">
        <w:rPr>
          <w:vertAlign w:val="superscript"/>
        </w:rPr>
        <w:t>§</w:t>
      </w:r>
      <w:r w:rsidRPr="00AB6533">
        <w:t>, Sides BA. Are clinical outcomes favorable following posterior vertebral column resection (PVCR)</w:t>
      </w:r>
      <w:r w:rsidR="00016CFD" w:rsidRPr="00AB6533">
        <w:t xml:space="preserve"> for severe adult spinal deformity?</w:t>
      </w:r>
      <w:r w:rsidRPr="00AB6533">
        <w:t xml:space="preserve"> E-</w:t>
      </w:r>
      <w:r w:rsidR="00A9435D" w:rsidRPr="00AB6533">
        <w:t xml:space="preserve">Poster </w:t>
      </w:r>
      <w:r w:rsidRPr="00AB6533">
        <w:t>331</w:t>
      </w:r>
      <w:r w:rsidR="004B3696" w:rsidRPr="00AB6533">
        <w:t>.</w:t>
      </w:r>
      <w:r w:rsidRPr="00AB6533">
        <w:t xml:space="preserve"> 19</w:t>
      </w:r>
      <w:r w:rsidRPr="00AB6533">
        <w:rPr>
          <w:vertAlign w:val="superscript"/>
        </w:rPr>
        <w:t>th</w:t>
      </w:r>
      <w:r w:rsidRPr="00AB6533">
        <w:t xml:space="preserve"> </w:t>
      </w:r>
      <w:r w:rsidR="006E6042" w:rsidRPr="00AB6533">
        <w:t xml:space="preserve">International </w:t>
      </w:r>
      <w:r w:rsidRPr="00AB6533">
        <w:t>Meeting on Advanced Spine Techniques, Istanbul, Turkey, July 18-21, 2012.</w:t>
      </w:r>
    </w:p>
    <w:p w14:paraId="1EE1412C" w14:textId="77777777" w:rsidR="00016CFD" w:rsidRPr="00AB6533" w:rsidRDefault="00016CFD" w:rsidP="005052EB">
      <w:pPr>
        <w:keepLines/>
        <w:numPr>
          <w:ilvl w:val="0"/>
          <w:numId w:val="9"/>
        </w:numPr>
        <w:tabs>
          <w:tab w:val="clear" w:pos="360"/>
        </w:tabs>
        <w:kinsoku w:val="0"/>
        <w:overflowPunct w:val="0"/>
        <w:autoSpaceDE w:val="0"/>
        <w:autoSpaceDN w:val="0"/>
        <w:spacing w:after="160" w:line="276" w:lineRule="auto"/>
      </w:pPr>
      <w:r w:rsidRPr="00AB6533">
        <w:rPr>
          <w:iCs/>
          <w:color w:val="000000"/>
          <w:shd w:val="clear" w:color="auto" w:fill="FFFFFF"/>
        </w:rPr>
        <w:t xml:space="preserve">Lehman RA*, Kang DG, </w:t>
      </w:r>
      <w:r w:rsidRPr="00AB6533">
        <w:rPr>
          <w:b/>
          <w:iCs/>
          <w:color w:val="000000"/>
          <w:shd w:val="clear" w:color="auto" w:fill="FFFFFF"/>
        </w:rPr>
        <w:t>Lenke LG</w:t>
      </w:r>
      <w:r w:rsidRPr="00AB6533">
        <w:rPr>
          <w:iCs/>
          <w:color w:val="000000"/>
          <w:shd w:val="clear" w:color="auto" w:fill="FFFFFF"/>
        </w:rPr>
        <w:t xml:space="preserve">, Stallbaumer JJ*, Sides BA. Do preoperative curve magnitude and major thoracic deformity correction correlate with pulmonary function following adult deformity surgery? </w:t>
      </w:r>
      <w:r w:rsidR="00B95D10" w:rsidRPr="00AB6533">
        <w:rPr>
          <w:iCs/>
          <w:color w:val="000000"/>
          <w:shd w:val="clear" w:color="auto" w:fill="FFFFFF"/>
        </w:rPr>
        <w:t>E-</w:t>
      </w:r>
      <w:r w:rsidR="00A9435D" w:rsidRPr="00AB6533">
        <w:rPr>
          <w:iCs/>
          <w:color w:val="000000"/>
          <w:shd w:val="clear" w:color="auto" w:fill="FFFFFF"/>
        </w:rPr>
        <w:t xml:space="preserve">Poster </w:t>
      </w:r>
      <w:r w:rsidRPr="00AB6533">
        <w:rPr>
          <w:iCs/>
          <w:color w:val="000000"/>
          <w:shd w:val="clear" w:color="auto" w:fill="FFFFFF"/>
        </w:rPr>
        <w:t>336</w:t>
      </w:r>
      <w:r w:rsidR="004B3696" w:rsidRPr="00AB6533">
        <w:rPr>
          <w:iCs/>
          <w:color w:val="000000"/>
          <w:shd w:val="clear" w:color="auto" w:fill="FFFFFF"/>
        </w:rPr>
        <w:t>.</w:t>
      </w:r>
      <w:r w:rsidRPr="00AB6533">
        <w:rPr>
          <w:iCs/>
          <w:color w:val="000000"/>
          <w:shd w:val="clear" w:color="auto" w:fill="FFFFFF"/>
        </w:rPr>
        <w:t xml:space="preserve"> </w:t>
      </w:r>
      <w:r w:rsidRPr="00AB6533">
        <w:t>19</w:t>
      </w:r>
      <w:r w:rsidRPr="00AB6533">
        <w:rPr>
          <w:vertAlign w:val="superscript"/>
        </w:rPr>
        <w:t>th</w:t>
      </w:r>
      <w:r w:rsidRPr="00AB6533">
        <w:t xml:space="preserve"> International Meeting on Advanced Spine Techniques, Istanbul, Turkey, July 18-21, 2012.</w:t>
      </w:r>
    </w:p>
    <w:p w14:paraId="428DF712" w14:textId="77777777" w:rsidR="003460E1" w:rsidRPr="00AB6533" w:rsidRDefault="003460E1" w:rsidP="005052EB">
      <w:pPr>
        <w:keepLines/>
        <w:numPr>
          <w:ilvl w:val="0"/>
          <w:numId w:val="9"/>
        </w:numPr>
        <w:tabs>
          <w:tab w:val="clear" w:pos="360"/>
        </w:tabs>
        <w:kinsoku w:val="0"/>
        <w:overflowPunct w:val="0"/>
        <w:autoSpaceDE w:val="0"/>
        <w:autoSpaceDN w:val="0"/>
        <w:spacing w:after="160" w:line="276" w:lineRule="auto"/>
      </w:pPr>
      <w:r w:rsidRPr="00AB6533">
        <w:t>Dorward IG</w:t>
      </w:r>
      <w:r w:rsidR="00CC5068" w:rsidRPr="00AB6533">
        <w:rPr>
          <w:vertAlign w:val="superscript"/>
        </w:rPr>
        <w:t>∫</w:t>
      </w:r>
      <w:r w:rsidRPr="00AB6533">
        <w:t xml:space="preserve">, </w:t>
      </w:r>
      <w:r w:rsidRPr="00AB6533">
        <w:rPr>
          <w:b/>
        </w:rPr>
        <w:t>Lenke LG</w:t>
      </w:r>
      <w:r w:rsidRPr="00AB6533">
        <w:t>, Bridwell KH, Cho W</w:t>
      </w:r>
      <w:r w:rsidR="00016CFD" w:rsidRPr="00AB6533">
        <w:rPr>
          <w:vertAlign w:val="superscript"/>
        </w:rPr>
        <w:t>§</w:t>
      </w:r>
      <w:r w:rsidRPr="00AB6533">
        <w:t>, Koester L, Sides BA. Radiographic and clinical outcomes of posterior column osteotomies in adult spinal deformity correction: Analysis of 128 patients. E-</w:t>
      </w:r>
      <w:r w:rsidR="00A9435D" w:rsidRPr="00AB6533">
        <w:t xml:space="preserve">Poster </w:t>
      </w:r>
      <w:r w:rsidRPr="00AB6533">
        <w:t>361</w:t>
      </w:r>
      <w:r w:rsidR="004B3696" w:rsidRPr="00AB6533">
        <w:t>.</w:t>
      </w:r>
      <w:r w:rsidRPr="00AB6533">
        <w:t xml:space="preserve"> 19</w:t>
      </w:r>
      <w:r w:rsidRPr="00AB6533">
        <w:rPr>
          <w:vertAlign w:val="superscript"/>
        </w:rPr>
        <w:t>th</w:t>
      </w:r>
      <w:r w:rsidRPr="00AB6533">
        <w:t xml:space="preserve"> </w:t>
      </w:r>
      <w:r w:rsidR="006E6042" w:rsidRPr="00AB6533">
        <w:t xml:space="preserve">International </w:t>
      </w:r>
      <w:r w:rsidRPr="00AB6533">
        <w:t>Meeting on Advanced Spine Techniques, Istanbul, Turkey, July 18-21, 2012.</w:t>
      </w:r>
    </w:p>
    <w:p w14:paraId="5B4C4F52" w14:textId="77777777" w:rsidR="003460E1" w:rsidRPr="00AB6533" w:rsidRDefault="003460E1" w:rsidP="005052EB">
      <w:pPr>
        <w:keepLines/>
        <w:numPr>
          <w:ilvl w:val="0"/>
          <w:numId w:val="9"/>
        </w:numPr>
        <w:tabs>
          <w:tab w:val="clear" w:pos="360"/>
        </w:tabs>
        <w:kinsoku w:val="0"/>
        <w:overflowPunct w:val="0"/>
        <w:autoSpaceDE w:val="0"/>
        <w:autoSpaceDN w:val="0"/>
        <w:spacing w:after="160" w:line="276" w:lineRule="auto"/>
      </w:pPr>
      <w:r w:rsidRPr="00AB6533">
        <w:t xml:space="preserve">Silva F^, </w:t>
      </w:r>
      <w:r w:rsidRPr="00AB6533">
        <w:rPr>
          <w:b/>
        </w:rPr>
        <w:t>Lenke LG</w:t>
      </w:r>
      <w:r w:rsidRPr="00AB6533">
        <w:t>. What percentage of adult deformity patients have cancellous pedicle channels? E-</w:t>
      </w:r>
      <w:r w:rsidR="00A9435D" w:rsidRPr="00AB6533">
        <w:t xml:space="preserve">Poster </w:t>
      </w:r>
      <w:r w:rsidRPr="00AB6533">
        <w:t>384</w:t>
      </w:r>
      <w:r w:rsidR="004B3696" w:rsidRPr="00AB6533">
        <w:t>.</w:t>
      </w:r>
      <w:r w:rsidRPr="00AB6533">
        <w:t xml:space="preserve"> 19</w:t>
      </w:r>
      <w:r w:rsidRPr="00AB6533">
        <w:rPr>
          <w:vertAlign w:val="superscript"/>
        </w:rPr>
        <w:t>th</w:t>
      </w:r>
      <w:r w:rsidRPr="00AB6533">
        <w:t xml:space="preserve"> </w:t>
      </w:r>
      <w:r w:rsidR="006E6042" w:rsidRPr="00AB6533">
        <w:t xml:space="preserve">International </w:t>
      </w:r>
      <w:r w:rsidRPr="00AB6533">
        <w:t>Meeting on Advanced Spine Techniques, Istanbul, Turkey, July 18-21, 2012.</w:t>
      </w:r>
    </w:p>
    <w:p w14:paraId="198BD834" w14:textId="77777777" w:rsidR="005E3AC9" w:rsidRPr="00AB6533" w:rsidRDefault="005E3AC9" w:rsidP="005052EB">
      <w:pPr>
        <w:keepLines/>
        <w:numPr>
          <w:ilvl w:val="0"/>
          <w:numId w:val="9"/>
        </w:numPr>
        <w:tabs>
          <w:tab w:val="clear" w:pos="360"/>
        </w:tabs>
        <w:kinsoku w:val="0"/>
        <w:overflowPunct w:val="0"/>
        <w:autoSpaceDE w:val="0"/>
        <w:autoSpaceDN w:val="0"/>
        <w:spacing w:after="160" w:line="276" w:lineRule="auto"/>
      </w:pPr>
      <w:r w:rsidRPr="00AB6533">
        <w:t xml:space="preserve">Lehman RA*, Dmitriev AE, Bevevino AJ, Kang DG, Helgeson M, Paik H, Gaume RE, </w:t>
      </w:r>
      <w:r w:rsidRPr="00AB6533">
        <w:rPr>
          <w:b/>
        </w:rPr>
        <w:t>Lenke LG</w:t>
      </w:r>
      <w:r w:rsidRPr="00AB6533">
        <w:t>. Caudad pedicle screw compression optimizes thoracic kyphosis correction: A micro CT and biomechanical analysis of pedicle morphology and screw failure. E-Poster 415. 19</w:t>
      </w:r>
      <w:r w:rsidRPr="00AB6533">
        <w:rPr>
          <w:vertAlign w:val="superscript"/>
        </w:rPr>
        <w:t>th</w:t>
      </w:r>
      <w:r w:rsidRPr="00AB6533">
        <w:t xml:space="preserve"> International Meeting on Advanced Spine Techniques, Istanbul, Turkey, July 18-21, 2012.</w:t>
      </w:r>
    </w:p>
    <w:p w14:paraId="24F20D72" w14:textId="77777777" w:rsidR="00016CFD" w:rsidRPr="00AB6533" w:rsidRDefault="00016CFD" w:rsidP="005052EB">
      <w:pPr>
        <w:keepLines/>
        <w:numPr>
          <w:ilvl w:val="0"/>
          <w:numId w:val="9"/>
        </w:numPr>
        <w:tabs>
          <w:tab w:val="clear" w:pos="360"/>
        </w:tabs>
        <w:kinsoku w:val="0"/>
        <w:overflowPunct w:val="0"/>
        <w:autoSpaceDE w:val="0"/>
        <w:autoSpaceDN w:val="0"/>
        <w:spacing w:after="160" w:line="276" w:lineRule="auto"/>
      </w:pPr>
      <w:r w:rsidRPr="00AB6533">
        <w:t xml:space="preserve">Kim HJ*, </w:t>
      </w:r>
      <w:r w:rsidRPr="00AB6533">
        <w:rPr>
          <w:b/>
        </w:rPr>
        <w:t>Lenke LG</w:t>
      </w:r>
      <w:r w:rsidRPr="00AB6533">
        <w:t>, Mesfin A*, Hershman S*, Fogelson JL*, Sides BA. Can long fusion crossing the cervicothoracic junction have good outcomes at a minimum two years follow-up? E-</w:t>
      </w:r>
      <w:r w:rsidR="00A9435D" w:rsidRPr="00AB6533">
        <w:t xml:space="preserve">Poster </w:t>
      </w:r>
      <w:r w:rsidRPr="00AB6533">
        <w:t>451</w:t>
      </w:r>
      <w:r w:rsidR="004B3696" w:rsidRPr="00AB6533">
        <w:t>.</w:t>
      </w:r>
      <w:r w:rsidRPr="00AB6533">
        <w:t xml:space="preserve"> 19</w:t>
      </w:r>
      <w:r w:rsidRPr="00AB6533">
        <w:rPr>
          <w:vertAlign w:val="superscript"/>
        </w:rPr>
        <w:t>th</w:t>
      </w:r>
      <w:r w:rsidRPr="00AB6533">
        <w:t xml:space="preserve"> International Meeting on Advanced Spine Techniques, Istanbul, Turkey, July 18-21, 2012.</w:t>
      </w:r>
    </w:p>
    <w:p w14:paraId="74FA9DFC" w14:textId="77777777" w:rsidR="006554F1" w:rsidRPr="00AB6533" w:rsidRDefault="006554F1"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RA*, Dmitriev AE, Bevevino AJ, Gaume R, Paik H, </w:t>
      </w:r>
      <w:r w:rsidRPr="00AB6533">
        <w:rPr>
          <w:b/>
          <w:bCs/>
        </w:rPr>
        <w:t>Lenke LG</w:t>
      </w:r>
      <w:r w:rsidRPr="00AB6533">
        <w:rPr>
          <w:bCs/>
        </w:rPr>
        <w:t>. Biomechanical effects of pedicle screw “Hubbing” in the immature thoracic calf spine.</w:t>
      </w:r>
      <w:r w:rsidR="006E6042" w:rsidRPr="00AB6533">
        <w:rPr>
          <w:bCs/>
        </w:rPr>
        <w:t xml:space="preserve"> </w:t>
      </w:r>
      <w:r w:rsidRPr="00AB6533">
        <w:rPr>
          <w:bCs/>
        </w:rPr>
        <w:t>North American Spine Society Spine Across the Sea, Kauai, HI, July 29-August 2, 2012.</w:t>
      </w:r>
    </w:p>
    <w:p w14:paraId="4D8BC901" w14:textId="77777777" w:rsidR="00D21827" w:rsidRPr="00AB6533" w:rsidRDefault="00D21827" w:rsidP="005052EB">
      <w:pPr>
        <w:keepLines/>
        <w:numPr>
          <w:ilvl w:val="0"/>
          <w:numId w:val="9"/>
        </w:numPr>
        <w:tabs>
          <w:tab w:val="clear" w:pos="360"/>
        </w:tabs>
        <w:kinsoku w:val="0"/>
        <w:overflowPunct w:val="0"/>
        <w:autoSpaceDE w:val="0"/>
        <w:autoSpaceDN w:val="0"/>
        <w:spacing w:after="160" w:line="276" w:lineRule="auto"/>
      </w:pPr>
      <w:r w:rsidRPr="00AB6533">
        <w:rPr>
          <w:color w:val="000000"/>
        </w:rPr>
        <w:t xml:space="preserve">Lehman RA*, Kang DG, </w:t>
      </w:r>
      <w:r w:rsidRPr="00AB6533">
        <w:rPr>
          <w:b/>
          <w:color w:val="000000"/>
        </w:rPr>
        <w:t>Lenke LG</w:t>
      </w:r>
      <w:r w:rsidRPr="00AB6533">
        <w:rPr>
          <w:color w:val="000000"/>
        </w:rPr>
        <w:t xml:space="preserve">, Gaume RE, Paik H. The ventral lamina and superior facet rule: A morphometric analysis for ideal thoracic pedicle screw start point. </w:t>
      </w:r>
      <w:r w:rsidR="00A9435D" w:rsidRPr="00AB6533">
        <w:rPr>
          <w:color w:val="000000"/>
        </w:rPr>
        <w:t xml:space="preserve">Poster </w:t>
      </w:r>
      <w:r w:rsidRPr="00AB6533">
        <w:rPr>
          <w:color w:val="000000"/>
        </w:rPr>
        <w:t>215</w:t>
      </w:r>
      <w:r w:rsidR="004B3696" w:rsidRPr="00AB6533">
        <w:rPr>
          <w:color w:val="000000"/>
        </w:rPr>
        <w:t>.</w:t>
      </w:r>
      <w:r w:rsidRPr="00AB6533">
        <w:rPr>
          <w:color w:val="000000"/>
        </w:rPr>
        <w:t xml:space="preserve"> Scoliosis Research Society 47</w:t>
      </w:r>
      <w:r w:rsidRPr="00AB6533">
        <w:rPr>
          <w:color w:val="000000"/>
          <w:vertAlign w:val="superscript"/>
        </w:rPr>
        <w:t>th</w:t>
      </w:r>
      <w:r w:rsidRPr="00AB6533">
        <w:rPr>
          <w:color w:val="000000"/>
        </w:rPr>
        <w:t xml:space="preserve"> Annual Meeting, Chicago, IL, September 5-8, 2012. </w:t>
      </w:r>
      <w:r w:rsidRPr="00AB6533">
        <w:rPr>
          <w:b/>
          <w:color w:val="000000"/>
        </w:rPr>
        <w:t>John H. Moe Best Basic Science Poster Award</w:t>
      </w:r>
    </w:p>
    <w:p w14:paraId="06AAF9F8" w14:textId="77777777" w:rsidR="000D482C" w:rsidRPr="00AB6533" w:rsidRDefault="000D482C" w:rsidP="005052EB">
      <w:pPr>
        <w:keepLines/>
        <w:numPr>
          <w:ilvl w:val="0"/>
          <w:numId w:val="9"/>
        </w:numPr>
        <w:tabs>
          <w:tab w:val="clear" w:pos="360"/>
        </w:tabs>
        <w:kinsoku w:val="0"/>
        <w:overflowPunct w:val="0"/>
        <w:autoSpaceDE w:val="0"/>
        <w:autoSpaceDN w:val="0"/>
        <w:spacing w:after="160" w:line="276" w:lineRule="auto"/>
      </w:pPr>
      <w:r w:rsidRPr="00AB6533">
        <w:t>Dorward I</w:t>
      </w:r>
      <w:r w:rsidR="00D21827" w:rsidRPr="00AB6533">
        <w:t>G</w:t>
      </w:r>
      <w:r w:rsidRPr="00AB6533">
        <w:rPr>
          <w:vertAlign w:val="superscript"/>
        </w:rPr>
        <w:t>∫</w:t>
      </w:r>
      <w:r w:rsidRPr="00AB6533">
        <w:t xml:space="preserve">, </w:t>
      </w:r>
      <w:r w:rsidRPr="00AB6533">
        <w:rPr>
          <w:b/>
        </w:rPr>
        <w:t>Lenke L</w:t>
      </w:r>
      <w:r w:rsidR="00D21827" w:rsidRPr="00AB6533">
        <w:rPr>
          <w:b/>
        </w:rPr>
        <w:t>G</w:t>
      </w:r>
      <w:r w:rsidRPr="00AB6533">
        <w:t>, Bridwell K</w:t>
      </w:r>
      <w:r w:rsidR="00D21827" w:rsidRPr="00AB6533">
        <w:t>H</w:t>
      </w:r>
      <w:r w:rsidRPr="00AB6533">
        <w:t>, Cho W</w:t>
      </w:r>
      <w:r w:rsidRPr="00AB6533">
        <w:rPr>
          <w:vertAlign w:val="superscript"/>
        </w:rPr>
        <w:t>§</w:t>
      </w:r>
      <w:r w:rsidRPr="00AB6533">
        <w:t>, Koester L, Sides B</w:t>
      </w:r>
      <w:r w:rsidR="00D21827" w:rsidRPr="00AB6533">
        <w:t>A</w:t>
      </w:r>
      <w:r w:rsidRPr="00AB6533">
        <w:t xml:space="preserve">. Radiographic and clinical outcomes of posterior column osteotomies in adult spinal deformity correction: Analysis of 128 patients. </w:t>
      </w:r>
      <w:r w:rsidR="00D21827" w:rsidRPr="00AB6533">
        <w:t>E-</w:t>
      </w:r>
      <w:r w:rsidR="00A9435D" w:rsidRPr="00AB6533">
        <w:t xml:space="preserve">Poster </w:t>
      </w:r>
      <w:r w:rsidR="00D21827" w:rsidRPr="00AB6533">
        <w:t>240</w:t>
      </w:r>
      <w:r w:rsidR="004B3696" w:rsidRPr="00AB6533">
        <w:t>.</w:t>
      </w:r>
      <w:r w:rsidRPr="00AB6533">
        <w:t xml:space="preserve"> </w:t>
      </w:r>
      <w:r w:rsidRPr="00AB6533">
        <w:rPr>
          <w:color w:val="000000"/>
        </w:rPr>
        <w:t>Scoliosis Research Society 47</w:t>
      </w:r>
      <w:r w:rsidRPr="00AB6533">
        <w:rPr>
          <w:color w:val="000000"/>
          <w:vertAlign w:val="superscript"/>
        </w:rPr>
        <w:t>th</w:t>
      </w:r>
      <w:r w:rsidRPr="00AB6533">
        <w:rPr>
          <w:color w:val="000000"/>
        </w:rPr>
        <w:t xml:space="preserve"> Annual Meeting, Chicago, IL, September 5-8, 2012.</w:t>
      </w:r>
    </w:p>
    <w:p w14:paraId="684440F6" w14:textId="77777777" w:rsidR="0020451A" w:rsidRPr="00AB6533" w:rsidRDefault="0020451A"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w:t>
      </w:r>
      <w:r w:rsidRPr="00AB6533">
        <w:t>, Stallbaumer J</w:t>
      </w:r>
      <w:r w:rsidR="00A9633A" w:rsidRPr="00AB6533">
        <w:t>*</w:t>
      </w:r>
      <w:r w:rsidRPr="00AB6533">
        <w:t>, Sides BA. Comparison of pulmonary function in adults younger and older than age 60 undergoing spinal deformity surgery. Poster 1475. Congress of Neurological Surgeons 2012 Annual Meeting, Chicago, IL, October 6-10, 2012.</w:t>
      </w:r>
    </w:p>
    <w:p w14:paraId="1D7CFB1B" w14:textId="77777777" w:rsidR="0020451A" w:rsidRPr="00AB6533" w:rsidRDefault="0020451A" w:rsidP="005052EB">
      <w:pPr>
        <w:keepLines/>
        <w:numPr>
          <w:ilvl w:val="0"/>
          <w:numId w:val="15"/>
        </w:numPr>
        <w:kinsoku w:val="0"/>
        <w:overflowPunct w:val="0"/>
        <w:autoSpaceDE w:val="0"/>
        <w:autoSpaceDN w:val="0"/>
        <w:spacing w:after="160" w:line="276" w:lineRule="auto"/>
      </w:pPr>
      <w:r w:rsidRPr="00AB6533">
        <w:t xml:space="preserve">Lehman RA*, Kang DG, </w:t>
      </w:r>
      <w:r w:rsidRPr="00AB6533">
        <w:rPr>
          <w:b/>
        </w:rPr>
        <w:t>Lenke L</w:t>
      </w:r>
      <w:r w:rsidRPr="00AB6533">
        <w:t>, Sides BA, Stallbaumer J</w:t>
      </w:r>
      <w:r w:rsidR="00A9633A" w:rsidRPr="00AB6533">
        <w:t>*</w:t>
      </w:r>
      <w:r w:rsidRPr="00AB6533">
        <w:t>. Do preoperative curve magnitude and major thoracic deformity correction correlate with pulmonary function following adult deformity surgery? Poster 1479. Congress of Neurological Surgeons 2012 Annual Meeting, Chicago, IL, October 6-10, 2012.</w:t>
      </w:r>
    </w:p>
    <w:p w14:paraId="5EB9F733" w14:textId="77777777" w:rsidR="0020451A" w:rsidRPr="00AB6533" w:rsidRDefault="0020451A" w:rsidP="005052EB">
      <w:pPr>
        <w:keepLines/>
        <w:numPr>
          <w:ilvl w:val="0"/>
          <w:numId w:val="15"/>
        </w:numPr>
        <w:kinsoku w:val="0"/>
        <w:overflowPunct w:val="0"/>
        <w:autoSpaceDE w:val="0"/>
        <w:autoSpaceDN w:val="0"/>
        <w:spacing w:after="160" w:line="276" w:lineRule="auto"/>
      </w:pPr>
      <w:r w:rsidRPr="00AB6533">
        <w:t xml:space="preserve">Kang DG, Lehman RA*, Dmitriev AE, Gaume R, Bevevino AJ, Paik H, </w:t>
      </w:r>
      <w:r w:rsidRPr="00AB6533">
        <w:rPr>
          <w:b/>
        </w:rPr>
        <w:t>Lenke L</w:t>
      </w:r>
      <w:r w:rsidRPr="00AB6533">
        <w:t>. Pedicle screw hubbing in the adult and immature thoracic spine: A biomechanical and micro-computed tomography evaluation. Congress of Neurological Surgeons 2012 Annual Meeting, Chicago, IL, October 6-10, 2012.</w:t>
      </w:r>
    </w:p>
    <w:p w14:paraId="1F4D48CE" w14:textId="77777777" w:rsidR="0020451A" w:rsidRPr="00AB6533" w:rsidRDefault="0020451A" w:rsidP="005052EB">
      <w:pPr>
        <w:keepLines/>
        <w:numPr>
          <w:ilvl w:val="0"/>
          <w:numId w:val="15"/>
        </w:numPr>
        <w:kinsoku w:val="0"/>
        <w:overflowPunct w:val="0"/>
        <w:autoSpaceDE w:val="0"/>
        <w:autoSpaceDN w:val="0"/>
        <w:spacing w:after="160" w:line="276" w:lineRule="auto"/>
      </w:pPr>
      <w:r w:rsidRPr="00AB6533">
        <w:t xml:space="preserve">Lehman RA*, </w:t>
      </w:r>
      <w:r w:rsidRPr="00AB6533">
        <w:rPr>
          <w:b/>
        </w:rPr>
        <w:t>Lenke L</w:t>
      </w:r>
      <w:r w:rsidRPr="00AB6533">
        <w:t xml:space="preserve">, Kang DG, Blanke K, Transfeldt EE, Labelle H, </w:t>
      </w:r>
      <w:r w:rsidR="00A9633A" w:rsidRPr="00AB6533">
        <w:t>P</w:t>
      </w:r>
      <w:r w:rsidRPr="00AB6533">
        <w:t>arent S, Mac-Thiong JM</w:t>
      </w:r>
      <w:r w:rsidR="00A9633A" w:rsidRPr="00AB6533">
        <w:t>,</w:t>
      </w:r>
      <w:r w:rsidRPr="00AB6533">
        <w:t xml:space="preserve"> Spinal Deformity Study Group (SDSG). Prevalence of spondylolisthesis and concomitant adolescent idiopathic scoliosis. Poster 1451. Congress of Neurological Surgeons 2012 Annual Meeting, Chicago, IL, October 6-10, 2012.</w:t>
      </w:r>
    </w:p>
    <w:p w14:paraId="72EEC22D" w14:textId="77777777" w:rsidR="001257FF" w:rsidRPr="00AB6533" w:rsidRDefault="00652D48"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Kang DG, Lehman </w:t>
      </w:r>
      <w:r w:rsidR="00C87A42" w:rsidRPr="00AB6533">
        <w:rPr>
          <w:bCs/>
        </w:rPr>
        <w:t xml:space="preserve">Jr. </w:t>
      </w:r>
      <w:r w:rsidRPr="00AB6533">
        <w:rPr>
          <w:bCs/>
        </w:rPr>
        <w:t xml:space="preserve">RA*, Dmitriev AE, Bevevino A, Gaume RE, Paik H, </w:t>
      </w:r>
      <w:r w:rsidRPr="00AB6533">
        <w:rPr>
          <w:b/>
          <w:bCs/>
        </w:rPr>
        <w:t>Lenke LG</w:t>
      </w:r>
      <w:r w:rsidRPr="00AB6533">
        <w:rPr>
          <w:bCs/>
        </w:rPr>
        <w:t xml:space="preserve">. </w:t>
      </w:r>
      <w:r w:rsidR="00202CD1" w:rsidRPr="00AB6533">
        <w:rPr>
          <w:bCs/>
        </w:rPr>
        <w:t>Pedicle screw hubbing in the adult and immature thoracic spine: A biomechanical and micro-computed tomography evaluation</w:t>
      </w:r>
      <w:r w:rsidRPr="00AB6533">
        <w:rPr>
          <w:bCs/>
        </w:rPr>
        <w:t>.</w:t>
      </w:r>
      <w:r w:rsidR="006E6042" w:rsidRPr="00AB6533">
        <w:rPr>
          <w:bCs/>
        </w:rPr>
        <w:t xml:space="preserve"> </w:t>
      </w:r>
      <w:r w:rsidR="00C87A42" w:rsidRPr="00AB6533">
        <w:rPr>
          <w:bCs/>
        </w:rPr>
        <w:t>P</w:t>
      </w:r>
      <w:r w:rsidR="004B3696" w:rsidRPr="00AB6533">
        <w:rPr>
          <w:bCs/>
        </w:rPr>
        <w:t xml:space="preserve">oster </w:t>
      </w:r>
      <w:r w:rsidR="00C87A42" w:rsidRPr="00AB6533">
        <w:rPr>
          <w:bCs/>
        </w:rPr>
        <w:t>78</w:t>
      </w:r>
      <w:r w:rsidR="004B3696" w:rsidRPr="00AB6533">
        <w:rPr>
          <w:bCs/>
        </w:rPr>
        <w:t>.</w:t>
      </w:r>
      <w:r w:rsidR="00C87A42" w:rsidRPr="00AB6533">
        <w:rPr>
          <w:bCs/>
        </w:rPr>
        <w:t xml:space="preserve"> </w:t>
      </w:r>
      <w:r w:rsidRPr="00AB6533">
        <w:rPr>
          <w:bCs/>
        </w:rPr>
        <w:t>North American Spine Society 27</w:t>
      </w:r>
      <w:r w:rsidRPr="00AB6533">
        <w:rPr>
          <w:bCs/>
          <w:vertAlign w:val="superscript"/>
        </w:rPr>
        <w:t>th</w:t>
      </w:r>
      <w:r w:rsidRPr="00AB6533">
        <w:rPr>
          <w:bCs/>
        </w:rPr>
        <w:t xml:space="preserve"> Annual Meeting, Dallas, TX</w:t>
      </w:r>
      <w:r w:rsidR="004D77CA" w:rsidRPr="00AB6533">
        <w:rPr>
          <w:bCs/>
        </w:rPr>
        <w:t>,</w:t>
      </w:r>
      <w:r w:rsidRPr="00AB6533">
        <w:rPr>
          <w:bCs/>
        </w:rPr>
        <w:t xml:space="preserve"> October </w:t>
      </w:r>
      <w:r w:rsidR="004A6F48" w:rsidRPr="00AB6533">
        <w:rPr>
          <w:bCs/>
        </w:rPr>
        <w:t xml:space="preserve">24-27, </w:t>
      </w:r>
      <w:r w:rsidRPr="00AB6533">
        <w:rPr>
          <w:bCs/>
        </w:rPr>
        <w:t>2012.</w:t>
      </w:r>
    </w:p>
    <w:p w14:paraId="4C9C3328" w14:textId="77777777" w:rsidR="00EA527E" w:rsidRPr="00AB6533" w:rsidRDefault="00EA527E" w:rsidP="005052EB">
      <w:pPr>
        <w:keepLines/>
        <w:numPr>
          <w:ilvl w:val="0"/>
          <w:numId w:val="9"/>
        </w:numPr>
        <w:tabs>
          <w:tab w:val="clear" w:pos="360"/>
        </w:tabs>
        <w:kinsoku w:val="0"/>
        <w:overflowPunct w:val="0"/>
        <w:autoSpaceDE w:val="0"/>
        <w:autoSpaceDN w:val="0"/>
        <w:spacing w:after="160" w:line="276" w:lineRule="auto"/>
      </w:pPr>
      <w:r w:rsidRPr="00AB6533">
        <w:t xml:space="preserve">Kim HJ*, </w:t>
      </w:r>
      <w:r w:rsidRPr="00AB6533">
        <w:rPr>
          <w:b/>
        </w:rPr>
        <w:t>Lenke LG</w:t>
      </w:r>
      <w:r w:rsidRPr="00AB6533">
        <w:t>, Riew KD, Oshima Y</w:t>
      </w:r>
      <w:r w:rsidRPr="00AB6533">
        <w:rPr>
          <w:vertAlign w:val="superscript"/>
        </w:rPr>
        <w:t>§</w:t>
      </w:r>
      <w:r w:rsidRPr="00AB6533">
        <w:t xml:space="preserve">, Mesfin A*, Hershman S*, Fogelson J*, Sides B. Occipital incidence – A novel morphometric parameter for understanding occipitocervical spinal alignment. </w:t>
      </w:r>
      <w:r w:rsidR="00A9435D" w:rsidRPr="00AB6533">
        <w:t xml:space="preserve">Poster </w:t>
      </w:r>
      <w:r w:rsidRPr="00AB6533">
        <w:t>332</w:t>
      </w:r>
      <w:r w:rsidR="004B3696" w:rsidRPr="00AB6533">
        <w:t>.</w:t>
      </w:r>
      <w:r w:rsidRPr="00AB6533">
        <w:t xml:space="preserve"> Cervical </w:t>
      </w:r>
      <w:r w:rsidR="000D17E6" w:rsidRPr="00AB6533">
        <w:t>Spine</w:t>
      </w:r>
      <w:r w:rsidRPr="00AB6533">
        <w:t xml:space="preserve"> Research Society </w:t>
      </w:r>
      <w:r w:rsidR="00541664" w:rsidRPr="00AB6533">
        <w:t>40</w:t>
      </w:r>
      <w:r w:rsidR="00541664" w:rsidRPr="00AB6533">
        <w:rPr>
          <w:vertAlign w:val="superscript"/>
        </w:rPr>
        <w:t>th</w:t>
      </w:r>
      <w:r w:rsidR="00541664" w:rsidRPr="00AB6533">
        <w:t xml:space="preserve"> Annual Meeting, Chicago, IL, December 5-8, 2012.</w:t>
      </w:r>
    </w:p>
    <w:p w14:paraId="1F635448" w14:textId="77777777" w:rsidR="00EA527E" w:rsidRPr="00AB6533" w:rsidRDefault="00EA527E" w:rsidP="005052EB">
      <w:pPr>
        <w:keepLines/>
        <w:numPr>
          <w:ilvl w:val="0"/>
          <w:numId w:val="9"/>
        </w:numPr>
        <w:tabs>
          <w:tab w:val="clear" w:pos="360"/>
        </w:tabs>
        <w:kinsoku w:val="0"/>
        <w:overflowPunct w:val="0"/>
        <w:autoSpaceDE w:val="0"/>
        <w:autoSpaceDN w:val="0"/>
        <w:spacing w:after="160" w:line="276" w:lineRule="auto"/>
      </w:pPr>
      <w:r w:rsidRPr="00AB6533">
        <w:t>Xu J</w:t>
      </w:r>
      <w:r w:rsidRPr="00AB6533">
        <w:rPr>
          <w:vertAlign w:val="superscript"/>
        </w:rPr>
        <w:t>§</w:t>
      </w:r>
      <w:r w:rsidRPr="00AB6533">
        <w:t xml:space="preserve">, Buchowski JM*, Bridwell KH, </w:t>
      </w:r>
      <w:r w:rsidRPr="00AB6533">
        <w:rPr>
          <w:b/>
        </w:rPr>
        <w:t>Lenke LG</w:t>
      </w:r>
      <w:r w:rsidRPr="00AB6533">
        <w:t>, Mesfin A*, Koester L, Xu Y</w:t>
      </w:r>
      <w:r w:rsidRPr="00AB6533">
        <w:rPr>
          <w:vertAlign w:val="superscript"/>
        </w:rPr>
        <w:t>§</w:t>
      </w:r>
      <w:r w:rsidRPr="00AB6533">
        <w:t xml:space="preserve">, Riew KD. Surgical management of cervical facet fracture/dislocation: Analysis of sixty-one cases with minimum two-year follow-up. </w:t>
      </w:r>
      <w:r w:rsidR="00A9435D" w:rsidRPr="00AB6533">
        <w:t xml:space="preserve">Poster </w:t>
      </w:r>
      <w:r w:rsidRPr="00AB6533">
        <w:t>293</w:t>
      </w:r>
      <w:r w:rsidR="004B3696" w:rsidRPr="00AB6533">
        <w:t>.</w:t>
      </w:r>
      <w:r w:rsidRPr="00AB6533">
        <w:t xml:space="preserve"> Cervical </w:t>
      </w:r>
      <w:r w:rsidR="00541664" w:rsidRPr="00AB6533">
        <w:t>Spine</w:t>
      </w:r>
      <w:r w:rsidRPr="00AB6533">
        <w:t xml:space="preserve"> Research Society </w:t>
      </w:r>
      <w:r w:rsidR="00541664" w:rsidRPr="00AB6533">
        <w:t>40</w:t>
      </w:r>
      <w:r w:rsidR="00541664" w:rsidRPr="00AB6533">
        <w:rPr>
          <w:vertAlign w:val="superscript"/>
        </w:rPr>
        <w:t>th</w:t>
      </w:r>
      <w:r w:rsidR="00541664" w:rsidRPr="00AB6533">
        <w:t xml:space="preserve"> </w:t>
      </w:r>
      <w:r w:rsidRPr="00AB6533">
        <w:t>Annual Meeting,</w:t>
      </w:r>
      <w:r w:rsidR="00541664" w:rsidRPr="00AB6533">
        <w:t xml:space="preserve"> Chicago, IL, December 5-8, 2012.</w:t>
      </w:r>
    </w:p>
    <w:p w14:paraId="40A52453" w14:textId="77777777" w:rsidR="00181FAA" w:rsidRPr="00AB6533" w:rsidRDefault="00181FAA" w:rsidP="005052EB">
      <w:pPr>
        <w:keepLines/>
        <w:numPr>
          <w:ilvl w:val="0"/>
          <w:numId w:val="9"/>
        </w:numPr>
        <w:tabs>
          <w:tab w:val="clear" w:pos="360"/>
        </w:tabs>
        <w:kinsoku w:val="0"/>
        <w:overflowPunct w:val="0"/>
        <w:autoSpaceDE w:val="0"/>
        <w:autoSpaceDN w:val="0"/>
        <w:spacing w:after="160" w:line="276" w:lineRule="auto"/>
      </w:pPr>
      <w:r w:rsidRPr="00AB6533">
        <w:rPr>
          <w:bCs/>
        </w:rPr>
        <w:t xml:space="preserve">Lehman RA*, Kang DG, </w:t>
      </w:r>
      <w:r w:rsidRPr="00AB6533">
        <w:rPr>
          <w:b/>
          <w:bCs/>
        </w:rPr>
        <w:t>Lenke LG</w:t>
      </w:r>
      <w:r w:rsidRPr="00AB6533">
        <w:rPr>
          <w:bCs/>
        </w:rPr>
        <w:t xml:space="preserve">, Gaume RE, Paik H, Bevevino AJ. </w:t>
      </w:r>
      <w:r w:rsidRPr="00AB6533">
        <w:rPr>
          <w:bCs/>
          <w:iCs/>
        </w:rPr>
        <w:t xml:space="preserve">The ventral lamina and superior facet rule: The key to accurate placement for thoracic pedicle screws. </w:t>
      </w:r>
      <w:r w:rsidRPr="00AB6533">
        <w:t>Society of Military Orthopaedic Surgeons 53</w:t>
      </w:r>
      <w:r w:rsidRPr="00AB6533">
        <w:rPr>
          <w:vertAlign w:val="superscript"/>
        </w:rPr>
        <w:t>rd</w:t>
      </w:r>
      <w:r w:rsidRPr="00AB6533">
        <w:t xml:space="preserve"> Annual Conference, San Diego, CA, December 12-16, 2012.</w:t>
      </w:r>
    </w:p>
    <w:p w14:paraId="1A6F59A6" w14:textId="77777777" w:rsidR="008A5CDC" w:rsidRPr="00AB6533" w:rsidRDefault="008A5CDC" w:rsidP="005052EB">
      <w:pPr>
        <w:keepLines/>
        <w:numPr>
          <w:ilvl w:val="0"/>
          <w:numId w:val="9"/>
        </w:numPr>
        <w:tabs>
          <w:tab w:val="clear" w:pos="360"/>
        </w:tabs>
        <w:kinsoku w:val="0"/>
        <w:overflowPunct w:val="0"/>
        <w:autoSpaceDE w:val="0"/>
        <w:autoSpaceDN w:val="0"/>
        <w:spacing w:after="160" w:line="276" w:lineRule="auto"/>
      </w:pPr>
      <w:r w:rsidRPr="00AB6533">
        <w:t xml:space="preserve">Smith JS, Ames C, </w:t>
      </w:r>
      <w:r w:rsidRPr="00AB6533">
        <w:rPr>
          <w:b/>
        </w:rPr>
        <w:t>Lenke LG</w:t>
      </w:r>
      <w:r w:rsidRPr="00AB6533">
        <w:t xml:space="preserve">, Polly Jr. DW, Kasliwal MK, Broadstone PA, Glassman SD, Vaccaro A, Shaffrey CI. Scoliosis Research Society: Rates and causes or mortality associated with spine surgery based on 108,419 procedures. </w:t>
      </w:r>
      <w:r w:rsidR="004B3696" w:rsidRPr="00AB6533">
        <w:t xml:space="preserve">Poster </w:t>
      </w:r>
      <w:r w:rsidRPr="00AB6533">
        <w:t>59</w:t>
      </w:r>
      <w:r w:rsidR="004B3696" w:rsidRPr="00AB6533">
        <w:t>.</w:t>
      </w:r>
      <w:r w:rsidRPr="00AB6533">
        <w:t xml:space="preserve"> American Academy of Orthopaedic Surgery 80</w:t>
      </w:r>
      <w:r w:rsidRPr="00AB6533">
        <w:rPr>
          <w:vertAlign w:val="superscript"/>
        </w:rPr>
        <w:t>th</w:t>
      </w:r>
      <w:r w:rsidRPr="00AB6533">
        <w:t xml:space="preserve"> Annual Meeting, Chicago, IL, March 19-23, 2013.</w:t>
      </w:r>
    </w:p>
    <w:p w14:paraId="3CCEF272" w14:textId="77777777" w:rsidR="008A5CDC" w:rsidRPr="00AB6533" w:rsidRDefault="008A5CDC" w:rsidP="005052EB">
      <w:pPr>
        <w:keepLines/>
        <w:numPr>
          <w:ilvl w:val="0"/>
          <w:numId w:val="9"/>
        </w:numPr>
        <w:tabs>
          <w:tab w:val="clear" w:pos="360"/>
        </w:tabs>
        <w:kinsoku w:val="0"/>
        <w:overflowPunct w:val="0"/>
        <w:autoSpaceDE w:val="0"/>
        <w:autoSpaceDN w:val="0"/>
        <w:spacing w:after="160" w:line="276" w:lineRule="auto"/>
      </w:pPr>
      <w:r w:rsidRPr="00AB6533">
        <w:t xml:space="preserve">Cidambi KR, Bastrom T, Bartley C, Clements III DH, Betz RR, </w:t>
      </w:r>
      <w:r w:rsidRPr="00AB6533">
        <w:rPr>
          <w:b/>
        </w:rPr>
        <w:t>Lenke LG</w:t>
      </w:r>
      <w:r w:rsidRPr="00AB6533">
        <w:t>, Newton PO. Surgical treatment of adolescent idiopathic scoliosis: A prospective ten-year follow-up study. P</w:t>
      </w:r>
      <w:r w:rsidR="004B3696" w:rsidRPr="00AB6533">
        <w:t xml:space="preserve">oster </w:t>
      </w:r>
      <w:r w:rsidRPr="00AB6533">
        <w:t>395</w:t>
      </w:r>
      <w:r w:rsidR="004B3696" w:rsidRPr="00AB6533">
        <w:t>.</w:t>
      </w:r>
      <w:r w:rsidRPr="00AB6533">
        <w:t xml:space="preserve"> American Academy of Orthopaedic Surgery 80</w:t>
      </w:r>
      <w:r w:rsidRPr="00AB6533">
        <w:rPr>
          <w:vertAlign w:val="superscript"/>
        </w:rPr>
        <w:t>th</w:t>
      </w:r>
      <w:r w:rsidRPr="00AB6533">
        <w:t xml:space="preserve"> Annual Meeting, Chicago, IL, March 19-23, 2013.</w:t>
      </w:r>
    </w:p>
    <w:p w14:paraId="6A37E1A5" w14:textId="77777777" w:rsidR="00202CD1" w:rsidRPr="00AB6533" w:rsidRDefault="00202CD1" w:rsidP="005052EB">
      <w:pPr>
        <w:keepLines/>
        <w:numPr>
          <w:ilvl w:val="0"/>
          <w:numId w:val="9"/>
        </w:numPr>
        <w:tabs>
          <w:tab w:val="clear" w:pos="360"/>
        </w:tabs>
        <w:kinsoku w:val="0"/>
        <w:overflowPunct w:val="0"/>
        <w:autoSpaceDE w:val="0"/>
        <w:autoSpaceDN w:val="0"/>
        <w:spacing w:after="160" w:line="276" w:lineRule="auto"/>
      </w:pPr>
      <w:r w:rsidRPr="00AB6533">
        <w:rPr>
          <w:bCs/>
        </w:rPr>
        <w:t>Kang DG, Lehman RA</w:t>
      </w:r>
      <w:r w:rsidR="004749A6" w:rsidRPr="00AB6533">
        <w:rPr>
          <w:bCs/>
        </w:rPr>
        <w:t>*</w:t>
      </w:r>
      <w:r w:rsidRPr="00AB6533">
        <w:rPr>
          <w:bCs/>
        </w:rPr>
        <w:t xml:space="preserve">, Dmitriev AE, Bevevino AJ, Gaume R, Paik H, </w:t>
      </w:r>
      <w:r w:rsidRPr="00AB6533">
        <w:rPr>
          <w:b/>
          <w:bCs/>
        </w:rPr>
        <w:t>Lenke LG</w:t>
      </w:r>
      <w:r w:rsidRPr="00AB6533">
        <w:rPr>
          <w:bCs/>
        </w:rPr>
        <w:t>. Pedicle screw hubbing in the adult and immature thoracic spine: A biomechanical and micro-computed tomography evaluation. International Society for the Advancement of Spine Surgery, Vancouver, British Columbia, Canada, April 3-5, 2013.</w:t>
      </w:r>
    </w:p>
    <w:p w14:paraId="7CD855CC" w14:textId="77777777" w:rsidR="00355B06" w:rsidRPr="00AB6533" w:rsidRDefault="00355B06" w:rsidP="005052EB">
      <w:pPr>
        <w:keepLines/>
        <w:numPr>
          <w:ilvl w:val="0"/>
          <w:numId w:val="9"/>
        </w:numPr>
        <w:kinsoku w:val="0"/>
        <w:overflowPunct w:val="0"/>
        <w:autoSpaceDE w:val="0"/>
        <w:autoSpaceDN w:val="0"/>
        <w:spacing w:after="160" w:line="276" w:lineRule="auto"/>
      </w:pPr>
      <w:r w:rsidRPr="00AB6533">
        <w:t xml:space="preserve">Lehman RA*, Kang DG, </w:t>
      </w:r>
      <w:r w:rsidRPr="00AB6533">
        <w:rPr>
          <w:b/>
        </w:rPr>
        <w:t>Lenke LG</w:t>
      </w:r>
      <w:r w:rsidRPr="00AB6533">
        <w:t>, Tracey RW, Cody JP, Sides BA, Stallbaumer JJ*</w:t>
      </w:r>
      <w:r w:rsidRPr="00AB6533">
        <w:rPr>
          <w:iCs/>
        </w:rPr>
        <w:t>. Comparison of pulmonary function in adults younger and older than age 60 undergoing spinal deformity surgery</w:t>
      </w:r>
      <w:r w:rsidRPr="00AB6533">
        <w:t>. Virginia Orthopaedic Society 66</w:t>
      </w:r>
      <w:r w:rsidRPr="00AB6533">
        <w:rPr>
          <w:vertAlign w:val="superscript"/>
        </w:rPr>
        <w:t>th</w:t>
      </w:r>
      <w:r w:rsidRPr="00AB6533">
        <w:t xml:space="preserve"> Annual Meeting, Washington, DC, May 3-5</w:t>
      </w:r>
      <w:r w:rsidR="00BE6598" w:rsidRPr="00AB6533">
        <w:t>,</w:t>
      </w:r>
      <w:r w:rsidRPr="00AB6533">
        <w:t xml:space="preserve"> 2013.</w:t>
      </w:r>
    </w:p>
    <w:p w14:paraId="126071AB" w14:textId="77777777" w:rsidR="00355B06" w:rsidRPr="00AB6533" w:rsidRDefault="00355B06" w:rsidP="005052EB">
      <w:pPr>
        <w:keepLines/>
        <w:numPr>
          <w:ilvl w:val="0"/>
          <w:numId w:val="9"/>
        </w:numPr>
        <w:kinsoku w:val="0"/>
        <w:overflowPunct w:val="0"/>
        <w:autoSpaceDE w:val="0"/>
        <w:autoSpaceDN w:val="0"/>
        <w:spacing w:after="160" w:line="276" w:lineRule="auto"/>
      </w:pPr>
      <w:r w:rsidRPr="00AB6533">
        <w:t xml:space="preserve">Lehman RA*, Kang DG, </w:t>
      </w:r>
      <w:r w:rsidRPr="00AB6533">
        <w:rPr>
          <w:b/>
        </w:rPr>
        <w:t>Lenke LG</w:t>
      </w:r>
      <w:r w:rsidRPr="00AB6533">
        <w:t xml:space="preserve">, Tracey RW, Cody JP, Sides BA, Stallbaumer JJ*. </w:t>
      </w:r>
      <w:r w:rsidRPr="00AB6533">
        <w:rPr>
          <w:iCs/>
        </w:rPr>
        <w:t>Does curve magnitude/deformity correction correlate with pulmonary function after adult deformity surgery</w:t>
      </w:r>
      <w:r w:rsidRPr="00AB6533">
        <w:t>? Virginia Orthopaedic Society 66</w:t>
      </w:r>
      <w:r w:rsidRPr="00AB6533">
        <w:rPr>
          <w:vertAlign w:val="superscript"/>
        </w:rPr>
        <w:t>th</w:t>
      </w:r>
      <w:r w:rsidRPr="00AB6533">
        <w:t xml:space="preserve"> Annual Meeting, Washington, DC, May 3-5</w:t>
      </w:r>
      <w:r w:rsidR="00BE6598" w:rsidRPr="00AB6533">
        <w:t>,</w:t>
      </w:r>
      <w:r w:rsidRPr="00AB6533">
        <w:t xml:space="preserve"> 2013.</w:t>
      </w:r>
    </w:p>
    <w:p w14:paraId="18F558A8" w14:textId="77777777" w:rsidR="002A6883" w:rsidRPr="00AB6533" w:rsidRDefault="002A6883" w:rsidP="005052EB">
      <w:pPr>
        <w:pStyle w:val="ListParagraph"/>
        <w:keepLines/>
        <w:numPr>
          <w:ilvl w:val="0"/>
          <w:numId w:val="9"/>
        </w:numPr>
        <w:spacing w:after="160" w:line="276" w:lineRule="auto"/>
      </w:pPr>
      <w:r w:rsidRPr="00AB6533">
        <w:t>Lehman RA</w:t>
      </w:r>
      <w:r w:rsidR="00A055A7" w:rsidRPr="00AB6533">
        <w:t>*</w:t>
      </w:r>
      <w:r w:rsidRPr="00AB6533">
        <w:t xml:space="preserve">, Kang DG, </w:t>
      </w:r>
      <w:r w:rsidRPr="00AB6533">
        <w:rPr>
          <w:b/>
        </w:rPr>
        <w:t>Lenke LG</w:t>
      </w:r>
      <w:r w:rsidRPr="00AB6533">
        <w:t>, Stallbaumer JJ</w:t>
      </w:r>
      <w:r w:rsidR="00A055A7" w:rsidRPr="00AB6533">
        <w:t>*</w:t>
      </w:r>
      <w:r w:rsidRPr="00AB6533">
        <w:t>, Sides BA, Cody J. Pulmonary function following adult spinal deformity surgery: Minimum two year follow-up. Oral Poster 242. International Society for the Advancement of Spine Surgery Annual Meeting, Vancouver, British Columbia, Canada, April 3-5, 2013.</w:t>
      </w:r>
    </w:p>
    <w:p w14:paraId="1756ECF7" w14:textId="77777777" w:rsidR="002A6883" w:rsidRPr="00AB6533" w:rsidRDefault="002A6883" w:rsidP="005052EB">
      <w:pPr>
        <w:keepLines/>
        <w:numPr>
          <w:ilvl w:val="0"/>
          <w:numId w:val="9"/>
        </w:numPr>
        <w:kinsoku w:val="0"/>
        <w:overflowPunct w:val="0"/>
        <w:autoSpaceDE w:val="0"/>
        <w:autoSpaceDN w:val="0"/>
        <w:spacing w:after="160" w:line="276" w:lineRule="auto"/>
      </w:pPr>
      <w:r w:rsidRPr="00AB6533">
        <w:t>Lehman RA</w:t>
      </w:r>
      <w:r w:rsidR="00A055A7" w:rsidRPr="00AB6533">
        <w:t>*</w:t>
      </w:r>
      <w:r w:rsidRPr="00AB6533">
        <w:t xml:space="preserve">, Kang DG, </w:t>
      </w:r>
      <w:r w:rsidRPr="00AB6533">
        <w:rPr>
          <w:b/>
        </w:rPr>
        <w:t>Lenke LG</w:t>
      </w:r>
      <w:r w:rsidRPr="00AB6533">
        <w:t>, Stallbaumer JJ</w:t>
      </w:r>
      <w:r w:rsidR="00A055A7" w:rsidRPr="00AB6533">
        <w:t>*</w:t>
      </w:r>
      <w:r w:rsidRPr="00AB6533">
        <w:t>, Sides BA. Comparison of pulmonary function in adults younger and older than age 60 undergoing spinal deformity surgery. Poster 243. International Society for the Advancement of Spine Surgery Annual Meeting, Vancouver, British Columbia, Canada, April 3-5, 2013.</w:t>
      </w:r>
    </w:p>
    <w:p w14:paraId="7CCD8197" w14:textId="77777777" w:rsidR="002A6883" w:rsidRPr="00AB6533" w:rsidRDefault="002A6883" w:rsidP="005052EB">
      <w:pPr>
        <w:keepLines/>
        <w:numPr>
          <w:ilvl w:val="0"/>
          <w:numId w:val="9"/>
        </w:numPr>
        <w:kinsoku w:val="0"/>
        <w:overflowPunct w:val="0"/>
        <w:autoSpaceDE w:val="0"/>
        <w:autoSpaceDN w:val="0"/>
        <w:spacing w:after="160" w:line="276" w:lineRule="auto"/>
      </w:pPr>
      <w:r w:rsidRPr="00AB6533">
        <w:t>Lehman RA</w:t>
      </w:r>
      <w:r w:rsidR="00A055A7" w:rsidRPr="00AB6533">
        <w:t>*</w:t>
      </w:r>
      <w:r w:rsidRPr="00AB6533">
        <w:t xml:space="preserve">, Kang DG, </w:t>
      </w:r>
      <w:r w:rsidRPr="00AB6533">
        <w:rPr>
          <w:b/>
        </w:rPr>
        <w:t>Lenke LG</w:t>
      </w:r>
      <w:r w:rsidRPr="00AB6533">
        <w:t>, Stallbaumer JJ</w:t>
      </w:r>
      <w:r w:rsidR="00A055A7" w:rsidRPr="00AB6533">
        <w:t>*</w:t>
      </w:r>
      <w:r w:rsidRPr="00AB6533">
        <w:t>, Sides BA. Do preoperative curve magnitude and major thoracic deformity correction correlate with pulmonary function following adult deformity surgery? Poster 244. International Society for the Advancement of Spine Surgery Annual Meeting, Vancouver, British Columbia, Canada, April 3-5, 2013.</w:t>
      </w:r>
    </w:p>
    <w:p w14:paraId="72F17118" w14:textId="77777777" w:rsidR="002A6883" w:rsidRPr="00AB6533" w:rsidRDefault="002A6883" w:rsidP="005052EB">
      <w:pPr>
        <w:keepLines/>
        <w:numPr>
          <w:ilvl w:val="0"/>
          <w:numId w:val="9"/>
        </w:numPr>
        <w:kinsoku w:val="0"/>
        <w:overflowPunct w:val="0"/>
        <w:autoSpaceDE w:val="0"/>
        <w:autoSpaceDN w:val="0"/>
        <w:spacing w:after="160" w:line="276" w:lineRule="auto"/>
      </w:pPr>
      <w:r w:rsidRPr="00AB6533">
        <w:t>Tracey RW, Kang DG, Lehman RA</w:t>
      </w:r>
      <w:r w:rsidR="00A055A7" w:rsidRPr="00AB6533">
        <w:t>*</w:t>
      </w:r>
      <w:r w:rsidRPr="00AB6533">
        <w:t xml:space="preserve">, Bevevino AJ, Gaume R, Paik H, Dmitriev AE, </w:t>
      </w:r>
      <w:r w:rsidRPr="00AB6533">
        <w:rPr>
          <w:b/>
        </w:rPr>
        <w:t>Lenke LG</w:t>
      </w:r>
      <w:r w:rsidRPr="00AB6533">
        <w:t>. Pedicle screw hubbing in the adult and immature thoracic spine: A biomechanical and micro-computed tomography evaluation. Poster 245. International Society for the Advancement of Spine Surgery Annual Meeting, Vancouver, British Columbia, Canada, April 3-5, 2013.</w:t>
      </w:r>
    </w:p>
    <w:p w14:paraId="338C8DA5" w14:textId="77777777" w:rsidR="00ED50DC" w:rsidRPr="00AB6533" w:rsidRDefault="00775F0F" w:rsidP="005052EB">
      <w:pPr>
        <w:keepLines/>
        <w:numPr>
          <w:ilvl w:val="0"/>
          <w:numId w:val="9"/>
        </w:numPr>
        <w:tabs>
          <w:tab w:val="clear" w:pos="360"/>
          <w:tab w:val="num" w:pos="810"/>
        </w:tabs>
        <w:kinsoku w:val="0"/>
        <w:overflowPunct w:val="0"/>
        <w:autoSpaceDE w:val="0"/>
        <w:autoSpaceDN w:val="0"/>
        <w:spacing w:after="160" w:line="276" w:lineRule="auto"/>
      </w:pPr>
      <w:r w:rsidRPr="00AB6533">
        <w:rPr>
          <w:iCs/>
        </w:rPr>
        <w:t xml:space="preserve">Tracey RW, Kang D, </w:t>
      </w:r>
      <w:r w:rsidR="00ED50DC" w:rsidRPr="00AB6533">
        <w:rPr>
          <w:iCs/>
        </w:rPr>
        <w:t xml:space="preserve">Lehman R*, </w:t>
      </w:r>
      <w:r w:rsidRPr="00AB6533">
        <w:rPr>
          <w:iCs/>
        </w:rPr>
        <w:t xml:space="preserve">Cody J, </w:t>
      </w:r>
      <w:r w:rsidR="00ED50DC" w:rsidRPr="00AB6533">
        <w:rPr>
          <w:b/>
          <w:iCs/>
        </w:rPr>
        <w:t>Lenke LG</w:t>
      </w:r>
      <w:r w:rsidR="00ED50DC" w:rsidRPr="00AB6533">
        <w:rPr>
          <w:iCs/>
        </w:rPr>
        <w:t xml:space="preserve">, Stallbaumer J*, Sides B. Comparison of pulmonary function in adults younger and older than age 60 undergoing spinal deformity surgery. </w:t>
      </w:r>
      <w:bookmarkStart w:id="206" w:name="OLE_LINK234"/>
      <w:bookmarkStart w:id="207" w:name="OLE_LINK248"/>
      <w:r w:rsidR="00ED50DC" w:rsidRPr="00AB6533">
        <w:rPr>
          <w:iCs/>
        </w:rPr>
        <w:t>American Association of Neurologic Surgeons 81</w:t>
      </w:r>
      <w:r w:rsidR="00ED50DC" w:rsidRPr="00AB6533">
        <w:rPr>
          <w:iCs/>
          <w:vertAlign w:val="superscript"/>
        </w:rPr>
        <w:t>st</w:t>
      </w:r>
      <w:r w:rsidR="00ED50DC" w:rsidRPr="00AB6533">
        <w:rPr>
          <w:iCs/>
        </w:rPr>
        <w:t xml:space="preserve"> Annual Scientific Meeting, New Orleans, LA, April 27-May 1, 2013</w:t>
      </w:r>
      <w:r w:rsidR="00181FAA" w:rsidRPr="00AB6533">
        <w:rPr>
          <w:iCs/>
        </w:rPr>
        <w:t>.</w:t>
      </w:r>
    </w:p>
    <w:bookmarkEnd w:id="206"/>
    <w:bookmarkEnd w:id="207"/>
    <w:p w14:paraId="3222CA62" w14:textId="77777777" w:rsidR="00355B06" w:rsidRPr="00AB6533" w:rsidRDefault="002574FA" w:rsidP="005052EB">
      <w:pPr>
        <w:keepLines/>
        <w:numPr>
          <w:ilvl w:val="0"/>
          <w:numId w:val="9"/>
        </w:numPr>
        <w:tabs>
          <w:tab w:val="clear" w:pos="360"/>
        </w:tabs>
        <w:kinsoku w:val="0"/>
        <w:overflowPunct w:val="0"/>
        <w:autoSpaceDE w:val="0"/>
        <w:autoSpaceDN w:val="0"/>
        <w:spacing w:after="160" w:line="276" w:lineRule="auto"/>
        <w:rPr>
          <w:iCs/>
        </w:rPr>
      </w:pPr>
      <w:r w:rsidRPr="00AB6533">
        <w:rPr>
          <w:iCs/>
        </w:rPr>
        <w:t xml:space="preserve">Tracey RW, </w:t>
      </w:r>
      <w:r w:rsidR="00ED50DC" w:rsidRPr="00AB6533">
        <w:rPr>
          <w:iCs/>
        </w:rPr>
        <w:t>Lehman R</w:t>
      </w:r>
      <w:r w:rsidRPr="00AB6533">
        <w:rPr>
          <w:iCs/>
        </w:rPr>
        <w:t>*</w:t>
      </w:r>
      <w:r w:rsidR="00ED50DC" w:rsidRPr="00AB6533">
        <w:rPr>
          <w:iCs/>
        </w:rPr>
        <w:t xml:space="preserve">, Kang D, </w:t>
      </w:r>
      <w:r w:rsidRPr="00AB6533">
        <w:rPr>
          <w:iCs/>
        </w:rPr>
        <w:t xml:space="preserve">Cody J, </w:t>
      </w:r>
      <w:r w:rsidR="00ED50DC" w:rsidRPr="00AB6533">
        <w:rPr>
          <w:b/>
          <w:iCs/>
        </w:rPr>
        <w:t>Lenke L</w:t>
      </w:r>
      <w:r w:rsidR="00ED50DC" w:rsidRPr="00AB6533">
        <w:rPr>
          <w:iCs/>
        </w:rPr>
        <w:t>, Stallbaumer JJ</w:t>
      </w:r>
      <w:r w:rsidRPr="00AB6533">
        <w:rPr>
          <w:iCs/>
        </w:rPr>
        <w:t>*</w:t>
      </w:r>
      <w:r w:rsidR="00ED50DC" w:rsidRPr="00AB6533">
        <w:rPr>
          <w:iCs/>
        </w:rPr>
        <w:t>, Sides BA. Does curve magnitude/deformity correction correlate with pulmonary function after adult deformity surgery? American Association of Neurologic Surgeons 81</w:t>
      </w:r>
      <w:r w:rsidR="00ED50DC" w:rsidRPr="00AB6533">
        <w:rPr>
          <w:iCs/>
          <w:vertAlign w:val="superscript"/>
        </w:rPr>
        <w:t>st</w:t>
      </w:r>
      <w:r w:rsidR="00ED50DC" w:rsidRPr="00AB6533">
        <w:rPr>
          <w:iCs/>
        </w:rPr>
        <w:t xml:space="preserve"> Annual Scientific Meeting, New Orleans, LA, April 27-May 1, 2013</w:t>
      </w:r>
      <w:r w:rsidR="00181FAA" w:rsidRPr="00AB6533">
        <w:rPr>
          <w:iCs/>
        </w:rPr>
        <w:t>.</w:t>
      </w:r>
    </w:p>
    <w:p w14:paraId="7BBAEA77" w14:textId="77777777" w:rsidR="00355B06" w:rsidRPr="00AB6533" w:rsidRDefault="00AE7F54" w:rsidP="005052EB">
      <w:pPr>
        <w:keepLines/>
        <w:numPr>
          <w:ilvl w:val="0"/>
          <w:numId w:val="9"/>
        </w:numPr>
        <w:kinsoku w:val="0"/>
        <w:overflowPunct w:val="0"/>
        <w:autoSpaceDE w:val="0"/>
        <w:autoSpaceDN w:val="0"/>
        <w:spacing w:after="160" w:line="276" w:lineRule="auto"/>
        <w:rPr>
          <w:iCs/>
        </w:rPr>
      </w:pPr>
      <w:r w:rsidRPr="00AB6533">
        <w:rPr>
          <w:iCs/>
        </w:rPr>
        <w:t xml:space="preserve">Tracey RW, </w:t>
      </w:r>
      <w:r w:rsidR="00355B06" w:rsidRPr="00AB6533">
        <w:rPr>
          <w:iCs/>
        </w:rPr>
        <w:t xml:space="preserve">Lehman RA*, Kang DG, </w:t>
      </w:r>
      <w:r w:rsidRPr="00AB6533">
        <w:rPr>
          <w:iCs/>
        </w:rPr>
        <w:t xml:space="preserve">Cody JP, </w:t>
      </w:r>
      <w:r w:rsidR="00355B06" w:rsidRPr="00AB6533">
        <w:rPr>
          <w:b/>
          <w:iCs/>
        </w:rPr>
        <w:t>Lenke LG</w:t>
      </w:r>
      <w:r w:rsidR="00355B06" w:rsidRPr="00AB6533">
        <w:rPr>
          <w:iCs/>
        </w:rPr>
        <w:t>, Stallbaumer JJ</w:t>
      </w:r>
      <w:r w:rsidRPr="00AB6533">
        <w:rPr>
          <w:iCs/>
        </w:rPr>
        <w:t>*,</w:t>
      </w:r>
      <w:r w:rsidR="00355B06" w:rsidRPr="00AB6533">
        <w:rPr>
          <w:iCs/>
        </w:rPr>
        <w:t xml:space="preserve"> </w:t>
      </w:r>
      <w:r w:rsidRPr="00AB6533">
        <w:rPr>
          <w:iCs/>
        </w:rPr>
        <w:t xml:space="preserve">Sides BA. </w:t>
      </w:r>
      <w:r w:rsidR="00355B06" w:rsidRPr="00AB6533">
        <w:rPr>
          <w:iCs/>
        </w:rPr>
        <w:t xml:space="preserve">Comparison of pulmonary function in adults younger and older than age 60 undergoing spinal deformity surgery. </w:t>
      </w:r>
      <w:r w:rsidR="004B3696" w:rsidRPr="00AB6533">
        <w:rPr>
          <w:iCs/>
        </w:rPr>
        <w:t>Poster</w:t>
      </w:r>
      <w:r w:rsidRPr="00AB6533">
        <w:rPr>
          <w:iCs/>
        </w:rPr>
        <w:t xml:space="preserve"> 226. </w:t>
      </w:r>
      <w:r w:rsidR="00355B06" w:rsidRPr="00AB6533">
        <w:rPr>
          <w:iCs/>
        </w:rPr>
        <w:t>International Society for the Study of the Lumbar Spine 40</w:t>
      </w:r>
      <w:r w:rsidR="00355B06" w:rsidRPr="00AB6533">
        <w:rPr>
          <w:iCs/>
          <w:vertAlign w:val="superscript"/>
        </w:rPr>
        <w:t>th</w:t>
      </w:r>
      <w:r w:rsidR="00355B06" w:rsidRPr="00AB6533">
        <w:rPr>
          <w:iCs/>
        </w:rPr>
        <w:t xml:space="preserve"> Annual Meeting, Scottsdale, AZ, May 13-17, 2013.</w:t>
      </w:r>
    </w:p>
    <w:p w14:paraId="4CC1C167" w14:textId="77777777" w:rsidR="00355B06" w:rsidRPr="00AB6533" w:rsidRDefault="00AE7F54" w:rsidP="005052EB">
      <w:pPr>
        <w:keepLines/>
        <w:numPr>
          <w:ilvl w:val="0"/>
          <w:numId w:val="9"/>
        </w:numPr>
        <w:kinsoku w:val="0"/>
        <w:overflowPunct w:val="0"/>
        <w:autoSpaceDE w:val="0"/>
        <w:autoSpaceDN w:val="0"/>
        <w:spacing w:after="160" w:line="276" w:lineRule="auto"/>
        <w:rPr>
          <w:iCs/>
        </w:rPr>
      </w:pPr>
      <w:r w:rsidRPr="00AB6533">
        <w:rPr>
          <w:iCs/>
        </w:rPr>
        <w:t xml:space="preserve">Tracey RW, </w:t>
      </w:r>
      <w:r w:rsidR="00355B06" w:rsidRPr="00AB6533">
        <w:rPr>
          <w:iCs/>
        </w:rPr>
        <w:t>Lehman RA</w:t>
      </w:r>
      <w:r w:rsidRPr="00AB6533">
        <w:rPr>
          <w:iCs/>
        </w:rPr>
        <w:t>*</w:t>
      </w:r>
      <w:r w:rsidR="00355B06" w:rsidRPr="00AB6533">
        <w:rPr>
          <w:iCs/>
        </w:rPr>
        <w:t xml:space="preserve">, Kang DG, </w:t>
      </w:r>
      <w:r w:rsidRPr="00AB6533">
        <w:rPr>
          <w:iCs/>
        </w:rPr>
        <w:t xml:space="preserve">Cody JP, </w:t>
      </w:r>
      <w:r w:rsidR="00355B06" w:rsidRPr="00AB6533">
        <w:rPr>
          <w:b/>
          <w:iCs/>
        </w:rPr>
        <w:t>Lenke LG</w:t>
      </w:r>
      <w:r w:rsidR="00355B06" w:rsidRPr="00AB6533">
        <w:rPr>
          <w:iCs/>
        </w:rPr>
        <w:t xml:space="preserve">, </w:t>
      </w:r>
      <w:r w:rsidRPr="00AB6533">
        <w:rPr>
          <w:iCs/>
        </w:rPr>
        <w:t>Stallbaumer JJ*, Sides BA</w:t>
      </w:r>
      <w:r w:rsidR="00355B06" w:rsidRPr="00AB6533">
        <w:rPr>
          <w:iCs/>
        </w:rPr>
        <w:t xml:space="preserve">. Return to sports after surgery to correct adolescent idiopathic scoliosis. </w:t>
      </w:r>
      <w:r w:rsidR="004B3696" w:rsidRPr="00AB6533">
        <w:rPr>
          <w:iCs/>
        </w:rPr>
        <w:t>Poster</w:t>
      </w:r>
      <w:r w:rsidRPr="00AB6533">
        <w:rPr>
          <w:iCs/>
        </w:rPr>
        <w:t xml:space="preserve"> 227. </w:t>
      </w:r>
      <w:r w:rsidR="00355B06" w:rsidRPr="00AB6533">
        <w:rPr>
          <w:iCs/>
        </w:rPr>
        <w:t>International Society for the Study of the Lumbar Spine 40</w:t>
      </w:r>
      <w:r w:rsidR="00355B06" w:rsidRPr="00AB6533">
        <w:rPr>
          <w:iCs/>
          <w:vertAlign w:val="superscript"/>
        </w:rPr>
        <w:t>th</w:t>
      </w:r>
      <w:r w:rsidR="00355B06" w:rsidRPr="00AB6533">
        <w:rPr>
          <w:iCs/>
        </w:rPr>
        <w:t xml:space="preserve"> Annual Meeting, Scottsdale, AZ, May 13-17, 2013.</w:t>
      </w:r>
    </w:p>
    <w:p w14:paraId="40257518" w14:textId="77777777" w:rsidR="00D866D4" w:rsidRPr="00AB6533" w:rsidRDefault="00D866D4" w:rsidP="005052EB">
      <w:pPr>
        <w:keepLines/>
        <w:numPr>
          <w:ilvl w:val="0"/>
          <w:numId w:val="9"/>
        </w:numPr>
        <w:tabs>
          <w:tab w:val="clear" w:pos="360"/>
        </w:tabs>
        <w:kinsoku w:val="0"/>
        <w:overflowPunct w:val="0"/>
        <w:autoSpaceDE w:val="0"/>
        <w:autoSpaceDN w:val="0"/>
        <w:spacing w:after="160" w:line="276" w:lineRule="auto"/>
      </w:pPr>
      <w:r w:rsidRPr="00AB6533">
        <w:t>Dorward IG</w:t>
      </w:r>
      <w:r w:rsidR="00904618" w:rsidRPr="00AB6533">
        <w:rPr>
          <w:vertAlign w:val="superscript"/>
        </w:rPr>
        <w:t>∫</w:t>
      </w:r>
      <w:r w:rsidRPr="00AB6533">
        <w:t xml:space="preserve">*, Bridwell KH, </w:t>
      </w:r>
      <w:r w:rsidRPr="00AB6533">
        <w:rPr>
          <w:b/>
        </w:rPr>
        <w:t>Lenke LG</w:t>
      </w:r>
      <w:r w:rsidRPr="00AB6533">
        <w:t>, Neuman BJ*, O’Neill KR*, Holekamp TF</w:t>
      </w:r>
      <w:r w:rsidR="00904618" w:rsidRPr="00AB6533">
        <w:rPr>
          <w:vertAlign w:val="superscript"/>
        </w:rPr>
        <w:t>∫</w:t>
      </w:r>
      <w:r w:rsidRPr="00AB6533">
        <w:t>, Ahmad A, Baldus C. Outcomes in surgery for adolescent idiopathic scoliosis: Drivers of satisfaction and durability of results. Poster 201</w:t>
      </w:r>
      <w:r w:rsidR="004B3696" w:rsidRPr="00AB6533">
        <w:t>.</w:t>
      </w:r>
      <w:r w:rsidRPr="00AB6533">
        <w:t xml:space="preserve"> 20</w:t>
      </w:r>
      <w:r w:rsidRPr="00AB6533">
        <w:rPr>
          <w:vertAlign w:val="superscript"/>
        </w:rPr>
        <w:t>th</w:t>
      </w:r>
      <w:r w:rsidRPr="00AB6533">
        <w:t xml:space="preserve"> International Meeting on Advanced Spine Techniques, </w:t>
      </w:r>
      <w:r w:rsidRPr="00AB6533">
        <w:rPr>
          <w:bCs/>
        </w:rPr>
        <w:t>Vancouver, British Columbia, Canada, July 13-16, 2013.</w:t>
      </w:r>
    </w:p>
    <w:p w14:paraId="7809EA0A" w14:textId="77777777" w:rsidR="00D866D4" w:rsidRPr="00AB6533" w:rsidRDefault="00D866D4" w:rsidP="005052EB">
      <w:pPr>
        <w:keepLines/>
        <w:numPr>
          <w:ilvl w:val="0"/>
          <w:numId w:val="9"/>
        </w:numPr>
        <w:tabs>
          <w:tab w:val="clear" w:pos="360"/>
        </w:tabs>
        <w:kinsoku w:val="0"/>
        <w:overflowPunct w:val="0"/>
        <w:autoSpaceDE w:val="0"/>
        <w:autoSpaceDN w:val="0"/>
        <w:spacing w:after="160" w:line="276" w:lineRule="auto"/>
      </w:pPr>
      <w:r w:rsidRPr="00AB6533">
        <w:t xml:space="preserve">Celestre PC, Carreon LY, </w:t>
      </w:r>
      <w:r w:rsidRPr="00AB6533">
        <w:rPr>
          <w:b/>
        </w:rPr>
        <w:t>Lenke LG</w:t>
      </w:r>
      <w:r w:rsidRPr="00AB6533">
        <w:t>, Sucato DJ, Glassman SD. Sagittal alignment two years after selective and nonselective thoracic fusion for Lenke 1C adolescent idiopathic scoliosis. Poster 209</w:t>
      </w:r>
      <w:r w:rsidR="004B3696" w:rsidRPr="00AB6533">
        <w:t>.</w:t>
      </w:r>
      <w:r w:rsidRPr="00AB6533">
        <w:t xml:space="preserve"> 20</w:t>
      </w:r>
      <w:r w:rsidRPr="00AB6533">
        <w:rPr>
          <w:vertAlign w:val="superscript"/>
        </w:rPr>
        <w:t>th</w:t>
      </w:r>
      <w:r w:rsidRPr="00AB6533">
        <w:t xml:space="preserve"> International Meeting on Advanced Spine Techniques, </w:t>
      </w:r>
      <w:r w:rsidRPr="00AB6533">
        <w:rPr>
          <w:bCs/>
        </w:rPr>
        <w:t>Vancouver, British Columbia, Canada, July 13-16, 2013.</w:t>
      </w:r>
    </w:p>
    <w:p w14:paraId="2F64770C" w14:textId="77777777" w:rsidR="00D866D4" w:rsidRPr="00AB6533" w:rsidRDefault="00D866D4" w:rsidP="005052EB">
      <w:pPr>
        <w:keepLines/>
        <w:numPr>
          <w:ilvl w:val="0"/>
          <w:numId w:val="9"/>
        </w:numPr>
        <w:tabs>
          <w:tab w:val="clear" w:pos="360"/>
        </w:tabs>
        <w:kinsoku w:val="0"/>
        <w:overflowPunct w:val="0"/>
        <w:autoSpaceDE w:val="0"/>
        <w:autoSpaceDN w:val="0"/>
        <w:spacing w:after="160" w:line="276" w:lineRule="auto"/>
      </w:pPr>
      <w:r w:rsidRPr="00AB6533">
        <w:t xml:space="preserve">Lehman RA*, Kang DG, </w:t>
      </w:r>
      <w:r w:rsidRPr="00AB6533">
        <w:rPr>
          <w:b/>
        </w:rPr>
        <w:t>Lenke LG</w:t>
      </w:r>
      <w:r w:rsidRPr="00AB6533">
        <w:t>, Stallbaumer JJ</w:t>
      </w:r>
      <w:r w:rsidR="00904618" w:rsidRPr="00AB6533">
        <w:t>*</w:t>
      </w:r>
      <w:r w:rsidRPr="00AB6533">
        <w:t>, Sides BA. Does curve magnitude/deformity correction correlate with pulmonary function after adult deformity surgery? Poster 216</w:t>
      </w:r>
      <w:r w:rsidR="004B3696" w:rsidRPr="00AB6533">
        <w:t>.</w:t>
      </w:r>
      <w:r w:rsidRPr="00AB6533">
        <w:t xml:space="preserve"> 20</w:t>
      </w:r>
      <w:r w:rsidRPr="00AB6533">
        <w:rPr>
          <w:vertAlign w:val="superscript"/>
        </w:rPr>
        <w:t>th</w:t>
      </w:r>
      <w:r w:rsidRPr="00AB6533">
        <w:t xml:space="preserve"> International Meeting on Advanced Spine Techniques, </w:t>
      </w:r>
      <w:r w:rsidRPr="00AB6533">
        <w:rPr>
          <w:bCs/>
        </w:rPr>
        <w:t>Vancouver, British Columbia, Canada, July 13-16, 2013.</w:t>
      </w:r>
    </w:p>
    <w:p w14:paraId="3C37D31D" w14:textId="77777777" w:rsidR="00DD59F5" w:rsidRPr="00AB6533" w:rsidRDefault="00DD59F5" w:rsidP="005052EB">
      <w:pPr>
        <w:keepLines/>
        <w:numPr>
          <w:ilvl w:val="0"/>
          <w:numId w:val="9"/>
        </w:numPr>
        <w:tabs>
          <w:tab w:val="clear" w:pos="360"/>
        </w:tabs>
        <w:kinsoku w:val="0"/>
        <w:overflowPunct w:val="0"/>
        <w:autoSpaceDE w:val="0"/>
        <w:autoSpaceDN w:val="0"/>
        <w:spacing w:after="160" w:line="276" w:lineRule="auto"/>
      </w:pPr>
      <w:r w:rsidRPr="00AB6533">
        <w:t>Min WK</w:t>
      </w:r>
      <w:r w:rsidR="00766488" w:rsidRPr="00AB6533">
        <w:rPr>
          <w:vertAlign w:val="superscript"/>
        </w:rPr>
        <w:t>§</w:t>
      </w:r>
      <w:r w:rsidRPr="00AB6533">
        <w:t xml:space="preserve">, </w:t>
      </w:r>
      <w:r w:rsidRPr="00AB6533">
        <w:rPr>
          <w:b/>
        </w:rPr>
        <w:t>Lenke L</w:t>
      </w:r>
      <w:r w:rsidR="006114A4" w:rsidRPr="00AB6533">
        <w:rPr>
          <w:b/>
        </w:rPr>
        <w:t>G</w:t>
      </w:r>
      <w:r w:rsidRPr="00AB6533">
        <w:t>, Kelly M</w:t>
      </w:r>
      <w:r w:rsidR="006114A4" w:rsidRPr="00AB6533">
        <w:t>P</w:t>
      </w:r>
      <w:r w:rsidRPr="00AB6533">
        <w:t>*</w:t>
      </w:r>
      <w:r w:rsidR="00D542F5" w:rsidRPr="00AB6533">
        <w:rPr>
          <w:vertAlign w:val="superscript"/>
        </w:rPr>
        <w:t>†</w:t>
      </w:r>
      <w:r w:rsidRPr="00AB6533">
        <w:t>, Kim HJ*, Nakamura Y, Lee DH</w:t>
      </w:r>
      <w:r w:rsidRPr="00AB6533">
        <w:rPr>
          <w:vertAlign w:val="superscript"/>
        </w:rPr>
        <w:t>§</w:t>
      </w:r>
      <w:r w:rsidRPr="00AB6533">
        <w:t>, Park MS</w:t>
      </w:r>
      <w:r w:rsidRPr="00AB6533">
        <w:rPr>
          <w:vertAlign w:val="superscript"/>
        </w:rPr>
        <w:t>§</w:t>
      </w:r>
      <w:r w:rsidRPr="00AB6533">
        <w:t>, Sides B</w:t>
      </w:r>
      <w:r w:rsidR="006114A4" w:rsidRPr="00AB6533">
        <w:t>A</w:t>
      </w:r>
      <w:r w:rsidRPr="00AB6533">
        <w:t xml:space="preserve">. Are clinical outcomes favorable following of posterior vertebral column resection (PVCR) for severe adult spinal deformity? </w:t>
      </w:r>
      <w:r w:rsidR="00766488" w:rsidRPr="00AB6533">
        <w:t>Poster 233</w:t>
      </w:r>
      <w:r w:rsidR="004B3696" w:rsidRPr="00AB6533">
        <w:t>.</w:t>
      </w:r>
      <w:r w:rsidR="00766488" w:rsidRPr="00AB6533">
        <w:t xml:space="preserve"> </w:t>
      </w:r>
      <w:r w:rsidRPr="00AB6533">
        <w:t>20</w:t>
      </w:r>
      <w:r w:rsidRPr="00AB6533">
        <w:rPr>
          <w:vertAlign w:val="superscript"/>
        </w:rPr>
        <w:t>th</w:t>
      </w:r>
      <w:r w:rsidRPr="00AB6533">
        <w:t xml:space="preserve"> International Meeting on Advanced Spine Techniques, </w:t>
      </w:r>
      <w:r w:rsidRPr="00AB6533">
        <w:rPr>
          <w:bCs/>
        </w:rPr>
        <w:t>Vancouver, British Columbia, Canada, July 13-16, 2013.</w:t>
      </w:r>
    </w:p>
    <w:p w14:paraId="44AACB83" w14:textId="77777777" w:rsidR="00440544" w:rsidRPr="00AB6533" w:rsidRDefault="00440544" w:rsidP="005052EB">
      <w:pPr>
        <w:keepLines/>
        <w:numPr>
          <w:ilvl w:val="0"/>
          <w:numId w:val="9"/>
        </w:numPr>
        <w:tabs>
          <w:tab w:val="clear" w:pos="360"/>
        </w:tabs>
        <w:kinsoku w:val="0"/>
        <w:overflowPunct w:val="0"/>
        <w:autoSpaceDE w:val="0"/>
        <w:autoSpaceDN w:val="0"/>
        <w:spacing w:after="160" w:line="276" w:lineRule="auto"/>
      </w:pPr>
      <w:r w:rsidRPr="00AB6533">
        <w:t>Glaser D</w:t>
      </w:r>
      <w:r w:rsidR="006114A4" w:rsidRPr="00AB6533">
        <w:t>A</w:t>
      </w:r>
      <w:r w:rsidRPr="00AB6533">
        <w:t>, Doan J, Reighard F</w:t>
      </w:r>
      <w:r w:rsidR="006114A4" w:rsidRPr="00AB6533">
        <w:t>G</w:t>
      </w:r>
      <w:r w:rsidRPr="00AB6533">
        <w:t>, Newton P</w:t>
      </w:r>
      <w:r w:rsidR="006114A4" w:rsidRPr="00AB6533">
        <w:t>O</w:t>
      </w:r>
      <w:r w:rsidRPr="00AB6533">
        <w:t xml:space="preserve">, </w:t>
      </w:r>
      <w:r w:rsidRPr="00AB6533">
        <w:rPr>
          <w:b/>
        </w:rPr>
        <w:t>Lenke L</w:t>
      </w:r>
      <w:r w:rsidR="006114A4" w:rsidRPr="00AB6533">
        <w:rPr>
          <w:b/>
        </w:rPr>
        <w:t>G</w:t>
      </w:r>
      <w:r w:rsidRPr="00AB6533">
        <w:t>. Differences in 3D upright slot-scanner v</w:t>
      </w:r>
      <w:r w:rsidR="006114A4" w:rsidRPr="00AB6533">
        <w:t>ersu</w:t>
      </w:r>
      <w:r w:rsidRPr="00AB6533">
        <w:t xml:space="preserve">s supine CT in AIS patients. </w:t>
      </w:r>
      <w:r w:rsidR="006114A4" w:rsidRPr="00AB6533">
        <w:t>Poster 277</w:t>
      </w:r>
      <w:r w:rsidR="009E555E" w:rsidRPr="00AB6533">
        <w:t>.</w:t>
      </w:r>
      <w:r w:rsidR="006114A4" w:rsidRPr="00AB6533">
        <w:t xml:space="preserve"> </w:t>
      </w:r>
      <w:r w:rsidRPr="00AB6533">
        <w:t>20</w:t>
      </w:r>
      <w:r w:rsidRPr="00AB6533">
        <w:rPr>
          <w:vertAlign w:val="superscript"/>
        </w:rPr>
        <w:t>th</w:t>
      </w:r>
      <w:r w:rsidRPr="00AB6533">
        <w:t xml:space="preserve"> International Meeting on Advanced Spine Techniques, </w:t>
      </w:r>
      <w:r w:rsidRPr="00AB6533">
        <w:rPr>
          <w:bCs/>
        </w:rPr>
        <w:t>Vancouver, British Columbia, Canada, July 13-16, 2013.</w:t>
      </w:r>
    </w:p>
    <w:p w14:paraId="674E4178" w14:textId="77777777" w:rsidR="00BE6598" w:rsidRPr="00AB6533" w:rsidRDefault="00BE6598" w:rsidP="005052EB">
      <w:pPr>
        <w:keepLines/>
        <w:numPr>
          <w:ilvl w:val="0"/>
          <w:numId w:val="9"/>
        </w:numPr>
        <w:kinsoku w:val="0"/>
        <w:overflowPunct w:val="0"/>
        <w:autoSpaceDE w:val="0"/>
        <w:autoSpaceDN w:val="0"/>
        <w:spacing w:after="160" w:line="276" w:lineRule="auto"/>
      </w:pPr>
      <w:r w:rsidRPr="00AB6533">
        <w:t xml:space="preserve">Tracey RW, Kang DG, Lehman RA*, Cody JP, </w:t>
      </w:r>
      <w:r w:rsidRPr="00AB6533">
        <w:rPr>
          <w:b/>
        </w:rPr>
        <w:t>Lenke L</w:t>
      </w:r>
      <w:r w:rsidRPr="00AB6533">
        <w:t>. Comparison of pulmonary function in adults younger and older than age 60 undergoing spinal deformity surgery. Poster 32. Southern Orthopaedic Association 30</w:t>
      </w:r>
      <w:r w:rsidRPr="00AB6533">
        <w:rPr>
          <w:vertAlign w:val="superscript"/>
        </w:rPr>
        <w:t>th</w:t>
      </w:r>
      <w:r w:rsidRPr="00AB6533">
        <w:t xml:space="preserve"> Annual Meeting, Palm Beach, FL, July 17-20, 2013.</w:t>
      </w:r>
    </w:p>
    <w:p w14:paraId="4032937A" w14:textId="77777777" w:rsidR="00BE6598" w:rsidRPr="00AB6533" w:rsidRDefault="00BE6598" w:rsidP="005052EB">
      <w:pPr>
        <w:keepLines/>
        <w:numPr>
          <w:ilvl w:val="0"/>
          <w:numId w:val="9"/>
        </w:numPr>
        <w:kinsoku w:val="0"/>
        <w:overflowPunct w:val="0"/>
        <w:autoSpaceDE w:val="0"/>
        <w:autoSpaceDN w:val="0"/>
        <w:spacing w:after="160" w:line="276" w:lineRule="auto"/>
      </w:pPr>
      <w:r w:rsidRPr="00AB6533">
        <w:t xml:space="preserve">Tracey RW, Kang DG, Lehman RA*, Cody JP, </w:t>
      </w:r>
      <w:r w:rsidRPr="00AB6533">
        <w:rPr>
          <w:b/>
        </w:rPr>
        <w:t>Lenke L</w:t>
      </w:r>
      <w:r w:rsidRPr="00AB6533">
        <w:t>. Does curve magnitude/deformity correction correlate with pulmonary function after adult deformity surgery? Poster 33. Southern Orthopaedic Association 30</w:t>
      </w:r>
      <w:r w:rsidRPr="00AB6533">
        <w:rPr>
          <w:vertAlign w:val="superscript"/>
        </w:rPr>
        <w:t>th</w:t>
      </w:r>
      <w:r w:rsidRPr="00AB6533">
        <w:t xml:space="preserve"> Annual Meeting, Palm Beach, FL, July 17-20, 2013.</w:t>
      </w:r>
    </w:p>
    <w:p w14:paraId="6F5084F6" w14:textId="77777777" w:rsidR="00413FC9" w:rsidRPr="00AB6533" w:rsidRDefault="00643BAF" w:rsidP="005052EB">
      <w:pPr>
        <w:keepLines/>
        <w:numPr>
          <w:ilvl w:val="0"/>
          <w:numId w:val="9"/>
        </w:numPr>
        <w:tabs>
          <w:tab w:val="clear" w:pos="360"/>
        </w:tabs>
        <w:kinsoku w:val="0"/>
        <w:overflowPunct w:val="0"/>
        <w:autoSpaceDE w:val="0"/>
        <w:autoSpaceDN w:val="0"/>
        <w:spacing w:after="160" w:line="276" w:lineRule="auto"/>
      </w:pPr>
      <w:r w:rsidRPr="00AB6533">
        <w:t>Xu Y</w:t>
      </w:r>
      <w:r w:rsidRPr="00AB6533">
        <w:rPr>
          <w:vertAlign w:val="superscript"/>
        </w:rPr>
        <w:t>§</w:t>
      </w:r>
      <w:r w:rsidR="00413FC9" w:rsidRPr="00AB6533">
        <w:t xml:space="preserve">, </w:t>
      </w:r>
      <w:r w:rsidR="00413FC9" w:rsidRPr="00AB6533">
        <w:rPr>
          <w:b/>
        </w:rPr>
        <w:t>Lenke L</w:t>
      </w:r>
      <w:r w:rsidR="00280729" w:rsidRPr="00AB6533">
        <w:rPr>
          <w:b/>
        </w:rPr>
        <w:t>G</w:t>
      </w:r>
      <w:r w:rsidR="00413FC9" w:rsidRPr="00AB6533">
        <w:t xml:space="preserve">, </w:t>
      </w:r>
      <w:r w:rsidRPr="00AB6533">
        <w:t>Kelly M</w:t>
      </w:r>
      <w:r w:rsidR="00280729" w:rsidRPr="00AB6533">
        <w:t>P</w:t>
      </w:r>
      <w:r w:rsidRPr="00AB6533">
        <w:t>*</w:t>
      </w:r>
      <w:r w:rsidR="00D542F5" w:rsidRPr="00AB6533">
        <w:rPr>
          <w:vertAlign w:val="superscript"/>
        </w:rPr>
        <w:t>†</w:t>
      </w:r>
      <w:r w:rsidRPr="00AB6533">
        <w:t>, Koester L, Sides B</w:t>
      </w:r>
      <w:r w:rsidR="00280729" w:rsidRPr="00AB6533">
        <w:t>A</w:t>
      </w:r>
      <w:r w:rsidR="00413FC9" w:rsidRPr="00AB6533">
        <w:t>. Amount of coronal correction in AIS patients following posterior column osteotomies: An intraoperative radiographic study. Poster 208</w:t>
      </w:r>
      <w:r w:rsidR="00961818" w:rsidRPr="00AB6533">
        <w:t>.</w:t>
      </w:r>
      <w:r w:rsidR="00413FC9" w:rsidRPr="00AB6533">
        <w:t xml:space="preserve"> Scoliosis Research Society 48</w:t>
      </w:r>
      <w:r w:rsidR="00413FC9" w:rsidRPr="00AB6533">
        <w:rPr>
          <w:vertAlign w:val="superscript"/>
        </w:rPr>
        <w:t>th</w:t>
      </w:r>
      <w:r w:rsidR="00413FC9" w:rsidRPr="00AB6533">
        <w:t xml:space="preserve"> Annual Meeting, Lyon, France, September 18-21, 2013.</w:t>
      </w:r>
    </w:p>
    <w:p w14:paraId="7F09C2CE" w14:textId="77777777" w:rsidR="00280729" w:rsidRPr="00AB6533" w:rsidRDefault="00280729" w:rsidP="005052EB">
      <w:pPr>
        <w:keepLines/>
        <w:numPr>
          <w:ilvl w:val="0"/>
          <w:numId w:val="9"/>
        </w:numPr>
        <w:tabs>
          <w:tab w:val="clear" w:pos="360"/>
        </w:tabs>
        <w:kinsoku w:val="0"/>
        <w:overflowPunct w:val="0"/>
        <w:autoSpaceDE w:val="0"/>
        <w:autoSpaceDN w:val="0"/>
        <w:spacing w:after="160" w:line="276" w:lineRule="auto"/>
      </w:pPr>
      <w:r w:rsidRPr="00AB6533">
        <w:t xml:space="preserve">Lehman RA*, Kang DG, </w:t>
      </w:r>
      <w:r w:rsidRPr="00AB6533">
        <w:rPr>
          <w:b/>
        </w:rPr>
        <w:t>Lenke LG</w:t>
      </w:r>
      <w:r w:rsidRPr="00AB6533">
        <w:t>, Stallbaumer JJ*, Sides BA. Comparison of pulmonary function in adults younger and older than age 60 undergoing spinal deformity surgery. Poster 217</w:t>
      </w:r>
      <w:r w:rsidR="00961818" w:rsidRPr="00AB6533">
        <w:t>.</w:t>
      </w:r>
      <w:r w:rsidRPr="00AB6533">
        <w:t xml:space="preserve"> Scoliosis Research Society 48</w:t>
      </w:r>
      <w:r w:rsidRPr="00AB6533">
        <w:rPr>
          <w:vertAlign w:val="superscript"/>
        </w:rPr>
        <w:t>th</w:t>
      </w:r>
      <w:r w:rsidRPr="00AB6533">
        <w:t xml:space="preserve"> Annual Meeting, Lyon, France, September 18-21, 2013. </w:t>
      </w:r>
      <w:r w:rsidRPr="00AB6533">
        <w:rPr>
          <w:b/>
        </w:rPr>
        <w:t>Goldstein Award Nominee for Best Clinical E-Poster</w:t>
      </w:r>
    </w:p>
    <w:p w14:paraId="34835957" w14:textId="77777777" w:rsidR="00280729" w:rsidRPr="00AB6533" w:rsidRDefault="00280729" w:rsidP="005052EB">
      <w:pPr>
        <w:keepLines/>
        <w:numPr>
          <w:ilvl w:val="0"/>
          <w:numId w:val="9"/>
        </w:numPr>
        <w:tabs>
          <w:tab w:val="clear" w:pos="360"/>
        </w:tabs>
        <w:kinsoku w:val="0"/>
        <w:overflowPunct w:val="0"/>
        <w:autoSpaceDE w:val="0"/>
        <w:autoSpaceDN w:val="0"/>
        <w:spacing w:after="160" w:line="276" w:lineRule="auto"/>
      </w:pPr>
      <w:r w:rsidRPr="00AB6533">
        <w:t>Lehman RA*</w:t>
      </w:r>
      <w:r w:rsidR="007F193D" w:rsidRPr="00AB6533">
        <w:t>,</w:t>
      </w:r>
      <w:r w:rsidRPr="00AB6533">
        <w:t xml:space="preserve"> Kang DG, </w:t>
      </w:r>
      <w:r w:rsidRPr="00AB6533">
        <w:rPr>
          <w:b/>
        </w:rPr>
        <w:t>Lenke LG</w:t>
      </w:r>
      <w:r w:rsidRPr="00AB6533">
        <w:t>, Stallbaumer JJ*, Sides BA. Does curve magnitude/deformity correction correlate with pulmonary function after adult deformity surgery</w:t>
      </w:r>
      <w:r w:rsidR="007F193D" w:rsidRPr="00AB6533">
        <w:t>. Poster 238</w:t>
      </w:r>
      <w:r w:rsidR="004B3696" w:rsidRPr="00AB6533">
        <w:t>.</w:t>
      </w:r>
      <w:r w:rsidR="007F193D" w:rsidRPr="00AB6533">
        <w:t xml:space="preserve"> Scoliosis Research Society 48</w:t>
      </w:r>
      <w:r w:rsidR="007F193D" w:rsidRPr="00AB6533">
        <w:rPr>
          <w:vertAlign w:val="superscript"/>
        </w:rPr>
        <w:t>th</w:t>
      </w:r>
      <w:r w:rsidR="007F193D" w:rsidRPr="00AB6533">
        <w:t xml:space="preserve"> Annual Meeting, Lyon, France, September 18-21, 2013.</w:t>
      </w:r>
    </w:p>
    <w:p w14:paraId="2E0725DD" w14:textId="77777777" w:rsidR="007F193D" w:rsidRPr="00AB6533" w:rsidRDefault="007F193D" w:rsidP="005052EB">
      <w:pPr>
        <w:keepLines/>
        <w:numPr>
          <w:ilvl w:val="0"/>
          <w:numId w:val="9"/>
        </w:numPr>
        <w:tabs>
          <w:tab w:val="clear" w:pos="360"/>
        </w:tabs>
        <w:kinsoku w:val="0"/>
        <w:overflowPunct w:val="0"/>
        <w:autoSpaceDE w:val="0"/>
        <w:autoSpaceDN w:val="0"/>
        <w:spacing w:after="160" w:line="276" w:lineRule="auto"/>
      </w:pPr>
      <w:r w:rsidRPr="00AB6533">
        <w:t xml:space="preserve">Celestre PC, Carreon LY, </w:t>
      </w:r>
      <w:r w:rsidRPr="00AB6533">
        <w:rPr>
          <w:b/>
        </w:rPr>
        <w:t>Lenke LG</w:t>
      </w:r>
      <w:r w:rsidRPr="00AB6533">
        <w:t>, Sucato DJ, Glassman SD. Sagittal alignment two years after selective and nonselective thoracic fusion for Lenke 1C adolescent idiopathic scoliosis. Poster 260</w:t>
      </w:r>
      <w:r w:rsidR="00961818" w:rsidRPr="00AB6533">
        <w:t>.</w:t>
      </w:r>
      <w:r w:rsidRPr="00AB6533">
        <w:t xml:space="preserve"> Scoliosis Research Society 48</w:t>
      </w:r>
      <w:r w:rsidRPr="00AB6533">
        <w:rPr>
          <w:vertAlign w:val="superscript"/>
        </w:rPr>
        <w:t>th</w:t>
      </w:r>
      <w:r w:rsidRPr="00AB6533">
        <w:t xml:space="preserve"> Annual Meeting, Lyon, France, September 18-21, 2013.</w:t>
      </w:r>
    </w:p>
    <w:p w14:paraId="63445F28" w14:textId="77777777" w:rsidR="007F193D" w:rsidRPr="00AB6533" w:rsidRDefault="007F193D" w:rsidP="005052EB">
      <w:pPr>
        <w:keepLines/>
        <w:numPr>
          <w:ilvl w:val="0"/>
          <w:numId w:val="9"/>
        </w:numPr>
        <w:tabs>
          <w:tab w:val="clear" w:pos="360"/>
        </w:tabs>
        <w:kinsoku w:val="0"/>
        <w:overflowPunct w:val="0"/>
        <w:autoSpaceDE w:val="0"/>
        <w:autoSpaceDN w:val="0"/>
        <w:spacing w:after="160" w:line="276" w:lineRule="auto"/>
      </w:pPr>
      <w:r w:rsidRPr="00AB6533">
        <w:t>Dorward IG</w:t>
      </w:r>
      <w:r w:rsidR="00904618" w:rsidRPr="00AB6533">
        <w:rPr>
          <w:vertAlign w:val="superscript"/>
        </w:rPr>
        <w:t>∫</w:t>
      </w:r>
      <w:r w:rsidR="00733216" w:rsidRPr="00AB6533">
        <w:t>*</w:t>
      </w:r>
      <w:r w:rsidRPr="00AB6533">
        <w:t xml:space="preserve">, Bridwell KH, </w:t>
      </w:r>
      <w:r w:rsidRPr="00AB6533">
        <w:rPr>
          <w:b/>
        </w:rPr>
        <w:t>Lenke LG</w:t>
      </w:r>
      <w:r w:rsidRPr="00AB6533">
        <w:t>, Neuman BJ</w:t>
      </w:r>
      <w:r w:rsidR="00733216" w:rsidRPr="00AB6533">
        <w:t>*</w:t>
      </w:r>
      <w:r w:rsidRPr="00AB6533">
        <w:t xml:space="preserve">, </w:t>
      </w:r>
      <w:r w:rsidR="00733216" w:rsidRPr="00AB6533">
        <w:t>O’Neill KR*, Holekamp TF</w:t>
      </w:r>
      <w:r w:rsidR="00904618" w:rsidRPr="00AB6533">
        <w:rPr>
          <w:vertAlign w:val="superscript"/>
        </w:rPr>
        <w:t>∫</w:t>
      </w:r>
      <w:r w:rsidR="00733216" w:rsidRPr="00AB6533">
        <w:t>, Ahmad A, Baldus C. Outcomes in surgery for adolescent idiopathic scoliosis: Drives of satisfaction and durability of results. Poster 274</w:t>
      </w:r>
      <w:r w:rsidR="00961818" w:rsidRPr="00AB6533">
        <w:t>.</w:t>
      </w:r>
      <w:r w:rsidR="00733216" w:rsidRPr="00AB6533">
        <w:t xml:space="preserve"> Scoliosis Research Society 48</w:t>
      </w:r>
      <w:r w:rsidR="00733216" w:rsidRPr="00AB6533">
        <w:rPr>
          <w:vertAlign w:val="superscript"/>
        </w:rPr>
        <w:t>th</w:t>
      </w:r>
      <w:r w:rsidR="00733216" w:rsidRPr="00AB6533">
        <w:t xml:space="preserve"> Annual Meeting, Lyon, France, September 18-21, 2013.</w:t>
      </w:r>
    </w:p>
    <w:p w14:paraId="5103737F" w14:textId="77777777" w:rsidR="00413FC9" w:rsidRPr="00AB6533" w:rsidRDefault="00413FC9" w:rsidP="005052EB">
      <w:pPr>
        <w:keepLines/>
        <w:numPr>
          <w:ilvl w:val="0"/>
          <w:numId w:val="9"/>
        </w:numPr>
        <w:tabs>
          <w:tab w:val="clear" w:pos="360"/>
        </w:tabs>
        <w:kinsoku w:val="0"/>
        <w:overflowPunct w:val="0"/>
        <w:autoSpaceDE w:val="0"/>
        <w:autoSpaceDN w:val="0"/>
        <w:spacing w:after="160" w:line="276" w:lineRule="auto"/>
      </w:pPr>
      <w:r w:rsidRPr="00AB6533">
        <w:t>Min WK</w:t>
      </w:r>
      <w:r w:rsidR="00766488" w:rsidRPr="00AB6533">
        <w:rPr>
          <w:vertAlign w:val="superscript"/>
        </w:rPr>
        <w:t>§</w:t>
      </w:r>
      <w:r w:rsidRPr="00AB6533">
        <w:t xml:space="preserve">, </w:t>
      </w:r>
      <w:r w:rsidR="00766488" w:rsidRPr="00AB6533">
        <w:rPr>
          <w:b/>
        </w:rPr>
        <w:t>Lenke L</w:t>
      </w:r>
      <w:r w:rsidR="00733216" w:rsidRPr="00AB6533">
        <w:rPr>
          <w:b/>
        </w:rPr>
        <w:t>G</w:t>
      </w:r>
      <w:r w:rsidR="00766488" w:rsidRPr="00AB6533">
        <w:t>, Kelly M</w:t>
      </w:r>
      <w:r w:rsidR="00733216" w:rsidRPr="00AB6533">
        <w:t>P</w:t>
      </w:r>
      <w:r w:rsidR="00766488" w:rsidRPr="00AB6533">
        <w:t>*</w:t>
      </w:r>
      <w:r w:rsidR="00D542F5" w:rsidRPr="00AB6533">
        <w:rPr>
          <w:vertAlign w:val="superscript"/>
        </w:rPr>
        <w:t>†</w:t>
      </w:r>
      <w:r w:rsidR="00766488" w:rsidRPr="00AB6533">
        <w:t>, Kim HJ*, Nakamura Y, Lee DH</w:t>
      </w:r>
      <w:r w:rsidR="00766488" w:rsidRPr="00AB6533">
        <w:rPr>
          <w:vertAlign w:val="superscript"/>
        </w:rPr>
        <w:t>§</w:t>
      </w:r>
      <w:r w:rsidR="00766488" w:rsidRPr="00AB6533">
        <w:t>, Park MS</w:t>
      </w:r>
      <w:r w:rsidR="00766488" w:rsidRPr="00AB6533">
        <w:rPr>
          <w:vertAlign w:val="superscript"/>
        </w:rPr>
        <w:t>§</w:t>
      </w:r>
      <w:r w:rsidR="00766488" w:rsidRPr="00AB6533">
        <w:t>, Sides B</w:t>
      </w:r>
      <w:r w:rsidR="00733216" w:rsidRPr="00AB6533">
        <w:t>A</w:t>
      </w:r>
      <w:r w:rsidR="00766488" w:rsidRPr="00AB6533">
        <w:t>. Are clinical outcomes favorable following of posterior vertebral column resection (PVCR) for</w:t>
      </w:r>
      <w:r w:rsidR="00643BAF" w:rsidRPr="00AB6533">
        <w:t xml:space="preserve"> severe adult spinal deformity?</w:t>
      </w:r>
      <w:r w:rsidR="00766488" w:rsidRPr="00AB6533">
        <w:t xml:space="preserve"> Poster 281</w:t>
      </w:r>
      <w:r w:rsidR="00961818" w:rsidRPr="00AB6533">
        <w:t>.</w:t>
      </w:r>
      <w:r w:rsidR="00766488" w:rsidRPr="00AB6533">
        <w:t xml:space="preserve"> Scoliosis Research Society 48</w:t>
      </w:r>
      <w:r w:rsidR="00766488" w:rsidRPr="00AB6533">
        <w:rPr>
          <w:vertAlign w:val="superscript"/>
        </w:rPr>
        <w:t>th</w:t>
      </w:r>
      <w:r w:rsidR="00766488" w:rsidRPr="00AB6533">
        <w:t xml:space="preserve"> Annual Meeting, Lyon, France, September 18-21, 2013.</w:t>
      </w:r>
    </w:p>
    <w:p w14:paraId="0C72B38B" w14:textId="77777777" w:rsidR="00094B77" w:rsidRPr="00AB6533" w:rsidRDefault="00094B77" w:rsidP="005052EB">
      <w:pPr>
        <w:keepLines/>
        <w:numPr>
          <w:ilvl w:val="0"/>
          <w:numId w:val="9"/>
        </w:numPr>
        <w:spacing w:after="160" w:line="276" w:lineRule="auto"/>
      </w:pPr>
      <w:r w:rsidRPr="00AB6533">
        <w:t xml:space="preserve">Celestre PC, Carreon LY, </w:t>
      </w:r>
      <w:r w:rsidRPr="00AB6533">
        <w:rPr>
          <w:b/>
        </w:rPr>
        <w:t>Lenke LG</w:t>
      </w:r>
      <w:r w:rsidRPr="00AB6533">
        <w:t>, Sucato DJ, Glassman SD. Sagittal alignment two years after selective and nonselective thoracic fusion for Lenke 1C adolescent idiopathic scoliosis. P</w:t>
      </w:r>
      <w:r w:rsidR="004B3696" w:rsidRPr="00AB6533">
        <w:t xml:space="preserve">oster </w:t>
      </w:r>
      <w:r w:rsidRPr="00AB6533">
        <w:t>1</w:t>
      </w:r>
      <w:r w:rsidR="00961818" w:rsidRPr="00AB6533">
        <w:t>.</w:t>
      </w:r>
      <w:r w:rsidRPr="00AB6533">
        <w:t xml:space="preserve"> North American Spine Society 28</w:t>
      </w:r>
      <w:r w:rsidRPr="00AB6533">
        <w:rPr>
          <w:vertAlign w:val="superscript"/>
        </w:rPr>
        <w:t>th</w:t>
      </w:r>
      <w:r w:rsidRPr="00AB6533">
        <w:t xml:space="preserve"> Annual Meeting, New Orleans, LA, October 9-12, 2013.</w:t>
      </w:r>
    </w:p>
    <w:p w14:paraId="275E9E42" w14:textId="77777777" w:rsidR="00094B77" w:rsidRPr="00AB6533" w:rsidRDefault="00094B77" w:rsidP="005052EB">
      <w:pPr>
        <w:keepLines/>
        <w:numPr>
          <w:ilvl w:val="0"/>
          <w:numId w:val="9"/>
        </w:numPr>
        <w:spacing w:after="160" w:line="276" w:lineRule="auto"/>
      </w:pPr>
      <w:r w:rsidRPr="00AB6533">
        <w:t xml:space="preserve">Cho SK*, Lu Y, Skovrlj B, Caridi JM, </w:t>
      </w:r>
      <w:r w:rsidRPr="00AB6533">
        <w:rPr>
          <w:b/>
        </w:rPr>
        <w:t>Lenke LG</w:t>
      </w:r>
      <w:r w:rsidRPr="00AB6533">
        <w:t>. The effect of increasing pedicle screw diameter on thoracic spinal canal dimensions: An anatomic study. P</w:t>
      </w:r>
      <w:r w:rsidR="004B3696" w:rsidRPr="00AB6533">
        <w:t xml:space="preserve">oster </w:t>
      </w:r>
      <w:r w:rsidRPr="00AB6533">
        <w:t>43</w:t>
      </w:r>
      <w:r w:rsidR="004B3696" w:rsidRPr="00AB6533">
        <w:t>.</w:t>
      </w:r>
      <w:r w:rsidRPr="00AB6533">
        <w:t xml:space="preserve"> North American Spine Society 28</w:t>
      </w:r>
      <w:r w:rsidRPr="00AB6533">
        <w:rPr>
          <w:vertAlign w:val="superscript"/>
        </w:rPr>
        <w:t>th</w:t>
      </w:r>
      <w:r w:rsidRPr="00AB6533">
        <w:t xml:space="preserve"> Annual Meeting, New Orleans, LA, October 9-12, 2013.</w:t>
      </w:r>
    </w:p>
    <w:p w14:paraId="73EA1DBE" w14:textId="77777777" w:rsidR="00094B77" w:rsidRPr="00AB6533" w:rsidRDefault="00094B77" w:rsidP="005052EB">
      <w:pPr>
        <w:keepLines/>
        <w:numPr>
          <w:ilvl w:val="0"/>
          <w:numId w:val="9"/>
        </w:numPr>
        <w:spacing w:after="160" w:line="276" w:lineRule="auto"/>
      </w:pPr>
      <w:r w:rsidRPr="00AB6533">
        <w:t xml:space="preserve">Cho SK*, </w:t>
      </w:r>
      <w:r w:rsidRPr="00AB6533">
        <w:rPr>
          <w:b/>
        </w:rPr>
        <w:t>Lenke LG</w:t>
      </w:r>
      <w:r w:rsidRPr="00AB6533">
        <w:t>, Bridwell KH, Kim YJ</w:t>
      </w:r>
      <w:r w:rsidRPr="00AB6533">
        <w:rPr>
          <w:vertAlign w:val="superscript"/>
        </w:rPr>
        <w:t>§</w:t>
      </w:r>
      <w:r w:rsidRPr="00AB6533">
        <w:t>. Recent trends in surgical management of adolescent idiopathic scoliosis: A review of 17,412 cases from the Scoliosis Research Society database 2001-2008. P</w:t>
      </w:r>
      <w:r w:rsidR="004B3696" w:rsidRPr="00AB6533">
        <w:t xml:space="preserve">oster </w:t>
      </w:r>
      <w:r w:rsidRPr="00AB6533">
        <w:t>45</w:t>
      </w:r>
      <w:r w:rsidR="00961818" w:rsidRPr="00AB6533">
        <w:t>.</w:t>
      </w:r>
      <w:r w:rsidRPr="00AB6533">
        <w:t xml:space="preserve"> North American Spine Society 28</w:t>
      </w:r>
      <w:r w:rsidRPr="00AB6533">
        <w:rPr>
          <w:vertAlign w:val="superscript"/>
        </w:rPr>
        <w:t>th</w:t>
      </w:r>
      <w:r w:rsidRPr="00AB6533">
        <w:t xml:space="preserve"> Annual Meeting, New Orleans, LA, October 9-12, 2013.</w:t>
      </w:r>
    </w:p>
    <w:p w14:paraId="77840512" w14:textId="77777777" w:rsidR="00094B77" w:rsidRPr="00AB6533" w:rsidRDefault="00094B77" w:rsidP="005052EB">
      <w:pPr>
        <w:keepLines/>
        <w:numPr>
          <w:ilvl w:val="0"/>
          <w:numId w:val="9"/>
        </w:numPr>
        <w:spacing w:after="160" w:line="276" w:lineRule="auto"/>
      </w:pPr>
      <w:r w:rsidRPr="00AB6533">
        <w:t xml:space="preserve">Cho SK*, Egorova NN, Bridwell KH, </w:t>
      </w:r>
      <w:r w:rsidRPr="00AB6533">
        <w:rPr>
          <w:b/>
        </w:rPr>
        <w:t>Lenke LG</w:t>
      </w:r>
      <w:r w:rsidRPr="00AB6533">
        <w:t>, Caridi JM, Kim YJ</w:t>
      </w:r>
      <w:r w:rsidRPr="00AB6533">
        <w:rPr>
          <w:vertAlign w:val="superscript"/>
        </w:rPr>
        <w:t>§</w:t>
      </w:r>
      <w:r w:rsidRPr="00AB6533">
        <w:t>. Comparative analysis of osteotomies during adult spinal fusions: A retrospective review of 3,990 cases from the Scoliosis Research Society Morbidity and Mortality database. P</w:t>
      </w:r>
      <w:r w:rsidR="004B3696" w:rsidRPr="00AB6533">
        <w:t xml:space="preserve">oster </w:t>
      </w:r>
      <w:r w:rsidRPr="00AB6533">
        <w:t>46</w:t>
      </w:r>
      <w:r w:rsidR="004B3696" w:rsidRPr="00AB6533">
        <w:t>.</w:t>
      </w:r>
      <w:r w:rsidRPr="00AB6533">
        <w:t xml:space="preserve"> North American Spine Society 28</w:t>
      </w:r>
      <w:r w:rsidRPr="00AB6533">
        <w:rPr>
          <w:vertAlign w:val="superscript"/>
        </w:rPr>
        <w:t>th</w:t>
      </w:r>
      <w:r w:rsidRPr="00AB6533">
        <w:t xml:space="preserve"> Annual Meeting, New Orleans, LA, October 9-12, 2013.</w:t>
      </w:r>
    </w:p>
    <w:p w14:paraId="1EC377E8" w14:textId="77777777" w:rsidR="00094B77" w:rsidRPr="00AB6533" w:rsidRDefault="00094B77" w:rsidP="005052EB">
      <w:pPr>
        <w:keepLines/>
        <w:numPr>
          <w:ilvl w:val="0"/>
          <w:numId w:val="9"/>
        </w:numPr>
        <w:spacing w:after="160" w:line="276" w:lineRule="auto"/>
      </w:pPr>
      <w:r w:rsidRPr="00AB6533">
        <w:t xml:space="preserve">Lehman RA*, Kang DG, </w:t>
      </w:r>
      <w:r w:rsidRPr="00AB6533">
        <w:rPr>
          <w:b/>
        </w:rPr>
        <w:t>Lenke LG</w:t>
      </w:r>
      <w:r w:rsidRPr="00AB6533">
        <w:t>, Sides BA. Pulmonary function following adult spinal deformity surgery: Minimum two-year follow-up. P</w:t>
      </w:r>
      <w:r w:rsidR="004B3696" w:rsidRPr="00AB6533">
        <w:t xml:space="preserve">oster </w:t>
      </w:r>
      <w:r w:rsidRPr="00AB6533">
        <w:t>122</w:t>
      </w:r>
      <w:r w:rsidR="00961818" w:rsidRPr="00AB6533">
        <w:t>.</w:t>
      </w:r>
      <w:r w:rsidRPr="00AB6533">
        <w:t xml:space="preserve"> North American Spine Society 28</w:t>
      </w:r>
      <w:r w:rsidRPr="00AB6533">
        <w:rPr>
          <w:vertAlign w:val="superscript"/>
        </w:rPr>
        <w:t>th</w:t>
      </w:r>
      <w:r w:rsidRPr="00AB6533">
        <w:t xml:space="preserve"> Annual Meeting, New Orleans, LA, October 9-12, 2013.</w:t>
      </w:r>
    </w:p>
    <w:p w14:paraId="4BDBB634" w14:textId="77777777" w:rsidR="00B75506" w:rsidRPr="00AB6533" w:rsidRDefault="00094B77" w:rsidP="005052EB">
      <w:pPr>
        <w:keepLines/>
        <w:numPr>
          <w:ilvl w:val="0"/>
          <w:numId w:val="9"/>
        </w:numPr>
        <w:spacing w:after="160" w:line="276" w:lineRule="auto"/>
      </w:pPr>
      <w:r w:rsidRPr="00AB6533">
        <w:t xml:space="preserve">Lehman RA*, Kang DG, </w:t>
      </w:r>
      <w:r w:rsidRPr="00AB6533">
        <w:rPr>
          <w:b/>
        </w:rPr>
        <w:t>Lenke LG</w:t>
      </w:r>
      <w:r w:rsidRPr="00AB6533">
        <w:t>, Sides BA. Comparison of pulmonary function in adults younger and older than age 60 undergoing spinal deformity surgery. P</w:t>
      </w:r>
      <w:r w:rsidR="004B3696" w:rsidRPr="00AB6533">
        <w:t xml:space="preserve">oster </w:t>
      </w:r>
      <w:r w:rsidRPr="00AB6533">
        <w:t>123</w:t>
      </w:r>
      <w:r w:rsidR="00961818" w:rsidRPr="00AB6533">
        <w:t>.</w:t>
      </w:r>
      <w:r w:rsidRPr="00AB6533">
        <w:t xml:space="preserve"> North American Spine Society 28</w:t>
      </w:r>
      <w:r w:rsidRPr="00AB6533">
        <w:rPr>
          <w:vertAlign w:val="superscript"/>
        </w:rPr>
        <w:t>th</w:t>
      </w:r>
      <w:r w:rsidRPr="00AB6533">
        <w:t xml:space="preserve"> Annual Meeting, New Orleans, LA, October 9-12, 2013.</w:t>
      </w:r>
    </w:p>
    <w:p w14:paraId="46E9C833" w14:textId="77777777" w:rsidR="00B75506" w:rsidRPr="00AB6533" w:rsidRDefault="00B75506" w:rsidP="005052EB">
      <w:pPr>
        <w:keepLines/>
        <w:numPr>
          <w:ilvl w:val="0"/>
          <w:numId w:val="9"/>
        </w:numPr>
        <w:spacing w:after="160" w:line="276" w:lineRule="auto"/>
      </w:pPr>
      <w:r w:rsidRPr="00AB6533">
        <w:t>Dorward IG</w:t>
      </w:r>
      <w:r w:rsidRPr="00AB6533">
        <w:rPr>
          <w:vertAlign w:val="superscript"/>
        </w:rPr>
        <w:t>∫</w:t>
      </w:r>
      <w:r w:rsidRPr="00AB6533">
        <w:t xml:space="preserve">*, </w:t>
      </w:r>
      <w:r w:rsidRPr="00AB6533">
        <w:rPr>
          <w:b/>
        </w:rPr>
        <w:t>Lenke L</w:t>
      </w:r>
      <w:r w:rsidRPr="00AB6533">
        <w:t>, Bridwell K, McCoy K, Holekamp TF</w:t>
      </w:r>
      <w:r w:rsidRPr="00AB6533">
        <w:rPr>
          <w:vertAlign w:val="superscript"/>
        </w:rPr>
        <w:t>∫</w:t>
      </w:r>
      <w:r w:rsidRPr="00AB6533">
        <w:t>, Neuman BJ*, O’Neill K*, Ray WZ, Sides BA, Koester LA. Surgery for idiopathic scoliosis in adolescent versus young adults: A matched cohort analysis. Poster 367. Congress of Neurosurgical Surgeons Annual Meeting, San Francisco, CA, October 2013.</w:t>
      </w:r>
    </w:p>
    <w:p w14:paraId="11B2282B" w14:textId="77777777" w:rsidR="00B75506" w:rsidRPr="00AB6533" w:rsidRDefault="00B75506" w:rsidP="005052EB">
      <w:pPr>
        <w:keepLines/>
        <w:numPr>
          <w:ilvl w:val="0"/>
          <w:numId w:val="9"/>
        </w:numPr>
        <w:tabs>
          <w:tab w:val="clear" w:pos="360"/>
        </w:tabs>
        <w:kinsoku w:val="0"/>
        <w:overflowPunct w:val="0"/>
        <w:autoSpaceDE w:val="0"/>
        <w:autoSpaceDN w:val="0"/>
        <w:spacing w:after="160" w:line="276" w:lineRule="auto"/>
      </w:pPr>
      <w:r w:rsidRPr="00AB6533">
        <w:t>Dorward IG</w:t>
      </w:r>
      <w:r w:rsidRPr="00AB6533">
        <w:rPr>
          <w:vertAlign w:val="superscript"/>
        </w:rPr>
        <w:t>∫</w:t>
      </w:r>
      <w:r w:rsidRPr="00AB6533">
        <w:t xml:space="preserve">*, Bridwell K, </w:t>
      </w:r>
      <w:r w:rsidRPr="00AB6533">
        <w:rPr>
          <w:b/>
        </w:rPr>
        <w:t>Lenke L</w:t>
      </w:r>
      <w:r w:rsidRPr="00AB6533">
        <w:t>, O’Neill K*, Neuman BJ*, Holekamp TF</w:t>
      </w:r>
      <w:r w:rsidRPr="00AB6533">
        <w:rPr>
          <w:vertAlign w:val="superscript"/>
        </w:rPr>
        <w:t>∫</w:t>
      </w:r>
      <w:r w:rsidRPr="00AB6533">
        <w:t>, Ahmad AS, Baldus CR. Outcomes in surgery for adolescent idiopathic scoliosis: Drives of satisfaction and durability of results. Poster 1022. Congress of Neurosurgical Surgeons Annual Meeting, San Francisco, CA, October 2013.</w:t>
      </w:r>
    </w:p>
    <w:p w14:paraId="7ABBB2B7" w14:textId="77777777" w:rsidR="00E05A28" w:rsidRPr="00AB6533" w:rsidRDefault="00E05A28" w:rsidP="005052EB">
      <w:pPr>
        <w:keepLines/>
        <w:numPr>
          <w:ilvl w:val="0"/>
          <w:numId w:val="9"/>
        </w:numPr>
        <w:spacing w:after="160" w:line="276" w:lineRule="auto"/>
      </w:pPr>
      <w:r w:rsidRPr="00AB6533">
        <w:t>Silva F</w:t>
      </w:r>
      <w:r w:rsidR="00204037" w:rsidRPr="00AB6533">
        <w:t>^</w:t>
      </w:r>
      <w:r w:rsidRPr="00AB6533">
        <w:t xml:space="preserve">, </w:t>
      </w:r>
      <w:r w:rsidRPr="00AB6533">
        <w:rPr>
          <w:b/>
        </w:rPr>
        <w:t>Lenke LG</w:t>
      </w:r>
      <w:r w:rsidRPr="00AB6533">
        <w:t>, Bridwell KH, Koester LA. Clinical and radiographic outcomes of Lenke-Silva treatment levels 2 and 3. Poster 427. AANS/CNS Section on Disorders of the Spine and Peripheral Nerves 30</w:t>
      </w:r>
      <w:r w:rsidRPr="00AB6533">
        <w:rPr>
          <w:vertAlign w:val="superscript"/>
        </w:rPr>
        <w:t>th</w:t>
      </w:r>
      <w:r w:rsidRPr="00AB6533">
        <w:t xml:space="preserve"> Annual Meeting, Orlando, FL, March 5-8, 2014.</w:t>
      </w:r>
    </w:p>
    <w:p w14:paraId="0DC4000F" w14:textId="77777777" w:rsidR="0068368F" w:rsidRPr="00AB6533" w:rsidRDefault="0068368F" w:rsidP="005052EB">
      <w:pPr>
        <w:keepLines/>
        <w:numPr>
          <w:ilvl w:val="0"/>
          <w:numId w:val="9"/>
        </w:numPr>
        <w:kinsoku w:val="0"/>
        <w:overflowPunct w:val="0"/>
        <w:autoSpaceDE w:val="0"/>
        <w:autoSpaceDN w:val="0"/>
        <w:spacing w:after="160" w:line="276" w:lineRule="auto"/>
      </w:pPr>
      <w:r w:rsidRPr="00AB6533">
        <w:t xml:space="preserve">Cho SK*, </w:t>
      </w:r>
      <w:r w:rsidRPr="00AB6533">
        <w:rPr>
          <w:b/>
        </w:rPr>
        <w:t>Lenke LG</w:t>
      </w:r>
      <w:r w:rsidRPr="00AB6533">
        <w:t>, Bridwell KH, Kim YJ</w:t>
      </w:r>
      <w:r w:rsidRPr="00AB6533">
        <w:rPr>
          <w:vertAlign w:val="superscript"/>
        </w:rPr>
        <w:t>§</w:t>
      </w:r>
      <w:r w:rsidRPr="00AB6533">
        <w:t>. Comparative analysis of four osteotomies performed during pediatric spinal fusion surgery. Poster 253. American Academy of Orthopaedic Surgery 81</w:t>
      </w:r>
      <w:r w:rsidRPr="00AB6533">
        <w:rPr>
          <w:vertAlign w:val="superscript"/>
        </w:rPr>
        <w:t>st</w:t>
      </w:r>
      <w:r w:rsidRPr="00AB6533">
        <w:t xml:space="preserve"> Annual Meeting, New Orleans, LA, March 11-15, 2014.</w:t>
      </w:r>
    </w:p>
    <w:p w14:paraId="3342F061" w14:textId="77777777" w:rsidR="0011605A" w:rsidRPr="00AB6533" w:rsidRDefault="00E9200E" w:rsidP="005052EB">
      <w:pPr>
        <w:keepLines/>
        <w:numPr>
          <w:ilvl w:val="0"/>
          <w:numId w:val="9"/>
        </w:numPr>
        <w:tabs>
          <w:tab w:val="clear" w:pos="360"/>
        </w:tabs>
        <w:kinsoku w:val="0"/>
        <w:overflowPunct w:val="0"/>
        <w:autoSpaceDE w:val="0"/>
        <w:autoSpaceDN w:val="0"/>
        <w:spacing w:after="160" w:line="276" w:lineRule="auto"/>
      </w:pPr>
      <w:r w:rsidRPr="00AB6533">
        <w:t xml:space="preserve">Gum J*, </w:t>
      </w:r>
      <w:r w:rsidR="0068368F" w:rsidRPr="00AB6533">
        <w:t xml:space="preserve">Crawford III CH*, </w:t>
      </w:r>
      <w:r w:rsidR="0068368F" w:rsidRPr="00AB6533">
        <w:rPr>
          <w:b/>
        </w:rPr>
        <w:t>Lenke LG</w:t>
      </w:r>
      <w:r w:rsidR="0068368F" w:rsidRPr="00AB6533">
        <w:t xml:space="preserve">, Buchowski JM*, Edwards CC*, Glassman SD, </w:t>
      </w:r>
      <w:r w:rsidR="00FE31C0" w:rsidRPr="00AB6533">
        <w:t xml:space="preserve">Carreon LY. </w:t>
      </w:r>
      <w:r w:rsidRPr="00AB6533">
        <w:t>Culture profile of surgical site infections after topical vancomycin instrumented spine fusions. Poster 348</w:t>
      </w:r>
      <w:r w:rsidR="00961818" w:rsidRPr="00AB6533">
        <w:t>.</w:t>
      </w:r>
      <w:r w:rsidRPr="00AB6533">
        <w:t xml:space="preserve"> American Academy of Orthopaedic Surgeons 81</w:t>
      </w:r>
      <w:r w:rsidRPr="00AB6533">
        <w:rPr>
          <w:vertAlign w:val="superscript"/>
        </w:rPr>
        <w:t>st</w:t>
      </w:r>
      <w:r w:rsidRPr="00AB6533">
        <w:t xml:space="preserve"> Annual Meeting, New Orleans, LA, March 11-15, 2014.</w:t>
      </w:r>
    </w:p>
    <w:p w14:paraId="2A0C842B" w14:textId="77777777" w:rsidR="00A64208" w:rsidRPr="00AB6533" w:rsidRDefault="00A64208" w:rsidP="005052EB">
      <w:pPr>
        <w:keepLines/>
        <w:numPr>
          <w:ilvl w:val="0"/>
          <w:numId w:val="9"/>
        </w:numPr>
        <w:kinsoku w:val="0"/>
        <w:overflowPunct w:val="0"/>
        <w:autoSpaceDE w:val="0"/>
        <w:autoSpaceDN w:val="0"/>
        <w:spacing w:after="160" w:line="276" w:lineRule="auto"/>
      </w:pPr>
      <w:r w:rsidRPr="00AB6533">
        <w:t xml:space="preserve">Glaser DA, </w:t>
      </w:r>
      <w:r w:rsidRPr="00AB6533">
        <w:rPr>
          <w:b/>
        </w:rPr>
        <w:t>Lenke L</w:t>
      </w:r>
      <w:r w:rsidRPr="00AB6533">
        <w:t xml:space="preserve">. 3D upright slot-scanner EOS vs supine CT: A clinical examination. </w:t>
      </w:r>
      <w:r w:rsidR="00070DE2" w:rsidRPr="00AB6533">
        <w:t>Poster 683</w:t>
      </w:r>
      <w:r w:rsidR="00961818" w:rsidRPr="00AB6533">
        <w:t>.</w:t>
      </w:r>
      <w:r w:rsidR="00070DE2" w:rsidRPr="00AB6533">
        <w:t xml:space="preserve"> </w:t>
      </w:r>
      <w:r w:rsidRPr="00AB6533">
        <w:t xml:space="preserve">Orthopaedic Research </w:t>
      </w:r>
      <w:r w:rsidR="00070DE2" w:rsidRPr="00AB6533">
        <w:t>Society 60</w:t>
      </w:r>
      <w:r w:rsidR="00070DE2" w:rsidRPr="00AB6533">
        <w:rPr>
          <w:vertAlign w:val="superscript"/>
        </w:rPr>
        <w:t>th</w:t>
      </w:r>
      <w:r w:rsidR="00070DE2" w:rsidRPr="00AB6533">
        <w:t xml:space="preserve"> Annual Meeting, New Orleans, LA, March 15-18, 2014.</w:t>
      </w:r>
    </w:p>
    <w:p w14:paraId="3D3731AC" w14:textId="77777777" w:rsidR="0087129C" w:rsidRPr="00AB6533" w:rsidRDefault="0087129C" w:rsidP="005052EB">
      <w:pPr>
        <w:keepLines/>
        <w:numPr>
          <w:ilvl w:val="0"/>
          <w:numId w:val="9"/>
        </w:numPr>
        <w:kinsoku w:val="0"/>
        <w:overflowPunct w:val="0"/>
        <w:autoSpaceDE w:val="0"/>
        <w:autoSpaceDN w:val="0"/>
        <w:spacing w:after="160" w:line="276" w:lineRule="auto"/>
      </w:pPr>
      <w:r w:rsidRPr="00AB6533">
        <w:t>Kang DG, Lehman RA</w:t>
      </w:r>
      <w:r w:rsidR="00F06E7D" w:rsidRPr="00AB6533">
        <w:t>*</w:t>
      </w:r>
      <w:r w:rsidRPr="00AB6533">
        <w:t xml:space="preserve">, </w:t>
      </w:r>
      <w:r w:rsidRPr="00AB6533">
        <w:rPr>
          <w:b/>
        </w:rPr>
        <w:t>Lenke LG</w:t>
      </w:r>
      <w:r w:rsidRPr="00AB6533">
        <w:t xml:space="preserve">. Sacral screw strain in a long posterior spinal fusion construct with sacral alar-iliac (S2A1) versus iliac fixation. Maryland Orthopaedic Association </w:t>
      </w:r>
      <w:r w:rsidR="00F06E7D" w:rsidRPr="00AB6533">
        <w:t>73</w:t>
      </w:r>
      <w:r w:rsidR="00F06E7D" w:rsidRPr="00AB6533">
        <w:rPr>
          <w:vertAlign w:val="superscript"/>
        </w:rPr>
        <w:t>rd</w:t>
      </w:r>
      <w:r w:rsidR="00F06E7D" w:rsidRPr="00AB6533">
        <w:t xml:space="preserve"> </w:t>
      </w:r>
      <w:r w:rsidRPr="00AB6533">
        <w:t>Annual Meeting, Baltimore, MD, April 20, 2014.</w:t>
      </w:r>
    </w:p>
    <w:p w14:paraId="09797B57" w14:textId="77777777" w:rsidR="008F597B" w:rsidRPr="00AB6533" w:rsidRDefault="008F597B" w:rsidP="005052EB">
      <w:pPr>
        <w:keepLines/>
        <w:numPr>
          <w:ilvl w:val="0"/>
          <w:numId w:val="9"/>
        </w:numPr>
        <w:kinsoku w:val="0"/>
        <w:overflowPunct w:val="0"/>
        <w:autoSpaceDE w:val="0"/>
        <w:autoSpaceDN w:val="0"/>
        <w:spacing w:after="160" w:line="276" w:lineRule="auto"/>
      </w:pPr>
      <w:r w:rsidRPr="00AB6533">
        <w:t>Wagner S, Lehman RA</w:t>
      </w:r>
      <w:r w:rsidR="00F06E7D" w:rsidRPr="00AB6533">
        <w:t>*</w:t>
      </w:r>
      <w:r w:rsidRPr="00AB6533">
        <w:t xml:space="preserve">, </w:t>
      </w:r>
      <w:r w:rsidRPr="00AB6533">
        <w:rPr>
          <w:b/>
        </w:rPr>
        <w:t>Lenke LG</w:t>
      </w:r>
      <w:r w:rsidRPr="00AB6533">
        <w:t xml:space="preserve">. A finite-element model to accurately predict biomechanical behavior of the human lumbosacral spine. Maryland Orthopaedic Association </w:t>
      </w:r>
      <w:r w:rsidR="00F06E7D" w:rsidRPr="00AB6533">
        <w:t>73</w:t>
      </w:r>
      <w:r w:rsidR="00F06E7D" w:rsidRPr="00AB6533">
        <w:rPr>
          <w:vertAlign w:val="superscript"/>
        </w:rPr>
        <w:t>rd</w:t>
      </w:r>
      <w:r w:rsidR="00F06E7D" w:rsidRPr="00AB6533">
        <w:t xml:space="preserve"> </w:t>
      </w:r>
      <w:r w:rsidRPr="00AB6533">
        <w:t>Annual Meeting, Baltimore, MD, April 20, 2014.</w:t>
      </w:r>
    </w:p>
    <w:p w14:paraId="147D62A5" w14:textId="77777777" w:rsidR="00800F8E" w:rsidRPr="00AB6533" w:rsidRDefault="00800F8E" w:rsidP="005052EB">
      <w:pPr>
        <w:keepLines/>
        <w:numPr>
          <w:ilvl w:val="0"/>
          <w:numId w:val="9"/>
        </w:numPr>
        <w:kinsoku w:val="0"/>
        <w:overflowPunct w:val="0"/>
        <w:autoSpaceDE w:val="0"/>
        <w:autoSpaceDN w:val="0"/>
        <w:spacing w:after="160" w:line="276" w:lineRule="auto"/>
      </w:pPr>
      <w:r w:rsidRPr="00AB6533">
        <w:t>Asghar J, Shah SA, Lehman RA*</w:t>
      </w:r>
      <w:r w:rsidRPr="00AB6533">
        <w:rPr>
          <w:vertAlign w:val="superscript"/>
        </w:rPr>
        <w:t>†</w:t>
      </w:r>
      <w:r w:rsidRPr="00AB6533">
        <w:t xml:space="preserve">, </w:t>
      </w:r>
      <w:r w:rsidRPr="00AB6533">
        <w:rPr>
          <w:b/>
        </w:rPr>
        <w:t>Lenke LG</w:t>
      </w:r>
      <w:r w:rsidRPr="00AB6533">
        <w:t>, Newton PO, Pahys JM</w:t>
      </w:r>
      <w:r w:rsidR="00A055A7" w:rsidRPr="00AB6533">
        <w:t>*</w:t>
      </w:r>
      <w:r w:rsidRPr="00AB6533">
        <w:t xml:space="preserve">, Yaszay, Miyanji F, Samdani AF, Shufflebarger HL. The </w:t>
      </w:r>
      <w:r w:rsidR="00B0793F" w:rsidRPr="00AB6533">
        <w:t>u</w:t>
      </w:r>
      <w:r w:rsidRPr="00AB6533">
        <w:t xml:space="preserve">se of Ponte </w:t>
      </w:r>
      <w:r w:rsidR="00B0793F" w:rsidRPr="00AB6533">
        <w:t>o</w:t>
      </w:r>
      <w:r w:rsidRPr="00AB6533">
        <w:t xml:space="preserve">steotomies (PO) in AIS: Are </w:t>
      </w:r>
      <w:r w:rsidR="00B0793F" w:rsidRPr="00AB6533">
        <w:t>t</w:t>
      </w:r>
      <w:r w:rsidRPr="00AB6533">
        <w:t xml:space="preserve">hey </w:t>
      </w:r>
      <w:r w:rsidR="00B0793F" w:rsidRPr="00AB6533">
        <w:t>s</w:t>
      </w:r>
      <w:r w:rsidRPr="00AB6533">
        <w:t>afe? Poster 211. 21</w:t>
      </w:r>
      <w:r w:rsidRPr="00AB6533">
        <w:rPr>
          <w:vertAlign w:val="superscript"/>
        </w:rPr>
        <w:t>st</w:t>
      </w:r>
      <w:r w:rsidRPr="00AB6533">
        <w:t xml:space="preserve"> International Meeting on Advanced Spine Techniques, Valencia, Spain, July 16-19, 2014.</w:t>
      </w:r>
    </w:p>
    <w:p w14:paraId="293E0399" w14:textId="77777777" w:rsidR="00800F8E" w:rsidRPr="00AB6533" w:rsidRDefault="00800F8E" w:rsidP="005052EB">
      <w:pPr>
        <w:keepLines/>
        <w:numPr>
          <w:ilvl w:val="0"/>
          <w:numId w:val="9"/>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LG</w:t>
      </w:r>
      <w:r w:rsidRPr="00AB6533">
        <w:t>, Bridwell KH, Zebala LP</w:t>
      </w:r>
      <w:r w:rsidRPr="00AB6533">
        <w:rPr>
          <w:vertAlign w:val="superscript"/>
        </w:rPr>
        <w:t>‡</w:t>
      </w:r>
      <w:r w:rsidRPr="00AB6533">
        <w:t>*, Gum JL*, Li Q</w:t>
      </w:r>
      <w:r w:rsidRPr="00AB6533">
        <w:rPr>
          <w:vertAlign w:val="superscript"/>
        </w:rPr>
        <w:t>§</w:t>
      </w:r>
      <w:r w:rsidRPr="00AB6533">
        <w:t>, Kim YW</w:t>
      </w:r>
      <w:r w:rsidRPr="00AB6533">
        <w:rPr>
          <w:vertAlign w:val="superscript"/>
        </w:rPr>
        <w:t>§</w:t>
      </w:r>
      <w:r w:rsidRPr="00AB6533">
        <w:t>, Koester L, Blanke K. How does surgical correction of spinal deformity affect total body sagittal alignment? E-Poster 233. 21</w:t>
      </w:r>
      <w:r w:rsidRPr="00AB6533">
        <w:rPr>
          <w:vertAlign w:val="superscript"/>
        </w:rPr>
        <w:t>st</w:t>
      </w:r>
      <w:r w:rsidRPr="00AB6533">
        <w:t xml:space="preserve"> International Meeting on Advanced Spine Techniques, Valencia, Spain, July 16-19, 2014.</w:t>
      </w:r>
    </w:p>
    <w:p w14:paraId="4B1CCC23" w14:textId="77777777" w:rsidR="0040514D" w:rsidRPr="00AB6533" w:rsidRDefault="0040514D" w:rsidP="005052EB">
      <w:pPr>
        <w:keepLines/>
        <w:numPr>
          <w:ilvl w:val="0"/>
          <w:numId w:val="9"/>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w:t>
      </w:r>
      <w:r w:rsidR="00800F8E" w:rsidRPr="00AB6533">
        <w:rPr>
          <w:b/>
        </w:rPr>
        <w:t>G</w:t>
      </w:r>
      <w:r w:rsidRPr="00AB6533">
        <w:t>, Bridwell K</w:t>
      </w:r>
      <w:r w:rsidR="00800F8E" w:rsidRPr="00AB6533">
        <w:t>H</w:t>
      </w:r>
      <w:r w:rsidRPr="00AB6533">
        <w:t>, Gum J</w:t>
      </w:r>
      <w:r w:rsidR="00800F8E" w:rsidRPr="00AB6533">
        <w:t>L</w:t>
      </w:r>
      <w:r w:rsidRPr="00AB6533">
        <w:t>*, Tauchi R</w:t>
      </w:r>
      <w:r w:rsidRPr="00AB6533">
        <w:rPr>
          <w:vertAlign w:val="superscript"/>
        </w:rPr>
        <w:t>§</w:t>
      </w:r>
      <w:r w:rsidRPr="00AB6533">
        <w:t>, Li Q</w:t>
      </w:r>
      <w:r w:rsidRPr="00AB6533">
        <w:rPr>
          <w:vertAlign w:val="superscript"/>
        </w:rPr>
        <w:t>§</w:t>
      </w:r>
      <w:r w:rsidRPr="00AB6533">
        <w:t>, Kim YW</w:t>
      </w:r>
      <w:r w:rsidRPr="00AB6533">
        <w:rPr>
          <w:vertAlign w:val="superscript"/>
        </w:rPr>
        <w:t>§</w:t>
      </w:r>
      <w:r w:rsidRPr="00AB6533">
        <w:t>, Kim SW</w:t>
      </w:r>
      <w:r w:rsidRPr="00AB6533">
        <w:rPr>
          <w:vertAlign w:val="superscript"/>
        </w:rPr>
        <w:t>§</w:t>
      </w:r>
      <w:r w:rsidRPr="00AB6533">
        <w:t xml:space="preserve">, Koester L, Blanke K. Novel radiographic parameters for the assessment of total body sagittal alignment. </w:t>
      </w:r>
      <w:r w:rsidR="006A5FE4" w:rsidRPr="00AB6533">
        <w:t>E-Poster</w:t>
      </w:r>
      <w:r w:rsidR="00800F8E" w:rsidRPr="00AB6533">
        <w:t xml:space="preserve"> 234</w:t>
      </w:r>
      <w:r w:rsidR="006A5FE4" w:rsidRPr="00AB6533">
        <w:t>.</w:t>
      </w:r>
      <w:r w:rsidRPr="00AB6533">
        <w:t xml:space="preserve"> 21</w:t>
      </w:r>
      <w:r w:rsidRPr="00AB6533">
        <w:rPr>
          <w:vertAlign w:val="superscript"/>
        </w:rPr>
        <w:t>st</w:t>
      </w:r>
      <w:r w:rsidRPr="00AB6533">
        <w:t xml:space="preserve"> International Meeting on Advanced Spine Techniques, Valencia, Spain, July 16-19, 2014.</w:t>
      </w:r>
    </w:p>
    <w:p w14:paraId="2AD04677" w14:textId="77777777" w:rsidR="00800F8E" w:rsidRPr="00AB6533" w:rsidRDefault="00800F8E" w:rsidP="005052EB">
      <w:pPr>
        <w:keepLines/>
        <w:numPr>
          <w:ilvl w:val="0"/>
          <w:numId w:val="9"/>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LG</w:t>
      </w:r>
      <w:r w:rsidRPr="00AB6533">
        <w:t>, Bridwell KH, Hyun SJ</w:t>
      </w:r>
      <w:r w:rsidRPr="00AB6533">
        <w:rPr>
          <w:vertAlign w:val="superscript"/>
        </w:rPr>
        <w:t>§</w:t>
      </w:r>
      <w:r w:rsidRPr="00AB6533">
        <w:t>, Tauchi R</w:t>
      </w:r>
      <w:r w:rsidRPr="00AB6533">
        <w:rPr>
          <w:vertAlign w:val="superscript"/>
        </w:rPr>
        <w:t>§</w:t>
      </w:r>
      <w:r w:rsidRPr="00AB6533">
        <w:t>, Chang HG, Koester L, Blanke K. Results of revision surgery for pseudarthrosis following pedicle subtraction osteotomy for fixed sagittal imbalance: Minimum 5-years post revision. E-Poster 245. 21</w:t>
      </w:r>
      <w:r w:rsidRPr="00AB6533">
        <w:rPr>
          <w:vertAlign w:val="superscript"/>
        </w:rPr>
        <w:t>st</w:t>
      </w:r>
      <w:r w:rsidRPr="00AB6533">
        <w:t xml:space="preserve"> International Meeting on Advanced Spine Techniques, Valencia, Spain, July 16-19, 2014.</w:t>
      </w:r>
    </w:p>
    <w:p w14:paraId="132BFE5A" w14:textId="77777777" w:rsidR="006A5FE4" w:rsidRPr="00AB6533" w:rsidRDefault="0040514D" w:rsidP="005052EB">
      <w:pPr>
        <w:keepLines/>
        <w:numPr>
          <w:ilvl w:val="0"/>
          <w:numId w:val="9"/>
        </w:numPr>
        <w:kinsoku w:val="0"/>
        <w:overflowPunct w:val="0"/>
        <w:autoSpaceDE w:val="0"/>
        <w:autoSpaceDN w:val="0"/>
        <w:spacing w:after="160" w:line="276" w:lineRule="auto"/>
      </w:pPr>
      <w:r w:rsidRPr="00AB6533">
        <w:t>Kim YC</w:t>
      </w:r>
      <w:r w:rsidRPr="00AB6533">
        <w:rPr>
          <w:vertAlign w:val="superscript"/>
        </w:rPr>
        <w:t>§</w:t>
      </w:r>
      <w:r w:rsidRPr="00AB6533">
        <w:t xml:space="preserve">, </w:t>
      </w:r>
      <w:r w:rsidRPr="00AB6533">
        <w:rPr>
          <w:b/>
        </w:rPr>
        <w:t>Lenke L</w:t>
      </w:r>
      <w:r w:rsidR="00800F8E" w:rsidRPr="00AB6533">
        <w:rPr>
          <w:b/>
        </w:rPr>
        <w:t>G</w:t>
      </w:r>
      <w:r w:rsidRPr="00AB6533">
        <w:rPr>
          <w:b/>
        </w:rPr>
        <w:t>,</w:t>
      </w:r>
      <w:r w:rsidRPr="00AB6533">
        <w:t xml:space="preserve"> Bridwell K</w:t>
      </w:r>
      <w:r w:rsidR="00800F8E" w:rsidRPr="00AB6533">
        <w:t>H</w:t>
      </w:r>
      <w:r w:rsidRPr="00AB6533">
        <w:t>, Kelly M</w:t>
      </w:r>
      <w:r w:rsidR="00800F8E" w:rsidRPr="00AB6533">
        <w:t>P</w:t>
      </w:r>
      <w:r w:rsidRPr="00AB6533">
        <w:t>*</w:t>
      </w:r>
      <w:r w:rsidRPr="00AB6533">
        <w:rPr>
          <w:vertAlign w:val="superscript"/>
        </w:rPr>
        <w:t>†</w:t>
      </w:r>
      <w:r w:rsidRPr="00AB6533">
        <w:t>, Chang HG, Kim YW</w:t>
      </w:r>
      <w:r w:rsidRPr="00AB6533">
        <w:rPr>
          <w:vertAlign w:val="superscript"/>
        </w:rPr>
        <w:t>§</w:t>
      </w:r>
      <w:r w:rsidRPr="00AB6533">
        <w:t>, Koester L, Blanke K. Results of revision surgery for proximal junctional kyphosis following posterior instrumentatio</w:t>
      </w:r>
      <w:r w:rsidR="00800F8E" w:rsidRPr="00AB6533">
        <w:t>n – Minimum two-</w:t>
      </w:r>
      <w:r w:rsidRPr="00AB6533">
        <w:t>years post</w:t>
      </w:r>
      <w:r w:rsidR="00800F8E" w:rsidRPr="00AB6533">
        <w:t xml:space="preserve"> </w:t>
      </w:r>
      <w:r w:rsidRPr="00AB6533">
        <w:t xml:space="preserve">revision. </w:t>
      </w:r>
      <w:r w:rsidR="006A5FE4" w:rsidRPr="00AB6533">
        <w:t>E-Poster</w:t>
      </w:r>
      <w:r w:rsidR="00800F8E" w:rsidRPr="00AB6533">
        <w:t xml:space="preserve"> 248</w:t>
      </w:r>
      <w:r w:rsidR="006A5FE4" w:rsidRPr="00AB6533">
        <w:t>. 21</w:t>
      </w:r>
      <w:r w:rsidR="006A5FE4" w:rsidRPr="00AB6533">
        <w:rPr>
          <w:vertAlign w:val="superscript"/>
        </w:rPr>
        <w:t>st</w:t>
      </w:r>
      <w:r w:rsidR="006A5FE4" w:rsidRPr="00AB6533">
        <w:t xml:space="preserve"> International Meeting on Advanced Spine Techniques, Valencia, Spain, July 16-19, 2014.</w:t>
      </w:r>
    </w:p>
    <w:p w14:paraId="19C9823D" w14:textId="77777777" w:rsidR="0091464C" w:rsidRPr="00AB6533" w:rsidRDefault="006A5FE4" w:rsidP="005052EB">
      <w:pPr>
        <w:keepLines/>
        <w:numPr>
          <w:ilvl w:val="0"/>
          <w:numId w:val="9"/>
        </w:numPr>
        <w:kinsoku w:val="0"/>
        <w:overflowPunct w:val="0"/>
        <w:autoSpaceDE w:val="0"/>
        <w:autoSpaceDN w:val="0"/>
        <w:spacing w:after="160" w:line="276" w:lineRule="auto"/>
      </w:pPr>
      <w:r w:rsidRPr="00AB6533">
        <w:t>Gum J</w:t>
      </w:r>
      <w:r w:rsidR="00800F8E" w:rsidRPr="00AB6533">
        <w:t>L</w:t>
      </w:r>
      <w:r w:rsidRPr="00AB6533">
        <w:t xml:space="preserve">*, </w:t>
      </w:r>
      <w:r w:rsidRPr="00AB6533">
        <w:rPr>
          <w:b/>
        </w:rPr>
        <w:t>Lenke L</w:t>
      </w:r>
      <w:r w:rsidR="00800F8E" w:rsidRPr="00AB6533">
        <w:rPr>
          <w:b/>
        </w:rPr>
        <w:t>G</w:t>
      </w:r>
      <w:r w:rsidRPr="00AB6533">
        <w:t>, Bridwell K</w:t>
      </w:r>
      <w:r w:rsidR="00800F8E" w:rsidRPr="00AB6533">
        <w:t>H</w:t>
      </w:r>
      <w:r w:rsidRPr="00AB6533">
        <w:t>, Sides B</w:t>
      </w:r>
      <w:r w:rsidR="00800F8E" w:rsidRPr="00AB6533">
        <w:t>A</w:t>
      </w:r>
      <w:r w:rsidRPr="00AB6533">
        <w:t>, Salehi A, Bumpass D</w:t>
      </w:r>
      <w:r w:rsidR="00800F8E" w:rsidRPr="00AB6533">
        <w:t>B</w:t>
      </w:r>
      <w:r w:rsidRPr="00AB6533">
        <w:rPr>
          <w:vertAlign w:val="superscript"/>
        </w:rPr>
        <w:t>‡</w:t>
      </w:r>
      <w:r w:rsidRPr="00AB6533">
        <w:t>*, Sugrue P</w:t>
      </w:r>
      <w:r w:rsidR="00800F8E" w:rsidRPr="00AB6533">
        <w:t>A</w:t>
      </w:r>
      <w:r w:rsidRPr="00AB6533">
        <w:t>*, Karikari I*, Kelly M</w:t>
      </w:r>
      <w:r w:rsidR="00800F8E" w:rsidRPr="00AB6533">
        <w:t>P</w:t>
      </w:r>
      <w:r w:rsidRPr="00AB6533">
        <w:t>*</w:t>
      </w:r>
      <w:r w:rsidRPr="00AB6533">
        <w:rPr>
          <w:vertAlign w:val="superscript"/>
        </w:rPr>
        <w:t>†</w:t>
      </w:r>
      <w:r w:rsidRPr="00AB6533">
        <w:t xml:space="preserve">. </w:t>
      </w:r>
      <w:r w:rsidR="00800F8E" w:rsidRPr="00AB6533">
        <w:t xml:space="preserve">What is the fate of adult and pediatric spinal deformity reconstruction after prior deep wound infection? </w:t>
      </w:r>
      <w:r w:rsidRPr="00AB6533">
        <w:t>E-Poster</w:t>
      </w:r>
      <w:r w:rsidR="00800F8E" w:rsidRPr="00AB6533">
        <w:t xml:space="preserve"> 252</w:t>
      </w:r>
      <w:r w:rsidRPr="00AB6533">
        <w:t>. 21</w:t>
      </w:r>
      <w:r w:rsidRPr="00AB6533">
        <w:rPr>
          <w:vertAlign w:val="superscript"/>
        </w:rPr>
        <w:t>st</w:t>
      </w:r>
      <w:r w:rsidRPr="00AB6533">
        <w:t xml:space="preserve"> International Meeting on Advanced Spine Techniques, Valencia, Spain, July 16-19, 2014.</w:t>
      </w:r>
    </w:p>
    <w:p w14:paraId="629612D5" w14:textId="77777777" w:rsidR="0030752D" w:rsidRPr="00AB6533" w:rsidRDefault="0030752D" w:rsidP="005052EB">
      <w:pPr>
        <w:keepLines/>
        <w:numPr>
          <w:ilvl w:val="0"/>
          <w:numId w:val="9"/>
        </w:numPr>
        <w:kinsoku w:val="0"/>
        <w:overflowPunct w:val="0"/>
        <w:autoSpaceDE w:val="0"/>
        <w:autoSpaceDN w:val="0"/>
        <w:spacing w:after="160" w:line="276" w:lineRule="auto"/>
      </w:pPr>
      <w:r w:rsidRPr="00AB6533">
        <w:t xml:space="preserve">Sugrue PA*, Bridwell KH, </w:t>
      </w:r>
      <w:r w:rsidRPr="00AB6533">
        <w:rPr>
          <w:b/>
        </w:rPr>
        <w:t>Lenke LG</w:t>
      </w:r>
      <w:r w:rsidRPr="00AB6533">
        <w:t>, Ahmad A, Gum JL*, Bumpass DB</w:t>
      </w:r>
      <w:r w:rsidRPr="00AB6533">
        <w:rPr>
          <w:vertAlign w:val="superscript"/>
        </w:rPr>
        <w:t>‡</w:t>
      </w:r>
      <w:r w:rsidRPr="00AB6533">
        <w:t>*, Karikari I*, O’Neill KR*, Kim SD*, Carreon LY. Major revision surgery as a result of pseudarthrosis or proximal junctional kyphosis is the most likely complication to negatively impact patient reported outcome scores in adult spinal deformity. E-Poster 221. Scoliosis Research Society 49</w:t>
      </w:r>
      <w:r w:rsidRPr="00AB6533">
        <w:rPr>
          <w:vertAlign w:val="superscript"/>
        </w:rPr>
        <w:t>th</w:t>
      </w:r>
      <w:r w:rsidRPr="00AB6533">
        <w:t xml:space="preserve"> Annual Meeting, Anchorage, AK, September 1</w:t>
      </w:r>
      <w:r w:rsidR="001F0292" w:rsidRPr="00AB6533">
        <w:t>1</w:t>
      </w:r>
      <w:r w:rsidRPr="00AB6533">
        <w:t>-13, 2014.</w:t>
      </w:r>
    </w:p>
    <w:p w14:paraId="325D69D2" w14:textId="77777777" w:rsidR="0030752D" w:rsidRPr="00AB6533" w:rsidRDefault="0030752D" w:rsidP="005052EB">
      <w:pPr>
        <w:keepLines/>
        <w:numPr>
          <w:ilvl w:val="0"/>
          <w:numId w:val="9"/>
        </w:numPr>
        <w:kinsoku w:val="0"/>
        <w:overflowPunct w:val="0"/>
        <w:autoSpaceDE w:val="0"/>
        <w:autoSpaceDN w:val="0"/>
        <w:spacing w:after="160" w:line="276" w:lineRule="auto"/>
      </w:pPr>
      <w:r w:rsidRPr="00AB6533">
        <w:t xml:space="preserve">Karikari I*, Bridwell KH, </w:t>
      </w:r>
      <w:r w:rsidRPr="00AB6533">
        <w:rPr>
          <w:b/>
        </w:rPr>
        <w:t>Lenke LG</w:t>
      </w:r>
      <w:r w:rsidRPr="00AB6533">
        <w:t>, Sugrue PA*, Bumpass DB</w:t>
      </w:r>
      <w:r w:rsidRPr="00AB6533">
        <w:rPr>
          <w:vertAlign w:val="superscript"/>
        </w:rPr>
        <w:t>‡</w:t>
      </w:r>
      <w:r w:rsidRPr="00AB6533">
        <w:t>*, Ahmad A, Gum JL*. Decompression in adult lumbar deformity surgery is associated with increased perioperative complications but favorable long term outcomes. E-Poster 224. Scoliosis Research Society 49</w:t>
      </w:r>
      <w:r w:rsidRPr="00AB6533">
        <w:rPr>
          <w:vertAlign w:val="superscript"/>
        </w:rPr>
        <w:t>th</w:t>
      </w:r>
      <w:r w:rsidRPr="00AB6533">
        <w:t xml:space="preserve"> Annual Meeting, Anchorage, AK, September 1</w:t>
      </w:r>
      <w:r w:rsidR="001F0292" w:rsidRPr="00AB6533">
        <w:t>1</w:t>
      </w:r>
      <w:r w:rsidRPr="00AB6533">
        <w:t>-13, 2014.</w:t>
      </w:r>
    </w:p>
    <w:p w14:paraId="44B15B1B" w14:textId="77777777" w:rsidR="001624E6" w:rsidRPr="00AB6533" w:rsidRDefault="001624E6" w:rsidP="005052EB">
      <w:pPr>
        <w:keepLines/>
        <w:numPr>
          <w:ilvl w:val="0"/>
          <w:numId w:val="9"/>
        </w:numPr>
        <w:kinsoku w:val="0"/>
        <w:overflowPunct w:val="0"/>
        <w:autoSpaceDE w:val="0"/>
        <w:autoSpaceDN w:val="0"/>
        <w:spacing w:after="160" w:line="276" w:lineRule="auto"/>
      </w:pPr>
      <w:r w:rsidRPr="00AB6533">
        <w:t xml:space="preserve">Gum JL*, </w:t>
      </w:r>
      <w:r w:rsidR="001F0292" w:rsidRPr="00AB6533">
        <w:t xml:space="preserve">Bridwell KH, </w:t>
      </w:r>
      <w:r w:rsidRPr="00AB6533">
        <w:rPr>
          <w:b/>
        </w:rPr>
        <w:t>Lenke L</w:t>
      </w:r>
      <w:r w:rsidR="001F0292" w:rsidRPr="00AB6533">
        <w:rPr>
          <w:b/>
        </w:rPr>
        <w:t>G</w:t>
      </w:r>
      <w:r w:rsidRPr="00AB6533">
        <w:t>, Bumpass D</w:t>
      </w:r>
      <w:r w:rsidR="001F0292" w:rsidRPr="00AB6533">
        <w:t>B</w:t>
      </w:r>
      <w:r w:rsidR="00D55372" w:rsidRPr="00AB6533">
        <w:rPr>
          <w:vertAlign w:val="superscript"/>
        </w:rPr>
        <w:t>‡</w:t>
      </w:r>
      <w:r w:rsidRPr="00AB6533">
        <w:t>*, Sugrue P</w:t>
      </w:r>
      <w:r w:rsidR="001F0292" w:rsidRPr="00AB6533">
        <w:t>A</w:t>
      </w:r>
      <w:r w:rsidRPr="00AB6533">
        <w:t xml:space="preserve">*, Karikari I*, </w:t>
      </w:r>
      <w:r w:rsidR="001F0292" w:rsidRPr="00AB6533">
        <w:t xml:space="preserve">Kim SD*, O’Neill KR*, </w:t>
      </w:r>
      <w:r w:rsidRPr="00AB6533">
        <w:t>Carreon L</w:t>
      </w:r>
      <w:r w:rsidR="001F0292" w:rsidRPr="00AB6533">
        <w:t>Y</w:t>
      </w:r>
      <w:r w:rsidRPr="00AB6533">
        <w:t xml:space="preserve">. SRS appearance domain correlates the most with patient satisfaction after adult deformity surgery to the sacrum at 5 year follow-up. </w:t>
      </w:r>
      <w:r w:rsidR="001F0292" w:rsidRPr="00AB6533">
        <w:t xml:space="preserve">E-Poster 230. </w:t>
      </w:r>
      <w:r w:rsidRPr="00AB6533">
        <w:t>Scoliosis Research Society 49</w:t>
      </w:r>
      <w:r w:rsidRPr="00AB6533">
        <w:rPr>
          <w:vertAlign w:val="superscript"/>
        </w:rPr>
        <w:t>th</w:t>
      </w:r>
      <w:r w:rsidRPr="00AB6533">
        <w:t xml:space="preserve"> Annual Meeting, Anchorage, AK, September 1</w:t>
      </w:r>
      <w:r w:rsidR="001F0292" w:rsidRPr="00AB6533">
        <w:t>1</w:t>
      </w:r>
      <w:r w:rsidRPr="00AB6533">
        <w:t>-13, 2014.</w:t>
      </w:r>
    </w:p>
    <w:p w14:paraId="6300EF07" w14:textId="77777777" w:rsidR="001F0292" w:rsidRPr="00AB6533" w:rsidRDefault="001F0292" w:rsidP="005052EB">
      <w:pPr>
        <w:keepLines/>
        <w:numPr>
          <w:ilvl w:val="0"/>
          <w:numId w:val="9"/>
        </w:numPr>
        <w:kinsoku w:val="0"/>
        <w:overflowPunct w:val="0"/>
        <w:autoSpaceDE w:val="0"/>
        <w:autoSpaceDN w:val="0"/>
        <w:spacing w:after="160" w:line="276" w:lineRule="auto"/>
      </w:pPr>
      <w:r w:rsidRPr="00AB6533">
        <w:t>Rahman RK*</w:t>
      </w:r>
      <w:r w:rsidRPr="00AB6533">
        <w:rPr>
          <w:vertAlign w:val="superscript"/>
        </w:rPr>
        <w:t>†</w:t>
      </w:r>
      <w:r w:rsidRPr="00AB6533">
        <w:t xml:space="preserve">, </w:t>
      </w:r>
      <w:r w:rsidRPr="00AB6533">
        <w:rPr>
          <w:b/>
        </w:rPr>
        <w:t>Lenke LG</w:t>
      </w:r>
      <w:r w:rsidRPr="00AB6533">
        <w:t>, Gum JL*, Raja-Rahman N. Posterior vertebral column resection: Complications and clinical outcomes with minimum 5-year follow-up. E-Poster 243. Scoliosis Research Society 49</w:t>
      </w:r>
      <w:r w:rsidRPr="00AB6533">
        <w:rPr>
          <w:vertAlign w:val="superscript"/>
        </w:rPr>
        <w:t>th</w:t>
      </w:r>
      <w:r w:rsidRPr="00AB6533">
        <w:t xml:space="preserve"> Annual Meeting, Anchorage, AK, September 11-13, 2014.</w:t>
      </w:r>
    </w:p>
    <w:p w14:paraId="35DEBFAD" w14:textId="77777777" w:rsidR="001755AA" w:rsidRPr="00AB6533" w:rsidRDefault="001755AA" w:rsidP="005052EB">
      <w:pPr>
        <w:keepLines/>
        <w:numPr>
          <w:ilvl w:val="0"/>
          <w:numId w:val="9"/>
        </w:numPr>
        <w:kinsoku w:val="0"/>
        <w:overflowPunct w:val="0"/>
        <w:autoSpaceDE w:val="0"/>
        <w:autoSpaceDN w:val="0"/>
        <w:spacing w:after="160" w:line="276" w:lineRule="auto"/>
      </w:pPr>
      <w:r w:rsidRPr="00AB6533">
        <w:t>Mohapatra A, Zebala LP</w:t>
      </w:r>
      <w:r w:rsidR="00A055A7" w:rsidRPr="00AB6533">
        <w:rPr>
          <w:vertAlign w:val="superscript"/>
        </w:rPr>
        <w:t>‡</w:t>
      </w:r>
      <w:r w:rsidRPr="00AB6533">
        <w:t xml:space="preserve">*, </w:t>
      </w:r>
      <w:r w:rsidRPr="00AB6533">
        <w:rPr>
          <w:b/>
        </w:rPr>
        <w:t>Lenke L</w:t>
      </w:r>
      <w:r w:rsidR="001F0292" w:rsidRPr="00AB6533">
        <w:rPr>
          <w:b/>
        </w:rPr>
        <w:t>G</w:t>
      </w:r>
      <w:r w:rsidRPr="00AB6533">
        <w:t>, Wilson R</w:t>
      </w:r>
      <w:r w:rsidR="001F0292" w:rsidRPr="00AB6533">
        <w:t>Z</w:t>
      </w:r>
      <w:r w:rsidRPr="00AB6533">
        <w:t>, Kelly MP*</w:t>
      </w:r>
      <w:r w:rsidRPr="00AB6533">
        <w:rPr>
          <w:vertAlign w:val="superscript"/>
        </w:rPr>
        <w:t>†</w:t>
      </w:r>
      <w:r w:rsidRPr="00AB6533">
        <w:t xml:space="preserve">. The </w:t>
      </w:r>
      <w:r w:rsidR="001F0292" w:rsidRPr="00AB6533">
        <w:t>i</w:t>
      </w:r>
      <w:r w:rsidRPr="00AB6533">
        <w:t xml:space="preserve">nfluence of </w:t>
      </w:r>
      <w:r w:rsidR="001F0292" w:rsidRPr="00AB6533">
        <w:t>t</w:t>
      </w:r>
      <w:r w:rsidRPr="00AB6533">
        <w:t xml:space="preserve">opical </w:t>
      </w:r>
      <w:r w:rsidR="001F0292" w:rsidRPr="00AB6533">
        <w:t>v</w:t>
      </w:r>
      <w:r w:rsidRPr="00AB6533">
        <w:t xml:space="preserve">ancomycin on </w:t>
      </w:r>
      <w:r w:rsidR="001F0292" w:rsidRPr="00AB6533">
        <w:t>s</w:t>
      </w:r>
      <w:r w:rsidRPr="00AB6533">
        <w:t xml:space="preserve">urgical </w:t>
      </w:r>
      <w:r w:rsidR="001F0292" w:rsidRPr="00AB6533">
        <w:t>s</w:t>
      </w:r>
      <w:r w:rsidRPr="00AB6533">
        <w:t xml:space="preserve">ite </w:t>
      </w:r>
      <w:r w:rsidR="001F0292" w:rsidRPr="00AB6533">
        <w:t>i</w:t>
      </w:r>
      <w:r w:rsidRPr="00AB6533">
        <w:t xml:space="preserve">nfection </w:t>
      </w:r>
      <w:r w:rsidR="001F0292" w:rsidRPr="00AB6533">
        <w:t>r</w:t>
      </w:r>
      <w:r w:rsidRPr="00AB6533">
        <w:t xml:space="preserve">ates </w:t>
      </w:r>
      <w:r w:rsidR="001F0292" w:rsidRPr="00AB6533">
        <w:t>f</w:t>
      </w:r>
      <w:r w:rsidRPr="00AB6533">
        <w:t xml:space="preserve">ollowing </w:t>
      </w:r>
      <w:r w:rsidR="001F0292" w:rsidRPr="00AB6533">
        <w:t>i</w:t>
      </w:r>
      <w:r w:rsidRPr="00AB6533">
        <w:t xml:space="preserve">nstrumented </w:t>
      </w:r>
      <w:r w:rsidR="001F0292" w:rsidRPr="00AB6533">
        <w:t>t</w:t>
      </w:r>
      <w:r w:rsidRPr="00AB6533">
        <w:t xml:space="preserve">horacolumbar </w:t>
      </w:r>
      <w:r w:rsidR="001F0292" w:rsidRPr="00AB6533">
        <w:t>s</w:t>
      </w:r>
      <w:r w:rsidRPr="00AB6533">
        <w:t xml:space="preserve">urgery. </w:t>
      </w:r>
      <w:r w:rsidR="001F0292" w:rsidRPr="00AB6533">
        <w:t xml:space="preserve">E-Poster 244. </w:t>
      </w:r>
      <w:r w:rsidRPr="00AB6533">
        <w:t>Scoliosis Research Society 49</w:t>
      </w:r>
      <w:r w:rsidRPr="00AB6533">
        <w:rPr>
          <w:vertAlign w:val="superscript"/>
        </w:rPr>
        <w:t>th</w:t>
      </w:r>
      <w:r w:rsidRPr="00AB6533">
        <w:t xml:space="preserve"> Annual Meeting, Anchorage, AK, September 1</w:t>
      </w:r>
      <w:r w:rsidR="001F0292" w:rsidRPr="00AB6533">
        <w:t>1</w:t>
      </w:r>
      <w:r w:rsidRPr="00AB6533">
        <w:t>-13, 2014.</w:t>
      </w:r>
    </w:p>
    <w:p w14:paraId="3D6C2B69" w14:textId="77777777" w:rsidR="001F0292" w:rsidRPr="00AB6533" w:rsidRDefault="001F0292" w:rsidP="005052EB">
      <w:pPr>
        <w:keepLines/>
        <w:numPr>
          <w:ilvl w:val="0"/>
          <w:numId w:val="9"/>
        </w:numPr>
        <w:kinsoku w:val="0"/>
        <w:overflowPunct w:val="0"/>
        <w:autoSpaceDE w:val="0"/>
        <w:autoSpaceDN w:val="0"/>
        <w:spacing w:after="160" w:line="276" w:lineRule="auto"/>
      </w:pPr>
      <w:r w:rsidRPr="00AB6533">
        <w:t xml:space="preserve">Vitale MG. Pace GI, Wright ML, Matsumoto H, Erickson MA, Flynn JM, Glotzbecker </w:t>
      </w:r>
      <w:r w:rsidR="00931286" w:rsidRPr="00AB6533">
        <w:t xml:space="preserve">M, Ibrahim KN, Lewis SJ*, Luhmann SJ*, Richards BS, Sanders JO, Shah SA, Skaggs DL, Smith JT, Song K, Sponseller PD, Sucato DJ, Roye DP, </w:t>
      </w:r>
      <w:r w:rsidR="00931286" w:rsidRPr="00AB6533">
        <w:rPr>
          <w:b/>
        </w:rPr>
        <w:t>Lenke LG</w:t>
      </w:r>
      <w:r w:rsidR="00931286" w:rsidRPr="00AB6533">
        <w:t>. Creation of a consensus-based checklist for the response to intraoperative neuromonitoring changes in spine deformity surgery. E-Poster 252. Scoliosis Research Society 49</w:t>
      </w:r>
      <w:r w:rsidR="00931286" w:rsidRPr="00AB6533">
        <w:rPr>
          <w:vertAlign w:val="superscript"/>
        </w:rPr>
        <w:t>th</w:t>
      </w:r>
      <w:r w:rsidR="00931286" w:rsidRPr="00AB6533">
        <w:t xml:space="preserve"> Annual Meeting, Anchorage, AK, September 11-13, 2014.</w:t>
      </w:r>
    </w:p>
    <w:p w14:paraId="79CA33A2" w14:textId="77777777" w:rsidR="001755AA" w:rsidRPr="00AB6533" w:rsidRDefault="001755AA" w:rsidP="005052EB">
      <w:pPr>
        <w:keepLines/>
        <w:numPr>
          <w:ilvl w:val="0"/>
          <w:numId w:val="9"/>
        </w:numPr>
        <w:kinsoku w:val="0"/>
        <w:overflowPunct w:val="0"/>
        <w:autoSpaceDE w:val="0"/>
        <w:autoSpaceDN w:val="0"/>
        <w:spacing w:after="160" w:line="276" w:lineRule="auto"/>
      </w:pPr>
      <w:r w:rsidRPr="00AB6533">
        <w:rPr>
          <w:b/>
        </w:rPr>
        <w:t>Lenke L</w:t>
      </w:r>
      <w:r w:rsidR="00B24ADE" w:rsidRPr="00AB6533">
        <w:rPr>
          <w:b/>
        </w:rPr>
        <w:t>G</w:t>
      </w:r>
      <w:r w:rsidRPr="00AB6533">
        <w:t>, Boachie-Adjei O, Sucato DJ, Newton PO, Shufflebarger HL, Sponseller PD, Emans JB, Shah S</w:t>
      </w:r>
      <w:r w:rsidR="00B24ADE" w:rsidRPr="00AB6533">
        <w:t>A</w:t>
      </w:r>
      <w:r w:rsidRPr="00AB6533">
        <w:t>, Lonner B</w:t>
      </w:r>
      <w:r w:rsidR="00B24ADE" w:rsidRPr="00AB6533">
        <w:t>S</w:t>
      </w:r>
      <w:r w:rsidRPr="00AB6533">
        <w:t>, Samdani A</w:t>
      </w:r>
      <w:r w:rsidR="00B24ADE" w:rsidRPr="00AB6533">
        <w:t>F</w:t>
      </w:r>
      <w:r w:rsidRPr="00AB6533">
        <w:t>, Kelly MP*</w:t>
      </w:r>
      <w:r w:rsidRPr="00AB6533">
        <w:rPr>
          <w:vertAlign w:val="superscript"/>
        </w:rPr>
        <w:t>†</w:t>
      </w:r>
      <w:r w:rsidRPr="00AB6533">
        <w:t xml:space="preserve">, Sides BA. The deformity angular ratio accurately predicts risk of intraoperative spinal cord monitoring alerts during surgery for severe pediatric spinal deformity. </w:t>
      </w:r>
      <w:r w:rsidR="00B24ADE" w:rsidRPr="00AB6533">
        <w:t xml:space="preserve">E-Poster 271. </w:t>
      </w:r>
      <w:r w:rsidRPr="00AB6533">
        <w:t>Scoliosis Research Society 49</w:t>
      </w:r>
      <w:r w:rsidRPr="00AB6533">
        <w:rPr>
          <w:vertAlign w:val="superscript"/>
        </w:rPr>
        <w:t>th</w:t>
      </w:r>
      <w:r w:rsidRPr="00AB6533">
        <w:t xml:space="preserve"> Annual Meet</w:t>
      </w:r>
      <w:r w:rsidR="001F0292" w:rsidRPr="00AB6533">
        <w:t>ing, Anchorage, AK, September 11</w:t>
      </w:r>
      <w:r w:rsidRPr="00AB6533">
        <w:t>-13, 2014.</w:t>
      </w:r>
    </w:p>
    <w:p w14:paraId="5D2BBB8C" w14:textId="77777777" w:rsidR="002E2623" w:rsidRPr="00AB6533" w:rsidRDefault="002E2623" w:rsidP="005052EB">
      <w:pPr>
        <w:keepLines/>
        <w:numPr>
          <w:ilvl w:val="0"/>
          <w:numId w:val="9"/>
        </w:numPr>
        <w:kinsoku w:val="0"/>
        <w:overflowPunct w:val="0"/>
        <w:autoSpaceDE w:val="0"/>
        <w:autoSpaceDN w:val="0"/>
        <w:spacing w:after="160" w:line="276" w:lineRule="auto"/>
      </w:pPr>
      <w:r w:rsidRPr="00AB6533">
        <w:t xml:space="preserve">Cheung K, Bow C, Samartzis D, Dekutoski M, Schwab F. Boachie-Adjei O, Kebaish K, Ames C, Qiu Y, Matsuyama Y, Dahl B, Mehdian H, Pellise-Urquiza F, Carreon L, Shaffrey C, Fehlings M, </w:t>
      </w:r>
      <w:r w:rsidRPr="00AB6533">
        <w:rPr>
          <w:b/>
        </w:rPr>
        <w:t>Lenke L</w:t>
      </w:r>
      <w:r w:rsidRPr="00AB6533">
        <w:t>. Risk factors for non-neurological complications in adult spinal deformity surgery: An international, prospective, multi-center study of 269 cases. Hong Kong Orthopaedic Association 34</w:t>
      </w:r>
      <w:r w:rsidRPr="00AB6533">
        <w:rPr>
          <w:vertAlign w:val="superscript"/>
        </w:rPr>
        <w:t>th</w:t>
      </w:r>
      <w:r w:rsidRPr="00AB6533">
        <w:t xml:space="preserve"> Annual Congress, Hong Kong, China, November 15-16, 2014.</w:t>
      </w:r>
    </w:p>
    <w:p w14:paraId="71C6C0B3" w14:textId="77777777" w:rsidR="006C0582" w:rsidRPr="00AB6533" w:rsidRDefault="006C0582" w:rsidP="005052EB">
      <w:pPr>
        <w:keepLines/>
        <w:numPr>
          <w:ilvl w:val="0"/>
          <w:numId w:val="9"/>
        </w:numPr>
        <w:kinsoku w:val="0"/>
        <w:overflowPunct w:val="0"/>
        <w:autoSpaceDE w:val="0"/>
        <w:autoSpaceDN w:val="0"/>
        <w:spacing w:after="160" w:line="276" w:lineRule="auto"/>
      </w:pPr>
      <w:r w:rsidRPr="00AB6533">
        <w:t xml:space="preserve">Lehman </w:t>
      </w:r>
      <w:r w:rsidR="003F650B" w:rsidRPr="00AB6533">
        <w:t xml:space="preserve">Jr. </w:t>
      </w:r>
      <w:r w:rsidRPr="00AB6533">
        <w:t>RA*</w:t>
      </w:r>
      <w:r w:rsidRPr="00AB6533">
        <w:rPr>
          <w:vertAlign w:val="superscript"/>
        </w:rPr>
        <w:t>†</w:t>
      </w:r>
      <w:r w:rsidRPr="00AB6533">
        <w:t xml:space="preserve">, </w:t>
      </w:r>
      <w:r w:rsidR="003F650B" w:rsidRPr="00AB6533">
        <w:t xml:space="preserve">Kang D, </w:t>
      </w:r>
      <w:r w:rsidRPr="00AB6533">
        <w:rPr>
          <w:b/>
        </w:rPr>
        <w:t>Lenke LG</w:t>
      </w:r>
      <w:r w:rsidRPr="00AB6533">
        <w:t xml:space="preserve">, </w:t>
      </w:r>
      <w:r w:rsidR="003F650B" w:rsidRPr="00AB6533">
        <w:t>Wagner S, Sides B</w:t>
      </w:r>
      <w:r w:rsidRPr="00AB6533">
        <w:t>. Pulmonary function following adult spinal deformity surgery: Minimum two</w:t>
      </w:r>
      <w:r w:rsidR="003F650B" w:rsidRPr="00AB6533">
        <w:t>-</w:t>
      </w:r>
      <w:r w:rsidRPr="00AB6533">
        <w:t>year follow</w:t>
      </w:r>
      <w:r w:rsidR="003F650B" w:rsidRPr="00AB6533">
        <w:t xml:space="preserve"> </w:t>
      </w:r>
      <w:r w:rsidRPr="00AB6533">
        <w:t>up. Poster 367. American Academy of Orthopaedic Surgeons 82</w:t>
      </w:r>
      <w:r w:rsidRPr="00AB6533">
        <w:rPr>
          <w:vertAlign w:val="superscript"/>
        </w:rPr>
        <w:t>nd</w:t>
      </w:r>
      <w:r w:rsidRPr="00AB6533">
        <w:t xml:space="preserve"> Annual Meeting, Las Vegas, NV, March 24-28, 2015.</w:t>
      </w:r>
    </w:p>
    <w:p w14:paraId="70DB80DF" w14:textId="77777777" w:rsidR="006C0582" w:rsidRPr="00AB6533" w:rsidRDefault="003F650B" w:rsidP="005052EB">
      <w:pPr>
        <w:keepLines/>
        <w:numPr>
          <w:ilvl w:val="0"/>
          <w:numId w:val="9"/>
        </w:numPr>
        <w:kinsoku w:val="0"/>
        <w:overflowPunct w:val="0"/>
        <w:autoSpaceDE w:val="0"/>
        <w:autoSpaceDN w:val="0"/>
        <w:spacing w:after="160" w:line="276" w:lineRule="auto"/>
      </w:pPr>
      <w:r w:rsidRPr="00AB6533">
        <w:t xml:space="preserve">Gum J*, </w:t>
      </w:r>
      <w:r w:rsidR="006C0582" w:rsidRPr="00AB6533">
        <w:t xml:space="preserve">Carreon LY, </w:t>
      </w:r>
      <w:r w:rsidRPr="00AB6533">
        <w:t xml:space="preserve">Buchowski JM*, </w:t>
      </w:r>
      <w:r w:rsidR="006C0582" w:rsidRPr="00AB6533">
        <w:rPr>
          <w:b/>
        </w:rPr>
        <w:t>Lenke LG</w:t>
      </w:r>
      <w:r w:rsidR="006C0582" w:rsidRPr="00AB6533">
        <w:t xml:space="preserve">, </w:t>
      </w:r>
      <w:r w:rsidRPr="00AB6533">
        <w:t>Glassman SD</w:t>
      </w:r>
      <w:r w:rsidR="006C0582" w:rsidRPr="00AB6533">
        <w:t xml:space="preserve">. Utilization trends of PSOs compared to PSFs for deformity: </w:t>
      </w:r>
      <w:r w:rsidRPr="00AB6533">
        <w:t>A</w:t>
      </w:r>
      <w:r w:rsidR="006C0582" w:rsidRPr="00AB6533">
        <w:t xml:space="preserve"> national database analysis, 2008-2011. Poster 382. American Academy of Orthopaedic Surgeons 82</w:t>
      </w:r>
      <w:r w:rsidR="006C0582" w:rsidRPr="00AB6533">
        <w:rPr>
          <w:vertAlign w:val="superscript"/>
        </w:rPr>
        <w:t>nd</w:t>
      </w:r>
      <w:r w:rsidR="006C0582" w:rsidRPr="00AB6533">
        <w:t xml:space="preserve"> Annual Meeting, Las Vegas, NV, March 24-28, 2015.</w:t>
      </w:r>
    </w:p>
    <w:p w14:paraId="2FEBCFF1" w14:textId="77777777" w:rsidR="00E34A47" w:rsidRPr="00AB6533" w:rsidRDefault="006A4014" w:rsidP="005052EB">
      <w:pPr>
        <w:keepLines/>
        <w:numPr>
          <w:ilvl w:val="0"/>
          <w:numId w:val="9"/>
        </w:numPr>
        <w:kinsoku w:val="0"/>
        <w:overflowPunct w:val="0"/>
        <w:autoSpaceDE w:val="0"/>
        <w:autoSpaceDN w:val="0"/>
        <w:spacing w:after="160" w:line="276" w:lineRule="auto"/>
      </w:pPr>
      <w:r w:rsidRPr="00AB6533">
        <w:rPr>
          <w:b/>
        </w:rPr>
        <w:t>Lenke LG</w:t>
      </w:r>
      <w:r w:rsidRPr="00AB6533">
        <w:t>, Samdani AF, Yaszay B, Lonner BS, Sponseller PD, Erickson MA, Garg S</w:t>
      </w:r>
      <w:r w:rsidRPr="00AB6533">
        <w:rPr>
          <w:vertAlign w:val="superscript"/>
        </w:rPr>
        <w:t>‡</w:t>
      </w:r>
      <w:r w:rsidRPr="00AB6533">
        <w:t>, Kelly MP*</w:t>
      </w:r>
      <w:r w:rsidRPr="00AB6533">
        <w:rPr>
          <w:vertAlign w:val="superscript"/>
        </w:rPr>
        <w:t>†</w:t>
      </w:r>
      <w:r w:rsidRPr="00AB6533">
        <w:t xml:space="preserve">, Pahys JM*, Jain VV, Cahill PJ, Yan Y, Sides BA, Fox Pediatric Spinal Deformity Study Group. </w:t>
      </w:r>
      <w:r w:rsidR="00771B28" w:rsidRPr="00AB6533">
        <w:t>Interobserver and intraobserver reliability of determining the deformity angular ratio in severe pediatric deformity curves. Scoliosis Research Society 50</w:t>
      </w:r>
      <w:r w:rsidR="00771B28" w:rsidRPr="00AB6533">
        <w:rPr>
          <w:vertAlign w:val="superscript"/>
        </w:rPr>
        <w:t>th</w:t>
      </w:r>
      <w:r w:rsidR="00771B28" w:rsidRPr="00AB6533">
        <w:t xml:space="preserve"> Annual Meeting, Minneapolis, MN, September 30-October 3, 2015.</w:t>
      </w:r>
    </w:p>
    <w:p w14:paraId="04951DCE" w14:textId="77777777" w:rsidR="00771B28" w:rsidRPr="00AB6533" w:rsidRDefault="006A4014" w:rsidP="005052EB">
      <w:pPr>
        <w:keepLines/>
        <w:numPr>
          <w:ilvl w:val="0"/>
          <w:numId w:val="9"/>
        </w:numPr>
        <w:kinsoku w:val="0"/>
        <w:overflowPunct w:val="0"/>
        <w:autoSpaceDE w:val="0"/>
        <w:autoSpaceDN w:val="0"/>
        <w:spacing w:after="160" w:line="276" w:lineRule="auto"/>
      </w:pPr>
      <w:r w:rsidRPr="00AB6533">
        <w:t xml:space="preserve">Wu J, Parent S, Aubin CE, Kadoury S, Newton PO, </w:t>
      </w:r>
      <w:r w:rsidRPr="00AB6533">
        <w:rPr>
          <w:b/>
        </w:rPr>
        <w:t>Lenke LG</w:t>
      </w:r>
      <w:r w:rsidRPr="00AB6533">
        <w:t xml:space="preserve">, Lafage V, Labelle H. </w:t>
      </w:r>
      <w:r w:rsidR="00062575" w:rsidRPr="00AB6533">
        <w:t xml:space="preserve">Towards a </w:t>
      </w:r>
      <w:r w:rsidRPr="00AB6533">
        <w:t>n</w:t>
      </w:r>
      <w:r w:rsidR="00062575" w:rsidRPr="00AB6533">
        <w:t xml:space="preserve">ew 3D </w:t>
      </w:r>
      <w:r w:rsidRPr="00AB6533">
        <w:t>c</w:t>
      </w:r>
      <w:r w:rsidR="00062575" w:rsidRPr="00AB6533">
        <w:t xml:space="preserve">lassification for </w:t>
      </w:r>
      <w:r w:rsidRPr="00AB6533">
        <w:t>a</w:t>
      </w:r>
      <w:r w:rsidR="00062575" w:rsidRPr="00AB6533">
        <w:t xml:space="preserve">dolescent </w:t>
      </w:r>
      <w:r w:rsidRPr="00AB6533">
        <w:t>i</w:t>
      </w:r>
      <w:r w:rsidR="00062575" w:rsidRPr="00AB6533">
        <w:t xml:space="preserve">diopathic </w:t>
      </w:r>
      <w:r w:rsidRPr="00AB6533">
        <w:t>s</w:t>
      </w:r>
      <w:r w:rsidR="00062575" w:rsidRPr="00AB6533">
        <w:t xml:space="preserve">coliosis (AIS): 3D </w:t>
      </w:r>
      <w:r w:rsidRPr="00AB6533">
        <w:t>s</w:t>
      </w:r>
      <w:r w:rsidR="00062575" w:rsidRPr="00AB6533">
        <w:t xml:space="preserve">ubgroups </w:t>
      </w:r>
      <w:r w:rsidRPr="00AB6533">
        <w:t>d</w:t>
      </w:r>
      <w:r w:rsidR="00062575" w:rsidRPr="00AB6533">
        <w:t xml:space="preserve">erived </w:t>
      </w:r>
      <w:r w:rsidRPr="00AB6533">
        <w:t>f</w:t>
      </w:r>
      <w:r w:rsidR="00062575" w:rsidRPr="00AB6533">
        <w:t xml:space="preserve">rom a </w:t>
      </w:r>
      <w:r w:rsidRPr="00AB6533">
        <w:t>c</w:t>
      </w:r>
      <w:r w:rsidR="00062575" w:rsidRPr="00AB6533">
        <w:t xml:space="preserve">onsensus </w:t>
      </w:r>
      <w:r w:rsidRPr="00AB6533">
        <w:t>a</w:t>
      </w:r>
      <w:r w:rsidR="00062575" w:rsidRPr="00AB6533">
        <w:t xml:space="preserve">pproach </w:t>
      </w:r>
      <w:r w:rsidRPr="00AB6533">
        <w:t>f</w:t>
      </w:r>
      <w:r w:rsidR="00062575" w:rsidRPr="00AB6533">
        <w:t xml:space="preserve">rom </w:t>
      </w:r>
      <w:r w:rsidRPr="00AB6533">
        <w:t>m</w:t>
      </w:r>
      <w:r w:rsidR="00062575" w:rsidRPr="00AB6533">
        <w:t xml:space="preserve">embers of </w:t>
      </w:r>
      <w:r w:rsidRPr="00AB6533">
        <w:t>t</w:t>
      </w:r>
      <w:r w:rsidR="00062575" w:rsidRPr="00AB6533">
        <w:t xml:space="preserve">he SRS 3D </w:t>
      </w:r>
      <w:r w:rsidRPr="00AB6533">
        <w:t>t</w:t>
      </w:r>
      <w:r w:rsidR="00062575" w:rsidRPr="00AB6533">
        <w:t>askforce. Scoliosis Research Society 50</w:t>
      </w:r>
      <w:r w:rsidR="00062575" w:rsidRPr="00AB6533">
        <w:rPr>
          <w:vertAlign w:val="superscript"/>
        </w:rPr>
        <w:t>th</w:t>
      </w:r>
      <w:r w:rsidR="00062575" w:rsidRPr="00AB6533">
        <w:t xml:space="preserve"> Annual Meeting, Minneapolis, MN, September 30-October 3, 2015.</w:t>
      </w:r>
    </w:p>
    <w:p w14:paraId="67A525BA" w14:textId="77777777" w:rsidR="00062575" w:rsidRPr="00AB6533" w:rsidRDefault="00062575" w:rsidP="005052EB">
      <w:pPr>
        <w:keepLines/>
        <w:numPr>
          <w:ilvl w:val="0"/>
          <w:numId w:val="9"/>
        </w:numPr>
        <w:kinsoku w:val="0"/>
        <w:overflowPunct w:val="0"/>
        <w:autoSpaceDE w:val="0"/>
        <w:autoSpaceDN w:val="0"/>
        <w:spacing w:after="160" w:line="276" w:lineRule="auto"/>
      </w:pPr>
      <w:r w:rsidRPr="00AB6533">
        <w:t xml:space="preserve">Chapman TM*, </w:t>
      </w:r>
      <w:r w:rsidRPr="00AB6533">
        <w:rPr>
          <w:b/>
        </w:rPr>
        <w:t>Lenke LG</w:t>
      </w:r>
      <w:r w:rsidRPr="00AB6533">
        <w:t>, Kang DG*, McClendon J*, Metz LN*, Sides BA, Blanke KM. Can radiography be minimized in pediatric spinal deformity using surface topography? Scoliosis Research Society 50</w:t>
      </w:r>
      <w:r w:rsidRPr="00AB6533">
        <w:rPr>
          <w:vertAlign w:val="superscript"/>
        </w:rPr>
        <w:t>th</w:t>
      </w:r>
      <w:r w:rsidRPr="00AB6533">
        <w:t xml:space="preserve"> Annual Meeting, Minneapolis, MN, September 30-October 3, 2015.</w:t>
      </w:r>
    </w:p>
    <w:p w14:paraId="45A52BC2" w14:textId="77777777" w:rsidR="00062575" w:rsidRPr="00AB6533" w:rsidRDefault="006A4014" w:rsidP="005052EB">
      <w:pPr>
        <w:keepLines/>
        <w:numPr>
          <w:ilvl w:val="0"/>
          <w:numId w:val="9"/>
        </w:numPr>
        <w:kinsoku w:val="0"/>
        <w:overflowPunct w:val="0"/>
        <w:autoSpaceDE w:val="0"/>
        <w:autoSpaceDN w:val="0"/>
        <w:spacing w:after="160" w:line="276" w:lineRule="auto"/>
      </w:pPr>
      <w:r w:rsidRPr="00AB6533">
        <w:t>Kang DG*, Lenke LG, Gum JL*, Lehman RA*</w:t>
      </w:r>
      <w:r w:rsidR="00DC6333" w:rsidRPr="00AB6533">
        <w:rPr>
          <w:vertAlign w:val="superscript"/>
        </w:rPr>
        <w:t>†</w:t>
      </w:r>
      <w:r w:rsidRPr="00AB6533">
        <w:t>, Kelly MP*</w:t>
      </w:r>
      <w:r w:rsidR="00DC6333" w:rsidRPr="00AB6533">
        <w:rPr>
          <w:vertAlign w:val="superscript"/>
        </w:rPr>
        <w:t>†</w:t>
      </w:r>
      <w:r w:rsidRPr="00AB6533">
        <w:t>, Blanke KM, Koester L, Bumpass DB</w:t>
      </w:r>
      <w:r w:rsidR="00DC6333" w:rsidRPr="00AB6533">
        <w:rPr>
          <w:vertAlign w:val="superscript"/>
        </w:rPr>
        <w:t>‡</w:t>
      </w:r>
      <w:r w:rsidRPr="00AB6533">
        <w:t>*</w:t>
      </w:r>
      <w:r w:rsidR="00DC6333" w:rsidRPr="00AB6533">
        <w:rPr>
          <w:vertAlign w:val="superscript"/>
        </w:rPr>
        <w:t>†</w:t>
      </w:r>
      <w:r w:rsidRPr="00AB6533">
        <w:t>, Hwang CJ</w:t>
      </w:r>
      <w:r w:rsidR="00DC6333" w:rsidRPr="00AB6533">
        <w:rPr>
          <w:vertAlign w:val="superscript"/>
        </w:rPr>
        <w:t>§</w:t>
      </w:r>
      <w:r w:rsidRPr="00AB6533">
        <w:t xml:space="preserve">, Metz LN*, Chapman TM*, McClendon J*, Wagner SC. </w:t>
      </w:r>
      <w:r w:rsidR="00062575" w:rsidRPr="00AB6533">
        <w:t xml:space="preserve">Reliability of </w:t>
      </w:r>
      <w:r w:rsidR="004E652F" w:rsidRPr="00AB6533">
        <w:t>s</w:t>
      </w:r>
      <w:r w:rsidR="00062575" w:rsidRPr="00AB6533">
        <w:t xml:space="preserve">houlder </w:t>
      </w:r>
      <w:r w:rsidR="004E652F" w:rsidRPr="00AB6533">
        <w:t>h</w:t>
      </w:r>
      <w:r w:rsidR="00062575" w:rsidRPr="00AB6533">
        <w:t xml:space="preserve">eight </w:t>
      </w:r>
      <w:r w:rsidR="004E652F" w:rsidRPr="00AB6533">
        <w:t>a</w:t>
      </w:r>
      <w:r w:rsidR="00062575" w:rsidRPr="00AB6533">
        <w:t xml:space="preserve">ssessment in </w:t>
      </w:r>
      <w:r w:rsidR="004E652F" w:rsidRPr="00AB6533">
        <w:t>a</w:t>
      </w:r>
      <w:r w:rsidR="00062575" w:rsidRPr="00AB6533">
        <w:t xml:space="preserve">dolescent </w:t>
      </w:r>
      <w:r w:rsidR="004E652F" w:rsidRPr="00AB6533">
        <w:t>i</w:t>
      </w:r>
      <w:r w:rsidR="00062575" w:rsidRPr="00AB6533">
        <w:t xml:space="preserve">diopathic </w:t>
      </w:r>
      <w:r w:rsidR="004E652F" w:rsidRPr="00AB6533">
        <w:t>s</w:t>
      </w:r>
      <w:r w:rsidR="00062575" w:rsidRPr="00AB6533">
        <w:t>coliosis. Scoliosis Research Society 50</w:t>
      </w:r>
      <w:r w:rsidR="00062575" w:rsidRPr="00AB6533">
        <w:rPr>
          <w:vertAlign w:val="superscript"/>
        </w:rPr>
        <w:t>th</w:t>
      </w:r>
      <w:r w:rsidR="00062575" w:rsidRPr="00AB6533">
        <w:t xml:space="preserve"> Annual Meeting, Minneapolis, MN, September 30-October 3, 2015.</w:t>
      </w:r>
    </w:p>
    <w:p w14:paraId="6C8C8D7C" w14:textId="77777777" w:rsidR="004E652F" w:rsidRPr="00AB6533" w:rsidRDefault="004E652F" w:rsidP="005052EB">
      <w:pPr>
        <w:keepLines/>
        <w:numPr>
          <w:ilvl w:val="0"/>
          <w:numId w:val="9"/>
        </w:numPr>
        <w:kinsoku w:val="0"/>
        <w:overflowPunct w:val="0"/>
        <w:autoSpaceDE w:val="0"/>
        <w:autoSpaceDN w:val="0"/>
        <w:spacing w:after="160" w:line="276" w:lineRule="auto"/>
      </w:pPr>
      <w:r w:rsidRPr="00AB6533">
        <w:t xml:space="preserve">Kang DG*, Buchowski JM*, </w:t>
      </w:r>
      <w:r w:rsidRPr="00AB6533">
        <w:rPr>
          <w:b/>
        </w:rPr>
        <w:t>Lenke LG</w:t>
      </w:r>
      <w:r w:rsidRPr="00AB6533">
        <w:t>, Lehman RA*</w:t>
      </w:r>
      <w:r w:rsidRPr="00AB6533">
        <w:rPr>
          <w:vertAlign w:val="superscript"/>
        </w:rPr>
        <w:t>†</w:t>
      </w:r>
      <w:r w:rsidRPr="00AB6533">
        <w:t>, Luksanapruksa P</w:t>
      </w:r>
      <w:r w:rsidRPr="00AB6533">
        <w:rPr>
          <w:vertAlign w:val="superscript"/>
        </w:rPr>
        <w:t>§</w:t>
      </w:r>
      <w:r w:rsidRPr="00AB6533">
        <w:t>, McClendon J*, Chapman TM*, Metz LN*. Can S2-alar-iliac (S2AI) screws be placed accurately without fluoroscopy? Scoliosis Research Society 50</w:t>
      </w:r>
      <w:r w:rsidRPr="00AB6533">
        <w:rPr>
          <w:vertAlign w:val="superscript"/>
        </w:rPr>
        <w:t>th</w:t>
      </w:r>
      <w:r w:rsidRPr="00AB6533">
        <w:t xml:space="preserve"> Annual Meeting, Minneapolis, MN, September 30-October 3, 2015.</w:t>
      </w:r>
    </w:p>
    <w:p w14:paraId="671CD058" w14:textId="77777777" w:rsidR="00D22D1B" w:rsidRPr="00AB6533" w:rsidRDefault="00D22D1B" w:rsidP="005052EB">
      <w:pPr>
        <w:keepLines/>
        <w:numPr>
          <w:ilvl w:val="0"/>
          <w:numId w:val="9"/>
        </w:numPr>
        <w:kinsoku w:val="0"/>
        <w:overflowPunct w:val="0"/>
        <w:autoSpaceDE w:val="0"/>
        <w:autoSpaceDN w:val="0"/>
        <w:spacing w:after="160" w:line="276" w:lineRule="auto"/>
      </w:pPr>
      <w:r w:rsidRPr="00AB6533">
        <w:t>Kang DG*, Lehman RA*</w:t>
      </w:r>
      <w:r w:rsidRPr="00AB6533">
        <w:rPr>
          <w:vertAlign w:val="superscript"/>
        </w:rPr>
        <w:t>†</w:t>
      </w:r>
      <w:r w:rsidRPr="00AB6533">
        <w:t xml:space="preserve">, </w:t>
      </w:r>
      <w:r w:rsidRPr="00AB6533">
        <w:rPr>
          <w:b/>
        </w:rPr>
        <w:t>Lenke LG</w:t>
      </w:r>
      <w:r w:rsidRPr="00AB6533">
        <w:t>, Luksanapruksa P</w:t>
      </w:r>
      <w:r w:rsidRPr="00AB6533">
        <w:rPr>
          <w:vertAlign w:val="superscript"/>
        </w:rPr>
        <w:t>§</w:t>
      </w:r>
      <w:r w:rsidRPr="00AB6533">
        <w:t>, Abraamyan T, Koester L, Metz LN*, McClendon J*, Chapman M*. Does single- versus two-stage pedicle subtraction osteotomy in spinal deformity surgery influence perioperative complications? Scoliosis Research Society 50</w:t>
      </w:r>
      <w:r w:rsidRPr="00AB6533">
        <w:rPr>
          <w:vertAlign w:val="superscript"/>
        </w:rPr>
        <w:t>th</w:t>
      </w:r>
      <w:r w:rsidRPr="00AB6533">
        <w:t xml:space="preserve"> Annual Meeting, Minneapolis, MN, September 30-October 3, 2015.</w:t>
      </w:r>
    </w:p>
    <w:p w14:paraId="5771BB60" w14:textId="77777777" w:rsidR="00D22D1B" w:rsidRPr="00AB6533" w:rsidRDefault="00D22D1B" w:rsidP="005052EB">
      <w:pPr>
        <w:keepLines/>
        <w:numPr>
          <w:ilvl w:val="0"/>
          <w:numId w:val="9"/>
        </w:numPr>
        <w:kinsoku w:val="0"/>
        <w:overflowPunct w:val="0"/>
        <w:autoSpaceDE w:val="0"/>
        <w:autoSpaceDN w:val="0"/>
        <w:spacing w:after="160" w:line="276" w:lineRule="auto"/>
      </w:pPr>
      <w:r w:rsidRPr="00AB6533">
        <w:t xml:space="preserve">Metz LN*, </w:t>
      </w:r>
      <w:r w:rsidRPr="00AB6533">
        <w:rPr>
          <w:b/>
        </w:rPr>
        <w:t>Lenke LG</w:t>
      </w:r>
      <w:r w:rsidRPr="00AB6533">
        <w:t>, Sides BA, Kim YC</w:t>
      </w:r>
      <w:r w:rsidRPr="00AB6533">
        <w:rPr>
          <w:vertAlign w:val="superscript"/>
        </w:rPr>
        <w:t>§</w:t>
      </w:r>
      <w:r w:rsidRPr="00AB6533">
        <w:t>, Kim HJ*, Kelly MP*</w:t>
      </w:r>
      <w:r w:rsidRPr="00AB6533">
        <w:rPr>
          <w:vertAlign w:val="superscript"/>
        </w:rPr>
        <w:t>†</w:t>
      </w:r>
      <w:r w:rsidRPr="00AB6533">
        <w:t>, Lehman RA*</w:t>
      </w:r>
      <w:r w:rsidRPr="00AB6533">
        <w:rPr>
          <w:vertAlign w:val="superscript"/>
        </w:rPr>
        <w:t>†</w:t>
      </w:r>
      <w:r w:rsidRPr="00AB6533">
        <w:t>, Kang DG*, McClendon J*, Chapman TM*, Blanke KM. Age affects total body sagittal alignment in asymptomatic adults. Scoliosis Research Society 50</w:t>
      </w:r>
      <w:r w:rsidRPr="00AB6533">
        <w:rPr>
          <w:vertAlign w:val="superscript"/>
        </w:rPr>
        <w:t>th</w:t>
      </w:r>
      <w:r w:rsidRPr="00AB6533">
        <w:t xml:space="preserve"> Annual Meeting, Minneapolis, MN, September 30-October 3, 2015.</w:t>
      </w:r>
    </w:p>
    <w:p w14:paraId="412E31EF" w14:textId="77777777" w:rsidR="00BA2E10" w:rsidRPr="00AB6533" w:rsidRDefault="00BA2E10" w:rsidP="005052EB">
      <w:pPr>
        <w:keepLines/>
        <w:numPr>
          <w:ilvl w:val="0"/>
          <w:numId w:val="9"/>
        </w:numPr>
        <w:kinsoku w:val="0"/>
        <w:overflowPunct w:val="0"/>
        <w:autoSpaceDE w:val="0"/>
        <w:autoSpaceDN w:val="0"/>
        <w:spacing w:after="160" w:line="276" w:lineRule="auto"/>
      </w:pPr>
      <w:r w:rsidRPr="00AB6533">
        <w:t>Knott PT, Sturm PF, Lonner BS, Betz RR, Cahill PJ, Betsch M, McCarthy RE, Kelly MP*</w:t>
      </w:r>
      <w:r w:rsidRPr="00AB6533">
        <w:rPr>
          <w:vertAlign w:val="superscript"/>
        </w:rPr>
        <w:t>†</w:t>
      </w:r>
      <w:r w:rsidRPr="00AB6533">
        <w:t xml:space="preserve">, </w:t>
      </w:r>
      <w:r w:rsidRPr="00AB6533">
        <w:rPr>
          <w:b/>
        </w:rPr>
        <w:t>Lenke LG</w:t>
      </w:r>
      <w:r w:rsidRPr="00AB6533">
        <w:t>. Can radiography be minimized in pediatric spinal deformity using surface topography? Scoliosis Research Society 50</w:t>
      </w:r>
      <w:r w:rsidRPr="00AB6533">
        <w:rPr>
          <w:vertAlign w:val="superscript"/>
        </w:rPr>
        <w:t>th</w:t>
      </w:r>
      <w:r w:rsidRPr="00AB6533">
        <w:t xml:space="preserve"> Annual Meeting, Minneapolis, MN, September 30-October 3, 2015.</w:t>
      </w:r>
    </w:p>
    <w:p w14:paraId="243E726C" w14:textId="77777777" w:rsidR="00086CD5" w:rsidRPr="00AB6533" w:rsidRDefault="004224E1" w:rsidP="005052EB">
      <w:pPr>
        <w:keepLines/>
        <w:numPr>
          <w:ilvl w:val="0"/>
          <w:numId w:val="9"/>
        </w:numPr>
        <w:kinsoku w:val="0"/>
        <w:overflowPunct w:val="0"/>
        <w:autoSpaceDE w:val="0"/>
        <w:autoSpaceDN w:val="0"/>
        <w:spacing w:after="160" w:line="276" w:lineRule="auto"/>
      </w:pPr>
      <w:r w:rsidRPr="00AB6533">
        <w:rPr>
          <w:b/>
        </w:rPr>
        <w:t>Lenke LG</w:t>
      </w:r>
      <w:r w:rsidRPr="00AB6533">
        <w:t>, Newton PO, Lehman Jr. RA*</w:t>
      </w:r>
      <w:r w:rsidRPr="00AB6533">
        <w:rPr>
          <w:vertAlign w:val="superscript"/>
        </w:rPr>
        <w:t>†</w:t>
      </w:r>
      <w:r w:rsidRPr="00AB6533">
        <w:t>, Kelly MP*</w:t>
      </w:r>
      <w:r w:rsidRPr="00AB6533">
        <w:rPr>
          <w:vertAlign w:val="superscript"/>
        </w:rPr>
        <w:t>†</w:t>
      </w:r>
      <w:r w:rsidRPr="00AB6533">
        <w:t>, Clements III DH, Errico TJ, Betz RR, Samdani AF, Blanke KM, Harms Study Group. Radiographic results of selecting the touched vertebra as the lowest instrumented vertebra in Lenke type 1 (main thoracic</w:t>
      </w:r>
      <w:r w:rsidR="004A6AFE" w:rsidRPr="00AB6533">
        <w:t>)</w:t>
      </w:r>
      <w:r w:rsidRPr="00AB6533">
        <w:t xml:space="preserve"> and type 2 (double thoracic) curves at a minimum 5-year follow-up.</w:t>
      </w:r>
      <w:r w:rsidR="004A6AFE" w:rsidRPr="00AB6533">
        <w:t xml:space="preserve"> Scoliosis Research Society 50</w:t>
      </w:r>
      <w:r w:rsidR="004A6AFE" w:rsidRPr="00AB6533">
        <w:rPr>
          <w:vertAlign w:val="superscript"/>
        </w:rPr>
        <w:t>th</w:t>
      </w:r>
      <w:r w:rsidR="004A6AFE" w:rsidRPr="00AB6533">
        <w:t xml:space="preserve"> Annual Meeting, Minneapolis, MN, September 30-October 3, 2015.</w:t>
      </w:r>
    </w:p>
    <w:p w14:paraId="0AB84F7C" w14:textId="77777777" w:rsidR="008C1CF5" w:rsidRPr="00AB6533" w:rsidRDefault="0043390F" w:rsidP="005052EB">
      <w:pPr>
        <w:keepLines/>
        <w:numPr>
          <w:ilvl w:val="0"/>
          <w:numId w:val="9"/>
        </w:numPr>
        <w:kinsoku w:val="0"/>
        <w:overflowPunct w:val="0"/>
        <w:autoSpaceDE w:val="0"/>
        <w:autoSpaceDN w:val="0"/>
        <w:spacing w:after="160" w:line="276" w:lineRule="auto"/>
      </w:pPr>
      <w:r w:rsidRPr="00AB6533">
        <w:t xml:space="preserve">Jain A, Kebaish FN, </w:t>
      </w:r>
      <w:r w:rsidRPr="00AB6533">
        <w:rPr>
          <w:b/>
        </w:rPr>
        <w:t>Lenke LG</w:t>
      </w:r>
      <w:r w:rsidRPr="00AB6533">
        <w:t xml:space="preserve">, Qiu Y, Matsuyama Y, Ames C,Fehlings M, Dahl B, Mehdian H, Cheung K, Schwab F, Pellisé F, Carreon L , Shaffrey C, Kebaish K. </w:t>
      </w:r>
      <w:r w:rsidR="008C1CF5" w:rsidRPr="00AB6533">
        <w:t>Incidence of Proximal Junctional Kyphosis in Patients with Adult Spinal Deformity Fused to the Pelvis: A ScoliRisk-1 Sub-analysis.</w:t>
      </w:r>
      <w:r w:rsidR="008C1CF5" w:rsidRPr="00AB6533">
        <w:rPr>
          <w:bCs/>
        </w:rPr>
        <w:t xml:space="preserve"> 51st SRS Annual Meeting &amp; Course, Prague, Czech Republic,September 21 - 24, 2016 </w:t>
      </w:r>
    </w:p>
    <w:p w14:paraId="5BCE0F01" w14:textId="77777777" w:rsidR="008C1CF5" w:rsidRPr="00AB6533" w:rsidRDefault="008458A5" w:rsidP="005052EB">
      <w:pPr>
        <w:keepLines/>
        <w:numPr>
          <w:ilvl w:val="0"/>
          <w:numId w:val="9"/>
        </w:numPr>
        <w:kinsoku w:val="0"/>
        <w:overflowPunct w:val="0"/>
        <w:autoSpaceDE w:val="0"/>
        <w:autoSpaceDN w:val="0"/>
        <w:spacing w:after="160" w:line="276" w:lineRule="auto"/>
      </w:pPr>
      <w:r w:rsidRPr="00AB6533">
        <w:t xml:space="preserve">Jain A, Kebaish FN, </w:t>
      </w:r>
      <w:r w:rsidRPr="00AB6533">
        <w:rPr>
          <w:b/>
        </w:rPr>
        <w:t>Lenke LG</w:t>
      </w:r>
      <w:r w:rsidRPr="00AB6533">
        <w:t>, Dahl B, Cheung K, Pellisé F, Qiu Y, Fehlings M, Ames C, Matsuyama Y, Mehdian H, Schwab F, Carreon L , Shaffrey C, Kebaish .</w:t>
      </w:r>
      <w:r w:rsidR="008C1CF5" w:rsidRPr="00AB6533">
        <w:t>Geographical Variations in Practice Patterns and Outcomes in Surgically Treated Adult Spinal Deformity Patients: A ScoliRisk-1 Sub-analysis .</w:t>
      </w:r>
      <w:r w:rsidR="008C1CF5" w:rsidRPr="00AB6533">
        <w:rPr>
          <w:bCs/>
        </w:rPr>
        <w:t xml:space="preserve">51st SRS Annual Meeting &amp; Course, Prague, Czech Republic,September 21 - 24, 2016 </w:t>
      </w:r>
    </w:p>
    <w:p w14:paraId="0B2273BB" w14:textId="77777777" w:rsidR="008C1CF5" w:rsidRPr="00AB6533" w:rsidRDefault="00834857" w:rsidP="005052EB">
      <w:pPr>
        <w:keepLines/>
        <w:numPr>
          <w:ilvl w:val="0"/>
          <w:numId w:val="9"/>
        </w:numPr>
        <w:kinsoku w:val="0"/>
        <w:overflowPunct w:val="0"/>
        <w:autoSpaceDE w:val="0"/>
        <w:autoSpaceDN w:val="0"/>
        <w:spacing w:after="160" w:line="276" w:lineRule="auto"/>
      </w:pPr>
      <w:r w:rsidRPr="00AB6533">
        <w:t xml:space="preserve"> Jain A, Kebaish FN, </w:t>
      </w:r>
      <w:r w:rsidRPr="00AB6533">
        <w:rPr>
          <w:b/>
        </w:rPr>
        <w:t>Lenke LG</w:t>
      </w:r>
      <w:r w:rsidRPr="00AB6533">
        <w:t>, Dahl B, Cheung K, Pellisé F, Qiu Y, Fehlings M, Ames C, Matsuyama Y, Mehdian H, Schwab F, Carreon L , Shaffrey C, Kebaish .</w:t>
      </w:r>
      <w:r w:rsidR="008C1CF5" w:rsidRPr="00AB6533">
        <w:t xml:space="preserve">Early Postoperative Surgical Site Infections in the Scoli-Risk 1 Cohort of Complex Spinal Deformity Patients Still Allowed For Improved Health Related Quality of Life Outcomes at 2 Year Follow-Up. </w:t>
      </w:r>
      <w:r w:rsidR="008C1CF5" w:rsidRPr="00AB6533">
        <w:rPr>
          <w:bCs/>
        </w:rPr>
        <w:t>51st SRS Annual Meeting &amp; Course, Prague, Czech Republic,September 21 - 24, 2016</w:t>
      </w:r>
      <w:r w:rsidR="008C1CF5" w:rsidRPr="00AB6533">
        <w:t xml:space="preserve"> </w:t>
      </w:r>
    </w:p>
    <w:p w14:paraId="43BE82A8" w14:textId="77777777" w:rsidR="008C1CF5" w:rsidRPr="00AB6533" w:rsidRDefault="008C1CF5" w:rsidP="005052EB">
      <w:pPr>
        <w:keepLines/>
        <w:numPr>
          <w:ilvl w:val="0"/>
          <w:numId w:val="9"/>
        </w:numPr>
        <w:kinsoku w:val="0"/>
        <w:overflowPunct w:val="0"/>
        <w:autoSpaceDE w:val="0"/>
        <w:autoSpaceDN w:val="0"/>
        <w:spacing w:after="160" w:line="276" w:lineRule="auto"/>
      </w:pPr>
      <w:r w:rsidRPr="00AB6533">
        <w:rPr>
          <w:bCs/>
        </w:rPr>
        <w:t xml:space="preserve"> </w:t>
      </w:r>
      <w:r w:rsidR="00E606C4" w:rsidRPr="00AB6533">
        <w:rPr>
          <w:bCs/>
        </w:rPr>
        <w:t xml:space="preserve">Carreon L , Glassman S, Shaffrey C, Fehlings M, Dahl B, Ames C, Matsuyama Y, Qiu Y, Mehdian H, Cheung K, Schwab F, Pellisé F, Kebaish, </w:t>
      </w:r>
      <w:r w:rsidR="00E606C4" w:rsidRPr="00AB6533">
        <w:rPr>
          <w:b/>
          <w:bCs/>
        </w:rPr>
        <w:t>Lenke LG</w:t>
      </w:r>
      <w:r w:rsidR="00E606C4" w:rsidRPr="00AB6533">
        <w:rPr>
          <w:bCs/>
        </w:rPr>
        <w:t>.</w:t>
      </w:r>
      <w:r w:rsidRPr="00AB6533">
        <w:rPr>
          <w:bCs/>
        </w:rPr>
        <w:t xml:space="preserve"> </w:t>
      </w:r>
      <w:r w:rsidRPr="00AB6533">
        <w:t xml:space="preserve">Predictors of Health-related Quality-of-Life After Complex Adult Spinal Deformity Surgery: A Scoli-RISK-1 Secondary Analysis. </w:t>
      </w:r>
      <w:r w:rsidRPr="00AB6533">
        <w:rPr>
          <w:bCs/>
        </w:rPr>
        <w:t>51st SRS Annual Meeting &amp; Course, Prague, Czech Republic,September 21 - 24, 2016</w:t>
      </w:r>
    </w:p>
    <w:p w14:paraId="7EA749EF" w14:textId="77777777" w:rsidR="008C1CF5" w:rsidRPr="00AB6533" w:rsidRDefault="00905A15" w:rsidP="005052EB">
      <w:pPr>
        <w:keepLines/>
        <w:numPr>
          <w:ilvl w:val="0"/>
          <w:numId w:val="9"/>
        </w:numPr>
        <w:kinsoku w:val="0"/>
        <w:overflowPunct w:val="0"/>
        <w:autoSpaceDE w:val="0"/>
        <w:autoSpaceDN w:val="0"/>
        <w:spacing w:after="160" w:line="276" w:lineRule="auto"/>
      </w:pPr>
      <w:r w:rsidRPr="00AB6533">
        <w:t xml:space="preserve">KimYC, </w:t>
      </w:r>
      <w:r w:rsidRPr="00AB6533">
        <w:rPr>
          <w:b/>
        </w:rPr>
        <w:t>Lenke LG</w:t>
      </w:r>
      <w:r w:rsidRPr="00AB6533">
        <w:t xml:space="preserve">, Kim TH, Jang C, Kim YW, Chang HG , Gum J, Wilartratsami S, BlankeK. </w:t>
      </w:r>
      <w:r w:rsidR="008C1CF5" w:rsidRPr="00AB6533">
        <w:t>Does Coronal or Sagittal Correction for Adult Spinal Deformity More Significantly Affect Acetabular Coverage?</w:t>
      </w:r>
      <w:r w:rsidR="008C1CF5" w:rsidRPr="00AB6533">
        <w:rPr>
          <w:bCs/>
        </w:rPr>
        <w:t xml:space="preserve"> 51st SRS Annual Meeting &amp; Course, Prague, Czech Republic,September 21 - 24, 2016</w:t>
      </w:r>
    </w:p>
    <w:p w14:paraId="72CC4D08" w14:textId="77777777" w:rsidR="008C1CF5" w:rsidRPr="00AB6533" w:rsidRDefault="00905A15" w:rsidP="005052EB">
      <w:pPr>
        <w:keepLines/>
        <w:numPr>
          <w:ilvl w:val="0"/>
          <w:numId w:val="9"/>
        </w:numPr>
        <w:kinsoku w:val="0"/>
        <w:overflowPunct w:val="0"/>
        <w:autoSpaceDE w:val="0"/>
        <w:autoSpaceDN w:val="0"/>
        <w:spacing w:after="160" w:line="276" w:lineRule="auto"/>
      </w:pPr>
      <w:r w:rsidRPr="00AB6533">
        <w:t xml:space="preserve">Jain A, Kelly M , Samdani A, </w:t>
      </w:r>
      <w:r w:rsidRPr="00AB6533">
        <w:rPr>
          <w:b/>
        </w:rPr>
        <w:t>Lenke LG</w:t>
      </w:r>
      <w:r w:rsidRPr="00AB6533">
        <w:t>, Lonner B, Shah S, Newton P, Marks M, Sponseller P</w:t>
      </w:r>
      <w:r w:rsidR="008C1CF5" w:rsidRPr="00AB6533">
        <w:t>Are Health Related Quality of Life Outcomes Stably Maintained Between 1-Year and 5-Year Follow-up in Surgically Treated Patients with Adolescent Idiopathic Scoliosis?</w:t>
      </w:r>
      <w:r w:rsidR="008C1CF5" w:rsidRPr="00AB6533">
        <w:rPr>
          <w:bCs/>
        </w:rPr>
        <w:t xml:space="preserve"> 51st SRS Annual Meeting &amp; Course, Prague, Czech Republic,September 21 - 24, 2016</w:t>
      </w:r>
    </w:p>
    <w:p w14:paraId="22B42BD0" w14:textId="77777777" w:rsidR="00AC45B5" w:rsidRPr="00AB6533" w:rsidRDefault="00AC45B5" w:rsidP="005052EB">
      <w:pPr>
        <w:keepLines/>
        <w:numPr>
          <w:ilvl w:val="0"/>
          <w:numId w:val="9"/>
        </w:numPr>
        <w:kinsoku w:val="0"/>
        <w:overflowPunct w:val="0"/>
        <w:autoSpaceDE w:val="0"/>
        <w:autoSpaceDN w:val="0"/>
        <w:spacing w:after="160" w:line="276" w:lineRule="auto"/>
      </w:pPr>
      <w:r w:rsidRPr="00AB6533">
        <w:t xml:space="preserve">Cazzulino A, Holekamp T, Riew KD, </w:t>
      </w:r>
      <w:r w:rsidRPr="00AB6533">
        <w:rPr>
          <w:b/>
        </w:rPr>
        <w:t>Lenke LG</w:t>
      </w:r>
      <w:r w:rsidRPr="00AB6533">
        <w:t xml:space="preserve"> , Seetharaman</w:t>
      </w:r>
      <w:r w:rsidR="00B0202D" w:rsidRPr="00AB6533">
        <w:t xml:space="preserve"> M</w:t>
      </w:r>
      <w:r w:rsidRPr="00AB6533">
        <w:t>, Lehman</w:t>
      </w:r>
      <w:r w:rsidR="00B0202D" w:rsidRPr="00AB6533">
        <w:t xml:space="preserve"> RA. Bone Density Decreases from the Cervical Spine to the Sacrum: Correlation of DXA and Hounsfield Units using Computed Tomography (CT).</w:t>
      </w:r>
      <w:r w:rsidR="000F6E7F" w:rsidRPr="00AB6533">
        <w:t xml:space="preserve"> American Academy of Orthopaedic Surgeons 2017 Annual Meeting, San Diego, California, March 14-17,2017</w:t>
      </w:r>
    </w:p>
    <w:p w14:paraId="7501806F" w14:textId="77777777" w:rsidR="0085582C" w:rsidRPr="00AB6533" w:rsidRDefault="0085582C" w:rsidP="005052EB">
      <w:pPr>
        <w:keepLines/>
        <w:numPr>
          <w:ilvl w:val="0"/>
          <w:numId w:val="9"/>
        </w:numPr>
        <w:kinsoku w:val="0"/>
        <w:overflowPunct w:val="0"/>
        <w:autoSpaceDE w:val="0"/>
        <w:autoSpaceDN w:val="0"/>
        <w:spacing w:after="160" w:line="276" w:lineRule="auto"/>
      </w:pPr>
      <w:r w:rsidRPr="00AB6533">
        <w:t xml:space="preserve">Jain A, Kebaish J, </w:t>
      </w:r>
      <w:r w:rsidRPr="00AB6533">
        <w:rPr>
          <w:b/>
        </w:rPr>
        <w:t>Lenke LG</w:t>
      </w:r>
      <w:r w:rsidRPr="00AB6533">
        <w:t>, Carreon L, Ames C, Shaffrey C, Fehlings M,  Dahl B, Schwab F, Kebaish K. Impact of Depression on Health Related Quality of Life Outcomes in Surgically Treated Adult Spinal Deformity Patients. American Academy of Orthopaedic Surgeons 2017 Annual Meeting, San Diego, California, March 14-17,2017</w:t>
      </w:r>
    </w:p>
    <w:p w14:paraId="55A9132A" w14:textId="617B5B6C" w:rsidR="00C05D0B" w:rsidRPr="00AB6533" w:rsidRDefault="00C05D0B" w:rsidP="005052EB">
      <w:pPr>
        <w:keepLines/>
        <w:numPr>
          <w:ilvl w:val="0"/>
          <w:numId w:val="9"/>
        </w:numPr>
        <w:kinsoku w:val="0"/>
        <w:overflowPunct w:val="0"/>
        <w:autoSpaceDE w:val="0"/>
        <w:autoSpaceDN w:val="0"/>
        <w:spacing w:after="160" w:line="276" w:lineRule="auto"/>
      </w:pPr>
      <w:r w:rsidRPr="00AB6533">
        <w:t xml:space="preserve"> Planned staged surgery for severe pediatric spinal deformity does not reduce complications within 90 days of surgery: A prospective matched cohort study. SRS 52nd Annual Meeting &amp; Course, Philadelphia, Pennsylvania, September 6-9, 2017</w:t>
      </w:r>
    </w:p>
    <w:p w14:paraId="52512160" w14:textId="77777777" w:rsidR="004324C3" w:rsidRPr="00AB6533" w:rsidRDefault="004324C3" w:rsidP="005052EB">
      <w:pPr>
        <w:pStyle w:val="ListParagraph"/>
        <w:numPr>
          <w:ilvl w:val="0"/>
          <w:numId w:val="9"/>
        </w:numPr>
        <w:spacing w:line="276" w:lineRule="auto"/>
      </w:pPr>
      <w:r w:rsidRPr="00AB6533">
        <w:t>Comprehensive Complication Classification for Adult Spinal Deformity: Impact on Patient Outcomes. SRS 52nd Annual Meeting &amp; Course, Philadelphia, Pennsylvania, September 6-9, 2017</w:t>
      </w:r>
    </w:p>
    <w:p w14:paraId="0D7A4807" w14:textId="77777777" w:rsidR="009C4FC8" w:rsidRPr="00AB6533" w:rsidRDefault="009C4FC8" w:rsidP="009C4FC8">
      <w:pPr>
        <w:pStyle w:val="ListParagraph"/>
        <w:spacing w:line="276" w:lineRule="auto"/>
        <w:ind w:left="360"/>
      </w:pPr>
    </w:p>
    <w:p w14:paraId="2729FA74" w14:textId="77777777" w:rsidR="0041169D" w:rsidRPr="00AB6533" w:rsidRDefault="0041169D" w:rsidP="005052EB">
      <w:pPr>
        <w:pStyle w:val="ListParagraph"/>
        <w:numPr>
          <w:ilvl w:val="0"/>
          <w:numId w:val="9"/>
        </w:numPr>
        <w:spacing w:line="276" w:lineRule="auto"/>
      </w:pPr>
      <w:r w:rsidRPr="00AB6533">
        <w:t>Who Gets Staged Surgery in Severe Pediatric Spinal Deformity? SRS 52nd Annual Meeting &amp; Course, Philadelphia, Pennsylvania, September 6-9, 2017</w:t>
      </w:r>
    </w:p>
    <w:p w14:paraId="1079F9AD" w14:textId="77777777" w:rsidR="009C4FC8" w:rsidRPr="00AB6533" w:rsidRDefault="009C4FC8" w:rsidP="009C4FC8">
      <w:pPr>
        <w:pStyle w:val="ListParagraph"/>
        <w:spacing w:line="276" w:lineRule="auto"/>
        <w:ind w:left="360"/>
      </w:pPr>
    </w:p>
    <w:p w14:paraId="326C2AE7" w14:textId="77777777" w:rsidR="0041169D" w:rsidRPr="00AB6533" w:rsidRDefault="0041169D" w:rsidP="005052EB">
      <w:pPr>
        <w:pStyle w:val="ListParagraph"/>
        <w:numPr>
          <w:ilvl w:val="0"/>
          <w:numId w:val="9"/>
        </w:numPr>
        <w:spacing w:line="276" w:lineRule="auto"/>
      </w:pPr>
      <w:r w:rsidRPr="00AB6533">
        <w:t>Pre-operative Halo-Gravity Traction: Can it Replace a Vertebral Column Resection? SRS 52nd Annual Meeting &amp; Course, Philadelphia, Pennsylvania, September 6-9, 2017</w:t>
      </w:r>
    </w:p>
    <w:p w14:paraId="7AB6BD93" w14:textId="77777777" w:rsidR="009C4FC8" w:rsidRPr="00AB6533" w:rsidRDefault="009C4FC8" w:rsidP="009C4FC8">
      <w:pPr>
        <w:pStyle w:val="ListParagraph"/>
        <w:spacing w:line="276" w:lineRule="auto"/>
        <w:ind w:left="360"/>
      </w:pPr>
    </w:p>
    <w:p w14:paraId="4F93B28D" w14:textId="2F16115B" w:rsidR="0041169D" w:rsidRPr="00AB6533" w:rsidRDefault="00B74653" w:rsidP="005052EB">
      <w:pPr>
        <w:pStyle w:val="ListParagraph"/>
        <w:numPr>
          <w:ilvl w:val="0"/>
          <w:numId w:val="9"/>
        </w:numPr>
        <w:spacing w:line="276" w:lineRule="auto"/>
      </w:pPr>
      <w:r w:rsidRPr="00AB6533">
        <w:t xml:space="preserve">Gupta MC, </w:t>
      </w:r>
      <w:r w:rsidRPr="00AB6533">
        <w:rPr>
          <w:b/>
          <w:bCs/>
        </w:rPr>
        <w:t>Lenke LG</w:t>
      </w:r>
      <w:r w:rsidRPr="00AB6533">
        <w:t xml:space="preserve">, Boachie-Adjei O, Cahill PJ, Garg S, Samdani AF,  Shufflebarger HL, Sides BA, Sponseller PD, Kelly MP . </w:t>
      </w:r>
      <w:r w:rsidR="0041169D" w:rsidRPr="00AB6533">
        <w:t>High Rate of Intraoperative Monitoring (IOM) Alerts in 176 Severe Pediatric Deformity Patients and its Relationship to the Deformity Angularity Ratio (DAR). SRS 52nd Annual Meeting &amp; Course, Philadelphia, Pennsylvania, September 6-9, 2017</w:t>
      </w:r>
    </w:p>
    <w:p w14:paraId="7CA48F5F" w14:textId="77777777" w:rsidR="00A56E74" w:rsidRPr="00AB6533" w:rsidRDefault="00A56E74" w:rsidP="00A56E74">
      <w:pPr>
        <w:spacing w:line="276" w:lineRule="auto"/>
      </w:pPr>
    </w:p>
    <w:p w14:paraId="7035B8B1" w14:textId="5838A350" w:rsidR="0041169D" w:rsidRPr="00AB6533" w:rsidRDefault="0041169D" w:rsidP="005052EB">
      <w:pPr>
        <w:pStyle w:val="ListParagraph"/>
        <w:numPr>
          <w:ilvl w:val="0"/>
          <w:numId w:val="9"/>
        </w:numPr>
        <w:spacing w:line="276" w:lineRule="auto"/>
      </w:pPr>
      <w:r w:rsidRPr="00AB6533">
        <w:t>Marked Increase in Long Fusion Constructs throughout the United States over a Recent Decade. SRS 52nd Annual Meeting &amp; Course, Philadelphia, Pennsylvania, September 6-9, 2017</w:t>
      </w:r>
    </w:p>
    <w:p w14:paraId="0FDE0BCF" w14:textId="77777777" w:rsidR="00A56E74" w:rsidRPr="00AB6533" w:rsidRDefault="00A56E74" w:rsidP="00A56E74">
      <w:pPr>
        <w:spacing w:line="276" w:lineRule="auto"/>
      </w:pPr>
    </w:p>
    <w:p w14:paraId="57FB469A" w14:textId="77777777" w:rsidR="00C05D0B" w:rsidRPr="00AB6533" w:rsidRDefault="00A8754D" w:rsidP="005052EB">
      <w:pPr>
        <w:pStyle w:val="ListParagraph"/>
        <w:keepLines/>
        <w:numPr>
          <w:ilvl w:val="0"/>
          <w:numId w:val="9"/>
        </w:numPr>
        <w:kinsoku w:val="0"/>
        <w:overflowPunct w:val="0"/>
        <w:autoSpaceDE w:val="0"/>
        <w:autoSpaceDN w:val="0"/>
        <w:spacing w:after="160" w:line="276" w:lineRule="auto"/>
      </w:pPr>
      <w:r w:rsidRPr="00AB6533">
        <w:t>The Role of Pelvic Parameters on S2 Alar-Iliac (S2AI) Screw Trajectory. SRS 52nd Annual Meeting &amp; Course, Philadelphia, Pennsylvania, September 6-9, 2017</w:t>
      </w:r>
    </w:p>
    <w:p w14:paraId="5DD055CA"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Laratta JL, Shillingford JN, Saifi C, Lombardi JM, Lehman RA</w:t>
      </w:r>
      <w:r w:rsidRPr="00AB6533">
        <w:rPr>
          <w:b/>
        </w:rPr>
        <w:t>, Lenke LG</w:t>
      </w:r>
      <w:r w:rsidRPr="00AB6533">
        <w:t xml:space="preserve">.  The Rise and Fall of Bone Morphogenetic Protein. North American Spine Society (NASS) Annual Meeting, </w:t>
      </w:r>
      <w:r w:rsidR="007F4B54" w:rsidRPr="00AB6533">
        <w:t>Orlando, Florida , October 25th -28</w:t>
      </w:r>
      <w:r w:rsidR="007F4B54" w:rsidRPr="00AB6533">
        <w:rPr>
          <w:vertAlign w:val="superscript"/>
        </w:rPr>
        <w:t>th</w:t>
      </w:r>
      <w:r w:rsidR="007F4B54" w:rsidRPr="00AB6533">
        <w:t xml:space="preserve"> </w:t>
      </w:r>
    </w:p>
    <w:p w14:paraId="1C780A0A"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 xml:space="preserve">Laratta JL, Shillingford JN, Saifi C, Lombardi JM, Lehman RA, </w:t>
      </w:r>
      <w:r w:rsidRPr="00AB6533">
        <w:rPr>
          <w:b/>
        </w:rPr>
        <w:t>Lenke LG</w:t>
      </w:r>
      <w:r w:rsidRPr="00AB6533">
        <w:t>.  The Unprecedented Increase in Neuromonitoring Utilization over a Recent Decade.  North American Spine Society (NASS) Annual Meeting, 2017</w:t>
      </w:r>
      <w:r w:rsidR="007F4B54" w:rsidRPr="00AB6533">
        <w:t>, Orlando, Florida , October 25th -28th</w:t>
      </w:r>
    </w:p>
    <w:p w14:paraId="4425EB70"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 xml:space="preserve">Laratta JL, Kaushal NK, Shillingford JN, Lombardi JM, Saifi C, Lehman RA, </w:t>
      </w:r>
      <w:r w:rsidRPr="00AB6533">
        <w:rPr>
          <w:b/>
        </w:rPr>
        <w:t>Lenke LG</w:t>
      </w:r>
      <w:r w:rsidRPr="00AB6533">
        <w:t>.  Pediatric Spinal Fusion Procedures have Massively Increased Throughout the United States over a Recent Decade.  North American Spine Society (NASS) Annual Meeting, 2017</w:t>
      </w:r>
      <w:r w:rsidR="007F4B54" w:rsidRPr="00AB6533">
        <w:t>, Orlando, Florida , October 25th -28th</w:t>
      </w:r>
    </w:p>
    <w:p w14:paraId="7DC5FE4D"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 xml:space="preserve">Laratta JL, Shillingford JN, Saifi C, Lombardi JM, </w:t>
      </w:r>
      <w:r w:rsidRPr="00AB6533">
        <w:rPr>
          <w:b/>
        </w:rPr>
        <w:t>Lenke LG</w:t>
      </w:r>
      <w:r w:rsidRPr="00AB6533">
        <w:t>, Lehman RA.  Vertebroplasty and Kyphoplasty Utilization Trends throughout the United States. North American Spine Soci</w:t>
      </w:r>
      <w:r w:rsidR="007F4B54" w:rsidRPr="00AB6533">
        <w:t>ety (NASS) Annual Meeting, 2017, Orlando, Florida , October 25th -28th</w:t>
      </w:r>
    </w:p>
    <w:p w14:paraId="2FB9CF47"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 xml:space="preserve">Laratta JL, Shillingford JN, Saifi C, Lombardi JM, </w:t>
      </w:r>
      <w:r w:rsidRPr="00AB6533">
        <w:rPr>
          <w:b/>
        </w:rPr>
        <w:t>Lenke LG</w:t>
      </w:r>
      <w:r w:rsidRPr="00AB6533">
        <w:t>, Lehman RA.  Outpatient Spinal Fusion: The New Frontier. North American Spine Society (NASS) Annual Meeting, 2017.</w:t>
      </w:r>
      <w:r w:rsidR="007F4B54" w:rsidRPr="00AB6533">
        <w:t xml:space="preserve"> Orlando, Florida , October 25th -28th</w:t>
      </w:r>
    </w:p>
    <w:p w14:paraId="0651A1A6"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 xml:space="preserve">Laratta JL, Shillingford JN, Lombardi JM, </w:t>
      </w:r>
      <w:r w:rsidRPr="00AB6533">
        <w:rPr>
          <w:b/>
        </w:rPr>
        <w:t>Lenke LG</w:t>
      </w:r>
      <w:r w:rsidRPr="00AB6533">
        <w:t>, Lehman RA.  Hospital Readmission following Spinal Fusion throughout the United States. North American Spine Soci</w:t>
      </w:r>
      <w:r w:rsidR="007F4B54" w:rsidRPr="00AB6533">
        <w:t>ety (NASS) Annual Meeting, 2017, Orlando, Florida , October 25th -28th</w:t>
      </w:r>
    </w:p>
    <w:p w14:paraId="04B32264" w14:textId="77777777" w:rsidR="0028623F" w:rsidRPr="00AB6533" w:rsidRDefault="0028623F" w:rsidP="005052EB">
      <w:pPr>
        <w:keepLines/>
        <w:numPr>
          <w:ilvl w:val="0"/>
          <w:numId w:val="9"/>
        </w:numPr>
        <w:kinsoku w:val="0"/>
        <w:overflowPunct w:val="0"/>
        <w:autoSpaceDE w:val="0"/>
        <w:autoSpaceDN w:val="0"/>
        <w:spacing w:after="160" w:line="276" w:lineRule="auto"/>
      </w:pPr>
      <w:r w:rsidRPr="00AB6533">
        <w:t>Laratta JL, Shillingford JN, Lombardi JM, Saifi C, Lehman RA</w:t>
      </w:r>
      <w:r w:rsidRPr="00AB6533">
        <w:rPr>
          <w:b/>
        </w:rPr>
        <w:t>, Lenke LG</w:t>
      </w:r>
      <w:r w:rsidRPr="00AB6533">
        <w:t>, Riew KD.  Tobramycin Powder Eradicates Spinal Wound Contamination: An in Vivo Rabbit Model.  North American Spine Society (NASS) Annual Meeting, 2017</w:t>
      </w:r>
      <w:r w:rsidR="007F4B54" w:rsidRPr="00AB6533">
        <w:t>, Orlando, Florida , October 25th -28</w:t>
      </w:r>
      <w:r w:rsidR="007F4B54" w:rsidRPr="00AB6533">
        <w:rPr>
          <w:vertAlign w:val="superscript"/>
        </w:rPr>
        <w:t>th</w:t>
      </w:r>
    </w:p>
    <w:p w14:paraId="673B1BEF" w14:textId="77777777" w:rsidR="00A941CA" w:rsidRPr="00AB6533" w:rsidRDefault="00A941CA" w:rsidP="005052EB">
      <w:pPr>
        <w:pStyle w:val="ListParagraph"/>
        <w:numPr>
          <w:ilvl w:val="0"/>
          <w:numId w:val="9"/>
        </w:numPr>
      </w:pPr>
      <w:r w:rsidRPr="00AB6533">
        <w:t xml:space="preserve">Osorio JA, Lin JD, Cerpa M, Morr S, Baum GR, </w:t>
      </w:r>
      <w:r w:rsidRPr="00AB6533">
        <w:rPr>
          <w:b/>
        </w:rPr>
        <w:t>Lenke LG</w:t>
      </w:r>
      <w:r w:rsidRPr="00AB6533">
        <w:t xml:space="preserve"> .Can We Predict Postoperative Sagittal Lumbar Alignment from Intraoperative Prone-Positioned Radiographs? 26th International Meeting on Advanced Spine Techniques (IMAST), July 17-20, 2019, Amsterdam, the Netherlands.</w:t>
      </w:r>
    </w:p>
    <w:p w14:paraId="61AB9636" w14:textId="77777777" w:rsidR="009E3761" w:rsidRPr="00AB6533" w:rsidRDefault="009E3761" w:rsidP="009E3761">
      <w:pPr>
        <w:pStyle w:val="ListParagraph"/>
        <w:ind w:left="360"/>
      </w:pPr>
    </w:p>
    <w:p w14:paraId="0EAE6F29" w14:textId="77777777" w:rsidR="009E3761" w:rsidRPr="00AB6533" w:rsidRDefault="009E3761" w:rsidP="005052EB">
      <w:pPr>
        <w:pStyle w:val="ListParagraph"/>
        <w:numPr>
          <w:ilvl w:val="0"/>
          <w:numId w:val="9"/>
        </w:numPr>
      </w:pPr>
      <w:r w:rsidRPr="00AB6533">
        <w:t>Lin JD, Menger RP, Cerpa M, Baum GR, Morr S</w:t>
      </w:r>
      <w:r w:rsidRPr="00AB6533">
        <w:rPr>
          <w:b/>
        </w:rPr>
        <w:t xml:space="preserve"> </w:t>
      </w:r>
      <w:r w:rsidRPr="00AB6533">
        <w:t>,</w:t>
      </w:r>
      <w:r w:rsidRPr="00AB6533">
        <w:rPr>
          <w:b/>
        </w:rPr>
        <w:t>Lenke LG.</w:t>
      </w:r>
      <w:r w:rsidRPr="00AB6533">
        <w:t xml:space="preserve"> Avoiding Challenging and Potentially Dangerous Pedicle Screws: Leaving out the Proximal Thoracic Concave Apical Screw(s) in Adolescent Idiopathic Scoliosis (AIS). 26th International Meeting on Advanced Spine Techniques (IMAST), July 17-20, 2019, Amsterdam, the Netherlands.</w:t>
      </w:r>
    </w:p>
    <w:p w14:paraId="54EB2DB1" w14:textId="77777777" w:rsidR="00A941CA" w:rsidRPr="00AB6533" w:rsidRDefault="00A941CA" w:rsidP="00A941CA">
      <w:pPr>
        <w:pStyle w:val="ListParagraph"/>
      </w:pPr>
    </w:p>
    <w:p w14:paraId="5D44C92C" w14:textId="77777777" w:rsidR="00A941CA" w:rsidRPr="00AB6533" w:rsidRDefault="00A941CA" w:rsidP="005052EB">
      <w:pPr>
        <w:pStyle w:val="ListParagraph"/>
        <w:numPr>
          <w:ilvl w:val="0"/>
          <w:numId w:val="9"/>
        </w:numPr>
      </w:pPr>
      <w:r w:rsidRPr="00AB6533">
        <w:t xml:space="preserve">Osorio JA,  Lin JD, Menger RP, Cerpa M, Baum GR, Morr S, </w:t>
      </w:r>
      <w:r w:rsidRPr="00AB6533">
        <w:rPr>
          <w:b/>
        </w:rPr>
        <w:t>Lenke LG</w:t>
      </w:r>
      <w:r w:rsidRPr="00AB6533">
        <w:t>. Leaving Screw Out In PT Curve In AIS. 26th International Meeting on Advanced Spine Techniques (IMAST), July 17-20, 2019, Amsterdam, the Netherlands.</w:t>
      </w:r>
    </w:p>
    <w:p w14:paraId="32E69013" w14:textId="77777777" w:rsidR="006E046B" w:rsidRPr="00AB6533" w:rsidRDefault="006E046B" w:rsidP="006E046B">
      <w:pPr>
        <w:pStyle w:val="ListParagraph"/>
      </w:pPr>
    </w:p>
    <w:p w14:paraId="523202BE" w14:textId="77777777" w:rsidR="006E046B" w:rsidRPr="00AB6533" w:rsidRDefault="006E046B" w:rsidP="005052EB">
      <w:pPr>
        <w:pStyle w:val="ListParagraph"/>
        <w:numPr>
          <w:ilvl w:val="0"/>
          <w:numId w:val="9"/>
        </w:numPr>
      </w:pPr>
      <w:r w:rsidRPr="00AB6533">
        <w:t xml:space="preserve">Makhni MC, Park PJ, Cerpa M, Lin J , </w:t>
      </w:r>
      <w:r w:rsidRPr="00AB6533">
        <w:rPr>
          <w:b/>
        </w:rPr>
        <w:t>Lenke LG.</w:t>
      </w:r>
      <w:r w:rsidRPr="00AB6533">
        <w:t>The Novel “Kickstand Rod” Technique for Correction of Coronal Imbalance in Pediatric and Adult Spinal Deformity Patients. 26th International Meeting on Advanced Spine Techniques (IMAST), July 17-20, 2019, Amsterdam, the Netherlands.</w:t>
      </w:r>
    </w:p>
    <w:p w14:paraId="63A004B2" w14:textId="77777777" w:rsidR="007A47A3" w:rsidRPr="00AB6533" w:rsidRDefault="007A47A3" w:rsidP="007A47A3">
      <w:pPr>
        <w:pStyle w:val="ListParagraph"/>
      </w:pPr>
    </w:p>
    <w:p w14:paraId="0CE0FA0F" w14:textId="77777777" w:rsidR="007A47A3" w:rsidRPr="00AB6533" w:rsidRDefault="007A47A3" w:rsidP="005052EB">
      <w:pPr>
        <w:pStyle w:val="ListParagraph"/>
        <w:numPr>
          <w:ilvl w:val="0"/>
          <w:numId w:val="9"/>
        </w:numPr>
      </w:pPr>
      <w:r w:rsidRPr="00AB6533">
        <w:t xml:space="preserve">Lee NJ,  Joshua Li X, Cerpa M, Leung E, Sardar ZM, , Lehman RA, </w:t>
      </w:r>
      <w:r w:rsidRPr="00AB6533">
        <w:rPr>
          <w:b/>
        </w:rPr>
        <w:t>Lenke LG</w:t>
      </w:r>
      <w:r w:rsidRPr="00AB6533">
        <w:t xml:space="preserve">. Development of a Surgeon Specific Risk Stratification Model for Complex Adult Spinal Deformity Surgery. SRS 54th Annual Meeting September 18-21, 2019,Montréal, Canada.  </w:t>
      </w:r>
    </w:p>
    <w:p w14:paraId="2DE5B950" w14:textId="77777777" w:rsidR="0000386D" w:rsidRPr="00AB6533" w:rsidRDefault="0000386D" w:rsidP="0000386D">
      <w:pPr>
        <w:pStyle w:val="ListParagraph"/>
      </w:pPr>
    </w:p>
    <w:p w14:paraId="4AD006E7" w14:textId="7BA38BB9" w:rsidR="00040D27" w:rsidRPr="00AB6533" w:rsidRDefault="0000386D" w:rsidP="005052EB">
      <w:pPr>
        <w:pStyle w:val="ListParagraph"/>
        <w:numPr>
          <w:ilvl w:val="0"/>
          <w:numId w:val="9"/>
        </w:numPr>
      </w:pPr>
      <w:r w:rsidRPr="00AB6533">
        <w:t xml:space="preserve">Ha A, </w:t>
      </w:r>
      <w:r w:rsidR="00926214" w:rsidRPr="00AB6533">
        <w:t xml:space="preserve">Blake R, Levitsky M, Konigsberg,Boddapati V, Cerpa M, </w:t>
      </w:r>
      <w:r w:rsidR="00926214" w:rsidRPr="00AB6533">
        <w:rPr>
          <w:b/>
          <w:bCs/>
        </w:rPr>
        <w:t>Lenke LG</w:t>
      </w:r>
      <w:r w:rsidR="00926214" w:rsidRPr="00AB6533">
        <w:t>.</w:t>
      </w:r>
      <w:r w:rsidRPr="00AB6533">
        <w:t xml:space="preserve"> The Varus Knee Phenomenon in Spine Deformity Patients. North American Spine Society 34th Annual Meeting, September 25-28, 2019, Chicago, IL</w:t>
      </w:r>
    </w:p>
    <w:p w14:paraId="01FF3364" w14:textId="77777777" w:rsidR="00B96556" w:rsidRPr="00AB6533" w:rsidRDefault="00B96556" w:rsidP="00B96556">
      <w:pPr>
        <w:pStyle w:val="ListParagraph"/>
      </w:pPr>
    </w:p>
    <w:p w14:paraId="6578BB74" w14:textId="7B1B5DC0" w:rsidR="00B96556" w:rsidRPr="00AB6533" w:rsidRDefault="00F83E23" w:rsidP="005052EB">
      <w:pPr>
        <w:pStyle w:val="ListParagraph"/>
        <w:numPr>
          <w:ilvl w:val="0"/>
          <w:numId w:val="9"/>
        </w:numPr>
      </w:pPr>
      <w:r w:rsidRPr="00AB6533">
        <w:t>Ha A, Tuchman A, Mathew J, Lee NJ, Cerpa M, Benkli B</w:t>
      </w:r>
      <w:r w:rsidR="00F47ED8" w:rsidRPr="00AB6533">
        <w:t xml:space="preserve">, Lombardi J, </w:t>
      </w:r>
      <w:r w:rsidR="00F47ED8" w:rsidRPr="00AB6533">
        <w:rPr>
          <w:b/>
          <w:bCs/>
        </w:rPr>
        <w:t>Lenke LG</w:t>
      </w:r>
      <w:r w:rsidR="00F47ED8" w:rsidRPr="00AB6533">
        <w:t>.</w:t>
      </w:r>
      <w:r w:rsidR="00B96556" w:rsidRPr="00AB6533">
        <w:t xml:space="preserve"> Novel Intraoperative Coronal Radiographic Parameter for Adult Spinal Deformity &amp; The Varus Knee Phenomenon in Spine Deformity Patients. The 27th International Meeting on Advanced Spine Techniques April 1-4, 2020, Athens, Greece</w:t>
      </w:r>
    </w:p>
    <w:p w14:paraId="569C7427" w14:textId="77777777" w:rsidR="003F43F9" w:rsidRPr="00AB6533" w:rsidRDefault="003F43F9" w:rsidP="003F43F9">
      <w:pPr>
        <w:pStyle w:val="ListParagraph"/>
      </w:pPr>
    </w:p>
    <w:p w14:paraId="19385863" w14:textId="47047980" w:rsidR="003F43F9" w:rsidRPr="00AB6533" w:rsidRDefault="000150E0" w:rsidP="005052EB">
      <w:pPr>
        <w:pStyle w:val="ListParagraph"/>
        <w:numPr>
          <w:ilvl w:val="0"/>
          <w:numId w:val="9"/>
        </w:numPr>
      </w:pPr>
      <w:r w:rsidRPr="00AB6533">
        <w:t xml:space="preserve">Park P, Beauchamp EC, Cerpa M, Makhni M, Sielatycki, Lee NJ, Lehman RA, </w:t>
      </w:r>
      <w:r w:rsidRPr="00AB6533">
        <w:rPr>
          <w:b/>
          <w:bCs/>
        </w:rPr>
        <w:t>Lenke LG</w:t>
      </w:r>
      <w:r w:rsidRPr="00AB6533">
        <w:t xml:space="preserve"> </w:t>
      </w:r>
      <w:r w:rsidR="003F43F9" w:rsidRPr="00AB6533">
        <w:t>Can Ketamine Decrease Postoperative Opiod Use following Adult Spinal Deformity Surgery. The 27th International Meeting on Advanced Spine Techniques April 1-4, 2020, Athens, Greece</w:t>
      </w:r>
    </w:p>
    <w:p w14:paraId="48B23F0A" w14:textId="77777777" w:rsidR="003F43F9" w:rsidRPr="00AB6533" w:rsidRDefault="003F43F9" w:rsidP="003F43F9">
      <w:pPr>
        <w:pStyle w:val="ListParagraph"/>
      </w:pPr>
    </w:p>
    <w:p w14:paraId="5A3C665D" w14:textId="79999F70" w:rsidR="003F43F9" w:rsidRPr="00AB6533" w:rsidRDefault="005B0C02" w:rsidP="005052EB">
      <w:pPr>
        <w:pStyle w:val="ListParagraph"/>
        <w:numPr>
          <w:ilvl w:val="0"/>
          <w:numId w:val="9"/>
        </w:numPr>
      </w:pPr>
      <w:r w:rsidRPr="00AB6533">
        <w:t xml:space="preserve">Beauchamp E, Sielatycki A, Lombordi J, Shimizu T, Zhou R, Liu X, Cerpa M, </w:t>
      </w:r>
      <w:r w:rsidRPr="00AB6533">
        <w:rPr>
          <w:b/>
          <w:bCs/>
        </w:rPr>
        <w:t>Lenke LG</w:t>
      </w:r>
      <w:r w:rsidRPr="00AB6533">
        <w:t>, Harm Study Group.</w:t>
      </w:r>
      <w:r w:rsidR="003F43F9" w:rsidRPr="00AB6533">
        <w:t>Can Surgeons Agree on Radiographic and Clinical Shoulder Balance in Adolescent Idiopathic Scoliosis Patients? The 27th International Meeting on Advanced Spine Techniques April 1-4, 2020, Athens, Greece</w:t>
      </w:r>
    </w:p>
    <w:p w14:paraId="1BD4250B" w14:textId="77777777" w:rsidR="00CE50D7" w:rsidRPr="00AB6533" w:rsidRDefault="00CE50D7" w:rsidP="00CE50D7">
      <w:pPr>
        <w:pStyle w:val="ListParagraph"/>
      </w:pPr>
    </w:p>
    <w:p w14:paraId="5FCECE7B" w14:textId="49B2FC9E" w:rsidR="00CE50D7" w:rsidRPr="00AB6533" w:rsidRDefault="00CE50D7" w:rsidP="005052EB">
      <w:pPr>
        <w:pStyle w:val="ListParagraph"/>
        <w:numPr>
          <w:ilvl w:val="0"/>
          <w:numId w:val="9"/>
        </w:numPr>
      </w:pPr>
      <w:r w:rsidRPr="00AB6533">
        <w:t>A National Perspective on the Morbidity and 90Day Readmission Risk for Patients with Ossification of the Posterior Longitudinal Ligament Undergoing Cervical Spine Surgery. 27th International Meeting on Advanced Spine Techniques April 1-4, 2020, Athens, Greece</w:t>
      </w:r>
    </w:p>
    <w:p w14:paraId="66F933DA" w14:textId="77777777" w:rsidR="00CE50D7" w:rsidRPr="00AB6533" w:rsidRDefault="00CE50D7" w:rsidP="00CE50D7">
      <w:pPr>
        <w:pStyle w:val="ListParagraph"/>
      </w:pPr>
    </w:p>
    <w:p w14:paraId="31A6907A" w14:textId="31D31254" w:rsidR="00CE50D7" w:rsidRPr="00AB6533" w:rsidRDefault="00223423" w:rsidP="005052EB">
      <w:pPr>
        <w:pStyle w:val="ListParagraph"/>
        <w:numPr>
          <w:ilvl w:val="0"/>
          <w:numId w:val="9"/>
        </w:numPr>
      </w:pPr>
      <w:r w:rsidRPr="00AB6533">
        <w:t xml:space="preserve">Lee NJ, McCormick KL, Hong D, Kim JS, Lombardi JM, Roye BD, </w:t>
      </w:r>
      <w:r w:rsidRPr="00AB6533">
        <w:rPr>
          <w:b/>
        </w:rPr>
        <w:t>Lenke LG</w:t>
      </w:r>
      <w:r w:rsidRPr="00AB6533">
        <w:t>, Fields M .</w:t>
      </w:r>
      <w:r w:rsidR="00CE50D7" w:rsidRPr="00AB6533">
        <w:t>The Morbidity, Readmissions, and Cost for Pediatric Cerebral Palsy Patients Undergoing Primary Spinal Fusion Surgery: A National Analysis on 2,779 Patients. 27th International Meeting on Advanced Spine Techniques April 1-4, 2020, Athens, Greece</w:t>
      </w:r>
    </w:p>
    <w:p w14:paraId="3677326C" w14:textId="77777777" w:rsidR="00C60BC3" w:rsidRPr="00AB6533" w:rsidRDefault="00C60BC3" w:rsidP="00C60BC3">
      <w:pPr>
        <w:pStyle w:val="ListParagraph"/>
      </w:pPr>
    </w:p>
    <w:p w14:paraId="139D3B35" w14:textId="0563F7AF" w:rsidR="00C60BC3" w:rsidRPr="00AB6533" w:rsidRDefault="00C60BC3" w:rsidP="005052EB">
      <w:pPr>
        <w:pStyle w:val="ListParagraph"/>
        <w:numPr>
          <w:ilvl w:val="0"/>
          <w:numId w:val="9"/>
        </w:numPr>
      </w:pPr>
      <w:r w:rsidRPr="00AB6533">
        <w:t>Spinal Deformity Surgery for Pediatric Patients with Marfan Syndrome: A Nationwide Assessment on Short-term Outcomes and Readmission Risk. 27th International Meeting on Advanced Spine Techniques April 1-4, 2020, Athens, Greece</w:t>
      </w:r>
    </w:p>
    <w:p w14:paraId="0CB4BE60" w14:textId="77777777" w:rsidR="003F43F9" w:rsidRPr="00AB6533" w:rsidRDefault="003F43F9" w:rsidP="003F43F9">
      <w:pPr>
        <w:pStyle w:val="ListParagraph"/>
        <w:ind w:left="360"/>
      </w:pPr>
    </w:p>
    <w:p w14:paraId="0571D056" w14:textId="57D7C226" w:rsidR="00DA45D2" w:rsidRPr="00AB6533" w:rsidRDefault="00E11480" w:rsidP="005052EB">
      <w:pPr>
        <w:pStyle w:val="ListParagraph"/>
        <w:numPr>
          <w:ilvl w:val="0"/>
          <w:numId w:val="9"/>
        </w:numPr>
      </w:pPr>
      <w:r w:rsidRPr="00AB6533">
        <w:t xml:space="preserve">Ha A, Sardar Z, Barum G, Cerpa M, Lombardi J, </w:t>
      </w:r>
      <w:r w:rsidRPr="00AB6533">
        <w:rPr>
          <w:b/>
          <w:bCs/>
        </w:rPr>
        <w:t>Lenke LG</w:t>
      </w:r>
      <w:r w:rsidRPr="00AB6533">
        <w:t xml:space="preserve">. </w:t>
      </w:r>
      <w:r w:rsidR="00DA45D2" w:rsidRPr="00AB6533">
        <w:t xml:space="preserve">Can a Partial Intraoperative GAP Score Predict Postoperative Mechanical Failure and Serve as a Target During Surgery? Global Spine Congress (GSC) May 20-23, 2020 , Rio de Janeiro, Brazil </w:t>
      </w:r>
    </w:p>
    <w:p w14:paraId="0C9F5AA0" w14:textId="77777777" w:rsidR="00DA45D2" w:rsidRPr="00AB6533" w:rsidRDefault="00DA45D2" w:rsidP="00DA45D2">
      <w:pPr>
        <w:pStyle w:val="ListParagraph"/>
      </w:pPr>
    </w:p>
    <w:p w14:paraId="0B0D8675" w14:textId="56A3BE42" w:rsidR="00264C8A" w:rsidRPr="00AB6533" w:rsidRDefault="00DA45D2" w:rsidP="005052EB">
      <w:pPr>
        <w:pStyle w:val="ListParagraph"/>
        <w:numPr>
          <w:ilvl w:val="0"/>
          <w:numId w:val="9"/>
        </w:numPr>
      </w:pPr>
      <w:r w:rsidRPr="00AB6533">
        <w:t xml:space="preserve"> </w:t>
      </w:r>
      <w:r w:rsidR="00D0611C" w:rsidRPr="00AB6533">
        <w:t xml:space="preserve">Morr S, Cerpa M, Osorio J, Lin J, Baum G, Sardar Z, Menger R, Lehman RA, </w:t>
      </w:r>
      <w:r w:rsidR="00D0611C" w:rsidRPr="00AB6533">
        <w:rPr>
          <w:b/>
          <w:bCs/>
        </w:rPr>
        <w:t>Lawrence LG</w:t>
      </w:r>
      <w:r w:rsidR="00D0611C" w:rsidRPr="00AB6533">
        <w:t>.</w:t>
      </w:r>
      <w:r w:rsidR="00264C8A" w:rsidRPr="00AB6533">
        <w:t xml:space="preserve">C2-SVA: When Angles are too Complicated and the X-Ray is too Small. Global Spine Congress (GSC) May 20-23, 2020 , Rio de Janeiro, Brazil </w:t>
      </w:r>
    </w:p>
    <w:p w14:paraId="0E882163" w14:textId="77777777" w:rsidR="00264C8A" w:rsidRPr="00AB6533" w:rsidRDefault="00264C8A" w:rsidP="00264C8A"/>
    <w:p w14:paraId="339A60B9" w14:textId="58667362" w:rsidR="00264C8A" w:rsidRPr="00AB6533" w:rsidRDefault="00921810" w:rsidP="005052EB">
      <w:pPr>
        <w:pStyle w:val="ListParagraph"/>
        <w:numPr>
          <w:ilvl w:val="0"/>
          <w:numId w:val="9"/>
        </w:numPr>
      </w:pPr>
      <w:r w:rsidRPr="00AB6533">
        <w:t xml:space="preserve"> Menger R, Park P, Konigsberg M, </w:t>
      </w:r>
      <w:r w:rsidRPr="00AB6533">
        <w:rPr>
          <w:b/>
          <w:bCs/>
        </w:rPr>
        <w:t>Lenke LG</w:t>
      </w:r>
      <w:r w:rsidRPr="00AB6533">
        <w:t>, Vitale M.</w:t>
      </w:r>
      <w:r w:rsidR="00264C8A" w:rsidRPr="00AB6533">
        <w:t xml:space="preserve">Choice of Lowest Instrumented Vertebra in Adolescent Idiopathic Scoliosis: Discordance in Stable Sagittal Vertebra and Coronal Last Touched Vertebra. Global Spine Congress (GSC) May 20-23, 2020 , Rio de Janeiro, Brazil </w:t>
      </w:r>
    </w:p>
    <w:p w14:paraId="7244A8EC" w14:textId="77777777" w:rsidR="00264C8A" w:rsidRPr="00AB6533" w:rsidRDefault="00264C8A" w:rsidP="003F43F9"/>
    <w:p w14:paraId="3E237B79" w14:textId="3B7A9C29" w:rsidR="00264C8A" w:rsidRPr="00AB6533" w:rsidRDefault="00921810" w:rsidP="005052EB">
      <w:pPr>
        <w:pStyle w:val="ListParagraph"/>
        <w:numPr>
          <w:ilvl w:val="0"/>
          <w:numId w:val="9"/>
        </w:numPr>
      </w:pPr>
      <w:r w:rsidRPr="00AB6533">
        <w:t xml:space="preserve">Baum G, Cerpa M, Lin J, Menger R, Morr S, Osorio J, Fernandes F, Kang KC, Kim H, Lin W, Liu X, Shah S, Tang S, Lie Z, Lehman RA, </w:t>
      </w:r>
      <w:r w:rsidRPr="00AB6533">
        <w:rPr>
          <w:b/>
          <w:bCs/>
        </w:rPr>
        <w:t>Lenke LG</w:t>
      </w:r>
      <w:r w:rsidRPr="00AB6533">
        <w:t xml:space="preserve">. </w:t>
      </w:r>
      <w:r w:rsidR="00264C8A" w:rsidRPr="00AB6533">
        <w:t>Left or Right, I Just Don't Know!: Weak Agreement Between Preoperative Clinical Pictures and X-Rays for Determination of Shoulder Balance and UIV Selection in Adult Idiopathic Scoliosis. Global Spine Congress (GSC) May 20-23, 2020 , Rio de Janeiro, Brazil</w:t>
      </w:r>
    </w:p>
    <w:p w14:paraId="15CFD918" w14:textId="77777777" w:rsidR="00264C8A" w:rsidRPr="00AB6533" w:rsidRDefault="00264C8A" w:rsidP="00264C8A">
      <w:pPr>
        <w:pStyle w:val="ListParagraph"/>
      </w:pPr>
    </w:p>
    <w:p w14:paraId="6B4F5ED3" w14:textId="43634CC7" w:rsidR="00264C8A" w:rsidRPr="00AB6533" w:rsidRDefault="00E04F63" w:rsidP="005052EB">
      <w:pPr>
        <w:pStyle w:val="ListParagraph"/>
        <w:numPr>
          <w:ilvl w:val="0"/>
          <w:numId w:val="9"/>
        </w:numPr>
      </w:pPr>
      <w:r w:rsidRPr="00AB6533">
        <w:t>Baum G, Ha A, Cerpa M, Lin J, Osorio J, Menger R, Morr S, Leung E, Lehman RA, Zeeshan S,</w:t>
      </w:r>
      <w:r w:rsidRPr="00AB6533">
        <w:rPr>
          <w:b/>
          <w:bCs/>
        </w:rPr>
        <w:t xml:space="preserve"> Lenke LG</w:t>
      </w:r>
      <w:r w:rsidRPr="00AB6533">
        <w:t>.</w:t>
      </w:r>
      <w:r w:rsidR="00264C8A" w:rsidRPr="00AB6533">
        <w:t>Does the Global Alignment and Proportion Score Overestimate Mechanical Complications After Adult Spinal Deformity Correction? Global Spine Congress (GSC) May 20-23, 2020 , Rio de Janeiro, Brazil</w:t>
      </w:r>
    </w:p>
    <w:p w14:paraId="28210476" w14:textId="77777777" w:rsidR="00264C8A" w:rsidRPr="00AB6533" w:rsidRDefault="00264C8A" w:rsidP="00264C8A"/>
    <w:p w14:paraId="42B78756" w14:textId="57C8164F" w:rsidR="00264C8A" w:rsidRPr="00AB6533" w:rsidRDefault="00EC44ED" w:rsidP="005052EB">
      <w:pPr>
        <w:pStyle w:val="ListParagraph"/>
        <w:numPr>
          <w:ilvl w:val="0"/>
          <w:numId w:val="9"/>
        </w:numPr>
      </w:pPr>
      <w:r w:rsidRPr="00AB6533">
        <w:t xml:space="preserve"> Ha A, MD. Lee N, Blake R, Matthew J, Cerpa M, </w:t>
      </w:r>
      <w:r w:rsidRPr="00AB6533">
        <w:rPr>
          <w:b/>
          <w:bCs/>
        </w:rPr>
        <w:t>Lenke LG</w:t>
      </w:r>
      <w:r w:rsidRPr="00AB6533">
        <w:t>.</w:t>
      </w:r>
      <w:r w:rsidR="00264C8A" w:rsidRPr="00AB6533">
        <w:t>Can Spinal Deformity Patients Maintain Proper Arm Position in Full Length Standing Films? Global Spine Congress (GSC) May 20-23, 2020 , Rio de Janeiro, Brazil</w:t>
      </w:r>
    </w:p>
    <w:p w14:paraId="79BD6904" w14:textId="77777777" w:rsidR="008F2D99" w:rsidRPr="00AB6533" w:rsidRDefault="008F2D99" w:rsidP="008F2D99">
      <w:pPr>
        <w:pStyle w:val="ListParagraph"/>
      </w:pPr>
    </w:p>
    <w:p w14:paraId="2381E46F" w14:textId="76F32730" w:rsidR="00CE50D7" w:rsidRPr="00AB6533" w:rsidRDefault="002E1CC3" w:rsidP="005052EB">
      <w:pPr>
        <w:pStyle w:val="ListParagraph"/>
        <w:numPr>
          <w:ilvl w:val="0"/>
          <w:numId w:val="9"/>
        </w:numPr>
      </w:pPr>
      <w:r w:rsidRPr="00AB6533">
        <w:t xml:space="preserve">Gelfand, Lin J, De la Garza Ramos R, Osorio J, Baum G, Morr S, </w:t>
      </w:r>
      <w:r w:rsidRPr="00AB6533">
        <w:rPr>
          <w:b/>
          <w:bCs/>
        </w:rPr>
        <w:t>Lenke LG</w:t>
      </w:r>
      <w:r w:rsidRPr="00AB6533">
        <w:t>.</w:t>
      </w:r>
      <w:r w:rsidR="008F2D99" w:rsidRPr="00AB6533">
        <w:t>Predictors of 30-day Complications in Deformity Surgery Patients: a National Database Study.</w:t>
      </w:r>
      <w:r w:rsidR="00CE50D7" w:rsidRPr="00AB6533">
        <w:t xml:space="preserve"> Global Spine Congress (GSC) May 20-23, 2020 , Rio de Janeiro, Brazil</w:t>
      </w:r>
    </w:p>
    <w:p w14:paraId="6B128DA6" w14:textId="77777777" w:rsidR="00CE50D7" w:rsidRPr="00AB6533" w:rsidRDefault="00CE50D7" w:rsidP="00CE50D7"/>
    <w:p w14:paraId="5B3EF98F" w14:textId="0F84BD8B" w:rsidR="00CE50D7" w:rsidRPr="00AB6533" w:rsidRDefault="00CE50D7" w:rsidP="005052EB">
      <w:pPr>
        <w:pStyle w:val="ListParagraph"/>
        <w:numPr>
          <w:ilvl w:val="0"/>
          <w:numId w:val="9"/>
        </w:numPr>
      </w:pPr>
      <w:r w:rsidRPr="00AB6533">
        <w:t>Comparing 30-day Complications for Deformity Correction Surgery in Patients Older and Younger than 55. Global Spine Congress (GSC) May 20-23, 2020 , Rio de Janeiro, Brazil</w:t>
      </w:r>
    </w:p>
    <w:p w14:paraId="09A81769" w14:textId="488A3A40" w:rsidR="00141811" w:rsidRPr="00AB6533" w:rsidRDefault="00261F3B" w:rsidP="00141811">
      <w:pPr>
        <w:pStyle w:val="ListParagraph"/>
      </w:pPr>
      <w:r w:rsidRPr="00AB6533">
        <w:t>.</w:t>
      </w:r>
    </w:p>
    <w:p w14:paraId="72683A09" w14:textId="61CCB358" w:rsidR="00141811" w:rsidRPr="00AB6533" w:rsidRDefault="0037258A" w:rsidP="005052EB">
      <w:pPr>
        <w:pStyle w:val="ListParagraph"/>
        <w:numPr>
          <w:ilvl w:val="0"/>
          <w:numId w:val="9"/>
        </w:numPr>
      </w:pPr>
      <w:r w:rsidRPr="00AB6533">
        <w:t xml:space="preserve">Park PJ, Morrissette C, Lee NJ, Cerpa M, Kim HJ, </w:t>
      </w:r>
      <w:r w:rsidRPr="00AB6533">
        <w:rPr>
          <w:b/>
        </w:rPr>
        <w:t>Lenke LG</w:t>
      </w:r>
      <w:r w:rsidRPr="00AB6533">
        <w:t>.</w:t>
      </w:r>
      <w:r w:rsidR="00B5071A" w:rsidRPr="00AB6533">
        <w:t>.</w:t>
      </w:r>
      <w:r w:rsidR="00141811" w:rsidRPr="00AB6533">
        <w:t>The Posterior Cranial Vertical Line (PCVL): A Novel Classification System for Defining Global Sagittal Alignment. SRS 55th Annual Meeting, September 9-12, 2020, Phoenix, Arizona, USA</w:t>
      </w:r>
    </w:p>
    <w:p w14:paraId="3D5192FA" w14:textId="77777777" w:rsidR="003A595F" w:rsidRPr="00AB6533" w:rsidRDefault="003A595F" w:rsidP="003A595F">
      <w:pPr>
        <w:pStyle w:val="ListParagraph"/>
      </w:pPr>
    </w:p>
    <w:p w14:paraId="448B3FB9" w14:textId="7C2CC7BC" w:rsidR="003A595F" w:rsidRPr="00AB6533" w:rsidRDefault="006D25ED" w:rsidP="005052EB">
      <w:pPr>
        <w:pStyle w:val="ListParagraph"/>
        <w:numPr>
          <w:ilvl w:val="0"/>
          <w:numId w:val="9"/>
        </w:numPr>
        <w:rPr>
          <w:b/>
        </w:rPr>
      </w:pPr>
      <w:r w:rsidRPr="00AB6533">
        <w:rPr>
          <w:rStyle w:val="Strong"/>
          <w:b w:val="0"/>
        </w:rPr>
        <w:t xml:space="preserve">Lombardi J, Lee J, VivasA , Kim J, Riedler J, Cerpa M, Lehman R, </w:t>
      </w:r>
      <w:r w:rsidRPr="00AB6533">
        <w:rPr>
          <w:rStyle w:val="Strong"/>
        </w:rPr>
        <w:t>Lenke LG</w:t>
      </w:r>
      <w:r w:rsidRPr="00AB6533">
        <w:rPr>
          <w:rStyle w:val="Strong"/>
          <w:b w:val="0"/>
        </w:rPr>
        <w:t>.</w:t>
      </w:r>
      <w:r w:rsidR="003A595F" w:rsidRPr="00AB6533">
        <w:rPr>
          <w:rStyle w:val="Strong"/>
          <w:b w:val="0"/>
        </w:rPr>
        <w:t xml:space="preserve">Worse Preoperative Health-Related Quality of Life Scores (HRQOL) are Predictive of Achieving Minimum Clinically Important Differences (MCID) in Oswestry Disability Index (ODI) at 1- and 2- Years After Complex Adult Spinal Deformity (ASD) Surgery. </w:t>
      </w:r>
      <w:r w:rsidR="003A595F" w:rsidRPr="00AB6533">
        <w:t>SRS 55th Annual Meeting, September 9-12, 2020, Phoenix, Arizona, USA</w:t>
      </w:r>
    </w:p>
    <w:p w14:paraId="61C7E2AC" w14:textId="77777777" w:rsidR="00CF08EA" w:rsidRPr="00AB6533" w:rsidRDefault="00CF08EA" w:rsidP="00CF08EA">
      <w:pPr>
        <w:pStyle w:val="ListParagraph"/>
        <w:rPr>
          <w:b/>
        </w:rPr>
      </w:pPr>
    </w:p>
    <w:p w14:paraId="29DDE7D4" w14:textId="09D54DB1" w:rsidR="00CF08EA" w:rsidRPr="00AB6533" w:rsidRDefault="00CF08EA" w:rsidP="005052EB">
      <w:pPr>
        <w:pStyle w:val="ListParagraph"/>
        <w:numPr>
          <w:ilvl w:val="0"/>
          <w:numId w:val="9"/>
        </w:numPr>
        <w:rPr>
          <w:b/>
        </w:rPr>
      </w:pPr>
      <w:r w:rsidRPr="00AB6533">
        <w:rPr>
          <w:b/>
        </w:rPr>
        <w:t xml:space="preserve">Lenke LG. </w:t>
      </w:r>
      <w:r w:rsidRPr="00AB6533">
        <w:t>Building and Advocating Dedicated Spine Teams: Anesthesia and OR. SRS 55th Annual Meeting, September 9-12, 2020, Phoenix, Arizona, USA</w:t>
      </w:r>
    </w:p>
    <w:p w14:paraId="68DEBC81" w14:textId="77777777" w:rsidR="00872944" w:rsidRPr="00AB6533" w:rsidRDefault="00872944" w:rsidP="00872944">
      <w:pPr>
        <w:pStyle w:val="ListParagraph"/>
        <w:rPr>
          <w:b/>
        </w:rPr>
      </w:pPr>
    </w:p>
    <w:p w14:paraId="200BA950" w14:textId="7CE2CD8A" w:rsidR="00872944" w:rsidRPr="00AB6533" w:rsidRDefault="00872944" w:rsidP="005052EB">
      <w:pPr>
        <w:pStyle w:val="ListParagraph"/>
        <w:numPr>
          <w:ilvl w:val="0"/>
          <w:numId w:val="9"/>
        </w:numPr>
      </w:pPr>
      <w:r w:rsidRPr="00AB6533">
        <w:t xml:space="preserve">Lewis S, Qiu Y, </w:t>
      </w:r>
      <w:r w:rsidRPr="00AB6533">
        <w:rPr>
          <w:b/>
        </w:rPr>
        <w:t>Lenke LG</w:t>
      </w:r>
      <w:r w:rsidRPr="00AB6533">
        <w:t>, Kelly MP, De Kleuver M, Dahl B, Shaffrey C, Spruit M, Pellisé F, Cheung K, Alanay A, Polly D, Sembrano J, Matsuyama Y, Berven SH. SRS-22r Score of a Prospective Evaluation of Elderly Deformity Surgery: A Prospective Observational, Multicenter Study. SRS 55th Annual Meeting, September 9-12, 2020, Phoenix, Arizona, USA</w:t>
      </w:r>
    </w:p>
    <w:p w14:paraId="46DCEED1" w14:textId="19119C54" w:rsidR="00261F3B" w:rsidRPr="00AB6533" w:rsidRDefault="00261F3B" w:rsidP="00261F3B">
      <w:pPr>
        <w:rPr>
          <w:b/>
        </w:rPr>
      </w:pPr>
    </w:p>
    <w:p w14:paraId="42AC25BB" w14:textId="7EB75E97" w:rsidR="00261F3B" w:rsidRPr="00AB6533" w:rsidRDefault="00261F3B" w:rsidP="005052EB">
      <w:pPr>
        <w:pStyle w:val="ListParagraph"/>
        <w:numPr>
          <w:ilvl w:val="0"/>
          <w:numId w:val="9"/>
        </w:numPr>
        <w:rPr>
          <w:b/>
        </w:rPr>
      </w:pPr>
      <w:r w:rsidRPr="00AB6533">
        <w:t xml:space="preserve">Mitchell B, Skaggs D, </w:t>
      </w:r>
      <w:r w:rsidRPr="00AB6533">
        <w:rPr>
          <w:b/>
        </w:rPr>
        <w:t>Lenke LG</w:t>
      </w:r>
      <w:r w:rsidRPr="00AB6533">
        <w:t>, Bastrom T, Bartley C, Newton P .</w:t>
      </w:r>
      <w:r w:rsidRPr="00AB6533">
        <w:rPr>
          <w:b/>
        </w:rPr>
        <w:t xml:space="preserve"> </w:t>
      </w:r>
      <w:r w:rsidRPr="00AB6533">
        <w:t>Preoperative LIV Translation and LIV Tilt are Risk Factors for Adding-On in Lenke 1/2AR Curves. SRS 55th Annual Meeting, September 9-12, 2020, Phoenix, Arizona, USA</w:t>
      </w:r>
    </w:p>
    <w:p w14:paraId="7AB10E54" w14:textId="77777777" w:rsidR="00FC5317" w:rsidRPr="00AB6533" w:rsidRDefault="00FC5317" w:rsidP="00FC5317">
      <w:pPr>
        <w:pStyle w:val="ListParagraph"/>
        <w:rPr>
          <w:b/>
        </w:rPr>
      </w:pPr>
    </w:p>
    <w:p w14:paraId="392F5227" w14:textId="765BF4BC" w:rsidR="00FC5317" w:rsidRPr="00AB6533" w:rsidRDefault="00FC5317" w:rsidP="005052EB">
      <w:pPr>
        <w:pStyle w:val="ListParagraph"/>
        <w:numPr>
          <w:ilvl w:val="0"/>
          <w:numId w:val="9"/>
        </w:numPr>
        <w:rPr>
          <w:b/>
        </w:rPr>
      </w:pPr>
      <w:r w:rsidRPr="00AB6533">
        <w:t xml:space="preserve"> </w:t>
      </w:r>
      <w:r w:rsidR="00F17566" w:rsidRPr="00AB6533">
        <w:t xml:space="preserve">Smith J, Kelly M, Yanik E, Baldus, Buell T,  Lurie J, Edwards C, Glassman, </w:t>
      </w:r>
      <w:r w:rsidR="00F17566" w:rsidRPr="00AB6533">
        <w:rPr>
          <w:b/>
          <w:bCs/>
        </w:rPr>
        <w:t>Lenke LG</w:t>
      </w:r>
      <w:r w:rsidR="00F17566" w:rsidRPr="00AB6533">
        <w:t xml:space="preserve">, Boachie-Adjei, Buchowski, Carreon, Crawford III C, Lewis S, Koski T, Parent S, Lafage V, Gupta M,  Kim HJ, Ames C, Bess S, Schwab F, Shaffrey C, Bridwell K. </w:t>
      </w:r>
      <w:r w:rsidRPr="00AB6533">
        <w:t>Operative Versus Nonoperative Treatment for Adult Symptomatic Lumbar Scoliosis at 5-6 Year Follow-Up: Outcomes and Impact of Related Serious Adverse Events.</w:t>
      </w:r>
      <w:r w:rsidRPr="00AB6533">
        <w:rPr>
          <w:b/>
        </w:rPr>
        <w:t xml:space="preserve"> </w:t>
      </w:r>
      <w:r w:rsidRPr="00AB6533">
        <w:t>SRS 55th Annual Meeting, September 9-12, 2020, Phoenix, Arizona, USA</w:t>
      </w:r>
    </w:p>
    <w:p w14:paraId="7EA1DDE0" w14:textId="77777777" w:rsidR="00FC5317" w:rsidRPr="00AB6533" w:rsidRDefault="00FC5317" w:rsidP="00FC5317">
      <w:pPr>
        <w:pStyle w:val="ListParagraph"/>
        <w:rPr>
          <w:b/>
        </w:rPr>
      </w:pPr>
    </w:p>
    <w:p w14:paraId="0F9BF899" w14:textId="77777777" w:rsidR="00FC5317" w:rsidRPr="00AB6533" w:rsidRDefault="00FC5317" w:rsidP="00FC5317">
      <w:pPr>
        <w:pStyle w:val="ListParagraph"/>
        <w:ind w:left="360"/>
        <w:rPr>
          <w:b/>
        </w:rPr>
      </w:pPr>
    </w:p>
    <w:p w14:paraId="53E45A7F" w14:textId="6F9BD892" w:rsidR="00FC5317" w:rsidRPr="00AB6533" w:rsidRDefault="00AB1BA5" w:rsidP="005052EB">
      <w:pPr>
        <w:pStyle w:val="ListParagraph"/>
        <w:numPr>
          <w:ilvl w:val="0"/>
          <w:numId w:val="9"/>
        </w:numPr>
        <w:rPr>
          <w:b/>
        </w:rPr>
      </w:pPr>
      <w:r w:rsidRPr="00AB6533">
        <w:t xml:space="preserve">Gupta M, </w:t>
      </w:r>
      <w:r w:rsidRPr="00AB6533">
        <w:rPr>
          <w:b/>
          <w:bCs/>
        </w:rPr>
        <w:t>Lenke LG</w:t>
      </w:r>
      <w:r w:rsidRPr="00AB6533">
        <w:t xml:space="preserve">, Boachie O, Bumpass D, Erickson, Garg S, McCarthy, Newton P, Pahys J, Samdani A, Shah, Shufflebarger J, Sponseller P, Sucato D, Yaszay B, Sides E, Kelly M, FOX . </w:t>
      </w:r>
      <w:r w:rsidR="00FC5317" w:rsidRPr="00AB6533">
        <w:t>Surgery for Severe Pediatric Spinal Deformity Results in Improved Spinal Appearance Questionnaire Scores at 2 Years. SRS 55th Annual Meeting, September 9-12, 2020, Phoenix, Arizona, USA</w:t>
      </w:r>
    </w:p>
    <w:p w14:paraId="7C701F0F" w14:textId="77777777" w:rsidR="000E1E5D" w:rsidRPr="00AB6533" w:rsidRDefault="000E1E5D" w:rsidP="000E1E5D">
      <w:pPr>
        <w:pStyle w:val="ListParagraph"/>
        <w:ind w:left="360"/>
        <w:rPr>
          <w:b/>
        </w:rPr>
      </w:pPr>
    </w:p>
    <w:p w14:paraId="50480896" w14:textId="0F84FA53" w:rsidR="00FC5317" w:rsidRPr="00AB6533" w:rsidRDefault="000E1E5D" w:rsidP="005052EB">
      <w:pPr>
        <w:pStyle w:val="ListParagraph"/>
        <w:numPr>
          <w:ilvl w:val="0"/>
          <w:numId w:val="9"/>
        </w:numPr>
        <w:rPr>
          <w:b/>
        </w:rPr>
      </w:pPr>
      <w:r w:rsidRPr="00AB6533">
        <w:t xml:space="preserve">Lewis S, Qiu Y, </w:t>
      </w:r>
      <w:r w:rsidRPr="00AB6533">
        <w:rPr>
          <w:b/>
        </w:rPr>
        <w:t>Lenke LG</w:t>
      </w:r>
      <w:r w:rsidRPr="00AB6533">
        <w:t xml:space="preserve">, Kelly MP, De Kleuver M, Dahl B,  Shaffrey C, Spruit M, Pellisé F, Cheung K, Alanay A, Polly D,  Sembrano J, Matsuyama Y, Berven SH. </w:t>
      </w:r>
      <w:r w:rsidR="00FC5317" w:rsidRPr="00AB6533">
        <w:t>Change in Oswestry Disability Index at 24 months following Multilevel Spinal Deformity Surgery in Patients over 60 years of age: A Multicenter International Prospective Study. SRS 55th Annual Meeting, September 9-12, 2020, Phoenix, Arizona, USA</w:t>
      </w:r>
    </w:p>
    <w:p w14:paraId="69C17EF7" w14:textId="152295C6" w:rsidR="00261F3B" w:rsidRPr="00AB6533" w:rsidRDefault="00261F3B" w:rsidP="00261F3B">
      <w:pPr>
        <w:rPr>
          <w:b/>
        </w:rPr>
      </w:pPr>
    </w:p>
    <w:p w14:paraId="5D636C8F" w14:textId="0F84B9D9" w:rsidR="00754ACE" w:rsidRPr="00AB6533" w:rsidRDefault="00754ACE" w:rsidP="005052EB">
      <w:pPr>
        <w:pStyle w:val="ListParagraph"/>
        <w:numPr>
          <w:ilvl w:val="0"/>
          <w:numId w:val="9"/>
        </w:numPr>
      </w:pPr>
      <w:r w:rsidRPr="00AB6533">
        <w:t xml:space="preserve">Kim JS, Arvind V,  Schwartz JT, Valliani A, Geng E, Lee NJ, Lombardi JM, Vivas AC, Reidler JS, Zuckerman JD, Cho B, Vulapalli M, Cho SK,  Lehman RA , </w:t>
      </w:r>
      <w:r w:rsidRPr="00AB6533">
        <w:rPr>
          <w:b/>
        </w:rPr>
        <w:t>Lenke LG</w:t>
      </w:r>
      <w:r w:rsidRPr="00AB6533">
        <w:t>, Riew KD .Natural language processing of operative note dictations to automatically generate CPT codes for billing. North American Spine Society 35th Annual Meeting, October 7-10, 2020, San Diego, CA.</w:t>
      </w:r>
    </w:p>
    <w:p w14:paraId="24B0C36A" w14:textId="77777777" w:rsidR="00202005" w:rsidRPr="00AB6533" w:rsidRDefault="00202005" w:rsidP="00202005">
      <w:pPr>
        <w:pStyle w:val="ListParagraph"/>
      </w:pPr>
    </w:p>
    <w:p w14:paraId="24DEA9C5" w14:textId="68C43276" w:rsidR="00202005" w:rsidRPr="00AB6533" w:rsidRDefault="00202005" w:rsidP="005052EB">
      <w:pPr>
        <w:pStyle w:val="ListParagraph"/>
        <w:numPr>
          <w:ilvl w:val="0"/>
          <w:numId w:val="9"/>
        </w:numPr>
      </w:pPr>
      <w:r w:rsidRPr="00AB6533">
        <w:t xml:space="preserve">Kim JS, Lee NJ, Lombardi JM, Vivas A, Zuckerman JD, Reidler JS, MD, Cerpa M, Leung E, Lehman RA , </w:t>
      </w:r>
      <w:r w:rsidRPr="00AB6533">
        <w:rPr>
          <w:b/>
        </w:rPr>
        <w:t>Lenke LG</w:t>
      </w:r>
      <w:r w:rsidRPr="00AB6533">
        <w:t>.Extended length of stay after complex adult spinal deformity surgery: predictors and impact on clinical and patient-reported outcomes. North American Spine Society 35th Annual Meeting, October 7-10, 2020, San Diego, CA.</w:t>
      </w:r>
    </w:p>
    <w:p w14:paraId="66B237EF" w14:textId="77777777" w:rsidR="00C346FF" w:rsidRPr="00AB6533" w:rsidRDefault="00C346FF" w:rsidP="00C346FF">
      <w:pPr>
        <w:pStyle w:val="ListParagraph"/>
      </w:pPr>
    </w:p>
    <w:p w14:paraId="49D0B4BB" w14:textId="7DCB08E2" w:rsidR="00C346FF" w:rsidRPr="00AB6533" w:rsidRDefault="00373394" w:rsidP="005052EB">
      <w:pPr>
        <w:pStyle w:val="ListParagraph"/>
        <w:numPr>
          <w:ilvl w:val="0"/>
          <w:numId w:val="9"/>
        </w:numPr>
      </w:pPr>
      <w:r w:rsidRPr="00AB6533">
        <w:rPr>
          <w:b/>
          <w:bCs/>
        </w:rPr>
        <w:t>Lenke LG</w:t>
      </w:r>
      <w:r w:rsidRPr="00AB6533">
        <w:t xml:space="preserve">. </w:t>
      </w:r>
      <w:r w:rsidR="00C346FF" w:rsidRPr="00AB6533">
        <w:t xml:space="preserve">Femoral Head to Lower Lumbar Neural Foramen Distance and Postoperative Neuropraxia in Adult Degenerative Spine Patients. 2020 </w:t>
      </w:r>
      <w:r w:rsidR="008368D2" w:rsidRPr="00AB6533">
        <w:t xml:space="preserve">Lumbar Spine Research Society </w:t>
      </w:r>
      <w:r w:rsidR="00C346FF" w:rsidRPr="00AB6533">
        <w:t xml:space="preserve"> 13th Annual Meeting, November 12-15, 2020, Virtual</w:t>
      </w:r>
    </w:p>
    <w:p w14:paraId="36F746EB" w14:textId="77777777" w:rsidR="00074A3D" w:rsidRPr="00AB6533" w:rsidRDefault="00074A3D" w:rsidP="00074A3D">
      <w:pPr>
        <w:pStyle w:val="ListParagraph"/>
      </w:pPr>
    </w:p>
    <w:p w14:paraId="0B7F8AAA" w14:textId="2A2C3634" w:rsidR="00074A3D" w:rsidRPr="00AB6533" w:rsidRDefault="00CC1F92" w:rsidP="005052EB">
      <w:pPr>
        <w:pStyle w:val="ListParagraph"/>
        <w:numPr>
          <w:ilvl w:val="0"/>
          <w:numId w:val="9"/>
        </w:numPr>
      </w:pPr>
      <w:r w:rsidRPr="00AB6533">
        <w:t xml:space="preserve">Ball JR, Konigsberg MW, Plachta S, Fields MW, Matsumoto H, Roye BD, Arora S, Roye DP, </w:t>
      </w:r>
      <w:r w:rsidRPr="00AB6533">
        <w:rPr>
          <w:b/>
        </w:rPr>
        <w:t>Lenke LG</w:t>
      </w:r>
      <w:r w:rsidRPr="00AB6533">
        <w:t xml:space="preserve">, Skaggs DL, Vitale MG . </w:t>
      </w:r>
      <w:r w:rsidR="00074A3D" w:rsidRPr="00AB6533">
        <w:t>Variability in Stable Sagittal Vertebra (SSV) During Full-Length Biplanar X-rays can Affect the Choice of Fusion Levels in Patients with Adolescent Idiopathic Scoliosis. American Academy of Orthopaedic Surgeons 2021 Annual Meeting, March 9 - 13 in San Diego, CA</w:t>
      </w:r>
    </w:p>
    <w:p w14:paraId="69CA1D2B" w14:textId="77777777" w:rsidR="00A9135A" w:rsidRPr="00AB6533" w:rsidRDefault="00A9135A" w:rsidP="00A9135A">
      <w:pPr>
        <w:pStyle w:val="ListParagraph"/>
      </w:pPr>
    </w:p>
    <w:p w14:paraId="7D2836AA" w14:textId="36CA08A7" w:rsidR="00A9135A" w:rsidRPr="00AB6533" w:rsidRDefault="00A9135A" w:rsidP="00A9135A">
      <w:pPr>
        <w:pStyle w:val="ListParagraph"/>
        <w:numPr>
          <w:ilvl w:val="0"/>
          <w:numId w:val="9"/>
        </w:numPr>
      </w:pPr>
      <w:r w:rsidRPr="00AB6533">
        <w:t xml:space="preserve">Ha A, Mathew J, Zuckerman SL, Buchanan I, Kerolus M, Cerpa M, Lombardi JM, Dryszka M, Sardar Z, Lehamn RA, </w:t>
      </w:r>
      <w:r w:rsidRPr="00AB6533">
        <w:rPr>
          <w:b/>
        </w:rPr>
        <w:t xml:space="preserve">Lenke LG. </w:t>
      </w:r>
      <w:r w:rsidRPr="00AB6533">
        <w:t>C2 Pelvic Angle (C2PA) is a Useful Radiographic Parameter that Correlates with Clinical Outcomes of Symptomatic Proximal Junctional Kyphosis. Scoliosis Research Society (SRS) 56th Annual Meeting St. Louis, Missouri, USA September 22-25, 2021.</w:t>
      </w:r>
    </w:p>
    <w:p w14:paraId="3C7103D2" w14:textId="77777777" w:rsidR="00A9135A" w:rsidRPr="00AB6533" w:rsidRDefault="00A9135A" w:rsidP="00A9135A">
      <w:pPr>
        <w:pStyle w:val="ListParagraph"/>
      </w:pPr>
    </w:p>
    <w:p w14:paraId="7FBAC369" w14:textId="61C539C3" w:rsidR="00A9135A" w:rsidRPr="00AB6533" w:rsidRDefault="00A9135A" w:rsidP="00A9135A">
      <w:pPr>
        <w:pStyle w:val="ListParagraph"/>
        <w:numPr>
          <w:ilvl w:val="0"/>
          <w:numId w:val="9"/>
        </w:numPr>
      </w:pPr>
      <w:r w:rsidRPr="00AB6533">
        <w:t xml:space="preserve">Kerolus MG, Zuckerman SL, Buchanan IA, Ha A, Iyer R, Cerpa M, Lombardi JM, Lehman RA, Riew D, </w:t>
      </w:r>
      <w:r w:rsidRPr="00AB6533">
        <w:rPr>
          <w:b/>
        </w:rPr>
        <w:t>Lenke LG</w:t>
      </w:r>
      <w:r w:rsidRPr="00AB6533">
        <w:t>. Does Upper Instrumented Vertebrae Selection Influence 2-Year Postoperative Cervical Sagittal Range of Motion Following Thoracolumbar Spinal Deformity Surgery Starting in the Upper Thoracic Region? Scoliosis Research Society (SRS) 56th Annual Meeting St. Louis, Missouri, USA September 22-25, 2021.</w:t>
      </w:r>
    </w:p>
    <w:p w14:paraId="2051B5A2" w14:textId="77777777" w:rsidR="006806CC" w:rsidRPr="00AB6533" w:rsidRDefault="006806CC" w:rsidP="006806CC">
      <w:pPr>
        <w:pStyle w:val="ListParagraph"/>
      </w:pPr>
    </w:p>
    <w:p w14:paraId="7A5DD504" w14:textId="4A86DB39" w:rsidR="006806CC" w:rsidRPr="00AB6533" w:rsidRDefault="006806CC" w:rsidP="006806CC">
      <w:pPr>
        <w:pStyle w:val="ListParagraph"/>
        <w:numPr>
          <w:ilvl w:val="0"/>
          <w:numId w:val="9"/>
        </w:numPr>
      </w:pPr>
      <w:r w:rsidRPr="00AB6533">
        <w:t>The PCVL: A Novel, Immediate Postoperative Predictor for Proximal Junctional  Kyphosis in Spinal Deformity Surgery. Global Spine Confernce 2021, Paris, France, November 3-6, 2021</w:t>
      </w:r>
    </w:p>
    <w:p w14:paraId="58D26006" w14:textId="77777777" w:rsidR="002123F6" w:rsidRPr="00AB6533" w:rsidRDefault="002123F6" w:rsidP="002123F6">
      <w:pPr>
        <w:pStyle w:val="ListParagraph"/>
      </w:pPr>
    </w:p>
    <w:p w14:paraId="32E2DF09" w14:textId="5561ADFA" w:rsidR="002123F6" w:rsidRPr="00AB6533" w:rsidRDefault="001A7ED7" w:rsidP="002123F6">
      <w:pPr>
        <w:pStyle w:val="ListParagraph"/>
        <w:numPr>
          <w:ilvl w:val="0"/>
          <w:numId w:val="9"/>
        </w:numPr>
      </w:pPr>
      <w:r w:rsidRPr="00AB6533">
        <w:t xml:space="preserve">Mathew J,  Zuckerman S, Marciano G, Simhon M, Lee N, Boddapati V, Cerpa M, Lehman R, Sardar Z, Dryszka M,  Lombardi J, </w:t>
      </w:r>
      <w:r w:rsidRPr="00AB6533">
        <w:rPr>
          <w:b/>
          <w:bCs/>
        </w:rPr>
        <w:t>Lenke LG</w:t>
      </w:r>
      <w:r w:rsidRPr="00AB6533">
        <w:t xml:space="preserve">. </w:t>
      </w:r>
      <w:r w:rsidR="002123F6" w:rsidRPr="00AB6533">
        <w:t>How is Life With a C2-Sacrum Instrumentation and Fusion? Evaluation by Health Related Quality of Life Metrics. AAOS 2022 Annual Meeting, Chicago, IL, March 22 – 26, 2022</w:t>
      </w:r>
    </w:p>
    <w:p w14:paraId="48073BCA" w14:textId="77777777" w:rsidR="00A7595C" w:rsidRPr="00AB6533" w:rsidRDefault="00A7595C" w:rsidP="00A7595C">
      <w:pPr>
        <w:pStyle w:val="ListParagraph"/>
      </w:pPr>
    </w:p>
    <w:p w14:paraId="2576577E" w14:textId="3921E2FB" w:rsidR="00A7595C" w:rsidRPr="00AB6533" w:rsidRDefault="0002099A" w:rsidP="00A9135A">
      <w:pPr>
        <w:pStyle w:val="ListParagraph"/>
        <w:numPr>
          <w:ilvl w:val="0"/>
          <w:numId w:val="9"/>
        </w:numPr>
      </w:pPr>
      <w:bookmarkStart w:id="208" w:name="_Hlk91068646"/>
      <w:r w:rsidRPr="00AB6533">
        <w:t xml:space="preserve">Coury JR, Shen Y, Cerpa M, Lee N,  Weidenbaum M, Sardar ZM, </w:t>
      </w:r>
      <w:r w:rsidRPr="00AB6533">
        <w:rPr>
          <w:b/>
          <w:bCs/>
        </w:rPr>
        <w:t>Lenke LG</w:t>
      </w:r>
      <w:r w:rsidRPr="00AB6533">
        <w:t xml:space="preserve"> . </w:t>
      </w:r>
      <w:r w:rsidR="00A7595C" w:rsidRPr="00AB6533">
        <w:t>Efficacy of Fracture Risk Assessment Tool (FRAX) Criteria in Identifying Osteoporosis and Osteopenia in an Adult Spinal Deformity Population. 29th International Meeting on Advanced Spine Techniques (IMAST), Miami, Florida, April 6-9, 2022.</w:t>
      </w:r>
    </w:p>
    <w:p w14:paraId="5A72863C" w14:textId="77777777" w:rsidR="003E259F" w:rsidRPr="00AB6533" w:rsidRDefault="003E259F" w:rsidP="003E259F">
      <w:pPr>
        <w:pStyle w:val="ListParagraph"/>
      </w:pPr>
    </w:p>
    <w:p w14:paraId="718F4B6F" w14:textId="5F651E2A" w:rsidR="003E259F" w:rsidRPr="00AB6533" w:rsidRDefault="00E065C7" w:rsidP="003E259F">
      <w:pPr>
        <w:pStyle w:val="ListParagraph"/>
        <w:numPr>
          <w:ilvl w:val="0"/>
          <w:numId w:val="9"/>
        </w:numPr>
      </w:pPr>
      <w:r w:rsidRPr="00AB6533">
        <w:t>Lomardi</w:t>
      </w:r>
      <w:r w:rsidR="009474BC" w:rsidRPr="00AB6533">
        <w:t xml:space="preserve"> J</w:t>
      </w:r>
      <w:r w:rsidRPr="00AB6533">
        <w:t>, Morrisette</w:t>
      </w:r>
      <w:r w:rsidR="009474BC" w:rsidRPr="00AB6533">
        <w:t xml:space="preserve"> C</w:t>
      </w:r>
      <w:r w:rsidRPr="00AB6533">
        <w:t>, Salleb-Aouissi</w:t>
      </w:r>
      <w:r w:rsidR="009474BC" w:rsidRPr="00AB6533">
        <w:t xml:space="preserve"> A</w:t>
      </w:r>
      <w:r w:rsidRPr="00AB6533">
        <w:t>, Mohamed</w:t>
      </w:r>
      <w:r w:rsidR="009474BC" w:rsidRPr="00AB6533">
        <w:t xml:space="preserve"> A</w:t>
      </w:r>
      <w:r w:rsidRPr="00AB6533">
        <w:t>, Shreedhar Inamdar</w:t>
      </w:r>
      <w:r w:rsidR="009474BC" w:rsidRPr="00AB6533">
        <w:t xml:space="preserve"> A</w:t>
      </w:r>
      <w:r w:rsidRPr="00AB6533">
        <w:t xml:space="preserve">, </w:t>
      </w:r>
      <w:r w:rsidRPr="00AB6533">
        <w:rPr>
          <w:b/>
          <w:bCs/>
        </w:rPr>
        <w:t>Lenke</w:t>
      </w:r>
      <w:r w:rsidR="009474BC" w:rsidRPr="00AB6533">
        <w:rPr>
          <w:b/>
          <w:bCs/>
        </w:rPr>
        <w:t xml:space="preserve"> LG</w:t>
      </w:r>
      <w:r w:rsidRPr="00AB6533">
        <w:t xml:space="preserve"> .</w:t>
      </w:r>
      <w:r w:rsidR="003E259F" w:rsidRPr="00AB6533">
        <w:t>Predicting Proximal Junctional Kyphosis Using Machine Learning in Patients Undergoing Adult Spinal Deformity Surgery. 29th International Meeting on Advanced Spine Techniques (IMAST), Miami, Florida, April 6-9, 2022</w:t>
      </w:r>
      <w:bookmarkEnd w:id="208"/>
      <w:r w:rsidR="003E259F" w:rsidRPr="00AB6533">
        <w:t>.</w:t>
      </w:r>
    </w:p>
    <w:p w14:paraId="66E3BF7D" w14:textId="77777777" w:rsidR="00D5182E" w:rsidRPr="00AB6533" w:rsidRDefault="00D5182E" w:rsidP="00D5182E">
      <w:pPr>
        <w:pStyle w:val="ListParagraph"/>
      </w:pPr>
    </w:p>
    <w:p w14:paraId="45431609" w14:textId="11C248DA" w:rsidR="00D5182E" w:rsidRPr="00AB6533" w:rsidRDefault="00F0009D" w:rsidP="003E259F">
      <w:pPr>
        <w:pStyle w:val="ListParagraph"/>
        <w:numPr>
          <w:ilvl w:val="0"/>
          <w:numId w:val="9"/>
        </w:numPr>
      </w:pPr>
      <w:r w:rsidRPr="00AB6533">
        <w:t>Mathew J, Zuckerman S, Marciano G, Simhon M, Lee N, Boddapati V, Cerpa M, Lehman R, Sardar Z, Dryszka M, Lombardi</w:t>
      </w:r>
      <w:r w:rsidR="006E1B6C" w:rsidRPr="00AB6533">
        <w:t xml:space="preserve"> JM</w:t>
      </w:r>
      <w:r w:rsidRPr="00AB6533">
        <w:t xml:space="preserve">, </w:t>
      </w:r>
      <w:r w:rsidRPr="00AB6533">
        <w:rPr>
          <w:b/>
          <w:bCs/>
        </w:rPr>
        <w:t>Lenke</w:t>
      </w:r>
      <w:r w:rsidR="006E1B6C" w:rsidRPr="00AB6533">
        <w:rPr>
          <w:b/>
          <w:bCs/>
        </w:rPr>
        <w:t xml:space="preserve"> LG</w:t>
      </w:r>
      <w:r w:rsidRPr="00AB6533">
        <w:t xml:space="preserve">. </w:t>
      </w:r>
      <w:r w:rsidR="00D5182E" w:rsidRPr="00AB6533">
        <w:t>What Radiographic and Clinical Factors Ultimately Lead to a C2-Sacrum Instrumented Spinal Fusion? Global Spine Congress (GSC), Las Vegas, NV, June 1-4, 2022</w:t>
      </w:r>
    </w:p>
    <w:p w14:paraId="6ADD16B1" w14:textId="77777777" w:rsidR="00D5182E" w:rsidRPr="00AB6533" w:rsidRDefault="00D5182E" w:rsidP="00D5182E">
      <w:pPr>
        <w:pStyle w:val="ListParagraph"/>
      </w:pPr>
    </w:p>
    <w:p w14:paraId="01B53356" w14:textId="0E72B4DA" w:rsidR="00D5182E" w:rsidRPr="00AB6533" w:rsidRDefault="006E1B6C" w:rsidP="00D5182E">
      <w:pPr>
        <w:pStyle w:val="ListParagraph"/>
        <w:numPr>
          <w:ilvl w:val="0"/>
          <w:numId w:val="9"/>
        </w:numPr>
      </w:pPr>
      <w:r w:rsidRPr="00AB6533">
        <w:t xml:space="preserve">Mathew J, Zuckerman S, Marciano G, Simhon M, Lee N, Boddapati V, Cerpa M, Lehman R, Sardar Z, Dryszka M, Lombardi JM, </w:t>
      </w:r>
      <w:r w:rsidRPr="00AB6533">
        <w:rPr>
          <w:b/>
          <w:bCs/>
        </w:rPr>
        <w:t>Lenke LG</w:t>
      </w:r>
      <w:r w:rsidRPr="00AB6533">
        <w:t xml:space="preserve"> .</w:t>
      </w:r>
      <w:r w:rsidR="00D5182E" w:rsidRPr="00AB6533">
        <w:t>C2-Sacrum Instrumented Fusion Has Been Performed--What's Next? Global Spine Congress (GSC), Las Vegas, NV, June 1-4, 2022</w:t>
      </w:r>
    </w:p>
    <w:p w14:paraId="3EAD34CB" w14:textId="1720EC16" w:rsidR="00D5182E" w:rsidRPr="00AB6533" w:rsidRDefault="006E1B6C" w:rsidP="00D5182E">
      <w:pPr>
        <w:pStyle w:val="ListParagraph"/>
        <w:numPr>
          <w:ilvl w:val="0"/>
          <w:numId w:val="9"/>
        </w:numPr>
      </w:pPr>
      <w:r w:rsidRPr="00AB6533">
        <w:t xml:space="preserve">Mathew J, Zuckerman S, Marciano G, Simhon M, Lee N, Boddapati V, Cerpa M, Lehman R, Sardar Z, Dryszka M, Lombardi JM, </w:t>
      </w:r>
      <w:r w:rsidRPr="00AB6533">
        <w:rPr>
          <w:b/>
          <w:bCs/>
        </w:rPr>
        <w:t>Lenke LG</w:t>
      </w:r>
      <w:r w:rsidRPr="00AB6533">
        <w:t xml:space="preserve"> .</w:t>
      </w:r>
      <w:r w:rsidR="00D5182E" w:rsidRPr="00AB6533">
        <w:t>How is Life With a C2-Sacrum Instrumented Fusion? Evaluation by Patient Reported Outcomes. Global Spine Congress (GSC), Las Vegas, NV, June 1-4, 2022</w:t>
      </w:r>
    </w:p>
    <w:p w14:paraId="650DBA91" w14:textId="77777777" w:rsidR="00955D1B" w:rsidRPr="00AB6533" w:rsidRDefault="00955D1B" w:rsidP="00955D1B">
      <w:pPr>
        <w:pStyle w:val="ListParagraph"/>
        <w:ind w:left="360"/>
      </w:pPr>
    </w:p>
    <w:p w14:paraId="442FF16A" w14:textId="681AC7F5" w:rsidR="00D5182E" w:rsidRPr="00AB6533" w:rsidRDefault="00955D1B" w:rsidP="00D5182E">
      <w:pPr>
        <w:pStyle w:val="ListParagraph"/>
        <w:numPr>
          <w:ilvl w:val="0"/>
          <w:numId w:val="9"/>
        </w:numPr>
      </w:pPr>
      <w:bookmarkStart w:id="209" w:name="_Hlk93481108"/>
      <w:r w:rsidRPr="00AB6533">
        <w:t xml:space="preserve">Shen Y, Sardar Z, Le Huec JC, Bourret S, Hasegawa K, Wong H, Liu G,  Hey HW, Riahi H, Kelly M, </w:t>
      </w:r>
      <w:r w:rsidRPr="00AB6533">
        <w:rPr>
          <w:b/>
          <w:bCs/>
        </w:rPr>
        <w:t>Lenke LG</w:t>
      </w:r>
      <w:r w:rsidRPr="00AB6533">
        <w:t>.</w:t>
      </w:r>
      <w:r w:rsidR="00D5182E" w:rsidRPr="00AB6533">
        <w:t xml:space="preserve">Variation in Lumbar Shape and Lordosis in a Large Asymptomatic Population: Multi-Ethnic Alignment Normative Study (MEANS). </w:t>
      </w:r>
      <w:bookmarkEnd w:id="209"/>
      <w:r w:rsidR="00D5182E" w:rsidRPr="00AB6533">
        <w:t>Global Spine Congress (GSC), Las Vegas, NV, June 1-4, 2022</w:t>
      </w:r>
    </w:p>
    <w:p w14:paraId="584DDC47" w14:textId="77777777" w:rsidR="001E43D1" w:rsidRPr="00AB6533" w:rsidRDefault="001E43D1" w:rsidP="001E43D1">
      <w:pPr>
        <w:pStyle w:val="ListParagraph"/>
      </w:pPr>
    </w:p>
    <w:p w14:paraId="66760294" w14:textId="1F329368" w:rsidR="001E43D1" w:rsidRPr="00AB6533" w:rsidRDefault="00AC7920" w:rsidP="00603B00">
      <w:pPr>
        <w:pStyle w:val="ListParagraph"/>
        <w:numPr>
          <w:ilvl w:val="0"/>
          <w:numId w:val="9"/>
        </w:numPr>
      </w:pPr>
      <w:r w:rsidRPr="00AB6533">
        <w:t>Coury</w:t>
      </w:r>
      <w:r w:rsidR="00872493" w:rsidRPr="00AB6533">
        <w:t xml:space="preserve"> JR</w:t>
      </w:r>
      <w:r w:rsidRPr="00AB6533">
        <w:t>, Shen</w:t>
      </w:r>
      <w:r w:rsidR="00872493" w:rsidRPr="00AB6533">
        <w:t xml:space="preserve"> Y</w:t>
      </w:r>
      <w:r w:rsidRPr="00AB6533">
        <w:t>, Cerpa</w:t>
      </w:r>
      <w:r w:rsidR="00872493" w:rsidRPr="00AB6533">
        <w:t xml:space="preserve"> M</w:t>
      </w:r>
      <w:r w:rsidRPr="00AB6533">
        <w:t xml:space="preserve">, Lee </w:t>
      </w:r>
      <w:r w:rsidR="00872493" w:rsidRPr="00AB6533">
        <w:t>N</w:t>
      </w:r>
      <w:r w:rsidRPr="00AB6533">
        <w:t xml:space="preserve">, Weidenbaum M, </w:t>
      </w:r>
      <w:r w:rsidR="00872493" w:rsidRPr="00AB6533">
        <w:t>S</w:t>
      </w:r>
      <w:r w:rsidRPr="00AB6533">
        <w:t>ardar</w:t>
      </w:r>
      <w:r w:rsidR="00872493" w:rsidRPr="00AB6533">
        <w:t xml:space="preserve"> Z</w:t>
      </w:r>
      <w:r w:rsidRPr="00AB6533">
        <w:t xml:space="preserve">M, </w:t>
      </w:r>
      <w:r w:rsidRPr="00AB6533">
        <w:rPr>
          <w:b/>
          <w:bCs/>
        </w:rPr>
        <w:t>Lenke LG</w:t>
      </w:r>
      <w:r w:rsidRPr="00AB6533">
        <w:t xml:space="preserve"> .</w:t>
      </w:r>
      <w:r w:rsidR="001E43D1" w:rsidRPr="00AB6533">
        <w:t>Efficacy of the National Osteoporosis Foundation (NOF) Criteria in Identifying Osteoporosis and Osteopenia in an Adult Spinal Deformity Population. Global Spine Congress (GSC), Las Vegas, NV, June 1-4, 2022</w:t>
      </w:r>
    </w:p>
    <w:p w14:paraId="15E8EFB6" w14:textId="77777777" w:rsidR="00E25277" w:rsidRPr="00AB6533" w:rsidRDefault="00E25277" w:rsidP="00E25277">
      <w:pPr>
        <w:pStyle w:val="ListParagraph"/>
      </w:pPr>
    </w:p>
    <w:p w14:paraId="230BC749" w14:textId="00E07754" w:rsidR="00E25277" w:rsidRPr="00AB6533" w:rsidRDefault="00872493" w:rsidP="00872493">
      <w:pPr>
        <w:pStyle w:val="ListParagraph"/>
        <w:numPr>
          <w:ilvl w:val="0"/>
          <w:numId w:val="9"/>
        </w:numPr>
      </w:pPr>
      <w:r w:rsidRPr="00AB6533">
        <w:t xml:space="preserve">Coury JR,Shen Y, Cerpa M,Lee N,Weidenbaum M, Sardar ZM, </w:t>
      </w:r>
      <w:r w:rsidRPr="00AB6533">
        <w:rPr>
          <w:b/>
          <w:bCs/>
        </w:rPr>
        <w:t>Lenke LG</w:t>
      </w:r>
      <w:r w:rsidRPr="00AB6533">
        <w:t xml:space="preserve">. </w:t>
      </w:r>
      <w:r w:rsidR="00E25277" w:rsidRPr="00AB6533">
        <w:t>Central Sacral Pelvic Line (CSPL) is a Useful Radiographic Parameter that Correlates with Clinical Outcomes of Coronal Balance after Spine Deformity Surgery. Global Spine Congress (GSC), Las Vegas, NV, June 1-4, 2022</w:t>
      </w:r>
    </w:p>
    <w:p w14:paraId="33B35D75" w14:textId="77777777" w:rsidR="00E25277" w:rsidRPr="00AB6533" w:rsidRDefault="00E25277" w:rsidP="00E25277">
      <w:pPr>
        <w:pStyle w:val="ListParagraph"/>
      </w:pPr>
    </w:p>
    <w:p w14:paraId="5DDAF344" w14:textId="788FACE7" w:rsidR="00E25277" w:rsidRPr="00AB6533" w:rsidRDefault="00E46187" w:rsidP="00D5182E">
      <w:pPr>
        <w:pStyle w:val="ListParagraph"/>
        <w:numPr>
          <w:ilvl w:val="0"/>
          <w:numId w:val="9"/>
        </w:numPr>
      </w:pPr>
      <w:r w:rsidRPr="00AB6533">
        <w:t xml:space="preserve"> Ha A, Mathew J,Ferrer X,Coury J,Luzzi A,Hog D, Zuckerman S, Buchanan I, Kerolus M,Cerpa M, Lombardi J,Dyrszka M,Sardar Z, Lehman R, </w:t>
      </w:r>
      <w:r w:rsidRPr="00AB6533">
        <w:rPr>
          <w:b/>
          <w:bCs/>
        </w:rPr>
        <w:t>Lenke LG</w:t>
      </w:r>
      <w:r w:rsidRPr="00AB6533">
        <w:t xml:space="preserve">. </w:t>
      </w:r>
      <w:r w:rsidR="00E25277" w:rsidRPr="00AB6533">
        <w:t>C2 Pelvic Angle (C2PA) is a Useful Radiographic Parameter that Correlates with Clinical Outcomes of Symptomatic Proximal Junctional Kyphosis. Global Spine Congress (GSC), Las Vegas, NV, June 1-4, 2022</w:t>
      </w:r>
    </w:p>
    <w:p w14:paraId="609ABB6A" w14:textId="77777777" w:rsidR="00F84DC4" w:rsidRPr="00AB6533" w:rsidRDefault="00F84DC4" w:rsidP="00F84DC4">
      <w:pPr>
        <w:pStyle w:val="ListParagraph"/>
      </w:pPr>
    </w:p>
    <w:p w14:paraId="6ED574FE" w14:textId="282EF6FF" w:rsidR="00F84DC4" w:rsidRPr="00AB6533" w:rsidRDefault="00E46187" w:rsidP="00F84DC4">
      <w:pPr>
        <w:pStyle w:val="ListParagraph"/>
        <w:numPr>
          <w:ilvl w:val="0"/>
          <w:numId w:val="9"/>
        </w:numPr>
      </w:pPr>
      <w:r w:rsidRPr="00AB6533">
        <w:t xml:space="preserve">Ha A, Mathew J,Ferrer X,Coury J,Luzzi A,Hog D, Zuckerman S, Buchanan I, Kerolus M,Cerpa M, Lombardi J,Dyrszka M,Sardar Z, Lehman R, </w:t>
      </w:r>
      <w:r w:rsidRPr="00AB6533">
        <w:rPr>
          <w:b/>
          <w:bCs/>
        </w:rPr>
        <w:t>Lenke LG</w:t>
      </w:r>
      <w:r w:rsidRPr="00AB6533">
        <w:t xml:space="preserve"> . </w:t>
      </w:r>
      <w:r w:rsidR="00F84DC4" w:rsidRPr="00AB6533">
        <w:t>C2 Pelvic Angle (C2PA) is a Useful Intraoperative Radiographic Parameter that Correlates with the Risk of Developing Proximal Junctional Kyphosis Postoperatively. Global Spine Congress (GSC), Las Vegas, NV, June 1-4, 2022</w:t>
      </w:r>
    </w:p>
    <w:p w14:paraId="30B44412" w14:textId="77777777" w:rsidR="00F84DC4" w:rsidRPr="00AB6533" w:rsidRDefault="00F84DC4" w:rsidP="00F84DC4"/>
    <w:p w14:paraId="7FAB103C" w14:textId="4B1F695E" w:rsidR="00F84DC4" w:rsidRPr="00AB6533" w:rsidRDefault="004E3C3D" w:rsidP="00D5182E">
      <w:pPr>
        <w:pStyle w:val="ListParagraph"/>
        <w:numPr>
          <w:ilvl w:val="0"/>
          <w:numId w:val="9"/>
        </w:numPr>
      </w:pPr>
      <w:r w:rsidRPr="00AB6533">
        <w:t xml:space="preserve">Ha A, Mathew J, Blake R, Konigsberg M, Hammoor B,Voddapati V, Cerpa M, </w:t>
      </w:r>
      <w:r w:rsidRPr="00AB6533">
        <w:rPr>
          <w:b/>
          <w:bCs/>
        </w:rPr>
        <w:t>Lenke LG</w:t>
      </w:r>
      <w:r w:rsidRPr="00AB6533">
        <w:t xml:space="preserve">. </w:t>
      </w:r>
      <w:r w:rsidR="00F84DC4" w:rsidRPr="00AB6533">
        <w:t>The Varus Knee Phenomenon in Spinal Deformity Patients. Global Spine Congress (GSC), Las Vegas, NV, June 1-4, 2022</w:t>
      </w:r>
    </w:p>
    <w:p w14:paraId="7639A45D" w14:textId="77777777" w:rsidR="002C7E6C" w:rsidRPr="00AB6533" w:rsidRDefault="002C7E6C" w:rsidP="002C7E6C">
      <w:pPr>
        <w:pStyle w:val="ListParagraph"/>
      </w:pPr>
    </w:p>
    <w:p w14:paraId="62593B4A" w14:textId="77777777" w:rsidR="00E35BEC" w:rsidRPr="00AB6533" w:rsidRDefault="002C7E6C" w:rsidP="00E35BEC">
      <w:pPr>
        <w:pStyle w:val="ListParagraph"/>
        <w:numPr>
          <w:ilvl w:val="0"/>
          <w:numId w:val="9"/>
        </w:numPr>
      </w:pPr>
      <w:r w:rsidRPr="00AB6533">
        <w:t xml:space="preserve">Lin J, Mathew J, Lee N, Osorio J, Marciano G, Lombardi J, Sardar Z, Lehman R, </w:t>
      </w:r>
      <w:r w:rsidRPr="00AB6533">
        <w:rPr>
          <w:b/>
          <w:bCs/>
        </w:rPr>
        <w:t>Lenke LG</w:t>
      </w:r>
      <w:r w:rsidRPr="00AB6533">
        <w:t>.A New Sensitive Radiographic Criteria for Differentiation Between Adult Idiopathic Versus Degenerative Lumbar Scoliosis: Apical Pedicle Diameter Asymmetry. Global Spine Congress, Las Vegas, NV, June 1-4, 2022.</w:t>
      </w:r>
    </w:p>
    <w:p w14:paraId="14446C50" w14:textId="77777777" w:rsidR="00E35BEC" w:rsidRPr="00AB6533" w:rsidRDefault="00E35BEC" w:rsidP="00E35BEC">
      <w:pPr>
        <w:pStyle w:val="ListParagraph"/>
      </w:pPr>
    </w:p>
    <w:p w14:paraId="16EEA182" w14:textId="4D77A472" w:rsidR="00E35BEC" w:rsidRPr="00AB6533" w:rsidRDefault="00E9393A" w:rsidP="00E35BEC">
      <w:pPr>
        <w:pStyle w:val="ListParagraph"/>
        <w:numPr>
          <w:ilvl w:val="0"/>
          <w:numId w:val="9"/>
        </w:numPr>
      </w:pPr>
      <w:r w:rsidRPr="00AB6533">
        <w:t xml:space="preserve">Scheer, Gupta, Kim, Lafage, Klineberg, Schwab, Burton, Hart, Gum, Kelly, Passias, Kebaish, Line, Protopsaltis, Shaffrey, Smith, </w:t>
      </w:r>
      <w:r w:rsidRPr="00AB6533">
        <w:rPr>
          <w:b/>
          <w:bCs/>
        </w:rPr>
        <w:t>Lenke LG</w:t>
      </w:r>
      <w:r w:rsidRPr="00AB6533">
        <w:t>, Bess, Ames, ISSG. Objective Physical Frailty Variables and Their Relationship to Short-Term Complications in Adult Spinal Deformity Surgery. Scoliosis Research Society 57th Annual Meeting, Stockholm, Sweden, September 14-17, 2022</w:t>
      </w:r>
    </w:p>
    <w:p w14:paraId="6B908DF8" w14:textId="77777777" w:rsidR="00DD3585" w:rsidRPr="00AB6533" w:rsidRDefault="00DD3585" w:rsidP="00DD3585">
      <w:pPr>
        <w:pStyle w:val="ListParagraph"/>
      </w:pPr>
    </w:p>
    <w:p w14:paraId="1ABD4491" w14:textId="6F83B465" w:rsidR="00DD3585" w:rsidRPr="00AB6533" w:rsidRDefault="00DD3585" w:rsidP="00DD3585">
      <w:pPr>
        <w:pStyle w:val="ListParagraph"/>
        <w:numPr>
          <w:ilvl w:val="0"/>
          <w:numId w:val="9"/>
        </w:numPr>
      </w:pPr>
      <w:r w:rsidRPr="00AB6533">
        <w:t xml:space="preserve">Mo, Kebaish, Passias, Williamson, Vedat Deviren, MD; Kristen Roles, MS; Sarah Acselrod, BA candidate; Brenda Sides, MA; Hostin, Gum, Protopsaltis, Daniels, Samrat, Renaud Lafage, Ames, Klineberg, Hamilton, Schwab, Burton, Soroceanu, Kim, Hart, Kelly, Line, Virginie Lafage, Shaffrey, Smith, Bess, </w:t>
      </w:r>
      <w:r w:rsidRPr="00AB6533">
        <w:rPr>
          <w:b/>
          <w:bCs/>
        </w:rPr>
        <w:t>Lenke LG</w:t>
      </w:r>
      <w:r w:rsidRPr="00AB6533">
        <w:t>, Gupta, ISSG. A Comparative Analysis of Racial Disparities in Nationally Derived Hospital Data and Two Prospective Multicenter Surgical Databases of Adult Spinal Deformity Surgery. Scoliosis Research Society 57th Annual Meeting, Stockholm, Sweden, September 14-17, 2022</w:t>
      </w:r>
    </w:p>
    <w:p w14:paraId="371358B3" w14:textId="77777777" w:rsidR="007F3843" w:rsidRPr="00AB6533" w:rsidRDefault="007F3843" w:rsidP="007F3843">
      <w:pPr>
        <w:pStyle w:val="ListParagraph"/>
      </w:pPr>
    </w:p>
    <w:p w14:paraId="21F59D4D" w14:textId="2C21E5D9" w:rsidR="007F3843" w:rsidRPr="00AB6533" w:rsidRDefault="007F3843" w:rsidP="007F3843">
      <w:pPr>
        <w:pStyle w:val="ListParagraph"/>
        <w:numPr>
          <w:ilvl w:val="0"/>
          <w:numId w:val="9"/>
        </w:numPr>
      </w:pPr>
      <w:r w:rsidRPr="00AB6533">
        <w:t xml:space="preserve">Diebo, Alsoof, Lafage R, Passias, Ames, Shaffrey, Burton, Deviren, Line, Soroceanu, Hamilton, Klineberg, Mundis, Kim, Gum, Smith, Uribe, Kelly, Kebaish, Gupta, Nunley, Eastlack, Hostin, Protopsaltis, </w:t>
      </w:r>
      <w:r w:rsidRPr="00AB6533">
        <w:rPr>
          <w:b/>
          <w:bCs/>
        </w:rPr>
        <w:t>Lenke LG</w:t>
      </w:r>
      <w:r w:rsidRPr="00AB6533">
        <w:t>, Hart, Schwab, Bess, Lafage V, Daniels, ISSG. Global Alignment and Surgical Outcomes of Adult Spinal Deformity Patients with Total Hip Arthroplasty. Scoliosis Research Society 57th Annual Meeting, Stockholm, Sweden, September 14-17, 2022</w:t>
      </w:r>
    </w:p>
    <w:p w14:paraId="3E8B67EC" w14:textId="77777777" w:rsidR="00174C56" w:rsidRPr="00AB6533" w:rsidRDefault="00174C56" w:rsidP="00174C56">
      <w:pPr>
        <w:pStyle w:val="ListParagraph"/>
      </w:pPr>
    </w:p>
    <w:p w14:paraId="5B513472" w14:textId="4CD89B06" w:rsidR="00174C56" w:rsidRPr="00AB6533" w:rsidRDefault="00174C56" w:rsidP="00174C56">
      <w:pPr>
        <w:pStyle w:val="ListParagraph"/>
        <w:numPr>
          <w:ilvl w:val="0"/>
          <w:numId w:val="9"/>
        </w:numPr>
      </w:pPr>
      <w:r w:rsidRPr="00AB6533">
        <w:t xml:space="preserve">Ani, Fares; Protopsaltis, Themistocles; Parekh, Yesha; Odeh, Khalid ; &gt; Lafage, Renaud; Smith, Justin; Eastlack, Robert; </w:t>
      </w:r>
      <w:r w:rsidRPr="00AB6533">
        <w:rPr>
          <w:b/>
          <w:bCs/>
        </w:rPr>
        <w:t>Lenke LG</w:t>
      </w:r>
      <w:r w:rsidRPr="00AB6533">
        <w:t>; Schwab, Frank ; Mundis, Gregory; Gupta, Munish; Klineberg, Eric; Lafage, Virginie; Hart, Robert; Burton, Douglas; Ames, Christopher;  Shaffrey, Christopher; Bess, Shay; International Spine Study Group. Determining The Best Vertebra For Measuring Pelvic Incidence And Spinopelvic Parameters In Transitional Anatomy. Scoliosis Research Society 57th Annual Meeting, Stockholm, Sweden, September 14-17, 2022</w:t>
      </w:r>
    </w:p>
    <w:p w14:paraId="5F96FE47" w14:textId="77777777" w:rsidR="00174C56" w:rsidRPr="00AB6533" w:rsidRDefault="00174C56" w:rsidP="00174C56">
      <w:pPr>
        <w:pStyle w:val="ListParagraph"/>
      </w:pPr>
    </w:p>
    <w:p w14:paraId="2CC0129E" w14:textId="607C1763" w:rsidR="00174C56" w:rsidRPr="00AB6533" w:rsidRDefault="00174C56" w:rsidP="00174C56">
      <w:pPr>
        <w:pStyle w:val="ListParagraph"/>
        <w:numPr>
          <w:ilvl w:val="0"/>
          <w:numId w:val="9"/>
        </w:numPr>
      </w:pPr>
      <w:r w:rsidRPr="00AB6533">
        <w:t>Puvanesarajah V, Marciano GF, Hassan FM, Lee NJ, Thuet ED, Lombardi JM, Sardar ZM, Lehman RA</w:t>
      </w:r>
      <w:r w:rsidRPr="00AB6533">
        <w:rPr>
          <w:b/>
          <w:bCs/>
        </w:rPr>
        <w:t>, Lenke LG</w:t>
      </w:r>
      <w:r w:rsidRPr="00AB6533">
        <w:t>.</w:t>
      </w:r>
      <w:r w:rsidRPr="00AB6533">
        <w:rPr>
          <w:rFonts w:ascii="Cinder" w:eastAsia="MS Mincho" w:hAnsi="Cinder" w:cs="Cinder"/>
          <w:color w:val="DDB524"/>
          <w:sz w:val="23"/>
          <w:szCs w:val="23"/>
        </w:rPr>
        <w:t xml:space="preserve"> </w:t>
      </w:r>
      <w:r w:rsidRPr="00AB6533">
        <w:t>The Deformity Angular Ratio: Can Three-Dimensional Ct Improve Prediction Of Intraoperative Neuromonitoring Events? Scoliosis Research Society 57th Annual Meeting, Stockholm, Sweden, September 14-17, 2022</w:t>
      </w:r>
    </w:p>
    <w:p w14:paraId="1C34FD9E" w14:textId="77777777" w:rsidR="00174C56" w:rsidRPr="00AB6533" w:rsidRDefault="00174C56" w:rsidP="00174C56">
      <w:pPr>
        <w:pStyle w:val="ListParagraph"/>
      </w:pPr>
    </w:p>
    <w:p w14:paraId="139A2974" w14:textId="5C48C600" w:rsidR="00174C56" w:rsidRPr="00AB6533" w:rsidRDefault="006B3EF4" w:rsidP="00174C56">
      <w:pPr>
        <w:pStyle w:val="ListParagraph"/>
        <w:numPr>
          <w:ilvl w:val="0"/>
          <w:numId w:val="9"/>
        </w:numPr>
      </w:pPr>
      <w:r w:rsidRPr="00AB6533">
        <w:t>Park</w:t>
      </w:r>
      <w:r w:rsidR="00F62A99" w:rsidRPr="00AB6533">
        <w:t xml:space="preserve"> PJ</w:t>
      </w:r>
      <w:r w:rsidRPr="00AB6533">
        <w:t>, Morrissette</w:t>
      </w:r>
      <w:r w:rsidR="000034F5" w:rsidRPr="00AB6533">
        <w:t xml:space="preserve"> C</w:t>
      </w:r>
      <w:r w:rsidRPr="00AB6533">
        <w:t>, Hassan</w:t>
      </w:r>
      <w:r w:rsidR="000034F5" w:rsidRPr="00AB6533">
        <w:t xml:space="preserve"> F</w:t>
      </w:r>
      <w:r w:rsidRPr="00AB6533">
        <w:t>, Lee</w:t>
      </w:r>
      <w:r w:rsidR="000034F5" w:rsidRPr="00AB6533">
        <w:t xml:space="preserve"> N</w:t>
      </w:r>
      <w:r w:rsidRPr="00AB6533">
        <w:t>, Cerpa</w:t>
      </w:r>
      <w:r w:rsidR="000034F5" w:rsidRPr="00AB6533">
        <w:t xml:space="preserve"> M</w:t>
      </w:r>
      <w:r w:rsidRPr="00AB6533">
        <w:t>, Kim</w:t>
      </w:r>
      <w:r w:rsidR="000034F5" w:rsidRPr="00AB6533">
        <w:t xml:space="preserve"> HJ</w:t>
      </w:r>
      <w:r w:rsidRPr="00AB6533">
        <w:t>, Sardar</w:t>
      </w:r>
      <w:r w:rsidR="000034F5" w:rsidRPr="00AB6533">
        <w:t xml:space="preserve"> ZM</w:t>
      </w:r>
      <w:r w:rsidRPr="00AB6533">
        <w:t xml:space="preserve">, </w:t>
      </w:r>
      <w:r w:rsidRPr="00AB6533">
        <w:rPr>
          <w:b/>
          <w:bCs/>
        </w:rPr>
        <w:t>Lenke</w:t>
      </w:r>
      <w:r w:rsidR="000034F5" w:rsidRPr="00AB6533">
        <w:rPr>
          <w:b/>
          <w:bCs/>
        </w:rPr>
        <w:t xml:space="preserve"> LG</w:t>
      </w:r>
      <w:r w:rsidRPr="00AB6533">
        <w:t xml:space="preserve">. </w:t>
      </w:r>
      <w:r w:rsidR="00174C56" w:rsidRPr="00AB6533">
        <w:t>The Posterior Cranial Vertical Line (Pcvl): A Novel Radiographic Marker For Classifying Global Sagittal Alignment. Scoliosis Research Society 57th Annual Meeting, Stockholm, Sweden, September 14-17, 2022</w:t>
      </w:r>
    </w:p>
    <w:p w14:paraId="189A49B3" w14:textId="77777777" w:rsidR="00492773" w:rsidRPr="00AB6533" w:rsidRDefault="00492773" w:rsidP="00492773">
      <w:pPr>
        <w:pStyle w:val="ListParagraph"/>
      </w:pPr>
    </w:p>
    <w:p w14:paraId="0003FA99" w14:textId="6DFD3DC6" w:rsidR="00492773" w:rsidRPr="00AB6533" w:rsidRDefault="00492773" w:rsidP="00492773">
      <w:pPr>
        <w:pStyle w:val="ListParagraph"/>
        <w:numPr>
          <w:ilvl w:val="0"/>
          <w:numId w:val="9"/>
        </w:numPr>
      </w:pPr>
      <w:r w:rsidRPr="00AB6533">
        <w:t>Scheer</w:t>
      </w:r>
      <w:r w:rsidR="00DE7A06" w:rsidRPr="00AB6533">
        <w:t xml:space="preserve"> JK</w:t>
      </w:r>
      <w:r w:rsidRPr="00AB6533">
        <w:t>, Gupta</w:t>
      </w:r>
      <w:r w:rsidR="00DE7A06" w:rsidRPr="00AB6533">
        <w:t xml:space="preserve"> MC</w:t>
      </w:r>
      <w:r w:rsidRPr="00AB6533">
        <w:t>, Kim</w:t>
      </w:r>
      <w:r w:rsidR="00DE7A06" w:rsidRPr="00AB6533">
        <w:t xml:space="preserve"> HJ</w:t>
      </w:r>
      <w:r w:rsidRPr="00AB6533">
        <w:t>, Lafage</w:t>
      </w:r>
      <w:r w:rsidR="00DE7A06" w:rsidRPr="00AB6533">
        <w:t xml:space="preserve"> V</w:t>
      </w:r>
      <w:r w:rsidRPr="00AB6533">
        <w:t>, Klineberg</w:t>
      </w:r>
      <w:r w:rsidR="00DE7A06" w:rsidRPr="00AB6533">
        <w:t xml:space="preserve">  EO</w:t>
      </w:r>
      <w:r w:rsidRPr="00AB6533">
        <w:t>, Schwab</w:t>
      </w:r>
      <w:r w:rsidR="00DE7A06" w:rsidRPr="00AB6533">
        <w:t xml:space="preserve"> FJ</w:t>
      </w:r>
      <w:r w:rsidRPr="00AB6533">
        <w:t>, Burton</w:t>
      </w:r>
      <w:r w:rsidR="00DE7A06" w:rsidRPr="00AB6533">
        <w:t xml:space="preserve"> DC</w:t>
      </w:r>
      <w:r w:rsidRPr="00AB6533">
        <w:t>, Hart</w:t>
      </w:r>
      <w:r w:rsidR="00DE7A06" w:rsidRPr="00AB6533">
        <w:t xml:space="preserve"> RA</w:t>
      </w:r>
      <w:r w:rsidRPr="00AB6533">
        <w:t>, Gum</w:t>
      </w:r>
      <w:r w:rsidR="00DE7A06" w:rsidRPr="00AB6533">
        <w:t xml:space="preserve"> JL</w:t>
      </w:r>
      <w:r w:rsidRPr="00AB6533">
        <w:t>, Kelly</w:t>
      </w:r>
      <w:r w:rsidR="00DE7A06" w:rsidRPr="00AB6533">
        <w:t xml:space="preserve"> MP, </w:t>
      </w:r>
      <w:r w:rsidRPr="00AB6533">
        <w:t>Passias</w:t>
      </w:r>
      <w:r w:rsidR="00DE7A06" w:rsidRPr="00AB6533">
        <w:t xml:space="preserve"> PG</w:t>
      </w:r>
      <w:r w:rsidRPr="00AB6533">
        <w:t>, Kebaish</w:t>
      </w:r>
      <w:r w:rsidR="00DE7A06" w:rsidRPr="00AB6533">
        <w:t xml:space="preserve"> KM</w:t>
      </w:r>
      <w:r w:rsidRPr="00AB6533">
        <w:t>, Line</w:t>
      </w:r>
      <w:r w:rsidR="00DE7A06" w:rsidRPr="00AB6533">
        <w:t xml:space="preserve"> BG</w:t>
      </w:r>
      <w:r w:rsidRPr="00AB6533">
        <w:t>, Protopsaltis</w:t>
      </w:r>
      <w:r w:rsidR="00DE7A06" w:rsidRPr="00AB6533">
        <w:t xml:space="preserve"> TS</w:t>
      </w:r>
      <w:r w:rsidRPr="00AB6533">
        <w:t>, Shaffrey</w:t>
      </w:r>
      <w:r w:rsidR="00DE7A06" w:rsidRPr="00AB6533">
        <w:t xml:space="preserve"> CI</w:t>
      </w:r>
      <w:r w:rsidRPr="00AB6533">
        <w:t>, Smith</w:t>
      </w:r>
      <w:r w:rsidR="00DE7A06" w:rsidRPr="00AB6533">
        <w:t xml:space="preserve"> JS</w:t>
      </w:r>
      <w:r w:rsidRPr="00AB6533">
        <w:t xml:space="preserve">, </w:t>
      </w:r>
      <w:r w:rsidRPr="00AB6533">
        <w:rPr>
          <w:b/>
          <w:bCs/>
        </w:rPr>
        <w:t>Lenke</w:t>
      </w:r>
      <w:r w:rsidR="00DE7A06" w:rsidRPr="00AB6533">
        <w:rPr>
          <w:b/>
          <w:bCs/>
        </w:rPr>
        <w:t xml:space="preserve"> LG</w:t>
      </w:r>
      <w:r w:rsidRPr="00AB6533">
        <w:t>, Bess</w:t>
      </w:r>
      <w:r w:rsidR="0022645C" w:rsidRPr="00AB6533">
        <w:t xml:space="preserve"> S</w:t>
      </w:r>
      <w:r w:rsidRPr="00AB6533">
        <w:t>, Ames</w:t>
      </w:r>
      <w:r w:rsidR="0022645C" w:rsidRPr="00AB6533">
        <w:t xml:space="preserve"> CP</w:t>
      </w:r>
      <w:r w:rsidRPr="00AB6533">
        <w:t>,  International Spine Study Group . Objective Physical Frailty Variables And Their Relationship To Short-Term Complications In Adult Spinal Deformity Surgery. Scoliosis Research Society 57th Annual Meeting, Stockholm, Sweden, September 14-17, 2022</w:t>
      </w:r>
    </w:p>
    <w:p w14:paraId="1C21AEAA" w14:textId="77777777" w:rsidR="000F46A5" w:rsidRPr="00AB6533" w:rsidRDefault="000F46A5" w:rsidP="000F46A5">
      <w:pPr>
        <w:pStyle w:val="ListParagraph"/>
      </w:pPr>
    </w:p>
    <w:p w14:paraId="5071705E" w14:textId="700212DE" w:rsidR="000F46A5" w:rsidRPr="00AB6533" w:rsidRDefault="000F46A5" w:rsidP="000F46A5">
      <w:pPr>
        <w:pStyle w:val="ListParagraph"/>
        <w:numPr>
          <w:ilvl w:val="0"/>
          <w:numId w:val="9"/>
        </w:numPr>
      </w:pPr>
      <w:r w:rsidRPr="00AB6533">
        <w:t xml:space="preserve">Mo, Kebaish, Passias, Williamson, Vedat Deviren, MD; Kristen Roles, MS; Sarah Acselrod, BA candidate; Brenda Sides, MA; Hostin, Gum, Protopsaltis, Daniels, Samrat, Renaud Lafage, Ames, Klineberg, Hamilton, Schwab, Burton, Soroceanu, Kim, Hart, Kelly, Line, Virginie Lafage, Shaffrey, Smith, Bess, </w:t>
      </w:r>
      <w:r w:rsidRPr="00AB6533">
        <w:rPr>
          <w:b/>
          <w:bCs/>
        </w:rPr>
        <w:t>Lenke LG</w:t>
      </w:r>
      <w:r w:rsidRPr="00AB6533">
        <w:t>, Gupta, ISSG. A Comparative Analysis of Racial Disparities in Nationally Derived Hospital Data and Two Prospective Multicenter Surgical Databases of Adult Spinal Deformity Surgery. Scoliosis Research Society 57th Annual Meeting, Stockholm, Sweden, September 14-17, 2022</w:t>
      </w:r>
    </w:p>
    <w:p w14:paraId="14695FB5" w14:textId="77777777" w:rsidR="00D379D7" w:rsidRPr="00AB6533" w:rsidRDefault="00D379D7" w:rsidP="00D379D7">
      <w:pPr>
        <w:pStyle w:val="ListParagraph"/>
      </w:pPr>
    </w:p>
    <w:p w14:paraId="22730676" w14:textId="270A90C9" w:rsidR="00D379D7" w:rsidRPr="00AB6533" w:rsidRDefault="00D379D7" w:rsidP="00D379D7">
      <w:pPr>
        <w:pStyle w:val="ListParagraph"/>
        <w:numPr>
          <w:ilvl w:val="0"/>
          <w:numId w:val="9"/>
        </w:numPr>
      </w:pPr>
      <w:r w:rsidRPr="00AB6533">
        <w:t>Fourman</w:t>
      </w:r>
      <w:r w:rsidR="00B70A62" w:rsidRPr="00AB6533">
        <w:t xml:space="preserve"> M</w:t>
      </w:r>
      <w:r w:rsidRPr="00AB6533">
        <w:t>,</w:t>
      </w:r>
      <w:r w:rsidR="00B70A62" w:rsidRPr="00AB6533">
        <w:t xml:space="preserve"> </w:t>
      </w:r>
      <w:r w:rsidRPr="00AB6533">
        <w:t>Bess</w:t>
      </w:r>
      <w:r w:rsidR="00B70A62" w:rsidRPr="00AB6533">
        <w:t xml:space="preserve"> S</w:t>
      </w:r>
      <w:r w:rsidRPr="00AB6533">
        <w:t>,</w:t>
      </w:r>
      <w:r w:rsidR="00B70A62" w:rsidRPr="00AB6533">
        <w:t xml:space="preserve"> </w:t>
      </w:r>
      <w:r w:rsidRPr="00AB6533">
        <w:t>Kelly</w:t>
      </w:r>
      <w:r w:rsidR="00B70A62" w:rsidRPr="00AB6533">
        <w:t xml:space="preserve"> MP</w:t>
      </w:r>
      <w:r w:rsidRPr="00AB6533">
        <w:t>, Klineberg</w:t>
      </w:r>
      <w:r w:rsidR="00B70A62" w:rsidRPr="00AB6533">
        <w:t xml:space="preserve"> EO</w:t>
      </w:r>
      <w:r w:rsidRPr="00AB6533">
        <w:t>, Hamilton</w:t>
      </w:r>
      <w:r w:rsidR="00B70A62" w:rsidRPr="00AB6533">
        <w:t xml:space="preserve"> DK</w:t>
      </w:r>
      <w:r w:rsidRPr="00AB6533">
        <w:t>, Ames</w:t>
      </w:r>
      <w:r w:rsidR="00B70A62" w:rsidRPr="00AB6533">
        <w:t xml:space="preserve"> CP</w:t>
      </w:r>
      <w:r w:rsidRPr="00AB6533">
        <w:t>,</w:t>
      </w:r>
      <w:r w:rsidR="00B70A62" w:rsidRPr="00AB6533">
        <w:t xml:space="preserve"> </w:t>
      </w:r>
      <w:r w:rsidRPr="00AB6533">
        <w:t>Burton</w:t>
      </w:r>
      <w:r w:rsidR="00B70A62" w:rsidRPr="00AB6533">
        <w:t xml:space="preserve"> DC</w:t>
      </w:r>
      <w:r w:rsidRPr="00AB6533">
        <w:t>, Daniels</w:t>
      </w:r>
      <w:r w:rsidR="00B70A62" w:rsidRPr="00AB6533">
        <w:t xml:space="preserve"> AH</w:t>
      </w:r>
      <w:r w:rsidRPr="00AB6533">
        <w:t>, Lafage</w:t>
      </w:r>
      <w:r w:rsidR="00B70A62" w:rsidRPr="00AB6533">
        <w:t xml:space="preserve"> R</w:t>
      </w:r>
      <w:r w:rsidRPr="00AB6533">
        <w:t xml:space="preserve">, </w:t>
      </w:r>
      <w:r w:rsidRPr="00AB6533">
        <w:rPr>
          <w:b/>
          <w:bCs/>
        </w:rPr>
        <w:t>Lenke</w:t>
      </w:r>
      <w:r w:rsidR="00B70A62" w:rsidRPr="00AB6533">
        <w:rPr>
          <w:b/>
          <w:bCs/>
        </w:rPr>
        <w:t xml:space="preserve"> LG</w:t>
      </w:r>
      <w:r w:rsidRPr="00AB6533">
        <w:t>, Passias</w:t>
      </w:r>
      <w:r w:rsidR="00B70A62" w:rsidRPr="00AB6533">
        <w:t xml:space="preserve"> PG</w:t>
      </w:r>
      <w:r w:rsidRPr="00AB6533">
        <w:t>, Protopsaltis</w:t>
      </w:r>
      <w:r w:rsidR="00B70A62" w:rsidRPr="00AB6533">
        <w:t xml:space="preserve"> TS</w:t>
      </w:r>
      <w:r w:rsidRPr="00AB6533">
        <w:t>, Lewis</w:t>
      </w:r>
      <w:r w:rsidR="00B70A62" w:rsidRPr="00AB6533">
        <w:t xml:space="preserve"> SJ</w:t>
      </w:r>
      <w:r w:rsidRPr="00AB6533">
        <w:t>, Kebaish</w:t>
      </w:r>
      <w:r w:rsidR="00B70A62" w:rsidRPr="00AB6533">
        <w:t xml:space="preserve"> KM</w:t>
      </w:r>
      <w:r w:rsidRPr="00AB6533">
        <w:t>, Kim</w:t>
      </w:r>
      <w:r w:rsidR="00B70A62" w:rsidRPr="00AB6533">
        <w:t xml:space="preserve"> HJ</w:t>
      </w:r>
      <w:r w:rsidRPr="00AB6533">
        <w:t>, Hostin</w:t>
      </w:r>
      <w:r w:rsidR="00B70A62" w:rsidRPr="00AB6533">
        <w:t xml:space="preserve"> R</w:t>
      </w:r>
      <w:r w:rsidRPr="00AB6533">
        <w:t>, Gum</w:t>
      </w:r>
      <w:r w:rsidR="00B70A62" w:rsidRPr="00AB6533">
        <w:t xml:space="preserve"> JL</w:t>
      </w:r>
      <w:r w:rsidRPr="00AB6533">
        <w:t>, Gupta</w:t>
      </w:r>
      <w:r w:rsidR="00B70A62" w:rsidRPr="00AB6533">
        <w:t xml:space="preserve"> MC</w:t>
      </w:r>
      <w:r w:rsidRPr="00AB6533">
        <w:t>, Schwab</w:t>
      </w:r>
      <w:r w:rsidR="00B70A62" w:rsidRPr="00AB6533">
        <w:t xml:space="preserve"> FJ</w:t>
      </w:r>
      <w:r w:rsidRPr="00AB6533">
        <w:t>, MD; Shaffrey</w:t>
      </w:r>
      <w:r w:rsidR="00B70A62" w:rsidRPr="00AB6533">
        <w:t xml:space="preserve"> CI</w:t>
      </w:r>
      <w:r w:rsidRPr="00AB6533">
        <w:t>, Smith</w:t>
      </w:r>
      <w:r w:rsidR="00B70A62" w:rsidRPr="00AB6533">
        <w:t xml:space="preserve"> JS</w:t>
      </w:r>
      <w:r w:rsidRPr="00AB6533">
        <w:t>, Lafage</w:t>
      </w:r>
      <w:r w:rsidR="00B70A62" w:rsidRPr="00AB6533">
        <w:t xml:space="preserve"> V</w:t>
      </w:r>
      <w:r w:rsidRPr="00AB6533">
        <w:t>, International Spine Study Group. Social And Economic Deprivation Does Not Negatively Impact Pre-Operative Promis Scores For Adult Spine Deformity. Scoliosis Research Society 57th Annual Meeting, Stockholm, Sweden, September 14-17, 2022</w:t>
      </w:r>
    </w:p>
    <w:p w14:paraId="6FCDB2A4" w14:textId="77777777" w:rsidR="008C6501" w:rsidRPr="00AB6533" w:rsidRDefault="008C6501" w:rsidP="008C6501">
      <w:pPr>
        <w:pStyle w:val="ListParagraph"/>
      </w:pPr>
    </w:p>
    <w:p w14:paraId="79E44478" w14:textId="36C09780" w:rsidR="008C6501" w:rsidRPr="00AB6533" w:rsidRDefault="008C6501" w:rsidP="008C6501">
      <w:pPr>
        <w:pStyle w:val="ListParagraph"/>
        <w:numPr>
          <w:ilvl w:val="0"/>
          <w:numId w:val="9"/>
        </w:numPr>
      </w:pPr>
      <w:r w:rsidRPr="00AB6533">
        <w:t>Ani</w:t>
      </w:r>
      <w:r w:rsidR="000846E5" w:rsidRPr="00AB6533">
        <w:t xml:space="preserve"> F</w:t>
      </w:r>
      <w:r w:rsidRPr="00AB6533">
        <w:t>, Protopsaltis</w:t>
      </w:r>
      <w:r w:rsidR="000846E5" w:rsidRPr="00AB6533">
        <w:t xml:space="preserve"> TS</w:t>
      </w:r>
      <w:r w:rsidRPr="00AB6533">
        <w:t>, Walia</w:t>
      </w:r>
      <w:r w:rsidR="000846E5" w:rsidRPr="00AB6533">
        <w:t xml:space="preserve"> A</w:t>
      </w:r>
      <w:r w:rsidRPr="00AB6533">
        <w:t>, Lafage</w:t>
      </w:r>
      <w:r w:rsidR="000846E5" w:rsidRPr="00AB6533">
        <w:t xml:space="preserve"> R</w:t>
      </w:r>
      <w:r w:rsidRPr="00AB6533">
        <w:t>, Soroceanu</w:t>
      </w:r>
      <w:r w:rsidR="000846E5" w:rsidRPr="00AB6533">
        <w:t xml:space="preserve"> A</w:t>
      </w:r>
      <w:r w:rsidRPr="00AB6533">
        <w:t>, Smith</w:t>
      </w:r>
      <w:r w:rsidR="000846E5" w:rsidRPr="00AB6533">
        <w:t xml:space="preserve"> JS</w:t>
      </w:r>
      <w:r w:rsidRPr="00AB6533">
        <w:t>, Kelly</w:t>
      </w:r>
      <w:r w:rsidR="000846E5" w:rsidRPr="00AB6533">
        <w:t xml:space="preserve"> MP</w:t>
      </w:r>
      <w:r w:rsidRPr="00AB6533">
        <w:t xml:space="preserve">, </w:t>
      </w:r>
      <w:r w:rsidR="000846E5" w:rsidRPr="00AB6533">
        <w:t>P</w:t>
      </w:r>
      <w:r w:rsidRPr="00AB6533">
        <w:t xml:space="preserve"> Hamilton</w:t>
      </w:r>
      <w:r w:rsidR="000846E5" w:rsidRPr="00AB6533">
        <w:t xml:space="preserve"> DK</w:t>
      </w:r>
      <w:r w:rsidRPr="00AB6533">
        <w:t xml:space="preserve">, </w:t>
      </w:r>
      <w:r w:rsidR="000846E5" w:rsidRPr="00AB6533">
        <w:t xml:space="preserve">K, </w:t>
      </w:r>
      <w:r w:rsidRPr="00AB6533">
        <w:rPr>
          <w:b/>
          <w:bCs/>
        </w:rPr>
        <w:t>Lenke</w:t>
      </w:r>
      <w:r w:rsidR="000846E5" w:rsidRPr="00AB6533">
        <w:rPr>
          <w:b/>
          <w:bCs/>
        </w:rPr>
        <w:t xml:space="preserve"> LG</w:t>
      </w:r>
      <w:r w:rsidRPr="00AB6533">
        <w:rPr>
          <w:b/>
          <w:bCs/>
        </w:rPr>
        <w:t xml:space="preserve">, </w:t>
      </w:r>
      <w:r w:rsidRPr="00AB6533">
        <w:t>Ames</w:t>
      </w:r>
      <w:r w:rsidR="000846E5" w:rsidRPr="00AB6533">
        <w:t xml:space="preserve"> CP</w:t>
      </w:r>
      <w:r w:rsidRPr="00AB6533">
        <w:t>, Klineberg</w:t>
      </w:r>
      <w:r w:rsidR="000846E5" w:rsidRPr="00AB6533">
        <w:t xml:space="preserve"> EO</w:t>
      </w:r>
      <w:r w:rsidRPr="00AB6533">
        <w:t>,  Hart</w:t>
      </w:r>
      <w:r w:rsidR="000846E5" w:rsidRPr="00AB6533">
        <w:t xml:space="preserve"> RA</w:t>
      </w:r>
      <w:r w:rsidRPr="00AB6533">
        <w:t>, Burton</w:t>
      </w:r>
      <w:r w:rsidR="000846E5" w:rsidRPr="00AB6533">
        <w:t xml:space="preserve"> DC</w:t>
      </w:r>
      <w:r w:rsidRPr="00AB6533">
        <w:t>, Schwab</w:t>
      </w:r>
      <w:r w:rsidR="000846E5" w:rsidRPr="00AB6533">
        <w:t xml:space="preserve"> FJ</w:t>
      </w:r>
      <w:r w:rsidRPr="00AB6533">
        <w:t>, Shaffrey</w:t>
      </w:r>
      <w:r w:rsidR="000846E5" w:rsidRPr="00AB6533">
        <w:t xml:space="preserve"> CI</w:t>
      </w:r>
      <w:r w:rsidRPr="00AB6533">
        <w:t>, Bess</w:t>
      </w:r>
      <w:r w:rsidR="000846E5" w:rsidRPr="00AB6533">
        <w:t xml:space="preserve"> S</w:t>
      </w:r>
      <w:r w:rsidRPr="00AB6533">
        <w:t>, Lafage</w:t>
      </w:r>
      <w:r w:rsidR="000846E5" w:rsidRPr="00AB6533">
        <w:t xml:space="preserve"> V</w:t>
      </w:r>
      <w:r w:rsidRPr="00AB6533">
        <w:t>, International Spine Study Group . Using Normative Pelvic Tilt To Determine Pelvic Compensation, Overcorrection/Undercorrection, And Their Effect On Outcomes And Pjf After Asd Surgery. Scoliosis Research Society 57th Annual Meeting, Stockholm, Sweden, September 14-17, 2022</w:t>
      </w:r>
    </w:p>
    <w:p w14:paraId="5BB6BEE2" w14:textId="77777777" w:rsidR="00E35BEC" w:rsidRPr="00AB6533" w:rsidRDefault="00E35BEC" w:rsidP="00E35BEC">
      <w:pPr>
        <w:pStyle w:val="ListParagraph"/>
      </w:pPr>
    </w:p>
    <w:p w14:paraId="790D514C" w14:textId="31C7751C" w:rsidR="00E35BEC" w:rsidRPr="00AB6533" w:rsidRDefault="00E35BEC" w:rsidP="00E35BEC">
      <w:pPr>
        <w:pStyle w:val="ListParagraph"/>
        <w:numPr>
          <w:ilvl w:val="0"/>
          <w:numId w:val="9"/>
        </w:numPr>
      </w:pPr>
      <w:r w:rsidRPr="00AB6533">
        <w:t xml:space="preserve">Renaud Lafage; Mitchell S. Fourman; Bess; Burton; Daniels; Gupta; Hostin; Kebaish; Ames; Kelly; Kim; Klineberg; </w:t>
      </w:r>
      <w:r w:rsidRPr="00AB6533">
        <w:rPr>
          <w:b/>
          <w:bCs/>
        </w:rPr>
        <w:t>Lenke LG</w:t>
      </w:r>
      <w:r w:rsidRPr="00AB6533">
        <w:t>; Lewis; Passias; Protopsaltis; Shaffrey; Smith, Justin; Schwab; Virginie Lafage; ISSG. Can AI Identify Patterns of Complex Adult Spinal Deformity with Distinct Perioperative Outcomes? NASS 37th Annual Meeting, Chicago, Illinois, October 12-15, 2022</w:t>
      </w:r>
    </w:p>
    <w:p w14:paraId="1761DC07" w14:textId="77777777" w:rsidR="004603CB" w:rsidRPr="00AB6533" w:rsidRDefault="004603CB" w:rsidP="004603CB">
      <w:pPr>
        <w:pStyle w:val="ListParagraph"/>
      </w:pPr>
    </w:p>
    <w:p w14:paraId="6EA12FE7" w14:textId="4B8D2820" w:rsidR="004603CB" w:rsidRPr="00AB6533" w:rsidRDefault="004603CB" w:rsidP="004603CB">
      <w:pPr>
        <w:pStyle w:val="ListParagraph"/>
        <w:numPr>
          <w:ilvl w:val="0"/>
          <w:numId w:val="9"/>
        </w:numPr>
      </w:pPr>
      <w:bookmarkStart w:id="210" w:name="_Hlk120518005"/>
      <w:r w:rsidRPr="00AB6533">
        <w:t xml:space="preserve">Fthimnir Hassan, </w:t>
      </w:r>
      <w:r w:rsidRPr="00AB6533">
        <w:rPr>
          <w:b/>
          <w:bCs/>
        </w:rPr>
        <w:t>Lenke LG</w:t>
      </w:r>
      <w:r w:rsidRPr="00AB6533">
        <w:t xml:space="preserve">, Burton, Daniels, Gupta, Hostin, Kebaish, Kelly, Kim, Klineberg, Lewis, Passias, Protopsaltis, Schwab, Shaffrey, Smith, B. Line, R. Lafage, V. Lafage, Bess; ISSG. Neurologic Outcomes of Adult Spinal Deformity Patients with Baseline Preoperative Lower Extremity Weakness: Will they Improve Following Surgery? </w:t>
      </w:r>
      <w:bookmarkEnd w:id="210"/>
      <w:r w:rsidRPr="00AB6533">
        <w:t>NASS 37th Annual Meeting, Chicago, Illinois, October 12-15, 2022</w:t>
      </w:r>
    </w:p>
    <w:p w14:paraId="72365F4F" w14:textId="77777777" w:rsidR="00263DAD" w:rsidRPr="00AB6533" w:rsidRDefault="00263DAD" w:rsidP="00263DAD">
      <w:pPr>
        <w:pStyle w:val="ListParagraph"/>
      </w:pPr>
    </w:p>
    <w:p w14:paraId="0149405A" w14:textId="0704042E" w:rsidR="00263DAD" w:rsidRPr="00AB6533" w:rsidRDefault="00263DAD" w:rsidP="00263DAD">
      <w:pPr>
        <w:pStyle w:val="ListParagraph"/>
        <w:numPr>
          <w:ilvl w:val="0"/>
          <w:numId w:val="9"/>
        </w:numPr>
        <w:jc w:val="both"/>
      </w:pPr>
      <w:r w:rsidRPr="00AB6533">
        <w:t xml:space="preserve">Renaud Lafage; Jonathan Elysee; Themi; Passias; Kim; Alex Soroceanu; Bret; Mundis; Shaffrey; Ames; Klineberg; Gupta; Burton; </w:t>
      </w:r>
      <w:r w:rsidRPr="00AB6533">
        <w:rPr>
          <w:b/>
          <w:bCs/>
        </w:rPr>
        <w:t>Lenke LG</w:t>
      </w:r>
      <w:r w:rsidRPr="00AB6533">
        <w:t>; Bess; Smith, Justin; Schwab; Virginie Lafage; ISSG. Mechanisms of Lumbar Spine “Flattening” in Adult Spinal Deformity: Defining Changes in Shape that Occur Relative to a Normative Population. NASS 37th Annual Meeting, Chicago, Illinois, October 12-15, 2022</w:t>
      </w:r>
    </w:p>
    <w:p w14:paraId="4F070D3C" w14:textId="77777777" w:rsidR="00BC4FF3" w:rsidRPr="00AB6533" w:rsidRDefault="00BC4FF3" w:rsidP="00BC4FF3">
      <w:pPr>
        <w:pStyle w:val="ListParagraph"/>
      </w:pPr>
    </w:p>
    <w:p w14:paraId="27141028" w14:textId="631147B4" w:rsidR="00BC4FF3" w:rsidRPr="00AB6533" w:rsidRDefault="00BC4FF3" w:rsidP="00BC4FF3">
      <w:pPr>
        <w:pStyle w:val="ListParagraph"/>
        <w:numPr>
          <w:ilvl w:val="0"/>
          <w:numId w:val="9"/>
        </w:numPr>
      </w:pPr>
      <w:r w:rsidRPr="00AB6533">
        <w:t xml:space="preserve">Coury J, Paskey T, Roye BD, </w:t>
      </w:r>
      <w:r w:rsidRPr="00AB6533">
        <w:rPr>
          <w:b/>
          <w:bCs/>
        </w:rPr>
        <w:t>Lenke LG</w:t>
      </w:r>
      <w:r w:rsidRPr="00AB6533">
        <w:t>, Vitale MG. Decreasing the Rate of Allogenic Blood Transfusions at Columbia for Adolescent Idiopathic Scoliosis (AIS) Patients. NASS 37th Annual Meeting, Chicago, Illinois, October 12-15, 2022</w:t>
      </w:r>
    </w:p>
    <w:p w14:paraId="4B9AED47" w14:textId="77777777" w:rsidR="00C143C1" w:rsidRPr="00AB6533" w:rsidRDefault="00C143C1" w:rsidP="00C143C1">
      <w:pPr>
        <w:pStyle w:val="ListParagraph"/>
      </w:pPr>
    </w:p>
    <w:p w14:paraId="6D6AF116" w14:textId="77777777" w:rsidR="00C143C1" w:rsidRPr="00AB6533" w:rsidRDefault="00C143C1" w:rsidP="00C143C1">
      <w:pPr>
        <w:pStyle w:val="ListParagraph"/>
        <w:numPr>
          <w:ilvl w:val="0"/>
          <w:numId w:val="9"/>
        </w:numPr>
      </w:pPr>
      <w:r w:rsidRPr="00AB6533">
        <w:t xml:space="preserve">Coury J, Sardar Z, Ren M, Shen Y, Vitale M, Roye B, Lombardi J, </w:t>
      </w:r>
      <w:r w:rsidRPr="00AB6533">
        <w:rPr>
          <w:b/>
          <w:bCs/>
        </w:rPr>
        <w:t xml:space="preserve"> Lenke LG</w:t>
      </w:r>
      <w:r w:rsidRPr="00AB6533">
        <w:t>.The Rate of Major Complications in Lenke Type 5 and 6 Adolescent Idiopathic Scoliosis Deformity Correction is Low but Back Pain is Common. 8th Annual International Spinal Deformity Symposium, December 2–3, 2022</w:t>
      </w:r>
    </w:p>
    <w:p w14:paraId="3AAFC1D1" w14:textId="77777777" w:rsidR="00C143C1" w:rsidRPr="00AB6533" w:rsidRDefault="00C143C1" w:rsidP="00C143C1">
      <w:pPr>
        <w:pStyle w:val="ListParagraph"/>
      </w:pPr>
    </w:p>
    <w:p w14:paraId="03AB4D44" w14:textId="77777777" w:rsidR="00C143C1" w:rsidRPr="00AB6533" w:rsidRDefault="00C143C1" w:rsidP="00C143C1">
      <w:pPr>
        <w:pStyle w:val="ListParagraph"/>
        <w:numPr>
          <w:ilvl w:val="0"/>
          <w:numId w:val="9"/>
        </w:numPr>
      </w:pPr>
      <w:r w:rsidRPr="00AB6533">
        <w:t xml:space="preserve">Coury J, Sardar Z, Ren M, Shen Y, Vitale M, Roye B, Lombardi J, </w:t>
      </w:r>
      <w:r w:rsidRPr="00AB6533">
        <w:rPr>
          <w:b/>
          <w:bCs/>
        </w:rPr>
        <w:t xml:space="preserve"> Lenke LG</w:t>
      </w:r>
      <w:r w:rsidRPr="00AB6533">
        <w:t>. Decreasing the Rate of Allogenic Blood Transfusion in Adolescent Idiopathic Scoliosis Deformity Surgery. 8th Annual International Spinal Deformity Symposium, December 2–3, 2022</w:t>
      </w:r>
    </w:p>
    <w:p w14:paraId="5DBFD11D" w14:textId="77777777" w:rsidR="00C143C1" w:rsidRPr="00AB6533" w:rsidRDefault="00C143C1" w:rsidP="00C143C1"/>
    <w:p w14:paraId="22C63435" w14:textId="13BF3ADE" w:rsidR="00C143C1" w:rsidRPr="00AB6533" w:rsidRDefault="00C143C1" w:rsidP="00C143C1">
      <w:pPr>
        <w:pStyle w:val="ListParagraph"/>
        <w:numPr>
          <w:ilvl w:val="0"/>
          <w:numId w:val="9"/>
        </w:numPr>
      </w:pPr>
      <w:r w:rsidRPr="00AB6533">
        <w:t xml:space="preserve">Coury J, Sardar Z, Ren M, Shen Y, Vitale M, Roye B, Lombardi J, </w:t>
      </w:r>
      <w:r w:rsidRPr="00AB6533">
        <w:rPr>
          <w:b/>
          <w:bCs/>
        </w:rPr>
        <w:t xml:space="preserve"> Lenke LG</w:t>
      </w:r>
      <w:r w:rsidRPr="00AB6533">
        <w:t>. Thoracic Kyphosis Increases but Cervical or Lumbar Lordosis Does Not Change Through the Unfused Segments After Surgical Correction of Lenke Type 5 and 6 Curves. 8th Annual International Spinal Deformity Symposium, December 2–3, 2022</w:t>
      </w:r>
    </w:p>
    <w:p w14:paraId="579EF181" w14:textId="77777777" w:rsidR="00AF1B7C" w:rsidRPr="00AB6533" w:rsidRDefault="00AF1B7C" w:rsidP="00AF1B7C">
      <w:pPr>
        <w:pStyle w:val="ListParagraph"/>
      </w:pPr>
    </w:p>
    <w:p w14:paraId="2A42172A" w14:textId="4DC68EBA" w:rsidR="00AF1B7C" w:rsidRPr="00AB6533" w:rsidRDefault="004C432A" w:rsidP="00C143C1">
      <w:pPr>
        <w:pStyle w:val="ListParagraph"/>
        <w:numPr>
          <w:ilvl w:val="0"/>
          <w:numId w:val="9"/>
        </w:numPr>
      </w:pPr>
      <w:r w:rsidRPr="00AB6533">
        <w:t>Patient Reported Function Outcomes Versus Objective Fitness Assessments: Are Patients Telling the Truth About Their Fitness Level? Global Spine Congress, May 31 - June 3, 2023</w:t>
      </w:r>
    </w:p>
    <w:p w14:paraId="20B142F2" w14:textId="77777777" w:rsidR="004C432A" w:rsidRPr="00AB6533" w:rsidRDefault="004C432A" w:rsidP="004C432A">
      <w:pPr>
        <w:pStyle w:val="ListParagraph"/>
      </w:pPr>
    </w:p>
    <w:p w14:paraId="555E60B7" w14:textId="65A94592" w:rsidR="004C432A" w:rsidRPr="00AB6533" w:rsidRDefault="004C432A" w:rsidP="00C143C1">
      <w:pPr>
        <w:pStyle w:val="ListParagraph"/>
        <w:numPr>
          <w:ilvl w:val="0"/>
          <w:numId w:val="9"/>
        </w:numPr>
      </w:pPr>
      <w:r w:rsidRPr="00AB6533">
        <w:t>Prospective Enrollment of Primary vs. Revision Adult Spinal Deformity Patients: Are They Different in Their Preoperative Characteristics, Intraoperative Techniques Utilized, and Early Postoperative Complications? Global Spine Congress, May 31 - June 3, 2023</w:t>
      </w:r>
    </w:p>
    <w:p w14:paraId="64E9B545" w14:textId="77777777" w:rsidR="004C432A" w:rsidRPr="00AB6533" w:rsidRDefault="004C432A" w:rsidP="004C432A">
      <w:pPr>
        <w:pStyle w:val="ListParagraph"/>
      </w:pPr>
    </w:p>
    <w:p w14:paraId="75C5C977" w14:textId="4D6C53C7" w:rsidR="004C432A" w:rsidRPr="00AB6533" w:rsidRDefault="002D78B6" w:rsidP="004C432A">
      <w:pPr>
        <w:pStyle w:val="ListParagraph"/>
        <w:numPr>
          <w:ilvl w:val="0"/>
          <w:numId w:val="9"/>
        </w:numPr>
      </w:pPr>
      <w:r w:rsidRPr="00AB6533">
        <w:t xml:space="preserve">Hassan, Fthimnir; </w:t>
      </w:r>
      <w:r w:rsidRPr="00AB6533">
        <w:rPr>
          <w:b/>
          <w:bCs/>
        </w:rPr>
        <w:t>Lenke, Lawrence</w:t>
      </w:r>
      <w:r w:rsidRPr="00AB6533">
        <w:t xml:space="preserve">; Berven, Sigurd; Kelly, Michael ; Smith, Justin; Shaffrey, Christopher; Dahl, Benny; de Kleuver, Marinus; Spruit, Maarten; Pellise, Ferran; Cheung, Kenneth; Alanay, Ahmet; Polly, David; Sembrano, Jonathan; Matsuyama, Yukihiro; Qiu, Yong; Lewis, Stephen. </w:t>
      </w:r>
      <w:r w:rsidR="004C432A" w:rsidRPr="00AB6533">
        <w:t>Independent Prognostic Factors Associated with Improved Patient-Reported Outcomes in the Prospective Evaluation of Elderly Deformity Surgery (PEEDS) Study: Can We Identify "the Winners"? Global Spine Congress, May 31 - June 3, 2023</w:t>
      </w:r>
    </w:p>
    <w:p w14:paraId="1EEF6F3F" w14:textId="77777777" w:rsidR="006F788B" w:rsidRPr="00AB6533" w:rsidRDefault="006F788B" w:rsidP="006F788B">
      <w:pPr>
        <w:pStyle w:val="ListParagraph"/>
      </w:pPr>
    </w:p>
    <w:p w14:paraId="40E35B4B" w14:textId="033E6CBE" w:rsidR="006F788B" w:rsidRPr="00AB6533" w:rsidRDefault="006F788B" w:rsidP="006F788B">
      <w:pPr>
        <w:pStyle w:val="ListParagraph"/>
        <w:numPr>
          <w:ilvl w:val="0"/>
          <w:numId w:val="9"/>
        </w:numPr>
      </w:pPr>
      <w:r w:rsidRPr="00AB6533">
        <w:t>What is the Value of Measuring Intraoperative Coronal Alignment for Adult Spinal Deformity Patients with Coronal Malalignment? Global Spine Congress, May 31 - June 3, 2023</w:t>
      </w:r>
    </w:p>
    <w:p w14:paraId="4B75A703" w14:textId="77777777" w:rsidR="00A266BC" w:rsidRPr="00AB6533" w:rsidRDefault="00A266BC" w:rsidP="00A266BC">
      <w:pPr>
        <w:pStyle w:val="ListParagraph"/>
      </w:pPr>
    </w:p>
    <w:p w14:paraId="0CDE692D" w14:textId="462FDE90" w:rsidR="00A266BC" w:rsidRPr="00AB6533" w:rsidRDefault="00A266BC" w:rsidP="006F788B">
      <w:pPr>
        <w:pStyle w:val="ListParagraph"/>
        <w:numPr>
          <w:ilvl w:val="0"/>
          <w:numId w:val="9"/>
        </w:numPr>
      </w:pPr>
      <w:r w:rsidRPr="00AB6533">
        <w:t>Use of a Kickstand Rod Improves Coronal Alignment and Maintains Correction Compared to Control at Two-Year Follow-Up. Global Spine Congress, May 31 - June 3, 2023</w:t>
      </w:r>
    </w:p>
    <w:p w14:paraId="25A0A225" w14:textId="77777777" w:rsidR="00CE0B09" w:rsidRPr="00AB6533" w:rsidRDefault="00CE0B09" w:rsidP="00CE0B09">
      <w:pPr>
        <w:pStyle w:val="ListParagraph"/>
      </w:pPr>
    </w:p>
    <w:p w14:paraId="357A0864" w14:textId="204B140D" w:rsidR="00CE0B09" w:rsidRPr="00AB6533" w:rsidRDefault="00CE0B09" w:rsidP="006F788B">
      <w:pPr>
        <w:pStyle w:val="ListParagraph"/>
        <w:numPr>
          <w:ilvl w:val="0"/>
          <w:numId w:val="9"/>
        </w:numPr>
      </w:pPr>
      <w:r w:rsidRPr="00AB6533">
        <w:t>The Association of Race with Outcomes and Procedural Administration in Cervical Spine Trauma. Global Spine Congress, May 31 - June 3, 2023</w:t>
      </w:r>
    </w:p>
    <w:p w14:paraId="1BB74470" w14:textId="77777777" w:rsidR="00CF7A66" w:rsidRPr="00AB6533" w:rsidRDefault="00CF7A66" w:rsidP="00CF7A66">
      <w:pPr>
        <w:pStyle w:val="ListParagraph"/>
      </w:pPr>
    </w:p>
    <w:p w14:paraId="07D53490" w14:textId="77777777" w:rsidR="00CF7A66" w:rsidRPr="00AB6533" w:rsidRDefault="00CF7A66" w:rsidP="00CF7A66">
      <w:pPr>
        <w:pStyle w:val="ListParagraph"/>
        <w:numPr>
          <w:ilvl w:val="0"/>
          <w:numId w:val="9"/>
        </w:numPr>
        <w:tabs>
          <w:tab w:val="left" w:pos="450"/>
        </w:tabs>
      </w:pPr>
      <w:r w:rsidRPr="00AB6533">
        <w:t>Evaluation of the Odontoid-Coronal Vertical Axis Line in Coronal Alignment in a Symptomatic Cohort. 58th Annual Meeting, Seattle, Washington, September 6-9, 2023</w:t>
      </w:r>
    </w:p>
    <w:p w14:paraId="546A8E0A" w14:textId="77777777" w:rsidR="002654A6" w:rsidRPr="00AB6533" w:rsidRDefault="002654A6" w:rsidP="002654A6">
      <w:pPr>
        <w:pStyle w:val="ListParagraph"/>
      </w:pPr>
    </w:p>
    <w:p w14:paraId="7B4D029F" w14:textId="715CEC0F" w:rsidR="002654A6" w:rsidRPr="00AB6533" w:rsidRDefault="002654A6" w:rsidP="006F788B">
      <w:pPr>
        <w:pStyle w:val="ListParagraph"/>
        <w:numPr>
          <w:ilvl w:val="0"/>
          <w:numId w:val="9"/>
        </w:numPr>
      </w:pPr>
      <w:r w:rsidRPr="00AB6533">
        <w:t xml:space="preserve">Sarthak Mohanty, Andrew Platt, Joseph Lombardi, Cole Morrissette, Fthimnir Hassan, Erik Lewerenz, Chris Mikhail, Stephen Stephan, Josh Baksheshian, Zeeshan Sardar, Ronald Lehman, </w:t>
      </w:r>
      <w:r w:rsidR="00912B72" w:rsidRPr="00AB6533">
        <w:rPr>
          <w:b/>
          <w:bCs/>
        </w:rPr>
        <w:t>Lenke LG</w:t>
      </w:r>
      <w:r w:rsidRPr="00AB6533">
        <w:t>. Proximal junctional kyphosis(PJK) and pseudoarthrosis are the most common reasons for reoperation following adult deformity surgery – which has worse outcomes? NASS 38th Annual Meeting, Los Angeles, CA, October 18-21, 2023</w:t>
      </w:r>
    </w:p>
    <w:p w14:paraId="0B4752B0" w14:textId="77777777" w:rsidR="00B4440D" w:rsidRPr="00AB6533" w:rsidRDefault="00B4440D" w:rsidP="00B4440D">
      <w:pPr>
        <w:pStyle w:val="ListParagraph"/>
      </w:pPr>
    </w:p>
    <w:p w14:paraId="24487899" w14:textId="79DE94CF" w:rsidR="00B4440D" w:rsidRPr="00AB6533" w:rsidRDefault="00B4440D" w:rsidP="006F788B">
      <w:pPr>
        <w:pStyle w:val="ListParagraph"/>
        <w:numPr>
          <w:ilvl w:val="0"/>
          <w:numId w:val="9"/>
        </w:numPr>
      </w:pPr>
      <w:r w:rsidRPr="00AB6533">
        <w:t xml:space="preserve">Yong Shen, Zeeshan M. Sardar, Fthimnir M. Hassan, Scott L. Zuckerman, Christopher S. Lai, </w:t>
      </w:r>
      <w:r w:rsidR="00912B72" w:rsidRPr="00AB6533">
        <w:rPr>
          <w:b/>
          <w:bCs/>
        </w:rPr>
        <w:t>Lenke LG</w:t>
      </w:r>
      <w:r w:rsidRPr="00AB6533">
        <w:t>.Evaluation of the Novel Odontoid-Coronal Vertical Axis Line in Coronal Alignment. NASS 38th Annual Meeting, Los Angeles, CA, October 18-21, 2023</w:t>
      </w:r>
    </w:p>
    <w:p w14:paraId="3BF37099" w14:textId="77777777" w:rsidR="00B4440D" w:rsidRPr="00AB6533" w:rsidRDefault="00B4440D" w:rsidP="00B4440D">
      <w:pPr>
        <w:pStyle w:val="ListParagraph"/>
      </w:pPr>
    </w:p>
    <w:p w14:paraId="1DC94AE2" w14:textId="2135C93E" w:rsidR="00B4440D" w:rsidRPr="00AB6533" w:rsidRDefault="00B4440D" w:rsidP="00B4440D">
      <w:pPr>
        <w:pStyle w:val="ListParagraph"/>
        <w:numPr>
          <w:ilvl w:val="0"/>
          <w:numId w:val="9"/>
        </w:numPr>
      </w:pPr>
      <w:r w:rsidRPr="00AB6533">
        <w:t xml:space="preserve">Stephen Stephan, Fthimnir M. Hassan, Christopher Mikhail, Andrew Platt, Joseph M. Lombardi, Zeeshan M Sardar, Ronald A Lehman, </w:t>
      </w:r>
      <w:r w:rsidR="00912B72" w:rsidRPr="00AB6533">
        <w:rPr>
          <w:b/>
          <w:bCs/>
        </w:rPr>
        <w:t>Lenke LG</w:t>
      </w:r>
      <w:r w:rsidRPr="00AB6533">
        <w:t>. Revision of Harrington Rod Constructs: Are Patient Outcomes and Complication Rates as Good as We Think? NASS 38th Annual Meeting, Los Angeles, CA, October 18-21, 2023</w:t>
      </w:r>
    </w:p>
    <w:p w14:paraId="36AD4405" w14:textId="77777777" w:rsidR="00B4440D" w:rsidRPr="00AB6533" w:rsidRDefault="00B4440D" w:rsidP="00B4440D"/>
    <w:p w14:paraId="44C7B18E" w14:textId="294480C1" w:rsidR="00B4440D" w:rsidRPr="00AB6533" w:rsidRDefault="00B4440D" w:rsidP="006F788B">
      <w:pPr>
        <w:pStyle w:val="ListParagraph"/>
        <w:numPr>
          <w:ilvl w:val="0"/>
          <w:numId w:val="9"/>
        </w:numPr>
      </w:pPr>
      <w:r w:rsidRPr="00AB6533">
        <w:t xml:space="preserve">Sarthak Mohanty, Andrew Platt, Joseph M. Lombardi, Cole Morrissette, Fthimnir M. Hassan, Erik Lewerenz, Christopher Mikhail, Stephen Stephan, Josh Baksheshian, Zeeshan Sardar, Ronald Lehman, </w:t>
      </w:r>
      <w:r w:rsidR="00912B72" w:rsidRPr="00AB6533">
        <w:rPr>
          <w:b/>
          <w:bCs/>
        </w:rPr>
        <w:t>Lenke LG</w:t>
      </w:r>
      <w:r w:rsidRPr="00AB6533">
        <w:t>. Proximal Junctional Kyphosis &amp; Pseudoarthrosis Are the Most Common Reasons for Reoperation Following Adult Deformity Surgery – Which has Worse Outcomes? NASS 38th Annual Meeting, Los Angeles, CA, October 18-21, 2023</w:t>
      </w:r>
    </w:p>
    <w:p w14:paraId="1BDDA529" w14:textId="77777777" w:rsidR="00CF7A66" w:rsidRPr="00AB6533" w:rsidRDefault="00CF7A66" w:rsidP="00CF7A66">
      <w:pPr>
        <w:pStyle w:val="ListParagraph"/>
      </w:pPr>
    </w:p>
    <w:p w14:paraId="671B42C6" w14:textId="4777D1B5" w:rsidR="00CF7A66" w:rsidRPr="00AB6533" w:rsidRDefault="00912B72" w:rsidP="006F788B">
      <w:pPr>
        <w:pStyle w:val="ListParagraph"/>
        <w:numPr>
          <w:ilvl w:val="0"/>
          <w:numId w:val="9"/>
        </w:numPr>
      </w:pPr>
      <w:r w:rsidRPr="00AB6533">
        <w:t xml:space="preserve">Mir, Passias, Lafage, Smith, Tretiakov, Dave, Line, Diebo, Daniels, Gum, Themi, Hamilton, Buell, Soroceanu, Scheer, Eastlack, Mullin, Mundis, Hosogani, Yagi, Kelly, Park, Nunley, Chou, Mumaneni, Klineberg, Khabeish, Lewis, Hostin, Gupta, HJK, Ames, Hart, </w:t>
      </w:r>
      <w:r w:rsidRPr="00AB6533">
        <w:rPr>
          <w:b/>
          <w:bCs/>
        </w:rPr>
        <w:t>Lenke LG</w:t>
      </w:r>
      <w:r w:rsidRPr="00AB6533">
        <w:t>, Shaffrey, Bess, Schwab, Lafage, Burton, ISSG.What Degree of Malalignment Justifies Performance of Three Column Osteotomy in Revision Lumbar Spinal Fusion? NASS 38th Annual Meeting, Los Angeles, CA, October 18-21, 2023</w:t>
      </w:r>
    </w:p>
    <w:p w14:paraId="212CE187" w14:textId="77777777" w:rsidR="004A25FC" w:rsidRPr="00AB6533" w:rsidRDefault="004A25FC" w:rsidP="004A25FC">
      <w:pPr>
        <w:pStyle w:val="ListParagraph"/>
      </w:pPr>
    </w:p>
    <w:p w14:paraId="0E909B7F" w14:textId="7614A93A" w:rsidR="00C145FE" w:rsidRPr="00AB6533" w:rsidRDefault="00C145FE" w:rsidP="00D26268">
      <w:pPr>
        <w:pStyle w:val="ListParagraph"/>
        <w:numPr>
          <w:ilvl w:val="0"/>
          <w:numId w:val="9"/>
        </w:numPr>
      </w:pPr>
      <w:r w:rsidRPr="00AB6533">
        <w:t xml:space="preserve">Jeffrey Mullin, MD, Jeffrey L. Gum, MD, Mohamed Soliman MD, Breton Line, BSME, Shay Bess, MD, </w:t>
      </w:r>
      <w:r w:rsidRPr="00AB6533">
        <w:rPr>
          <w:b/>
          <w:bCs/>
        </w:rPr>
        <w:t>Lawrence G. Lenke</w:t>
      </w:r>
      <w:r w:rsidRPr="00AB6533">
        <w:t>,MD, Renaud Lafage, MS, Justin S. Smith, MD, PhD, Michael P. Kelly, MD, Bassel Diebo, MD, Thomas J Buell, MD, Justin K Scheer, MD, Virginie Lafage, PhD, Eric Klineberg, MD, Han Jo Kim, MD, Khaled Kebaish, MD, Robert Eastlack, MD, Alan Daniels, MD, Stephen Lewis, MD, David Okonkwo, MD, Alex Soroceanu, MD, Gregory Mundis, MD, Richard Hostin, MD, Themistocles S. Protopsaltis, MD, D. Kojo Hamilton, MD, Munish Gupta, MD, Frank J Schwab, MD, Christopher I. Shaffrey, MD, Christopher P. Ames, MD, Peter Passias, MD, Douglas Burton, MD, International Spine Study Group. Utilization of TXA in ASD Patients with PotentialContraindications for TXA does NOT Lead to Increased Thromboembolic Complications: Critical Information for Surgical and Anesthesia Teams. NASS 38th Annual Meeting, Los Angeles, CA, October 18-21, 2023</w:t>
      </w:r>
    </w:p>
    <w:p w14:paraId="67F38C55" w14:textId="77777777" w:rsidR="00C145FE" w:rsidRPr="00AB6533" w:rsidRDefault="00C145FE" w:rsidP="00C145FE">
      <w:pPr>
        <w:pStyle w:val="ListParagraph"/>
      </w:pPr>
    </w:p>
    <w:p w14:paraId="37D2940F" w14:textId="1200C8A1" w:rsidR="00467601" w:rsidRPr="00AB6533" w:rsidRDefault="00467601" w:rsidP="00467601">
      <w:pPr>
        <w:pStyle w:val="ListParagraph"/>
        <w:numPr>
          <w:ilvl w:val="0"/>
          <w:numId w:val="9"/>
        </w:numPr>
      </w:pPr>
      <w:r w:rsidRPr="00AB6533">
        <w:t xml:space="preserve">Burton D, Bess S, Shaffrey C, Lewis S, Line B, </w:t>
      </w:r>
      <w:r w:rsidRPr="00AB6533">
        <w:rPr>
          <w:b/>
          <w:bCs/>
        </w:rPr>
        <w:t>Lenke LG</w:t>
      </w:r>
      <w:r w:rsidRPr="00AB6533">
        <w:t>, Klineberg, Ames C, Eastlack R, Mundis G, Gum J, Hamilton DK, Lafage V, Lafage R, Daniels A, Gupta M, Kelly M, Passias P, Protopsaltis T, Kebaish K, Kim HJ, Schwab F, Smith J, ISSG. Self-Image Is Underestimated as a Primary Driver for Patient Treatment and Surgical Satisfaction In Adult Spinal Deformity (ASD). NASS 38th Annual Meeting, Los Angeles, CA, October 18-21, 2023</w:t>
      </w:r>
    </w:p>
    <w:p w14:paraId="29D9C3A5" w14:textId="77777777" w:rsidR="00467601" w:rsidRPr="00AB6533" w:rsidRDefault="00467601" w:rsidP="00467601">
      <w:pPr>
        <w:pStyle w:val="ListParagraph"/>
      </w:pPr>
    </w:p>
    <w:p w14:paraId="3E0D6D95" w14:textId="796B1E0C" w:rsidR="00D176E9" w:rsidRPr="00AB6533" w:rsidRDefault="00D176E9" w:rsidP="00672976">
      <w:pPr>
        <w:pStyle w:val="ListParagraph"/>
        <w:numPr>
          <w:ilvl w:val="0"/>
          <w:numId w:val="9"/>
        </w:numPr>
      </w:pPr>
      <w:r w:rsidRPr="00AB6533">
        <w:t>Passias, Tretiakov, Mir, Dave, Lafage, Smith, Line, Diebo, Daniels, Gum, Themi, Hamilton, Buell, Soroceanu, Scheer,</w:t>
      </w:r>
    </w:p>
    <w:p w14:paraId="66ACD0F8" w14:textId="5116A142" w:rsidR="00D176E9" w:rsidRPr="00AB6533" w:rsidRDefault="00D176E9" w:rsidP="00D176E9">
      <w:pPr>
        <w:pStyle w:val="ListParagraph"/>
        <w:ind w:left="360"/>
      </w:pPr>
      <w:r w:rsidRPr="00AB6533">
        <w:t>Eastlack, Mundis, Hosogani, Yagi, Kelly, Turner, Kanter, Fessler, Fu, Khabeish, Lewis, Hostin, Gupta, HJK, Ames, Hart,</w:t>
      </w:r>
      <w:r w:rsidRPr="00AB6533">
        <w:rPr>
          <w:b/>
          <w:bCs/>
        </w:rPr>
        <w:t>Lenke LG</w:t>
      </w:r>
      <w:r w:rsidRPr="00AB6533">
        <w:t>, Shaffrey, Schwab, Lafage, Klineberg, Bess, Burton, ISSG. Identifying Tranexamic Acid Dosing Predictive of Decreased Risk of Intra-Operative Transfusion Accounting for Body Mass Index</w:t>
      </w:r>
    </w:p>
    <w:p w14:paraId="5EE627E6" w14:textId="30B68422" w:rsidR="00D176E9" w:rsidRPr="00AB6533" w:rsidRDefault="00D176E9" w:rsidP="00D176E9">
      <w:pPr>
        <w:pStyle w:val="ListParagraph"/>
        <w:ind w:left="360"/>
      </w:pPr>
      <w:r w:rsidRPr="00AB6533">
        <w:t>and Surgical Invasiveness in Complex Adult Spinal Deformity Surgery. NASS 38th Annual Meeting, Los Angeles, CA, October 18-21, 2023</w:t>
      </w:r>
    </w:p>
    <w:p w14:paraId="3E957B1F" w14:textId="77777777" w:rsidR="00D176E9" w:rsidRPr="00AB6533" w:rsidRDefault="00D176E9" w:rsidP="00D176E9">
      <w:pPr>
        <w:pStyle w:val="ListParagraph"/>
      </w:pPr>
    </w:p>
    <w:p w14:paraId="369A3221" w14:textId="229C3D3E" w:rsidR="004A25FC" w:rsidRPr="00AB6533" w:rsidRDefault="004A25FC" w:rsidP="001B1C86">
      <w:pPr>
        <w:pStyle w:val="ListParagraph"/>
        <w:numPr>
          <w:ilvl w:val="0"/>
          <w:numId w:val="9"/>
        </w:numPr>
      </w:pPr>
      <w:r w:rsidRPr="00AB6533">
        <w:t>Passias, Tretiakov, Mir, Dave, Lafage, Smith, Line, Diebo,Daniels, Gum, Themi, Hamilton, Buell, Soroceanu, Scheer,</w:t>
      </w:r>
    </w:p>
    <w:p w14:paraId="76AD13D9" w14:textId="19A5112B" w:rsidR="00C145FE" w:rsidRPr="00AB6533" w:rsidRDefault="004A25FC" w:rsidP="00C145FE">
      <w:pPr>
        <w:pStyle w:val="ListParagraph"/>
        <w:ind w:left="360"/>
      </w:pPr>
      <w:r w:rsidRPr="00AB6533">
        <w:t xml:space="preserve">Eastlack, Mundis, Hosogani, Yagi, Kelly, Turner, Kanter, Fessler, Fu, Khabeish, Lewis, Hostin, Gupta, HJK, Ames, Hart, </w:t>
      </w:r>
      <w:r w:rsidRPr="00AB6533">
        <w:rPr>
          <w:b/>
          <w:bCs/>
        </w:rPr>
        <w:t>Lenke LG</w:t>
      </w:r>
      <w:r w:rsidRPr="00AB6533">
        <w:t>, Shaffrey, Schwab, Lafage, Klineberg, Bess, Burton, ISSG. Identifying Tranexamic Acid Dosing Predictive of Decreased Risk of Intra-Operative Transfusion Accounting for Body Mass Index and Surgical Invasiveness in Complex Adult Spinal Deformity Surgery. NASS 38th Annual Meeting, Los Angeles, CA, October 18-21, 2023</w:t>
      </w:r>
    </w:p>
    <w:p w14:paraId="3D1D1EA1" w14:textId="2EE5BABA" w:rsidR="004A25FC" w:rsidRPr="00AB6533" w:rsidRDefault="004A25FC" w:rsidP="004A25FC">
      <w:pPr>
        <w:pStyle w:val="ListParagraph"/>
        <w:ind w:left="360"/>
      </w:pPr>
    </w:p>
    <w:p w14:paraId="0104DB42" w14:textId="5D0A390A" w:rsidR="00383D45" w:rsidRPr="00AB6533" w:rsidRDefault="00383D45" w:rsidP="00383D45"/>
    <w:p w14:paraId="47DCCDEB" w14:textId="2F1D8E23" w:rsidR="009F657D" w:rsidRPr="00AB6533" w:rsidRDefault="00E60459" w:rsidP="00C65D3C">
      <w:pPr>
        <w:pStyle w:val="Heading2"/>
        <w:spacing w:line="276" w:lineRule="auto"/>
      </w:pPr>
      <w:bookmarkStart w:id="211" w:name="_Toc136846344"/>
      <w:r w:rsidRPr="00AB6533">
        <w:t>XI</w:t>
      </w:r>
      <w:r w:rsidR="00C20E6B" w:rsidRPr="00AB6533">
        <w:t>V</w:t>
      </w:r>
      <w:r w:rsidRPr="00AB6533">
        <w:t xml:space="preserve">. </w:t>
      </w:r>
      <w:r w:rsidR="00376BF8" w:rsidRPr="00AB6533">
        <w:t>Meeting/Course Faculty/</w:t>
      </w:r>
      <w:r w:rsidR="005F1739" w:rsidRPr="00AB6533">
        <w:t>Guest Lecturer/Invited Speaker</w:t>
      </w:r>
      <w:bookmarkEnd w:id="211"/>
    </w:p>
    <w:p w14:paraId="7CD47B72" w14:textId="77777777" w:rsidR="00CA2C25" w:rsidRPr="00AB6533" w:rsidRDefault="00CA2C25" w:rsidP="005052EB">
      <w:pPr>
        <w:keepNext/>
        <w:keepLines/>
        <w:numPr>
          <w:ilvl w:val="0"/>
          <w:numId w:val="16"/>
        </w:numPr>
        <w:kinsoku w:val="0"/>
        <w:overflowPunct w:val="0"/>
        <w:autoSpaceDE w:val="0"/>
        <w:autoSpaceDN w:val="0"/>
        <w:spacing w:line="276" w:lineRule="auto"/>
      </w:pPr>
      <w:r w:rsidRPr="00AB6533">
        <w:t>L</w:t>
      </w:r>
      <w:r w:rsidR="00D05E70" w:rsidRPr="00AB6533">
        <w:t>o</w:t>
      </w:r>
      <w:r w:rsidRPr="00AB6533">
        <w:t>w Back and Sciatica Pain Symposium, St</w:t>
      </w:r>
      <w:r w:rsidR="008D5656" w:rsidRPr="00AB6533">
        <w:t xml:space="preserve">. Louis, </w:t>
      </w:r>
      <w:r w:rsidR="0093374C" w:rsidRPr="00AB6533">
        <w:t>MO</w:t>
      </w:r>
      <w:r w:rsidR="008D5656" w:rsidRPr="00AB6533">
        <w:t>, May 18, 1990</w:t>
      </w:r>
      <w:r w:rsidR="00674E06" w:rsidRPr="00AB6533">
        <w:t>.</w:t>
      </w:r>
    </w:p>
    <w:p w14:paraId="7E90C4C3" w14:textId="77777777" w:rsidR="009F657D" w:rsidRPr="00AB6533" w:rsidRDefault="009F657D" w:rsidP="00174460">
      <w:pPr>
        <w:pStyle w:val="EndDashKeepGrouped"/>
      </w:pPr>
      <w:r w:rsidRPr="00AB6533">
        <w:t xml:space="preserve">History and </w:t>
      </w:r>
      <w:r w:rsidR="00B93D8E" w:rsidRPr="00AB6533">
        <w:t>p</w:t>
      </w:r>
      <w:r w:rsidRPr="00AB6533">
        <w:t xml:space="preserve">hysical </w:t>
      </w:r>
      <w:r w:rsidR="00B93D8E" w:rsidRPr="00AB6533">
        <w:t>e</w:t>
      </w:r>
      <w:r w:rsidRPr="00AB6533">
        <w:t xml:space="preserve">xamination of the </w:t>
      </w:r>
      <w:r w:rsidR="00B93D8E" w:rsidRPr="00AB6533">
        <w:t>p</w:t>
      </w:r>
      <w:r w:rsidRPr="00AB6533">
        <w:t xml:space="preserve">atient with </w:t>
      </w:r>
      <w:r w:rsidR="00B93D8E" w:rsidRPr="00AB6533">
        <w:t>l</w:t>
      </w:r>
      <w:r w:rsidRPr="00AB6533">
        <w:t xml:space="preserve">ow </w:t>
      </w:r>
      <w:r w:rsidR="00B93D8E" w:rsidRPr="00AB6533">
        <w:t>b</w:t>
      </w:r>
      <w:r w:rsidRPr="00AB6533">
        <w:t xml:space="preserve">ack </w:t>
      </w:r>
      <w:r w:rsidR="00B93D8E" w:rsidRPr="00AB6533">
        <w:t>p</w:t>
      </w:r>
      <w:r w:rsidRPr="00AB6533">
        <w:t xml:space="preserve">ain and </w:t>
      </w:r>
      <w:r w:rsidR="00B93D8E" w:rsidRPr="00AB6533">
        <w:t>s</w:t>
      </w:r>
      <w:r w:rsidR="005721EA" w:rsidRPr="00AB6533">
        <w:t>ciatica</w:t>
      </w:r>
    </w:p>
    <w:p w14:paraId="12D972E4" w14:textId="77777777" w:rsidR="00286FFB" w:rsidRPr="00AB6533" w:rsidRDefault="006574BF" w:rsidP="005052EB">
      <w:pPr>
        <w:keepNext/>
        <w:keepLines/>
        <w:numPr>
          <w:ilvl w:val="0"/>
          <w:numId w:val="16"/>
        </w:numPr>
        <w:kinsoku w:val="0"/>
        <w:overflowPunct w:val="0"/>
        <w:autoSpaceDE w:val="0"/>
        <w:autoSpaceDN w:val="0"/>
        <w:spacing w:line="276" w:lineRule="auto"/>
      </w:pPr>
      <w:r w:rsidRPr="00AB6533">
        <w:t>Low Back and Sciatica Pain Symposium, St. Loui</w:t>
      </w:r>
      <w:r w:rsidR="008D5656" w:rsidRPr="00AB6533">
        <w:t xml:space="preserve">s, </w:t>
      </w:r>
      <w:r w:rsidR="0093374C" w:rsidRPr="00AB6533">
        <w:t>MO</w:t>
      </w:r>
      <w:r w:rsidR="008D5656" w:rsidRPr="00AB6533">
        <w:t>, May 17, 1991</w:t>
      </w:r>
      <w:r w:rsidR="00674E06" w:rsidRPr="00AB6533">
        <w:t>.</w:t>
      </w:r>
    </w:p>
    <w:p w14:paraId="3B1946A8" w14:textId="77777777" w:rsidR="00134904" w:rsidRPr="00AB6533" w:rsidRDefault="00B93D8E" w:rsidP="00174460">
      <w:pPr>
        <w:pStyle w:val="EndDashKeepGrouped"/>
      </w:pPr>
      <w:r w:rsidRPr="00AB6533">
        <w:t>History and physical examination of the patient with low back pain and sciatica</w:t>
      </w:r>
    </w:p>
    <w:p w14:paraId="53B86CDA" w14:textId="77777777" w:rsidR="00286FFB" w:rsidRPr="00AB6533" w:rsidRDefault="008A3831" w:rsidP="005052EB">
      <w:pPr>
        <w:keepNext/>
        <w:keepLines/>
        <w:numPr>
          <w:ilvl w:val="0"/>
          <w:numId w:val="16"/>
        </w:numPr>
        <w:kinsoku w:val="0"/>
        <w:overflowPunct w:val="0"/>
        <w:autoSpaceDE w:val="0"/>
        <w:autoSpaceDN w:val="0"/>
        <w:spacing w:line="276" w:lineRule="auto"/>
      </w:pPr>
      <w:r w:rsidRPr="00AB6533">
        <w:t>2</w:t>
      </w:r>
      <w:r w:rsidRPr="00AB6533">
        <w:rPr>
          <w:vertAlign w:val="superscript"/>
        </w:rPr>
        <w:t>nd</w:t>
      </w:r>
      <w:r w:rsidRPr="00AB6533">
        <w:t xml:space="preserve"> Annual Practical Anatomy Workshop: </w:t>
      </w:r>
      <w:r w:rsidR="00B93D8E" w:rsidRPr="00AB6533">
        <w:t xml:space="preserve">Spinal </w:t>
      </w:r>
      <w:r w:rsidR="00442C96" w:rsidRPr="00AB6533">
        <w:t>S</w:t>
      </w:r>
      <w:r w:rsidR="00B93D8E" w:rsidRPr="00AB6533">
        <w:t xml:space="preserve">urgery </w:t>
      </w:r>
      <w:r w:rsidR="00442C96" w:rsidRPr="00AB6533">
        <w:t>F</w:t>
      </w:r>
      <w:r w:rsidR="00B93D8E" w:rsidRPr="00AB6533">
        <w:t xml:space="preserve">racture </w:t>
      </w:r>
      <w:r w:rsidR="00442C96" w:rsidRPr="00AB6533">
        <w:t>F</w:t>
      </w:r>
      <w:r w:rsidR="00B93D8E" w:rsidRPr="00AB6533">
        <w:t xml:space="preserve">ixation </w:t>
      </w:r>
      <w:r w:rsidR="00442C96" w:rsidRPr="00AB6533">
        <w:t>C</w:t>
      </w:r>
      <w:r w:rsidR="00B93D8E" w:rsidRPr="00AB6533">
        <w:t>ourse</w:t>
      </w:r>
      <w:r w:rsidR="005721EA" w:rsidRPr="00AB6533">
        <w:t>,</w:t>
      </w:r>
      <w:r w:rsidR="00B93D8E" w:rsidRPr="00AB6533">
        <w:t xml:space="preserve"> </w:t>
      </w:r>
      <w:r w:rsidR="009F657D" w:rsidRPr="00AB6533">
        <w:t xml:space="preserve">St. Louis, </w:t>
      </w:r>
      <w:r w:rsidR="0093374C" w:rsidRPr="00AB6533">
        <w:t>MO</w:t>
      </w:r>
      <w:r w:rsidR="008D5656" w:rsidRPr="00AB6533">
        <w:t>, April 1992</w:t>
      </w:r>
      <w:r w:rsidR="00674E06" w:rsidRPr="00AB6533">
        <w:t>.</w:t>
      </w:r>
    </w:p>
    <w:p w14:paraId="6534CE85" w14:textId="77777777" w:rsidR="00E10DCC" w:rsidRPr="00AB6533" w:rsidRDefault="006574BF" w:rsidP="005052EB">
      <w:pPr>
        <w:keepNext/>
        <w:keepLines/>
        <w:numPr>
          <w:ilvl w:val="1"/>
          <w:numId w:val="16"/>
        </w:numPr>
        <w:kinsoku w:val="0"/>
        <w:overflowPunct w:val="0"/>
        <w:autoSpaceDE w:val="0"/>
        <w:autoSpaceDN w:val="0"/>
        <w:spacing w:after="160" w:line="276" w:lineRule="auto"/>
        <w:ind w:left="720" w:hanging="360"/>
      </w:pPr>
      <w:r w:rsidRPr="00AB6533">
        <w:t>Cotrel-Dubousset instrumentat</w:t>
      </w:r>
      <w:r w:rsidR="005721EA" w:rsidRPr="00AB6533">
        <w:t>ion for thoracolumbar fractures</w:t>
      </w:r>
    </w:p>
    <w:p w14:paraId="35E3B0AA" w14:textId="77777777" w:rsidR="00286FFB" w:rsidRPr="00AB6533" w:rsidRDefault="009404B2" w:rsidP="005052EB">
      <w:pPr>
        <w:keepNext/>
        <w:keepLines/>
        <w:numPr>
          <w:ilvl w:val="0"/>
          <w:numId w:val="16"/>
        </w:numPr>
        <w:kinsoku w:val="0"/>
        <w:overflowPunct w:val="0"/>
        <w:autoSpaceDE w:val="0"/>
        <w:autoSpaceDN w:val="0"/>
        <w:spacing w:line="276" w:lineRule="auto"/>
      </w:pPr>
      <w:r w:rsidRPr="00AB6533">
        <w:t xml:space="preserve">National Association of Orthopaedic Nurses, St. Louis Branch, St. Louis, </w:t>
      </w:r>
      <w:r w:rsidR="0093374C" w:rsidRPr="00AB6533">
        <w:t>MO</w:t>
      </w:r>
      <w:r w:rsidR="008D5656" w:rsidRPr="00AB6533">
        <w:t>, May 1992</w:t>
      </w:r>
      <w:r w:rsidR="00674E06" w:rsidRPr="00AB6533">
        <w:t>.</w:t>
      </w:r>
    </w:p>
    <w:p w14:paraId="7AFD3642" w14:textId="77777777" w:rsidR="00D25C4E" w:rsidRPr="00AB6533" w:rsidRDefault="009404B2" w:rsidP="00174460">
      <w:pPr>
        <w:pStyle w:val="EndDashKeepGrouped"/>
        <w:numPr>
          <w:ilvl w:val="0"/>
          <w:numId w:val="16"/>
        </w:numPr>
      </w:pPr>
      <w:r w:rsidRPr="00AB6533">
        <w:t>The surgical treatment of thoracolumbar burst fractures</w:t>
      </w:r>
    </w:p>
    <w:p w14:paraId="5F176D46" w14:textId="77777777" w:rsidR="006574BF" w:rsidRPr="00AB6533" w:rsidRDefault="00E82745" w:rsidP="00174460">
      <w:pPr>
        <w:pStyle w:val="EndDashKeepGrouped"/>
        <w:numPr>
          <w:ilvl w:val="0"/>
          <w:numId w:val="16"/>
        </w:numPr>
      </w:pPr>
      <w:r w:rsidRPr="00AB6533">
        <w:t>2</w:t>
      </w:r>
      <w:r w:rsidRPr="00AB6533">
        <w:rPr>
          <w:vertAlign w:val="superscript"/>
        </w:rPr>
        <w:t>nd</w:t>
      </w:r>
      <w:r w:rsidRPr="00AB6533">
        <w:t xml:space="preserve"> Annual </w:t>
      </w:r>
      <w:r w:rsidR="0038418A" w:rsidRPr="00AB6533">
        <w:rPr>
          <w:iCs/>
        </w:rPr>
        <w:t>Spine</w:t>
      </w:r>
      <w:r w:rsidRPr="00AB6533">
        <w:t xml:space="preserve"> Surgeon </w:t>
      </w:r>
      <w:r w:rsidR="004758F5" w:rsidRPr="00AB6533">
        <w:t>Transition</w:t>
      </w:r>
      <w:r w:rsidRPr="00AB6533">
        <w:t xml:space="preserve"> Program’s </w:t>
      </w:r>
      <w:r w:rsidR="0038418A" w:rsidRPr="00AB6533">
        <w:rPr>
          <w:iCs/>
        </w:rPr>
        <w:t>Spine</w:t>
      </w:r>
      <w:r w:rsidRPr="00AB6533">
        <w:t>+</w:t>
      </w:r>
      <w:r w:rsidR="006574BF" w:rsidRPr="00AB6533">
        <w:t>Science</w:t>
      </w:r>
      <w:r w:rsidRPr="00AB6533">
        <w:t>+Management</w:t>
      </w:r>
      <w:r w:rsidR="006574BF" w:rsidRPr="00AB6533">
        <w:t>, Sofamor</w:t>
      </w:r>
      <w:r w:rsidR="00157B38" w:rsidRPr="00AB6533">
        <w:t>-</w:t>
      </w:r>
      <w:r w:rsidR="006574BF" w:rsidRPr="00AB6533">
        <w:t>Danek</w:t>
      </w:r>
      <w:r w:rsidR="009C7E8F" w:rsidRPr="00AB6533">
        <w:t xml:space="preserve"> Group</w:t>
      </w:r>
      <w:r w:rsidR="006574BF" w:rsidRPr="00AB6533">
        <w:t xml:space="preserve">, New Orleans, </w:t>
      </w:r>
      <w:r w:rsidR="0093374C" w:rsidRPr="00AB6533">
        <w:t>LA</w:t>
      </w:r>
      <w:r w:rsidR="008D5656" w:rsidRPr="00AB6533">
        <w:t>, November 1992</w:t>
      </w:r>
      <w:r w:rsidR="00674E06" w:rsidRPr="00AB6533">
        <w:t>.</w:t>
      </w:r>
    </w:p>
    <w:p w14:paraId="20C7F478" w14:textId="77777777" w:rsidR="006574BF" w:rsidRPr="00AB6533" w:rsidRDefault="00232C6A" w:rsidP="00174460">
      <w:pPr>
        <w:pStyle w:val="EndDashKeepGrouped"/>
        <w:numPr>
          <w:ilvl w:val="0"/>
          <w:numId w:val="16"/>
        </w:numPr>
      </w:pPr>
      <w:r w:rsidRPr="00AB6533">
        <w:t>Lumbar hemivertebra excision. Analysis of the technique</w:t>
      </w:r>
      <w:r w:rsidR="00D25C4E" w:rsidRPr="00AB6533">
        <w:t xml:space="preserve"> </w:t>
      </w:r>
      <w:r w:rsidR="006574BF" w:rsidRPr="00AB6533">
        <w:t>Techniques in Spinal Instrumentation 1</w:t>
      </w:r>
      <w:r w:rsidR="006574BF" w:rsidRPr="00AB6533">
        <w:rPr>
          <w:vertAlign w:val="superscript"/>
        </w:rPr>
        <w:t>st</w:t>
      </w:r>
      <w:r w:rsidR="006574BF" w:rsidRPr="00AB6533">
        <w:t xml:space="preserve"> Annual Meeting, New York, </w:t>
      </w:r>
      <w:r w:rsidR="00755369" w:rsidRPr="00AB6533">
        <w:t>NY</w:t>
      </w:r>
      <w:r w:rsidR="008D5656" w:rsidRPr="00AB6533">
        <w:t>, December 1992</w:t>
      </w:r>
      <w:r w:rsidR="00674E06" w:rsidRPr="00AB6533">
        <w:t>.</w:t>
      </w:r>
    </w:p>
    <w:p w14:paraId="31FA517F" w14:textId="77777777" w:rsidR="009F657D" w:rsidRPr="00AB6533" w:rsidRDefault="00232C6A" w:rsidP="005052EB">
      <w:pPr>
        <w:keepNext/>
        <w:keepLines/>
        <w:numPr>
          <w:ilvl w:val="1"/>
          <w:numId w:val="17"/>
        </w:numPr>
        <w:kinsoku w:val="0"/>
        <w:overflowPunct w:val="0"/>
        <w:autoSpaceDE w:val="0"/>
        <w:autoSpaceDN w:val="0"/>
        <w:spacing w:after="160" w:line="276" w:lineRule="auto"/>
        <w:ind w:left="720"/>
      </w:pPr>
      <w:r w:rsidRPr="00AB6533">
        <w:t>Recognition and treatment of double thoracic idiopathic scoliosis</w:t>
      </w:r>
    </w:p>
    <w:p w14:paraId="6B154DED" w14:textId="77777777" w:rsidR="006574BF" w:rsidRPr="00AB6533" w:rsidRDefault="008A3831" w:rsidP="005052EB">
      <w:pPr>
        <w:keepNext/>
        <w:keepLines/>
        <w:numPr>
          <w:ilvl w:val="0"/>
          <w:numId w:val="16"/>
        </w:numPr>
        <w:kinsoku w:val="0"/>
        <w:overflowPunct w:val="0"/>
        <w:autoSpaceDE w:val="0"/>
        <w:autoSpaceDN w:val="0"/>
        <w:spacing w:line="276" w:lineRule="auto"/>
      </w:pPr>
      <w:r w:rsidRPr="00AB6533">
        <w:t>3</w:t>
      </w:r>
      <w:r w:rsidRPr="00AB6533">
        <w:rPr>
          <w:vertAlign w:val="superscript"/>
        </w:rPr>
        <w:t>rd</w:t>
      </w:r>
      <w:r w:rsidRPr="00AB6533">
        <w:t xml:space="preserve"> </w:t>
      </w:r>
      <w:r w:rsidR="005A6676" w:rsidRPr="00AB6533">
        <w:t xml:space="preserve">Annual Practical Anatomy Workshop: </w:t>
      </w:r>
      <w:r w:rsidR="004E173B" w:rsidRPr="00AB6533">
        <w:t xml:space="preserve">Spinal Fracture Fixation, </w:t>
      </w:r>
      <w:r w:rsidR="006574BF" w:rsidRPr="00AB6533">
        <w:t xml:space="preserve">St. Louis, </w:t>
      </w:r>
      <w:r w:rsidR="0093374C" w:rsidRPr="00AB6533">
        <w:t>MO</w:t>
      </w:r>
      <w:r w:rsidR="008D5656" w:rsidRPr="00AB6533">
        <w:t xml:space="preserve">, March </w:t>
      </w:r>
      <w:r w:rsidR="00C03E5B" w:rsidRPr="00AB6533">
        <w:t xml:space="preserve">15-20, </w:t>
      </w:r>
      <w:r w:rsidR="008D5656" w:rsidRPr="00AB6533">
        <w:t>1993</w:t>
      </w:r>
      <w:r w:rsidR="00674E06" w:rsidRPr="00AB6533">
        <w:t>.</w:t>
      </w:r>
    </w:p>
    <w:p w14:paraId="2B5B604E" w14:textId="77777777" w:rsidR="00E059D9" w:rsidRPr="00AB6533" w:rsidRDefault="008F6591" w:rsidP="005052EB">
      <w:pPr>
        <w:keepNext/>
        <w:keepLines/>
        <w:numPr>
          <w:ilvl w:val="1"/>
          <w:numId w:val="17"/>
        </w:numPr>
        <w:kinsoku w:val="0"/>
        <w:overflowPunct w:val="0"/>
        <w:autoSpaceDE w:val="0"/>
        <w:autoSpaceDN w:val="0"/>
        <w:spacing w:line="276" w:lineRule="auto"/>
        <w:ind w:left="720"/>
      </w:pPr>
      <w:r w:rsidRPr="00AB6533">
        <w:t xml:space="preserve">Part I: Cervical Spine Trauma: </w:t>
      </w:r>
      <w:r w:rsidR="00E059D9" w:rsidRPr="00AB6533">
        <w:t>3-D Video Demonstration</w:t>
      </w:r>
      <w:r w:rsidR="00F27E57" w:rsidRPr="00AB6533">
        <w:t xml:space="preserve"> – Hands-on Laboratory</w:t>
      </w:r>
    </w:p>
    <w:p w14:paraId="6B8A56B1" w14:textId="77777777" w:rsidR="00E059D9" w:rsidRPr="00AB6533" w:rsidRDefault="00EE1B5B" w:rsidP="005052EB">
      <w:pPr>
        <w:keepNext/>
        <w:keepLines/>
        <w:numPr>
          <w:ilvl w:val="1"/>
          <w:numId w:val="18"/>
        </w:numPr>
        <w:kinsoku w:val="0"/>
        <w:overflowPunct w:val="0"/>
        <w:autoSpaceDE w:val="0"/>
        <w:autoSpaceDN w:val="0"/>
        <w:spacing w:line="276" w:lineRule="auto"/>
      </w:pPr>
      <w:r w:rsidRPr="00AB6533">
        <w:t>Occipitocervical fusion techniques</w:t>
      </w:r>
    </w:p>
    <w:p w14:paraId="352CB3A5" w14:textId="77777777" w:rsidR="00EE1B5B" w:rsidRPr="00AB6533" w:rsidRDefault="00EE1B5B" w:rsidP="005052EB">
      <w:pPr>
        <w:keepNext/>
        <w:keepLines/>
        <w:numPr>
          <w:ilvl w:val="1"/>
          <w:numId w:val="18"/>
        </w:numPr>
        <w:kinsoku w:val="0"/>
        <w:overflowPunct w:val="0"/>
        <w:autoSpaceDE w:val="0"/>
        <w:autoSpaceDN w:val="0"/>
        <w:spacing w:line="276" w:lineRule="auto"/>
      </w:pPr>
      <w:r w:rsidRPr="00AB6533">
        <w:t>Post</w:t>
      </w:r>
      <w:r w:rsidR="008F6591" w:rsidRPr="00AB6533">
        <w:t xml:space="preserve">erior C1-C1 wiring techniques: </w:t>
      </w:r>
      <w:r w:rsidRPr="00AB6533">
        <w:t>Gallie, Brooks, Songer cables</w:t>
      </w:r>
    </w:p>
    <w:p w14:paraId="0EF497C9" w14:textId="77777777" w:rsidR="00EE1B5B" w:rsidRPr="00AB6533" w:rsidRDefault="00EE1B5B" w:rsidP="005052EB">
      <w:pPr>
        <w:keepNext/>
        <w:keepLines/>
        <w:numPr>
          <w:ilvl w:val="1"/>
          <w:numId w:val="18"/>
        </w:numPr>
        <w:kinsoku w:val="0"/>
        <w:overflowPunct w:val="0"/>
        <w:autoSpaceDE w:val="0"/>
        <w:autoSpaceDN w:val="0"/>
        <w:spacing w:line="276" w:lineRule="auto"/>
      </w:pPr>
      <w:r w:rsidRPr="00AB6533">
        <w:t>Posteri</w:t>
      </w:r>
      <w:r w:rsidR="008F6591" w:rsidRPr="00AB6533">
        <w:t xml:space="preserve">or subaxial wiring techniques: </w:t>
      </w:r>
      <w:r w:rsidRPr="00AB6533">
        <w:t>Roger’s wiring, Bohlman’s triple wiring, facet wiring</w:t>
      </w:r>
    </w:p>
    <w:p w14:paraId="586FC180" w14:textId="77777777" w:rsidR="00F27E57" w:rsidRPr="00AB6533" w:rsidRDefault="008F6591" w:rsidP="005052EB">
      <w:pPr>
        <w:keepNext/>
        <w:keepLines/>
        <w:numPr>
          <w:ilvl w:val="1"/>
          <w:numId w:val="17"/>
        </w:numPr>
        <w:kinsoku w:val="0"/>
        <w:overflowPunct w:val="0"/>
        <w:autoSpaceDE w:val="0"/>
        <w:autoSpaceDN w:val="0"/>
        <w:spacing w:line="276" w:lineRule="auto"/>
        <w:ind w:left="720"/>
      </w:pPr>
      <w:r w:rsidRPr="00AB6533">
        <w:t xml:space="preserve">Part II: Thoracolumbar Spine Trauma: </w:t>
      </w:r>
      <w:r w:rsidR="00F27E57" w:rsidRPr="00AB6533">
        <w:t>3-D Video Demo</w:t>
      </w:r>
      <w:r w:rsidR="009C7E8F" w:rsidRPr="00AB6533">
        <w:t>nstration – Hands-on Laboratory</w:t>
      </w:r>
    </w:p>
    <w:p w14:paraId="525F3047" w14:textId="77777777" w:rsidR="00F27E57" w:rsidRPr="00AB6533" w:rsidRDefault="00F27E57" w:rsidP="005052EB">
      <w:pPr>
        <w:keepNext/>
        <w:keepLines/>
        <w:numPr>
          <w:ilvl w:val="1"/>
          <w:numId w:val="19"/>
        </w:numPr>
        <w:kinsoku w:val="0"/>
        <w:overflowPunct w:val="0"/>
        <w:autoSpaceDE w:val="0"/>
        <w:autoSpaceDN w:val="0"/>
        <w:spacing w:line="276" w:lineRule="auto"/>
      </w:pPr>
      <w:r w:rsidRPr="00AB6533">
        <w:t>Posterior thoracolumbar segmental spinal fixation</w:t>
      </w:r>
    </w:p>
    <w:p w14:paraId="28CBF966" w14:textId="77777777" w:rsidR="00F27E57" w:rsidRPr="00AB6533" w:rsidRDefault="00F27E57" w:rsidP="005052EB">
      <w:pPr>
        <w:keepNext/>
        <w:keepLines/>
        <w:numPr>
          <w:ilvl w:val="1"/>
          <w:numId w:val="19"/>
        </w:numPr>
        <w:kinsoku w:val="0"/>
        <w:overflowPunct w:val="0"/>
        <w:autoSpaceDE w:val="0"/>
        <w:autoSpaceDN w:val="0"/>
        <w:spacing w:line="276" w:lineRule="auto"/>
      </w:pPr>
      <w:r w:rsidRPr="00AB6533">
        <w:t>Cotrel-Dubousset pedicle screws, rods and hooks</w:t>
      </w:r>
    </w:p>
    <w:p w14:paraId="342B7D38" w14:textId="77777777" w:rsidR="00F27E57" w:rsidRPr="00AB6533" w:rsidRDefault="0093374C" w:rsidP="005052EB">
      <w:pPr>
        <w:keepNext/>
        <w:keepLines/>
        <w:numPr>
          <w:ilvl w:val="1"/>
          <w:numId w:val="19"/>
        </w:numPr>
        <w:kinsoku w:val="0"/>
        <w:overflowPunct w:val="0"/>
        <w:autoSpaceDE w:val="0"/>
        <w:autoSpaceDN w:val="0"/>
        <w:spacing w:line="276" w:lineRule="auto"/>
      </w:pPr>
      <w:r w:rsidRPr="00AB6533">
        <w:t>T</w:t>
      </w:r>
      <w:r w:rsidR="00B02142" w:rsidRPr="00AB6533">
        <w:t>exas</w:t>
      </w:r>
      <w:r w:rsidR="00F27E57" w:rsidRPr="00AB6533">
        <w:t xml:space="preserve"> Scottish Rite pedicle screws, rods and hooks</w:t>
      </w:r>
    </w:p>
    <w:p w14:paraId="036FABE8" w14:textId="77777777" w:rsidR="00F27E57" w:rsidRPr="00AB6533" w:rsidRDefault="00F27E57" w:rsidP="005052EB">
      <w:pPr>
        <w:keepNext/>
        <w:keepLines/>
        <w:numPr>
          <w:ilvl w:val="1"/>
          <w:numId w:val="19"/>
        </w:numPr>
        <w:kinsoku w:val="0"/>
        <w:overflowPunct w:val="0"/>
        <w:autoSpaceDE w:val="0"/>
        <w:autoSpaceDN w:val="0"/>
        <w:spacing w:line="276" w:lineRule="auto"/>
      </w:pPr>
      <w:r w:rsidRPr="00AB6533">
        <w:t>VSP plating techniques</w:t>
      </w:r>
    </w:p>
    <w:p w14:paraId="6E229F99" w14:textId="77777777" w:rsidR="009F657D" w:rsidRPr="00AB6533" w:rsidRDefault="00F27E57" w:rsidP="005052EB">
      <w:pPr>
        <w:keepNext/>
        <w:keepLines/>
        <w:numPr>
          <w:ilvl w:val="1"/>
          <w:numId w:val="19"/>
        </w:numPr>
        <w:kinsoku w:val="0"/>
        <w:overflowPunct w:val="0"/>
        <w:autoSpaceDE w:val="0"/>
        <w:autoSpaceDN w:val="0"/>
        <w:spacing w:after="160" w:line="276" w:lineRule="auto"/>
      </w:pPr>
      <w:r w:rsidRPr="00AB6533">
        <w:t>Posterolateral decompression techniques</w:t>
      </w:r>
    </w:p>
    <w:p w14:paraId="415192E3" w14:textId="77777777" w:rsidR="00286FFB" w:rsidRPr="00AB6533" w:rsidRDefault="006E5083" w:rsidP="005052EB">
      <w:pPr>
        <w:keepNext/>
        <w:keepLines/>
        <w:numPr>
          <w:ilvl w:val="0"/>
          <w:numId w:val="16"/>
        </w:numPr>
        <w:kinsoku w:val="0"/>
        <w:overflowPunct w:val="0"/>
        <w:autoSpaceDE w:val="0"/>
        <w:autoSpaceDN w:val="0"/>
        <w:spacing w:line="276" w:lineRule="auto"/>
      </w:pPr>
      <w:r w:rsidRPr="00AB6533">
        <w:t xml:space="preserve">Treatment of Surgical </w:t>
      </w:r>
      <w:r w:rsidR="0038418A" w:rsidRPr="00AB6533">
        <w:rPr>
          <w:iCs/>
        </w:rPr>
        <w:t>Spine</w:t>
      </w:r>
      <w:r w:rsidRPr="00AB6533">
        <w:t xml:space="preserve"> Disease Symposium, St. Louis, </w:t>
      </w:r>
      <w:r w:rsidR="0093374C" w:rsidRPr="00AB6533">
        <w:t>MO</w:t>
      </w:r>
      <w:r w:rsidR="008D5656" w:rsidRPr="00AB6533">
        <w:t>, March 1993</w:t>
      </w:r>
      <w:r w:rsidR="00674E06" w:rsidRPr="00AB6533">
        <w:t>.</w:t>
      </w:r>
    </w:p>
    <w:p w14:paraId="717CF44A" w14:textId="77777777" w:rsidR="00286FFB" w:rsidRPr="00AB6533" w:rsidRDefault="00E12076" w:rsidP="005052EB">
      <w:pPr>
        <w:keepNext/>
        <w:keepLines/>
        <w:numPr>
          <w:ilvl w:val="1"/>
          <w:numId w:val="16"/>
        </w:numPr>
        <w:kinsoku w:val="0"/>
        <w:overflowPunct w:val="0"/>
        <w:autoSpaceDE w:val="0"/>
        <w:autoSpaceDN w:val="0"/>
        <w:spacing w:line="276" w:lineRule="auto"/>
        <w:ind w:left="720" w:hanging="360"/>
      </w:pPr>
      <w:r w:rsidRPr="00AB6533">
        <w:t>Surgical treatment of spinal stenosis</w:t>
      </w:r>
    </w:p>
    <w:p w14:paraId="61B4B550" w14:textId="77777777" w:rsidR="003255C0" w:rsidRPr="00AB6533" w:rsidRDefault="00B42D33" w:rsidP="005052EB">
      <w:pPr>
        <w:keepNext/>
        <w:keepLines/>
        <w:numPr>
          <w:ilvl w:val="1"/>
          <w:numId w:val="16"/>
        </w:numPr>
        <w:kinsoku w:val="0"/>
        <w:overflowPunct w:val="0"/>
        <w:autoSpaceDE w:val="0"/>
        <w:autoSpaceDN w:val="0"/>
        <w:spacing w:line="276" w:lineRule="auto"/>
        <w:ind w:left="720" w:hanging="360"/>
      </w:pPr>
      <w:r w:rsidRPr="00AB6533">
        <w:t>Panelist</w:t>
      </w:r>
      <w:r w:rsidR="00D2637A" w:rsidRPr="00AB6533">
        <w:t xml:space="preserve"> - </w:t>
      </w:r>
      <w:r w:rsidR="00E12076" w:rsidRPr="00AB6533">
        <w:t xml:space="preserve">Pediatric </w:t>
      </w:r>
      <w:r w:rsidR="007A600A" w:rsidRPr="00AB6533">
        <w:t>S</w:t>
      </w:r>
      <w:r w:rsidR="00E12076" w:rsidRPr="00AB6533">
        <w:t>coliosis</w:t>
      </w:r>
    </w:p>
    <w:p w14:paraId="6C9CB6C5" w14:textId="77777777" w:rsidR="009F657D" w:rsidRPr="00AB6533" w:rsidRDefault="00D2637A" w:rsidP="00174460">
      <w:pPr>
        <w:pStyle w:val="EndDashKeepGrouped"/>
      </w:pPr>
      <w:r w:rsidRPr="00AB6533">
        <w:t xml:space="preserve">Panelist - </w:t>
      </w:r>
      <w:r w:rsidR="00E12076" w:rsidRPr="00AB6533">
        <w:t xml:space="preserve">Degenerative </w:t>
      </w:r>
      <w:r w:rsidR="007A600A" w:rsidRPr="00AB6533">
        <w:t>S</w:t>
      </w:r>
      <w:r w:rsidR="00E12076" w:rsidRPr="00AB6533">
        <w:t>pine</w:t>
      </w:r>
    </w:p>
    <w:p w14:paraId="531C954F" w14:textId="77777777" w:rsidR="000A4E7F" w:rsidRPr="00AB6533" w:rsidRDefault="006574BF" w:rsidP="005052EB">
      <w:pPr>
        <w:keepNext/>
        <w:keepLines/>
        <w:numPr>
          <w:ilvl w:val="0"/>
          <w:numId w:val="16"/>
        </w:numPr>
        <w:kinsoku w:val="0"/>
        <w:overflowPunct w:val="0"/>
        <w:autoSpaceDE w:val="0"/>
        <w:autoSpaceDN w:val="0"/>
        <w:spacing w:line="276" w:lineRule="auto"/>
      </w:pPr>
      <w:r w:rsidRPr="00AB6533">
        <w:t>Clinical Conference of the Southwest Clinical Society 71</w:t>
      </w:r>
      <w:r w:rsidRPr="00AB6533">
        <w:rPr>
          <w:vertAlign w:val="superscript"/>
        </w:rPr>
        <w:t>st</w:t>
      </w:r>
      <w:r w:rsidRPr="00AB6533">
        <w:t xml:space="preserve"> Fall Meeting, </w:t>
      </w:r>
      <w:r w:rsidR="0093374C" w:rsidRPr="00AB6533">
        <w:t>K</w:t>
      </w:r>
      <w:r w:rsidR="00CD09BB" w:rsidRPr="00AB6533">
        <w:t>ansas</w:t>
      </w:r>
      <w:r w:rsidRPr="00AB6533">
        <w:t xml:space="preserve"> City, </w:t>
      </w:r>
      <w:r w:rsidR="0093374C" w:rsidRPr="00AB6533">
        <w:t>MO</w:t>
      </w:r>
      <w:r w:rsidR="008D5656" w:rsidRPr="00AB6533">
        <w:t>, November 1993</w:t>
      </w:r>
      <w:r w:rsidR="00674E06" w:rsidRPr="00AB6533">
        <w:t>.</w:t>
      </w:r>
    </w:p>
    <w:p w14:paraId="0A98C75A" w14:textId="77777777" w:rsidR="009F657D" w:rsidRPr="00AB6533" w:rsidRDefault="00E12076" w:rsidP="00174460">
      <w:pPr>
        <w:pStyle w:val="EndDashKeepGrouped"/>
      </w:pPr>
      <w:r w:rsidRPr="00AB6533">
        <w:t>Evaluation and management of low back pain and sciatica</w:t>
      </w:r>
    </w:p>
    <w:p w14:paraId="22247E65" w14:textId="77777777" w:rsidR="000A4E7F" w:rsidRPr="00AB6533" w:rsidRDefault="00ED3DEE" w:rsidP="005052EB">
      <w:pPr>
        <w:keepNext/>
        <w:keepLines/>
        <w:numPr>
          <w:ilvl w:val="0"/>
          <w:numId w:val="16"/>
        </w:numPr>
        <w:kinsoku w:val="0"/>
        <w:overflowPunct w:val="0"/>
        <w:autoSpaceDE w:val="0"/>
        <w:autoSpaceDN w:val="0"/>
        <w:spacing w:line="276" w:lineRule="auto"/>
      </w:pPr>
      <w:r w:rsidRPr="00AB6533">
        <w:t xml:space="preserve">National Association of Orthopaedic Nurses Annual Meeting, St. Louis, </w:t>
      </w:r>
      <w:r w:rsidR="0093374C" w:rsidRPr="00AB6533">
        <w:t>MO</w:t>
      </w:r>
      <w:r w:rsidR="008D5656" w:rsidRPr="00AB6533">
        <w:t>, November 1993</w:t>
      </w:r>
      <w:r w:rsidR="00674E06" w:rsidRPr="00AB6533">
        <w:t>.</w:t>
      </w:r>
    </w:p>
    <w:p w14:paraId="6D11B318" w14:textId="77777777" w:rsidR="009F657D" w:rsidRPr="00AB6533" w:rsidRDefault="00E12076" w:rsidP="005052EB">
      <w:pPr>
        <w:keepNext/>
        <w:keepLines/>
        <w:numPr>
          <w:ilvl w:val="1"/>
          <w:numId w:val="20"/>
        </w:numPr>
        <w:kinsoku w:val="0"/>
        <w:overflowPunct w:val="0"/>
        <w:autoSpaceDE w:val="0"/>
        <w:autoSpaceDN w:val="0"/>
        <w:spacing w:after="160" w:line="276" w:lineRule="auto"/>
        <w:ind w:left="720"/>
      </w:pPr>
      <w:r w:rsidRPr="00AB6533">
        <w:t>Treatment of thoracolumbar burst fractures</w:t>
      </w:r>
    </w:p>
    <w:p w14:paraId="5B1087B8" w14:textId="77777777" w:rsidR="000A4E7F" w:rsidRPr="00AB6533" w:rsidRDefault="008A3831" w:rsidP="005052EB">
      <w:pPr>
        <w:keepNext/>
        <w:keepLines/>
        <w:numPr>
          <w:ilvl w:val="0"/>
          <w:numId w:val="16"/>
        </w:numPr>
        <w:kinsoku w:val="0"/>
        <w:overflowPunct w:val="0"/>
        <w:autoSpaceDE w:val="0"/>
        <w:autoSpaceDN w:val="0"/>
        <w:spacing w:line="276" w:lineRule="auto"/>
      </w:pPr>
      <w:r w:rsidRPr="00AB6533">
        <w:t>4</w:t>
      </w:r>
      <w:r w:rsidRPr="00AB6533">
        <w:rPr>
          <w:vertAlign w:val="superscript"/>
        </w:rPr>
        <w:t>th</w:t>
      </w:r>
      <w:r w:rsidRPr="00AB6533">
        <w:t xml:space="preserve"> Annual </w:t>
      </w:r>
      <w:r w:rsidR="005A6676" w:rsidRPr="00AB6533">
        <w:t xml:space="preserve">Practical Anatomy Workshop: </w:t>
      </w:r>
      <w:r w:rsidR="00ED3DEE" w:rsidRPr="00AB6533">
        <w:t xml:space="preserve">Cervical, Thoracic, and Lumbar Fracture Fixation, St. Louis, </w:t>
      </w:r>
      <w:r w:rsidR="0093374C" w:rsidRPr="00AB6533">
        <w:t>MO</w:t>
      </w:r>
      <w:r w:rsidR="008D5656" w:rsidRPr="00AB6533">
        <w:t>, May 1994</w:t>
      </w:r>
      <w:r w:rsidR="00674E06" w:rsidRPr="00AB6533">
        <w:t>.</w:t>
      </w:r>
    </w:p>
    <w:p w14:paraId="24337C2E" w14:textId="77777777" w:rsidR="005721EA" w:rsidRPr="00AB6533" w:rsidRDefault="009F657D" w:rsidP="00174460">
      <w:pPr>
        <w:pStyle w:val="EndDashKeepGrouped"/>
      </w:pPr>
      <w:r w:rsidRPr="00AB6533">
        <w:t xml:space="preserve">C1-C2 </w:t>
      </w:r>
      <w:r w:rsidR="00E12076" w:rsidRPr="00AB6533">
        <w:t>instrumentation</w:t>
      </w:r>
      <w:r w:rsidR="00415373" w:rsidRPr="00AB6533">
        <w:t xml:space="preserve">: </w:t>
      </w:r>
      <w:r w:rsidR="00E12076" w:rsidRPr="00AB6533">
        <w:t>sacral screw fixation</w:t>
      </w:r>
    </w:p>
    <w:p w14:paraId="662FBE7C" w14:textId="77777777" w:rsidR="00286FFB" w:rsidRPr="00AB6533" w:rsidRDefault="008A3831" w:rsidP="005052EB">
      <w:pPr>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Annual </w:t>
      </w:r>
      <w:r w:rsidR="005A6676" w:rsidRPr="00AB6533">
        <w:t xml:space="preserve">Practical Anatomy Workshop: </w:t>
      </w:r>
      <w:r w:rsidR="00ED3DEE" w:rsidRPr="00AB6533">
        <w:t>Spinal Fracture Fixation</w:t>
      </w:r>
      <w:r w:rsidR="005721EA" w:rsidRPr="00AB6533">
        <w:t>,</w:t>
      </w:r>
      <w:r w:rsidR="00587609" w:rsidRPr="00AB6533">
        <w:t xml:space="preserve"> </w:t>
      </w:r>
      <w:r w:rsidR="00ED3DEE" w:rsidRPr="00AB6533">
        <w:t xml:space="preserve">St. Louis, </w:t>
      </w:r>
      <w:r w:rsidR="0093374C" w:rsidRPr="00AB6533">
        <w:t>MO</w:t>
      </w:r>
      <w:r w:rsidR="008D5656" w:rsidRPr="00AB6533">
        <w:t>, May 1-5, 1995</w:t>
      </w:r>
      <w:r w:rsidR="00674E06" w:rsidRPr="00AB6533">
        <w:t>.</w:t>
      </w:r>
    </w:p>
    <w:p w14:paraId="50AB89B7"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E12076" w:rsidRPr="00AB6533">
        <w:t>transthoracic approach to the spine</w:t>
      </w:r>
    </w:p>
    <w:p w14:paraId="5FCF162F"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Thoracic and </w:t>
      </w:r>
      <w:r w:rsidR="00E12076" w:rsidRPr="00AB6533">
        <w:t>thoracolumbar fracture pattern analysis and treatment</w:t>
      </w:r>
    </w:p>
    <w:p w14:paraId="2692E7B6" w14:textId="77777777" w:rsidR="009F657D" w:rsidRPr="00AB6533" w:rsidRDefault="009F657D" w:rsidP="00174460">
      <w:pPr>
        <w:pStyle w:val="EndDashKeepGrouped"/>
      </w:pPr>
      <w:r w:rsidRPr="00AB6533">
        <w:t xml:space="preserve">Endoscopic </w:t>
      </w:r>
      <w:r w:rsidR="00E12076" w:rsidRPr="00AB6533">
        <w:t>principles and technique</w:t>
      </w:r>
      <w:r w:rsidR="00ED3DEE" w:rsidRPr="00AB6533">
        <w:t>s</w:t>
      </w:r>
    </w:p>
    <w:p w14:paraId="6CCFF466" w14:textId="77777777" w:rsidR="00286FFB" w:rsidRPr="00AB6533" w:rsidRDefault="003640C5" w:rsidP="005052EB">
      <w:pPr>
        <w:keepNext/>
        <w:keepLines/>
        <w:numPr>
          <w:ilvl w:val="0"/>
          <w:numId w:val="16"/>
        </w:numPr>
        <w:kinsoku w:val="0"/>
        <w:overflowPunct w:val="0"/>
        <w:autoSpaceDE w:val="0"/>
        <w:autoSpaceDN w:val="0"/>
        <w:spacing w:line="276" w:lineRule="auto"/>
      </w:pPr>
      <w:r w:rsidRPr="00AB6533">
        <w:t xml:space="preserve">Anterior Scoliosis Study Group Meeting, </w:t>
      </w:r>
      <w:r w:rsidR="00CA3FB4" w:rsidRPr="00AB6533">
        <w:t xml:space="preserve">Biedermann </w:t>
      </w:r>
      <w:r w:rsidRPr="00AB6533">
        <w:t xml:space="preserve">MOTECH, New York, </w:t>
      </w:r>
      <w:r w:rsidR="008F6591" w:rsidRPr="00AB6533">
        <w:t>NY</w:t>
      </w:r>
      <w:r w:rsidRPr="00AB6533">
        <w:t>, July 21-22, 1995</w:t>
      </w:r>
      <w:r w:rsidR="00674E06" w:rsidRPr="00AB6533">
        <w:t>.</w:t>
      </w:r>
    </w:p>
    <w:p w14:paraId="00DFF19B" w14:textId="77777777" w:rsidR="003640C5" w:rsidRPr="00AB6533" w:rsidRDefault="00603EEE" w:rsidP="00174460">
      <w:pPr>
        <w:pStyle w:val="EndDashKeepGrouped"/>
      </w:pPr>
      <w:r w:rsidRPr="00AB6533">
        <w:t>Presentation of b</w:t>
      </w:r>
      <w:r w:rsidR="003640C5" w:rsidRPr="00AB6533">
        <w:t>est case examples</w:t>
      </w:r>
    </w:p>
    <w:p w14:paraId="2A448739" w14:textId="77777777" w:rsidR="00286FFB" w:rsidRPr="00AB6533" w:rsidRDefault="00ED3DEE" w:rsidP="005052EB">
      <w:pPr>
        <w:keepNext/>
        <w:keepLines/>
        <w:numPr>
          <w:ilvl w:val="0"/>
          <w:numId w:val="16"/>
        </w:numPr>
        <w:kinsoku w:val="0"/>
        <w:overflowPunct w:val="0"/>
        <w:autoSpaceDE w:val="0"/>
        <w:autoSpaceDN w:val="0"/>
        <w:spacing w:line="276" w:lineRule="auto"/>
      </w:pPr>
      <w:r w:rsidRPr="00AB6533">
        <w:t>National Marfan Foundation 10</w:t>
      </w:r>
      <w:r w:rsidRPr="00AB6533">
        <w:rPr>
          <w:vertAlign w:val="superscript"/>
        </w:rPr>
        <w:t>th</w:t>
      </w:r>
      <w:r w:rsidRPr="00AB6533">
        <w:t xml:space="preserve"> Annual Meeting, St. Louis, </w:t>
      </w:r>
      <w:r w:rsidR="0093374C" w:rsidRPr="00AB6533">
        <w:t>MO</w:t>
      </w:r>
      <w:r w:rsidR="008D5656" w:rsidRPr="00AB6533">
        <w:t>, August 1995</w:t>
      </w:r>
      <w:r w:rsidR="00674E06" w:rsidRPr="00AB6533">
        <w:t>.</w:t>
      </w:r>
    </w:p>
    <w:p w14:paraId="22046D3A" w14:textId="77777777" w:rsidR="009F657D" w:rsidRPr="00AB6533" w:rsidRDefault="009F657D" w:rsidP="00174460">
      <w:pPr>
        <w:pStyle w:val="EndDashKeepGrouped"/>
      </w:pPr>
      <w:r w:rsidRPr="00AB6533">
        <w:t xml:space="preserve">Orthopaedic </w:t>
      </w:r>
      <w:r w:rsidR="00E12076" w:rsidRPr="00AB6533">
        <w:t>spinal aspects</w:t>
      </w:r>
      <w:r w:rsidRPr="00AB6533">
        <w:t xml:space="preserve"> of Marfan </w:t>
      </w:r>
      <w:r w:rsidR="00F716A2" w:rsidRPr="00AB6533">
        <w:t>s</w:t>
      </w:r>
      <w:r w:rsidR="00ED3DEE" w:rsidRPr="00AB6533">
        <w:t>yndrome</w:t>
      </w:r>
    </w:p>
    <w:p w14:paraId="1EDF0F0B" w14:textId="77777777" w:rsidR="00286FFB" w:rsidRPr="00AB6533" w:rsidRDefault="00ED3DEE" w:rsidP="005052EB">
      <w:pPr>
        <w:keepNext/>
        <w:keepLines/>
        <w:numPr>
          <w:ilvl w:val="0"/>
          <w:numId w:val="16"/>
        </w:numPr>
        <w:kinsoku w:val="0"/>
        <w:overflowPunct w:val="0"/>
        <w:autoSpaceDE w:val="0"/>
        <w:autoSpaceDN w:val="0"/>
        <w:spacing w:line="276" w:lineRule="auto"/>
      </w:pPr>
      <w:r w:rsidRPr="00AB6533">
        <w:t xml:space="preserve">Group International Cotrel-Dubousset XI Annual Meeting, Asheville, </w:t>
      </w:r>
      <w:r w:rsidR="0093374C" w:rsidRPr="00AB6533">
        <w:t>NC</w:t>
      </w:r>
      <w:r w:rsidR="008D5656" w:rsidRPr="00AB6533">
        <w:t>, September 1995</w:t>
      </w:r>
      <w:r w:rsidR="00674E06" w:rsidRPr="00AB6533">
        <w:t>.</w:t>
      </w:r>
    </w:p>
    <w:p w14:paraId="6E50E755" w14:textId="77777777" w:rsidR="009F657D" w:rsidRPr="00AB6533" w:rsidRDefault="009F657D" w:rsidP="00174460">
      <w:pPr>
        <w:pStyle w:val="EndDashKeepGrouped"/>
      </w:pPr>
      <w:r w:rsidRPr="00AB6533">
        <w:t xml:space="preserve">Fixed </w:t>
      </w:r>
      <w:r w:rsidR="00E12076" w:rsidRPr="00AB6533">
        <w:t>pelvic extension with lumbar hyperlordosis in a spastic cerebral palsy patien</w:t>
      </w:r>
      <w:r w:rsidR="008F6591" w:rsidRPr="00AB6533">
        <w:t xml:space="preserve">t. </w:t>
      </w:r>
      <w:r w:rsidRPr="00AB6533">
        <w:t xml:space="preserve">A </w:t>
      </w:r>
      <w:r w:rsidR="00E12076" w:rsidRPr="00AB6533">
        <w:t>case repor</w:t>
      </w:r>
      <w:r w:rsidR="00ED3DEE" w:rsidRPr="00AB6533">
        <w:t>t</w:t>
      </w:r>
    </w:p>
    <w:p w14:paraId="30C79144" w14:textId="77777777" w:rsidR="00286FFB" w:rsidRPr="00AB6533" w:rsidRDefault="00ED3DEE" w:rsidP="005052EB">
      <w:pPr>
        <w:keepNext/>
        <w:keepLines/>
        <w:numPr>
          <w:ilvl w:val="0"/>
          <w:numId w:val="16"/>
        </w:numPr>
        <w:kinsoku w:val="0"/>
        <w:overflowPunct w:val="0"/>
        <w:autoSpaceDE w:val="0"/>
        <w:autoSpaceDN w:val="0"/>
        <w:spacing w:line="276" w:lineRule="auto"/>
      </w:pPr>
      <w:r w:rsidRPr="00AB6533">
        <w:t>Scoliosis Research Society 39</w:t>
      </w:r>
      <w:r w:rsidRPr="00AB6533">
        <w:rPr>
          <w:vertAlign w:val="superscript"/>
        </w:rPr>
        <w:t>th</w:t>
      </w:r>
      <w:r w:rsidRPr="00AB6533">
        <w:t xml:space="preserve"> Annual Meeting, Asheville, </w:t>
      </w:r>
      <w:r w:rsidR="0093374C" w:rsidRPr="00AB6533">
        <w:t>NC</w:t>
      </w:r>
      <w:r w:rsidR="008D5656" w:rsidRPr="00AB6533">
        <w:t>, September 1995</w:t>
      </w:r>
      <w:r w:rsidR="00674E06" w:rsidRPr="00AB6533">
        <w:t>.</w:t>
      </w:r>
    </w:p>
    <w:p w14:paraId="731CB6CA" w14:textId="77777777" w:rsidR="009F657D" w:rsidRPr="00AB6533" w:rsidRDefault="009F657D" w:rsidP="00174460">
      <w:pPr>
        <w:pStyle w:val="EndDashKeepGrouped"/>
      </w:pPr>
      <w:r w:rsidRPr="00AB6533">
        <w:t>Trave</w:t>
      </w:r>
      <w:r w:rsidR="00B42D33" w:rsidRPr="00AB6533">
        <w:t>l</w:t>
      </w:r>
      <w:r w:rsidRPr="00AB6533">
        <w:t>ling</w:t>
      </w:r>
      <w:r w:rsidR="00E12076" w:rsidRPr="00AB6533">
        <w:t xml:space="preserve"> fellow report </w:t>
      </w:r>
      <w:r w:rsidR="006B5F7B" w:rsidRPr="00AB6533">
        <w:t>to the SRS</w:t>
      </w:r>
    </w:p>
    <w:p w14:paraId="2F9D6276" w14:textId="77777777" w:rsidR="00286FFB" w:rsidRPr="00AB6533" w:rsidRDefault="00ED3DEE" w:rsidP="005052EB">
      <w:pPr>
        <w:keepNext/>
        <w:keepLines/>
        <w:numPr>
          <w:ilvl w:val="0"/>
          <w:numId w:val="16"/>
        </w:numPr>
        <w:kinsoku w:val="0"/>
        <w:overflowPunct w:val="0"/>
        <w:autoSpaceDE w:val="0"/>
        <w:autoSpaceDN w:val="0"/>
        <w:spacing w:line="276" w:lineRule="auto"/>
      </w:pPr>
      <w:r w:rsidRPr="00AB6533">
        <w:t>Critical Care Conference Program 2</w:t>
      </w:r>
      <w:r w:rsidRPr="00AB6533">
        <w:rPr>
          <w:vertAlign w:val="superscript"/>
        </w:rPr>
        <w:t>nd</w:t>
      </w:r>
      <w:r w:rsidRPr="00AB6533">
        <w:t xml:space="preserve"> Annual Meeting, Bonne Terre, </w:t>
      </w:r>
      <w:r w:rsidR="0093374C" w:rsidRPr="00AB6533">
        <w:t>MO</w:t>
      </w:r>
      <w:r w:rsidR="008D5656" w:rsidRPr="00AB6533">
        <w:t>, September 1995</w:t>
      </w:r>
      <w:r w:rsidR="00674E06" w:rsidRPr="00AB6533">
        <w:t>.</w:t>
      </w:r>
    </w:p>
    <w:p w14:paraId="43D7251B" w14:textId="77777777" w:rsidR="009F657D" w:rsidRPr="00AB6533" w:rsidRDefault="009F657D" w:rsidP="00174460">
      <w:pPr>
        <w:pStyle w:val="EndDashKeepGrouped"/>
      </w:pPr>
      <w:r w:rsidRPr="00AB6533">
        <w:t xml:space="preserve">The </w:t>
      </w:r>
      <w:r w:rsidR="00E12076" w:rsidRPr="00AB6533">
        <w:t>clinical management of spinal cord injury</w:t>
      </w:r>
    </w:p>
    <w:p w14:paraId="2FB7474A" w14:textId="77777777" w:rsidR="00286FFB" w:rsidRPr="00AB6533" w:rsidRDefault="0093374C" w:rsidP="005052EB">
      <w:pPr>
        <w:keepNext/>
        <w:keepLines/>
        <w:numPr>
          <w:ilvl w:val="0"/>
          <w:numId w:val="16"/>
        </w:numPr>
        <w:kinsoku w:val="0"/>
        <w:overflowPunct w:val="0"/>
        <w:autoSpaceDE w:val="0"/>
        <w:autoSpaceDN w:val="0"/>
        <w:spacing w:line="276" w:lineRule="auto"/>
      </w:pPr>
      <w:r w:rsidRPr="00AB6533">
        <w:t>I</w:t>
      </w:r>
      <w:r w:rsidR="00B02142" w:rsidRPr="00AB6533">
        <w:t>llinois</w:t>
      </w:r>
      <w:r w:rsidR="00ED3DEE" w:rsidRPr="00AB6533">
        <w:t xml:space="preserve"> Academy of Family Practitioners, Mattoon, </w:t>
      </w:r>
      <w:r w:rsidRPr="00AB6533">
        <w:t>IL</w:t>
      </w:r>
      <w:r w:rsidR="008D5656" w:rsidRPr="00AB6533">
        <w:t>, November 1995</w:t>
      </w:r>
      <w:r w:rsidR="00674E06" w:rsidRPr="00AB6533">
        <w:t>.</w:t>
      </w:r>
    </w:p>
    <w:p w14:paraId="2536AA7E" w14:textId="77777777" w:rsidR="009F657D" w:rsidRPr="00AB6533" w:rsidRDefault="009F657D" w:rsidP="00174460">
      <w:pPr>
        <w:pStyle w:val="EndDashKeepGrouped"/>
      </w:pPr>
      <w:r w:rsidRPr="00AB6533">
        <w:t xml:space="preserve">Evaluation and </w:t>
      </w:r>
      <w:r w:rsidR="00E12076" w:rsidRPr="00AB6533">
        <w:t>management of adult low back pain</w:t>
      </w:r>
    </w:p>
    <w:p w14:paraId="3D3757A0" w14:textId="77777777" w:rsidR="00286FFB" w:rsidRPr="00AB6533" w:rsidRDefault="005A6676" w:rsidP="005052EB">
      <w:pPr>
        <w:keepNext/>
        <w:keepLines/>
        <w:numPr>
          <w:ilvl w:val="0"/>
          <w:numId w:val="16"/>
        </w:numPr>
        <w:kinsoku w:val="0"/>
        <w:overflowPunct w:val="0"/>
        <w:autoSpaceDE w:val="0"/>
        <w:autoSpaceDN w:val="0"/>
        <w:spacing w:line="276" w:lineRule="auto"/>
      </w:pPr>
      <w:r w:rsidRPr="00AB6533">
        <w:t xml:space="preserve">Practical Anatomy Workshop: </w:t>
      </w:r>
      <w:r w:rsidR="00ED3DEE" w:rsidRPr="00AB6533">
        <w:t xml:space="preserve">Nursing and Paramedical Course, St. Louis, </w:t>
      </w:r>
      <w:r w:rsidR="0093374C" w:rsidRPr="00AB6533">
        <w:t>MO</w:t>
      </w:r>
      <w:r w:rsidR="008D5656" w:rsidRPr="00AB6533">
        <w:t>, November 1995</w:t>
      </w:r>
      <w:r w:rsidR="00674E06" w:rsidRPr="00AB6533">
        <w:t>.</w:t>
      </w:r>
    </w:p>
    <w:p w14:paraId="0F296347"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Thoracolumbar </w:t>
      </w:r>
      <w:r w:rsidR="00ED3DEE" w:rsidRPr="00AB6533">
        <w:t>spinal anatomy and pathology</w:t>
      </w:r>
    </w:p>
    <w:p w14:paraId="41D25F94" w14:textId="77777777" w:rsidR="004327F2" w:rsidRPr="00AB6533" w:rsidRDefault="004327F2" w:rsidP="00174460">
      <w:pPr>
        <w:pStyle w:val="EndDashKeepGrouped"/>
      </w:pPr>
      <w:r w:rsidRPr="00AB6533">
        <w:t>Cervica</w:t>
      </w:r>
      <w:r w:rsidR="00ED3DEE" w:rsidRPr="00AB6533">
        <w:t>l spine anatomy and pathology</w:t>
      </w:r>
    </w:p>
    <w:p w14:paraId="3EA980DD"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Anterior Scoliosis Study Group</w:t>
      </w:r>
      <w:r w:rsidR="00603EEE" w:rsidRPr="00AB6533">
        <w:t xml:space="preserve"> Meeting</w:t>
      </w:r>
      <w:r w:rsidRPr="00AB6533">
        <w:t xml:space="preserve">, </w:t>
      </w:r>
      <w:r w:rsidR="00C91E40" w:rsidRPr="00AB6533">
        <w:t xml:space="preserve">Sofamor-Danek, </w:t>
      </w:r>
      <w:r w:rsidRPr="00AB6533">
        <w:t xml:space="preserve">Beaver Creek, </w:t>
      </w:r>
      <w:r w:rsidR="0093374C" w:rsidRPr="00AB6533">
        <w:t>CO</w:t>
      </w:r>
      <w:r w:rsidR="008D5656" w:rsidRPr="00AB6533">
        <w:t xml:space="preserve">, January </w:t>
      </w:r>
      <w:r w:rsidR="00603EEE" w:rsidRPr="00AB6533">
        <w:t xml:space="preserve">18-20, </w:t>
      </w:r>
      <w:r w:rsidR="008D5656" w:rsidRPr="00AB6533">
        <w:t>1996</w:t>
      </w:r>
      <w:r w:rsidR="00674E06" w:rsidRPr="00AB6533">
        <w:t>.</w:t>
      </w:r>
    </w:p>
    <w:p w14:paraId="07C17ECC" w14:textId="77777777" w:rsidR="009F657D" w:rsidRPr="00AB6533" w:rsidRDefault="009F657D" w:rsidP="00174460">
      <w:pPr>
        <w:pStyle w:val="EndDashKeepGrouped"/>
      </w:pPr>
      <w:r w:rsidRPr="00AB6533">
        <w:t xml:space="preserve">Intra and </w:t>
      </w:r>
      <w:r w:rsidR="00C05F61" w:rsidRPr="00AB6533">
        <w:t>interobserver reliability of using the</w:t>
      </w:r>
      <w:r w:rsidRPr="00AB6533">
        <w:t xml:space="preserve"> King </w:t>
      </w:r>
      <w:r w:rsidR="00C05F61" w:rsidRPr="00AB6533">
        <w:t>classificati</w:t>
      </w:r>
      <w:r w:rsidRPr="00AB6533">
        <w:t xml:space="preserve">on for </w:t>
      </w:r>
      <w:r w:rsidR="00C05F61" w:rsidRPr="00AB6533">
        <w:t>idiopathic thoracic scoliosis</w:t>
      </w:r>
    </w:p>
    <w:p w14:paraId="252A09CA"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American Academy of Orthopaedic Surgeons 62</w:t>
      </w:r>
      <w:r w:rsidRPr="00AB6533">
        <w:rPr>
          <w:vertAlign w:val="superscript"/>
        </w:rPr>
        <w:t>nd</w:t>
      </w:r>
      <w:r w:rsidRPr="00AB6533">
        <w:t xml:space="preserve"> Annual Meeting, Atlanta, </w:t>
      </w:r>
      <w:r w:rsidR="0093374C" w:rsidRPr="00AB6533">
        <w:t>GA</w:t>
      </w:r>
      <w:r w:rsidR="008D5656" w:rsidRPr="00AB6533">
        <w:t>, February 22-26, 1996</w:t>
      </w:r>
      <w:r w:rsidR="00674E06" w:rsidRPr="00AB6533">
        <w:t>.</w:t>
      </w:r>
    </w:p>
    <w:p w14:paraId="58C64E44" w14:textId="77777777" w:rsidR="008F6591" w:rsidRPr="00AB6533" w:rsidRDefault="00342F8C" w:rsidP="005052EB">
      <w:pPr>
        <w:keepNext/>
        <w:keepLines/>
        <w:numPr>
          <w:ilvl w:val="1"/>
          <w:numId w:val="16"/>
        </w:numPr>
        <w:kinsoku w:val="0"/>
        <w:overflowPunct w:val="0"/>
        <w:autoSpaceDE w:val="0"/>
        <w:autoSpaceDN w:val="0"/>
        <w:spacing w:line="276" w:lineRule="auto"/>
        <w:ind w:left="720" w:hanging="360"/>
      </w:pPr>
      <w:r w:rsidRPr="00AB6533">
        <w:t>ICL</w:t>
      </w:r>
      <w:r w:rsidR="00006EA8" w:rsidRPr="00AB6533">
        <w:t xml:space="preserve"> 218</w:t>
      </w:r>
      <w:r w:rsidR="003A4073" w:rsidRPr="00AB6533">
        <w:t>:</w:t>
      </w:r>
      <w:r w:rsidR="001A689B" w:rsidRPr="00AB6533">
        <w:t xml:space="preserve"> </w:t>
      </w:r>
      <w:r w:rsidR="009F657D" w:rsidRPr="00AB6533">
        <w:t xml:space="preserve">Adult </w:t>
      </w:r>
      <w:r w:rsidR="002E084F" w:rsidRPr="00AB6533">
        <w:t>S</w:t>
      </w:r>
      <w:r w:rsidR="00C05F61" w:rsidRPr="00AB6533">
        <w:t xml:space="preserve">pinal </w:t>
      </w:r>
      <w:r w:rsidR="002E084F" w:rsidRPr="00AB6533">
        <w:t>D</w:t>
      </w:r>
      <w:r w:rsidR="00C05F61" w:rsidRPr="00AB6533">
        <w:t>eformity</w:t>
      </w:r>
    </w:p>
    <w:p w14:paraId="4AB57645" w14:textId="77777777" w:rsidR="000A4E7F" w:rsidRPr="00AB6533" w:rsidRDefault="009F657D" w:rsidP="005052EB">
      <w:pPr>
        <w:keepNext/>
        <w:keepLines/>
        <w:numPr>
          <w:ilvl w:val="1"/>
          <w:numId w:val="65"/>
        </w:numPr>
        <w:kinsoku w:val="0"/>
        <w:overflowPunct w:val="0"/>
        <w:autoSpaceDE w:val="0"/>
        <w:autoSpaceDN w:val="0"/>
        <w:spacing w:line="276" w:lineRule="auto"/>
      </w:pPr>
      <w:r w:rsidRPr="00AB6533">
        <w:t>Scoliosis (</w:t>
      </w:r>
      <w:r w:rsidR="00C05F61" w:rsidRPr="00AB6533">
        <w:t>idiopathic and degenerativ</w:t>
      </w:r>
      <w:r w:rsidR="0082573A" w:rsidRPr="00AB6533">
        <w:t>e)</w:t>
      </w:r>
    </w:p>
    <w:p w14:paraId="2E8720AA" w14:textId="77777777" w:rsidR="009F657D" w:rsidRPr="00AB6533" w:rsidRDefault="009F657D" w:rsidP="00C65D3C">
      <w:pPr>
        <w:pStyle w:val="EndBulletKeepGrouped"/>
        <w:spacing w:line="276" w:lineRule="auto"/>
      </w:pPr>
      <w:r w:rsidRPr="00AB6533">
        <w:t>Kyphosis and</w:t>
      </w:r>
      <w:r w:rsidR="00C05F61" w:rsidRPr="00AB6533">
        <w:t xml:space="preserve"> revision surgery</w:t>
      </w:r>
    </w:p>
    <w:p w14:paraId="10FCED4E"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 xml:space="preserve">Evolution of CD-Improvements and Methods in Instrumentation, </w:t>
      </w:r>
      <w:r w:rsidR="00063448" w:rsidRPr="00AB6533">
        <w:t>Sofamor</w:t>
      </w:r>
      <w:r w:rsidR="00157B38" w:rsidRPr="00AB6533">
        <w:t>-</w:t>
      </w:r>
      <w:r w:rsidR="00063448" w:rsidRPr="00AB6533">
        <w:t xml:space="preserve">Danek, </w:t>
      </w:r>
      <w:r w:rsidRPr="00AB6533">
        <w:t xml:space="preserve">New York, </w:t>
      </w:r>
      <w:r w:rsidR="001A689B" w:rsidRPr="00AB6533">
        <w:t>NY</w:t>
      </w:r>
      <w:r w:rsidR="008D5656" w:rsidRPr="00AB6533">
        <w:t>, March 1996</w:t>
      </w:r>
      <w:r w:rsidR="00674E06" w:rsidRPr="00AB6533">
        <w:t>.</w:t>
      </w:r>
    </w:p>
    <w:p w14:paraId="5228911E" w14:textId="77777777" w:rsidR="009F657D" w:rsidRPr="00AB6533" w:rsidRDefault="009F657D" w:rsidP="00174460">
      <w:pPr>
        <w:pStyle w:val="EndDashKeepGrouped"/>
      </w:pPr>
      <w:r w:rsidRPr="00AB6533">
        <w:t xml:space="preserve">CD-Horizon. Early </w:t>
      </w:r>
      <w:r w:rsidR="00C05F61" w:rsidRPr="00AB6533">
        <w:t>experiences with complex adolescent scoliosis</w:t>
      </w:r>
    </w:p>
    <w:p w14:paraId="7954062F"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 xml:space="preserve">Management of Chronic Pain </w:t>
      </w:r>
      <w:r w:rsidR="008B642E" w:rsidRPr="00AB6533">
        <w:t>Seminar</w:t>
      </w:r>
      <w:r w:rsidRPr="00AB6533">
        <w:t xml:space="preserve">, </w:t>
      </w:r>
      <w:r w:rsidR="008B642E" w:rsidRPr="00AB6533">
        <w:t>Washington University School of Medicine</w:t>
      </w:r>
      <w:r w:rsidRPr="00AB6533">
        <w:t xml:space="preserve">, </w:t>
      </w:r>
      <w:r w:rsidR="008D5656" w:rsidRPr="00AB6533">
        <w:t xml:space="preserve">St. Louis, </w:t>
      </w:r>
      <w:r w:rsidR="0093374C" w:rsidRPr="00AB6533">
        <w:t>MO</w:t>
      </w:r>
      <w:r w:rsidR="008D5656" w:rsidRPr="00AB6533">
        <w:t xml:space="preserve">, April </w:t>
      </w:r>
      <w:r w:rsidR="00603EEE" w:rsidRPr="00AB6533">
        <w:t xml:space="preserve">26, </w:t>
      </w:r>
      <w:r w:rsidR="008D5656" w:rsidRPr="00AB6533">
        <w:t>1996</w:t>
      </w:r>
      <w:r w:rsidR="00674E06" w:rsidRPr="00AB6533">
        <w:t>.</w:t>
      </w:r>
    </w:p>
    <w:p w14:paraId="277E348F" w14:textId="77777777" w:rsidR="009F657D" w:rsidRPr="00AB6533" w:rsidRDefault="008B642E" w:rsidP="005052EB">
      <w:pPr>
        <w:keepNext/>
        <w:keepLines/>
        <w:numPr>
          <w:ilvl w:val="1"/>
          <w:numId w:val="16"/>
        </w:numPr>
        <w:kinsoku w:val="0"/>
        <w:overflowPunct w:val="0"/>
        <w:autoSpaceDE w:val="0"/>
        <w:autoSpaceDN w:val="0"/>
        <w:spacing w:after="160" w:line="276" w:lineRule="auto"/>
        <w:ind w:left="720" w:hanging="360"/>
      </w:pPr>
      <w:r w:rsidRPr="00AB6533">
        <w:t>Spine history and examination and t</w:t>
      </w:r>
      <w:r w:rsidR="00C05F61" w:rsidRPr="00AB6533">
        <w:t>reatment of lower back pain</w:t>
      </w:r>
      <w:r w:rsidRPr="00AB6533">
        <w:t xml:space="preserve"> (LBP)</w:t>
      </w:r>
    </w:p>
    <w:p w14:paraId="2FB3129D" w14:textId="77777777" w:rsidR="00286FFB" w:rsidRPr="00AB6533" w:rsidRDefault="00E9105F" w:rsidP="005052EB">
      <w:pPr>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Annual Practical Anatomy Workshop: Spinal Trauma</w:t>
      </w:r>
      <w:r w:rsidR="00C8258D" w:rsidRPr="00AB6533">
        <w:t xml:space="preserve">, </w:t>
      </w:r>
      <w:r w:rsidR="0082573A" w:rsidRPr="00AB6533">
        <w:t xml:space="preserve">St. Louis, </w:t>
      </w:r>
      <w:r w:rsidR="0093374C" w:rsidRPr="00AB6533">
        <w:t>MO</w:t>
      </w:r>
      <w:r w:rsidR="00453965" w:rsidRPr="00AB6533">
        <w:t xml:space="preserve">, September </w:t>
      </w:r>
      <w:r w:rsidR="00F133BD" w:rsidRPr="00AB6533">
        <w:t xml:space="preserve">9-12, </w:t>
      </w:r>
      <w:r w:rsidR="00453965" w:rsidRPr="00AB6533">
        <w:t>1996</w:t>
      </w:r>
      <w:r w:rsidR="00674E06" w:rsidRPr="00AB6533">
        <w:t>.</w:t>
      </w:r>
    </w:p>
    <w:p w14:paraId="03DDE183" w14:textId="77777777" w:rsidR="00286FFB" w:rsidRPr="00AB6533" w:rsidRDefault="00C27EFE" w:rsidP="005052EB">
      <w:pPr>
        <w:keepNext/>
        <w:keepLines/>
        <w:numPr>
          <w:ilvl w:val="1"/>
          <w:numId w:val="16"/>
        </w:numPr>
        <w:kinsoku w:val="0"/>
        <w:overflowPunct w:val="0"/>
        <w:autoSpaceDE w:val="0"/>
        <w:autoSpaceDN w:val="0"/>
        <w:spacing w:line="276" w:lineRule="auto"/>
        <w:ind w:left="720" w:hanging="360"/>
      </w:pPr>
      <w:r w:rsidRPr="00AB6533">
        <w:t xml:space="preserve">Thoracolumbar </w:t>
      </w:r>
      <w:r w:rsidR="00C05F61" w:rsidRPr="00AB6533">
        <w:t>and lumbar spinal fracture</w:t>
      </w:r>
      <w:r w:rsidRPr="00AB6533">
        <w:t xml:space="preserve"> patterns</w:t>
      </w:r>
    </w:p>
    <w:p w14:paraId="72211536" w14:textId="77777777" w:rsidR="00286FFB" w:rsidRPr="00AB6533" w:rsidRDefault="00C27EFE" w:rsidP="005052EB">
      <w:pPr>
        <w:keepNext/>
        <w:keepLines/>
        <w:numPr>
          <w:ilvl w:val="1"/>
          <w:numId w:val="16"/>
        </w:numPr>
        <w:kinsoku w:val="0"/>
        <w:overflowPunct w:val="0"/>
        <w:autoSpaceDE w:val="0"/>
        <w:autoSpaceDN w:val="0"/>
        <w:spacing w:line="276" w:lineRule="auto"/>
        <w:ind w:left="720" w:hanging="360"/>
      </w:pPr>
      <w:r w:rsidRPr="00AB6533">
        <w:t>Anterior vertebrectomy and spinal canal decompression</w:t>
      </w:r>
    </w:p>
    <w:p w14:paraId="7A37A26A" w14:textId="77777777" w:rsidR="00C27EFE" w:rsidRPr="00AB6533" w:rsidRDefault="00C27EFE" w:rsidP="00174460">
      <w:pPr>
        <w:pStyle w:val="EndDashKeepGrouped"/>
      </w:pPr>
      <w:r w:rsidRPr="00AB6533">
        <w:t>Anterior retroperitoneal approach to the mid-lumbar spine</w:t>
      </w:r>
    </w:p>
    <w:p w14:paraId="435EA8A1"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 xml:space="preserve">Update on CD-Horizon Instrumentation, </w:t>
      </w:r>
      <w:r w:rsidR="00063448" w:rsidRPr="00AB6533">
        <w:t>Sofamor</w:t>
      </w:r>
      <w:r w:rsidR="00157B38" w:rsidRPr="00AB6533">
        <w:t>-</w:t>
      </w:r>
      <w:r w:rsidR="00063448" w:rsidRPr="00AB6533">
        <w:t xml:space="preserve">Danek, </w:t>
      </w:r>
      <w:r w:rsidRPr="00AB6533">
        <w:t>Ottawa, Canada</w:t>
      </w:r>
      <w:r w:rsidR="00453965" w:rsidRPr="00AB6533">
        <w:t>, September 1996</w:t>
      </w:r>
      <w:r w:rsidR="00674E06" w:rsidRPr="00AB6533">
        <w:t>.</w:t>
      </w:r>
    </w:p>
    <w:p w14:paraId="21780687" w14:textId="77777777" w:rsidR="009F657D" w:rsidRPr="00AB6533" w:rsidRDefault="009F657D" w:rsidP="00174460">
      <w:pPr>
        <w:pStyle w:val="EndDashKeepGrouped"/>
      </w:pPr>
      <w:r w:rsidRPr="00AB6533">
        <w:t>The</w:t>
      </w:r>
      <w:r w:rsidR="00C05F61" w:rsidRPr="00AB6533">
        <w:t xml:space="preserve"> surgical treatment of lumbar scoliosis with and without pelvic obliquity</w:t>
      </w:r>
    </w:p>
    <w:p w14:paraId="149F1AF3"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Fingers-to-Toes Comprehensive Orthopaedic Review Course 1</w:t>
      </w:r>
      <w:r w:rsidRPr="00AB6533">
        <w:rPr>
          <w:vertAlign w:val="superscript"/>
        </w:rPr>
        <w:t>st</w:t>
      </w:r>
      <w:r w:rsidRPr="00AB6533">
        <w:t xml:space="preserve"> Annual Meeting, St. Louis, </w:t>
      </w:r>
      <w:r w:rsidR="0093374C" w:rsidRPr="00AB6533">
        <w:t>MO</w:t>
      </w:r>
      <w:r w:rsidR="00453965" w:rsidRPr="00AB6533">
        <w:t>, November 1996</w:t>
      </w:r>
      <w:r w:rsidR="00674E06" w:rsidRPr="00AB6533">
        <w:t>.</w:t>
      </w:r>
    </w:p>
    <w:p w14:paraId="36D98EB4"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Evaluation and </w:t>
      </w:r>
      <w:r w:rsidR="00C05F61" w:rsidRPr="00AB6533">
        <w:t>treatment of thoracic and lumbar back pai</w:t>
      </w:r>
      <w:r w:rsidR="0082573A" w:rsidRPr="00AB6533">
        <w:t>n</w:t>
      </w:r>
    </w:p>
    <w:p w14:paraId="53447298" w14:textId="77777777" w:rsidR="000E0075" w:rsidRPr="00AB6533" w:rsidRDefault="009F657D" w:rsidP="00174460">
      <w:pPr>
        <w:pStyle w:val="EndDashKeepGrouped"/>
      </w:pPr>
      <w:r w:rsidRPr="00AB6533">
        <w:t>Spondylolisthesis and</w:t>
      </w:r>
      <w:r w:rsidR="00C05F61" w:rsidRPr="00AB6533">
        <w:t xml:space="preserve"> kypho</w:t>
      </w:r>
      <w:r w:rsidR="0082573A" w:rsidRPr="00AB6533">
        <w:t>sis</w:t>
      </w:r>
    </w:p>
    <w:p w14:paraId="03ED1DF2" w14:textId="77777777" w:rsidR="00286FFB" w:rsidRPr="00AB6533" w:rsidRDefault="00601CBB" w:rsidP="005052EB">
      <w:pPr>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Annual </w:t>
      </w:r>
      <w:r w:rsidR="0038418A" w:rsidRPr="00AB6533">
        <w:rPr>
          <w:iCs/>
        </w:rPr>
        <w:t>Spine</w:t>
      </w:r>
      <w:r w:rsidRPr="00AB6533">
        <w:t xml:space="preserve"> Surgeon Transition Program’s </w:t>
      </w:r>
      <w:r w:rsidR="0038418A" w:rsidRPr="00AB6533">
        <w:rPr>
          <w:iCs/>
        </w:rPr>
        <w:t>Spine</w:t>
      </w:r>
      <w:r w:rsidR="0082573A" w:rsidRPr="00AB6533">
        <w:t>+Science+Management, Sofamor</w:t>
      </w:r>
      <w:r w:rsidR="00157B38" w:rsidRPr="00AB6533">
        <w:t>-</w:t>
      </w:r>
      <w:r w:rsidR="0082573A" w:rsidRPr="00AB6533">
        <w:t xml:space="preserve">Danek, New Orleans, </w:t>
      </w:r>
      <w:r w:rsidR="0093374C" w:rsidRPr="00AB6533">
        <w:t>LA</w:t>
      </w:r>
      <w:r w:rsidR="00453965" w:rsidRPr="00AB6533">
        <w:t>, November 1996</w:t>
      </w:r>
      <w:r w:rsidR="00674E06" w:rsidRPr="00AB6533">
        <w:t>.</w:t>
      </w:r>
    </w:p>
    <w:p w14:paraId="3AA26F88"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Academic </w:t>
      </w:r>
      <w:r w:rsidR="00C05F61" w:rsidRPr="00AB6533">
        <w:t>spinal surge</w:t>
      </w:r>
      <w:r w:rsidR="0082573A" w:rsidRPr="00AB6533">
        <w:t>ry</w:t>
      </w:r>
    </w:p>
    <w:p w14:paraId="049D8B1A" w14:textId="77777777" w:rsidR="009F657D" w:rsidRPr="00AB6533" w:rsidRDefault="009F657D" w:rsidP="00174460">
      <w:pPr>
        <w:pStyle w:val="EndDashKeepGrouped"/>
      </w:pPr>
      <w:r w:rsidRPr="00AB6533">
        <w:t xml:space="preserve">Panelist - Complex </w:t>
      </w:r>
      <w:r w:rsidR="008E75E6" w:rsidRPr="00AB6533">
        <w:t>S</w:t>
      </w:r>
      <w:r w:rsidRPr="00AB6533">
        <w:t xml:space="preserve">pine </w:t>
      </w:r>
      <w:r w:rsidR="008E75E6" w:rsidRPr="00AB6533">
        <w:t>C</w:t>
      </w:r>
      <w:r w:rsidRPr="00AB6533">
        <w:t xml:space="preserve">ase </w:t>
      </w:r>
      <w:r w:rsidR="008E75E6" w:rsidRPr="00AB6533">
        <w:t>P</w:t>
      </w:r>
      <w:r w:rsidRPr="00AB6533">
        <w:t>resentation</w:t>
      </w:r>
      <w:r w:rsidR="0082573A" w:rsidRPr="00AB6533">
        <w:t>s</w:t>
      </w:r>
    </w:p>
    <w:p w14:paraId="2AEE1DFE"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 xml:space="preserve">Ski with the </w:t>
      </w:r>
      <w:r w:rsidR="0038418A" w:rsidRPr="00AB6533">
        <w:rPr>
          <w:iCs/>
        </w:rPr>
        <w:t>Spine</w:t>
      </w:r>
      <w:r w:rsidRPr="00AB6533">
        <w:t xml:space="preserve"> Center 9</w:t>
      </w:r>
      <w:r w:rsidRPr="00AB6533">
        <w:rPr>
          <w:vertAlign w:val="superscript"/>
        </w:rPr>
        <w:t>th</w:t>
      </w:r>
      <w:r w:rsidRPr="00AB6533">
        <w:t xml:space="preserve"> Annual Meeting, Whistler, British Columbia, Canada</w:t>
      </w:r>
      <w:r w:rsidR="00453965" w:rsidRPr="00AB6533">
        <w:t>, January 1997</w:t>
      </w:r>
      <w:r w:rsidR="00674E06" w:rsidRPr="00AB6533">
        <w:t>.</w:t>
      </w:r>
    </w:p>
    <w:p w14:paraId="0C015FEF"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Upd</w:t>
      </w:r>
      <w:r w:rsidR="0082573A" w:rsidRPr="00AB6533">
        <w:t>ate on spinal cord monitoring</w:t>
      </w:r>
    </w:p>
    <w:p w14:paraId="2BCA1251" w14:textId="77777777" w:rsidR="009F657D" w:rsidRPr="00AB6533" w:rsidRDefault="009F657D" w:rsidP="00174460">
      <w:pPr>
        <w:pStyle w:val="EndDashKeepGrouped"/>
      </w:pPr>
      <w:r w:rsidRPr="00AB6533">
        <w:t>CD H</w:t>
      </w:r>
      <w:r w:rsidR="00063448" w:rsidRPr="00AB6533">
        <w:t>orizon</w:t>
      </w:r>
      <w:r w:rsidRPr="00AB6533">
        <w:t xml:space="preserve"> </w:t>
      </w:r>
      <w:r w:rsidR="00C05F61" w:rsidRPr="00AB6533">
        <w:t>update and demonstr</w:t>
      </w:r>
      <w:r w:rsidRPr="00AB6533">
        <w:t>ation</w:t>
      </w:r>
    </w:p>
    <w:p w14:paraId="022D73A3" w14:textId="77777777" w:rsidR="00286FFB" w:rsidRPr="00AB6533" w:rsidRDefault="003640C5" w:rsidP="005052EB">
      <w:pPr>
        <w:keepNext/>
        <w:keepLines/>
        <w:numPr>
          <w:ilvl w:val="0"/>
          <w:numId w:val="16"/>
        </w:numPr>
        <w:kinsoku w:val="0"/>
        <w:overflowPunct w:val="0"/>
        <w:autoSpaceDE w:val="0"/>
        <w:autoSpaceDN w:val="0"/>
        <w:spacing w:line="276" w:lineRule="auto"/>
      </w:pPr>
      <w:r w:rsidRPr="00AB6533">
        <w:t xml:space="preserve">Anterior </w:t>
      </w:r>
      <w:r w:rsidR="0082573A" w:rsidRPr="00AB6533">
        <w:t xml:space="preserve">Scoliosis Study Group, </w:t>
      </w:r>
      <w:r w:rsidR="00840910" w:rsidRPr="00AB6533">
        <w:t xml:space="preserve">Sofamor-Danek, </w:t>
      </w:r>
      <w:r w:rsidR="0082573A" w:rsidRPr="00AB6533">
        <w:t xml:space="preserve">Beaver Creek, </w:t>
      </w:r>
      <w:r w:rsidR="0093374C" w:rsidRPr="00AB6533">
        <w:t>CO</w:t>
      </w:r>
      <w:r w:rsidR="00453965" w:rsidRPr="00AB6533">
        <w:t xml:space="preserve">, January </w:t>
      </w:r>
      <w:r w:rsidRPr="00AB6533">
        <w:t xml:space="preserve">23-25, </w:t>
      </w:r>
      <w:r w:rsidR="00453965" w:rsidRPr="00AB6533">
        <w:t>1997</w:t>
      </w:r>
      <w:r w:rsidR="00674E06" w:rsidRPr="00AB6533">
        <w:t>.</w:t>
      </w:r>
    </w:p>
    <w:p w14:paraId="24B9EF43"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 </w:t>
      </w:r>
      <w:r w:rsidR="00C05F61" w:rsidRPr="00AB6533">
        <w:t>new classification system for adolescent idiopathic scolio</w:t>
      </w:r>
      <w:r w:rsidR="0082573A" w:rsidRPr="00AB6533">
        <w:t>sis</w:t>
      </w:r>
    </w:p>
    <w:p w14:paraId="0C1C95EB"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Lumbar </w:t>
      </w:r>
      <w:r w:rsidR="00C05F61" w:rsidRPr="00AB6533">
        <w:t xml:space="preserve">curve response to selective anterior </w:t>
      </w:r>
      <w:r w:rsidR="00492497" w:rsidRPr="00AB6533">
        <w:rPr>
          <w:iCs/>
        </w:rPr>
        <w:t>vs</w:t>
      </w:r>
      <w:r w:rsidR="00C05F61" w:rsidRPr="00AB6533">
        <w:t>. posterior spinal fusion in thoracic adolescent idiopathic scoliosi</w:t>
      </w:r>
      <w:r w:rsidR="0082573A" w:rsidRPr="00AB6533">
        <w:t>s</w:t>
      </w:r>
    </w:p>
    <w:p w14:paraId="3FB001CF" w14:textId="77777777" w:rsidR="00286F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Performance </w:t>
      </w:r>
      <w:r w:rsidR="00C05F61" w:rsidRPr="00AB6533">
        <w:t>measures in adolescent idiopathic scoliosis undergoing</w:t>
      </w:r>
      <w:r w:rsidRPr="00AB6533">
        <w:t xml:space="preserve"> ASF </w:t>
      </w:r>
      <w:r w:rsidR="00492497" w:rsidRPr="00AB6533">
        <w:rPr>
          <w:iCs/>
        </w:rPr>
        <w:t>vs</w:t>
      </w:r>
      <w:r w:rsidRPr="00AB6533">
        <w:t>. PSF</w:t>
      </w:r>
      <w:r w:rsidR="001A689B" w:rsidRPr="00AB6533">
        <w:t xml:space="preserve">: </w:t>
      </w:r>
      <w:r w:rsidRPr="00AB6533">
        <w:t xml:space="preserve">A </w:t>
      </w:r>
      <w:r w:rsidR="00C05F61" w:rsidRPr="00AB6533">
        <w:t>prospective evaluatio</w:t>
      </w:r>
      <w:r w:rsidR="0082573A" w:rsidRPr="00AB6533">
        <w:t>n</w:t>
      </w:r>
    </w:p>
    <w:p w14:paraId="5E4226D5" w14:textId="77777777" w:rsidR="001F16A3" w:rsidRPr="00AB6533" w:rsidRDefault="009F657D" w:rsidP="00174460">
      <w:pPr>
        <w:pStyle w:val="EndDashKeepGrouped"/>
      </w:pPr>
      <w:r w:rsidRPr="00AB6533">
        <w:t xml:space="preserve">A </w:t>
      </w:r>
      <w:r w:rsidR="00C05F61" w:rsidRPr="00AB6533">
        <w:t>radiographic grading system for surgical treatment of adolescent idiopathic scoliosi</w:t>
      </w:r>
      <w:r w:rsidR="0082573A" w:rsidRPr="00AB6533">
        <w:t>s</w:t>
      </w:r>
    </w:p>
    <w:p w14:paraId="2AD8A1E8" w14:textId="77777777" w:rsidR="00286FFB" w:rsidRPr="00AB6533" w:rsidRDefault="0082573A" w:rsidP="005052EB">
      <w:pPr>
        <w:keepNext/>
        <w:keepLines/>
        <w:numPr>
          <w:ilvl w:val="0"/>
          <w:numId w:val="16"/>
        </w:numPr>
        <w:kinsoku w:val="0"/>
        <w:overflowPunct w:val="0"/>
        <w:autoSpaceDE w:val="0"/>
        <w:autoSpaceDN w:val="0"/>
        <w:spacing w:line="276" w:lineRule="auto"/>
      </w:pPr>
      <w:r w:rsidRPr="00AB6533">
        <w:t>American Academy of Orthopaedic Surgeons 64</w:t>
      </w:r>
      <w:r w:rsidRPr="00AB6533">
        <w:rPr>
          <w:vertAlign w:val="superscript"/>
        </w:rPr>
        <w:t>th</w:t>
      </w:r>
      <w:r w:rsidRPr="00AB6533">
        <w:t xml:space="preserve"> Annual Meeting, San Francisco, </w:t>
      </w:r>
      <w:r w:rsidR="009B0A53" w:rsidRPr="00AB6533">
        <w:t>CA</w:t>
      </w:r>
      <w:r w:rsidR="00453965" w:rsidRPr="00AB6533">
        <w:t>, February 1</w:t>
      </w:r>
      <w:r w:rsidR="00395BC0" w:rsidRPr="00AB6533">
        <w:t>3</w:t>
      </w:r>
      <w:r w:rsidR="00453965" w:rsidRPr="00AB6533">
        <w:t>-17, 1997</w:t>
      </w:r>
      <w:r w:rsidR="00674E06" w:rsidRPr="00AB6533">
        <w:t>.</w:t>
      </w:r>
    </w:p>
    <w:p w14:paraId="53C803AB" w14:textId="77777777" w:rsidR="00A361FB"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1A689B" w:rsidRPr="00AB6533">
        <w:t xml:space="preserve">107: </w:t>
      </w:r>
      <w:r w:rsidR="002C64EC" w:rsidRPr="00AB6533">
        <w:t>De</w:t>
      </w:r>
      <w:r w:rsidR="001A689B" w:rsidRPr="00AB6533">
        <w:t xml:space="preserve">formity of the Cervical Spine </w:t>
      </w:r>
      <w:r w:rsidR="00714E3A" w:rsidRPr="00AB6533">
        <w:t>(</w:t>
      </w:r>
      <w:r w:rsidR="00006EA8" w:rsidRPr="00AB6533">
        <w:t xml:space="preserve">4 mm Moss-Miami </w:t>
      </w:r>
      <w:r w:rsidR="00DD122C" w:rsidRPr="00AB6533">
        <w:t>P</w:t>
      </w:r>
      <w:r w:rsidR="00006EA8" w:rsidRPr="00AB6533">
        <w:t xml:space="preserve">roduct </w:t>
      </w:r>
      <w:r w:rsidR="00DD122C" w:rsidRPr="00AB6533">
        <w:t>I</w:t>
      </w:r>
      <w:r w:rsidR="0074177A" w:rsidRPr="00AB6533">
        <w:t>ntroduction</w:t>
      </w:r>
      <w:r w:rsidR="00714E3A" w:rsidRPr="00AB6533">
        <w:t>)</w:t>
      </w:r>
    </w:p>
    <w:p w14:paraId="3B418E6A" w14:textId="77777777" w:rsidR="00A361FB" w:rsidRPr="00AB6533" w:rsidRDefault="009F657D" w:rsidP="005052EB">
      <w:pPr>
        <w:keepNext/>
        <w:keepLines/>
        <w:numPr>
          <w:ilvl w:val="2"/>
          <w:numId w:val="16"/>
        </w:numPr>
        <w:kinsoku w:val="0"/>
        <w:overflowPunct w:val="0"/>
        <w:autoSpaceDE w:val="0"/>
        <w:autoSpaceDN w:val="0"/>
        <w:spacing w:line="276" w:lineRule="auto"/>
        <w:ind w:hanging="360"/>
      </w:pPr>
      <w:r w:rsidRPr="00AB6533">
        <w:t xml:space="preserve">Results of </w:t>
      </w:r>
      <w:r w:rsidR="00631705" w:rsidRPr="00AB6533">
        <w:t>adolescent idiopathic tho</w:t>
      </w:r>
      <w:r w:rsidR="00E04C79" w:rsidRPr="00AB6533">
        <w:t xml:space="preserve">racic scoliosis treated with an </w:t>
      </w:r>
      <w:r w:rsidR="00631705" w:rsidRPr="00AB6533">
        <w:t>anterior rigid rod</w:t>
      </w:r>
    </w:p>
    <w:p w14:paraId="5D01436F" w14:textId="77777777" w:rsidR="00A361FB"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5E061C" w:rsidRPr="00AB6533">
        <w:t>125: Spondylolysis and Spondylolisthesis</w:t>
      </w:r>
    </w:p>
    <w:p w14:paraId="1484EBBE" w14:textId="77777777" w:rsidR="00A361FB" w:rsidRPr="00AB6533" w:rsidRDefault="00714E3A" w:rsidP="005052EB">
      <w:pPr>
        <w:keepNext/>
        <w:keepLines/>
        <w:numPr>
          <w:ilvl w:val="2"/>
          <w:numId w:val="16"/>
        </w:numPr>
        <w:kinsoku w:val="0"/>
        <w:overflowPunct w:val="0"/>
        <w:autoSpaceDE w:val="0"/>
        <w:autoSpaceDN w:val="0"/>
        <w:spacing w:line="276" w:lineRule="auto"/>
        <w:ind w:hanging="360"/>
      </w:pPr>
      <w:r w:rsidRPr="00AB6533">
        <w:t>Treatment of high-grade spondylolisthesis</w:t>
      </w:r>
    </w:p>
    <w:p w14:paraId="4A549983" w14:textId="77777777" w:rsidR="00A361FB"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2C64EC" w:rsidRPr="00AB6533">
        <w:t>30</w:t>
      </w:r>
      <w:r w:rsidR="00D81A74" w:rsidRPr="00AB6533">
        <w:t>5</w:t>
      </w:r>
      <w:r w:rsidR="001A689B" w:rsidRPr="00AB6533">
        <w:t xml:space="preserve">: Adult Spinal Deformity: </w:t>
      </w:r>
      <w:r w:rsidR="002C64EC" w:rsidRPr="00AB6533">
        <w:t>Scoliosis (Idiopathic a</w:t>
      </w:r>
      <w:r w:rsidR="0074177A" w:rsidRPr="00AB6533">
        <w:t>nd Degenerative and Kyphosis)</w:t>
      </w:r>
    </w:p>
    <w:p w14:paraId="2A9206FD" w14:textId="77777777" w:rsidR="00A361FB" w:rsidRPr="00AB6533" w:rsidRDefault="002C64EC" w:rsidP="005052EB">
      <w:pPr>
        <w:keepNext/>
        <w:keepLines/>
        <w:numPr>
          <w:ilvl w:val="2"/>
          <w:numId w:val="16"/>
        </w:numPr>
        <w:kinsoku w:val="0"/>
        <w:overflowPunct w:val="0"/>
        <w:autoSpaceDE w:val="0"/>
        <w:autoSpaceDN w:val="0"/>
        <w:spacing w:line="276" w:lineRule="auto"/>
        <w:ind w:hanging="360"/>
      </w:pPr>
      <w:r w:rsidRPr="00AB6533">
        <w:t>Conservative treatment and indications for surgical management in adult idiopathic scoliosis, degenerative scoliosis and kyphosis</w:t>
      </w:r>
    </w:p>
    <w:p w14:paraId="3F22EDEE" w14:textId="77777777" w:rsidR="0074177A"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1A689B" w:rsidRPr="00AB6533">
        <w:t xml:space="preserve">405: </w:t>
      </w:r>
      <w:r w:rsidR="00006EA8" w:rsidRPr="00AB6533">
        <w:t>Adult Spinal Deformity</w:t>
      </w:r>
      <w:r w:rsidR="00714E3A" w:rsidRPr="00AB6533">
        <w:t>:</w:t>
      </w:r>
      <w:r w:rsidR="00006EA8" w:rsidRPr="00AB6533">
        <w:t xml:space="preserve"> </w:t>
      </w:r>
      <w:r w:rsidR="0007295F" w:rsidRPr="00AB6533">
        <w:t>Complications and Revision Surgery</w:t>
      </w:r>
    </w:p>
    <w:p w14:paraId="3A0E8B05" w14:textId="77777777" w:rsidR="00B308D1" w:rsidRPr="00AB6533" w:rsidRDefault="00B308D1" w:rsidP="00C65D3C">
      <w:pPr>
        <w:pStyle w:val="EndBulletKeepGrouped"/>
        <w:spacing w:line="276" w:lineRule="auto"/>
      </w:pPr>
      <w:r w:rsidRPr="00AB6533">
        <w:t>Complications of adult spinal deformity surgery</w:t>
      </w:r>
    </w:p>
    <w:p w14:paraId="5AF80433" w14:textId="77777777" w:rsidR="00A361FB" w:rsidRPr="00AB6533" w:rsidRDefault="00C80ACD" w:rsidP="005052EB">
      <w:pPr>
        <w:keepNext/>
        <w:keepLines/>
        <w:numPr>
          <w:ilvl w:val="0"/>
          <w:numId w:val="16"/>
        </w:numPr>
        <w:kinsoku w:val="0"/>
        <w:overflowPunct w:val="0"/>
        <w:autoSpaceDE w:val="0"/>
        <w:autoSpaceDN w:val="0"/>
        <w:spacing w:line="276" w:lineRule="auto"/>
      </w:pPr>
      <w:r w:rsidRPr="00AB6533">
        <w:t xml:space="preserve">Federation of </w:t>
      </w:r>
      <w:r w:rsidRPr="00AB6533">
        <w:rPr>
          <w:iCs/>
        </w:rPr>
        <w:t>Spine</w:t>
      </w:r>
      <w:r w:rsidRPr="00AB6533">
        <w:t xml:space="preserve"> Associations </w:t>
      </w:r>
      <w:r w:rsidR="00CC7122" w:rsidRPr="00AB6533">
        <w:t>12</w:t>
      </w:r>
      <w:r w:rsidR="00FE578B" w:rsidRPr="00AB6533">
        <w:rPr>
          <w:vertAlign w:val="superscript"/>
        </w:rPr>
        <w:t>th</w:t>
      </w:r>
      <w:r w:rsidR="00FE578B" w:rsidRPr="00AB6533">
        <w:t xml:space="preserve"> Annual Meeting</w:t>
      </w:r>
      <w:r w:rsidRPr="00AB6533">
        <w:t xml:space="preserve">, </w:t>
      </w:r>
      <w:r w:rsidR="00374108" w:rsidRPr="00AB6533">
        <w:t>Scoliosis Research Society</w:t>
      </w:r>
      <w:r w:rsidR="00517A9B" w:rsidRPr="00AB6533">
        <w:t xml:space="preserve">, </w:t>
      </w:r>
      <w:r w:rsidRPr="00AB6533">
        <w:t xml:space="preserve">San Francisco, </w:t>
      </w:r>
      <w:r w:rsidR="009B0A53" w:rsidRPr="00AB6533">
        <w:t>CA</w:t>
      </w:r>
      <w:r w:rsidRPr="00AB6533">
        <w:t>, February 16, 1997</w:t>
      </w:r>
      <w:r w:rsidR="00674E06" w:rsidRPr="00AB6533">
        <w:t>.</w:t>
      </w:r>
    </w:p>
    <w:p w14:paraId="77C5FA02" w14:textId="77777777" w:rsidR="00840910" w:rsidRPr="00AB6533" w:rsidRDefault="00517A9B" w:rsidP="005052EB">
      <w:pPr>
        <w:keepNext/>
        <w:keepLines/>
        <w:numPr>
          <w:ilvl w:val="1"/>
          <w:numId w:val="16"/>
        </w:numPr>
        <w:kinsoku w:val="0"/>
        <w:overflowPunct w:val="0"/>
        <w:autoSpaceDE w:val="0"/>
        <w:autoSpaceDN w:val="0"/>
        <w:spacing w:line="276" w:lineRule="auto"/>
        <w:ind w:left="720" w:hanging="360"/>
      </w:pPr>
      <w:r w:rsidRPr="00AB6533">
        <w:t>Controversies in Ad</w:t>
      </w:r>
      <w:r w:rsidR="004801F0" w:rsidRPr="00AB6533">
        <w:t>olescent Idiopathic Scoliosis Symposium</w:t>
      </w:r>
    </w:p>
    <w:p w14:paraId="011504A2" w14:textId="77777777" w:rsidR="00C80ACD" w:rsidRPr="00AB6533" w:rsidRDefault="00FE578B" w:rsidP="00C65D3C">
      <w:pPr>
        <w:pStyle w:val="EndBulletKeepGrouped"/>
        <w:spacing w:line="276" w:lineRule="auto"/>
      </w:pPr>
      <w:r w:rsidRPr="00AB6533">
        <w:t>T</w:t>
      </w:r>
      <w:r w:rsidR="00C80ACD" w:rsidRPr="00AB6533">
        <w:t>he crankshaft phenomenon:</w:t>
      </w:r>
      <w:r w:rsidR="001A689B" w:rsidRPr="00AB6533">
        <w:t xml:space="preserve"> </w:t>
      </w:r>
      <w:r w:rsidR="00C80ACD" w:rsidRPr="00AB6533">
        <w:t xml:space="preserve">Who is </w:t>
      </w:r>
      <w:r w:rsidRPr="00AB6533">
        <w:t xml:space="preserve">really </w:t>
      </w:r>
      <w:r w:rsidR="00C80ACD" w:rsidRPr="00AB6533">
        <w:t>at risk?</w:t>
      </w:r>
    </w:p>
    <w:p w14:paraId="1E5F6F87" w14:textId="77777777" w:rsidR="00A361FB" w:rsidRPr="00AB6533" w:rsidRDefault="00CF3978" w:rsidP="005052EB">
      <w:pPr>
        <w:keepNext/>
        <w:keepLines/>
        <w:numPr>
          <w:ilvl w:val="0"/>
          <w:numId w:val="16"/>
        </w:numPr>
        <w:kinsoku w:val="0"/>
        <w:overflowPunct w:val="0"/>
        <w:autoSpaceDE w:val="0"/>
        <w:autoSpaceDN w:val="0"/>
        <w:spacing w:line="276" w:lineRule="auto"/>
      </w:pPr>
      <w:r w:rsidRPr="00AB6533">
        <w:t>Update on CD-Horizon Instrumentation, Sofamor</w:t>
      </w:r>
      <w:r w:rsidR="00157B38" w:rsidRPr="00AB6533">
        <w:t>-</w:t>
      </w:r>
      <w:r w:rsidRPr="00AB6533">
        <w:t xml:space="preserve">Danek, Miami, </w:t>
      </w:r>
      <w:r w:rsidR="0093374C" w:rsidRPr="00AB6533">
        <w:t>FL</w:t>
      </w:r>
      <w:r w:rsidR="00453965" w:rsidRPr="00AB6533">
        <w:t>, April 1997</w:t>
      </w:r>
      <w:r w:rsidR="00674E06" w:rsidRPr="00AB6533">
        <w:t>.</w:t>
      </w:r>
    </w:p>
    <w:p w14:paraId="4E465C1E" w14:textId="77777777" w:rsidR="009F657D" w:rsidRPr="00AB6533" w:rsidRDefault="009F657D" w:rsidP="00174460">
      <w:pPr>
        <w:pStyle w:val="EndDashKeepGrouped"/>
      </w:pPr>
      <w:r w:rsidRPr="00AB6533">
        <w:t xml:space="preserve">Complex </w:t>
      </w:r>
      <w:r w:rsidR="00631705" w:rsidRPr="00AB6533">
        <w:t>pediatric lumbar scoliosis with and without pelvic obliqu</w:t>
      </w:r>
      <w:r w:rsidR="00CF3978" w:rsidRPr="00AB6533">
        <w:t>ity</w:t>
      </w:r>
    </w:p>
    <w:p w14:paraId="7C48DA93" w14:textId="77777777" w:rsidR="00A361FB" w:rsidRPr="00AB6533" w:rsidRDefault="00CF3978" w:rsidP="005052EB">
      <w:pPr>
        <w:keepNext/>
        <w:keepLines/>
        <w:numPr>
          <w:ilvl w:val="0"/>
          <w:numId w:val="16"/>
        </w:numPr>
        <w:kinsoku w:val="0"/>
        <w:overflowPunct w:val="0"/>
        <w:autoSpaceDE w:val="0"/>
        <w:autoSpaceDN w:val="0"/>
        <w:spacing w:line="276" w:lineRule="auto"/>
      </w:pPr>
      <w:r w:rsidRPr="00AB6533">
        <w:t xml:space="preserve">Controversies in the Management of Pediatric and Adult Trauma, Deformity, and Spondylolisthesis, </w:t>
      </w:r>
      <w:r w:rsidR="00CD09BB" w:rsidRPr="00AB6533">
        <w:t>GICD</w:t>
      </w:r>
      <w:r w:rsidR="00453965" w:rsidRPr="00AB6533">
        <w:t xml:space="preserve">, St. Louis, </w:t>
      </w:r>
      <w:r w:rsidR="0093374C" w:rsidRPr="00AB6533">
        <w:t>MO</w:t>
      </w:r>
      <w:r w:rsidR="00453965" w:rsidRPr="00AB6533">
        <w:t xml:space="preserve">, May </w:t>
      </w:r>
      <w:r w:rsidR="008321D9" w:rsidRPr="00AB6533">
        <w:t xml:space="preserve">8-10, </w:t>
      </w:r>
      <w:r w:rsidR="00453965" w:rsidRPr="00AB6533">
        <w:t>1997</w:t>
      </w:r>
      <w:r w:rsidR="00674E06" w:rsidRPr="00AB6533">
        <w:t>.</w:t>
      </w:r>
    </w:p>
    <w:p w14:paraId="11F642AD" w14:textId="77777777" w:rsidR="00A361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The </w:t>
      </w:r>
      <w:r w:rsidR="00631705" w:rsidRPr="00AB6533">
        <w:t>pathology of spinal cord i</w:t>
      </w:r>
      <w:r w:rsidRPr="00AB6533">
        <w:t>njury</w:t>
      </w:r>
      <w:r w:rsidR="001A689B" w:rsidRPr="00AB6533">
        <w:t xml:space="preserve">: </w:t>
      </w:r>
      <w:r w:rsidRPr="00AB6533">
        <w:t xml:space="preserve">Results of </w:t>
      </w:r>
      <w:r w:rsidR="00FB1E77" w:rsidRPr="00AB6533">
        <w:t>p</w:t>
      </w:r>
      <w:r w:rsidR="00631705" w:rsidRPr="00AB6533">
        <w:t>harmacologic man</w:t>
      </w:r>
      <w:r w:rsidR="00CF3978" w:rsidRPr="00AB6533">
        <w:t>ipulation</w:t>
      </w:r>
    </w:p>
    <w:p w14:paraId="2F689155" w14:textId="77777777" w:rsidR="00A361FB" w:rsidRPr="00AB6533" w:rsidRDefault="00DB20C8" w:rsidP="005052EB">
      <w:pPr>
        <w:keepNext/>
        <w:keepLines/>
        <w:numPr>
          <w:ilvl w:val="1"/>
          <w:numId w:val="16"/>
        </w:numPr>
        <w:kinsoku w:val="0"/>
        <w:overflowPunct w:val="0"/>
        <w:autoSpaceDE w:val="0"/>
        <w:autoSpaceDN w:val="0"/>
        <w:spacing w:line="276" w:lineRule="auto"/>
        <w:ind w:left="720" w:hanging="360"/>
      </w:pPr>
      <w:r w:rsidRPr="00AB6533">
        <w:t>Management of a “typical” adult spondylolisthesis</w:t>
      </w:r>
    </w:p>
    <w:p w14:paraId="599C4358" w14:textId="77777777" w:rsidR="009F657D" w:rsidRPr="00AB6533" w:rsidRDefault="00DB20C8" w:rsidP="00C65D3C">
      <w:pPr>
        <w:pStyle w:val="EndBulletKeepGrouped"/>
        <w:spacing w:line="276" w:lineRule="auto"/>
      </w:pPr>
      <w:r w:rsidRPr="00AB6533">
        <w:t>PRO-</w:t>
      </w:r>
      <w:r w:rsidR="009F657D" w:rsidRPr="00AB6533">
        <w:t xml:space="preserve">We can only </w:t>
      </w:r>
      <w:r w:rsidR="00631705" w:rsidRPr="00AB6533">
        <w:t>help back pain by arthrodesis if it is associated with defor</w:t>
      </w:r>
      <w:r w:rsidR="009F657D" w:rsidRPr="00AB6533">
        <w:t>mity</w:t>
      </w:r>
      <w:r w:rsidRPr="00AB6533">
        <w:t xml:space="preserve"> (scoliosis, spondylolisthesis)</w:t>
      </w:r>
      <w:r w:rsidR="001A689B" w:rsidRPr="00AB6533">
        <w:t xml:space="preserve">. </w:t>
      </w:r>
      <w:r w:rsidR="009F657D" w:rsidRPr="00AB6533">
        <w:t xml:space="preserve">We cannot </w:t>
      </w:r>
      <w:r w:rsidR="00631705" w:rsidRPr="00AB6533">
        <w:t>help back pain caused b</w:t>
      </w:r>
      <w:r w:rsidR="009F657D" w:rsidRPr="00AB6533">
        <w:t xml:space="preserve">y DDD without </w:t>
      </w:r>
      <w:r w:rsidR="00631705" w:rsidRPr="00AB6533">
        <w:t>deform</w:t>
      </w:r>
      <w:r w:rsidR="00CF3978" w:rsidRPr="00AB6533">
        <w:t>ity</w:t>
      </w:r>
    </w:p>
    <w:p w14:paraId="5AD05C29" w14:textId="77777777" w:rsidR="00A361FB" w:rsidRPr="00AB6533" w:rsidRDefault="00CF3978" w:rsidP="005052EB">
      <w:pPr>
        <w:keepNext/>
        <w:keepLines/>
        <w:numPr>
          <w:ilvl w:val="0"/>
          <w:numId w:val="16"/>
        </w:numPr>
        <w:kinsoku w:val="0"/>
        <w:overflowPunct w:val="0"/>
        <w:autoSpaceDE w:val="0"/>
        <w:autoSpaceDN w:val="0"/>
        <w:spacing w:line="276" w:lineRule="auto"/>
      </w:pPr>
      <w:r w:rsidRPr="00AB6533">
        <w:t>4</w:t>
      </w:r>
      <w:r w:rsidRPr="00AB6533">
        <w:rPr>
          <w:vertAlign w:val="superscript"/>
        </w:rPr>
        <w:t>th</w:t>
      </w:r>
      <w:r w:rsidRPr="00AB6533">
        <w:t xml:space="preserve"> International Meeting on Advance </w:t>
      </w:r>
      <w:r w:rsidR="0038418A" w:rsidRPr="00AB6533">
        <w:rPr>
          <w:iCs/>
        </w:rPr>
        <w:t>Spine</w:t>
      </w:r>
      <w:r w:rsidRPr="00AB6533">
        <w:t xml:space="preserve"> Techniques, </w:t>
      </w:r>
      <w:r w:rsidR="00374108" w:rsidRPr="00AB6533">
        <w:t>Scoliosis Research Society</w:t>
      </w:r>
      <w:r w:rsidR="004C529F" w:rsidRPr="00AB6533">
        <w:t xml:space="preserve">, </w:t>
      </w:r>
      <w:r w:rsidR="00BB637B" w:rsidRPr="00AB6533">
        <w:t>Southampton</w:t>
      </w:r>
      <w:r w:rsidR="00453965" w:rsidRPr="00AB6533">
        <w:t xml:space="preserve">, </w:t>
      </w:r>
      <w:r w:rsidRPr="00AB6533">
        <w:t>Bermuda</w:t>
      </w:r>
      <w:r w:rsidR="00453965" w:rsidRPr="00AB6533">
        <w:t xml:space="preserve">, July </w:t>
      </w:r>
      <w:r w:rsidR="00C553B2" w:rsidRPr="00AB6533">
        <w:t xml:space="preserve">10-13, </w:t>
      </w:r>
      <w:r w:rsidR="00453965" w:rsidRPr="00AB6533">
        <w:t>1997</w:t>
      </w:r>
      <w:r w:rsidR="00674E06" w:rsidRPr="00AB6533">
        <w:t>.</w:t>
      </w:r>
    </w:p>
    <w:p w14:paraId="066C7EE5" w14:textId="77777777" w:rsidR="00A361FB" w:rsidRPr="00AB6533" w:rsidRDefault="00AD3E72" w:rsidP="005052EB">
      <w:pPr>
        <w:keepNext/>
        <w:keepLines/>
        <w:numPr>
          <w:ilvl w:val="1"/>
          <w:numId w:val="16"/>
        </w:numPr>
        <w:kinsoku w:val="0"/>
        <w:overflowPunct w:val="0"/>
        <w:autoSpaceDE w:val="0"/>
        <w:autoSpaceDN w:val="0"/>
        <w:spacing w:line="276" w:lineRule="auto"/>
        <w:ind w:left="720" w:hanging="360"/>
      </w:pPr>
      <w:r w:rsidRPr="00AB6533">
        <w:t xml:space="preserve">Faculty </w:t>
      </w:r>
      <w:r w:rsidR="00DE161F" w:rsidRPr="00AB6533">
        <w:t>-</w:t>
      </w:r>
      <w:r w:rsidRPr="00AB6533">
        <w:t xml:space="preserve"> </w:t>
      </w:r>
      <w:r w:rsidR="00DE161F" w:rsidRPr="00AB6533">
        <w:t xml:space="preserve">Round Table: </w:t>
      </w:r>
      <w:r w:rsidRPr="00AB6533">
        <w:t xml:space="preserve">Advanced Scoliosis </w:t>
      </w:r>
      <w:r w:rsidR="00BC333A" w:rsidRPr="00AB6533">
        <w:t>Construct Strategies</w:t>
      </w:r>
    </w:p>
    <w:p w14:paraId="0B4CBD2F" w14:textId="77777777" w:rsidR="00A361FB" w:rsidRPr="00AB6533" w:rsidRDefault="00C91E40" w:rsidP="005052EB">
      <w:pPr>
        <w:keepNext/>
        <w:keepLines/>
        <w:numPr>
          <w:ilvl w:val="1"/>
          <w:numId w:val="16"/>
        </w:numPr>
        <w:kinsoku w:val="0"/>
        <w:overflowPunct w:val="0"/>
        <w:autoSpaceDE w:val="0"/>
        <w:autoSpaceDN w:val="0"/>
        <w:spacing w:line="276" w:lineRule="auto"/>
        <w:ind w:left="720" w:hanging="360"/>
      </w:pPr>
      <w:r w:rsidRPr="00AB6533">
        <w:t>B</w:t>
      </w:r>
      <w:r w:rsidR="00BC333A" w:rsidRPr="00AB6533">
        <w:t>reakout Session</w:t>
      </w:r>
      <w:r w:rsidRPr="00AB6533">
        <w:t xml:space="preserve"> </w:t>
      </w:r>
      <w:r w:rsidR="00AD3E72" w:rsidRPr="00AB6533">
        <w:t>4 - A</w:t>
      </w:r>
      <w:r w:rsidR="00631705" w:rsidRPr="00AB6533">
        <w:t>nterior</w:t>
      </w:r>
      <w:r w:rsidR="009F657D" w:rsidRPr="00AB6533">
        <w:t xml:space="preserve"> </w:t>
      </w:r>
      <w:r w:rsidR="00DD730B" w:rsidRPr="00AB6533">
        <w:t>i</w:t>
      </w:r>
      <w:r w:rsidR="00BC333A" w:rsidRPr="00AB6533">
        <w:t xml:space="preserve">nstrumentation for </w:t>
      </w:r>
      <w:r w:rsidR="00DD730B" w:rsidRPr="00AB6533">
        <w:t>t</w:t>
      </w:r>
      <w:r w:rsidR="00BC333A" w:rsidRPr="00AB6533">
        <w:t xml:space="preserve">horacic </w:t>
      </w:r>
      <w:r w:rsidR="00DD730B" w:rsidRPr="00AB6533">
        <w:t>i</w:t>
      </w:r>
      <w:r w:rsidR="00BC333A" w:rsidRPr="00AB6533">
        <w:t xml:space="preserve">diopathic </w:t>
      </w:r>
      <w:r w:rsidR="00DD730B" w:rsidRPr="00AB6533">
        <w:t>s</w:t>
      </w:r>
      <w:r w:rsidR="00BC333A" w:rsidRPr="00AB6533">
        <w:t>coliosis with the 4- and 5-</w:t>
      </w:r>
      <w:r w:rsidR="00ED470E" w:rsidRPr="00AB6533">
        <w:t>m</w:t>
      </w:r>
      <w:r w:rsidR="00BC333A" w:rsidRPr="00AB6533">
        <w:t xml:space="preserve">m </w:t>
      </w:r>
      <w:r w:rsidR="00AD3E72" w:rsidRPr="00AB6533">
        <w:t>Moss</w:t>
      </w:r>
      <w:r w:rsidR="00BC333A" w:rsidRPr="00AB6533">
        <w:t>-</w:t>
      </w:r>
      <w:r w:rsidR="00AD3E72" w:rsidRPr="00AB6533">
        <w:t xml:space="preserve">Miami </w:t>
      </w:r>
      <w:r w:rsidR="00BC333A" w:rsidRPr="00AB6533">
        <w:t>System</w:t>
      </w:r>
    </w:p>
    <w:p w14:paraId="1A026B13" w14:textId="77777777" w:rsidR="00BC333A" w:rsidRPr="00AB6533" w:rsidRDefault="00C91E40" w:rsidP="00174460">
      <w:pPr>
        <w:pStyle w:val="EndDashKeepGrouped"/>
      </w:pPr>
      <w:r w:rsidRPr="00AB6533">
        <w:t xml:space="preserve">Breakout Session </w:t>
      </w:r>
      <w:r w:rsidR="00BC333A" w:rsidRPr="00AB6533">
        <w:t xml:space="preserve">5 - Sacroiliac </w:t>
      </w:r>
      <w:r w:rsidR="00DD730B" w:rsidRPr="00AB6533">
        <w:t>f</w:t>
      </w:r>
      <w:r w:rsidR="00BC333A" w:rsidRPr="00AB6533">
        <w:t xml:space="preserve">ixation </w:t>
      </w:r>
      <w:r w:rsidR="00DD730B" w:rsidRPr="00AB6533">
        <w:t>t</w:t>
      </w:r>
      <w:r w:rsidR="00BC333A" w:rsidRPr="00AB6533">
        <w:t xml:space="preserve">echniques </w:t>
      </w:r>
      <w:r w:rsidR="00DD730B" w:rsidRPr="00AB6533">
        <w:t>i</w:t>
      </w:r>
      <w:r w:rsidR="00BC333A" w:rsidRPr="00AB6533">
        <w:t xml:space="preserve">ncluding </w:t>
      </w:r>
      <w:r w:rsidR="00DD730B" w:rsidRPr="00AB6533">
        <w:t>i</w:t>
      </w:r>
      <w:r w:rsidR="00BC333A" w:rsidRPr="00AB6533">
        <w:t xml:space="preserve">ntrasacral </w:t>
      </w:r>
      <w:r w:rsidR="00DD730B" w:rsidRPr="00AB6533">
        <w:t>t</w:t>
      </w:r>
      <w:r w:rsidR="00BC333A" w:rsidRPr="00AB6533">
        <w:t xml:space="preserve">echnique, S1 and S2 </w:t>
      </w:r>
      <w:r w:rsidR="00DD730B" w:rsidRPr="00AB6533">
        <w:t>s</w:t>
      </w:r>
      <w:r w:rsidR="00BC333A" w:rsidRPr="00AB6533">
        <w:t xml:space="preserve">crews and </w:t>
      </w:r>
      <w:r w:rsidR="00DD730B" w:rsidRPr="00AB6533">
        <w:t>G</w:t>
      </w:r>
      <w:r w:rsidR="00BC333A" w:rsidRPr="00AB6533">
        <w:t xml:space="preserve">alveston </w:t>
      </w:r>
      <w:r w:rsidR="00DD730B" w:rsidRPr="00AB6533">
        <w:t>s</w:t>
      </w:r>
      <w:r w:rsidR="00BC333A" w:rsidRPr="00AB6533">
        <w:t xml:space="preserve">crew </w:t>
      </w:r>
      <w:r w:rsidR="00DD730B" w:rsidRPr="00AB6533">
        <w:t>t</w:t>
      </w:r>
      <w:r w:rsidR="00BC333A" w:rsidRPr="00AB6533">
        <w:t>echnique</w:t>
      </w:r>
    </w:p>
    <w:p w14:paraId="69D277D0" w14:textId="77777777" w:rsidR="00A361FB" w:rsidRPr="00AB6533" w:rsidRDefault="008A3831" w:rsidP="005052EB">
      <w:pPr>
        <w:keepNext/>
        <w:keepLines/>
        <w:numPr>
          <w:ilvl w:val="0"/>
          <w:numId w:val="16"/>
        </w:numPr>
        <w:kinsoku w:val="0"/>
        <w:overflowPunct w:val="0"/>
        <w:autoSpaceDE w:val="0"/>
        <w:autoSpaceDN w:val="0"/>
        <w:spacing w:line="276" w:lineRule="auto"/>
      </w:pPr>
      <w:r w:rsidRPr="00AB6533">
        <w:t>7</w:t>
      </w:r>
      <w:r w:rsidRPr="00AB6533">
        <w:rPr>
          <w:vertAlign w:val="superscript"/>
        </w:rPr>
        <w:t>th</w:t>
      </w:r>
      <w:r w:rsidRPr="00AB6533">
        <w:t xml:space="preserve"> Annual Practical Anatomy Workshop: </w:t>
      </w:r>
      <w:r w:rsidR="009166D6" w:rsidRPr="00AB6533">
        <w:t xml:space="preserve">Spine </w:t>
      </w:r>
      <w:r w:rsidR="00283CA3" w:rsidRPr="00AB6533">
        <w:t xml:space="preserve">Fracture Fixation Course, </w:t>
      </w:r>
      <w:r w:rsidR="00CF3978" w:rsidRPr="00AB6533">
        <w:t xml:space="preserve">St. Louis, </w:t>
      </w:r>
      <w:r w:rsidR="0093374C" w:rsidRPr="00AB6533">
        <w:t>MO</w:t>
      </w:r>
      <w:r w:rsidR="00453965" w:rsidRPr="00AB6533">
        <w:t xml:space="preserve">, September </w:t>
      </w:r>
      <w:r w:rsidR="009166D6" w:rsidRPr="00AB6533">
        <w:t xml:space="preserve">10-13, </w:t>
      </w:r>
      <w:r w:rsidR="00453965" w:rsidRPr="00AB6533">
        <w:t>1997</w:t>
      </w:r>
      <w:r w:rsidR="00674E06" w:rsidRPr="00AB6533">
        <w:t>.</w:t>
      </w:r>
    </w:p>
    <w:p w14:paraId="4A4B6471" w14:textId="77777777" w:rsidR="00A361FB"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5C3588" w:rsidRPr="00AB6533">
        <w:t>corp</w:t>
      </w:r>
      <w:r w:rsidR="00283CA3" w:rsidRPr="00AB6533">
        <w:t>ectomy and spinal canal decompression</w:t>
      </w:r>
    </w:p>
    <w:p w14:paraId="495922E2" w14:textId="77777777" w:rsidR="009F657D" w:rsidRPr="00AB6533" w:rsidRDefault="00283CA3" w:rsidP="00174460">
      <w:pPr>
        <w:pStyle w:val="EndDashKeepGrouped"/>
      </w:pPr>
      <w:r w:rsidRPr="00AB6533">
        <w:t>Anterior retroperitoneal approach to the mid-lumbar spine</w:t>
      </w:r>
    </w:p>
    <w:p w14:paraId="7B9C1E27" w14:textId="77777777" w:rsidR="00A361FB" w:rsidRPr="00AB6533" w:rsidRDefault="00934896" w:rsidP="005052EB">
      <w:pPr>
        <w:keepNext/>
        <w:keepLines/>
        <w:numPr>
          <w:ilvl w:val="0"/>
          <w:numId w:val="16"/>
        </w:numPr>
        <w:kinsoku w:val="0"/>
        <w:overflowPunct w:val="0"/>
        <w:autoSpaceDE w:val="0"/>
        <w:autoSpaceDN w:val="0"/>
        <w:spacing w:line="276" w:lineRule="auto"/>
      </w:pPr>
      <w:r w:rsidRPr="00AB6533">
        <w:t>Scoliosis Research Society</w:t>
      </w:r>
      <w:r w:rsidR="00004394" w:rsidRPr="00AB6533">
        <w:t xml:space="preserve"> </w:t>
      </w:r>
      <w:r w:rsidR="004D7F03" w:rsidRPr="00AB6533">
        <w:t>32</w:t>
      </w:r>
      <w:r w:rsidR="004D7F03" w:rsidRPr="00AB6533">
        <w:rPr>
          <w:vertAlign w:val="superscript"/>
        </w:rPr>
        <w:t>nd</w:t>
      </w:r>
      <w:r w:rsidR="004D7F03" w:rsidRPr="00AB6533">
        <w:t xml:space="preserve"> </w:t>
      </w:r>
      <w:r w:rsidR="00004394" w:rsidRPr="00AB6533">
        <w:t>Annual Meeting</w:t>
      </w:r>
      <w:r w:rsidRPr="00AB6533">
        <w:t xml:space="preserve">, </w:t>
      </w:r>
      <w:r w:rsidR="00CF3978" w:rsidRPr="00AB6533">
        <w:t xml:space="preserve">St. Louis, </w:t>
      </w:r>
      <w:r w:rsidR="0093374C" w:rsidRPr="00AB6533">
        <w:t>MO</w:t>
      </w:r>
      <w:r w:rsidR="00453965" w:rsidRPr="00AB6533">
        <w:t>, September 24, 1997</w:t>
      </w:r>
      <w:r w:rsidR="00674E06" w:rsidRPr="00AB6533">
        <w:t>.</w:t>
      </w:r>
    </w:p>
    <w:p w14:paraId="2F3DA725" w14:textId="77777777" w:rsidR="00004394" w:rsidRPr="00AB6533" w:rsidRDefault="00004394" w:rsidP="005052EB">
      <w:pPr>
        <w:keepNext/>
        <w:keepLines/>
        <w:numPr>
          <w:ilvl w:val="1"/>
          <w:numId w:val="16"/>
        </w:numPr>
        <w:kinsoku w:val="0"/>
        <w:overflowPunct w:val="0"/>
        <w:autoSpaceDE w:val="0"/>
        <w:autoSpaceDN w:val="0"/>
        <w:spacing w:line="276" w:lineRule="auto"/>
        <w:ind w:left="720" w:hanging="360"/>
      </w:pPr>
      <w:r w:rsidRPr="00AB6533">
        <w:t>New comprehensive 3-dimensional classification system of adolescent idiopathic scoliosis</w:t>
      </w:r>
    </w:p>
    <w:p w14:paraId="6B41FC59" w14:textId="77777777" w:rsidR="00611264"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Moderator </w:t>
      </w:r>
      <w:r w:rsidR="00962F3F" w:rsidRPr="00AB6533">
        <w:t>-</w:t>
      </w:r>
      <w:r w:rsidRPr="00AB6533">
        <w:t xml:space="preserve"> </w:t>
      </w:r>
      <w:r w:rsidR="00CC18F6" w:rsidRPr="00AB6533">
        <w:t>T</w:t>
      </w:r>
      <w:r w:rsidRPr="00AB6533">
        <w:t>echniques</w:t>
      </w:r>
      <w:r w:rsidR="00CC18F6" w:rsidRPr="00AB6533">
        <w:t xml:space="preserve"> of </w:t>
      </w:r>
      <w:r w:rsidR="00EB10D2" w:rsidRPr="00AB6533">
        <w:t>S</w:t>
      </w:r>
      <w:r w:rsidR="00CC18F6" w:rsidRPr="00AB6533">
        <w:t>urgery</w:t>
      </w:r>
    </w:p>
    <w:p w14:paraId="5D7ACE3A" w14:textId="77777777" w:rsidR="009F657D" w:rsidRPr="00AB6533" w:rsidRDefault="009F657D" w:rsidP="00C65D3C">
      <w:pPr>
        <w:pStyle w:val="EndBulletKeepGrouped"/>
        <w:spacing w:line="276" w:lineRule="auto"/>
      </w:pPr>
      <w:r w:rsidRPr="00AB6533">
        <w:t xml:space="preserve">What </w:t>
      </w:r>
      <w:r w:rsidR="00631705" w:rsidRPr="00AB6533">
        <w:t>progress have we made in treating spinal deformity in the last ten years</w:t>
      </w:r>
      <w:r w:rsidR="00CF3978" w:rsidRPr="00AB6533">
        <w:t>?</w:t>
      </w:r>
    </w:p>
    <w:p w14:paraId="4B46767D" w14:textId="77777777" w:rsidR="005B5EC2" w:rsidRPr="00AB6533" w:rsidRDefault="00CF3978" w:rsidP="005052EB">
      <w:pPr>
        <w:keepNext/>
        <w:keepLines/>
        <w:numPr>
          <w:ilvl w:val="0"/>
          <w:numId w:val="16"/>
        </w:numPr>
        <w:kinsoku w:val="0"/>
        <w:overflowPunct w:val="0"/>
        <w:autoSpaceDE w:val="0"/>
        <w:autoSpaceDN w:val="0"/>
        <w:spacing w:line="276" w:lineRule="auto"/>
      </w:pPr>
      <w:r w:rsidRPr="00AB6533">
        <w:t xml:space="preserve">Making Sense of Spinal Instrumentation, </w:t>
      </w:r>
      <w:r w:rsidR="006E0A3D" w:rsidRPr="00AB6533">
        <w:t>Spinal Science Advancement Foundation</w:t>
      </w:r>
      <w:r w:rsidR="00611264" w:rsidRPr="00AB6533">
        <w:t xml:space="preserve">, </w:t>
      </w:r>
      <w:r w:rsidR="00934896" w:rsidRPr="00AB6533">
        <w:t xml:space="preserve">Sofamor-Danek, </w:t>
      </w:r>
      <w:r w:rsidRPr="00AB6533">
        <w:t xml:space="preserve">Memphis, </w:t>
      </w:r>
      <w:r w:rsidR="0093374C" w:rsidRPr="00AB6533">
        <w:t>TN</w:t>
      </w:r>
      <w:r w:rsidR="00453965" w:rsidRPr="00AB6533">
        <w:t>, October 18, 1997</w:t>
      </w:r>
      <w:r w:rsidR="00674E06" w:rsidRPr="00AB6533">
        <w:t>.</w:t>
      </w:r>
    </w:p>
    <w:p w14:paraId="693C7711" w14:textId="77777777" w:rsidR="005B5EC2"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Spinal</w:t>
      </w:r>
      <w:r w:rsidR="00631705" w:rsidRPr="00AB6533">
        <w:t xml:space="preserve"> anatomy and surgical anatomy</w:t>
      </w:r>
      <w:r w:rsidR="001A689B" w:rsidRPr="00AB6533">
        <w:t xml:space="preserve">. </w:t>
      </w:r>
      <w:r w:rsidRPr="00AB6533">
        <w:t>Evolution of</w:t>
      </w:r>
      <w:r w:rsidR="00631705" w:rsidRPr="00AB6533">
        <w:t xml:space="preserve"> spinal instrumentation: </w:t>
      </w:r>
      <w:r w:rsidR="009A7C87" w:rsidRPr="00AB6533">
        <w:t>F</w:t>
      </w:r>
      <w:r w:rsidR="00631705" w:rsidRPr="00AB6533">
        <w:t xml:space="preserve">rom </w:t>
      </w:r>
      <w:r w:rsidRPr="00AB6533">
        <w:t xml:space="preserve">Harrington </w:t>
      </w:r>
      <w:r w:rsidR="00631705" w:rsidRPr="00AB6533">
        <w:t>rods to the futu</w:t>
      </w:r>
      <w:r w:rsidRPr="00AB6533">
        <w:t>re</w:t>
      </w:r>
    </w:p>
    <w:p w14:paraId="4FB0C953" w14:textId="77777777" w:rsidR="00611264"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Hands-on </w:t>
      </w:r>
      <w:r w:rsidR="009A7C87" w:rsidRPr="00AB6533">
        <w:t>W</w:t>
      </w:r>
      <w:r w:rsidR="00611264" w:rsidRPr="00AB6533">
        <w:t>orkshop</w:t>
      </w:r>
      <w:r w:rsidR="00D2637A" w:rsidRPr="00AB6533">
        <w:t xml:space="preserve"> - </w:t>
      </w:r>
      <w:r w:rsidR="009A7C87" w:rsidRPr="00AB6533">
        <w:t>A</w:t>
      </w:r>
      <w:r w:rsidRPr="00AB6533">
        <w:t xml:space="preserve">nterior </w:t>
      </w:r>
      <w:r w:rsidR="00631705" w:rsidRPr="00AB6533">
        <w:t>cervical trauma cons</w:t>
      </w:r>
      <w:r w:rsidR="00611264" w:rsidRPr="00AB6533">
        <w:t>truct</w:t>
      </w:r>
    </w:p>
    <w:p w14:paraId="4C28628C" w14:textId="77777777" w:rsidR="00611264" w:rsidRPr="00AB6533" w:rsidRDefault="00D2637A" w:rsidP="005052EB">
      <w:pPr>
        <w:keepNext/>
        <w:keepLines/>
        <w:numPr>
          <w:ilvl w:val="1"/>
          <w:numId w:val="16"/>
        </w:numPr>
        <w:kinsoku w:val="0"/>
        <w:overflowPunct w:val="0"/>
        <w:autoSpaceDE w:val="0"/>
        <w:autoSpaceDN w:val="0"/>
        <w:spacing w:line="276" w:lineRule="auto"/>
        <w:ind w:left="720" w:hanging="360"/>
      </w:pPr>
      <w:r w:rsidRPr="00AB6533">
        <w:t xml:space="preserve">Hands-on Workshop - </w:t>
      </w:r>
      <w:r w:rsidR="00611264" w:rsidRPr="00AB6533">
        <w:t>A</w:t>
      </w:r>
      <w:r w:rsidR="00631705" w:rsidRPr="00AB6533">
        <w:t>nterior thoracolumbar construct</w:t>
      </w:r>
    </w:p>
    <w:p w14:paraId="44597631" w14:textId="77777777" w:rsidR="008F6591" w:rsidRPr="00AB6533" w:rsidRDefault="00D2637A" w:rsidP="005052EB">
      <w:pPr>
        <w:keepNext/>
        <w:keepLines/>
        <w:numPr>
          <w:ilvl w:val="1"/>
          <w:numId w:val="16"/>
        </w:numPr>
        <w:kinsoku w:val="0"/>
        <w:overflowPunct w:val="0"/>
        <w:autoSpaceDE w:val="0"/>
        <w:autoSpaceDN w:val="0"/>
        <w:spacing w:line="276" w:lineRule="auto"/>
        <w:ind w:left="720" w:hanging="360"/>
      </w:pPr>
      <w:r w:rsidRPr="00AB6533">
        <w:t xml:space="preserve">Hands-on Workshop - </w:t>
      </w:r>
      <w:r w:rsidR="00611264" w:rsidRPr="00AB6533">
        <w:t>Deformity construct</w:t>
      </w:r>
    </w:p>
    <w:p w14:paraId="37180DC4" w14:textId="77777777" w:rsidR="009F657D" w:rsidRPr="00AB6533" w:rsidRDefault="00D2637A" w:rsidP="00C65D3C">
      <w:pPr>
        <w:pStyle w:val="EndBulletKeepGrouped"/>
        <w:spacing w:line="276" w:lineRule="auto"/>
      </w:pPr>
      <w:r w:rsidRPr="00AB6533">
        <w:t xml:space="preserve">Hands-on Workshop - </w:t>
      </w:r>
      <w:r w:rsidR="00611264" w:rsidRPr="00AB6533">
        <w:t>D</w:t>
      </w:r>
      <w:r w:rsidR="00631705" w:rsidRPr="00AB6533">
        <w:t>egenerative construc</w:t>
      </w:r>
      <w:r w:rsidR="00CF3978" w:rsidRPr="00AB6533">
        <w:t>t</w:t>
      </w:r>
    </w:p>
    <w:p w14:paraId="30D4FB7C" w14:textId="77777777" w:rsidR="005B5EC2" w:rsidRPr="00AB6533" w:rsidRDefault="00CF3978" w:rsidP="005052EB">
      <w:pPr>
        <w:keepNext/>
        <w:keepLines/>
        <w:numPr>
          <w:ilvl w:val="0"/>
          <w:numId w:val="16"/>
        </w:numPr>
        <w:kinsoku w:val="0"/>
        <w:overflowPunct w:val="0"/>
        <w:autoSpaceDE w:val="0"/>
        <w:autoSpaceDN w:val="0"/>
        <w:spacing w:line="276" w:lineRule="auto"/>
      </w:pPr>
      <w:bookmarkStart w:id="212" w:name="OLE_LINK47"/>
      <w:r w:rsidRPr="00AB6533">
        <w:t>Fingers-to-Toes Comprehensive Orthopaedic Review Course for Primary Care Physicians</w:t>
      </w:r>
      <w:bookmarkEnd w:id="212"/>
      <w:r w:rsidRPr="00AB6533">
        <w:t xml:space="preserve"> 2</w:t>
      </w:r>
      <w:r w:rsidRPr="00AB6533">
        <w:rPr>
          <w:vertAlign w:val="superscript"/>
        </w:rPr>
        <w:t>nd</w:t>
      </w:r>
      <w:r w:rsidRPr="00AB6533">
        <w:t xml:space="preserve"> Annual Meeting, St. Louis, </w:t>
      </w:r>
      <w:r w:rsidR="0093374C" w:rsidRPr="00AB6533">
        <w:t>MO</w:t>
      </w:r>
      <w:r w:rsidR="00453965" w:rsidRPr="00AB6533">
        <w:t>, November 1997</w:t>
      </w:r>
      <w:r w:rsidR="00674E06" w:rsidRPr="00AB6533">
        <w:t>.</w:t>
      </w:r>
    </w:p>
    <w:p w14:paraId="75C0915F" w14:textId="77777777" w:rsidR="009F657D" w:rsidRPr="00AB6533" w:rsidRDefault="009F657D" w:rsidP="00174460">
      <w:pPr>
        <w:pStyle w:val="EndDashKeepGrouped"/>
      </w:pPr>
      <w:r w:rsidRPr="00AB6533">
        <w:t xml:space="preserve">Office </w:t>
      </w:r>
      <w:r w:rsidR="00631705" w:rsidRPr="00AB6533">
        <w:t>evaluation and treatment of low back p</w:t>
      </w:r>
      <w:r w:rsidR="00CF3978" w:rsidRPr="00AB6533">
        <w:t>ain</w:t>
      </w:r>
    </w:p>
    <w:p w14:paraId="7795D4BB" w14:textId="77777777" w:rsidR="005B5EC2" w:rsidRPr="00AB6533" w:rsidRDefault="00CF3978" w:rsidP="005052EB">
      <w:pPr>
        <w:keepNext/>
        <w:keepLines/>
        <w:numPr>
          <w:ilvl w:val="0"/>
          <w:numId w:val="16"/>
        </w:numPr>
        <w:kinsoku w:val="0"/>
        <w:overflowPunct w:val="0"/>
        <w:autoSpaceDE w:val="0"/>
        <w:autoSpaceDN w:val="0"/>
        <w:spacing w:line="276" w:lineRule="auto"/>
      </w:pPr>
      <w:r w:rsidRPr="00AB6533">
        <w:t xml:space="preserve">Harms International Scoliosis Study Group, Beaver Creek, </w:t>
      </w:r>
      <w:r w:rsidR="0093374C" w:rsidRPr="00AB6533">
        <w:t>CO</w:t>
      </w:r>
      <w:r w:rsidR="00453965" w:rsidRPr="00AB6533">
        <w:t>, January 1998</w:t>
      </w:r>
      <w:r w:rsidR="00B57062" w:rsidRPr="00AB6533">
        <w:t>.</w:t>
      </w:r>
    </w:p>
    <w:p w14:paraId="4A0F0770" w14:textId="77777777" w:rsidR="005B5EC2"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7A493F" w:rsidRPr="00AB6533">
        <w:t>instrumentatio</w:t>
      </w:r>
      <w:r w:rsidRPr="00AB6533">
        <w:t xml:space="preserve">n. Update of </w:t>
      </w:r>
      <w:r w:rsidR="007A493F" w:rsidRPr="00AB6533">
        <w:t>functional an</w:t>
      </w:r>
      <w:r w:rsidR="00CF3978" w:rsidRPr="00AB6533">
        <w:t>alysis</w:t>
      </w:r>
    </w:p>
    <w:p w14:paraId="3D9D371E" w14:textId="77777777" w:rsidR="005B5EC2"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Classification and </w:t>
      </w:r>
      <w:r w:rsidR="007A493F" w:rsidRPr="00AB6533">
        <w:t>treatment alg</w:t>
      </w:r>
      <w:r w:rsidRPr="00AB6533">
        <w:t>orithms</w:t>
      </w:r>
      <w:r w:rsidR="007A493F" w:rsidRPr="00AB6533">
        <w:t>:</w:t>
      </w:r>
      <w:r w:rsidRPr="00AB6533">
        <w:t xml:space="preserve"> New </w:t>
      </w:r>
      <w:r w:rsidR="007A493F" w:rsidRPr="00AB6533">
        <w:t>classification system upd</w:t>
      </w:r>
      <w:r w:rsidR="00CF3978" w:rsidRPr="00AB6533">
        <w:t>ate</w:t>
      </w:r>
    </w:p>
    <w:p w14:paraId="53585529" w14:textId="77777777" w:rsidR="009F657D" w:rsidRPr="00AB6533" w:rsidRDefault="009F657D" w:rsidP="00174460">
      <w:pPr>
        <w:pStyle w:val="EndDashKeepGrouped"/>
      </w:pPr>
      <w:r w:rsidRPr="00AB6533">
        <w:t xml:space="preserve">Classification and </w:t>
      </w:r>
      <w:r w:rsidR="007A493F" w:rsidRPr="00AB6533">
        <w:t>treatment algorit</w:t>
      </w:r>
      <w:r w:rsidRPr="00AB6533">
        <w:t>hms</w:t>
      </w:r>
      <w:r w:rsidR="007A493F" w:rsidRPr="00AB6533">
        <w:t>:</w:t>
      </w:r>
      <w:r w:rsidRPr="00AB6533">
        <w:t xml:space="preserve"> Radiographic </w:t>
      </w:r>
      <w:r w:rsidR="007A493F" w:rsidRPr="00AB6533">
        <w:t>grading s</w:t>
      </w:r>
      <w:r w:rsidR="00CF3978" w:rsidRPr="00AB6533">
        <w:t>ystem</w:t>
      </w:r>
    </w:p>
    <w:p w14:paraId="7EC7E8DF" w14:textId="77777777" w:rsidR="005B5EC2" w:rsidRPr="00AB6533" w:rsidRDefault="004810E2" w:rsidP="005052EB">
      <w:pPr>
        <w:keepNext/>
        <w:keepLines/>
        <w:numPr>
          <w:ilvl w:val="0"/>
          <w:numId w:val="16"/>
        </w:numPr>
        <w:kinsoku w:val="0"/>
        <w:overflowPunct w:val="0"/>
        <w:autoSpaceDE w:val="0"/>
        <w:autoSpaceDN w:val="0"/>
        <w:spacing w:line="276" w:lineRule="auto"/>
      </w:pPr>
      <w:r w:rsidRPr="00AB6533">
        <w:t>The 4</w:t>
      </w:r>
      <w:r w:rsidRPr="00AB6533">
        <w:rPr>
          <w:vertAlign w:val="superscript"/>
        </w:rPr>
        <w:t>th</w:t>
      </w:r>
      <w:r w:rsidRPr="00AB6533">
        <w:t xml:space="preserve"> Annual International Course on </w:t>
      </w:r>
      <w:r w:rsidR="00CF3978" w:rsidRPr="00AB6533">
        <w:t xml:space="preserve">Total </w:t>
      </w:r>
      <w:r w:rsidR="0038418A" w:rsidRPr="00AB6533">
        <w:rPr>
          <w:iCs/>
        </w:rPr>
        <w:t>Spine</w:t>
      </w:r>
      <w:r w:rsidR="002B453F" w:rsidRPr="00AB6533">
        <w:t xml:space="preserve">: </w:t>
      </w:r>
      <w:r w:rsidR="00CF3978" w:rsidRPr="00AB6533">
        <w:t xml:space="preserve">Advanced Concepts and Constructs, </w:t>
      </w:r>
      <w:r w:rsidR="006E0A3D" w:rsidRPr="00AB6533">
        <w:t>Spinal Science Advancement Foundation</w:t>
      </w:r>
      <w:r w:rsidRPr="00AB6533">
        <w:t xml:space="preserve">, </w:t>
      </w:r>
      <w:r w:rsidR="00934896" w:rsidRPr="00AB6533">
        <w:t xml:space="preserve">Sofamor-Danek, </w:t>
      </w:r>
      <w:r w:rsidR="00CF3978" w:rsidRPr="00AB6533">
        <w:t>Cancun, Mexico</w:t>
      </w:r>
      <w:r w:rsidR="00453965" w:rsidRPr="00AB6533">
        <w:t>, January 30-February 1, 1998</w:t>
      </w:r>
      <w:r w:rsidR="00674E06" w:rsidRPr="00AB6533">
        <w:t>.</w:t>
      </w:r>
    </w:p>
    <w:p w14:paraId="563DB131" w14:textId="77777777" w:rsidR="005B5EC2"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Sacro</w:t>
      </w:r>
      <w:r w:rsidR="00F723C7" w:rsidRPr="00AB6533">
        <w:t>-</w:t>
      </w:r>
      <w:r w:rsidRPr="00AB6533">
        <w:t>pelvic</w:t>
      </w:r>
      <w:r w:rsidR="007A493F" w:rsidRPr="00AB6533">
        <w:t xml:space="preserve"> fixat</w:t>
      </w:r>
      <w:r w:rsidRPr="00AB6533">
        <w:t>ion</w:t>
      </w:r>
      <w:r w:rsidR="00FA1EA8" w:rsidRPr="00AB6533">
        <w:t>:</w:t>
      </w:r>
      <w:r w:rsidRPr="00AB6533">
        <w:t xml:space="preserve"> </w:t>
      </w:r>
      <w:r w:rsidR="001F5E0F" w:rsidRPr="00AB6533">
        <w:t>a</w:t>
      </w:r>
      <w:r w:rsidRPr="00AB6533">
        <w:t xml:space="preserve">dvanced </w:t>
      </w:r>
      <w:r w:rsidR="007A493F" w:rsidRPr="00AB6533">
        <w:t>te</w:t>
      </w:r>
      <w:r w:rsidR="00CF3978" w:rsidRPr="00AB6533">
        <w:t>chniques</w:t>
      </w:r>
    </w:p>
    <w:p w14:paraId="17C37A26" w14:textId="77777777" w:rsidR="009F657D" w:rsidRPr="00AB6533" w:rsidRDefault="00CD09BB" w:rsidP="005052EB">
      <w:pPr>
        <w:keepNext/>
        <w:keepLines/>
        <w:numPr>
          <w:ilvl w:val="1"/>
          <w:numId w:val="16"/>
        </w:numPr>
        <w:kinsoku w:val="0"/>
        <w:overflowPunct w:val="0"/>
        <w:autoSpaceDE w:val="0"/>
        <w:autoSpaceDN w:val="0"/>
        <w:spacing w:line="276" w:lineRule="auto"/>
        <w:ind w:left="720" w:hanging="360"/>
      </w:pPr>
      <w:r w:rsidRPr="00AB6533">
        <w:t xml:space="preserve">Workshop - </w:t>
      </w:r>
      <w:r w:rsidR="001A3E34" w:rsidRPr="00AB6533">
        <w:t>Sacro-pelvic fixation</w:t>
      </w:r>
    </w:p>
    <w:p w14:paraId="4131B303" w14:textId="77777777" w:rsidR="00851FCE" w:rsidRPr="00AB6533" w:rsidRDefault="00851FCE" w:rsidP="00174460">
      <w:pPr>
        <w:pStyle w:val="EndDashKeepGrouped"/>
      </w:pPr>
      <w:r w:rsidRPr="00AB6533">
        <w:t>Scoliosis correction techniques: posterior</w:t>
      </w:r>
    </w:p>
    <w:p w14:paraId="2AAD3E34" w14:textId="77777777" w:rsidR="005B5EC2" w:rsidRPr="00AB6533" w:rsidRDefault="001B1A65" w:rsidP="005052EB">
      <w:pPr>
        <w:keepNext/>
        <w:keepLines/>
        <w:numPr>
          <w:ilvl w:val="0"/>
          <w:numId w:val="16"/>
        </w:numPr>
        <w:kinsoku w:val="0"/>
        <w:overflowPunct w:val="0"/>
        <w:autoSpaceDE w:val="0"/>
        <w:autoSpaceDN w:val="0"/>
        <w:spacing w:line="276" w:lineRule="auto"/>
      </w:pPr>
      <w:r w:rsidRPr="00AB6533">
        <w:t>American Academy of Orthopaedic Surgeons 65</w:t>
      </w:r>
      <w:r w:rsidRPr="00AB6533">
        <w:rPr>
          <w:vertAlign w:val="superscript"/>
        </w:rPr>
        <w:t>th</w:t>
      </w:r>
      <w:r w:rsidRPr="00AB6533">
        <w:t xml:space="preserve"> Annual Meeting, New Orleans, </w:t>
      </w:r>
      <w:r w:rsidR="0093374C" w:rsidRPr="00AB6533">
        <w:t>LA</w:t>
      </w:r>
      <w:r w:rsidRPr="00AB6533">
        <w:t>, March 1998</w:t>
      </w:r>
      <w:r w:rsidR="00674E06" w:rsidRPr="00AB6533">
        <w:t>.</w:t>
      </w:r>
    </w:p>
    <w:p w14:paraId="533808A3" w14:textId="77777777" w:rsidR="00851FCE" w:rsidRPr="00AB6533" w:rsidRDefault="00851FCE" w:rsidP="005052EB">
      <w:pPr>
        <w:keepNext/>
        <w:keepLines/>
        <w:numPr>
          <w:ilvl w:val="1"/>
          <w:numId w:val="16"/>
        </w:numPr>
        <w:kinsoku w:val="0"/>
        <w:overflowPunct w:val="0"/>
        <w:autoSpaceDE w:val="0"/>
        <w:autoSpaceDN w:val="0"/>
        <w:spacing w:line="276" w:lineRule="auto"/>
        <w:ind w:left="720" w:hanging="360"/>
      </w:pPr>
      <w:r w:rsidRPr="00AB6533">
        <w:t>Annual Review and Update Course</w:t>
      </w:r>
    </w:p>
    <w:p w14:paraId="27B03473" w14:textId="77777777" w:rsidR="00851FCE" w:rsidRPr="00AB6533" w:rsidRDefault="00851FCE" w:rsidP="005052EB">
      <w:pPr>
        <w:keepNext/>
        <w:keepLines/>
        <w:numPr>
          <w:ilvl w:val="2"/>
          <w:numId w:val="16"/>
        </w:numPr>
        <w:kinsoku w:val="0"/>
        <w:overflowPunct w:val="0"/>
        <w:autoSpaceDE w:val="0"/>
        <w:autoSpaceDN w:val="0"/>
        <w:spacing w:line="276" w:lineRule="auto"/>
        <w:ind w:hanging="360"/>
      </w:pPr>
      <w:r w:rsidRPr="00AB6533">
        <w:t>Pediatric spinal deformities</w:t>
      </w:r>
    </w:p>
    <w:p w14:paraId="2DD8F473" w14:textId="77777777" w:rsidR="005B5EC2" w:rsidRPr="00AB6533" w:rsidRDefault="005B5EC2" w:rsidP="005052EB">
      <w:pPr>
        <w:keepNext/>
        <w:keepLines/>
        <w:numPr>
          <w:ilvl w:val="1"/>
          <w:numId w:val="16"/>
        </w:numPr>
        <w:kinsoku w:val="0"/>
        <w:overflowPunct w:val="0"/>
        <w:autoSpaceDE w:val="0"/>
        <w:autoSpaceDN w:val="0"/>
        <w:spacing w:line="276" w:lineRule="auto"/>
        <w:ind w:left="720" w:hanging="360"/>
      </w:pPr>
      <w:r w:rsidRPr="00AB6533">
        <w:t>I</w:t>
      </w:r>
      <w:r w:rsidR="00CE0080" w:rsidRPr="00AB6533">
        <w:t>CL</w:t>
      </w:r>
      <w:r w:rsidR="001B1A65" w:rsidRPr="00AB6533">
        <w:t xml:space="preserve"> </w:t>
      </w:r>
      <w:r w:rsidR="00CD09BB" w:rsidRPr="00AB6533">
        <w:t xml:space="preserve">141: </w:t>
      </w:r>
      <w:r w:rsidR="001B1A65" w:rsidRPr="00AB6533">
        <w:t>An Eclectic App</w:t>
      </w:r>
      <w:r w:rsidR="00CD09BB" w:rsidRPr="00AB6533">
        <w:t xml:space="preserve">roach to Adolescent Scoliosis. </w:t>
      </w:r>
      <w:r w:rsidR="001B1A65" w:rsidRPr="00AB6533">
        <w:t xml:space="preserve">A </w:t>
      </w:r>
      <w:r w:rsidR="00ED470E" w:rsidRPr="00AB6533">
        <w:t>C</w:t>
      </w:r>
      <w:r w:rsidR="001B1A65" w:rsidRPr="00AB6533">
        <w:t xml:space="preserve">omprehensive </w:t>
      </w:r>
      <w:r w:rsidR="00ED470E" w:rsidRPr="00AB6533">
        <w:t>A</w:t>
      </w:r>
      <w:r w:rsidR="001B1A65" w:rsidRPr="00AB6533">
        <w:t xml:space="preserve">pproach to </w:t>
      </w:r>
      <w:r w:rsidR="00ED470E" w:rsidRPr="00AB6533">
        <w:t>A</w:t>
      </w:r>
      <w:r w:rsidR="001B1A65" w:rsidRPr="00AB6533">
        <w:t xml:space="preserve">dolescent </w:t>
      </w:r>
      <w:r w:rsidR="00ED470E" w:rsidRPr="00AB6533">
        <w:t>I</w:t>
      </w:r>
      <w:r w:rsidR="001B1A65" w:rsidRPr="00AB6533">
        <w:t xml:space="preserve">diopathic </w:t>
      </w:r>
      <w:r w:rsidR="00ED470E" w:rsidRPr="00AB6533">
        <w:t>S</w:t>
      </w:r>
      <w:r w:rsidR="001B1A65" w:rsidRPr="00AB6533">
        <w:t xml:space="preserve">coliosis </w:t>
      </w:r>
      <w:r w:rsidR="00ED470E" w:rsidRPr="00AB6533">
        <w:t>S</w:t>
      </w:r>
      <w:r w:rsidR="001B1A65" w:rsidRPr="00AB6533">
        <w:t>urgery</w:t>
      </w:r>
    </w:p>
    <w:p w14:paraId="77269CFE" w14:textId="77777777" w:rsidR="005B5EC2" w:rsidRPr="00AB6533" w:rsidRDefault="001B1A65" w:rsidP="005052EB">
      <w:pPr>
        <w:keepNext/>
        <w:keepLines/>
        <w:numPr>
          <w:ilvl w:val="2"/>
          <w:numId w:val="16"/>
        </w:numPr>
        <w:kinsoku w:val="0"/>
        <w:overflowPunct w:val="0"/>
        <w:autoSpaceDE w:val="0"/>
        <w:autoSpaceDN w:val="0"/>
        <w:spacing w:line="276" w:lineRule="auto"/>
        <w:ind w:hanging="360"/>
      </w:pPr>
      <w:r w:rsidRPr="00AB6533">
        <w:t>Curve classification and an overview of surgical managemen</w:t>
      </w:r>
      <w:r w:rsidR="005B5EC2" w:rsidRPr="00AB6533">
        <w:t>t</w:t>
      </w:r>
    </w:p>
    <w:p w14:paraId="1F61A57A" w14:textId="77777777" w:rsidR="005B5EC2" w:rsidRPr="00AB6533" w:rsidRDefault="00CD09BB" w:rsidP="005052EB">
      <w:pPr>
        <w:keepNext/>
        <w:keepLines/>
        <w:numPr>
          <w:ilvl w:val="2"/>
          <w:numId w:val="16"/>
        </w:numPr>
        <w:kinsoku w:val="0"/>
        <w:overflowPunct w:val="0"/>
        <w:autoSpaceDE w:val="0"/>
        <w:autoSpaceDN w:val="0"/>
        <w:spacing w:line="276" w:lineRule="auto"/>
        <w:ind w:hanging="360"/>
      </w:pPr>
      <w:r w:rsidRPr="00AB6533">
        <w:t xml:space="preserve">Posterior instrumentation: </w:t>
      </w:r>
      <w:r w:rsidR="001B1A65" w:rsidRPr="00AB6533">
        <w:t>The rod or screws</w:t>
      </w:r>
    </w:p>
    <w:p w14:paraId="0015EDB3" w14:textId="77777777" w:rsidR="001B1A65"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CD09BB" w:rsidRPr="00AB6533">
        <w:t xml:space="preserve">308: </w:t>
      </w:r>
      <w:r w:rsidR="001B1A65" w:rsidRPr="00AB6533">
        <w:t>Spondylolysis and Spondylolisthesis</w:t>
      </w:r>
    </w:p>
    <w:p w14:paraId="644C9E3A" w14:textId="77777777" w:rsidR="001B1A65" w:rsidRPr="00AB6533" w:rsidRDefault="001B1A65" w:rsidP="00C65D3C">
      <w:pPr>
        <w:pStyle w:val="EndBulletKeepGrouped"/>
        <w:spacing w:line="276" w:lineRule="auto"/>
      </w:pPr>
      <w:r w:rsidRPr="00AB6533">
        <w:t>Treatment of high-grade spondylolisthesis</w:t>
      </w:r>
    </w:p>
    <w:p w14:paraId="6A5F0BBC" w14:textId="77777777" w:rsidR="00D26D7A" w:rsidRPr="00AB6533" w:rsidRDefault="00634E4F" w:rsidP="005052EB">
      <w:pPr>
        <w:keepNext/>
        <w:keepLines/>
        <w:numPr>
          <w:ilvl w:val="0"/>
          <w:numId w:val="16"/>
        </w:numPr>
        <w:kinsoku w:val="0"/>
        <w:overflowPunct w:val="0"/>
        <w:autoSpaceDE w:val="0"/>
        <w:autoSpaceDN w:val="0"/>
        <w:spacing w:line="276" w:lineRule="auto"/>
      </w:pPr>
      <w:r w:rsidRPr="00AB6533">
        <w:t>Advanced Scoliosis Constructs</w:t>
      </w:r>
      <w:r w:rsidR="00D11D85" w:rsidRPr="00AB6533">
        <w:t xml:space="preserve"> </w:t>
      </w:r>
      <w:r w:rsidR="003E094B" w:rsidRPr="00AB6533">
        <w:t>C</w:t>
      </w:r>
      <w:r w:rsidR="00D11D85" w:rsidRPr="00AB6533">
        <w:t>ourse</w:t>
      </w:r>
      <w:r w:rsidR="00063448" w:rsidRPr="00AB6533">
        <w:t>,</w:t>
      </w:r>
      <w:r w:rsidRPr="00AB6533">
        <w:t xml:space="preserve"> </w:t>
      </w:r>
      <w:r w:rsidR="00063448" w:rsidRPr="00AB6533">
        <w:t>DePuy</w:t>
      </w:r>
      <w:r w:rsidR="009203BB" w:rsidRPr="00AB6533">
        <w:t xml:space="preserve"> AcroMed</w:t>
      </w:r>
      <w:r w:rsidR="00063448" w:rsidRPr="00AB6533">
        <w:t xml:space="preserve">, </w:t>
      </w:r>
      <w:r w:rsidRPr="00AB6533">
        <w:t xml:space="preserve">New Orleans, </w:t>
      </w:r>
      <w:r w:rsidR="0093374C" w:rsidRPr="00AB6533">
        <w:t>LA</w:t>
      </w:r>
      <w:r w:rsidR="00453965" w:rsidRPr="00AB6533">
        <w:t>, March 1998</w:t>
      </w:r>
      <w:r w:rsidR="00674E06" w:rsidRPr="00AB6533">
        <w:t>.</w:t>
      </w:r>
    </w:p>
    <w:p w14:paraId="5B520BA7" w14:textId="77777777" w:rsidR="009F657D" w:rsidRPr="00AB6533" w:rsidRDefault="009F657D" w:rsidP="00174460">
      <w:pPr>
        <w:pStyle w:val="EndDashKeepGrouped"/>
      </w:pPr>
      <w:r w:rsidRPr="00AB6533">
        <w:t xml:space="preserve">Results and </w:t>
      </w:r>
      <w:r w:rsidR="007A493F" w:rsidRPr="00AB6533">
        <w:t>outcome in anterior thoracic scoliosis corre</w:t>
      </w:r>
      <w:r w:rsidR="00634E4F" w:rsidRPr="00AB6533">
        <w:t>ction</w:t>
      </w:r>
    </w:p>
    <w:p w14:paraId="7595F622" w14:textId="77777777" w:rsidR="00D26D7A" w:rsidRPr="00AB6533" w:rsidRDefault="00634E4F" w:rsidP="005052EB">
      <w:pPr>
        <w:keepNext/>
        <w:keepLines/>
        <w:numPr>
          <w:ilvl w:val="0"/>
          <w:numId w:val="16"/>
        </w:numPr>
        <w:kinsoku w:val="0"/>
        <w:overflowPunct w:val="0"/>
        <w:autoSpaceDE w:val="0"/>
        <w:autoSpaceDN w:val="0"/>
        <w:spacing w:line="276" w:lineRule="auto"/>
      </w:pPr>
      <w:r w:rsidRPr="00AB6533">
        <w:t xml:space="preserve">Japanese Traveling Fellowship Day, St. Louis, </w:t>
      </w:r>
      <w:r w:rsidR="0093374C" w:rsidRPr="00AB6533">
        <w:t>MO</w:t>
      </w:r>
      <w:r w:rsidR="00453965" w:rsidRPr="00AB6533">
        <w:t>, March 1998</w:t>
      </w:r>
      <w:r w:rsidR="00674E06" w:rsidRPr="00AB6533">
        <w:t>.</w:t>
      </w:r>
    </w:p>
    <w:p w14:paraId="151068D8" w14:textId="77777777" w:rsidR="009F657D" w:rsidRPr="00AB6533" w:rsidRDefault="009F657D" w:rsidP="00174460">
      <w:pPr>
        <w:pStyle w:val="EndDashKeepGrouped"/>
      </w:pPr>
      <w:r w:rsidRPr="00AB6533">
        <w:t>Spontaneous</w:t>
      </w:r>
      <w:r w:rsidR="00D93949" w:rsidRPr="00AB6533">
        <w:t xml:space="preserve"> lumbar curve correction in anterior </w:t>
      </w:r>
      <w:r w:rsidR="00492497" w:rsidRPr="00AB6533">
        <w:rPr>
          <w:iCs/>
        </w:rPr>
        <w:t>vs</w:t>
      </w:r>
      <w:r w:rsidR="00D93949" w:rsidRPr="00AB6533">
        <w:t>. posterior selective thoracic fusion in adolescent idiopathic scoli</w:t>
      </w:r>
      <w:r w:rsidR="00634E4F" w:rsidRPr="00AB6533">
        <w:t>osis</w:t>
      </w:r>
    </w:p>
    <w:p w14:paraId="3192EEED" w14:textId="77777777" w:rsidR="00D26D7A" w:rsidRPr="00AB6533" w:rsidRDefault="00634E4F" w:rsidP="005052EB">
      <w:pPr>
        <w:keepNext/>
        <w:keepLines/>
        <w:numPr>
          <w:ilvl w:val="0"/>
          <w:numId w:val="16"/>
        </w:numPr>
        <w:kinsoku w:val="0"/>
        <w:overflowPunct w:val="0"/>
        <w:autoSpaceDE w:val="0"/>
        <w:autoSpaceDN w:val="0"/>
        <w:spacing w:line="276" w:lineRule="auto"/>
      </w:pPr>
      <w:r w:rsidRPr="00AB6533">
        <w:t xml:space="preserve">Spinal Surgery in Children and Adolescents, Miami Beach, </w:t>
      </w:r>
      <w:r w:rsidR="0093374C" w:rsidRPr="00AB6533">
        <w:t>FL</w:t>
      </w:r>
      <w:r w:rsidR="00453965" w:rsidRPr="00AB6533">
        <w:t>, April 4,1998</w:t>
      </w:r>
      <w:r w:rsidR="00674E06" w:rsidRPr="00AB6533">
        <w:t>.</w:t>
      </w:r>
    </w:p>
    <w:p w14:paraId="6CE4C65F" w14:textId="77777777" w:rsidR="00D26D7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Classifying </w:t>
      </w:r>
      <w:r w:rsidR="00D93949" w:rsidRPr="00AB6533">
        <w:t>adolescent idiopathic scolios</w:t>
      </w:r>
      <w:r w:rsidRPr="00AB6533">
        <w:t>is</w:t>
      </w:r>
      <w:r w:rsidR="002B453F" w:rsidRPr="00AB6533">
        <w:t xml:space="preserve">: </w:t>
      </w:r>
      <w:r w:rsidRPr="00AB6533">
        <w:t xml:space="preserve">King </w:t>
      </w:r>
      <w:r w:rsidR="00492497" w:rsidRPr="00AB6533">
        <w:rPr>
          <w:iCs/>
        </w:rPr>
        <w:t>vs</w:t>
      </w:r>
      <w:r w:rsidRPr="00AB6533">
        <w:t xml:space="preserve">. </w:t>
      </w:r>
      <w:r w:rsidR="00D93949" w:rsidRPr="00AB6533">
        <w:t>alter</w:t>
      </w:r>
      <w:r w:rsidR="00634E4F" w:rsidRPr="00AB6533">
        <w:t>natives</w:t>
      </w:r>
    </w:p>
    <w:p w14:paraId="1F9B2745" w14:textId="77777777" w:rsidR="00D26D7A" w:rsidRPr="00AB6533" w:rsidRDefault="00A327F6" w:rsidP="005052EB">
      <w:pPr>
        <w:keepNext/>
        <w:keepLines/>
        <w:numPr>
          <w:ilvl w:val="1"/>
          <w:numId w:val="16"/>
        </w:numPr>
        <w:kinsoku w:val="0"/>
        <w:overflowPunct w:val="0"/>
        <w:autoSpaceDE w:val="0"/>
        <w:autoSpaceDN w:val="0"/>
        <w:spacing w:line="276" w:lineRule="auto"/>
        <w:ind w:left="720" w:hanging="360"/>
      </w:pPr>
      <w:r w:rsidRPr="00AB6533">
        <w:t>Indications</w:t>
      </w:r>
      <w:r w:rsidR="00D93949" w:rsidRPr="00AB6533">
        <w:t xml:space="preserve"> for perioperative halo traction in </w:t>
      </w:r>
      <w:r w:rsidRPr="00AB6533">
        <w:t xml:space="preserve">severe </w:t>
      </w:r>
      <w:r w:rsidR="00D93949" w:rsidRPr="00AB6533">
        <w:t>pediatric spinal defor</w:t>
      </w:r>
      <w:r w:rsidR="00634E4F" w:rsidRPr="00AB6533">
        <w:t>mity</w:t>
      </w:r>
    </w:p>
    <w:p w14:paraId="1E3E462E" w14:textId="77777777" w:rsidR="00D26D7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P</w:t>
      </w:r>
      <w:r w:rsidR="00056AF6" w:rsidRPr="00AB6533">
        <w:t>er</w:t>
      </w:r>
      <w:r w:rsidRPr="00AB6533">
        <w:t>spective</w:t>
      </w:r>
      <w:r w:rsidR="002B453F" w:rsidRPr="00AB6533">
        <w:t xml:space="preserve">: </w:t>
      </w:r>
      <w:r w:rsidR="00056AF6" w:rsidRPr="00AB6533">
        <w:t>A</w:t>
      </w:r>
      <w:r w:rsidR="00D93949" w:rsidRPr="00AB6533">
        <w:t xml:space="preserve">nterior </w:t>
      </w:r>
      <w:r w:rsidR="00056AF6" w:rsidRPr="00AB6533">
        <w:t>or</w:t>
      </w:r>
      <w:r w:rsidR="00D93949" w:rsidRPr="00AB6533">
        <w:t xml:space="preserve"> posterior in adolescent idiopathic spinal deformity surge</w:t>
      </w:r>
      <w:r w:rsidRPr="00AB6533">
        <w:t>ry</w:t>
      </w:r>
      <w:r w:rsidR="00056AF6" w:rsidRPr="00AB6533">
        <w:t>?</w:t>
      </w:r>
    </w:p>
    <w:p w14:paraId="56170A75" w14:textId="77777777" w:rsidR="00D26D7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Indications and </w:t>
      </w:r>
      <w:r w:rsidR="00D93949" w:rsidRPr="00AB6533">
        <w:t>justification for pedicle screws in adolescent idiopathic def</w:t>
      </w:r>
      <w:r w:rsidR="00634E4F" w:rsidRPr="00AB6533">
        <w:t>ormity</w:t>
      </w:r>
    </w:p>
    <w:p w14:paraId="4CF909BD" w14:textId="77777777" w:rsidR="009F657D" w:rsidRPr="00AB6533" w:rsidRDefault="00BE4DA2" w:rsidP="00174460">
      <w:pPr>
        <w:pStyle w:val="EndDashKeepGrouped"/>
      </w:pPr>
      <w:r w:rsidRPr="00AB6533">
        <w:t>Moderator - Congenital Scoliosis and Spondylolisthesis Sessions</w:t>
      </w:r>
    </w:p>
    <w:p w14:paraId="08F76C55" w14:textId="77777777" w:rsidR="00D26D7A" w:rsidRPr="00AB6533" w:rsidRDefault="00634E4F" w:rsidP="005052EB">
      <w:pPr>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International Meeting on Advanced </w:t>
      </w:r>
      <w:r w:rsidR="0038418A" w:rsidRPr="00AB6533">
        <w:rPr>
          <w:iCs/>
        </w:rPr>
        <w:t>Spine</w:t>
      </w:r>
      <w:r w:rsidRPr="00AB6533">
        <w:t xml:space="preserve"> Techniques, </w:t>
      </w:r>
      <w:r w:rsidR="00374108" w:rsidRPr="00AB6533">
        <w:t>Scoliosis Research Society</w:t>
      </w:r>
      <w:r w:rsidR="004C529F" w:rsidRPr="00AB6533">
        <w:t xml:space="preserve">, </w:t>
      </w:r>
      <w:r w:rsidRPr="00AB6533">
        <w:t>Sorrento, Italy</w:t>
      </w:r>
      <w:r w:rsidR="00453965" w:rsidRPr="00AB6533">
        <w:t>, May 1998</w:t>
      </w:r>
      <w:r w:rsidR="00674E06" w:rsidRPr="00AB6533">
        <w:t>.</w:t>
      </w:r>
    </w:p>
    <w:p w14:paraId="1703B619" w14:textId="77777777" w:rsidR="00D26D7A" w:rsidRPr="00AB6533" w:rsidRDefault="007A319D" w:rsidP="005052EB">
      <w:pPr>
        <w:keepNext/>
        <w:keepLines/>
        <w:numPr>
          <w:ilvl w:val="1"/>
          <w:numId w:val="16"/>
        </w:numPr>
        <w:kinsoku w:val="0"/>
        <w:overflowPunct w:val="0"/>
        <w:autoSpaceDE w:val="0"/>
        <w:autoSpaceDN w:val="0"/>
        <w:spacing w:line="276" w:lineRule="auto"/>
        <w:ind w:left="720" w:hanging="360"/>
      </w:pPr>
      <w:r w:rsidRPr="00AB6533">
        <w:t>Anterior thoracic instrumentation in adolescent idiopathic scoliosis</w:t>
      </w:r>
    </w:p>
    <w:p w14:paraId="046D9FEC" w14:textId="77777777" w:rsidR="00634E4F" w:rsidRPr="00AB6533" w:rsidRDefault="00790D57" w:rsidP="00174460">
      <w:pPr>
        <w:pStyle w:val="EndDashKeepGrouped"/>
      </w:pPr>
      <w:r w:rsidRPr="00AB6533">
        <w:t>Demonstration and Round Table Discussion</w:t>
      </w:r>
      <w:r w:rsidR="002B453F" w:rsidRPr="00AB6533">
        <w:t xml:space="preserve">. </w:t>
      </w:r>
      <w:r w:rsidR="007809F7" w:rsidRPr="00AB6533">
        <w:t>S</w:t>
      </w:r>
      <w:r w:rsidR="00D93949" w:rsidRPr="00AB6533">
        <w:t>acropelvic fix</w:t>
      </w:r>
      <w:r w:rsidR="009F657D" w:rsidRPr="00AB6533">
        <w:t>ation</w:t>
      </w:r>
      <w:r w:rsidR="009950AB" w:rsidRPr="00AB6533">
        <w:t>:</w:t>
      </w:r>
      <w:r w:rsidR="002B453F" w:rsidRPr="00AB6533">
        <w:t xml:space="preserve"> </w:t>
      </w:r>
      <w:r w:rsidR="009F657D" w:rsidRPr="00AB6533">
        <w:t>Advance</w:t>
      </w:r>
      <w:r w:rsidR="00D93949" w:rsidRPr="00AB6533">
        <w:t xml:space="preserve"> techniques of 4-point fixat</w:t>
      </w:r>
      <w:r w:rsidR="00634E4F" w:rsidRPr="00AB6533">
        <w:t>ion</w:t>
      </w:r>
    </w:p>
    <w:p w14:paraId="7C9CD51B" w14:textId="77777777" w:rsidR="00D26D7A" w:rsidRPr="00AB6533" w:rsidRDefault="005C3588" w:rsidP="005052EB">
      <w:pPr>
        <w:keepNext/>
        <w:keepLines/>
        <w:numPr>
          <w:ilvl w:val="0"/>
          <w:numId w:val="16"/>
        </w:numPr>
        <w:kinsoku w:val="0"/>
        <w:overflowPunct w:val="0"/>
        <w:autoSpaceDE w:val="0"/>
        <w:autoSpaceDN w:val="0"/>
        <w:spacing w:line="276" w:lineRule="auto"/>
      </w:pPr>
      <w:r w:rsidRPr="00AB6533">
        <w:t>Global Spine: Surgical Principles and the Latest Techniques</w:t>
      </w:r>
      <w:r w:rsidR="007A600A" w:rsidRPr="00AB6533">
        <w:t xml:space="preserve">, </w:t>
      </w:r>
      <w:r w:rsidR="006E0A3D" w:rsidRPr="00AB6533">
        <w:t xml:space="preserve">Spinal Science Advancement Foundation, </w:t>
      </w:r>
      <w:r w:rsidR="00934896" w:rsidRPr="00AB6533">
        <w:t xml:space="preserve">Sofamor-Danek, </w:t>
      </w:r>
      <w:r w:rsidR="00634E4F" w:rsidRPr="00AB6533">
        <w:t xml:space="preserve">Kamuela, </w:t>
      </w:r>
      <w:r w:rsidR="0093374C" w:rsidRPr="00AB6533">
        <w:t>HI</w:t>
      </w:r>
      <w:r w:rsidR="00453965" w:rsidRPr="00AB6533">
        <w:t>, June 5-7, 199</w:t>
      </w:r>
      <w:r w:rsidR="005975CC" w:rsidRPr="00AB6533">
        <w:t>8.</w:t>
      </w:r>
    </w:p>
    <w:p w14:paraId="27A86BBD" w14:textId="77777777" w:rsidR="00D26D7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Long</w:t>
      </w:r>
      <w:r w:rsidR="00D93949" w:rsidRPr="00AB6533">
        <w:t xml:space="preserve"> fusions to the pe</w:t>
      </w:r>
      <w:r w:rsidRPr="00AB6533">
        <w:t>lvis</w:t>
      </w:r>
      <w:r w:rsidR="00B02142" w:rsidRPr="00AB6533">
        <w:t xml:space="preserve">: </w:t>
      </w:r>
      <w:r w:rsidRPr="00AB6533">
        <w:t>Indications,</w:t>
      </w:r>
      <w:r w:rsidR="00D93949" w:rsidRPr="00AB6533">
        <w:t xml:space="preserve"> techniques, and contraindication</w:t>
      </w:r>
    </w:p>
    <w:p w14:paraId="033A001D" w14:textId="77777777" w:rsidR="00D26D7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Cantilever </w:t>
      </w:r>
      <w:r w:rsidR="00D93949" w:rsidRPr="00AB6533">
        <w:t>correction of scoli</w:t>
      </w:r>
      <w:r w:rsidRPr="00AB6533">
        <w:t>osis</w:t>
      </w:r>
      <w:r w:rsidR="008D27F3" w:rsidRPr="00AB6533">
        <w:t>:</w:t>
      </w:r>
      <w:r w:rsidR="00B02142" w:rsidRPr="00AB6533">
        <w:t xml:space="preserve"> </w:t>
      </w:r>
      <w:r w:rsidRPr="00AB6533">
        <w:t xml:space="preserve">Anterior </w:t>
      </w:r>
      <w:r w:rsidR="00492497" w:rsidRPr="00AB6533">
        <w:rPr>
          <w:iCs/>
        </w:rPr>
        <w:t>vs</w:t>
      </w:r>
      <w:r w:rsidRPr="00AB6533">
        <w:t xml:space="preserve">. </w:t>
      </w:r>
      <w:r w:rsidR="00F26587" w:rsidRPr="00AB6533">
        <w:t>p</w:t>
      </w:r>
      <w:r w:rsidR="00D93949" w:rsidRPr="00AB6533">
        <w:t>osterior techniques</w:t>
      </w:r>
    </w:p>
    <w:p w14:paraId="632312D4" w14:textId="77777777" w:rsidR="009F657D" w:rsidRPr="00AB6533" w:rsidRDefault="009F657D" w:rsidP="00174460">
      <w:pPr>
        <w:pStyle w:val="EndDashKeepGrouped"/>
      </w:pPr>
      <w:r w:rsidRPr="00AB6533">
        <w:t xml:space="preserve">Sacropelvic </w:t>
      </w:r>
      <w:r w:rsidR="00F90C2C" w:rsidRPr="00AB6533">
        <w:t>fixa</w:t>
      </w:r>
      <w:r w:rsidRPr="00AB6533">
        <w:t>tion</w:t>
      </w:r>
      <w:r w:rsidR="009950AB" w:rsidRPr="00AB6533">
        <w:t>:</w:t>
      </w:r>
      <w:r w:rsidR="005D72C5" w:rsidRPr="00AB6533">
        <w:t xml:space="preserve"> </w:t>
      </w:r>
      <w:r w:rsidRPr="00AB6533">
        <w:t xml:space="preserve">Advance </w:t>
      </w:r>
      <w:r w:rsidR="00F90C2C" w:rsidRPr="00AB6533">
        <w:t>techniques of four-point fixa</w:t>
      </w:r>
      <w:r w:rsidR="007B2270" w:rsidRPr="00AB6533">
        <w:t>tion</w:t>
      </w:r>
    </w:p>
    <w:p w14:paraId="539634FF" w14:textId="77777777" w:rsidR="00721828" w:rsidRPr="00AB6533" w:rsidRDefault="001B1A65" w:rsidP="005052EB">
      <w:pPr>
        <w:keepNext/>
        <w:keepLines/>
        <w:numPr>
          <w:ilvl w:val="0"/>
          <w:numId w:val="16"/>
        </w:numPr>
        <w:kinsoku w:val="0"/>
        <w:overflowPunct w:val="0"/>
        <w:autoSpaceDE w:val="0"/>
        <w:autoSpaceDN w:val="0"/>
        <w:spacing w:line="276" w:lineRule="auto"/>
      </w:pPr>
      <w:r w:rsidRPr="00AB6533">
        <w:t xml:space="preserve">Making Sense of Spinal Instrumentation, </w:t>
      </w:r>
      <w:r w:rsidR="006E0A3D" w:rsidRPr="00AB6533">
        <w:t>Spinal Science Advancement Foundation</w:t>
      </w:r>
      <w:r w:rsidRPr="00AB6533">
        <w:t xml:space="preserve">, </w:t>
      </w:r>
      <w:r w:rsidR="007B2270" w:rsidRPr="00AB6533">
        <w:t>Sofamor</w:t>
      </w:r>
      <w:r w:rsidR="00D44B0C" w:rsidRPr="00AB6533">
        <w:t>-</w:t>
      </w:r>
      <w:r w:rsidR="007B2270" w:rsidRPr="00AB6533">
        <w:t xml:space="preserve">Danek, Memphis, </w:t>
      </w:r>
      <w:r w:rsidR="0093374C" w:rsidRPr="00AB6533">
        <w:t>TN</w:t>
      </w:r>
      <w:r w:rsidR="001D7FDB" w:rsidRPr="00AB6533">
        <w:t>, October 1998</w:t>
      </w:r>
      <w:r w:rsidR="005975CC" w:rsidRPr="00AB6533">
        <w:t>.</w:t>
      </w:r>
    </w:p>
    <w:p w14:paraId="447BED48" w14:textId="77777777" w:rsidR="009F657D" w:rsidRPr="00AB6533" w:rsidRDefault="00E36A56" w:rsidP="00174460">
      <w:pPr>
        <w:pStyle w:val="EndDashKeepGrouped"/>
      </w:pPr>
      <w:r w:rsidRPr="00AB6533">
        <w:t>Spinal</w:t>
      </w:r>
      <w:r w:rsidR="002B453F" w:rsidRPr="00AB6533">
        <w:t xml:space="preserve"> anatomy and surgical anatomy. </w:t>
      </w:r>
      <w:r w:rsidRPr="00AB6533">
        <w:t>Evolut</w:t>
      </w:r>
      <w:r w:rsidR="002B453F" w:rsidRPr="00AB6533">
        <w:t xml:space="preserve">ion of spinal instrumentation: </w:t>
      </w:r>
      <w:r w:rsidRPr="00AB6533">
        <w:t>From Harrington rods to the future</w:t>
      </w:r>
    </w:p>
    <w:p w14:paraId="614ACA68" w14:textId="77777777" w:rsidR="00721828" w:rsidRPr="00AB6533" w:rsidRDefault="007B2270" w:rsidP="005052EB">
      <w:pPr>
        <w:keepNext/>
        <w:keepLines/>
        <w:numPr>
          <w:ilvl w:val="0"/>
          <w:numId w:val="16"/>
        </w:numPr>
        <w:kinsoku w:val="0"/>
        <w:overflowPunct w:val="0"/>
        <w:autoSpaceDE w:val="0"/>
        <w:autoSpaceDN w:val="0"/>
        <w:spacing w:line="276" w:lineRule="auto"/>
      </w:pPr>
      <w:r w:rsidRPr="00AB6533">
        <w:t xml:space="preserve">North American </w:t>
      </w:r>
      <w:r w:rsidR="0038418A" w:rsidRPr="00AB6533">
        <w:rPr>
          <w:iCs/>
        </w:rPr>
        <w:t>Spine</w:t>
      </w:r>
      <w:r w:rsidRPr="00AB6533">
        <w:t xml:space="preserve"> Society 13</w:t>
      </w:r>
      <w:r w:rsidRPr="00AB6533">
        <w:rPr>
          <w:vertAlign w:val="superscript"/>
        </w:rPr>
        <w:t>th</w:t>
      </w:r>
      <w:r w:rsidRPr="00AB6533">
        <w:t xml:space="preserve"> Annual Meeting, San Francisco, </w:t>
      </w:r>
      <w:r w:rsidR="009B0A53" w:rsidRPr="00AB6533">
        <w:t>CA</w:t>
      </w:r>
      <w:r w:rsidR="001D7FDB" w:rsidRPr="00AB6533">
        <w:t>, October 1998</w:t>
      </w:r>
      <w:r w:rsidR="005975CC" w:rsidRPr="00AB6533">
        <w:t>.</w:t>
      </w:r>
    </w:p>
    <w:p w14:paraId="0D43DD2A" w14:textId="77777777" w:rsidR="009F657D" w:rsidRPr="00AB6533" w:rsidRDefault="009F657D" w:rsidP="00174460">
      <w:pPr>
        <w:pStyle w:val="EndDashKeepGrouped"/>
      </w:pPr>
      <w:r w:rsidRPr="00AB6533">
        <w:t xml:space="preserve">Moderator - Scoliosis </w:t>
      </w:r>
      <w:r w:rsidR="00983CEF" w:rsidRPr="00AB6533">
        <w:t>S</w:t>
      </w:r>
      <w:r w:rsidRPr="00AB6533">
        <w:t>ession</w:t>
      </w:r>
    </w:p>
    <w:p w14:paraId="7F883E84" w14:textId="77777777" w:rsidR="00721828" w:rsidRPr="00AB6533" w:rsidRDefault="006A1B25" w:rsidP="005052EB">
      <w:pPr>
        <w:keepNext/>
        <w:keepLines/>
        <w:numPr>
          <w:ilvl w:val="0"/>
          <w:numId w:val="16"/>
        </w:numPr>
        <w:kinsoku w:val="0"/>
        <w:overflowPunct w:val="0"/>
        <w:autoSpaceDE w:val="0"/>
        <w:autoSpaceDN w:val="0"/>
        <w:spacing w:line="276" w:lineRule="auto"/>
      </w:pPr>
      <w:r w:rsidRPr="00AB6533">
        <w:t>Fingers-to-Toes Comprehensive Orthopaedic Review Course for Primary Care Physicians</w:t>
      </w:r>
      <w:r w:rsidR="007B2270" w:rsidRPr="00AB6533">
        <w:t xml:space="preserve"> 3</w:t>
      </w:r>
      <w:r w:rsidR="007B2270" w:rsidRPr="00AB6533">
        <w:rPr>
          <w:vertAlign w:val="superscript"/>
        </w:rPr>
        <w:t>rd</w:t>
      </w:r>
      <w:r w:rsidR="007B2270" w:rsidRPr="00AB6533">
        <w:t xml:space="preserve"> Annual Meeting, St. Louis, </w:t>
      </w:r>
      <w:r w:rsidR="0093374C" w:rsidRPr="00AB6533">
        <w:t>MO</w:t>
      </w:r>
      <w:r w:rsidR="001D7FDB" w:rsidRPr="00AB6533">
        <w:t>, October 1998</w:t>
      </w:r>
      <w:r w:rsidR="005975CC" w:rsidRPr="00AB6533">
        <w:t>.</w:t>
      </w:r>
    </w:p>
    <w:p w14:paraId="28D338E1" w14:textId="77777777" w:rsidR="00EC3AA3" w:rsidRPr="00AB6533" w:rsidRDefault="009F657D" w:rsidP="00174460">
      <w:pPr>
        <w:pStyle w:val="EndDashKeepGrouped"/>
      </w:pPr>
      <w:r w:rsidRPr="00AB6533">
        <w:t xml:space="preserve">Nonoperative </w:t>
      </w:r>
      <w:r w:rsidR="00F90C2C" w:rsidRPr="00AB6533">
        <w:t>treatment of back p</w:t>
      </w:r>
      <w:r w:rsidR="007B2270" w:rsidRPr="00AB6533">
        <w:t>ain</w:t>
      </w:r>
    </w:p>
    <w:p w14:paraId="4A39CB02" w14:textId="77777777" w:rsidR="00721828" w:rsidRPr="00AB6533" w:rsidRDefault="003E094B" w:rsidP="005052EB">
      <w:pPr>
        <w:keepNext/>
        <w:keepLines/>
        <w:numPr>
          <w:ilvl w:val="0"/>
          <w:numId w:val="16"/>
        </w:numPr>
        <w:kinsoku w:val="0"/>
        <w:overflowPunct w:val="0"/>
        <w:autoSpaceDE w:val="0"/>
        <w:autoSpaceDN w:val="0"/>
        <w:spacing w:line="276" w:lineRule="auto"/>
      </w:pPr>
      <w:r w:rsidRPr="00AB6533">
        <w:t xml:space="preserve">Annual Review and Update Course, </w:t>
      </w:r>
      <w:r w:rsidR="00374108" w:rsidRPr="00AB6533">
        <w:t>American Academy of Orthopaedic Surgeons</w:t>
      </w:r>
      <w:r w:rsidR="00D17E58" w:rsidRPr="00AB6533">
        <w:t>,</w:t>
      </w:r>
      <w:r w:rsidR="007B2270" w:rsidRPr="00AB6533">
        <w:t xml:space="preserve"> Philadelphia, </w:t>
      </w:r>
      <w:r w:rsidR="0093374C" w:rsidRPr="00AB6533">
        <w:t>PA</w:t>
      </w:r>
      <w:r w:rsidR="001D7FDB" w:rsidRPr="00AB6533">
        <w:t>, November 1998</w:t>
      </w:r>
      <w:r w:rsidR="005975CC" w:rsidRPr="00AB6533">
        <w:t>.</w:t>
      </w:r>
    </w:p>
    <w:p w14:paraId="262DD934" w14:textId="77777777" w:rsidR="001729BA"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ICL</w:t>
      </w:r>
      <w:r w:rsidR="002B453F" w:rsidRPr="00AB6533">
        <w:t xml:space="preserve">: </w:t>
      </w:r>
      <w:r w:rsidR="00056AF6" w:rsidRPr="00AB6533">
        <w:t>Review and Update for Practicing Orthopaedic Surgeons</w:t>
      </w:r>
    </w:p>
    <w:p w14:paraId="47F272B0" w14:textId="77777777" w:rsidR="00217A02" w:rsidRPr="00AB6533" w:rsidRDefault="009F657D" w:rsidP="00174460">
      <w:pPr>
        <w:pStyle w:val="EndDashKeepGrouped"/>
      </w:pPr>
      <w:r w:rsidRPr="00AB6533">
        <w:t>Pediatric</w:t>
      </w:r>
      <w:r w:rsidR="00F90C2C" w:rsidRPr="00AB6533">
        <w:t xml:space="preserve"> spinal deform</w:t>
      </w:r>
      <w:r w:rsidR="007B2270" w:rsidRPr="00AB6533">
        <w:t>ities</w:t>
      </w:r>
    </w:p>
    <w:p w14:paraId="3B2698C3" w14:textId="77777777" w:rsidR="00721828" w:rsidRPr="00AB6533" w:rsidRDefault="00AC0681" w:rsidP="005052EB">
      <w:pPr>
        <w:keepNext/>
        <w:keepLines/>
        <w:numPr>
          <w:ilvl w:val="0"/>
          <w:numId w:val="16"/>
        </w:numPr>
        <w:kinsoku w:val="0"/>
        <w:overflowPunct w:val="0"/>
        <w:autoSpaceDE w:val="0"/>
        <w:autoSpaceDN w:val="0"/>
        <w:spacing w:line="276" w:lineRule="auto"/>
      </w:pPr>
      <w:r w:rsidRPr="00AB6533">
        <w:t>9</w:t>
      </w:r>
      <w:r w:rsidRPr="00AB6533">
        <w:rPr>
          <w:vertAlign w:val="superscript"/>
        </w:rPr>
        <w:t>th</w:t>
      </w:r>
      <w:r w:rsidRPr="00AB6533">
        <w:t xml:space="preserve"> Annual Practical Anatomy Workshop: </w:t>
      </w:r>
      <w:r w:rsidR="005D6009" w:rsidRPr="00AB6533">
        <w:t>Spinal Fraction Fixation</w:t>
      </w:r>
      <w:r w:rsidR="00D17E58" w:rsidRPr="00AB6533">
        <w:t xml:space="preserve">, </w:t>
      </w:r>
      <w:r w:rsidR="007B2270" w:rsidRPr="00AB6533">
        <w:t xml:space="preserve">St. Louis, </w:t>
      </w:r>
      <w:r w:rsidR="0093374C" w:rsidRPr="00AB6533">
        <w:t>MO</w:t>
      </w:r>
      <w:r w:rsidR="001D7FDB" w:rsidRPr="00AB6533">
        <w:t>, January 21-24, 1999</w:t>
      </w:r>
      <w:r w:rsidR="005975CC" w:rsidRPr="00AB6533">
        <w:t>.</w:t>
      </w:r>
    </w:p>
    <w:p w14:paraId="52BF4DFA" w14:textId="77777777" w:rsidR="00721828" w:rsidRPr="00AB6533" w:rsidRDefault="00C604F0" w:rsidP="005052EB">
      <w:pPr>
        <w:keepNext/>
        <w:keepLines/>
        <w:numPr>
          <w:ilvl w:val="1"/>
          <w:numId w:val="16"/>
        </w:numPr>
        <w:kinsoku w:val="0"/>
        <w:overflowPunct w:val="0"/>
        <w:autoSpaceDE w:val="0"/>
        <w:autoSpaceDN w:val="0"/>
        <w:spacing w:line="276" w:lineRule="auto"/>
        <w:ind w:left="720" w:hanging="360"/>
      </w:pPr>
      <w:r w:rsidRPr="00AB6533">
        <w:t xml:space="preserve">Anterior corpectomy </w:t>
      </w:r>
      <w:r w:rsidR="007B2270" w:rsidRPr="00AB6533">
        <w:t>and spinal canal decompression</w:t>
      </w:r>
    </w:p>
    <w:p w14:paraId="101F4132" w14:textId="77777777" w:rsidR="00C91DC9" w:rsidRPr="00AB6533" w:rsidRDefault="00C91DC9" w:rsidP="00174460">
      <w:pPr>
        <w:pStyle w:val="EndDashKeepGrouped"/>
      </w:pPr>
      <w:r w:rsidRPr="00AB6533">
        <w:t>Anterior retroperitoneal approach to t</w:t>
      </w:r>
      <w:r w:rsidR="007B2270" w:rsidRPr="00AB6533">
        <w:t>he mid and lower lumbar spine</w:t>
      </w:r>
    </w:p>
    <w:p w14:paraId="1A14D8AF" w14:textId="77777777" w:rsidR="00721828" w:rsidRPr="00AB6533" w:rsidRDefault="007B2270" w:rsidP="005052EB">
      <w:pPr>
        <w:keepNext/>
        <w:keepLines/>
        <w:numPr>
          <w:ilvl w:val="0"/>
          <w:numId w:val="16"/>
        </w:numPr>
        <w:kinsoku w:val="0"/>
        <w:overflowPunct w:val="0"/>
        <w:autoSpaceDE w:val="0"/>
        <w:autoSpaceDN w:val="0"/>
        <w:spacing w:line="276" w:lineRule="auto"/>
      </w:pPr>
      <w:r w:rsidRPr="00AB6533">
        <w:t>American Academy of Orthopaedic Surgeons 66</w:t>
      </w:r>
      <w:r w:rsidRPr="00AB6533">
        <w:rPr>
          <w:vertAlign w:val="superscript"/>
        </w:rPr>
        <w:t>th</w:t>
      </w:r>
      <w:r w:rsidRPr="00AB6533">
        <w:t xml:space="preserve"> Annual Meeting, Anaheim, </w:t>
      </w:r>
      <w:r w:rsidR="009B0A53" w:rsidRPr="00AB6533">
        <w:t>CA</w:t>
      </w:r>
      <w:r w:rsidR="001D7FDB" w:rsidRPr="00AB6533">
        <w:t>, February 4-8, 1999</w:t>
      </w:r>
      <w:r w:rsidR="005975CC" w:rsidRPr="00AB6533">
        <w:t>.</w:t>
      </w:r>
    </w:p>
    <w:p w14:paraId="2CC969EC" w14:textId="77777777" w:rsidR="001729BA"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2B453F" w:rsidRPr="00AB6533">
        <w:t xml:space="preserve">422: </w:t>
      </w:r>
      <w:r w:rsidR="00025DAF" w:rsidRPr="00AB6533">
        <w:t>A Comprehensive Approach to Adolescent Idiopathic Scoliosis Surgery</w:t>
      </w:r>
    </w:p>
    <w:p w14:paraId="45F14CFD" w14:textId="77777777" w:rsidR="00025DAF" w:rsidRPr="00AB6533" w:rsidRDefault="000B3DE2" w:rsidP="00C65D3C">
      <w:pPr>
        <w:pStyle w:val="EndBulletKeepGrouped"/>
        <w:spacing w:line="276" w:lineRule="auto"/>
      </w:pPr>
      <w:r w:rsidRPr="00AB6533">
        <w:t>A new surgical class</w:t>
      </w:r>
      <w:r w:rsidR="002B453F" w:rsidRPr="00AB6533">
        <w:t xml:space="preserve">ification: </w:t>
      </w:r>
      <w:r w:rsidRPr="00AB6533">
        <w:t>Predi</w:t>
      </w:r>
      <w:r w:rsidR="007B2270" w:rsidRPr="00AB6533">
        <w:t>cting and assessing treatment</w:t>
      </w:r>
    </w:p>
    <w:p w14:paraId="55235FF9" w14:textId="77777777" w:rsidR="00721828" w:rsidRPr="00AB6533" w:rsidRDefault="007B2270" w:rsidP="005052EB">
      <w:pPr>
        <w:keepNext/>
        <w:keepLines/>
        <w:numPr>
          <w:ilvl w:val="0"/>
          <w:numId w:val="16"/>
        </w:numPr>
        <w:kinsoku w:val="0"/>
        <w:overflowPunct w:val="0"/>
        <w:autoSpaceDE w:val="0"/>
        <w:autoSpaceDN w:val="0"/>
        <w:spacing w:line="276" w:lineRule="auto"/>
      </w:pPr>
      <w:r w:rsidRPr="00AB6533">
        <w:t xml:space="preserve">The </w:t>
      </w:r>
      <w:r w:rsidR="0038418A" w:rsidRPr="00AB6533">
        <w:rPr>
          <w:iCs/>
        </w:rPr>
        <w:t>Spine</w:t>
      </w:r>
      <w:r w:rsidR="002B453F" w:rsidRPr="00AB6533">
        <w:t>:</w:t>
      </w:r>
      <w:r w:rsidRPr="00AB6533">
        <w:t xml:space="preserve"> Skull to Sacrum/Birth to Old Age, St. Louis, </w:t>
      </w:r>
      <w:r w:rsidR="0093374C" w:rsidRPr="00AB6533">
        <w:t>MO</w:t>
      </w:r>
      <w:r w:rsidR="001D7FDB" w:rsidRPr="00AB6533">
        <w:t>, February 1999</w:t>
      </w:r>
      <w:r w:rsidR="005975CC" w:rsidRPr="00AB6533">
        <w:t>.</w:t>
      </w:r>
    </w:p>
    <w:p w14:paraId="4925BA09"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Congenital </w:t>
      </w:r>
      <w:r w:rsidR="00F26587" w:rsidRPr="00AB6533">
        <w:t>a</w:t>
      </w:r>
      <w:r w:rsidRPr="00AB6533">
        <w:t xml:space="preserve">nomalies and </w:t>
      </w:r>
      <w:r w:rsidR="00F26587" w:rsidRPr="00AB6533">
        <w:t>s</w:t>
      </w:r>
      <w:r w:rsidRPr="00AB6533">
        <w:t xml:space="preserve">yndrome </w:t>
      </w:r>
      <w:r w:rsidR="00F26587" w:rsidRPr="00AB6533">
        <w:t>s</w:t>
      </w:r>
      <w:r w:rsidR="007B2270" w:rsidRPr="00AB6533">
        <w:t>coliosis</w:t>
      </w:r>
    </w:p>
    <w:p w14:paraId="475EB84C" w14:textId="77777777" w:rsidR="00AE198F" w:rsidRPr="00AB6533" w:rsidRDefault="009F657D" w:rsidP="00174460">
      <w:pPr>
        <w:pStyle w:val="EndDashKeepGrouped"/>
      </w:pPr>
      <w:r w:rsidRPr="00AB6533">
        <w:t xml:space="preserve">Lumbar </w:t>
      </w:r>
      <w:r w:rsidR="00F26587" w:rsidRPr="00AB6533">
        <w:t>s</w:t>
      </w:r>
      <w:r w:rsidR="007B2270" w:rsidRPr="00AB6533">
        <w:t>tenosis</w:t>
      </w:r>
    </w:p>
    <w:p w14:paraId="17D10AF6" w14:textId="77777777" w:rsidR="00721828" w:rsidRPr="00AB6533" w:rsidRDefault="007B2270" w:rsidP="005052EB">
      <w:pPr>
        <w:keepNext/>
        <w:keepLines/>
        <w:numPr>
          <w:ilvl w:val="0"/>
          <w:numId w:val="16"/>
        </w:numPr>
        <w:kinsoku w:val="0"/>
        <w:overflowPunct w:val="0"/>
        <w:autoSpaceDE w:val="0"/>
        <w:autoSpaceDN w:val="0"/>
        <w:spacing w:line="276" w:lineRule="auto"/>
      </w:pPr>
      <w:r w:rsidRPr="00AB6533">
        <w:t xml:space="preserve">Ski with Big Time </w:t>
      </w:r>
      <w:r w:rsidR="0038418A" w:rsidRPr="00AB6533">
        <w:rPr>
          <w:iCs/>
        </w:rPr>
        <w:t>Spine</w:t>
      </w:r>
      <w:r w:rsidRPr="00AB6533">
        <w:rPr>
          <w:iCs/>
        </w:rPr>
        <w:t>,</w:t>
      </w:r>
      <w:r w:rsidRPr="00AB6533">
        <w:t xml:space="preserve"> Snowbird, </w:t>
      </w:r>
      <w:r w:rsidR="0093374C" w:rsidRPr="00AB6533">
        <w:t>UT</w:t>
      </w:r>
      <w:r w:rsidR="001D7FDB" w:rsidRPr="00AB6533">
        <w:t>, March 7-9, 1999</w:t>
      </w:r>
      <w:r w:rsidR="005975CC" w:rsidRPr="00AB6533">
        <w:t>.</w:t>
      </w:r>
    </w:p>
    <w:p w14:paraId="499E408E"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Treatment </w:t>
      </w:r>
      <w:r w:rsidR="00F26587" w:rsidRPr="00AB6533">
        <w:t>a</w:t>
      </w:r>
      <w:r w:rsidRPr="00AB6533">
        <w:t xml:space="preserve">lgorithms as </w:t>
      </w:r>
      <w:r w:rsidR="00F26587" w:rsidRPr="00AB6533">
        <w:t>a</w:t>
      </w:r>
      <w:r w:rsidRPr="00AB6533">
        <w:t xml:space="preserve">pplied to the </w:t>
      </w:r>
      <w:r w:rsidR="00F26587" w:rsidRPr="00AB6533">
        <w:t>n</w:t>
      </w:r>
      <w:r w:rsidRPr="00AB6533">
        <w:t xml:space="preserve">ew </w:t>
      </w:r>
      <w:r w:rsidR="00F26587" w:rsidRPr="00AB6533">
        <w:t>c</w:t>
      </w:r>
      <w:r w:rsidRPr="00AB6533">
        <w:t xml:space="preserve">omprehensive </w:t>
      </w:r>
      <w:r w:rsidR="00F26587" w:rsidRPr="00AB6533">
        <w:t>c</w:t>
      </w:r>
      <w:r w:rsidRPr="00AB6533">
        <w:t xml:space="preserve">lassification </w:t>
      </w:r>
      <w:r w:rsidR="00F26587" w:rsidRPr="00AB6533">
        <w:t>s</w:t>
      </w:r>
      <w:r w:rsidR="007B2270" w:rsidRPr="00AB6533">
        <w:t>ystem of AIS</w:t>
      </w:r>
    </w:p>
    <w:p w14:paraId="571F6279"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Prevalence of </w:t>
      </w:r>
      <w:r w:rsidR="00F26587" w:rsidRPr="00AB6533">
        <w:t>c</w:t>
      </w:r>
      <w:r w:rsidRPr="00AB6533">
        <w:t xml:space="preserve">urves with the </w:t>
      </w:r>
      <w:r w:rsidR="00F26587" w:rsidRPr="00AB6533">
        <w:t>n</w:t>
      </w:r>
      <w:r w:rsidRPr="00AB6533">
        <w:t xml:space="preserve">ew and </w:t>
      </w:r>
      <w:r w:rsidR="00F26587" w:rsidRPr="00AB6533">
        <w:t>c</w:t>
      </w:r>
      <w:r w:rsidRPr="00AB6533">
        <w:t xml:space="preserve">omprehensive </w:t>
      </w:r>
      <w:r w:rsidR="00F26587" w:rsidRPr="00AB6533">
        <w:t>c</w:t>
      </w:r>
      <w:r w:rsidR="007B2270" w:rsidRPr="00AB6533">
        <w:t>lassification of AI</w:t>
      </w:r>
    </w:p>
    <w:p w14:paraId="6A11A275"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Long </w:t>
      </w:r>
      <w:r w:rsidR="00F26587" w:rsidRPr="00AB6533">
        <w:t>f</w:t>
      </w:r>
      <w:r w:rsidRPr="00AB6533">
        <w:t xml:space="preserve">usions to the </w:t>
      </w:r>
      <w:r w:rsidR="00F26587" w:rsidRPr="00AB6533">
        <w:t>s</w:t>
      </w:r>
      <w:r w:rsidR="007B2270" w:rsidRPr="00AB6533">
        <w:t>acrum</w:t>
      </w:r>
    </w:p>
    <w:p w14:paraId="41924EED" w14:textId="77777777" w:rsidR="009F657D" w:rsidRPr="00AB6533" w:rsidRDefault="009F657D" w:rsidP="00174460">
      <w:pPr>
        <w:pStyle w:val="EndDashKeepGrouped"/>
      </w:pPr>
      <w:r w:rsidRPr="00AB6533">
        <w:t xml:space="preserve">Moderator - Adolescent </w:t>
      </w:r>
      <w:r w:rsidR="00790D57" w:rsidRPr="00AB6533">
        <w:t>I</w:t>
      </w:r>
      <w:r w:rsidRPr="00AB6533">
        <w:t xml:space="preserve">diopathic </w:t>
      </w:r>
      <w:r w:rsidR="00790D57" w:rsidRPr="00AB6533">
        <w:t>S</w:t>
      </w:r>
      <w:r w:rsidRPr="00AB6533">
        <w:t xml:space="preserve">coliosis </w:t>
      </w:r>
      <w:r w:rsidR="00790D57" w:rsidRPr="00AB6533">
        <w:t>C</w:t>
      </w:r>
      <w:r w:rsidRPr="00AB6533">
        <w:t xml:space="preserve">ase </w:t>
      </w:r>
      <w:r w:rsidR="00790D57" w:rsidRPr="00AB6533">
        <w:t>R</w:t>
      </w:r>
      <w:r w:rsidR="007B2270" w:rsidRPr="00AB6533">
        <w:t>eview</w:t>
      </w:r>
    </w:p>
    <w:p w14:paraId="24EAAD92" w14:textId="77777777" w:rsidR="00721828" w:rsidRPr="00AB6533" w:rsidRDefault="00AC0681" w:rsidP="005052EB">
      <w:pPr>
        <w:keepNext/>
        <w:keepLines/>
        <w:numPr>
          <w:ilvl w:val="0"/>
          <w:numId w:val="16"/>
        </w:numPr>
        <w:kinsoku w:val="0"/>
        <w:overflowPunct w:val="0"/>
        <w:autoSpaceDE w:val="0"/>
        <w:autoSpaceDN w:val="0"/>
        <w:spacing w:line="276" w:lineRule="auto"/>
      </w:pPr>
      <w:r w:rsidRPr="00AB6533">
        <w:t xml:space="preserve">Practical Anatomy Workshop: </w:t>
      </w:r>
      <w:r w:rsidR="003E7D3E" w:rsidRPr="00AB6533">
        <w:t>TLIF Course</w:t>
      </w:r>
      <w:r w:rsidR="00D17E58" w:rsidRPr="00AB6533">
        <w:t>,</w:t>
      </w:r>
      <w:r w:rsidR="003E7D3E" w:rsidRPr="00AB6533">
        <w:t xml:space="preserve"> St. Louis, </w:t>
      </w:r>
      <w:r w:rsidR="0093374C" w:rsidRPr="00AB6533">
        <w:t>MO</w:t>
      </w:r>
      <w:r w:rsidR="001D7FDB" w:rsidRPr="00AB6533">
        <w:t>, June 1999</w:t>
      </w:r>
      <w:r w:rsidR="005975CC" w:rsidRPr="00AB6533">
        <w:t>.</w:t>
      </w:r>
    </w:p>
    <w:p w14:paraId="5A117ADA" w14:textId="77777777" w:rsidR="009F657D" w:rsidRPr="00AB6533" w:rsidRDefault="009F657D" w:rsidP="00174460">
      <w:pPr>
        <w:pStyle w:val="EndDashKeepGrouped"/>
      </w:pPr>
      <w:r w:rsidRPr="00AB6533">
        <w:t xml:space="preserve">L5 </w:t>
      </w:r>
      <w:r w:rsidR="00F26587" w:rsidRPr="00AB6533">
        <w:t>r</w:t>
      </w:r>
      <w:r w:rsidRPr="00AB6533">
        <w:t xml:space="preserve">esection for </w:t>
      </w:r>
      <w:r w:rsidR="00F26587" w:rsidRPr="00AB6533">
        <w:t>s</w:t>
      </w:r>
      <w:r w:rsidR="003E7D3E" w:rsidRPr="00AB6533">
        <w:t>pondyloptosis</w:t>
      </w:r>
    </w:p>
    <w:p w14:paraId="6BA2DB9A" w14:textId="77777777" w:rsidR="00721828" w:rsidRPr="00AB6533" w:rsidRDefault="003E7D3E" w:rsidP="005052EB">
      <w:pPr>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w:t>
      </w:r>
      <w:r w:rsidR="006C1374" w:rsidRPr="00AB6533">
        <w:t>International Meeting on Advanced Spine Techniques</w:t>
      </w:r>
      <w:r w:rsidRPr="00AB6533">
        <w:t xml:space="preserve">, </w:t>
      </w:r>
      <w:r w:rsidR="00374108" w:rsidRPr="00AB6533">
        <w:t>Scoliosis Research Society</w:t>
      </w:r>
      <w:r w:rsidR="004C529F" w:rsidRPr="00AB6533">
        <w:t xml:space="preserve">, </w:t>
      </w:r>
      <w:r w:rsidRPr="00AB6533">
        <w:t>Vancouver, British Columbia, Canada</w:t>
      </w:r>
      <w:r w:rsidR="001D7FDB" w:rsidRPr="00AB6533">
        <w:t xml:space="preserve">, July </w:t>
      </w:r>
      <w:r w:rsidR="00C553B2" w:rsidRPr="00AB6533">
        <w:t xml:space="preserve">8-10, </w:t>
      </w:r>
      <w:r w:rsidR="001D7FDB" w:rsidRPr="00AB6533">
        <w:t>1999</w:t>
      </w:r>
      <w:r w:rsidR="005975CC" w:rsidRPr="00AB6533">
        <w:t>.</w:t>
      </w:r>
    </w:p>
    <w:p w14:paraId="61CF9E0D"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7444E0" w:rsidRPr="00AB6533">
        <w:t>s</w:t>
      </w:r>
      <w:r w:rsidRPr="00AB6533">
        <w:t xml:space="preserve">coliosis </w:t>
      </w:r>
      <w:r w:rsidR="007444E0" w:rsidRPr="00AB6533">
        <w:t>c</w:t>
      </w:r>
      <w:r w:rsidRPr="00AB6533">
        <w:t xml:space="preserve">orrection </w:t>
      </w:r>
      <w:r w:rsidR="007444E0" w:rsidRPr="00AB6533">
        <w:t>s</w:t>
      </w:r>
      <w:r w:rsidRPr="00AB6533">
        <w:t xml:space="preserve">trategies, </w:t>
      </w:r>
      <w:r w:rsidR="007444E0" w:rsidRPr="00AB6533">
        <w:t>i</w:t>
      </w:r>
      <w:r w:rsidRPr="00AB6533">
        <w:t xml:space="preserve">ncluding </w:t>
      </w:r>
      <w:r w:rsidR="007444E0" w:rsidRPr="00AB6533">
        <w:t>t</w:t>
      </w:r>
      <w:r w:rsidR="003E7D3E" w:rsidRPr="00AB6533">
        <w:t>horacoscopic, 2B</w:t>
      </w:r>
    </w:p>
    <w:p w14:paraId="74EF4358" w14:textId="77777777" w:rsidR="00721828" w:rsidRPr="00AB6533" w:rsidRDefault="00385707" w:rsidP="005052EB">
      <w:pPr>
        <w:keepNext/>
        <w:keepLines/>
        <w:numPr>
          <w:ilvl w:val="1"/>
          <w:numId w:val="16"/>
        </w:numPr>
        <w:kinsoku w:val="0"/>
        <w:overflowPunct w:val="0"/>
        <w:autoSpaceDE w:val="0"/>
        <w:autoSpaceDN w:val="0"/>
        <w:spacing w:line="276" w:lineRule="auto"/>
        <w:ind w:left="720" w:hanging="360"/>
      </w:pPr>
      <w:r w:rsidRPr="00AB6533">
        <w:t xml:space="preserve">Saving distal fusion levels – Anterior screws in </w:t>
      </w:r>
      <w:r w:rsidR="003E7D3E" w:rsidRPr="00AB6533">
        <w:t>adolescent idiopathic scoliosi</w:t>
      </w:r>
      <w:r w:rsidR="00721828" w:rsidRPr="00AB6533">
        <w:t>s</w:t>
      </w:r>
    </w:p>
    <w:p w14:paraId="19F77305"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Pedicle </w:t>
      </w:r>
      <w:r w:rsidR="007444E0" w:rsidRPr="00AB6533">
        <w:t>s</w:t>
      </w:r>
      <w:r w:rsidRPr="00AB6533">
        <w:t xml:space="preserve">crew </w:t>
      </w:r>
      <w:r w:rsidR="007444E0" w:rsidRPr="00AB6533">
        <w:t>f</w:t>
      </w:r>
      <w:r w:rsidRPr="00AB6533">
        <w:t xml:space="preserve">ixation in </w:t>
      </w:r>
      <w:r w:rsidR="007444E0" w:rsidRPr="00AB6533">
        <w:t>adolescent idiopathic scolio</w:t>
      </w:r>
      <w:r w:rsidR="002B453F" w:rsidRPr="00AB6533">
        <w:t xml:space="preserve">sis: </w:t>
      </w:r>
      <w:r w:rsidRPr="00AB6533">
        <w:t xml:space="preserve">Is there an </w:t>
      </w:r>
      <w:r w:rsidR="007809F7" w:rsidRPr="00AB6533">
        <w:t>a</w:t>
      </w:r>
      <w:r w:rsidR="007444E0" w:rsidRPr="00AB6533">
        <w:t>natomically viable and safe techniqu</w:t>
      </w:r>
      <w:r w:rsidR="00804BD0" w:rsidRPr="00AB6533">
        <w:t>e?</w:t>
      </w:r>
    </w:p>
    <w:p w14:paraId="45043798"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 </w:t>
      </w:r>
      <w:r w:rsidR="007444E0" w:rsidRPr="00AB6533">
        <w:t>new surgical classification of idiopathic scoli</w:t>
      </w:r>
      <w:r w:rsidR="002B453F" w:rsidRPr="00AB6533">
        <w:t xml:space="preserve">osis: </w:t>
      </w:r>
      <w:r w:rsidRPr="00AB6533">
        <w:t xml:space="preserve">Assessing and </w:t>
      </w:r>
      <w:r w:rsidR="007444E0" w:rsidRPr="00AB6533">
        <w:t>predicting treatmen</w:t>
      </w:r>
      <w:r w:rsidR="00A06F37" w:rsidRPr="00AB6533">
        <w:t>t</w:t>
      </w:r>
    </w:p>
    <w:p w14:paraId="4DD5A593" w14:textId="77777777" w:rsidR="00F83D38" w:rsidRPr="00AB6533" w:rsidRDefault="002B453F" w:rsidP="00174460">
      <w:pPr>
        <w:pStyle w:val="EndDashKeepGrouped"/>
      </w:pPr>
      <w:r w:rsidRPr="00AB6533">
        <w:t xml:space="preserve">Panelist - Spondylolisthesis: </w:t>
      </w:r>
      <w:r w:rsidR="002C5DD2" w:rsidRPr="00AB6533">
        <w:t>A. High-grade isthmic in children, B. Low-grade in the adult, RT</w:t>
      </w:r>
    </w:p>
    <w:p w14:paraId="183DCCB3" w14:textId="77777777" w:rsidR="00721828" w:rsidRPr="00AB6533" w:rsidRDefault="00AC0681" w:rsidP="005052EB">
      <w:pPr>
        <w:keepNext/>
        <w:keepLines/>
        <w:numPr>
          <w:ilvl w:val="0"/>
          <w:numId w:val="16"/>
        </w:numPr>
        <w:kinsoku w:val="0"/>
        <w:overflowPunct w:val="0"/>
        <w:autoSpaceDE w:val="0"/>
        <w:autoSpaceDN w:val="0"/>
        <w:spacing w:line="276" w:lineRule="auto"/>
      </w:pPr>
      <w:r w:rsidRPr="00AB6533">
        <w:t xml:space="preserve">Practical Anatomy Workshop: </w:t>
      </w:r>
      <w:r w:rsidR="00587609" w:rsidRPr="00AB6533">
        <w:t xml:space="preserve">Advanced Techniques in Cervical </w:t>
      </w:r>
      <w:r w:rsidR="0038418A" w:rsidRPr="00AB6533">
        <w:rPr>
          <w:iCs/>
        </w:rPr>
        <w:t>Spine</w:t>
      </w:r>
      <w:r w:rsidR="00587609" w:rsidRPr="00AB6533">
        <w:t xml:space="preserve"> Decompression &amp; Stabilization</w:t>
      </w:r>
      <w:r w:rsidR="002C5DD2" w:rsidRPr="00AB6533">
        <w:t>,</w:t>
      </w:r>
      <w:r w:rsidR="00587609" w:rsidRPr="00AB6533">
        <w:t xml:space="preserve"> </w:t>
      </w:r>
      <w:r w:rsidR="00804BD0" w:rsidRPr="00AB6533">
        <w:t xml:space="preserve">St. Louis, </w:t>
      </w:r>
      <w:r w:rsidR="0093374C" w:rsidRPr="00AB6533">
        <w:t>MO</w:t>
      </w:r>
      <w:r w:rsidR="00804BD0" w:rsidRPr="00AB6533">
        <w:t>, August 20-22, 199</w:t>
      </w:r>
      <w:r w:rsidR="00F75CB0" w:rsidRPr="00AB6533">
        <w:t>9</w:t>
      </w:r>
      <w:r w:rsidR="005975CC" w:rsidRPr="00AB6533">
        <w:t>.</w:t>
      </w:r>
    </w:p>
    <w:p w14:paraId="15E2AFC5" w14:textId="77777777" w:rsidR="001C7203" w:rsidRPr="00AB6533" w:rsidRDefault="00804BD0" w:rsidP="00174460">
      <w:pPr>
        <w:pStyle w:val="EndDashKeepGrouped"/>
      </w:pPr>
      <w:r w:rsidRPr="00AB6533">
        <w:t>Anterior cervical surgery</w:t>
      </w:r>
    </w:p>
    <w:p w14:paraId="347DC9A5" w14:textId="77777777" w:rsidR="00721828" w:rsidRPr="00AB6533" w:rsidRDefault="00804BD0" w:rsidP="005052EB">
      <w:pPr>
        <w:keepNext/>
        <w:keepLines/>
        <w:numPr>
          <w:ilvl w:val="0"/>
          <w:numId w:val="16"/>
        </w:numPr>
        <w:kinsoku w:val="0"/>
        <w:overflowPunct w:val="0"/>
        <w:autoSpaceDE w:val="0"/>
        <w:autoSpaceDN w:val="0"/>
        <w:spacing w:line="276" w:lineRule="auto"/>
      </w:pPr>
      <w:r w:rsidRPr="00AB6533">
        <w:t xml:space="preserve">CME Course, </w:t>
      </w:r>
      <w:r w:rsidR="00374108" w:rsidRPr="00AB6533">
        <w:t>Scoliosis Research Society</w:t>
      </w:r>
      <w:r w:rsidR="00971331" w:rsidRPr="00AB6533">
        <w:t xml:space="preserve">, </w:t>
      </w:r>
      <w:r w:rsidRPr="00AB6533">
        <w:t xml:space="preserve">San Diego, </w:t>
      </w:r>
      <w:r w:rsidR="009B0A53" w:rsidRPr="00AB6533">
        <w:t>CA</w:t>
      </w:r>
      <w:r w:rsidR="001D7FDB" w:rsidRPr="00AB6533">
        <w:t>, September 22, 1999</w:t>
      </w:r>
      <w:r w:rsidR="005975CC" w:rsidRPr="00AB6533">
        <w:t>.</w:t>
      </w:r>
    </w:p>
    <w:p w14:paraId="58AD97CE" w14:textId="77777777" w:rsidR="00E36589" w:rsidRPr="00AB6533" w:rsidRDefault="005876B1" w:rsidP="00174460">
      <w:pPr>
        <w:pStyle w:val="EndDashKeepGrouped"/>
      </w:pPr>
      <w:r w:rsidRPr="00AB6533">
        <w:t xml:space="preserve">Moderator </w:t>
      </w:r>
      <w:r w:rsidR="0088784A" w:rsidRPr="00AB6533">
        <w:t>-</w:t>
      </w:r>
      <w:r w:rsidRPr="00AB6533">
        <w:t xml:space="preserve"> Session III</w:t>
      </w:r>
      <w:r w:rsidR="005D72C5" w:rsidRPr="00AB6533">
        <w:t>:</w:t>
      </w:r>
      <w:r w:rsidRPr="00AB6533">
        <w:t xml:space="preserve"> Late </w:t>
      </w:r>
      <w:r w:rsidR="00971331" w:rsidRPr="00AB6533">
        <w:t>C</w:t>
      </w:r>
      <w:r w:rsidRPr="00AB6533">
        <w:t>omplications (</w:t>
      </w:r>
      <w:r w:rsidR="00971331" w:rsidRPr="00AB6533">
        <w:t>D</w:t>
      </w:r>
      <w:r w:rsidRPr="00AB6533">
        <w:t xml:space="preserve">eformity </w:t>
      </w:r>
      <w:r w:rsidR="00B02142" w:rsidRPr="00AB6533">
        <w:t>–</w:t>
      </w:r>
      <w:r w:rsidRPr="00AB6533">
        <w:t xml:space="preserve"> </w:t>
      </w:r>
      <w:r w:rsidR="00971331" w:rsidRPr="00AB6533">
        <w:t>P</w:t>
      </w:r>
      <w:r w:rsidRPr="00AB6533">
        <w:t xml:space="preserve">ediatric) </w:t>
      </w:r>
      <w:r w:rsidR="00B02142" w:rsidRPr="00AB6533">
        <w:t>–</w:t>
      </w:r>
      <w:r w:rsidRPr="00AB6533">
        <w:t xml:space="preserve"> </w:t>
      </w:r>
      <w:r w:rsidR="00971331" w:rsidRPr="00AB6533">
        <w:t>P</w:t>
      </w:r>
      <w:r w:rsidR="0088784A" w:rsidRPr="00AB6533">
        <w:t xml:space="preserve">atient </w:t>
      </w:r>
      <w:r w:rsidR="00971331" w:rsidRPr="00AB6533">
        <w:t>S</w:t>
      </w:r>
      <w:r w:rsidR="0088784A" w:rsidRPr="00AB6533">
        <w:t>elec</w:t>
      </w:r>
      <w:r w:rsidRPr="00AB6533">
        <w:t>tion</w:t>
      </w:r>
    </w:p>
    <w:p w14:paraId="16A5A403" w14:textId="77777777" w:rsidR="00721828" w:rsidRPr="00AB6533" w:rsidRDefault="00BE21E2" w:rsidP="005052EB">
      <w:pPr>
        <w:keepNext/>
        <w:keepLines/>
        <w:numPr>
          <w:ilvl w:val="0"/>
          <w:numId w:val="16"/>
        </w:numPr>
        <w:kinsoku w:val="0"/>
        <w:overflowPunct w:val="0"/>
        <w:autoSpaceDE w:val="0"/>
        <w:autoSpaceDN w:val="0"/>
        <w:spacing w:line="276" w:lineRule="auto"/>
      </w:pPr>
      <w:r w:rsidRPr="00AB6533">
        <w:t xml:space="preserve">Complications in </w:t>
      </w:r>
      <w:r w:rsidR="0088784A" w:rsidRPr="00AB6533">
        <w:t>management of spinal disorde</w:t>
      </w:r>
      <w:r w:rsidR="002B453F" w:rsidRPr="00AB6533">
        <w:t xml:space="preserve">rs: </w:t>
      </w:r>
      <w:r w:rsidRPr="00AB6533">
        <w:t xml:space="preserve">How to </w:t>
      </w:r>
      <w:r w:rsidR="0088784A" w:rsidRPr="00AB6533">
        <w:t>avoid and how to improve the ou</w:t>
      </w:r>
      <w:r w:rsidR="00804BD0" w:rsidRPr="00AB6533">
        <w:t>tcome</w:t>
      </w:r>
    </w:p>
    <w:p w14:paraId="6B91C953" w14:textId="77777777" w:rsidR="009F657D" w:rsidRPr="00AB6533" w:rsidRDefault="009F657D" w:rsidP="00174460">
      <w:pPr>
        <w:pStyle w:val="EndDashKeepGrouped"/>
      </w:pPr>
      <w:r w:rsidRPr="00AB6533">
        <w:t xml:space="preserve">Tutorial - Anterior </w:t>
      </w:r>
      <w:r w:rsidR="0088784A" w:rsidRPr="00AB6533">
        <w:t>treatment of scoliosis, role of sagittal plane analysis and treatment, biomechanical rationale and da</w:t>
      </w:r>
      <w:r w:rsidR="00804BD0" w:rsidRPr="00AB6533">
        <w:t>ta</w:t>
      </w:r>
    </w:p>
    <w:p w14:paraId="52E564DF" w14:textId="77777777" w:rsidR="00E505B3" w:rsidRPr="00AB6533" w:rsidRDefault="00804BD0" w:rsidP="005052EB">
      <w:pPr>
        <w:keepNext/>
        <w:keepLines/>
        <w:numPr>
          <w:ilvl w:val="0"/>
          <w:numId w:val="16"/>
        </w:numPr>
        <w:kinsoku w:val="0"/>
        <w:overflowPunct w:val="0"/>
        <w:autoSpaceDE w:val="0"/>
        <w:autoSpaceDN w:val="0"/>
        <w:spacing w:line="276" w:lineRule="auto"/>
      </w:pPr>
      <w:r w:rsidRPr="00AB6533">
        <w:t>American College of Surgeons</w:t>
      </w:r>
      <w:r w:rsidR="001D7FDB" w:rsidRPr="00AB6533">
        <w:t xml:space="preserve"> Annual Meeting, October 1999</w:t>
      </w:r>
      <w:r w:rsidR="005975CC" w:rsidRPr="00AB6533">
        <w:t>.</w:t>
      </w:r>
    </w:p>
    <w:p w14:paraId="455B9242" w14:textId="77777777" w:rsidR="009F657D" w:rsidRPr="00AB6533" w:rsidRDefault="009F657D" w:rsidP="00174460">
      <w:pPr>
        <w:pStyle w:val="EndDashKeepGrouped"/>
      </w:pPr>
      <w:r w:rsidRPr="00AB6533">
        <w:t xml:space="preserve">Symposium - Anterior </w:t>
      </w:r>
      <w:r w:rsidR="00FD0DED" w:rsidRPr="00AB6533">
        <w:t>a</w:t>
      </w:r>
      <w:r w:rsidR="0088784A" w:rsidRPr="00AB6533">
        <w:t xml:space="preserve">pproaches to the spine </w:t>
      </w:r>
      <w:r w:rsidR="00B02142" w:rsidRPr="00AB6533">
        <w:t>–</w:t>
      </w:r>
      <w:r w:rsidR="0088784A" w:rsidRPr="00AB6533">
        <w:t xml:space="preserve"> approaches for thoracic defor</w:t>
      </w:r>
      <w:r w:rsidR="00804BD0" w:rsidRPr="00AB6533">
        <w:t>mity</w:t>
      </w:r>
    </w:p>
    <w:p w14:paraId="6506C03F" w14:textId="77777777" w:rsidR="00E505B3" w:rsidRPr="00AB6533" w:rsidRDefault="00804BD0" w:rsidP="005052EB">
      <w:pPr>
        <w:keepNext/>
        <w:keepLines/>
        <w:numPr>
          <w:ilvl w:val="0"/>
          <w:numId w:val="16"/>
        </w:numPr>
        <w:kinsoku w:val="0"/>
        <w:overflowPunct w:val="0"/>
        <w:autoSpaceDE w:val="0"/>
        <w:autoSpaceDN w:val="0"/>
        <w:spacing w:line="276" w:lineRule="auto"/>
      </w:pPr>
      <w:r w:rsidRPr="00AB6533">
        <w:t>International Scoliosis Think Tank, Sofamor</w:t>
      </w:r>
      <w:r w:rsidR="001E7E2A" w:rsidRPr="00AB6533">
        <w:t>-</w:t>
      </w:r>
      <w:r w:rsidRPr="00AB6533">
        <w:t xml:space="preserve">Danek, Naples, </w:t>
      </w:r>
      <w:r w:rsidR="0093374C" w:rsidRPr="00AB6533">
        <w:t>FL</w:t>
      </w:r>
      <w:r w:rsidR="001D7FDB" w:rsidRPr="00AB6533">
        <w:t>, November 1999</w:t>
      </w:r>
      <w:r w:rsidR="005975CC" w:rsidRPr="00AB6533">
        <w:t>.</w:t>
      </w:r>
    </w:p>
    <w:p w14:paraId="4F0A1BA9" w14:textId="77777777" w:rsidR="009F657D" w:rsidRPr="00AB6533" w:rsidRDefault="009F657D" w:rsidP="00174460">
      <w:pPr>
        <w:pStyle w:val="EndDashKeepGrouped"/>
      </w:pPr>
      <w:r w:rsidRPr="00AB6533">
        <w:t xml:space="preserve">Tutorial - Sagittal </w:t>
      </w:r>
      <w:r w:rsidR="0088784A" w:rsidRPr="00AB6533">
        <w:t>analysis in the anterior treatment of idiopathic scoliosis, and sagittal spinal imbalance, causes and remedie</w:t>
      </w:r>
      <w:r w:rsidR="00804BD0" w:rsidRPr="00AB6533">
        <w:t>s</w:t>
      </w:r>
    </w:p>
    <w:p w14:paraId="51D3F604" w14:textId="77777777" w:rsidR="00E505B3" w:rsidRPr="00AB6533" w:rsidRDefault="006550F8" w:rsidP="005052EB">
      <w:pPr>
        <w:keepNext/>
        <w:keepLines/>
        <w:numPr>
          <w:ilvl w:val="0"/>
          <w:numId w:val="16"/>
        </w:numPr>
        <w:kinsoku w:val="0"/>
        <w:overflowPunct w:val="0"/>
        <w:autoSpaceDE w:val="0"/>
        <w:autoSpaceDN w:val="0"/>
        <w:spacing w:line="276" w:lineRule="auto"/>
      </w:pPr>
      <w:r w:rsidRPr="00AB6533">
        <w:t xml:space="preserve">Big Time </w:t>
      </w:r>
      <w:r w:rsidRPr="00AB6533">
        <w:rPr>
          <w:iCs/>
        </w:rPr>
        <w:t>Spine</w:t>
      </w:r>
      <w:r w:rsidRPr="00AB6533">
        <w:t xml:space="preserve">, Ocean Reef, </w:t>
      </w:r>
      <w:r w:rsidR="0093374C" w:rsidRPr="00AB6533">
        <w:t>FL</w:t>
      </w:r>
      <w:r w:rsidR="001D7FDB" w:rsidRPr="00AB6533">
        <w:t>, November 17-20, 1999</w:t>
      </w:r>
      <w:r w:rsidR="005975CC" w:rsidRPr="00AB6533">
        <w:t>.</w:t>
      </w:r>
    </w:p>
    <w:p w14:paraId="4B91C634" w14:textId="77777777" w:rsidR="00921268" w:rsidRPr="00AB6533" w:rsidRDefault="00921268" w:rsidP="005052EB">
      <w:pPr>
        <w:keepNext/>
        <w:keepLines/>
        <w:numPr>
          <w:ilvl w:val="1"/>
          <w:numId w:val="16"/>
        </w:numPr>
        <w:kinsoku w:val="0"/>
        <w:overflowPunct w:val="0"/>
        <w:autoSpaceDE w:val="0"/>
        <w:autoSpaceDN w:val="0"/>
        <w:spacing w:line="276" w:lineRule="auto"/>
        <w:ind w:left="720" w:hanging="360"/>
      </w:pPr>
      <w:r w:rsidRPr="00AB6533">
        <w:t>Long fusions to the sacrum</w:t>
      </w:r>
    </w:p>
    <w:p w14:paraId="326D8F0F" w14:textId="77777777" w:rsidR="00E505B3" w:rsidRPr="00AB6533" w:rsidRDefault="002C5DD2" w:rsidP="005052EB">
      <w:pPr>
        <w:keepNext/>
        <w:keepLines/>
        <w:numPr>
          <w:ilvl w:val="1"/>
          <w:numId w:val="16"/>
        </w:numPr>
        <w:kinsoku w:val="0"/>
        <w:overflowPunct w:val="0"/>
        <w:autoSpaceDE w:val="0"/>
        <w:autoSpaceDN w:val="0"/>
        <w:spacing w:line="276" w:lineRule="auto"/>
        <w:ind w:left="720" w:hanging="360"/>
      </w:pPr>
      <w:r w:rsidRPr="00AB6533">
        <w:t>Sagittal spinal alignment and balanc</w:t>
      </w:r>
      <w:r w:rsidR="00E505B3" w:rsidRPr="00AB6533">
        <w:t>e</w:t>
      </w:r>
    </w:p>
    <w:p w14:paraId="301607F2" w14:textId="77777777" w:rsidR="00E505B3" w:rsidRPr="00AB6533" w:rsidRDefault="006550F8" w:rsidP="005052EB">
      <w:pPr>
        <w:keepNext/>
        <w:keepLines/>
        <w:numPr>
          <w:ilvl w:val="1"/>
          <w:numId w:val="16"/>
        </w:numPr>
        <w:kinsoku w:val="0"/>
        <w:overflowPunct w:val="0"/>
        <w:autoSpaceDE w:val="0"/>
        <w:autoSpaceDN w:val="0"/>
        <w:spacing w:line="276" w:lineRule="auto"/>
        <w:ind w:left="720" w:hanging="360"/>
      </w:pPr>
      <w:r w:rsidRPr="00AB6533">
        <w:t>Selective thoracolumbar scoliosis</w:t>
      </w:r>
    </w:p>
    <w:p w14:paraId="583B8C0E" w14:textId="77777777" w:rsidR="00E505B3" w:rsidRPr="00AB6533" w:rsidRDefault="006550F8" w:rsidP="005052EB">
      <w:pPr>
        <w:keepNext/>
        <w:keepLines/>
        <w:numPr>
          <w:ilvl w:val="1"/>
          <w:numId w:val="16"/>
        </w:numPr>
        <w:kinsoku w:val="0"/>
        <w:overflowPunct w:val="0"/>
        <w:autoSpaceDE w:val="0"/>
        <w:autoSpaceDN w:val="0"/>
        <w:spacing w:line="276" w:lineRule="auto"/>
        <w:ind w:left="720" w:hanging="360"/>
      </w:pPr>
      <w:r w:rsidRPr="00AB6533">
        <w:t xml:space="preserve">Prospective </w:t>
      </w:r>
      <w:r w:rsidR="004758F5" w:rsidRPr="00AB6533">
        <w:t>comparison</w:t>
      </w:r>
      <w:r w:rsidRPr="00AB6533">
        <w:t xml:space="preserve"> of radiographs in idiopathic scoliosis…What is </w:t>
      </w:r>
      <w:r w:rsidR="004F01DC" w:rsidRPr="00AB6533">
        <w:t xml:space="preserve">the </w:t>
      </w:r>
      <w:r w:rsidRPr="00AB6533">
        <w:t>best indicator of correction?</w:t>
      </w:r>
    </w:p>
    <w:p w14:paraId="7F78D750" w14:textId="77777777" w:rsidR="00E505B3" w:rsidRPr="00AB6533" w:rsidRDefault="002C5DD2" w:rsidP="005052EB">
      <w:pPr>
        <w:keepNext/>
        <w:keepLines/>
        <w:numPr>
          <w:ilvl w:val="1"/>
          <w:numId w:val="16"/>
        </w:numPr>
        <w:kinsoku w:val="0"/>
        <w:overflowPunct w:val="0"/>
        <w:autoSpaceDE w:val="0"/>
        <w:autoSpaceDN w:val="0"/>
        <w:spacing w:line="276" w:lineRule="auto"/>
        <w:ind w:left="720" w:hanging="360"/>
      </w:pPr>
      <w:r w:rsidRPr="00AB6533">
        <w:t>Tutorial - A Comprehensive Approach to Adolescent</w:t>
      </w:r>
      <w:r w:rsidR="00784077" w:rsidRPr="00AB6533">
        <w:t xml:space="preserve"> Idiopathic Scoliosis Surgery</w:t>
      </w:r>
    </w:p>
    <w:p w14:paraId="59E91D49" w14:textId="77777777" w:rsidR="00E505B3" w:rsidRPr="00AB6533" w:rsidRDefault="002C5DD2" w:rsidP="005052EB">
      <w:pPr>
        <w:keepNext/>
        <w:keepLines/>
        <w:numPr>
          <w:ilvl w:val="2"/>
          <w:numId w:val="16"/>
        </w:numPr>
        <w:kinsoku w:val="0"/>
        <w:overflowPunct w:val="0"/>
        <w:autoSpaceDE w:val="0"/>
        <w:autoSpaceDN w:val="0"/>
        <w:spacing w:line="276" w:lineRule="auto"/>
        <w:ind w:hanging="360"/>
      </w:pPr>
      <w:r w:rsidRPr="00AB6533">
        <w:t>Curve classification in idiopathic scoliosi</w:t>
      </w:r>
      <w:bookmarkStart w:id="213" w:name="OLE_LINK82"/>
      <w:bookmarkStart w:id="214" w:name="OLE_LINK83"/>
      <w:r w:rsidR="002B453F" w:rsidRPr="00AB6533">
        <w:t xml:space="preserve">s: </w:t>
      </w:r>
      <w:r w:rsidRPr="00AB6533">
        <w:t>Impact on decision making</w:t>
      </w:r>
      <w:bookmarkEnd w:id="213"/>
      <w:bookmarkEnd w:id="214"/>
    </w:p>
    <w:p w14:paraId="5F1551DC" w14:textId="77777777" w:rsidR="00E505B3" w:rsidRPr="00AB6533" w:rsidRDefault="000A25DD"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6550F8" w:rsidRPr="00AB6533">
        <w:t>Round Table Discussion</w:t>
      </w:r>
      <w:r w:rsidRPr="00AB6533">
        <w:t xml:space="preserve">: </w:t>
      </w:r>
      <w:r w:rsidR="006550F8" w:rsidRPr="00AB6533">
        <w:t>Scoliosis Classification</w:t>
      </w:r>
    </w:p>
    <w:p w14:paraId="4FF244AE" w14:textId="77777777" w:rsidR="00E505B3" w:rsidRPr="00AB6533" w:rsidRDefault="000A25DD" w:rsidP="005052EB">
      <w:pPr>
        <w:keepNext/>
        <w:keepLines/>
        <w:numPr>
          <w:ilvl w:val="1"/>
          <w:numId w:val="16"/>
        </w:numPr>
        <w:kinsoku w:val="0"/>
        <w:overflowPunct w:val="0"/>
        <w:autoSpaceDE w:val="0"/>
        <w:autoSpaceDN w:val="0"/>
        <w:spacing w:line="276" w:lineRule="auto"/>
        <w:ind w:left="720" w:hanging="360"/>
      </w:pPr>
      <w:r w:rsidRPr="00AB6533">
        <w:t xml:space="preserve">Panelist - </w:t>
      </w:r>
      <w:r w:rsidR="006550F8" w:rsidRPr="00AB6533">
        <w:t>Round Table Discussion</w:t>
      </w:r>
      <w:r w:rsidR="00784077" w:rsidRPr="00AB6533">
        <w:t xml:space="preserve">: </w:t>
      </w:r>
      <w:r w:rsidR="006550F8" w:rsidRPr="00AB6533">
        <w:t>Problems in Scoliosis</w:t>
      </w:r>
    </w:p>
    <w:p w14:paraId="1C41A64C" w14:textId="77777777" w:rsidR="006550F8" w:rsidRPr="00AB6533" w:rsidRDefault="006550F8" w:rsidP="00174460">
      <w:pPr>
        <w:pStyle w:val="EndDashKeepGrouped"/>
      </w:pPr>
      <w:r w:rsidRPr="00AB6533">
        <w:t>Moderator</w:t>
      </w:r>
      <w:r w:rsidR="00A736C8" w:rsidRPr="00AB6533">
        <w:t xml:space="preserve"> -</w:t>
      </w:r>
      <w:r w:rsidR="007E23BE" w:rsidRPr="00AB6533">
        <w:t xml:space="preserve"> Session III: </w:t>
      </w:r>
      <w:r w:rsidRPr="00AB6533">
        <w:t>Scoliosis</w:t>
      </w:r>
    </w:p>
    <w:p w14:paraId="1D957858" w14:textId="77777777" w:rsidR="00E505B3" w:rsidRPr="00AB6533" w:rsidRDefault="00804BD0" w:rsidP="005052EB">
      <w:pPr>
        <w:keepNext/>
        <w:keepLines/>
        <w:numPr>
          <w:ilvl w:val="0"/>
          <w:numId w:val="16"/>
        </w:numPr>
        <w:kinsoku w:val="0"/>
        <w:overflowPunct w:val="0"/>
        <w:autoSpaceDE w:val="0"/>
        <w:autoSpaceDN w:val="0"/>
        <w:spacing w:line="276" w:lineRule="auto"/>
      </w:pPr>
      <w:r w:rsidRPr="00AB6533">
        <w:t>VII Annual Symposium</w:t>
      </w:r>
      <w:r w:rsidR="00D26FB9" w:rsidRPr="00AB6533">
        <w:t xml:space="preserve"> Critical Issues in Surgery</w:t>
      </w:r>
      <w:r w:rsidR="004D7F03" w:rsidRPr="00AB6533">
        <w:t>:</w:t>
      </w:r>
      <w:r w:rsidR="00D26FB9" w:rsidRPr="00AB6533">
        <w:t xml:space="preserve"> Avoiding Complications and Improving Outcomes in Orthopaedic Surgery</w:t>
      </w:r>
      <w:r w:rsidRPr="00AB6533">
        <w:t>, St. Thomas</w:t>
      </w:r>
      <w:r w:rsidR="007E23BE" w:rsidRPr="00AB6533">
        <w:t>,</w:t>
      </w:r>
      <w:r w:rsidRPr="00AB6533">
        <w:t xml:space="preserve"> </w:t>
      </w:r>
      <w:r w:rsidR="00D26FB9" w:rsidRPr="00AB6533">
        <w:t>Virgin Islands</w:t>
      </w:r>
      <w:r w:rsidR="001D7FDB" w:rsidRPr="00AB6533">
        <w:t>, December 9-11, 1999</w:t>
      </w:r>
      <w:r w:rsidR="005975CC" w:rsidRPr="00AB6533">
        <w:t>.</w:t>
      </w:r>
    </w:p>
    <w:p w14:paraId="0A368D6E" w14:textId="77777777" w:rsidR="00971331" w:rsidRPr="00AB6533" w:rsidRDefault="00BD6739" w:rsidP="00174460">
      <w:pPr>
        <w:pStyle w:val="EndDashKeepGrouped"/>
      </w:pPr>
      <w:r w:rsidRPr="00AB6533">
        <w:t xml:space="preserve">Management of the </w:t>
      </w:r>
      <w:r w:rsidR="00D26FB9" w:rsidRPr="00AB6533">
        <w:t>s</w:t>
      </w:r>
      <w:r w:rsidRPr="00AB6533">
        <w:t>ever</w:t>
      </w:r>
      <w:r w:rsidR="00B02142" w:rsidRPr="00AB6533">
        <w:t xml:space="preserve">ely </w:t>
      </w:r>
      <w:r w:rsidR="00D26FB9" w:rsidRPr="00AB6533">
        <w:t>t</w:t>
      </w:r>
      <w:r w:rsidR="00B02142" w:rsidRPr="00AB6533">
        <w:t xml:space="preserve">raumatized </w:t>
      </w:r>
      <w:r w:rsidR="00D26FB9" w:rsidRPr="00AB6533">
        <w:t>s</w:t>
      </w:r>
      <w:r w:rsidR="00B02142" w:rsidRPr="00AB6533">
        <w:t xml:space="preserve">pine </w:t>
      </w:r>
      <w:r w:rsidR="00D26FB9" w:rsidRPr="00AB6533">
        <w:t>p</w:t>
      </w:r>
      <w:r w:rsidR="00B02142" w:rsidRPr="00AB6533">
        <w:t xml:space="preserve">atient: </w:t>
      </w:r>
      <w:r w:rsidR="00971331" w:rsidRPr="00AB6533">
        <w:t>Critical issues in surgery</w:t>
      </w:r>
    </w:p>
    <w:p w14:paraId="69DC770C" w14:textId="77777777" w:rsidR="00FD5988" w:rsidRPr="00AB6533" w:rsidRDefault="00804BD0" w:rsidP="005052EB">
      <w:pPr>
        <w:keepNext/>
        <w:keepLines/>
        <w:numPr>
          <w:ilvl w:val="0"/>
          <w:numId w:val="16"/>
        </w:numPr>
        <w:kinsoku w:val="0"/>
        <w:overflowPunct w:val="0"/>
        <w:autoSpaceDE w:val="0"/>
        <w:autoSpaceDN w:val="0"/>
        <w:spacing w:line="276" w:lineRule="auto"/>
      </w:pPr>
      <w:r w:rsidRPr="00AB6533">
        <w:t xml:space="preserve">Total </w:t>
      </w:r>
      <w:r w:rsidR="0038418A" w:rsidRPr="00AB6533">
        <w:rPr>
          <w:iCs/>
        </w:rPr>
        <w:t>Spine</w:t>
      </w:r>
      <w:r w:rsidR="002B453F" w:rsidRPr="00AB6533">
        <w:t xml:space="preserve">: </w:t>
      </w:r>
      <w:r w:rsidRPr="00AB6533">
        <w:t>Advanced Concepts and Constructs 6</w:t>
      </w:r>
      <w:r w:rsidRPr="00AB6533">
        <w:rPr>
          <w:vertAlign w:val="superscript"/>
        </w:rPr>
        <w:t>th</w:t>
      </w:r>
      <w:r w:rsidRPr="00AB6533">
        <w:t xml:space="preserve"> Annual International Course, Cancun, Mexico</w:t>
      </w:r>
      <w:r w:rsidR="001D7FDB" w:rsidRPr="00AB6533">
        <w:t>, February 17-20, 2000</w:t>
      </w:r>
      <w:r w:rsidR="00B57062" w:rsidRPr="00AB6533">
        <w:t>.</w:t>
      </w:r>
    </w:p>
    <w:p w14:paraId="49CFE924" w14:textId="77777777" w:rsidR="00FD5988" w:rsidRPr="00AB6533" w:rsidRDefault="000C2D36" w:rsidP="005052EB">
      <w:pPr>
        <w:keepNext/>
        <w:keepLines/>
        <w:numPr>
          <w:ilvl w:val="1"/>
          <w:numId w:val="16"/>
        </w:numPr>
        <w:kinsoku w:val="0"/>
        <w:overflowPunct w:val="0"/>
        <w:autoSpaceDE w:val="0"/>
        <w:autoSpaceDN w:val="0"/>
        <w:spacing w:line="276" w:lineRule="auto"/>
        <w:ind w:left="720" w:hanging="360"/>
      </w:pPr>
      <w:r w:rsidRPr="00AB6533">
        <w:t>Complicat</w:t>
      </w:r>
      <w:r w:rsidR="002B453F" w:rsidRPr="00AB6533">
        <w:t xml:space="preserve">ions in lumbo-sacral fixation: </w:t>
      </w:r>
      <w:r w:rsidRPr="00AB6533">
        <w:t>Symptoms, science, and solutions.</w:t>
      </w:r>
      <w:r w:rsidR="002B453F" w:rsidRPr="00AB6533">
        <w:t xml:space="preserve"> </w:t>
      </w:r>
      <w:r w:rsidR="00804BD0" w:rsidRPr="00AB6533">
        <w:t>Pseudarthrosis</w:t>
      </w:r>
    </w:p>
    <w:p w14:paraId="482FE57E" w14:textId="77777777" w:rsidR="00FD5988" w:rsidRPr="00AB6533" w:rsidRDefault="009B47D9" w:rsidP="005052EB">
      <w:pPr>
        <w:keepNext/>
        <w:keepLines/>
        <w:numPr>
          <w:ilvl w:val="1"/>
          <w:numId w:val="16"/>
        </w:numPr>
        <w:kinsoku w:val="0"/>
        <w:overflowPunct w:val="0"/>
        <w:autoSpaceDE w:val="0"/>
        <w:autoSpaceDN w:val="0"/>
        <w:spacing w:line="276" w:lineRule="auto"/>
        <w:ind w:left="720" w:hanging="360"/>
      </w:pPr>
      <w:r w:rsidRPr="00AB6533">
        <w:t>Complex open ant</w:t>
      </w:r>
      <w:r w:rsidR="00804BD0" w:rsidRPr="00AB6533">
        <w:t>erior correction of scoliosis</w:t>
      </w:r>
    </w:p>
    <w:p w14:paraId="7083DD53" w14:textId="77777777" w:rsidR="00FD5988" w:rsidRPr="00AB6533" w:rsidRDefault="00AF59C3" w:rsidP="005052EB">
      <w:pPr>
        <w:keepNext/>
        <w:keepLines/>
        <w:numPr>
          <w:ilvl w:val="1"/>
          <w:numId w:val="16"/>
        </w:numPr>
        <w:kinsoku w:val="0"/>
        <w:overflowPunct w:val="0"/>
        <w:autoSpaceDE w:val="0"/>
        <w:autoSpaceDN w:val="0"/>
        <w:spacing w:line="276" w:lineRule="auto"/>
        <w:ind w:left="720" w:hanging="360"/>
      </w:pPr>
      <w:r w:rsidRPr="00AB6533">
        <w:t>Sacro</w:t>
      </w:r>
      <w:r w:rsidR="002B453F" w:rsidRPr="00AB6533">
        <w:t xml:space="preserve">-pelvic fixation: </w:t>
      </w:r>
      <w:r w:rsidR="00804BD0" w:rsidRPr="00AB6533">
        <w:t>Techniques</w:t>
      </w:r>
    </w:p>
    <w:p w14:paraId="0DCEAF18" w14:textId="77777777" w:rsidR="009F657D" w:rsidRPr="00AB6533" w:rsidRDefault="009F657D" w:rsidP="00174460">
      <w:pPr>
        <w:pStyle w:val="EndDashKeepGrouped"/>
      </w:pPr>
      <w:r w:rsidRPr="00AB6533">
        <w:t>Moderator - Pediatric and</w:t>
      </w:r>
      <w:r w:rsidR="0088784A" w:rsidRPr="00AB6533">
        <w:t xml:space="preserve"> </w:t>
      </w:r>
      <w:r w:rsidR="00790D57" w:rsidRPr="00AB6533">
        <w:t>A</w:t>
      </w:r>
      <w:r w:rsidR="0088784A" w:rsidRPr="00AB6533">
        <w:t xml:space="preserve">dult </w:t>
      </w:r>
      <w:r w:rsidR="00790D57" w:rsidRPr="00AB6533">
        <w:t>D</w:t>
      </w:r>
      <w:r w:rsidR="0088784A" w:rsidRPr="00AB6533">
        <w:t>eformi</w:t>
      </w:r>
      <w:r w:rsidRPr="00AB6533">
        <w:t>ty</w:t>
      </w:r>
    </w:p>
    <w:p w14:paraId="4D1FDB99" w14:textId="77777777" w:rsidR="00FD5988" w:rsidRPr="00AB6533" w:rsidRDefault="00090FB7" w:rsidP="005052EB">
      <w:pPr>
        <w:keepNext/>
        <w:keepLines/>
        <w:numPr>
          <w:ilvl w:val="0"/>
          <w:numId w:val="16"/>
        </w:numPr>
        <w:kinsoku w:val="0"/>
        <w:overflowPunct w:val="0"/>
        <w:autoSpaceDE w:val="0"/>
        <w:autoSpaceDN w:val="0"/>
        <w:spacing w:line="276" w:lineRule="auto"/>
      </w:pPr>
      <w:r w:rsidRPr="00AB6533">
        <w:t>American Academy of Orthopaedic Surgeons 67</w:t>
      </w:r>
      <w:r w:rsidRPr="00AB6533">
        <w:rPr>
          <w:vertAlign w:val="superscript"/>
        </w:rPr>
        <w:t>th</w:t>
      </w:r>
      <w:r w:rsidRPr="00AB6533">
        <w:t xml:space="preserve"> Annual Meeting, Orlando, </w:t>
      </w:r>
      <w:r w:rsidR="0093374C" w:rsidRPr="00AB6533">
        <w:t>FL</w:t>
      </w:r>
      <w:r w:rsidR="001D7FDB" w:rsidRPr="00AB6533">
        <w:t>, March 15-19, 2000</w:t>
      </w:r>
      <w:r w:rsidR="005975CC" w:rsidRPr="00AB6533">
        <w:t>.</w:t>
      </w:r>
    </w:p>
    <w:p w14:paraId="5A38590B" w14:textId="77777777" w:rsidR="00FD5988"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 xml:space="preserve">ICL </w:t>
      </w:r>
      <w:r w:rsidR="00056AF6" w:rsidRPr="00AB6533">
        <w:t>209:</w:t>
      </w:r>
      <w:r w:rsidR="002B453F" w:rsidRPr="00AB6533">
        <w:t xml:space="preserve"> </w:t>
      </w:r>
      <w:r w:rsidR="009F657D" w:rsidRPr="00AB6533">
        <w:t xml:space="preserve">A </w:t>
      </w:r>
      <w:r w:rsidR="00851FCE" w:rsidRPr="00AB6533">
        <w:t>C</w:t>
      </w:r>
      <w:r w:rsidR="009F657D" w:rsidRPr="00AB6533">
        <w:t xml:space="preserve">omprehensive </w:t>
      </w:r>
      <w:r w:rsidR="00056AF6" w:rsidRPr="00AB6533">
        <w:t>A</w:t>
      </w:r>
      <w:r w:rsidR="009F657D" w:rsidRPr="00AB6533">
        <w:t xml:space="preserve">pproach to </w:t>
      </w:r>
      <w:r w:rsidR="00056AF6" w:rsidRPr="00AB6533">
        <w:t>A</w:t>
      </w:r>
      <w:r w:rsidR="009F657D" w:rsidRPr="00AB6533">
        <w:t xml:space="preserve">dolescent </w:t>
      </w:r>
      <w:r w:rsidR="00056AF6" w:rsidRPr="00AB6533">
        <w:t>I</w:t>
      </w:r>
      <w:r w:rsidR="009F657D" w:rsidRPr="00AB6533">
        <w:t xml:space="preserve">diopathic </w:t>
      </w:r>
      <w:r w:rsidR="00056AF6" w:rsidRPr="00AB6533">
        <w:t>S</w:t>
      </w:r>
      <w:r w:rsidR="009F657D" w:rsidRPr="00AB6533">
        <w:t>coliosis</w:t>
      </w:r>
    </w:p>
    <w:p w14:paraId="3EBCDA61" w14:textId="77777777" w:rsidR="00FD5988" w:rsidRPr="00AB6533" w:rsidRDefault="0009597A" w:rsidP="005052EB">
      <w:pPr>
        <w:keepNext/>
        <w:keepLines/>
        <w:numPr>
          <w:ilvl w:val="2"/>
          <w:numId w:val="16"/>
        </w:numPr>
        <w:kinsoku w:val="0"/>
        <w:overflowPunct w:val="0"/>
        <w:autoSpaceDE w:val="0"/>
        <w:autoSpaceDN w:val="0"/>
        <w:spacing w:line="276" w:lineRule="auto"/>
        <w:ind w:hanging="360"/>
      </w:pPr>
      <w:r w:rsidRPr="00AB6533">
        <w:t>Posterior instrum</w:t>
      </w:r>
      <w:r w:rsidR="002B453F" w:rsidRPr="00AB6533">
        <w:t>entation:</w:t>
      </w:r>
      <w:r w:rsidR="00090FB7" w:rsidRPr="00AB6533">
        <w:t xml:space="preserve"> The role of s</w:t>
      </w:r>
      <w:r w:rsidR="002B453F" w:rsidRPr="00AB6533">
        <w:t>crews</w:t>
      </w:r>
    </w:p>
    <w:p w14:paraId="6E129DD7" w14:textId="77777777" w:rsidR="00FD5988" w:rsidRPr="00AB6533" w:rsidRDefault="00E36589" w:rsidP="005052EB">
      <w:pPr>
        <w:keepNext/>
        <w:keepLines/>
        <w:numPr>
          <w:ilvl w:val="2"/>
          <w:numId w:val="16"/>
        </w:numPr>
        <w:kinsoku w:val="0"/>
        <w:overflowPunct w:val="0"/>
        <w:autoSpaceDE w:val="0"/>
        <w:autoSpaceDN w:val="0"/>
        <w:spacing w:line="276" w:lineRule="auto"/>
        <w:ind w:hanging="360"/>
      </w:pPr>
      <w:r w:rsidRPr="00AB6533">
        <w:t>Classification of ad</w:t>
      </w:r>
      <w:r w:rsidR="002B453F" w:rsidRPr="00AB6533">
        <w:t xml:space="preserve">olescent idiopathic scoliosis: </w:t>
      </w:r>
      <w:r w:rsidRPr="00AB6533">
        <w:t>Predicting and assessing treatment; pedicle s</w:t>
      </w:r>
      <w:r w:rsidR="002B453F" w:rsidRPr="00AB6533">
        <w:t xml:space="preserve">crews in idiopathic scoliosis. </w:t>
      </w:r>
      <w:r w:rsidRPr="00AB6533">
        <w:t>(Surgical approach to adolescent idiopathic scoliosis)</w:t>
      </w:r>
    </w:p>
    <w:p w14:paraId="5B3E42CE" w14:textId="77777777" w:rsidR="00D11D85" w:rsidRPr="00AB6533" w:rsidRDefault="00CE0080" w:rsidP="005052EB">
      <w:pPr>
        <w:keepNext/>
        <w:keepLines/>
        <w:numPr>
          <w:ilvl w:val="1"/>
          <w:numId w:val="16"/>
        </w:numPr>
        <w:kinsoku w:val="0"/>
        <w:overflowPunct w:val="0"/>
        <w:autoSpaceDE w:val="0"/>
        <w:autoSpaceDN w:val="0"/>
        <w:spacing w:line="276" w:lineRule="auto"/>
        <w:ind w:left="720" w:hanging="360"/>
      </w:pPr>
      <w:r w:rsidRPr="00AB6533">
        <w:t>ICL</w:t>
      </w:r>
      <w:r w:rsidR="00A260B9" w:rsidRPr="00AB6533">
        <w:t>:</w:t>
      </w:r>
      <w:r w:rsidR="00E36589" w:rsidRPr="00AB6533">
        <w:t xml:space="preserve"> Spondylolysis and Spondylolisthesis</w:t>
      </w:r>
    </w:p>
    <w:p w14:paraId="7E95C2DB" w14:textId="77777777" w:rsidR="009F657D" w:rsidRPr="00AB6533" w:rsidRDefault="009F657D" w:rsidP="00C65D3C">
      <w:pPr>
        <w:pStyle w:val="EndBulletKeepGrouped"/>
        <w:spacing w:line="276" w:lineRule="auto"/>
      </w:pPr>
      <w:r w:rsidRPr="00AB6533">
        <w:t xml:space="preserve">The </w:t>
      </w:r>
      <w:r w:rsidR="00FD0DED" w:rsidRPr="00AB6533">
        <w:t>t</w:t>
      </w:r>
      <w:r w:rsidRPr="00AB6533">
        <w:t xml:space="preserve">reatment of </w:t>
      </w:r>
      <w:r w:rsidR="0055098A" w:rsidRPr="00AB6533">
        <w:t>high-grade spondyl</w:t>
      </w:r>
      <w:r w:rsidR="00090FB7" w:rsidRPr="00AB6533">
        <w:t>olisthesis</w:t>
      </w:r>
    </w:p>
    <w:p w14:paraId="52614C96" w14:textId="77777777" w:rsidR="00FD5988" w:rsidRPr="00AB6533" w:rsidRDefault="0038418A" w:rsidP="005052EB">
      <w:pPr>
        <w:keepNext/>
        <w:keepLines/>
        <w:numPr>
          <w:ilvl w:val="0"/>
          <w:numId w:val="16"/>
        </w:numPr>
        <w:kinsoku w:val="0"/>
        <w:overflowPunct w:val="0"/>
        <w:autoSpaceDE w:val="0"/>
        <w:autoSpaceDN w:val="0"/>
        <w:spacing w:line="276" w:lineRule="auto"/>
        <w:rPr>
          <w:iCs/>
        </w:rPr>
      </w:pPr>
      <w:r w:rsidRPr="00AB6533">
        <w:rPr>
          <w:iCs/>
        </w:rPr>
        <w:t>Spine</w:t>
      </w:r>
      <w:r w:rsidR="009F657D" w:rsidRPr="00AB6533">
        <w:t xml:space="preserve"> Think Tank 2</w:t>
      </w:r>
      <w:r w:rsidR="002C5DD2" w:rsidRPr="00AB6533">
        <w:t>,</w:t>
      </w:r>
      <w:r w:rsidR="002B453F" w:rsidRPr="00AB6533">
        <w:t xml:space="preserve"> </w:t>
      </w:r>
      <w:r w:rsidR="009F657D" w:rsidRPr="00AB6533">
        <w:t xml:space="preserve">Orthovita, Philadelphia, </w:t>
      </w:r>
      <w:r w:rsidR="0093374C" w:rsidRPr="00AB6533">
        <w:t>PA</w:t>
      </w:r>
      <w:r w:rsidR="00E91338" w:rsidRPr="00AB6533">
        <w:t xml:space="preserve">, </w:t>
      </w:r>
      <w:r w:rsidR="001D7FDB" w:rsidRPr="00AB6533">
        <w:t>April 2000</w:t>
      </w:r>
      <w:r w:rsidR="005975CC" w:rsidRPr="00AB6533">
        <w:t>.</w:t>
      </w:r>
    </w:p>
    <w:p w14:paraId="79C3E83C" w14:textId="77777777" w:rsidR="00BB6B43" w:rsidRPr="00AB6533" w:rsidRDefault="00BB6B43" w:rsidP="00174460">
      <w:pPr>
        <w:pStyle w:val="EndDashKeepGrouped"/>
      </w:pPr>
      <w:r w:rsidRPr="00AB6533">
        <w:t>P</w:t>
      </w:r>
      <w:r w:rsidR="002B453F" w:rsidRPr="00AB6533">
        <w:t xml:space="preserve">reservation of sagittal plane. </w:t>
      </w:r>
      <w:r w:rsidRPr="00AB6533">
        <w:t>Biomechanical rationale and data</w:t>
      </w:r>
    </w:p>
    <w:p w14:paraId="6BB14C84" w14:textId="77777777" w:rsidR="00FD5988" w:rsidRPr="00AB6533" w:rsidRDefault="00246016" w:rsidP="005052EB">
      <w:pPr>
        <w:keepNext/>
        <w:keepLines/>
        <w:numPr>
          <w:ilvl w:val="0"/>
          <w:numId w:val="16"/>
        </w:numPr>
        <w:kinsoku w:val="0"/>
        <w:overflowPunct w:val="0"/>
        <w:autoSpaceDE w:val="0"/>
        <w:autoSpaceDN w:val="0"/>
        <w:spacing w:line="276" w:lineRule="auto"/>
      </w:pPr>
      <w:r w:rsidRPr="00AB6533">
        <w:t xml:space="preserve">St. Louis University: </w:t>
      </w:r>
      <w:r w:rsidR="00090FB7" w:rsidRPr="00AB6533">
        <w:t xml:space="preserve">Spinal Fraction Fixation Course, St. Louis, </w:t>
      </w:r>
      <w:r w:rsidR="0093374C" w:rsidRPr="00AB6533">
        <w:t>MO</w:t>
      </w:r>
      <w:r w:rsidR="001D7FDB" w:rsidRPr="00AB6533">
        <w:t>, May 3-7, 2000</w:t>
      </w:r>
      <w:r w:rsidR="005975CC" w:rsidRPr="00AB6533">
        <w:t>.</w:t>
      </w:r>
    </w:p>
    <w:p w14:paraId="0BD15493" w14:textId="77777777" w:rsidR="009F657D" w:rsidRPr="00AB6533" w:rsidRDefault="009F657D" w:rsidP="00174460">
      <w:pPr>
        <w:pStyle w:val="EndDashKeepGrouped"/>
      </w:pPr>
      <w:r w:rsidRPr="00AB6533">
        <w:t xml:space="preserve">Management of the </w:t>
      </w:r>
      <w:r w:rsidR="0055098A" w:rsidRPr="00AB6533">
        <w:t>severely traumatized spine patient</w:t>
      </w:r>
      <w:r w:rsidR="00424286" w:rsidRPr="00AB6533">
        <w:t>:</w:t>
      </w:r>
      <w:r w:rsidR="0055098A" w:rsidRPr="00AB6533">
        <w:t xml:space="preserve"> </w:t>
      </w:r>
      <w:r w:rsidR="00424286" w:rsidRPr="00AB6533">
        <w:t>A</w:t>
      </w:r>
      <w:r w:rsidR="0055098A" w:rsidRPr="00AB6533">
        <w:t>nterior thoracolumbar spine; anterior vertebral and spinal canal decom</w:t>
      </w:r>
      <w:r w:rsidR="00090FB7" w:rsidRPr="00AB6533">
        <w:t>pression</w:t>
      </w:r>
    </w:p>
    <w:p w14:paraId="78A63F2D" w14:textId="77777777" w:rsidR="00E505B3" w:rsidRPr="00AB6533" w:rsidRDefault="00890B36" w:rsidP="005052EB">
      <w:pPr>
        <w:keepNext/>
        <w:keepLines/>
        <w:numPr>
          <w:ilvl w:val="0"/>
          <w:numId w:val="16"/>
        </w:numPr>
        <w:kinsoku w:val="0"/>
        <w:overflowPunct w:val="0"/>
        <w:autoSpaceDE w:val="0"/>
        <w:autoSpaceDN w:val="0"/>
        <w:spacing w:line="276" w:lineRule="auto"/>
      </w:pPr>
      <w:r w:rsidRPr="00AB6533">
        <w:t xml:space="preserve">Failures </w:t>
      </w:r>
      <w:r w:rsidR="00933849" w:rsidRPr="00AB6533">
        <w:t>in</w:t>
      </w:r>
      <w:r w:rsidRPr="00AB6533">
        <w:t xml:space="preserve"> Spinal Surgery: </w:t>
      </w:r>
      <w:r w:rsidR="00090FB7" w:rsidRPr="00AB6533">
        <w:t xml:space="preserve">A Tribute, Baltimore, </w:t>
      </w:r>
      <w:r w:rsidR="0093374C" w:rsidRPr="00AB6533">
        <w:t>MD</w:t>
      </w:r>
      <w:r w:rsidR="001D7FDB" w:rsidRPr="00AB6533">
        <w:t>, May 12-14, 2000</w:t>
      </w:r>
      <w:r w:rsidR="005975CC" w:rsidRPr="00AB6533">
        <w:t>.</w:t>
      </w:r>
    </w:p>
    <w:p w14:paraId="1CD28EE5" w14:textId="77777777" w:rsidR="00E505B3" w:rsidRPr="00AB6533" w:rsidRDefault="00510610" w:rsidP="005052EB">
      <w:pPr>
        <w:keepNext/>
        <w:keepLines/>
        <w:numPr>
          <w:ilvl w:val="1"/>
          <w:numId w:val="16"/>
        </w:numPr>
        <w:kinsoku w:val="0"/>
        <w:overflowPunct w:val="0"/>
        <w:autoSpaceDE w:val="0"/>
        <w:autoSpaceDN w:val="0"/>
        <w:spacing w:line="276" w:lineRule="auto"/>
        <w:ind w:left="720" w:hanging="360"/>
      </w:pPr>
      <w:r w:rsidRPr="00AB6533">
        <w:t>The p</w:t>
      </w:r>
      <w:r w:rsidR="009F657D" w:rsidRPr="00AB6533">
        <w:t>osterior</w:t>
      </w:r>
      <w:r w:rsidR="0055098A" w:rsidRPr="00AB6533">
        <w:t xml:space="preserve"> tension b</w:t>
      </w:r>
      <w:r w:rsidR="009F657D" w:rsidRPr="00AB6533">
        <w:t>and</w:t>
      </w:r>
    </w:p>
    <w:p w14:paraId="54C0B03F" w14:textId="77777777" w:rsidR="00E505B3" w:rsidRPr="00AB6533" w:rsidRDefault="00090FB7" w:rsidP="005052EB">
      <w:pPr>
        <w:keepNext/>
        <w:keepLines/>
        <w:numPr>
          <w:ilvl w:val="1"/>
          <w:numId w:val="16"/>
        </w:numPr>
        <w:kinsoku w:val="0"/>
        <w:overflowPunct w:val="0"/>
        <w:autoSpaceDE w:val="0"/>
        <w:autoSpaceDN w:val="0"/>
        <w:spacing w:line="276" w:lineRule="auto"/>
        <w:ind w:left="720" w:hanging="360"/>
      </w:pPr>
      <w:r w:rsidRPr="00AB6533">
        <w:t>Flat-back syndrome</w:t>
      </w:r>
    </w:p>
    <w:p w14:paraId="7F363E8B" w14:textId="77777777" w:rsidR="007C2909" w:rsidRPr="00AB6533" w:rsidRDefault="00890B36" w:rsidP="00174460">
      <w:pPr>
        <w:pStyle w:val="EndDashKeepGrouped"/>
      </w:pPr>
      <w:r w:rsidRPr="00AB6533">
        <w:t xml:space="preserve">Degenerative scoliosis. </w:t>
      </w:r>
      <w:r w:rsidR="004758F5" w:rsidRPr="00AB6533">
        <w:t>Evaluation</w:t>
      </w:r>
      <w:r w:rsidR="007C2909" w:rsidRPr="00AB6533">
        <w:t xml:space="preserve"> and treatment options</w:t>
      </w:r>
    </w:p>
    <w:p w14:paraId="5F0A5CA5"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Spinal Deformity:</w:t>
      </w:r>
      <w:r w:rsidR="00890B36" w:rsidRPr="00AB6533">
        <w:t xml:space="preserve"> </w:t>
      </w:r>
      <w:r w:rsidRPr="00AB6533">
        <w:t xml:space="preserve">Challenges and Solutions of Surgical Treatment, Fajardo, </w:t>
      </w:r>
      <w:r w:rsidR="0093374C" w:rsidRPr="00AB6533">
        <w:t>P</w:t>
      </w:r>
      <w:r w:rsidR="005975CC" w:rsidRPr="00AB6533">
        <w:t xml:space="preserve">uerto </w:t>
      </w:r>
      <w:r w:rsidR="0093374C" w:rsidRPr="00AB6533">
        <w:t>R</w:t>
      </w:r>
      <w:r w:rsidR="005975CC" w:rsidRPr="00AB6533">
        <w:t>ico</w:t>
      </w:r>
      <w:r w:rsidR="001D7FDB" w:rsidRPr="00AB6533">
        <w:t>, May 2000</w:t>
      </w:r>
      <w:r w:rsidR="005975CC" w:rsidRPr="00AB6533">
        <w:t>.</w:t>
      </w:r>
    </w:p>
    <w:p w14:paraId="2B91136A" w14:textId="77777777" w:rsidR="009F657D" w:rsidRPr="00AB6533" w:rsidRDefault="009F657D" w:rsidP="00174460">
      <w:pPr>
        <w:pStyle w:val="EndDashKeepGrouped"/>
      </w:pPr>
      <w:r w:rsidRPr="00AB6533">
        <w:t xml:space="preserve">Classification of </w:t>
      </w:r>
      <w:r w:rsidR="0055098A" w:rsidRPr="00AB6533">
        <w:t>spinal defor</w:t>
      </w:r>
      <w:r w:rsidR="00090FB7" w:rsidRPr="00AB6533">
        <w:t>mity</w:t>
      </w:r>
    </w:p>
    <w:p w14:paraId="77A28B71" w14:textId="77777777" w:rsidR="00E505B3" w:rsidRPr="00AB6533" w:rsidRDefault="0038418A" w:rsidP="005052EB">
      <w:pPr>
        <w:keepNext/>
        <w:keepLines/>
        <w:numPr>
          <w:ilvl w:val="0"/>
          <w:numId w:val="16"/>
        </w:numPr>
        <w:kinsoku w:val="0"/>
        <w:overflowPunct w:val="0"/>
        <w:autoSpaceDE w:val="0"/>
        <w:autoSpaceDN w:val="0"/>
        <w:spacing w:line="276" w:lineRule="auto"/>
      </w:pPr>
      <w:r w:rsidRPr="00AB6533">
        <w:rPr>
          <w:iCs/>
        </w:rPr>
        <w:t>Spine</w:t>
      </w:r>
      <w:r w:rsidR="00090FB7" w:rsidRPr="00AB6533">
        <w:t xml:space="preserve"> and Peripheral Nerve Workshop 12</w:t>
      </w:r>
      <w:r w:rsidR="00090FB7" w:rsidRPr="00AB6533">
        <w:rPr>
          <w:vertAlign w:val="superscript"/>
        </w:rPr>
        <w:t>th</w:t>
      </w:r>
      <w:r w:rsidR="00090FB7" w:rsidRPr="00AB6533">
        <w:t xml:space="preserve"> Annual International Meeting, USUHS, Bethesda, </w:t>
      </w:r>
      <w:r w:rsidR="0093374C" w:rsidRPr="00AB6533">
        <w:t>MD</w:t>
      </w:r>
      <w:r w:rsidR="001D7FDB" w:rsidRPr="00AB6533">
        <w:t>, June 2000</w:t>
      </w:r>
      <w:r w:rsidR="00A44610" w:rsidRPr="00AB6533">
        <w:t>.</w:t>
      </w:r>
    </w:p>
    <w:p w14:paraId="31CC6843" w14:textId="77777777" w:rsidR="009F657D" w:rsidRPr="00AB6533" w:rsidRDefault="009F657D" w:rsidP="00174460">
      <w:pPr>
        <w:pStyle w:val="EndDashKeepGrouped"/>
      </w:pPr>
      <w:r w:rsidRPr="00AB6533">
        <w:t>Spinal</w:t>
      </w:r>
      <w:r w:rsidR="0055098A" w:rsidRPr="00AB6533">
        <w:t xml:space="preserve"> osteotomy and sacro-pelvic fixation tech</w:t>
      </w:r>
      <w:r w:rsidR="00090FB7" w:rsidRPr="00AB6533">
        <w:t>niques</w:t>
      </w:r>
    </w:p>
    <w:p w14:paraId="09C88FB6"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 xml:space="preserve">Surgical and Nonsurgical Management of Neck and Low Back Pain </w:t>
      </w:r>
      <w:r w:rsidR="00895903" w:rsidRPr="00AB6533">
        <w:t>S</w:t>
      </w:r>
      <w:r w:rsidRPr="00AB6533">
        <w:t xml:space="preserve">ymposium, St. Louis, </w:t>
      </w:r>
      <w:r w:rsidR="0093374C" w:rsidRPr="00AB6533">
        <w:t>MO</w:t>
      </w:r>
      <w:r w:rsidR="001D7FDB" w:rsidRPr="00AB6533">
        <w:t>, June 2000</w:t>
      </w:r>
      <w:r w:rsidR="00A44610" w:rsidRPr="00AB6533">
        <w:t>.</w:t>
      </w:r>
    </w:p>
    <w:p w14:paraId="6E3DE386" w14:textId="77777777" w:rsidR="009F657D" w:rsidRPr="00AB6533" w:rsidRDefault="009F657D" w:rsidP="00174460">
      <w:pPr>
        <w:pStyle w:val="EndDashKeepGrouped"/>
      </w:pPr>
      <w:r w:rsidRPr="00AB6533">
        <w:t xml:space="preserve">Surgical </w:t>
      </w:r>
      <w:r w:rsidR="0055098A" w:rsidRPr="00AB6533">
        <w:t xml:space="preserve">management of degenerative lumbar deformity and </w:t>
      </w:r>
      <w:r w:rsidR="00E91338" w:rsidRPr="00AB6533">
        <w:t>s</w:t>
      </w:r>
      <w:r w:rsidR="00090FB7" w:rsidRPr="00AB6533">
        <w:t>coliosis</w:t>
      </w:r>
    </w:p>
    <w:p w14:paraId="574E848A"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 xml:space="preserve">Current Thinking in the Surgical Management of Spinal Deformity in the Young Child, </w:t>
      </w:r>
      <w:r w:rsidR="00890B36" w:rsidRPr="00AB6533">
        <w:t>GICD</w:t>
      </w:r>
      <w:r w:rsidRPr="00AB6533">
        <w:t>, Barcelona, Spain</w:t>
      </w:r>
      <w:r w:rsidR="001D7FDB" w:rsidRPr="00AB6533">
        <w:t>, July 5, 2000</w:t>
      </w:r>
      <w:r w:rsidR="00A44610" w:rsidRPr="00AB6533">
        <w:t>.</w:t>
      </w:r>
    </w:p>
    <w:p w14:paraId="7A3F7B85" w14:textId="77777777" w:rsidR="003401A1" w:rsidRPr="00AB6533" w:rsidRDefault="000904F6" w:rsidP="00174460">
      <w:pPr>
        <w:pStyle w:val="EndDashKeepGrouped"/>
      </w:pPr>
      <w:r w:rsidRPr="00AB6533">
        <w:t>Posterior surgical management with arth</w:t>
      </w:r>
      <w:r w:rsidR="00090FB7" w:rsidRPr="00AB6533">
        <w:t>rodesis in the immature spine</w:t>
      </w:r>
    </w:p>
    <w:p w14:paraId="707291E7"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7</w:t>
      </w:r>
      <w:r w:rsidRPr="00AB6533">
        <w:rPr>
          <w:vertAlign w:val="superscript"/>
        </w:rPr>
        <w:t>th</w:t>
      </w:r>
      <w:r w:rsidRPr="00AB6533">
        <w:t xml:space="preserve"> </w:t>
      </w:r>
      <w:r w:rsidR="006C1374" w:rsidRPr="00AB6533">
        <w:t>International Meeting on Advanced Spine Techniques</w:t>
      </w:r>
      <w:r w:rsidRPr="00AB6533">
        <w:t xml:space="preserve">, </w:t>
      </w:r>
      <w:r w:rsidR="00374108" w:rsidRPr="00AB6533">
        <w:t>Scoliosis Research Society</w:t>
      </w:r>
      <w:r w:rsidR="000D1F82" w:rsidRPr="00AB6533">
        <w:t xml:space="preserve">, </w:t>
      </w:r>
      <w:r w:rsidRPr="00AB6533">
        <w:t>Barcelona, Spain</w:t>
      </w:r>
      <w:r w:rsidR="001D7FDB" w:rsidRPr="00AB6533">
        <w:t xml:space="preserve">, July </w:t>
      </w:r>
      <w:r w:rsidR="006F2885" w:rsidRPr="00AB6533">
        <w:t>5-8</w:t>
      </w:r>
      <w:r w:rsidR="001D7FDB" w:rsidRPr="00AB6533">
        <w:t>, 2000</w:t>
      </w:r>
      <w:r w:rsidR="00A44610" w:rsidRPr="00AB6533">
        <w:t>.</w:t>
      </w:r>
    </w:p>
    <w:p w14:paraId="76543D08" w14:textId="77777777" w:rsidR="00E505B3" w:rsidRPr="00AB6533" w:rsidRDefault="00D441A9" w:rsidP="005052EB">
      <w:pPr>
        <w:keepNext/>
        <w:keepLines/>
        <w:numPr>
          <w:ilvl w:val="1"/>
          <w:numId w:val="16"/>
        </w:numPr>
        <w:kinsoku w:val="0"/>
        <w:overflowPunct w:val="0"/>
        <w:autoSpaceDE w:val="0"/>
        <w:autoSpaceDN w:val="0"/>
        <w:spacing w:line="276" w:lineRule="auto"/>
        <w:ind w:left="720" w:hanging="360"/>
      </w:pPr>
      <w:r w:rsidRPr="00AB6533">
        <w:t xml:space="preserve">Co-Leader - Round Table Case Discussion </w:t>
      </w:r>
      <w:r w:rsidR="007E23BE" w:rsidRPr="00AB6533">
        <w:t xml:space="preserve">1.4: </w:t>
      </w:r>
      <w:r w:rsidR="00090FB7" w:rsidRPr="00AB6533">
        <w:t>Deformity</w:t>
      </w:r>
    </w:p>
    <w:p w14:paraId="18B64E53" w14:textId="77777777" w:rsidR="00E505B3" w:rsidRPr="00AB6533" w:rsidRDefault="00D441A9" w:rsidP="005052EB">
      <w:pPr>
        <w:keepNext/>
        <w:keepLines/>
        <w:numPr>
          <w:ilvl w:val="1"/>
          <w:numId w:val="16"/>
        </w:numPr>
        <w:kinsoku w:val="0"/>
        <w:overflowPunct w:val="0"/>
        <w:autoSpaceDE w:val="0"/>
        <w:autoSpaceDN w:val="0"/>
        <w:spacing w:line="276" w:lineRule="auto"/>
        <w:ind w:left="720" w:hanging="360"/>
      </w:pPr>
      <w:r w:rsidRPr="00AB6533">
        <w:t xml:space="preserve">Faculty - Instructional Course Lecture </w:t>
      </w:r>
      <w:r w:rsidR="007E23BE" w:rsidRPr="00AB6533">
        <w:t xml:space="preserve">2C: </w:t>
      </w:r>
      <w:r w:rsidRPr="00AB6533">
        <w:t xml:space="preserve">Anterior </w:t>
      </w:r>
      <w:r w:rsidR="003A217D" w:rsidRPr="00AB6533">
        <w:t>S</w:t>
      </w:r>
      <w:r w:rsidRPr="00AB6533">
        <w:t xml:space="preserve">coliosis </w:t>
      </w:r>
      <w:r w:rsidR="003A217D" w:rsidRPr="00AB6533">
        <w:t>C</w:t>
      </w:r>
      <w:r w:rsidRPr="00AB6533">
        <w:t xml:space="preserve">orrection </w:t>
      </w:r>
      <w:r w:rsidR="003A217D" w:rsidRPr="00AB6533">
        <w:t>S</w:t>
      </w:r>
      <w:r w:rsidRPr="00AB6533">
        <w:t xml:space="preserve">trategies, </w:t>
      </w:r>
      <w:r w:rsidR="003A217D" w:rsidRPr="00AB6533">
        <w:t>I</w:t>
      </w:r>
      <w:r w:rsidRPr="00AB6533">
        <w:t xml:space="preserve">ncluding </w:t>
      </w:r>
      <w:r w:rsidR="003A217D" w:rsidRPr="00AB6533">
        <w:t>T</w:t>
      </w:r>
      <w:r w:rsidRPr="00AB6533">
        <w:t>horacoscopic</w:t>
      </w:r>
    </w:p>
    <w:p w14:paraId="24E787B7" w14:textId="77777777" w:rsidR="00E505B3" w:rsidRPr="00AB6533" w:rsidRDefault="00A8685F" w:rsidP="005052EB">
      <w:pPr>
        <w:keepNext/>
        <w:keepLines/>
        <w:numPr>
          <w:ilvl w:val="1"/>
          <w:numId w:val="16"/>
        </w:numPr>
        <w:kinsoku w:val="0"/>
        <w:overflowPunct w:val="0"/>
        <w:autoSpaceDE w:val="0"/>
        <w:autoSpaceDN w:val="0"/>
        <w:spacing w:line="276" w:lineRule="auto"/>
        <w:ind w:left="720" w:hanging="360"/>
      </w:pPr>
      <w:r w:rsidRPr="00AB6533">
        <w:t>Moderator</w:t>
      </w:r>
      <w:r w:rsidR="00D9497B" w:rsidRPr="00AB6533">
        <w:t xml:space="preserve"> - </w:t>
      </w:r>
      <w:r w:rsidRPr="00AB6533">
        <w:t>Didactic Session 2B</w:t>
      </w:r>
      <w:r w:rsidR="00D441A9" w:rsidRPr="00AB6533">
        <w:t xml:space="preserve">: </w:t>
      </w:r>
      <w:r w:rsidR="00090FB7" w:rsidRPr="00AB6533">
        <w:t>Deformity</w:t>
      </w:r>
      <w:r w:rsidR="007E23BE" w:rsidRPr="00AB6533">
        <w:t xml:space="preserve">: </w:t>
      </w:r>
      <w:r w:rsidR="009F657D" w:rsidRPr="00AB6533">
        <w:t xml:space="preserve">Selective </w:t>
      </w:r>
      <w:r w:rsidR="008530D2" w:rsidRPr="00AB6533">
        <w:t>A</w:t>
      </w:r>
      <w:r w:rsidR="0055098A" w:rsidRPr="00AB6533">
        <w:t xml:space="preserve">nterior </w:t>
      </w:r>
      <w:r w:rsidR="008530D2" w:rsidRPr="00AB6533">
        <w:t>I</w:t>
      </w:r>
      <w:r w:rsidR="007F28EF" w:rsidRPr="00AB6533">
        <w:t>nstrumentation</w:t>
      </w:r>
      <w:r w:rsidR="0055098A" w:rsidRPr="00AB6533">
        <w:t xml:space="preserve"> of </w:t>
      </w:r>
      <w:r w:rsidR="008530D2" w:rsidRPr="00AB6533">
        <w:t>T</w:t>
      </w:r>
      <w:r w:rsidR="007F28EF" w:rsidRPr="00AB6533">
        <w:t>horacolumbar</w:t>
      </w:r>
      <w:r w:rsidR="003E1B69" w:rsidRPr="00AB6533">
        <w:t>/</w:t>
      </w:r>
      <w:r w:rsidR="008530D2" w:rsidRPr="00AB6533">
        <w:t>L</w:t>
      </w:r>
      <w:r w:rsidR="007F28EF" w:rsidRPr="00AB6533">
        <w:t>umbar</w:t>
      </w:r>
      <w:r w:rsidR="003E1B69" w:rsidRPr="00AB6533">
        <w:t xml:space="preserve"> AIS</w:t>
      </w:r>
    </w:p>
    <w:p w14:paraId="614E4ED8" w14:textId="77777777" w:rsidR="003E1B69" w:rsidRPr="00AB6533" w:rsidRDefault="00D9497B" w:rsidP="00174460">
      <w:pPr>
        <w:pStyle w:val="EndDashKeepGrouped"/>
      </w:pPr>
      <w:r w:rsidRPr="00AB6533">
        <w:t xml:space="preserve">Moderator - </w:t>
      </w:r>
      <w:r w:rsidR="003E1B69" w:rsidRPr="00AB6533">
        <w:t xml:space="preserve">Didactic Session </w:t>
      </w:r>
      <w:r w:rsidR="007E23BE" w:rsidRPr="00AB6533">
        <w:t xml:space="preserve">4B: </w:t>
      </w:r>
      <w:r w:rsidR="003E1B69" w:rsidRPr="00AB6533">
        <w:t>Lumbar</w:t>
      </w:r>
      <w:r w:rsidR="00090FB7" w:rsidRPr="00AB6533">
        <w:t xml:space="preserve"> </w:t>
      </w:r>
      <w:r w:rsidR="008530D2" w:rsidRPr="00AB6533">
        <w:t>D</w:t>
      </w:r>
      <w:r w:rsidR="00090FB7" w:rsidRPr="00AB6533">
        <w:t xml:space="preserve">egenerative, </w:t>
      </w:r>
      <w:r w:rsidR="008530D2" w:rsidRPr="00AB6533">
        <w:t>I</w:t>
      </w:r>
      <w:r w:rsidR="00090FB7" w:rsidRPr="00AB6533">
        <w:t xml:space="preserve">nfection, </w:t>
      </w:r>
      <w:r w:rsidR="008530D2" w:rsidRPr="00AB6533">
        <w:t>T</w:t>
      </w:r>
      <w:r w:rsidR="00090FB7" w:rsidRPr="00AB6533">
        <w:t>umor</w:t>
      </w:r>
    </w:p>
    <w:p w14:paraId="1433ACBB"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 xml:space="preserve">Big Time </w:t>
      </w:r>
      <w:r w:rsidR="0038418A" w:rsidRPr="00AB6533">
        <w:rPr>
          <w:iCs/>
        </w:rPr>
        <w:t>Spine</w:t>
      </w:r>
      <w:r w:rsidRPr="00AB6533">
        <w:t xml:space="preserve">, Chicago, </w:t>
      </w:r>
      <w:r w:rsidR="0093374C" w:rsidRPr="00AB6533">
        <w:t>IL</w:t>
      </w:r>
      <w:r w:rsidR="001D7FDB" w:rsidRPr="00AB6533">
        <w:t>, September 9, 2000</w:t>
      </w:r>
      <w:r w:rsidR="00A44610" w:rsidRPr="00AB6533">
        <w:t>.</w:t>
      </w:r>
    </w:p>
    <w:p w14:paraId="1D7649DE" w14:textId="77777777" w:rsidR="00872B6F"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ICL</w:t>
      </w:r>
      <w:r w:rsidR="007E23BE" w:rsidRPr="00AB6533">
        <w:t xml:space="preserve">: </w:t>
      </w:r>
      <w:r w:rsidR="000904F6" w:rsidRPr="00AB6533">
        <w:t>Advanced Spinal Treatment</w:t>
      </w:r>
    </w:p>
    <w:p w14:paraId="5DFC8B82" w14:textId="77777777" w:rsidR="006267FA" w:rsidRPr="00AB6533" w:rsidRDefault="0042400A" w:rsidP="005052EB">
      <w:pPr>
        <w:keepNext/>
        <w:keepLines/>
        <w:numPr>
          <w:ilvl w:val="2"/>
          <w:numId w:val="16"/>
        </w:numPr>
        <w:kinsoku w:val="0"/>
        <w:overflowPunct w:val="0"/>
        <w:autoSpaceDE w:val="0"/>
        <w:autoSpaceDN w:val="0"/>
        <w:spacing w:line="276" w:lineRule="auto"/>
        <w:ind w:hanging="360"/>
      </w:pPr>
      <w:r w:rsidRPr="00AB6533">
        <w:t>A new surgical classific</w:t>
      </w:r>
      <w:r w:rsidR="00090FB7" w:rsidRPr="00AB6533">
        <w:t>ation of idiopathic scoliosis</w:t>
      </w:r>
      <w:r w:rsidR="00933849" w:rsidRPr="00AB6533">
        <w:t>…curve prevalence</w:t>
      </w:r>
    </w:p>
    <w:p w14:paraId="3C80ED78" w14:textId="77777777" w:rsidR="006267FA" w:rsidRPr="00AB6533" w:rsidRDefault="000904F6" w:rsidP="005052EB">
      <w:pPr>
        <w:keepNext/>
        <w:keepLines/>
        <w:numPr>
          <w:ilvl w:val="1"/>
          <w:numId w:val="16"/>
        </w:numPr>
        <w:kinsoku w:val="0"/>
        <w:overflowPunct w:val="0"/>
        <w:autoSpaceDE w:val="0"/>
        <w:autoSpaceDN w:val="0"/>
        <w:spacing w:line="276" w:lineRule="auto"/>
        <w:ind w:left="720" w:hanging="360"/>
      </w:pPr>
      <w:r w:rsidRPr="00AB6533">
        <w:t>S</w:t>
      </w:r>
      <w:r w:rsidR="0055098A" w:rsidRPr="00AB6533">
        <w:t>pinal ost</w:t>
      </w:r>
      <w:r w:rsidR="009F657D" w:rsidRPr="00AB6533">
        <w:t>eotomy</w:t>
      </w:r>
      <w:r w:rsidRPr="00AB6533">
        <w:t xml:space="preserve"> for sagittal and coronal imbalance</w:t>
      </w:r>
    </w:p>
    <w:p w14:paraId="3922D602" w14:textId="77777777" w:rsidR="006267FA" w:rsidRPr="00AB6533" w:rsidRDefault="0071362A" w:rsidP="005052EB">
      <w:pPr>
        <w:keepNext/>
        <w:keepLines/>
        <w:numPr>
          <w:ilvl w:val="1"/>
          <w:numId w:val="16"/>
        </w:numPr>
        <w:kinsoku w:val="0"/>
        <w:overflowPunct w:val="0"/>
        <w:autoSpaceDE w:val="0"/>
        <w:autoSpaceDN w:val="0"/>
        <w:spacing w:line="276" w:lineRule="auto"/>
        <w:ind w:left="720" w:hanging="360"/>
      </w:pPr>
      <w:r w:rsidRPr="00AB6533">
        <w:t>Thoracic screw placement in deformity</w:t>
      </w:r>
    </w:p>
    <w:p w14:paraId="0878D429" w14:textId="77777777" w:rsidR="001B4021" w:rsidRPr="00AB6533" w:rsidRDefault="009F657D" w:rsidP="00174460">
      <w:pPr>
        <w:pStyle w:val="EndDashKeepGrouped"/>
      </w:pPr>
      <w:r w:rsidRPr="00AB6533">
        <w:rPr>
          <w:iCs/>
        </w:rPr>
        <w:t>In-situ</w:t>
      </w:r>
      <w:r w:rsidRPr="00AB6533">
        <w:t xml:space="preserve"> </w:t>
      </w:r>
      <w:r w:rsidR="0055098A" w:rsidRPr="00AB6533">
        <w:t xml:space="preserve">fusion </w:t>
      </w:r>
      <w:r w:rsidR="0071362A" w:rsidRPr="00AB6533">
        <w:t>for high</w:t>
      </w:r>
      <w:r w:rsidR="0055098A" w:rsidRPr="00AB6533">
        <w:t xml:space="preserve"> grade spondylolisthesis </w:t>
      </w:r>
      <w:r w:rsidR="0071362A" w:rsidRPr="00AB6533">
        <w:t>in children and adults</w:t>
      </w:r>
    </w:p>
    <w:p w14:paraId="1E6FDCAC" w14:textId="77777777" w:rsidR="00E505B3" w:rsidRPr="00AB6533" w:rsidRDefault="00090FB7" w:rsidP="005052EB">
      <w:pPr>
        <w:keepNext/>
        <w:keepLines/>
        <w:numPr>
          <w:ilvl w:val="0"/>
          <w:numId w:val="16"/>
        </w:numPr>
        <w:kinsoku w:val="0"/>
        <w:overflowPunct w:val="0"/>
        <w:autoSpaceDE w:val="0"/>
        <w:autoSpaceDN w:val="0"/>
        <w:spacing w:line="276" w:lineRule="auto"/>
      </w:pPr>
      <w:r w:rsidRPr="00AB6533">
        <w:t xml:space="preserve">Pedicle Fixation in the Thoracic </w:t>
      </w:r>
      <w:r w:rsidR="0038418A" w:rsidRPr="00AB6533">
        <w:rPr>
          <w:iCs/>
        </w:rPr>
        <w:t>Spine</w:t>
      </w:r>
      <w:r w:rsidRPr="00AB6533">
        <w:t xml:space="preserve">, </w:t>
      </w:r>
      <w:r w:rsidR="00A260B9" w:rsidRPr="00AB6533">
        <w:t xml:space="preserve">Medtronic Sofamor Danek, </w:t>
      </w:r>
      <w:r w:rsidRPr="00AB6533">
        <w:t xml:space="preserve">Memphis, </w:t>
      </w:r>
      <w:r w:rsidR="0093374C" w:rsidRPr="00AB6533">
        <w:t>TN</w:t>
      </w:r>
      <w:r w:rsidR="001D7FDB" w:rsidRPr="00AB6533">
        <w:t>, September 22, 2000</w:t>
      </w:r>
      <w:r w:rsidR="00A44610" w:rsidRPr="00AB6533">
        <w:t>.</w:t>
      </w:r>
    </w:p>
    <w:p w14:paraId="447179AB" w14:textId="77777777" w:rsidR="00E505B3" w:rsidRPr="00AB6533" w:rsidRDefault="001B4021" w:rsidP="005052EB">
      <w:pPr>
        <w:keepNext/>
        <w:keepLines/>
        <w:numPr>
          <w:ilvl w:val="1"/>
          <w:numId w:val="16"/>
        </w:numPr>
        <w:kinsoku w:val="0"/>
        <w:overflowPunct w:val="0"/>
        <w:autoSpaceDE w:val="0"/>
        <w:autoSpaceDN w:val="0"/>
        <w:spacing w:line="276" w:lineRule="auto"/>
        <w:ind w:left="720" w:hanging="360"/>
      </w:pPr>
      <w:r w:rsidRPr="00AB6533">
        <w:t xml:space="preserve">Correction and </w:t>
      </w:r>
      <w:r w:rsidR="00522555" w:rsidRPr="00AB6533">
        <w:t>f</w:t>
      </w:r>
      <w:r w:rsidRPr="00AB6533">
        <w:t xml:space="preserve">usion of </w:t>
      </w:r>
      <w:r w:rsidR="00522555" w:rsidRPr="00AB6533">
        <w:t>i</w:t>
      </w:r>
      <w:r w:rsidRPr="00AB6533">
        <w:t xml:space="preserve">diopathic </w:t>
      </w:r>
      <w:r w:rsidR="00522555" w:rsidRPr="00AB6533">
        <w:t>s</w:t>
      </w:r>
      <w:r w:rsidRPr="00AB6533">
        <w:t xml:space="preserve">coliosis </w:t>
      </w:r>
      <w:r w:rsidR="00B02142" w:rsidRPr="00AB6533">
        <w:t>–</w:t>
      </w:r>
      <w:r w:rsidRPr="00AB6533">
        <w:t xml:space="preserve"> </w:t>
      </w:r>
      <w:r w:rsidR="0055098A" w:rsidRPr="00AB6533">
        <w:t xml:space="preserve">thoracic pedicle screw </w:t>
      </w:r>
      <w:r w:rsidR="00492497" w:rsidRPr="00AB6533">
        <w:rPr>
          <w:iCs/>
        </w:rPr>
        <w:t>vs</w:t>
      </w:r>
      <w:r w:rsidR="0055098A" w:rsidRPr="00AB6533">
        <w:t>. anterior screw instrument</w:t>
      </w:r>
      <w:r w:rsidR="00090FB7" w:rsidRPr="00AB6533">
        <w:t>ation</w:t>
      </w:r>
    </w:p>
    <w:p w14:paraId="50555E07" w14:textId="77777777" w:rsidR="009F657D" w:rsidRPr="00AB6533" w:rsidRDefault="009F657D" w:rsidP="00174460">
      <w:pPr>
        <w:pStyle w:val="EndDashKeepGrouped"/>
      </w:pPr>
      <w:r w:rsidRPr="00AB6533">
        <w:t>Free</w:t>
      </w:r>
      <w:r w:rsidR="00295B93" w:rsidRPr="00AB6533">
        <w:t>-</w:t>
      </w:r>
      <w:r w:rsidR="00522555" w:rsidRPr="00AB6533">
        <w:t>h</w:t>
      </w:r>
      <w:r w:rsidRPr="00AB6533">
        <w:t xml:space="preserve">and </w:t>
      </w:r>
      <w:r w:rsidR="00522555" w:rsidRPr="00AB6533">
        <w:t>p</w:t>
      </w:r>
      <w:r w:rsidRPr="00AB6533">
        <w:t xml:space="preserve">lacement of </w:t>
      </w:r>
      <w:r w:rsidR="00522555" w:rsidRPr="00AB6533">
        <w:t>t</w:t>
      </w:r>
      <w:r w:rsidRPr="00AB6533">
        <w:t xml:space="preserve">horacic </w:t>
      </w:r>
      <w:r w:rsidR="006F2885" w:rsidRPr="00AB6533">
        <w:t>s</w:t>
      </w:r>
      <w:r w:rsidRPr="00AB6533">
        <w:t>crews</w:t>
      </w:r>
      <w:r w:rsidR="00F31EA9" w:rsidRPr="00AB6533">
        <w:t xml:space="preserve"> for</w:t>
      </w:r>
      <w:r w:rsidR="00522555" w:rsidRPr="00AB6533">
        <w:t xml:space="preserve"> s</w:t>
      </w:r>
      <w:r w:rsidR="00F31EA9" w:rsidRPr="00AB6533">
        <w:t xml:space="preserve">pinal </w:t>
      </w:r>
      <w:r w:rsidR="00522555" w:rsidRPr="00AB6533">
        <w:t>d</w:t>
      </w:r>
      <w:r w:rsidR="00F31EA9" w:rsidRPr="00AB6533">
        <w:t>eformity</w:t>
      </w:r>
    </w:p>
    <w:p w14:paraId="76050244" w14:textId="77777777" w:rsidR="00E505B3" w:rsidRPr="00AB6533" w:rsidRDefault="0038418A" w:rsidP="005052EB">
      <w:pPr>
        <w:keepNext/>
        <w:keepLines/>
        <w:numPr>
          <w:ilvl w:val="0"/>
          <w:numId w:val="16"/>
        </w:numPr>
        <w:kinsoku w:val="0"/>
        <w:overflowPunct w:val="0"/>
        <w:autoSpaceDE w:val="0"/>
        <w:autoSpaceDN w:val="0"/>
        <w:spacing w:line="276" w:lineRule="auto"/>
      </w:pPr>
      <w:r w:rsidRPr="00AB6533">
        <w:rPr>
          <w:iCs/>
        </w:rPr>
        <w:t>Spine</w:t>
      </w:r>
      <w:r w:rsidR="00E546E6" w:rsidRPr="00AB6533">
        <w:t xml:space="preserve"> Education Summit, </w:t>
      </w:r>
      <w:r w:rsidR="00A260B9" w:rsidRPr="00AB6533">
        <w:t xml:space="preserve">DePuy AcroMed, </w:t>
      </w:r>
      <w:r w:rsidR="00E546E6" w:rsidRPr="00AB6533">
        <w:t xml:space="preserve">Miami, </w:t>
      </w:r>
      <w:r w:rsidR="0093374C" w:rsidRPr="00AB6533">
        <w:t>FL</w:t>
      </w:r>
      <w:r w:rsidR="001D7FDB" w:rsidRPr="00AB6533">
        <w:t>, November 17-19, 2000</w:t>
      </w:r>
      <w:r w:rsidR="00A44610" w:rsidRPr="00AB6533">
        <w:t>.</w:t>
      </w:r>
    </w:p>
    <w:p w14:paraId="3934CEBC" w14:textId="77777777" w:rsidR="00E505B3" w:rsidRPr="00AB6533" w:rsidRDefault="004C529F" w:rsidP="005052EB">
      <w:pPr>
        <w:keepNext/>
        <w:keepLines/>
        <w:numPr>
          <w:ilvl w:val="1"/>
          <w:numId w:val="16"/>
        </w:numPr>
        <w:kinsoku w:val="0"/>
        <w:overflowPunct w:val="0"/>
        <w:autoSpaceDE w:val="0"/>
        <w:autoSpaceDN w:val="0"/>
        <w:spacing w:line="276" w:lineRule="auto"/>
        <w:ind w:left="720" w:hanging="360"/>
      </w:pPr>
      <w:r w:rsidRPr="00AB6533">
        <w:t>Selective anterior treatment of thoracic, thoracolumbar, and lumbar in adolescent idiopathic scoliosis</w:t>
      </w:r>
    </w:p>
    <w:p w14:paraId="39EBC8A8" w14:textId="77777777" w:rsidR="00E505B3" w:rsidRPr="00AB6533" w:rsidRDefault="004C529F" w:rsidP="005052EB">
      <w:pPr>
        <w:keepNext/>
        <w:keepLines/>
        <w:numPr>
          <w:ilvl w:val="1"/>
          <w:numId w:val="16"/>
        </w:numPr>
        <w:kinsoku w:val="0"/>
        <w:overflowPunct w:val="0"/>
        <w:autoSpaceDE w:val="0"/>
        <w:autoSpaceDN w:val="0"/>
        <w:spacing w:line="276" w:lineRule="auto"/>
        <w:ind w:left="720" w:hanging="360"/>
      </w:pPr>
      <w:r w:rsidRPr="00AB6533">
        <w:t>Results of pedicle subtraction osteotomy (PSO) for fixed sagittal imbalance</w:t>
      </w:r>
    </w:p>
    <w:p w14:paraId="257D9E03" w14:textId="77777777" w:rsidR="00E505B3" w:rsidRPr="00AB6533" w:rsidRDefault="004C529F" w:rsidP="005052EB">
      <w:pPr>
        <w:keepNext/>
        <w:keepLines/>
        <w:numPr>
          <w:ilvl w:val="1"/>
          <w:numId w:val="16"/>
        </w:numPr>
        <w:kinsoku w:val="0"/>
        <w:overflowPunct w:val="0"/>
        <w:autoSpaceDE w:val="0"/>
        <w:autoSpaceDN w:val="0"/>
        <w:spacing w:line="276" w:lineRule="auto"/>
        <w:ind w:left="720" w:hanging="360"/>
      </w:pPr>
      <w:r w:rsidRPr="00AB6533">
        <w:t>Thoracic pedicle screws in spinal deformity</w:t>
      </w:r>
    </w:p>
    <w:p w14:paraId="5F23AFC8" w14:textId="77777777" w:rsidR="00E505B3" w:rsidRPr="00AB6533" w:rsidRDefault="005D72C5" w:rsidP="005052EB">
      <w:pPr>
        <w:keepNext/>
        <w:keepLines/>
        <w:numPr>
          <w:ilvl w:val="1"/>
          <w:numId w:val="16"/>
        </w:numPr>
        <w:kinsoku w:val="0"/>
        <w:overflowPunct w:val="0"/>
        <w:autoSpaceDE w:val="0"/>
        <w:autoSpaceDN w:val="0"/>
        <w:spacing w:line="276" w:lineRule="auto"/>
        <w:ind w:left="720" w:hanging="360"/>
      </w:pPr>
      <w:r w:rsidRPr="00AB6533">
        <w:t>AIS anterior open treatment selective thoracic/TL/lumbar fusions</w:t>
      </w:r>
    </w:p>
    <w:p w14:paraId="771B6B90" w14:textId="77777777" w:rsidR="00E505B3" w:rsidRPr="00AB6533" w:rsidRDefault="005D72C5" w:rsidP="005052EB">
      <w:pPr>
        <w:keepNext/>
        <w:keepLines/>
        <w:numPr>
          <w:ilvl w:val="1"/>
          <w:numId w:val="16"/>
        </w:numPr>
        <w:kinsoku w:val="0"/>
        <w:overflowPunct w:val="0"/>
        <w:autoSpaceDE w:val="0"/>
        <w:autoSpaceDN w:val="0"/>
        <w:spacing w:line="276" w:lineRule="auto"/>
        <w:ind w:left="720" w:hanging="360"/>
      </w:pPr>
      <w:r w:rsidRPr="00AB6533">
        <w:t>AIS classification trial</w:t>
      </w:r>
    </w:p>
    <w:p w14:paraId="71FA6055" w14:textId="77777777" w:rsidR="00E505B3" w:rsidRPr="00AB6533" w:rsidRDefault="005D72C5" w:rsidP="005052EB">
      <w:pPr>
        <w:keepNext/>
        <w:keepLines/>
        <w:numPr>
          <w:ilvl w:val="1"/>
          <w:numId w:val="16"/>
        </w:numPr>
        <w:kinsoku w:val="0"/>
        <w:overflowPunct w:val="0"/>
        <w:autoSpaceDE w:val="0"/>
        <w:autoSpaceDN w:val="0"/>
        <w:spacing w:line="276" w:lineRule="auto"/>
        <w:ind w:left="720" w:hanging="360"/>
      </w:pPr>
      <w:r w:rsidRPr="00AB6533">
        <w:t>Results of pedicle subtraction osteotomy (PSO) for fixed sagittal imbalance</w:t>
      </w:r>
    </w:p>
    <w:p w14:paraId="2D4E81CF" w14:textId="77777777" w:rsidR="00E505B3" w:rsidRPr="00AB6533" w:rsidRDefault="004C529F" w:rsidP="005052EB">
      <w:pPr>
        <w:keepNext/>
        <w:keepLines/>
        <w:numPr>
          <w:ilvl w:val="1"/>
          <w:numId w:val="16"/>
        </w:numPr>
        <w:kinsoku w:val="0"/>
        <w:overflowPunct w:val="0"/>
        <w:autoSpaceDE w:val="0"/>
        <w:autoSpaceDN w:val="0"/>
        <w:spacing w:line="276" w:lineRule="auto"/>
        <w:ind w:left="720" w:hanging="360"/>
      </w:pPr>
      <w:r w:rsidRPr="00AB6533">
        <w:t xml:space="preserve">Moderator - A </w:t>
      </w:r>
      <w:r w:rsidR="006F2885" w:rsidRPr="00AB6533">
        <w:t>N</w:t>
      </w:r>
      <w:r w:rsidRPr="00AB6533">
        <w:t xml:space="preserve">ew </w:t>
      </w:r>
      <w:r w:rsidR="006F2885" w:rsidRPr="00AB6533">
        <w:t>C</w:t>
      </w:r>
      <w:r w:rsidRPr="00AB6533">
        <w:t xml:space="preserve">lassification of </w:t>
      </w:r>
      <w:r w:rsidR="006F2885" w:rsidRPr="00AB6533">
        <w:t>A</w:t>
      </w:r>
      <w:r w:rsidRPr="00AB6533">
        <w:t xml:space="preserve">dolescent </w:t>
      </w:r>
      <w:r w:rsidR="006F2885" w:rsidRPr="00AB6533">
        <w:t>I</w:t>
      </w:r>
      <w:r w:rsidRPr="00AB6533">
        <w:t xml:space="preserve">diopathic </w:t>
      </w:r>
      <w:r w:rsidR="006F2885" w:rsidRPr="00AB6533">
        <w:t>S</w:t>
      </w:r>
      <w:r w:rsidRPr="00AB6533">
        <w:t>coliosis</w:t>
      </w:r>
    </w:p>
    <w:p w14:paraId="37D6AF73" w14:textId="77777777" w:rsidR="00E505B3" w:rsidRPr="00AB6533" w:rsidRDefault="004C529F" w:rsidP="005052EB">
      <w:pPr>
        <w:keepNext/>
        <w:keepLines/>
        <w:numPr>
          <w:ilvl w:val="1"/>
          <w:numId w:val="16"/>
        </w:numPr>
        <w:kinsoku w:val="0"/>
        <w:overflowPunct w:val="0"/>
        <w:autoSpaceDE w:val="0"/>
        <w:autoSpaceDN w:val="0"/>
        <w:spacing w:line="276" w:lineRule="auto"/>
        <w:ind w:left="720" w:hanging="360"/>
      </w:pPr>
      <w:r w:rsidRPr="00AB6533">
        <w:t>Workshop Instructor - Problems in Spinal Reconstruction</w:t>
      </w:r>
    </w:p>
    <w:p w14:paraId="4215B308" w14:textId="77777777" w:rsidR="006F2885" w:rsidRPr="00AB6533" w:rsidRDefault="007A319D" w:rsidP="005052EB">
      <w:pPr>
        <w:keepNext/>
        <w:keepLines/>
        <w:numPr>
          <w:ilvl w:val="1"/>
          <w:numId w:val="16"/>
        </w:numPr>
        <w:kinsoku w:val="0"/>
        <w:overflowPunct w:val="0"/>
        <w:autoSpaceDE w:val="0"/>
        <w:autoSpaceDN w:val="0"/>
        <w:spacing w:line="276" w:lineRule="auto"/>
        <w:ind w:left="720" w:hanging="360"/>
      </w:pPr>
      <w:r w:rsidRPr="00AB6533">
        <w:t>Workshop - Classific</w:t>
      </w:r>
      <w:r w:rsidR="006F2885" w:rsidRPr="00AB6533">
        <w:t>ation of Idiopathic Scoliosis</w:t>
      </w:r>
    </w:p>
    <w:p w14:paraId="55821518" w14:textId="77777777" w:rsidR="00E546E6" w:rsidRPr="00AB6533" w:rsidRDefault="00D72D95" w:rsidP="00174460">
      <w:pPr>
        <w:pStyle w:val="EndDashKeepGrouped"/>
      </w:pPr>
      <w:r w:rsidRPr="00AB6533">
        <w:t xml:space="preserve">AIS </w:t>
      </w:r>
      <w:r w:rsidR="0055098A" w:rsidRPr="00AB6533">
        <w:t>-</w:t>
      </w:r>
      <w:r w:rsidRPr="00AB6533">
        <w:t xml:space="preserve"> A </w:t>
      </w:r>
      <w:r w:rsidR="0055098A" w:rsidRPr="00AB6533">
        <w:t>new classificati</w:t>
      </w:r>
      <w:r w:rsidR="007A319D" w:rsidRPr="00AB6533">
        <w:t>on</w:t>
      </w:r>
    </w:p>
    <w:p w14:paraId="7A7015BA" w14:textId="77777777" w:rsidR="006267FA" w:rsidRPr="00AB6533" w:rsidRDefault="006A1B25" w:rsidP="005052EB">
      <w:pPr>
        <w:keepNext/>
        <w:keepLines/>
        <w:numPr>
          <w:ilvl w:val="0"/>
          <w:numId w:val="16"/>
        </w:numPr>
        <w:kinsoku w:val="0"/>
        <w:overflowPunct w:val="0"/>
        <w:autoSpaceDE w:val="0"/>
        <w:autoSpaceDN w:val="0"/>
        <w:spacing w:line="276" w:lineRule="auto"/>
        <w:rPr>
          <w:rStyle w:val="EndBulletKeepGroupedChar"/>
        </w:rPr>
      </w:pPr>
      <w:r w:rsidRPr="00AB6533">
        <w:t>Fingers-to-Toes Comprehensive Orthopaedic Review Course for Primary Care Physicians</w:t>
      </w:r>
      <w:r w:rsidR="00E546E6" w:rsidRPr="00AB6533">
        <w:t xml:space="preserve"> </w:t>
      </w:r>
      <w:r w:rsidRPr="00AB6533">
        <w:t>5</w:t>
      </w:r>
      <w:r w:rsidRPr="00AB6533">
        <w:rPr>
          <w:vertAlign w:val="superscript"/>
        </w:rPr>
        <w:t>th</w:t>
      </w:r>
      <w:r w:rsidRPr="00AB6533">
        <w:t xml:space="preserve"> Annual Meeting, </w:t>
      </w:r>
      <w:r w:rsidR="00E546E6" w:rsidRPr="00AB6533">
        <w:t xml:space="preserve">St. Louis, </w:t>
      </w:r>
      <w:r w:rsidR="0093374C" w:rsidRPr="00AB6533">
        <w:rPr>
          <w:rStyle w:val="EndBulletKeepGroupedChar"/>
        </w:rPr>
        <w:t>MO</w:t>
      </w:r>
      <w:r w:rsidR="00E546E6" w:rsidRPr="00AB6533">
        <w:rPr>
          <w:rStyle w:val="EndBulletKeepGroupedChar"/>
        </w:rPr>
        <w:t>, D</w:t>
      </w:r>
      <w:r w:rsidR="001D7FDB" w:rsidRPr="00AB6533">
        <w:rPr>
          <w:rStyle w:val="EndBulletKeepGroupedChar"/>
        </w:rPr>
        <w:t>ecember 2, 2000</w:t>
      </w:r>
      <w:r w:rsidR="00A44610" w:rsidRPr="00AB6533">
        <w:rPr>
          <w:rStyle w:val="EndBulletKeepGroupedChar"/>
        </w:rPr>
        <w:t>.</w:t>
      </w:r>
    </w:p>
    <w:p w14:paraId="38FE82DF" w14:textId="77777777" w:rsidR="00510610" w:rsidRPr="00AB6533" w:rsidRDefault="00510610" w:rsidP="00174460">
      <w:pPr>
        <w:pStyle w:val="EndDashKeepGrouped"/>
      </w:pPr>
      <w:r w:rsidRPr="00AB6533">
        <w:t>Evaluation of idiopathic scoliosis and other cor</w:t>
      </w:r>
      <w:r w:rsidR="00E546E6" w:rsidRPr="00AB6533">
        <w:t>onal plane spinal deformities</w:t>
      </w:r>
    </w:p>
    <w:p w14:paraId="16EF7A0F" w14:textId="1C8B21EC" w:rsidR="00E505B3" w:rsidRPr="00AB6533" w:rsidRDefault="00E546E6" w:rsidP="005052EB">
      <w:pPr>
        <w:keepNext/>
        <w:keepLines/>
        <w:numPr>
          <w:ilvl w:val="0"/>
          <w:numId w:val="16"/>
        </w:numPr>
        <w:kinsoku w:val="0"/>
        <w:overflowPunct w:val="0"/>
        <w:autoSpaceDE w:val="0"/>
        <w:autoSpaceDN w:val="0"/>
        <w:spacing w:line="276" w:lineRule="auto"/>
      </w:pPr>
      <w:bookmarkStart w:id="215" w:name="OLE_LINK86"/>
      <w:bookmarkStart w:id="216" w:name="OLE_LINK87"/>
      <w:r w:rsidRPr="00AB6533">
        <w:t>Classic and Contemporary Insights into Spinal Surgery</w:t>
      </w:r>
      <w:bookmarkEnd w:id="215"/>
      <w:bookmarkEnd w:id="216"/>
      <w:r w:rsidRPr="00AB6533">
        <w:t xml:space="preserve">, </w:t>
      </w:r>
      <w:bookmarkStart w:id="217" w:name="OLE_LINK84"/>
      <w:bookmarkStart w:id="218" w:name="OLE_LINK85"/>
      <w:r w:rsidR="00CD09BB" w:rsidRPr="00AB6533">
        <w:t>GICD</w:t>
      </w:r>
      <w:r w:rsidR="00746F56" w:rsidRPr="00AB6533">
        <w:t>,</w:t>
      </w:r>
      <w:r w:rsidRPr="00AB6533">
        <w:t xml:space="preserve"> </w:t>
      </w:r>
      <w:bookmarkEnd w:id="217"/>
      <w:bookmarkEnd w:id="218"/>
      <w:r w:rsidRPr="00AB6533">
        <w:t xml:space="preserve">New York, </w:t>
      </w:r>
      <w:r w:rsidR="00FC75C3" w:rsidRPr="00AB6533">
        <w:t>NY</w:t>
      </w:r>
      <w:r w:rsidR="001D7FDB" w:rsidRPr="00AB6533">
        <w:t>, December 8-9, 2000</w:t>
      </w:r>
      <w:r w:rsidR="00A44610" w:rsidRPr="00AB6533">
        <w:t>.</w:t>
      </w:r>
    </w:p>
    <w:p w14:paraId="7C2A4B24" w14:textId="77777777" w:rsidR="007F28EF" w:rsidRPr="00AB6533" w:rsidRDefault="007F28EF" w:rsidP="005052EB">
      <w:pPr>
        <w:keepNext/>
        <w:keepLines/>
        <w:numPr>
          <w:ilvl w:val="1"/>
          <w:numId w:val="16"/>
        </w:numPr>
        <w:kinsoku w:val="0"/>
        <w:overflowPunct w:val="0"/>
        <w:autoSpaceDE w:val="0"/>
        <w:autoSpaceDN w:val="0"/>
        <w:spacing w:line="276" w:lineRule="auto"/>
        <w:ind w:left="720" w:hanging="360"/>
      </w:pPr>
      <w:r w:rsidRPr="00AB6533">
        <w:t>Adolescent Idiopathic Scoliosis:</w:t>
      </w:r>
      <w:r w:rsidR="007E23BE" w:rsidRPr="00AB6533">
        <w:t xml:space="preserve"> </w:t>
      </w:r>
      <w:r w:rsidRPr="00AB6533">
        <w:t>A</w:t>
      </w:r>
      <w:r w:rsidR="007E23BE" w:rsidRPr="00AB6533">
        <w:t xml:space="preserve">nterior </w:t>
      </w:r>
      <w:r w:rsidRPr="00AB6533">
        <w:t>O</w:t>
      </w:r>
      <w:r w:rsidR="007E23BE" w:rsidRPr="00AB6533">
        <w:t xml:space="preserve">pen </w:t>
      </w:r>
      <w:r w:rsidRPr="00AB6533">
        <w:t>T</w:t>
      </w:r>
      <w:r w:rsidR="007E23BE" w:rsidRPr="00AB6533">
        <w:t>reatment</w:t>
      </w:r>
    </w:p>
    <w:p w14:paraId="7D919F08" w14:textId="77777777" w:rsidR="00E505B3" w:rsidRPr="00AB6533" w:rsidRDefault="008924E7" w:rsidP="005052EB">
      <w:pPr>
        <w:keepNext/>
        <w:keepLines/>
        <w:numPr>
          <w:ilvl w:val="2"/>
          <w:numId w:val="16"/>
        </w:numPr>
        <w:kinsoku w:val="0"/>
        <w:overflowPunct w:val="0"/>
        <w:autoSpaceDE w:val="0"/>
        <w:autoSpaceDN w:val="0"/>
        <w:spacing w:line="276" w:lineRule="auto"/>
        <w:ind w:hanging="360"/>
      </w:pPr>
      <w:r w:rsidRPr="00AB6533">
        <w:t>Selective thoracic/TL/lumbar fusions</w:t>
      </w:r>
    </w:p>
    <w:p w14:paraId="568EF8F4" w14:textId="77777777" w:rsidR="00E505B3" w:rsidRPr="00AB6533" w:rsidRDefault="00642137" w:rsidP="005052EB">
      <w:pPr>
        <w:keepNext/>
        <w:keepLines/>
        <w:numPr>
          <w:ilvl w:val="1"/>
          <w:numId w:val="16"/>
        </w:numPr>
        <w:kinsoku w:val="0"/>
        <w:overflowPunct w:val="0"/>
        <w:autoSpaceDE w:val="0"/>
        <w:autoSpaceDN w:val="0"/>
        <w:spacing w:line="276" w:lineRule="auto"/>
        <w:ind w:left="720" w:hanging="360"/>
      </w:pPr>
      <w:r w:rsidRPr="00AB6533">
        <w:t>A new surgical classification of adolescent idiopathic scoliosis</w:t>
      </w:r>
    </w:p>
    <w:p w14:paraId="45F19D01" w14:textId="77777777" w:rsidR="00642137" w:rsidRPr="00AB6533" w:rsidRDefault="00642137" w:rsidP="00174460">
      <w:pPr>
        <w:pStyle w:val="EndDashKeepGrouped"/>
      </w:pPr>
      <w:r w:rsidRPr="00AB6533">
        <w:t>Free hand placement of thoracic screws in spinal deformity</w:t>
      </w:r>
    </w:p>
    <w:p w14:paraId="61210C93" w14:textId="77777777" w:rsidR="00E505B3" w:rsidRPr="00AB6533" w:rsidRDefault="00E546E6" w:rsidP="005052EB">
      <w:pPr>
        <w:keepNext/>
        <w:keepLines/>
        <w:numPr>
          <w:ilvl w:val="0"/>
          <w:numId w:val="16"/>
        </w:numPr>
        <w:kinsoku w:val="0"/>
        <w:overflowPunct w:val="0"/>
        <w:autoSpaceDE w:val="0"/>
        <w:autoSpaceDN w:val="0"/>
        <w:spacing w:line="276" w:lineRule="auto"/>
      </w:pPr>
      <w:r w:rsidRPr="00AB6533">
        <w:t xml:space="preserve">Big Time </w:t>
      </w:r>
      <w:r w:rsidR="0038418A" w:rsidRPr="00AB6533">
        <w:rPr>
          <w:iCs/>
        </w:rPr>
        <w:t>Spine</w:t>
      </w:r>
      <w:r w:rsidRPr="00AB6533">
        <w:t xml:space="preserve">, Vail, </w:t>
      </w:r>
      <w:r w:rsidR="0093374C" w:rsidRPr="00AB6533">
        <w:t>CO</w:t>
      </w:r>
      <w:r w:rsidR="001D7FDB" w:rsidRPr="00AB6533">
        <w:t>, February 2001</w:t>
      </w:r>
      <w:r w:rsidR="00A44610" w:rsidRPr="00AB6533">
        <w:t>.</w:t>
      </w:r>
    </w:p>
    <w:p w14:paraId="4BEC3BBE" w14:textId="77777777" w:rsidR="005F1672" w:rsidRPr="00AB6533" w:rsidRDefault="005F1672" w:rsidP="005052EB">
      <w:pPr>
        <w:keepNext/>
        <w:keepLines/>
        <w:numPr>
          <w:ilvl w:val="1"/>
          <w:numId w:val="16"/>
        </w:numPr>
        <w:kinsoku w:val="0"/>
        <w:overflowPunct w:val="0"/>
        <w:autoSpaceDE w:val="0"/>
        <w:autoSpaceDN w:val="0"/>
        <w:spacing w:line="276" w:lineRule="auto"/>
        <w:ind w:left="720" w:hanging="360"/>
      </w:pPr>
      <w:r w:rsidRPr="00AB6533">
        <w:t>Decision Making In the Adult with Fixed Coronal or Sagittal Imbalance</w:t>
      </w:r>
    </w:p>
    <w:p w14:paraId="40BCC7C8" w14:textId="77777777" w:rsidR="00E505B3" w:rsidRPr="00AB6533" w:rsidRDefault="003D0947" w:rsidP="005052EB">
      <w:pPr>
        <w:keepNext/>
        <w:keepLines/>
        <w:numPr>
          <w:ilvl w:val="2"/>
          <w:numId w:val="16"/>
        </w:numPr>
        <w:kinsoku w:val="0"/>
        <w:overflowPunct w:val="0"/>
        <w:autoSpaceDE w:val="0"/>
        <w:autoSpaceDN w:val="0"/>
        <w:spacing w:line="276" w:lineRule="auto"/>
        <w:ind w:hanging="360"/>
      </w:pPr>
      <w:r w:rsidRPr="00AB6533">
        <w:t xml:space="preserve">Spinal osteotomy in the patient </w:t>
      </w:r>
      <w:r w:rsidR="005E6EFA" w:rsidRPr="00AB6533">
        <w:t xml:space="preserve">with </w:t>
      </w:r>
      <w:r w:rsidR="002D2562" w:rsidRPr="00AB6533">
        <w:t xml:space="preserve">fixed </w:t>
      </w:r>
      <w:r w:rsidR="005E6EFA" w:rsidRPr="00AB6533">
        <w:t>coronal and/or sagittal imba</w:t>
      </w:r>
      <w:r w:rsidR="00E546E6" w:rsidRPr="00AB6533">
        <w:t>lanc</w:t>
      </w:r>
      <w:r w:rsidR="00E505B3" w:rsidRPr="00AB6533">
        <w:t>e</w:t>
      </w:r>
    </w:p>
    <w:p w14:paraId="254922BE" w14:textId="77777777" w:rsidR="00E505B3" w:rsidRPr="00AB6533" w:rsidRDefault="002D2562" w:rsidP="005052EB">
      <w:pPr>
        <w:keepNext/>
        <w:keepLines/>
        <w:numPr>
          <w:ilvl w:val="1"/>
          <w:numId w:val="16"/>
        </w:numPr>
        <w:kinsoku w:val="0"/>
        <w:overflowPunct w:val="0"/>
        <w:autoSpaceDE w:val="0"/>
        <w:autoSpaceDN w:val="0"/>
        <w:spacing w:line="276" w:lineRule="auto"/>
        <w:ind w:left="720" w:hanging="360"/>
      </w:pPr>
      <w:r w:rsidRPr="00AB6533">
        <w:t xml:space="preserve">Thoracic pedicle screws in </w:t>
      </w:r>
      <w:r w:rsidR="003D0947" w:rsidRPr="00AB6533">
        <w:t xml:space="preserve">spinal </w:t>
      </w:r>
      <w:r w:rsidR="005E6EFA" w:rsidRPr="00AB6533">
        <w:t>defo</w:t>
      </w:r>
      <w:r w:rsidR="009F657D" w:rsidRPr="00AB6533">
        <w:t>rmity</w:t>
      </w:r>
      <w:r w:rsidR="007E23BE" w:rsidRPr="00AB6533">
        <w:t xml:space="preserve">: </w:t>
      </w:r>
      <w:r w:rsidRPr="00AB6533">
        <w:t>Techniques and justification</w:t>
      </w:r>
    </w:p>
    <w:p w14:paraId="01C699C3" w14:textId="77777777" w:rsidR="009F657D"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Moderator - A </w:t>
      </w:r>
      <w:r w:rsidR="00515479" w:rsidRPr="00AB6533">
        <w:t>N</w:t>
      </w:r>
      <w:r w:rsidR="005E6EFA" w:rsidRPr="00AB6533">
        <w:t xml:space="preserve">ew </w:t>
      </w:r>
      <w:r w:rsidR="00515479" w:rsidRPr="00AB6533">
        <w:t>C</w:t>
      </w:r>
      <w:r w:rsidR="005E6EFA" w:rsidRPr="00AB6533">
        <w:t xml:space="preserve">lassification of </w:t>
      </w:r>
      <w:r w:rsidR="00515479" w:rsidRPr="00AB6533">
        <w:t>A</w:t>
      </w:r>
      <w:r w:rsidR="005E6EFA" w:rsidRPr="00AB6533">
        <w:t xml:space="preserve">dolescent </w:t>
      </w:r>
      <w:r w:rsidR="00515479" w:rsidRPr="00AB6533">
        <w:t>I</w:t>
      </w:r>
      <w:r w:rsidR="005E6EFA" w:rsidRPr="00AB6533">
        <w:t xml:space="preserve">diopathic </w:t>
      </w:r>
      <w:r w:rsidR="00515479" w:rsidRPr="00AB6533">
        <w:t>S</w:t>
      </w:r>
      <w:r w:rsidR="005E6EFA" w:rsidRPr="00AB6533">
        <w:t>colio</w:t>
      </w:r>
      <w:r w:rsidR="00E546E6" w:rsidRPr="00AB6533">
        <w:t>sis</w:t>
      </w:r>
    </w:p>
    <w:p w14:paraId="3B056CF0" w14:textId="77777777" w:rsidR="005F1672" w:rsidRPr="00AB6533" w:rsidRDefault="005F1672" w:rsidP="00C65D3C">
      <w:pPr>
        <w:pStyle w:val="EndBulletKeepGrouped"/>
        <w:spacing w:line="276" w:lineRule="auto"/>
      </w:pPr>
      <w:r w:rsidRPr="00AB6533">
        <w:t>Classification of adolescent idiopathic scoliosis: Treatment based</w:t>
      </w:r>
    </w:p>
    <w:p w14:paraId="5A30F546" w14:textId="77777777" w:rsidR="00E505B3" w:rsidRPr="00AB6533" w:rsidRDefault="00E546E6" w:rsidP="005052EB">
      <w:pPr>
        <w:keepNext/>
        <w:keepLines/>
        <w:numPr>
          <w:ilvl w:val="0"/>
          <w:numId w:val="16"/>
        </w:numPr>
        <w:kinsoku w:val="0"/>
        <w:overflowPunct w:val="0"/>
        <w:autoSpaceDE w:val="0"/>
        <w:autoSpaceDN w:val="0"/>
        <w:spacing w:line="276" w:lineRule="auto"/>
      </w:pPr>
      <w:r w:rsidRPr="00AB6533">
        <w:t>American Academy of Orthopedic Surgeons 68</w:t>
      </w:r>
      <w:r w:rsidRPr="00AB6533">
        <w:rPr>
          <w:vertAlign w:val="superscript"/>
        </w:rPr>
        <w:t>th</w:t>
      </w:r>
      <w:r w:rsidRPr="00AB6533">
        <w:t xml:space="preserve"> Annual Meeting, San Francisco, </w:t>
      </w:r>
      <w:r w:rsidR="009B0A53" w:rsidRPr="00AB6533">
        <w:t>CA</w:t>
      </w:r>
      <w:r w:rsidR="001D7FDB" w:rsidRPr="00AB6533">
        <w:t>, February 28-March 4, 2001</w:t>
      </w:r>
      <w:r w:rsidR="00A44610" w:rsidRPr="00AB6533">
        <w:t>.</w:t>
      </w:r>
    </w:p>
    <w:p w14:paraId="233E7737" w14:textId="77777777" w:rsidR="00E505B3"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 xml:space="preserve">ICL </w:t>
      </w:r>
      <w:r w:rsidR="002B4007" w:rsidRPr="00AB6533">
        <w:t>105</w:t>
      </w:r>
      <w:r w:rsidR="007E23BE" w:rsidRPr="00AB6533">
        <w:t xml:space="preserve">: </w:t>
      </w:r>
      <w:r w:rsidR="0008657E" w:rsidRPr="00AB6533">
        <w:t xml:space="preserve">Metastatic </w:t>
      </w:r>
      <w:r w:rsidR="002B4007" w:rsidRPr="00AB6533">
        <w:t xml:space="preserve">Bone </w:t>
      </w:r>
      <w:r w:rsidR="0008657E" w:rsidRPr="00AB6533">
        <w:t>Disease</w:t>
      </w:r>
      <w:r w:rsidR="007E23BE" w:rsidRPr="00AB6533">
        <w:t xml:space="preserve">: </w:t>
      </w:r>
      <w:r w:rsidR="002B4007" w:rsidRPr="00AB6533">
        <w:t>Surgical and Non-Surgical Management</w:t>
      </w:r>
    </w:p>
    <w:p w14:paraId="2E704B54" w14:textId="77777777" w:rsidR="00E505B3" w:rsidRPr="00AB6533" w:rsidRDefault="002B4007" w:rsidP="005052EB">
      <w:pPr>
        <w:keepNext/>
        <w:keepLines/>
        <w:numPr>
          <w:ilvl w:val="2"/>
          <w:numId w:val="16"/>
        </w:numPr>
        <w:kinsoku w:val="0"/>
        <w:overflowPunct w:val="0"/>
        <w:autoSpaceDE w:val="0"/>
        <w:autoSpaceDN w:val="0"/>
        <w:spacing w:line="276" w:lineRule="auto"/>
        <w:ind w:hanging="360"/>
      </w:pPr>
      <w:r w:rsidRPr="00AB6533">
        <w:t>Spinal metasta</w:t>
      </w:r>
      <w:r w:rsidR="002E571C" w:rsidRPr="00AB6533">
        <w:t>ses</w:t>
      </w:r>
    </w:p>
    <w:p w14:paraId="2506A0E5" w14:textId="77777777" w:rsidR="00E505B3"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 xml:space="preserve">ICL </w:t>
      </w:r>
      <w:bookmarkStart w:id="219" w:name="OLE_LINK58"/>
      <w:bookmarkStart w:id="220" w:name="OLE_LINK79"/>
      <w:r w:rsidR="007E23BE" w:rsidRPr="00AB6533">
        <w:t xml:space="preserve">153: </w:t>
      </w:r>
      <w:r w:rsidR="002E571C" w:rsidRPr="00AB6533">
        <w:t>A Comprehensive Approach to Adolescent Idiopathic Scoliosis</w:t>
      </w:r>
      <w:bookmarkEnd w:id="219"/>
      <w:bookmarkEnd w:id="220"/>
      <w:r w:rsidR="006108CF" w:rsidRPr="00AB6533">
        <w:t xml:space="preserve"> Surgery</w:t>
      </w:r>
    </w:p>
    <w:p w14:paraId="0A5740B2" w14:textId="77777777" w:rsidR="00E505B3" w:rsidRPr="00AB6533" w:rsidRDefault="007E23BE" w:rsidP="005052EB">
      <w:pPr>
        <w:keepNext/>
        <w:keepLines/>
        <w:numPr>
          <w:ilvl w:val="2"/>
          <w:numId w:val="16"/>
        </w:numPr>
        <w:kinsoku w:val="0"/>
        <w:overflowPunct w:val="0"/>
        <w:autoSpaceDE w:val="0"/>
        <w:autoSpaceDN w:val="0"/>
        <w:spacing w:line="276" w:lineRule="auto"/>
        <w:ind w:hanging="360"/>
      </w:pPr>
      <w:r w:rsidRPr="00AB6533">
        <w:t xml:space="preserve">A new surgical classification: </w:t>
      </w:r>
      <w:r w:rsidR="002E571C" w:rsidRPr="00AB6533">
        <w:t>Pre</w:t>
      </w:r>
      <w:r w:rsidR="00E546E6" w:rsidRPr="00AB6533">
        <w:t>dicting and assessing treatment</w:t>
      </w:r>
    </w:p>
    <w:p w14:paraId="5059956D" w14:textId="77777777" w:rsidR="00E505B3" w:rsidRPr="00AB6533" w:rsidRDefault="007E23BE" w:rsidP="005052EB">
      <w:pPr>
        <w:keepNext/>
        <w:keepLines/>
        <w:numPr>
          <w:ilvl w:val="2"/>
          <w:numId w:val="16"/>
        </w:numPr>
        <w:kinsoku w:val="0"/>
        <w:overflowPunct w:val="0"/>
        <w:autoSpaceDE w:val="0"/>
        <w:autoSpaceDN w:val="0"/>
        <w:spacing w:line="276" w:lineRule="auto"/>
        <w:ind w:hanging="360"/>
      </w:pPr>
      <w:r w:rsidRPr="00AB6533">
        <w:t xml:space="preserve">Posterior instrumentation: </w:t>
      </w:r>
      <w:r w:rsidR="00AF3E9E" w:rsidRPr="00AB6533">
        <w:t>The role of screws</w:t>
      </w:r>
    </w:p>
    <w:p w14:paraId="17C6493F" w14:textId="77777777" w:rsidR="00E36589"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 xml:space="preserve">ICL </w:t>
      </w:r>
      <w:r w:rsidR="004A4863" w:rsidRPr="00AB6533">
        <w:t>404</w:t>
      </w:r>
      <w:r w:rsidR="007E23BE" w:rsidRPr="00AB6533">
        <w:t xml:space="preserve">: </w:t>
      </w:r>
      <w:r w:rsidR="004A4863" w:rsidRPr="00AB6533">
        <w:t>Spondylolysis and Spondylolisthesis</w:t>
      </w:r>
    </w:p>
    <w:p w14:paraId="2CF4B6C7" w14:textId="77777777" w:rsidR="004A4863" w:rsidRPr="00AB6533" w:rsidRDefault="00E36589" w:rsidP="00C65D3C">
      <w:pPr>
        <w:pStyle w:val="EndBulletKeepGrouped"/>
        <w:spacing w:line="276" w:lineRule="auto"/>
      </w:pPr>
      <w:r w:rsidRPr="00AB6533">
        <w:t>T</w:t>
      </w:r>
      <w:r w:rsidR="004A4863" w:rsidRPr="00AB6533">
        <w:t>reatment of high grade (&gt;50%) spondylolisthesis</w:t>
      </w:r>
    </w:p>
    <w:p w14:paraId="4314AF4F" w14:textId="77777777" w:rsidR="00E505B3" w:rsidRPr="00AB6533" w:rsidRDefault="00E546E6" w:rsidP="005052EB">
      <w:pPr>
        <w:keepNext/>
        <w:keepLines/>
        <w:numPr>
          <w:ilvl w:val="0"/>
          <w:numId w:val="16"/>
        </w:numPr>
        <w:kinsoku w:val="0"/>
        <w:overflowPunct w:val="0"/>
        <w:autoSpaceDE w:val="0"/>
        <w:autoSpaceDN w:val="0"/>
        <w:spacing w:line="276" w:lineRule="auto"/>
      </w:pPr>
      <w:r w:rsidRPr="00AB6533">
        <w:t xml:space="preserve">International </w:t>
      </w:r>
      <w:r w:rsidR="0038418A" w:rsidRPr="00AB6533">
        <w:rPr>
          <w:iCs/>
        </w:rPr>
        <w:t>Spine</w:t>
      </w:r>
      <w:r w:rsidRPr="00AB6533">
        <w:t xml:space="preserve"> Symposium, Perth, Australia</w:t>
      </w:r>
      <w:r w:rsidR="00262E69" w:rsidRPr="00AB6533">
        <w:t>, April 30-May 2, 200</w:t>
      </w:r>
      <w:r w:rsidR="00E505B3" w:rsidRPr="00AB6533">
        <w:t>1</w:t>
      </w:r>
      <w:r w:rsidR="00A44610" w:rsidRPr="00AB6533">
        <w:t>.</w:t>
      </w:r>
    </w:p>
    <w:p w14:paraId="0B963A53"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Thoracic </w:t>
      </w:r>
      <w:r w:rsidR="000E2915" w:rsidRPr="00AB6533">
        <w:t xml:space="preserve">“Free Hand” </w:t>
      </w:r>
      <w:r w:rsidR="005454B2" w:rsidRPr="00AB6533">
        <w:t>pedicle screw placement in spinal deform</w:t>
      </w:r>
      <w:r w:rsidRPr="00AB6533">
        <w:t>ity</w:t>
      </w:r>
      <w:r w:rsidR="00C531DB" w:rsidRPr="00AB6533">
        <w:t>:</w:t>
      </w:r>
      <w:r w:rsidRPr="00AB6533">
        <w:t xml:space="preserve"> Technique</w:t>
      </w:r>
      <w:r w:rsidR="000E2915" w:rsidRPr="00AB6533">
        <w:t>,</w:t>
      </w:r>
      <w:r w:rsidR="00BF5100" w:rsidRPr="00AB6533">
        <w:t xml:space="preserve"> pitfalls, complications</w:t>
      </w:r>
      <w:r w:rsidR="000E2915" w:rsidRPr="00AB6533">
        <w:t xml:space="preserve"> and</w:t>
      </w:r>
      <w:r w:rsidR="00BF5100" w:rsidRPr="00AB6533">
        <w:t xml:space="preserve"> </w:t>
      </w:r>
      <w:r w:rsidR="005454B2" w:rsidRPr="00AB6533">
        <w:t>results</w:t>
      </w:r>
    </w:p>
    <w:p w14:paraId="1D4846B7"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Classification of </w:t>
      </w:r>
      <w:r w:rsidR="005454B2" w:rsidRPr="00AB6533">
        <w:t>adolescent idiopathic scolio</w:t>
      </w:r>
      <w:r w:rsidRPr="00AB6533">
        <w:t>sis</w:t>
      </w:r>
      <w:r w:rsidR="00C531DB" w:rsidRPr="00AB6533">
        <w:t>:</w:t>
      </w:r>
      <w:r w:rsidR="005454B2" w:rsidRPr="00AB6533">
        <w:t xml:space="preserve"> </w:t>
      </w:r>
      <w:r w:rsidRPr="00AB6533">
        <w:t xml:space="preserve">Past, </w:t>
      </w:r>
      <w:r w:rsidR="005454B2" w:rsidRPr="00AB6533">
        <w:t>present and fu</w:t>
      </w:r>
      <w:r w:rsidRPr="00AB6533">
        <w:t>ture</w:t>
      </w:r>
    </w:p>
    <w:p w14:paraId="78CD95AC"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5454B2" w:rsidRPr="00AB6533">
        <w:t xml:space="preserve">single </w:t>
      </w:r>
      <w:r w:rsidR="00492497" w:rsidRPr="00AB6533">
        <w:rPr>
          <w:iCs/>
        </w:rPr>
        <w:t>vs</w:t>
      </w:r>
      <w:r w:rsidR="005454B2" w:rsidRPr="00AB6533">
        <w:t>. dual rod instrumentation for idiopathic sc</w:t>
      </w:r>
      <w:r w:rsidRPr="00AB6533">
        <w:t>oliosis</w:t>
      </w:r>
    </w:p>
    <w:p w14:paraId="01F3D45C"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Degenerative</w:t>
      </w:r>
      <w:r w:rsidR="005454B2" w:rsidRPr="00AB6533">
        <w:t xml:space="preserve"> scoli</w:t>
      </w:r>
      <w:r w:rsidRPr="00AB6533">
        <w:t>osis</w:t>
      </w:r>
      <w:r w:rsidR="00FE24C7" w:rsidRPr="00AB6533">
        <w:t xml:space="preserve">: </w:t>
      </w:r>
      <w:r w:rsidR="003D0947" w:rsidRPr="00AB6533">
        <w:t>e</w:t>
      </w:r>
      <w:r w:rsidR="00BF5100" w:rsidRPr="00AB6533">
        <w:t xml:space="preserve">valuation </w:t>
      </w:r>
      <w:r w:rsidR="005454B2" w:rsidRPr="00AB6533">
        <w:t>and treatment opt</w:t>
      </w:r>
      <w:r w:rsidR="00E546E6" w:rsidRPr="00AB6533">
        <w:t>ions</w:t>
      </w:r>
    </w:p>
    <w:p w14:paraId="02267E0E" w14:textId="77777777" w:rsidR="00E505B3" w:rsidRPr="00AB6533" w:rsidRDefault="000E2915" w:rsidP="005052EB">
      <w:pPr>
        <w:keepNext/>
        <w:keepLines/>
        <w:numPr>
          <w:ilvl w:val="1"/>
          <w:numId w:val="16"/>
        </w:numPr>
        <w:kinsoku w:val="0"/>
        <w:overflowPunct w:val="0"/>
        <w:autoSpaceDE w:val="0"/>
        <w:autoSpaceDN w:val="0"/>
        <w:spacing w:line="276" w:lineRule="auto"/>
        <w:ind w:left="720" w:hanging="360"/>
      </w:pPr>
      <w:r w:rsidRPr="00AB6533">
        <w:t>TLIF-</w:t>
      </w:r>
      <w:r w:rsidR="00FE24C7" w:rsidRPr="00AB6533">
        <w:t>Indications and outcomes</w:t>
      </w:r>
    </w:p>
    <w:p w14:paraId="19BE8E25"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Circumferential </w:t>
      </w:r>
      <w:r w:rsidR="005454B2" w:rsidRPr="00AB6533">
        <w:t>treatment of thoracolumbar burst fr</w:t>
      </w:r>
      <w:r w:rsidRPr="00AB6533">
        <w:t>acture</w:t>
      </w:r>
      <w:r w:rsidR="000F6873" w:rsidRPr="00AB6533">
        <w:t>s</w:t>
      </w:r>
    </w:p>
    <w:p w14:paraId="3E5FEE9D" w14:textId="77777777" w:rsidR="00E546E6" w:rsidRPr="00AB6533" w:rsidRDefault="009F657D" w:rsidP="00174460">
      <w:pPr>
        <w:pStyle w:val="EndDashKeepGrouped"/>
      </w:pPr>
      <w:r w:rsidRPr="00AB6533">
        <w:t xml:space="preserve">Moderator - AIS </w:t>
      </w:r>
      <w:r w:rsidR="000F6873" w:rsidRPr="00AB6533">
        <w:t>C</w:t>
      </w:r>
      <w:r w:rsidR="005454B2" w:rsidRPr="00AB6533">
        <w:t xml:space="preserve">lassification and </w:t>
      </w:r>
      <w:r w:rsidR="000F6873" w:rsidRPr="00AB6533">
        <w:t>C</w:t>
      </w:r>
      <w:r w:rsidR="005454B2" w:rsidRPr="00AB6533">
        <w:t xml:space="preserve">ase </w:t>
      </w:r>
      <w:r w:rsidR="000F6873" w:rsidRPr="00AB6533">
        <w:t>P</w:t>
      </w:r>
      <w:r w:rsidR="005454B2" w:rsidRPr="00AB6533">
        <w:t>rese</w:t>
      </w:r>
      <w:r w:rsidR="00E546E6" w:rsidRPr="00AB6533">
        <w:t>ntations</w:t>
      </w:r>
    </w:p>
    <w:p w14:paraId="0151D2B3" w14:textId="77777777" w:rsidR="00E505B3" w:rsidRPr="00AB6533" w:rsidRDefault="007E23BE" w:rsidP="005052EB">
      <w:pPr>
        <w:keepNext/>
        <w:keepLines/>
        <w:numPr>
          <w:ilvl w:val="0"/>
          <w:numId w:val="16"/>
        </w:numPr>
        <w:kinsoku w:val="0"/>
        <w:overflowPunct w:val="0"/>
        <w:autoSpaceDE w:val="0"/>
        <w:autoSpaceDN w:val="0"/>
        <w:spacing w:line="276" w:lineRule="auto"/>
      </w:pPr>
      <w:r w:rsidRPr="00AB6533">
        <w:t xml:space="preserve">Topics on Spinal Deformity: </w:t>
      </w:r>
      <w:r w:rsidR="00E546E6" w:rsidRPr="00AB6533">
        <w:t xml:space="preserve">Surgical Challenges and Solutions, Amelia Island, </w:t>
      </w:r>
      <w:r w:rsidR="0093374C" w:rsidRPr="00AB6533">
        <w:t>FL</w:t>
      </w:r>
      <w:r w:rsidR="00262E69" w:rsidRPr="00AB6533">
        <w:t>, May 11-12, 200</w:t>
      </w:r>
      <w:r w:rsidR="00E505B3" w:rsidRPr="00AB6533">
        <w:t>1</w:t>
      </w:r>
      <w:r w:rsidR="00A44610" w:rsidRPr="00AB6533">
        <w:t>.</w:t>
      </w:r>
    </w:p>
    <w:p w14:paraId="3B0CE03D"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Update on the Lenke </w:t>
      </w:r>
      <w:r w:rsidR="00DC4C25" w:rsidRPr="00AB6533">
        <w:rPr>
          <w:iCs/>
        </w:rPr>
        <w:t>et al</w:t>
      </w:r>
      <w:r w:rsidR="00DC4C25" w:rsidRPr="00AB6533">
        <w:t xml:space="preserve">. surgical </w:t>
      </w:r>
      <w:r w:rsidR="005454B2" w:rsidRPr="00AB6533">
        <w:t>classificatio</w:t>
      </w:r>
      <w:r w:rsidR="00E546E6" w:rsidRPr="00AB6533">
        <w:t xml:space="preserve">n of </w:t>
      </w:r>
      <w:r w:rsidR="00921268" w:rsidRPr="00AB6533">
        <w:t>adolescent idiopathic scoliosis</w:t>
      </w:r>
    </w:p>
    <w:p w14:paraId="78035B60" w14:textId="77777777" w:rsidR="00E505B3" w:rsidRPr="00AB6533" w:rsidRDefault="00DC4C25" w:rsidP="005052EB">
      <w:pPr>
        <w:keepNext/>
        <w:keepLines/>
        <w:numPr>
          <w:ilvl w:val="1"/>
          <w:numId w:val="16"/>
        </w:numPr>
        <w:kinsoku w:val="0"/>
        <w:overflowPunct w:val="0"/>
        <w:autoSpaceDE w:val="0"/>
        <w:autoSpaceDN w:val="0"/>
        <w:spacing w:line="276" w:lineRule="auto"/>
        <w:ind w:left="720" w:hanging="360"/>
      </w:pPr>
      <w:r w:rsidRPr="00AB6533">
        <w:t>Free hand placement of thoracic pedicle screws:</w:t>
      </w:r>
      <w:r w:rsidR="007D7691" w:rsidRPr="00AB6533">
        <w:t xml:space="preserve"> </w:t>
      </w:r>
      <w:r w:rsidR="009F657D" w:rsidRPr="00AB6533">
        <w:t xml:space="preserve">Techniques and </w:t>
      </w:r>
      <w:r w:rsidR="005454B2" w:rsidRPr="00AB6533">
        <w:t>nerve su</w:t>
      </w:r>
      <w:r w:rsidR="00E546E6" w:rsidRPr="00AB6533">
        <w:t>rveillance</w:t>
      </w:r>
    </w:p>
    <w:p w14:paraId="33D567AA"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Moderator</w:t>
      </w:r>
      <w:r w:rsidR="00B41899" w:rsidRPr="00AB6533">
        <w:t xml:space="preserve"> - </w:t>
      </w:r>
      <w:r w:rsidRPr="00AB6533">
        <w:t xml:space="preserve">Spondylolisthesis </w:t>
      </w:r>
      <w:r w:rsidR="0008657E" w:rsidRPr="00AB6533">
        <w:t>B</w:t>
      </w:r>
      <w:r w:rsidRPr="00AB6533">
        <w:t xml:space="preserve">reakout </w:t>
      </w:r>
      <w:r w:rsidR="0008657E" w:rsidRPr="00AB6533">
        <w:t>S</w:t>
      </w:r>
      <w:r w:rsidR="005D0B50" w:rsidRPr="00AB6533">
        <w:t>ession</w:t>
      </w:r>
    </w:p>
    <w:p w14:paraId="1CF6ACEB" w14:textId="77777777" w:rsidR="00E505B3" w:rsidRPr="00AB6533" w:rsidRDefault="00B41899"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9F657D" w:rsidRPr="00AB6533">
        <w:t xml:space="preserve">Idiopathic </w:t>
      </w:r>
      <w:r w:rsidR="000E2915" w:rsidRPr="00AB6533">
        <w:t xml:space="preserve">Scoliosis </w:t>
      </w:r>
      <w:r w:rsidR="0008657E" w:rsidRPr="00AB6533">
        <w:t>R</w:t>
      </w:r>
      <w:r w:rsidR="005D0B50" w:rsidRPr="00AB6533">
        <w:t>oundtabl</w:t>
      </w:r>
      <w:r w:rsidR="00E505B3" w:rsidRPr="00AB6533">
        <w:t>e</w:t>
      </w:r>
    </w:p>
    <w:p w14:paraId="3E5463C6" w14:textId="77777777" w:rsidR="009F657D" w:rsidRPr="00AB6533" w:rsidRDefault="00B41899" w:rsidP="00174460">
      <w:pPr>
        <w:pStyle w:val="EndDashKeepGrouped"/>
      </w:pPr>
      <w:r w:rsidRPr="00AB6533">
        <w:t xml:space="preserve">Moderator - </w:t>
      </w:r>
      <w:r w:rsidR="009F657D" w:rsidRPr="00AB6533">
        <w:t xml:space="preserve">Case </w:t>
      </w:r>
      <w:r w:rsidR="0008657E" w:rsidRPr="00AB6533">
        <w:t>C</w:t>
      </w:r>
      <w:r w:rsidR="009F657D" w:rsidRPr="00AB6533">
        <w:t xml:space="preserve">lassification </w:t>
      </w:r>
      <w:r w:rsidR="0008657E" w:rsidRPr="00AB6533">
        <w:t>S</w:t>
      </w:r>
      <w:r w:rsidR="005D0B50" w:rsidRPr="00AB6533">
        <w:t>ession</w:t>
      </w:r>
    </w:p>
    <w:p w14:paraId="468489CE" w14:textId="77777777" w:rsidR="00E505B3" w:rsidRPr="00AB6533" w:rsidRDefault="00ED1DB6" w:rsidP="005052EB">
      <w:pPr>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Annual International Course on </w:t>
      </w:r>
      <w:r w:rsidR="005D0B50" w:rsidRPr="00AB6533">
        <w:t xml:space="preserve">Global </w:t>
      </w:r>
      <w:r w:rsidR="0038418A" w:rsidRPr="00AB6533">
        <w:rPr>
          <w:iCs/>
        </w:rPr>
        <w:t>Spine</w:t>
      </w:r>
      <w:r w:rsidR="005D0B50" w:rsidRPr="00AB6533">
        <w:t xml:space="preserve">, </w:t>
      </w:r>
      <w:r w:rsidR="004C529F" w:rsidRPr="00AB6533">
        <w:t xml:space="preserve">BroadWater, </w:t>
      </w:r>
      <w:r w:rsidR="005D0B50" w:rsidRPr="00AB6533">
        <w:t xml:space="preserve">Maui, </w:t>
      </w:r>
      <w:r w:rsidR="0093374C" w:rsidRPr="00AB6533">
        <w:t>HI</w:t>
      </w:r>
      <w:r w:rsidR="00262E69" w:rsidRPr="00AB6533">
        <w:t>, June 14-17, 2001</w:t>
      </w:r>
      <w:r w:rsidR="00A44610" w:rsidRPr="00AB6533">
        <w:t>.</w:t>
      </w:r>
    </w:p>
    <w:p w14:paraId="65A78CBC"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Anterior</w:t>
      </w:r>
      <w:r w:rsidR="005454B2" w:rsidRPr="00AB6533">
        <w:t xml:space="preserve"> </w:t>
      </w:r>
      <w:r w:rsidR="00424452" w:rsidRPr="00AB6533">
        <w:t xml:space="preserve">open </w:t>
      </w:r>
      <w:r w:rsidR="005454B2" w:rsidRPr="00AB6533">
        <w:t xml:space="preserve">single </w:t>
      </w:r>
      <w:r w:rsidR="00492497" w:rsidRPr="00AB6533">
        <w:rPr>
          <w:iCs/>
        </w:rPr>
        <w:t>vs</w:t>
      </w:r>
      <w:r w:rsidR="005454B2" w:rsidRPr="00AB6533">
        <w:t>. dual rod instrume</w:t>
      </w:r>
      <w:r w:rsidRPr="00AB6533">
        <w:t xml:space="preserve">ntation for </w:t>
      </w:r>
      <w:r w:rsidR="00CF5A65" w:rsidRPr="00AB6533">
        <w:t>idiopathic scoliosis</w:t>
      </w:r>
    </w:p>
    <w:p w14:paraId="67CEED86"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Flatback </w:t>
      </w:r>
      <w:r w:rsidR="00424452" w:rsidRPr="00AB6533">
        <w:t>syndrome</w:t>
      </w:r>
      <w:r w:rsidR="005454B2" w:rsidRPr="00AB6533">
        <w:t>/osteoto</w:t>
      </w:r>
      <w:r w:rsidR="005D0B50" w:rsidRPr="00AB6533">
        <w:t>mies</w:t>
      </w:r>
    </w:p>
    <w:p w14:paraId="087B16BC" w14:textId="77777777" w:rsidR="00E505B3" w:rsidRPr="00AB6533" w:rsidRDefault="000F6873" w:rsidP="005052EB">
      <w:pPr>
        <w:keepNext/>
        <w:keepLines/>
        <w:numPr>
          <w:ilvl w:val="1"/>
          <w:numId w:val="16"/>
        </w:numPr>
        <w:kinsoku w:val="0"/>
        <w:overflowPunct w:val="0"/>
        <w:autoSpaceDE w:val="0"/>
        <w:autoSpaceDN w:val="0"/>
        <w:spacing w:line="276" w:lineRule="auto"/>
        <w:ind w:left="720" w:hanging="360"/>
      </w:pPr>
      <w:r w:rsidRPr="00AB6533">
        <w:t xml:space="preserve">Surgical treatment of high grade pediatric </w:t>
      </w:r>
      <w:r w:rsidR="005454B2" w:rsidRPr="00AB6533">
        <w:t>spondylolisthesis</w:t>
      </w:r>
    </w:p>
    <w:p w14:paraId="7523D0BB" w14:textId="77777777" w:rsidR="009F657D" w:rsidRPr="00AB6533" w:rsidRDefault="009F657D" w:rsidP="00174460">
      <w:pPr>
        <w:pStyle w:val="EndDashKeepGrouped"/>
      </w:pPr>
      <w:r w:rsidRPr="00AB6533">
        <w:t xml:space="preserve">Moderator - Pedicle </w:t>
      </w:r>
      <w:r w:rsidR="00BC2D48" w:rsidRPr="00AB6533">
        <w:t>S</w:t>
      </w:r>
      <w:r w:rsidR="005454B2" w:rsidRPr="00AB6533">
        <w:t xml:space="preserve">crew </w:t>
      </w:r>
      <w:r w:rsidR="00BC2D48" w:rsidRPr="00AB6533">
        <w:t>I</w:t>
      </w:r>
      <w:r w:rsidR="005454B2" w:rsidRPr="00AB6533">
        <w:t>nstrume</w:t>
      </w:r>
      <w:r w:rsidR="005D0B50" w:rsidRPr="00AB6533">
        <w:t>ntation</w:t>
      </w:r>
    </w:p>
    <w:p w14:paraId="7A0B9D1A" w14:textId="77777777" w:rsidR="006267FA" w:rsidRPr="00AB6533" w:rsidRDefault="005D0B50" w:rsidP="005052EB">
      <w:pPr>
        <w:keepNext/>
        <w:keepLines/>
        <w:numPr>
          <w:ilvl w:val="0"/>
          <w:numId w:val="16"/>
        </w:numPr>
        <w:kinsoku w:val="0"/>
        <w:overflowPunct w:val="0"/>
        <w:autoSpaceDE w:val="0"/>
        <w:autoSpaceDN w:val="0"/>
        <w:spacing w:line="276" w:lineRule="auto"/>
      </w:pPr>
      <w:r w:rsidRPr="00AB6533">
        <w:t xml:space="preserve">Surgical Management of Adult Spinal Deformity with Degeneration, </w:t>
      </w:r>
      <w:r w:rsidR="007E23BE" w:rsidRPr="00AB6533">
        <w:t>GICD</w:t>
      </w:r>
      <w:r w:rsidR="009203BB" w:rsidRPr="00AB6533">
        <w:t>,</w:t>
      </w:r>
      <w:r w:rsidRPr="00AB6533">
        <w:t xml:space="preserve"> Pre-IMAST Course, Paradise Island, Bahamas</w:t>
      </w:r>
      <w:r w:rsidR="00262E69" w:rsidRPr="00AB6533">
        <w:t>, July 11, 2001</w:t>
      </w:r>
      <w:r w:rsidR="00A44610" w:rsidRPr="00AB6533">
        <w:t>.</w:t>
      </w:r>
    </w:p>
    <w:p w14:paraId="2A96E25C" w14:textId="77777777" w:rsidR="009F657D" w:rsidRPr="00AB6533" w:rsidRDefault="009F657D" w:rsidP="00174460">
      <w:pPr>
        <w:pStyle w:val="EndDashKeepGrouped"/>
      </w:pPr>
      <w:r w:rsidRPr="00AB6533">
        <w:t xml:space="preserve">Long </w:t>
      </w:r>
      <w:r w:rsidR="00DC4C25" w:rsidRPr="00AB6533">
        <w:t xml:space="preserve">segment fixation </w:t>
      </w:r>
      <w:r w:rsidR="005454B2" w:rsidRPr="00AB6533">
        <w:t>to the sacr</w:t>
      </w:r>
      <w:r w:rsidRPr="00AB6533">
        <w:t>um</w:t>
      </w:r>
      <w:r w:rsidR="00515479" w:rsidRPr="00AB6533">
        <w:t xml:space="preserve">: </w:t>
      </w:r>
      <w:r w:rsidRPr="00AB6533">
        <w:t xml:space="preserve">“Must go </w:t>
      </w:r>
      <w:r w:rsidR="005454B2" w:rsidRPr="00AB6533">
        <w:t>front and bac</w:t>
      </w:r>
      <w:r w:rsidR="005D0B50" w:rsidRPr="00AB6533">
        <w:t>k”</w:t>
      </w:r>
    </w:p>
    <w:p w14:paraId="7976BD42" w14:textId="77777777" w:rsidR="00E505B3" w:rsidRPr="00AB6533" w:rsidRDefault="005D0B50" w:rsidP="005052EB">
      <w:pPr>
        <w:keepNext/>
        <w:keepLines/>
        <w:numPr>
          <w:ilvl w:val="0"/>
          <w:numId w:val="16"/>
        </w:numPr>
        <w:kinsoku w:val="0"/>
        <w:overflowPunct w:val="0"/>
        <w:autoSpaceDE w:val="0"/>
        <w:autoSpaceDN w:val="0"/>
        <w:spacing w:line="276" w:lineRule="auto"/>
      </w:pPr>
      <w:r w:rsidRPr="00AB6533">
        <w:t>8</w:t>
      </w:r>
      <w:r w:rsidRPr="00AB6533">
        <w:rPr>
          <w:vertAlign w:val="superscript"/>
        </w:rPr>
        <w:t>th</w:t>
      </w:r>
      <w:r w:rsidRPr="00AB6533">
        <w:t xml:space="preserve"> </w:t>
      </w:r>
      <w:r w:rsidR="006C1374" w:rsidRPr="00AB6533">
        <w:t>International Meeting on Advanced Spine Techniques</w:t>
      </w:r>
      <w:r w:rsidRPr="00AB6533">
        <w:t xml:space="preserve">, </w:t>
      </w:r>
      <w:r w:rsidR="003F1BF8" w:rsidRPr="00AB6533">
        <w:t>Scoliosis Research Society</w:t>
      </w:r>
      <w:r w:rsidR="000D1F82" w:rsidRPr="00AB6533">
        <w:t xml:space="preserve">, </w:t>
      </w:r>
      <w:r w:rsidRPr="00AB6533">
        <w:t>Paradise Island, Bahamas</w:t>
      </w:r>
      <w:r w:rsidR="00262E69" w:rsidRPr="00AB6533">
        <w:t xml:space="preserve">, July </w:t>
      </w:r>
      <w:r w:rsidR="0095514C" w:rsidRPr="00AB6533">
        <w:t xml:space="preserve">13, </w:t>
      </w:r>
      <w:r w:rsidR="00262E69" w:rsidRPr="00AB6533">
        <w:t>2001</w:t>
      </w:r>
      <w:r w:rsidR="00A44610" w:rsidRPr="00AB6533">
        <w:t>.</w:t>
      </w:r>
    </w:p>
    <w:p w14:paraId="5B478503"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Spinal </w:t>
      </w:r>
      <w:r w:rsidR="005454B2" w:rsidRPr="00AB6533">
        <w:t>instrumentation in the highly skeletally immature pa</w:t>
      </w:r>
      <w:r w:rsidR="005D0B50" w:rsidRPr="00AB6533">
        <w:t>tient</w:t>
      </w:r>
    </w:p>
    <w:p w14:paraId="61C69DA1" w14:textId="77777777" w:rsidR="00E505B3"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Thorac</w:t>
      </w:r>
      <w:r w:rsidR="005454B2" w:rsidRPr="00AB6533">
        <w:t>ic pedicle screw</w:t>
      </w:r>
      <w:r w:rsidR="00DC4C25" w:rsidRPr="00AB6533">
        <w:t>s</w:t>
      </w:r>
      <w:r w:rsidR="0069561A" w:rsidRPr="00AB6533">
        <w:t>:</w:t>
      </w:r>
      <w:r w:rsidR="007E23BE" w:rsidRPr="00AB6533">
        <w:t xml:space="preserve"> </w:t>
      </w:r>
      <w:r w:rsidRPr="00AB6533">
        <w:t xml:space="preserve">Free </w:t>
      </w:r>
      <w:r w:rsidR="005454B2" w:rsidRPr="00AB6533">
        <w:t>hand placement technique and instrumentation pri</w:t>
      </w:r>
      <w:r w:rsidR="005D0B50" w:rsidRPr="00AB6533">
        <w:t>nciples</w:t>
      </w:r>
    </w:p>
    <w:p w14:paraId="1B9A05A7" w14:textId="77777777" w:rsidR="009F657D" w:rsidRPr="00AB6533" w:rsidRDefault="009F657D" w:rsidP="00174460">
      <w:pPr>
        <w:pStyle w:val="EndDashKeepGrouped"/>
      </w:pPr>
      <w:r w:rsidRPr="00AB6533">
        <w:t xml:space="preserve">A </w:t>
      </w:r>
      <w:r w:rsidR="005454B2" w:rsidRPr="00AB6533">
        <w:t xml:space="preserve">new surgical classification of adolescent idiopathic scoliosis and 2-year follow-up results of </w:t>
      </w:r>
      <w:r w:rsidR="00D1379C" w:rsidRPr="00AB6533">
        <w:t>T</w:t>
      </w:r>
      <w:r w:rsidR="005454B2" w:rsidRPr="00AB6533">
        <w:t>he</w:t>
      </w:r>
      <w:r w:rsidRPr="00AB6533">
        <w:t xml:space="preserve"> Harms Study Gro</w:t>
      </w:r>
      <w:r w:rsidR="005D0B50" w:rsidRPr="00AB6533">
        <w:t>up</w:t>
      </w:r>
    </w:p>
    <w:p w14:paraId="7ED79B2D" w14:textId="77777777" w:rsidR="00E505B3" w:rsidRPr="00AB6533" w:rsidRDefault="00766921" w:rsidP="005052EB">
      <w:pPr>
        <w:keepNext/>
        <w:keepLines/>
        <w:numPr>
          <w:ilvl w:val="0"/>
          <w:numId w:val="16"/>
        </w:numPr>
        <w:kinsoku w:val="0"/>
        <w:overflowPunct w:val="0"/>
        <w:autoSpaceDE w:val="0"/>
        <w:autoSpaceDN w:val="0"/>
        <w:spacing w:line="276" w:lineRule="auto"/>
      </w:pPr>
      <w:r w:rsidRPr="00AB6533">
        <w:t xml:space="preserve">Minimally Invasive Scoliosis Tutorial, DePuy </w:t>
      </w:r>
      <w:r w:rsidR="004B5B3D" w:rsidRPr="00AB6533">
        <w:t>AcroMed</w:t>
      </w:r>
      <w:r w:rsidRPr="00AB6533">
        <w:t xml:space="preserve">, Children’s Pediatric Orthopedic and Scoliosis Center, </w:t>
      </w:r>
      <w:r w:rsidR="005D0B50" w:rsidRPr="00AB6533">
        <w:t xml:space="preserve">San Diego, </w:t>
      </w:r>
      <w:r w:rsidR="009B0A53" w:rsidRPr="00AB6533">
        <w:t>CA</w:t>
      </w:r>
      <w:r w:rsidR="00262E69" w:rsidRPr="00AB6533">
        <w:t xml:space="preserve">, July </w:t>
      </w:r>
      <w:r w:rsidRPr="00AB6533">
        <w:t xml:space="preserve">16-17, </w:t>
      </w:r>
      <w:r w:rsidR="00262E69" w:rsidRPr="00AB6533">
        <w:t>2001</w:t>
      </w:r>
      <w:r w:rsidR="00A44610" w:rsidRPr="00AB6533">
        <w:t>.</w:t>
      </w:r>
    </w:p>
    <w:p w14:paraId="30690070" w14:textId="77777777" w:rsidR="00766921" w:rsidRPr="00AB6533" w:rsidRDefault="00766921" w:rsidP="005052EB">
      <w:pPr>
        <w:keepNext/>
        <w:keepLines/>
        <w:numPr>
          <w:ilvl w:val="1"/>
          <w:numId w:val="16"/>
        </w:numPr>
        <w:kinsoku w:val="0"/>
        <w:overflowPunct w:val="0"/>
        <w:autoSpaceDE w:val="0"/>
        <w:autoSpaceDN w:val="0"/>
        <w:spacing w:line="276" w:lineRule="auto"/>
        <w:ind w:left="720" w:hanging="360"/>
      </w:pPr>
      <w:r w:rsidRPr="00AB6533">
        <w:t>Learning Curve – Pitfalls and Tips for Success</w:t>
      </w:r>
    </w:p>
    <w:p w14:paraId="4742A287" w14:textId="77777777" w:rsidR="009F657D" w:rsidRPr="00AB6533" w:rsidRDefault="009F657D" w:rsidP="00C65D3C">
      <w:pPr>
        <w:pStyle w:val="EndBulletKeepGrouped"/>
        <w:spacing w:line="276" w:lineRule="auto"/>
      </w:pPr>
      <w:r w:rsidRPr="00AB6533">
        <w:t xml:space="preserve">Thoracoscopic </w:t>
      </w:r>
      <w:r w:rsidR="005454B2" w:rsidRPr="00AB6533">
        <w:t>spinal s</w:t>
      </w:r>
      <w:r w:rsidRPr="00AB6533">
        <w:t>urgery</w:t>
      </w:r>
      <w:r w:rsidR="0069561A" w:rsidRPr="00AB6533">
        <w:t>:</w:t>
      </w:r>
      <w:r w:rsidR="007E23BE" w:rsidRPr="00AB6533">
        <w:t xml:space="preserve"> </w:t>
      </w:r>
      <w:r w:rsidRPr="00AB6533">
        <w:t xml:space="preserve">Endoscopic </w:t>
      </w:r>
      <w:r w:rsidR="00BB0D3D" w:rsidRPr="00AB6533">
        <w:t>s</w:t>
      </w:r>
      <w:r w:rsidR="005454B2" w:rsidRPr="00AB6533">
        <w:t>pinal surg</w:t>
      </w:r>
      <w:r w:rsidR="005D0B50" w:rsidRPr="00AB6533">
        <w:t>ery</w:t>
      </w:r>
    </w:p>
    <w:p w14:paraId="6261E6B7" w14:textId="77777777" w:rsidR="00E505B3" w:rsidRPr="00AB6533" w:rsidRDefault="005D0B50" w:rsidP="005052EB">
      <w:pPr>
        <w:keepNext/>
        <w:keepLines/>
        <w:numPr>
          <w:ilvl w:val="0"/>
          <w:numId w:val="16"/>
        </w:numPr>
        <w:kinsoku w:val="0"/>
        <w:overflowPunct w:val="0"/>
        <w:autoSpaceDE w:val="0"/>
        <w:autoSpaceDN w:val="0"/>
        <w:spacing w:line="276" w:lineRule="auto"/>
      </w:pPr>
      <w:bookmarkStart w:id="221" w:name="OLE_LINK88"/>
      <w:bookmarkStart w:id="222" w:name="OLE_LINK89"/>
      <w:r w:rsidRPr="00AB6533">
        <w:t>4</w:t>
      </w:r>
      <w:r w:rsidRPr="00AB6533">
        <w:rPr>
          <w:vertAlign w:val="superscript"/>
        </w:rPr>
        <w:t>th</w:t>
      </w:r>
      <w:r w:rsidRPr="00AB6533">
        <w:t xml:space="preserve"> Annual International Pediatric Orthopaedic Symposium, Lake Buena Vista, </w:t>
      </w:r>
      <w:r w:rsidR="0093374C" w:rsidRPr="00AB6533">
        <w:t>FL</w:t>
      </w:r>
      <w:r w:rsidRPr="00AB6533">
        <w:t>, August 29-September 2, 2001</w:t>
      </w:r>
      <w:bookmarkEnd w:id="221"/>
      <w:bookmarkEnd w:id="222"/>
      <w:r w:rsidR="00A44610" w:rsidRPr="00AB6533">
        <w:t>.</w:t>
      </w:r>
    </w:p>
    <w:p w14:paraId="60DCD3DE" w14:textId="77777777" w:rsidR="00E505B3" w:rsidRPr="00AB6533" w:rsidRDefault="007E23BE" w:rsidP="005052EB">
      <w:pPr>
        <w:keepNext/>
        <w:keepLines/>
        <w:numPr>
          <w:ilvl w:val="1"/>
          <w:numId w:val="16"/>
        </w:numPr>
        <w:kinsoku w:val="0"/>
        <w:overflowPunct w:val="0"/>
        <w:autoSpaceDE w:val="0"/>
        <w:autoSpaceDN w:val="0"/>
        <w:spacing w:line="276" w:lineRule="auto"/>
        <w:ind w:left="720" w:hanging="360"/>
      </w:pPr>
      <w:r w:rsidRPr="00AB6533">
        <w:t xml:space="preserve">Idiopathic scoliosis: </w:t>
      </w:r>
      <w:r w:rsidR="00F427E5" w:rsidRPr="00AB6533">
        <w:t>Classification and surgical mana</w:t>
      </w:r>
      <w:r w:rsidR="005D0B50" w:rsidRPr="00AB6533">
        <w:t>gement</w:t>
      </w:r>
    </w:p>
    <w:p w14:paraId="12B8E03D" w14:textId="77777777" w:rsidR="00F427E5" w:rsidRPr="00AB6533" w:rsidRDefault="00F427E5" w:rsidP="00C65D3C">
      <w:pPr>
        <w:pStyle w:val="EndBulletKeepGrouped"/>
        <w:spacing w:line="276" w:lineRule="auto"/>
      </w:pPr>
      <w:r w:rsidRPr="00AB6533">
        <w:t>Pedicle screws for</w:t>
      </w:r>
      <w:r w:rsidR="005D0B50" w:rsidRPr="00AB6533">
        <w:t xml:space="preserve"> idiopathic scoliosis surgery</w:t>
      </w:r>
    </w:p>
    <w:p w14:paraId="597F4FE9" w14:textId="77777777" w:rsidR="00E505B3" w:rsidRPr="00AB6533" w:rsidRDefault="005D0B50" w:rsidP="005052EB">
      <w:pPr>
        <w:keepNext/>
        <w:keepLines/>
        <w:numPr>
          <w:ilvl w:val="0"/>
          <w:numId w:val="16"/>
        </w:numPr>
        <w:kinsoku w:val="0"/>
        <w:overflowPunct w:val="0"/>
        <w:autoSpaceDE w:val="0"/>
        <w:autoSpaceDN w:val="0"/>
        <w:spacing w:line="276" w:lineRule="auto"/>
      </w:pPr>
      <w:r w:rsidRPr="00AB6533">
        <w:t>Scoliosis Research Society 36</w:t>
      </w:r>
      <w:r w:rsidRPr="00AB6533">
        <w:rPr>
          <w:vertAlign w:val="superscript"/>
        </w:rPr>
        <w:t>th</w:t>
      </w:r>
      <w:r w:rsidRPr="00AB6533">
        <w:t xml:space="preserve"> Annual Meeting, Cleveland, </w:t>
      </w:r>
      <w:r w:rsidR="0093374C" w:rsidRPr="00AB6533">
        <w:t>OH</w:t>
      </w:r>
      <w:r w:rsidR="00262E69" w:rsidRPr="00AB6533">
        <w:t>, September 19-21, 2001</w:t>
      </w:r>
      <w:r w:rsidR="00A44610" w:rsidRPr="00AB6533">
        <w:t>.</w:t>
      </w:r>
    </w:p>
    <w:p w14:paraId="04298FFD" w14:textId="77777777" w:rsidR="00E505B3"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ICL</w:t>
      </w:r>
      <w:r w:rsidR="007E23BE" w:rsidRPr="00AB6533">
        <w:t xml:space="preserve">: </w:t>
      </w:r>
      <w:r w:rsidR="0075014A" w:rsidRPr="00AB6533">
        <w:t>Fundamentals of Spinal Defor</w:t>
      </w:r>
      <w:r w:rsidR="005D0B50" w:rsidRPr="00AB6533">
        <w:t>mity</w:t>
      </w:r>
    </w:p>
    <w:p w14:paraId="4985976E" w14:textId="77777777" w:rsidR="00E505B3" w:rsidRPr="00AB6533" w:rsidRDefault="005D0B50" w:rsidP="005052EB">
      <w:pPr>
        <w:keepNext/>
        <w:keepLines/>
        <w:numPr>
          <w:ilvl w:val="2"/>
          <w:numId w:val="16"/>
        </w:numPr>
        <w:kinsoku w:val="0"/>
        <w:overflowPunct w:val="0"/>
        <w:autoSpaceDE w:val="0"/>
        <w:autoSpaceDN w:val="0"/>
        <w:spacing w:line="276" w:lineRule="auto"/>
        <w:ind w:hanging="360"/>
      </w:pPr>
      <w:r w:rsidRPr="00AB6533">
        <w:t>Spinal cord monitoring</w:t>
      </w:r>
    </w:p>
    <w:p w14:paraId="250F2B7B" w14:textId="77777777" w:rsidR="005703F0" w:rsidRPr="00AB6533" w:rsidRDefault="005703F0" w:rsidP="00174460">
      <w:pPr>
        <w:pStyle w:val="EndDashKeepGrouped"/>
      </w:pPr>
      <w:r w:rsidRPr="00AB6533">
        <w:t>Mo</w:t>
      </w:r>
      <w:r w:rsidR="0069561A" w:rsidRPr="00AB6533">
        <w:t xml:space="preserve">derator - Spinal </w:t>
      </w:r>
      <w:r w:rsidR="0008657E" w:rsidRPr="00AB6533">
        <w:t>C</w:t>
      </w:r>
      <w:r w:rsidR="0069561A" w:rsidRPr="00AB6533">
        <w:t xml:space="preserve">ord </w:t>
      </w:r>
      <w:r w:rsidR="0008657E" w:rsidRPr="00AB6533">
        <w:t>R</w:t>
      </w:r>
      <w:r w:rsidR="0069561A" w:rsidRPr="00AB6533">
        <w:t xml:space="preserve">esearch </w:t>
      </w:r>
      <w:r w:rsidR="0008657E" w:rsidRPr="00AB6533">
        <w:t>S</w:t>
      </w:r>
      <w:r w:rsidRPr="00AB6533">
        <w:t>ession</w:t>
      </w:r>
    </w:p>
    <w:p w14:paraId="5203E353" w14:textId="77777777" w:rsidR="00EB668F" w:rsidRPr="00AB6533" w:rsidRDefault="00766921" w:rsidP="005052EB">
      <w:pPr>
        <w:keepNext/>
        <w:keepLines/>
        <w:numPr>
          <w:ilvl w:val="0"/>
          <w:numId w:val="16"/>
        </w:numPr>
        <w:kinsoku w:val="0"/>
        <w:overflowPunct w:val="0"/>
        <w:autoSpaceDE w:val="0"/>
        <w:autoSpaceDN w:val="0"/>
        <w:spacing w:line="276" w:lineRule="auto"/>
      </w:pPr>
      <w:r w:rsidRPr="00AB6533">
        <w:t xml:space="preserve">Pedicle Fixation in the </w:t>
      </w:r>
      <w:r w:rsidR="00431C1D" w:rsidRPr="00AB6533">
        <w:t>Thorac</w:t>
      </w:r>
      <w:r w:rsidRPr="00AB6533">
        <w:t>ic</w:t>
      </w:r>
      <w:r w:rsidR="00431C1D" w:rsidRPr="00AB6533">
        <w:t xml:space="preserve"> Spin</w:t>
      </w:r>
      <w:r w:rsidRPr="00AB6533">
        <w:t>e Tutorial</w:t>
      </w:r>
      <w:r w:rsidR="00431C1D" w:rsidRPr="00AB6533">
        <w:t xml:space="preserve">, </w:t>
      </w:r>
      <w:r w:rsidR="005D0B50" w:rsidRPr="00AB6533">
        <w:t xml:space="preserve">Medtronic Sofamor Danek, Half Moon Bay, </w:t>
      </w:r>
      <w:r w:rsidR="009B0A53" w:rsidRPr="00AB6533">
        <w:t>CA</w:t>
      </w:r>
      <w:r w:rsidR="005D0B50" w:rsidRPr="00AB6533">
        <w:t>, October 12</w:t>
      </w:r>
      <w:r w:rsidR="00E45095" w:rsidRPr="00AB6533">
        <w:t>-13</w:t>
      </w:r>
      <w:r w:rsidR="005D0B50" w:rsidRPr="00AB6533">
        <w:t>, 2001</w:t>
      </w:r>
      <w:r w:rsidR="00A44610" w:rsidRPr="00AB6533">
        <w:t>.</w:t>
      </w:r>
    </w:p>
    <w:p w14:paraId="7A34D897" w14:textId="77777777" w:rsidR="00EB668F"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Endoscopic </w:t>
      </w:r>
      <w:r w:rsidR="005454B2" w:rsidRPr="00AB6533">
        <w:t>spinal sur</w:t>
      </w:r>
      <w:r w:rsidR="005D0B50" w:rsidRPr="00AB6533">
        <w:t>gery</w:t>
      </w:r>
    </w:p>
    <w:p w14:paraId="58661935" w14:textId="77777777" w:rsidR="009F657D" w:rsidRPr="00AB6533" w:rsidRDefault="009F657D" w:rsidP="00174460">
      <w:pPr>
        <w:pStyle w:val="EndDashKeepGrouped"/>
      </w:pPr>
      <w:r w:rsidRPr="00AB6533">
        <w:t xml:space="preserve">Free </w:t>
      </w:r>
      <w:r w:rsidR="00D15DDE" w:rsidRPr="00AB6533">
        <w:t>hand placement of thoracic pedicle screws and results in scoliosis su</w:t>
      </w:r>
      <w:r w:rsidR="005D0B50" w:rsidRPr="00AB6533">
        <w:t>rgery</w:t>
      </w:r>
    </w:p>
    <w:p w14:paraId="5FE1E5F0" w14:textId="77777777" w:rsidR="00EB668F" w:rsidRPr="00AB6533" w:rsidRDefault="005D0B50" w:rsidP="005052EB">
      <w:pPr>
        <w:keepNext/>
        <w:keepLines/>
        <w:numPr>
          <w:ilvl w:val="0"/>
          <w:numId w:val="16"/>
        </w:numPr>
        <w:kinsoku w:val="0"/>
        <w:overflowPunct w:val="0"/>
        <w:autoSpaceDE w:val="0"/>
        <w:autoSpaceDN w:val="0"/>
        <w:spacing w:line="276" w:lineRule="auto"/>
      </w:pPr>
      <w:r w:rsidRPr="00AB6533">
        <w:t>Japanese Scoliosis Society 35</w:t>
      </w:r>
      <w:r w:rsidRPr="00AB6533">
        <w:rPr>
          <w:vertAlign w:val="superscript"/>
        </w:rPr>
        <w:t>th</w:t>
      </w:r>
      <w:r w:rsidRPr="00AB6533">
        <w:t xml:space="preserve"> Annual Meeting, </w:t>
      </w:r>
      <w:r w:rsidR="00987194" w:rsidRPr="00AB6533">
        <w:t xml:space="preserve">Yamada Inoue Memorial, </w:t>
      </w:r>
      <w:r w:rsidRPr="00AB6533">
        <w:t xml:space="preserve">Nagoya, Japan, November </w:t>
      </w:r>
      <w:r w:rsidR="00987194" w:rsidRPr="00AB6533">
        <w:t>16</w:t>
      </w:r>
      <w:r w:rsidR="00766921" w:rsidRPr="00AB6533">
        <w:t>-21</w:t>
      </w:r>
      <w:r w:rsidR="00987194" w:rsidRPr="00AB6533">
        <w:t xml:space="preserve">, </w:t>
      </w:r>
      <w:r w:rsidR="00262E69" w:rsidRPr="00AB6533">
        <w:t>2001</w:t>
      </w:r>
      <w:r w:rsidR="00A44610" w:rsidRPr="00AB6533">
        <w:t>.</w:t>
      </w:r>
    </w:p>
    <w:p w14:paraId="783F004D" w14:textId="77777777" w:rsidR="00766921" w:rsidRPr="00AB6533" w:rsidRDefault="00766921" w:rsidP="005052EB">
      <w:pPr>
        <w:keepNext/>
        <w:keepLines/>
        <w:numPr>
          <w:ilvl w:val="1"/>
          <w:numId w:val="16"/>
        </w:numPr>
        <w:kinsoku w:val="0"/>
        <w:overflowPunct w:val="0"/>
        <w:autoSpaceDE w:val="0"/>
        <w:autoSpaceDN w:val="0"/>
        <w:spacing w:line="276" w:lineRule="auto"/>
        <w:ind w:left="720" w:hanging="360"/>
      </w:pPr>
      <w:r w:rsidRPr="00AB6533">
        <w:t>Single vs. dual rod instrumentation for scoliosis</w:t>
      </w:r>
    </w:p>
    <w:p w14:paraId="23FB7B31" w14:textId="77777777" w:rsidR="00766921" w:rsidRPr="00AB6533" w:rsidRDefault="00766921" w:rsidP="005052EB">
      <w:pPr>
        <w:keepNext/>
        <w:keepLines/>
        <w:numPr>
          <w:ilvl w:val="1"/>
          <w:numId w:val="16"/>
        </w:numPr>
        <w:kinsoku w:val="0"/>
        <w:overflowPunct w:val="0"/>
        <w:autoSpaceDE w:val="0"/>
        <w:autoSpaceDN w:val="0"/>
        <w:spacing w:line="276" w:lineRule="auto"/>
        <w:ind w:left="720" w:hanging="360"/>
      </w:pPr>
      <w:r w:rsidRPr="00AB6533">
        <w:t>The evaluation and treatment of degenerative lumbar scoliosis</w:t>
      </w:r>
    </w:p>
    <w:p w14:paraId="01B1CBF7" w14:textId="77777777" w:rsidR="006267FA"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Panelist - Complex </w:t>
      </w:r>
      <w:r w:rsidR="003A1997" w:rsidRPr="00AB6533">
        <w:t>S</w:t>
      </w:r>
      <w:r w:rsidR="00D15DDE" w:rsidRPr="00AB6533">
        <w:t xml:space="preserve">pinal </w:t>
      </w:r>
      <w:r w:rsidR="003A1997" w:rsidRPr="00AB6533">
        <w:t>D</w:t>
      </w:r>
      <w:r w:rsidR="00D15DDE" w:rsidRPr="00AB6533">
        <w:t xml:space="preserve">eformity </w:t>
      </w:r>
      <w:r w:rsidR="003A1997" w:rsidRPr="00AB6533">
        <w:t>C</w:t>
      </w:r>
      <w:r w:rsidR="00D15DDE" w:rsidRPr="00AB6533">
        <w:t xml:space="preserve">ase </w:t>
      </w:r>
      <w:r w:rsidR="003A1997" w:rsidRPr="00AB6533">
        <w:t>Pr</w:t>
      </w:r>
      <w:r w:rsidR="00D15DDE" w:rsidRPr="00AB6533">
        <w:t>ese</w:t>
      </w:r>
      <w:r w:rsidRPr="00AB6533">
        <w:t>ntation</w:t>
      </w:r>
      <w:r w:rsidR="004C316F" w:rsidRPr="00AB6533">
        <w:t>s</w:t>
      </w:r>
    </w:p>
    <w:p w14:paraId="1CEA68F2" w14:textId="77777777" w:rsidR="001F3A79" w:rsidRPr="00AB6533" w:rsidRDefault="001F3A79" w:rsidP="00174460">
      <w:pPr>
        <w:pStyle w:val="EndDashKeepGrouped"/>
      </w:pPr>
      <w:r w:rsidRPr="00AB6533">
        <w:t>Pros and cons of pedicle screws in the treatment of scoliosis and other spinal deformities</w:t>
      </w:r>
    </w:p>
    <w:p w14:paraId="67C8D7D1" w14:textId="77777777" w:rsidR="00EB668F" w:rsidRPr="00AB6533" w:rsidRDefault="007352C2" w:rsidP="005052EB">
      <w:pPr>
        <w:keepNext/>
        <w:keepLines/>
        <w:numPr>
          <w:ilvl w:val="0"/>
          <w:numId w:val="16"/>
        </w:numPr>
        <w:kinsoku w:val="0"/>
        <w:overflowPunct w:val="0"/>
        <w:autoSpaceDE w:val="0"/>
        <w:autoSpaceDN w:val="0"/>
        <w:spacing w:line="276" w:lineRule="auto"/>
      </w:pPr>
      <w:r w:rsidRPr="00AB6533">
        <w:t xml:space="preserve">Spinal Sagittal Balance, </w:t>
      </w:r>
      <w:r w:rsidR="00ED1DB6" w:rsidRPr="00AB6533">
        <w:t>GICD</w:t>
      </w:r>
      <w:r w:rsidR="00E45095" w:rsidRPr="00AB6533">
        <w:t>-USA</w:t>
      </w:r>
      <w:r w:rsidR="00BB6B43" w:rsidRPr="00AB6533">
        <w:t>,</w:t>
      </w:r>
      <w:r w:rsidR="00AB39ED" w:rsidRPr="00AB6533">
        <w:t xml:space="preserve"> </w:t>
      </w:r>
      <w:r w:rsidRPr="00AB6533">
        <w:t xml:space="preserve">Chicago, </w:t>
      </w:r>
      <w:r w:rsidR="0093374C" w:rsidRPr="00AB6533">
        <w:t>IL</w:t>
      </w:r>
      <w:r w:rsidR="00262E69" w:rsidRPr="00AB6533">
        <w:t xml:space="preserve">, December </w:t>
      </w:r>
      <w:r w:rsidR="00E45095" w:rsidRPr="00AB6533">
        <w:t>6-9</w:t>
      </w:r>
      <w:r w:rsidR="00262E69" w:rsidRPr="00AB6533">
        <w:t>, 2001</w:t>
      </w:r>
      <w:r w:rsidR="00B57062" w:rsidRPr="00AB6533">
        <w:t>.</w:t>
      </w:r>
    </w:p>
    <w:p w14:paraId="1F0C5DD8" w14:textId="77777777" w:rsidR="00EB668F" w:rsidRPr="00AB6533" w:rsidRDefault="002674E8" w:rsidP="005052EB">
      <w:pPr>
        <w:keepNext/>
        <w:keepLines/>
        <w:numPr>
          <w:ilvl w:val="1"/>
          <w:numId w:val="16"/>
        </w:numPr>
        <w:kinsoku w:val="0"/>
        <w:overflowPunct w:val="0"/>
        <w:autoSpaceDE w:val="0"/>
        <w:autoSpaceDN w:val="0"/>
        <w:spacing w:line="276" w:lineRule="auto"/>
        <w:ind w:left="720" w:hanging="360"/>
      </w:pPr>
      <w:r w:rsidRPr="00AB6533">
        <w:t>Treating Segmental, Reconstruction and Global Malalignment</w:t>
      </w:r>
    </w:p>
    <w:p w14:paraId="3878F70B" w14:textId="77777777" w:rsidR="00EB668F" w:rsidRPr="00AB6533" w:rsidRDefault="007E23BE" w:rsidP="005052EB">
      <w:pPr>
        <w:keepNext/>
        <w:keepLines/>
        <w:numPr>
          <w:ilvl w:val="2"/>
          <w:numId w:val="16"/>
        </w:numPr>
        <w:kinsoku w:val="0"/>
        <w:overflowPunct w:val="0"/>
        <w:autoSpaceDE w:val="0"/>
        <w:autoSpaceDN w:val="0"/>
        <w:spacing w:line="276" w:lineRule="auto"/>
        <w:ind w:hanging="360"/>
      </w:pPr>
      <w:r w:rsidRPr="00AB6533">
        <w:t xml:space="preserve">Classification of scoliosis: </w:t>
      </w:r>
      <w:r w:rsidR="002674E8" w:rsidRPr="00AB6533">
        <w:t>The imp</w:t>
      </w:r>
      <w:r w:rsidR="007352C2" w:rsidRPr="00AB6533">
        <w:t>ortance of the sagittal plane</w:t>
      </w:r>
    </w:p>
    <w:p w14:paraId="13AA3717" w14:textId="77777777" w:rsidR="00EB668F" w:rsidRPr="00AB6533" w:rsidRDefault="002674E8" w:rsidP="005052EB">
      <w:pPr>
        <w:keepNext/>
        <w:keepLines/>
        <w:numPr>
          <w:ilvl w:val="2"/>
          <w:numId w:val="16"/>
        </w:numPr>
        <w:kinsoku w:val="0"/>
        <w:overflowPunct w:val="0"/>
        <w:autoSpaceDE w:val="0"/>
        <w:autoSpaceDN w:val="0"/>
        <w:spacing w:line="276" w:lineRule="auto"/>
        <w:ind w:hanging="360"/>
      </w:pPr>
      <w:r w:rsidRPr="00AB6533">
        <w:t>Global sagittal imbalance – who is an operat</w:t>
      </w:r>
      <w:r w:rsidR="007E23BE" w:rsidRPr="00AB6533">
        <w:t xml:space="preserve">ive candidate? </w:t>
      </w:r>
      <w:r w:rsidR="007352C2" w:rsidRPr="00AB6533">
        <w:t>How to decide</w:t>
      </w:r>
      <w:r w:rsidR="00CD4CB2" w:rsidRPr="00AB6533">
        <w:t>?</w:t>
      </w:r>
    </w:p>
    <w:p w14:paraId="04103BE2" w14:textId="77777777" w:rsidR="00EB668F" w:rsidRPr="00AB6533" w:rsidRDefault="00CD4CB2" w:rsidP="005052EB">
      <w:pPr>
        <w:keepNext/>
        <w:keepLines/>
        <w:numPr>
          <w:ilvl w:val="1"/>
          <w:numId w:val="16"/>
        </w:numPr>
        <w:kinsoku w:val="0"/>
        <w:overflowPunct w:val="0"/>
        <w:autoSpaceDE w:val="0"/>
        <w:autoSpaceDN w:val="0"/>
        <w:spacing w:line="276" w:lineRule="auto"/>
        <w:ind w:left="720" w:hanging="360"/>
      </w:pPr>
      <w:r w:rsidRPr="00AB6533">
        <w:t>Endoscopic/minimally invasive subgroup – why is this needed?</w:t>
      </w:r>
    </w:p>
    <w:p w14:paraId="7DD60E5C" w14:textId="77777777" w:rsidR="00CD4CB2" w:rsidRPr="00AB6533" w:rsidRDefault="00CD4CB2" w:rsidP="00174460">
      <w:pPr>
        <w:pStyle w:val="EndDashKeepGrouped"/>
      </w:pPr>
      <w:r w:rsidRPr="00AB6533">
        <w:t>Prospective evaluation of infantile and juvenile idiopathic scoliosis</w:t>
      </w:r>
    </w:p>
    <w:p w14:paraId="17F1E7A5" w14:textId="77777777" w:rsidR="00CD6539" w:rsidRPr="00AB6533" w:rsidRDefault="008D7F9F" w:rsidP="005052EB">
      <w:pPr>
        <w:keepNext/>
        <w:keepLines/>
        <w:numPr>
          <w:ilvl w:val="0"/>
          <w:numId w:val="16"/>
        </w:numPr>
        <w:kinsoku w:val="0"/>
        <w:overflowPunct w:val="0"/>
        <w:autoSpaceDE w:val="0"/>
        <w:autoSpaceDN w:val="0"/>
        <w:spacing w:line="276" w:lineRule="auto"/>
      </w:pPr>
      <w:r w:rsidRPr="00AB6533">
        <w:t xml:space="preserve">The </w:t>
      </w:r>
      <w:r w:rsidR="007352C2" w:rsidRPr="00AB6533">
        <w:t xml:space="preserve">Surgical Management of Spinal Disorders </w:t>
      </w:r>
      <w:r w:rsidR="00AA1188" w:rsidRPr="00AB6533">
        <w:t>11</w:t>
      </w:r>
      <w:r w:rsidR="00AA1188" w:rsidRPr="00AB6533">
        <w:rPr>
          <w:vertAlign w:val="superscript"/>
        </w:rPr>
        <w:t>th</w:t>
      </w:r>
      <w:r w:rsidR="00AA1188" w:rsidRPr="00AB6533">
        <w:t xml:space="preserve"> Annual Course, </w:t>
      </w:r>
      <w:r w:rsidR="00CD09BB" w:rsidRPr="00AB6533">
        <w:t>GICD</w:t>
      </w:r>
      <w:r w:rsidR="007F3E75" w:rsidRPr="00AB6533">
        <w:t>-USA, Medtronic Sofamor Danek</w:t>
      </w:r>
      <w:r w:rsidR="00BB6B43" w:rsidRPr="00AB6533">
        <w:t>,</w:t>
      </w:r>
      <w:r w:rsidR="00002A4F" w:rsidRPr="00AB6533">
        <w:t xml:space="preserve"> </w:t>
      </w:r>
      <w:r w:rsidR="007352C2" w:rsidRPr="00AB6533">
        <w:t xml:space="preserve">Beaver Creek, </w:t>
      </w:r>
      <w:r w:rsidR="0093374C" w:rsidRPr="00AB6533">
        <w:t>CO</w:t>
      </w:r>
      <w:r w:rsidR="00262E69" w:rsidRPr="00AB6533">
        <w:t xml:space="preserve">, January </w:t>
      </w:r>
      <w:r w:rsidRPr="00AB6533">
        <w:t xml:space="preserve">19-22, </w:t>
      </w:r>
      <w:r w:rsidR="00262E69" w:rsidRPr="00AB6533">
        <w:t>2002</w:t>
      </w:r>
      <w:r w:rsidR="00A44610" w:rsidRPr="00AB6533">
        <w:t>.</w:t>
      </w:r>
    </w:p>
    <w:p w14:paraId="3650611C" w14:textId="77777777" w:rsidR="00CD6539"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0177FB" w:rsidRPr="00AB6533">
        <w:t xml:space="preserve">open </w:t>
      </w:r>
      <w:r w:rsidR="00D15DDE" w:rsidRPr="00AB6533">
        <w:t xml:space="preserve">single </w:t>
      </w:r>
      <w:r w:rsidR="00492497" w:rsidRPr="00AB6533">
        <w:rPr>
          <w:iCs/>
        </w:rPr>
        <w:t>vs</w:t>
      </w:r>
      <w:r w:rsidR="00D15DDE" w:rsidRPr="00AB6533">
        <w:t>. dual rod instru</w:t>
      </w:r>
      <w:r w:rsidRPr="00AB6533">
        <w:t>mentation</w:t>
      </w:r>
      <w:r w:rsidR="000177FB" w:rsidRPr="00AB6533">
        <w:t xml:space="preserve"> for idiopathic scoliosis</w:t>
      </w:r>
    </w:p>
    <w:p w14:paraId="44AA438B" w14:textId="77777777" w:rsidR="00CD6539" w:rsidRPr="00AB6533" w:rsidRDefault="00911011" w:rsidP="005052EB">
      <w:pPr>
        <w:keepNext/>
        <w:keepLines/>
        <w:numPr>
          <w:ilvl w:val="1"/>
          <w:numId w:val="16"/>
        </w:numPr>
        <w:kinsoku w:val="0"/>
        <w:overflowPunct w:val="0"/>
        <w:autoSpaceDE w:val="0"/>
        <w:autoSpaceDN w:val="0"/>
        <w:spacing w:line="276" w:lineRule="auto"/>
        <w:ind w:left="720" w:hanging="360"/>
      </w:pPr>
      <w:r w:rsidRPr="00AB6533">
        <w:t xml:space="preserve">Operative technique for anterior thoracolumbar fusion using CD Horizon Legacy </w:t>
      </w:r>
      <w:r w:rsidR="00BE2328" w:rsidRPr="00AB6533">
        <w:t>S</w:t>
      </w:r>
      <w:r w:rsidRPr="00AB6533">
        <w:t xml:space="preserve">pinal </w:t>
      </w:r>
      <w:r w:rsidR="00BE2328" w:rsidRPr="00AB6533">
        <w:t>S</w:t>
      </w:r>
      <w:r w:rsidRPr="00AB6533">
        <w:t>ystem</w:t>
      </w:r>
    </w:p>
    <w:p w14:paraId="52EDF334" w14:textId="77777777" w:rsidR="00CD6539"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Thoracic </w:t>
      </w:r>
      <w:r w:rsidR="0083383D" w:rsidRPr="00AB6533">
        <w:t>p</w:t>
      </w:r>
      <w:r w:rsidR="00D15DDE" w:rsidRPr="00AB6533">
        <w:t>edicle screws</w:t>
      </w:r>
      <w:r w:rsidR="007E23BE" w:rsidRPr="00AB6533">
        <w:t xml:space="preserve">: </w:t>
      </w:r>
      <w:r w:rsidR="000177FB" w:rsidRPr="00AB6533">
        <w:t xml:space="preserve">Techniques </w:t>
      </w:r>
      <w:r w:rsidR="00911011" w:rsidRPr="00AB6533">
        <w:t>&amp;</w:t>
      </w:r>
      <w:r w:rsidR="000177FB" w:rsidRPr="00AB6533">
        <w:t xml:space="preserve"> results</w:t>
      </w:r>
    </w:p>
    <w:p w14:paraId="0D97E537" w14:textId="77777777" w:rsidR="009F657D" w:rsidRPr="00AB6533" w:rsidRDefault="009F657D" w:rsidP="00174460">
      <w:pPr>
        <w:pStyle w:val="EndDashKeepGrouped"/>
      </w:pPr>
      <w:r w:rsidRPr="00AB6533">
        <w:t xml:space="preserve">Moderator </w:t>
      </w:r>
      <w:r w:rsidR="008D7F9F" w:rsidRPr="00AB6533">
        <w:t>-</w:t>
      </w:r>
      <w:r w:rsidRPr="00AB6533">
        <w:t xml:space="preserve"> </w:t>
      </w:r>
      <w:r w:rsidR="00911011" w:rsidRPr="00AB6533">
        <w:t xml:space="preserve">AIS </w:t>
      </w:r>
      <w:r w:rsidRPr="00AB6533">
        <w:t xml:space="preserve">Complex </w:t>
      </w:r>
      <w:r w:rsidR="00911011" w:rsidRPr="00AB6533">
        <w:t>C</w:t>
      </w:r>
      <w:r w:rsidR="00D15DDE" w:rsidRPr="00AB6533">
        <w:t xml:space="preserve">ase </w:t>
      </w:r>
      <w:r w:rsidR="003A1997" w:rsidRPr="00AB6533">
        <w:t>D</w:t>
      </w:r>
      <w:r w:rsidR="008B7DF4" w:rsidRPr="00AB6533">
        <w:t>iscussion</w:t>
      </w:r>
    </w:p>
    <w:p w14:paraId="174121DC" w14:textId="77777777" w:rsidR="003F7312" w:rsidRPr="00AB6533" w:rsidRDefault="008B7DF4" w:rsidP="005052EB">
      <w:pPr>
        <w:keepNext/>
        <w:keepLines/>
        <w:numPr>
          <w:ilvl w:val="0"/>
          <w:numId w:val="16"/>
        </w:numPr>
        <w:kinsoku w:val="0"/>
        <w:overflowPunct w:val="0"/>
        <w:autoSpaceDE w:val="0"/>
        <w:autoSpaceDN w:val="0"/>
        <w:spacing w:line="276" w:lineRule="auto"/>
      </w:pPr>
      <w:r w:rsidRPr="00AB6533">
        <w:t>American Academy of Orthopaedic Surgeons 69</w:t>
      </w:r>
      <w:r w:rsidRPr="00AB6533">
        <w:rPr>
          <w:vertAlign w:val="superscript"/>
        </w:rPr>
        <w:t>th</w:t>
      </w:r>
      <w:r w:rsidRPr="00AB6533">
        <w:t xml:space="preserve"> Annual Meeting, Dallas, </w:t>
      </w:r>
      <w:r w:rsidR="0093374C" w:rsidRPr="00AB6533">
        <w:t>TX</w:t>
      </w:r>
      <w:r w:rsidR="00262E69" w:rsidRPr="00AB6533">
        <w:t xml:space="preserve">, February </w:t>
      </w:r>
      <w:r w:rsidR="00A2558E" w:rsidRPr="00AB6533">
        <w:t xml:space="preserve">13-17, </w:t>
      </w:r>
      <w:r w:rsidR="00262E69" w:rsidRPr="00AB6533">
        <w:t>2002</w:t>
      </w:r>
      <w:r w:rsidR="00A44610" w:rsidRPr="00AB6533">
        <w:t>.</w:t>
      </w:r>
    </w:p>
    <w:p w14:paraId="38BCB536" w14:textId="77777777" w:rsidR="00E36589" w:rsidRPr="00AB6533" w:rsidRDefault="00060462" w:rsidP="005052EB">
      <w:pPr>
        <w:pStyle w:val="ListParagraph"/>
        <w:keepNext/>
        <w:keepLines/>
        <w:numPr>
          <w:ilvl w:val="0"/>
          <w:numId w:val="21"/>
        </w:numPr>
        <w:kinsoku w:val="0"/>
        <w:overflowPunct w:val="0"/>
        <w:autoSpaceDE w:val="0"/>
        <w:autoSpaceDN w:val="0"/>
        <w:spacing w:line="276" w:lineRule="auto"/>
      </w:pPr>
      <w:r w:rsidRPr="00AB6533">
        <w:t xml:space="preserve">Moderator - </w:t>
      </w:r>
      <w:r w:rsidR="00406A4F" w:rsidRPr="00AB6533">
        <w:t>ICL</w:t>
      </w:r>
      <w:r w:rsidRPr="00AB6533">
        <w:t xml:space="preserve"> </w:t>
      </w:r>
      <w:r w:rsidR="007E23BE" w:rsidRPr="00AB6533">
        <w:t xml:space="preserve">112: </w:t>
      </w:r>
      <w:r w:rsidRPr="00AB6533">
        <w:t>Spondylolysis and Spondylolisthesis</w:t>
      </w:r>
    </w:p>
    <w:p w14:paraId="3A80AC9D" w14:textId="77777777" w:rsidR="003F7312" w:rsidRPr="00AB6533" w:rsidRDefault="00060462" w:rsidP="005052EB">
      <w:pPr>
        <w:pStyle w:val="ListParagraph"/>
        <w:keepNext/>
        <w:keepLines/>
        <w:numPr>
          <w:ilvl w:val="0"/>
          <w:numId w:val="22"/>
        </w:numPr>
        <w:kinsoku w:val="0"/>
        <w:overflowPunct w:val="0"/>
        <w:autoSpaceDE w:val="0"/>
        <w:autoSpaceDN w:val="0"/>
        <w:spacing w:line="276" w:lineRule="auto"/>
      </w:pPr>
      <w:r w:rsidRPr="00AB6533">
        <w:t>Treatment of high g</w:t>
      </w:r>
      <w:r w:rsidR="008B7DF4" w:rsidRPr="00AB6533">
        <w:t>rade (&gt;50%) spondylolisthesis</w:t>
      </w:r>
    </w:p>
    <w:p w14:paraId="756ACE43" w14:textId="77777777" w:rsidR="00792380" w:rsidRPr="00AB6533" w:rsidRDefault="006F780B" w:rsidP="005052EB">
      <w:pPr>
        <w:pStyle w:val="ListParagraph"/>
        <w:keepNext/>
        <w:keepLines/>
        <w:numPr>
          <w:ilvl w:val="0"/>
          <w:numId w:val="21"/>
        </w:numPr>
        <w:kinsoku w:val="0"/>
        <w:overflowPunct w:val="0"/>
        <w:autoSpaceDE w:val="0"/>
        <w:autoSpaceDN w:val="0"/>
        <w:spacing w:line="276" w:lineRule="auto"/>
      </w:pPr>
      <w:r w:rsidRPr="00AB6533">
        <w:t xml:space="preserve">Moderator - </w:t>
      </w:r>
      <w:r w:rsidR="00406A4F" w:rsidRPr="00AB6533">
        <w:t xml:space="preserve">ICL </w:t>
      </w:r>
      <w:r w:rsidR="007E23BE" w:rsidRPr="00AB6533">
        <w:t xml:space="preserve">169: </w:t>
      </w:r>
      <w:r w:rsidRPr="00AB6533">
        <w:t>Adolescent Idiopath</w:t>
      </w:r>
      <w:r w:rsidR="002B492B" w:rsidRPr="00AB6533">
        <w:t xml:space="preserve">ic Scoliosis: </w:t>
      </w:r>
      <w:r w:rsidR="00262E69" w:rsidRPr="00AB6533">
        <w:t>State of the Art</w:t>
      </w:r>
    </w:p>
    <w:p w14:paraId="1D77C845" w14:textId="77777777" w:rsidR="007A7F49" w:rsidRPr="00AB6533" w:rsidRDefault="00F85773" w:rsidP="005052EB">
      <w:pPr>
        <w:pStyle w:val="ListParagraph"/>
        <w:keepNext/>
        <w:keepLines/>
        <w:numPr>
          <w:ilvl w:val="0"/>
          <w:numId w:val="23"/>
        </w:numPr>
        <w:kinsoku w:val="0"/>
        <w:overflowPunct w:val="0"/>
        <w:autoSpaceDE w:val="0"/>
        <w:autoSpaceDN w:val="0"/>
        <w:spacing w:line="276" w:lineRule="auto"/>
        <w:ind w:left="1080"/>
      </w:pPr>
      <w:r w:rsidRPr="00AB6533">
        <w:t xml:space="preserve">Anterior </w:t>
      </w:r>
      <w:r w:rsidR="00ED1DB6" w:rsidRPr="00AB6533">
        <w:t>t</w:t>
      </w:r>
      <w:r w:rsidRPr="00AB6533">
        <w:t>reatment of AIS</w:t>
      </w:r>
    </w:p>
    <w:p w14:paraId="174AB026" w14:textId="77777777" w:rsidR="003F7312" w:rsidRPr="00AB6533" w:rsidRDefault="006F780B" w:rsidP="005052EB">
      <w:pPr>
        <w:pStyle w:val="ListParagraph"/>
        <w:keepNext/>
        <w:keepLines/>
        <w:numPr>
          <w:ilvl w:val="0"/>
          <w:numId w:val="23"/>
        </w:numPr>
        <w:kinsoku w:val="0"/>
        <w:overflowPunct w:val="0"/>
        <w:autoSpaceDE w:val="0"/>
        <w:autoSpaceDN w:val="0"/>
        <w:spacing w:line="276" w:lineRule="auto"/>
        <w:ind w:left="1080"/>
      </w:pPr>
      <w:r w:rsidRPr="00AB6533">
        <w:t xml:space="preserve">Anterior open single </w:t>
      </w:r>
      <w:r w:rsidR="00492497" w:rsidRPr="00AB6533">
        <w:rPr>
          <w:iCs/>
        </w:rPr>
        <w:t>vs</w:t>
      </w:r>
      <w:r w:rsidRPr="00AB6533">
        <w:t>. dual rod instrumenta</w:t>
      </w:r>
      <w:r w:rsidR="008B7DF4" w:rsidRPr="00AB6533">
        <w:t>tion for idiopathic scoliosis</w:t>
      </w:r>
    </w:p>
    <w:p w14:paraId="2754544F" w14:textId="77777777" w:rsidR="00F42081" w:rsidRPr="00AB6533" w:rsidRDefault="00060462" w:rsidP="005052EB">
      <w:pPr>
        <w:pStyle w:val="ListParagraph"/>
        <w:keepNext/>
        <w:keepLines/>
        <w:numPr>
          <w:ilvl w:val="0"/>
          <w:numId w:val="21"/>
        </w:numPr>
        <w:kinsoku w:val="0"/>
        <w:overflowPunct w:val="0"/>
        <w:autoSpaceDE w:val="0"/>
        <w:autoSpaceDN w:val="0"/>
        <w:spacing w:line="276" w:lineRule="auto"/>
      </w:pPr>
      <w:r w:rsidRPr="00AB6533">
        <w:t xml:space="preserve">Moderator - </w:t>
      </w:r>
      <w:r w:rsidR="00406A4F" w:rsidRPr="00AB6533">
        <w:t xml:space="preserve">ICL </w:t>
      </w:r>
      <w:r w:rsidR="007E23BE" w:rsidRPr="00AB6533">
        <w:t xml:space="preserve">372: </w:t>
      </w:r>
      <w:r w:rsidRPr="00AB6533">
        <w:t>Kyphosis of the Thoracic and Thoracolumbar Spine in the Pediatric Patient</w:t>
      </w:r>
    </w:p>
    <w:p w14:paraId="69331E82" w14:textId="77777777" w:rsidR="00060462" w:rsidRPr="00AB6533" w:rsidRDefault="00FA0AC8" w:rsidP="00C65D3C">
      <w:pPr>
        <w:pStyle w:val="EndBulletKeepGrouped"/>
        <w:spacing w:line="276" w:lineRule="auto"/>
      </w:pPr>
      <w:r w:rsidRPr="00AB6533">
        <w:t>Surgical complic</w:t>
      </w:r>
      <w:r w:rsidR="007E23BE" w:rsidRPr="00AB6533">
        <w:t xml:space="preserve">ations: </w:t>
      </w:r>
      <w:r w:rsidR="008B7DF4" w:rsidRPr="00AB6533">
        <w:t>Prevention &amp; treatment</w:t>
      </w:r>
    </w:p>
    <w:p w14:paraId="692649D3" w14:textId="77777777" w:rsidR="00EB668F" w:rsidRPr="00AB6533" w:rsidRDefault="007517B1" w:rsidP="005052EB">
      <w:pPr>
        <w:keepNext/>
        <w:keepLines/>
        <w:numPr>
          <w:ilvl w:val="0"/>
          <w:numId w:val="16"/>
        </w:numPr>
        <w:kinsoku w:val="0"/>
        <w:overflowPunct w:val="0"/>
        <w:autoSpaceDE w:val="0"/>
        <w:autoSpaceDN w:val="0"/>
        <w:spacing w:line="276" w:lineRule="auto"/>
      </w:pPr>
      <w:bookmarkStart w:id="223" w:name="OLE_LINK128"/>
      <w:bookmarkStart w:id="224" w:name="OLE_LINK129"/>
      <w:r w:rsidRPr="00AB6533">
        <w:t xml:space="preserve">Thoracic Pedicle Screw Course, Medtronic Sofamor Danek, Columbia, </w:t>
      </w:r>
      <w:r w:rsidR="0093374C" w:rsidRPr="00AB6533">
        <w:t>MO</w:t>
      </w:r>
      <w:r w:rsidRPr="00AB6533">
        <w:t>, February 21, 2002</w:t>
      </w:r>
      <w:r w:rsidR="00A44610" w:rsidRPr="00AB6533">
        <w:t>.</w:t>
      </w:r>
    </w:p>
    <w:p w14:paraId="7CEB135E" w14:textId="77777777" w:rsidR="007517B1" w:rsidRPr="00AB6533" w:rsidRDefault="007517B1" w:rsidP="00174460">
      <w:pPr>
        <w:pStyle w:val="EndDashKeepGrouped"/>
      </w:pPr>
      <w:r w:rsidRPr="00AB6533">
        <w:t>Free hand placeme</w:t>
      </w:r>
      <w:r w:rsidR="007E23BE" w:rsidRPr="00AB6533">
        <w:t xml:space="preserve">nt of thoracic pedicle screws: </w:t>
      </w:r>
      <w:r w:rsidRPr="00AB6533">
        <w:t>Results in scoliosis surgery</w:t>
      </w:r>
    </w:p>
    <w:bookmarkEnd w:id="223"/>
    <w:bookmarkEnd w:id="224"/>
    <w:p w14:paraId="6152F6AE" w14:textId="77777777" w:rsidR="00EB668F" w:rsidRPr="00AB6533" w:rsidRDefault="008B7DF4" w:rsidP="005052EB">
      <w:pPr>
        <w:keepNext/>
        <w:keepLines/>
        <w:numPr>
          <w:ilvl w:val="0"/>
          <w:numId w:val="16"/>
        </w:numPr>
        <w:kinsoku w:val="0"/>
        <w:overflowPunct w:val="0"/>
        <w:autoSpaceDE w:val="0"/>
        <w:autoSpaceDN w:val="0"/>
        <w:spacing w:line="276" w:lineRule="auto"/>
      </w:pPr>
      <w:r w:rsidRPr="00AB6533">
        <w:t xml:space="preserve">Total </w:t>
      </w:r>
      <w:r w:rsidR="0038418A" w:rsidRPr="00AB6533">
        <w:rPr>
          <w:iCs/>
        </w:rPr>
        <w:t>Spine</w:t>
      </w:r>
      <w:r w:rsidR="008F4ACE" w:rsidRPr="00AB6533">
        <w:t xml:space="preserve">: </w:t>
      </w:r>
      <w:r w:rsidRPr="00AB6533">
        <w:t>Advance</w:t>
      </w:r>
      <w:r w:rsidR="00851FCE" w:rsidRPr="00AB6533">
        <w:t>s</w:t>
      </w:r>
      <w:r w:rsidRPr="00AB6533">
        <w:t xml:space="preserve"> in Theory, Techniques, and Technology 8</w:t>
      </w:r>
      <w:r w:rsidRPr="00AB6533">
        <w:rPr>
          <w:vertAlign w:val="superscript"/>
        </w:rPr>
        <w:t>th</w:t>
      </w:r>
      <w:r w:rsidRPr="00AB6533">
        <w:t xml:space="preserve"> Annual Meeting, </w:t>
      </w:r>
      <w:r w:rsidR="006E0A3D" w:rsidRPr="00AB6533">
        <w:t>Spinal Science Advancement Foundation</w:t>
      </w:r>
      <w:r w:rsidR="003F3DF1" w:rsidRPr="00AB6533">
        <w:t xml:space="preserve">, </w:t>
      </w:r>
      <w:r w:rsidR="005D61AF" w:rsidRPr="00AB6533">
        <w:t xml:space="preserve">Medtronic Sofamor Danek, </w:t>
      </w:r>
      <w:r w:rsidRPr="00AB6533">
        <w:t>Cancun, Mexico</w:t>
      </w:r>
      <w:r w:rsidR="00262E69" w:rsidRPr="00AB6533">
        <w:t>, March 1</w:t>
      </w:r>
      <w:r w:rsidR="007F3E75" w:rsidRPr="00AB6533">
        <w:t>5</w:t>
      </w:r>
      <w:r w:rsidR="00262E69" w:rsidRPr="00AB6533">
        <w:t>-1</w:t>
      </w:r>
      <w:r w:rsidR="007F3E75" w:rsidRPr="00AB6533">
        <w:t>8</w:t>
      </w:r>
      <w:r w:rsidR="00262E69" w:rsidRPr="00AB6533">
        <w:t>, 2002</w:t>
      </w:r>
      <w:r w:rsidR="00A44610" w:rsidRPr="00AB6533">
        <w:t>.</w:t>
      </w:r>
    </w:p>
    <w:p w14:paraId="46CE6307" w14:textId="77777777" w:rsidR="00FE24C7" w:rsidRPr="00AB6533" w:rsidRDefault="009E131B" w:rsidP="005052EB">
      <w:pPr>
        <w:keepNext/>
        <w:keepLines/>
        <w:numPr>
          <w:ilvl w:val="1"/>
          <w:numId w:val="16"/>
        </w:numPr>
        <w:kinsoku w:val="0"/>
        <w:overflowPunct w:val="0"/>
        <w:autoSpaceDE w:val="0"/>
        <w:autoSpaceDN w:val="0"/>
        <w:spacing w:line="276" w:lineRule="auto"/>
        <w:ind w:left="720" w:hanging="360"/>
      </w:pPr>
      <w:r w:rsidRPr="00AB6533">
        <w:t xml:space="preserve">Thoracic pedicle screws: </w:t>
      </w:r>
      <w:r w:rsidR="00F8685C" w:rsidRPr="00AB6533">
        <w:t xml:space="preserve">Techniques </w:t>
      </w:r>
      <w:r w:rsidR="00FE24C7" w:rsidRPr="00AB6533">
        <w:t>and</w:t>
      </w:r>
      <w:r w:rsidR="00F8685C" w:rsidRPr="00AB6533">
        <w:t xml:space="preserve"> results</w:t>
      </w:r>
    </w:p>
    <w:p w14:paraId="76B9DA02" w14:textId="77777777" w:rsidR="00EB668F" w:rsidRPr="00AB6533" w:rsidRDefault="009E131B" w:rsidP="005052EB">
      <w:pPr>
        <w:keepNext/>
        <w:keepLines/>
        <w:numPr>
          <w:ilvl w:val="1"/>
          <w:numId w:val="16"/>
        </w:numPr>
        <w:kinsoku w:val="0"/>
        <w:overflowPunct w:val="0"/>
        <w:autoSpaceDE w:val="0"/>
        <w:autoSpaceDN w:val="0"/>
        <w:spacing w:line="276" w:lineRule="auto"/>
        <w:ind w:left="720" w:hanging="360"/>
      </w:pPr>
      <w:r w:rsidRPr="00AB6533">
        <w:t xml:space="preserve">Skeletally immature patients: </w:t>
      </w:r>
      <w:r w:rsidR="00F8685C" w:rsidRPr="00AB6533">
        <w:t>Indications, techniques</w:t>
      </w:r>
      <w:r w:rsidR="00FE24C7" w:rsidRPr="00AB6533">
        <w:t>,</w:t>
      </w:r>
      <w:r w:rsidR="00F8685C" w:rsidRPr="00AB6533">
        <w:t xml:space="preserve"> and results</w:t>
      </w:r>
    </w:p>
    <w:p w14:paraId="52ED7018" w14:textId="77777777" w:rsidR="00EB668F" w:rsidRPr="00AB6533" w:rsidRDefault="0059333C" w:rsidP="005052EB">
      <w:pPr>
        <w:keepNext/>
        <w:keepLines/>
        <w:numPr>
          <w:ilvl w:val="1"/>
          <w:numId w:val="16"/>
        </w:numPr>
        <w:kinsoku w:val="0"/>
        <w:overflowPunct w:val="0"/>
        <w:autoSpaceDE w:val="0"/>
        <w:autoSpaceDN w:val="0"/>
        <w:spacing w:line="276" w:lineRule="auto"/>
        <w:ind w:left="720" w:hanging="360"/>
      </w:pPr>
      <w:r w:rsidRPr="00AB6533">
        <w:t>Case presentations</w:t>
      </w:r>
    </w:p>
    <w:p w14:paraId="79F21BD0" w14:textId="77777777" w:rsidR="00EB668F"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Moderator - Complex </w:t>
      </w:r>
      <w:r w:rsidR="003A1997" w:rsidRPr="00AB6533">
        <w:t>S</w:t>
      </w:r>
      <w:r w:rsidR="00D15DDE" w:rsidRPr="00AB6533">
        <w:t xml:space="preserve">pinal </w:t>
      </w:r>
      <w:r w:rsidR="003A1997" w:rsidRPr="00AB6533">
        <w:t>D</w:t>
      </w:r>
      <w:r w:rsidR="00D15DDE" w:rsidRPr="00AB6533">
        <w:t xml:space="preserve">eformity </w:t>
      </w:r>
      <w:r w:rsidR="003A1997" w:rsidRPr="00AB6533">
        <w:t>C</w:t>
      </w:r>
      <w:r w:rsidR="00D15DDE" w:rsidRPr="00AB6533">
        <w:t xml:space="preserve">ase </w:t>
      </w:r>
      <w:r w:rsidR="003A1997" w:rsidRPr="00AB6533">
        <w:t>D</w:t>
      </w:r>
      <w:r w:rsidR="00D15DDE" w:rsidRPr="00AB6533">
        <w:t>iscu</w:t>
      </w:r>
      <w:r w:rsidRPr="00AB6533">
        <w:t>ssion</w:t>
      </w:r>
      <w:r w:rsidR="004C316F" w:rsidRPr="00AB6533">
        <w:t>s</w:t>
      </w:r>
    </w:p>
    <w:p w14:paraId="5821E542" w14:textId="77777777" w:rsidR="009F657D" w:rsidRPr="00AB6533" w:rsidRDefault="009F657D" w:rsidP="00174460">
      <w:pPr>
        <w:pStyle w:val="EndDashKeepGrouped"/>
      </w:pPr>
      <w:r w:rsidRPr="00AB6533">
        <w:t>Demonstration</w:t>
      </w:r>
      <w:r w:rsidR="004B5B3D" w:rsidRPr="00AB6533">
        <w:t>:</w:t>
      </w:r>
      <w:r w:rsidR="00B862B2" w:rsidRPr="00AB6533">
        <w:t xml:space="preserve"> </w:t>
      </w:r>
      <w:r w:rsidRPr="00AB6533">
        <w:t xml:space="preserve">Placement of </w:t>
      </w:r>
      <w:r w:rsidR="003169E0" w:rsidRPr="00AB6533">
        <w:t>T</w:t>
      </w:r>
      <w:r w:rsidR="00D15DDE" w:rsidRPr="00AB6533">
        <w:t xml:space="preserve">horacic </w:t>
      </w:r>
      <w:r w:rsidR="003169E0" w:rsidRPr="00AB6533">
        <w:t>P</w:t>
      </w:r>
      <w:r w:rsidR="00D15DDE" w:rsidRPr="00AB6533">
        <w:t xml:space="preserve">edicle </w:t>
      </w:r>
      <w:r w:rsidR="003169E0" w:rsidRPr="00AB6533">
        <w:t>S</w:t>
      </w:r>
      <w:r w:rsidR="00D15DDE" w:rsidRPr="00AB6533">
        <w:t>cre</w:t>
      </w:r>
      <w:r w:rsidR="008B7DF4" w:rsidRPr="00AB6533">
        <w:t>ws</w:t>
      </w:r>
    </w:p>
    <w:p w14:paraId="276507FE" w14:textId="77777777" w:rsidR="00DF3758" w:rsidRPr="00AB6533" w:rsidRDefault="003F1960" w:rsidP="005052EB">
      <w:pPr>
        <w:keepNext/>
        <w:keepLines/>
        <w:numPr>
          <w:ilvl w:val="0"/>
          <w:numId w:val="16"/>
        </w:numPr>
        <w:kinsoku w:val="0"/>
        <w:overflowPunct w:val="0"/>
        <w:autoSpaceDE w:val="0"/>
        <w:autoSpaceDN w:val="0"/>
        <w:spacing w:line="276" w:lineRule="auto"/>
      </w:pPr>
      <w:r w:rsidRPr="00AB6533">
        <w:t>Spinal Deformity Study Group</w:t>
      </w:r>
      <w:r w:rsidR="009E131B" w:rsidRPr="00AB6533">
        <w:t xml:space="preserve">: </w:t>
      </w:r>
      <w:r w:rsidR="008B7DF4" w:rsidRPr="00AB6533">
        <w:t xml:space="preserve">Advanced Deformity Seminar, Medtronic Sofamor Danek, Scottsdale, </w:t>
      </w:r>
      <w:r w:rsidR="0093374C" w:rsidRPr="00AB6533">
        <w:t>AZ</w:t>
      </w:r>
      <w:r w:rsidR="00262E69" w:rsidRPr="00AB6533">
        <w:t xml:space="preserve">, April </w:t>
      </w:r>
      <w:r w:rsidR="007F3E75" w:rsidRPr="00AB6533">
        <w:t xml:space="preserve">16-20, </w:t>
      </w:r>
      <w:r w:rsidR="00262E69" w:rsidRPr="00AB6533">
        <w:t>2002</w:t>
      </w:r>
      <w:r w:rsidR="00A44610" w:rsidRPr="00AB6533">
        <w:t>.</w:t>
      </w:r>
    </w:p>
    <w:p w14:paraId="69F06E24" w14:textId="77777777" w:rsidR="00DF3758" w:rsidRPr="00AB6533" w:rsidRDefault="003F1960" w:rsidP="005052EB">
      <w:pPr>
        <w:keepNext/>
        <w:keepLines/>
        <w:numPr>
          <w:ilvl w:val="1"/>
          <w:numId w:val="16"/>
        </w:numPr>
        <w:kinsoku w:val="0"/>
        <w:overflowPunct w:val="0"/>
        <w:autoSpaceDE w:val="0"/>
        <w:autoSpaceDN w:val="0"/>
        <w:spacing w:line="276" w:lineRule="auto"/>
        <w:ind w:left="720" w:hanging="360"/>
      </w:pPr>
      <w:r w:rsidRPr="00AB6533">
        <w:t>D</w:t>
      </w:r>
      <w:r w:rsidR="00D15DDE" w:rsidRPr="00AB6533">
        <w:t xml:space="preserve">eformity </w:t>
      </w:r>
      <w:r w:rsidRPr="00AB6533">
        <w:t xml:space="preserve">techniques </w:t>
      </w:r>
      <w:r w:rsidR="003F7312" w:rsidRPr="00AB6533">
        <w:t>–</w:t>
      </w:r>
      <w:r w:rsidRPr="00AB6533">
        <w:t xml:space="preserve"> 2002</w:t>
      </w:r>
    </w:p>
    <w:p w14:paraId="47BE573C" w14:textId="77777777" w:rsidR="00DF3758" w:rsidRPr="00AB6533" w:rsidRDefault="003F1960" w:rsidP="005052EB">
      <w:pPr>
        <w:keepNext/>
        <w:keepLines/>
        <w:numPr>
          <w:ilvl w:val="1"/>
          <w:numId w:val="16"/>
        </w:numPr>
        <w:kinsoku w:val="0"/>
        <w:overflowPunct w:val="0"/>
        <w:autoSpaceDE w:val="0"/>
        <w:autoSpaceDN w:val="0"/>
        <w:spacing w:line="276" w:lineRule="auto"/>
        <w:ind w:left="720" w:hanging="360"/>
      </w:pPr>
      <w:r w:rsidRPr="00AB6533">
        <w:t>Ho</w:t>
      </w:r>
      <w:r w:rsidR="009E131B" w:rsidRPr="00AB6533">
        <w:t xml:space="preserve">w to treat deformity patients: </w:t>
      </w:r>
      <w:r w:rsidR="009F657D" w:rsidRPr="00AB6533">
        <w:t xml:space="preserve">Anterior </w:t>
      </w:r>
      <w:r w:rsidR="00492497" w:rsidRPr="00AB6533">
        <w:rPr>
          <w:iCs/>
        </w:rPr>
        <w:t>vs</w:t>
      </w:r>
      <w:r w:rsidR="009F657D" w:rsidRPr="00AB6533">
        <w:t xml:space="preserve">. </w:t>
      </w:r>
      <w:r w:rsidR="00D15DDE" w:rsidRPr="00AB6533">
        <w:t xml:space="preserve">posterior </w:t>
      </w:r>
      <w:r w:rsidR="00492497" w:rsidRPr="00AB6533">
        <w:rPr>
          <w:iCs/>
        </w:rPr>
        <w:t>vs</w:t>
      </w:r>
      <w:r w:rsidR="00D15DDE" w:rsidRPr="00AB6533">
        <w:t xml:space="preserve">. </w:t>
      </w:r>
      <w:r w:rsidRPr="00AB6533">
        <w:t>both</w:t>
      </w:r>
    </w:p>
    <w:p w14:paraId="6C2571CF" w14:textId="77777777" w:rsidR="00DF3758" w:rsidRPr="00AB6533" w:rsidRDefault="008D7F9F" w:rsidP="005052EB">
      <w:pPr>
        <w:keepNext/>
        <w:keepLines/>
        <w:numPr>
          <w:ilvl w:val="1"/>
          <w:numId w:val="16"/>
        </w:numPr>
        <w:kinsoku w:val="0"/>
        <w:overflowPunct w:val="0"/>
        <w:autoSpaceDE w:val="0"/>
        <w:autoSpaceDN w:val="0"/>
        <w:spacing w:line="276" w:lineRule="auto"/>
        <w:ind w:left="720" w:hanging="360"/>
      </w:pPr>
      <w:r w:rsidRPr="00AB6533">
        <w:t>Instrumentation of the young child</w:t>
      </w:r>
    </w:p>
    <w:p w14:paraId="738C0A4E" w14:textId="77777777" w:rsidR="00DF3758" w:rsidRPr="00AB6533" w:rsidRDefault="008D7F9F" w:rsidP="005052EB">
      <w:pPr>
        <w:keepNext/>
        <w:keepLines/>
        <w:numPr>
          <w:ilvl w:val="1"/>
          <w:numId w:val="16"/>
        </w:numPr>
        <w:kinsoku w:val="0"/>
        <w:overflowPunct w:val="0"/>
        <w:autoSpaceDE w:val="0"/>
        <w:autoSpaceDN w:val="0"/>
        <w:spacing w:line="276" w:lineRule="auto"/>
        <w:ind w:left="720" w:hanging="360"/>
      </w:pPr>
      <w:r w:rsidRPr="00AB6533">
        <w:t>Patient photography in spinal deformity</w:t>
      </w:r>
    </w:p>
    <w:p w14:paraId="5E745921" w14:textId="77777777" w:rsidR="00DF3758" w:rsidRPr="00AB6533" w:rsidRDefault="008D7F9F" w:rsidP="005052EB">
      <w:pPr>
        <w:keepNext/>
        <w:keepLines/>
        <w:numPr>
          <w:ilvl w:val="1"/>
          <w:numId w:val="16"/>
        </w:numPr>
        <w:kinsoku w:val="0"/>
        <w:overflowPunct w:val="0"/>
        <w:autoSpaceDE w:val="0"/>
        <w:autoSpaceDN w:val="0"/>
        <w:spacing w:line="276" w:lineRule="auto"/>
        <w:ind w:left="720" w:hanging="360"/>
      </w:pPr>
      <w:r w:rsidRPr="00AB6533">
        <w:t>Spinal osteotomy for fixed sagittal &amp; coronal imbalance</w:t>
      </w:r>
    </w:p>
    <w:p w14:paraId="308C3E80" w14:textId="77777777" w:rsidR="00DF3758" w:rsidRPr="00AB6533" w:rsidRDefault="008D7F9F" w:rsidP="005052EB">
      <w:pPr>
        <w:keepNext/>
        <w:keepLines/>
        <w:numPr>
          <w:ilvl w:val="1"/>
          <w:numId w:val="16"/>
        </w:numPr>
        <w:kinsoku w:val="0"/>
        <w:overflowPunct w:val="0"/>
        <w:autoSpaceDE w:val="0"/>
        <w:autoSpaceDN w:val="0"/>
        <w:spacing w:line="276" w:lineRule="auto"/>
        <w:ind w:left="720" w:hanging="360"/>
      </w:pPr>
      <w:r w:rsidRPr="00AB6533">
        <w:t xml:space="preserve">The use of </w:t>
      </w:r>
      <w:r w:rsidR="00D15DDE" w:rsidRPr="00AB6533">
        <w:t xml:space="preserve">pedicle screws in </w:t>
      </w:r>
      <w:r w:rsidRPr="00AB6533">
        <w:t xml:space="preserve">the treatment </w:t>
      </w:r>
      <w:r w:rsidR="00D15DDE" w:rsidRPr="00AB6533">
        <w:t xml:space="preserve">spinal </w:t>
      </w:r>
      <w:r w:rsidR="004758F5" w:rsidRPr="00AB6533">
        <w:t>deformities</w:t>
      </w:r>
    </w:p>
    <w:p w14:paraId="0F46837A" w14:textId="77777777" w:rsidR="008B7DF4" w:rsidRPr="00AB6533" w:rsidRDefault="009F657D" w:rsidP="00174460">
      <w:pPr>
        <w:pStyle w:val="EndDashKeepGrouped"/>
      </w:pPr>
      <w:r w:rsidRPr="00AB6533">
        <w:t xml:space="preserve">Anterior </w:t>
      </w:r>
      <w:r w:rsidR="00191F05" w:rsidRPr="00AB6533">
        <w:t>t</w:t>
      </w:r>
      <w:r w:rsidR="00D15DDE" w:rsidRPr="00AB6533">
        <w:t>reatment of scoli</w:t>
      </w:r>
      <w:r w:rsidRPr="00AB6533">
        <w:t>osis</w:t>
      </w:r>
      <w:r w:rsidR="00F51498" w:rsidRPr="00AB6533">
        <w:t xml:space="preserve">: </w:t>
      </w:r>
      <w:r w:rsidRPr="00AB6533">
        <w:t xml:space="preserve">State of the </w:t>
      </w:r>
      <w:r w:rsidR="00D15DDE" w:rsidRPr="00AB6533">
        <w:t>ar</w:t>
      </w:r>
      <w:r w:rsidR="003F1960" w:rsidRPr="00AB6533">
        <w:t>t</w:t>
      </w:r>
    </w:p>
    <w:p w14:paraId="1F2EA408" w14:textId="77777777" w:rsidR="007F3E75" w:rsidRPr="00AB6533" w:rsidRDefault="007F3E75" w:rsidP="005052EB">
      <w:pPr>
        <w:keepNext/>
        <w:keepLines/>
        <w:numPr>
          <w:ilvl w:val="0"/>
          <w:numId w:val="16"/>
        </w:numPr>
        <w:kinsoku w:val="0"/>
        <w:overflowPunct w:val="0"/>
        <w:autoSpaceDE w:val="0"/>
        <w:autoSpaceDN w:val="0"/>
        <w:spacing w:line="276" w:lineRule="auto"/>
      </w:pPr>
      <w:r w:rsidRPr="00AB6533">
        <w:t>Pedicle Fixation in the Thoracic Spine, Medtronic Sofamor Danek, Bethesda, MD, April 26-28, 2002.</w:t>
      </w:r>
    </w:p>
    <w:p w14:paraId="5B579009" w14:textId="77777777" w:rsidR="007F3E75" w:rsidRPr="00AB6533" w:rsidRDefault="007F3E75" w:rsidP="00174460">
      <w:pPr>
        <w:pStyle w:val="EndDashKeepGrouped"/>
      </w:pPr>
      <w:r w:rsidRPr="00AB6533">
        <w:t>Free hand placement of thoracic pedicle screws</w:t>
      </w:r>
    </w:p>
    <w:p w14:paraId="493D8DE6" w14:textId="77777777" w:rsidR="00DF3758" w:rsidRPr="00AB6533" w:rsidRDefault="00856FB7" w:rsidP="005052EB">
      <w:pPr>
        <w:keepNext/>
        <w:keepLines/>
        <w:numPr>
          <w:ilvl w:val="0"/>
          <w:numId w:val="16"/>
        </w:numPr>
        <w:kinsoku w:val="0"/>
        <w:overflowPunct w:val="0"/>
        <w:autoSpaceDE w:val="0"/>
        <w:autoSpaceDN w:val="0"/>
        <w:spacing w:line="276" w:lineRule="auto"/>
      </w:pPr>
      <w:r w:rsidRPr="00AB6533">
        <w:t xml:space="preserve">Pre IMAST Debate, </w:t>
      </w:r>
      <w:r w:rsidR="003F1BF8" w:rsidRPr="00AB6533">
        <w:t>Scoliosis Research Society</w:t>
      </w:r>
      <w:r w:rsidRPr="00AB6533">
        <w:t>, Montreux, Switzerland, May 22, 2002</w:t>
      </w:r>
      <w:r w:rsidR="00694ABC" w:rsidRPr="00AB6533">
        <w:t>.</w:t>
      </w:r>
    </w:p>
    <w:p w14:paraId="59798838" w14:textId="77777777" w:rsidR="00DF3758" w:rsidRPr="00AB6533" w:rsidRDefault="003F3DF1" w:rsidP="005052EB">
      <w:pPr>
        <w:keepNext/>
        <w:keepLines/>
        <w:numPr>
          <w:ilvl w:val="1"/>
          <w:numId w:val="16"/>
        </w:numPr>
        <w:kinsoku w:val="0"/>
        <w:overflowPunct w:val="0"/>
        <w:autoSpaceDE w:val="0"/>
        <w:autoSpaceDN w:val="0"/>
        <w:spacing w:line="276" w:lineRule="auto"/>
        <w:ind w:left="720" w:hanging="360"/>
      </w:pPr>
      <w:r w:rsidRPr="00AB6533">
        <w:t xml:space="preserve">Moderator </w:t>
      </w:r>
      <w:r w:rsidR="00645560" w:rsidRPr="00AB6533">
        <w:t>-</w:t>
      </w:r>
      <w:r w:rsidRPr="00AB6533">
        <w:t xml:space="preserve"> AIS</w:t>
      </w:r>
    </w:p>
    <w:p w14:paraId="266BBA1E" w14:textId="77777777" w:rsidR="00DF3758" w:rsidRPr="00AB6533" w:rsidRDefault="00856FB7" w:rsidP="005052EB">
      <w:pPr>
        <w:keepNext/>
        <w:keepLines/>
        <w:numPr>
          <w:ilvl w:val="2"/>
          <w:numId w:val="16"/>
        </w:numPr>
        <w:kinsoku w:val="0"/>
        <w:overflowPunct w:val="0"/>
        <w:autoSpaceDE w:val="0"/>
        <w:autoSpaceDN w:val="0"/>
        <w:spacing w:line="276" w:lineRule="auto"/>
        <w:ind w:hanging="360"/>
      </w:pPr>
      <w:r w:rsidRPr="00AB6533">
        <w:t>Segmental pedicle screw fixation is superior to conventional posterior fusion</w:t>
      </w:r>
    </w:p>
    <w:p w14:paraId="0DCFC859" w14:textId="77777777" w:rsidR="00DF3758" w:rsidRPr="00AB6533" w:rsidRDefault="00856FB7" w:rsidP="005052EB">
      <w:pPr>
        <w:keepNext/>
        <w:keepLines/>
        <w:numPr>
          <w:ilvl w:val="1"/>
          <w:numId w:val="16"/>
        </w:numPr>
        <w:kinsoku w:val="0"/>
        <w:overflowPunct w:val="0"/>
        <w:autoSpaceDE w:val="0"/>
        <w:autoSpaceDN w:val="0"/>
        <w:spacing w:line="276" w:lineRule="auto"/>
        <w:ind w:left="720" w:hanging="360"/>
      </w:pPr>
      <w:r w:rsidRPr="00AB6533">
        <w:t>Scheuermann’s kyphosis</w:t>
      </w:r>
    </w:p>
    <w:p w14:paraId="7745C1B1" w14:textId="77777777" w:rsidR="00DF3758" w:rsidRPr="00AB6533" w:rsidRDefault="009E131B" w:rsidP="005052EB">
      <w:pPr>
        <w:keepNext/>
        <w:keepLines/>
        <w:numPr>
          <w:ilvl w:val="2"/>
          <w:numId w:val="16"/>
        </w:numPr>
        <w:kinsoku w:val="0"/>
        <w:overflowPunct w:val="0"/>
        <w:autoSpaceDE w:val="0"/>
        <w:autoSpaceDN w:val="0"/>
        <w:spacing w:line="276" w:lineRule="auto"/>
        <w:ind w:hanging="360"/>
      </w:pPr>
      <w:r w:rsidRPr="00AB6533">
        <w:t xml:space="preserve">PRO: </w:t>
      </w:r>
      <w:r w:rsidR="00856FB7" w:rsidRPr="00AB6533">
        <w:t>Posterior only is superior to circumferential technique</w:t>
      </w:r>
    </w:p>
    <w:p w14:paraId="4A248874" w14:textId="77777777" w:rsidR="00856FB7" w:rsidRPr="00AB6533" w:rsidRDefault="00856FB7" w:rsidP="005052EB">
      <w:pPr>
        <w:keepNext/>
        <w:keepLines/>
        <w:numPr>
          <w:ilvl w:val="1"/>
          <w:numId w:val="16"/>
        </w:numPr>
        <w:kinsoku w:val="0"/>
        <w:overflowPunct w:val="0"/>
        <w:autoSpaceDE w:val="0"/>
        <w:autoSpaceDN w:val="0"/>
        <w:spacing w:line="276" w:lineRule="auto"/>
        <w:ind w:left="720" w:hanging="360"/>
      </w:pPr>
      <w:r w:rsidRPr="00AB6533">
        <w:t>Surgical Challenges in Spinal Deformity</w:t>
      </w:r>
    </w:p>
    <w:p w14:paraId="7693AC5E" w14:textId="77777777" w:rsidR="00856FB7" w:rsidRPr="00AB6533" w:rsidRDefault="009E131B" w:rsidP="00C65D3C">
      <w:pPr>
        <w:pStyle w:val="EndBulletKeepGrouped"/>
        <w:spacing w:line="276" w:lineRule="auto"/>
      </w:pPr>
      <w:r w:rsidRPr="00AB6533">
        <w:t xml:space="preserve">CON: </w:t>
      </w:r>
      <w:r w:rsidR="00856FB7" w:rsidRPr="00AB6533">
        <w:t>Con</w:t>
      </w:r>
      <w:r w:rsidRPr="00AB6533">
        <w:t xml:space="preserve">genital hemivertebra excision: </w:t>
      </w:r>
      <w:r w:rsidR="00856FB7" w:rsidRPr="00AB6533">
        <w:t>Posterior transpedicular technique is superior to circumferential A/P technique</w:t>
      </w:r>
    </w:p>
    <w:p w14:paraId="1A489760" w14:textId="77777777" w:rsidR="00DF3758" w:rsidRPr="00AB6533" w:rsidRDefault="008B7DF4" w:rsidP="005052EB">
      <w:pPr>
        <w:keepNext/>
        <w:keepLines/>
        <w:numPr>
          <w:ilvl w:val="0"/>
          <w:numId w:val="16"/>
        </w:numPr>
        <w:kinsoku w:val="0"/>
        <w:overflowPunct w:val="0"/>
        <w:autoSpaceDE w:val="0"/>
        <w:autoSpaceDN w:val="0"/>
        <w:spacing w:line="276" w:lineRule="auto"/>
      </w:pPr>
      <w:r w:rsidRPr="00AB6533">
        <w:t xml:space="preserve">Practical Strategies in </w:t>
      </w:r>
      <w:r w:rsidR="0038418A" w:rsidRPr="00AB6533">
        <w:rPr>
          <w:iCs/>
        </w:rPr>
        <w:t>Spine</w:t>
      </w:r>
      <w:r w:rsidRPr="00AB6533">
        <w:t xml:space="preserve"> Surgery, </w:t>
      </w:r>
      <w:r w:rsidR="003F1BF8" w:rsidRPr="00AB6533">
        <w:t>American Academy of Orthopaedic Surgeons</w:t>
      </w:r>
      <w:r w:rsidRPr="00AB6533">
        <w:t xml:space="preserve">, </w:t>
      </w:r>
      <w:r w:rsidR="00126280" w:rsidRPr="00AB6533">
        <w:t>Chicago</w:t>
      </w:r>
      <w:r w:rsidRPr="00AB6533">
        <w:t xml:space="preserve">, </w:t>
      </w:r>
      <w:r w:rsidR="0093374C" w:rsidRPr="00AB6533">
        <w:t>IL</w:t>
      </w:r>
      <w:r w:rsidRPr="00AB6533">
        <w:t xml:space="preserve">, June </w:t>
      </w:r>
      <w:r w:rsidR="00126280" w:rsidRPr="00AB6533">
        <w:t xml:space="preserve">28-30, </w:t>
      </w:r>
      <w:r w:rsidR="00262E69" w:rsidRPr="00AB6533">
        <w:t>2002</w:t>
      </w:r>
      <w:r w:rsidR="00694ABC" w:rsidRPr="00AB6533">
        <w:t>.</w:t>
      </w:r>
    </w:p>
    <w:p w14:paraId="6DE3EFDA" w14:textId="77777777" w:rsidR="00126280" w:rsidRPr="00AB6533" w:rsidRDefault="009F657D" w:rsidP="00174460">
      <w:pPr>
        <w:pStyle w:val="EndDashKeepGrouped"/>
      </w:pPr>
      <w:r w:rsidRPr="00AB6533">
        <w:t>Flat</w:t>
      </w:r>
      <w:r w:rsidR="00D15DDE" w:rsidRPr="00AB6533">
        <w:t>back</w:t>
      </w:r>
      <w:r w:rsidR="00126280" w:rsidRPr="00AB6533">
        <w:t xml:space="preserve"> </w:t>
      </w:r>
      <w:r w:rsidR="00792380" w:rsidRPr="00AB6533">
        <w:t>deformity/osteotomies</w:t>
      </w:r>
    </w:p>
    <w:p w14:paraId="5C755DF4" w14:textId="77777777" w:rsidR="004B5B3D" w:rsidRPr="00AB6533" w:rsidRDefault="004B5B3D" w:rsidP="005052EB">
      <w:pPr>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Annual International Course on Global </w:t>
      </w:r>
      <w:r w:rsidRPr="00AB6533">
        <w:rPr>
          <w:iCs/>
        </w:rPr>
        <w:t>Spine</w:t>
      </w:r>
      <w:r w:rsidRPr="00AB6533">
        <w:t>, BroadWater, Maui, HI, July 13, 2002.</w:t>
      </w:r>
    </w:p>
    <w:p w14:paraId="1DA238E0" w14:textId="77777777" w:rsidR="004B5B3D" w:rsidRPr="00AB6533" w:rsidRDefault="004B5B3D" w:rsidP="005052EB">
      <w:pPr>
        <w:keepNext/>
        <w:keepLines/>
        <w:numPr>
          <w:ilvl w:val="1"/>
          <w:numId w:val="16"/>
        </w:numPr>
        <w:kinsoku w:val="0"/>
        <w:overflowPunct w:val="0"/>
        <w:autoSpaceDE w:val="0"/>
        <w:autoSpaceDN w:val="0"/>
        <w:spacing w:line="276" w:lineRule="auto"/>
        <w:ind w:left="720" w:hanging="360"/>
      </w:pPr>
      <w:r w:rsidRPr="00AB6533">
        <w:t xml:space="preserve">Open anterior scoliosis correction: </w:t>
      </w:r>
      <w:bookmarkStart w:id="225" w:name="OLE_LINK130"/>
      <w:bookmarkStart w:id="226" w:name="OLE_LINK131"/>
      <w:r w:rsidRPr="00AB6533">
        <w:t>Indications, techniques, results</w:t>
      </w:r>
      <w:bookmarkEnd w:id="225"/>
      <w:bookmarkEnd w:id="226"/>
    </w:p>
    <w:p w14:paraId="736CBE0B" w14:textId="77777777" w:rsidR="004B5B3D" w:rsidRPr="00AB6533" w:rsidRDefault="004B5B3D" w:rsidP="00174460">
      <w:pPr>
        <w:pStyle w:val="EndDashKeepGrouped"/>
      </w:pPr>
      <w:r w:rsidRPr="00AB6533">
        <w:t>Thoracic pedicle screws for scoliosis correction: Indications, techniques, results</w:t>
      </w:r>
    </w:p>
    <w:p w14:paraId="2DC38F94" w14:textId="77777777" w:rsidR="00DF3758" w:rsidRPr="00AB6533" w:rsidRDefault="004D7F03" w:rsidP="005052EB">
      <w:pPr>
        <w:keepNext/>
        <w:keepLines/>
        <w:numPr>
          <w:ilvl w:val="0"/>
          <w:numId w:val="16"/>
        </w:numPr>
        <w:kinsoku w:val="0"/>
        <w:overflowPunct w:val="0"/>
        <w:autoSpaceDE w:val="0"/>
        <w:autoSpaceDN w:val="0"/>
        <w:spacing w:line="276" w:lineRule="auto"/>
      </w:pPr>
      <w:r w:rsidRPr="00AB6533">
        <w:t>AANS</w:t>
      </w:r>
      <w:r w:rsidR="00B862B2" w:rsidRPr="00AB6533">
        <w:t xml:space="preserve"> </w:t>
      </w:r>
      <w:r w:rsidR="008B7DF4" w:rsidRPr="00AB6533">
        <w:t>In</w:t>
      </w:r>
      <w:r w:rsidR="009E131B" w:rsidRPr="00AB6533">
        <w:t xml:space="preserve">novations in Spinal Fixations: </w:t>
      </w:r>
      <w:r w:rsidR="008B7DF4" w:rsidRPr="00AB6533">
        <w:t xml:space="preserve">An Advanced Course, </w:t>
      </w:r>
      <w:r w:rsidR="00B862B2" w:rsidRPr="00AB6533">
        <w:t xml:space="preserve">Medtronic Sofamor Danek, </w:t>
      </w:r>
      <w:r w:rsidR="008B7DF4" w:rsidRPr="00AB6533">
        <w:t xml:space="preserve">Memphis, </w:t>
      </w:r>
      <w:r w:rsidR="0093374C" w:rsidRPr="00AB6533">
        <w:t>TN</w:t>
      </w:r>
      <w:r w:rsidR="00262E69" w:rsidRPr="00AB6533">
        <w:t xml:space="preserve">, July </w:t>
      </w:r>
      <w:r w:rsidR="00B862B2" w:rsidRPr="00AB6533">
        <w:t xml:space="preserve">26, </w:t>
      </w:r>
      <w:r w:rsidR="00262E69" w:rsidRPr="00AB6533">
        <w:t>200</w:t>
      </w:r>
      <w:r w:rsidR="00DF3758" w:rsidRPr="00AB6533">
        <w:t>2</w:t>
      </w:r>
      <w:r w:rsidR="00694ABC" w:rsidRPr="00AB6533">
        <w:t>.</w:t>
      </w:r>
    </w:p>
    <w:p w14:paraId="4267E3AD"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Free-</w:t>
      </w:r>
      <w:r w:rsidR="00D15DDE" w:rsidRPr="00AB6533">
        <w:t>hand thoracic screw placem</w:t>
      </w:r>
      <w:r w:rsidR="008B7DF4" w:rsidRPr="00AB6533">
        <w:t>ent</w:t>
      </w:r>
    </w:p>
    <w:p w14:paraId="2696458E" w14:textId="77777777" w:rsidR="003401A1" w:rsidRPr="00AB6533" w:rsidRDefault="009F657D" w:rsidP="00174460">
      <w:pPr>
        <w:pStyle w:val="EndDashKeepGrouped"/>
      </w:pPr>
      <w:r w:rsidRPr="00AB6533">
        <w:t>Sacro</w:t>
      </w:r>
      <w:r w:rsidR="00B862B2" w:rsidRPr="00AB6533">
        <w:t>-</w:t>
      </w:r>
      <w:r w:rsidRPr="00AB6533">
        <w:t xml:space="preserve">pelvic </w:t>
      </w:r>
      <w:r w:rsidR="00D15DDE" w:rsidRPr="00AB6533">
        <w:t>fixatio</w:t>
      </w:r>
      <w:r w:rsidR="00191F05" w:rsidRPr="00AB6533">
        <w:t>n</w:t>
      </w:r>
      <w:r w:rsidR="00EB4B08" w:rsidRPr="00AB6533">
        <w:t>:</w:t>
      </w:r>
      <w:r w:rsidR="002B492B" w:rsidRPr="00AB6533">
        <w:t xml:space="preserve"> </w:t>
      </w:r>
      <w:r w:rsidRPr="00AB6533">
        <w:t>Rationale and</w:t>
      </w:r>
      <w:r w:rsidR="00D15DDE" w:rsidRPr="00AB6533">
        <w:t xml:space="preserve"> tech</w:t>
      </w:r>
      <w:r w:rsidR="008B7DF4" w:rsidRPr="00AB6533">
        <w:t>niques</w:t>
      </w:r>
    </w:p>
    <w:p w14:paraId="6DF72D07" w14:textId="77777777" w:rsidR="00DF3758" w:rsidRPr="00AB6533" w:rsidRDefault="00E460A5" w:rsidP="005052EB">
      <w:pPr>
        <w:keepNext/>
        <w:keepLines/>
        <w:numPr>
          <w:ilvl w:val="0"/>
          <w:numId w:val="16"/>
        </w:numPr>
        <w:kinsoku w:val="0"/>
        <w:overflowPunct w:val="0"/>
        <w:autoSpaceDE w:val="0"/>
        <w:autoSpaceDN w:val="0"/>
        <w:spacing w:line="276" w:lineRule="auto"/>
      </w:pPr>
      <w:r w:rsidRPr="00AB6533">
        <w:t>SI</w:t>
      </w:r>
      <w:r w:rsidR="00A1042C" w:rsidRPr="00AB6533">
        <w:t>R</w:t>
      </w:r>
      <w:r w:rsidRPr="00AB6533">
        <w:t xml:space="preserve">COT/SIROT XXII World Congress, San Diego, </w:t>
      </w:r>
      <w:r w:rsidR="009B0A53" w:rsidRPr="00AB6533">
        <w:t>CA</w:t>
      </w:r>
      <w:r w:rsidR="00262E69" w:rsidRPr="00AB6533">
        <w:t xml:space="preserve">, August </w:t>
      </w:r>
      <w:r w:rsidR="00A1042C" w:rsidRPr="00AB6533">
        <w:t xml:space="preserve">28-29, </w:t>
      </w:r>
      <w:r w:rsidR="00262E69" w:rsidRPr="00AB6533">
        <w:t>2002</w:t>
      </w:r>
      <w:r w:rsidR="00694ABC" w:rsidRPr="00AB6533">
        <w:t>.</w:t>
      </w:r>
    </w:p>
    <w:p w14:paraId="3E875A95" w14:textId="77777777" w:rsidR="009343CC" w:rsidRPr="00AB6533" w:rsidRDefault="008156DC" w:rsidP="00C65D3C">
      <w:pPr>
        <w:pStyle w:val="EndBulletKeepGrouped"/>
        <w:spacing w:line="276" w:lineRule="auto"/>
      </w:pPr>
      <w:r w:rsidRPr="00AB6533">
        <w:t>Free hand thoracic screw placement</w:t>
      </w:r>
      <w:r w:rsidR="00593485" w:rsidRPr="00AB6533">
        <w:t>: techniques and results</w:t>
      </w:r>
    </w:p>
    <w:p w14:paraId="69AAD57A" w14:textId="77777777" w:rsidR="00DF3758" w:rsidRPr="00AB6533" w:rsidRDefault="00E460A5" w:rsidP="005052EB">
      <w:pPr>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International Congress on Spinal Surgery, Ankara, Turkey</w:t>
      </w:r>
      <w:r w:rsidR="00262E69" w:rsidRPr="00AB6533">
        <w:t>, September 4-7, 2002</w:t>
      </w:r>
      <w:r w:rsidR="00694ABC" w:rsidRPr="00AB6533">
        <w:t>.</w:t>
      </w:r>
    </w:p>
    <w:p w14:paraId="59CC90DF"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 </w:t>
      </w:r>
      <w:r w:rsidR="00D15DDE" w:rsidRPr="00AB6533">
        <w:t>overview of adult spinal defor</w:t>
      </w:r>
      <w:r w:rsidR="00E460A5" w:rsidRPr="00AB6533">
        <w:t>mity</w:t>
      </w:r>
    </w:p>
    <w:p w14:paraId="17DE95E7"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New </w:t>
      </w:r>
      <w:r w:rsidR="00D15DDE" w:rsidRPr="00AB6533">
        <w:t>classification system</w:t>
      </w:r>
      <w:r w:rsidRPr="00AB6533">
        <w:t xml:space="preserve"> in AIS</w:t>
      </w:r>
      <w:r w:rsidR="00EB4B08" w:rsidRPr="00AB6533">
        <w:t>:</w:t>
      </w:r>
      <w:r w:rsidR="002B492B" w:rsidRPr="00AB6533">
        <w:t xml:space="preserve"> </w:t>
      </w:r>
      <w:r w:rsidRPr="00AB6533">
        <w:t xml:space="preserve">Impact on </w:t>
      </w:r>
      <w:r w:rsidR="00D15DDE" w:rsidRPr="00AB6533">
        <w:t>sur</w:t>
      </w:r>
      <w:r w:rsidR="00E460A5" w:rsidRPr="00AB6533">
        <w:t>gery</w:t>
      </w:r>
    </w:p>
    <w:p w14:paraId="51297F0E" w14:textId="77777777" w:rsidR="009F657D" w:rsidRPr="00AB6533" w:rsidRDefault="009F657D" w:rsidP="00174460">
      <w:pPr>
        <w:pStyle w:val="EndDashKeepGrouped"/>
      </w:pPr>
      <w:r w:rsidRPr="00AB6533">
        <w:t xml:space="preserve">Moderator - Deformity </w:t>
      </w:r>
      <w:r w:rsidR="003A1997" w:rsidRPr="00AB6533">
        <w:t>F</w:t>
      </w:r>
      <w:r w:rsidR="00D15DDE" w:rsidRPr="00AB6533">
        <w:t xml:space="preserve">ree </w:t>
      </w:r>
      <w:r w:rsidR="000E6BF0" w:rsidRPr="00AB6533">
        <w:t>Podium presentation</w:t>
      </w:r>
      <w:r w:rsidR="00E460A5" w:rsidRPr="00AB6533">
        <w:t>s</w:t>
      </w:r>
    </w:p>
    <w:p w14:paraId="3FFC2882" w14:textId="77777777" w:rsidR="00A1042C" w:rsidRPr="00AB6533" w:rsidRDefault="00A1042C" w:rsidP="005052EB">
      <w:pPr>
        <w:keepNext/>
        <w:keepLines/>
        <w:numPr>
          <w:ilvl w:val="0"/>
          <w:numId w:val="16"/>
        </w:numPr>
        <w:kinsoku w:val="0"/>
        <w:overflowPunct w:val="0"/>
        <w:autoSpaceDE w:val="0"/>
        <w:autoSpaceDN w:val="0"/>
        <w:spacing w:line="276" w:lineRule="auto"/>
      </w:pPr>
      <w:r w:rsidRPr="00AB6533">
        <w:t>Emerging Technologies – SPINE Workshop, Boston, MA, September 27-29, 2002.</w:t>
      </w:r>
    </w:p>
    <w:p w14:paraId="47AAD6B2" w14:textId="77777777" w:rsidR="004B5B3D" w:rsidRPr="00AB6533" w:rsidRDefault="004B5B3D" w:rsidP="00C65D3C">
      <w:pPr>
        <w:pStyle w:val="EndBulletKeepGrouped"/>
        <w:spacing w:line="276" w:lineRule="auto"/>
      </w:pPr>
      <w:r w:rsidRPr="00AB6533">
        <w:t>Free-hand thoracic screw placement</w:t>
      </w:r>
    </w:p>
    <w:p w14:paraId="7FFB51D6" w14:textId="77777777" w:rsidR="00DF3758" w:rsidRPr="00AB6533" w:rsidRDefault="00E460A5" w:rsidP="005052EB">
      <w:pPr>
        <w:keepNext/>
        <w:keepLines/>
        <w:numPr>
          <w:ilvl w:val="0"/>
          <w:numId w:val="16"/>
        </w:numPr>
        <w:kinsoku w:val="0"/>
        <w:overflowPunct w:val="0"/>
        <w:autoSpaceDE w:val="0"/>
        <w:autoSpaceDN w:val="0"/>
        <w:spacing w:line="276" w:lineRule="auto"/>
      </w:pPr>
      <w:r w:rsidRPr="00AB6533">
        <w:t xml:space="preserve">Spinal Deformity </w:t>
      </w:r>
      <w:r w:rsidR="004D7F03" w:rsidRPr="00AB6533">
        <w:t xml:space="preserve">Study Group </w:t>
      </w:r>
      <w:r w:rsidRPr="00AB6533">
        <w:t>Meeting, Medtronic Sofamor Danek, Auckland, New Zealand</w:t>
      </w:r>
      <w:r w:rsidR="00262E69" w:rsidRPr="00AB6533">
        <w:t xml:space="preserve">, October </w:t>
      </w:r>
      <w:r w:rsidR="00A1042C" w:rsidRPr="00AB6533">
        <w:t xml:space="preserve">9-20, </w:t>
      </w:r>
      <w:r w:rsidR="00262E69" w:rsidRPr="00AB6533">
        <w:t>2002</w:t>
      </w:r>
      <w:r w:rsidR="00694ABC" w:rsidRPr="00AB6533">
        <w:t>.</w:t>
      </w:r>
    </w:p>
    <w:p w14:paraId="677F8383"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Neuromuscular </w:t>
      </w:r>
      <w:r w:rsidR="00D15DDE" w:rsidRPr="00AB6533">
        <w:t>spinal defor</w:t>
      </w:r>
      <w:r w:rsidR="00E460A5" w:rsidRPr="00AB6533">
        <w:t>mity</w:t>
      </w:r>
    </w:p>
    <w:p w14:paraId="21E533B3"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Spinal</w:t>
      </w:r>
      <w:r w:rsidR="00D15DDE" w:rsidRPr="00AB6533">
        <w:t xml:space="preserve"> osteotomy for the treatment of spinal imba</w:t>
      </w:r>
      <w:r w:rsidR="00E460A5" w:rsidRPr="00AB6533">
        <w:t>lance</w:t>
      </w:r>
    </w:p>
    <w:p w14:paraId="70FD1E36"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Free-</w:t>
      </w:r>
      <w:r w:rsidR="00D15DDE" w:rsidRPr="00AB6533">
        <w:t>hand thoracic screw place</w:t>
      </w:r>
      <w:r w:rsidR="00E460A5" w:rsidRPr="00AB6533">
        <w:t>ment</w:t>
      </w:r>
    </w:p>
    <w:p w14:paraId="397CE2B2" w14:textId="77777777" w:rsidR="004C5207" w:rsidRPr="00AB6533" w:rsidRDefault="009F657D" w:rsidP="00174460">
      <w:pPr>
        <w:pStyle w:val="EndDashKeepGrouped"/>
      </w:pPr>
      <w:r w:rsidRPr="00AB6533">
        <w:t xml:space="preserve">Case </w:t>
      </w:r>
      <w:r w:rsidR="00D15DDE" w:rsidRPr="00AB6533">
        <w:t>pres</w:t>
      </w:r>
      <w:r w:rsidR="00191F05" w:rsidRPr="00AB6533">
        <w:t>entation</w:t>
      </w:r>
      <w:r w:rsidR="000E2DBD" w:rsidRPr="00AB6533">
        <w:t>s</w:t>
      </w:r>
    </w:p>
    <w:p w14:paraId="0711A1DB" w14:textId="77777777" w:rsidR="00DF3758" w:rsidRPr="00AB6533" w:rsidRDefault="009244EC" w:rsidP="005052EB">
      <w:pPr>
        <w:keepNext/>
        <w:keepLines/>
        <w:numPr>
          <w:ilvl w:val="0"/>
          <w:numId w:val="16"/>
        </w:numPr>
        <w:kinsoku w:val="0"/>
        <w:overflowPunct w:val="0"/>
        <w:autoSpaceDE w:val="0"/>
        <w:autoSpaceDN w:val="0"/>
        <w:spacing w:line="276" w:lineRule="auto"/>
      </w:pPr>
      <w:r w:rsidRPr="00AB6533">
        <w:t xml:space="preserve">Global </w:t>
      </w:r>
      <w:r w:rsidR="0038418A" w:rsidRPr="00AB6533">
        <w:rPr>
          <w:iCs/>
        </w:rPr>
        <w:t>Spine</w:t>
      </w:r>
      <w:r w:rsidR="003F3DF1" w:rsidRPr="00AB6533">
        <w:rPr>
          <w:iCs/>
        </w:rPr>
        <w:t xml:space="preserve">: </w:t>
      </w:r>
      <w:r w:rsidR="00E460A5" w:rsidRPr="00AB6533">
        <w:t xml:space="preserve">Surgical Principles and the Latest Techniques, </w:t>
      </w:r>
      <w:r w:rsidR="00784481" w:rsidRPr="00AB6533">
        <w:t>Spinal Science Advancement Foundation</w:t>
      </w:r>
      <w:r w:rsidR="003F3DF1" w:rsidRPr="00AB6533">
        <w:t xml:space="preserve">, </w:t>
      </w:r>
      <w:r w:rsidR="005D61AF" w:rsidRPr="00AB6533">
        <w:t xml:space="preserve">Medtronic Sofamor Danek, </w:t>
      </w:r>
      <w:r w:rsidR="00E460A5" w:rsidRPr="00AB6533">
        <w:t xml:space="preserve">Dana Point, </w:t>
      </w:r>
      <w:r w:rsidR="009B0A53" w:rsidRPr="00AB6533">
        <w:t>CA</w:t>
      </w:r>
      <w:r w:rsidR="00262E69" w:rsidRPr="00AB6533">
        <w:t>, October 2002</w:t>
      </w:r>
      <w:r w:rsidR="00694ABC" w:rsidRPr="00AB6533">
        <w:t>.</w:t>
      </w:r>
    </w:p>
    <w:p w14:paraId="4A7B0435" w14:textId="77777777" w:rsidR="00DF3758" w:rsidRPr="00AB6533" w:rsidRDefault="00ED1DB6" w:rsidP="005052EB">
      <w:pPr>
        <w:keepNext/>
        <w:keepLines/>
        <w:numPr>
          <w:ilvl w:val="1"/>
          <w:numId w:val="16"/>
        </w:numPr>
        <w:kinsoku w:val="0"/>
        <w:overflowPunct w:val="0"/>
        <w:autoSpaceDE w:val="0"/>
        <w:autoSpaceDN w:val="0"/>
        <w:spacing w:line="276" w:lineRule="auto"/>
        <w:ind w:left="720" w:hanging="360"/>
      </w:pPr>
      <w:r w:rsidRPr="00AB6533">
        <w:t>Open anterior scoliosis correction: Indications, techniques, results</w:t>
      </w:r>
    </w:p>
    <w:p w14:paraId="6C5D4130" w14:textId="77777777" w:rsidR="00DF3758" w:rsidRPr="00AB6533" w:rsidRDefault="00ED1DB6" w:rsidP="005052EB">
      <w:pPr>
        <w:keepNext/>
        <w:keepLines/>
        <w:numPr>
          <w:ilvl w:val="1"/>
          <w:numId w:val="16"/>
        </w:numPr>
        <w:kinsoku w:val="0"/>
        <w:overflowPunct w:val="0"/>
        <w:autoSpaceDE w:val="0"/>
        <w:autoSpaceDN w:val="0"/>
        <w:spacing w:line="276" w:lineRule="auto"/>
        <w:ind w:left="720" w:hanging="360"/>
      </w:pPr>
      <w:r w:rsidRPr="00AB6533">
        <w:t xml:space="preserve">Thoracic pedicle screws: Techniques </w:t>
      </w:r>
      <w:r w:rsidR="00593485" w:rsidRPr="00AB6533">
        <w:t>and</w:t>
      </w:r>
      <w:r w:rsidRPr="00AB6533">
        <w:t xml:space="preserve"> results in deformity surgery</w:t>
      </w:r>
    </w:p>
    <w:p w14:paraId="509AC9C5" w14:textId="77777777" w:rsidR="009F657D" w:rsidRPr="00AB6533" w:rsidRDefault="00246016" w:rsidP="00174460">
      <w:pPr>
        <w:pStyle w:val="EndDashKeepGrouped"/>
      </w:pPr>
      <w:r w:rsidRPr="00AB6533">
        <w:t xml:space="preserve">Moderator - </w:t>
      </w:r>
      <w:r w:rsidR="009F657D" w:rsidRPr="00AB6533">
        <w:t>Degenerative</w:t>
      </w:r>
      <w:r w:rsidR="00D15DDE" w:rsidRPr="00AB6533">
        <w:t xml:space="preserve"> </w:t>
      </w:r>
      <w:r w:rsidR="003A1997" w:rsidRPr="00AB6533">
        <w:t>S</w:t>
      </w:r>
      <w:r w:rsidR="00D15DDE" w:rsidRPr="00AB6533">
        <w:t xml:space="preserve">coliosis </w:t>
      </w:r>
      <w:r w:rsidR="003A1997" w:rsidRPr="00AB6533">
        <w:t>P</w:t>
      </w:r>
      <w:r w:rsidR="00D15DDE" w:rsidRPr="00AB6533">
        <w:t xml:space="preserve">anel </w:t>
      </w:r>
      <w:r w:rsidR="003A1997" w:rsidRPr="00AB6533">
        <w:t>D</w:t>
      </w:r>
      <w:r w:rsidR="00D15DDE" w:rsidRPr="00AB6533">
        <w:t>iscu</w:t>
      </w:r>
      <w:r w:rsidR="00E460A5" w:rsidRPr="00AB6533">
        <w:t>ssion</w:t>
      </w:r>
    </w:p>
    <w:p w14:paraId="5D3B63CE" w14:textId="77777777" w:rsidR="00FA6A0D" w:rsidRPr="00AB6533" w:rsidRDefault="00FA6A0D" w:rsidP="005052EB">
      <w:pPr>
        <w:pStyle w:val="ListParagraph"/>
        <w:keepNext/>
        <w:keepLines/>
        <w:numPr>
          <w:ilvl w:val="0"/>
          <w:numId w:val="16"/>
        </w:numPr>
        <w:kinsoku w:val="0"/>
        <w:overflowPunct w:val="0"/>
        <w:autoSpaceDE w:val="0"/>
        <w:autoSpaceDN w:val="0"/>
        <w:spacing w:line="276" w:lineRule="auto"/>
      </w:pPr>
      <w:r w:rsidRPr="00AB6533">
        <w:t>Australian Orthopaedic Association 67</w:t>
      </w:r>
      <w:r w:rsidRPr="00AB6533">
        <w:rPr>
          <w:vertAlign w:val="superscript"/>
        </w:rPr>
        <w:t>th</w:t>
      </w:r>
      <w:r w:rsidRPr="00AB6533">
        <w:t xml:space="preserve"> Annual Scientific Meeting, Melbourne, Australia, October 12, 2002.</w:t>
      </w:r>
    </w:p>
    <w:p w14:paraId="4A70BC7D" w14:textId="77777777" w:rsidR="00FA6A0D" w:rsidRPr="00AB6533" w:rsidRDefault="00FA6A0D" w:rsidP="005052EB">
      <w:pPr>
        <w:keepNext/>
        <w:keepLines/>
        <w:numPr>
          <w:ilvl w:val="1"/>
          <w:numId w:val="8"/>
        </w:numPr>
        <w:tabs>
          <w:tab w:val="clear" w:pos="648"/>
        </w:tabs>
        <w:kinsoku w:val="0"/>
        <w:overflowPunct w:val="0"/>
        <w:autoSpaceDE w:val="0"/>
        <w:autoSpaceDN w:val="0"/>
        <w:spacing w:line="276" w:lineRule="auto"/>
        <w:ind w:left="720" w:hanging="360"/>
      </w:pPr>
      <w:r w:rsidRPr="00AB6533">
        <w:t>New classification system in AIS: Where to start and where to stop</w:t>
      </w:r>
    </w:p>
    <w:p w14:paraId="61FBDB67" w14:textId="77777777" w:rsidR="00FA6A0D" w:rsidRPr="00AB6533" w:rsidRDefault="00FA6A0D" w:rsidP="005052EB">
      <w:pPr>
        <w:keepNext/>
        <w:keepLines/>
        <w:numPr>
          <w:ilvl w:val="1"/>
          <w:numId w:val="8"/>
        </w:numPr>
        <w:tabs>
          <w:tab w:val="clear" w:pos="648"/>
        </w:tabs>
        <w:kinsoku w:val="0"/>
        <w:overflowPunct w:val="0"/>
        <w:autoSpaceDE w:val="0"/>
        <w:autoSpaceDN w:val="0"/>
        <w:spacing w:line="276" w:lineRule="auto"/>
        <w:ind w:left="720" w:hanging="360"/>
      </w:pPr>
      <w:r w:rsidRPr="00AB6533">
        <w:t>Use of thoracic pedicle screws in pediatric and adult spinal deformity</w:t>
      </w:r>
    </w:p>
    <w:p w14:paraId="161CF003" w14:textId="77777777" w:rsidR="00FA6A0D" w:rsidRPr="00AB6533" w:rsidRDefault="00FA6A0D" w:rsidP="005052EB">
      <w:pPr>
        <w:keepNext/>
        <w:keepLines/>
        <w:numPr>
          <w:ilvl w:val="1"/>
          <w:numId w:val="8"/>
        </w:numPr>
        <w:tabs>
          <w:tab w:val="clear" w:pos="648"/>
        </w:tabs>
        <w:kinsoku w:val="0"/>
        <w:overflowPunct w:val="0"/>
        <w:autoSpaceDE w:val="0"/>
        <w:autoSpaceDN w:val="0"/>
        <w:spacing w:line="276" w:lineRule="auto"/>
        <w:ind w:left="720" w:hanging="360"/>
      </w:pPr>
      <w:r w:rsidRPr="00AB6533">
        <w:t>TLIF-transforaminal lumbar interbody fusion: Indications &amp; results</w:t>
      </w:r>
    </w:p>
    <w:p w14:paraId="6F3064A6" w14:textId="77777777" w:rsidR="00FA6A0D" w:rsidRPr="00AB6533" w:rsidRDefault="00FA6A0D" w:rsidP="00174460">
      <w:pPr>
        <w:pStyle w:val="EndDashKeepGrouped"/>
      </w:pPr>
      <w:r w:rsidRPr="00AB6533">
        <w:t>Evaluation and surgical treatment of degenerative lumbar scoliosis</w:t>
      </w:r>
    </w:p>
    <w:p w14:paraId="2E923209" w14:textId="77777777" w:rsidR="00A1042C" w:rsidRPr="00AB6533" w:rsidRDefault="00A1042C" w:rsidP="005052EB">
      <w:pPr>
        <w:pStyle w:val="ListParagraph"/>
        <w:keepNext/>
        <w:keepLines/>
        <w:numPr>
          <w:ilvl w:val="0"/>
          <w:numId w:val="16"/>
        </w:numPr>
        <w:kinsoku w:val="0"/>
        <w:overflowPunct w:val="0"/>
        <w:autoSpaceDE w:val="0"/>
        <w:autoSpaceDN w:val="0"/>
        <w:spacing w:line="276" w:lineRule="auto"/>
      </w:pPr>
      <w:r w:rsidRPr="00AB6533">
        <w:t xml:space="preserve">XII Argentine Congress of the Argentine Society of Spine Pathology, Medtronic Sofamor Danek, </w:t>
      </w:r>
      <w:r w:rsidRPr="00AB6533">
        <w:rPr>
          <w:snapToGrid w:val="0"/>
          <w:color w:val="000000"/>
        </w:rPr>
        <w:t>Córdoba City</w:t>
      </w:r>
      <w:r w:rsidRPr="00AB6533">
        <w:t>, Argentina, October 24-26, 2002.</w:t>
      </w:r>
    </w:p>
    <w:p w14:paraId="39965551" w14:textId="77777777" w:rsidR="00A1042C" w:rsidRPr="00AB6533" w:rsidRDefault="00A1042C" w:rsidP="005052EB">
      <w:pPr>
        <w:keepNext/>
        <w:keepLines/>
        <w:numPr>
          <w:ilvl w:val="1"/>
          <w:numId w:val="16"/>
        </w:numPr>
        <w:kinsoku w:val="0"/>
        <w:overflowPunct w:val="0"/>
        <w:autoSpaceDE w:val="0"/>
        <w:autoSpaceDN w:val="0"/>
        <w:spacing w:line="276" w:lineRule="auto"/>
        <w:ind w:left="720" w:hanging="360"/>
      </w:pPr>
      <w:r w:rsidRPr="00AB6533">
        <w:t>Classification and treatment of AIS</w:t>
      </w:r>
    </w:p>
    <w:p w14:paraId="5753DA4B" w14:textId="77777777" w:rsidR="00A1042C" w:rsidRPr="00AB6533" w:rsidRDefault="00A1042C" w:rsidP="005052EB">
      <w:pPr>
        <w:keepNext/>
        <w:keepLines/>
        <w:numPr>
          <w:ilvl w:val="1"/>
          <w:numId w:val="16"/>
        </w:numPr>
        <w:kinsoku w:val="0"/>
        <w:overflowPunct w:val="0"/>
        <w:autoSpaceDE w:val="0"/>
        <w:autoSpaceDN w:val="0"/>
        <w:spacing w:line="276" w:lineRule="auto"/>
        <w:ind w:left="720" w:hanging="360"/>
      </w:pPr>
      <w:r w:rsidRPr="00AB6533">
        <w:t>The use of pedicle screws for the correction of pediatric and adult spinal deformity</w:t>
      </w:r>
    </w:p>
    <w:p w14:paraId="46EA4F3B" w14:textId="77777777" w:rsidR="00A1042C" w:rsidRPr="00AB6533" w:rsidRDefault="00A1042C" w:rsidP="005052EB">
      <w:pPr>
        <w:keepNext/>
        <w:keepLines/>
        <w:numPr>
          <w:ilvl w:val="1"/>
          <w:numId w:val="16"/>
        </w:numPr>
        <w:kinsoku w:val="0"/>
        <w:overflowPunct w:val="0"/>
        <w:autoSpaceDE w:val="0"/>
        <w:autoSpaceDN w:val="0"/>
        <w:spacing w:line="276" w:lineRule="auto"/>
        <w:ind w:left="720" w:hanging="360"/>
      </w:pPr>
      <w:r w:rsidRPr="00AB6533">
        <w:t>Spinal osteotomy for the correction of fixed sagittal and/or coronal imbalance to the spine</w:t>
      </w:r>
    </w:p>
    <w:p w14:paraId="25EE5810" w14:textId="77777777" w:rsidR="00A1042C" w:rsidRPr="00AB6533" w:rsidRDefault="00A1042C" w:rsidP="00174460">
      <w:pPr>
        <w:pStyle w:val="EndDashKeepGrouped"/>
      </w:pPr>
      <w:r w:rsidRPr="00AB6533">
        <w:t>Surgical treatment of degenerative de novo lumbar scoliosis</w:t>
      </w:r>
    </w:p>
    <w:p w14:paraId="43B5182F" w14:textId="77777777" w:rsidR="00DF3758" w:rsidRPr="00AB6533" w:rsidRDefault="00A2558E" w:rsidP="005052EB">
      <w:pPr>
        <w:keepNext/>
        <w:keepLines/>
        <w:numPr>
          <w:ilvl w:val="0"/>
          <w:numId w:val="16"/>
        </w:numPr>
        <w:kinsoku w:val="0"/>
        <w:overflowPunct w:val="0"/>
        <w:autoSpaceDE w:val="0"/>
        <w:autoSpaceDN w:val="0"/>
        <w:spacing w:line="276" w:lineRule="auto"/>
      </w:pPr>
      <w:r w:rsidRPr="00AB6533">
        <w:t>Advanced Concepts in Anterior Scoliosis Treatment</w:t>
      </w:r>
      <w:r w:rsidR="0010501E" w:rsidRPr="00AB6533">
        <w:t xml:space="preserve">, </w:t>
      </w:r>
      <w:r w:rsidR="00C52BC2" w:rsidRPr="00AB6533">
        <w:t xml:space="preserve">Medtronic Sofamor Danek, </w:t>
      </w:r>
      <w:r w:rsidR="0010501E" w:rsidRPr="00AB6533">
        <w:t xml:space="preserve">St. Louis, </w:t>
      </w:r>
      <w:r w:rsidR="0093374C" w:rsidRPr="00AB6533">
        <w:t>MO</w:t>
      </w:r>
      <w:r w:rsidR="00262E69" w:rsidRPr="00AB6533">
        <w:t>, November 2002</w:t>
      </w:r>
      <w:r w:rsidR="00694ABC" w:rsidRPr="00AB6533">
        <w:t>.</w:t>
      </w:r>
    </w:p>
    <w:p w14:paraId="156D89A9" w14:textId="77777777" w:rsidR="00DF3758" w:rsidRPr="00AB6533" w:rsidRDefault="00A2558E" w:rsidP="005052EB">
      <w:pPr>
        <w:keepNext/>
        <w:keepLines/>
        <w:numPr>
          <w:ilvl w:val="1"/>
          <w:numId w:val="16"/>
        </w:numPr>
        <w:kinsoku w:val="0"/>
        <w:overflowPunct w:val="0"/>
        <w:autoSpaceDE w:val="0"/>
        <w:autoSpaceDN w:val="0"/>
        <w:spacing w:line="276" w:lineRule="auto"/>
        <w:ind w:left="720" w:hanging="360"/>
      </w:pPr>
      <w:r w:rsidRPr="00AB6533">
        <w:t>Anterior surgery – Indications for open and endoscopic approaches</w:t>
      </w:r>
    </w:p>
    <w:p w14:paraId="2646CFEB"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Open</w:t>
      </w:r>
      <w:r w:rsidR="00D15DDE" w:rsidRPr="00AB6533">
        <w:t xml:space="preserve"> </w:t>
      </w:r>
      <w:r w:rsidR="00A2558E" w:rsidRPr="00AB6533">
        <w:t>an</w:t>
      </w:r>
      <w:r w:rsidR="009E131B" w:rsidRPr="00AB6533">
        <w:t xml:space="preserve">terior treatment of scoliosis: </w:t>
      </w:r>
      <w:r w:rsidR="00A2558E" w:rsidRPr="00AB6533">
        <w:t xml:space="preserve">Single </w:t>
      </w:r>
      <w:r w:rsidR="00492497" w:rsidRPr="00AB6533">
        <w:t>vs</w:t>
      </w:r>
      <w:r w:rsidR="00A2558E" w:rsidRPr="00AB6533">
        <w:t xml:space="preserve">. </w:t>
      </w:r>
      <w:r w:rsidR="00D15DDE" w:rsidRPr="00AB6533">
        <w:t>dual rod</w:t>
      </w:r>
      <w:r w:rsidR="00A2558E" w:rsidRPr="00AB6533">
        <w:t>s</w:t>
      </w:r>
    </w:p>
    <w:p w14:paraId="05A334B4" w14:textId="77777777" w:rsidR="00DF3758" w:rsidRPr="00AB6533" w:rsidRDefault="00A2558E" w:rsidP="005052EB">
      <w:pPr>
        <w:keepNext/>
        <w:keepLines/>
        <w:numPr>
          <w:ilvl w:val="1"/>
          <w:numId w:val="16"/>
        </w:numPr>
        <w:kinsoku w:val="0"/>
        <w:overflowPunct w:val="0"/>
        <w:autoSpaceDE w:val="0"/>
        <w:autoSpaceDN w:val="0"/>
        <w:spacing w:line="276" w:lineRule="auto"/>
        <w:ind w:left="720" w:hanging="360"/>
      </w:pPr>
      <w:r w:rsidRPr="00AB6533">
        <w:t>The use of pedicle screws for the correction of pediatric and adult spinal deformity</w:t>
      </w:r>
    </w:p>
    <w:p w14:paraId="6129980F" w14:textId="77777777" w:rsidR="00A2558E" w:rsidRPr="00AB6533" w:rsidRDefault="00A2558E" w:rsidP="00174460">
      <w:pPr>
        <w:pStyle w:val="EndDashKeepGrouped"/>
      </w:pPr>
      <w:r w:rsidRPr="00AB6533">
        <w:t>Case presentations</w:t>
      </w:r>
    </w:p>
    <w:p w14:paraId="13BB59E8" w14:textId="77777777" w:rsidR="00DF3758" w:rsidRPr="00AB6533" w:rsidRDefault="0010501E" w:rsidP="005052EB">
      <w:pPr>
        <w:keepNext/>
        <w:keepLines/>
        <w:numPr>
          <w:ilvl w:val="0"/>
          <w:numId w:val="16"/>
        </w:numPr>
        <w:kinsoku w:val="0"/>
        <w:overflowPunct w:val="0"/>
        <w:autoSpaceDE w:val="0"/>
        <w:autoSpaceDN w:val="0"/>
        <w:spacing w:line="276" w:lineRule="auto"/>
      </w:pPr>
      <w:r w:rsidRPr="00AB6533">
        <w:t xml:space="preserve">Advanced Thoracic Pedicle Screw Course, </w:t>
      </w:r>
      <w:r w:rsidR="00C52BC2" w:rsidRPr="00AB6533">
        <w:t xml:space="preserve">Medtronic Sofamor Danek, </w:t>
      </w:r>
      <w:r w:rsidRPr="00AB6533">
        <w:t xml:space="preserve">St. Louis, </w:t>
      </w:r>
      <w:r w:rsidR="0093374C" w:rsidRPr="00AB6533">
        <w:t>MO</w:t>
      </w:r>
      <w:r w:rsidR="00262E69" w:rsidRPr="00AB6533">
        <w:t>, November 2002</w:t>
      </w:r>
      <w:r w:rsidR="00694ABC" w:rsidRPr="00AB6533">
        <w:t>.</w:t>
      </w:r>
    </w:p>
    <w:p w14:paraId="1574E6AF" w14:textId="77777777" w:rsidR="009F657D" w:rsidRPr="00AB6533" w:rsidRDefault="009F657D" w:rsidP="00C65D3C">
      <w:pPr>
        <w:pStyle w:val="EndBulletKeepGrouped"/>
        <w:spacing w:line="276" w:lineRule="auto"/>
      </w:pPr>
      <w:r w:rsidRPr="00AB6533">
        <w:t xml:space="preserve">Free </w:t>
      </w:r>
      <w:r w:rsidR="00D15DDE" w:rsidRPr="00AB6533">
        <w:t>hand placement of thoracic pedicle screws and use in scoliosis s</w:t>
      </w:r>
      <w:r w:rsidR="0010501E" w:rsidRPr="00AB6533">
        <w:t>urgery</w:t>
      </w:r>
    </w:p>
    <w:p w14:paraId="40C29367" w14:textId="77777777" w:rsidR="00990884" w:rsidRPr="00AB6533" w:rsidRDefault="00AA450F" w:rsidP="005052EB">
      <w:pPr>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Annual </w:t>
      </w:r>
      <w:r w:rsidR="0010501E" w:rsidRPr="00AB6533">
        <w:t>International Pediatric Orthopedic Symposium</w:t>
      </w:r>
      <w:r w:rsidR="003D6F8E" w:rsidRPr="00AB6533">
        <w:t xml:space="preserve">, </w:t>
      </w:r>
      <w:r w:rsidR="00FB537D" w:rsidRPr="00AB6533">
        <w:t xml:space="preserve">American Academy of Orthopaedic Surgeons, </w:t>
      </w:r>
      <w:r w:rsidR="0010501E" w:rsidRPr="00AB6533">
        <w:t>Orlando</w:t>
      </w:r>
      <w:r w:rsidR="00390032" w:rsidRPr="00AB6533">
        <w:t>,</w:t>
      </w:r>
      <w:r w:rsidR="0010501E" w:rsidRPr="00AB6533">
        <w:t xml:space="preserve"> </w:t>
      </w:r>
      <w:r w:rsidR="0093374C" w:rsidRPr="00AB6533">
        <w:t>FL</w:t>
      </w:r>
      <w:r w:rsidR="0010501E" w:rsidRPr="00AB6533">
        <w:t xml:space="preserve">, December </w:t>
      </w:r>
      <w:r w:rsidR="00FA6A0D" w:rsidRPr="00AB6533">
        <w:t>7</w:t>
      </w:r>
      <w:r w:rsidR="00390032" w:rsidRPr="00AB6533">
        <w:t xml:space="preserve">-8, </w:t>
      </w:r>
      <w:r w:rsidR="00262E69" w:rsidRPr="00AB6533">
        <w:t>2002</w:t>
      </w:r>
      <w:r w:rsidR="00694ABC" w:rsidRPr="00AB6533">
        <w:t>.</w:t>
      </w:r>
    </w:p>
    <w:p w14:paraId="039DA95E" w14:textId="77777777" w:rsidR="009F657D" w:rsidRPr="00AB6533" w:rsidRDefault="009F657D" w:rsidP="00174460">
      <w:pPr>
        <w:pStyle w:val="EndDashKeepGrouped"/>
      </w:pPr>
      <w:r w:rsidRPr="00AB6533">
        <w:t xml:space="preserve">Classification and </w:t>
      </w:r>
      <w:r w:rsidR="00D15DDE" w:rsidRPr="00AB6533">
        <w:t>operative treatment of adolescent idiopathic sc</w:t>
      </w:r>
      <w:r w:rsidR="0010501E" w:rsidRPr="00AB6533">
        <w:t>oliosis</w:t>
      </w:r>
    </w:p>
    <w:p w14:paraId="5277318C" w14:textId="77777777" w:rsidR="00DF3758" w:rsidRPr="00AB6533" w:rsidRDefault="0010501E" w:rsidP="005052EB">
      <w:pPr>
        <w:keepNext/>
        <w:keepLines/>
        <w:numPr>
          <w:ilvl w:val="0"/>
          <w:numId w:val="16"/>
        </w:numPr>
        <w:kinsoku w:val="0"/>
        <w:overflowPunct w:val="0"/>
        <w:autoSpaceDE w:val="0"/>
        <w:autoSpaceDN w:val="0"/>
        <w:spacing w:line="276" w:lineRule="auto"/>
      </w:pPr>
      <w:r w:rsidRPr="00AB6533">
        <w:t xml:space="preserve">Harms International Study Group, Beaver Creek, </w:t>
      </w:r>
      <w:r w:rsidR="0093374C" w:rsidRPr="00AB6533">
        <w:t>CO</w:t>
      </w:r>
      <w:r w:rsidRPr="00AB6533">
        <w:t xml:space="preserve">, January </w:t>
      </w:r>
      <w:r w:rsidR="00D67811" w:rsidRPr="00AB6533">
        <w:t xml:space="preserve">3-5, </w:t>
      </w:r>
      <w:r w:rsidR="00262E69" w:rsidRPr="00AB6533">
        <w:t>2003</w:t>
      </w:r>
      <w:r w:rsidR="00694ABC" w:rsidRPr="00AB6533">
        <w:t>.</w:t>
      </w:r>
    </w:p>
    <w:p w14:paraId="41B49CC1"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Interobserver and </w:t>
      </w:r>
      <w:r w:rsidR="00D15DDE" w:rsidRPr="00AB6533">
        <w:t>intraobserver reliability of choosing the stable ver</w:t>
      </w:r>
      <w:r w:rsidR="009E131B" w:rsidRPr="00AB6533">
        <w:t xml:space="preserve">tebra. </w:t>
      </w:r>
      <w:r w:rsidRPr="00AB6533">
        <w:t>Comparing the</w:t>
      </w:r>
      <w:r w:rsidR="00D15DDE" w:rsidRPr="00AB6533">
        <w:t xml:space="preserve"> trad</w:t>
      </w:r>
      <w:r w:rsidRPr="00AB6533">
        <w:t xml:space="preserve">itional King </w:t>
      </w:r>
      <w:r w:rsidR="00492497" w:rsidRPr="00AB6533">
        <w:rPr>
          <w:iCs/>
        </w:rPr>
        <w:t>vs</w:t>
      </w:r>
      <w:r w:rsidRPr="00AB6533">
        <w:t xml:space="preserve">. the “A” </w:t>
      </w:r>
      <w:r w:rsidR="00D15DDE" w:rsidRPr="00AB6533">
        <w:t>lumbar vertebra met</w:t>
      </w:r>
      <w:r w:rsidR="0010501E" w:rsidRPr="00AB6533">
        <w:t>hod</w:t>
      </w:r>
    </w:p>
    <w:p w14:paraId="48EE6A3C" w14:textId="77777777" w:rsidR="009F657D" w:rsidRPr="00AB6533" w:rsidRDefault="00DC1660" w:rsidP="00174460">
      <w:pPr>
        <w:pStyle w:val="EndDashKeepGrouped"/>
      </w:pPr>
      <w:r w:rsidRPr="00AB6533">
        <w:t xml:space="preserve">Moderator - </w:t>
      </w:r>
      <w:r w:rsidR="009F657D" w:rsidRPr="00AB6533">
        <w:t>Case</w:t>
      </w:r>
      <w:r w:rsidR="00D15DDE" w:rsidRPr="00AB6533">
        <w:t xml:space="preserve"> </w:t>
      </w:r>
      <w:r w:rsidR="00B02D81" w:rsidRPr="00AB6533">
        <w:t>P</w:t>
      </w:r>
      <w:r w:rsidR="00D15DDE" w:rsidRPr="00AB6533">
        <w:t>resenta</w:t>
      </w:r>
      <w:r w:rsidR="0010501E" w:rsidRPr="00AB6533">
        <w:t>tions</w:t>
      </w:r>
    </w:p>
    <w:p w14:paraId="7D6E5CA1" w14:textId="77777777" w:rsidR="00DF3758" w:rsidRPr="00AB6533" w:rsidRDefault="00593485" w:rsidP="005052EB">
      <w:pPr>
        <w:keepNext/>
        <w:keepLines/>
        <w:numPr>
          <w:ilvl w:val="0"/>
          <w:numId w:val="16"/>
        </w:numPr>
        <w:kinsoku w:val="0"/>
        <w:overflowPunct w:val="0"/>
        <w:autoSpaceDE w:val="0"/>
        <w:autoSpaceDN w:val="0"/>
        <w:spacing w:line="276" w:lineRule="auto"/>
      </w:pPr>
      <w:r w:rsidRPr="00AB6533">
        <w:t xml:space="preserve">The Surgical Management of Spinal Disorders, </w:t>
      </w:r>
      <w:r w:rsidR="0010501E" w:rsidRPr="00AB6533">
        <w:t xml:space="preserve">Spinal Deformity Education Group, </w:t>
      </w:r>
      <w:r w:rsidR="0081178E" w:rsidRPr="00AB6533">
        <w:t xml:space="preserve">Medtronic Sofamor Danek, </w:t>
      </w:r>
      <w:r w:rsidR="0010501E" w:rsidRPr="00AB6533">
        <w:t xml:space="preserve">Beaver Creek, </w:t>
      </w:r>
      <w:r w:rsidR="0093374C" w:rsidRPr="00AB6533">
        <w:t>CO</w:t>
      </w:r>
      <w:r w:rsidR="0010501E" w:rsidRPr="00AB6533">
        <w:t>, Jan</w:t>
      </w:r>
      <w:r w:rsidR="00262E69" w:rsidRPr="00AB6533">
        <w:t xml:space="preserve">uary </w:t>
      </w:r>
      <w:r w:rsidR="00DB6223" w:rsidRPr="00AB6533">
        <w:t xml:space="preserve">18, </w:t>
      </w:r>
      <w:r w:rsidR="00262E69" w:rsidRPr="00AB6533">
        <w:t>2003</w:t>
      </w:r>
      <w:r w:rsidR="00694ABC" w:rsidRPr="00AB6533">
        <w:t>.</w:t>
      </w:r>
    </w:p>
    <w:p w14:paraId="0DE48EB8"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Biomechanics, </w:t>
      </w:r>
      <w:r w:rsidR="00D15DDE" w:rsidRPr="00AB6533">
        <w:t>indications, techniques, and outcomes for posterior thoracic pedicle s</w:t>
      </w:r>
      <w:r w:rsidR="0010501E" w:rsidRPr="00AB6533">
        <w:t>crews</w:t>
      </w:r>
    </w:p>
    <w:p w14:paraId="1443D0A2"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Isthmic </w:t>
      </w:r>
      <w:r w:rsidR="00D15DDE" w:rsidRPr="00AB6533">
        <w:t>spondylolisthesis from pediatric to adu</w:t>
      </w:r>
      <w:r w:rsidRPr="00AB6533">
        <w:t>lt</w:t>
      </w:r>
      <w:r w:rsidR="00DC1660" w:rsidRPr="00AB6533">
        <w:t>:</w:t>
      </w:r>
      <w:r w:rsidR="002B492B" w:rsidRPr="00AB6533">
        <w:t xml:space="preserve"> </w:t>
      </w:r>
      <w:r w:rsidRPr="00AB6533">
        <w:t xml:space="preserve">Indications, </w:t>
      </w:r>
      <w:r w:rsidR="00D15DDE" w:rsidRPr="00AB6533">
        <w:t>treatment options and out</w:t>
      </w:r>
      <w:r w:rsidR="0010501E" w:rsidRPr="00AB6533">
        <w:t>comes</w:t>
      </w:r>
    </w:p>
    <w:p w14:paraId="08A79BA4" w14:textId="77777777" w:rsidR="00DB6223" w:rsidRPr="00AB6533" w:rsidRDefault="00DB6223" w:rsidP="00174460">
      <w:pPr>
        <w:pStyle w:val="EndDashKeepGrouped"/>
      </w:pPr>
      <w:r w:rsidRPr="00AB6533">
        <w:t>Case presentation</w:t>
      </w:r>
    </w:p>
    <w:p w14:paraId="210A8C51" w14:textId="77777777" w:rsidR="00DF3758" w:rsidRPr="00AB6533" w:rsidRDefault="0010501E" w:rsidP="005052EB">
      <w:pPr>
        <w:keepNext/>
        <w:keepLines/>
        <w:numPr>
          <w:ilvl w:val="0"/>
          <w:numId w:val="16"/>
        </w:numPr>
        <w:kinsoku w:val="0"/>
        <w:overflowPunct w:val="0"/>
        <w:autoSpaceDE w:val="0"/>
        <w:autoSpaceDN w:val="0"/>
        <w:spacing w:line="276" w:lineRule="auto"/>
      </w:pPr>
      <w:r w:rsidRPr="00AB6533">
        <w:t>American Academy of Orthopaedic Surgeons 70</w:t>
      </w:r>
      <w:r w:rsidRPr="00AB6533">
        <w:rPr>
          <w:vertAlign w:val="superscript"/>
        </w:rPr>
        <w:t>th</w:t>
      </w:r>
      <w:r w:rsidRPr="00AB6533">
        <w:t xml:space="preserve"> Annual Meeting, New Orleans, </w:t>
      </w:r>
      <w:r w:rsidR="0093374C" w:rsidRPr="00AB6533">
        <w:t>LA</w:t>
      </w:r>
      <w:r w:rsidR="00262E69" w:rsidRPr="00AB6533">
        <w:t xml:space="preserve">, February </w:t>
      </w:r>
      <w:r w:rsidR="003D6F8E" w:rsidRPr="00AB6533">
        <w:t xml:space="preserve">5-9, </w:t>
      </w:r>
      <w:r w:rsidR="00262E69" w:rsidRPr="00AB6533">
        <w:t>2003</w:t>
      </w:r>
      <w:r w:rsidR="00694ABC" w:rsidRPr="00AB6533">
        <w:t>.</w:t>
      </w:r>
    </w:p>
    <w:p w14:paraId="2CB5B992" w14:textId="77777777" w:rsidR="00DF3758" w:rsidRPr="00AB6533" w:rsidRDefault="007A22AD"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406A4F" w:rsidRPr="00AB6533">
        <w:t xml:space="preserve">ICL </w:t>
      </w:r>
      <w:r w:rsidR="009E131B" w:rsidRPr="00AB6533">
        <w:t xml:space="preserve">110: </w:t>
      </w:r>
      <w:r w:rsidRPr="00AB6533">
        <w:t>Kyphosis of the Thoracic and Thoracolumbar S</w:t>
      </w:r>
      <w:r w:rsidR="00A32F46" w:rsidRPr="00AB6533">
        <w:t>pine in the Pediatric Patient</w:t>
      </w:r>
    </w:p>
    <w:p w14:paraId="529CEE14" w14:textId="77777777" w:rsidR="00DF3758" w:rsidRPr="00AB6533" w:rsidRDefault="007A22AD" w:rsidP="005052EB">
      <w:pPr>
        <w:keepNext/>
        <w:keepLines/>
        <w:numPr>
          <w:ilvl w:val="2"/>
          <w:numId w:val="16"/>
        </w:numPr>
        <w:kinsoku w:val="0"/>
        <w:overflowPunct w:val="0"/>
        <w:autoSpaceDE w:val="0"/>
        <w:autoSpaceDN w:val="0"/>
        <w:spacing w:line="276" w:lineRule="auto"/>
        <w:ind w:hanging="360"/>
      </w:pPr>
      <w:r w:rsidRPr="00AB6533">
        <w:t>Surgical complicat</w:t>
      </w:r>
      <w:r w:rsidR="009E131B" w:rsidRPr="00AB6533">
        <w:t xml:space="preserve">ions: </w:t>
      </w:r>
      <w:r w:rsidR="0010501E" w:rsidRPr="00AB6533">
        <w:t>Prevention &amp; treatment</w:t>
      </w:r>
    </w:p>
    <w:p w14:paraId="69665F83" w14:textId="77777777" w:rsidR="00DF3758" w:rsidRPr="00AB6533" w:rsidRDefault="000D31A2"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406A4F" w:rsidRPr="00AB6533">
        <w:t xml:space="preserve">ICL </w:t>
      </w:r>
      <w:r w:rsidR="009E131B" w:rsidRPr="00AB6533">
        <w:t xml:space="preserve">318: </w:t>
      </w:r>
      <w:r w:rsidRPr="00AB6533">
        <w:t>Adolescent Idiopath</w:t>
      </w:r>
      <w:r w:rsidR="009E131B" w:rsidRPr="00AB6533">
        <w:t xml:space="preserve">ic Scoliosis: </w:t>
      </w:r>
      <w:r w:rsidR="00262E69" w:rsidRPr="00AB6533">
        <w:t>State of the Art</w:t>
      </w:r>
    </w:p>
    <w:p w14:paraId="176B1429" w14:textId="77777777" w:rsidR="00DF3758" w:rsidRPr="00AB6533" w:rsidRDefault="00792380" w:rsidP="005052EB">
      <w:pPr>
        <w:keepNext/>
        <w:keepLines/>
        <w:numPr>
          <w:ilvl w:val="2"/>
          <w:numId w:val="16"/>
        </w:numPr>
        <w:kinsoku w:val="0"/>
        <w:overflowPunct w:val="0"/>
        <w:autoSpaceDE w:val="0"/>
        <w:autoSpaceDN w:val="0"/>
        <w:spacing w:line="276" w:lineRule="auto"/>
        <w:ind w:hanging="360"/>
      </w:pPr>
      <w:r w:rsidRPr="00AB6533">
        <w:t>C</w:t>
      </w:r>
      <w:r w:rsidR="00BE73FE" w:rsidRPr="00AB6533">
        <w:t>lassifica</w:t>
      </w:r>
      <w:r w:rsidR="009E131B" w:rsidRPr="00AB6533">
        <w:t xml:space="preserve">tion of AIS: </w:t>
      </w:r>
      <w:r w:rsidR="0010501E" w:rsidRPr="00AB6533">
        <w:t>Treatment based</w:t>
      </w:r>
    </w:p>
    <w:p w14:paraId="01F12E22" w14:textId="77777777" w:rsidR="00DF3758" w:rsidRPr="00AB6533" w:rsidRDefault="00BE73FE" w:rsidP="005052EB">
      <w:pPr>
        <w:keepNext/>
        <w:keepLines/>
        <w:numPr>
          <w:ilvl w:val="2"/>
          <w:numId w:val="16"/>
        </w:numPr>
        <w:kinsoku w:val="0"/>
        <w:overflowPunct w:val="0"/>
        <w:autoSpaceDE w:val="0"/>
        <w:autoSpaceDN w:val="0"/>
        <w:spacing w:line="276" w:lineRule="auto"/>
        <w:ind w:hanging="360"/>
      </w:pPr>
      <w:r w:rsidRPr="00AB6533">
        <w:t xml:space="preserve">Anterior open </w:t>
      </w:r>
      <w:r w:rsidR="005A0E3C" w:rsidRPr="00AB6533">
        <w:t>treatment of AIS</w:t>
      </w:r>
    </w:p>
    <w:p w14:paraId="1C837B89" w14:textId="77777777" w:rsidR="00DF3758" w:rsidRPr="00AB6533" w:rsidRDefault="007A22AD"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406A4F" w:rsidRPr="00AB6533">
        <w:t xml:space="preserve">ICL </w:t>
      </w:r>
      <w:r w:rsidR="009E131B" w:rsidRPr="00AB6533">
        <w:t xml:space="preserve">370: </w:t>
      </w:r>
      <w:r w:rsidRPr="00AB6533">
        <w:t>Spon</w:t>
      </w:r>
      <w:r w:rsidR="00E72EE8" w:rsidRPr="00AB6533">
        <w:t>dylolysis and Spondylolisthesi</w:t>
      </w:r>
      <w:r w:rsidR="00DF3758" w:rsidRPr="00AB6533">
        <w:t>s</w:t>
      </w:r>
    </w:p>
    <w:p w14:paraId="7B26FE8D" w14:textId="77777777" w:rsidR="00BE73FE" w:rsidRPr="00AB6533" w:rsidRDefault="007A22AD" w:rsidP="00C65D3C">
      <w:pPr>
        <w:pStyle w:val="EndBulletKeepGrouped"/>
        <w:spacing w:line="276" w:lineRule="auto"/>
      </w:pPr>
      <w:r w:rsidRPr="00AB6533">
        <w:t xml:space="preserve">Treatment of high </w:t>
      </w:r>
      <w:r w:rsidR="0010501E" w:rsidRPr="00AB6533">
        <w:t>grade (&gt;50</w:t>
      </w:r>
      <w:r w:rsidR="00F86E9B" w:rsidRPr="00AB6533">
        <w:t>°</w:t>
      </w:r>
      <w:r w:rsidR="0010501E" w:rsidRPr="00AB6533">
        <w:t xml:space="preserve"> spondylolisthesis</w:t>
      </w:r>
      <w:r w:rsidR="005A0E3C" w:rsidRPr="00AB6533">
        <w:t>)</w:t>
      </w:r>
    </w:p>
    <w:p w14:paraId="22005884" w14:textId="77777777" w:rsidR="00DF3758" w:rsidRPr="00AB6533" w:rsidRDefault="00D67811" w:rsidP="005052EB">
      <w:pPr>
        <w:keepNext/>
        <w:keepLines/>
        <w:numPr>
          <w:ilvl w:val="0"/>
          <w:numId w:val="16"/>
        </w:numPr>
        <w:kinsoku w:val="0"/>
        <w:overflowPunct w:val="0"/>
        <w:autoSpaceDE w:val="0"/>
        <w:autoSpaceDN w:val="0"/>
        <w:spacing w:line="276" w:lineRule="auto"/>
      </w:pPr>
      <w:r w:rsidRPr="00AB6533">
        <w:t xml:space="preserve">Advanced Concepts in Anterior Scoliosis Treatment &amp; </w:t>
      </w:r>
      <w:r w:rsidR="0010501E" w:rsidRPr="00AB6533">
        <w:t xml:space="preserve">Advanced </w:t>
      </w:r>
      <w:r w:rsidRPr="00AB6533">
        <w:t>Techniques in Spinal Deformity Surgery</w:t>
      </w:r>
      <w:r w:rsidR="0010501E" w:rsidRPr="00AB6533">
        <w:t xml:space="preserve">, Medtronic Sofamor Danek, Half Moon Bay, </w:t>
      </w:r>
      <w:r w:rsidR="009B0A53" w:rsidRPr="00AB6533">
        <w:t>CA</w:t>
      </w:r>
      <w:r w:rsidR="0010501E" w:rsidRPr="00AB6533">
        <w:t xml:space="preserve">, February </w:t>
      </w:r>
      <w:r w:rsidRPr="00AB6533">
        <w:t xml:space="preserve">21-22, </w:t>
      </w:r>
      <w:r w:rsidR="00262E69" w:rsidRPr="00AB6533">
        <w:t>2003</w:t>
      </w:r>
      <w:r w:rsidR="00694ABC" w:rsidRPr="00AB6533">
        <w:t>.</w:t>
      </w:r>
    </w:p>
    <w:p w14:paraId="02508C02" w14:textId="77777777" w:rsidR="00DF3758" w:rsidRPr="00AB6533" w:rsidRDefault="00FB0C70" w:rsidP="005052EB">
      <w:pPr>
        <w:keepNext/>
        <w:keepLines/>
        <w:numPr>
          <w:ilvl w:val="1"/>
          <w:numId w:val="16"/>
        </w:numPr>
        <w:kinsoku w:val="0"/>
        <w:overflowPunct w:val="0"/>
        <w:autoSpaceDE w:val="0"/>
        <w:autoSpaceDN w:val="0"/>
        <w:spacing w:line="276" w:lineRule="auto"/>
        <w:ind w:left="720" w:hanging="360"/>
      </w:pPr>
      <w:r w:rsidRPr="00AB6533">
        <w:t>Anterior surgery – I</w:t>
      </w:r>
      <w:r w:rsidR="009F657D" w:rsidRPr="00AB6533">
        <w:t xml:space="preserve">ndications </w:t>
      </w:r>
      <w:r w:rsidRPr="00AB6533">
        <w:t>for open and endoscopic approaches</w:t>
      </w:r>
    </w:p>
    <w:p w14:paraId="6717EA36" w14:textId="77777777" w:rsidR="00DF3758" w:rsidRPr="00AB6533" w:rsidRDefault="00FB0C70" w:rsidP="005052EB">
      <w:pPr>
        <w:keepNext/>
        <w:keepLines/>
        <w:numPr>
          <w:ilvl w:val="1"/>
          <w:numId w:val="16"/>
        </w:numPr>
        <w:kinsoku w:val="0"/>
        <w:overflowPunct w:val="0"/>
        <w:autoSpaceDE w:val="0"/>
        <w:autoSpaceDN w:val="0"/>
        <w:spacing w:line="276" w:lineRule="auto"/>
        <w:ind w:left="720" w:hanging="360"/>
      </w:pPr>
      <w:r w:rsidRPr="00AB6533">
        <w:t>Open an</w:t>
      </w:r>
      <w:r w:rsidR="009E131B" w:rsidRPr="00AB6533">
        <w:t xml:space="preserve">terior treatment of scoliosis: </w:t>
      </w:r>
      <w:r w:rsidR="009F657D" w:rsidRPr="00AB6533">
        <w:t xml:space="preserve">Single </w:t>
      </w:r>
      <w:r w:rsidR="00492497" w:rsidRPr="00AB6533">
        <w:rPr>
          <w:iCs/>
        </w:rPr>
        <w:t>vs</w:t>
      </w:r>
      <w:r w:rsidR="009F657D" w:rsidRPr="00AB6533">
        <w:t xml:space="preserve">. </w:t>
      </w:r>
      <w:r w:rsidRPr="00AB6533">
        <w:t>dual rods</w:t>
      </w:r>
    </w:p>
    <w:p w14:paraId="1B811062"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Free </w:t>
      </w:r>
      <w:r w:rsidR="00D15DDE" w:rsidRPr="00AB6533">
        <w:t xml:space="preserve">hand </w:t>
      </w:r>
      <w:r w:rsidR="00FB0C70" w:rsidRPr="00AB6533">
        <w:t xml:space="preserve">thoracic pedicle screw </w:t>
      </w:r>
      <w:r w:rsidR="00D15DDE" w:rsidRPr="00AB6533">
        <w:t xml:space="preserve">placement and </w:t>
      </w:r>
      <w:r w:rsidR="00FB0C70" w:rsidRPr="00AB6533">
        <w:t xml:space="preserve">clinical </w:t>
      </w:r>
      <w:r w:rsidR="00D15DDE" w:rsidRPr="00AB6533">
        <w:t xml:space="preserve">use in scoliosis </w:t>
      </w:r>
      <w:r w:rsidR="00FB0C70" w:rsidRPr="00AB6533">
        <w:t xml:space="preserve">and kyphosis </w:t>
      </w:r>
      <w:r w:rsidR="00D15DDE" w:rsidRPr="00AB6533">
        <w:t>surge</w:t>
      </w:r>
      <w:r w:rsidR="0010501E" w:rsidRPr="00AB6533">
        <w:t>ry</w:t>
      </w:r>
    </w:p>
    <w:p w14:paraId="415E4642" w14:textId="77777777" w:rsidR="009F657D" w:rsidRPr="00AB6533" w:rsidRDefault="00FB0C70" w:rsidP="00174460">
      <w:pPr>
        <w:pStyle w:val="EndDashKeepGrouped"/>
      </w:pPr>
      <w:r w:rsidRPr="00AB6533">
        <w:t>Spinal osteotomy techniques for the correction of fixed sagittal and/or coronal malalignment to the spine</w:t>
      </w:r>
    </w:p>
    <w:p w14:paraId="58BA36D4" w14:textId="77777777" w:rsidR="00627250" w:rsidRPr="00AB6533" w:rsidRDefault="00627250" w:rsidP="005052EB">
      <w:pPr>
        <w:keepNext/>
        <w:keepLines/>
        <w:numPr>
          <w:ilvl w:val="0"/>
          <w:numId w:val="16"/>
        </w:numPr>
        <w:kinsoku w:val="0"/>
        <w:overflowPunct w:val="0"/>
        <w:autoSpaceDE w:val="0"/>
        <w:autoSpaceDN w:val="0"/>
        <w:spacing w:line="276" w:lineRule="auto"/>
      </w:pPr>
      <w:r w:rsidRPr="00AB6533">
        <w:t xml:space="preserve">Total </w:t>
      </w:r>
      <w:r w:rsidRPr="00AB6533">
        <w:rPr>
          <w:iCs/>
        </w:rPr>
        <w:t>Spine</w:t>
      </w:r>
      <w:r w:rsidRPr="00AB6533">
        <w:t xml:space="preserve">: </w:t>
      </w:r>
      <w:r w:rsidRPr="00AB6533">
        <w:rPr>
          <w:iCs/>
        </w:rPr>
        <w:t>Advances in Theory, Techniques, and Technology</w:t>
      </w:r>
      <w:r w:rsidRPr="00AB6533">
        <w:t xml:space="preserve"> 9</w:t>
      </w:r>
      <w:r w:rsidRPr="00AB6533">
        <w:rPr>
          <w:vertAlign w:val="superscript"/>
        </w:rPr>
        <w:t>th</w:t>
      </w:r>
      <w:r w:rsidRPr="00AB6533">
        <w:t xml:space="preserve"> Annual Meeting, </w:t>
      </w:r>
      <w:r w:rsidR="00784481" w:rsidRPr="00AB6533">
        <w:t>Spinal Science Advancement Foundation</w:t>
      </w:r>
      <w:r w:rsidRPr="00AB6533">
        <w:t>, Cancun, Mexico, April 5-8, 2003.</w:t>
      </w:r>
    </w:p>
    <w:p w14:paraId="7AD64F95" w14:textId="77777777" w:rsidR="00627250" w:rsidRPr="00AB6533" w:rsidRDefault="00627250" w:rsidP="005052EB">
      <w:pPr>
        <w:keepNext/>
        <w:keepLines/>
        <w:numPr>
          <w:ilvl w:val="1"/>
          <w:numId w:val="16"/>
        </w:numPr>
        <w:kinsoku w:val="0"/>
        <w:overflowPunct w:val="0"/>
        <w:autoSpaceDE w:val="0"/>
        <w:autoSpaceDN w:val="0"/>
        <w:spacing w:line="276" w:lineRule="auto"/>
        <w:ind w:left="720" w:hanging="360"/>
      </w:pPr>
      <w:r w:rsidRPr="00AB6533">
        <w:t>Advances in anterior correction of TL and thoracic AIS including dual rod and endoscopic techniques</w:t>
      </w:r>
    </w:p>
    <w:p w14:paraId="0AB80EE7" w14:textId="77777777" w:rsidR="00627250" w:rsidRPr="00AB6533" w:rsidRDefault="00627250" w:rsidP="005052EB">
      <w:pPr>
        <w:keepNext/>
        <w:keepLines/>
        <w:numPr>
          <w:ilvl w:val="1"/>
          <w:numId w:val="16"/>
        </w:numPr>
        <w:kinsoku w:val="0"/>
        <w:overflowPunct w:val="0"/>
        <w:autoSpaceDE w:val="0"/>
        <w:autoSpaceDN w:val="0"/>
        <w:spacing w:line="276" w:lineRule="auto"/>
        <w:ind w:left="720" w:hanging="360"/>
      </w:pPr>
      <w:r w:rsidRPr="00AB6533">
        <w:t>Posterior thoracic screw derotation techniques for AIS</w:t>
      </w:r>
    </w:p>
    <w:p w14:paraId="52206C7D" w14:textId="77777777" w:rsidR="00627250" w:rsidRPr="00AB6533" w:rsidRDefault="00627250" w:rsidP="00174460">
      <w:pPr>
        <w:pStyle w:val="EndDashKeepGrouped"/>
      </w:pPr>
      <w:r w:rsidRPr="00AB6533">
        <w:t>Thoracic pedicle screws</w:t>
      </w:r>
    </w:p>
    <w:p w14:paraId="40EED692" w14:textId="77777777" w:rsidR="00DF3758" w:rsidRPr="00AB6533" w:rsidRDefault="0010501E" w:rsidP="005052EB">
      <w:pPr>
        <w:keepNext/>
        <w:keepLines/>
        <w:numPr>
          <w:ilvl w:val="0"/>
          <w:numId w:val="16"/>
        </w:numPr>
        <w:kinsoku w:val="0"/>
        <w:overflowPunct w:val="0"/>
        <w:autoSpaceDE w:val="0"/>
        <w:autoSpaceDN w:val="0"/>
        <w:spacing w:line="276" w:lineRule="auto"/>
      </w:pPr>
      <w:r w:rsidRPr="00AB6533">
        <w:t xml:space="preserve">Spinal Deformity Study Group, Medtronic Sofamor Danek, Scottsdale, </w:t>
      </w:r>
      <w:r w:rsidR="0093374C" w:rsidRPr="00AB6533">
        <w:t>AZ</w:t>
      </w:r>
      <w:r w:rsidRPr="00AB6533">
        <w:t xml:space="preserve">, April </w:t>
      </w:r>
      <w:r w:rsidR="008D7F48" w:rsidRPr="00AB6533">
        <w:t xml:space="preserve">10-12, </w:t>
      </w:r>
      <w:r w:rsidR="00262E69" w:rsidRPr="00AB6533">
        <w:t>200</w:t>
      </w:r>
      <w:r w:rsidR="009C737F" w:rsidRPr="00AB6533">
        <w:t>3</w:t>
      </w:r>
      <w:r w:rsidR="00694ABC" w:rsidRPr="00AB6533">
        <w:t>.</w:t>
      </w:r>
    </w:p>
    <w:p w14:paraId="25AA6CBE"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Anterior </w:t>
      </w:r>
      <w:r w:rsidR="00D15DDE" w:rsidRPr="00AB6533">
        <w:t>treatment of sc</w:t>
      </w:r>
      <w:r w:rsidRPr="00AB6533">
        <w:t>oliosis</w:t>
      </w:r>
      <w:r w:rsidR="00D20E7B" w:rsidRPr="00AB6533">
        <w:t>:</w:t>
      </w:r>
      <w:r w:rsidR="009E131B" w:rsidRPr="00AB6533">
        <w:t xml:space="preserve"> </w:t>
      </w:r>
      <w:r w:rsidRPr="00AB6533">
        <w:t>State</w:t>
      </w:r>
      <w:r w:rsidR="00CB1006" w:rsidRPr="00AB6533">
        <w:t xml:space="preserve"> </w:t>
      </w:r>
      <w:r w:rsidRPr="00AB6533">
        <w:t>of</w:t>
      </w:r>
      <w:r w:rsidR="00CB1006" w:rsidRPr="00AB6533">
        <w:t xml:space="preserve"> </w:t>
      </w:r>
      <w:r w:rsidRPr="00AB6533">
        <w:t>the</w:t>
      </w:r>
      <w:r w:rsidR="00CB1006" w:rsidRPr="00AB6533">
        <w:t xml:space="preserve"> </w:t>
      </w:r>
      <w:r w:rsidR="00D15DDE" w:rsidRPr="00AB6533">
        <w:t>art</w:t>
      </w:r>
    </w:p>
    <w:p w14:paraId="161A765D"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Deformity</w:t>
      </w:r>
      <w:r w:rsidR="00D15DDE" w:rsidRPr="00AB6533">
        <w:t xml:space="preserve"> bas</w:t>
      </w:r>
      <w:r w:rsidR="0010501E" w:rsidRPr="00AB6533">
        <w:t>ics</w:t>
      </w:r>
    </w:p>
    <w:p w14:paraId="103B9040" w14:textId="77777777" w:rsidR="00DF3758" w:rsidRPr="00AB6533" w:rsidRDefault="00B8198F" w:rsidP="005052EB">
      <w:pPr>
        <w:keepNext/>
        <w:keepLines/>
        <w:numPr>
          <w:ilvl w:val="1"/>
          <w:numId w:val="16"/>
        </w:numPr>
        <w:kinsoku w:val="0"/>
        <w:overflowPunct w:val="0"/>
        <w:autoSpaceDE w:val="0"/>
        <w:autoSpaceDN w:val="0"/>
        <w:spacing w:line="276" w:lineRule="auto"/>
        <w:ind w:left="720" w:hanging="360"/>
      </w:pPr>
      <w:r w:rsidRPr="00AB6533">
        <w:t>New deformity procedural trends – 2003</w:t>
      </w:r>
    </w:p>
    <w:p w14:paraId="58199F25"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How do</w:t>
      </w:r>
      <w:r w:rsidR="00D15DDE" w:rsidRPr="00AB6533">
        <w:t xml:space="preserve"> we treat these pat</w:t>
      </w:r>
      <w:r w:rsidRPr="00AB6533">
        <w:t>ients</w:t>
      </w:r>
      <w:r w:rsidR="006412EC" w:rsidRPr="00AB6533">
        <w:t>?</w:t>
      </w:r>
      <w:r w:rsidR="009E131B" w:rsidRPr="00AB6533">
        <w:t xml:space="preserve"> </w:t>
      </w:r>
      <w:r w:rsidRPr="00AB6533">
        <w:t xml:space="preserve">Anterior </w:t>
      </w:r>
      <w:r w:rsidR="00492497" w:rsidRPr="00AB6533">
        <w:rPr>
          <w:iCs/>
        </w:rPr>
        <w:t>vs</w:t>
      </w:r>
      <w:r w:rsidRPr="00AB6533">
        <w:t xml:space="preserve">. </w:t>
      </w:r>
      <w:r w:rsidR="00D15DDE" w:rsidRPr="00AB6533">
        <w:t xml:space="preserve">posterior; rod </w:t>
      </w:r>
      <w:r w:rsidR="006412EC" w:rsidRPr="00AB6533">
        <w:t>s</w:t>
      </w:r>
      <w:r w:rsidRPr="00AB6533">
        <w:t>ize</w:t>
      </w:r>
      <w:r w:rsidR="00B8198F" w:rsidRPr="00AB6533">
        <w:t>s</w:t>
      </w:r>
      <w:r w:rsidR="00D20E7B" w:rsidRPr="00AB6533">
        <w:t>:</w:t>
      </w:r>
      <w:r w:rsidR="00CD4797" w:rsidRPr="00AB6533">
        <w:t xml:space="preserve"> </w:t>
      </w:r>
      <w:r w:rsidR="00D15DDE" w:rsidRPr="00AB6533">
        <w:t>which system; wh</w:t>
      </w:r>
      <w:r w:rsidR="0010501E" w:rsidRPr="00AB6533">
        <w:t>y?</w:t>
      </w:r>
    </w:p>
    <w:p w14:paraId="69FB3B9C"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Instrumentation of th</w:t>
      </w:r>
      <w:r w:rsidR="00D15DDE" w:rsidRPr="00AB6533">
        <w:t>e young chil</w:t>
      </w:r>
      <w:r w:rsidR="0010501E" w:rsidRPr="00AB6533">
        <w:t>d</w:t>
      </w:r>
    </w:p>
    <w:p w14:paraId="662AC276"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Spinal </w:t>
      </w:r>
      <w:r w:rsidR="00D15DDE" w:rsidRPr="00AB6533">
        <w:t xml:space="preserve">osteotomy for fixed sagittal </w:t>
      </w:r>
      <w:r w:rsidR="00B8198F" w:rsidRPr="00AB6533">
        <w:t>&amp;</w:t>
      </w:r>
      <w:r w:rsidR="00D15DDE" w:rsidRPr="00AB6533">
        <w:t xml:space="preserve"> coronal </w:t>
      </w:r>
      <w:r w:rsidR="00DF3758" w:rsidRPr="00AB6533">
        <w:t>imbalance</w:t>
      </w:r>
    </w:p>
    <w:p w14:paraId="11730D33" w14:textId="77777777" w:rsidR="00B8198F" w:rsidRPr="00AB6533" w:rsidRDefault="00B8198F" w:rsidP="00174460">
      <w:pPr>
        <w:pStyle w:val="EndDashKeepGrouped"/>
      </w:pPr>
      <w:r w:rsidRPr="00AB6533">
        <w:t>The use of thoracic pedicle screws in the tr</w:t>
      </w:r>
      <w:r w:rsidR="009E131B" w:rsidRPr="00AB6533">
        <w:t xml:space="preserve">eatment of spinal deformities: </w:t>
      </w:r>
      <w:r w:rsidRPr="00AB6533">
        <w:t>Challenges and training</w:t>
      </w:r>
    </w:p>
    <w:p w14:paraId="05CE1953" w14:textId="77777777" w:rsidR="00DF3758" w:rsidRPr="00AB6533" w:rsidRDefault="00A3534B" w:rsidP="005052EB">
      <w:pPr>
        <w:keepNext/>
        <w:keepLines/>
        <w:numPr>
          <w:ilvl w:val="0"/>
          <w:numId w:val="16"/>
        </w:numPr>
        <w:kinsoku w:val="0"/>
        <w:overflowPunct w:val="0"/>
        <w:autoSpaceDE w:val="0"/>
        <w:autoSpaceDN w:val="0"/>
        <w:spacing w:line="276" w:lineRule="auto"/>
      </w:pPr>
      <w:r w:rsidRPr="00AB6533">
        <w:rPr>
          <w:iCs/>
        </w:rPr>
        <w:t>Challenges and Advance</w:t>
      </w:r>
      <w:r w:rsidR="00621A32" w:rsidRPr="00AB6533">
        <w:rPr>
          <w:iCs/>
        </w:rPr>
        <w:t>ments</w:t>
      </w:r>
      <w:r w:rsidRPr="00AB6533">
        <w:rPr>
          <w:iCs/>
        </w:rPr>
        <w:t xml:space="preserve"> in </w:t>
      </w:r>
      <w:r w:rsidR="00621A32" w:rsidRPr="00AB6533">
        <w:rPr>
          <w:iCs/>
        </w:rPr>
        <w:t xml:space="preserve">Pediatric and Adult </w:t>
      </w:r>
      <w:r w:rsidRPr="00AB6533">
        <w:rPr>
          <w:iCs/>
        </w:rPr>
        <w:t>Spinal Deformity</w:t>
      </w:r>
      <w:r w:rsidRPr="00AB6533">
        <w:t xml:space="preserve">, Kiawah Island, </w:t>
      </w:r>
      <w:r w:rsidR="0093374C" w:rsidRPr="00AB6533">
        <w:t>SC</w:t>
      </w:r>
      <w:r w:rsidRPr="00AB6533">
        <w:t xml:space="preserve">, May </w:t>
      </w:r>
      <w:r w:rsidR="00621A32" w:rsidRPr="00AB6533">
        <w:t>1</w:t>
      </w:r>
      <w:r w:rsidR="00627250" w:rsidRPr="00AB6533">
        <w:t>6</w:t>
      </w:r>
      <w:r w:rsidR="00621A32" w:rsidRPr="00AB6533">
        <w:t>-</w:t>
      </w:r>
      <w:r w:rsidR="00262E69" w:rsidRPr="00AB6533">
        <w:t>17, 2003</w:t>
      </w:r>
      <w:r w:rsidR="00694ABC" w:rsidRPr="00AB6533">
        <w:t>.</w:t>
      </w:r>
    </w:p>
    <w:p w14:paraId="4EAE36AE"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Use </w:t>
      </w:r>
      <w:r w:rsidR="00621A32" w:rsidRPr="00AB6533">
        <w:t>of pedicle screws in adult and pediatric deformity</w:t>
      </w:r>
    </w:p>
    <w:p w14:paraId="0C748D87"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Anterior</w:t>
      </w:r>
      <w:r w:rsidR="00D15DDE" w:rsidRPr="00AB6533">
        <w:t xml:space="preserve"> open </w:t>
      </w:r>
      <w:r w:rsidR="00492497" w:rsidRPr="00AB6533">
        <w:rPr>
          <w:iCs/>
        </w:rPr>
        <w:t>vs</w:t>
      </w:r>
      <w:r w:rsidR="009F7AD5" w:rsidRPr="00AB6533">
        <w:t xml:space="preserve">. </w:t>
      </w:r>
      <w:r w:rsidR="00621A32" w:rsidRPr="00AB6533">
        <w:t>endoscopic treatment for scoliosis</w:t>
      </w:r>
    </w:p>
    <w:p w14:paraId="6E661F20" w14:textId="77777777" w:rsidR="00621A32" w:rsidRPr="00AB6533" w:rsidRDefault="00621A32" w:rsidP="00174460">
      <w:pPr>
        <w:pStyle w:val="EndDashKeepGrouped"/>
      </w:pPr>
      <w:r w:rsidRPr="00AB6533">
        <w:t>Posterior only treatment with pedicle screws for kyphotic deformity</w:t>
      </w:r>
    </w:p>
    <w:p w14:paraId="5EC4F979" w14:textId="77777777" w:rsidR="00DF3758" w:rsidRPr="00AB6533" w:rsidRDefault="00A3534B" w:rsidP="005052EB">
      <w:pPr>
        <w:keepNext/>
        <w:keepLines/>
        <w:numPr>
          <w:ilvl w:val="0"/>
          <w:numId w:val="16"/>
        </w:numPr>
        <w:kinsoku w:val="0"/>
        <w:overflowPunct w:val="0"/>
        <w:autoSpaceDE w:val="0"/>
        <w:autoSpaceDN w:val="0"/>
        <w:spacing w:line="276" w:lineRule="auto"/>
      </w:pPr>
      <w:r w:rsidRPr="00AB6533">
        <w:rPr>
          <w:iCs/>
        </w:rPr>
        <w:t xml:space="preserve">Advanced </w:t>
      </w:r>
      <w:r w:rsidR="001D5C8E" w:rsidRPr="00AB6533">
        <w:rPr>
          <w:iCs/>
        </w:rPr>
        <w:t>Concepts in Spinal Deformity Surgery (Anterior &amp; Posterior)</w:t>
      </w:r>
      <w:r w:rsidRPr="00AB6533">
        <w:t xml:space="preserve">, Medtronic Sofamor Danek, </w:t>
      </w:r>
      <w:r w:rsidR="0093374C" w:rsidRPr="00AB6533">
        <w:t>C</w:t>
      </w:r>
      <w:r w:rsidR="009E131B" w:rsidRPr="00AB6533">
        <w:t>olorado</w:t>
      </w:r>
      <w:r w:rsidRPr="00AB6533">
        <w:t xml:space="preserve"> Springs, </w:t>
      </w:r>
      <w:r w:rsidR="0093374C" w:rsidRPr="00AB6533">
        <w:t>CO</w:t>
      </w:r>
      <w:r w:rsidRPr="00AB6533">
        <w:t xml:space="preserve">, May </w:t>
      </w:r>
      <w:r w:rsidR="001D5C8E" w:rsidRPr="00AB6533">
        <w:t xml:space="preserve">18-19, </w:t>
      </w:r>
      <w:r w:rsidR="00262E69" w:rsidRPr="00AB6533">
        <w:t>2003</w:t>
      </w:r>
      <w:r w:rsidR="00694ABC" w:rsidRPr="00AB6533">
        <w:t>.</w:t>
      </w:r>
    </w:p>
    <w:p w14:paraId="45A371B2" w14:textId="77777777" w:rsidR="00DF3758" w:rsidRPr="00AB6533" w:rsidRDefault="001D5C8E" w:rsidP="005052EB">
      <w:pPr>
        <w:keepNext/>
        <w:keepLines/>
        <w:numPr>
          <w:ilvl w:val="1"/>
          <w:numId w:val="16"/>
        </w:numPr>
        <w:kinsoku w:val="0"/>
        <w:overflowPunct w:val="0"/>
        <w:autoSpaceDE w:val="0"/>
        <w:autoSpaceDN w:val="0"/>
        <w:spacing w:line="276" w:lineRule="auto"/>
        <w:ind w:left="720" w:hanging="360"/>
      </w:pPr>
      <w:r w:rsidRPr="00AB6533">
        <w:t>Anterior surgery</w:t>
      </w:r>
      <w:r w:rsidR="00B8198F" w:rsidRPr="00AB6533">
        <w:t xml:space="preserve"> </w:t>
      </w:r>
      <w:r w:rsidR="002B492B" w:rsidRPr="00AB6533">
        <w:t>–</w:t>
      </w:r>
      <w:r w:rsidR="00B8198F" w:rsidRPr="00AB6533">
        <w:t xml:space="preserve"> </w:t>
      </w:r>
      <w:r w:rsidR="009F657D" w:rsidRPr="00AB6533">
        <w:t xml:space="preserve">Indications for </w:t>
      </w:r>
      <w:r w:rsidR="00D15DDE" w:rsidRPr="00AB6533">
        <w:t xml:space="preserve">open and endoscopic </w:t>
      </w:r>
      <w:r w:rsidRPr="00AB6533">
        <w:t>approaches</w:t>
      </w:r>
    </w:p>
    <w:p w14:paraId="2A4D923B" w14:textId="77777777" w:rsidR="00DF3758" w:rsidRPr="00AB6533" w:rsidRDefault="001D5C8E" w:rsidP="005052EB">
      <w:pPr>
        <w:keepNext/>
        <w:keepLines/>
        <w:numPr>
          <w:ilvl w:val="1"/>
          <w:numId w:val="16"/>
        </w:numPr>
        <w:kinsoku w:val="0"/>
        <w:overflowPunct w:val="0"/>
        <w:autoSpaceDE w:val="0"/>
        <w:autoSpaceDN w:val="0"/>
        <w:spacing w:line="276" w:lineRule="auto"/>
        <w:ind w:left="720" w:hanging="360"/>
      </w:pPr>
      <w:r w:rsidRPr="00AB6533">
        <w:t xml:space="preserve">Open anterior </w:t>
      </w:r>
      <w:r w:rsidR="00B8198F" w:rsidRPr="00AB6533">
        <w:t>treatment of scoliosis</w:t>
      </w:r>
      <w:r w:rsidR="009E131B" w:rsidRPr="00AB6533">
        <w:t xml:space="preserve">: </w:t>
      </w:r>
      <w:r w:rsidRPr="00AB6533">
        <w:t xml:space="preserve">Single </w:t>
      </w:r>
      <w:r w:rsidR="00492497" w:rsidRPr="00AB6533">
        <w:rPr>
          <w:iCs/>
        </w:rPr>
        <w:t>vs</w:t>
      </w:r>
      <w:r w:rsidRPr="00AB6533">
        <w:t>. dual rods</w:t>
      </w:r>
    </w:p>
    <w:p w14:paraId="7CEFAFBB"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Free </w:t>
      </w:r>
      <w:r w:rsidR="00D15DDE" w:rsidRPr="00AB6533">
        <w:t xml:space="preserve">hand </w:t>
      </w:r>
      <w:r w:rsidR="00B8198F" w:rsidRPr="00AB6533">
        <w:t xml:space="preserve">thoracic screw </w:t>
      </w:r>
      <w:r w:rsidR="00D15DDE" w:rsidRPr="00AB6533">
        <w:t xml:space="preserve">placement and clinical use </w:t>
      </w:r>
      <w:r w:rsidR="001D5C8E" w:rsidRPr="00AB6533">
        <w:t>in</w:t>
      </w:r>
      <w:r w:rsidR="00D15DDE" w:rsidRPr="00AB6533">
        <w:t xml:space="preserve"> </w:t>
      </w:r>
      <w:r w:rsidR="00B8198F" w:rsidRPr="00AB6533">
        <w:t>the treatment of spinal deformity</w:t>
      </w:r>
    </w:p>
    <w:p w14:paraId="12359205" w14:textId="77777777" w:rsidR="009F657D" w:rsidRPr="00AB6533" w:rsidRDefault="009F657D" w:rsidP="00174460">
      <w:pPr>
        <w:pStyle w:val="EndDashKeepGrouped"/>
      </w:pPr>
      <w:r w:rsidRPr="00AB6533">
        <w:t>Spinal</w:t>
      </w:r>
      <w:r w:rsidR="00D15DDE" w:rsidRPr="00AB6533">
        <w:t xml:space="preserve"> osteotomy technique</w:t>
      </w:r>
      <w:r w:rsidR="00A3534B" w:rsidRPr="00AB6533">
        <w:t>s</w:t>
      </w:r>
      <w:r w:rsidR="0089243E" w:rsidRPr="00AB6533">
        <w:t xml:space="preserve"> for the correction of fixed sagittal and/or coronal malalignment to the spine</w:t>
      </w:r>
    </w:p>
    <w:p w14:paraId="2C2F91AD" w14:textId="77777777" w:rsidR="00DF3758" w:rsidRPr="00AB6533" w:rsidRDefault="00346661" w:rsidP="005052EB">
      <w:pPr>
        <w:keepNext/>
        <w:keepLines/>
        <w:numPr>
          <w:ilvl w:val="0"/>
          <w:numId w:val="16"/>
        </w:numPr>
        <w:kinsoku w:val="0"/>
        <w:overflowPunct w:val="0"/>
        <w:autoSpaceDE w:val="0"/>
        <w:autoSpaceDN w:val="0"/>
        <w:spacing w:line="276" w:lineRule="auto"/>
      </w:pPr>
      <w:r w:rsidRPr="00AB6533">
        <w:t>7</w:t>
      </w:r>
      <w:r w:rsidRPr="00AB6533">
        <w:rPr>
          <w:vertAlign w:val="superscript"/>
        </w:rPr>
        <w:t>th</w:t>
      </w:r>
      <w:r w:rsidRPr="00AB6533">
        <w:t xml:space="preserve"> Annual International Course on </w:t>
      </w:r>
      <w:r w:rsidR="00A3534B" w:rsidRPr="00AB6533">
        <w:t xml:space="preserve">Global </w:t>
      </w:r>
      <w:r w:rsidR="0038418A" w:rsidRPr="00AB6533">
        <w:rPr>
          <w:iCs/>
        </w:rPr>
        <w:t>Spine</w:t>
      </w:r>
      <w:r w:rsidR="004E5DEB" w:rsidRPr="00AB6533">
        <w:rPr>
          <w:iCs/>
        </w:rPr>
        <w:t xml:space="preserve"> </w:t>
      </w:r>
      <w:r w:rsidR="004E5DEB" w:rsidRPr="00AB6533">
        <w:t>–</w:t>
      </w:r>
      <w:r w:rsidR="004E5DEB" w:rsidRPr="00AB6533">
        <w:rPr>
          <w:iCs/>
        </w:rPr>
        <w:t xml:space="preserve"> </w:t>
      </w:r>
      <w:r w:rsidR="00C55E64" w:rsidRPr="00AB6533">
        <w:t>Surgical Principles and the Latest Techniques</w:t>
      </w:r>
      <w:r w:rsidR="00A3534B" w:rsidRPr="00AB6533">
        <w:t xml:space="preserve">, </w:t>
      </w:r>
      <w:r w:rsidR="006E0A3D" w:rsidRPr="00AB6533">
        <w:t>Spinal Science Advancement Foundation</w:t>
      </w:r>
      <w:r w:rsidR="00E72EE8" w:rsidRPr="00AB6533">
        <w:t xml:space="preserve">, </w:t>
      </w:r>
      <w:r w:rsidRPr="00AB6533">
        <w:t>BroadWater</w:t>
      </w:r>
      <w:r w:rsidR="005D61AF" w:rsidRPr="00AB6533">
        <w:t xml:space="preserve">, </w:t>
      </w:r>
      <w:r w:rsidR="00A3534B" w:rsidRPr="00AB6533">
        <w:t xml:space="preserve">Dana Point, </w:t>
      </w:r>
      <w:r w:rsidR="009B0A53" w:rsidRPr="00AB6533">
        <w:t>CA</w:t>
      </w:r>
      <w:r w:rsidR="00A3534B" w:rsidRPr="00AB6533">
        <w:t xml:space="preserve">, June </w:t>
      </w:r>
      <w:r w:rsidR="00C55E64" w:rsidRPr="00AB6533">
        <w:t xml:space="preserve">27-29, </w:t>
      </w:r>
      <w:r w:rsidR="00262E69" w:rsidRPr="00AB6533">
        <w:t>2003</w:t>
      </w:r>
      <w:r w:rsidR="00694ABC" w:rsidRPr="00AB6533">
        <w:t>.</w:t>
      </w:r>
    </w:p>
    <w:p w14:paraId="37F454BE" w14:textId="77777777" w:rsidR="00DF3758" w:rsidRPr="00AB6533" w:rsidRDefault="004413E6" w:rsidP="005052EB">
      <w:pPr>
        <w:keepNext/>
        <w:keepLines/>
        <w:numPr>
          <w:ilvl w:val="1"/>
          <w:numId w:val="16"/>
        </w:numPr>
        <w:kinsoku w:val="0"/>
        <w:overflowPunct w:val="0"/>
        <w:autoSpaceDE w:val="0"/>
        <w:autoSpaceDN w:val="0"/>
        <w:spacing w:line="276" w:lineRule="auto"/>
        <w:ind w:left="720" w:hanging="360"/>
      </w:pPr>
      <w:r w:rsidRPr="00AB6533">
        <w:t>AIS c</w:t>
      </w:r>
      <w:r w:rsidR="009F657D" w:rsidRPr="00AB6533">
        <w:t xml:space="preserve">lassification and when to </w:t>
      </w:r>
      <w:r w:rsidRPr="00AB6533">
        <w:t>do</w:t>
      </w:r>
      <w:r w:rsidR="00D15DDE" w:rsidRPr="00AB6533">
        <w:t xml:space="preserve"> a selective fu</w:t>
      </w:r>
      <w:r w:rsidR="00A3534B" w:rsidRPr="00AB6533">
        <w:t>sion</w:t>
      </w:r>
    </w:p>
    <w:p w14:paraId="3363CE06" w14:textId="77777777" w:rsidR="00DF3758" w:rsidRPr="00AB6533" w:rsidRDefault="007F71DE" w:rsidP="005052EB">
      <w:pPr>
        <w:keepNext/>
        <w:keepLines/>
        <w:numPr>
          <w:ilvl w:val="1"/>
          <w:numId w:val="16"/>
        </w:numPr>
        <w:kinsoku w:val="0"/>
        <w:overflowPunct w:val="0"/>
        <w:autoSpaceDE w:val="0"/>
        <w:autoSpaceDN w:val="0"/>
        <w:spacing w:line="276" w:lineRule="auto"/>
        <w:ind w:left="720" w:hanging="360"/>
      </w:pPr>
      <w:r w:rsidRPr="00AB6533">
        <w:t>Free hand thoracic screw placement and clinical use in scoliosis and kyphosis surgery</w:t>
      </w:r>
    </w:p>
    <w:p w14:paraId="16E37D38" w14:textId="77777777" w:rsidR="00DF3758" w:rsidRPr="00AB6533" w:rsidRDefault="004413E6" w:rsidP="005052EB">
      <w:pPr>
        <w:keepNext/>
        <w:keepLines/>
        <w:numPr>
          <w:ilvl w:val="1"/>
          <w:numId w:val="16"/>
        </w:numPr>
        <w:kinsoku w:val="0"/>
        <w:overflowPunct w:val="0"/>
        <w:autoSpaceDE w:val="0"/>
        <w:autoSpaceDN w:val="0"/>
        <w:spacing w:line="276" w:lineRule="auto"/>
        <w:ind w:left="720" w:hanging="360"/>
      </w:pPr>
      <w:r w:rsidRPr="00AB6533">
        <w:rPr>
          <w:lang w:val="it-IT"/>
        </w:rPr>
        <w:t xml:space="preserve">Spinal osteotomy </w:t>
      </w:r>
      <w:r w:rsidR="00D15DDE" w:rsidRPr="00AB6533">
        <w:rPr>
          <w:lang w:val="it-IT"/>
        </w:rPr>
        <w:t xml:space="preserve">in degenerative </w:t>
      </w:r>
      <w:r w:rsidRPr="00AB6533">
        <w:rPr>
          <w:lang w:val="it-IT"/>
        </w:rPr>
        <w:t>lumbar</w:t>
      </w:r>
      <w:r w:rsidR="00D15DDE" w:rsidRPr="00AB6533">
        <w:rPr>
          <w:lang w:val="it-IT"/>
        </w:rPr>
        <w:t xml:space="preserve"> kyphos</w:t>
      </w:r>
      <w:r w:rsidR="00A3534B" w:rsidRPr="00AB6533">
        <w:rPr>
          <w:lang w:val="it-IT"/>
        </w:rPr>
        <w:t>coliosis</w:t>
      </w:r>
    </w:p>
    <w:p w14:paraId="30479A4C" w14:textId="77777777" w:rsidR="00DF3758" w:rsidRPr="00AB6533" w:rsidRDefault="004413E6" w:rsidP="005052EB">
      <w:pPr>
        <w:keepNext/>
        <w:keepLines/>
        <w:numPr>
          <w:ilvl w:val="1"/>
          <w:numId w:val="16"/>
        </w:numPr>
        <w:kinsoku w:val="0"/>
        <w:overflowPunct w:val="0"/>
        <w:autoSpaceDE w:val="0"/>
        <w:autoSpaceDN w:val="0"/>
        <w:spacing w:line="276" w:lineRule="auto"/>
        <w:ind w:left="720" w:hanging="360"/>
      </w:pPr>
      <w:r w:rsidRPr="00AB6533">
        <w:t xml:space="preserve">Posterior treatment of thoracic AIS with thoracic </w:t>
      </w:r>
      <w:r w:rsidR="004758F5" w:rsidRPr="00AB6533">
        <w:t>pedicle</w:t>
      </w:r>
      <w:r w:rsidRPr="00AB6533">
        <w:t xml:space="preserve"> screws (TPS) and direct apical vertebral derotation (DAVD)</w:t>
      </w:r>
    </w:p>
    <w:p w14:paraId="45F71DFD" w14:textId="77777777" w:rsidR="004413E6" w:rsidRPr="00AB6533" w:rsidRDefault="009F657D" w:rsidP="00174460">
      <w:pPr>
        <w:pStyle w:val="EndDashKeepGrouped"/>
      </w:pPr>
      <w:r w:rsidRPr="00AB6533">
        <w:t xml:space="preserve">Panel </w:t>
      </w:r>
      <w:r w:rsidR="00BE0C48" w:rsidRPr="00AB6533">
        <w:t>D</w:t>
      </w:r>
      <w:r w:rsidR="00D15DDE" w:rsidRPr="00AB6533">
        <w:t>isc</w:t>
      </w:r>
      <w:r w:rsidRPr="00AB6533">
        <w:t>ussion</w:t>
      </w:r>
      <w:r w:rsidR="004413E6" w:rsidRPr="00AB6533">
        <w:t xml:space="preserve"> - </w:t>
      </w:r>
      <w:r w:rsidRPr="00AB6533">
        <w:t xml:space="preserve">Adult </w:t>
      </w:r>
      <w:r w:rsidR="00D15DDE" w:rsidRPr="00AB6533">
        <w:t>degenerative scoliosis and kyphosc</w:t>
      </w:r>
      <w:r w:rsidR="00A3534B" w:rsidRPr="00AB6533">
        <w:t>oliosis</w:t>
      </w:r>
    </w:p>
    <w:p w14:paraId="34465E95" w14:textId="77777777" w:rsidR="00DF3758" w:rsidRPr="00AB6533" w:rsidRDefault="00A3534B" w:rsidP="005052EB">
      <w:pPr>
        <w:keepNext/>
        <w:keepLines/>
        <w:numPr>
          <w:ilvl w:val="0"/>
          <w:numId w:val="16"/>
        </w:numPr>
        <w:kinsoku w:val="0"/>
        <w:overflowPunct w:val="0"/>
        <w:autoSpaceDE w:val="0"/>
        <w:autoSpaceDN w:val="0"/>
        <w:spacing w:line="276" w:lineRule="auto"/>
      </w:pPr>
      <w:r w:rsidRPr="00AB6533">
        <w:t>10</w:t>
      </w:r>
      <w:r w:rsidRPr="00AB6533">
        <w:rPr>
          <w:vertAlign w:val="superscript"/>
        </w:rPr>
        <w:t>th</w:t>
      </w:r>
      <w:r w:rsidRPr="00AB6533">
        <w:t xml:space="preserve"> </w:t>
      </w:r>
      <w:r w:rsidR="006C1374" w:rsidRPr="00AB6533">
        <w:t>International Meeting on Advanced Spine Techniques</w:t>
      </w:r>
      <w:r w:rsidRPr="00AB6533">
        <w:t xml:space="preserve">, </w:t>
      </w:r>
      <w:r w:rsidR="009C5A6A" w:rsidRPr="00AB6533">
        <w:t>Scoliosis Research Society</w:t>
      </w:r>
      <w:r w:rsidR="000D1F82" w:rsidRPr="00AB6533">
        <w:t xml:space="preserve">, </w:t>
      </w:r>
      <w:r w:rsidRPr="00AB6533">
        <w:t>Rome, Italy, July</w:t>
      </w:r>
      <w:r w:rsidR="00262E69" w:rsidRPr="00AB6533">
        <w:t xml:space="preserve"> 2003</w:t>
      </w:r>
      <w:r w:rsidR="00694ABC" w:rsidRPr="00AB6533">
        <w:t>.</w:t>
      </w:r>
    </w:p>
    <w:p w14:paraId="0AA754A5" w14:textId="77777777" w:rsidR="00DF3758" w:rsidRPr="00AB6533" w:rsidRDefault="00090009" w:rsidP="005052EB">
      <w:pPr>
        <w:keepNext/>
        <w:keepLines/>
        <w:numPr>
          <w:ilvl w:val="1"/>
          <w:numId w:val="16"/>
        </w:numPr>
        <w:kinsoku w:val="0"/>
        <w:overflowPunct w:val="0"/>
        <w:autoSpaceDE w:val="0"/>
        <w:autoSpaceDN w:val="0"/>
        <w:spacing w:line="276" w:lineRule="auto"/>
        <w:ind w:left="720" w:hanging="360"/>
      </w:pPr>
      <w:r w:rsidRPr="00AB6533">
        <w:t xml:space="preserve">Moderator - </w:t>
      </w:r>
      <w:r w:rsidR="009F657D" w:rsidRPr="00AB6533">
        <w:t xml:space="preserve">Panel </w:t>
      </w:r>
      <w:r w:rsidRPr="00AB6533">
        <w:t>D</w:t>
      </w:r>
      <w:r w:rsidR="00D15DDE" w:rsidRPr="00AB6533">
        <w:t>is</w:t>
      </w:r>
      <w:r w:rsidR="00BE0C48" w:rsidRPr="00AB6533">
        <w:t>cussion</w:t>
      </w:r>
    </w:p>
    <w:p w14:paraId="5067019A" w14:textId="77777777" w:rsidR="009F657D" w:rsidRPr="00AB6533" w:rsidRDefault="009F657D" w:rsidP="00174460">
      <w:pPr>
        <w:pStyle w:val="EndDashKeepGrouped"/>
      </w:pPr>
      <w:r w:rsidRPr="00AB6533">
        <w:t xml:space="preserve">Endoscopic </w:t>
      </w:r>
      <w:r w:rsidR="00D15DDE" w:rsidRPr="00AB6533">
        <w:t>scoliosis surge</w:t>
      </w:r>
      <w:r w:rsidRPr="00AB6533">
        <w:t>ry</w:t>
      </w:r>
    </w:p>
    <w:p w14:paraId="1AB54B9C" w14:textId="77777777" w:rsidR="00DF3758" w:rsidRPr="00AB6533" w:rsidRDefault="00284E92" w:rsidP="005052EB">
      <w:pPr>
        <w:keepNext/>
        <w:keepLines/>
        <w:numPr>
          <w:ilvl w:val="0"/>
          <w:numId w:val="16"/>
        </w:numPr>
        <w:kinsoku w:val="0"/>
        <w:overflowPunct w:val="0"/>
        <w:autoSpaceDE w:val="0"/>
        <w:autoSpaceDN w:val="0"/>
        <w:spacing w:line="276" w:lineRule="auto"/>
      </w:pPr>
      <w:r w:rsidRPr="00AB6533">
        <w:t xml:space="preserve">Pedicle Screw Fixation of the Thoracic </w:t>
      </w:r>
      <w:r w:rsidR="0038418A" w:rsidRPr="00AB6533">
        <w:rPr>
          <w:iCs/>
        </w:rPr>
        <w:t>Spine</w:t>
      </w:r>
      <w:r w:rsidR="00A3534B" w:rsidRPr="00AB6533">
        <w:t>, Beth Israel Medical Center</w:t>
      </w:r>
      <w:r w:rsidRPr="00AB6533">
        <w:t>/Spine Institute</w:t>
      </w:r>
      <w:r w:rsidR="00A3534B" w:rsidRPr="00AB6533">
        <w:t xml:space="preserve">, New York, </w:t>
      </w:r>
      <w:r w:rsidR="009E131B" w:rsidRPr="00AB6533">
        <w:t>NY</w:t>
      </w:r>
      <w:r w:rsidR="00262E69" w:rsidRPr="00AB6533">
        <w:t>, September 23, 2003</w:t>
      </w:r>
      <w:r w:rsidR="00694ABC" w:rsidRPr="00AB6533">
        <w:t>.</w:t>
      </w:r>
    </w:p>
    <w:p w14:paraId="38227145" w14:textId="77777777" w:rsidR="00A3534B" w:rsidRPr="00AB6533" w:rsidRDefault="009F657D" w:rsidP="00174460">
      <w:pPr>
        <w:pStyle w:val="EndDashKeepGrouped"/>
      </w:pPr>
      <w:r w:rsidRPr="00AB6533">
        <w:t xml:space="preserve">Free </w:t>
      </w:r>
      <w:r w:rsidR="00D15DDE" w:rsidRPr="00AB6533">
        <w:t>hand thoracic pedicle scre</w:t>
      </w:r>
      <w:r w:rsidR="00A3534B" w:rsidRPr="00AB6533">
        <w:t>w</w:t>
      </w:r>
      <w:r w:rsidR="008A593C" w:rsidRPr="00AB6533">
        <w:t xml:space="preserve"> placement</w:t>
      </w:r>
    </w:p>
    <w:p w14:paraId="1C60367D" w14:textId="77777777" w:rsidR="00DF3758" w:rsidRPr="00AB6533" w:rsidRDefault="003B3E7B" w:rsidP="005052EB">
      <w:pPr>
        <w:keepNext/>
        <w:keepLines/>
        <w:numPr>
          <w:ilvl w:val="0"/>
          <w:numId w:val="16"/>
        </w:numPr>
        <w:kinsoku w:val="0"/>
        <w:overflowPunct w:val="0"/>
        <w:autoSpaceDE w:val="0"/>
        <w:autoSpaceDN w:val="0"/>
        <w:spacing w:line="276" w:lineRule="auto"/>
      </w:pPr>
      <w:r w:rsidRPr="00AB6533">
        <w:t xml:space="preserve">Fellows Forum, </w:t>
      </w:r>
      <w:r w:rsidR="009C5A6A" w:rsidRPr="00AB6533">
        <w:t>North American Spine Society</w:t>
      </w:r>
      <w:r w:rsidR="00943AFB" w:rsidRPr="00AB6533">
        <w:t xml:space="preserve">, </w:t>
      </w:r>
      <w:r w:rsidR="005A0E3C" w:rsidRPr="00AB6533">
        <w:t xml:space="preserve">San Diego, </w:t>
      </w:r>
      <w:r w:rsidR="009B0A53" w:rsidRPr="00AB6533">
        <w:t>CA</w:t>
      </w:r>
      <w:r w:rsidR="005A0E3C" w:rsidRPr="00AB6533">
        <w:t xml:space="preserve">, </w:t>
      </w:r>
      <w:r w:rsidR="00262E69" w:rsidRPr="00AB6533">
        <w:t>October 24, 2003</w:t>
      </w:r>
      <w:r w:rsidR="00B57062" w:rsidRPr="00AB6533">
        <w:t>.</w:t>
      </w:r>
    </w:p>
    <w:p w14:paraId="32172BC2" w14:textId="77777777" w:rsidR="00DF375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A </w:t>
      </w:r>
      <w:r w:rsidR="00D15DDE" w:rsidRPr="00AB6533">
        <w:t>new classificati</w:t>
      </w:r>
      <w:r w:rsidRPr="00AB6533">
        <w:t>on of AIS</w:t>
      </w:r>
      <w:r w:rsidR="009E131B" w:rsidRPr="00AB6533">
        <w:t xml:space="preserve">: </w:t>
      </w:r>
      <w:r w:rsidRPr="00AB6533">
        <w:t xml:space="preserve">Treatment </w:t>
      </w:r>
      <w:r w:rsidR="005A0E3C" w:rsidRPr="00AB6533">
        <w:t>base</w:t>
      </w:r>
      <w:r w:rsidR="00943AFB" w:rsidRPr="00AB6533">
        <w:t>d</w:t>
      </w:r>
    </w:p>
    <w:p w14:paraId="3DF67CDB" w14:textId="77777777" w:rsidR="009F657D" w:rsidRPr="00AB6533" w:rsidRDefault="009F657D" w:rsidP="00174460">
      <w:pPr>
        <w:pStyle w:val="EndDashKeepGrouped"/>
      </w:pPr>
      <w:r w:rsidRPr="00AB6533">
        <w:t xml:space="preserve">The </w:t>
      </w:r>
      <w:r w:rsidR="00D15DDE" w:rsidRPr="00AB6533">
        <w:t xml:space="preserve">use of </w:t>
      </w:r>
      <w:r w:rsidR="005A0E3C" w:rsidRPr="00AB6533">
        <w:t xml:space="preserve">thoracic </w:t>
      </w:r>
      <w:r w:rsidR="00D15DDE" w:rsidRPr="00AB6533">
        <w:t xml:space="preserve">pedicle screws </w:t>
      </w:r>
      <w:r w:rsidR="005A0E3C" w:rsidRPr="00AB6533">
        <w:t xml:space="preserve">(TPS) in </w:t>
      </w:r>
      <w:r w:rsidR="00D15DDE" w:rsidRPr="00AB6533">
        <w:t>pediatric and adult spinal def</w:t>
      </w:r>
      <w:r w:rsidR="00943AFB" w:rsidRPr="00AB6533">
        <w:t>ormity</w:t>
      </w:r>
    </w:p>
    <w:p w14:paraId="3420AD0F" w14:textId="77777777" w:rsidR="00721828" w:rsidRPr="00AB6533" w:rsidRDefault="000602A2" w:rsidP="005052EB">
      <w:pPr>
        <w:keepNext/>
        <w:keepLines/>
        <w:numPr>
          <w:ilvl w:val="0"/>
          <w:numId w:val="16"/>
        </w:numPr>
        <w:kinsoku w:val="0"/>
        <w:overflowPunct w:val="0"/>
        <w:autoSpaceDE w:val="0"/>
        <w:autoSpaceDN w:val="0"/>
        <w:spacing w:line="276" w:lineRule="auto"/>
      </w:pPr>
      <w:r w:rsidRPr="00AB6533">
        <w:t>Spinal Deformity Study Group Symposium</w:t>
      </w:r>
      <w:r w:rsidR="005D61AF" w:rsidRPr="00AB6533">
        <w:t xml:space="preserve"> </w:t>
      </w:r>
      <w:r w:rsidR="009E131B" w:rsidRPr="00AB6533">
        <w:t xml:space="preserve">2003: </w:t>
      </w:r>
      <w:r w:rsidR="008A593C" w:rsidRPr="00AB6533">
        <w:t>Advanced Concepts in Spinal Deformity Surgery</w:t>
      </w:r>
      <w:r w:rsidR="00943AFB" w:rsidRPr="00AB6533">
        <w:t xml:space="preserve">, Medtronic Sofamor Danek, St. Louis, </w:t>
      </w:r>
      <w:r w:rsidR="0093374C" w:rsidRPr="00AB6533">
        <w:t>MO</w:t>
      </w:r>
      <w:r w:rsidR="00262E69" w:rsidRPr="00AB6533">
        <w:t>, November 13-15, 2003</w:t>
      </w:r>
      <w:r w:rsidR="00694ABC" w:rsidRPr="00AB6533">
        <w:t>.</w:t>
      </w:r>
    </w:p>
    <w:p w14:paraId="649BE792" w14:textId="77777777" w:rsidR="00DF3758" w:rsidRPr="00AB6533" w:rsidRDefault="008A593C" w:rsidP="005052EB">
      <w:pPr>
        <w:keepNext/>
        <w:keepLines/>
        <w:numPr>
          <w:ilvl w:val="1"/>
          <w:numId w:val="16"/>
        </w:numPr>
        <w:kinsoku w:val="0"/>
        <w:overflowPunct w:val="0"/>
        <w:autoSpaceDE w:val="0"/>
        <w:autoSpaceDN w:val="0"/>
        <w:spacing w:line="276" w:lineRule="auto"/>
        <w:ind w:left="720" w:hanging="360"/>
      </w:pPr>
      <w:r w:rsidRPr="00AB6533">
        <w:t>Anterior surgery – Indications for open and endoscopic approache</w:t>
      </w:r>
      <w:r w:rsidR="00DF3758" w:rsidRPr="00AB6533">
        <w:t>s</w:t>
      </w:r>
    </w:p>
    <w:p w14:paraId="4C0FC50C" w14:textId="77777777" w:rsidR="00DF3758" w:rsidRPr="00AB6533" w:rsidRDefault="008A593C" w:rsidP="005052EB">
      <w:pPr>
        <w:keepNext/>
        <w:keepLines/>
        <w:numPr>
          <w:ilvl w:val="1"/>
          <w:numId w:val="16"/>
        </w:numPr>
        <w:kinsoku w:val="0"/>
        <w:overflowPunct w:val="0"/>
        <w:autoSpaceDE w:val="0"/>
        <w:autoSpaceDN w:val="0"/>
        <w:spacing w:line="276" w:lineRule="auto"/>
        <w:ind w:left="720" w:hanging="360"/>
      </w:pPr>
      <w:r w:rsidRPr="00AB6533">
        <w:t>Open an</w:t>
      </w:r>
      <w:r w:rsidR="009E131B" w:rsidRPr="00AB6533">
        <w:t xml:space="preserve">terior treatment of scoliosis: </w:t>
      </w:r>
      <w:r w:rsidR="009F657D" w:rsidRPr="00AB6533">
        <w:t xml:space="preserve">Single </w:t>
      </w:r>
      <w:r w:rsidR="00D15DDE" w:rsidRPr="00AB6533">
        <w:t>rod</w:t>
      </w:r>
      <w:r w:rsidRPr="00AB6533">
        <w:t>s</w:t>
      </w:r>
    </w:p>
    <w:p w14:paraId="1407449D" w14:textId="77777777" w:rsidR="009F657D" w:rsidRPr="00AB6533" w:rsidRDefault="009F657D" w:rsidP="00174460">
      <w:pPr>
        <w:pStyle w:val="EndDashKeepGrouped"/>
      </w:pPr>
      <w:r w:rsidRPr="00AB6533">
        <w:t xml:space="preserve">Free </w:t>
      </w:r>
      <w:r w:rsidR="00D15DDE" w:rsidRPr="00AB6533">
        <w:t xml:space="preserve">hand placement </w:t>
      </w:r>
      <w:r w:rsidR="008A593C" w:rsidRPr="00AB6533">
        <w:t xml:space="preserve">and the use </w:t>
      </w:r>
      <w:r w:rsidR="00D15DDE" w:rsidRPr="00AB6533">
        <w:t xml:space="preserve">of thoracic pedicle screws </w:t>
      </w:r>
      <w:r w:rsidR="008A593C" w:rsidRPr="00AB6533">
        <w:t xml:space="preserve">(TPS) </w:t>
      </w:r>
      <w:r w:rsidR="00D15DDE" w:rsidRPr="00AB6533">
        <w:t>i</w:t>
      </w:r>
      <w:r w:rsidR="008A593C" w:rsidRPr="00AB6533">
        <w:t>n pediatric and adult spinal deformity</w:t>
      </w:r>
      <w:r w:rsidR="00694ABC" w:rsidRPr="00AB6533">
        <w:t xml:space="preserve"> </w:t>
      </w:r>
      <w:r w:rsidR="008A593C" w:rsidRPr="00AB6533">
        <w:t>Results of kyphosis correction with TPS/SPOs</w:t>
      </w:r>
    </w:p>
    <w:p w14:paraId="75DFFA0C" w14:textId="77777777" w:rsidR="00721828" w:rsidRPr="00AB6533" w:rsidRDefault="000E40D1" w:rsidP="005052EB">
      <w:pPr>
        <w:keepNext/>
        <w:keepLines/>
        <w:numPr>
          <w:ilvl w:val="0"/>
          <w:numId w:val="16"/>
        </w:numPr>
        <w:kinsoku w:val="0"/>
        <w:overflowPunct w:val="0"/>
        <w:autoSpaceDE w:val="0"/>
        <w:autoSpaceDN w:val="0"/>
        <w:spacing w:line="276" w:lineRule="auto"/>
      </w:pPr>
      <w:r w:rsidRPr="00AB6533">
        <w:t xml:space="preserve">Making Sense of Spinal Instrumentation, </w:t>
      </w:r>
      <w:r w:rsidR="00784481" w:rsidRPr="00AB6533">
        <w:t>Spinal Science Advancement Foundation</w:t>
      </w:r>
      <w:r w:rsidR="00DB6223" w:rsidRPr="00AB6533">
        <w:t xml:space="preserve">, Medtronic Sofamor Danek, New York, </w:t>
      </w:r>
      <w:r w:rsidR="009E131B" w:rsidRPr="00AB6533">
        <w:t>NY</w:t>
      </w:r>
      <w:r w:rsidR="00DB6223" w:rsidRPr="00AB6533">
        <w:t xml:space="preserve">, December </w:t>
      </w:r>
      <w:r w:rsidR="00627250" w:rsidRPr="00AB6533">
        <w:t>4-7</w:t>
      </w:r>
      <w:r w:rsidR="00DB6223" w:rsidRPr="00AB6533">
        <w:t>, 2003</w:t>
      </w:r>
      <w:r w:rsidR="00694ABC" w:rsidRPr="00AB6533">
        <w:t>.</w:t>
      </w:r>
    </w:p>
    <w:p w14:paraId="2C889559" w14:textId="77777777" w:rsidR="00721828" w:rsidRPr="00AB6533" w:rsidRDefault="00DB6223" w:rsidP="005052EB">
      <w:pPr>
        <w:keepNext/>
        <w:keepLines/>
        <w:numPr>
          <w:ilvl w:val="1"/>
          <w:numId w:val="16"/>
        </w:numPr>
        <w:kinsoku w:val="0"/>
        <w:overflowPunct w:val="0"/>
        <w:autoSpaceDE w:val="0"/>
        <w:autoSpaceDN w:val="0"/>
        <w:spacing w:line="276" w:lineRule="auto"/>
        <w:ind w:left="720" w:hanging="360"/>
      </w:pPr>
      <w:r w:rsidRPr="00AB6533">
        <w:t>What’s new in spinal deformity treatment</w:t>
      </w:r>
    </w:p>
    <w:p w14:paraId="0ED63BE5" w14:textId="77777777" w:rsidR="00721828" w:rsidRPr="00AB6533" w:rsidRDefault="00DB6223" w:rsidP="005052EB">
      <w:pPr>
        <w:keepNext/>
        <w:keepLines/>
        <w:numPr>
          <w:ilvl w:val="1"/>
          <w:numId w:val="16"/>
        </w:numPr>
        <w:kinsoku w:val="0"/>
        <w:overflowPunct w:val="0"/>
        <w:autoSpaceDE w:val="0"/>
        <w:autoSpaceDN w:val="0"/>
        <w:spacing w:line="276" w:lineRule="auto"/>
        <w:ind w:left="720" w:hanging="360"/>
      </w:pPr>
      <w:r w:rsidRPr="00AB6533">
        <w:t>Posterior technique correction op</w:t>
      </w:r>
      <w:r w:rsidR="009E131B" w:rsidRPr="00AB6533">
        <w:t xml:space="preserve">tions for thoracic AIS: </w:t>
      </w:r>
      <w:r w:rsidRPr="00AB6533">
        <w:t>Posterior with screws</w:t>
      </w:r>
    </w:p>
    <w:p w14:paraId="4BC47B62" w14:textId="77777777" w:rsidR="00DB6223" w:rsidRPr="00AB6533" w:rsidRDefault="00DB6223" w:rsidP="00174460">
      <w:pPr>
        <w:pStyle w:val="EndDashKeepGrouped"/>
      </w:pPr>
      <w:r w:rsidRPr="00AB6533">
        <w:t>The use of</w:t>
      </w:r>
      <w:r w:rsidR="002B492B" w:rsidRPr="00AB6533">
        <w:t xml:space="preserve"> thoracic pedicle screws (TPS):</w:t>
      </w:r>
      <w:r w:rsidRPr="00AB6533">
        <w:t xml:space="preserve"> in scoliosis correction</w:t>
      </w:r>
    </w:p>
    <w:p w14:paraId="4BBE4B79" w14:textId="77777777" w:rsidR="00721828" w:rsidRPr="00AB6533" w:rsidRDefault="00943AFB" w:rsidP="005052EB">
      <w:pPr>
        <w:keepNext/>
        <w:keepLines/>
        <w:numPr>
          <w:ilvl w:val="0"/>
          <w:numId w:val="16"/>
        </w:numPr>
        <w:kinsoku w:val="0"/>
        <w:overflowPunct w:val="0"/>
        <w:autoSpaceDE w:val="0"/>
        <w:autoSpaceDN w:val="0"/>
        <w:spacing w:line="276" w:lineRule="auto"/>
      </w:pPr>
      <w:r w:rsidRPr="00AB6533">
        <w:t>Spi</w:t>
      </w:r>
      <w:r w:rsidR="009E131B" w:rsidRPr="00AB6533">
        <w:t xml:space="preserve">nal Deformity Education Group: </w:t>
      </w:r>
      <w:r w:rsidRPr="00AB6533">
        <w:t xml:space="preserve">Advancements in Spinal Deformity Care, </w:t>
      </w:r>
      <w:r w:rsidR="003B3E7B" w:rsidRPr="00AB6533">
        <w:t xml:space="preserve">Medtronic Sofamor Danek, </w:t>
      </w:r>
      <w:r w:rsidRPr="00AB6533">
        <w:t xml:space="preserve">Beaver Creek, </w:t>
      </w:r>
      <w:r w:rsidR="0093374C" w:rsidRPr="00AB6533">
        <w:t>CO</w:t>
      </w:r>
      <w:r w:rsidRPr="00AB6533">
        <w:t xml:space="preserve">, January </w:t>
      </w:r>
      <w:r w:rsidR="00863A80" w:rsidRPr="00AB6533">
        <w:t xml:space="preserve">17-20, </w:t>
      </w:r>
      <w:r w:rsidRPr="00AB6533">
        <w:t>2004</w:t>
      </w:r>
      <w:r w:rsidR="00694ABC" w:rsidRPr="00AB6533">
        <w:t>.</w:t>
      </w:r>
    </w:p>
    <w:p w14:paraId="5E6237DF" w14:textId="77777777" w:rsidR="00721828" w:rsidRPr="00AB6533" w:rsidRDefault="00CB1006" w:rsidP="005052EB">
      <w:pPr>
        <w:keepNext/>
        <w:keepLines/>
        <w:numPr>
          <w:ilvl w:val="1"/>
          <w:numId w:val="16"/>
        </w:numPr>
        <w:kinsoku w:val="0"/>
        <w:overflowPunct w:val="0"/>
        <w:autoSpaceDE w:val="0"/>
        <w:autoSpaceDN w:val="0"/>
        <w:spacing w:line="276" w:lineRule="auto"/>
        <w:ind w:left="720" w:hanging="360"/>
      </w:pPr>
      <w:r w:rsidRPr="00AB6533">
        <w:t>The use of thoracic pedicle screws (TPS) in pediatric and adult spinal deformity</w:t>
      </w:r>
    </w:p>
    <w:p w14:paraId="79065AD2"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S</w:t>
      </w:r>
      <w:r w:rsidR="00D15DDE" w:rsidRPr="00AB6533">
        <w:t xml:space="preserve">trategies </w:t>
      </w:r>
      <w:r w:rsidR="00863A80" w:rsidRPr="00AB6533">
        <w:t>for surgical correction of AIS</w:t>
      </w:r>
    </w:p>
    <w:p w14:paraId="03D73150" w14:textId="77777777" w:rsidR="00721828" w:rsidRPr="00AB6533" w:rsidRDefault="005C55D8" w:rsidP="005052EB">
      <w:pPr>
        <w:keepNext/>
        <w:keepLines/>
        <w:numPr>
          <w:ilvl w:val="1"/>
          <w:numId w:val="16"/>
        </w:numPr>
        <w:kinsoku w:val="0"/>
        <w:overflowPunct w:val="0"/>
        <w:autoSpaceDE w:val="0"/>
        <w:autoSpaceDN w:val="0"/>
        <w:spacing w:line="276" w:lineRule="auto"/>
        <w:ind w:left="720" w:hanging="360"/>
      </w:pPr>
      <w:r w:rsidRPr="00AB6533">
        <w:t>Degenerative spondylolisthesis</w:t>
      </w:r>
      <w:r w:rsidR="009E131B" w:rsidRPr="00AB6533">
        <w:t xml:space="preserve">: </w:t>
      </w:r>
      <w:r w:rsidRPr="00AB6533">
        <w:t xml:space="preserve">Decompression </w:t>
      </w:r>
      <w:r w:rsidR="00A06705" w:rsidRPr="00AB6533">
        <w:t>+</w:t>
      </w:r>
      <w:r w:rsidRPr="00AB6533">
        <w:t xml:space="preserve"> fusion </w:t>
      </w:r>
      <w:r w:rsidR="00A06705" w:rsidRPr="00AB6533">
        <w:t>+</w:t>
      </w:r>
      <w:r w:rsidRPr="00AB6533">
        <w:t xml:space="preserve"> instrumentation</w:t>
      </w:r>
    </w:p>
    <w:p w14:paraId="718B89D3" w14:textId="77777777" w:rsidR="00863A80" w:rsidRPr="00AB6533" w:rsidRDefault="00863A80" w:rsidP="00174460">
      <w:pPr>
        <w:pStyle w:val="EndDashKeepGrouped"/>
      </w:pPr>
      <w:r w:rsidRPr="00AB6533">
        <w:t xml:space="preserve">Pediatric </w:t>
      </w:r>
      <w:r w:rsidR="00CB1006" w:rsidRPr="00AB6533">
        <w:t>case presentation</w:t>
      </w:r>
    </w:p>
    <w:p w14:paraId="11335399" w14:textId="77777777" w:rsidR="00721828" w:rsidRPr="00AB6533" w:rsidRDefault="000E40D1" w:rsidP="005052EB">
      <w:pPr>
        <w:keepNext/>
        <w:keepLines/>
        <w:numPr>
          <w:ilvl w:val="0"/>
          <w:numId w:val="16"/>
        </w:numPr>
        <w:kinsoku w:val="0"/>
        <w:overflowPunct w:val="0"/>
        <w:autoSpaceDE w:val="0"/>
        <w:autoSpaceDN w:val="0"/>
        <w:spacing w:line="276" w:lineRule="auto"/>
      </w:pPr>
      <w:r w:rsidRPr="00AB6533">
        <w:t xml:space="preserve">Emerging Treatment Course, </w:t>
      </w:r>
      <w:r w:rsidR="00784481" w:rsidRPr="00AB6533">
        <w:t>Spinal Science Advancement Foundation</w:t>
      </w:r>
      <w:r w:rsidRPr="00AB6533">
        <w:t>,</w:t>
      </w:r>
      <w:r w:rsidR="00CB1006" w:rsidRPr="00AB6533">
        <w:t xml:space="preserve"> </w:t>
      </w:r>
      <w:r w:rsidR="003B3E7B" w:rsidRPr="00AB6533">
        <w:t xml:space="preserve">Medtronic Sofamor Danek, </w:t>
      </w:r>
      <w:r w:rsidR="00CB1006" w:rsidRPr="00AB6533">
        <w:t xml:space="preserve">Beaver Creek, </w:t>
      </w:r>
      <w:r w:rsidR="0093374C" w:rsidRPr="00AB6533">
        <w:t>CO</w:t>
      </w:r>
      <w:r w:rsidR="00CB1006" w:rsidRPr="00AB6533">
        <w:t>, January 2004</w:t>
      </w:r>
      <w:r w:rsidR="00694ABC" w:rsidRPr="00AB6533">
        <w:t>.</w:t>
      </w:r>
    </w:p>
    <w:p w14:paraId="791AD671" w14:textId="77777777" w:rsidR="00CB1006" w:rsidRPr="00AB6533" w:rsidRDefault="00CB1006" w:rsidP="00C65D3C">
      <w:pPr>
        <w:pStyle w:val="EndBulletKeepGrouped"/>
        <w:spacing w:line="276" w:lineRule="auto"/>
      </w:pPr>
      <w:r w:rsidRPr="00AB6533">
        <w:t>Emerging treatment</w:t>
      </w:r>
      <w:r w:rsidR="009E131B" w:rsidRPr="00AB6533">
        <w:t xml:space="preserve"> options for spinal deformity</w:t>
      </w:r>
      <w:r w:rsidR="004E5DEB" w:rsidRPr="00AB6533">
        <w:t>.</w:t>
      </w:r>
      <w:r w:rsidR="009E131B" w:rsidRPr="00AB6533">
        <w:t xml:space="preserve"> TPS:</w:t>
      </w:r>
      <w:r w:rsidRPr="00AB6533">
        <w:t xml:space="preserve"> Indications/technique/outcomes</w:t>
      </w:r>
    </w:p>
    <w:p w14:paraId="15A1A04B" w14:textId="77777777" w:rsidR="00721828" w:rsidRPr="00AB6533" w:rsidRDefault="00943AFB" w:rsidP="005052EB">
      <w:pPr>
        <w:keepNext/>
        <w:keepLines/>
        <w:numPr>
          <w:ilvl w:val="0"/>
          <w:numId w:val="16"/>
        </w:numPr>
        <w:kinsoku w:val="0"/>
        <w:overflowPunct w:val="0"/>
        <w:autoSpaceDE w:val="0"/>
        <w:autoSpaceDN w:val="0"/>
        <w:spacing w:line="276" w:lineRule="auto"/>
      </w:pPr>
      <w:r w:rsidRPr="00AB6533">
        <w:t xml:space="preserve">Advanced Concepts in Deformity Surgery, Medtronic Sofamor Danek, Tampa, </w:t>
      </w:r>
      <w:r w:rsidR="0093374C" w:rsidRPr="00AB6533">
        <w:t>FL</w:t>
      </w:r>
      <w:r w:rsidR="00262E69" w:rsidRPr="00AB6533">
        <w:t>, January 31, 2004</w:t>
      </w:r>
      <w:r w:rsidR="00694ABC" w:rsidRPr="00AB6533">
        <w:t>.</w:t>
      </w:r>
    </w:p>
    <w:p w14:paraId="748F1ECE"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Thoracic </w:t>
      </w:r>
      <w:r w:rsidR="00AE2DA4" w:rsidRPr="00AB6533">
        <w:t>p</w:t>
      </w:r>
      <w:r w:rsidR="00D15DDE" w:rsidRPr="00AB6533">
        <w:t>edicle screw for pediatric and adult spinal defor</w:t>
      </w:r>
      <w:r w:rsidR="00943AFB" w:rsidRPr="00AB6533">
        <w:t>mity</w:t>
      </w:r>
    </w:p>
    <w:p w14:paraId="319DC291" w14:textId="77777777" w:rsidR="00721828" w:rsidRPr="00AB6533" w:rsidRDefault="00613DDD" w:rsidP="005052EB">
      <w:pPr>
        <w:keepNext/>
        <w:keepLines/>
        <w:numPr>
          <w:ilvl w:val="1"/>
          <w:numId w:val="16"/>
        </w:numPr>
        <w:kinsoku w:val="0"/>
        <w:overflowPunct w:val="0"/>
        <w:autoSpaceDE w:val="0"/>
        <w:autoSpaceDN w:val="0"/>
        <w:spacing w:line="276" w:lineRule="auto"/>
        <w:ind w:left="720" w:hanging="360"/>
      </w:pPr>
      <w:r w:rsidRPr="00AB6533">
        <w:t>I</w:t>
      </w:r>
      <w:r w:rsidR="009F657D" w:rsidRPr="00AB6533">
        <w:t xml:space="preserve">ndications for </w:t>
      </w:r>
      <w:r w:rsidR="00AE2DA4" w:rsidRPr="00AB6533">
        <w:t>o</w:t>
      </w:r>
      <w:r w:rsidR="00D15DDE" w:rsidRPr="00AB6533">
        <w:t>pen and endoscopic anterior approaches to sc</w:t>
      </w:r>
      <w:r w:rsidR="00943AFB" w:rsidRPr="00AB6533">
        <w:t>oliosis</w:t>
      </w:r>
    </w:p>
    <w:p w14:paraId="0C3E06BA"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Single </w:t>
      </w:r>
      <w:r w:rsidR="00492497" w:rsidRPr="00AB6533">
        <w:rPr>
          <w:iCs/>
        </w:rPr>
        <w:t>vs</w:t>
      </w:r>
      <w:r w:rsidRPr="00AB6533">
        <w:t xml:space="preserve">. </w:t>
      </w:r>
      <w:r w:rsidR="00D15DDE" w:rsidRPr="00AB6533">
        <w:t>dual rod instrumentation for sco</w:t>
      </w:r>
      <w:r w:rsidR="00943AFB" w:rsidRPr="00AB6533">
        <w:t>liosis</w:t>
      </w:r>
    </w:p>
    <w:p w14:paraId="4294BD13"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Thoracic </w:t>
      </w:r>
      <w:r w:rsidR="00D15DDE" w:rsidRPr="00AB6533">
        <w:t>pedicle screw placemen</w:t>
      </w:r>
      <w:r w:rsidR="00943AFB" w:rsidRPr="00AB6533">
        <w:t>t</w:t>
      </w:r>
    </w:p>
    <w:p w14:paraId="5F2661E2"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Clinical use of TPS in </w:t>
      </w:r>
      <w:r w:rsidR="00D15DDE" w:rsidRPr="00AB6533">
        <w:t>deformity surge</w:t>
      </w:r>
      <w:r w:rsidR="00943AFB" w:rsidRPr="00AB6533">
        <w:t>ry</w:t>
      </w:r>
    </w:p>
    <w:p w14:paraId="5E860F17" w14:textId="77777777" w:rsidR="009F657D" w:rsidRPr="00AB6533" w:rsidRDefault="00613DDD" w:rsidP="00174460">
      <w:pPr>
        <w:pStyle w:val="EndDashKeepGrouped"/>
      </w:pPr>
      <w:r w:rsidRPr="00AB6533">
        <w:t>I</w:t>
      </w:r>
      <w:r w:rsidR="009F657D" w:rsidRPr="00AB6533">
        <w:t xml:space="preserve">ntroduction to </w:t>
      </w:r>
      <w:r w:rsidR="00D15DDE" w:rsidRPr="00AB6533">
        <w:t>spinal oste</w:t>
      </w:r>
      <w:r w:rsidR="00943AFB" w:rsidRPr="00AB6533">
        <w:t>otomies</w:t>
      </w:r>
    </w:p>
    <w:p w14:paraId="57FDC616" w14:textId="77777777" w:rsidR="00721828" w:rsidRPr="00AB6533" w:rsidRDefault="00DC7F39" w:rsidP="005052EB">
      <w:pPr>
        <w:keepNext/>
        <w:keepLines/>
        <w:numPr>
          <w:ilvl w:val="0"/>
          <w:numId w:val="16"/>
        </w:numPr>
        <w:kinsoku w:val="0"/>
        <w:overflowPunct w:val="0"/>
        <w:autoSpaceDE w:val="0"/>
        <w:autoSpaceDN w:val="0"/>
        <w:spacing w:line="276" w:lineRule="auto"/>
      </w:pPr>
      <w:r w:rsidRPr="00AB6533">
        <w:t xml:space="preserve">Advanced Techniques in Spinal Deformity Surgery, Medtronic Sofamor Danek, San Francisco, </w:t>
      </w:r>
      <w:r w:rsidR="009B0A53" w:rsidRPr="00AB6533">
        <w:t>CA</w:t>
      </w:r>
      <w:r w:rsidRPr="00AB6533">
        <w:t>, Fe</w:t>
      </w:r>
      <w:r w:rsidR="00262E69" w:rsidRPr="00AB6533">
        <w:t>bruary 27-28, 2004</w:t>
      </w:r>
      <w:r w:rsidR="00694ABC" w:rsidRPr="00AB6533">
        <w:t>.</w:t>
      </w:r>
    </w:p>
    <w:p w14:paraId="3DA526F0" w14:textId="77777777" w:rsidR="00721828" w:rsidRPr="00AB6533" w:rsidRDefault="00DC7F39" w:rsidP="005052EB">
      <w:pPr>
        <w:keepNext/>
        <w:keepLines/>
        <w:numPr>
          <w:ilvl w:val="1"/>
          <w:numId w:val="16"/>
        </w:numPr>
        <w:kinsoku w:val="0"/>
        <w:overflowPunct w:val="0"/>
        <w:autoSpaceDE w:val="0"/>
        <w:autoSpaceDN w:val="0"/>
        <w:spacing w:line="276" w:lineRule="auto"/>
        <w:ind w:left="720" w:hanging="360"/>
      </w:pPr>
      <w:r w:rsidRPr="00AB6533">
        <w:t>Anterior scoliosis surgery-</w:t>
      </w:r>
      <w:r w:rsidR="00CF0F1E" w:rsidRPr="00AB6533">
        <w:t>indications</w:t>
      </w:r>
      <w:r w:rsidRPr="00AB6533">
        <w:t xml:space="preserve"> for open and endoscopic approaches</w:t>
      </w:r>
    </w:p>
    <w:p w14:paraId="03D3A314" w14:textId="77777777" w:rsidR="00721828" w:rsidRPr="00AB6533" w:rsidRDefault="00DC7F39" w:rsidP="005052EB">
      <w:pPr>
        <w:keepNext/>
        <w:keepLines/>
        <w:numPr>
          <w:ilvl w:val="1"/>
          <w:numId w:val="16"/>
        </w:numPr>
        <w:kinsoku w:val="0"/>
        <w:overflowPunct w:val="0"/>
        <w:autoSpaceDE w:val="0"/>
        <w:autoSpaceDN w:val="0"/>
        <w:spacing w:line="276" w:lineRule="auto"/>
        <w:ind w:left="720" w:hanging="360"/>
      </w:pPr>
      <w:r w:rsidRPr="00AB6533">
        <w:t xml:space="preserve">Open anterior </w:t>
      </w:r>
      <w:r w:rsidR="00CF0F1E" w:rsidRPr="00AB6533">
        <w:t>treatment of scoliosis</w:t>
      </w:r>
      <w:r w:rsidR="00604A34" w:rsidRPr="00AB6533">
        <w:t xml:space="preserve">: </w:t>
      </w:r>
      <w:r w:rsidRPr="00AB6533">
        <w:t xml:space="preserve">Single </w:t>
      </w:r>
      <w:r w:rsidR="00492497" w:rsidRPr="00AB6533">
        <w:rPr>
          <w:iCs/>
        </w:rPr>
        <w:t>vs</w:t>
      </w:r>
      <w:r w:rsidRPr="00AB6533">
        <w:t>. dual rods</w:t>
      </w:r>
    </w:p>
    <w:p w14:paraId="6923DA3B" w14:textId="77777777" w:rsidR="00721828" w:rsidRPr="00AB6533" w:rsidRDefault="00CF0F1E" w:rsidP="005052EB">
      <w:pPr>
        <w:keepNext/>
        <w:keepLines/>
        <w:numPr>
          <w:ilvl w:val="1"/>
          <w:numId w:val="16"/>
        </w:numPr>
        <w:kinsoku w:val="0"/>
        <w:overflowPunct w:val="0"/>
        <w:autoSpaceDE w:val="0"/>
        <w:autoSpaceDN w:val="0"/>
        <w:spacing w:line="276" w:lineRule="auto"/>
        <w:ind w:left="720" w:hanging="360"/>
      </w:pPr>
      <w:r w:rsidRPr="00AB6533">
        <w:t>Introduction to spinal osteotomies</w:t>
      </w:r>
    </w:p>
    <w:p w14:paraId="1F77EA78" w14:textId="77777777" w:rsidR="00721828" w:rsidRPr="00AB6533" w:rsidRDefault="00DC7F39" w:rsidP="005052EB">
      <w:pPr>
        <w:keepNext/>
        <w:keepLines/>
        <w:numPr>
          <w:ilvl w:val="1"/>
          <w:numId w:val="16"/>
        </w:numPr>
        <w:kinsoku w:val="0"/>
        <w:overflowPunct w:val="0"/>
        <w:autoSpaceDE w:val="0"/>
        <w:autoSpaceDN w:val="0"/>
        <w:spacing w:line="276" w:lineRule="auto"/>
        <w:ind w:left="720" w:hanging="360"/>
      </w:pPr>
      <w:r w:rsidRPr="00AB6533">
        <w:t>Thoracic pedicle screw placement techniques</w:t>
      </w:r>
    </w:p>
    <w:p w14:paraId="566AB9AF" w14:textId="77777777" w:rsidR="00785106" w:rsidRPr="00AB6533" w:rsidRDefault="00785106" w:rsidP="00174460">
      <w:pPr>
        <w:pStyle w:val="EndDashKeepGrouped"/>
      </w:pPr>
      <w:r w:rsidRPr="00AB6533">
        <w:t>Clinical use of thoracic pedicle screws in deformity surgery</w:t>
      </w:r>
    </w:p>
    <w:p w14:paraId="57626256" w14:textId="330B0E8C" w:rsidR="00721828" w:rsidRPr="00AB6533" w:rsidRDefault="00943AFB" w:rsidP="005052EB">
      <w:pPr>
        <w:keepNext/>
        <w:keepLines/>
        <w:numPr>
          <w:ilvl w:val="0"/>
          <w:numId w:val="16"/>
        </w:numPr>
        <w:kinsoku w:val="0"/>
        <w:overflowPunct w:val="0"/>
        <w:autoSpaceDE w:val="0"/>
        <w:autoSpaceDN w:val="0"/>
        <w:spacing w:line="276" w:lineRule="auto"/>
      </w:pPr>
      <w:bookmarkStart w:id="227" w:name="OLE_LINK105"/>
      <w:bookmarkStart w:id="228" w:name="OLE_LINK106"/>
      <w:r w:rsidRPr="00AB6533">
        <w:t>American Academy of Orthopaedic Surgeons 71</w:t>
      </w:r>
      <w:r w:rsidRPr="00AB6533">
        <w:rPr>
          <w:vertAlign w:val="superscript"/>
        </w:rPr>
        <w:t>st</w:t>
      </w:r>
      <w:r w:rsidRPr="00AB6533">
        <w:t xml:space="preserve"> Annual Meeting, San Francisco, </w:t>
      </w:r>
      <w:r w:rsidR="009B0A53" w:rsidRPr="00AB6533">
        <w:t>CA</w:t>
      </w:r>
      <w:r w:rsidRPr="00AB6533">
        <w:t xml:space="preserve">, March </w:t>
      </w:r>
      <w:r w:rsidR="00536CA4" w:rsidRPr="00AB6533">
        <w:t xml:space="preserve">10-14, </w:t>
      </w:r>
      <w:r w:rsidR="00262E69" w:rsidRPr="00AB6533">
        <w:t>2004</w:t>
      </w:r>
      <w:bookmarkEnd w:id="227"/>
      <w:bookmarkEnd w:id="228"/>
      <w:r w:rsidR="00694ABC" w:rsidRPr="00AB6533">
        <w:t>.</w:t>
      </w:r>
    </w:p>
    <w:p w14:paraId="74636F6E" w14:textId="77777777" w:rsidR="00721828" w:rsidRPr="00AB6533" w:rsidRDefault="003F6CE3" w:rsidP="005052EB">
      <w:pPr>
        <w:keepNext/>
        <w:keepLines/>
        <w:numPr>
          <w:ilvl w:val="1"/>
          <w:numId w:val="16"/>
        </w:numPr>
        <w:kinsoku w:val="0"/>
        <w:overflowPunct w:val="0"/>
        <w:autoSpaceDE w:val="0"/>
        <w:autoSpaceDN w:val="0"/>
        <w:spacing w:line="276" w:lineRule="auto"/>
        <w:ind w:left="720" w:hanging="360"/>
      </w:pPr>
      <w:r w:rsidRPr="00AB6533">
        <w:t xml:space="preserve">Moderator </w:t>
      </w:r>
      <w:r w:rsidR="00305F95" w:rsidRPr="00AB6533">
        <w:t>-</w:t>
      </w:r>
      <w:r w:rsidRPr="00AB6533">
        <w:t xml:space="preserve"> </w:t>
      </w:r>
      <w:r w:rsidR="00406A4F" w:rsidRPr="00AB6533">
        <w:t xml:space="preserve">ICL </w:t>
      </w:r>
      <w:r w:rsidR="00604A34" w:rsidRPr="00AB6533">
        <w:t xml:space="preserve">230: </w:t>
      </w:r>
      <w:r w:rsidR="003F7DFB" w:rsidRPr="00AB6533">
        <w:t>Spondy</w:t>
      </w:r>
      <w:r w:rsidR="008D7FDA" w:rsidRPr="00AB6533">
        <w:t>lolysis and Spondylolisthesis</w:t>
      </w:r>
    </w:p>
    <w:p w14:paraId="25B6C846" w14:textId="77777777" w:rsidR="00721828" w:rsidRPr="00AB6533" w:rsidRDefault="000D1003" w:rsidP="005052EB">
      <w:pPr>
        <w:keepNext/>
        <w:keepLines/>
        <w:numPr>
          <w:ilvl w:val="2"/>
          <w:numId w:val="16"/>
        </w:numPr>
        <w:kinsoku w:val="0"/>
        <w:overflowPunct w:val="0"/>
        <w:autoSpaceDE w:val="0"/>
        <w:autoSpaceDN w:val="0"/>
        <w:spacing w:line="276" w:lineRule="auto"/>
        <w:ind w:hanging="360"/>
      </w:pPr>
      <w:r w:rsidRPr="00AB6533">
        <w:t>Treatment of high grade (&gt;50%) spondylolisthesis</w:t>
      </w:r>
    </w:p>
    <w:p w14:paraId="702DDBE6" w14:textId="77777777" w:rsidR="00721828" w:rsidRPr="00AB6533" w:rsidRDefault="00C33864" w:rsidP="005052EB">
      <w:pPr>
        <w:keepNext/>
        <w:keepLines/>
        <w:numPr>
          <w:ilvl w:val="1"/>
          <w:numId w:val="16"/>
        </w:numPr>
        <w:kinsoku w:val="0"/>
        <w:overflowPunct w:val="0"/>
        <w:autoSpaceDE w:val="0"/>
        <w:autoSpaceDN w:val="0"/>
        <w:spacing w:line="276" w:lineRule="auto"/>
        <w:ind w:left="720" w:hanging="360"/>
      </w:pPr>
      <w:r w:rsidRPr="00AB6533">
        <w:t xml:space="preserve">Moderator </w:t>
      </w:r>
      <w:r w:rsidR="00305F95" w:rsidRPr="00AB6533">
        <w:t>-</w:t>
      </w:r>
      <w:r w:rsidRPr="00AB6533">
        <w:t xml:space="preserve"> </w:t>
      </w:r>
      <w:r w:rsidR="00406A4F" w:rsidRPr="00AB6533">
        <w:t xml:space="preserve">ICL </w:t>
      </w:r>
      <w:r w:rsidR="00604A34" w:rsidRPr="00AB6533">
        <w:t xml:space="preserve">274: </w:t>
      </w:r>
      <w:r w:rsidRPr="00AB6533">
        <w:t>Adolescent Idiopathic Scoliosis</w:t>
      </w:r>
      <w:r w:rsidR="00604A34" w:rsidRPr="00AB6533">
        <w:t xml:space="preserve">: </w:t>
      </w:r>
      <w:r w:rsidR="00CF0F1E" w:rsidRPr="00AB6533">
        <w:t>State-of-the-Art</w:t>
      </w:r>
    </w:p>
    <w:p w14:paraId="2A5A08C8" w14:textId="77777777" w:rsidR="00721828" w:rsidRPr="00AB6533" w:rsidRDefault="004A4863" w:rsidP="005052EB">
      <w:pPr>
        <w:keepNext/>
        <w:keepLines/>
        <w:numPr>
          <w:ilvl w:val="2"/>
          <w:numId w:val="16"/>
        </w:numPr>
        <w:kinsoku w:val="0"/>
        <w:overflowPunct w:val="0"/>
        <w:autoSpaceDE w:val="0"/>
        <w:autoSpaceDN w:val="0"/>
        <w:spacing w:line="276" w:lineRule="auto"/>
        <w:ind w:hanging="360"/>
      </w:pPr>
      <w:r w:rsidRPr="00AB6533">
        <w:t>C</w:t>
      </w:r>
      <w:r w:rsidR="00C33864" w:rsidRPr="00AB6533">
        <w:t>lassifica</w:t>
      </w:r>
      <w:r w:rsidR="00604A34" w:rsidRPr="00AB6533">
        <w:t xml:space="preserve">tion of AIS: </w:t>
      </w:r>
      <w:r w:rsidR="00943AFB" w:rsidRPr="00AB6533">
        <w:t>Treatment based</w:t>
      </w:r>
    </w:p>
    <w:p w14:paraId="5B0FAECE" w14:textId="77777777" w:rsidR="00721828" w:rsidRPr="00AB6533" w:rsidRDefault="005F48F5" w:rsidP="005052EB">
      <w:pPr>
        <w:keepNext/>
        <w:keepLines/>
        <w:numPr>
          <w:ilvl w:val="2"/>
          <w:numId w:val="16"/>
        </w:numPr>
        <w:kinsoku w:val="0"/>
        <w:overflowPunct w:val="0"/>
        <w:autoSpaceDE w:val="0"/>
        <w:autoSpaceDN w:val="0"/>
        <w:spacing w:line="276" w:lineRule="auto"/>
        <w:ind w:hanging="360"/>
      </w:pPr>
      <w:r w:rsidRPr="00AB6533">
        <w:t>A</w:t>
      </w:r>
      <w:r w:rsidR="00013FD5" w:rsidRPr="00AB6533">
        <w:t xml:space="preserve">nterior open single </w:t>
      </w:r>
      <w:r w:rsidR="00492497" w:rsidRPr="00AB6533">
        <w:rPr>
          <w:iCs/>
        </w:rPr>
        <w:t>vs</w:t>
      </w:r>
      <w:r w:rsidR="00013FD5" w:rsidRPr="00AB6533">
        <w:t xml:space="preserve">. dual rod instrumentation for </w:t>
      </w:r>
      <w:r w:rsidR="000D1003" w:rsidRPr="00AB6533">
        <w:t>idiopathic scoliosis</w:t>
      </w:r>
    </w:p>
    <w:p w14:paraId="03B1FFFD" w14:textId="77777777" w:rsidR="003714C0" w:rsidRPr="00AB6533" w:rsidRDefault="00406A4F" w:rsidP="005052EB">
      <w:pPr>
        <w:keepNext/>
        <w:keepLines/>
        <w:numPr>
          <w:ilvl w:val="1"/>
          <w:numId w:val="16"/>
        </w:numPr>
        <w:kinsoku w:val="0"/>
        <w:overflowPunct w:val="0"/>
        <w:autoSpaceDE w:val="0"/>
        <w:autoSpaceDN w:val="0"/>
        <w:spacing w:line="276" w:lineRule="auto"/>
        <w:ind w:left="720" w:hanging="360"/>
      </w:pPr>
      <w:r w:rsidRPr="00AB6533">
        <w:t xml:space="preserve">ICL </w:t>
      </w:r>
      <w:r w:rsidR="00604A34" w:rsidRPr="00AB6533">
        <w:t xml:space="preserve">315: </w:t>
      </w:r>
      <w:r w:rsidR="00262E69" w:rsidRPr="00AB6533">
        <w:t xml:space="preserve">Kyphosis of the Thoracic and Thoracolumbar </w:t>
      </w:r>
      <w:r w:rsidR="008D7FDA" w:rsidRPr="00AB6533">
        <w:t>Spine in the Pediatric Patient</w:t>
      </w:r>
    </w:p>
    <w:p w14:paraId="5EB636A5" w14:textId="77777777" w:rsidR="00A736C8" w:rsidRPr="00AB6533" w:rsidRDefault="00604A34" w:rsidP="00C65D3C">
      <w:pPr>
        <w:pStyle w:val="EndBulletKeepGrouped"/>
        <w:spacing w:line="276" w:lineRule="auto"/>
      </w:pPr>
      <w:r w:rsidRPr="00AB6533">
        <w:t xml:space="preserve">Surgical complications: </w:t>
      </w:r>
      <w:r w:rsidR="00262E69" w:rsidRPr="00AB6533">
        <w:t>Prevention &amp; treatment</w:t>
      </w:r>
    </w:p>
    <w:p w14:paraId="0F5B3874" w14:textId="77777777" w:rsidR="00721828" w:rsidRPr="00AB6533" w:rsidRDefault="003B3E7B" w:rsidP="005052EB">
      <w:pPr>
        <w:keepNext/>
        <w:keepLines/>
        <w:numPr>
          <w:ilvl w:val="0"/>
          <w:numId w:val="16"/>
        </w:numPr>
        <w:kinsoku w:val="0"/>
        <w:overflowPunct w:val="0"/>
        <w:autoSpaceDE w:val="0"/>
        <w:autoSpaceDN w:val="0"/>
        <w:spacing w:line="276" w:lineRule="auto"/>
      </w:pPr>
      <w:r w:rsidRPr="00AB6533">
        <w:t xml:space="preserve">Spine Fellow Focus Group, </w:t>
      </w:r>
      <w:r w:rsidR="009C5A6A" w:rsidRPr="00AB6533">
        <w:t>American Academy of Orthopaedic Surgeons</w:t>
      </w:r>
      <w:r w:rsidR="005751F4" w:rsidRPr="00AB6533">
        <w:t>, Medtronic Sofamor Danek, San Fr</w:t>
      </w:r>
      <w:r w:rsidR="00262E69" w:rsidRPr="00AB6533">
        <w:t xml:space="preserve">ancisco, </w:t>
      </w:r>
      <w:r w:rsidR="009B0A53" w:rsidRPr="00AB6533">
        <w:t>CA</w:t>
      </w:r>
      <w:r w:rsidR="00262E69" w:rsidRPr="00AB6533">
        <w:t>, March 2004</w:t>
      </w:r>
      <w:r w:rsidR="00694ABC" w:rsidRPr="00AB6533">
        <w:t>.</w:t>
      </w:r>
    </w:p>
    <w:p w14:paraId="39916BD2" w14:textId="77777777" w:rsidR="005751F4" w:rsidRPr="00AB6533" w:rsidRDefault="004758F5" w:rsidP="00174460">
      <w:pPr>
        <w:pStyle w:val="EndDashKeepGrouped"/>
      </w:pPr>
      <w:r w:rsidRPr="00AB6533">
        <w:t>Surgical</w:t>
      </w:r>
      <w:r w:rsidR="005751F4" w:rsidRPr="00AB6533">
        <w:t xml:space="preserve"> treatment of degenerative </w:t>
      </w:r>
      <w:r w:rsidR="005751F4" w:rsidRPr="00AB6533">
        <w:rPr>
          <w:i/>
          <w:iCs/>
        </w:rPr>
        <w:t>de novo</w:t>
      </w:r>
      <w:r w:rsidR="005751F4" w:rsidRPr="00AB6533">
        <w:t xml:space="preserve"> lumbar scoliosis</w:t>
      </w:r>
    </w:p>
    <w:p w14:paraId="1AE21B2D" w14:textId="77777777" w:rsidR="00721828" w:rsidRPr="00AB6533" w:rsidRDefault="002E0660" w:rsidP="005052EB">
      <w:pPr>
        <w:keepNext/>
        <w:keepLines/>
        <w:numPr>
          <w:ilvl w:val="0"/>
          <w:numId w:val="16"/>
        </w:numPr>
        <w:kinsoku w:val="0"/>
        <w:overflowPunct w:val="0"/>
        <w:autoSpaceDE w:val="0"/>
        <w:autoSpaceDN w:val="0"/>
        <w:spacing w:line="276" w:lineRule="auto"/>
      </w:pPr>
      <w:r w:rsidRPr="00AB6533">
        <w:t>Fingers-to-Toes Comprehensive Orthopaedic Review Course for Primary Care Physicians 9</w:t>
      </w:r>
      <w:r w:rsidRPr="00AB6533">
        <w:rPr>
          <w:vertAlign w:val="superscript"/>
        </w:rPr>
        <w:t>th</w:t>
      </w:r>
      <w:r w:rsidRPr="00AB6533">
        <w:t xml:space="preserve"> Annual Meeting, </w:t>
      </w:r>
      <w:r w:rsidR="004F1983" w:rsidRPr="00AB6533">
        <w:t xml:space="preserve">St. Louis, </w:t>
      </w:r>
      <w:r w:rsidR="0093374C" w:rsidRPr="00AB6533">
        <w:t>MO</w:t>
      </w:r>
      <w:r w:rsidR="004F1983" w:rsidRPr="00AB6533">
        <w:t>, April 24, 2004</w:t>
      </w:r>
      <w:r w:rsidR="00694ABC" w:rsidRPr="00AB6533">
        <w:t>.</w:t>
      </w:r>
    </w:p>
    <w:p w14:paraId="6F39568D" w14:textId="77777777" w:rsidR="004F1983" w:rsidRPr="00AB6533" w:rsidRDefault="004F1983" w:rsidP="00174460">
      <w:pPr>
        <w:pStyle w:val="EndDashKeepGrouped"/>
      </w:pPr>
      <w:r w:rsidRPr="00AB6533">
        <w:t>Evaluation and treatment of pediatric kyphosis</w:t>
      </w:r>
    </w:p>
    <w:p w14:paraId="05BA4AD3" w14:textId="77777777" w:rsidR="00721828" w:rsidRPr="00AB6533" w:rsidRDefault="00943AFB" w:rsidP="005052EB">
      <w:pPr>
        <w:keepNext/>
        <w:keepLines/>
        <w:numPr>
          <w:ilvl w:val="0"/>
          <w:numId w:val="16"/>
        </w:numPr>
        <w:kinsoku w:val="0"/>
        <w:overflowPunct w:val="0"/>
        <w:autoSpaceDE w:val="0"/>
        <w:autoSpaceDN w:val="0"/>
        <w:spacing w:line="276" w:lineRule="auto"/>
      </w:pPr>
      <w:r w:rsidRPr="00AB6533">
        <w:t>Pediatric Orthopaedic Society of North America</w:t>
      </w:r>
      <w:r w:rsidR="00FF0860" w:rsidRPr="00AB6533">
        <w:t xml:space="preserve"> </w:t>
      </w:r>
      <w:r w:rsidRPr="00AB6533">
        <w:t xml:space="preserve">Annual Meeting, St. Louis, </w:t>
      </w:r>
      <w:r w:rsidR="0093374C" w:rsidRPr="00AB6533">
        <w:t>MO</w:t>
      </w:r>
      <w:r w:rsidR="00262E69" w:rsidRPr="00AB6533">
        <w:t>, April 29, 2004</w:t>
      </w:r>
      <w:r w:rsidR="00694ABC" w:rsidRPr="00AB6533">
        <w:t>.</w:t>
      </w:r>
    </w:p>
    <w:p w14:paraId="56D52DD5" w14:textId="77777777" w:rsidR="00721828" w:rsidRPr="00AB6533" w:rsidRDefault="00C27AE5" w:rsidP="005052EB">
      <w:pPr>
        <w:keepNext/>
        <w:keepLines/>
        <w:numPr>
          <w:ilvl w:val="1"/>
          <w:numId w:val="16"/>
        </w:numPr>
        <w:kinsoku w:val="0"/>
        <w:overflowPunct w:val="0"/>
        <w:autoSpaceDE w:val="0"/>
        <w:autoSpaceDN w:val="0"/>
        <w:spacing w:line="276" w:lineRule="auto"/>
        <w:ind w:left="720" w:hanging="360"/>
      </w:pPr>
      <w:r w:rsidRPr="00AB6533">
        <w:t>Anterior surgery for s</w:t>
      </w:r>
      <w:r w:rsidR="00604A34" w:rsidRPr="00AB6533">
        <w:t>coliosis:</w:t>
      </w:r>
      <w:r w:rsidRPr="00AB6533">
        <w:t xml:space="preserve"> Indications and use of single </w:t>
      </w:r>
      <w:r w:rsidR="00492497" w:rsidRPr="00AB6533">
        <w:rPr>
          <w:iCs/>
        </w:rPr>
        <w:t>vs</w:t>
      </w:r>
      <w:r w:rsidR="0082615B" w:rsidRPr="00AB6533">
        <w:rPr>
          <w:iCs/>
        </w:rPr>
        <w:t>.</w:t>
      </w:r>
      <w:r w:rsidRPr="00AB6533">
        <w:t xml:space="preserve"> dual rods</w:t>
      </w:r>
    </w:p>
    <w:p w14:paraId="4B4C3286" w14:textId="77777777" w:rsidR="00C27AE5" w:rsidRPr="00AB6533" w:rsidRDefault="00C27AE5" w:rsidP="00174460">
      <w:pPr>
        <w:pStyle w:val="EndDashKeepGrouped"/>
      </w:pPr>
      <w:r w:rsidRPr="00AB6533">
        <w:t>Thoracic pedicle screw placement techniques and clinical use in pediatric deformity surgery</w:t>
      </w:r>
    </w:p>
    <w:p w14:paraId="453B18F8" w14:textId="77777777" w:rsidR="00721828" w:rsidRPr="00AB6533" w:rsidRDefault="00FB537D" w:rsidP="005052EB">
      <w:pPr>
        <w:keepNext/>
        <w:keepLines/>
        <w:numPr>
          <w:ilvl w:val="0"/>
          <w:numId w:val="16"/>
        </w:numPr>
        <w:kinsoku w:val="0"/>
        <w:overflowPunct w:val="0"/>
        <w:autoSpaceDE w:val="0"/>
        <w:autoSpaceDN w:val="0"/>
        <w:spacing w:line="276" w:lineRule="auto"/>
      </w:pPr>
      <w:r w:rsidRPr="00AB6533">
        <w:t>AANS/CNS</w:t>
      </w:r>
      <w:r w:rsidR="00943AFB" w:rsidRPr="00AB6533">
        <w:t xml:space="preserve"> Section on Disorders of the </w:t>
      </w:r>
      <w:r w:rsidR="0038418A" w:rsidRPr="00AB6533">
        <w:rPr>
          <w:iCs/>
        </w:rPr>
        <w:t>Spine</w:t>
      </w:r>
      <w:r w:rsidR="00943AFB" w:rsidRPr="00AB6533">
        <w:t xml:space="preserve"> and Peripheral Nerves</w:t>
      </w:r>
      <w:r w:rsidR="00EE5998" w:rsidRPr="00AB6533">
        <w:t>,</w:t>
      </w:r>
      <w:r w:rsidR="00943AFB" w:rsidRPr="00AB6533">
        <w:t xml:space="preserve"> </w:t>
      </w:r>
      <w:r w:rsidR="002B492B" w:rsidRPr="00AB6533">
        <w:t>A</w:t>
      </w:r>
      <w:r w:rsidR="00D3034B" w:rsidRPr="00AB6533">
        <w:t xml:space="preserve">merican </w:t>
      </w:r>
      <w:r w:rsidR="002B492B" w:rsidRPr="00AB6533">
        <w:t>A</w:t>
      </w:r>
      <w:r w:rsidR="00D3034B" w:rsidRPr="00AB6533">
        <w:t xml:space="preserve">ssociation of </w:t>
      </w:r>
      <w:r w:rsidR="002B492B" w:rsidRPr="00AB6533">
        <w:t>N</w:t>
      </w:r>
      <w:r w:rsidR="00D3034B" w:rsidRPr="00AB6533">
        <w:t xml:space="preserve">eurological </w:t>
      </w:r>
      <w:r w:rsidR="002B492B" w:rsidRPr="00AB6533">
        <w:t>S</w:t>
      </w:r>
      <w:r w:rsidR="00D3034B" w:rsidRPr="00AB6533">
        <w:t>urgeons</w:t>
      </w:r>
      <w:r w:rsidR="00943AFB" w:rsidRPr="00AB6533">
        <w:t xml:space="preserve"> 72</w:t>
      </w:r>
      <w:r w:rsidR="00943AFB" w:rsidRPr="00AB6533">
        <w:rPr>
          <w:vertAlign w:val="superscript"/>
        </w:rPr>
        <w:t>nd</w:t>
      </w:r>
      <w:r w:rsidR="00262E69" w:rsidRPr="00AB6533">
        <w:t xml:space="preserve"> Annual Meeting, </w:t>
      </w:r>
      <w:r w:rsidR="00694ABC" w:rsidRPr="00AB6533">
        <w:t xml:space="preserve">Orlando, FL, </w:t>
      </w:r>
      <w:r w:rsidR="00262E69" w:rsidRPr="00AB6533">
        <w:t>May 1-6, 2004</w:t>
      </w:r>
      <w:r w:rsidR="00694ABC" w:rsidRPr="00AB6533">
        <w:t>.</w:t>
      </w:r>
    </w:p>
    <w:p w14:paraId="0739B737" w14:textId="77777777" w:rsidR="007031D1" w:rsidRPr="00AB6533" w:rsidRDefault="002B492B" w:rsidP="00174460">
      <w:pPr>
        <w:pStyle w:val="EndDashKeepGrouped"/>
      </w:pPr>
      <w:r w:rsidRPr="00AB6533">
        <w:t xml:space="preserve">Special Lecture: Spinal deformity: </w:t>
      </w:r>
      <w:r w:rsidR="0004451E" w:rsidRPr="00AB6533">
        <w:t>Overview and basic principl</w:t>
      </w:r>
      <w:r w:rsidR="00943AFB" w:rsidRPr="00AB6533">
        <w:t>es</w:t>
      </w:r>
    </w:p>
    <w:p w14:paraId="4C3679A5" w14:textId="77777777" w:rsidR="00721828" w:rsidRPr="00AB6533" w:rsidRDefault="002B6AFC" w:rsidP="005052EB">
      <w:pPr>
        <w:keepNext/>
        <w:keepLines/>
        <w:numPr>
          <w:ilvl w:val="0"/>
          <w:numId w:val="16"/>
        </w:numPr>
        <w:kinsoku w:val="0"/>
        <w:overflowPunct w:val="0"/>
        <w:autoSpaceDE w:val="0"/>
        <w:autoSpaceDN w:val="0"/>
        <w:spacing w:line="276" w:lineRule="auto"/>
      </w:pPr>
      <w:r w:rsidRPr="00AB6533">
        <w:t>8</w:t>
      </w:r>
      <w:r w:rsidRPr="00AB6533">
        <w:rPr>
          <w:vertAlign w:val="superscript"/>
        </w:rPr>
        <w:t>th</w:t>
      </w:r>
      <w:r w:rsidRPr="00AB6533">
        <w:t xml:space="preserve"> Annual Internation Course on </w:t>
      </w:r>
      <w:r w:rsidR="00440DD7" w:rsidRPr="00AB6533">
        <w:t xml:space="preserve">Global </w:t>
      </w:r>
      <w:r w:rsidR="0038418A" w:rsidRPr="00AB6533">
        <w:rPr>
          <w:iCs/>
        </w:rPr>
        <w:t>Spine</w:t>
      </w:r>
      <w:r w:rsidR="002B492B" w:rsidRPr="00AB6533">
        <w:t xml:space="preserve">: </w:t>
      </w:r>
      <w:r w:rsidR="00440DD7" w:rsidRPr="00AB6533">
        <w:t xml:space="preserve">Surgical Principles and the Latest Techniques, BroadWater, Chicago, </w:t>
      </w:r>
      <w:r w:rsidR="0093374C" w:rsidRPr="00AB6533">
        <w:t>IL</w:t>
      </w:r>
      <w:r w:rsidR="00262E69" w:rsidRPr="00AB6533">
        <w:t>, June 25-26, 2004</w:t>
      </w:r>
      <w:r w:rsidR="00694ABC" w:rsidRPr="00AB6533">
        <w:t>.</w:t>
      </w:r>
    </w:p>
    <w:p w14:paraId="60E57F6A" w14:textId="77777777" w:rsidR="00721828" w:rsidRPr="00AB6533" w:rsidRDefault="00440DD7" w:rsidP="005052EB">
      <w:pPr>
        <w:keepNext/>
        <w:keepLines/>
        <w:numPr>
          <w:ilvl w:val="1"/>
          <w:numId w:val="16"/>
        </w:numPr>
        <w:kinsoku w:val="0"/>
        <w:overflowPunct w:val="0"/>
        <w:autoSpaceDE w:val="0"/>
        <w:autoSpaceDN w:val="0"/>
        <w:spacing w:line="276" w:lineRule="auto"/>
        <w:ind w:left="720" w:hanging="360"/>
      </w:pPr>
      <w:r w:rsidRPr="00AB6533">
        <w:t>Basics of posterior tr</w:t>
      </w:r>
      <w:r w:rsidR="002B492B" w:rsidRPr="00AB6533">
        <w:t xml:space="preserve">eatment of thoracic scoliosis: </w:t>
      </w:r>
      <w:r w:rsidRPr="00AB6533">
        <w:t>Rationale, results, and complications</w:t>
      </w:r>
    </w:p>
    <w:p w14:paraId="5F55E27E" w14:textId="77777777" w:rsidR="00721828" w:rsidRPr="00AB6533" w:rsidRDefault="00440DD7" w:rsidP="005052EB">
      <w:pPr>
        <w:keepNext/>
        <w:keepLines/>
        <w:numPr>
          <w:ilvl w:val="1"/>
          <w:numId w:val="16"/>
        </w:numPr>
        <w:kinsoku w:val="0"/>
        <w:overflowPunct w:val="0"/>
        <w:autoSpaceDE w:val="0"/>
        <w:autoSpaceDN w:val="0"/>
        <w:spacing w:line="276" w:lineRule="auto"/>
        <w:ind w:left="720" w:hanging="360"/>
      </w:pPr>
      <w:r w:rsidRPr="00AB6533">
        <w:t>Treatment of thoracic hyperkyphosis with Smith-Petersen osteotomies</w:t>
      </w:r>
    </w:p>
    <w:p w14:paraId="7CDEE592" w14:textId="77777777" w:rsidR="00440DD7" w:rsidRPr="00AB6533" w:rsidRDefault="00440DD7" w:rsidP="00174460">
      <w:pPr>
        <w:pStyle w:val="EndDashKeepGrouped"/>
      </w:pPr>
      <w:r w:rsidRPr="00AB6533">
        <w:t>Adult deformity case conference</w:t>
      </w:r>
    </w:p>
    <w:p w14:paraId="0E19FE2A" w14:textId="77777777" w:rsidR="00721828" w:rsidRPr="00AB6533" w:rsidRDefault="00943AFB" w:rsidP="005052EB">
      <w:pPr>
        <w:keepNext/>
        <w:keepLines/>
        <w:numPr>
          <w:ilvl w:val="0"/>
          <w:numId w:val="16"/>
        </w:numPr>
        <w:kinsoku w:val="0"/>
        <w:overflowPunct w:val="0"/>
        <w:autoSpaceDE w:val="0"/>
        <w:autoSpaceDN w:val="0"/>
        <w:spacing w:line="276" w:lineRule="auto"/>
      </w:pPr>
      <w:r w:rsidRPr="00AB6533">
        <w:t>11</w:t>
      </w:r>
      <w:r w:rsidRPr="00AB6533">
        <w:rPr>
          <w:vertAlign w:val="superscript"/>
        </w:rPr>
        <w:t>th</w:t>
      </w:r>
      <w:r w:rsidRPr="00AB6533">
        <w:t xml:space="preserve"> </w:t>
      </w:r>
      <w:r w:rsidR="006C1374" w:rsidRPr="00AB6533">
        <w:t>International Meeting on Advanced Spine Techniques</w:t>
      </w:r>
      <w:r w:rsidRPr="00AB6533">
        <w:t xml:space="preserve">, </w:t>
      </w:r>
      <w:r w:rsidR="001E7E2A" w:rsidRPr="00AB6533">
        <w:t xml:space="preserve">BroadWater, </w:t>
      </w:r>
      <w:r w:rsidR="009C5A6A" w:rsidRPr="00AB6533">
        <w:t>Scoliosis Research Society</w:t>
      </w:r>
      <w:r w:rsidR="00AA450F" w:rsidRPr="00AB6533">
        <w:t xml:space="preserve">, </w:t>
      </w:r>
      <w:r w:rsidR="00BB637B" w:rsidRPr="00AB6533">
        <w:t>Southampton</w:t>
      </w:r>
      <w:r w:rsidR="005C55D8" w:rsidRPr="00AB6533">
        <w:t>,</w:t>
      </w:r>
      <w:r w:rsidRPr="00AB6533">
        <w:t xml:space="preserve"> Bermuda</w:t>
      </w:r>
      <w:r w:rsidR="00262E69" w:rsidRPr="00AB6533">
        <w:t>, July 1-3, 2004</w:t>
      </w:r>
      <w:r w:rsidR="00694ABC" w:rsidRPr="00AB6533">
        <w:t>.</w:t>
      </w:r>
    </w:p>
    <w:p w14:paraId="163848EF" w14:textId="77777777" w:rsidR="009F657D" w:rsidRPr="00AB6533" w:rsidRDefault="009F657D" w:rsidP="00174460">
      <w:pPr>
        <w:pStyle w:val="EndDashKeepGrouped"/>
      </w:pPr>
      <w:r w:rsidRPr="00AB6533">
        <w:t xml:space="preserve">Surgical </w:t>
      </w:r>
      <w:r w:rsidR="00244D62" w:rsidRPr="00AB6533">
        <w:t>management of adult degenerative scol</w:t>
      </w:r>
      <w:r w:rsidR="00943AFB" w:rsidRPr="00AB6533">
        <w:t>iosis</w:t>
      </w:r>
    </w:p>
    <w:p w14:paraId="0852AABB" w14:textId="77777777" w:rsidR="00721828" w:rsidRPr="00AB6533" w:rsidRDefault="007C79DE" w:rsidP="005052EB">
      <w:pPr>
        <w:keepNext/>
        <w:keepLines/>
        <w:numPr>
          <w:ilvl w:val="0"/>
          <w:numId w:val="16"/>
        </w:numPr>
        <w:kinsoku w:val="0"/>
        <w:overflowPunct w:val="0"/>
        <w:autoSpaceDE w:val="0"/>
        <w:autoSpaceDN w:val="0"/>
        <w:spacing w:line="276" w:lineRule="auto"/>
      </w:pPr>
      <w:r w:rsidRPr="00AB6533">
        <w:t xml:space="preserve">Advanced </w:t>
      </w:r>
      <w:r w:rsidR="00640748" w:rsidRPr="00AB6533">
        <w:t>Techniques in Spinal Deformity Surgery</w:t>
      </w:r>
      <w:r w:rsidRPr="00AB6533">
        <w:t xml:space="preserve">, Medtronic Sofamor Danek, Memphis, </w:t>
      </w:r>
      <w:r w:rsidR="0093374C" w:rsidRPr="00AB6533">
        <w:t>TN</w:t>
      </w:r>
      <w:r w:rsidR="00262E69" w:rsidRPr="00AB6533">
        <w:t>, July 16-17, 2004</w:t>
      </w:r>
      <w:r w:rsidR="00694ABC" w:rsidRPr="00AB6533">
        <w:t>.</w:t>
      </w:r>
    </w:p>
    <w:p w14:paraId="666C7A5C" w14:textId="77777777" w:rsidR="00721828" w:rsidRPr="00AB6533" w:rsidRDefault="00594DE9" w:rsidP="005052EB">
      <w:pPr>
        <w:keepNext/>
        <w:keepLines/>
        <w:numPr>
          <w:ilvl w:val="1"/>
          <w:numId w:val="16"/>
        </w:numPr>
        <w:kinsoku w:val="0"/>
        <w:overflowPunct w:val="0"/>
        <w:autoSpaceDE w:val="0"/>
        <w:autoSpaceDN w:val="0"/>
        <w:spacing w:line="276" w:lineRule="auto"/>
        <w:ind w:left="720" w:hanging="360"/>
      </w:pPr>
      <w:r w:rsidRPr="00AB6533">
        <w:t>Endoscopic instrumentation and fusion</w:t>
      </w:r>
      <w:r w:rsidR="00785106" w:rsidRPr="00AB6533">
        <w:t xml:space="preserve"> </w:t>
      </w:r>
      <w:r w:rsidR="002B492B" w:rsidRPr="00AB6533">
        <w:t>–</w:t>
      </w:r>
      <w:r w:rsidR="00785106" w:rsidRPr="00AB6533">
        <w:t xml:space="preserve"> T</w:t>
      </w:r>
      <w:r w:rsidRPr="00AB6533">
        <w:t>echnique and clinical results</w:t>
      </w:r>
    </w:p>
    <w:p w14:paraId="6A9EFEA0" w14:textId="77777777" w:rsidR="00721828" w:rsidRPr="00AB6533" w:rsidRDefault="00640748" w:rsidP="005052EB">
      <w:pPr>
        <w:keepNext/>
        <w:keepLines/>
        <w:numPr>
          <w:ilvl w:val="1"/>
          <w:numId w:val="16"/>
        </w:numPr>
        <w:kinsoku w:val="0"/>
        <w:overflowPunct w:val="0"/>
        <w:autoSpaceDE w:val="0"/>
        <w:autoSpaceDN w:val="0"/>
        <w:spacing w:line="276" w:lineRule="auto"/>
        <w:ind w:left="720" w:hanging="360"/>
      </w:pPr>
      <w:r w:rsidRPr="00AB6533">
        <w:t xml:space="preserve">Anterior scoliosis surgery </w:t>
      </w:r>
      <w:r w:rsidR="002B492B" w:rsidRPr="00AB6533">
        <w:t xml:space="preserve">– </w:t>
      </w:r>
      <w:r w:rsidRPr="00AB6533">
        <w:t>indications for open &amp; endoscopic approaches</w:t>
      </w:r>
    </w:p>
    <w:p w14:paraId="709B2CD8" w14:textId="77777777" w:rsidR="00721828" w:rsidRPr="00AB6533" w:rsidRDefault="00594DE9" w:rsidP="005052EB">
      <w:pPr>
        <w:keepNext/>
        <w:keepLines/>
        <w:numPr>
          <w:ilvl w:val="1"/>
          <w:numId w:val="16"/>
        </w:numPr>
        <w:kinsoku w:val="0"/>
        <w:overflowPunct w:val="0"/>
        <w:autoSpaceDE w:val="0"/>
        <w:autoSpaceDN w:val="0"/>
        <w:spacing w:line="276" w:lineRule="auto"/>
        <w:ind w:left="720" w:hanging="360"/>
      </w:pPr>
      <w:r w:rsidRPr="00AB6533">
        <w:t>Open anteri</w:t>
      </w:r>
      <w:r w:rsidR="002B492B" w:rsidRPr="00AB6533">
        <w:t xml:space="preserve">or instrumentation techniques: </w:t>
      </w:r>
      <w:r w:rsidRPr="00AB6533">
        <w:t xml:space="preserve">Single </w:t>
      </w:r>
      <w:r w:rsidR="00492497" w:rsidRPr="00AB6533">
        <w:rPr>
          <w:iCs/>
        </w:rPr>
        <w:t>vs</w:t>
      </w:r>
      <w:r w:rsidR="00A736C8" w:rsidRPr="00AB6533">
        <w:rPr>
          <w:iCs/>
        </w:rPr>
        <w:t>.</w:t>
      </w:r>
      <w:r w:rsidRPr="00AB6533">
        <w:t xml:space="preserve"> dual rods</w:t>
      </w:r>
    </w:p>
    <w:p w14:paraId="0C1449D1" w14:textId="77777777" w:rsidR="00721828" w:rsidRPr="00AB6533" w:rsidRDefault="00785106" w:rsidP="005052EB">
      <w:pPr>
        <w:keepNext/>
        <w:keepLines/>
        <w:numPr>
          <w:ilvl w:val="1"/>
          <w:numId w:val="16"/>
        </w:numPr>
        <w:kinsoku w:val="0"/>
        <w:overflowPunct w:val="0"/>
        <w:autoSpaceDE w:val="0"/>
        <w:autoSpaceDN w:val="0"/>
        <w:spacing w:line="276" w:lineRule="auto"/>
        <w:ind w:left="720" w:hanging="360"/>
      </w:pPr>
      <w:r w:rsidRPr="00AB6533">
        <w:t>T</w:t>
      </w:r>
      <w:r w:rsidR="00594DE9" w:rsidRPr="00AB6533">
        <w:t>horacic pedicle screw</w:t>
      </w:r>
      <w:r w:rsidRPr="00AB6533">
        <w:t xml:space="preserve"> placement techniques</w:t>
      </w:r>
    </w:p>
    <w:p w14:paraId="01608769" w14:textId="77777777" w:rsidR="00594DE9" w:rsidRPr="00AB6533" w:rsidRDefault="00594DE9" w:rsidP="00174460">
      <w:pPr>
        <w:pStyle w:val="EndDashKeepGrouped"/>
      </w:pPr>
      <w:r w:rsidRPr="00AB6533">
        <w:t>Introduction to spinal osteotomies</w:t>
      </w:r>
    </w:p>
    <w:p w14:paraId="6F376843" w14:textId="77777777" w:rsidR="00721828" w:rsidRPr="00AB6533" w:rsidRDefault="00F218AA" w:rsidP="005052EB">
      <w:pPr>
        <w:keepNext/>
        <w:keepLines/>
        <w:numPr>
          <w:ilvl w:val="0"/>
          <w:numId w:val="16"/>
        </w:numPr>
        <w:kinsoku w:val="0"/>
        <w:overflowPunct w:val="0"/>
        <w:autoSpaceDE w:val="0"/>
        <w:autoSpaceDN w:val="0"/>
        <w:spacing w:line="276" w:lineRule="auto"/>
      </w:pPr>
      <w:r w:rsidRPr="00AB6533">
        <w:t xml:space="preserve">Innovative Techniques in </w:t>
      </w:r>
      <w:r w:rsidR="0038418A" w:rsidRPr="00AB6533">
        <w:rPr>
          <w:iCs/>
        </w:rPr>
        <w:t>Spine</w:t>
      </w:r>
      <w:r w:rsidRPr="00AB6533">
        <w:rPr>
          <w:iCs/>
        </w:rPr>
        <w:t xml:space="preserve"> </w:t>
      </w:r>
      <w:r w:rsidRPr="00AB6533">
        <w:t xml:space="preserve">Surgery, </w:t>
      </w:r>
      <w:r w:rsidR="00C31479" w:rsidRPr="00AB6533">
        <w:t xml:space="preserve">Medtronic Sofamor Danek, </w:t>
      </w:r>
      <w:r w:rsidRPr="00AB6533">
        <w:t>Los Cabos, Mexico</w:t>
      </w:r>
      <w:r w:rsidR="00262E69" w:rsidRPr="00AB6533">
        <w:t>, August 4-7, 2004</w:t>
      </w:r>
      <w:r w:rsidR="00694ABC" w:rsidRPr="00AB6533">
        <w:t>.</w:t>
      </w:r>
    </w:p>
    <w:p w14:paraId="3BA7B71F" w14:textId="77777777" w:rsidR="00F218AA" w:rsidRPr="00AB6533" w:rsidRDefault="002B492B" w:rsidP="00174460">
      <w:pPr>
        <w:pStyle w:val="EndDashKeepGrouped"/>
      </w:pPr>
      <w:r w:rsidRPr="00AB6533">
        <w:t xml:space="preserve">What’s new in: </w:t>
      </w:r>
      <w:r w:rsidR="003175DB" w:rsidRPr="00AB6533">
        <w:t>Deformity surgery</w:t>
      </w:r>
    </w:p>
    <w:p w14:paraId="2C28EB1E" w14:textId="77777777" w:rsidR="00721828" w:rsidRPr="00AB6533" w:rsidRDefault="00CF0F1E" w:rsidP="005052EB">
      <w:pPr>
        <w:keepNext/>
        <w:keepLines/>
        <w:numPr>
          <w:ilvl w:val="0"/>
          <w:numId w:val="16"/>
        </w:numPr>
        <w:kinsoku w:val="0"/>
        <w:overflowPunct w:val="0"/>
        <w:autoSpaceDE w:val="0"/>
        <w:autoSpaceDN w:val="0"/>
        <w:spacing w:line="276" w:lineRule="auto"/>
      </w:pPr>
      <w:r w:rsidRPr="00AB6533">
        <w:t>Advanced Techniques for Thoracic Fixation and Deformity Correction</w:t>
      </w:r>
      <w:r w:rsidR="007C79DE" w:rsidRPr="00AB6533">
        <w:t>, Hospital for Joint Disease</w:t>
      </w:r>
      <w:r w:rsidR="00431DE1" w:rsidRPr="00AB6533">
        <w:t>s/Medtronic Sofamor Danek</w:t>
      </w:r>
      <w:r w:rsidR="007C79DE" w:rsidRPr="00AB6533">
        <w:t xml:space="preserve">, </w:t>
      </w:r>
      <w:r w:rsidR="00431DE1" w:rsidRPr="00AB6533">
        <w:t xml:space="preserve">Secaucus, </w:t>
      </w:r>
      <w:r w:rsidR="0093374C" w:rsidRPr="00AB6533">
        <w:t>NJ</w:t>
      </w:r>
      <w:r w:rsidR="007C79DE" w:rsidRPr="00AB6533">
        <w:t xml:space="preserve">, October </w:t>
      </w:r>
      <w:r w:rsidR="00431DE1" w:rsidRPr="00AB6533">
        <w:t>6-9</w:t>
      </w:r>
      <w:r w:rsidR="00262E69" w:rsidRPr="00AB6533">
        <w:t>, 2004</w:t>
      </w:r>
      <w:r w:rsidR="00694ABC" w:rsidRPr="00AB6533">
        <w:t>.</w:t>
      </w:r>
    </w:p>
    <w:p w14:paraId="38D0A2FC" w14:textId="77777777" w:rsidR="00721828" w:rsidRPr="00AB6533" w:rsidRDefault="00431DE1" w:rsidP="005052EB">
      <w:pPr>
        <w:keepNext/>
        <w:keepLines/>
        <w:numPr>
          <w:ilvl w:val="1"/>
          <w:numId w:val="16"/>
        </w:numPr>
        <w:kinsoku w:val="0"/>
        <w:overflowPunct w:val="0"/>
        <w:autoSpaceDE w:val="0"/>
        <w:autoSpaceDN w:val="0"/>
        <w:spacing w:line="276" w:lineRule="auto"/>
        <w:ind w:left="720" w:hanging="360"/>
      </w:pPr>
      <w:r w:rsidRPr="00AB6533">
        <w:t>Posterior correction techniques for scoliosis and kyphosis using screws</w:t>
      </w:r>
    </w:p>
    <w:p w14:paraId="37096328" w14:textId="77777777" w:rsidR="00431DE1" w:rsidRPr="00AB6533" w:rsidRDefault="00431DE1" w:rsidP="00174460">
      <w:pPr>
        <w:pStyle w:val="EndDashKeepGrouped"/>
      </w:pPr>
      <w:r w:rsidRPr="00AB6533">
        <w:t>Thoracic pedicle screw placement techniques</w:t>
      </w:r>
    </w:p>
    <w:p w14:paraId="7E2DC58D" w14:textId="77777777" w:rsidR="00643D8F" w:rsidRPr="00AB6533" w:rsidRDefault="00643D8F" w:rsidP="005052EB">
      <w:pPr>
        <w:pStyle w:val="ListParagraph"/>
        <w:keepNext/>
        <w:keepLines/>
        <w:numPr>
          <w:ilvl w:val="0"/>
          <w:numId w:val="16"/>
        </w:numPr>
        <w:kinsoku w:val="0"/>
        <w:overflowPunct w:val="0"/>
        <w:autoSpaceDE w:val="0"/>
        <w:autoSpaceDN w:val="0"/>
        <w:spacing w:line="276" w:lineRule="auto"/>
      </w:pPr>
      <w:r w:rsidRPr="00AB6533">
        <w:t xml:space="preserve">Degenerative Lumbar Scoliosis Forum, </w:t>
      </w:r>
      <w:r w:rsidR="009C5A6A" w:rsidRPr="00AB6533">
        <w:t>North American Spine Society</w:t>
      </w:r>
      <w:r w:rsidRPr="00AB6533">
        <w:t>, Chicago, IL October 28, 2004</w:t>
      </w:r>
      <w:r w:rsidR="00694ABC" w:rsidRPr="00AB6533">
        <w:t>.</w:t>
      </w:r>
    </w:p>
    <w:p w14:paraId="3D00B220" w14:textId="77777777" w:rsidR="00643D8F" w:rsidRPr="00AB6533" w:rsidRDefault="00643D8F" w:rsidP="00174460">
      <w:pPr>
        <w:pStyle w:val="EndDashKeepGrouped"/>
      </w:pPr>
      <w:r w:rsidRPr="00AB6533">
        <w:t>Surgical treatment of degenerative de novo lumbar scoliosis</w:t>
      </w:r>
    </w:p>
    <w:p w14:paraId="5EBE51DC" w14:textId="77777777" w:rsidR="000D1F82" w:rsidRPr="00AB6533" w:rsidRDefault="00A47CD9" w:rsidP="005052EB">
      <w:pPr>
        <w:pStyle w:val="ListParagraph"/>
        <w:keepNext/>
        <w:keepLines/>
        <w:numPr>
          <w:ilvl w:val="0"/>
          <w:numId w:val="16"/>
        </w:numPr>
        <w:kinsoku w:val="0"/>
        <w:overflowPunct w:val="0"/>
        <w:autoSpaceDE w:val="0"/>
        <w:autoSpaceDN w:val="0"/>
        <w:spacing w:line="276" w:lineRule="auto"/>
      </w:pPr>
      <w:r w:rsidRPr="00AB6533">
        <w:t xml:space="preserve">Fellows Forum, </w:t>
      </w:r>
      <w:r w:rsidR="009C5A6A" w:rsidRPr="00AB6533">
        <w:t>North American Spine Society</w:t>
      </w:r>
      <w:r w:rsidRPr="00AB6533">
        <w:t>, Chicago, IL, October 29, 2004</w:t>
      </w:r>
      <w:r w:rsidR="00694ABC" w:rsidRPr="00AB6533">
        <w:t>.</w:t>
      </w:r>
    </w:p>
    <w:p w14:paraId="465755C4" w14:textId="77777777" w:rsidR="00A47CD9" w:rsidRPr="00AB6533" w:rsidRDefault="00A47CD9" w:rsidP="00174460">
      <w:pPr>
        <w:pStyle w:val="EndDashKeepGrouped"/>
      </w:pPr>
      <w:r w:rsidRPr="00AB6533">
        <w:t>Classification and treatment of adolescent idiopathic scoliosis</w:t>
      </w:r>
    </w:p>
    <w:p w14:paraId="1F8208D0" w14:textId="77777777" w:rsidR="00721828" w:rsidRPr="00AB6533" w:rsidRDefault="007C79DE" w:rsidP="005052EB">
      <w:pPr>
        <w:keepNext/>
        <w:keepLines/>
        <w:numPr>
          <w:ilvl w:val="0"/>
          <w:numId w:val="16"/>
        </w:numPr>
        <w:kinsoku w:val="0"/>
        <w:overflowPunct w:val="0"/>
        <w:autoSpaceDE w:val="0"/>
        <w:autoSpaceDN w:val="0"/>
        <w:spacing w:line="276" w:lineRule="auto"/>
      </w:pPr>
      <w:r w:rsidRPr="00AB6533">
        <w:t>Spinal Deformity Study Grou</w:t>
      </w:r>
      <w:r w:rsidR="00E23BCF" w:rsidRPr="00AB6533">
        <w:t>p</w:t>
      </w:r>
      <w:r w:rsidR="005D61AF" w:rsidRPr="00AB6533">
        <w:t xml:space="preserve"> </w:t>
      </w:r>
      <w:r w:rsidRPr="00AB6533">
        <w:t>Symposium</w:t>
      </w:r>
      <w:r w:rsidR="001F1678" w:rsidRPr="00AB6533">
        <w:t xml:space="preserve"> 2004: </w:t>
      </w:r>
      <w:r w:rsidR="00E23BCF" w:rsidRPr="00AB6533">
        <w:t>Emerging Trends and Advanced Surgical Techniques</w:t>
      </w:r>
      <w:r w:rsidRPr="00AB6533">
        <w:t xml:space="preserve">, Medtronic Sofamor Danek, St. Louis, </w:t>
      </w:r>
      <w:r w:rsidR="0093374C" w:rsidRPr="00AB6533">
        <w:t>MO</w:t>
      </w:r>
      <w:r w:rsidRPr="00AB6533">
        <w:t xml:space="preserve">, November 4-6, </w:t>
      </w:r>
      <w:r w:rsidR="00262E69" w:rsidRPr="00AB6533">
        <w:t>2004</w:t>
      </w:r>
      <w:r w:rsidR="00694ABC" w:rsidRPr="00AB6533">
        <w:t>.</w:t>
      </w:r>
    </w:p>
    <w:p w14:paraId="5A98C769" w14:textId="77777777" w:rsidR="00721828" w:rsidRPr="00AB6533" w:rsidRDefault="00A06705" w:rsidP="005052EB">
      <w:pPr>
        <w:keepNext/>
        <w:keepLines/>
        <w:numPr>
          <w:ilvl w:val="1"/>
          <w:numId w:val="16"/>
        </w:numPr>
        <w:kinsoku w:val="0"/>
        <w:overflowPunct w:val="0"/>
        <w:autoSpaceDE w:val="0"/>
        <w:autoSpaceDN w:val="0"/>
        <w:spacing w:line="276" w:lineRule="auto"/>
        <w:ind w:left="720" w:hanging="360"/>
      </w:pPr>
      <w:r w:rsidRPr="00AB6533">
        <w:t>Anterior scoliosis surgery – Indications for</w:t>
      </w:r>
      <w:r w:rsidR="009F657D" w:rsidRPr="00AB6533">
        <w:t xml:space="preserve"> </w:t>
      </w:r>
      <w:r w:rsidR="00244D62" w:rsidRPr="00AB6533">
        <w:t xml:space="preserve">open and endoscopic </w:t>
      </w:r>
      <w:r w:rsidRPr="00AB6533">
        <w:t>approaches</w:t>
      </w:r>
    </w:p>
    <w:p w14:paraId="3226FBA9" w14:textId="77777777" w:rsidR="00721828" w:rsidRPr="00AB6533" w:rsidRDefault="00B22FAF" w:rsidP="005052EB">
      <w:pPr>
        <w:keepNext/>
        <w:keepLines/>
        <w:numPr>
          <w:ilvl w:val="1"/>
          <w:numId w:val="16"/>
        </w:numPr>
        <w:kinsoku w:val="0"/>
        <w:overflowPunct w:val="0"/>
        <w:autoSpaceDE w:val="0"/>
        <w:autoSpaceDN w:val="0"/>
        <w:spacing w:line="276" w:lineRule="auto"/>
        <w:ind w:left="720" w:hanging="360"/>
      </w:pPr>
      <w:r w:rsidRPr="00AB6533">
        <w:t>F</w:t>
      </w:r>
      <w:r w:rsidR="00244D62" w:rsidRPr="00AB6533">
        <w:t xml:space="preserve">ree hand </w:t>
      </w:r>
      <w:r w:rsidR="00A06705" w:rsidRPr="00AB6533">
        <w:t xml:space="preserve">placement and clinical use of </w:t>
      </w:r>
      <w:r w:rsidRPr="00AB6533">
        <w:t xml:space="preserve">thoracic pedicle screw </w:t>
      </w:r>
      <w:r w:rsidR="00244D62" w:rsidRPr="00AB6533">
        <w:t>in deformity sur</w:t>
      </w:r>
      <w:r w:rsidR="007C79DE" w:rsidRPr="00AB6533">
        <w:t>gery</w:t>
      </w:r>
    </w:p>
    <w:p w14:paraId="1C91472E" w14:textId="77777777" w:rsidR="00721828" w:rsidRPr="00AB6533" w:rsidRDefault="00B22FAF" w:rsidP="005052EB">
      <w:pPr>
        <w:keepNext/>
        <w:keepLines/>
        <w:numPr>
          <w:ilvl w:val="1"/>
          <w:numId w:val="16"/>
        </w:numPr>
        <w:kinsoku w:val="0"/>
        <w:overflowPunct w:val="0"/>
        <w:autoSpaceDE w:val="0"/>
        <w:autoSpaceDN w:val="0"/>
        <w:spacing w:line="276" w:lineRule="auto"/>
        <w:ind w:left="720" w:hanging="360"/>
      </w:pPr>
      <w:r w:rsidRPr="00AB6533">
        <w:t>Results of kyphosis correction</w:t>
      </w:r>
      <w:r w:rsidR="00A06705" w:rsidRPr="00AB6533">
        <w:t xml:space="preserve"> with TPS/SPOs</w:t>
      </w:r>
    </w:p>
    <w:p w14:paraId="0C647FD0" w14:textId="77777777" w:rsidR="00721828" w:rsidRPr="00AB6533" w:rsidRDefault="00A06705" w:rsidP="005052EB">
      <w:pPr>
        <w:keepNext/>
        <w:keepLines/>
        <w:numPr>
          <w:ilvl w:val="1"/>
          <w:numId w:val="16"/>
        </w:numPr>
        <w:kinsoku w:val="0"/>
        <w:overflowPunct w:val="0"/>
        <w:autoSpaceDE w:val="0"/>
        <w:autoSpaceDN w:val="0"/>
        <w:spacing w:line="276" w:lineRule="auto"/>
        <w:ind w:left="720" w:hanging="360"/>
      </w:pPr>
      <w:r w:rsidRPr="00AB6533">
        <w:t>Case presentations</w:t>
      </w:r>
    </w:p>
    <w:p w14:paraId="068808B6" w14:textId="77777777" w:rsidR="00FB016C" w:rsidRPr="00AB6533" w:rsidRDefault="00B22FAF" w:rsidP="005052EB">
      <w:pPr>
        <w:keepNext/>
        <w:keepLines/>
        <w:numPr>
          <w:ilvl w:val="1"/>
          <w:numId w:val="16"/>
        </w:numPr>
        <w:kinsoku w:val="0"/>
        <w:overflowPunct w:val="0"/>
        <w:autoSpaceDE w:val="0"/>
        <w:autoSpaceDN w:val="0"/>
        <w:spacing w:line="276" w:lineRule="auto"/>
        <w:ind w:left="720" w:hanging="360"/>
      </w:pPr>
      <w:r w:rsidRPr="00AB6533">
        <w:t>Moderator</w:t>
      </w:r>
      <w:r w:rsidR="00406A4F" w:rsidRPr="00AB6533">
        <w:t xml:space="preserve"> - </w:t>
      </w:r>
      <w:r w:rsidRPr="00AB6533">
        <w:t xml:space="preserve">Osteotomies for </w:t>
      </w:r>
      <w:r w:rsidR="00346661" w:rsidRPr="00AB6533">
        <w:t>T</w:t>
      </w:r>
      <w:r w:rsidRPr="00AB6533">
        <w:t xml:space="preserve">reatment of </w:t>
      </w:r>
      <w:r w:rsidR="00346661" w:rsidRPr="00AB6533">
        <w:t>F</w:t>
      </w:r>
      <w:r w:rsidRPr="00AB6533">
        <w:t xml:space="preserve">ixed </w:t>
      </w:r>
      <w:r w:rsidR="00346661" w:rsidRPr="00AB6533">
        <w:t>S</w:t>
      </w:r>
      <w:r w:rsidRPr="00AB6533">
        <w:t xml:space="preserve">pinal </w:t>
      </w:r>
      <w:r w:rsidR="00346661" w:rsidRPr="00AB6533">
        <w:t>M</w:t>
      </w:r>
      <w:r w:rsidRPr="00AB6533">
        <w:t>alalignment/</w:t>
      </w:r>
      <w:r w:rsidR="00346661" w:rsidRPr="00AB6533">
        <w:t>I</w:t>
      </w:r>
      <w:r w:rsidRPr="00AB6533">
        <w:t>mbalance</w:t>
      </w:r>
    </w:p>
    <w:p w14:paraId="2BC2DFCC" w14:textId="77777777" w:rsidR="00A06705" w:rsidRPr="00AB6533" w:rsidRDefault="00403A7A" w:rsidP="00174460">
      <w:pPr>
        <w:pStyle w:val="EndDashKeepGrouped"/>
      </w:pPr>
      <w:r w:rsidRPr="00AB6533">
        <w:t>Panel Discussion/Q &amp; A</w:t>
      </w:r>
      <w:r w:rsidR="00346661" w:rsidRPr="00AB6533">
        <w:t xml:space="preserve">: </w:t>
      </w:r>
      <w:r w:rsidR="00A06705" w:rsidRPr="00AB6533">
        <w:t xml:space="preserve">Open </w:t>
      </w:r>
      <w:r w:rsidR="00492497" w:rsidRPr="00AB6533">
        <w:rPr>
          <w:iCs/>
        </w:rPr>
        <w:t>vs</w:t>
      </w:r>
      <w:r w:rsidR="00A06705" w:rsidRPr="00AB6533">
        <w:t xml:space="preserve">. endoscopic, single-rod </w:t>
      </w:r>
      <w:r w:rsidR="00492497" w:rsidRPr="00AB6533">
        <w:rPr>
          <w:iCs/>
        </w:rPr>
        <w:t>vs</w:t>
      </w:r>
      <w:r w:rsidR="00A06705" w:rsidRPr="00AB6533">
        <w:t>. dual-rod – when and why?</w:t>
      </w:r>
    </w:p>
    <w:p w14:paraId="6E1058FE" w14:textId="77777777" w:rsidR="00721828" w:rsidRPr="00AB6533" w:rsidRDefault="00C11F61" w:rsidP="005052EB">
      <w:pPr>
        <w:keepNext/>
        <w:keepLines/>
        <w:numPr>
          <w:ilvl w:val="0"/>
          <w:numId w:val="16"/>
        </w:numPr>
        <w:kinsoku w:val="0"/>
        <w:overflowPunct w:val="0"/>
        <w:autoSpaceDE w:val="0"/>
        <w:autoSpaceDN w:val="0"/>
        <w:spacing w:line="276" w:lineRule="auto"/>
      </w:pPr>
      <w:r w:rsidRPr="00AB6533">
        <w:t>38</w:t>
      </w:r>
      <w:r w:rsidRPr="00AB6533">
        <w:rPr>
          <w:vertAlign w:val="superscript"/>
        </w:rPr>
        <w:t>th</w:t>
      </w:r>
      <w:r w:rsidRPr="00AB6533">
        <w:t xml:space="preserve"> Annual Meeting of the Japanese Scoliosis Society, </w:t>
      </w:r>
      <w:bookmarkStart w:id="229" w:name="OLE_LINK7"/>
      <w:bookmarkStart w:id="230" w:name="OLE_LINK8"/>
      <w:r w:rsidRPr="00AB6533">
        <w:t>Shizuoka, Japan</w:t>
      </w:r>
      <w:bookmarkEnd w:id="229"/>
      <w:bookmarkEnd w:id="230"/>
      <w:r w:rsidR="00262E69" w:rsidRPr="00AB6533">
        <w:t>, November 12, 200</w:t>
      </w:r>
      <w:r w:rsidR="008F02DC" w:rsidRPr="00AB6533">
        <w:t>4</w:t>
      </w:r>
      <w:r w:rsidR="00694ABC" w:rsidRPr="00AB6533">
        <w:t>.</w:t>
      </w:r>
    </w:p>
    <w:p w14:paraId="0432F7D8" w14:textId="77777777" w:rsidR="00C11F61" w:rsidRPr="00AB6533" w:rsidRDefault="00C11F61" w:rsidP="00174460">
      <w:pPr>
        <w:pStyle w:val="EndDashKeepGrouped"/>
      </w:pPr>
      <w:r w:rsidRPr="00AB6533">
        <w:t>Treatment of severe pediatric scoliosis</w:t>
      </w:r>
    </w:p>
    <w:p w14:paraId="325ADEC7" w14:textId="77777777" w:rsidR="00721828" w:rsidRPr="00AB6533" w:rsidRDefault="007C79DE" w:rsidP="005052EB">
      <w:pPr>
        <w:keepNext/>
        <w:keepLines/>
        <w:numPr>
          <w:ilvl w:val="0"/>
          <w:numId w:val="16"/>
        </w:numPr>
        <w:kinsoku w:val="0"/>
        <w:overflowPunct w:val="0"/>
        <w:autoSpaceDE w:val="0"/>
        <w:autoSpaceDN w:val="0"/>
        <w:spacing w:line="276" w:lineRule="auto"/>
      </w:pPr>
      <w:r w:rsidRPr="00AB6533">
        <w:t>Pre-Adolescent Scoliosis 3</w:t>
      </w:r>
      <w:r w:rsidRPr="00AB6533">
        <w:rPr>
          <w:vertAlign w:val="superscript"/>
        </w:rPr>
        <w:t>rd</w:t>
      </w:r>
      <w:r w:rsidRPr="00AB6533">
        <w:t xml:space="preserve"> Annual Meeting, Tokyo, Japan</w:t>
      </w:r>
      <w:r w:rsidR="00262E69" w:rsidRPr="00AB6533">
        <w:t>, November 14, 2004</w:t>
      </w:r>
      <w:r w:rsidR="00694ABC" w:rsidRPr="00AB6533">
        <w:t>.</w:t>
      </w:r>
    </w:p>
    <w:p w14:paraId="632152CE" w14:textId="77777777" w:rsidR="009F657D" w:rsidRPr="00AB6533" w:rsidRDefault="009F657D" w:rsidP="00174460">
      <w:pPr>
        <w:pStyle w:val="EndDashKeepGrouped"/>
      </w:pPr>
      <w:r w:rsidRPr="00AB6533">
        <w:t>Treatment fo</w:t>
      </w:r>
      <w:r w:rsidR="00244D62" w:rsidRPr="00AB6533">
        <w:t>r infantile and juvenile idiopathic sc</w:t>
      </w:r>
      <w:r w:rsidR="007C79DE" w:rsidRPr="00AB6533">
        <w:t>oliosis</w:t>
      </w:r>
    </w:p>
    <w:p w14:paraId="107292DD" w14:textId="77777777" w:rsidR="0080148E" w:rsidRPr="00AB6533" w:rsidRDefault="0080148E" w:rsidP="005052EB">
      <w:pPr>
        <w:pStyle w:val="ListParagraph"/>
        <w:keepNext/>
        <w:keepLines/>
        <w:numPr>
          <w:ilvl w:val="0"/>
          <w:numId w:val="16"/>
        </w:numPr>
        <w:kinsoku w:val="0"/>
        <w:overflowPunct w:val="0"/>
        <w:autoSpaceDE w:val="0"/>
        <w:autoSpaceDN w:val="0"/>
        <w:spacing w:line="276" w:lineRule="auto"/>
      </w:pPr>
      <w:r w:rsidRPr="00AB6533">
        <w:t>Harms Study Group, DePuy Spine, Beaver Creek, CO, January 7-8, 2005</w:t>
      </w:r>
      <w:r w:rsidR="00694ABC" w:rsidRPr="00AB6533">
        <w:t>.</w:t>
      </w:r>
    </w:p>
    <w:p w14:paraId="1678DC97" w14:textId="77777777" w:rsidR="0080148E" w:rsidRPr="00AB6533" w:rsidRDefault="0080148E" w:rsidP="005052EB">
      <w:pPr>
        <w:pStyle w:val="ListParagraph"/>
        <w:keepNext/>
        <w:keepLines/>
        <w:numPr>
          <w:ilvl w:val="1"/>
          <w:numId w:val="16"/>
        </w:numPr>
        <w:kinsoku w:val="0"/>
        <w:overflowPunct w:val="0"/>
        <w:autoSpaceDE w:val="0"/>
        <w:autoSpaceDN w:val="0"/>
        <w:spacing w:line="276" w:lineRule="auto"/>
        <w:ind w:left="720" w:hanging="360"/>
      </w:pPr>
      <w:r w:rsidRPr="00AB6533">
        <w:t>Curves that bend out between 20 &amp; 30 degrees</w:t>
      </w:r>
    </w:p>
    <w:p w14:paraId="35B33817" w14:textId="77777777" w:rsidR="0080148E" w:rsidRPr="00AB6533" w:rsidRDefault="0080148E" w:rsidP="00174460">
      <w:pPr>
        <w:pStyle w:val="EndDashKeepGrouped"/>
      </w:pPr>
      <w:r w:rsidRPr="00AB6533">
        <w:t>Stable vertebrae</w:t>
      </w:r>
    </w:p>
    <w:p w14:paraId="377B9CC7" w14:textId="77777777" w:rsidR="00721828" w:rsidRPr="00AB6533" w:rsidRDefault="007C79DE" w:rsidP="005052EB">
      <w:pPr>
        <w:keepNext/>
        <w:keepLines/>
        <w:numPr>
          <w:ilvl w:val="0"/>
          <w:numId w:val="16"/>
        </w:numPr>
        <w:kinsoku w:val="0"/>
        <w:overflowPunct w:val="0"/>
        <w:autoSpaceDE w:val="0"/>
        <w:autoSpaceDN w:val="0"/>
        <w:spacing w:line="276" w:lineRule="auto"/>
      </w:pPr>
      <w:r w:rsidRPr="00AB6533">
        <w:t xml:space="preserve">Transforaminal Lumbar Interbody Fixation, Medtronic Sofamor Danek, Las Vegas, </w:t>
      </w:r>
      <w:r w:rsidR="0093374C" w:rsidRPr="00AB6533">
        <w:t>NV</w:t>
      </w:r>
      <w:r w:rsidR="00262E69" w:rsidRPr="00AB6533">
        <w:t>, January 14-15, 2005</w:t>
      </w:r>
      <w:r w:rsidR="00694ABC" w:rsidRPr="00AB6533">
        <w:t>.</w:t>
      </w:r>
    </w:p>
    <w:p w14:paraId="1C3A50A4" w14:textId="77777777" w:rsidR="00721828" w:rsidRPr="00AB6533" w:rsidRDefault="007C79DE" w:rsidP="005052EB">
      <w:pPr>
        <w:keepNext/>
        <w:keepLines/>
        <w:numPr>
          <w:ilvl w:val="1"/>
          <w:numId w:val="16"/>
        </w:numPr>
        <w:kinsoku w:val="0"/>
        <w:overflowPunct w:val="0"/>
        <w:autoSpaceDE w:val="0"/>
        <w:autoSpaceDN w:val="0"/>
        <w:spacing w:line="276" w:lineRule="auto"/>
        <w:ind w:left="720" w:hanging="360"/>
      </w:pPr>
      <w:r w:rsidRPr="00AB6533">
        <w:t>TLIF in deformity</w:t>
      </w:r>
    </w:p>
    <w:p w14:paraId="04346EF6" w14:textId="77777777" w:rsidR="003714C0" w:rsidRPr="00AB6533" w:rsidRDefault="00AD46FB" w:rsidP="00174460">
      <w:pPr>
        <w:pStyle w:val="EndDashKeepGrouped"/>
      </w:pPr>
      <w:r w:rsidRPr="00AB6533">
        <w:t>Case presentations</w:t>
      </w:r>
    </w:p>
    <w:p w14:paraId="6A917C80" w14:textId="77777777" w:rsidR="00721828" w:rsidRPr="00AB6533" w:rsidRDefault="0026413E" w:rsidP="005052EB">
      <w:pPr>
        <w:keepNext/>
        <w:keepLines/>
        <w:numPr>
          <w:ilvl w:val="0"/>
          <w:numId w:val="16"/>
        </w:numPr>
        <w:kinsoku w:val="0"/>
        <w:overflowPunct w:val="0"/>
        <w:autoSpaceDE w:val="0"/>
        <w:autoSpaceDN w:val="0"/>
        <w:spacing w:line="276" w:lineRule="auto"/>
      </w:pPr>
      <w:r w:rsidRPr="00AB6533">
        <w:t>American Academy of Orthopaedic Surgeons 72</w:t>
      </w:r>
      <w:r w:rsidRPr="00AB6533">
        <w:rPr>
          <w:vertAlign w:val="superscript"/>
        </w:rPr>
        <w:t>nd</w:t>
      </w:r>
      <w:r w:rsidRPr="00AB6533">
        <w:t xml:space="preserve"> Annual Meeting, Washington, D.C.</w:t>
      </w:r>
      <w:r w:rsidR="00262E69" w:rsidRPr="00AB6533">
        <w:t>, February 23-27, 2005</w:t>
      </w:r>
      <w:r w:rsidR="00694ABC" w:rsidRPr="00AB6533">
        <w:t>.</w:t>
      </w:r>
    </w:p>
    <w:p w14:paraId="6A622FFC" w14:textId="77777777" w:rsidR="00721828" w:rsidRPr="00AB6533" w:rsidRDefault="00E76F2E" w:rsidP="005052EB">
      <w:pPr>
        <w:keepNext/>
        <w:keepLines/>
        <w:numPr>
          <w:ilvl w:val="1"/>
          <w:numId w:val="16"/>
        </w:numPr>
        <w:kinsoku w:val="0"/>
        <w:overflowPunct w:val="0"/>
        <w:autoSpaceDE w:val="0"/>
        <w:autoSpaceDN w:val="0"/>
        <w:spacing w:line="276" w:lineRule="auto"/>
        <w:ind w:left="720" w:hanging="360"/>
      </w:pPr>
      <w:r w:rsidRPr="00AB6533">
        <w:rPr>
          <w:lang w:val="it-IT"/>
        </w:rPr>
        <w:t xml:space="preserve">Moderator - </w:t>
      </w:r>
      <w:r w:rsidR="00062E8D" w:rsidRPr="00AB6533">
        <w:rPr>
          <w:lang w:val="it-IT"/>
        </w:rPr>
        <w:t>ICL</w:t>
      </w:r>
      <w:r w:rsidR="00F243A3" w:rsidRPr="00AB6533">
        <w:rPr>
          <w:lang w:val="it-IT"/>
        </w:rPr>
        <w:t xml:space="preserve"> </w:t>
      </w:r>
      <w:r w:rsidR="00B02142" w:rsidRPr="00AB6533">
        <w:rPr>
          <w:lang w:val="it-IT"/>
        </w:rPr>
        <w:t xml:space="preserve">175: </w:t>
      </w:r>
      <w:r w:rsidR="0026413E" w:rsidRPr="00AB6533">
        <w:rPr>
          <w:lang w:val="it-IT"/>
        </w:rPr>
        <w:t>Ad</w:t>
      </w:r>
      <w:r w:rsidR="005D61AF" w:rsidRPr="00AB6533">
        <w:rPr>
          <w:lang w:val="it-IT"/>
        </w:rPr>
        <w:t>olescent Idiopathic Scoliosis</w:t>
      </w:r>
      <w:r w:rsidR="00B02142" w:rsidRPr="00AB6533">
        <w:rPr>
          <w:lang w:val="it-IT"/>
        </w:rPr>
        <w:t xml:space="preserve">. </w:t>
      </w:r>
      <w:r w:rsidR="0026413E" w:rsidRPr="00AB6533">
        <w:t>State</w:t>
      </w:r>
      <w:r w:rsidR="00A1065D" w:rsidRPr="00AB6533">
        <w:t>-</w:t>
      </w:r>
      <w:r w:rsidR="0026413E" w:rsidRPr="00AB6533">
        <w:t>of</w:t>
      </w:r>
      <w:r w:rsidR="00A1065D" w:rsidRPr="00AB6533">
        <w:t>-</w:t>
      </w:r>
      <w:r w:rsidR="0026413E" w:rsidRPr="00AB6533">
        <w:t>the</w:t>
      </w:r>
      <w:r w:rsidR="00A1065D" w:rsidRPr="00AB6533">
        <w:t>-</w:t>
      </w:r>
      <w:r w:rsidR="0026413E" w:rsidRPr="00AB6533">
        <w:t>Art</w:t>
      </w:r>
    </w:p>
    <w:p w14:paraId="53D7CF8E" w14:textId="77777777" w:rsidR="00721828" w:rsidRPr="00AB6533" w:rsidRDefault="0026413E" w:rsidP="005052EB">
      <w:pPr>
        <w:keepNext/>
        <w:keepLines/>
        <w:numPr>
          <w:ilvl w:val="2"/>
          <w:numId w:val="16"/>
        </w:numPr>
        <w:kinsoku w:val="0"/>
        <w:overflowPunct w:val="0"/>
        <w:autoSpaceDE w:val="0"/>
        <w:autoSpaceDN w:val="0"/>
        <w:spacing w:line="276" w:lineRule="auto"/>
        <w:ind w:hanging="360"/>
      </w:pPr>
      <w:r w:rsidRPr="00AB6533">
        <w:t xml:space="preserve">Anterior </w:t>
      </w:r>
      <w:r w:rsidR="00483F21" w:rsidRPr="00AB6533">
        <w:t xml:space="preserve">open </w:t>
      </w:r>
      <w:r w:rsidR="00E76F2E" w:rsidRPr="00AB6533">
        <w:t xml:space="preserve">single </w:t>
      </w:r>
      <w:r w:rsidR="00492497" w:rsidRPr="00AB6533">
        <w:t>vs</w:t>
      </w:r>
      <w:r w:rsidR="00E76F2E" w:rsidRPr="00AB6533">
        <w:t>. dual rod instrumentation for idiopathic scoliosis</w:t>
      </w:r>
    </w:p>
    <w:p w14:paraId="194261D7" w14:textId="77777777" w:rsidR="00721828" w:rsidRPr="00AB6533" w:rsidRDefault="002871D3" w:rsidP="005052EB">
      <w:pPr>
        <w:keepNext/>
        <w:keepLines/>
        <w:numPr>
          <w:ilvl w:val="2"/>
          <w:numId w:val="16"/>
        </w:numPr>
        <w:kinsoku w:val="0"/>
        <w:overflowPunct w:val="0"/>
        <w:autoSpaceDE w:val="0"/>
        <w:autoSpaceDN w:val="0"/>
        <w:spacing w:line="276" w:lineRule="auto"/>
        <w:ind w:hanging="360"/>
      </w:pPr>
      <w:r w:rsidRPr="00AB6533">
        <w:t xml:space="preserve">Classification of AIS: </w:t>
      </w:r>
      <w:r w:rsidR="00E76F2E" w:rsidRPr="00AB6533">
        <w:t>Treatment based</w:t>
      </w:r>
    </w:p>
    <w:p w14:paraId="22B0341F" w14:textId="77777777" w:rsidR="00721828" w:rsidRPr="00AB6533" w:rsidRDefault="00062E8D" w:rsidP="005052EB">
      <w:pPr>
        <w:keepNext/>
        <w:keepLines/>
        <w:numPr>
          <w:ilvl w:val="1"/>
          <w:numId w:val="16"/>
        </w:numPr>
        <w:kinsoku w:val="0"/>
        <w:overflowPunct w:val="0"/>
        <w:autoSpaceDE w:val="0"/>
        <w:autoSpaceDN w:val="0"/>
        <w:spacing w:line="276" w:lineRule="auto"/>
        <w:ind w:left="720" w:hanging="360"/>
      </w:pPr>
      <w:r w:rsidRPr="00AB6533">
        <w:t>ICL</w:t>
      </w:r>
      <w:r w:rsidR="0026413E" w:rsidRPr="00AB6533">
        <w:t xml:space="preserve"> </w:t>
      </w:r>
      <w:r w:rsidR="00D14BCE" w:rsidRPr="00AB6533">
        <w:t xml:space="preserve">383: </w:t>
      </w:r>
      <w:r w:rsidR="0026413E" w:rsidRPr="00AB6533">
        <w:t>Modern Techniques in Cervical Spine Surgery</w:t>
      </w:r>
    </w:p>
    <w:p w14:paraId="5CCC59E2" w14:textId="77777777" w:rsidR="00721828" w:rsidRPr="00AB6533" w:rsidRDefault="0026413E" w:rsidP="005052EB">
      <w:pPr>
        <w:keepNext/>
        <w:keepLines/>
        <w:numPr>
          <w:ilvl w:val="2"/>
          <w:numId w:val="16"/>
        </w:numPr>
        <w:kinsoku w:val="0"/>
        <w:overflowPunct w:val="0"/>
        <w:autoSpaceDE w:val="0"/>
        <w:autoSpaceDN w:val="0"/>
        <w:spacing w:line="276" w:lineRule="auto"/>
        <w:ind w:hanging="360"/>
      </w:pPr>
      <w:r w:rsidRPr="00AB6533">
        <w:t>Upper thoracic pedicle screws</w:t>
      </w:r>
    </w:p>
    <w:p w14:paraId="26A11E07" w14:textId="77777777" w:rsidR="005D61AF" w:rsidRPr="00AB6533" w:rsidRDefault="00D14BCE" w:rsidP="005052EB">
      <w:pPr>
        <w:keepNext/>
        <w:keepLines/>
        <w:numPr>
          <w:ilvl w:val="1"/>
          <w:numId w:val="16"/>
        </w:numPr>
        <w:kinsoku w:val="0"/>
        <w:overflowPunct w:val="0"/>
        <w:autoSpaceDE w:val="0"/>
        <w:autoSpaceDN w:val="0"/>
        <w:spacing w:line="276" w:lineRule="auto"/>
        <w:ind w:left="720" w:hanging="360"/>
      </w:pPr>
      <w:r w:rsidRPr="00AB6533">
        <w:t>Symposium</w:t>
      </w:r>
      <w:r w:rsidR="00B51309" w:rsidRPr="00AB6533">
        <w:t xml:space="preserve"> T</w:t>
      </w:r>
      <w:r w:rsidR="00D81C27" w:rsidRPr="00AB6533">
        <w:t xml:space="preserve"> -</w:t>
      </w:r>
      <w:r w:rsidRPr="00AB6533">
        <w:t xml:space="preserve"> </w:t>
      </w:r>
      <w:r w:rsidR="009A4D9D" w:rsidRPr="00AB6533">
        <w:t>What’s New in Pediatric Orthopaedics</w:t>
      </w:r>
      <w:r w:rsidRPr="00AB6533">
        <w:t>?</w:t>
      </w:r>
    </w:p>
    <w:p w14:paraId="0E09ADBD" w14:textId="77777777" w:rsidR="009A4D9D" w:rsidRPr="00AB6533" w:rsidRDefault="009A4D9D" w:rsidP="00C65D3C">
      <w:pPr>
        <w:pStyle w:val="EndBulletKeepGrouped"/>
        <w:spacing w:line="276" w:lineRule="auto"/>
      </w:pPr>
      <w:r w:rsidRPr="00AB6533">
        <w:t>Curre</w:t>
      </w:r>
      <w:r w:rsidR="00D14BCE" w:rsidRPr="00AB6533">
        <w:t xml:space="preserve">nt instrumentation techniques: </w:t>
      </w:r>
      <w:r w:rsidRPr="00AB6533">
        <w:t>Are pedicle screws worth it?</w:t>
      </w:r>
    </w:p>
    <w:p w14:paraId="245AF22B" w14:textId="77777777" w:rsidR="00721828" w:rsidRPr="00AB6533" w:rsidRDefault="00FB016C" w:rsidP="005052EB">
      <w:pPr>
        <w:keepNext/>
        <w:keepLines/>
        <w:numPr>
          <w:ilvl w:val="0"/>
          <w:numId w:val="16"/>
        </w:numPr>
        <w:kinsoku w:val="0"/>
        <w:overflowPunct w:val="0"/>
        <w:autoSpaceDE w:val="0"/>
        <w:autoSpaceDN w:val="0"/>
        <w:spacing w:line="276" w:lineRule="auto"/>
      </w:pPr>
      <w:r w:rsidRPr="00AB6533">
        <w:t xml:space="preserve">Fellows Forum, </w:t>
      </w:r>
      <w:r w:rsidR="009C5A6A" w:rsidRPr="00AB6533">
        <w:t>American Academy of Orthopaedic Surgeons</w:t>
      </w:r>
      <w:r w:rsidR="007C79DE" w:rsidRPr="00AB6533">
        <w:t>, Medtronic Sofamor Danek, Washington D.C., February 2</w:t>
      </w:r>
      <w:r w:rsidR="001C130A" w:rsidRPr="00AB6533">
        <w:t>3</w:t>
      </w:r>
      <w:r w:rsidR="00262E69" w:rsidRPr="00AB6533">
        <w:t>, 2005</w:t>
      </w:r>
      <w:r w:rsidR="00694ABC" w:rsidRPr="00AB6533">
        <w:t>.</w:t>
      </w:r>
    </w:p>
    <w:p w14:paraId="5009328A" w14:textId="77777777" w:rsidR="00721828" w:rsidRPr="00AB6533" w:rsidRDefault="009F657D" w:rsidP="005052EB">
      <w:pPr>
        <w:keepNext/>
        <w:keepLines/>
        <w:numPr>
          <w:ilvl w:val="1"/>
          <w:numId w:val="16"/>
        </w:numPr>
        <w:kinsoku w:val="0"/>
        <w:overflowPunct w:val="0"/>
        <w:autoSpaceDE w:val="0"/>
        <w:autoSpaceDN w:val="0"/>
        <w:spacing w:line="276" w:lineRule="auto"/>
        <w:ind w:left="720" w:hanging="360"/>
      </w:pPr>
      <w:r w:rsidRPr="00AB6533">
        <w:t xml:space="preserve">Evaluation and </w:t>
      </w:r>
      <w:r w:rsidR="001C130A" w:rsidRPr="00AB6533">
        <w:t xml:space="preserve">surgical </w:t>
      </w:r>
      <w:r w:rsidR="003E55F2" w:rsidRPr="00AB6533">
        <w:t>treatment of adult scolios</w:t>
      </w:r>
      <w:r w:rsidR="007C79DE" w:rsidRPr="00AB6533">
        <w:t>is</w:t>
      </w:r>
    </w:p>
    <w:p w14:paraId="0BE4A696" w14:textId="77777777" w:rsidR="001C130A" w:rsidRPr="00AB6533" w:rsidRDefault="001C130A" w:rsidP="00174460">
      <w:pPr>
        <w:pStyle w:val="EndDashKeepGrouped"/>
      </w:pPr>
      <w:r w:rsidRPr="00AB6533">
        <w:t>Classification and treatment of adolescent idiopathic scoliosis</w:t>
      </w:r>
    </w:p>
    <w:p w14:paraId="5DD782C9" w14:textId="77777777" w:rsidR="00FB016C" w:rsidRPr="00AB6533" w:rsidRDefault="00FB016C" w:rsidP="005052EB">
      <w:pPr>
        <w:keepNext/>
        <w:keepLines/>
        <w:numPr>
          <w:ilvl w:val="0"/>
          <w:numId w:val="16"/>
        </w:numPr>
        <w:kinsoku w:val="0"/>
        <w:overflowPunct w:val="0"/>
        <w:autoSpaceDE w:val="0"/>
        <w:autoSpaceDN w:val="0"/>
        <w:spacing w:line="276" w:lineRule="auto"/>
      </w:pPr>
      <w:r w:rsidRPr="00AB6533">
        <w:t xml:space="preserve">International Training of Japanese Spinal Surgeons, </w:t>
      </w:r>
      <w:r w:rsidR="009C5A6A" w:rsidRPr="00AB6533">
        <w:t>American Academy of Orthopaedic Surgeons</w:t>
      </w:r>
      <w:r w:rsidR="007C79DE" w:rsidRPr="00AB6533">
        <w:t>, Medtronic Sofamor Danek, Washington D.C.</w:t>
      </w:r>
      <w:r w:rsidR="00262E69" w:rsidRPr="00AB6533">
        <w:t>, February 25, 2005</w:t>
      </w:r>
      <w:r w:rsidR="00694ABC" w:rsidRPr="00AB6533">
        <w:t>.</w:t>
      </w:r>
    </w:p>
    <w:p w14:paraId="2FC13F00" w14:textId="77777777" w:rsidR="0008427D" w:rsidRPr="00AB6533" w:rsidRDefault="009F657D" w:rsidP="005052EB">
      <w:pPr>
        <w:pStyle w:val="ListParagraph"/>
        <w:keepLines/>
        <w:numPr>
          <w:ilvl w:val="0"/>
          <w:numId w:val="24"/>
        </w:numPr>
        <w:kinsoku w:val="0"/>
        <w:overflowPunct w:val="0"/>
        <w:autoSpaceDE w:val="0"/>
        <w:autoSpaceDN w:val="0"/>
        <w:spacing w:after="160" w:line="276" w:lineRule="auto"/>
      </w:pPr>
      <w:r w:rsidRPr="00AB6533">
        <w:t xml:space="preserve">Free </w:t>
      </w:r>
      <w:r w:rsidR="00FA4132" w:rsidRPr="00AB6533">
        <w:t>h</w:t>
      </w:r>
      <w:r w:rsidR="003E55F2" w:rsidRPr="00AB6533">
        <w:t>and placement and treatment of spinal deformity</w:t>
      </w:r>
      <w:r w:rsidR="007C79DE" w:rsidRPr="00AB6533">
        <w:t xml:space="preserve"> with TPS</w:t>
      </w:r>
    </w:p>
    <w:p w14:paraId="239A9EA5" w14:textId="77777777" w:rsidR="00FB016C" w:rsidRPr="00AB6533" w:rsidRDefault="007C79DE" w:rsidP="005052EB">
      <w:pPr>
        <w:keepNext/>
        <w:keepLines/>
        <w:numPr>
          <w:ilvl w:val="0"/>
          <w:numId w:val="16"/>
        </w:numPr>
        <w:kinsoku w:val="0"/>
        <w:overflowPunct w:val="0"/>
        <w:autoSpaceDE w:val="0"/>
        <w:autoSpaceDN w:val="0"/>
        <w:spacing w:line="276" w:lineRule="auto"/>
      </w:pPr>
      <w:r w:rsidRPr="00AB6533">
        <w:t>Pediatric Orthopaedic Surgeons of North America Specialty Day</w:t>
      </w:r>
      <w:r w:rsidR="00815FF3" w:rsidRPr="00AB6533">
        <w:t>,</w:t>
      </w:r>
      <w:r w:rsidRPr="00AB6533">
        <w:t xml:space="preserve"> </w:t>
      </w:r>
      <w:r w:rsidR="009C5A6A" w:rsidRPr="00AB6533">
        <w:t>American Academy of Orthopaedic Surgeons</w:t>
      </w:r>
      <w:r w:rsidRPr="00AB6533">
        <w:t>, Washington D.C.</w:t>
      </w:r>
      <w:r w:rsidR="00262E69" w:rsidRPr="00AB6533">
        <w:t>, February 26, 2005</w:t>
      </w:r>
      <w:r w:rsidR="00694ABC" w:rsidRPr="00AB6533">
        <w:t>.</w:t>
      </w:r>
    </w:p>
    <w:p w14:paraId="7DC4E9E4" w14:textId="77777777" w:rsidR="00F524D4" w:rsidRPr="00AB6533" w:rsidRDefault="00F524D4" w:rsidP="005052EB">
      <w:pPr>
        <w:pStyle w:val="ListParagraph"/>
        <w:keepNext/>
        <w:keepLines/>
        <w:numPr>
          <w:ilvl w:val="0"/>
          <w:numId w:val="24"/>
        </w:numPr>
        <w:kinsoku w:val="0"/>
        <w:overflowPunct w:val="0"/>
        <w:autoSpaceDE w:val="0"/>
        <w:autoSpaceDN w:val="0"/>
        <w:spacing w:line="276" w:lineRule="auto"/>
      </w:pPr>
      <w:r w:rsidRPr="00AB6533">
        <w:t>Posterior Pedicle Screw Fixation and Posterior Spinal Fusion without Anterior Surgery</w:t>
      </w:r>
    </w:p>
    <w:p w14:paraId="064DDAC0" w14:textId="77777777" w:rsidR="00FB016C" w:rsidRPr="00AB6533" w:rsidRDefault="00B26F29" w:rsidP="005052EB">
      <w:pPr>
        <w:pStyle w:val="ListParagraph"/>
        <w:keepNext/>
        <w:keepLines/>
        <w:numPr>
          <w:ilvl w:val="1"/>
          <w:numId w:val="24"/>
        </w:numPr>
        <w:kinsoku w:val="0"/>
        <w:overflowPunct w:val="0"/>
        <w:autoSpaceDE w:val="0"/>
        <w:autoSpaceDN w:val="0"/>
        <w:spacing w:line="276" w:lineRule="auto"/>
        <w:ind w:left="1080"/>
      </w:pPr>
      <w:r w:rsidRPr="00AB6533">
        <w:t xml:space="preserve">Debate: The </w:t>
      </w:r>
      <w:r w:rsidR="00F524D4" w:rsidRPr="00AB6533">
        <w:t>b</w:t>
      </w:r>
      <w:r w:rsidRPr="00AB6533">
        <w:t xml:space="preserve">est </w:t>
      </w:r>
      <w:r w:rsidR="00F524D4" w:rsidRPr="00AB6533">
        <w:t>t</w:t>
      </w:r>
      <w:r w:rsidRPr="00AB6533">
        <w:t>reatment for a 13-</w:t>
      </w:r>
      <w:r w:rsidR="00F524D4" w:rsidRPr="00AB6533">
        <w:t>y</w:t>
      </w:r>
      <w:r w:rsidRPr="00AB6533">
        <w:t>ear-</w:t>
      </w:r>
      <w:r w:rsidR="00F524D4" w:rsidRPr="00AB6533">
        <w:t>o</w:t>
      </w:r>
      <w:r w:rsidRPr="00AB6533">
        <w:t xml:space="preserve">ld </w:t>
      </w:r>
      <w:r w:rsidR="00F524D4" w:rsidRPr="00AB6533">
        <w:t>f</w:t>
      </w:r>
      <w:r w:rsidRPr="00AB6533">
        <w:t xml:space="preserve">emale with a </w:t>
      </w:r>
      <w:r w:rsidR="00F524D4" w:rsidRPr="00AB6533">
        <w:t>s</w:t>
      </w:r>
      <w:r w:rsidRPr="00AB6533">
        <w:t>tiff 85</w:t>
      </w:r>
      <w:r w:rsidR="00B57062" w:rsidRPr="00AB6533">
        <w:t>°</w:t>
      </w:r>
      <w:r w:rsidRPr="00AB6533">
        <w:t xml:space="preserve"> </w:t>
      </w:r>
      <w:r w:rsidR="00F524D4" w:rsidRPr="00AB6533">
        <w:t>r</w:t>
      </w:r>
      <w:r w:rsidRPr="00AB6533">
        <w:t xml:space="preserve">ight </w:t>
      </w:r>
      <w:r w:rsidR="00F524D4" w:rsidRPr="00AB6533">
        <w:t>t</w:t>
      </w:r>
      <w:r w:rsidRPr="00AB6533">
        <w:t xml:space="preserve">horacic </w:t>
      </w:r>
      <w:r w:rsidR="00F524D4" w:rsidRPr="00AB6533">
        <w:t>i</w:t>
      </w:r>
      <w:r w:rsidRPr="00AB6533">
        <w:t xml:space="preserve">diopathic </w:t>
      </w:r>
      <w:r w:rsidR="00F524D4" w:rsidRPr="00AB6533">
        <w:t>s</w:t>
      </w:r>
      <w:r w:rsidRPr="00AB6533">
        <w:t>coliosis</w:t>
      </w:r>
    </w:p>
    <w:p w14:paraId="73CDA23B" w14:textId="77777777" w:rsidR="00FB016C" w:rsidRPr="00AB6533" w:rsidRDefault="00062E8D" w:rsidP="005052EB">
      <w:pPr>
        <w:pStyle w:val="ListParagraph"/>
        <w:keepNext/>
        <w:keepLines/>
        <w:numPr>
          <w:ilvl w:val="0"/>
          <w:numId w:val="24"/>
        </w:numPr>
        <w:kinsoku w:val="0"/>
        <w:overflowPunct w:val="0"/>
        <w:autoSpaceDE w:val="0"/>
        <w:autoSpaceDN w:val="0"/>
        <w:spacing w:line="276" w:lineRule="auto"/>
      </w:pPr>
      <w:r w:rsidRPr="00AB6533">
        <w:t>ICL</w:t>
      </w:r>
      <w:r w:rsidR="00D14BCE" w:rsidRPr="00AB6533">
        <w:t xml:space="preserve">: </w:t>
      </w:r>
      <w:r w:rsidR="00A1065D" w:rsidRPr="00AB6533">
        <w:t>Adolescent Idiopathic Scoliosis:</w:t>
      </w:r>
      <w:r w:rsidR="00D14BCE" w:rsidRPr="00AB6533">
        <w:t xml:space="preserve"> </w:t>
      </w:r>
      <w:r w:rsidR="00483F21" w:rsidRPr="00AB6533">
        <w:t>State-of-the-Art</w:t>
      </w:r>
    </w:p>
    <w:p w14:paraId="32D5B143" w14:textId="77777777" w:rsidR="00FB016C" w:rsidRPr="00AB6533" w:rsidRDefault="00A1065D" w:rsidP="005052EB">
      <w:pPr>
        <w:pStyle w:val="ListParagraph"/>
        <w:keepNext/>
        <w:keepLines/>
        <w:numPr>
          <w:ilvl w:val="0"/>
          <w:numId w:val="25"/>
        </w:numPr>
        <w:kinsoku w:val="0"/>
        <w:overflowPunct w:val="0"/>
        <w:autoSpaceDE w:val="0"/>
        <w:autoSpaceDN w:val="0"/>
        <w:spacing w:line="276" w:lineRule="auto"/>
        <w:ind w:left="1080"/>
      </w:pPr>
      <w:r w:rsidRPr="00AB6533">
        <w:t>Etiology, natural history, non-operative treatment</w:t>
      </w:r>
    </w:p>
    <w:p w14:paraId="4AFE2CAF" w14:textId="77777777" w:rsidR="00483F21" w:rsidRPr="00AB6533" w:rsidRDefault="00483F21" w:rsidP="005052EB">
      <w:pPr>
        <w:pStyle w:val="ListParagraph"/>
        <w:keepLines/>
        <w:numPr>
          <w:ilvl w:val="0"/>
          <w:numId w:val="25"/>
        </w:numPr>
        <w:kinsoku w:val="0"/>
        <w:overflowPunct w:val="0"/>
        <w:autoSpaceDE w:val="0"/>
        <w:autoSpaceDN w:val="0"/>
        <w:spacing w:after="160" w:line="276" w:lineRule="auto"/>
        <w:ind w:left="1080"/>
      </w:pPr>
      <w:r w:rsidRPr="00AB6533">
        <w:t>Thoracoscopic applications for spinal deformity treatment</w:t>
      </w:r>
    </w:p>
    <w:p w14:paraId="14050B25" w14:textId="77777777" w:rsidR="00BA1F40" w:rsidRPr="00AB6533" w:rsidRDefault="00483F21" w:rsidP="005052EB">
      <w:pPr>
        <w:keepNext/>
        <w:keepLines/>
        <w:numPr>
          <w:ilvl w:val="0"/>
          <w:numId w:val="16"/>
        </w:numPr>
        <w:kinsoku w:val="0"/>
        <w:overflowPunct w:val="0"/>
        <w:autoSpaceDE w:val="0"/>
        <w:autoSpaceDN w:val="0"/>
        <w:spacing w:line="276" w:lineRule="auto"/>
      </w:pPr>
      <w:r w:rsidRPr="00AB6533">
        <w:t>Federation of Spine Associations</w:t>
      </w:r>
      <w:r w:rsidR="00CC7122" w:rsidRPr="00AB6533">
        <w:t xml:space="preserve"> 20</w:t>
      </w:r>
      <w:r w:rsidR="00CC7122" w:rsidRPr="00AB6533">
        <w:rPr>
          <w:vertAlign w:val="superscript"/>
        </w:rPr>
        <w:t>th</w:t>
      </w:r>
      <w:r w:rsidR="00CC7122" w:rsidRPr="00AB6533">
        <w:t xml:space="preserve"> Annual Meeting, </w:t>
      </w:r>
      <w:r w:rsidR="009C5A6A" w:rsidRPr="00AB6533">
        <w:t>American Academy of Orthopaedic Surgeons</w:t>
      </w:r>
      <w:r w:rsidRPr="00AB6533">
        <w:t>, Washington D.C.</w:t>
      </w:r>
      <w:r w:rsidR="00B7440C" w:rsidRPr="00AB6533">
        <w:t>, February 26, 2005</w:t>
      </w:r>
      <w:r w:rsidR="00694ABC" w:rsidRPr="00AB6533">
        <w:t>.</w:t>
      </w:r>
    </w:p>
    <w:p w14:paraId="20894E8E" w14:textId="77777777" w:rsidR="00483F21" w:rsidRPr="00AB6533" w:rsidRDefault="006942D3" w:rsidP="00174460">
      <w:pPr>
        <w:pStyle w:val="EndDashKeepGrouped"/>
      </w:pPr>
      <w:r w:rsidRPr="00AB6533">
        <w:t xml:space="preserve">Section I – NASS: </w:t>
      </w:r>
      <w:r w:rsidR="00483F21" w:rsidRPr="00AB6533">
        <w:t>Thoracic decompensation</w:t>
      </w:r>
    </w:p>
    <w:p w14:paraId="4E975555" w14:textId="77777777" w:rsidR="00BA1F40" w:rsidRPr="00AB6533" w:rsidRDefault="000A354C" w:rsidP="005052EB">
      <w:pPr>
        <w:keepNext/>
        <w:keepLines/>
        <w:numPr>
          <w:ilvl w:val="0"/>
          <w:numId w:val="16"/>
        </w:numPr>
        <w:kinsoku w:val="0"/>
        <w:overflowPunct w:val="0"/>
        <w:autoSpaceDE w:val="0"/>
        <w:autoSpaceDN w:val="0"/>
        <w:spacing w:line="276" w:lineRule="auto"/>
      </w:pPr>
      <w:r w:rsidRPr="00AB6533">
        <w:t xml:space="preserve">Advanced Techniques in Pediatric </w:t>
      </w:r>
      <w:r w:rsidR="00363902" w:rsidRPr="00AB6533">
        <w:t xml:space="preserve">Spinal </w:t>
      </w:r>
      <w:r w:rsidRPr="00AB6533">
        <w:t>Deformity</w:t>
      </w:r>
      <w:r w:rsidR="00EF1BAA" w:rsidRPr="00AB6533">
        <w:t xml:space="preserve"> Surgery</w:t>
      </w:r>
      <w:r w:rsidRPr="00AB6533">
        <w:t xml:space="preserve">, Medtronic Sofamor Danek, San Francisco, </w:t>
      </w:r>
      <w:r w:rsidR="009B0A53" w:rsidRPr="00AB6533">
        <w:t>CA</w:t>
      </w:r>
      <w:r w:rsidRPr="00AB6533">
        <w:t>, March 4</w:t>
      </w:r>
      <w:r w:rsidR="00EF1BAA" w:rsidRPr="00AB6533">
        <w:t>-5</w:t>
      </w:r>
      <w:r w:rsidRPr="00AB6533">
        <w:t>, 200</w:t>
      </w:r>
      <w:r w:rsidR="00B7440C" w:rsidRPr="00AB6533">
        <w:t>5</w:t>
      </w:r>
      <w:r w:rsidR="00694ABC" w:rsidRPr="00AB6533">
        <w:t>.</w:t>
      </w:r>
    </w:p>
    <w:p w14:paraId="1EB17D1D" w14:textId="77777777" w:rsidR="00BA1F40" w:rsidRPr="00AB6533" w:rsidRDefault="00EF1BAA" w:rsidP="005052EB">
      <w:pPr>
        <w:pStyle w:val="ListParagraph"/>
        <w:keepNext/>
        <w:keepLines/>
        <w:numPr>
          <w:ilvl w:val="0"/>
          <w:numId w:val="26"/>
        </w:numPr>
        <w:kinsoku w:val="0"/>
        <w:overflowPunct w:val="0"/>
        <w:autoSpaceDE w:val="0"/>
        <w:autoSpaceDN w:val="0"/>
        <w:spacing w:line="276" w:lineRule="auto"/>
      </w:pPr>
      <w:r w:rsidRPr="00AB6533">
        <w:t>Anterior scoliosis surgery – Indications for open and endoscopic approaches</w:t>
      </w:r>
    </w:p>
    <w:p w14:paraId="1A199635" w14:textId="77777777" w:rsidR="00BA1F40" w:rsidRPr="00AB6533" w:rsidRDefault="004F1983" w:rsidP="005052EB">
      <w:pPr>
        <w:pStyle w:val="ListParagraph"/>
        <w:keepNext/>
        <w:keepLines/>
        <w:numPr>
          <w:ilvl w:val="0"/>
          <w:numId w:val="26"/>
        </w:numPr>
        <w:kinsoku w:val="0"/>
        <w:overflowPunct w:val="0"/>
        <w:autoSpaceDE w:val="0"/>
        <w:autoSpaceDN w:val="0"/>
        <w:spacing w:line="276" w:lineRule="auto"/>
      </w:pPr>
      <w:r w:rsidRPr="00AB6533">
        <w:t>Open anterior inst</w:t>
      </w:r>
      <w:r w:rsidR="00D14BCE" w:rsidRPr="00AB6533">
        <w:t xml:space="preserve">rumentation techniques: </w:t>
      </w:r>
      <w:r w:rsidR="009F657D" w:rsidRPr="00AB6533">
        <w:t xml:space="preserve">Single </w:t>
      </w:r>
      <w:r w:rsidR="009F657D" w:rsidRPr="00AB6533">
        <w:rPr>
          <w:i/>
          <w:iCs/>
        </w:rPr>
        <w:t>v</w:t>
      </w:r>
      <w:r w:rsidR="009F657D" w:rsidRPr="00AB6533">
        <w:t xml:space="preserve">s. </w:t>
      </w:r>
      <w:r w:rsidR="003E55F2" w:rsidRPr="00AB6533">
        <w:t>dual rod</w:t>
      </w:r>
      <w:r w:rsidRPr="00AB6533">
        <w:t>s</w:t>
      </w:r>
    </w:p>
    <w:p w14:paraId="62A42C78" w14:textId="77777777" w:rsidR="00BA1F40" w:rsidRPr="00AB6533" w:rsidRDefault="009F657D" w:rsidP="005052EB">
      <w:pPr>
        <w:pStyle w:val="ListParagraph"/>
        <w:keepNext/>
        <w:keepLines/>
        <w:numPr>
          <w:ilvl w:val="0"/>
          <w:numId w:val="26"/>
        </w:numPr>
        <w:kinsoku w:val="0"/>
        <w:overflowPunct w:val="0"/>
        <w:autoSpaceDE w:val="0"/>
        <w:autoSpaceDN w:val="0"/>
        <w:spacing w:line="276" w:lineRule="auto"/>
      </w:pPr>
      <w:r w:rsidRPr="00AB6533">
        <w:t xml:space="preserve">Clinical use of </w:t>
      </w:r>
      <w:r w:rsidR="004F1983" w:rsidRPr="00AB6533">
        <w:t>thoracic pedicle screws in</w:t>
      </w:r>
      <w:r w:rsidRPr="00AB6533">
        <w:t xml:space="preserve"> </w:t>
      </w:r>
      <w:r w:rsidR="006E5EF5" w:rsidRPr="00AB6533">
        <w:t>pediatric defo</w:t>
      </w:r>
      <w:r w:rsidR="000A354C" w:rsidRPr="00AB6533">
        <w:t>rmity</w:t>
      </w:r>
      <w:r w:rsidR="004F1983" w:rsidRPr="00AB6533">
        <w:t xml:space="preserve"> surgery</w:t>
      </w:r>
    </w:p>
    <w:p w14:paraId="4F4AE0CB" w14:textId="77777777" w:rsidR="00BA1F40" w:rsidRPr="00AB6533" w:rsidRDefault="004F1983" w:rsidP="005052EB">
      <w:pPr>
        <w:pStyle w:val="ListParagraph"/>
        <w:keepNext/>
        <w:keepLines/>
        <w:numPr>
          <w:ilvl w:val="0"/>
          <w:numId w:val="26"/>
        </w:numPr>
        <w:kinsoku w:val="0"/>
        <w:overflowPunct w:val="0"/>
        <w:autoSpaceDE w:val="0"/>
        <w:autoSpaceDN w:val="0"/>
        <w:spacing w:line="276" w:lineRule="auto"/>
      </w:pPr>
      <w:r w:rsidRPr="00AB6533">
        <w:t xml:space="preserve">Results of </w:t>
      </w:r>
      <w:r w:rsidR="000A02DE" w:rsidRPr="00AB6533">
        <w:t>k</w:t>
      </w:r>
      <w:r w:rsidRPr="00AB6533">
        <w:t>yphosis correction with TPS/SPOs</w:t>
      </w:r>
    </w:p>
    <w:p w14:paraId="069EA67D" w14:textId="77777777" w:rsidR="006E5083" w:rsidRPr="00AB6533" w:rsidRDefault="009F657D" w:rsidP="00174460">
      <w:pPr>
        <w:pStyle w:val="EndDashKeepGrouped"/>
      </w:pPr>
      <w:r w:rsidRPr="00AB6533">
        <w:t xml:space="preserve">PSO and VCR for </w:t>
      </w:r>
      <w:r w:rsidR="000A02DE" w:rsidRPr="00AB6533">
        <w:t>p</w:t>
      </w:r>
      <w:r w:rsidR="006E5EF5" w:rsidRPr="00AB6533">
        <w:t>ediatric deformity corre</w:t>
      </w:r>
      <w:r w:rsidR="000A354C" w:rsidRPr="00AB6533">
        <w:t>ction</w:t>
      </w:r>
    </w:p>
    <w:p w14:paraId="0F65BB9E" w14:textId="77777777" w:rsidR="002C6A3E" w:rsidRPr="00AB6533" w:rsidRDefault="002C6A3E" w:rsidP="005052EB">
      <w:pPr>
        <w:pStyle w:val="ListParagraph"/>
        <w:keepNext/>
        <w:keepLines/>
        <w:numPr>
          <w:ilvl w:val="0"/>
          <w:numId w:val="16"/>
        </w:numPr>
        <w:kinsoku w:val="0"/>
        <w:overflowPunct w:val="0"/>
        <w:autoSpaceDE w:val="0"/>
        <w:autoSpaceDN w:val="0"/>
        <w:spacing w:line="276" w:lineRule="auto"/>
      </w:pPr>
      <w:r w:rsidRPr="00AB6533">
        <w:t>Spinal Deformity Study Group, Medtronic Sofamor Danek, San Diego, CA, April 28-30, 2005.</w:t>
      </w:r>
    </w:p>
    <w:p w14:paraId="4CDB4456" w14:textId="77777777" w:rsidR="002C6A3E" w:rsidRPr="00AB6533" w:rsidRDefault="002C6A3E" w:rsidP="00174460">
      <w:pPr>
        <w:pStyle w:val="EndDashKeepGrouped"/>
      </w:pPr>
      <w:r w:rsidRPr="00AB6533">
        <w:t>Infantile, juvenile, adolescent summary &amp; discussion</w:t>
      </w:r>
    </w:p>
    <w:p w14:paraId="12D969F7" w14:textId="77777777" w:rsidR="003A3A71" w:rsidRPr="00AB6533" w:rsidRDefault="003A3A71" w:rsidP="005052EB">
      <w:pPr>
        <w:keepNext/>
        <w:keepLines/>
        <w:numPr>
          <w:ilvl w:val="0"/>
          <w:numId w:val="16"/>
        </w:numPr>
        <w:kinsoku w:val="0"/>
        <w:overflowPunct w:val="0"/>
        <w:autoSpaceDE w:val="0"/>
        <w:autoSpaceDN w:val="0"/>
        <w:spacing w:line="276" w:lineRule="auto"/>
      </w:pPr>
      <w:r w:rsidRPr="00AB6533">
        <w:t>Argentina Spine Course, Medtronic Sofamor Danek, Buenos Aires, Argentina, May 16-17, 2005.</w:t>
      </w:r>
    </w:p>
    <w:p w14:paraId="39C2F096"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Lenke treatment-directed classification system for AIS</w:t>
      </w:r>
    </w:p>
    <w:p w14:paraId="06948BC1"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Advances in spinal cord monitoring</w:t>
      </w:r>
    </w:p>
    <w:p w14:paraId="0BC215C0"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Scoliosis surgery by the anterior approach using CD Horizon dual rod spinal system</w:t>
      </w:r>
    </w:p>
    <w:p w14:paraId="2FC927CA"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 xml:space="preserve">Limits of anterior surgery </w:t>
      </w:r>
      <w:bookmarkStart w:id="231" w:name="OLE_LINK185"/>
      <w:bookmarkStart w:id="232" w:name="OLE_LINK186"/>
      <w:r w:rsidRPr="00AB6533">
        <w:t>–</w:t>
      </w:r>
      <w:bookmarkEnd w:id="231"/>
      <w:bookmarkEnd w:id="232"/>
      <w:r w:rsidRPr="00AB6533">
        <w:t xml:space="preserve"> when is posterior a better approach?</w:t>
      </w:r>
    </w:p>
    <w:p w14:paraId="53083D55"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Treatment of AIS &gt;70° by posterior-only approach</w:t>
      </w:r>
    </w:p>
    <w:p w14:paraId="7E25D49F"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Thoracic kyphosis surgery by the posterior-only approach</w:t>
      </w:r>
    </w:p>
    <w:p w14:paraId="0C5AC370"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Congenital scoliosis: Surgical treatment by VERTEX/LEGACY 3.5/4.5</w:t>
      </w:r>
    </w:p>
    <w:p w14:paraId="110853EA"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Anterior column support – Indications &amp; surgical technique</w:t>
      </w:r>
    </w:p>
    <w:p w14:paraId="078802A4"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Iliac screws for pelvic fixation: Indications &amp; surgical technique</w:t>
      </w:r>
    </w:p>
    <w:p w14:paraId="07D9FDC3"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Myelomeningocele – Surgical treatment</w:t>
      </w:r>
    </w:p>
    <w:p w14:paraId="50E8CD73"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 xml:space="preserve">Surgical treatment of degenerative </w:t>
      </w:r>
      <w:r w:rsidRPr="00AB6533">
        <w:rPr>
          <w:i/>
        </w:rPr>
        <w:t>de novo</w:t>
      </w:r>
      <w:r w:rsidRPr="00AB6533">
        <w:t xml:space="preserve"> lumbar scoliosis</w:t>
      </w:r>
    </w:p>
    <w:p w14:paraId="0E1E83AE"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Scoliosis with sagittal imbalance: Anterior decancellation procedures</w:t>
      </w:r>
    </w:p>
    <w:p w14:paraId="43AE67F4"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Evaluation and surgical treatment of flatback syndrome with spinal osteotomies: SPOs &amp; PSOs</w:t>
      </w:r>
    </w:p>
    <w:p w14:paraId="14D6C8E5"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Complications and predictive factors to flatback treatments</w:t>
      </w:r>
    </w:p>
    <w:p w14:paraId="0EE5B716"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Revision surgery – BMP uses and results</w:t>
      </w:r>
    </w:p>
    <w:p w14:paraId="1DAD7BD2" w14:textId="77777777" w:rsidR="003A3A71" w:rsidRPr="00AB6533" w:rsidRDefault="003A3A71" w:rsidP="005052EB">
      <w:pPr>
        <w:keepNext/>
        <w:keepLines/>
        <w:numPr>
          <w:ilvl w:val="0"/>
          <w:numId w:val="61"/>
        </w:numPr>
        <w:kinsoku w:val="0"/>
        <w:overflowPunct w:val="0"/>
        <w:autoSpaceDE w:val="0"/>
        <w:autoSpaceDN w:val="0"/>
        <w:spacing w:line="276" w:lineRule="auto"/>
      </w:pPr>
      <w:r w:rsidRPr="00AB6533">
        <w:t>Surgical treatment on neurological scoliosis</w:t>
      </w:r>
    </w:p>
    <w:p w14:paraId="2373DCF1" w14:textId="77777777" w:rsidR="003A3A71" w:rsidRPr="00AB6533" w:rsidRDefault="003A3A71" w:rsidP="00174460">
      <w:pPr>
        <w:pStyle w:val="EndDashKeepGrouped"/>
      </w:pPr>
      <w:r w:rsidRPr="00AB6533">
        <w:t>Case discussions</w:t>
      </w:r>
    </w:p>
    <w:p w14:paraId="2EEFBF20" w14:textId="77777777" w:rsidR="00BA1F40" w:rsidRPr="00AB6533" w:rsidRDefault="00076265" w:rsidP="005052EB">
      <w:pPr>
        <w:keepNext/>
        <w:keepLines/>
        <w:numPr>
          <w:ilvl w:val="0"/>
          <w:numId w:val="16"/>
        </w:numPr>
        <w:kinsoku w:val="0"/>
        <w:overflowPunct w:val="0"/>
        <w:autoSpaceDE w:val="0"/>
        <w:autoSpaceDN w:val="0"/>
        <w:spacing w:line="276" w:lineRule="auto"/>
      </w:pPr>
      <w:r w:rsidRPr="00AB6533">
        <w:t>Advanced Techniques in Pediatric Deformity</w:t>
      </w:r>
      <w:r w:rsidR="00B314E7" w:rsidRPr="00AB6533">
        <w:t xml:space="preserve"> Surgery</w:t>
      </w:r>
      <w:r w:rsidR="002C3060" w:rsidRPr="00AB6533">
        <w:t xml:space="preserve"> (Anterior &amp; Posterior Approaches)</w:t>
      </w:r>
      <w:r w:rsidRPr="00AB6533">
        <w:t xml:space="preserve">, Medtronic Sofamor Danek, Memphis, </w:t>
      </w:r>
      <w:r w:rsidR="0093374C" w:rsidRPr="00AB6533">
        <w:t>TN</w:t>
      </w:r>
      <w:r w:rsidR="00B7440C" w:rsidRPr="00AB6533">
        <w:t>, May 20-21, 2005</w:t>
      </w:r>
      <w:r w:rsidR="00B57062" w:rsidRPr="00AB6533">
        <w:t>.</w:t>
      </w:r>
    </w:p>
    <w:p w14:paraId="3E840398" w14:textId="77777777" w:rsidR="00BA1F40" w:rsidRPr="00AB6533" w:rsidRDefault="00076265" w:rsidP="005052EB">
      <w:pPr>
        <w:pStyle w:val="ListParagraph"/>
        <w:keepNext/>
        <w:keepLines/>
        <w:numPr>
          <w:ilvl w:val="0"/>
          <w:numId w:val="26"/>
        </w:numPr>
        <w:kinsoku w:val="0"/>
        <w:overflowPunct w:val="0"/>
        <w:autoSpaceDE w:val="0"/>
        <w:autoSpaceDN w:val="0"/>
        <w:spacing w:line="276" w:lineRule="auto"/>
      </w:pPr>
      <w:r w:rsidRPr="00AB6533">
        <w:t>Anterior scoliosis surgery-indications for open and endoscopic approaches</w:t>
      </w:r>
    </w:p>
    <w:p w14:paraId="698AB74E" w14:textId="77777777" w:rsidR="00BA1F40" w:rsidRPr="00AB6533" w:rsidRDefault="00076265" w:rsidP="005052EB">
      <w:pPr>
        <w:pStyle w:val="ListParagraph"/>
        <w:keepNext/>
        <w:keepLines/>
        <w:numPr>
          <w:ilvl w:val="0"/>
          <w:numId w:val="26"/>
        </w:numPr>
        <w:kinsoku w:val="0"/>
        <w:overflowPunct w:val="0"/>
        <w:autoSpaceDE w:val="0"/>
        <w:autoSpaceDN w:val="0"/>
        <w:spacing w:line="276" w:lineRule="auto"/>
      </w:pPr>
      <w:r w:rsidRPr="00AB6533">
        <w:t>Open anteri</w:t>
      </w:r>
      <w:r w:rsidR="00D14BCE" w:rsidRPr="00AB6533">
        <w:t xml:space="preserve">or instrumentation techniques: </w:t>
      </w:r>
      <w:r w:rsidRPr="00AB6533">
        <w:t xml:space="preserve">single </w:t>
      </w:r>
      <w:r w:rsidR="00492497" w:rsidRPr="00AB6533">
        <w:t>vs</w:t>
      </w:r>
      <w:r w:rsidRPr="00AB6533">
        <w:t>. dual rods</w:t>
      </w:r>
    </w:p>
    <w:p w14:paraId="09A72A6B" w14:textId="77777777" w:rsidR="00BA1F40" w:rsidRPr="00AB6533" w:rsidRDefault="00076265" w:rsidP="005052EB">
      <w:pPr>
        <w:pStyle w:val="ListParagraph"/>
        <w:keepNext/>
        <w:keepLines/>
        <w:numPr>
          <w:ilvl w:val="0"/>
          <w:numId w:val="26"/>
        </w:numPr>
        <w:kinsoku w:val="0"/>
        <w:overflowPunct w:val="0"/>
        <w:autoSpaceDE w:val="0"/>
        <w:autoSpaceDN w:val="0"/>
        <w:spacing w:line="276" w:lineRule="auto"/>
      </w:pPr>
      <w:r w:rsidRPr="00AB6533">
        <w:t>Clinical use of thoracic pedicle screws in deformity surgery</w:t>
      </w:r>
    </w:p>
    <w:p w14:paraId="6D1300BE" w14:textId="77777777" w:rsidR="00BA1F40" w:rsidRPr="00AB6533" w:rsidRDefault="00076265" w:rsidP="005052EB">
      <w:pPr>
        <w:pStyle w:val="ListParagraph"/>
        <w:keepNext/>
        <w:keepLines/>
        <w:numPr>
          <w:ilvl w:val="0"/>
          <w:numId w:val="26"/>
        </w:numPr>
        <w:kinsoku w:val="0"/>
        <w:overflowPunct w:val="0"/>
        <w:autoSpaceDE w:val="0"/>
        <w:autoSpaceDN w:val="0"/>
        <w:spacing w:line="276" w:lineRule="auto"/>
      </w:pPr>
      <w:r w:rsidRPr="00AB6533">
        <w:t>SPOs/TPS for pediatric kyphosis correction</w:t>
      </w:r>
    </w:p>
    <w:p w14:paraId="0D1069DE" w14:textId="77777777" w:rsidR="00756C1C" w:rsidRPr="00AB6533" w:rsidRDefault="00756C1C" w:rsidP="005052EB">
      <w:pPr>
        <w:pStyle w:val="ListParagraph"/>
        <w:keepNext/>
        <w:keepLines/>
        <w:numPr>
          <w:ilvl w:val="0"/>
          <w:numId w:val="69"/>
        </w:numPr>
        <w:kinsoku w:val="0"/>
        <w:overflowPunct w:val="0"/>
        <w:autoSpaceDE w:val="0"/>
        <w:autoSpaceDN w:val="0"/>
        <w:spacing w:line="276" w:lineRule="auto"/>
        <w:ind w:left="720"/>
      </w:pPr>
      <w:r w:rsidRPr="00AB6533">
        <w:t>Panel</w:t>
      </w:r>
      <w:r w:rsidR="00D81C27" w:rsidRPr="00AB6533">
        <w:t xml:space="preserve"> -</w:t>
      </w:r>
      <w:r w:rsidRPr="00AB6533">
        <w:t xml:space="preserve"> Q + A Topic: Lumbosacral Construct Issues and Pediatric Osteotomies</w:t>
      </w:r>
    </w:p>
    <w:p w14:paraId="49BA3267" w14:textId="77777777" w:rsidR="00756C1C" w:rsidRPr="00AB6533" w:rsidRDefault="00756C1C" w:rsidP="005052EB">
      <w:pPr>
        <w:pStyle w:val="ListParagraph"/>
        <w:keepNext/>
        <w:keepLines/>
        <w:numPr>
          <w:ilvl w:val="0"/>
          <w:numId w:val="27"/>
        </w:numPr>
        <w:kinsoku w:val="0"/>
        <w:overflowPunct w:val="0"/>
        <w:autoSpaceDE w:val="0"/>
        <w:autoSpaceDN w:val="0"/>
        <w:spacing w:line="276" w:lineRule="auto"/>
      </w:pPr>
      <w:r w:rsidRPr="00AB6533">
        <w:t>Panel Discussion</w:t>
      </w:r>
      <w:r w:rsidR="00D81C27" w:rsidRPr="00AB6533">
        <w:t xml:space="preserve"> -</w:t>
      </w:r>
      <w:r w:rsidRPr="00AB6533">
        <w:t xml:space="preserve"> Screws </w:t>
      </w:r>
      <w:r w:rsidR="00492497" w:rsidRPr="00AB6533">
        <w:t>vs</w:t>
      </w:r>
      <w:r w:rsidRPr="00AB6533">
        <w:t>. Hooks/Wires Analysis for Deformity Correction</w:t>
      </w:r>
    </w:p>
    <w:p w14:paraId="072C8192" w14:textId="77777777" w:rsidR="00BB6708" w:rsidRPr="00AB6533" w:rsidRDefault="00346661" w:rsidP="005052EB">
      <w:pPr>
        <w:pStyle w:val="ListParagraph"/>
        <w:keepNext/>
        <w:keepLines/>
        <w:numPr>
          <w:ilvl w:val="0"/>
          <w:numId w:val="26"/>
        </w:numPr>
        <w:kinsoku w:val="0"/>
        <w:overflowPunct w:val="0"/>
        <w:autoSpaceDE w:val="0"/>
        <w:autoSpaceDN w:val="0"/>
        <w:spacing w:line="276" w:lineRule="auto"/>
      </w:pPr>
      <w:r w:rsidRPr="00AB6533">
        <w:t>Demo Lab 1</w:t>
      </w:r>
    </w:p>
    <w:p w14:paraId="517383F2" w14:textId="77777777" w:rsidR="002C3060" w:rsidRPr="00AB6533" w:rsidRDefault="002C3060" w:rsidP="005052EB">
      <w:pPr>
        <w:pStyle w:val="ListParagraph"/>
        <w:keepNext/>
        <w:keepLines/>
        <w:numPr>
          <w:ilvl w:val="1"/>
          <w:numId w:val="24"/>
        </w:numPr>
        <w:kinsoku w:val="0"/>
        <w:overflowPunct w:val="0"/>
        <w:autoSpaceDE w:val="0"/>
        <w:autoSpaceDN w:val="0"/>
        <w:spacing w:line="276" w:lineRule="auto"/>
        <w:ind w:left="1080"/>
      </w:pPr>
      <w:r w:rsidRPr="00AB6533">
        <w:t>Instrumentation in T-L spine</w:t>
      </w:r>
    </w:p>
    <w:p w14:paraId="5799C6CF" w14:textId="77777777" w:rsidR="002C3060" w:rsidRPr="00AB6533" w:rsidRDefault="002C3060" w:rsidP="005052EB">
      <w:pPr>
        <w:pStyle w:val="ListParagraph"/>
        <w:keepNext/>
        <w:keepLines/>
        <w:numPr>
          <w:ilvl w:val="1"/>
          <w:numId w:val="24"/>
        </w:numPr>
        <w:kinsoku w:val="0"/>
        <w:overflowPunct w:val="0"/>
        <w:autoSpaceDE w:val="0"/>
        <w:autoSpaceDN w:val="0"/>
        <w:spacing w:line="276" w:lineRule="auto"/>
        <w:ind w:left="1080"/>
      </w:pPr>
      <w:r w:rsidRPr="00AB6533">
        <w:t>Open fixation techniques</w:t>
      </w:r>
    </w:p>
    <w:p w14:paraId="416CE29E" w14:textId="77777777" w:rsidR="002C3060" w:rsidRPr="00AB6533" w:rsidRDefault="002C3060" w:rsidP="005052EB">
      <w:pPr>
        <w:pStyle w:val="ListParagraph"/>
        <w:keepNext/>
        <w:keepLines/>
        <w:numPr>
          <w:ilvl w:val="1"/>
          <w:numId w:val="24"/>
        </w:numPr>
        <w:kinsoku w:val="0"/>
        <w:overflowPunct w:val="0"/>
        <w:autoSpaceDE w:val="0"/>
        <w:autoSpaceDN w:val="0"/>
        <w:spacing w:line="276" w:lineRule="auto"/>
        <w:ind w:left="1080"/>
      </w:pPr>
      <w:r w:rsidRPr="00AB6533">
        <w:t>TPS – Derotation techniques</w:t>
      </w:r>
    </w:p>
    <w:p w14:paraId="093EA510" w14:textId="77777777" w:rsidR="00201FA4" w:rsidRPr="00AB6533" w:rsidRDefault="00201FA4" w:rsidP="00C65D3C">
      <w:pPr>
        <w:pStyle w:val="EndBulletKeepGrouped"/>
        <w:spacing w:line="276" w:lineRule="auto"/>
      </w:pPr>
      <w:r w:rsidRPr="00AB6533">
        <w:t>Lumbar PSO</w:t>
      </w:r>
    </w:p>
    <w:p w14:paraId="434F0C3D" w14:textId="77777777" w:rsidR="00BA1F40" w:rsidRPr="00AB6533" w:rsidRDefault="00AB6999" w:rsidP="005052EB">
      <w:pPr>
        <w:keepNext/>
        <w:keepLines/>
        <w:numPr>
          <w:ilvl w:val="0"/>
          <w:numId w:val="16"/>
        </w:numPr>
        <w:kinsoku w:val="0"/>
        <w:overflowPunct w:val="0"/>
        <w:autoSpaceDE w:val="0"/>
        <w:autoSpaceDN w:val="0"/>
        <w:spacing w:line="276" w:lineRule="auto"/>
      </w:pPr>
      <w:r w:rsidRPr="00AB6533">
        <w:t>Pediatric Deformity Focus Meeting</w:t>
      </w:r>
      <w:r w:rsidR="002363B3" w:rsidRPr="00AB6533">
        <w:t xml:space="preserve">, Medtronic Sofamor Danek, Memphis, </w:t>
      </w:r>
      <w:r w:rsidR="0093374C" w:rsidRPr="00AB6533">
        <w:t>TN</w:t>
      </w:r>
      <w:r w:rsidR="00B7440C" w:rsidRPr="00AB6533">
        <w:t>, May 23-24, 2005</w:t>
      </w:r>
      <w:r w:rsidR="00694ABC" w:rsidRPr="00AB6533">
        <w:t>.</w:t>
      </w:r>
    </w:p>
    <w:p w14:paraId="4A954731" w14:textId="77777777" w:rsidR="00BA1F40" w:rsidRPr="00AB6533" w:rsidRDefault="002363B3" w:rsidP="005052EB">
      <w:pPr>
        <w:pStyle w:val="ListParagraph"/>
        <w:keepNext/>
        <w:keepLines/>
        <w:numPr>
          <w:ilvl w:val="0"/>
          <w:numId w:val="28"/>
        </w:numPr>
        <w:kinsoku w:val="0"/>
        <w:overflowPunct w:val="0"/>
        <w:autoSpaceDE w:val="0"/>
        <w:autoSpaceDN w:val="0"/>
        <w:spacing w:line="276" w:lineRule="auto"/>
      </w:pPr>
      <w:r w:rsidRPr="00AB6533">
        <w:t>Classification of idiopathic scoliosis</w:t>
      </w:r>
    </w:p>
    <w:p w14:paraId="5BD90422" w14:textId="77777777" w:rsidR="00423302" w:rsidRPr="00AB6533" w:rsidRDefault="00423302" w:rsidP="005052EB">
      <w:pPr>
        <w:pStyle w:val="ListParagraph"/>
        <w:keepLines/>
        <w:numPr>
          <w:ilvl w:val="0"/>
          <w:numId w:val="28"/>
        </w:numPr>
        <w:kinsoku w:val="0"/>
        <w:overflowPunct w:val="0"/>
        <w:autoSpaceDE w:val="0"/>
        <w:autoSpaceDN w:val="0"/>
        <w:spacing w:after="160" w:line="276" w:lineRule="auto"/>
      </w:pPr>
      <w:r w:rsidRPr="00AB6533">
        <w:t>Pediatric case presentation</w:t>
      </w:r>
    </w:p>
    <w:p w14:paraId="2F806452" w14:textId="77777777" w:rsidR="00BA1F40" w:rsidRPr="00AB6533" w:rsidRDefault="00D81C27" w:rsidP="005052EB">
      <w:pPr>
        <w:keepNext/>
        <w:keepLines/>
        <w:numPr>
          <w:ilvl w:val="0"/>
          <w:numId w:val="16"/>
        </w:numPr>
        <w:kinsoku w:val="0"/>
        <w:overflowPunct w:val="0"/>
        <w:autoSpaceDE w:val="0"/>
        <w:autoSpaceDN w:val="0"/>
        <w:spacing w:line="276" w:lineRule="auto"/>
      </w:pPr>
      <w:r w:rsidRPr="00AB6533">
        <w:t>9</w:t>
      </w:r>
      <w:r w:rsidRPr="00AB6533">
        <w:rPr>
          <w:vertAlign w:val="superscript"/>
        </w:rPr>
        <w:t>th</w:t>
      </w:r>
      <w:r w:rsidRPr="00AB6533">
        <w:t xml:space="preserve"> Annual International Course on </w:t>
      </w:r>
      <w:r w:rsidR="000A354C" w:rsidRPr="00AB6533">
        <w:t xml:space="preserve">Global </w:t>
      </w:r>
      <w:r w:rsidR="0038418A" w:rsidRPr="00AB6533">
        <w:rPr>
          <w:iCs/>
        </w:rPr>
        <w:t>Spine</w:t>
      </w:r>
      <w:r w:rsidRPr="00AB6533">
        <w:rPr>
          <w:iCs/>
        </w:rPr>
        <w:t>:</w:t>
      </w:r>
      <w:r w:rsidR="002363B3" w:rsidRPr="00AB6533">
        <w:t xml:space="preserve"> Spinal Motion, Fusion and Realignment</w:t>
      </w:r>
      <w:r w:rsidR="000A354C" w:rsidRPr="00AB6533">
        <w:t xml:space="preserve">, </w:t>
      </w:r>
      <w:r w:rsidR="00815FF3" w:rsidRPr="00AB6533">
        <w:t xml:space="preserve">BroadWater, </w:t>
      </w:r>
      <w:r w:rsidR="000A354C" w:rsidRPr="00AB6533">
        <w:t xml:space="preserve">San Francisco, </w:t>
      </w:r>
      <w:r w:rsidR="009B0A53" w:rsidRPr="00AB6533">
        <w:t>CA</w:t>
      </w:r>
      <w:r w:rsidR="00B7440C" w:rsidRPr="00AB6533">
        <w:t>, June 24-26, 2005</w:t>
      </w:r>
      <w:r w:rsidR="00694ABC" w:rsidRPr="00AB6533">
        <w:t>.</w:t>
      </w:r>
    </w:p>
    <w:p w14:paraId="6B955AB4" w14:textId="77777777" w:rsidR="00BA1F40" w:rsidRPr="00AB6533" w:rsidRDefault="00F243A3" w:rsidP="005052EB">
      <w:pPr>
        <w:pStyle w:val="ListParagraph"/>
        <w:keepNext/>
        <w:keepLines/>
        <w:numPr>
          <w:ilvl w:val="0"/>
          <w:numId w:val="28"/>
        </w:numPr>
        <w:kinsoku w:val="0"/>
        <w:overflowPunct w:val="0"/>
        <w:autoSpaceDE w:val="0"/>
        <w:autoSpaceDN w:val="0"/>
        <w:spacing w:line="276" w:lineRule="auto"/>
      </w:pPr>
      <w:r w:rsidRPr="00AB6533">
        <w:t>Posterior kyphosis</w:t>
      </w:r>
      <w:r w:rsidR="00464510" w:rsidRPr="00AB6533">
        <w:t xml:space="preserve"> correction with TPS and SPOs: </w:t>
      </w:r>
      <w:r w:rsidRPr="00AB6533">
        <w:t>Are anterior releases needed anymore?</w:t>
      </w:r>
    </w:p>
    <w:p w14:paraId="5BC59F14" w14:textId="77777777" w:rsidR="00062E8D" w:rsidRPr="00AB6533" w:rsidRDefault="007C2D48" w:rsidP="005052EB">
      <w:pPr>
        <w:pStyle w:val="ListParagraph"/>
        <w:keepNext/>
        <w:keepLines/>
        <w:numPr>
          <w:ilvl w:val="0"/>
          <w:numId w:val="28"/>
        </w:numPr>
        <w:kinsoku w:val="0"/>
        <w:overflowPunct w:val="0"/>
        <w:autoSpaceDE w:val="0"/>
        <w:autoSpaceDN w:val="0"/>
        <w:spacing w:line="276" w:lineRule="auto"/>
      </w:pPr>
      <w:r w:rsidRPr="00AB6533">
        <w:t>Moderator</w:t>
      </w:r>
      <w:r w:rsidR="00781E91" w:rsidRPr="00AB6533">
        <w:t xml:space="preserve"> - </w:t>
      </w:r>
      <w:r w:rsidR="00464510" w:rsidRPr="00AB6533">
        <w:t xml:space="preserve">Session 5: </w:t>
      </w:r>
      <w:r w:rsidRPr="00AB6533">
        <w:t>Spinal Realignment</w:t>
      </w:r>
    </w:p>
    <w:p w14:paraId="4774AD7D" w14:textId="77777777" w:rsidR="00BA1F40" w:rsidRPr="00AB6533" w:rsidRDefault="0087639C" w:rsidP="005052EB">
      <w:pPr>
        <w:pStyle w:val="ListParagraph"/>
        <w:keepNext/>
        <w:keepLines/>
        <w:numPr>
          <w:ilvl w:val="0"/>
          <w:numId w:val="70"/>
        </w:numPr>
        <w:kinsoku w:val="0"/>
        <w:overflowPunct w:val="0"/>
        <w:autoSpaceDE w:val="0"/>
        <w:autoSpaceDN w:val="0"/>
        <w:spacing w:line="276" w:lineRule="auto"/>
      </w:pPr>
      <w:r w:rsidRPr="00AB6533">
        <w:t xml:space="preserve">Selection of </w:t>
      </w:r>
      <w:r w:rsidR="00500B00" w:rsidRPr="00AB6533">
        <w:t>F</w:t>
      </w:r>
      <w:r w:rsidRPr="00AB6533">
        <w:t xml:space="preserve">usion </w:t>
      </w:r>
      <w:r w:rsidR="00500B00" w:rsidRPr="00AB6533">
        <w:t>L</w:t>
      </w:r>
      <w:r w:rsidRPr="00AB6533">
        <w:t xml:space="preserve">evels </w:t>
      </w:r>
      <w:r w:rsidR="00464510" w:rsidRPr="00AB6533">
        <w:t xml:space="preserve">in </w:t>
      </w:r>
      <w:r w:rsidR="00500B00" w:rsidRPr="00AB6533">
        <w:t>A</w:t>
      </w:r>
      <w:r w:rsidR="00464510" w:rsidRPr="00AB6533">
        <w:t xml:space="preserve">dult </w:t>
      </w:r>
      <w:r w:rsidR="00500B00" w:rsidRPr="00AB6533">
        <w:t>I</w:t>
      </w:r>
      <w:r w:rsidR="00464510" w:rsidRPr="00AB6533">
        <w:t xml:space="preserve">diopathic </w:t>
      </w:r>
      <w:r w:rsidR="00500B00" w:rsidRPr="00AB6533">
        <w:t>S</w:t>
      </w:r>
      <w:r w:rsidR="00D81C27" w:rsidRPr="00AB6533">
        <w:t>coliosis</w:t>
      </w:r>
      <w:r w:rsidR="006D6DB6" w:rsidRPr="00AB6533">
        <w:t xml:space="preserve">: </w:t>
      </w:r>
      <w:r w:rsidRPr="00AB6533">
        <w:t xml:space="preserve">How </w:t>
      </w:r>
      <w:r w:rsidR="006D6DB6" w:rsidRPr="00AB6533">
        <w:t>D</w:t>
      </w:r>
      <w:r w:rsidRPr="00AB6533">
        <w:t xml:space="preserve">istal </w:t>
      </w:r>
      <w:r w:rsidR="006D6DB6" w:rsidRPr="00AB6533">
        <w:t>d</w:t>
      </w:r>
      <w:r w:rsidRPr="00AB6533">
        <w:t xml:space="preserve">o </w:t>
      </w:r>
      <w:r w:rsidR="006D6DB6" w:rsidRPr="00AB6533">
        <w:t>Y</w:t>
      </w:r>
      <w:r w:rsidRPr="00AB6533">
        <w:t xml:space="preserve">ou have to </w:t>
      </w:r>
      <w:r w:rsidR="006D6DB6" w:rsidRPr="00AB6533">
        <w:t>G</w:t>
      </w:r>
      <w:r w:rsidRPr="00AB6533">
        <w:t>o?</w:t>
      </w:r>
    </w:p>
    <w:p w14:paraId="62306B7A" w14:textId="77777777" w:rsidR="000125E1" w:rsidRPr="00AB6533" w:rsidRDefault="000125E1" w:rsidP="005052EB">
      <w:pPr>
        <w:pStyle w:val="ListParagraph"/>
        <w:keepNext/>
        <w:keepLines/>
        <w:numPr>
          <w:ilvl w:val="0"/>
          <w:numId w:val="26"/>
        </w:numPr>
        <w:kinsoku w:val="0"/>
        <w:overflowPunct w:val="0"/>
        <w:autoSpaceDE w:val="0"/>
        <w:autoSpaceDN w:val="0"/>
        <w:spacing w:line="276" w:lineRule="auto"/>
      </w:pPr>
      <w:r w:rsidRPr="00AB6533">
        <w:t>Panelist</w:t>
      </w:r>
      <w:r w:rsidR="00B41899" w:rsidRPr="00AB6533">
        <w:t xml:space="preserve"> - </w:t>
      </w:r>
      <w:r w:rsidRPr="00AB6533">
        <w:t>C</w:t>
      </w:r>
      <w:r w:rsidR="006D6DB6" w:rsidRPr="00AB6533">
        <w:t>ase Discussions</w:t>
      </w:r>
      <w:r w:rsidR="00062E8D" w:rsidRPr="00AB6533">
        <w:t xml:space="preserve">: </w:t>
      </w:r>
      <w:r w:rsidR="0087639C" w:rsidRPr="00AB6533">
        <w:t>Adult Fixed Spinal Deformity</w:t>
      </w:r>
    </w:p>
    <w:p w14:paraId="769803B4" w14:textId="77777777" w:rsidR="00A36F66" w:rsidRPr="00AB6533" w:rsidRDefault="00B41899" w:rsidP="005052EB">
      <w:pPr>
        <w:pStyle w:val="ListParagraph"/>
        <w:keepNext/>
        <w:keepLines/>
        <w:numPr>
          <w:ilvl w:val="0"/>
          <w:numId w:val="26"/>
        </w:numPr>
        <w:kinsoku w:val="0"/>
        <w:overflowPunct w:val="0"/>
        <w:autoSpaceDE w:val="0"/>
        <w:autoSpaceDN w:val="0"/>
        <w:spacing w:line="276" w:lineRule="auto"/>
      </w:pPr>
      <w:r w:rsidRPr="00AB6533">
        <w:t xml:space="preserve">Panelist - </w:t>
      </w:r>
      <w:r w:rsidR="00A36F66" w:rsidRPr="00AB6533">
        <w:t>Case Discussion: Treatment of a “Typical” Right Thoracic AIS</w:t>
      </w:r>
    </w:p>
    <w:p w14:paraId="40D30F2B" w14:textId="77777777" w:rsidR="00A36F66" w:rsidRPr="00AB6533" w:rsidRDefault="00B41899" w:rsidP="00174460">
      <w:pPr>
        <w:pStyle w:val="EndDashKeepGrouped"/>
      </w:pPr>
      <w:r w:rsidRPr="00AB6533">
        <w:t xml:space="preserve">Panelist - </w:t>
      </w:r>
      <w:r w:rsidR="006D6DB6" w:rsidRPr="00AB6533">
        <w:t>Adult Degenerative Deformity</w:t>
      </w:r>
    </w:p>
    <w:p w14:paraId="7BF9CB58" w14:textId="77777777" w:rsidR="00BA1F40" w:rsidRPr="00AB6533" w:rsidRDefault="000A354C" w:rsidP="005052EB">
      <w:pPr>
        <w:keepNext/>
        <w:keepLines/>
        <w:numPr>
          <w:ilvl w:val="0"/>
          <w:numId w:val="16"/>
        </w:numPr>
        <w:kinsoku w:val="0"/>
        <w:overflowPunct w:val="0"/>
        <w:autoSpaceDE w:val="0"/>
        <w:autoSpaceDN w:val="0"/>
        <w:spacing w:line="276" w:lineRule="auto"/>
      </w:pPr>
      <w:r w:rsidRPr="00AB6533">
        <w:t xml:space="preserve">Innovative Techniques in </w:t>
      </w:r>
      <w:r w:rsidR="0038418A" w:rsidRPr="00AB6533">
        <w:rPr>
          <w:iCs/>
        </w:rPr>
        <w:t>Spine</w:t>
      </w:r>
      <w:r w:rsidRPr="00AB6533">
        <w:t xml:space="preserve"> Surgery 2</w:t>
      </w:r>
      <w:r w:rsidRPr="00AB6533">
        <w:rPr>
          <w:vertAlign w:val="superscript"/>
        </w:rPr>
        <w:t>nd</w:t>
      </w:r>
      <w:r w:rsidRPr="00AB6533">
        <w:t xml:space="preserve"> Annual Meeting, Los Cabos, Mexico</w:t>
      </w:r>
      <w:r w:rsidR="00B7440C" w:rsidRPr="00AB6533">
        <w:t>, July 20-23, 2005</w:t>
      </w:r>
      <w:r w:rsidR="00694ABC" w:rsidRPr="00AB6533">
        <w:t>.</w:t>
      </w:r>
    </w:p>
    <w:p w14:paraId="38FAF04C"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 xml:space="preserve">TLIF for </w:t>
      </w:r>
      <w:r w:rsidR="005C088D" w:rsidRPr="00AB6533">
        <w:t>d</w:t>
      </w:r>
      <w:r w:rsidRPr="00AB6533">
        <w:t>egenerative an</w:t>
      </w:r>
      <w:r w:rsidR="006E5EF5" w:rsidRPr="00AB6533">
        <w:t>d defor</w:t>
      </w:r>
      <w:r w:rsidR="000A354C" w:rsidRPr="00AB6533">
        <w:t>mity</w:t>
      </w:r>
    </w:p>
    <w:p w14:paraId="0DE15ADF"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Evaluation and</w:t>
      </w:r>
      <w:r w:rsidR="006E5EF5" w:rsidRPr="00AB6533">
        <w:t xml:space="preserve"> treatment of degenerative lumbar sc</w:t>
      </w:r>
      <w:r w:rsidR="000A354C" w:rsidRPr="00AB6533">
        <w:t>oliosis</w:t>
      </w:r>
    </w:p>
    <w:p w14:paraId="1967C686"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Spondylolisthesis in</w:t>
      </w:r>
      <w:r w:rsidR="006E5EF5" w:rsidRPr="00AB6533">
        <w:t xml:space="preserve"> children and ad</w:t>
      </w:r>
      <w:r w:rsidR="000A354C" w:rsidRPr="00AB6533">
        <w:t>ults</w:t>
      </w:r>
    </w:p>
    <w:p w14:paraId="3D37CE48"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 xml:space="preserve">Evaluation and </w:t>
      </w:r>
      <w:r w:rsidR="006E5EF5" w:rsidRPr="00AB6533">
        <w:t>treatment of adult scoli</w:t>
      </w:r>
      <w:r w:rsidR="000A354C" w:rsidRPr="00AB6533">
        <w:t>osis</w:t>
      </w:r>
    </w:p>
    <w:p w14:paraId="20F18490"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 xml:space="preserve">Spinal </w:t>
      </w:r>
      <w:r w:rsidR="006E5EF5" w:rsidRPr="00AB6533">
        <w:t>osteotomies to correct fixed spinal imbala</w:t>
      </w:r>
      <w:r w:rsidRPr="00AB6533">
        <w:t>nce</w:t>
      </w:r>
    </w:p>
    <w:p w14:paraId="6C774B12"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 xml:space="preserve">Iliac </w:t>
      </w:r>
      <w:r w:rsidR="006E5EF5" w:rsidRPr="00AB6533">
        <w:t>screw fixation for sacropelvic sup</w:t>
      </w:r>
      <w:r w:rsidR="000A354C" w:rsidRPr="00AB6533">
        <w:t>port</w:t>
      </w:r>
    </w:p>
    <w:p w14:paraId="3787EBAC"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What’s</w:t>
      </w:r>
      <w:r w:rsidR="006E5EF5" w:rsidRPr="00AB6533">
        <w:t xml:space="preserve"> new in</w:t>
      </w:r>
      <w:r w:rsidR="00856F79" w:rsidRPr="00AB6533">
        <w:t>: T</w:t>
      </w:r>
      <w:r w:rsidR="006E5EF5" w:rsidRPr="00AB6533">
        <w:t>horacic pedicle fixati</w:t>
      </w:r>
      <w:r w:rsidR="000A354C" w:rsidRPr="00AB6533">
        <w:t>on?</w:t>
      </w:r>
    </w:p>
    <w:p w14:paraId="74690251" w14:textId="77777777" w:rsidR="00856F79" w:rsidRPr="00AB6533" w:rsidRDefault="00856F79" w:rsidP="00174460">
      <w:pPr>
        <w:pStyle w:val="EndDashKeepGrouped"/>
      </w:pPr>
      <w:r w:rsidRPr="00AB6533">
        <w:t>Panel</w:t>
      </w:r>
      <w:r w:rsidR="00D81C27" w:rsidRPr="00AB6533">
        <w:t xml:space="preserve"> -</w:t>
      </w:r>
      <w:r w:rsidRPr="00AB6533">
        <w:t xml:space="preserve"> Educating Surgeons in New Technology</w:t>
      </w:r>
    </w:p>
    <w:p w14:paraId="7B8ADFA6" w14:textId="77777777" w:rsidR="00BA1F40" w:rsidRPr="00AB6533" w:rsidRDefault="003979FF" w:rsidP="005052EB">
      <w:pPr>
        <w:keepNext/>
        <w:keepLines/>
        <w:numPr>
          <w:ilvl w:val="0"/>
          <w:numId w:val="16"/>
        </w:numPr>
        <w:kinsoku w:val="0"/>
        <w:overflowPunct w:val="0"/>
        <w:autoSpaceDE w:val="0"/>
        <w:autoSpaceDN w:val="0"/>
        <w:spacing w:line="276" w:lineRule="auto"/>
      </w:pPr>
      <w:r w:rsidRPr="00AB6533">
        <w:t xml:space="preserve">Asia Pacific Spine Congress, </w:t>
      </w:r>
      <w:r w:rsidR="00371E4C" w:rsidRPr="00AB6533">
        <w:t>Scoliosis Research Society</w:t>
      </w:r>
      <w:r w:rsidR="00AE54B1" w:rsidRPr="00AB6533">
        <w:t xml:space="preserve">, </w:t>
      </w:r>
      <w:r w:rsidRPr="00AB6533">
        <w:t>Jeju Island, Korea, August 25-27, 2005</w:t>
      </w:r>
      <w:r w:rsidR="00694ABC" w:rsidRPr="00AB6533">
        <w:t>.</w:t>
      </w:r>
    </w:p>
    <w:p w14:paraId="19B2D7D2" w14:textId="77777777" w:rsidR="00BA1F40" w:rsidRPr="00AB6533" w:rsidRDefault="009F657D" w:rsidP="005052EB">
      <w:pPr>
        <w:pStyle w:val="ListParagraph"/>
        <w:keepNext/>
        <w:keepLines/>
        <w:numPr>
          <w:ilvl w:val="0"/>
          <w:numId w:val="28"/>
        </w:numPr>
        <w:kinsoku w:val="0"/>
        <w:overflowPunct w:val="0"/>
        <w:autoSpaceDE w:val="0"/>
        <w:autoSpaceDN w:val="0"/>
        <w:spacing w:line="276" w:lineRule="auto"/>
      </w:pPr>
      <w:r w:rsidRPr="00AB6533">
        <w:t xml:space="preserve">Avoiding ASF in </w:t>
      </w:r>
      <w:r w:rsidR="006E5EF5" w:rsidRPr="00AB6533">
        <w:t>pediatric and adult deformity surgery utilizing pedicle screw fix</w:t>
      </w:r>
      <w:r w:rsidR="000A354C" w:rsidRPr="00AB6533">
        <w:t>at</w:t>
      </w:r>
      <w:r w:rsidR="004E454A" w:rsidRPr="00AB6533">
        <w:t>ion</w:t>
      </w:r>
    </w:p>
    <w:p w14:paraId="7D0E5825" w14:textId="77777777" w:rsidR="00BA1F40" w:rsidRPr="00AB6533" w:rsidRDefault="000E45D3" w:rsidP="005052EB">
      <w:pPr>
        <w:pStyle w:val="ListParagraph"/>
        <w:keepNext/>
        <w:keepLines/>
        <w:numPr>
          <w:ilvl w:val="0"/>
          <w:numId w:val="28"/>
        </w:numPr>
        <w:kinsoku w:val="0"/>
        <w:overflowPunct w:val="0"/>
        <w:autoSpaceDE w:val="0"/>
        <w:autoSpaceDN w:val="0"/>
        <w:spacing w:line="276" w:lineRule="auto"/>
      </w:pPr>
      <w:r w:rsidRPr="00AB6533">
        <w:t>Approaches to the pediatric patient undergoing intervertebral stapling</w:t>
      </w:r>
    </w:p>
    <w:p w14:paraId="2A5880DF" w14:textId="77777777" w:rsidR="00BA1F40" w:rsidRPr="00AB6533" w:rsidRDefault="00392CF6" w:rsidP="005052EB">
      <w:pPr>
        <w:pStyle w:val="ListParagraph"/>
        <w:keepNext/>
        <w:keepLines/>
        <w:numPr>
          <w:ilvl w:val="0"/>
          <w:numId w:val="28"/>
        </w:numPr>
        <w:kinsoku w:val="0"/>
        <w:overflowPunct w:val="0"/>
        <w:autoSpaceDE w:val="0"/>
        <w:autoSpaceDN w:val="0"/>
        <w:spacing w:line="276" w:lineRule="auto"/>
      </w:pPr>
      <w:r w:rsidRPr="00AB6533">
        <w:t>Workshop</w:t>
      </w:r>
      <w:r w:rsidR="00D81C27" w:rsidRPr="00AB6533">
        <w:t xml:space="preserve"> -</w:t>
      </w:r>
      <w:r w:rsidRPr="00AB6533">
        <w:t xml:space="preserve"> Thoracic pedicle screw free</w:t>
      </w:r>
      <w:r w:rsidR="000E45D3" w:rsidRPr="00AB6533">
        <w:t>-</w:t>
      </w:r>
      <w:r w:rsidRPr="00AB6533">
        <w:t xml:space="preserve">hand </w:t>
      </w:r>
      <w:r w:rsidR="000E45D3" w:rsidRPr="00AB6533">
        <w:t>insertion</w:t>
      </w:r>
      <w:r w:rsidRPr="00AB6533">
        <w:t xml:space="preserve"> and 3</w:t>
      </w:r>
      <w:r w:rsidR="000E45D3" w:rsidRPr="00AB6533">
        <w:t>-</w:t>
      </w:r>
      <w:r w:rsidRPr="00AB6533">
        <w:t>D deformity correction techniques</w:t>
      </w:r>
    </w:p>
    <w:p w14:paraId="2054C78D" w14:textId="77777777" w:rsidR="000E45D3" w:rsidRPr="00AB6533" w:rsidRDefault="000E45D3" w:rsidP="005052EB">
      <w:pPr>
        <w:pStyle w:val="ListParagraph"/>
        <w:keepNext/>
        <w:keepLines/>
        <w:numPr>
          <w:ilvl w:val="0"/>
          <w:numId w:val="28"/>
        </w:numPr>
        <w:kinsoku w:val="0"/>
        <w:overflowPunct w:val="0"/>
        <w:autoSpaceDE w:val="0"/>
        <w:autoSpaceDN w:val="0"/>
        <w:spacing w:line="276" w:lineRule="auto"/>
      </w:pPr>
      <w:r w:rsidRPr="00AB6533">
        <w:t>Case Discussions</w:t>
      </w:r>
      <w:r w:rsidR="00D81C27" w:rsidRPr="00AB6533">
        <w:t xml:space="preserve"> -</w:t>
      </w:r>
      <w:r w:rsidRPr="00AB6533">
        <w:t xml:space="preserve"> Trauma/tumor/infection</w:t>
      </w:r>
    </w:p>
    <w:p w14:paraId="6F782C35" w14:textId="77777777" w:rsidR="0002499E" w:rsidRPr="00AB6533" w:rsidRDefault="0002499E" w:rsidP="00174460">
      <w:pPr>
        <w:pStyle w:val="EndDashKeepGrouped"/>
      </w:pPr>
      <w:r w:rsidRPr="00AB6533">
        <w:t>Moderator</w:t>
      </w:r>
      <w:r w:rsidR="00D81C27" w:rsidRPr="00AB6533">
        <w:t xml:space="preserve"> -</w:t>
      </w:r>
      <w:r w:rsidRPr="00AB6533">
        <w:t xml:space="preserve"> Case Conference</w:t>
      </w:r>
    </w:p>
    <w:p w14:paraId="7044F219" w14:textId="77777777" w:rsidR="00BA1F40" w:rsidRPr="00AB6533" w:rsidRDefault="009C47AD" w:rsidP="005052EB">
      <w:pPr>
        <w:keepNext/>
        <w:keepLines/>
        <w:numPr>
          <w:ilvl w:val="0"/>
          <w:numId w:val="16"/>
        </w:numPr>
        <w:kinsoku w:val="0"/>
        <w:overflowPunct w:val="0"/>
        <w:autoSpaceDE w:val="0"/>
        <w:autoSpaceDN w:val="0"/>
        <w:spacing w:line="276" w:lineRule="auto"/>
      </w:pPr>
      <w:r w:rsidRPr="00AB6533">
        <w:t xml:space="preserve">Congenital Scoliosis </w:t>
      </w:r>
      <w:r w:rsidR="000E45D3" w:rsidRPr="00AB6533">
        <w:t>Conference</w:t>
      </w:r>
      <w:r w:rsidRPr="00AB6533">
        <w:t>, Medtronic Sofamor Danek, Tokyo, Japan, August 28, 2005</w:t>
      </w:r>
      <w:r w:rsidR="00694ABC" w:rsidRPr="00AB6533">
        <w:t>.</w:t>
      </w:r>
    </w:p>
    <w:p w14:paraId="2008AB3C" w14:textId="77777777" w:rsidR="009C47AD" w:rsidRPr="00AB6533" w:rsidRDefault="00464510" w:rsidP="00174460">
      <w:pPr>
        <w:pStyle w:val="EndDashKeepGrouped"/>
      </w:pPr>
      <w:r w:rsidRPr="00AB6533">
        <w:t>Congenital scoliosis:</w:t>
      </w:r>
      <w:r w:rsidR="000E45D3" w:rsidRPr="00AB6533">
        <w:t xml:space="preserve"> </w:t>
      </w:r>
      <w:r w:rsidR="009C47AD" w:rsidRPr="00AB6533">
        <w:t>Posterior hemivertebra excision</w:t>
      </w:r>
    </w:p>
    <w:p w14:paraId="079DE3E8" w14:textId="77777777" w:rsidR="00BA1F40" w:rsidRPr="00AB6533" w:rsidRDefault="00C3099A" w:rsidP="005052EB">
      <w:pPr>
        <w:keepNext/>
        <w:keepLines/>
        <w:numPr>
          <w:ilvl w:val="0"/>
          <w:numId w:val="16"/>
        </w:numPr>
        <w:kinsoku w:val="0"/>
        <w:overflowPunct w:val="0"/>
        <w:autoSpaceDE w:val="0"/>
        <w:autoSpaceDN w:val="0"/>
        <w:spacing w:line="276" w:lineRule="auto"/>
      </w:pPr>
      <w:r w:rsidRPr="00AB6533">
        <w:t>4</w:t>
      </w:r>
      <w:r w:rsidRPr="00AB6533">
        <w:rPr>
          <w:vertAlign w:val="superscript"/>
        </w:rPr>
        <w:t>th</w:t>
      </w:r>
      <w:r w:rsidRPr="00AB6533">
        <w:t xml:space="preserve"> Forum of GICD Europe</w:t>
      </w:r>
      <w:r w:rsidR="009C47AD" w:rsidRPr="00AB6533">
        <w:t xml:space="preserve">, Barcelona, Spain, September </w:t>
      </w:r>
      <w:r w:rsidRPr="00AB6533">
        <w:t>20</w:t>
      </w:r>
      <w:r w:rsidR="009C47AD" w:rsidRPr="00AB6533">
        <w:t>, 2005</w:t>
      </w:r>
      <w:r w:rsidR="00694ABC" w:rsidRPr="00AB6533">
        <w:t>.</w:t>
      </w:r>
    </w:p>
    <w:p w14:paraId="4F3CFD38" w14:textId="77777777" w:rsidR="009C47AD" w:rsidRPr="00AB6533" w:rsidRDefault="000946CF" w:rsidP="00174460">
      <w:pPr>
        <w:pStyle w:val="EndDashKeepGrouped"/>
      </w:pPr>
      <w:r w:rsidRPr="00AB6533">
        <w:t>Spinal osteotomy for t</w:t>
      </w:r>
      <w:r w:rsidR="009C47AD" w:rsidRPr="00AB6533">
        <w:t xml:space="preserve">he treatment of </w:t>
      </w:r>
      <w:r w:rsidRPr="00AB6533">
        <w:t>fixed</w:t>
      </w:r>
      <w:r w:rsidR="009C47AD" w:rsidRPr="00AB6533">
        <w:t xml:space="preserve"> deformity in ankylosing spondylitis</w:t>
      </w:r>
    </w:p>
    <w:p w14:paraId="71CB2130" w14:textId="77777777" w:rsidR="00BA1F40" w:rsidRPr="00AB6533" w:rsidRDefault="006E34D2" w:rsidP="005052EB">
      <w:pPr>
        <w:keepNext/>
        <w:keepLines/>
        <w:numPr>
          <w:ilvl w:val="0"/>
          <w:numId w:val="16"/>
        </w:numPr>
        <w:kinsoku w:val="0"/>
        <w:overflowPunct w:val="0"/>
        <w:autoSpaceDE w:val="0"/>
        <w:autoSpaceDN w:val="0"/>
        <w:spacing w:line="276" w:lineRule="auto"/>
      </w:pPr>
      <w:r w:rsidRPr="00AB6533">
        <w:t>State-of-the-Art Strategies in Scoliosis Management</w:t>
      </w:r>
      <w:r w:rsidR="009C47AD" w:rsidRPr="00AB6533">
        <w:t xml:space="preserve">, </w:t>
      </w:r>
      <w:r w:rsidR="00C3099A" w:rsidRPr="00AB6533">
        <w:t xml:space="preserve">Symposium Lunch Workshop, </w:t>
      </w:r>
      <w:r w:rsidRPr="00AB6533">
        <w:t xml:space="preserve">EuroSpine, Medtronic Sofamor Danek, </w:t>
      </w:r>
      <w:r w:rsidR="009C47AD" w:rsidRPr="00AB6533">
        <w:t>Barc</w:t>
      </w:r>
      <w:r w:rsidR="008F02DC" w:rsidRPr="00AB6533">
        <w:t>el</w:t>
      </w:r>
      <w:r w:rsidR="009C47AD" w:rsidRPr="00AB6533">
        <w:t>ona, Spain, September 2</w:t>
      </w:r>
      <w:r w:rsidRPr="00AB6533">
        <w:t>1</w:t>
      </w:r>
      <w:r w:rsidR="009C47AD" w:rsidRPr="00AB6533">
        <w:t>, 2005</w:t>
      </w:r>
      <w:r w:rsidR="00694ABC" w:rsidRPr="00AB6533">
        <w:t>.</w:t>
      </w:r>
    </w:p>
    <w:p w14:paraId="18C51218" w14:textId="77777777" w:rsidR="00BA1F40" w:rsidRPr="00AB6533" w:rsidRDefault="006E34D2" w:rsidP="005052EB">
      <w:pPr>
        <w:pStyle w:val="ListParagraph"/>
        <w:keepNext/>
        <w:keepLines/>
        <w:numPr>
          <w:ilvl w:val="0"/>
          <w:numId w:val="29"/>
        </w:numPr>
        <w:kinsoku w:val="0"/>
        <w:overflowPunct w:val="0"/>
        <w:autoSpaceDE w:val="0"/>
        <w:autoSpaceDN w:val="0"/>
        <w:spacing w:line="276" w:lineRule="auto"/>
      </w:pPr>
      <w:r w:rsidRPr="00AB6533">
        <w:t>Adolescent Idiopathic Scoliosis: Thoracic screw placement</w:t>
      </w:r>
    </w:p>
    <w:p w14:paraId="5B53ECAC" w14:textId="77777777" w:rsidR="009F657D" w:rsidRPr="00AB6533" w:rsidRDefault="006E34D2" w:rsidP="00174460">
      <w:pPr>
        <w:pStyle w:val="EndDashKeepGrouped"/>
      </w:pPr>
      <w:r w:rsidRPr="00AB6533">
        <w:t>Pelvic Fixation: Neuromuscular scoliosis</w:t>
      </w:r>
    </w:p>
    <w:p w14:paraId="3DAB670A" w14:textId="77777777" w:rsidR="00E12007" w:rsidRPr="00AB6533" w:rsidRDefault="006E34D2" w:rsidP="005052EB">
      <w:pPr>
        <w:keepNext/>
        <w:keepLines/>
        <w:numPr>
          <w:ilvl w:val="0"/>
          <w:numId w:val="16"/>
        </w:numPr>
        <w:kinsoku w:val="0"/>
        <w:overflowPunct w:val="0"/>
        <w:autoSpaceDE w:val="0"/>
        <w:autoSpaceDN w:val="0"/>
        <w:spacing w:line="276" w:lineRule="auto"/>
      </w:pPr>
      <w:r w:rsidRPr="00AB6533">
        <w:t>Fusionless Treatment of Scoliosis</w:t>
      </w:r>
      <w:r w:rsidR="00E12007" w:rsidRPr="00AB6533">
        <w:t xml:space="preserve">, </w:t>
      </w:r>
      <w:r w:rsidR="00963743" w:rsidRPr="00AB6533">
        <w:t xml:space="preserve">EuroSpine, </w:t>
      </w:r>
      <w:r w:rsidRPr="00AB6533">
        <w:t xml:space="preserve">Medtronic Sofamor Danek, </w:t>
      </w:r>
      <w:r w:rsidR="00E12007" w:rsidRPr="00AB6533">
        <w:t>Barcelona, Spain, September 20, 2005</w:t>
      </w:r>
      <w:r w:rsidR="00694ABC" w:rsidRPr="00AB6533">
        <w:t>.</w:t>
      </w:r>
    </w:p>
    <w:p w14:paraId="739CBB54" w14:textId="77777777" w:rsidR="00E12007" w:rsidRPr="00AB6533" w:rsidRDefault="006E34D2" w:rsidP="005052EB">
      <w:pPr>
        <w:pStyle w:val="ListParagraph"/>
        <w:keepNext/>
        <w:keepLines/>
        <w:numPr>
          <w:ilvl w:val="0"/>
          <w:numId w:val="29"/>
        </w:numPr>
        <w:kinsoku w:val="0"/>
        <w:overflowPunct w:val="0"/>
        <w:autoSpaceDE w:val="0"/>
        <w:autoSpaceDN w:val="0"/>
        <w:spacing w:line="276" w:lineRule="auto"/>
      </w:pPr>
      <w:r w:rsidRPr="00AB6533">
        <w:t>Clinical experiences</w:t>
      </w:r>
    </w:p>
    <w:p w14:paraId="5ECB7768" w14:textId="77777777" w:rsidR="006E34D2" w:rsidRPr="00AB6533" w:rsidRDefault="006E34D2" w:rsidP="005052EB">
      <w:pPr>
        <w:pStyle w:val="ListParagraph"/>
        <w:keepNext/>
        <w:keepLines/>
        <w:numPr>
          <w:ilvl w:val="0"/>
          <w:numId w:val="29"/>
        </w:numPr>
        <w:kinsoku w:val="0"/>
        <w:overflowPunct w:val="0"/>
        <w:autoSpaceDE w:val="0"/>
        <w:autoSpaceDN w:val="0"/>
        <w:spacing w:line="276" w:lineRule="auto"/>
      </w:pPr>
      <w:r w:rsidRPr="00AB6533">
        <w:t>Concepts including preclinical work</w:t>
      </w:r>
    </w:p>
    <w:p w14:paraId="3EB0AE38" w14:textId="77777777" w:rsidR="00E12007" w:rsidRPr="00AB6533" w:rsidRDefault="00E12007" w:rsidP="00174460">
      <w:pPr>
        <w:pStyle w:val="EndDashKeepGrouped"/>
      </w:pPr>
      <w:r w:rsidRPr="00AB6533">
        <w:t xml:space="preserve">Case </w:t>
      </w:r>
      <w:r w:rsidR="006E34D2" w:rsidRPr="00AB6533">
        <w:t>presentations</w:t>
      </w:r>
    </w:p>
    <w:p w14:paraId="1B18613A" w14:textId="77777777" w:rsidR="00E12007" w:rsidRPr="00AB6533" w:rsidRDefault="00F41496" w:rsidP="005052EB">
      <w:pPr>
        <w:keepNext/>
        <w:keepLines/>
        <w:numPr>
          <w:ilvl w:val="0"/>
          <w:numId w:val="16"/>
        </w:numPr>
        <w:kinsoku w:val="0"/>
        <w:overflowPunct w:val="0"/>
        <w:autoSpaceDE w:val="0"/>
        <w:autoSpaceDN w:val="0"/>
        <w:spacing w:line="276" w:lineRule="auto"/>
      </w:pPr>
      <w:r w:rsidRPr="00AB6533">
        <w:t>LEGACY™ Surgeon Panel Meeting</w:t>
      </w:r>
      <w:r w:rsidR="00E12007" w:rsidRPr="00AB6533">
        <w:t xml:space="preserve">, </w:t>
      </w:r>
      <w:bookmarkStart w:id="233" w:name="OLE_LINK187"/>
      <w:bookmarkStart w:id="234" w:name="OLE_LINK188"/>
      <w:r w:rsidRPr="00AB6533">
        <w:t xml:space="preserve">EuroSpine, </w:t>
      </w:r>
      <w:bookmarkEnd w:id="233"/>
      <w:bookmarkEnd w:id="234"/>
      <w:r w:rsidRPr="00AB6533">
        <w:t xml:space="preserve">Medtronic Sofamor Danek, </w:t>
      </w:r>
      <w:r w:rsidR="00E12007" w:rsidRPr="00AB6533">
        <w:t>Barcelona, Spain, September 2</w:t>
      </w:r>
      <w:r w:rsidRPr="00AB6533">
        <w:t>2</w:t>
      </w:r>
      <w:r w:rsidR="00E12007" w:rsidRPr="00AB6533">
        <w:t>, 2005</w:t>
      </w:r>
      <w:r w:rsidR="00694ABC" w:rsidRPr="00AB6533">
        <w:t>.</w:t>
      </w:r>
    </w:p>
    <w:p w14:paraId="1156C178" w14:textId="77777777" w:rsidR="00E12007" w:rsidRPr="00AB6533" w:rsidRDefault="00F41496" w:rsidP="005052EB">
      <w:pPr>
        <w:pStyle w:val="ListParagraph"/>
        <w:keepNext/>
        <w:keepLines/>
        <w:numPr>
          <w:ilvl w:val="0"/>
          <w:numId w:val="29"/>
        </w:numPr>
        <w:kinsoku w:val="0"/>
        <w:overflowPunct w:val="0"/>
        <w:autoSpaceDE w:val="0"/>
        <w:autoSpaceDN w:val="0"/>
        <w:spacing w:line="276" w:lineRule="auto"/>
      </w:pPr>
      <w:r w:rsidRPr="00AB6533">
        <w:t>Rod diameter selection in pediatric and adult spinal deformity correction</w:t>
      </w:r>
    </w:p>
    <w:p w14:paraId="4848D270" w14:textId="77777777" w:rsidR="00F41496" w:rsidRPr="00AB6533" w:rsidRDefault="00F41496" w:rsidP="005052EB">
      <w:pPr>
        <w:pStyle w:val="ListParagraph"/>
        <w:keepLines/>
        <w:numPr>
          <w:ilvl w:val="0"/>
          <w:numId w:val="29"/>
        </w:numPr>
        <w:kinsoku w:val="0"/>
        <w:overflowPunct w:val="0"/>
        <w:autoSpaceDE w:val="0"/>
        <w:autoSpaceDN w:val="0"/>
        <w:spacing w:after="160" w:line="276" w:lineRule="auto"/>
      </w:pPr>
      <w:r w:rsidRPr="00AB6533">
        <w:t>LEGACY™ extensions (iliac, reduction screws)</w:t>
      </w:r>
    </w:p>
    <w:p w14:paraId="2CBDF538" w14:textId="77777777" w:rsidR="00BA1F40" w:rsidRPr="00AB6533" w:rsidRDefault="00BA1F40" w:rsidP="005052EB">
      <w:pPr>
        <w:keepNext/>
        <w:keepLines/>
        <w:numPr>
          <w:ilvl w:val="0"/>
          <w:numId w:val="16"/>
        </w:numPr>
        <w:kinsoku w:val="0"/>
        <w:overflowPunct w:val="0"/>
        <w:autoSpaceDE w:val="0"/>
        <w:autoSpaceDN w:val="0"/>
        <w:spacing w:line="276" w:lineRule="auto"/>
      </w:pPr>
      <w:bookmarkStart w:id="235" w:name="OLE_LINK115"/>
      <w:bookmarkStart w:id="236" w:name="OLE_LINK116"/>
      <w:r w:rsidRPr="00AB6533">
        <w:t xml:space="preserve">Lumbosacral Reconstruction in the Aging Spine, </w:t>
      </w:r>
      <w:r w:rsidR="000A354C" w:rsidRPr="00AB6533">
        <w:t xml:space="preserve">Medtronic Sofamor Danek, Philadelphia, </w:t>
      </w:r>
      <w:r w:rsidR="0093374C" w:rsidRPr="00AB6533">
        <w:t>PA</w:t>
      </w:r>
      <w:r w:rsidR="00B7440C" w:rsidRPr="00AB6533">
        <w:t xml:space="preserve">, September </w:t>
      </w:r>
      <w:r w:rsidR="00D9368A" w:rsidRPr="00AB6533">
        <w:t xml:space="preserve">29, </w:t>
      </w:r>
      <w:r w:rsidR="00B7440C" w:rsidRPr="00AB6533">
        <w:t>2005</w:t>
      </w:r>
      <w:r w:rsidR="00694ABC" w:rsidRPr="00AB6533">
        <w:t>.</w:t>
      </w:r>
    </w:p>
    <w:p w14:paraId="0E7539B7" w14:textId="77777777" w:rsidR="00BA1F40" w:rsidRPr="00AB6533" w:rsidRDefault="00D9368A" w:rsidP="005052EB">
      <w:pPr>
        <w:pStyle w:val="ListParagraph"/>
        <w:keepNext/>
        <w:keepLines/>
        <w:numPr>
          <w:ilvl w:val="0"/>
          <w:numId w:val="29"/>
        </w:numPr>
        <w:kinsoku w:val="0"/>
        <w:overflowPunct w:val="0"/>
        <w:autoSpaceDE w:val="0"/>
        <w:autoSpaceDN w:val="0"/>
        <w:spacing w:line="276" w:lineRule="auto"/>
      </w:pPr>
      <w:r w:rsidRPr="00AB6533">
        <w:t>Indications for lumbos</w:t>
      </w:r>
      <w:r w:rsidR="00464510" w:rsidRPr="00AB6533">
        <w:t xml:space="preserve">acral junction reconstruction: </w:t>
      </w:r>
      <w:r w:rsidRPr="00AB6533">
        <w:t>Construc</w:t>
      </w:r>
      <w:r w:rsidR="008F02DC" w:rsidRPr="00AB6533">
        <w:t>t</w:t>
      </w:r>
      <w:r w:rsidRPr="00AB6533">
        <w:t xml:space="preserve"> planning for anterior &amp; posterior support</w:t>
      </w:r>
      <w:bookmarkEnd w:id="235"/>
      <w:bookmarkEnd w:id="236"/>
    </w:p>
    <w:p w14:paraId="4233E930" w14:textId="77777777" w:rsidR="00D9368A" w:rsidRPr="00AB6533" w:rsidRDefault="00D9368A" w:rsidP="00174460">
      <w:pPr>
        <w:pStyle w:val="EndDashKeepGrouped"/>
      </w:pPr>
      <w:r w:rsidRPr="00AB6533">
        <w:t>Case presentation</w:t>
      </w:r>
    </w:p>
    <w:p w14:paraId="5C85A9C2" w14:textId="77777777" w:rsidR="00BA1F40" w:rsidRPr="00AB6533" w:rsidRDefault="00BA1F40" w:rsidP="005052EB">
      <w:pPr>
        <w:keepNext/>
        <w:keepLines/>
        <w:numPr>
          <w:ilvl w:val="0"/>
          <w:numId w:val="16"/>
        </w:numPr>
        <w:kinsoku w:val="0"/>
        <w:overflowPunct w:val="0"/>
        <w:autoSpaceDE w:val="0"/>
        <w:autoSpaceDN w:val="0"/>
        <w:spacing w:line="276" w:lineRule="auto"/>
      </w:pPr>
      <w:r w:rsidRPr="00AB6533">
        <w:t xml:space="preserve">Fellows Forum, </w:t>
      </w:r>
      <w:r w:rsidR="005B5D57" w:rsidRPr="00AB6533">
        <w:t xml:space="preserve">Medtronic Sofamor Danek, Philadelphia, </w:t>
      </w:r>
      <w:r w:rsidR="0093374C" w:rsidRPr="00AB6533">
        <w:t>PA</w:t>
      </w:r>
      <w:r w:rsidR="005B5D57" w:rsidRPr="00AB6533">
        <w:t>, September 29, 2005</w:t>
      </w:r>
      <w:r w:rsidR="00694ABC" w:rsidRPr="00AB6533">
        <w:t>.</w:t>
      </w:r>
    </w:p>
    <w:p w14:paraId="0ECE50B8" w14:textId="77777777" w:rsidR="00D9368A" w:rsidRPr="00AB6533" w:rsidRDefault="005B5D57" w:rsidP="00174460">
      <w:pPr>
        <w:pStyle w:val="EndDashKeepGrouped"/>
      </w:pPr>
      <w:r w:rsidRPr="00AB6533">
        <w:t>Classification and treatment of adolescent idiopathic scoliosis</w:t>
      </w:r>
    </w:p>
    <w:p w14:paraId="1BFB6322" w14:textId="77777777" w:rsidR="00BA1F40" w:rsidRPr="00AB6533" w:rsidRDefault="00CC4FD1" w:rsidP="005052EB">
      <w:pPr>
        <w:keepNext/>
        <w:keepLines/>
        <w:numPr>
          <w:ilvl w:val="0"/>
          <w:numId w:val="16"/>
        </w:numPr>
        <w:kinsoku w:val="0"/>
        <w:overflowPunct w:val="0"/>
        <w:autoSpaceDE w:val="0"/>
        <w:autoSpaceDN w:val="0"/>
        <w:spacing w:line="276" w:lineRule="auto"/>
      </w:pPr>
      <w:r w:rsidRPr="00AB6533">
        <w:t>Young Spine Deformity</w:t>
      </w:r>
      <w:r w:rsidR="00815FF3" w:rsidRPr="00AB6533">
        <w:t xml:space="preserve"> </w:t>
      </w:r>
      <w:r w:rsidR="009F1B16" w:rsidRPr="00AB6533">
        <w:t>S</w:t>
      </w:r>
      <w:r w:rsidR="00815FF3" w:rsidRPr="00AB6533">
        <w:t>ymposium 2</w:t>
      </w:r>
      <w:r w:rsidR="00815FF3" w:rsidRPr="00AB6533">
        <w:rPr>
          <w:vertAlign w:val="superscript"/>
        </w:rPr>
        <w:t>nd</w:t>
      </w:r>
      <w:r w:rsidR="00815FF3" w:rsidRPr="00AB6533">
        <w:t xml:space="preserve"> Annual Meeting, </w:t>
      </w:r>
      <w:r w:rsidR="007861FC" w:rsidRPr="00AB6533">
        <w:t xml:space="preserve">Sarah M. &amp; Charles E. Seay and Martha &amp; Pat Beard Center for Excellence in Spine Research, </w:t>
      </w:r>
      <w:r w:rsidR="0093374C" w:rsidRPr="00AB6533">
        <w:t>T</w:t>
      </w:r>
      <w:r w:rsidR="00464510" w:rsidRPr="00AB6533">
        <w:t>exas</w:t>
      </w:r>
      <w:r w:rsidR="00C11F61" w:rsidRPr="00AB6533">
        <w:t xml:space="preserve"> Scottish Rite Hospital, Dallas, </w:t>
      </w:r>
      <w:r w:rsidR="0093374C" w:rsidRPr="00AB6533">
        <w:t>TX</w:t>
      </w:r>
      <w:r w:rsidR="00C11F61" w:rsidRPr="00AB6533">
        <w:t>, October 6, 2005</w:t>
      </w:r>
      <w:r w:rsidR="00694ABC" w:rsidRPr="00AB6533">
        <w:t>.</w:t>
      </w:r>
    </w:p>
    <w:p w14:paraId="1616E359" w14:textId="77777777" w:rsidR="00C11F61" w:rsidRPr="00AB6533" w:rsidRDefault="00C11F61" w:rsidP="00174460">
      <w:pPr>
        <w:pStyle w:val="EndDashKeepGrouped"/>
      </w:pPr>
      <w:r w:rsidRPr="00AB6533">
        <w:t>Surgical solutions for optimal correction of primary and revision severe pediatric spinal deformities</w:t>
      </w:r>
    </w:p>
    <w:p w14:paraId="071C9890" w14:textId="77777777" w:rsidR="00BA1F40" w:rsidRPr="00AB6533" w:rsidRDefault="00A0191A" w:rsidP="005052EB">
      <w:pPr>
        <w:keepNext/>
        <w:keepLines/>
        <w:numPr>
          <w:ilvl w:val="0"/>
          <w:numId w:val="16"/>
        </w:numPr>
        <w:kinsoku w:val="0"/>
        <w:overflowPunct w:val="0"/>
        <w:autoSpaceDE w:val="0"/>
        <w:autoSpaceDN w:val="0"/>
        <w:spacing w:line="276" w:lineRule="auto"/>
      </w:pPr>
      <w:r w:rsidRPr="00AB6533">
        <w:t xml:space="preserve">Training for Tomorrow’s Deformity Surgeon, Medtronic Sofamor Danek, San Diego, </w:t>
      </w:r>
      <w:r w:rsidR="009B0A53" w:rsidRPr="00AB6533">
        <w:t>CA</w:t>
      </w:r>
      <w:r w:rsidR="00B7440C" w:rsidRPr="00AB6533">
        <w:t>, October 16-18, 2005</w:t>
      </w:r>
      <w:r w:rsidR="00694ABC" w:rsidRPr="00AB6533">
        <w:t>.</w:t>
      </w:r>
    </w:p>
    <w:p w14:paraId="6F158DDF" w14:textId="77777777" w:rsidR="00BA1F40" w:rsidRPr="00AB6533" w:rsidRDefault="009F657D" w:rsidP="005052EB">
      <w:pPr>
        <w:pStyle w:val="ListParagraph"/>
        <w:keepNext/>
        <w:keepLines/>
        <w:numPr>
          <w:ilvl w:val="0"/>
          <w:numId w:val="29"/>
        </w:numPr>
        <w:kinsoku w:val="0"/>
        <w:overflowPunct w:val="0"/>
        <w:autoSpaceDE w:val="0"/>
        <w:autoSpaceDN w:val="0"/>
        <w:spacing w:line="276" w:lineRule="auto"/>
      </w:pPr>
      <w:r w:rsidRPr="00AB6533">
        <w:t>Advanced</w:t>
      </w:r>
      <w:r w:rsidR="00F950CE" w:rsidRPr="00AB6533">
        <w:t xml:space="preserve"> thoracic, lumbar, sacral, and iliac screw placem</w:t>
      </w:r>
      <w:r w:rsidRPr="00AB6533">
        <w:t>ent</w:t>
      </w:r>
    </w:p>
    <w:p w14:paraId="28F0A1BE" w14:textId="77777777" w:rsidR="009F657D" w:rsidRPr="00AB6533" w:rsidRDefault="009F657D" w:rsidP="00174460">
      <w:pPr>
        <w:pStyle w:val="EndDashKeepGrouped"/>
      </w:pPr>
      <w:r w:rsidRPr="00AB6533">
        <w:t>Succeeding in</w:t>
      </w:r>
      <w:r w:rsidR="00F950CE" w:rsidRPr="00AB6533">
        <w:t xml:space="preserve"> clinical practice as a spinal deformity surg</w:t>
      </w:r>
      <w:r w:rsidRPr="00AB6533">
        <w:t>eon</w:t>
      </w:r>
    </w:p>
    <w:p w14:paraId="3279C812" w14:textId="77777777" w:rsidR="00BA1F40" w:rsidRPr="00AB6533" w:rsidRDefault="00BA1EA8" w:rsidP="005052EB">
      <w:pPr>
        <w:keepNext/>
        <w:keepLines/>
        <w:numPr>
          <w:ilvl w:val="0"/>
          <w:numId w:val="16"/>
        </w:numPr>
        <w:kinsoku w:val="0"/>
        <w:overflowPunct w:val="0"/>
        <w:autoSpaceDE w:val="0"/>
        <w:autoSpaceDN w:val="0"/>
        <w:spacing w:line="276" w:lineRule="auto"/>
      </w:pPr>
      <w:r w:rsidRPr="00AB6533">
        <w:t>Scoliosis Research Society 40</w:t>
      </w:r>
      <w:r w:rsidRPr="00AB6533">
        <w:rPr>
          <w:vertAlign w:val="superscript"/>
        </w:rPr>
        <w:t>th</w:t>
      </w:r>
      <w:r w:rsidRPr="00AB6533">
        <w:t xml:space="preserve"> Annual Meeting, Medtronic Sofamor Danek, Miami, </w:t>
      </w:r>
      <w:r w:rsidR="0093374C" w:rsidRPr="00AB6533">
        <w:t>FL</w:t>
      </w:r>
      <w:r w:rsidR="00B7440C" w:rsidRPr="00AB6533">
        <w:t>, October 28, 2005</w:t>
      </w:r>
      <w:r w:rsidR="00694ABC" w:rsidRPr="00AB6533">
        <w:t>.</w:t>
      </w:r>
    </w:p>
    <w:p w14:paraId="04FD3069" w14:textId="77777777" w:rsidR="00885C41" w:rsidRPr="00AB6533" w:rsidRDefault="00B35D84" w:rsidP="005052EB">
      <w:pPr>
        <w:pStyle w:val="ListParagraph"/>
        <w:keepNext/>
        <w:keepLines/>
        <w:numPr>
          <w:ilvl w:val="0"/>
          <w:numId w:val="29"/>
        </w:numPr>
        <w:kinsoku w:val="0"/>
        <w:overflowPunct w:val="0"/>
        <w:autoSpaceDE w:val="0"/>
        <w:autoSpaceDN w:val="0"/>
        <w:spacing w:line="276" w:lineRule="auto"/>
      </w:pPr>
      <w:r w:rsidRPr="00AB6533">
        <w:t>ICL</w:t>
      </w:r>
      <w:r w:rsidR="00464510" w:rsidRPr="00AB6533">
        <w:t>:</w:t>
      </w:r>
      <w:r w:rsidR="00BA1EA8" w:rsidRPr="00AB6533">
        <w:t xml:space="preserve"> </w:t>
      </w:r>
      <w:r w:rsidR="00885C41" w:rsidRPr="00AB6533">
        <w:t xml:space="preserve">Fusion </w:t>
      </w:r>
      <w:r w:rsidR="00F15E09" w:rsidRPr="00AB6533">
        <w:t>L</w:t>
      </w:r>
      <w:r w:rsidR="00885C41" w:rsidRPr="00AB6533">
        <w:t xml:space="preserve">evel </w:t>
      </w:r>
      <w:r w:rsidR="00F15E09" w:rsidRPr="00AB6533">
        <w:t>S</w:t>
      </w:r>
      <w:r w:rsidR="00885C41" w:rsidRPr="00AB6533">
        <w:t>election in AIS</w:t>
      </w:r>
    </w:p>
    <w:p w14:paraId="0036E5C5" w14:textId="77777777" w:rsidR="00BA1EA8" w:rsidRPr="00AB6533" w:rsidRDefault="00BA1EA8" w:rsidP="00C65D3C">
      <w:pPr>
        <w:pStyle w:val="EndBulletKeepGrouped"/>
        <w:spacing w:line="276" w:lineRule="auto"/>
      </w:pPr>
      <w:r w:rsidRPr="00AB6533">
        <w:t>Critical choices for the long-term</w:t>
      </w:r>
    </w:p>
    <w:p w14:paraId="55195DD4" w14:textId="77777777" w:rsidR="008772A0" w:rsidRPr="00AB6533" w:rsidRDefault="008772A0" w:rsidP="005052EB">
      <w:pPr>
        <w:pStyle w:val="ListParagraph"/>
        <w:keepNext/>
        <w:keepLines/>
        <w:numPr>
          <w:ilvl w:val="0"/>
          <w:numId w:val="16"/>
        </w:numPr>
        <w:kinsoku w:val="0"/>
        <w:overflowPunct w:val="0"/>
        <w:autoSpaceDE w:val="0"/>
        <w:autoSpaceDN w:val="0"/>
        <w:spacing w:line="276" w:lineRule="auto"/>
      </w:pPr>
      <w:r w:rsidRPr="00AB6533">
        <w:t>Spinal Deformity Study Group Symposium</w:t>
      </w:r>
      <w:r w:rsidR="009F1B16" w:rsidRPr="00AB6533">
        <w:t xml:space="preserve"> 2005</w:t>
      </w:r>
      <w:r w:rsidRPr="00AB6533">
        <w:t>: Emerging Trends and Advanced Surgical Techniques in Spinal Deformity, Medtronic Sofamor Danek, St. Louis, MO, November 10-12, 2005</w:t>
      </w:r>
      <w:r w:rsidR="00694ABC" w:rsidRPr="00AB6533">
        <w:t>.</w:t>
      </w:r>
    </w:p>
    <w:p w14:paraId="49316EC0" w14:textId="77777777" w:rsidR="008772A0" w:rsidRPr="00AB6533" w:rsidRDefault="008772A0" w:rsidP="005052EB">
      <w:pPr>
        <w:pStyle w:val="ListParagraph"/>
        <w:keepNext/>
        <w:keepLines/>
        <w:numPr>
          <w:ilvl w:val="0"/>
          <w:numId w:val="30"/>
        </w:numPr>
        <w:kinsoku w:val="0"/>
        <w:overflowPunct w:val="0"/>
        <w:autoSpaceDE w:val="0"/>
        <w:autoSpaceDN w:val="0"/>
        <w:spacing w:line="276" w:lineRule="auto"/>
      </w:pPr>
      <w:r w:rsidRPr="00AB6533">
        <w:t>Open anterior dual rod instrumentation for thoracolumbar/lumbar AIS</w:t>
      </w:r>
    </w:p>
    <w:p w14:paraId="087290B9" w14:textId="77777777" w:rsidR="008772A0" w:rsidRPr="00AB6533" w:rsidRDefault="008772A0" w:rsidP="005052EB">
      <w:pPr>
        <w:pStyle w:val="ListParagraph"/>
        <w:keepNext/>
        <w:keepLines/>
        <w:numPr>
          <w:ilvl w:val="0"/>
          <w:numId w:val="30"/>
        </w:numPr>
        <w:kinsoku w:val="0"/>
        <w:overflowPunct w:val="0"/>
        <w:autoSpaceDE w:val="0"/>
        <w:autoSpaceDN w:val="0"/>
        <w:spacing w:line="276" w:lineRule="auto"/>
      </w:pPr>
      <w:r w:rsidRPr="00AB6533">
        <w:t>Current Techniques for adult deformity correction using pedicle screws, SPOs &amp; TLIF</w:t>
      </w:r>
    </w:p>
    <w:p w14:paraId="2E26BBEF" w14:textId="77777777" w:rsidR="008772A0" w:rsidRPr="00AB6533" w:rsidRDefault="008772A0" w:rsidP="005052EB">
      <w:pPr>
        <w:pStyle w:val="ListParagraph"/>
        <w:keepNext/>
        <w:keepLines/>
        <w:numPr>
          <w:ilvl w:val="0"/>
          <w:numId w:val="30"/>
        </w:numPr>
        <w:kinsoku w:val="0"/>
        <w:overflowPunct w:val="0"/>
        <w:autoSpaceDE w:val="0"/>
        <w:autoSpaceDN w:val="0"/>
        <w:spacing w:line="276" w:lineRule="auto"/>
      </w:pPr>
      <w:r w:rsidRPr="00AB6533">
        <w:t>Upper thoracic pedicle screw placement and construct planning/correction techniques for pediatric deformity</w:t>
      </w:r>
    </w:p>
    <w:p w14:paraId="1F04988B" w14:textId="77777777" w:rsidR="008772A0" w:rsidRPr="00AB6533" w:rsidRDefault="008772A0" w:rsidP="00174460">
      <w:pPr>
        <w:pStyle w:val="EndDashKeepGrouped"/>
      </w:pPr>
      <w:r w:rsidRPr="00AB6533">
        <w:t>Pediatric case discussions</w:t>
      </w:r>
    </w:p>
    <w:p w14:paraId="0E5CC25F" w14:textId="77777777" w:rsidR="00BA1F40" w:rsidRPr="00AB6533" w:rsidRDefault="00883336" w:rsidP="005052EB">
      <w:pPr>
        <w:keepNext/>
        <w:keepLines/>
        <w:numPr>
          <w:ilvl w:val="0"/>
          <w:numId w:val="16"/>
        </w:numPr>
        <w:kinsoku w:val="0"/>
        <w:overflowPunct w:val="0"/>
        <w:autoSpaceDE w:val="0"/>
        <w:autoSpaceDN w:val="0"/>
        <w:spacing w:line="276" w:lineRule="auto"/>
      </w:pPr>
      <w:r w:rsidRPr="00AB6533">
        <w:t>14</w:t>
      </w:r>
      <w:r w:rsidRPr="00AB6533">
        <w:rPr>
          <w:vertAlign w:val="superscript"/>
        </w:rPr>
        <w:t>th</w:t>
      </w:r>
      <w:r w:rsidRPr="00AB6533">
        <w:t xml:space="preserve"> Annual </w:t>
      </w:r>
      <w:r w:rsidR="0038418A" w:rsidRPr="00AB6533">
        <w:rPr>
          <w:iCs/>
        </w:rPr>
        <w:t>Spine</w:t>
      </w:r>
      <w:r w:rsidRPr="00AB6533">
        <w:t xml:space="preserve"> Surgeon Transition Program’s </w:t>
      </w:r>
      <w:r w:rsidR="0038418A" w:rsidRPr="00AB6533">
        <w:rPr>
          <w:iCs/>
        </w:rPr>
        <w:t>Spine</w:t>
      </w:r>
      <w:r w:rsidRPr="00AB6533">
        <w:t>+Science+Management</w:t>
      </w:r>
      <w:r w:rsidR="00A0191A" w:rsidRPr="00AB6533">
        <w:t xml:space="preserve">, Medtronic Sofamor Danek, Las Vegas, </w:t>
      </w:r>
      <w:r w:rsidR="0093374C" w:rsidRPr="00AB6533">
        <w:t>NV</w:t>
      </w:r>
      <w:r w:rsidR="00A0191A" w:rsidRPr="00AB6533">
        <w:t>, November 1</w:t>
      </w:r>
      <w:r w:rsidR="0002009D" w:rsidRPr="00AB6533">
        <w:t>7</w:t>
      </w:r>
      <w:r w:rsidR="00B7440C" w:rsidRPr="00AB6533">
        <w:t>-19, 2005</w:t>
      </w:r>
      <w:r w:rsidR="00694ABC" w:rsidRPr="00AB6533">
        <w:t>.</w:t>
      </w:r>
    </w:p>
    <w:p w14:paraId="179980FE" w14:textId="77777777" w:rsidR="00BA1F40" w:rsidRPr="00AB6533" w:rsidRDefault="00EA053D" w:rsidP="005052EB">
      <w:pPr>
        <w:pStyle w:val="ListParagraph"/>
        <w:keepNext/>
        <w:keepLines/>
        <w:numPr>
          <w:ilvl w:val="0"/>
          <w:numId w:val="30"/>
        </w:numPr>
        <w:kinsoku w:val="0"/>
        <w:overflowPunct w:val="0"/>
        <w:autoSpaceDE w:val="0"/>
        <w:autoSpaceDN w:val="0"/>
        <w:spacing w:line="276" w:lineRule="auto"/>
      </w:pPr>
      <w:r w:rsidRPr="00AB6533">
        <w:t>Cervicothoracic fixation techniques</w:t>
      </w:r>
    </w:p>
    <w:p w14:paraId="76F658E0" w14:textId="77777777" w:rsidR="00BA1F40" w:rsidRPr="00AB6533" w:rsidRDefault="00EA053D" w:rsidP="005052EB">
      <w:pPr>
        <w:pStyle w:val="ListParagraph"/>
        <w:keepNext/>
        <w:keepLines/>
        <w:numPr>
          <w:ilvl w:val="0"/>
          <w:numId w:val="30"/>
        </w:numPr>
        <w:kinsoku w:val="0"/>
        <w:overflowPunct w:val="0"/>
        <w:autoSpaceDE w:val="0"/>
        <w:autoSpaceDN w:val="0"/>
        <w:spacing w:line="276" w:lineRule="auto"/>
      </w:pPr>
      <w:r w:rsidRPr="00AB6533">
        <w:t>Hyperlordosis case presentation</w:t>
      </w:r>
    </w:p>
    <w:p w14:paraId="63BC89F3" w14:textId="77777777" w:rsidR="00BA1F40" w:rsidRPr="00AB6533" w:rsidRDefault="0002009D" w:rsidP="005052EB">
      <w:pPr>
        <w:pStyle w:val="ListParagraph"/>
        <w:keepNext/>
        <w:keepLines/>
        <w:numPr>
          <w:ilvl w:val="0"/>
          <w:numId w:val="30"/>
        </w:numPr>
        <w:kinsoku w:val="0"/>
        <w:overflowPunct w:val="0"/>
        <w:autoSpaceDE w:val="0"/>
        <w:autoSpaceDN w:val="0"/>
        <w:spacing w:line="276" w:lineRule="auto"/>
      </w:pPr>
      <w:r w:rsidRPr="00AB6533">
        <w:t>Roundtable Discussion</w:t>
      </w:r>
      <w:r w:rsidR="004B43B8" w:rsidRPr="00AB6533">
        <w:t xml:space="preserve"> - </w:t>
      </w:r>
      <w:r w:rsidRPr="00AB6533">
        <w:t xml:space="preserve">Spine </w:t>
      </w:r>
      <w:r w:rsidR="00F15E09" w:rsidRPr="00AB6533">
        <w:t>c</w:t>
      </w:r>
      <w:r w:rsidRPr="00AB6533">
        <w:t>ases</w:t>
      </w:r>
    </w:p>
    <w:p w14:paraId="530523CA" w14:textId="77777777" w:rsidR="0087639C" w:rsidRPr="00AB6533" w:rsidRDefault="004B43B8" w:rsidP="005052EB">
      <w:pPr>
        <w:pStyle w:val="ListParagraph"/>
        <w:keepNext/>
        <w:keepLines/>
        <w:numPr>
          <w:ilvl w:val="0"/>
          <w:numId w:val="30"/>
        </w:numPr>
        <w:kinsoku w:val="0"/>
        <w:overflowPunct w:val="0"/>
        <w:autoSpaceDE w:val="0"/>
        <w:autoSpaceDN w:val="0"/>
        <w:spacing w:line="276" w:lineRule="auto"/>
      </w:pPr>
      <w:r w:rsidRPr="00AB6533">
        <w:t xml:space="preserve">Roundtable Discussion - </w:t>
      </w:r>
      <w:r w:rsidR="0087639C" w:rsidRPr="00AB6533">
        <w:t xml:space="preserve">Practice </w:t>
      </w:r>
      <w:r w:rsidR="00F15E09" w:rsidRPr="00AB6533">
        <w:t>t</w:t>
      </w:r>
      <w:r w:rsidR="0087639C" w:rsidRPr="00AB6533">
        <w:t xml:space="preserve">ransition </w:t>
      </w:r>
      <w:r w:rsidR="00F15E09" w:rsidRPr="00AB6533">
        <w:t>i</w:t>
      </w:r>
      <w:r w:rsidR="0087639C" w:rsidRPr="00AB6533">
        <w:t>ssues</w:t>
      </w:r>
    </w:p>
    <w:p w14:paraId="073AE789" w14:textId="77777777" w:rsidR="0005200E" w:rsidRPr="00AB6533" w:rsidRDefault="00E6082A" w:rsidP="005052EB">
      <w:pPr>
        <w:pStyle w:val="ListParagraph"/>
        <w:keepNext/>
        <w:keepLines/>
        <w:numPr>
          <w:ilvl w:val="0"/>
          <w:numId w:val="67"/>
        </w:numPr>
        <w:kinsoku w:val="0"/>
        <w:overflowPunct w:val="0"/>
        <w:autoSpaceDE w:val="0"/>
        <w:autoSpaceDN w:val="0"/>
        <w:spacing w:line="276" w:lineRule="auto"/>
      </w:pPr>
      <w:r w:rsidRPr="00AB6533">
        <w:t>Hands</w:t>
      </w:r>
      <w:r w:rsidR="00406A4F" w:rsidRPr="00AB6533">
        <w:t>-</w:t>
      </w:r>
      <w:r w:rsidRPr="00AB6533">
        <w:t>on Cadaver Lab</w:t>
      </w:r>
      <w:r w:rsidR="004B43B8" w:rsidRPr="00AB6533">
        <w:t xml:space="preserve"> - </w:t>
      </w:r>
      <w:r w:rsidR="0005200E" w:rsidRPr="00AB6533">
        <w:t xml:space="preserve">Thoracic </w:t>
      </w:r>
      <w:r w:rsidR="004008D8" w:rsidRPr="00AB6533">
        <w:t>p</w:t>
      </w:r>
      <w:r w:rsidR="0005200E" w:rsidRPr="00AB6533">
        <w:t xml:space="preserve">edicle </w:t>
      </w:r>
      <w:r w:rsidR="004008D8" w:rsidRPr="00AB6533">
        <w:t>s</w:t>
      </w:r>
      <w:r w:rsidR="0005200E" w:rsidRPr="00AB6533">
        <w:t xml:space="preserve">crew </w:t>
      </w:r>
      <w:r w:rsidR="004008D8" w:rsidRPr="00AB6533">
        <w:t>f</w:t>
      </w:r>
      <w:r w:rsidR="0005200E" w:rsidRPr="00AB6533">
        <w:t>ixation</w:t>
      </w:r>
    </w:p>
    <w:p w14:paraId="79D11C80" w14:textId="77777777" w:rsidR="00666000" w:rsidRPr="00AB6533" w:rsidRDefault="004B43B8" w:rsidP="00174460">
      <w:pPr>
        <w:pStyle w:val="EndDashKeepGrouped"/>
      </w:pPr>
      <w:r w:rsidRPr="00AB6533">
        <w:t xml:space="preserve">Hands-on Cadaver Lab - </w:t>
      </w:r>
      <w:r w:rsidR="00666000" w:rsidRPr="00AB6533">
        <w:t xml:space="preserve">Cervicothoracic </w:t>
      </w:r>
      <w:r w:rsidR="004008D8" w:rsidRPr="00AB6533">
        <w:t>f</w:t>
      </w:r>
      <w:r w:rsidR="00666000" w:rsidRPr="00AB6533">
        <w:t>ixation</w:t>
      </w:r>
    </w:p>
    <w:p w14:paraId="663F615E" w14:textId="77777777" w:rsidR="004008D8" w:rsidRPr="00AB6533" w:rsidRDefault="004008D8" w:rsidP="005052EB">
      <w:pPr>
        <w:keepNext/>
        <w:keepLines/>
        <w:numPr>
          <w:ilvl w:val="0"/>
          <w:numId w:val="16"/>
        </w:numPr>
        <w:kinsoku w:val="0"/>
        <w:overflowPunct w:val="0"/>
        <w:autoSpaceDE w:val="0"/>
        <w:autoSpaceDN w:val="0"/>
        <w:spacing w:line="276" w:lineRule="auto"/>
      </w:pPr>
      <w:r w:rsidRPr="00AB6533">
        <w:t>2</w:t>
      </w:r>
      <w:r w:rsidRPr="00AB6533">
        <w:rPr>
          <w:vertAlign w:val="superscript"/>
        </w:rPr>
        <w:t>nd</w:t>
      </w:r>
      <w:r w:rsidRPr="00AB6533">
        <w:t xml:space="preserve"> International </w:t>
      </w:r>
      <w:r w:rsidR="00426757" w:rsidRPr="00AB6533">
        <w:t>Pediatric Orthopaedic Society of North America</w:t>
      </w:r>
      <w:r w:rsidRPr="00AB6533">
        <w:t>/</w:t>
      </w:r>
      <w:r w:rsidR="00426757" w:rsidRPr="00AB6533">
        <w:t>American Academy of Orthopaedic Surgeons</w:t>
      </w:r>
      <w:r w:rsidRPr="00AB6533">
        <w:t xml:space="preserve"> Pediatric Orthopaedic Symposium, Orlando, FL, November 30-December 4, 2005</w:t>
      </w:r>
      <w:r w:rsidR="00694ABC" w:rsidRPr="00AB6533">
        <w:t>.</w:t>
      </w:r>
    </w:p>
    <w:p w14:paraId="2887518E" w14:textId="77777777" w:rsidR="004008D8" w:rsidRPr="00AB6533" w:rsidRDefault="00B35D84" w:rsidP="005052EB">
      <w:pPr>
        <w:pStyle w:val="ListParagraph"/>
        <w:keepNext/>
        <w:keepLines/>
        <w:numPr>
          <w:ilvl w:val="0"/>
          <w:numId w:val="30"/>
        </w:numPr>
        <w:kinsoku w:val="0"/>
        <w:overflowPunct w:val="0"/>
        <w:autoSpaceDE w:val="0"/>
        <w:autoSpaceDN w:val="0"/>
        <w:spacing w:line="276" w:lineRule="auto"/>
      </w:pPr>
      <w:r w:rsidRPr="00AB6533">
        <w:t>ICL</w:t>
      </w:r>
      <w:r w:rsidR="004008D8" w:rsidRPr="00AB6533">
        <w:t>: Posterior Treatment of Scoliosis</w:t>
      </w:r>
    </w:p>
    <w:p w14:paraId="6A507878" w14:textId="77777777" w:rsidR="004008D8" w:rsidRPr="00AB6533" w:rsidRDefault="004008D8" w:rsidP="005052EB">
      <w:pPr>
        <w:pStyle w:val="ListParagraph"/>
        <w:keepNext/>
        <w:keepLines/>
        <w:numPr>
          <w:ilvl w:val="0"/>
          <w:numId w:val="68"/>
        </w:numPr>
        <w:kinsoku w:val="0"/>
        <w:overflowPunct w:val="0"/>
        <w:autoSpaceDE w:val="0"/>
        <w:autoSpaceDN w:val="0"/>
        <w:spacing w:line="276" w:lineRule="auto"/>
        <w:ind w:left="1080"/>
      </w:pPr>
      <w:r w:rsidRPr="00AB6533">
        <w:t>Selecting fusion levels when using pedicle screw constructs</w:t>
      </w:r>
    </w:p>
    <w:p w14:paraId="2C2A832A" w14:textId="77777777" w:rsidR="004008D8" w:rsidRPr="00AB6533" w:rsidRDefault="00B35D84" w:rsidP="005052EB">
      <w:pPr>
        <w:pStyle w:val="ListParagraph"/>
        <w:keepNext/>
        <w:keepLines/>
        <w:numPr>
          <w:ilvl w:val="0"/>
          <w:numId w:val="30"/>
        </w:numPr>
        <w:kinsoku w:val="0"/>
        <w:overflowPunct w:val="0"/>
        <w:autoSpaceDE w:val="0"/>
        <w:autoSpaceDN w:val="0"/>
        <w:spacing w:line="276" w:lineRule="auto"/>
      </w:pPr>
      <w:r w:rsidRPr="00AB6533">
        <w:t>ICL</w:t>
      </w:r>
      <w:r w:rsidR="004008D8" w:rsidRPr="00AB6533">
        <w:t>:</w:t>
      </w:r>
      <w:r w:rsidRPr="00AB6533">
        <w:t xml:space="preserve"> PSO &amp; VCR for Posterior Deformity Correction</w:t>
      </w:r>
    </w:p>
    <w:p w14:paraId="75F6A77D" w14:textId="77777777" w:rsidR="004008D8" w:rsidRPr="00AB6533" w:rsidRDefault="004008D8" w:rsidP="005052EB">
      <w:pPr>
        <w:pStyle w:val="ListParagraph"/>
        <w:keepNext/>
        <w:keepLines/>
        <w:numPr>
          <w:ilvl w:val="0"/>
          <w:numId w:val="68"/>
        </w:numPr>
        <w:kinsoku w:val="0"/>
        <w:overflowPunct w:val="0"/>
        <w:autoSpaceDE w:val="0"/>
        <w:autoSpaceDN w:val="0"/>
        <w:spacing w:line="276" w:lineRule="auto"/>
        <w:ind w:left="1080"/>
      </w:pPr>
      <w:r w:rsidRPr="00AB6533">
        <w:t>Posterior vertebral column resection for severe spinal deformities</w:t>
      </w:r>
    </w:p>
    <w:p w14:paraId="12846052" w14:textId="77777777" w:rsidR="004008D8" w:rsidRPr="00AB6533" w:rsidRDefault="004008D8" w:rsidP="00174460">
      <w:pPr>
        <w:pStyle w:val="EndDashKeepGrouped"/>
      </w:pPr>
      <w:r w:rsidRPr="00AB6533">
        <w:t>Panel</w:t>
      </w:r>
      <w:r w:rsidR="00D81C27" w:rsidRPr="00AB6533">
        <w:t xml:space="preserve"> -</w:t>
      </w:r>
      <w:r w:rsidRPr="00AB6533">
        <w:t xml:space="preserve"> Case Based Discussion – Idiopathic Scoliosis</w:t>
      </w:r>
    </w:p>
    <w:p w14:paraId="7B6FF1A4" w14:textId="77777777" w:rsidR="008C5BE7" w:rsidRPr="00AB6533" w:rsidRDefault="008C5BE7" w:rsidP="005052EB">
      <w:pPr>
        <w:pStyle w:val="ListParagraph"/>
        <w:keepNext/>
        <w:keepLines/>
        <w:numPr>
          <w:ilvl w:val="0"/>
          <w:numId w:val="16"/>
        </w:numPr>
        <w:kinsoku w:val="0"/>
        <w:overflowPunct w:val="0"/>
        <w:autoSpaceDE w:val="0"/>
        <w:autoSpaceDN w:val="0"/>
        <w:spacing w:line="276" w:lineRule="auto"/>
      </w:pPr>
      <w:r w:rsidRPr="00AB6533">
        <w:t>Spinal Deformity Study Group, Medtronic Sofamor Danek, Chicago, IL, December 1-3, 2005</w:t>
      </w:r>
      <w:r w:rsidR="00694ABC" w:rsidRPr="00AB6533">
        <w:t>.</w:t>
      </w:r>
    </w:p>
    <w:p w14:paraId="10962834" w14:textId="77777777" w:rsidR="008C5BE7" w:rsidRPr="00AB6533" w:rsidRDefault="008C5BE7" w:rsidP="00174460">
      <w:pPr>
        <w:pStyle w:val="EndDashKeepGrouped"/>
      </w:pPr>
      <w:r w:rsidRPr="00AB6533">
        <w:t xml:space="preserve">Infantile, </w:t>
      </w:r>
      <w:r w:rsidR="004008D8" w:rsidRPr="00AB6533">
        <w:t>j</w:t>
      </w:r>
      <w:r w:rsidRPr="00AB6533">
        <w:t xml:space="preserve">uvenile, </w:t>
      </w:r>
      <w:r w:rsidR="004008D8" w:rsidRPr="00AB6533">
        <w:t>a</w:t>
      </w:r>
      <w:r w:rsidRPr="00AB6533">
        <w:t xml:space="preserve">dolescent </w:t>
      </w:r>
      <w:r w:rsidR="004008D8" w:rsidRPr="00AB6533">
        <w:t>s</w:t>
      </w:r>
      <w:r w:rsidRPr="00AB6533">
        <w:t xml:space="preserve">ummary &amp; </w:t>
      </w:r>
      <w:r w:rsidR="004008D8" w:rsidRPr="00AB6533">
        <w:t>d</w:t>
      </w:r>
      <w:r w:rsidRPr="00AB6533">
        <w:t>iscussion</w:t>
      </w:r>
    </w:p>
    <w:p w14:paraId="6B90FDAC" w14:textId="77777777" w:rsidR="00BA1F40" w:rsidRPr="00AB6533" w:rsidRDefault="00A0191A" w:rsidP="005052EB">
      <w:pPr>
        <w:keepNext/>
        <w:keepLines/>
        <w:numPr>
          <w:ilvl w:val="0"/>
          <w:numId w:val="16"/>
        </w:numPr>
        <w:kinsoku w:val="0"/>
        <w:overflowPunct w:val="0"/>
        <w:autoSpaceDE w:val="0"/>
        <w:autoSpaceDN w:val="0"/>
        <w:spacing w:line="276" w:lineRule="auto"/>
      </w:pPr>
      <w:r w:rsidRPr="00AB6533">
        <w:t>3</w:t>
      </w:r>
      <w:r w:rsidRPr="00AB6533">
        <w:rPr>
          <w:vertAlign w:val="superscript"/>
        </w:rPr>
        <w:t>rd</w:t>
      </w:r>
      <w:r w:rsidRPr="00AB6533">
        <w:t xml:space="preserve"> Annual International Course on Spinal Focus, Medtronic Sofamor Danek, New York, </w:t>
      </w:r>
      <w:r w:rsidR="00464510" w:rsidRPr="00AB6533">
        <w:t>NY</w:t>
      </w:r>
      <w:r w:rsidRPr="00AB6533">
        <w:t>, December 9-1</w:t>
      </w:r>
      <w:r w:rsidR="00BB1D73" w:rsidRPr="00AB6533">
        <w:t>1</w:t>
      </w:r>
      <w:r w:rsidR="00B7440C" w:rsidRPr="00AB6533">
        <w:t>, 2005</w:t>
      </w:r>
      <w:r w:rsidR="00694ABC" w:rsidRPr="00AB6533">
        <w:t>.</w:t>
      </w:r>
    </w:p>
    <w:p w14:paraId="3460A4D3" w14:textId="77777777" w:rsidR="00BA1F40" w:rsidRPr="00AB6533" w:rsidRDefault="009F657D" w:rsidP="005052EB">
      <w:pPr>
        <w:pStyle w:val="ListParagraph"/>
        <w:keepNext/>
        <w:keepLines/>
        <w:numPr>
          <w:ilvl w:val="0"/>
          <w:numId w:val="30"/>
        </w:numPr>
        <w:kinsoku w:val="0"/>
        <w:overflowPunct w:val="0"/>
        <w:autoSpaceDE w:val="0"/>
        <w:autoSpaceDN w:val="0"/>
        <w:spacing w:line="276" w:lineRule="auto"/>
      </w:pPr>
      <w:r w:rsidRPr="00AB6533">
        <w:t xml:space="preserve">The </w:t>
      </w:r>
      <w:r w:rsidR="004008D8" w:rsidRPr="00AB6533">
        <w:t>K</w:t>
      </w:r>
      <w:r w:rsidR="008C321D" w:rsidRPr="00AB6533">
        <w:t xml:space="preserve">yphosing </w:t>
      </w:r>
      <w:r w:rsidR="004008D8" w:rsidRPr="00AB6533">
        <w:t>S</w:t>
      </w:r>
      <w:r w:rsidR="008C321D" w:rsidRPr="00AB6533">
        <w:t>pi</w:t>
      </w:r>
      <w:r w:rsidRPr="00AB6533">
        <w:t>ne</w:t>
      </w:r>
      <w:r w:rsidR="00EF1BAA" w:rsidRPr="00AB6533">
        <w:t>-</w:t>
      </w:r>
      <w:r w:rsidRPr="00AB6533">
        <w:t>Overview of</w:t>
      </w:r>
      <w:r w:rsidR="008C321D" w:rsidRPr="00AB6533">
        <w:t xml:space="preserve"> surgical techniq</w:t>
      </w:r>
      <w:r w:rsidRPr="00AB6533">
        <w:t>ues</w:t>
      </w:r>
    </w:p>
    <w:p w14:paraId="7A9FF782" w14:textId="77777777" w:rsidR="00B35D84" w:rsidRPr="00AB6533" w:rsidRDefault="00EE02E0" w:rsidP="005052EB">
      <w:pPr>
        <w:pStyle w:val="ListParagraph"/>
        <w:keepNext/>
        <w:keepLines/>
        <w:numPr>
          <w:ilvl w:val="0"/>
          <w:numId w:val="30"/>
        </w:numPr>
        <w:kinsoku w:val="0"/>
        <w:overflowPunct w:val="0"/>
        <w:autoSpaceDE w:val="0"/>
        <w:autoSpaceDN w:val="0"/>
        <w:spacing w:line="276" w:lineRule="auto"/>
      </w:pPr>
      <w:r w:rsidRPr="00AB6533">
        <w:t>Thoracolumbar kyphosis with “flatback” syndrome: Posterior only SP</w:t>
      </w:r>
    </w:p>
    <w:p w14:paraId="65E733A8" w14:textId="77777777" w:rsidR="00B35D84" w:rsidRPr="00AB6533" w:rsidRDefault="00BB1D73" w:rsidP="005052EB">
      <w:pPr>
        <w:pStyle w:val="ListParagraph"/>
        <w:keepNext/>
        <w:keepLines/>
        <w:numPr>
          <w:ilvl w:val="0"/>
          <w:numId w:val="30"/>
        </w:numPr>
        <w:kinsoku w:val="0"/>
        <w:overflowPunct w:val="0"/>
        <w:autoSpaceDE w:val="0"/>
        <w:autoSpaceDN w:val="0"/>
        <w:spacing w:line="276" w:lineRule="auto"/>
      </w:pPr>
      <w:r w:rsidRPr="00AB6533">
        <w:t>Panel</w:t>
      </w:r>
      <w:r w:rsidR="00B35D84" w:rsidRPr="00AB6533">
        <w:t xml:space="preserve">ist - </w:t>
      </w:r>
      <w:r w:rsidR="00B710F6" w:rsidRPr="00AB6533">
        <w:t>K</w:t>
      </w:r>
      <w:r w:rsidRPr="00AB6533">
        <w:t>yphosing Spine Case Presentations, Discussions and Voting</w:t>
      </w:r>
    </w:p>
    <w:p w14:paraId="71B59091" w14:textId="77777777" w:rsidR="00BB1D73" w:rsidRPr="00AB6533" w:rsidRDefault="00B35D84" w:rsidP="00174460">
      <w:pPr>
        <w:pStyle w:val="EndDashKeepGrouped"/>
      </w:pPr>
      <w:r w:rsidRPr="00AB6533">
        <w:t xml:space="preserve">Panelist - </w:t>
      </w:r>
      <w:r w:rsidR="00BB1D73" w:rsidRPr="00AB6533">
        <w:t>Adult Degenerative Scoliosis</w:t>
      </w:r>
    </w:p>
    <w:p w14:paraId="5D77F107" w14:textId="77777777" w:rsidR="00BA1F40" w:rsidRPr="00AB6533" w:rsidRDefault="002871D3" w:rsidP="005052EB">
      <w:pPr>
        <w:keepNext/>
        <w:keepLines/>
        <w:numPr>
          <w:ilvl w:val="0"/>
          <w:numId w:val="16"/>
        </w:numPr>
        <w:kinsoku w:val="0"/>
        <w:overflowPunct w:val="0"/>
        <w:autoSpaceDE w:val="0"/>
        <w:autoSpaceDN w:val="0"/>
        <w:spacing w:line="276" w:lineRule="auto"/>
      </w:pPr>
      <w:r w:rsidRPr="00AB6533">
        <w:t>The 16</w:t>
      </w:r>
      <w:r w:rsidRPr="00AB6533">
        <w:rPr>
          <w:vertAlign w:val="superscript"/>
        </w:rPr>
        <w:t>th</w:t>
      </w:r>
      <w:r w:rsidRPr="00AB6533">
        <w:t xml:space="preserve"> Annual Dr. Tom Lowe Spine Symposium: The Surgical Management of Spinal Disorders</w:t>
      </w:r>
      <w:r w:rsidR="00A0191A" w:rsidRPr="00AB6533">
        <w:t xml:space="preserve">, Beaver Creek, </w:t>
      </w:r>
      <w:r w:rsidR="0093374C" w:rsidRPr="00AB6533">
        <w:t>CO</w:t>
      </w:r>
      <w:r w:rsidR="00B7440C" w:rsidRPr="00AB6533">
        <w:t>, January 1</w:t>
      </w:r>
      <w:r w:rsidR="00334A6C" w:rsidRPr="00AB6533">
        <w:t>5</w:t>
      </w:r>
      <w:r w:rsidR="00B7440C" w:rsidRPr="00AB6533">
        <w:t>-17, 2006</w:t>
      </w:r>
      <w:r w:rsidR="00694ABC" w:rsidRPr="00AB6533">
        <w:t>.</w:t>
      </w:r>
    </w:p>
    <w:p w14:paraId="5D66782D" w14:textId="77777777" w:rsidR="00BA1F40" w:rsidRPr="00AB6533" w:rsidRDefault="009F657D" w:rsidP="005052EB">
      <w:pPr>
        <w:pStyle w:val="ListParagraph"/>
        <w:keepNext/>
        <w:keepLines/>
        <w:numPr>
          <w:ilvl w:val="0"/>
          <w:numId w:val="31"/>
        </w:numPr>
        <w:kinsoku w:val="0"/>
        <w:overflowPunct w:val="0"/>
        <w:autoSpaceDE w:val="0"/>
        <w:autoSpaceDN w:val="0"/>
        <w:spacing w:line="276" w:lineRule="auto"/>
      </w:pPr>
      <w:r w:rsidRPr="00AB6533">
        <w:t>Complications of</w:t>
      </w:r>
      <w:r w:rsidR="008C321D" w:rsidRPr="00AB6533">
        <w:t xml:space="preserve"> pedicle screw implants in pediatric </w:t>
      </w:r>
      <w:r w:rsidR="00334A6C" w:rsidRPr="00AB6533">
        <w:t>&amp;</w:t>
      </w:r>
      <w:r w:rsidR="008C321D" w:rsidRPr="00AB6533">
        <w:t xml:space="preserve"> adult pat</w:t>
      </w:r>
      <w:r w:rsidRPr="00AB6533">
        <w:t>ients</w:t>
      </w:r>
    </w:p>
    <w:p w14:paraId="3F1D3FFF" w14:textId="77777777" w:rsidR="00BA1F40" w:rsidRPr="00AB6533" w:rsidRDefault="006A65BE" w:rsidP="005052EB">
      <w:pPr>
        <w:pStyle w:val="ListParagraph"/>
        <w:keepNext/>
        <w:keepLines/>
        <w:numPr>
          <w:ilvl w:val="0"/>
          <w:numId w:val="31"/>
        </w:numPr>
        <w:kinsoku w:val="0"/>
        <w:overflowPunct w:val="0"/>
        <w:autoSpaceDE w:val="0"/>
        <w:autoSpaceDN w:val="0"/>
        <w:spacing w:line="276" w:lineRule="auto"/>
      </w:pPr>
      <w:r w:rsidRPr="00AB6533">
        <w:t>Deformity realignment and fixation options for the cervicothoracic junction</w:t>
      </w:r>
    </w:p>
    <w:p w14:paraId="602CF7D2" w14:textId="77777777" w:rsidR="00BA1F40" w:rsidRPr="00AB6533" w:rsidRDefault="00334A6C" w:rsidP="005052EB">
      <w:pPr>
        <w:pStyle w:val="ListParagraph"/>
        <w:keepNext/>
        <w:keepLines/>
        <w:numPr>
          <w:ilvl w:val="0"/>
          <w:numId w:val="31"/>
        </w:numPr>
        <w:kinsoku w:val="0"/>
        <w:overflowPunct w:val="0"/>
        <w:autoSpaceDE w:val="0"/>
        <w:autoSpaceDN w:val="0"/>
        <w:spacing w:line="276" w:lineRule="auto"/>
      </w:pPr>
      <w:r w:rsidRPr="00AB6533">
        <w:t>Cervicothoracic fixation techniques</w:t>
      </w:r>
    </w:p>
    <w:p w14:paraId="382C197E" w14:textId="77777777" w:rsidR="000125E1" w:rsidRPr="00AB6533" w:rsidRDefault="006A65BE" w:rsidP="005052EB">
      <w:pPr>
        <w:pStyle w:val="ListParagraph"/>
        <w:keepNext/>
        <w:keepLines/>
        <w:numPr>
          <w:ilvl w:val="0"/>
          <w:numId w:val="31"/>
        </w:numPr>
        <w:kinsoku w:val="0"/>
        <w:overflowPunct w:val="0"/>
        <w:autoSpaceDE w:val="0"/>
        <w:autoSpaceDN w:val="0"/>
        <w:spacing w:line="276" w:lineRule="auto"/>
      </w:pPr>
      <w:r w:rsidRPr="00AB6533">
        <w:t>Moderator</w:t>
      </w:r>
      <w:r w:rsidR="004B43B8" w:rsidRPr="00AB6533">
        <w:t xml:space="preserve"> - </w:t>
      </w:r>
      <w:r w:rsidR="000102CE" w:rsidRPr="00AB6533">
        <w:t xml:space="preserve">Part 3: </w:t>
      </w:r>
      <w:r w:rsidRPr="00AB6533">
        <w:t>Thoracic Sagittal Plane Deformity</w:t>
      </w:r>
    </w:p>
    <w:p w14:paraId="0EDAC753" w14:textId="77777777" w:rsidR="009F657D" w:rsidRPr="00AB6533" w:rsidRDefault="004B43B8" w:rsidP="00174460">
      <w:pPr>
        <w:pStyle w:val="EndDashKeepGrouped"/>
      </w:pPr>
      <w:r w:rsidRPr="00AB6533">
        <w:t xml:space="preserve">Moderator - </w:t>
      </w:r>
      <w:r w:rsidR="009F657D" w:rsidRPr="00AB6533">
        <w:t xml:space="preserve">Case </w:t>
      </w:r>
      <w:r w:rsidR="00EE01C2" w:rsidRPr="00AB6533">
        <w:t>D</w:t>
      </w:r>
      <w:r w:rsidR="008C321D" w:rsidRPr="00AB6533">
        <w:t>iscussion</w:t>
      </w:r>
      <w:r w:rsidR="006A65BE" w:rsidRPr="00AB6533">
        <w:t>s</w:t>
      </w:r>
    </w:p>
    <w:p w14:paraId="7A1D78BD" w14:textId="77777777" w:rsidR="00BA1F40" w:rsidRPr="00AB6533" w:rsidRDefault="00334A6C" w:rsidP="005052EB">
      <w:pPr>
        <w:keepNext/>
        <w:keepLines/>
        <w:numPr>
          <w:ilvl w:val="0"/>
          <w:numId w:val="16"/>
        </w:numPr>
        <w:kinsoku w:val="0"/>
        <w:overflowPunct w:val="0"/>
        <w:autoSpaceDE w:val="0"/>
        <w:autoSpaceDN w:val="0"/>
        <w:spacing w:line="276" w:lineRule="auto"/>
      </w:pPr>
      <w:r w:rsidRPr="00AB6533">
        <w:t xml:space="preserve">Aging Spine Technology Assessment Meeting, Medtronic Sofamor Danek, Memphis, </w:t>
      </w:r>
      <w:r w:rsidR="0093374C" w:rsidRPr="00AB6533">
        <w:t>TN</w:t>
      </w:r>
      <w:r w:rsidRPr="00AB6533">
        <w:t>, February 13, 2006</w:t>
      </w:r>
      <w:r w:rsidR="00694ABC" w:rsidRPr="00AB6533">
        <w:t>.</w:t>
      </w:r>
    </w:p>
    <w:p w14:paraId="57ADF6B3" w14:textId="77777777" w:rsidR="00BA1F40" w:rsidRPr="00AB6533" w:rsidRDefault="00334A6C" w:rsidP="005052EB">
      <w:pPr>
        <w:pStyle w:val="ListParagraph"/>
        <w:keepNext/>
        <w:keepLines/>
        <w:numPr>
          <w:ilvl w:val="0"/>
          <w:numId w:val="32"/>
        </w:numPr>
        <w:kinsoku w:val="0"/>
        <w:overflowPunct w:val="0"/>
        <w:autoSpaceDE w:val="0"/>
        <w:autoSpaceDN w:val="0"/>
        <w:spacing w:line="276" w:lineRule="auto"/>
      </w:pPr>
      <w:r w:rsidRPr="00AB6533">
        <w:t>Aging spine deformity challenges</w:t>
      </w:r>
    </w:p>
    <w:p w14:paraId="47DE1D99" w14:textId="77777777" w:rsidR="00334A6C" w:rsidRPr="00AB6533" w:rsidRDefault="00334A6C" w:rsidP="00174460">
      <w:pPr>
        <w:pStyle w:val="EndDashKeepGrouped"/>
      </w:pPr>
      <w:r w:rsidRPr="00AB6533">
        <w:t>Degenerative scoliosis literature review</w:t>
      </w:r>
    </w:p>
    <w:p w14:paraId="2F2257FD" w14:textId="77777777" w:rsidR="00BA1F40" w:rsidRPr="00AB6533" w:rsidRDefault="00A0191A" w:rsidP="005052EB">
      <w:pPr>
        <w:keepNext/>
        <w:keepLines/>
        <w:numPr>
          <w:ilvl w:val="0"/>
          <w:numId w:val="16"/>
        </w:numPr>
        <w:kinsoku w:val="0"/>
        <w:overflowPunct w:val="0"/>
        <w:autoSpaceDE w:val="0"/>
        <w:autoSpaceDN w:val="0"/>
        <w:spacing w:line="276" w:lineRule="auto"/>
      </w:pPr>
      <w:r w:rsidRPr="00AB6533">
        <w:t xml:space="preserve">Advanced </w:t>
      </w:r>
      <w:r w:rsidR="006A65BE" w:rsidRPr="00AB6533">
        <w:t xml:space="preserve">Techniques in </w:t>
      </w:r>
      <w:r w:rsidRPr="00AB6533">
        <w:t xml:space="preserve">Deformity </w:t>
      </w:r>
      <w:r w:rsidR="006A65BE" w:rsidRPr="00AB6533">
        <w:t>Surgery</w:t>
      </w:r>
      <w:r w:rsidRPr="00AB6533">
        <w:t xml:space="preserve">, Medtronic Sofamor Danek, Scottsdale, </w:t>
      </w:r>
      <w:r w:rsidR="0093374C" w:rsidRPr="00AB6533">
        <w:t>AZ</w:t>
      </w:r>
      <w:r w:rsidR="00B7440C" w:rsidRPr="00AB6533">
        <w:t>, February 17-18, 2006</w:t>
      </w:r>
      <w:r w:rsidR="00694ABC" w:rsidRPr="00AB6533">
        <w:t>.</w:t>
      </w:r>
    </w:p>
    <w:p w14:paraId="539663D8" w14:textId="77777777" w:rsidR="00BA1F40" w:rsidRPr="00AB6533" w:rsidRDefault="009F657D" w:rsidP="005052EB">
      <w:pPr>
        <w:pStyle w:val="ListParagraph"/>
        <w:keepNext/>
        <w:keepLines/>
        <w:numPr>
          <w:ilvl w:val="0"/>
          <w:numId w:val="32"/>
        </w:numPr>
        <w:kinsoku w:val="0"/>
        <w:overflowPunct w:val="0"/>
        <w:autoSpaceDE w:val="0"/>
        <w:autoSpaceDN w:val="0"/>
        <w:spacing w:line="276" w:lineRule="auto"/>
      </w:pPr>
      <w:r w:rsidRPr="00AB6533">
        <w:t xml:space="preserve">Anterior </w:t>
      </w:r>
      <w:r w:rsidR="00715EB2" w:rsidRPr="00AB6533">
        <w:t xml:space="preserve">scoliosis surgery – indications for open </w:t>
      </w:r>
      <w:r w:rsidR="00334A6C" w:rsidRPr="00AB6533">
        <w:t>&amp;</w:t>
      </w:r>
      <w:r w:rsidR="00715EB2" w:rsidRPr="00AB6533">
        <w:t xml:space="preserve"> endoscopic approaches</w:t>
      </w:r>
    </w:p>
    <w:p w14:paraId="4B8134A1" w14:textId="77777777" w:rsidR="00BA1F40" w:rsidRPr="00AB6533" w:rsidRDefault="00715EB2" w:rsidP="005052EB">
      <w:pPr>
        <w:pStyle w:val="ListParagraph"/>
        <w:keepNext/>
        <w:keepLines/>
        <w:numPr>
          <w:ilvl w:val="0"/>
          <w:numId w:val="32"/>
        </w:numPr>
        <w:kinsoku w:val="0"/>
        <w:overflowPunct w:val="0"/>
        <w:autoSpaceDE w:val="0"/>
        <w:autoSpaceDN w:val="0"/>
        <w:spacing w:line="276" w:lineRule="auto"/>
      </w:pPr>
      <w:r w:rsidRPr="00AB6533">
        <w:t>Free</w:t>
      </w:r>
      <w:r w:rsidR="00FD3E19" w:rsidRPr="00AB6533">
        <w:t xml:space="preserve"> </w:t>
      </w:r>
      <w:r w:rsidR="000102CE" w:rsidRPr="00AB6533">
        <w:t xml:space="preserve">hand TPS: </w:t>
      </w:r>
      <w:r w:rsidRPr="00AB6533">
        <w:t xml:space="preserve">Basic </w:t>
      </w:r>
      <w:r w:rsidR="00FD3E19" w:rsidRPr="00AB6533">
        <w:t>&amp;</w:t>
      </w:r>
      <w:r w:rsidRPr="00AB6533">
        <w:t xml:space="preserve"> advance</w:t>
      </w:r>
      <w:r w:rsidR="00FD3E19" w:rsidRPr="00AB6533">
        <w:t>d</w:t>
      </w:r>
      <w:r w:rsidRPr="00AB6533">
        <w:t xml:space="preserve"> techniques</w:t>
      </w:r>
      <w:r w:rsidR="00FD3E19" w:rsidRPr="00AB6533">
        <w:t>:</w:t>
      </w:r>
      <w:r w:rsidRPr="00AB6533">
        <w:t xml:space="preserve"> construct planning/execution for scoliosis correction utilizing pedicle screws</w:t>
      </w:r>
    </w:p>
    <w:p w14:paraId="36CCD231" w14:textId="77777777" w:rsidR="00BA1F40" w:rsidRPr="00AB6533" w:rsidRDefault="009F657D" w:rsidP="005052EB">
      <w:pPr>
        <w:pStyle w:val="ListParagraph"/>
        <w:keepNext/>
        <w:keepLines/>
        <w:numPr>
          <w:ilvl w:val="0"/>
          <w:numId w:val="32"/>
        </w:numPr>
        <w:kinsoku w:val="0"/>
        <w:overflowPunct w:val="0"/>
        <w:autoSpaceDE w:val="0"/>
        <w:autoSpaceDN w:val="0"/>
        <w:spacing w:line="276" w:lineRule="auto"/>
      </w:pPr>
      <w:r w:rsidRPr="00AB6533">
        <w:t xml:space="preserve">Revision </w:t>
      </w:r>
      <w:r w:rsidR="008C321D" w:rsidRPr="00AB6533">
        <w:t>deformity surger</w:t>
      </w:r>
      <w:r w:rsidR="000102CE" w:rsidRPr="00AB6533">
        <w:t xml:space="preserve">y: </w:t>
      </w:r>
      <w:r w:rsidR="005E4C76" w:rsidRPr="00AB6533">
        <w:t>Assessment, treatment and prevention</w:t>
      </w:r>
    </w:p>
    <w:p w14:paraId="6AA86323" w14:textId="77777777" w:rsidR="00BA1F40" w:rsidRPr="00AB6533" w:rsidRDefault="005E4C76" w:rsidP="005052EB">
      <w:pPr>
        <w:pStyle w:val="ListParagraph"/>
        <w:keepNext/>
        <w:keepLines/>
        <w:numPr>
          <w:ilvl w:val="0"/>
          <w:numId w:val="32"/>
        </w:numPr>
        <w:kinsoku w:val="0"/>
        <w:overflowPunct w:val="0"/>
        <w:autoSpaceDE w:val="0"/>
        <w:autoSpaceDN w:val="0"/>
        <w:spacing w:line="276" w:lineRule="auto"/>
      </w:pPr>
      <w:r w:rsidRPr="00AB6533">
        <w:t xml:space="preserve">PSO </w:t>
      </w:r>
      <w:r w:rsidR="00FD3E19" w:rsidRPr="00AB6533">
        <w:t>&amp;</w:t>
      </w:r>
      <w:r w:rsidR="009F657D" w:rsidRPr="00AB6533">
        <w:t xml:space="preserve"> VCR for </w:t>
      </w:r>
      <w:r w:rsidR="008C321D" w:rsidRPr="00AB6533">
        <w:t xml:space="preserve">severe </w:t>
      </w:r>
      <w:r w:rsidRPr="00AB6533">
        <w:t>spinal deformity</w:t>
      </w:r>
    </w:p>
    <w:p w14:paraId="58F01E8A" w14:textId="77777777" w:rsidR="00B35D84" w:rsidRPr="00AB6533" w:rsidRDefault="00FD3E19" w:rsidP="005052EB">
      <w:pPr>
        <w:pStyle w:val="ListParagraph"/>
        <w:keepNext/>
        <w:keepLines/>
        <w:numPr>
          <w:ilvl w:val="0"/>
          <w:numId w:val="32"/>
        </w:numPr>
        <w:kinsoku w:val="0"/>
        <w:overflowPunct w:val="0"/>
        <w:autoSpaceDE w:val="0"/>
        <w:autoSpaceDN w:val="0"/>
        <w:spacing w:line="276" w:lineRule="auto"/>
      </w:pPr>
      <w:r w:rsidRPr="00AB6533">
        <w:t>Case presentations</w:t>
      </w:r>
    </w:p>
    <w:p w14:paraId="0ED07265" w14:textId="77777777" w:rsidR="00F42081" w:rsidRPr="00AB6533" w:rsidRDefault="006A65BE" w:rsidP="005052EB">
      <w:pPr>
        <w:pStyle w:val="ListParagraph"/>
        <w:keepNext/>
        <w:keepLines/>
        <w:numPr>
          <w:ilvl w:val="0"/>
          <w:numId w:val="32"/>
        </w:numPr>
        <w:kinsoku w:val="0"/>
        <w:overflowPunct w:val="0"/>
        <w:autoSpaceDE w:val="0"/>
        <w:autoSpaceDN w:val="0"/>
        <w:spacing w:line="276" w:lineRule="auto"/>
      </w:pPr>
      <w:r w:rsidRPr="00AB6533">
        <w:t>Moderator</w:t>
      </w:r>
      <w:r w:rsidR="005D57EC" w:rsidRPr="00AB6533">
        <w:t xml:space="preserve"> - </w:t>
      </w:r>
      <w:r w:rsidR="00715EB2" w:rsidRPr="00AB6533">
        <w:t xml:space="preserve">Open </w:t>
      </w:r>
      <w:r w:rsidR="00492497" w:rsidRPr="00AB6533">
        <w:t>vs</w:t>
      </w:r>
      <w:r w:rsidR="00715EB2" w:rsidRPr="00AB6533">
        <w:t xml:space="preserve">. </w:t>
      </w:r>
      <w:r w:rsidR="00B710F6" w:rsidRPr="00AB6533">
        <w:t>E</w:t>
      </w:r>
      <w:r w:rsidR="00715EB2" w:rsidRPr="00AB6533">
        <w:t>ndoscopic – Why and when</w:t>
      </w:r>
    </w:p>
    <w:p w14:paraId="6DC1537F" w14:textId="77777777" w:rsidR="00F42081" w:rsidRPr="00AB6533" w:rsidRDefault="005D57EC" w:rsidP="005052EB">
      <w:pPr>
        <w:pStyle w:val="ListParagraph"/>
        <w:keepNext/>
        <w:keepLines/>
        <w:numPr>
          <w:ilvl w:val="0"/>
          <w:numId w:val="32"/>
        </w:numPr>
        <w:kinsoku w:val="0"/>
        <w:overflowPunct w:val="0"/>
        <w:autoSpaceDE w:val="0"/>
        <w:autoSpaceDN w:val="0"/>
        <w:spacing w:line="276" w:lineRule="auto"/>
      </w:pPr>
      <w:r w:rsidRPr="00AB6533">
        <w:t xml:space="preserve">Moderator - </w:t>
      </w:r>
      <w:r w:rsidR="00F42081" w:rsidRPr="00AB6533">
        <w:t>R</w:t>
      </w:r>
      <w:r w:rsidR="005E4C76" w:rsidRPr="00AB6533">
        <w:t xml:space="preserve">evision </w:t>
      </w:r>
      <w:r w:rsidR="00B710F6" w:rsidRPr="00AB6533">
        <w:t>S</w:t>
      </w:r>
      <w:r w:rsidR="005E4C76" w:rsidRPr="00AB6533">
        <w:t xml:space="preserve">pinal </w:t>
      </w:r>
      <w:r w:rsidR="00B710F6" w:rsidRPr="00AB6533">
        <w:t>S</w:t>
      </w:r>
      <w:r w:rsidR="005E4C76" w:rsidRPr="00AB6533">
        <w:t xml:space="preserve">urgery </w:t>
      </w:r>
      <w:r w:rsidR="00B710F6" w:rsidRPr="00AB6533">
        <w:t>T</w:t>
      </w:r>
      <w:r w:rsidR="005E4C76" w:rsidRPr="00AB6533">
        <w:t>reatment</w:t>
      </w:r>
    </w:p>
    <w:p w14:paraId="2CAD21EE" w14:textId="77777777" w:rsidR="005E4C76" w:rsidRPr="00AB6533" w:rsidRDefault="005D57EC" w:rsidP="00174460">
      <w:pPr>
        <w:pStyle w:val="EndDashKeepGrouped"/>
      </w:pPr>
      <w:r w:rsidRPr="00AB6533">
        <w:t xml:space="preserve">Moderator - </w:t>
      </w:r>
      <w:r w:rsidR="000102CE" w:rsidRPr="00AB6533">
        <w:t xml:space="preserve">Q + A Topic: </w:t>
      </w:r>
      <w:r w:rsidR="005E4C76" w:rsidRPr="00AB6533">
        <w:t xml:space="preserve">Lumbosacral </w:t>
      </w:r>
      <w:r w:rsidR="00B710F6" w:rsidRPr="00AB6533">
        <w:t>C</w:t>
      </w:r>
      <w:r w:rsidR="005E4C76" w:rsidRPr="00AB6533">
        <w:t xml:space="preserve">onstruct </w:t>
      </w:r>
      <w:r w:rsidR="00B710F6" w:rsidRPr="00AB6533">
        <w:t>I</w:t>
      </w:r>
      <w:r w:rsidR="005E4C76" w:rsidRPr="00AB6533">
        <w:t xml:space="preserve">ssues and </w:t>
      </w:r>
      <w:r w:rsidR="00B710F6" w:rsidRPr="00AB6533">
        <w:t>O</w:t>
      </w:r>
      <w:r w:rsidR="005E4C76" w:rsidRPr="00AB6533">
        <w:t>steotomies</w:t>
      </w:r>
    </w:p>
    <w:p w14:paraId="08FB656E" w14:textId="77777777" w:rsidR="00BA1F40" w:rsidRPr="00AB6533" w:rsidRDefault="00E7314B" w:rsidP="005052EB">
      <w:pPr>
        <w:keepNext/>
        <w:keepLines/>
        <w:numPr>
          <w:ilvl w:val="0"/>
          <w:numId w:val="16"/>
        </w:numPr>
        <w:kinsoku w:val="0"/>
        <w:overflowPunct w:val="0"/>
        <w:autoSpaceDE w:val="0"/>
        <w:autoSpaceDN w:val="0"/>
        <w:spacing w:line="276" w:lineRule="auto"/>
      </w:pPr>
      <w:r w:rsidRPr="00AB6533">
        <w:t>1</w:t>
      </w:r>
      <w:r w:rsidRPr="00AB6533">
        <w:rPr>
          <w:vertAlign w:val="superscript"/>
        </w:rPr>
        <w:t>st</w:t>
      </w:r>
      <w:r w:rsidRPr="00AB6533">
        <w:t xml:space="preserve"> Annual International Course – </w:t>
      </w:r>
      <w:r w:rsidR="0038418A" w:rsidRPr="00AB6533">
        <w:t>Spine</w:t>
      </w:r>
      <w:r w:rsidR="000102CE" w:rsidRPr="00AB6533">
        <w:t xml:space="preserve"> Surgery: </w:t>
      </w:r>
      <w:r w:rsidRPr="00AB6533">
        <w:t xml:space="preserve">On the Cutting Edge, </w:t>
      </w:r>
      <w:r w:rsidR="00C13E02" w:rsidRPr="00AB6533">
        <w:t xml:space="preserve">BroadWater, </w:t>
      </w:r>
      <w:r w:rsidRPr="00AB6533">
        <w:t>Cancun, Mexico</w:t>
      </w:r>
      <w:r w:rsidR="00B7440C" w:rsidRPr="00AB6533">
        <w:t>, February 24-26, 2006</w:t>
      </w:r>
      <w:r w:rsidR="00694ABC" w:rsidRPr="00AB6533">
        <w:t>.</w:t>
      </w:r>
    </w:p>
    <w:p w14:paraId="2F6EE8C1" w14:textId="77777777" w:rsidR="00BA1F40" w:rsidRPr="00AB6533" w:rsidRDefault="00E7314B" w:rsidP="005052EB">
      <w:pPr>
        <w:pStyle w:val="ListParagraph"/>
        <w:keepNext/>
        <w:keepLines/>
        <w:numPr>
          <w:ilvl w:val="0"/>
          <w:numId w:val="33"/>
        </w:numPr>
        <w:kinsoku w:val="0"/>
        <w:overflowPunct w:val="0"/>
        <w:autoSpaceDE w:val="0"/>
        <w:autoSpaceDN w:val="0"/>
        <w:spacing w:line="276" w:lineRule="auto"/>
      </w:pPr>
      <w:r w:rsidRPr="00AB6533">
        <w:t>The use of pedicle screws to avoid anterior release surgery</w:t>
      </w:r>
    </w:p>
    <w:p w14:paraId="4CE40C01" w14:textId="77777777" w:rsidR="00B35D84" w:rsidRPr="00AB6533" w:rsidRDefault="00E7314B" w:rsidP="005052EB">
      <w:pPr>
        <w:pStyle w:val="ListParagraph"/>
        <w:keepNext/>
        <w:keepLines/>
        <w:numPr>
          <w:ilvl w:val="0"/>
          <w:numId w:val="33"/>
        </w:numPr>
        <w:kinsoku w:val="0"/>
        <w:overflowPunct w:val="0"/>
        <w:autoSpaceDE w:val="0"/>
        <w:autoSpaceDN w:val="0"/>
        <w:spacing w:line="276" w:lineRule="auto"/>
      </w:pPr>
      <w:r w:rsidRPr="00AB6533">
        <w:t>Optimizing deformity corre</w:t>
      </w:r>
      <w:r w:rsidR="000102CE" w:rsidRPr="00AB6533">
        <w:t xml:space="preserve">ction with spinal osteotomies. </w:t>
      </w:r>
      <w:r w:rsidRPr="00AB6533">
        <w:t>And, when to refer to a deformity center?</w:t>
      </w:r>
      <w:bookmarkStart w:id="237" w:name="OLE_LINK96"/>
      <w:bookmarkStart w:id="238" w:name="OLE_LINK97"/>
    </w:p>
    <w:p w14:paraId="63AD5EAC" w14:textId="77777777" w:rsidR="00F42081" w:rsidRPr="00AB6533" w:rsidRDefault="00C13E02" w:rsidP="005052EB">
      <w:pPr>
        <w:pStyle w:val="ListParagraph"/>
        <w:keepNext/>
        <w:keepLines/>
        <w:numPr>
          <w:ilvl w:val="0"/>
          <w:numId w:val="33"/>
        </w:numPr>
        <w:kinsoku w:val="0"/>
        <w:overflowPunct w:val="0"/>
        <w:autoSpaceDE w:val="0"/>
        <w:autoSpaceDN w:val="0"/>
        <w:spacing w:line="276" w:lineRule="auto"/>
      </w:pPr>
      <w:r w:rsidRPr="00AB6533">
        <w:t>Moderator</w:t>
      </w:r>
      <w:r w:rsidR="004B43B8" w:rsidRPr="00AB6533">
        <w:t xml:space="preserve"> - </w:t>
      </w:r>
      <w:r w:rsidR="000102CE" w:rsidRPr="00AB6533">
        <w:t xml:space="preserve">Session 1: </w:t>
      </w:r>
      <w:r w:rsidRPr="00AB6533">
        <w:t>Adult Spinal Deformity</w:t>
      </w:r>
    </w:p>
    <w:p w14:paraId="0D15E44C" w14:textId="77777777" w:rsidR="00BA1F40" w:rsidRPr="00AB6533" w:rsidRDefault="004B43B8" w:rsidP="005052EB">
      <w:pPr>
        <w:pStyle w:val="ListParagraph"/>
        <w:keepNext/>
        <w:keepLines/>
        <w:numPr>
          <w:ilvl w:val="0"/>
          <w:numId w:val="33"/>
        </w:numPr>
        <w:kinsoku w:val="0"/>
        <w:overflowPunct w:val="0"/>
        <w:autoSpaceDE w:val="0"/>
        <w:autoSpaceDN w:val="0"/>
        <w:spacing w:line="276" w:lineRule="auto"/>
      </w:pPr>
      <w:r w:rsidRPr="00AB6533">
        <w:t xml:space="preserve">Moderator - </w:t>
      </w:r>
      <w:r w:rsidR="000102CE" w:rsidRPr="00AB6533">
        <w:t xml:space="preserve">Session 2: </w:t>
      </w:r>
      <w:r w:rsidR="00AA5CF4" w:rsidRPr="00AB6533">
        <w:t>Adult Spinal Deformity</w:t>
      </w:r>
    </w:p>
    <w:p w14:paraId="1BE3FC19" w14:textId="77777777" w:rsidR="00C13E02" w:rsidRPr="00AB6533" w:rsidRDefault="00B710F6" w:rsidP="00174460">
      <w:pPr>
        <w:pStyle w:val="EndDashKeepGrouped"/>
      </w:pPr>
      <w:r w:rsidRPr="00AB6533">
        <w:t>Panel</w:t>
      </w:r>
      <w:r w:rsidR="008F1CC3" w:rsidRPr="00AB6533">
        <w:t>ist</w:t>
      </w:r>
      <w:r w:rsidRPr="00AB6533">
        <w:t xml:space="preserve"> - C</w:t>
      </w:r>
      <w:r w:rsidR="00C13E02" w:rsidRPr="00AB6533">
        <w:t>ase Discussion P</w:t>
      </w:r>
      <w:r w:rsidR="002871D3" w:rsidRPr="00AB6533">
        <w:t xml:space="preserve">anel: </w:t>
      </w:r>
      <w:r w:rsidR="00C13E02" w:rsidRPr="00AB6533">
        <w:t>Adult Spinal Deformity</w:t>
      </w:r>
      <w:bookmarkEnd w:id="237"/>
      <w:bookmarkEnd w:id="238"/>
    </w:p>
    <w:p w14:paraId="144AFF4F" w14:textId="77777777" w:rsidR="00BA1F40" w:rsidRPr="00AB6533" w:rsidRDefault="0038418A" w:rsidP="005052EB">
      <w:pPr>
        <w:keepNext/>
        <w:keepLines/>
        <w:numPr>
          <w:ilvl w:val="0"/>
          <w:numId w:val="16"/>
        </w:numPr>
        <w:kinsoku w:val="0"/>
        <w:overflowPunct w:val="0"/>
        <w:autoSpaceDE w:val="0"/>
        <w:autoSpaceDN w:val="0"/>
        <w:spacing w:line="276" w:lineRule="auto"/>
      </w:pPr>
      <w:r w:rsidRPr="00AB6533">
        <w:rPr>
          <w:iCs/>
        </w:rPr>
        <w:t>Spine</w:t>
      </w:r>
      <w:r w:rsidR="00025EAF" w:rsidRPr="00AB6533">
        <w:t xml:space="preserve"> Surgeon Transition Program</w:t>
      </w:r>
      <w:r w:rsidR="00B710F6" w:rsidRPr="00AB6533">
        <w:t xml:space="preserve"> -</w:t>
      </w:r>
      <w:r w:rsidR="00C31479" w:rsidRPr="00AB6533">
        <w:t xml:space="preserve"> </w:t>
      </w:r>
      <w:r w:rsidR="00025EAF" w:rsidRPr="00AB6533">
        <w:t xml:space="preserve">Fireside Series: </w:t>
      </w:r>
      <w:r w:rsidR="00025EAF" w:rsidRPr="00AB6533">
        <w:rPr>
          <w:i/>
        </w:rPr>
        <w:t>Deformity Surgery-is it right for your practice</w:t>
      </w:r>
      <w:r w:rsidR="00BA1F40" w:rsidRPr="00AB6533">
        <w:t xml:space="preserve">, </w:t>
      </w:r>
      <w:r w:rsidR="00025EAF" w:rsidRPr="00AB6533">
        <w:t xml:space="preserve">Medtronic Sofamor Danek, Orlando, </w:t>
      </w:r>
      <w:r w:rsidR="0093374C" w:rsidRPr="00AB6533">
        <w:t>FL</w:t>
      </w:r>
      <w:r w:rsidR="00025EAF" w:rsidRPr="00AB6533">
        <w:t>, March 17, 2006</w:t>
      </w:r>
      <w:r w:rsidR="00694ABC" w:rsidRPr="00AB6533">
        <w:t>.</w:t>
      </w:r>
    </w:p>
    <w:p w14:paraId="1C314455" w14:textId="77777777" w:rsidR="00BA1F40" w:rsidRPr="00AB6533" w:rsidRDefault="00025EAF" w:rsidP="005052EB">
      <w:pPr>
        <w:pStyle w:val="ListParagraph"/>
        <w:keepNext/>
        <w:keepLines/>
        <w:numPr>
          <w:ilvl w:val="0"/>
          <w:numId w:val="34"/>
        </w:numPr>
        <w:kinsoku w:val="0"/>
        <w:overflowPunct w:val="0"/>
        <w:autoSpaceDE w:val="0"/>
        <w:autoSpaceDN w:val="0"/>
        <w:spacing w:line="276" w:lineRule="auto"/>
      </w:pPr>
      <w:r w:rsidRPr="00AB6533">
        <w:t>Adult degenerative deformity practice</w:t>
      </w:r>
    </w:p>
    <w:p w14:paraId="2917210F" w14:textId="77777777" w:rsidR="00BA1F40" w:rsidRPr="00AB6533" w:rsidRDefault="00025EAF" w:rsidP="005052EB">
      <w:pPr>
        <w:pStyle w:val="ListParagraph"/>
        <w:keepNext/>
        <w:keepLines/>
        <w:numPr>
          <w:ilvl w:val="0"/>
          <w:numId w:val="34"/>
        </w:numPr>
        <w:kinsoku w:val="0"/>
        <w:overflowPunct w:val="0"/>
        <w:autoSpaceDE w:val="0"/>
        <w:autoSpaceDN w:val="0"/>
        <w:spacing w:line="276" w:lineRule="auto"/>
      </w:pPr>
      <w:r w:rsidRPr="00AB6533">
        <w:t>Getting started as a deformity surgeon</w:t>
      </w:r>
    </w:p>
    <w:p w14:paraId="775C0E6B" w14:textId="77777777" w:rsidR="00025EAF" w:rsidRPr="00AB6533" w:rsidRDefault="00025EAF" w:rsidP="00174460">
      <w:pPr>
        <w:pStyle w:val="EndDashKeepGrouped"/>
      </w:pPr>
      <w:r w:rsidRPr="00AB6533">
        <w:t>Succeeding in clinical practice as a spinal deformity surgeon</w:t>
      </w:r>
    </w:p>
    <w:p w14:paraId="21A21423" w14:textId="77777777" w:rsidR="001D698E" w:rsidRPr="00AB6533" w:rsidRDefault="001D698E" w:rsidP="005052EB">
      <w:pPr>
        <w:keepNext/>
        <w:keepLines/>
        <w:numPr>
          <w:ilvl w:val="0"/>
          <w:numId w:val="16"/>
        </w:numPr>
        <w:kinsoku w:val="0"/>
        <w:overflowPunct w:val="0"/>
        <w:autoSpaceDE w:val="0"/>
        <w:autoSpaceDN w:val="0"/>
        <w:spacing w:line="276" w:lineRule="auto"/>
      </w:pPr>
      <w:r w:rsidRPr="00AB6533">
        <w:t>American Academy of Orthopaedic Surgeons 73</w:t>
      </w:r>
      <w:r w:rsidRPr="00AB6533">
        <w:rPr>
          <w:vertAlign w:val="superscript"/>
        </w:rPr>
        <w:t>rd</w:t>
      </w:r>
      <w:r w:rsidRPr="00AB6533">
        <w:t xml:space="preserve"> Annual Meeting, Chicago, </w:t>
      </w:r>
      <w:r w:rsidR="0093374C" w:rsidRPr="00AB6533">
        <w:t>IL</w:t>
      </w:r>
      <w:r w:rsidRPr="00AB6533">
        <w:t>, March 22-26, 2006</w:t>
      </w:r>
      <w:r w:rsidR="00694ABC" w:rsidRPr="00AB6533">
        <w:t>.</w:t>
      </w:r>
    </w:p>
    <w:p w14:paraId="61EB4087" w14:textId="77777777" w:rsidR="001D698E" w:rsidRPr="00AB6533" w:rsidRDefault="00B35D84" w:rsidP="005052EB">
      <w:pPr>
        <w:pStyle w:val="ListParagraph"/>
        <w:keepNext/>
        <w:keepLines/>
        <w:numPr>
          <w:ilvl w:val="0"/>
          <w:numId w:val="34"/>
        </w:numPr>
        <w:kinsoku w:val="0"/>
        <w:overflowPunct w:val="0"/>
        <w:autoSpaceDE w:val="0"/>
        <w:autoSpaceDN w:val="0"/>
        <w:spacing w:line="276" w:lineRule="auto"/>
      </w:pPr>
      <w:r w:rsidRPr="00AB6533">
        <w:t>ICL</w:t>
      </w:r>
      <w:r w:rsidR="001D698E" w:rsidRPr="00AB6533">
        <w:t xml:space="preserve">: </w:t>
      </w:r>
      <w:r w:rsidR="000102CE" w:rsidRPr="00AB6533">
        <w:t xml:space="preserve">285: </w:t>
      </w:r>
      <w:r w:rsidR="001D698E" w:rsidRPr="00AB6533">
        <w:t>Modern Techniques in Cervical Spine Surgery</w:t>
      </w:r>
    </w:p>
    <w:p w14:paraId="191775A1" w14:textId="77777777" w:rsidR="001D698E" w:rsidRPr="00AB6533" w:rsidRDefault="001D698E" w:rsidP="00C65D3C">
      <w:pPr>
        <w:pStyle w:val="EndBulletKeepGrouped"/>
        <w:spacing w:line="276" w:lineRule="auto"/>
      </w:pPr>
      <w:r w:rsidRPr="00AB6533">
        <w:t>Upper thoracic pedicle screws</w:t>
      </w:r>
    </w:p>
    <w:p w14:paraId="34085B42" w14:textId="77777777" w:rsidR="00BA1F40" w:rsidRPr="00AB6533" w:rsidRDefault="00A0191A" w:rsidP="005052EB">
      <w:pPr>
        <w:keepNext/>
        <w:keepLines/>
        <w:numPr>
          <w:ilvl w:val="0"/>
          <w:numId w:val="16"/>
        </w:numPr>
        <w:kinsoku w:val="0"/>
        <w:overflowPunct w:val="0"/>
        <w:autoSpaceDE w:val="0"/>
        <w:autoSpaceDN w:val="0"/>
        <w:spacing w:line="276" w:lineRule="auto"/>
      </w:pPr>
      <w:r w:rsidRPr="00AB6533">
        <w:t>International Hands-on Advanced Spinal Instrumentation Course, Medtronic Sofamor Danek, Vancouver, Canada, March 3</w:t>
      </w:r>
      <w:r w:rsidR="00B46254" w:rsidRPr="00AB6533">
        <w:t>0</w:t>
      </w:r>
      <w:r w:rsidRPr="00AB6533">
        <w:t>-A</w:t>
      </w:r>
      <w:r w:rsidR="00B7440C" w:rsidRPr="00AB6533">
        <w:t>pril 1, 2006</w:t>
      </w:r>
      <w:r w:rsidR="00694ABC" w:rsidRPr="00AB6533">
        <w:t>.</w:t>
      </w:r>
    </w:p>
    <w:p w14:paraId="3FA1CE8A" w14:textId="77777777" w:rsidR="00BA1F40" w:rsidRPr="00AB6533" w:rsidRDefault="00B46254" w:rsidP="005052EB">
      <w:pPr>
        <w:pStyle w:val="ListParagraph"/>
        <w:keepNext/>
        <w:keepLines/>
        <w:numPr>
          <w:ilvl w:val="0"/>
          <w:numId w:val="34"/>
        </w:numPr>
        <w:kinsoku w:val="0"/>
        <w:overflowPunct w:val="0"/>
        <w:autoSpaceDE w:val="0"/>
        <w:autoSpaceDN w:val="0"/>
        <w:spacing w:line="276" w:lineRule="auto"/>
      </w:pPr>
      <w:r w:rsidRPr="00AB6533">
        <w:t>Thoracic pedicle screw placement techniques &amp; avoiding complications</w:t>
      </w:r>
    </w:p>
    <w:p w14:paraId="3D7D5CA0" w14:textId="77777777" w:rsidR="00BA1F40" w:rsidRPr="00AB6533" w:rsidRDefault="009F657D" w:rsidP="005052EB">
      <w:pPr>
        <w:pStyle w:val="ListParagraph"/>
        <w:keepNext/>
        <w:keepLines/>
        <w:numPr>
          <w:ilvl w:val="0"/>
          <w:numId w:val="34"/>
        </w:numPr>
        <w:kinsoku w:val="0"/>
        <w:overflowPunct w:val="0"/>
        <w:autoSpaceDE w:val="0"/>
        <w:autoSpaceDN w:val="0"/>
        <w:spacing w:line="276" w:lineRule="auto"/>
      </w:pPr>
      <w:r w:rsidRPr="00AB6533">
        <w:t>State-of-the-</w:t>
      </w:r>
      <w:r w:rsidR="008C321D" w:rsidRPr="00AB6533">
        <w:t>a</w:t>
      </w:r>
      <w:r w:rsidR="000102CE" w:rsidRPr="00AB6533">
        <w:t xml:space="preserve">rt: </w:t>
      </w:r>
      <w:r w:rsidRPr="00AB6533">
        <w:t xml:space="preserve">Spinopelvic </w:t>
      </w:r>
      <w:r w:rsidR="008C321D" w:rsidRPr="00AB6533">
        <w:t>fi</w:t>
      </w:r>
      <w:r w:rsidR="00A0191A" w:rsidRPr="00AB6533">
        <w:t>xation</w:t>
      </w:r>
    </w:p>
    <w:p w14:paraId="0D572D76" w14:textId="77777777" w:rsidR="00BA1F40" w:rsidRPr="00AB6533" w:rsidRDefault="00B46254" w:rsidP="005052EB">
      <w:pPr>
        <w:pStyle w:val="ListParagraph"/>
        <w:keepNext/>
        <w:keepLines/>
        <w:numPr>
          <w:ilvl w:val="0"/>
          <w:numId w:val="34"/>
        </w:numPr>
        <w:kinsoku w:val="0"/>
        <w:overflowPunct w:val="0"/>
        <w:autoSpaceDE w:val="0"/>
        <w:autoSpaceDN w:val="0"/>
        <w:spacing w:line="276" w:lineRule="auto"/>
      </w:pPr>
      <w:r w:rsidRPr="00AB6533">
        <w:t>Case presentations</w:t>
      </w:r>
    </w:p>
    <w:p w14:paraId="6477B858" w14:textId="77777777" w:rsidR="009F657D" w:rsidRPr="00AB6533" w:rsidRDefault="009F657D" w:rsidP="00174460">
      <w:pPr>
        <w:pStyle w:val="EndDashKeepGrouped"/>
      </w:pPr>
      <w:r w:rsidRPr="00AB6533">
        <w:t xml:space="preserve">Moderator - Proximal </w:t>
      </w:r>
      <w:r w:rsidR="00C427D4" w:rsidRPr="00AB6533">
        <w:t>T</w:t>
      </w:r>
      <w:r w:rsidR="008C321D" w:rsidRPr="00AB6533">
        <w:t xml:space="preserve">horacic </w:t>
      </w:r>
      <w:r w:rsidR="00C427D4" w:rsidRPr="00AB6533">
        <w:t>H</w:t>
      </w:r>
      <w:r w:rsidR="008C321D" w:rsidRPr="00AB6533">
        <w:t xml:space="preserve">yperkyphosis </w:t>
      </w:r>
      <w:r w:rsidR="00C427D4" w:rsidRPr="00AB6533">
        <w:t>C</w:t>
      </w:r>
      <w:r w:rsidR="008C321D" w:rsidRPr="00AB6533">
        <w:t xml:space="preserve">ase </w:t>
      </w:r>
      <w:r w:rsidR="00C427D4" w:rsidRPr="00AB6533">
        <w:t>D</w:t>
      </w:r>
      <w:r w:rsidR="008C321D" w:rsidRPr="00AB6533">
        <w:t>iscus</w:t>
      </w:r>
      <w:r w:rsidR="00A0191A" w:rsidRPr="00AB6533">
        <w:t>sions</w:t>
      </w:r>
    </w:p>
    <w:p w14:paraId="5FE7F5D0" w14:textId="77777777" w:rsidR="00BA1F40" w:rsidRPr="00AB6533" w:rsidRDefault="000E246D" w:rsidP="005052EB">
      <w:pPr>
        <w:keepNext/>
        <w:keepLines/>
        <w:numPr>
          <w:ilvl w:val="0"/>
          <w:numId w:val="16"/>
        </w:numPr>
        <w:kinsoku w:val="0"/>
        <w:overflowPunct w:val="0"/>
        <w:autoSpaceDE w:val="0"/>
        <w:autoSpaceDN w:val="0"/>
        <w:spacing w:line="276" w:lineRule="auto"/>
      </w:pPr>
      <w:r w:rsidRPr="00AB6533">
        <w:t xml:space="preserve">Pediatric Surgeon </w:t>
      </w:r>
      <w:r w:rsidR="0038418A" w:rsidRPr="00AB6533">
        <w:rPr>
          <w:iCs/>
        </w:rPr>
        <w:t>Spine</w:t>
      </w:r>
      <w:r w:rsidRPr="00AB6533">
        <w:t xml:space="preserve"> Deformity Meeting, Medtronic Sofamor Danek, Memphis, </w:t>
      </w:r>
      <w:r w:rsidR="0093374C" w:rsidRPr="00AB6533">
        <w:t>TN</w:t>
      </w:r>
      <w:r w:rsidR="00B7440C" w:rsidRPr="00AB6533">
        <w:t>, April 3-4, 2006</w:t>
      </w:r>
      <w:r w:rsidR="00694ABC" w:rsidRPr="00AB6533">
        <w:t>.</w:t>
      </w:r>
    </w:p>
    <w:p w14:paraId="60CE1157" w14:textId="77777777" w:rsidR="00BA1F40" w:rsidRPr="00AB6533" w:rsidRDefault="000E246D" w:rsidP="005052EB">
      <w:pPr>
        <w:pStyle w:val="ListParagraph"/>
        <w:keepNext/>
        <w:keepLines/>
        <w:numPr>
          <w:ilvl w:val="0"/>
          <w:numId w:val="34"/>
        </w:numPr>
        <w:kinsoku w:val="0"/>
        <w:overflowPunct w:val="0"/>
        <w:autoSpaceDE w:val="0"/>
        <w:autoSpaceDN w:val="0"/>
        <w:spacing w:line="276" w:lineRule="auto"/>
      </w:pPr>
      <w:r w:rsidRPr="00AB6533">
        <w:t>Use of pedicle screws &amp; posterior osteotomies to avoid anterior releases in spinal deformity surgery</w:t>
      </w:r>
    </w:p>
    <w:p w14:paraId="5C7C1C35" w14:textId="77777777" w:rsidR="00BA1F40" w:rsidRPr="00AB6533" w:rsidRDefault="000E246D" w:rsidP="005052EB">
      <w:pPr>
        <w:pStyle w:val="ListParagraph"/>
        <w:keepNext/>
        <w:keepLines/>
        <w:numPr>
          <w:ilvl w:val="0"/>
          <w:numId w:val="34"/>
        </w:numPr>
        <w:kinsoku w:val="0"/>
        <w:overflowPunct w:val="0"/>
        <w:autoSpaceDE w:val="0"/>
        <w:autoSpaceDN w:val="0"/>
        <w:spacing w:line="276" w:lineRule="auto"/>
      </w:pPr>
      <w:r w:rsidRPr="00AB6533">
        <w:t>Classification of idiopathic scoliosis</w:t>
      </w:r>
    </w:p>
    <w:p w14:paraId="205302C9" w14:textId="77777777" w:rsidR="000E246D" w:rsidRPr="00AB6533" w:rsidRDefault="000E246D" w:rsidP="00174460">
      <w:pPr>
        <w:pStyle w:val="EndDashKeepGrouped"/>
      </w:pPr>
      <w:r w:rsidRPr="00AB6533">
        <w:t>Case presentations</w:t>
      </w:r>
    </w:p>
    <w:p w14:paraId="2B9E9138" w14:textId="77777777" w:rsidR="00BA1F40" w:rsidRPr="00AB6533" w:rsidRDefault="00A0191A" w:rsidP="005052EB">
      <w:pPr>
        <w:keepNext/>
        <w:keepLines/>
        <w:numPr>
          <w:ilvl w:val="0"/>
          <w:numId w:val="16"/>
        </w:numPr>
        <w:kinsoku w:val="0"/>
        <w:overflowPunct w:val="0"/>
        <w:autoSpaceDE w:val="0"/>
        <w:autoSpaceDN w:val="0"/>
        <w:spacing w:line="276" w:lineRule="auto"/>
      </w:pPr>
      <w:r w:rsidRPr="00AB6533">
        <w:t xml:space="preserve">Special Symposium on Spinal Deformity, </w:t>
      </w:r>
      <w:r w:rsidR="00E26607" w:rsidRPr="00AB6533">
        <w:t xml:space="preserve">Medtronic Sofamor Danek, </w:t>
      </w:r>
      <w:r w:rsidRPr="00AB6533">
        <w:t>Perto, Portugal</w:t>
      </w:r>
      <w:r w:rsidR="00B7440C" w:rsidRPr="00AB6533">
        <w:t>, April 8, 2006</w:t>
      </w:r>
      <w:r w:rsidR="00694ABC" w:rsidRPr="00AB6533">
        <w:t>.</w:t>
      </w:r>
    </w:p>
    <w:p w14:paraId="7D35CDA8" w14:textId="77777777" w:rsidR="009F657D" w:rsidRPr="00AB6533" w:rsidRDefault="009F657D" w:rsidP="00174460">
      <w:pPr>
        <w:pStyle w:val="EndDashKeepGrouped"/>
      </w:pPr>
      <w:r w:rsidRPr="00AB6533">
        <w:t xml:space="preserve">Classification </w:t>
      </w:r>
      <w:r w:rsidR="00A77558" w:rsidRPr="00AB6533">
        <w:t>&amp; surgical</w:t>
      </w:r>
      <w:r w:rsidR="008C321D" w:rsidRPr="00AB6533">
        <w:t xml:space="preserve"> treatment of adolescent idiopathic scol</w:t>
      </w:r>
      <w:r w:rsidR="00A77558" w:rsidRPr="00AB6533">
        <w:t>iosis</w:t>
      </w:r>
    </w:p>
    <w:p w14:paraId="141FAEB4" w14:textId="14C345D8" w:rsidR="00BA1F40" w:rsidRPr="00AB6533" w:rsidRDefault="00A0191A" w:rsidP="005052EB">
      <w:pPr>
        <w:keepNext/>
        <w:keepLines/>
        <w:numPr>
          <w:ilvl w:val="0"/>
          <w:numId w:val="16"/>
        </w:numPr>
        <w:kinsoku w:val="0"/>
        <w:overflowPunct w:val="0"/>
        <w:autoSpaceDE w:val="0"/>
        <w:autoSpaceDN w:val="0"/>
        <w:spacing w:line="276" w:lineRule="auto"/>
      </w:pPr>
      <w:bookmarkStart w:id="239" w:name="OLE_LINK31"/>
      <w:bookmarkStart w:id="240" w:name="OLE_LINK32"/>
      <w:r w:rsidRPr="00AB6533">
        <w:t xml:space="preserve">Advanced Techniques in Deformity Surgery for Pediatric </w:t>
      </w:r>
      <w:r w:rsidR="0038418A" w:rsidRPr="00AB6533">
        <w:t>Spine</w:t>
      </w:r>
      <w:r w:rsidRPr="00AB6533">
        <w:t xml:space="preserve"> Surgeons, Medtronic</w:t>
      </w:r>
      <w:r w:rsidR="00D21C7F" w:rsidRPr="00AB6533">
        <w:t xml:space="preserve"> Sofamor Danek</w:t>
      </w:r>
      <w:r w:rsidRPr="00AB6533">
        <w:t xml:space="preserve">, Dallas, </w:t>
      </w:r>
      <w:r w:rsidR="0093374C" w:rsidRPr="00AB6533">
        <w:t>TX</w:t>
      </w:r>
      <w:r w:rsidRPr="00AB6533">
        <w:t>, April 28-29, 2006</w:t>
      </w:r>
      <w:bookmarkEnd w:id="239"/>
      <w:bookmarkEnd w:id="240"/>
      <w:r w:rsidR="00694ABC" w:rsidRPr="00AB6533">
        <w:t>.</w:t>
      </w:r>
    </w:p>
    <w:p w14:paraId="1E7DEEDB" w14:textId="77777777" w:rsidR="00BA1F40" w:rsidRPr="00AB6533" w:rsidRDefault="00EF045D" w:rsidP="005052EB">
      <w:pPr>
        <w:pStyle w:val="ListParagraph"/>
        <w:keepNext/>
        <w:keepLines/>
        <w:numPr>
          <w:ilvl w:val="0"/>
          <w:numId w:val="35"/>
        </w:numPr>
        <w:kinsoku w:val="0"/>
        <w:overflowPunct w:val="0"/>
        <w:autoSpaceDE w:val="0"/>
        <w:autoSpaceDN w:val="0"/>
        <w:spacing w:line="276" w:lineRule="auto"/>
      </w:pPr>
      <w:r w:rsidRPr="00AB6533">
        <w:t xml:space="preserve">Free </w:t>
      </w:r>
      <w:r w:rsidR="008C321D" w:rsidRPr="00AB6533">
        <w:t>ha</w:t>
      </w:r>
      <w:r w:rsidR="000102CE" w:rsidRPr="00AB6533">
        <w:t xml:space="preserve">nd TPS: </w:t>
      </w:r>
      <w:r w:rsidRPr="00AB6533">
        <w:t xml:space="preserve">Basic &amp; </w:t>
      </w:r>
      <w:r w:rsidR="008C321D" w:rsidRPr="00AB6533">
        <w:t>advanced techniq</w:t>
      </w:r>
      <w:r w:rsidR="000102CE" w:rsidRPr="00AB6533">
        <w:t xml:space="preserve">ues: </w:t>
      </w:r>
      <w:r w:rsidRPr="00AB6533">
        <w:t xml:space="preserve">Construct </w:t>
      </w:r>
      <w:r w:rsidR="008C321D" w:rsidRPr="00AB6533">
        <w:t>planning &amp; execution for scoliosis correction utilizing pedicle scre</w:t>
      </w:r>
      <w:r w:rsidRPr="00AB6533">
        <w:t>ws</w:t>
      </w:r>
    </w:p>
    <w:p w14:paraId="60411BA0" w14:textId="77777777" w:rsidR="00BA1F40" w:rsidRPr="00AB6533" w:rsidRDefault="002357CD" w:rsidP="005052EB">
      <w:pPr>
        <w:pStyle w:val="ListParagraph"/>
        <w:keepNext/>
        <w:keepLines/>
        <w:numPr>
          <w:ilvl w:val="0"/>
          <w:numId w:val="35"/>
        </w:numPr>
        <w:kinsoku w:val="0"/>
        <w:overflowPunct w:val="0"/>
        <w:autoSpaceDE w:val="0"/>
        <w:autoSpaceDN w:val="0"/>
        <w:spacing w:line="276" w:lineRule="auto"/>
      </w:pPr>
      <w:r w:rsidRPr="00AB6533">
        <w:t>Revision</w:t>
      </w:r>
      <w:r w:rsidR="008C321D" w:rsidRPr="00AB6533">
        <w:t xml:space="preserve"> deformity sur</w:t>
      </w:r>
      <w:r w:rsidRPr="00AB6533">
        <w:t>gery</w:t>
      </w:r>
      <w:r w:rsidR="000102CE" w:rsidRPr="00AB6533">
        <w:t xml:space="preserve">: </w:t>
      </w:r>
      <w:r w:rsidR="00F218CC" w:rsidRPr="00AB6533">
        <w:t xml:space="preserve">Assessment, </w:t>
      </w:r>
      <w:r w:rsidR="008C321D" w:rsidRPr="00AB6533">
        <w:t>treatment, and prev</w:t>
      </w:r>
      <w:r w:rsidR="00F218CC" w:rsidRPr="00AB6533">
        <w:t>ention</w:t>
      </w:r>
    </w:p>
    <w:p w14:paraId="3CCDC1AF" w14:textId="77777777" w:rsidR="00BA1F40" w:rsidRPr="00AB6533" w:rsidRDefault="002357CD" w:rsidP="005052EB">
      <w:pPr>
        <w:pStyle w:val="ListParagraph"/>
        <w:keepNext/>
        <w:keepLines/>
        <w:numPr>
          <w:ilvl w:val="0"/>
          <w:numId w:val="35"/>
        </w:numPr>
        <w:kinsoku w:val="0"/>
        <w:overflowPunct w:val="0"/>
        <w:autoSpaceDE w:val="0"/>
        <w:autoSpaceDN w:val="0"/>
        <w:spacing w:line="276" w:lineRule="auto"/>
      </w:pPr>
      <w:r w:rsidRPr="00AB6533">
        <w:t xml:space="preserve">PSO &amp; VCR for </w:t>
      </w:r>
      <w:r w:rsidR="003767B8" w:rsidRPr="00AB6533">
        <w:t>s</w:t>
      </w:r>
      <w:r w:rsidR="008C321D" w:rsidRPr="00AB6533">
        <w:t>evere spinal deform</w:t>
      </w:r>
      <w:r w:rsidR="00F218CC" w:rsidRPr="00AB6533">
        <w:t>ity</w:t>
      </w:r>
    </w:p>
    <w:p w14:paraId="3C8C3A61" w14:textId="77777777" w:rsidR="002357CD" w:rsidRPr="00AB6533" w:rsidRDefault="00EF045D" w:rsidP="00174460">
      <w:pPr>
        <w:pStyle w:val="EndDashKeepGrouped"/>
      </w:pPr>
      <w:r w:rsidRPr="00AB6533">
        <w:t>Anterior</w:t>
      </w:r>
      <w:r w:rsidR="008C321D" w:rsidRPr="00AB6533">
        <w:t xml:space="preserve"> scoliosis sur</w:t>
      </w:r>
      <w:r w:rsidRPr="00AB6533">
        <w:t xml:space="preserve">gery </w:t>
      </w:r>
      <w:r w:rsidR="000102CE" w:rsidRPr="00AB6533">
        <w:t>–</w:t>
      </w:r>
      <w:r w:rsidRPr="00AB6533">
        <w:t xml:space="preserve"> Indications for </w:t>
      </w:r>
      <w:r w:rsidR="008C321D" w:rsidRPr="00AB6533">
        <w:t>open &amp; endoscopic ap</w:t>
      </w:r>
      <w:r w:rsidR="00A0191A" w:rsidRPr="00AB6533">
        <w:t>proaches</w:t>
      </w:r>
    </w:p>
    <w:p w14:paraId="6AA872FA" w14:textId="77777777" w:rsidR="001D698E" w:rsidRPr="00AB6533" w:rsidRDefault="001D698E" w:rsidP="005052EB">
      <w:pPr>
        <w:keepNext/>
        <w:keepLines/>
        <w:numPr>
          <w:ilvl w:val="0"/>
          <w:numId w:val="16"/>
        </w:numPr>
        <w:kinsoku w:val="0"/>
        <w:overflowPunct w:val="0"/>
        <w:autoSpaceDE w:val="0"/>
        <w:autoSpaceDN w:val="0"/>
        <w:spacing w:line="276" w:lineRule="auto"/>
      </w:pPr>
      <w:r w:rsidRPr="00AB6533">
        <w:t xml:space="preserve">Pediatric Orthopaedic Society of North America Annual Meeting, </w:t>
      </w:r>
      <w:r w:rsidR="00B0763D" w:rsidRPr="00AB6533">
        <w:t xml:space="preserve">American Academy of Orthopaedic Surgeons, </w:t>
      </w:r>
      <w:r w:rsidRPr="00AB6533">
        <w:t xml:space="preserve">San Diego, </w:t>
      </w:r>
      <w:r w:rsidR="009B0A53" w:rsidRPr="00AB6533">
        <w:t>CA</w:t>
      </w:r>
      <w:r w:rsidRPr="00AB6533">
        <w:t>, May 3-6, 2006</w:t>
      </w:r>
      <w:r w:rsidR="00694ABC" w:rsidRPr="00AB6533">
        <w:t>.</w:t>
      </w:r>
    </w:p>
    <w:p w14:paraId="5B4FD58F" w14:textId="77777777" w:rsidR="00D7250D" w:rsidRPr="00AB6533" w:rsidRDefault="00D7250D" w:rsidP="005052EB">
      <w:pPr>
        <w:pStyle w:val="ListParagraph"/>
        <w:keepNext/>
        <w:keepLines/>
        <w:numPr>
          <w:ilvl w:val="0"/>
          <w:numId w:val="35"/>
        </w:numPr>
        <w:kinsoku w:val="0"/>
        <w:overflowPunct w:val="0"/>
        <w:autoSpaceDE w:val="0"/>
        <w:autoSpaceDN w:val="0"/>
        <w:spacing w:line="276" w:lineRule="auto"/>
      </w:pPr>
      <w:r w:rsidRPr="00AB6533">
        <w:t>Instructional Course Lecture</w:t>
      </w:r>
    </w:p>
    <w:p w14:paraId="20C0A8A4" w14:textId="77777777" w:rsidR="001D698E" w:rsidRPr="00AB6533" w:rsidRDefault="00957696" w:rsidP="00C65D3C">
      <w:pPr>
        <w:pStyle w:val="EndBulletKeepGrouped"/>
        <w:spacing w:line="276" w:lineRule="auto"/>
      </w:pPr>
      <w:r w:rsidRPr="00AB6533">
        <w:t>Complications of pedicle screws</w:t>
      </w:r>
    </w:p>
    <w:p w14:paraId="1A125F51" w14:textId="77777777" w:rsidR="00FE04EC" w:rsidRPr="00AB6533" w:rsidRDefault="00276900" w:rsidP="005052EB">
      <w:pPr>
        <w:keepNext/>
        <w:keepLines/>
        <w:numPr>
          <w:ilvl w:val="0"/>
          <w:numId w:val="16"/>
        </w:numPr>
        <w:kinsoku w:val="0"/>
        <w:overflowPunct w:val="0"/>
        <w:autoSpaceDE w:val="0"/>
        <w:autoSpaceDN w:val="0"/>
        <w:spacing w:line="276" w:lineRule="auto"/>
      </w:pPr>
      <w:r w:rsidRPr="00AB6533">
        <w:t>The 79</w:t>
      </w:r>
      <w:r w:rsidRPr="00AB6533">
        <w:rPr>
          <w:vertAlign w:val="superscript"/>
        </w:rPr>
        <w:t>th</w:t>
      </w:r>
      <w:r w:rsidRPr="00AB6533">
        <w:t xml:space="preserve"> Annual Congress of the Japanese Orthopaedic Association, Yokohama, Japan</w:t>
      </w:r>
      <w:r w:rsidR="00B7440C" w:rsidRPr="00AB6533">
        <w:t>, May 18-21, 2006</w:t>
      </w:r>
      <w:r w:rsidR="00694ABC" w:rsidRPr="00AB6533">
        <w:t>.</w:t>
      </w:r>
    </w:p>
    <w:p w14:paraId="4DDF61B2" w14:textId="77777777" w:rsidR="00276900" w:rsidRPr="00AB6533" w:rsidRDefault="000102CE" w:rsidP="00174460">
      <w:pPr>
        <w:pStyle w:val="EndDashKeepGrouped"/>
      </w:pPr>
      <w:r w:rsidRPr="00AB6533">
        <w:t xml:space="preserve">Symposium 9: </w:t>
      </w:r>
      <w:r w:rsidR="00276900" w:rsidRPr="00AB6533">
        <w:t>Posterior treatment of idiopathic scoliosis using pedicle screws</w:t>
      </w:r>
    </w:p>
    <w:p w14:paraId="0DB3B725" w14:textId="77777777" w:rsidR="00FE04EC" w:rsidRPr="00AB6533" w:rsidRDefault="00A0191A" w:rsidP="005052EB">
      <w:pPr>
        <w:keepNext/>
        <w:keepLines/>
        <w:numPr>
          <w:ilvl w:val="0"/>
          <w:numId w:val="16"/>
        </w:numPr>
        <w:kinsoku w:val="0"/>
        <w:overflowPunct w:val="0"/>
        <w:autoSpaceDE w:val="0"/>
        <w:autoSpaceDN w:val="0"/>
        <w:spacing w:line="276" w:lineRule="auto"/>
      </w:pPr>
      <w:bookmarkStart w:id="241" w:name="OLE_LINK25"/>
      <w:bookmarkStart w:id="242" w:name="OLE_LINK26"/>
      <w:r w:rsidRPr="00AB6533">
        <w:t>3</w:t>
      </w:r>
      <w:r w:rsidRPr="00AB6533">
        <w:rPr>
          <w:vertAlign w:val="superscript"/>
        </w:rPr>
        <w:t>rd</w:t>
      </w:r>
      <w:r w:rsidRPr="00AB6533">
        <w:t xml:space="preserve"> International Chinese Scoliosis Meeting, Beijing, China</w:t>
      </w:r>
      <w:r w:rsidR="00B7440C" w:rsidRPr="00AB6533">
        <w:t>, May 22, 2006</w:t>
      </w:r>
      <w:r w:rsidR="00694ABC" w:rsidRPr="00AB6533">
        <w:t>.</w:t>
      </w:r>
    </w:p>
    <w:p w14:paraId="4285B2E0" w14:textId="6AAB30AB" w:rsidR="009F657D" w:rsidRPr="00AB6533" w:rsidRDefault="005814D2" w:rsidP="00174460">
      <w:pPr>
        <w:pStyle w:val="EndDashKeepGrouped"/>
      </w:pPr>
      <w:r w:rsidRPr="00AB6533">
        <w:t xml:space="preserve">Current </w:t>
      </w:r>
      <w:r w:rsidR="008C321D" w:rsidRPr="00AB6533">
        <w:t>scoliosis surgical tre</w:t>
      </w:r>
      <w:r w:rsidRPr="00AB6533">
        <w:t>atment</w:t>
      </w:r>
      <w:r w:rsidR="000102CE" w:rsidRPr="00AB6533">
        <w:t xml:space="preserve">: </w:t>
      </w:r>
      <w:r w:rsidR="00792C4F" w:rsidRPr="00AB6533">
        <w:rPr>
          <w:i/>
        </w:rPr>
        <w:t xml:space="preserve">What’s </w:t>
      </w:r>
      <w:r w:rsidR="008C321D" w:rsidRPr="00AB6533">
        <w:rPr>
          <w:i/>
        </w:rPr>
        <w:t>new, what’s o</w:t>
      </w:r>
      <w:r w:rsidR="00792C4F" w:rsidRPr="00AB6533">
        <w:rPr>
          <w:i/>
        </w:rPr>
        <w:t>ut</w:t>
      </w:r>
      <w:bookmarkEnd w:id="241"/>
      <w:bookmarkEnd w:id="242"/>
    </w:p>
    <w:p w14:paraId="1E2C0A34" w14:textId="77777777" w:rsidR="00FE04EC" w:rsidRPr="00AB6533" w:rsidRDefault="00A0191A" w:rsidP="005052EB">
      <w:pPr>
        <w:keepNext/>
        <w:keepLines/>
        <w:numPr>
          <w:ilvl w:val="0"/>
          <w:numId w:val="16"/>
        </w:numPr>
        <w:kinsoku w:val="0"/>
        <w:overflowPunct w:val="0"/>
        <w:autoSpaceDE w:val="0"/>
        <w:autoSpaceDN w:val="0"/>
        <w:spacing w:line="276" w:lineRule="auto"/>
      </w:pPr>
      <w:r w:rsidRPr="00AB6533">
        <w:t xml:space="preserve">Global </w:t>
      </w:r>
      <w:r w:rsidR="0038418A" w:rsidRPr="00AB6533">
        <w:rPr>
          <w:iCs/>
        </w:rPr>
        <w:t>Spine</w:t>
      </w:r>
      <w:r w:rsidR="00577284" w:rsidRPr="00AB6533">
        <w:t xml:space="preserve"> – Techniques and Technologies from Skull to Sacrum</w:t>
      </w:r>
      <w:r w:rsidRPr="00AB6533">
        <w:t xml:space="preserve">, BroadWater, </w:t>
      </w:r>
      <w:r w:rsidR="00815FF3" w:rsidRPr="00AB6533">
        <w:t xml:space="preserve">Las Vegas, </w:t>
      </w:r>
      <w:r w:rsidR="0093374C" w:rsidRPr="00AB6533">
        <w:t>NV</w:t>
      </w:r>
      <w:r w:rsidR="00B7440C" w:rsidRPr="00AB6533">
        <w:t>, June 9-11, 2006</w:t>
      </w:r>
      <w:r w:rsidR="00694ABC" w:rsidRPr="00AB6533">
        <w:t>.</w:t>
      </w:r>
    </w:p>
    <w:p w14:paraId="1A9023AA" w14:textId="77777777" w:rsidR="00FE04EC" w:rsidRPr="00AB6533" w:rsidRDefault="000E208A" w:rsidP="005052EB">
      <w:pPr>
        <w:pStyle w:val="ListParagraph"/>
        <w:keepNext/>
        <w:keepLines/>
        <w:numPr>
          <w:ilvl w:val="0"/>
          <w:numId w:val="35"/>
        </w:numPr>
        <w:kinsoku w:val="0"/>
        <w:overflowPunct w:val="0"/>
        <w:autoSpaceDE w:val="0"/>
        <w:autoSpaceDN w:val="0"/>
        <w:spacing w:line="276" w:lineRule="auto"/>
      </w:pPr>
      <w:r w:rsidRPr="00AB6533">
        <w:t xml:space="preserve">Use of </w:t>
      </w:r>
      <w:r w:rsidR="002707DC" w:rsidRPr="00AB6533">
        <w:t xml:space="preserve">pedicle screws </w:t>
      </w:r>
      <w:r w:rsidR="001C2DC6" w:rsidRPr="00AB6533">
        <w:t xml:space="preserve">&amp; posterior </w:t>
      </w:r>
      <w:r w:rsidR="008C321D" w:rsidRPr="00AB6533">
        <w:t>osteotomies to avoid anterior release</w:t>
      </w:r>
      <w:r w:rsidR="002707DC" w:rsidRPr="00AB6533">
        <w:t>s</w:t>
      </w:r>
      <w:r w:rsidR="008C321D" w:rsidRPr="00AB6533">
        <w:t xml:space="preserve"> in adult scoliosis </w:t>
      </w:r>
      <w:r w:rsidR="001C2DC6" w:rsidRPr="00AB6533">
        <w:t>&amp;</w:t>
      </w:r>
      <w:r w:rsidR="008C321D" w:rsidRPr="00AB6533">
        <w:t xml:space="preserve"> kyp</w:t>
      </w:r>
      <w:r w:rsidR="00A0191A" w:rsidRPr="00AB6533">
        <w:t>hosis</w:t>
      </w:r>
    </w:p>
    <w:p w14:paraId="26B50222" w14:textId="77777777" w:rsidR="00FE04EC" w:rsidRPr="00AB6533" w:rsidRDefault="001C2DC6" w:rsidP="005052EB">
      <w:pPr>
        <w:pStyle w:val="ListParagraph"/>
        <w:keepNext/>
        <w:keepLines/>
        <w:numPr>
          <w:ilvl w:val="0"/>
          <w:numId w:val="35"/>
        </w:numPr>
        <w:kinsoku w:val="0"/>
        <w:overflowPunct w:val="0"/>
        <w:autoSpaceDE w:val="0"/>
        <w:autoSpaceDN w:val="0"/>
        <w:spacing w:line="276" w:lineRule="auto"/>
      </w:pPr>
      <w:r w:rsidRPr="00AB6533">
        <w:t>Fixed sagittal imbalance</w:t>
      </w:r>
    </w:p>
    <w:p w14:paraId="091F8FDF" w14:textId="77777777" w:rsidR="00FE04EC" w:rsidRPr="00AB6533" w:rsidRDefault="001C2DC6" w:rsidP="005052EB">
      <w:pPr>
        <w:pStyle w:val="ListParagraph"/>
        <w:keepNext/>
        <w:keepLines/>
        <w:numPr>
          <w:ilvl w:val="0"/>
          <w:numId w:val="35"/>
        </w:numPr>
        <w:kinsoku w:val="0"/>
        <w:overflowPunct w:val="0"/>
        <w:autoSpaceDE w:val="0"/>
        <w:autoSpaceDN w:val="0"/>
        <w:spacing w:line="276" w:lineRule="auto"/>
      </w:pPr>
      <w:r w:rsidRPr="00AB6533">
        <w:t>Adult degenerative deformity practice</w:t>
      </w:r>
    </w:p>
    <w:p w14:paraId="1ADF165C" w14:textId="77777777" w:rsidR="00F73C25" w:rsidRPr="00AB6533" w:rsidRDefault="002707DC" w:rsidP="005052EB">
      <w:pPr>
        <w:pStyle w:val="ListParagraph"/>
        <w:keepNext/>
        <w:keepLines/>
        <w:numPr>
          <w:ilvl w:val="0"/>
          <w:numId w:val="80"/>
        </w:numPr>
        <w:kinsoku w:val="0"/>
        <w:overflowPunct w:val="0"/>
        <w:autoSpaceDE w:val="0"/>
        <w:autoSpaceDN w:val="0"/>
        <w:spacing w:line="276" w:lineRule="auto"/>
      </w:pPr>
      <w:r w:rsidRPr="00AB6533">
        <w:t>Moderator</w:t>
      </w:r>
      <w:r w:rsidR="004B43B8" w:rsidRPr="00AB6533">
        <w:t xml:space="preserve"> - </w:t>
      </w:r>
      <w:r w:rsidRPr="00AB6533">
        <w:t xml:space="preserve">Pediatric and </w:t>
      </w:r>
      <w:r w:rsidR="00441C67" w:rsidRPr="00AB6533">
        <w:t>A</w:t>
      </w:r>
      <w:r w:rsidRPr="00AB6533">
        <w:t xml:space="preserve">dult </w:t>
      </w:r>
      <w:r w:rsidR="00441C67" w:rsidRPr="00AB6533">
        <w:t>S</w:t>
      </w:r>
      <w:r w:rsidRPr="00AB6533">
        <w:t xml:space="preserve">pinal </w:t>
      </w:r>
      <w:r w:rsidR="00441C67" w:rsidRPr="00AB6533">
        <w:t>D</w:t>
      </w:r>
      <w:r w:rsidRPr="00AB6533">
        <w:t>eformity</w:t>
      </w:r>
    </w:p>
    <w:p w14:paraId="7B6991AC" w14:textId="77777777" w:rsidR="00F73C25" w:rsidRPr="00AB6533" w:rsidRDefault="004B43B8" w:rsidP="005052EB">
      <w:pPr>
        <w:pStyle w:val="ListParagraph"/>
        <w:keepNext/>
        <w:keepLines/>
        <w:numPr>
          <w:ilvl w:val="0"/>
          <w:numId w:val="80"/>
        </w:numPr>
        <w:kinsoku w:val="0"/>
        <w:overflowPunct w:val="0"/>
        <w:autoSpaceDE w:val="0"/>
        <w:autoSpaceDN w:val="0"/>
        <w:spacing w:line="276" w:lineRule="auto"/>
      </w:pPr>
      <w:r w:rsidRPr="00AB6533">
        <w:t xml:space="preserve">Moderator - </w:t>
      </w:r>
      <w:r w:rsidR="000102CE" w:rsidRPr="00AB6533">
        <w:t xml:space="preserve">Session 3: </w:t>
      </w:r>
      <w:r w:rsidR="002707DC" w:rsidRPr="00AB6533">
        <w:t>Advanced TL Techniques</w:t>
      </w:r>
    </w:p>
    <w:p w14:paraId="1C0673EA" w14:textId="77777777" w:rsidR="00F73C25" w:rsidRPr="00AB6533" w:rsidRDefault="004B43B8" w:rsidP="005052EB">
      <w:pPr>
        <w:pStyle w:val="ListParagraph"/>
        <w:keepNext/>
        <w:keepLines/>
        <w:numPr>
          <w:ilvl w:val="0"/>
          <w:numId w:val="80"/>
        </w:numPr>
        <w:kinsoku w:val="0"/>
        <w:overflowPunct w:val="0"/>
        <w:autoSpaceDE w:val="0"/>
        <w:autoSpaceDN w:val="0"/>
        <w:spacing w:line="276" w:lineRule="auto"/>
      </w:pPr>
      <w:r w:rsidRPr="00AB6533">
        <w:t xml:space="preserve">Moderator - </w:t>
      </w:r>
      <w:r w:rsidR="000102CE" w:rsidRPr="00AB6533">
        <w:t xml:space="preserve">Session 4: </w:t>
      </w:r>
      <w:r w:rsidR="002707DC" w:rsidRPr="00AB6533">
        <w:t>Advanced Techniq</w:t>
      </w:r>
      <w:r w:rsidR="00B710F6" w:rsidRPr="00AB6533">
        <w:t>ues in Spinal Deformity Surgery</w:t>
      </w:r>
    </w:p>
    <w:p w14:paraId="3E99985F" w14:textId="77777777" w:rsidR="00FE04EC" w:rsidRPr="00AB6533" w:rsidRDefault="000102CE" w:rsidP="005052EB">
      <w:pPr>
        <w:pStyle w:val="ListParagraph"/>
        <w:keepNext/>
        <w:keepLines/>
        <w:numPr>
          <w:ilvl w:val="0"/>
          <w:numId w:val="80"/>
        </w:numPr>
        <w:kinsoku w:val="0"/>
        <w:overflowPunct w:val="0"/>
        <w:autoSpaceDE w:val="0"/>
        <w:autoSpaceDN w:val="0"/>
        <w:spacing w:line="276" w:lineRule="auto"/>
      </w:pPr>
      <w:r w:rsidRPr="00AB6533">
        <w:t>Panel</w:t>
      </w:r>
      <w:r w:rsidR="00BB6708" w:rsidRPr="00AB6533">
        <w:t xml:space="preserve"> </w:t>
      </w:r>
      <w:r w:rsidR="00176FF0" w:rsidRPr="00AB6533">
        <w:t xml:space="preserve">- </w:t>
      </w:r>
      <w:r w:rsidRPr="00AB6533">
        <w:t>Case Discussion:</w:t>
      </w:r>
      <w:r w:rsidR="002707DC" w:rsidRPr="00AB6533">
        <w:t xml:space="preserve"> Combined Coronal and Sagittal Malalignment</w:t>
      </w:r>
    </w:p>
    <w:p w14:paraId="25774F7A" w14:textId="77777777" w:rsidR="00FE04EC" w:rsidRPr="00AB6533" w:rsidRDefault="00E548AA" w:rsidP="005052EB">
      <w:pPr>
        <w:pStyle w:val="ListParagraph"/>
        <w:keepNext/>
        <w:keepLines/>
        <w:numPr>
          <w:ilvl w:val="0"/>
          <w:numId w:val="80"/>
        </w:numPr>
        <w:kinsoku w:val="0"/>
        <w:overflowPunct w:val="0"/>
        <w:autoSpaceDE w:val="0"/>
        <w:autoSpaceDN w:val="0"/>
        <w:spacing w:line="276" w:lineRule="auto"/>
      </w:pPr>
      <w:r w:rsidRPr="00AB6533">
        <w:t xml:space="preserve">Panel </w:t>
      </w:r>
      <w:r w:rsidR="00176FF0" w:rsidRPr="00AB6533">
        <w:t xml:space="preserve">- </w:t>
      </w:r>
      <w:r w:rsidR="00DB45F6" w:rsidRPr="00AB6533">
        <w:t>C</w:t>
      </w:r>
      <w:r w:rsidRPr="00AB6533">
        <w:t xml:space="preserve">ase </w:t>
      </w:r>
      <w:r w:rsidR="00DB45F6" w:rsidRPr="00AB6533">
        <w:t>D</w:t>
      </w:r>
      <w:r w:rsidRPr="00AB6533">
        <w:t>iscussion</w:t>
      </w:r>
      <w:r w:rsidR="00DB45F6" w:rsidRPr="00AB6533">
        <w:t>s</w:t>
      </w:r>
      <w:r w:rsidR="004B43B8" w:rsidRPr="00AB6533">
        <w:t xml:space="preserve">: </w:t>
      </w:r>
      <w:r w:rsidRPr="00AB6533">
        <w:t xml:space="preserve">Spinal </w:t>
      </w:r>
      <w:r w:rsidR="00176FF0" w:rsidRPr="00AB6533">
        <w:t>D</w:t>
      </w:r>
      <w:r w:rsidRPr="00AB6533">
        <w:t xml:space="preserve">eformity </w:t>
      </w:r>
      <w:r w:rsidR="00176FF0" w:rsidRPr="00AB6533">
        <w:t>T</w:t>
      </w:r>
      <w:r w:rsidRPr="00AB6533">
        <w:t>reatment for &gt;</w:t>
      </w:r>
      <w:r w:rsidR="002A504D" w:rsidRPr="00AB6533">
        <w:t>a</w:t>
      </w:r>
      <w:r w:rsidRPr="00AB6533">
        <w:t>ge 60</w:t>
      </w:r>
    </w:p>
    <w:p w14:paraId="6D30C26D" w14:textId="77777777" w:rsidR="00CF2ED3" w:rsidRPr="00AB6533" w:rsidRDefault="004B43B8" w:rsidP="00174460">
      <w:pPr>
        <w:pStyle w:val="EndDashKeepGrouped"/>
      </w:pPr>
      <w:r w:rsidRPr="00AB6533">
        <w:t xml:space="preserve">Panel </w:t>
      </w:r>
      <w:r w:rsidR="00176FF0" w:rsidRPr="00AB6533">
        <w:t xml:space="preserve">- </w:t>
      </w:r>
      <w:r w:rsidRPr="00AB6533">
        <w:t xml:space="preserve">Case Discussions: </w:t>
      </w:r>
      <w:r w:rsidR="00CF2ED3" w:rsidRPr="00AB6533">
        <w:t>Pediatric</w:t>
      </w:r>
    </w:p>
    <w:p w14:paraId="029FB7E7" w14:textId="77777777" w:rsidR="00FE04EC" w:rsidRPr="00AB6533" w:rsidRDefault="00A0191A" w:rsidP="005052EB">
      <w:pPr>
        <w:keepNext/>
        <w:keepLines/>
        <w:numPr>
          <w:ilvl w:val="0"/>
          <w:numId w:val="16"/>
        </w:numPr>
        <w:kinsoku w:val="0"/>
        <w:overflowPunct w:val="0"/>
        <w:autoSpaceDE w:val="0"/>
        <w:autoSpaceDN w:val="0"/>
        <w:spacing w:line="276" w:lineRule="auto"/>
      </w:pPr>
      <w:r w:rsidRPr="00AB6533">
        <w:t>13</w:t>
      </w:r>
      <w:r w:rsidRPr="00AB6533">
        <w:rPr>
          <w:vertAlign w:val="superscript"/>
        </w:rPr>
        <w:t>th</w:t>
      </w:r>
      <w:r w:rsidRPr="00AB6533">
        <w:t xml:space="preserve"> </w:t>
      </w:r>
      <w:r w:rsidR="006C1374" w:rsidRPr="00AB6533">
        <w:t>International Meeting on Advanced Spine Techniques</w:t>
      </w:r>
      <w:r w:rsidRPr="00AB6533">
        <w:t xml:space="preserve">, </w:t>
      </w:r>
      <w:r w:rsidR="003634D5" w:rsidRPr="00AB6533">
        <w:t xml:space="preserve">BroadWater, </w:t>
      </w:r>
      <w:r w:rsidR="00371E4C" w:rsidRPr="00AB6533">
        <w:t>Scoliosis Research Society</w:t>
      </w:r>
      <w:r w:rsidRPr="00AB6533">
        <w:t>, Athens, Greece</w:t>
      </w:r>
      <w:r w:rsidR="00B7440C" w:rsidRPr="00AB6533">
        <w:t>, July 12-15, 2006</w:t>
      </w:r>
      <w:r w:rsidR="00694ABC" w:rsidRPr="00AB6533">
        <w:t>.</w:t>
      </w:r>
    </w:p>
    <w:p w14:paraId="445EC666" w14:textId="77777777" w:rsidR="00FE04EC" w:rsidRPr="00AB6533" w:rsidRDefault="00B35D84" w:rsidP="005052EB">
      <w:pPr>
        <w:pStyle w:val="ListParagraph"/>
        <w:keepNext/>
        <w:keepLines/>
        <w:numPr>
          <w:ilvl w:val="0"/>
          <w:numId w:val="36"/>
        </w:numPr>
        <w:kinsoku w:val="0"/>
        <w:overflowPunct w:val="0"/>
        <w:autoSpaceDE w:val="0"/>
        <w:autoSpaceDN w:val="0"/>
        <w:spacing w:line="276" w:lineRule="auto"/>
      </w:pPr>
      <w:bookmarkStart w:id="243" w:name="OLE_LINK67"/>
      <w:bookmarkStart w:id="244" w:name="OLE_LINK68"/>
      <w:r w:rsidRPr="00AB6533">
        <w:t>ICL</w:t>
      </w:r>
      <w:r w:rsidR="000102CE" w:rsidRPr="00AB6533">
        <w:t xml:space="preserve">: </w:t>
      </w:r>
      <w:r w:rsidR="00AB4E64" w:rsidRPr="00AB6533">
        <w:t>Advanced Pediatric &amp; Adult Spinal Deformity Correction Techniques</w:t>
      </w:r>
      <w:bookmarkEnd w:id="243"/>
      <w:bookmarkEnd w:id="244"/>
    </w:p>
    <w:p w14:paraId="02EE1AB7" w14:textId="77777777" w:rsidR="00FE04EC" w:rsidRPr="00AB6533" w:rsidRDefault="00AD3684" w:rsidP="005052EB">
      <w:pPr>
        <w:pStyle w:val="ListParagraph"/>
        <w:keepNext/>
        <w:keepLines/>
        <w:numPr>
          <w:ilvl w:val="0"/>
          <w:numId w:val="37"/>
        </w:numPr>
        <w:kinsoku w:val="0"/>
        <w:overflowPunct w:val="0"/>
        <w:autoSpaceDE w:val="0"/>
        <w:autoSpaceDN w:val="0"/>
        <w:spacing w:line="276" w:lineRule="auto"/>
        <w:ind w:left="1080"/>
      </w:pPr>
      <w:r w:rsidRPr="00AB6533">
        <w:t xml:space="preserve">Considerations </w:t>
      </w:r>
      <w:r w:rsidR="000713EC" w:rsidRPr="00AB6533">
        <w:t xml:space="preserve">for optimal </w:t>
      </w:r>
      <w:r w:rsidRPr="00AB6533">
        <w:t xml:space="preserve">spinal deformity </w:t>
      </w:r>
      <w:r w:rsidR="000713EC" w:rsidRPr="00AB6533">
        <w:t xml:space="preserve">surgical </w:t>
      </w:r>
      <w:r w:rsidRPr="00AB6533">
        <w:t>correction</w:t>
      </w:r>
    </w:p>
    <w:p w14:paraId="038398EE" w14:textId="77777777" w:rsidR="00FE04EC" w:rsidRPr="00AB6533" w:rsidRDefault="00E45516" w:rsidP="005052EB">
      <w:pPr>
        <w:pStyle w:val="ListParagraph"/>
        <w:keepNext/>
        <w:keepLines/>
        <w:numPr>
          <w:ilvl w:val="0"/>
          <w:numId w:val="37"/>
        </w:numPr>
        <w:kinsoku w:val="0"/>
        <w:overflowPunct w:val="0"/>
        <w:autoSpaceDE w:val="0"/>
        <w:autoSpaceDN w:val="0"/>
        <w:spacing w:line="276" w:lineRule="auto"/>
        <w:ind w:left="1080"/>
      </w:pPr>
      <w:r w:rsidRPr="00AB6533">
        <w:t>Specific adult deformity correction techniques</w:t>
      </w:r>
    </w:p>
    <w:p w14:paraId="6A8E89A6" w14:textId="77777777" w:rsidR="00FE04EC" w:rsidRPr="00AB6533" w:rsidRDefault="00B35D84" w:rsidP="005052EB">
      <w:pPr>
        <w:pStyle w:val="ListParagraph"/>
        <w:keepNext/>
        <w:keepLines/>
        <w:numPr>
          <w:ilvl w:val="0"/>
          <w:numId w:val="36"/>
        </w:numPr>
        <w:kinsoku w:val="0"/>
        <w:overflowPunct w:val="0"/>
        <w:autoSpaceDE w:val="0"/>
        <w:autoSpaceDN w:val="0"/>
        <w:spacing w:line="276" w:lineRule="auto"/>
      </w:pPr>
      <w:r w:rsidRPr="00AB6533">
        <w:t>ICL</w:t>
      </w:r>
      <w:r w:rsidR="000102CE" w:rsidRPr="00AB6533">
        <w:t xml:space="preserve">: </w:t>
      </w:r>
      <w:r w:rsidR="002607FE" w:rsidRPr="00AB6533">
        <w:t>Scoliosis Affecting the A</w:t>
      </w:r>
      <w:r w:rsidR="00075A91" w:rsidRPr="00AB6533">
        <w:t>dult</w:t>
      </w:r>
    </w:p>
    <w:p w14:paraId="7943960F" w14:textId="77777777" w:rsidR="00FE04EC" w:rsidRPr="00AB6533" w:rsidRDefault="004121A7" w:rsidP="005052EB">
      <w:pPr>
        <w:pStyle w:val="ListParagraph"/>
        <w:keepNext/>
        <w:keepLines/>
        <w:numPr>
          <w:ilvl w:val="0"/>
          <w:numId w:val="37"/>
        </w:numPr>
        <w:kinsoku w:val="0"/>
        <w:overflowPunct w:val="0"/>
        <w:autoSpaceDE w:val="0"/>
        <w:autoSpaceDN w:val="0"/>
        <w:spacing w:line="276" w:lineRule="auto"/>
        <w:ind w:left="1080"/>
      </w:pPr>
      <w:r w:rsidRPr="00AB6533">
        <w:t xml:space="preserve">Primary sagittal deformity </w:t>
      </w:r>
      <w:r w:rsidR="000102CE" w:rsidRPr="00AB6533">
        <w:t>–</w:t>
      </w:r>
      <w:r w:rsidRPr="00AB6533">
        <w:t xml:space="preserve"> adjacent segment problems</w:t>
      </w:r>
    </w:p>
    <w:p w14:paraId="30E0BC87" w14:textId="77777777" w:rsidR="00FE04EC" w:rsidRPr="00AB6533" w:rsidRDefault="004121A7" w:rsidP="005052EB">
      <w:pPr>
        <w:pStyle w:val="ListParagraph"/>
        <w:keepNext/>
        <w:keepLines/>
        <w:numPr>
          <w:ilvl w:val="0"/>
          <w:numId w:val="37"/>
        </w:numPr>
        <w:kinsoku w:val="0"/>
        <w:overflowPunct w:val="0"/>
        <w:autoSpaceDE w:val="0"/>
        <w:autoSpaceDN w:val="0"/>
        <w:spacing w:line="276" w:lineRule="auto"/>
        <w:ind w:left="1080"/>
      </w:pPr>
      <w:r w:rsidRPr="00AB6533">
        <w:t>Primary coronal deformity dealing with double major curves</w:t>
      </w:r>
      <w:r w:rsidR="00A0191A" w:rsidRPr="00AB6533">
        <w:t xml:space="preserve"> &amp; “when can we be selective?”</w:t>
      </w:r>
    </w:p>
    <w:p w14:paraId="38AD6348" w14:textId="77777777" w:rsidR="00FE04EC" w:rsidRPr="00AB6533" w:rsidRDefault="00B35D84" w:rsidP="005052EB">
      <w:pPr>
        <w:pStyle w:val="ListParagraph"/>
        <w:keepNext/>
        <w:keepLines/>
        <w:numPr>
          <w:ilvl w:val="0"/>
          <w:numId w:val="36"/>
        </w:numPr>
        <w:kinsoku w:val="0"/>
        <w:overflowPunct w:val="0"/>
        <w:autoSpaceDE w:val="0"/>
        <w:autoSpaceDN w:val="0"/>
        <w:spacing w:line="276" w:lineRule="auto"/>
      </w:pPr>
      <w:r w:rsidRPr="00AB6533">
        <w:t>ICL</w:t>
      </w:r>
      <w:r w:rsidR="000102CE" w:rsidRPr="00AB6533">
        <w:t xml:space="preserve">: </w:t>
      </w:r>
      <w:r w:rsidR="002607FE" w:rsidRPr="00AB6533">
        <w:t>Fusionless Treatment of S</w:t>
      </w:r>
      <w:r w:rsidR="00075A91" w:rsidRPr="00AB6533">
        <w:t>coliosis</w:t>
      </w:r>
    </w:p>
    <w:p w14:paraId="6EC68BA2" w14:textId="77777777" w:rsidR="00610267" w:rsidRPr="00AB6533" w:rsidRDefault="00336DBA" w:rsidP="00C65D3C">
      <w:pPr>
        <w:pStyle w:val="EndBulletKeepGrouped"/>
        <w:spacing w:line="276" w:lineRule="auto"/>
      </w:pPr>
      <w:r w:rsidRPr="00AB6533">
        <w:t>Preliminary experience with anterior tethering for scoliosis &amp; modified “growing rod” techniques</w:t>
      </w:r>
    </w:p>
    <w:p w14:paraId="51E7B4D2" w14:textId="77777777" w:rsidR="00FE04EC" w:rsidRPr="00AB6533" w:rsidRDefault="00A0191A" w:rsidP="005052EB">
      <w:pPr>
        <w:keepNext/>
        <w:keepLines/>
        <w:numPr>
          <w:ilvl w:val="0"/>
          <w:numId w:val="16"/>
        </w:numPr>
        <w:kinsoku w:val="0"/>
        <w:overflowPunct w:val="0"/>
        <w:autoSpaceDE w:val="0"/>
        <w:autoSpaceDN w:val="0"/>
        <w:spacing w:line="276" w:lineRule="auto"/>
      </w:pPr>
      <w:bookmarkStart w:id="245" w:name="OLE_LINK43"/>
      <w:bookmarkStart w:id="246" w:name="OLE_LINK44"/>
      <w:r w:rsidRPr="00AB6533">
        <w:t xml:space="preserve">Training </w:t>
      </w:r>
      <w:r w:rsidR="00E548AA" w:rsidRPr="00AB6533">
        <w:t>for Tomorrow’s Deformity Surgeon</w:t>
      </w:r>
      <w:r w:rsidRPr="00AB6533">
        <w:t xml:space="preserve">, Medtronic Sofamor Danek, Chicago, </w:t>
      </w:r>
      <w:r w:rsidR="0093374C" w:rsidRPr="00AB6533">
        <w:t>IL</w:t>
      </w:r>
      <w:r w:rsidRPr="00AB6533">
        <w:t>, August 28-29, 2006</w:t>
      </w:r>
      <w:bookmarkEnd w:id="245"/>
      <w:bookmarkEnd w:id="246"/>
      <w:r w:rsidR="00694ABC" w:rsidRPr="00AB6533">
        <w:t>.</w:t>
      </w:r>
    </w:p>
    <w:p w14:paraId="4110B694" w14:textId="77777777" w:rsidR="00FE04EC" w:rsidRPr="00AB6533" w:rsidRDefault="002E406A" w:rsidP="005052EB">
      <w:pPr>
        <w:pStyle w:val="ListParagraph"/>
        <w:keepNext/>
        <w:keepLines/>
        <w:numPr>
          <w:ilvl w:val="0"/>
          <w:numId w:val="36"/>
        </w:numPr>
        <w:kinsoku w:val="0"/>
        <w:overflowPunct w:val="0"/>
        <w:autoSpaceDE w:val="0"/>
        <w:autoSpaceDN w:val="0"/>
        <w:spacing w:line="276" w:lineRule="auto"/>
      </w:pPr>
      <w:r w:rsidRPr="00AB6533">
        <w:t xml:space="preserve">Succeeding in clinical practice </w:t>
      </w:r>
      <w:r w:rsidR="00A0191A" w:rsidRPr="00AB6533">
        <w:t>as a spinal deformity surgeon</w:t>
      </w:r>
    </w:p>
    <w:p w14:paraId="393920E3" w14:textId="77777777" w:rsidR="00FE04EC" w:rsidRPr="00AB6533" w:rsidRDefault="00C460E5" w:rsidP="005052EB">
      <w:pPr>
        <w:pStyle w:val="ListParagraph"/>
        <w:keepNext/>
        <w:keepLines/>
        <w:numPr>
          <w:ilvl w:val="0"/>
          <w:numId w:val="36"/>
        </w:numPr>
        <w:kinsoku w:val="0"/>
        <w:overflowPunct w:val="0"/>
        <w:autoSpaceDE w:val="0"/>
        <w:autoSpaceDN w:val="0"/>
        <w:spacing w:line="276" w:lineRule="auto"/>
      </w:pPr>
      <w:r w:rsidRPr="00AB6533">
        <w:t>Advanced thoracic, lumbar, sacr</w:t>
      </w:r>
      <w:r w:rsidR="00A0191A" w:rsidRPr="00AB6533">
        <w:t>al, and iliac screw placement</w:t>
      </w:r>
    </w:p>
    <w:p w14:paraId="5FAF6520" w14:textId="77777777" w:rsidR="00FE04EC" w:rsidRPr="00AB6533" w:rsidRDefault="00C460E5" w:rsidP="005052EB">
      <w:pPr>
        <w:pStyle w:val="ListParagraph"/>
        <w:keepNext/>
        <w:keepLines/>
        <w:numPr>
          <w:ilvl w:val="0"/>
          <w:numId w:val="36"/>
        </w:numPr>
        <w:kinsoku w:val="0"/>
        <w:overflowPunct w:val="0"/>
        <w:autoSpaceDE w:val="0"/>
        <w:autoSpaceDN w:val="0"/>
        <w:spacing w:line="276" w:lineRule="auto"/>
      </w:pPr>
      <w:r w:rsidRPr="00AB6533">
        <w:t>Biomechanical analysis of a custom disc prosthesis placed below a simulated long lumbar fusion construc</w:t>
      </w:r>
      <w:r w:rsidR="000102CE" w:rsidRPr="00AB6533">
        <w:t xml:space="preserve">t: </w:t>
      </w:r>
      <w:r w:rsidR="00A0191A" w:rsidRPr="00AB6533">
        <w:t>Is it stable and feasible?</w:t>
      </w:r>
    </w:p>
    <w:p w14:paraId="66C77376" w14:textId="77777777" w:rsidR="00FB3964" w:rsidRPr="00AB6533" w:rsidRDefault="00FB3964" w:rsidP="00174460">
      <w:pPr>
        <w:pStyle w:val="EndDashKeepGrouped"/>
      </w:pPr>
      <w:r w:rsidRPr="00AB6533">
        <w:t>Adult case presentations</w:t>
      </w:r>
    </w:p>
    <w:p w14:paraId="0CA552DB" w14:textId="77777777" w:rsidR="00FE04EC" w:rsidRPr="00AB6533" w:rsidRDefault="0038418A" w:rsidP="005052EB">
      <w:pPr>
        <w:keepNext/>
        <w:keepLines/>
        <w:numPr>
          <w:ilvl w:val="0"/>
          <w:numId w:val="16"/>
        </w:numPr>
        <w:kinsoku w:val="0"/>
        <w:overflowPunct w:val="0"/>
        <w:autoSpaceDE w:val="0"/>
        <w:autoSpaceDN w:val="0"/>
        <w:spacing w:line="276" w:lineRule="auto"/>
      </w:pPr>
      <w:r w:rsidRPr="00AB6533">
        <w:rPr>
          <w:iCs/>
        </w:rPr>
        <w:t>Spine</w:t>
      </w:r>
      <w:r w:rsidR="00F32878" w:rsidRPr="00AB6533">
        <w:t xml:space="preserve"> Surgeon Transition Program, Medtronic Sofamor Danek, Memphis, </w:t>
      </w:r>
      <w:r w:rsidR="0093374C" w:rsidRPr="00AB6533">
        <w:t>TN</w:t>
      </w:r>
      <w:r w:rsidR="00B7440C" w:rsidRPr="00AB6533">
        <w:t>, October 12-13, 2006</w:t>
      </w:r>
      <w:r w:rsidR="00694ABC" w:rsidRPr="00AB6533">
        <w:t>.</w:t>
      </w:r>
    </w:p>
    <w:p w14:paraId="3D685EFF" w14:textId="77777777" w:rsidR="00F32878" w:rsidRPr="00AB6533" w:rsidRDefault="000102CE" w:rsidP="00174460">
      <w:pPr>
        <w:pStyle w:val="EndDashKeepGrouped"/>
      </w:pPr>
      <w:r w:rsidRPr="00AB6533">
        <w:t xml:space="preserve">Construct planning. </w:t>
      </w:r>
      <w:r w:rsidR="00F32878" w:rsidRPr="00AB6533">
        <w:t>How, when &amp; why</w:t>
      </w:r>
    </w:p>
    <w:p w14:paraId="68112265" w14:textId="031634F4" w:rsidR="00FE04EC" w:rsidRPr="00AB6533" w:rsidRDefault="00A0191A" w:rsidP="005052EB">
      <w:pPr>
        <w:keepNext/>
        <w:keepLines/>
        <w:numPr>
          <w:ilvl w:val="0"/>
          <w:numId w:val="16"/>
        </w:numPr>
        <w:kinsoku w:val="0"/>
        <w:overflowPunct w:val="0"/>
        <w:autoSpaceDE w:val="0"/>
        <w:autoSpaceDN w:val="0"/>
        <w:spacing w:line="276" w:lineRule="auto"/>
      </w:pPr>
      <w:bookmarkStart w:id="247" w:name="OLE_LINK51"/>
      <w:bookmarkStart w:id="248" w:name="OLE_LINK52"/>
      <w:r w:rsidRPr="00AB6533">
        <w:t xml:space="preserve">The Pediatric </w:t>
      </w:r>
      <w:r w:rsidR="0038418A" w:rsidRPr="00AB6533">
        <w:rPr>
          <w:iCs/>
        </w:rPr>
        <w:t>Spine</w:t>
      </w:r>
      <w:r w:rsidRPr="00AB6533">
        <w:t xml:space="preserve">, </w:t>
      </w:r>
      <w:r w:rsidR="008B13BE" w:rsidRPr="00AB6533">
        <w:t xml:space="preserve">Washington University School of Medicine, </w:t>
      </w:r>
      <w:r w:rsidRPr="00AB6533">
        <w:t xml:space="preserve">St. Louis, </w:t>
      </w:r>
      <w:r w:rsidR="0093374C" w:rsidRPr="00AB6533">
        <w:t>MO</w:t>
      </w:r>
      <w:r w:rsidRPr="00AB6533">
        <w:t>, October 14, 2006</w:t>
      </w:r>
      <w:bookmarkEnd w:id="247"/>
      <w:bookmarkEnd w:id="248"/>
      <w:r w:rsidR="00694ABC" w:rsidRPr="00AB6533">
        <w:t>.</w:t>
      </w:r>
    </w:p>
    <w:p w14:paraId="74615AA6" w14:textId="77777777" w:rsidR="00FE04EC" w:rsidRPr="00AB6533" w:rsidRDefault="006F5451" w:rsidP="005052EB">
      <w:pPr>
        <w:pStyle w:val="ListParagraph"/>
        <w:keepNext/>
        <w:keepLines/>
        <w:numPr>
          <w:ilvl w:val="0"/>
          <w:numId w:val="36"/>
        </w:numPr>
        <w:kinsoku w:val="0"/>
        <w:overflowPunct w:val="0"/>
        <w:autoSpaceDE w:val="0"/>
        <w:autoSpaceDN w:val="0"/>
        <w:spacing w:line="276" w:lineRule="auto"/>
      </w:pPr>
      <w:r w:rsidRPr="00AB6533">
        <w:t>Pediatric spon</w:t>
      </w:r>
      <w:r w:rsidR="00A0191A" w:rsidRPr="00AB6533">
        <w:t>dylolisthesis and kyphosis</w:t>
      </w:r>
    </w:p>
    <w:p w14:paraId="55DF89F7" w14:textId="77777777" w:rsidR="007C4F50" w:rsidRPr="00AB6533" w:rsidRDefault="008B06A3" w:rsidP="00174460">
      <w:pPr>
        <w:pStyle w:val="EndDashKeepGrouped"/>
      </w:pPr>
      <w:r w:rsidRPr="00AB6533">
        <w:t>Congen</w:t>
      </w:r>
      <w:r w:rsidR="00A0191A" w:rsidRPr="00AB6533">
        <w:t>ital and dysplastic scoliosis</w:t>
      </w:r>
    </w:p>
    <w:p w14:paraId="7BBCA5B7" w14:textId="77777777" w:rsidR="00FE04EC" w:rsidRPr="00AB6533" w:rsidRDefault="002A0CA2" w:rsidP="005052EB">
      <w:pPr>
        <w:keepNext/>
        <w:keepLines/>
        <w:numPr>
          <w:ilvl w:val="0"/>
          <w:numId w:val="16"/>
        </w:numPr>
        <w:kinsoku w:val="0"/>
        <w:overflowPunct w:val="0"/>
        <w:autoSpaceDE w:val="0"/>
        <w:autoSpaceDN w:val="0"/>
        <w:spacing w:line="276" w:lineRule="auto"/>
      </w:pPr>
      <w:r w:rsidRPr="00AB6533">
        <w:t>Emerging Trends and Advanced Surgical Techniques in S</w:t>
      </w:r>
      <w:r w:rsidR="000102CE" w:rsidRPr="00AB6533">
        <w:t xml:space="preserve">pinal Deformity: </w:t>
      </w:r>
      <w:r w:rsidRPr="00AB6533">
        <w:t>Symposium 2006</w:t>
      </w:r>
      <w:r w:rsidR="00C928CF" w:rsidRPr="00AB6533">
        <w:t>, Medtronic</w:t>
      </w:r>
      <w:r w:rsidR="00F40F5D" w:rsidRPr="00AB6533">
        <w:t xml:space="preserve"> </w:t>
      </w:r>
      <w:bookmarkStart w:id="249" w:name="OLE_LINK119"/>
      <w:bookmarkStart w:id="250" w:name="OLE_LINK120"/>
      <w:r w:rsidR="00F40F5D" w:rsidRPr="00AB6533">
        <w:t>Sofamor Danek</w:t>
      </w:r>
      <w:bookmarkEnd w:id="249"/>
      <w:bookmarkEnd w:id="250"/>
      <w:r w:rsidR="00C928CF" w:rsidRPr="00AB6533">
        <w:t xml:space="preserve">, St. Louis, </w:t>
      </w:r>
      <w:r w:rsidR="0093374C" w:rsidRPr="00AB6533">
        <w:t>MO</w:t>
      </w:r>
      <w:r w:rsidR="00C928CF" w:rsidRPr="00AB6533">
        <w:t xml:space="preserve">, November </w:t>
      </w:r>
      <w:r w:rsidR="003D3CF0" w:rsidRPr="00AB6533">
        <w:t>2-4</w:t>
      </w:r>
      <w:r w:rsidR="00C928CF" w:rsidRPr="00AB6533">
        <w:t>, 200</w:t>
      </w:r>
      <w:r w:rsidR="003D3CF0" w:rsidRPr="00AB6533">
        <w:t>6</w:t>
      </w:r>
      <w:r w:rsidR="00694ABC" w:rsidRPr="00AB6533">
        <w:t>.</w:t>
      </w:r>
    </w:p>
    <w:p w14:paraId="0F2E4748" w14:textId="77777777" w:rsidR="00FE04EC" w:rsidRPr="00AB6533" w:rsidRDefault="007C4F50" w:rsidP="005052EB">
      <w:pPr>
        <w:pStyle w:val="ListParagraph"/>
        <w:keepNext/>
        <w:keepLines/>
        <w:numPr>
          <w:ilvl w:val="0"/>
          <w:numId w:val="36"/>
        </w:numPr>
        <w:kinsoku w:val="0"/>
        <w:overflowPunct w:val="0"/>
        <w:autoSpaceDE w:val="0"/>
        <w:autoSpaceDN w:val="0"/>
        <w:spacing w:line="276" w:lineRule="auto"/>
      </w:pPr>
      <w:r w:rsidRPr="00AB6533">
        <w:t>Are anterior releases necessary for pediatric scoliosis correction with pedicle screws and appropriate p</w:t>
      </w:r>
      <w:r w:rsidR="00A0191A" w:rsidRPr="00AB6533">
        <w:t>osterior releases/osteotomies?</w:t>
      </w:r>
    </w:p>
    <w:p w14:paraId="7D715AE9" w14:textId="77777777" w:rsidR="00FE04EC" w:rsidRPr="00AB6533" w:rsidRDefault="00CF77FA" w:rsidP="005052EB">
      <w:pPr>
        <w:pStyle w:val="ListParagraph"/>
        <w:keepNext/>
        <w:keepLines/>
        <w:numPr>
          <w:ilvl w:val="0"/>
          <w:numId w:val="36"/>
        </w:numPr>
        <w:kinsoku w:val="0"/>
        <w:overflowPunct w:val="0"/>
        <w:autoSpaceDE w:val="0"/>
        <w:autoSpaceDN w:val="0"/>
        <w:spacing w:line="276" w:lineRule="auto"/>
      </w:pPr>
      <w:r w:rsidRPr="00AB6533">
        <w:t>Avoiding anterior approaches in adult spi</w:t>
      </w:r>
      <w:r w:rsidR="000102CE" w:rsidRPr="00AB6533">
        <w:t xml:space="preserve">nal deformity reconstructions: </w:t>
      </w:r>
      <w:r w:rsidRPr="00AB6533">
        <w:t>The role of osteotomies and TLIFs/PLI</w:t>
      </w:r>
      <w:r w:rsidR="004613F1" w:rsidRPr="00AB6533">
        <w:t>F</w:t>
      </w:r>
      <w:r w:rsidR="00A0191A" w:rsidRPr="00AB6533">
        <w:t>s</w:t>
      </w:r>
    </w:p>
    <w:p w14:paraId="00B9A0F9" w14:textId="77777777" w:rsidR="00A46DB9" w:rsidRPr="00AB6533" w:rsidRDefault="00A46DB9" w:rsidP="00174460">
      <w:pPr>
        <w:pStyle w:val="EndDashKeepGrouped"/>
      </w:pPr>
      <w:r w:rsidRPr="00AB6533">
        <w:t>VCR for severe pediatric or</w:t>
      </w:r>
      <w:r w:rsidR="00A0191A" w:rsidRPr="00AB6533">
        <w:t xml:space="preserve"> adult fixed spinal deformity</w:t>
      </w:r>
    </w:p>
    <w:p w14:paraId="6C611B8A" w14:textId="5C5D5724" w:rsidR="00FE04EC" w:rsidRPr="00AB6533" w:rsidRDefault="00C928CF" w:rsidP="005052EB">
      <w:pPr>
        <w:keepNext/>
        <w:keepLines/>
        <w:numPr>
          <w:ilvl w:val="0"/>
          <w:numId w:val="16"/>
        </w:numPr>
        <w:kinsoku w:val="0"/>
        <w:overflowPunct w:val="0"/>
        <w:autoSpaceDE w:val="0"/>
        <w:autoSpaceDN w:val="0"/>
        <w:spacing w:line="276" w:lineRule="auto"/>
      </w:pPr>
      <w:bookmarkStart w:id="251" w:name="OLE_LINK53"/>
      <w:bookmarkStart w:id="252" w:name="OLE_LINK54"/>
      <w:r w:rsidRPr="00AB6533">
        <w:t>15</w:t>
      </w:r>
      <w:r w:rsidRPr="00AB6533">
        <w:rPr>
          <w:vertAlign w:val="superscript"/>
        </w:rPr>
        <w:t>th</w:t>
      </w:r>
      <w:r w:rsidRPr="00AB6533">
        <w:t xml:space="preserve"> Annual </w:t>
      </w:r>
      <w:r w:rsidR="0038418A" w:rsidRPr="00AB6533">
        <w:rPr>
          <w:iCs/>
        </w:rPr>
        <w:t>Spine</w:t>
      </w:r>
      <w:r w:rsidRPr="00AB6533">
        <w:t xml:space="preserve"> Surgeons Transition Program’s</w:t>
      </w:r>
      <w:r w:rsidR="00883336" w:rsidRPr="00AB6533">
        <w:t xml:space="preserve"> Course</w:t>
      </w:r>
      <w:r w:rsidRPr="00AB6533">
        <w:t xml:space="preserve"> </w:t>
      </w:r>
      <w:r w:rsidR="003D3CF0" w:rsidRPr="00AB6533">
        <w:t>“</w:t>
      </w:r>
      <w:r w:rsidR="0038418A" w:rsidRPr="00AB6533">
        <w:rPr>
          <w:iCs/>
        </w:rPr>
        <w:t>Spine</w:t>
      </w:r>
      <w:r w:rsidR="00A0191A" w:rsidRPr="00AB6533">
        <w:t>+Science+Management</w:t>
      </w:r>
      <w:r w:rsidR="003D3CF0" w:rsidRPr="00AB6533">
        <w:t>”</w:t>
      </w:r>
      <w:r w:rsidR="00A0191A" w:rsidRPr="00AB6533">
        <w:t xml:space="preserve">, Medtronic Sofamor Danek, New Orleans, </w:t>
      </w:r>
      <w:r w:rsidR="0093374C" w:rsidRPr="00AB6533">
        <w:t>LA</w:t>
      </w:r>
      <w:r w:rsidR="00A0191A" w:rsidRPr="00AB6533">
        <w:t>, November 17-18, 2006</w:t>
      </w:r>
      <w:bookmarkEnd w:id="251"/>
      <w:bookmarkEnd w:id="252"/>
      <w:r w:rsidR="00694ABC" w:rsidRPr="00AB6533">
        <w:t>.</w:t>
      </w:r>
    </w:p>
    <w:p w14:paraId="646A67FB" w14:textId="77777777" w:rsidR="00FE04EC" w:rsidRPr="00AB6533" w:rsidRDefault="00A140F4" w:rsidP="005052EB">
      <w:pPr>
        <w:pStyle w:val="ListParagraph"/>
        <w:keepNext/>
        <w:keepLines/>
        <w:numPr>
          <w:ilvl w:val="0"/>
          <w:numId w:val="36"/>
        </w:numPr>
        <w:kinsoku w:val="0"/>
        <w:overflowPunct w:val="0"/>
        <w:autoSpaceDE w:val="0"/>
        <w:autoSpaceDN w:val="0"/>
        <w:spacing w:line="276" w:lineRule="auto"/>
      </w:pPr>
      <w:r w:rsidRPr="00AB6533">
        <w:t>Cervic</w:t>
      </w:r>
      <w:r w:rsidR="00A0191A" w:rsidRPr="00AB6533">
        <w:t>othoracic fixation techniques</w:t>
      </w:r>
    </w:p>
    <w:p w14:paraId="6123EE4F" w14:textId="77777777" w:rsidR="00A140F4" w:rsidRPr="00AB6533" w:rsidRDefault="00A140F4" w:rsidP="00174460">
      <w:pPr>
        <w:pStyle w:val="EndDashKeepGrouped"/>
      </w:pPr>
      <w:r w:rsidRPr="00AB6533">
        <w:t>Incorporating</w:t>
      </w:r>
      <w:r w:rsidR="00A0191A" w:rsidRPr="00AB6533">
        <w:t xml:space="preserve"> deformity into your practice</w:t>
      </w:r>
    </w:p>
    <w:p w14:paraId="3A7A3CA5" w14:textId="77777777" w:rsidR="005F11ED" w:rsidRPr="00AB6533" w:rsidRDefault="005F11ED" w:rsidP="005052EB">
      <w:pPr>
        <w:keepNext/>
        <w:keepLines/>
        <w:numPr>
          <w:ilvl w:val="0"/>
          <w:numId w:val="16"/>
        </w:numPr>
        <w:kinsoku w:val="0"/>
        <w:overflowPunct w:val="0"/>
        <w:autoSpaceDE w:val="0"/>
        <w:autoSpaceDN w:val="0"/>
        <w:spacing w:line="276" w:lineRule="auto"/>
      </w:pPr>
      <w:r w:rsidRPr="00AB6533">
        <w:t>The 1</w:t>
      </w:r>
      <w:r w:rsidR="00885C41" w:rsidRPr="00AB6533">
        <w:t>7</w:t>
      </w:r>
      <w:r w:rsidRPr="00AB6533">
        <w:rPr>
          <w:vertAlign w:val="superscript"/>
        </w:rPr>
        <w:t>th</w:t>
      </w:r>
      <w:r w:rsidRPr="00AB6533">
        <w:t xml:space="preserve"> Annual</w:t>
      </w:r>
      <w:r w:rsidR="000102CE" w:rsidRPr="00AB6533">
        <w:t xml:space="preserve"> Dr. Tom Lowe Spine Symposium: </w:t>
      </w:r>
      <w:r w:rsidR="00A0191A" w:rsidRPr="00AB6533">
        <w:t>The Surgical Management of Spinal Disorders</w:t>
      </w:r>
      <w:r w:rsidR="00B7440C" w:rsidRPr="00AB6533">
        <w:t xml:space="preserve">, </w:t>
      </w:r>
      <w:r w:rsidR="00885C41" w:rsidRPr="00AB6533">
        <w:t xml:space="preserve">BroadWater, Beaver Creek, </w:t>
      </w:r>
      <w:r w:rsidR="0093374C" w:rsidRPr="00AB6533">
        <w:t>CO</w:t>
      </w:r>
      <w:r w:rsidR="00885C41" w:rsidRPr="00AB6533">
        <w:t xml:space="preserve">, </w:t>
      </w:r>
      <w:r w:rsidR="00B7440C" w:rsidRPr="00AB6533">
        <w:t>January 14-15, 2007</w:t>
      </w:r>
      <w:r w:rsidR="00694ABC" w:rsidRPr="00AB6533">
        <w:t>.</w:t>
      </w:r>
    </w:p>
    <w:p w14:paraId="7E7547A6" w14:textId="77777777" w:rsidR="005F11ED" w:rsidRPr="00AB6533" w:rsidRDefault="000102CE" w:rsidP="005052EB">
      <w:pPr>
        <w:pStyle w:val="ListParagraph"/>
        <w:keepNext/>
        <w:keepLines/>
        <w:numPr>
          <w:ilvl w:val="0"/>
          <w:numId w:val="36"/>
        </w:numPr>
        <w:kinsoku w:val="0"/>
        <w:overflowPunct w:val="0"/>
        <w:autoSpaceDE w:val="0"/>
        <w:autoSpaceDN w:val="0"/>
        <w:spacing w:line="276" w:lineRule="auto"/>
      </w:pPr>
      <w:r w:rsidRPr="00AB6533">
        <w:t xml:space="preserve">Surgical technique forums: </w:t>
      </w:r>
      <w:r w:rsidR="004D480D" w:rsidRPr="00AB6533">
        <w:t>Treatment of post-traumatic kyphosis with PSO</w:t>
      </w:r>
      <w:r w:rsidR="00705F1A" w:rsidRPr="00AB6533">
        <w:t>s</w:t>
      </w:r>
    </w:p>
    <w:p w14:paraId="744AB6F8" w14:textId="77777777" w:rsidR="00EA47CF" w:rsidRPr="00AB6533" w:rsidRDefault="000102CE" w:rsidP="00C65D3C">
      <w:pPr>
        <w:pStyle w:val="EndBulletKeepGrouped"/>
        <w:spacing w:line="276" w:lineRule="auto"/>
      </w:pPr>
      <w:r w:rsidRPr="00AB6533">
        <w:t xml:space="preserve">Spinal deformity: </w:t>
      </w:r>
      <w:r w:rsidR="007340BD" w:rsidRPr="00AB6533">
        <w:t xml:space="preserve">Revision surgical </w:t>
      </w:r>
      <w:r w:rsidRPr="00AB6533">
        <w:t xml:space="preserve">treatment for adult scoliosis: </w:t>
      </w:r>
      <w:r w:rsidR="00801F4A" w:rsidRPr="00AB6533">
        <w:t>Indications and techniques for addressing cor</w:t>
      </w:r>
      <w:r w:rsidRPr="00AB6533">
        <w:t xml:space="preserve">onal balance preop and postop. </w:t>
      </w:r>
      <w:r w:rsidR="00801F4A" w:rsidRPr="00AB6533">
        <w:t>What is t</w:t>
      </w:r>
      <w:r w:rsidR="00A0191A" w:rsidRPr="00AB6533">
        <w:t>he best way to fix the sacrum?</w:t>
      </w:r>
    </w:p>
    <w:p w14:paraId="715A381C" w14:textId="77777777" w:rsidR="005F11ED" w:rsidRPr="00AB6533" w:rsidRDefault="00380A37" w:rsidP="005052EB">
      <w:pPr>
        <w:keepNext/>
        <w:keepLines/>
        <w:numPr>
          <w:ilvl w:val="0"/>
          <w:numId w:val="16"/>
        </w:numPr>
        <w:kinsoku w:val="0"/>
        <w:overflowPunct w:val="0"/>
        <w:autoSpaceDE w:val="0"/>
        <w:autoSpaceDN w:val="0"/>
        <w:spacing w:line="276" w:lineRule="auto"/>
      </w:pPr>
      <w:r w:rsidRPr="00AB6533">
        <w:t xml:space="preserve">ONE Spine: Controversies in </w:t>
      </w:r>
      <w:r w:rsidRPr="00AB6533">
        <w:rPr>
          <w:iCs/>
        </w:rPr>
        <w:t>Spine</w:t>
      </w:r>
      <w:r w:rsidRPr="00AB6533">
        <w:t xml:space="preserve"> Surgery</w:t>
      </w:r>
      <w:r w:rsidR="00A0191A" w:rsidRPr="00AB6533">
        <w:t xml:space="preserve"> 1</w:t>
      </w:r>
      <w:r w:rsidR="00A0191A" w:rsidRPr="00AB6533">
        <w:rPr>
          <w:vertAlign w:val="superscript"/>
        </w:rPr>
        <w:t>st</w:t>
      </w:r>
      <w:r w:rsidR="00A0191A" w:rsidRPr="00AB6533">
        <w:t xml:space="preserve"> Annual Meeting, BroadWater, Cancun, Mexico</w:t>
      </w:r>
      <w:r w:rsidR="00B7440C" w:rsidRPr="00AB6533">
        <w:t>, February 3-4, 2007</w:t>
      </w:r>
      <w:r w:rsidR="00694ABC" w:rsidRPr="00AB6533">
        <w:t>.</w:t>
      </w:r>
    </w:p>
    <w:p w14:paraId="2D27794B" w14:textId="77777777" w:rsidR="005F11ED" w:rsidRPr="00AB6533" w:rsidRDefault="00940D48" w:rsidP="005052EB">
      <w:pPr>
        <w:pStyle w:val="ListParagraph"/>
        <w:keepNext/>
        <w:keepLines/>
        <w:numPr>
          <w:ilvl w:val="0"/>
          <w:numId w:val="38"/>
        </w:numPr>
        <w:kinsoku w:val="0"/>
        <w:overflowPunct w:val="0"/>
        <w:autoSpaceDE w:val="0"/>
        <w:autoSpaceDN w:val="0"/>
        <w:spacing w:line="276" w:lineRule="auto"/>
      </w:pPr>
      <w:r w:rsidRPr="00AB6533">
        <w:t>Biomechanical analysis of a custom disc prosthesis placed below a simulated long lumbar fusion const</w:t>
      </w:r>
      <w:r w:rsidR="001815D2" w:rsidRPr="00AB6533">
        <w:t>ructs:</w:t>
      </w:r>
      <w:r w:rsidRPr="00AB6533">
        <w:t xml:space="preserve"> Is it stable and feasibl</w:t>
      </w:r>
      <w:r w:rsidR="00A0191A" w:rsidRPr="00AB6533">
        <w:t>e?</w:t>
      </w:r>
    </w:p>
    <w:p w14:paraId="5E64F41B" w14:textId="77777777" w:rsidR="005F11ED" w:rsidRPr="00AB6533" w:rsidRDefault="00940D48" w:rsidP="005052EB">
      <w:pPr>
        <w:pStyle w:val="ListParagraph"/>
        <w:keepNext/>
        <w:keepLines/>
        <w:numPr>
          <w:ilvl w:val="0"/>
          <w:numId w:val="38"/>
        </w:numPr>
        <w:kinsoku w:val="0"/>
        <w:overflowPunct w:val="0"/>
        <w:autoSpaceDE w:val="0"/>
        <w:autoSpaceDN w:val="0"/>
        <w:spacing w:line="276" w:lineRule="auto"/>
      </w:pPr>
      <w:r w:rsidRPr="00AB6533">
        <w:t>MAST deformity applications</w:t>
      </w:r>
    </w:p>
    <w:p w14:paraId="61F5A30C" w14:textId="77777777" w:rsidR="005F11ED" w:rsidRPr="00AB6533" w:rsidRDefault="00A0191A" w:rsidP="005052EB">
      <w:pPr>
        <w:pStyle w:val="ListParagraph"/>
        <w:keepNext/>
        <w:keepLines/>
        <w:numPr>
          <w:ilvl w:val="0"/>
          <w:numId w:val="38"/>
        </w:numPr>
        <w:kinsoku w:val="0"/>
        <w:overflowPunct w:val="0"/>
        <w:autoSpaceDE w:val="0"/>
        <w:autoSpaceDN w:val="0"/>
        <w:spacing w:line="276" w:lineRule="auto"/>
      </w:pPr>
      <w:r w:rsidRPr="00AB6533">
        <w:t>Posterior VCR</w:t>
      </w:r>
    </w:p>
    <w:p w14:paraId="277CEB23" w14:textId="77777777" w:rsidR="005F11ED" w:rsidRPr="00AB6533" w:rsidRDefault="000A54C1" w:rsidP="005052EB">
      <w:pPr>
        <w:pStyle w:val="ListParagraph"/>
        <w:keepNext/>
        <w:keepLines/>
        <w:numPr>
          <w:ilvl w:val="0"/>
          <w:numId w:val="38"/>
        </w:numPr>
        <w:kinsoku w:val="0"/>
        <w:overflowPunct w:val="0"/>
        <w:autoSpaceDE w:val="0"/>
        <w:autoSpaceDN w:val="0"/>
        <w:spacing w:line="276" w:lineRule="auto"/>
      </w:pPr>
      <w:r w:rsidRPr="00AB6533">
        <w:t>Primary treatment</w:t>
      </w:r>
      <w:r w:rsidR="00A0191A" w:rsidRPr="00AB6533">
        <w:t xml:space="preserve"> of adjacent segment problems</w:t>
      </w:r>
    </w:p>
    <w:p w14:paraId="7E556724" w14:textId="77777777" w:rsidR="000A54C1" w:rsidRPr="00AB6533" w:rsidRDefault="000A54C1" w:rsidP="00174460">
      <w:pPr>
        <w:pStyle w:val="EndDashKeepGrouped"/>
      </w:pPr>
      <w:r w:rsidRPr="00AB6533">
        <w:t>Treatment</w:t>
      </w:r>
      <w:r w:rsidR="001815D2" w:rsidRPr="00AB6533">
        <w:t xml:space="preserve"> of kyphotic spinal deformity: </w:t>
      </w:r>
      <w:r w:rsidRPr="00AB6533">
        <w:t xml:space="preserve">Is there any </w:t>
      </w:r>
      <w:r w:rsidR="00A0191A" w:rsidRPr="00AB6533">
        <w:t>reason to go anterior anymore?</w:t>
      </w:r>
    </w:p>
    <w:p w14:paraId="2D62D095" w14:textId="77777777" w:rsidR="005F11ED" w:rsidRPr="00AB6533" w:rsidRDefault="00A0191A" w:rsidP="005052EB">
      <w:pPr>
        <w:keepNext/>
        <w:keepLines/>
        <w:numPr>
          <w:ilvl w:val="0"/>
          <w:numId w:val="16"/>
        </w:numPr>
        <w:kinsoku w:val="0"/>
        <w:overflowPunct w:val="0"/>
        <w:autoSpaceDE w:val="0"/>
        <w:autoSpaceDN w:val="0"/>
        <w:spacing w:line="276" w:lineRule="auto"/>
      </w:pPr>
      <w:r w:rsidRPr="00AB6533">
        <w:t>American Academy of Orthopaedic Surgeons 74</w:t>
      </w:r>
      <w:r w:rsidRPr="00AB6533">
        <w:rPr>
          <w:vertAlign w:val="superscript"/>
        </w:rPr>
        <w:t>th</w:t>
      </w:r>
      <w:r w:rsidRPr="00AB6533">
        <w:t xml:space="preserve"> Annual Meeting, San Diego, </w:t>
      </w:r>
      <w:r w:rsidR="009B0A53" w:rsidRPr="00AB6533">
        <w:t>CA</w:t>
      </w:r>
      <w:r w:rsidR="00B7440C" w:rsidRPr="00AB6533">
        <w:t>, February 14-18, 2007</w:t>
      </w:r>
      <w:r w:rsidR="00694ABC" w:rsidRPr="00AB6533">
        <w:t>.</w:t>
      </w:r>
    </w:p>
    <w:p w14:paraId="42E8AB63" w14:textId="77777777" w:rsidR="00C50C49" w:rsidRPr="00AB6533" w:rsidRDefault="00666BD4" w:rsidP="005052EB">
      <w:pPr>
        <w:pStyle w:val="ListParagraph"/>
        <w:keepNext/>
        <w:keepLines/>
        <w:numPr>
          <w:ilvl w:val="0"/>
          <w:numId w:val="38"/>
        </w:numPr>
        <w:kinsoku w:val="0"/>
        <w:overflowPunct w:val="0"/>
        <w:autoSpaceDE w:val="0"/>
        <w:autoSpaceDN w:val="0"/>
        <w:spacing w:line="276" w:lineRule="auto"/>
      </w:pPr>
      <w:r w:rsidRPr="00AB6533">
        <w:t>ICL</w:t>
      </w:r>
      <w:r w:rsidR="005E2C1C" w:rsidRPr="00AB6533">
        <w:t xml:space="preserve"> </w:t>
      </w:r>
      <w:r w:rsidR="001815D2" w:rsidRPr="00AB6533">
        <w:t xml:space="preserve">286: </w:t>
      </w:r>
      <w:r w:rsidR="009E1139" w:rsidRPr="00AB6533">
        <w:t>Modern</w:t>
      </w:r>
      <w:r w:rsidR="005E2C1C" w:rsidRPr="00AB6533">
        <w:t xml:space="preserve"> Techniques of Cervical Spine Surgery</w:t>
      </w:r>
    </w:p>
    <w:p w14:paraId="7303C4D6" w14:textId="77777777" w:rsidR="005F11ED" w:rsidRPr="00AB6533" w:rsidRDefault="00A0191A" w:rsidP="005052EB">
      <w:pPr>
        <w:pStyle w:val="ListParagraph"/>
        <w:keepNext/>
        <w:keepLines/>
        <w:numPr>
          <w:ilvl w:val="0"/>
          <w:numId w:val="39"/>
        </w:numPr>
        <w:kinsoku w:val="0"/>
        <w:overflowPunct w:val="0"/>
        <w:autoSpaceDE w:val="0"/>
        <w:autoSpaceDN w:val="0"/>
        <w:spacing w:line="276" w:lineRule="auto"/>
        <w:ind w:left="1080"/>
      </w:pPr>
      <w:r w:rsidRPr="00AB6533">
        <w:t>Upper thoracic pedicle screws</w:t>
      </w:r>
    </w:p>
    <w:p w14:paraId="72A337B5" w14:textId="77777777" w:rsidR="00C50C49" w:rsidRPr="00AB6533" w:rsidRDefault="00666BD4" w:rsidP="005052EB">
      <w:pPr>
        <w:pStyle w:val="ListParagraph"/>
        <w:keepNext/>
        <w:keepLines/>
        <w:numPr>
          <w:ilvl w:val="0"/>
          <w:numId w:val="38"/>
        </w:numPr>
        <w:kinsoku w:val="0"/>
        <w:overflowPunct w:val="0"/>
        <w:autoSpaceDE w:val="0"/>
        <w:autoSpaceDN w:val="0"/>
        <w:spacing w:line="276" w:lineRule="auto"/>
      </w:pPr>
      <w:r w:rsidRPr="00AB6533">
        <w:t>ICL</w:t>
      </w:r>
      <w:r w:rsidR="005E2C1C" w:rsidRPr="00AB6533">
        <w:t xml:space="preserve"> </w:t>
      </w:r>
      <w:r w:rsidR="001815D2" w:rsidRPr="00AB6533">
        <w:t>345:</w:t>
      </w:r>
      <w:r w:rsidR="005E2C1C" w:rsidRPr="00AB6533">
        <w:t xml:space="preserve"> Congenital Scoliosis</w:t>
      </w:r>
      <w:r w:rsidR="009E1139" w:rsidRPr="00AB6533">
        <w:t>/Spinal</w:t>
      </w:r>
      <w:r w:rsidR="005E2C1C" w:rsidRPr="00AB6533">
        <w:t xml:space="preserve"> Deformity in Young Child</w:t>
      </w:r>
      <w:r w:rsidR="009E1139" w:rsidRPr="00AB6533">
        <w:t>ren</w:t>
      </w:r>
    </w:p>
    <w:p w14:paraId="7A9CFF3B" w14:textId="77777777" w:rsidR="00E717DC" w:rsidRPr="00AB6533" w:rsidRDefault="00C470A3" w:rsidP="00C65D3C">
      <w:pPr>
        <w:pStyle w:val="EndBulletKeepGrouped"/>
        <w:spacing w:line="276" w:lineRule="auto"/>
      </w:pPr>
      <w:r w:rsidRPr="00AB6533">
        <w:t>Infantile and juvenile idiopathic scoliosis</w:t>
      </w:r>
    </w:p>
    <w:p w14:paraId="73F86A99" w14:textId="77777777" w:rsidR="005F11ED" w:rsidRPr="00AB6533" w:rsidRDefault="006B41C8" w:rsidP="005052EB">
      <w:pPr>
        <w:keepNext/>
        <w:keepLines/>
        <w:numPr>
          <w:ilvl w:val="0"/>
          <w:numId w:val="16"/>
        </w:numPr>
        <w:kinsoku w:val="0"/>
        <w:overflowPunct w:val="0"/>
        <w:autoSpaceDE w:val="0"/>
        <w:autoSpaceDN w:val="0"/>
        <w:spacing w:line="276" w:lineRule="auto"/>
      </w:pPr>
      <w:r w:rsidRPr="00AB6533">
        <w:t>P</w:t>
      </w:r>
      <w:r w:rsidR="00C31479" w:rsidRPr="00AB6533">
        <w:t>ediatric Orthopaedic Society of North America</w:t>
      </w:r>
      <w:r w:rsidRPr="00AB6533">
        <w:t xml:space="preserve"> Specialty Day, </w:t>
      </w:r>
      <w:r w:rsidR="00434944" w:rsidRPr="00AB6533">
        <w:t>American Academy of Orthopaedic Surgeons</w:t>
      </w:r>
      <w:r w:rsidRPr="00AB6533">
        <w:t xml:space="preserve">, San Diego, </w:t>
      </w:r>
      <w:r w:rsidR="009B0A53" w:rsidRPr="00AB6533">
        <w:t>CA</w:t>
      </w:r>
      <w:r w:rsidR="002871D3" w:rsidRPr="00AB6533">
        <w:t>, F</w:t>
      </w:r>
      <w:r w:rsidR="00B7440C" w:rsidRPr="00AB6533">
        <w:t>ebruary 14-18, 2007</w:t>
      </w:r>
      <w:r w:rsidR="00694ABC" w:rsidRPr="00AB6533">
        <w:t>.</w:t>
      </w:r>
    </w:p>
    <w:p w14:paraId="1C1E6CA4" w14:textId="77777777" w:rsidR="00A52369" w:rsidRPr="00AB6533" w:rsidRDefault="00666BD4" w:rsidP="005052EB">
      <w:pPr>
        <w:pStyle w:val="ListParagraph"/>
        <w:keepNext/>
        <w:keepLines/>
        <w:numPr>
          <w:ilvl w:val="0"/>
          <w:numId w:val="38"/>
        </w:numPr>
        <w:kinsoku w:val="0"/>
        <w:overflowPunct w:val="0"/>
        <w:autoSpaceDE w:val="0"/>
        <w:autoSpaceDN w:val="0"/>
        <w:spacing w:line="276" w:lineRule="auto"/>
      </w:pPr>
      <w:r w:rsidRPr="00AB6533">
        <w:t>ICL</w:t>
      </w:r>
      <w:r w:rsidR="002871D3" w:rsidRPr="00AB6533">
        <w:t xml:space="preserve">: </w:t>
      </w:r>
      <w:r w:rsidR="005E2C1C" w:rsidRPr="00AB6533">
        <w:t>Fusionless t</w:t>
      </w:r>
      <w:r w:rsidR="00A52369" w:rsidRPr="00AB6533">
        <w:t>reatment of the growing child</w:t>
      </w:r>
    </w:p>
    <w:p w14:paraId="563A8932" w14:textId="77777777" w:rsidR="00C1793D" w:rsidRPr="00AB6533" w:rsidRDefault="00C1793D" w:rsidP="00C65D3C">
      <w:pPr>
        <w:pStyle w:val="EndBulletKeepGrouped"/>
        <w:spacing w:line="276" w:lineRule="auto"/>
      </w:pPr>
      <w:r w:rsidRPr="00AB6533">
        <w:t>Whe</w:t>
      </w:r>
      <w:r w:rsidR="006B41C8" w:rsidRPr="00AB6533">
        <w:t>n is fusion the better option?</w:t>
      </w:r>
    </w:p>
    <w:p w14:paraId="1EAE3728" w14:textId="77777777" w:rsidR="005F11ED" w:rsidRPr="00AB6533" w:rsidRDefault="002A0E6A" w:rsidP="005052EB">
      <w:pPr>
        <w:keepNext/>
        <w:keepLines/>
        <w:numPr>
          <w:ilvl w:val="0"/>
          <w:numId w:val="16"/>
        </w:numPr>
        <w:kinsoku w:val="0"/>
        <w:overflowPunct w:val="0"/>
        <w:autoSpaceDE w:val="0"/>
        <w:autoSpaceDN w:val="0"/>
        <w:spacing w:line="276" w:lineRule="auto"/>
      </w:pPr>
      <w:r w:rsidRPr="00AB6533">
        <w:t xml:space="preserve">Current Concepts in Emerging Technologies in </w:t>
      </w:r>
      <w:r w:rsidR="0038418A" w:rsidRPr="00AB6533">
        <w:rPr>
          <w:iCs/>
        </w:rPr>
        <w:t>Spine</w:t>
      </w:r>
      <w:r w:rsidRPr="00AB6533">
        <w:t xml:space="preserve">, </w:t>
      </w:r>
      <w:r w:rsidR="00885C41" w:rsidRPr="00AB6533">
        <w:t>Medtronic Spinal &amp; Biologics</w:t>
      </w:r>
      <w:r w:rsidR="00206321" w:rsidRPr="00AB6533">
        <w:t>,</w:t>
      </w:r>
      <w:r w:rsidR="00885C41" w:rsidRPr="00AB6533">
        <w:t xml:space="preserve"> </w:t>
      </w:r>
      <w:r w:rsidRPr="00AB6533">
        <w:t xml:space="preserve">Vail, </w:t>
      </w:r>
      <w:r w:rsidR="0093374C" w:rsidRPr="00AB6533">
        <w:t>CO</w:t>
      </w:r>
      <w:r w:rsidR="00B7440C" w:rsidRPr="00AB6533">
        <w:t>, February 18-21, 2007</w:t>
      </w:r>
      <w:r w:rsidR="00694ABC" w:rsidRPr="00AB6533">
        <w:t>.</w:t>
      </w:r>
    </w:p>
    <w:p w14:paraId="1C86B3E7" w14:textId="77777777" w:rsidR="00666BD4" w:rsidRPr="00AB6533" w:rsidRDefault="002A0E6A" w:rsidP="005052EB">
      <w:pPr>
        <w:pStyle w:val="ListParagraph"/>
        <w:keepNext/>
        <w:keepLines/>
        <w:numPr>
          <w:ilvl w:val="0"/>
          <w:numId w:val="40"/>
        </w:numPr>
        <w:kinsoku w:val="0"/>
        <w:overflowPunct w:val="0"/>
        <w:autoSpaceDE w:val="0"/>
        <w:autoSpaceDN w:val="0"/>
        <w:spacing w:line="276" w:lineRule="auto"/>
      </w:pPr>
      <w:r w:rsidRPr="00AB6533">
        <w:t>Segmental fixation in adolescent deformity</w:t>
      </w:r>
    </w:p>
    <w:p w14:paraId="76B06B7F" w14:textId="77777777" w:rsidR="004A6F48" w:rsidRPr="00AB6533" w:rsidRDefault="00441C67" w:rsidP="005052EB">
      <w:pPr>
        <w:pStyle w:val="ListParagraph"/>
        <w:keepNext/>
        <w:keepLines/>
        <w:numPr>
          <w:ilvl w:val="0"/>
          <w:numId w:val="40"/>
        </w:numPr>
        <w:kinsoku w:val="0"/>
        <w:overflowPunct w:val="0"/>
        <w:autoSpaceDE w:val="0"/>
        <w:autoSpaceDN w:val="0"/>
        <w:spacing w:line="276" w:lineRule="auto"/>
      </w:pPr>
      <w:r w:rsidRPr="00AB6533">
        <w:t>Panelist</w:t>
      </w:r>
      <w:r w:rsidR="004A6F48" w:rsidRPr="00AB6533">
        <w:t xml:space="preserve"> - </w:t>
      </w:r>
      <w:r w:rsidR="002871D3" w:rsidRPr="00AB6533">
        <w:t xml:space="preserve">Breakout Session 1: </w:t>
      </w:r>
      <w:r w:rsidR="00815FF3" w:rsidRPr="00AB6533">
        <w:t>Adolescent Id</w:t>
      </w:r>
      <w:r w:rsidR="002871D3" w:rsidRPr="00AB6533">
        <w:t xml:space="preserve">iopathic Deformity: </w:t>
      </w:r>
      <w:r w:rsidR="00815FF3" w:rsidRPr="00AB6533">
        <w:t>Selection of Distal Fusion Level</w:t>
      </w:r>
    </w:p>
    <w:p w14:paraId="6918EB62" w14:textId="77777777" w:rsidR="002A0E6A" w:rsidRPr="00AB6533" w:rsidRDefault="004A6F48" w:rsidP="00174460">
      <w:pPr>
        <w:pStyle w:val="EndDashKeepGrouped"/>
      </w:pPr>
      <w:r w:rsidRPr="00AB6533">
        <w:t xml:space="preserve">Panelist - </w:t>
      </w:r>
      <w:r w:rsidR="002871D3" w:rsidRPr="00AB6533">
        <w:t xml:space="preserve">Breakout Session 7: </w:t>
      </w:r>
      <w:r w:rsidR="001815D2" w:rsidRPr="00AB6533">
        <w:t xml:space="preserve">Adult Deformity: </w:t>
      </w:r>
      <w:r w:rsidR="002A0E6A" w:rsidRPr="00AB6533">
        <w:t>Advanced Posterior Techniques</w:t>
      </w:r>
    </w:p>
    <w:p w14:paraId="7C0AFF5E" w14:textId="77777777" w:rsidR="00206321" w:rsidRPr="00AB6533" w:rsidRDefault="00206321" w:rsidP="005052EB">
      <w:pPr>
        <w:keepNext/>
        <w:keepLines/>
        <w:numPr>
          <w:ilvl w:val="0"/>
          <w:numId w:val="16"/>
        </w:numPr>
        <w:kinsoku w:val="0"/>
        <w:overflowPunct w:val="0"/>
        <w:autoSpaceDE w:val="0"/>
        <w:autoSpaceDN w:val="0"/>
        <w:spacing w:line="276" w:lineRule="auto"/>
      </w:pPr>
      <w:r w:rsidRPr="00AB6533">
        <w:t xml:space="preserve">Advanced Techniques in Deformity Surgery for Pediatric Spine Surgeons, Medtronic Spinal &amp; Biologics, Scottsdale, </w:t>
      </w:r>
      <w:r w:rsidR="0093374C" w:rsidRPr="00AB6533">
        <w:t>AZ</w:t>
      </w:r>
      <w:r w:rsidRPr="00AB6533">
        <w:t>, February 23-24, 2007</w:t>
      </w:r>
      <w:r w:rsidR="00694ABC" w:rsidRPr="00AB6533">
        <w:t>.</w:t>
      </w:r>
    </w:p>
    <w:p w14:paraId="4CF3A126" w14:textId="77777777" w:rsidR="00206321" w:rsidRPr="00AB6533" w:rsidRDefault="002871D3" w:rsidP="005052EB">
      <w:pPr>
        <w:pStyle w:val="ListParagraph"/>
        <w:keepNext/>
        <w:keepLines/>
        <w:numPr>
          <w:ilvl w:val="0"/>
          <w:numId w:val="40"/>
        </w:numPr>
        <w:kinsoku w:val="0"/>
        <w:overflowPunct w:val="0"/>
        <w:autoSpaceDE w:val="0"/>
        <w:autoSpaceDN w:val="0"/>
        <w:spacing w:line="276" w:lineRule="auto"/>
      </w:pPr>
      <w:r w:rsidRPr="00AB6533">
        <w:t xml:space="preserve">Revision deformity surgery: </w:t>
      </w:r>
      <w:r w:rsidR="00206321" w:rsidRPr="00AB6533">
        <w:t>Assessment, treatment, and prevention</w:t>
      </w:r>
    </w:p>
    <w:p w14:paraId="397A0D24" w14:textId="77777777" w:rsidR="00206321" w:rsidRPr="00AB6533" w:rsidRDefault="00206321" w:rsidP="005052EB">
      <w:pPr>
        <w:pStyle w:val="ListParagraph"/>
        <w:keepNext/>
        <w:keepLines/>
        <w:numPr>
          <w:ilvl w:val="0"/>
          <w:numId w:val="40"/>
        </w:numPr>
        <w:kinsoku w:val="0"/>
        <w:overflowPunct w:val="0"/>
        <w:autoSpaceDE w:val="0"/>
        <w:autoSpaceDN w:val="0"/>
        <w:spacing w:line="276" w:lineRule="auto"/>
      </w:pPr>
      <w:r w:rsidRPr="00AB6533">
        <w:t>Anterior scoliosis surgery – Indications for open &amp; endoscopic approaches</w:t>
      </w:r>
    </w:p>
    <w:p w14:paraId="1A56EBDB" w14:textId="77777777" w:rsidR="00206321" w:rsidRPr="00AB6533" w:rsidRDefault="002871D3" w:rsidP="005052EB">
      <w:pPr>
        <w:pStyle w:val="ListParagraph"/>
        <w:keepNext/>
        <w:keepLines/>
        <w:numPr>
          <w:ilvl w:val="0"/>
          <w:numId w:val="40"/>
        </w:numPr>
        <w:kinsoku w:val="0"/>
        <w:overflowPunct w:val="0"/>
        <w:autoSpaceDE w:val="0"/>
        <w:autoSpaceDN w:val="0"/>
        <w:spacing w:line="276" w:lineRule="auto"/>
      </w:pPr>
      <w:r w:rsidRPr="00AB6533">
        <w:t xml:space="preserve">Free hand TPS: Basic &amp; advanced techniques: </w:t>
      </w:r>
      <w:r w:rsidR="00206321" w:rsidRPr="00AB6533">
        <w:t>Construct planning &amp; execution for scoliosis correction utilizing pedicle screws</w:t>
      </w:r>
    </w:p>
    <w:p w14:paraId="13A2F8DE" w14:textId="77777777" w:rsidR="00206321" w:rsidRPr="00AB6533" w:rsidRDefault="00206321" w:rsidP="00174460">
      <w:pPr>
        <w:pStyle w:val="EndDashKeepGrouped"/>
      </w:pPr>
      <w:r w:rsidRPr="00AB6533">
        <w:t>PSO &amp; VCR for severe spinal deformity</w:t>
      </w:r>
    </w:p>
    <w:p w14:paraId="6E321AFC" w14:textId="2862F4A9" w:rsidR="005F11ED" w:rsidRPr="00AB6533" w:rsidRDefault="006B41C8" w:rsidP="005052EB">
      <w:pPr>
        <w:keepNext/>
        <w:keepLines/>
        <w:numPr>
          <w:ilvl w:val="0"/>
          <w:numId w:val="16"/>
        </w:numPr>
        <w:kinsoku w:val="0"/>
        <w:overflowPunct w:val="0"/>
        <w:autoSpaceDE w:val="0"/>
        <w:autoSpaceDN w:val="0"/>
        <w:spacing w:line="276" w:lineRule="auto"/>
      </w:pPr>
      <w:bookmarkStart w:id="253" w:name="OLE_LINK69"/>
      <w:bookmarkStart w:id="254" w:name="OLE_LINK70"/>
      <w:r w:rsidRPr="00AB6533">
        <w:t>Current Concepts in Spinal Deformity 6</w:t>
      </w:r>
      <w:r w:rsidRPr="00AB6533">
        <w:rPr>
          <w:vertAlign w:val="superscript"/>
        </w:rPr>
        <w:t>th</w:t>
      </w:r>
      <w:r w:rsidRPr="00AB6533">
        <w:t xml:space="preserve"> Annual Symposium, Las Vegas, </w:t>
      </w:r>
      <w:r w:rsidR="0093374C" w:rsidRPr="00AB6533">
        <w:t>NV</w:t>
      </w:r>
      <w:r w:rsidRPr="00AB6533">
        <w:t>, March 2, 2007</w:t>
      </w:r>
      <w:bookmarkEnd w:id="253"/>
      <w:bookmarkEnd w:id="254"/>
      <w:r w:rsidR="00694ABC" w:rsidRPr="00AB6533">
        <w:t>.</w:t>
      </w:r>
    </w:p>
    <w:p w14:paraId="13423A8C" w14:textId="77777777" w:rsidR="005F11ED" w:rsidRPr="00AB6533" w:rsidRDefault="006B41C8" w:rsidP="005052EB">
      <w:pPr>
        <w:pStyle w:val="ListParagraph"/>
        <w:keepNext/>
        <w:keepLines/>
        <w:numPr>
          <w:ilvl w:val="0"/>
          <w:numId w:val="40"/>
        </w:numPr>
        <w:kinsoku w:val="0"/>
        <w:overflowPunct w:val="0"/>
        <w:autoSpaceDE w:val="0"/>
        <w:autoSpaceDN w:val="0"/>
        <w:spacing w:line="276" w:lineRule="auto"/>
      </w:pPr>
      <w:r w:rsidRPr="00AB6533">
        <w:t>Is anterior surgery necessary?</w:t>
      </w:r>
    </w:p>
    <w:p w14:paraId="6ECCD038" w14:textId="77777777" w:rsidR="00656D2D" w:rsidRPr="00AB6533" w:rsidRDefault="00656D2D" w:rsidP="00174460">
      <w:pPr>
        <w:pStyle w:val="EndDashKeepGrouped"/>
      </w:pPr>
      <w:r w:rsidRPr="00AB6533">
        <w:t>Multilevel ost</w:t>
      </w:r>
      <w:r w:rsidR="006B41C8" w:rsidRPr="00AB6533">
        <w:t>eotomies for revision surgery</w:t>
      </w:r>
    </w:p>
    <w:p w14:paraId="425CD97F" w14:textId="77777777" w:rsidR="005F11ED" w:rsidRPr="00AB6533" w:rsidRDefault="00073311" w:rsidP="005052EB">
      <w:pPr>
        <w:keepNext/>
        <w:keepLines/>
        <w:numPr>
          <w:ilvl w:val="0"/>
          <w:numId w:val="16"/>
        </w:numPr>
        <w:kinsoku w:val="0"/>
        <w:overflowPunct w:val="0"/>
        <w:autoSpaceDE w:val="0"/>
        <w:autoSpaceDN w:val="0"/>
        <w:spacing w:line="276" w:lineRule="auto"/>
      </w:pPr>
      <w:r w:rsidRPr="00AB6533">
        <w:t xml:space="preserve">SRS Beijing Course, </w:t>
      </w:r>
      <w:r w:rsidR="00434944" w:rsidRPr="00AB6533">
        <w:t>Scoliosis Research Society</w:t>
      </w:r>
      <w:r w:rsidR="00E647DC" w:rsidRPr="00AB6533">
        <w:t xml:space="preserve">, </w:t>
      </w:r>
      <w:r w:rsidRPr="00AB6533">
        <w:t>Beijing, China</w:t>
      </w:r>
      <w:r w:rsidR="00B7440C" w:rsidRPr="00AB6533">
        <w:t>, April 4, 2007</w:t>
      </w:r>
      <w:r w:rsidR="00694ABC" w:rsidRPr="00AB6533">
        <w:t>.</w:t>
      </w:r>
    </w:p>
    <w:p w14:paraId="7F10BF5D" w14:textId="77777777" w:rsidR="005F11ED" w:rsidRPr="00AB6533" w:rsidRDefault="009D2C51" w:rsidP="005052EB">
      <w:pPr>
        <w:pStyle w:val="ListParagraph"/>
        <w:keepNext/>
        <w:keepLines/>
        <w:numPr>
          <w:ilvl w:val="0"/>
          <w:numId w:val="40"/>
        </w:numPr>
        <w:kinsoku w:val="0"/>
        <w:overflowPunct w:val="0"/>
        <w:autoSpaceDE w:val="0"/>
        <w:autoSpaceDN w:val="0"/>
        <w:spacing w:line="276" w:lineRule="auto"/>
      </w:pPr>
      <w:r w:rsidRPr="00AB6533">
        <w:t>Adult idiop</w:t>
      </w:r>
      <w:r w:rsidR="002871D3" w:rsidRPr="00AB6533">
        <w:t>athic &amp; degenerative scoliosis:</w:t>
      </w:r>
      <w:r w:rsidRPr="00AB6533">
        <w:t xml:space="preserve"> Principles of fusion level se</w:t>
      </w:r>
      <w:r w:rsidR="00073311" w:rsidRPr="00AB6533">
        <w:t>lection &amp; surgical techniques</w:t>
      </w:r>
    </w:p>
    <w:p w14:paraId="408A5802" w14:textId="77777777" w:rsidR="007502EA" w:rsidRPr="00AB6533" w:rsidRDefault="009D2C51" w:rsidP="00174460">
      <w:pPr>
        <w:pStyle w:val="EndDashKeepGrouped"/>
      </w:pPr>
      <w:r w:rsidRPr="00AB6533">
        <w:t>Surgical treatment of severe sagittal an</w:t>
      </w:r>
      <w:r w:rsidR="00073311" w:rsidRPr="00AB6533">
        <w:t>d/or coronal spinal deformity</w:t>
      </w:r>
    </w:p>
    <w:p w14:paraId="165F1D12" w14:textId="77777777" w:rsidR="005F11ED" w:rsidRPr="00AB6533" w:rsidRDefault="002871D3" w:rsidP="005052EB">
      <w:pPr>
        <w:keepNext/>
        <w:keepLines/>
        <w:numPr>
          <w:ilvl w:val="0"/>
          <w:numId w:val="16"/>
        </w:numPr>
        <w:kinsoku w:val="0"/>
        <w:overflowPunct w:val="0"/>
        <w:autoSpaceDE w:val="0"/>
        <w:autoSpaceDN w:val="0"/>
        <w:spacing w:line="276" w:lineRule="auto"/>
      </w:pPr>
      <w:r w:rsidRPr="00AB6533">
        <w:t xml:space="preserve">Pediatric Spinal Deformity: </w:t>
      </w:r>
      <w:r w:rsidR="00073311" w:rsidRPr="00AB6533">
        <w:t xml:space="preserve">On the Cutting Edge, BroadWater, Miami, </w:t>
      </w:r>
      <w:r w:rsidR="0093374C" w:rsidRPr="00AB6533">
        <w:t>FL</w:t>
      </w:r>
      <w:r w:rsidR="00184DD1" w:rsidRPr="00AB6533">
        <w:t>, April 13-14, 2007</w:t>
      </w:r>
      <w:r w:rsidR="00694ABC" w:rsidRPr="00AB6533">
        <w:t>.</w:t>
      </w:r>
    </w:p>
    <w:p w14:paraId="59EAF4EF" w14:textId="77777777" w:rsidR="005F11ED" w:rsidRPr="00AB6533" w:rsidRDefault="00537145" w:rsidP="005052EB">
      <w:pPr>
        <w:pStyle w:val="ListParagraph"/>
        <w:keepNext/>
        <w:keepLines/>
        <w:numPr>
          <w:ilvl w:val="0"/>
          <w:numId w:val="41"/>
        </w:numPr>
        <w:kinsoku w:val="0"/>
        <w:overflowPunct w:val="0"/>
        <w:autoSpaceDE w:val="0"/>
        <w:autoSpaceDN w:val="0"/>
        <w:spacing w:line="276" w:lineRule="auto"/>
      </w:pPr>
      <w:r w:rsidRPr="00AB6533">
        <w:t>Avoiding anterior release and fusion in ALL pediatric deformity trea</w:t>
      </w:r>
      <w:r w:rsidR="00B7440C" w:rsidRPr="00AB6533">
        <w:t xml:space="preserve">ted with posterior segmental </w:t>
      </w:r>
      <w:r w:rsidR="004758F5" w:rsidRPr="00AB6533">
        <w:t>pedicle</w:t>
      </w:r>
      <w:r w:rsidRPr="00AB6533">
        <w:t xml:space="preserve"> screw fixation - is it possible?</w:t>
      </w:r>
    </w:p>
    <w:p w14:paraId="25C353E9" w14:textId="77777777" w:rsidR="005F11ED" w:rsidRPr="00AB6533" w:rsidRDefault="00537145" w:rsidP="005052EB">
      <w:pPr>
        <w:pStyle w:val="ListParagraph"/>
        <w:keepNext/>
        <w:keepLines/>
        <w:numPr>
          <w:ilvl w:val="0"/>
          <w:numId w:val="41"/>
        </w:numPr>
        <w:kinsoku w:val="0"/>
        <w:overflowPunct w:val="0"/>
        <w:autoSpaceDE w:val="0"/>
        <w:autoSpaceDN w:val="0"/>
        <w:spacing w:line="276" w:lineRule="auto"/>
      </w:pPr>
      <w:r w:rsidRPr="00AB6533">
        <w:t>Posterior vertebral column resection for non-idiopathic severe pedi</w:t>
      </w:r>
      <w:r w:rsidR="00073311" w:rsidRPr="00AB6533">
        <w:t>atric deformity</w:t>
      </w:r>
    </w:p>
    <w:p w14:paraId="5176D860" w14:textId="77777777" w:rsidR="007502EA" w:rsidRPr="00AB6533" w:rsidRDefault="00073311" w:rsidP="00174460">
      <w:pPr>
        <w:pStyle w:val="EndDashKeepGrouped"/>
      </w:pPr>
      <w:r w:rsidRPr="00AB6533">
        <w:t>AIS case discussion</w:t>
      </w:r>
    </w:p>
    <w:p w14:paraId="5757C6B2" w14:textId="614B97B9" w:rsidR="005F11ED" w:rsidRPr="00AB6533" w:rsidRDefault="00073311" w:rsidP="005052EB">
      <w:pPr>
        <w:keepNext/>
        <w:keepLines/>
        <w:numPr>
          <w:ilvl w:val="0"/>
          <w:numId w:val="16"/>
        </w:numPr>
        <w:kinsoku w:val="0"/>
        <w:overflowPunct w:val="0"/>
        <w:autoSpaceDE w:val="0"/>
        <w:autoSpaceDN w:val="0"/>
        <w:spacing w:line="276" w:lineRule="auto"/>
      </w:pPr>
      <w:bookmarkStart w:id="255" w:name="OLE_LINK71"/>
      <w:bookmarkStart w:id="256" w:name="OLE_LINK72"/>
      <w:r w:rsidRPr="00AB6533">
        <w:t xml:space="preserve">Advanced Techniques in Deformity Surgery for Pediatric </w:t>
      </w:r>
      <w:r w:rsidR="0038418A" w:rsidRPr="00AB6533">
        <w:rPr>
          <w:iCs/>
        </w:rPr>
        <w:t>Spine</w:t>
      </w:r>
      <w:r w:rsidRPr="00AB6533">
        <w:t xml:space="preserve"> Surgeons, </w:t>
      </w:r>
      <w:r w:rsidR="00885C41" w:rsidRPr="00AB6533">
        <w:t>Medtronic Spinal &amp; Biologics</w:t>
      </w:r>
      <w:r w:rsidRPr="00AB6533">
        <w:t>, Dallas</w:t>
      </w:r>
      <w:r w:rsidR="00D13142" w:rsidRPr="00AB6533">
        <w:t>,</w:t>
      </w:r>
      <w:r w:rsidRPr="00AB6533">
        <w:t xml:space="preserve"> </w:t>
      </w:r>
      <w:r w:rsidR="0093374C" w:rsidRPr="00AB6533">
        <w:t>TX</w:t>
      </w:r>
      <w:r w:rsidRPr="00AB6533">
        <w:t>, April 20-21, 2007</w:t>
      </w:r>
      <w:bookmarkEnd w:id="255"/>
      <w:bookmarkEnd w:id="256"/>
      <w:r w:rsidR="00694ABC" w:rsidRPr="00AB6533">
        <w:t>.</w:t>
      </w:r>
    </w:p>
    <w:p w14:paraId="5D6E831D" w14:textId="77777777" w:rsidR="005F11ED" w:rsidRPr="00AB6533" w:rsidRDefault="002871D3" w:rsidP="005052EB">
      <w:pPr>
        <w:pStyle w:val="ListParagraph"/>
        <w:keepNext/>
        <w:keepLines/>
        <w:numPr>
          <w:ilvl w:val="0"/>
          <w:numId w:val="41"/>
        </w:numPr>
        <w:kinsoku w:val="0"/>
        <w:overflowPunct w:val="0"/>
        <w:autoSpaceDE w:val="0"/>
        <w:autoSpaceDN w:val="0"/>
        <w:spacing w:line="276" w:lineRule="auto"/>
      </w:pPr>
      <w:r w:rsidRPr="00AB6533">
        <w:t xml:space="preserve">Freehand TPS: </w:t>
      </w:r>
      <w:r w:rsidR="001815D2" w:rsidRPr="00AB6533">
        <w:t xml:space="preserve">Basic &amp; advanced techniques: </w:t>
      </w:r>
      <w:r w:rsidR="00F80351" w:rsidRPr="00AB6533">
        <w:t>Construct planning/execution for scoliosis correc</w:t>
      </w:r>
      <w:r w:rsidR="00073311" w:rsidRPr="00AB6533">
        <w:t>tion utilizing pedicle screws</w:t>
      </w:r>
    </w:p>
    <w:p w14:paraId="73A8D150" w14:textId="77777777" w:rsidR="005F11ED" w:rsidRPr="00AB6533" w:rsidRDefault="00403505" w:rsidP="005052EB">
      <w:pPr>
        <w:pStyle w:val="ListParagraph"/>
        <w:keepNext/>
        <w:keepLines/>
        <w:numPr>
          <w:ilvl w:val="0"/>
          <w:numId w:val="41"/>
        </w:numPr>
        <w:kinsoku w:val="0"/>
        <w:overflowPunct w:val="0"/>
        <w:autoSpaceDE w:val="0"/>
        <w:autoSpaceDN w:val="0"/>
        <w:spacing w:line="276" w:lineRule="auto"/>
      </w:pPr>
      <w:r w:rsidRPr="00AB6533">
        <w:t>Revision deformity su</w:t>
      </w:r>
      <w:r w:rsidR="001815D2" w:rsidRPr="00AB6533">
        <w:t xml:space="preserve">rgery: </w:t>
      </w:r>
      <w:r w:rsidRPr="00AB6533">
        <w:t>Assess</w:t>
      </w:r>
      <w:r w:rsidR="00073311" w:rsidRPr="00AB6533">
        <w:t>ment, treatment, &amp; prevention</w:t>
      </w:r>
    </w:p>
    <w:p w14:paraId="2E72EBD7" w14:textId="77777777" w:rsidR="005F11ED" w:rsidRPr="00AB6533" w:rsidRDefault="00073311" w:rsidP="005052EB">
      <w:pPr>
        <w:pStyle w:val="ListParagraph"/>
        <w:keepNext/>
        <w:keepLines/>
        <w:numPr>
          <w:ilvl w:val="0"/>
          <w:numId w:val="41"/>
        </w:numPr>
        <w:kinsoku w:val="0"/>
        <w:overflowPunct w:val="0"/>
        <w:autoSpaceDE w:val="0"/>
        <w:autoSpaceDN w:val="0"/>
        <w:spacing w:line="276" w:lineRule="auto"/>
      </w:pPr>
      <w:r w:rsidRPr="00AB6533">
        <w:t>Role of TLIF in deformity</w:t>
      </w:r>
    </w:p>
    <w:p w14:paraId="09CE61AA" w14:textId="77777777" w:rsidR="005F11ED" w:rsidRPr="00AB6533" w:rsidRDefault="00403505" w:rsidP="005052EB">
      <w:pPr>
        <w:pStyle w:val="ListParagraph"/>
        <w:keepNext/>
        <w:keepLines/>
        <w:numPr>
          <w:ilvl w:val="0"/>
          <w:numId w:val="41"/>
        </w:numPr>
        <w:kinsoku w:val="0"/>
        <w:overflowPunct w:val="0"/>
        <w:autoSpaceDE w:val="0"/>
        <w:autoSpaceDN w:val="0"/>
        <w:spacing w:line="276" w:lineRule="auto"/>
      </w:pPr>
      <w:r w:rsidRPr="00AB6533">
        <w:t>PSO and VC</w:t>
      </w:r>
      <w:r w:rsidR="00073311" w:rsidRPr="00AB6533">
        <w:t>R for severe spinal deformity</w:t>
      </w:r>
    </w:p>
    <w:p w14:paraId="4D855FF8" w14:textId="77777777" w:rsidR="00403505" w:rsidRPr="00AB6533" w:rsidRDefault="00403505" w:rsidP="005052EB">
      <w:pPr>
        <w:pStyle w:val="ListParagraph"/>
        <w:keepNext/>
        <w:keepLines/>
        <w:numPr>
          <w:ilvl w:val="0"/>
          <w:numId w:val="41"/>
        </w:numPr>
        <w:kinsoku w:val="0"/>
        <w:overflowPunct w:val="0"/>
        <w:autoSpaceDE w:val="0"/>
        <w:autoSpaceDN w:val="0"/>
        <w:spacing w:line="276" w:lineRule="auto"/>
      </w:pPr>
      <w:r w:rsidRPr="00AB6533">
        <w:t xml:space="preserve">Anterior scoliosis surgery </w:t>
      </w:r>
      <w:r w:rsidR="001815D2" w:rsidRPr="00AB6533">
        <w:t>–</w:t>
      </w:r>
      <w:r w:rsidRPr="00AB6533">
        <w:t xml:space="preserve"> Indications for open and endosc</w:t>
      </w:r>
      <w:r w:rsidR="00073311" w:rsidRPr="00AB6533">
        <w:t>opic approaches</w:t>
      </w:r>
    </w:p>
    <w:p w14:paraId="10BF8331" w14:textId="77777777" w:rsidR="00206321" w:rsidRPr="00AB6533" w:rsidRDefault="00206321" w:rsidP="00174460">
      <w:pPr>
        <w:pStyle w:val="EndDashKeepGrouped"/>
      </w:pPr>
      <w:r w:rsidRPr="00AB6533">
        <w:t>AIS case discussions</w:t>
      </w:r>
    </w:p>
    <w:p w14:paraId="1E1896F7" w14:textId="1F8F855A" w:rsidR="001C0209" w:rsidRPr="00AB6533" w:rsidRDefault="00073311" w:rsidP="005052EB">
      <w:pPr>
        <w:keepNext/>
        <w:keepLines/>
        <w:numPr>
          <w:ilvl w:val="0"/>
          <w:numId w:val="16"/>
        </w:numPr>
        <w:kinsoku w:val="0"/>
        <w:overflowPunct w:val="0"/>
        <w:autoSpaceDE w:val="0"/>
        <w:autoSpaceDN w:val="0"/>
        <w:spacing w:line="276" w:lineRule="auto"/>
      </w:pPr>
      <w:bookmarkStart w:id="257" w:name="OLE_LINK73"/>
      <w:bookmarkStart w:id="258" w:name="OLE_LINK74"/>
      <w:r w:rsidRPr="00AB6533">
        <w:t xml:space="preserve">Aging </w:t>
      </w:r>
      <w:r w:rsidR="0038418A" w:rsidRPr="00AB6533">
        <w:rPr>
          <w:iCs/>
        </w:rPr>
        <w:t>Spine</w:t>
      </w:r>
      <w:r w:rsidR="001815D2" w:rsidRPr="00AB6533">
        <w:t xml:space="preserve"> Care: </w:t>
      </w:r>
      <w:r w:rsidRPr="00AB6533">
        <w:t xml:space="preserve">Cases in Surgical &amp; Non-Surgical Management, </w:t>
      </w:r>
      <w:r w:rsidR="00885C41" w:rsidRPr="00AB6533">
        <w:t>Medtronic Spinal &amp; Biologics</w:t>
      </w:r>
      <w:r w:rsidRPr="00AB6533">
        <w:t xml:space="preserve">, Chicago, </w:t>
      </w:r>
      <w:r w:rsidR="0093374C" w:rsidRPr="00AB6533">
        <w:t>IL</w:t>
      </w:r>
      <w:r w:rsidRPr="00AB6533">
        <w:t>, April 27-28, 2007</w:t>
      </w:r>
      <w:bookmarkEnd w:id="257"/>
      <w:bookmarkEnd w:id="258"/>
      <w:r w:rsidR="00694ABC" w:rsidRPr="00AB6533">
        <w:t>.</w:t>
      </w:r>
    </w:p>
    <w:p w14:paraId="306442FF" w14:textId="77777777" w:rsidR="001C0209" w:rsidRPr="00AB6533" w:rsidRDefault="00073311" w:rsidP="005052EB">
      <w:pPr>
        <w:pStyle w:val="ListParagraph"/>
        <w:keepNext/>
        <w:keepLines/>
        <w:numPr>
          <w:ilvl w:val="0"/>
          <w:numId w:val="41"/>
        </w:numPr>
        <w:kinsoku w:val="0"/>
        <w:overflowPunct w:val="0"/>
        <w:autoSpaceDE w:val="0"/>
        <w:autoSpaceDN w:val="0"/>
        <w:spacing w:line="276" w:lineRule="auto"/>
      </w:pPr>
      <w:r w:rsidRPr="00AB6533">
        <w:t>Adjacent level management</w:t>
      </w:r>
    </w:p>
    <w:p w14:paraId="116AEC22" w14:textId="77777777" w:rsidR="001C0209" w:rsidRPr="00AB6533" w:rsidRDefault="00BD4F6C" w:rsidP="005052EB">
      <w:pPr>
        <w:pStyle w:val="ListParagraph"/>
        <w:keepNext/>
        <w:keepLines/>
        <w:numPr>
          <w:ilvl w:val="0"/>
          <w:numId w:val="41"/>
        </w:numPr>
        <w:kinsoku w:val="0"/>
        <w:overflowPunct w:val="0"/>
        <w:autoSpaceDE w:val="0"/>
        <w:autoSpaceDN w:val="0"/>
        <w:spacing w:line="276" w:lineRule="auto"/>
      </w:pPr>
      <w:r w:rsidRPr="00AB6533">
        <w:t>Degenerative lumbar scoliosis (DLS) e</w:t>
      </w:r>
      <w:r w:rsidR="00073311" w:rsidRPr="00AB6533">
        <w:t>valuation &amp; treatment options</w:t>
      </w:r>
    </w:p>
    <w:p w14:paraId="4DF1905E" w14:textId="77777777" w:rsidR="00666BD4" w:rsidRPr="00AB6533" w:rsidRDefault="00BD4F6C" w:rsidP="005052EB">
      <w:pPr>
        <w:pStyle w:val="ListParagraph"/>
        <w:keepNext/>
        <w:keepLines/>
        <w:numPr>
          <w:ilvl w:val="0"/>
          <w:numId w:val="41"/>
        </w:numPr>
        <w:kinsoku w:val="0"/>
        <w:overflowPunct w:val="0"/>
        <w:autoSpaceDE w:val="0"/>
        <w:autoSpaceDN w:val="0"/>
        <w:spacing w:line="276" w:lineRule="auto"/>
      </w:pPr>
      <w:r w:rsidRPr="00AB6533">
        <w:t>Adult degene</w:t>
      </w:r>
      <w:r w:rsidR="00073311" w:rsidRPr="00AB6533">
        <w:t>rative lumbar scoliosis cases</w:t>
      </w:r>
    </w:p>
    <w:p w14:paraId="473C52F2" w14:textId="77777777" w:rsidR="00666BD4" w:rsidRPr="00AB6533" w:rsidRDefault="00D17EF1" w:rsidP="005052EB">
      <w:pPr>
        <w:pStyle w:val="ListParagraph"/>
        <w:keepNext/>
        <w:keepLines/>
        <w:numPr>
          <w:ilvl w:val="0"/>
          <w:numId w:val="41"/>
        </w:numPr>
        <w:kinsoku w:val="0"/>
        <w:overflowPunct w:val="0"/>
        <w:autoSpaceDE w:val="0"/>
        <w:autoSpaceDN w:val="0"/>
        <w:spacing w:line="276" w:lineRule="auto"/>
      </w:pPr>
      <w:r w:rsidRPr="00AB6533">
        <w:t>Moderator</w:t>
      </w:r>
      <w:r w:rsidR="00666BD4" w:rsidRPr="00AB6533">
        <w:t xml:space="preserve"> - </w:t>
      </w:r>
      <w:r w:rsidRPr="00AB6533">
        <w:t xml:space="preserve">Degenerative </w:t>
      </w:r>
      <w:r w:rsidR="00C427D4" w:rsidRPr="00AB6533">
        <w:t>S</w:t>
      </w:r>
      <w:r w:rsidR="00073311" w:rsidRPr="00AB6533">
        <w:t>coliosis</w:t>
      </w:r>
    </w:p>
    <w:p w14:paraId="7046DDDC" w14:textId="77777777" w:rsidR="001D06D8" w:rsidRPr="00AB6533" w:rsidRDefault="00666BD4" w:rsidP="00174460">
      <w:pPr>
        <w:pStyle w:val="EndDashKeepGrouped"/>
      </w:pPr>
      <w:r w:rsidRPr="00AB6533">
        <w:t xml:space="preserve">Moderator - </w:t>
      </w:r>
      <w:r w:rsidR="00D17EF1" w:rsidRPr="00AB6533">
        <w:t xml:space="preserve">How I </w:t>
      </w:r>
      <w:r w:rsidR="00A81729" w:rsidRPr="00AB6533">
        <w:t>T</w:t>
      </w:r>
      <w:r w:rsidR="00D17EF1" w:rsidRPr="00AB6533">
        <w:t>r</w:t>
      </w:r>
      <w:r w:rsidR="00073311" w:rsidRPr="00AB6533">
        <w:t>eated it and Take Home Points</w:t>
      </w:r>
    </w:p>
    <w:p w14:paraId="69BA39DB" w14:textId="77777777" w:rsidR="001C0209" w:rsidRPr="00AB6533" w:rsidRDefault="00073311" w:rsidP="005052EB">
      <w:pPr>
        <w:keepNext/>
        <w:keepLines/>
        <w:numPr>
          <w:ilvl w:val="0"/>
          <w:numId w:val="16"/>
        </w:numPr>
        <w:kinsoku w:val="0"/>
        <w:overflowPunct w:val="0"/>
        <w:autoSpaceDE w:val="0"/>
        <w:autoSpaceDN w:val="0"/>
        <w:spacing w:line="276" w:lineRule="auto"/>
      </w:pPr>
      <w:r w:rsidRPr="00AB6533">
        <w:t xml:space="preserve">Spinal Deformity Study Group, </w:t>
      </w:r>
      <w:r w:rsidR="00885C41" w:rsidRPr="00AB6533">
        <w:t>Medtronic Spinal &amp; Biologics</w:t>
      </w:r>
      <w:r w:rsidRPr="00AB6533">
        <w:t xml:space="preserve">, Scottsdale, </w:t>
      </w:r>
      <w:r w:rsidR="0093374C" w:rsidRPr="00AB6533">
        <w:t>AZ</w:t>
      </w:r>
      <w:r w:rsidR="00B7440C" w:rsidRPr="00AB6533">
        <w:t>, May 10-12, 2007</w:t>
      </w:r>
      <w:r w:rsidR="00694ABC" w:rsidRPr="00AB6533">
        <w:t>.</w:t>
      </w:r>
    </w:p>
    <w:p w14:paraId="284A66FE" w14:textId="77777777" w:rsidR="001825AF" w:rsidRPr="00AB6533" w:rsidRDefault="001825AF" w:rsidP="00174460">
      <w:pPr>
        <w:pStyle w:val="EndDashKeepGrouped"/>
      </w:pPr>
      <w:r w:rsidRPr="00AB6533">
        <w:t>Infantile, juvenile, and adolescent deformity</w:t>
      </w:r>
      <w:r w:rsidR="00F85AB8" w:rsidRPr="00AB6533">
        <w:t>: an interactive discussion</w:t>
      </w:r>
    </w:p>
    <w:p w14:paraId="495DEF58" w14:textId="77777777" w:rsidR="001C0209" w:rsidRPr="00AB6533" w:rsidRDefault="00073311" w:rsidP="005052EB">
      <w:pPr>
        <w:keepNext/>
        <w:keepLines/>
        <w:numPr>
          <w:ilvl w:val="0"/>
          <w:numId w:val="16"/>
        </w:numPr>
        <w:kinsoku w:val="0"/>
        <w:overflowPunct w:val="0"/>
        <w:autoSpaceDE w:val="0"/>
        <w:autoSpaceDN w:val="0"/>
        <w:spacing w:line="276" w:lineRule="auto"/>
      </w:pPr>
      <w:r w:rsidRPr="00AB6533">
        <w:t>N</w:t>
      </w:r>
      <w:r w:rsidR="00FA1F00" w:rsidRPr="00AB6533">
        <w:t xml:space="preserve">ational </w:t>
      </w:r>
      <w:r w:rsidRPr="00AB6533">
        <w:t>A</w:t>
      </w:r>
      <w:r w:rsidR="00FA1F00" w:rsidRPr="00AB6533">
        <w:t xml:space="preserve">ssociation of </w:t>
      </w:r>
      <w:r w:rsidRPr="00AB6533">
        <w:t>O</w:t>
      </w:r>
      <w:r w:rsidR="00FA1F00" w:rsidRPr="00AB6533">
        <w:t xml:space="preserve">rthopaedic </w:t>
      </w:r>
      <w:r w:rsidRPr="00AB6533">
        <w:t>N</w:t>
      </w:r>
      <w:r w:rsidR="00FA1F00" w:rsidRPr="00AB6533">
        <w:t>urses</w:t>
      </w:r>
      <w:r w:rsidRPr="00AB6533">
        <w:t xml:space="preserve"> Congress, St. Louis, </w:t>
      </w:r>
      <w:r w:rsidR="0093374C" w:rsidRPr="00AB6533">
        <w:t>MO</w:t>
      </w:r>
      <w:r w:rsidR="00B7440C" w:rsidRPr="00AB6533">
        <w:t>, May 22, 2007</w:t>
      </w:r>
      <w:r w:rsidR="00694ABC" w:rsidRPr="00AB6533">
        <w:t>.</w:t>
      </w:r>
    </w:p>
    <w:p w14:paraId="33B3F157" w14:textId="77777777" w:rsidR="004613F1" w:rsidRPr="00AB6533" w:rsidRDefault="004613F1" w:rsidP="00174460">
      <w:pPr>
        <w:pStyle w:val="EndDashKeepGrouped"/>
      </w:pPr>
      <w:r w:rsidRPr="00AB6533">
        <w:t>Pediatric and adult spinal deformity surge</w:t>
      </w:r>
      <w:r w:rsidR="001815D2" w:rsidRPr="00AB6533">
        <w:t xml:space="preserve">ry in 2007: </w:t>
      </w:r>
      <w:r w:rsidR="00073311" w:rsidRPr="00AB6533">
        <w:t>Extreme makeover</w:t>
      </w:r>
    </w:p>
    <w:p w14:paraId="193E5F70" w14:textId="77777777" w:rsidR="001C0209" w:rsidRPr="00AB6533" w:rsidRDefault="00073311" w:rsidP="005052EB">
      <w:pPr>
        <w:keepNext/>
        <w:keepLines/>
        <w:numPr>
          <w:ilvl w:val="0"/>
          <w:numId w:val="16"/>
        </w:numPr>
        <w:kinsoku w:val="0"/>
        <w:overflowPunct w:val="0"/>
        <w:autoSpaceDE w:val="0"/>
        <w:autoSpaceDN w:val="0"/>
        <w:spacing w:line="276" w:lineRule="auto"/>
      </w:pPr>
      <w:r w:rsidRPr="00AB6533">
        <w:t xml:space="preserve">Chilean </w:t>
      </w:r>
      <w:r w:rsidR="0038418A" w:rsidRPr="00AB6533">
        <w:rPr>
          <w:iCs/>
        </w:rPr>
        <w:t>Spine</w:t>
      </w:r>
      <w:r w:rsidRPr="00AB6533">
        <w:t xml:space="preserve"> Course, Santiago, Chile</w:t>
      </w:r>
      <w:r w:rsidR="00B7440C" w:rsidRPr="00AB6533">
        <w:t>, May 24-26, 2007</w:t>
      </w:r>
      <w:r w:rsidR="00694ABC" w:rsidRPr="00AB6533">
        <w:t>.</w:t>
      </w:r>
    </w:p>
    <w:p w14:paraId="08E01472" w14:textId="77777777" w:rsidR="001C0209" w:rsidRPr="00AB6533" w:rsidRDefault="00EA77A6" w:rsidP="005052EB">
      <w:pPr>
        <w:pStyle w:val="ListParagraph"/>
        <w:keepNext/>
        <w:keepLines/>
        <w:numPr>
          <w:ilvl w:val="0"/>
          <w:numId w:val="42"/>
        </w:numPr>
        <w:kinsoku w:val="0"/>
        <w:overflowPunct w:val="0"/>
        <w:autoSpaceDE w:val="0"/>
        <w:autoSpaceDN w:val="0"/>
        <w:spacing w:line="276" w:lineRule="auto"/>
      </w:pPr>
      <w:r w:rsidRPr="00AB6533">
        <w:t>Advantages &amp;</w:t>
      </w:r>
      <w:r w:rsidR="004613F1" w:rsidRPr="00AB6533">
        <w:t xml:space="preserve"> benefits and also shortcomings of th</w:t>
      </w:r>
      <w:r w:rsidR="00073311" w:rsidRPr="00AB6533">
        <w:t>e Lenke classification system</w:t>
      </w:r>
    </w:p>
    <w:p w14:paraId="177D1B34" w14:textId="77777777" w:rsidR="001C0209" w:rsidRPr="00AB6533" w:rsidRDefault="005F7BB1" w:rsidP="005052EB">
      <w:pPr>
        <w:pStyle w:val="ListParagraph"/>
        <w:keepNext/>
        <w:keepLines/>
        <w:numPr>
          <w:ilvl w:val="0"/>
          <w:numId w:val="42"/>
        </w:numPr>
        <w:kinsoku w:val="0"/>
        <w:overflowPunct w:val="0"/>
        <w:autoSpaceDE w:val="0"/>
        <w:autoSpaceDN w:val="0"/>
        <w:spacing w:line="276" w:lineRule="auto"/>
      </w:pPr>
      <w:r w:rsidRPr="00AB6533">
        <w:t>Advice</w:t>
      </w:r>
      <w:r w:rsidR="004613F1" w:rsidRPr="00AB6533">
        <w:t xml:space="preserve"> </w:t>
      </w:r>
      <w:r w:rsidR="00EA77A6" w:rsidRPr="00AB6533">
        <w:t>&amp;</w:t>
      </w:r>
      <w:r w:rsidR="004613F1" w:rsidRPr="00AB6533">
        <w:t xml:space="preserve"> tricks for placing </w:t>
      </w:r>
      <w:r w:rsidR="00AC4ADE" w:rsidRPr="00AB6533">
        <w:t xml:space="preserve">TPS </w:t>
      </w:r>
      <w:r w:rsidR="00EA77A6" w:rsidRPr="00AB6533">
        <w:t>and</w:t>
      </w:r>
      <w:r w:rsidR="00073311" w:rsidRPr="00AB6533">
        <w:t xml:space="preserve"> correction maneuvers</w:t>
      </w:r>
    </w:p>
    <w:p w14:paraId="35895FCD" w14:textId="77777777" w:rsidR="001C0209" w:rsidRPr="00AB6533" w:rsidRDefault="005F7BB1" w:rsidP="005052EB">
      <w:pPr>
        <w:pStyle w:val="ListParagraph"/>
        <w:keepNext/>
        <w:keepLines/>
        <w:numPr>
          <w:ilvl w:val="0"/>
          <w:numId w:val="42"/>
        </w:numPr>
        <w:kinsoku w:val="0"/>
        <w:overflowPunct w:val="0"/>
        <w:autoSpaceDE w:val="0"/>
        <w:autoSpaceDN w:val="0"/>
        <w:spacing w:line="276" w:lineRule="auto"/>
      </w:pPr>
      <w:r w:rsidRPr="00AB6533">
        <w:t>Evaluation</w:t>
      </w:r>
      <w:r w:rsidR="004613F1" w:rsidRPr="00AB6533">
        <w:t xml:space="preserve"> and treatment philosophy of adult de</w:t>
      </w:r>
      <w:r w:rsidR="00073311" w:rsidRPr="00AB6533">
        <w:t>generative scoliosis (ADS)</w:t>
      </w:r>
    </w:p>
    <w:p w14:paraId="722D0101" w14:textId="77777777" w:rsidR="001C0209" w:rsidRPr="00AB6533" w:rsidRDefault="009132F2" w:rsidP="005052EB">
      <w:pPr>
        <w:pStyle w:val="ListParagraph"/>
        <w:keepNext/>
        <w:keepLines/>
        <w:numPr>
          <w:ilvl w:val="0"/>
          <w:numId w:val="42"/>
        </w:numPr>
        <w:kinsoku w:val="0"/>
        <w:overflowPunct w:val="0"/>
        <w:autoSpaceDE w:val="0"/>
        <w:autoSpaceDN w:val="0"/>
        <w:spacing w:line="276" w:lineRule="auto"/>
      </w:pPr>
      <w:r w:rsidRPr="00AB6533">
        <w:t>Corrective strategies for s</w:t>
      </w:r>
      <w:r w:rsidR="00073311" w:rsidRPr="00AB6533">
        <w:t>agittal imbalance</w:t>
      </w:r>
    </w:p>
    <w:p w14:paraId="438C72C8" w14:textId="77777777" w:rsidR="009132F2" w:rsidRPr="00AB6533" w:rsidRDefault="009132F2" w:rsidP="00174460">
      <w:pPr>
        <w:pStyle w:val="EndDashKeepGrouped"/>
      </w:pPr>
      <w:r w:rsidRPr="00AB6533">
        <w:t>Surgical treatment</w:t>
      </w:r>
      <w:r w:rsidR="00073311" w:rsidRPr="00AB6533">
        <w:t xml:space="preserve"> of severe scoliosis/kyphosis</w:t>
      </w:r>
    </w:p>
    <w:p w14:paraId="7E1C4063" w14:textId="77777777" w:rsidR="001C0209" w:rsidRPr="00AB6533" w:rsidRDefault="00073311" w:rsidP="005052EB">
      <w:pPr>
        <w:keepNext/>
        <w:keepLines/>
        <w:numPr>
          <w:ilvl w:val="0"/>
          <w:numId w:val="16"/>
        </w:numPr>
        <w:kinsoku w:val="0"/>
        <w:overflowPunct w:val="0"/>
        <w:autoSpaceDE w:val="0"/>
        <w:autoSpaceDN w:val="0"/>
        <w:spacing w:line="276" w:lineRule="auto"/>
      </w:pPr>
      <w:r w:rsidRPr="00AB6533">
        <w:t xml:space="preserve">The </w:t>
      </w:r>
      <w:r w:rsidR="0038418A" w:rsidRPr="00AB6533">
        <w:rPr>
          <w:iCs/>
        </w:rPr>
        <w:t>Spine</w:t>
      </w:r>
      <w:r w:rsidR="001815D2" w:rsidRPr="00AB6533">
        <w:t xml:space="preserve"> Summit: </w:t>
      </w:r>
      <w:r w:rsidRPr="00AB6533">
        <w:t xml:space="preserve">Emerging Technologies &amp; Best Practices, BroadWater, Maui, </w:t>
      </w:r>
      <w:r w:rsidR="0093374C" w:rsidRPr="00AB6533">
        <w:t>HI</w:t>
      </w:r>
      <w:r w:rsidR="00B7440C" w:rsidRPr="00AB6533">
        <w:t>, June 8-10, 2007</w:t>
      </w:r>
      <w:r w:rsidR="00694ABC" w:rsidRPr="00AB6533">
        <w:t>.</w:t>
      </w:r>
    </w:p>
    <w:p w14:paraId="1CDF1F16" w14:textId="77777777" w:rsidR="001C0209" w:rsidRPr="00AB6533" w:rsidRDefault="009132F2" w:rsidP="005052EB">
      <w:pPr>
        <w:pStyle w:val="ListParagraph"/>
        <w:keepNext/>
        <w:keepLines/>
        <w:numPr>
          <w:ilvl w:val="0"/>
          <w:numId w:val="43"/>
        </w:numPr>
        <w:kinsoku w:val="0"/>
        <w:overflowPunct w:val="0"/>
        <w:autoSpaceDE w:val="0"/>
        <w:autoSpaceDN w:val="0"/>
        <w:spacing w:line="276" w:lineRule="auto"/>
      </w:pPr>
      <w:r w:rsidRPr="00AB6533">
        <w:t>Adult idiop</w:t>
      </w:r>
      <w:r w:rsidR="001815D2" w:rsidRPr="00AB6533">
        <w:t>athic &amp; degenerative scoliosis:</w:t>
      </w:r>
      <w:r w:rsidRPr="00AB6533">
        <w:t xml:space="preserve"> Principles of fusion level se</w:t>
      </w:r>
      <w:r w:rsidR="00073311" w:rsidRPr="00AB6533">
        <w:t>lection &amp; surgical techniques</w:t>
      </w:r>
    </w:p>
    <w:p w14:paraId="36B8520E" w14:textId="77777777" w:rsidR="001C0209" w:rsidRPr="00AB6533" w:rsidRDefault="009132F2" w:rsidP="005052EB">
      <w:pPr>
        <w:pStyle w:val="ListParagraph"/>
        <w:keepNext/>
        <w:keepLines/>
        <w:numPr>
          <w:ilvl w:val="0"/>
          <w:numId w:val="43"/>
        </w:numPr>
        <w:kinsoku w:val="0"/>
        <w:overflowPunct w:val="0"/>
        <w:autoSpaceDE w:val="0"/>
        <w:autoSpaceDN w:val="0"/>
        <w:spacing w:line="276" w:lineRule="auto"/>
      </w:pPr>
      <w:r w:rsidRPr="00AB6533">
        <w:t>Surgical treatme</w:t>
      </w:r>
      <w:r w:rsidR="001815D2" w:rsidRPr="00AB6533">
        <w:t xml:space="preserve">nt of primary adult scoliosis: </w:t>
      </w:r>
      <w:r w:rsidRPr="00AB6533">
        <w:t>The SRS adult deformity classification system – patients who have not had prior surgery</w:t>
      </w:r>
      <w:r w:rsidR="00211D73" w:rsidRPr="00AB6533">
        <w:t xml:space="preserve"> – How do we pick levels and when d</w:t>
      </w:r>
      <w:r w:rsidR="00073311" w:rsidRPr="00AB6533">
        <w:t>o we need to go to the sacrum?</w:t>
      </w:r>
    </w:p>
    <w:p w14:paraId="5830AC5D" w14:textId="77777777" w:rsidR="009132F2" w:rsidRPr="00AB6533" w:rsidRDefault="00211D73" w:rsidP="00174460">
      <w:pPr>
        <w:pStyle w:val="EndDashKeepGrouped"/>
      </w:pPr>
      <w:r w:rsidRPr="00AB6533">
        <w:t>When is posterior instrumentation and fusion of the entire curve necess</w:t>
      </w:r>
      <w:bookmarkStart w:id="259" w:name="OLE_LINK77"/>
      <w:r w:rsidR="00073311" w:rsidRPr="00AB6533">
        <w:t>ary?</w:t>
      </w:r>
    </w:p>
    <w:p w14:paraId="5E515E59" w14:textId="77777777" w:rsidR="001C0209" w:rsidRPr="00AB6533" w:rsidRDefault="00073311" w:rsidP="005052EB">
      <w:pPr>
        <w:keepNext/>
        <w:keepLines/>
        <w:numPr>
          <w:ilvl w:val="0"/>
          <w:numId w:val="16"/>
        </w:numPr>
        <w:kinsoku w:val="0"/>
        <w:overflowPunct w:val="0"/>
        <w:autoSpaceDE w:val="0"/>
        <w:autoSpaceDN w:val="0"/>
        <w:spacing w:line="276" w:lineRule="auto"/>
      </w:pPr>
      <w:bookmarkStart w:id="260" w:name="OLE_LINK1"/>
      <w:r w:rsidRPr="00AB6533">
        <w:t>Current Concepts &amp; Techniques of Spinal Deformity, Medtronic</w:t>
      </w:r>
      <w:r w:rsidR="00FA1F00" w:rsidRPr="00AB6533">
        <w:t xml:space="preserve"> </w:t>
      </w:r>
      <w:bookmarkStart w:id="261" w:name="OLE_LINK99"/>
      <w:bookmarkStart w:id="262" w:name="OLE_LINK100"/>
      <w:r w:rsidR="00FA1F00" w:rsidRPr="00AB6533">
        <w:t>Spinal &amp; Biologics</w:t>
      </w:r>
      <w:bookmarkEnd w:id="261"/>
      <w:bookmarkEnd w:id="262"/>
      <w:r w:rsidRPr="00AB6533">
        <w:t>, Toronto, Canada, June 15-16, 2007</w:t>
      </w:r>
      <w:bookmarkEnd w:id="260"/>
      <w:r w:rsidR="00694ABC" w:rsidRPr="00AB6533">
        <w:t>.</w:t>
      </w:r>
    </w:p>
    <w:p w14:paraId="729D721E" w14:textId="77777777" w:rsidR="001C0209" w:rsidRPr="00AB6533" w:rsidRDefault="00EA77A6" w:rsidP="005052EB">
      <w:pPr>
        <w:pStyle w:val="ListParagraph"/>
        <w:keepNext/>
        <w:keepLines/>
        <w:numPr>
          <w:ilvl w:val="0"/>
          <w:numId w:val="43"/>
        </w:numPr>
        <w:kinsoku w:val="0"/>
        <w:overflowPunct w:val="0"/>
        <w:autoSpaceDE w:val="0"/>
        <w:autoSpaceDN w:val="0"/>
        <w:spacing w:line="276" w:lineRule="auto"/>
      </w:pPr>
      <w:r w:rsidRPr="00AB6533">
        <w:t>Classification of idiopathic scoliosis, determination of fusion levels and</w:t>
      </w:r>
      <w:r w:rsidR="00073311" w:rsidRPr="00AB6533">
        <w:t xml:space="preserve"> the role of selective fusion</w:t>
      </w:r>
    </w:p>
    <w:p w14:paraId="1D2FD76C"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D</w:t>
      </w:r>
      <w:r w:rsidR="00073311" w:rsidRPr="00AB6533">
        <w:t>erotation</w:t>
      </w:r>
    </w:p>
    <w:p w14:paraId="4F67FAB6"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 xml:space="preserve">Free hand technique of </w:t>
      </w:r>
      <w:r w:rsidR="00073311" w:rsidRPr="00AB6533">
        <w:t>thoracic pedicle screw insertion</w:t>
      </w:r>
    </w:p>
    <w:p w14:paraId="630A05F6"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Gaines procedure</w:t>
      </w:r>
    </w:p>
    <w:p w14:paraId="12939326"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Approach to</w:t>
      </w:r>
      <w:r w:rsidR="00073311" w:rsidRPr="00AB6533">
        <w:t xml:space="preserve"> high-grade spondylolisthesis</w:t>
      </w:r>
    </w:p>
    <w:p w14:paraId="4280D80B"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Lumbar &amp; s</w:t>
      </w:r>
      <w:r w:rsidR="00073311" w:rsidRPr="00AB6533">
        <w:t>acral pedicle screw placement</w:t>
      </w:r>
    </w:p>
    <w:p w14:paraId="63ED0386" w14:textId="77777777" w:rsidR="001C0209" w:rsidRPr="00AB6533" w:rsidRDefault="00A435D3" w:rsidP="005052EB">
      <w:pPr>
        <w:pStyle w:val="ListParagraph"/>
        <w:keepNext/>
        <w:keepLines/>
        <w:numPr>
          <w:ilvl w:val="0"/>
          <w:numId w:val="43"/>
        </w:numPr>
        <w:kinsoku w:val="0"/>
        <w:overflowPunct w:val="0"/>
        <w:autoSpaceDE w:val="0"/>
        <w:autoSpaceDN w:val="0"/>
        <w:spacing w:line="276" w:lineRule="auto"/>
      </w:pPr>
      <w:r w:rsidRPr="00AB6533">
        <w:t>Spi</w:t>
      </w:r>
      <w:r w:rsidR="00073311" w:rsidRPr="00AB6533">
        <w:t>nal bifida surgical treatment</w:t>
      </w:r>
    </w:p>
    <w:p w14:paraId="16AD0A3E" w14:textId="77777777" w:rsidR="004C2F7F" w:rsidRPr="00AB6533" w:rsidRDefault="00A435D3" w:rsidP="00174460">
      <w:pPr>
        <w:pStyle w:val="EndDashKeepGrouped"/>
      </w:pPr>
      <w:r w:rsidRPr="00AB6533">
        <w:t>Vert</w:t>
      </w:r>
      <w:r w:rsidR="00073311" w:rsidRPr="00AB6533">
        <w:t>ebral column resections (VCR)</w:t>
      </w:r>
    </w:p>
    <w:p w14:paraId="076EA8D8" w14:textId="77777777" w:rsidR="001C0209" w:rsidRPr="00AB6533" w:rsidRDefault="00577284" w:rsidP="005052EB">
      <w:pPr>
        <w:keepNext/>
        <w:keepLines/>
        <w:numPr>
          <w:ilvl w:val="0"/>
          <w:numId w:val="16"/>
        </w:numPr>
        <w:kinsoku w:val="0"/>
        <w:overflowPunct w:val="0"/>
        <w:autoSpaceDE w:val="0"/>
        <w:autoSpaceDN w:val="0"/>
        <w:spacing w:line="276" w:lineRule="auto"/>
      </w:pPr>
      <w:r w:rsidRPr="00AB6533">
        <w:t>Training Tomorrow’s Deformity Surgeon, Medtronic</w:t>
      </w:r>
      <w:r w:rsidR="00FA1F00" w:rsidRPr="00AB6533">
        <w:t xml:space="preserve"> Spinal &amp; Biologics</w:t>
      </w:r>
      <w:r w:rsidRPr="00AB6533">
        <w:t xml:space="preserve">, Chicago, </w:t>
      </w:r>
      <w:r w:rsidR="0093374C" w:rsidRPr="00AB6533">
        <w:t>IL</w:t>
      </w:r>
      <w:r w:rsidR="00B7440C" w:rsidRPr="00AB6533">
        <w:t>, June 24-26, 2007</w:t>
      </w:r>
      <w:r w:rsidR="00694ABC" w:rsidRPr="00AB6533">
        <w:t>.</w:t>
      </w:r>
    </w:p>
    <w:p w14:paraId="3B502269" w14:textId="77777777" w:rsidR="001C0209" w:rsidRPr="00AB6533" w:rsidRDefault="004C2F7F" w:rsidP="005052EB">
      <w:pPr>
        <w:pStyle w:val="ListParagraph"/>
        <w:keepNext/>
        <w:keepLines/>
        <w:numPr>
          <w:ilvl w:val="0"/>
          <w:numId w:val="43"/>
        </w:numPr>
        <w:kinsoku w:val="0"/>
        <w:overflowPunct w:val="0"/>
        <w:autoSpaceDE w:val="0"/>
        <w:autoSpaceDN w:val="0"/>
        <w:spacing w:line="276" w:lineRule="auto"/>
      </w:pPr>
      <w:r w:rsidRPr="00AB6533">
        <w:t xml:space="preserve">Succeeding in clinical practice as </w:t>
      </w:r>
      <w:bookmarkStart w:id="263" w:name="OLE_LINK24"/>
      <w:bookmarkStart w:id="264" w:name="OLE_LINK57"/>
      <w:r w:rsidR="00577284" w:rsidRPr="00AB6533">
        <w:t>a spinal deformity surgeon</w:t>
      </w:r>
      <w:bookmarkEnd w:id="263"/>
      <w:bookmarkEnd w:id="264"/>
    </w:p>
    <w:p w14:paraId="0C44FBFA" w14:textId="77777777" w:rsidR="001C0209" w:rsidRPr="00AB6533" w:rsidRDefault="004C2F7F" w:rsidP="005052EB">
      <w:pPr>
        <w:pStyle w:val="ListParagraph"/>
        <w:keepNext/>
        <w:keepLines/>
        <w:numPr>
          <w:ilvl w:val="0"/>
          <w:numId w:val="43"/>
        </w:numPr>
        <w:kinsoku w:val="0"/>
        <w:overflowPunct w:val="0"/>
        <w:autoSpaceDE w:val="0"/>
        <w:autoSpaceDN w:val="0"/>
        <w:spacing w:line="276" w:lineRule="auto"/>
      </w:pPr>
      <w:r w:rsidRPr="00AB6533">
        <w:t>Advanced thoracic, lumbar, sacr</w:t>
      </w:r>
      <w:r w:rsidR="00577284" w:rsidRPr="00AB6533">
        <w:t>al, and iliac screw placement</w:t>
      </w:r>
    </w:p>
    <w:p w14:paraId="4D835387" w14:textId="77777777" w:rsidR="001C0209" w:rsidRPr="00AB6533" w:rsidRDefault="00577284" w:rsidP="005052EB">
      <w:pPr>
        <w:pStyle w:val="ListParagraph"/>
        <w:keepNext/>
        <w:keepLines/>
        <w:numPr>
          <w:ilvl w:val="0"/>
          <w:numId w:val="43"/>
        </w:numPr>
        <w:kinsoku w:val="0"/>
        <w:overflowPunct w:val="0"/>
        <w:autoSpaceDE w:val="0"/>
        <w:autoSpaceDN w:val="0"/>
        <w:spacing w:line="276" w:lineRule="auto"/>
      </w:pPr>
      <w:r w:rsidRPr="00AB6533">
        <w:t>Phases of surgeon development</w:t>
      </w:r>
    </w:p>
    <w:p w14:paraId="4228343D" w14:textId="77777777" w:rsidR="001C0209" w:rsidRPr="00AB6533" w:rsidRDefault="00577284" w:rsidP="005052EB">
      <w:pPr>
        <w:pStyle w:val="ListParagraph"/>
        <w:keepNext/>
        <w:keepLines/>
        <w:numPr>
          <w:ilvl w:val="0"/>
          <w:numId w:val="43"/>
        </w:numPr>
        <w:kinsoku w:val="0"/>
        <w:overflowPunct w:val="0"/>
        <w:autoSpaceDE w:val="0"/>
        <w:autoSpaceDN w:val="0"/>
        <w:spacing w:line="276" w:lineRule="auto"/>
      </w:pPr>
      <w:r w:rsidRPr="00AB6533">
        <w:t>Adjacent level management</w:t>
      </w:r>
    </w:p>
    <w:p w14:paraId="1B68EBF8" w14:textId="77777777" w:rsidR="001C0209" w:rsidRPr="00AB6533" w:rsidRDefault="00577284" w:rsidP="005052EB">
      <w:pPr>
        <w:pStyle w:val="ListParagraph"/>
        <w:keepNext/>
        <w:keepLines/>
        <w:numPr>
          <w:ilvl w:val="0"/>
          <w:numId w:val="43"/>
        </w:numPr>
        <w:kinsoku w:val="0"/>
        <w:overflowPunct w:val="0"/>
        <w:autoSpaceDE w:val="0"/>
        <w:autoSpaceDN w:val="0"/>
        <w:spacing w:line="276" w:lineRule="auto"/>
      </w:pPr>
      <w:r w:rsidRPr="00AB6533">
        <w:t>Fixed sagittal imbalance</w:t>
      </w:r>
    </w:p>
    <w:p w14:paraId="23313A79" w14:textId="77777777" w:rsidR="003F4A48" w:rsidRPr="00AB6533" w:rsidRDefault="00577284" w:rsidP="00174460">
      <w:pPr>
        <w:pStyle w:val="EndDashKeepGrouped"/>
      </w:pPr>
      <w:r w:rsidRPr="00AB6533">
        <w:t>Posterior VCR</w:t>
      </w:r>
    </w:p>
    <w:p w14:paraId="329D0255" w14:textId="77777777" w:rsidR="001C0209" w:rsidRPr="00AB6533" w:rsidRDefault="003D0D36" w:rsidP="005052EB">
      <w:pPr>
        <w:keepNext/>
        <w:keepLines/>
        <w:numPr>
          <w:ilvl w:val="0"/>
          <w:numId w:val="16"/>
        </w:numPr>
        <w:kinsoku w:val="0"/>
        <w:overflowPunct w:val="0"/>
        <w:autoSpaceDE w:val="0"/>
        <w:autoSpaceDN w:val="0"/>
        <w:spacing w:line="276" w:lineRule="auto"/>
      </w:pPr>
      <w:r w:rsidRPr="00AB6533">
        <w:t>14</w:t>
      </w:r>
      <w:r w:rsidRPr="00AB6533">
        <w:rPr>
          <w:vertAlign w:val="superscript"/>
        </w:rPr>
        <w:t>th</w:t>
      </w:r>
      <w:r w:rsidRPr="00AB6533">
        <w:t xml:space="preserve"> International Meeting on Advanced </w:t>
      </w:r>
      <w:r w:rsidR="0038418A" w:rsidRPr="00AB6533">
        <w:rPr>
          <w:iCs/>
        </w:rPr>
        <w:t>Spine</w:t>
      </w:r>
      <w:r w:rsidRPr="00AB6533">
        <w:t xml:space="preserve"> Techniques, </w:t>
      </w:r>
      <w:r w:rsidR="001C0209" w:rsidRPr="00AB6533">
        <w:t xml:space="preserve">BroadWater, </w:t>
      </w:r>
      <w:r w:rsidR="00434944" w:rsidRPr="00AB6533">
        <w:t>Scoliosis Research Society</w:t>
      </w:r>
      <w:r w:rsidR="00E647DC" w:rsidRPr="00AB6533">
        <w:t xml:space="preserve">, </w:t>
      </w:r>
      <w:r w:rsidRPr="00AB6533">
        <w:t>Paradise Island, Bahamas</w:t>
      </w:r>
      <w:r w:rsidR="00B7440C" w:rsidRPr="00AB6533">
        <w:t>, July 9-11, 2007</w:t>
      </w:r>
      <w:r w:rsidR="00694ABC" w:rsidRPr="00AB6533">
        <w:t>.</w:t>
      </w:r>
    </w:p>
    <w:p w14:paraId="4C6F5091" w14:textId="77777777" w:rsidR="001729BA" w:rsidRPr="00AB6533" w:rsidRDefault="00666BD4" w:rsidP="005052EB">
      <w:pPr>
        <w:pStyle w:val="ListParagraph"/>
        <w:keepNext/>
        <w:keepLines/>
        <w:numPr>
          <w:ilvl w:val="0"/>
          <w:numId w:val="43"/>
        </w:numPr>
        <w:kinsoku w:val="0"/>
        <w:overflowPunct w:val="0"/>
        <w:autoSpaceDE w:val="0"/>
        <w:autoSpaceDN w:val="0"/>
        <w:spacing w:line="276" w:lineRule="auto"/>
      </w:pPr>
      <w:r w:rsidRPr="00AB6533">
        <w:t>ICL</w:t>
      </w:r>
      <w:r w:rsidR="001815D2" w:rsidRPr="00AB6533">
        <w:t xml:space="preserve">: </w:t>
      </w:r>
      <w:r w:rsidR="003D0D36" w:rsidRPr="00AB6533">
        <w:t>Fusi</w:t>
      </w:r>
      <w:r w:rsidR="001729BA" w:rsidRPr="00AB6533">
        <w:t>onless Treatment of Scoliosis</w:t>
      </w:r>
    </w:p>
    <w:p w14:paraId="6572B4C6" w14:textId="77777777" w:rsidR="001C0209" w:rsidRPr="00AB6533" w:rsidRDefault="003D0D36" w:rsidP="005052EB">
      <w:pPr>
        <w:pStyle w:val="ListParagraph"/>
        <w:keepNext/>
        <w:keepLines/>
        <w:numPr>
          <w:ilvl w:val="0"/>
          <w:numId w:val="44"/>
        </w:numPr>
        <w:kinsoku w:val="0"/>
        <w:overflowPunct w:val="0"/>
        <w:autoSpaceDE w:val="0"/>
        <w:autoSpaceDN w:val="0"/>
        <w:spacing w:line="276" w:lineRule="auto"/>
        <w:ind w:left="1080"/>
      </w:pPr>
      <w:r w:rsidRPr="00AB6533">
        <w:t>Preliminary experience with anterior tethering for scoliosis &amp; modified “growing rod” techniques</w:t>
      </w:r>
    </w:p>
    <w:p w14:paraId="7C8DF18F" w14:textId="77777777" w:rsidR="001729BA" w:rsidRPr="00AB6533" w:rsidRDefault="00666BD4" w:rsidP="005052EB">
      <w:pPr>
        <w:pStyle w:val="ListParagraph"/>
        <w:keepNext/>
        <w:keepLines/>
        <w:numPr>
          <w:ilvl w:val="0"/>
          <w:numId w:val="43"/>
        </w:numPr>
        <w:kinsoku w:val="0"/>
        <w:overflowPunct w:val="0"/>
        <w:autoSpaceDE w:val="0"/>
        <w:autoSpaceDN w:val="0"/>
        <w:spacing w:line="276" w:lineRule="auto"/>
      </w:pPr>
      <w:r w:rsidRPr="00AB6533">
        <w:t>ICL</w:t>
      </w:r>
      <w:r w:rsidR="001815D2" w:rsidRPr="00AB6533">
        <w:t xml:space="preserve">: </w:t>
      </w:r>
      <w:r w:rsidR="003D0D36" w:rsidRPr="00AB6533">
        <w:t>Scoliosis Affecting the Adult</w:t>
      </w:r>
    </w:p>
    <w:p w14:paraId="6C78EEC9" w14:textId="77777777" w:rsidR="00E12B6F" w:rsidRPr="00AB6533" w:rsidRDefault="003D0D36" w:rsidP="00C65D3C">
      <w:pPr>
        <w:pStyle w:val="EndBulletKeepGrouped"/>
        <w:spacing w:line="276" w:lineRule="auto"/>
      </w:pPr>
      <w:r w:rsidRPr="00AB6533">
        <w:t>Primary sagittal deformity – adjacent segment problems</w:t>
      </w:r>
    </w:p>
    <w:p w14:paraId="766D8E53" w14:textId="77777777" w:rsidR="001C0209" w:rsidRPr="00AB6533" w:rsidRDefault="002A0CA2" w:rsidP="005052EB">
      <w:pPr>
        <w:keepNext/>
        <w:keepLines/>
        <w:numPr>
          <w:ilvl w:val="0"/>
          <w:numId w:val="16"/>
        </w:numPr>
        <w:kinsoku w:val="0"/>
        <w:overflowPunct w:val="0"/>
        <w:autoSpaceDE w:val="0"/>
        <w:autoSpaceDN w:val="0"/>
        <w:spacing w:line="276" w:lineRule="auto"/>
      </w:pPr>
      <w:r w:rsidRPr="00AB6533">
        <w:t>Emerging Trends and Advanced Surgical Techniques in S</w:t>
      </w:r>
      <w:r w:rsidR="001815D2" w:rsidRPr="00AB6533">
        <w:t xml:space="preserve">pinal Deformity: </w:t>
      </w:r>
      <w:r w:rsidRPr="00AB6533">
        <w:t>Symposium 2007</w:t>
      </w:r>
      <w:r w:rsidR="003D3CF0" w:rsidRPr="00AB6533">
        <w:t>, Medtronic</w:t>
      </w:r>
      <w:r w:rsidR="00FA1F00" w:rsidRPr="00AB6533">
        <w:t xml:space="preserve"> Spinal &amp; Biologics</w:t>
      </w:r>
      <w:r w:rsidR="003D3CF0" w:rsidRPr="00AB6533">
        <w:t xml:space="preserve">, St. Louis, </w:t>
      </w:r>
      <w:r w:rsidR="0093374C" w:rsidRPr="00AB6533">
        <w:t>MO</w:t>
      </w:r>
      <w:r w:rsidR="00B7440C" w:rsidRPr="00AB6533">
        <w:t>, November 8-10, 2007</w:t>
      </w:r>
      <w:r w:rsidR="00694ABC" w:rsidRPr="00AB6533">
        <w:t>.</w:t>
      </w:r>
    </w:p>
    <w:p w14:paraId="63FA095A" w14:textId="77777777" w:rsidR="001C0209" w:rsidRPr="00AB6533" w:rsidRDefault="00B56764" w:rsidP="005052EB">
      <w:pPr>
        <w:pStyle w:val="ListParagraph"/>
        <w:keepNext/>
        <w:keepLines/>
        <w:numPr>
          <w:ilvl w:val="0"/>
          <w:numId w:val="43"/>
        </w:numPr>
        <w:kinsoku w:val="0"/>
        <w:overflowPunct w:val="0"/>
        <w:autoSpaceDE w:val="0"/>
        <w:autoSpaceDN w:val="0"/>
        <w:spacing w:line="276" w:lineRule="auto"/>
      </w:pPr>
      <w:r w:rsidRPr="00AB6533">
        <w:t>Posterior VCR for severe ped</w:t>
      </w:r>
      <w:r w:rsidR="002A7EEF" w:rsidRPr="00AB6533">
        <w:t xml:space="preserve">iatric/adult spinal deformity: </w:t>
      </w:r>
      <w:r w:rsidRPr="00AB6533">
        <w:t>Indications/results/tips &amp; pearls</w:t>
      </w:r>
    </w:p>
    <w:p w14:paraId="0A459DA3" w14:textId="77777777" w:rsidR="001C0209" w:rsidRPr="00AB6533" w:rsidRDefault="00B56764" w:rsidP="005052EB">
      <w:pPr>
        <w:pStyle w:val="ListParagraph"/>
        <w:keepNext/>
        <w:keepLines/>
        <w:numPr>
          <w:ilvl w:val="0"/>
          <w:numId w:val="43"/>
        </w:numPr>
        <w:kinsoku w:val="0"/>
        <w:overflowPunct w:val="0"/>
        <w:autoSpaceDE w:val="0"/>
        <w:autoSpaceDN w:val="0"/>
        <w:spacing w:line="276" w:lineRule="auto"/>
      </w:pPr>
      <w:r w:rsidRPr="00AB6533">
        <w:t>Adult revision cases</w:t>
      </w:r>
    </w:p>
    <w:p w14:paraId="2BBD24D2" w14:textId="77777777" w:rsidR="00B56764" w:rsidRPr="00AB6533" w:rsidRDefault="00B56764" w:rsidP="00174460">
      <w:pPr>
        <w:pStyle w:val="EndDashKeepGrouped"/>
      </w:pPr>
      <w:r w:rsidRPr="00AB6533">
        <w:t>Pediatric revision cases</w:t>
      </w:r>
    </w:p>
    <w:p w14:paraId="123A6562" w14:textId="77777777" w:rsidR="00113882" w:rsidRPr="00AB6533" w:rsidRDefault="00113882" w:rsidP="005052EB">
      <w:pPr>
        <w:keepNext/>
        <w:keepLines/>
        <w:numPr>
          <w:ilvl w:val="0"/>
          <w:numId w:val="16"/>
        </w:numPr>
        <w:kinsoku w:val="0"/>
        <w:overflowPunct w:val="0"/>
        <w:autoSpaceDE w:val="0"/>
        <w:autoSpaceDN w:val="0"/>
        <w:spacing w:line="276" w:lineRule="auto"/>
      </w:pPr>
      <w:r w:rsidRPr="00AB6533">
        <w:t xml:space="preserve">Spinal Deformity Study Group Winter Meeting, Chicago, </w:t>
      </w:r>
      <w:r w:rsidR="0093374C" w:rsidRPr="00AB6533">
        <w:t>IL</w:t>
      </w:r>
      <w:r w:rsidRPr="00AB6533">
        <w:t>, November 29-December 1, 2007</w:t>
      </w:r>
      <w:r w:rsidR="00694ABC" w:rsidRPr="00AB6533">
        <w:t>.</w:t>
      </w:r>
    </w:p>
    <w:p w14:paraId="655012F4" w14:textId="77777777" w:rsidR="00EA4C94" w:rsidRPr="00AB6533" w:rsidRDefault="00EA4C94" w:rsidP="005052EB">
      <w:pPr>
        <w:pStyle w:val="ListParagraph"/>
        <w:keepNext/>
        <w:keepLines/>
        <w:numPr>
          <w:ilvl w:val="0"/>
          <w:numId w:val="45"/>
        </w:numPr>
        <w:kinsoku w:val="0"/>
        <w:overflowPunct w:val="0"/>
        <w:autoSpaceDE w:val="0"/>
        <w:autoSpaceDN w:val="0"/>
        <w:spacing w:line="276" w:lineRule="auto"/>
      </w:pPr>
      <w:r w:rsidRPr="00AB6533">
        <w:t>Selective vs. non-selective fusions for AIS</w:t>
      </w:r>
    </w:p>
    <w:p w14:paraId="4BF3F6E0" w14:textId="77777777" w:rsidR="00EA4C94" w:rsidRPr="00AB6533" w:rsidRDefault="00EA4C94" w:rsidP="005052EB">
      <w:pPr>
        <w:pStyle w:val="ListParagraph"/>
        <w:keepNext/>
        <w:keepLines/>
        <w:numPr>
          <w:ilvl w:val="0"/>
          <w:numId w:val="45"/>
        </w:numPr>
        <w:kinsoku w:val="0"/>
        <w:overflowPunct w:val="0"/>
        <w:autoSpaceDE w:val="0"/>
        <w:autoSpaceDN w:val="0"/>
        <w:spacing w:line="276" w:lineRule="auto"/>
      </w:pPr>
      <w:r w:rsidRPr="00AB6533">
        <w:t>AIS surgery in brace vs. no brace patients</w:t>
      </w:r>
    </w:p>
    <w:p w14:paraId="6952E037" w14:textId="77777777" w:rsidR="00EA4C94" w:rsidRPr="00AB6533" w:rsidRDefault="00EA4C94" w:rsidP="005052EB">
      <w:pPr>
        <w:pStyle w:val="ListParagraph"/>
        <w:keepNext/>
        <w:keepLines/>
        <w:numPr>
          <w:ilvl w:val="0"/>
          <w:numId w:val="45"/>
        </w:numPr>
        <w:kinsoku w:val="0"/>
        <w:overflowPunct w:val="0"/>
        <w:autoSpaceDE w:val="0"/>
        <w:autoSpaceDN w:val="0"/>
        <w:spacing w:line="276" w:lineRule="auto"/>
      </w:pPr>
      <w:r w:rsidRPr="00AB6533">
        <w:t>Revision incidence in AIS</w:t>
      </w:r>
    </w:p>
    <w:p w14:paraId="2B708CF3" w14:textId="77777777" w:rsidR="00113882" w:rsidRPr="00AB6533" w:rsidRDefault="00113882" w:rsidP="005052EB">
      <w:pPr>
        <w:pStyle w:val="ListParagraph"/>
        <w:keepNext/>
        <w:keepLines/>
        <w:numPr>
          <w:ilvl w:val="0"/>
          <w:numId w:val="45"/>
        </w:numPr>
        <w:kinsoku w:val="0"/>
        <w:overflowPunct w:val="0"/>
        <w:autoSpaceDE w:val="0"/>
        <w:autoSpaceDN w:val="0"/>
        <w:spacing w:line="276" w:lineRule="auto"/>
      </w:pPr>
      <w:r w:rsidRPr="00AB6533">
        <w:t xml:space="preserve">Clinical appearance of patients with TPS </w:t>
      </w:r>
      <w:r w:rsidR="00EA4C94" w:rsidRPr="00AB6533">
        <w:t>vs.</w:t>
      </w:r>
      <w:r w:rsidRPr="00AB6533">
        <w:t xml:space="preserve"> other constructs</w:t>
      </w:r>
    </w:p>
    <w:p w14:paraId="17DC207E" w14:textId="77777777" w:rsidR="00113882" w:rsidRPr="00AB6533" w:rsidRDefault="00113882" w:rsidP="005052EB">
      <w:pPr>
        <w:pStyle w:val="ListParagraph"/>
        <w:keepNext/>
        <w:keepLines/>
        <w:numPr>
          <w:ilvl w:val="0"/>
          <w:numId w:val="45"/>
        </w:numPr>
        <w:kinsoku w:val="0"/>
        <w:overflowPunct w:val="0"/>
        <w:autoSpaceDE w:val="0"/>
        <w:autoSpaceDN w:val="0"/>
        <w:spacing w:line="276" w:lineRule="auto"/>
      </w:pPr>
      <w:r w:rsidRPr="00AB6533">
        <w:t>LEV modifier</w:t>
      </w:r>
      <w:r w:rsidR="00EA4C94" w:rsidRPr="00AB6533">
        <w:t xml:space="preserve"> for AIS classification</w:t>
      </w:r>
    </w:p>
    <w:p w14:paraId="72D74FEC" w14:textId="77777777" w:rsidR="00113882" w:rsidRPr="00AB6533" w:rsidRDefault="00EA4C94" w:rsidP="005052EB">
      <w:pPr>
        <w:pStyle w:val="ListParagraph"/>
        <w:keepNext/>
        <w:keepLines/>
        <w:numPr>
          <w:ilvl w:val="0"/>
          <w:numId w:val="45"/>
        </w:numPr>
        <w:kinsoku w:val="0"/>
        <w:overflowPunct w:val="0"/>
        <w:autoSpaceDE w:val="0"/>
        <w:autoSpaceDN w:val="0"/>
        <w:spacing w:line="276" w:lineRule="auto"/>
      </w:pPr>
      <w:r w:rsidRPr="00AB6533">
        <w:t>Radiographic assessment: 1-year vs. 2-year. Is 1-year sufficient?</w:t>
      </w:r>
    </w:p>
    <w:p w14:paraId="4921FBE2" w14:textId="77777777" w:rsidR="00113882" w:rsidRPr="00AB6533" w:rsidRDefault="00113882" w:rsidP="00174460">
      <w:pPr>
        <w:pStyle w:val="EndDashKeepGrouped"/>
      </w:pPr>
      <w:r w:rsidRPr="00AB6533">
        <w:t>Case presentations</w:t>
      </w:r>
    </w:p>
    <w:p w14:paraId="37C8DD5A" w14:textId="77777777" w:rsidR="003634D5" w:rsidRPr="00AB6533" w:rsidRDefault="009F1B16" w:rsidP="005052EB">
      <w:pPr>
        <w:keepNext/>
        <w:keepLines/>
        <w:numPr>
          <w:ilvl w:val="0"/>
          <w:numId w:val="16"/>
        </w:numPr>
        <w:kinsoku w:val="0"/>
        <w:overflowPunct w:val="0"/>
        <w:autoSpaceDE w:val="0"/>
        <w:autoSpaceDN w:val="0"/>
        <w:spacing w:line="276" w:lineRule="auto"/>
      </w:pPr>
      <w:r w:rsidRPr="00AB6533">
        <w:t xml:space="preserve">ONE Spine: </w:t>
      </w:r>
      <w:r w:rsidR="002C5106" w:rsidRPr="00AB6533">
        <w:t xml:space="preserve">Controversies in </w:t>
      </w:r>
      <w:r w:rsidR="0038418A" w:rsidRPr="00AB6533">
        <w:rPr>
          <w:iCs/>
        </w:rPr>
        <w:t>Spine</w:t>
      </w:r>
      <w:r w:rsidR="002C5106" w:rsidRPr="00AB6533">
        <w:t xml:space="preserve"> Surgery</w:t>
      </w:r>
      <w:r w:rsidRPr="00AB6533">
        <w:t xml:space="preserve"> </w:t>
      </w:r>
      <w:r w:rsidR="00FA1F00" w:rsidRPr="00AB6533">
        <w:t>2</w:t>
      </w:r>
      <w:r w:rsidR="00FA1F00" w:rsidRPr="00AB6533">
        <w:rPr>
          <w:vertAlign w:val="superscript"/>
        </w:rPr>
        <w:t>nd</w:t>
      </w:r>
      <w:r w:rsidR="00FA1F00" w:rsidRPr="00AB6533">
        <w:t xml:space="preserve"> Annual Meeting</w:t>
      </w:r>
      <w:r w:rsidR="002C5106" w:rsidRPr="00AB6533">
        <w:t>, BroadWater, Cancun, Mexico</w:t>
      </w:r>
      <w:r w:rsidR="00B7440C" w:rsidRPr="00AB6533">
        <w:t>, February 7-9, 2008</w:t>
      </w:r>
      <w:r w:rsidR="00694ABC" w:rsidRPr="00AB6533">
        <w:t>.</w:t>
      </w:r>
    </w:p>
    <w:p w14:paraId="2FE08DC7" w14:textId="77777777" w:rsidR="003634D5" w:rsidRPr="00AB6533" w:rsidRDefault="00FA1F00" w:rsidP="005052EB">
      <w:pPr>
        <w:pStyle w:val="ListParagraph"/>
        <w:keepNext/>
        <w:keepLines/>
        <w:numPr>
          <w:ilvl w:val="0"/>
          <w:numId w:val="45"/>
        </w:numPr>
        <w:kinsoku w:val="0"/>
        <w:overflowPunct w:val="0"/>
        <w:autoSpaceDE w:val="0"/>
        <w:autoSpaceDN w:val="0"/>
        <w:spacing w:line="276" w:lineRule="auto"/>
      </w:pPr>
      <w:r w:rsidRPr="00AB6533">
        <w:t>Posterior VCR</w:t>
      </w:r>
    </w:p>
    <w:p w14:paraId="54ABDB17" w14:textId="77777777" w:rsidR="003634D5" w:rsidRPr="00AB6533" w:rsidRDefault="00FA1F00" w:rsidP="005052EB">
      <w:pPr>
        <w:pStyle w:val="ListParagraph"/>
        <w:keepNext/>
        <w:keepLines/>
        <w:numPr>
          <w:ilvl w:val="0"/>
          <w:numId w:val="45"/>
        </w:numPr>
        <w:kinsoku w:val="0"/>
        <w:overflowPunct w:val="0"/>
        <w:autoSpaceDE w:val="0"/>
        <w:autoSpaceDN w:val="0"/>
        <w:spacing w:line="276" w:lineRule="auto"/>
      </w:pPr>
      <w:r w:rsidRPr="00AB6533">
        <w:t>Sagittal imbalance &amp; PSOs</w:t>
      </w:r>
    </w:p>
    <w:p w14:paraId="6000EC5A" w14:textId="77777777" w:rsidR="003634D5" w:rsidRPr="00AB6533" w:rsidRDefault="001815D2" w:rsidP="005052EB">
      <w:pPr>
        <w:pStyle w:val="ListParagraph"/>
        <w:keepNext/>
        <w:keepLines/>
        <w:numPr>
          <w:ilvl w:val="0"/>
          <w:numId w:val="45"/>
        </w:numPr>
        <w:kinsoku w:val="0"/>
        <w:overflowPunct w:val="0"/>
        <w:autoSpaceDE w:val="0"/>
        <w:autoSpaceDN w:val="0"/>
        <w:spacing w:line="276" w:lineRule="auto"/>
      </w:pPr>
      <w:r w:rsidRPr="00AB6533">
        <w:t xml:space="preserve">Con: </w:t>
      </w:r>
      <w:r w:rsidR="00FA1F00" w:rsidRPr="00AB6533">
        <w:t xml:space="preserve">The patient should undergo pain management without surgery as risks to treatment due to medical comorbidities </w:t>
      </w:r>
      <w:r w:rsidR="004758F5" w:rsidRPr="00AB6533">
        <w:t>outweigh</w:t>
      </w:r>
      <w:r w:rsidR="00FA1F00" w:rsidRPr="00AB6533">
        <w:t xml:space="preserve"> the benefits</w:t>
      </w:r>
    </w:p>
    <w:p w14:paraId="1E782139" w14:textId="77777777" w:rsidR="003634D5" w:rsidRPr="00AB6533" w:rsidRDefault="00FA1F00" w:rsidP="005052EB">
      <w:pPr>
        <w:pStyle w:val="ListParagraph"/>
        <w:keepNext/>
        <w:keepLines/>
        <w:numPr>
          <w:ilvl w:val="0"/>
          <w:numId w:val="45"/>
        </w:numPr>
        <w:kinsoku w:val="0"/>
        <w:overflowPunct w:val="0"/>
        <w:autoSpaceDE w:val="0"/>
        <w:autoSpaceDN w:val="0"/>
        <w:spacing w:line="276" w:lineRule="auto"/>
      </w:pPr>
      <w:r w:rsidRPr="00AB6533">
        <w:t>Adult degenerative lumbar scoliosis case</w:t>
      </w:r>
    </w:p>
    <w:p w14:paraId="019F4A19" w14:textId="77777777" w:rsidR="002C5106" w:rsidRPr="00AB6533" w:rsidRDefault="002C5106" w:rsidP="00174460">
      <w:pPr>
        <w:pStyle w:val="EndDashKeepGrouped"/>
      </w:pPr>
      <w:r w:rsidRPr="00AB6533">
        <w:t>Moderator</w:t>
      </w:r>
      <w:r w:rsidR="008F1CC3" w:rsidRPr="00AB6533">
        <w:t xml:space="preserve"> -</w:t>
      </w:r>
      <w:r w:rsidRPr="00AB6533">
        <w:t xml:space="preserve"> Adult Deformity</w:t>
      </w:r>
    </w:p>
    <w:p w14:paraId="56EA5202" w14:textId="77777777" w:rsidR="003634D5" w:rsidRPr="00AB6533" w:rsidRDefault="0014747D" w:rsidP="005052EB">
      <w:pPr>
        <w:keepNext/>
        <w:keepLines/>
        <w:numPr>
          <w:ilvl w:val="0"/>
          <w:numId w:val="16"/>
        </w:numPr>
        <w:kinsoku w:val="0"/>
        <w:overflowPunct w:val="0"/>
        <w:autoSpaceDE w:val="0"/>
        <w:autoSpaceDN w:val="0"/>
        <w:spacing w:line="276" w:lineRule="auto"/>
      </w:pPr>
      <w:r w:rsidRPr="00AB6533">
        <w:t>Advanced Techniques in Deformity Surgery for Pediatric Spine Surgeons, Medtronic Spin</w:t>
      </w:r>
      <w:r w:rsidR="00E647DC" w:rsidRPr="00AB6533">
        <w:t>al</w:t>
      </w:r>
      <w:r w:rsidRPr="00AB6533">
        <w:t xml:space="preserve"> &amp; Biologics, Los Angeles, </w:t>
      </w:r>
      <w:r w:rsidR="009B0A53" w:rsidRPr="00AB6533">
        <w:t>CA</w:t>
      </w:r>
      <w:r w:rsidRPr="00AB6533">
        <w:t>, February 15-16, 2008</w:t>
      </w:r>
      <w:r w:rsidR="004B5BF3" w:rsidRPr="00AB6533">
        <w:t>.</w:t>
      </w:r>
    </w:p>
    <w:p w14:paraId="76590804" w14:textId="77777777" w:rsidR="003634D5" w:rsidRPr="00AB6533" w:rsidRDefault="0014747D" w:rsidP="005052EB">
      <w:pPr>
        <w:pStyle w:val="ListParagraph"/>
        <w:keepNext/>
        <w:keepLines/>
        <w:numPr>
          <w:ilvl w:val="0"/>
          <w:numId w:val="46"/>
        </w:numPr>
        <w:kinsoku w:val="0"/>
        <w:overflowPunct w:val="0"/>
        <w:autoSpaceDE w:val="0"/>
        <w:autoSpaceDN w:val="0"/>
        <w:spacing w:line="276" w:lineRule="auto"/>
      </w:pPr>
      <w:r w:rsidRPr="00AB6533">
        <w:t>Free hand TPS:</w:t>
      </w:r>
      <w:r w:rsidR="001815D2" w:rsidRPr="00AB6533">
        <w:t xml:space="preserve"> Basic &amp; advanced techniques: </w:t>
      </w:r>
      <w:r w:rsidRPr="00AB6533">
        <w:t>Construct planning/execution for scoliosis correction utilizing pedicle screws</w:t>
      </w:r>
    </w:p>
    <w:p w14:paraId="50957F55" w14:textId="77777777" w:rsidR="003634D5" w:rsidRPr="00AB6533" w:rsidRDefault="0014747D" w:rsidP="005052EB">
      <w:pPr>
        <w:pStyle w:val="ListParagraph"/>
        <w:keepNext/>
        <w:keepLines/>
        <w:numPr>
          <w:ilvl w:val="0"/>
          <w:numId w:val="46"/>
        </w:numPr>
        <w:kinsoku w:val="0"/>
        <w:overflowPunct w:val="0"/>
        <w:autoSpaceDE w:val="0"/>
        <w:autoSpaceDN w:val="0"/>
        <w:spacing w:line="276" w:lineRule="auto"/>
      </w:pPr>
      <w:r w:rsidRPr="00AB6533">
        <w:t>PSO &amp; VCR for severe spinal deformity</w:t>
      </w:r>
    </w:p>
    <w:p w14:paraId="1242BFB7" w14:textId="77777777" w:rsidR="003634D5" w:rsidRPr="00AB6533" w:rsidRDefault="001815D2" w:rsidP="005052EB">
      <w:pPr>
        <w:pStyle w:val="ListParagraph"/>
        <w:keepNext/>
        <w:keepLines/>
        <w:numPr>
          <w:ilvl w:val="0"/>
          <w:numId w:val="46"/>
        </w:numPr>
        <w:kinsoku w:val="0"/>
        <w:overflowPunct w:val="0"/>
        <w:autoSpaceDE w:val="0"/>
        <w:autoSpaceDN w:val="0"/>
        <w:spacing w:line="276" w:lineRule="auto"/>
      </w:pPr>
      <w:r w:rsidRPr="00AB6533">
        <w:t xml:space="preserve">Revision deformity surgery: </w:t>
      </w:r>
      <w:r w:rsidR="0014747D" w:rsidRPr="00AB6533">
        <w:t>Assessment, treatment, and prevention</w:t>
      </w:r>
    </w:p>
    <w:p w14:paraId="25C18F2C" w14:textId="77777777" w:rsidR="0014747D" w:rsidRPr="00AB6533" w:rsidRDefault="0014747D" w:rsidP="00174460">
      <w:pPr>
        <w:pStyle w:val="EndDashKeepGrouped"/>
      </w:pPr>
      <w:r w:rsidRPr="00AB6533">
        <w:t>Pediatric osteotomy case discussions</w:t>
      </w:r>
    </w:p>
    <w:p w14:paraId="0D9E4D99" w14:textId="77777777" w:rsidR="003634D5" w:rsidRPr="00AB6533" w:rsidRDefault="00C90992" w:rsidP="005052EB">
      <w:pPr>
        <w:keepNext/>
        <w:keepLines/>
        <w:numPr>
          <w:ilvl w:val="0"/>
          <w:numId w:val="16"/>
        </w:numPr>
        <w:kinsoku w:val="0"/>
        <w:overflowPunct w:val="0"/>
        <w:autoSpaceDE w:val="0"/>
        <w:autoSpaceDN w:val="0"/>
        <w:spacing w:line="276" w:lineRule="auto"/>
      </w:pPr>
      <w:bookmarkStart w:id="265" w:name="OLE_LINK111"/>
      <w:bookmarkStart w:id="266" w:name="OLE_LINK112"/>
      <w:r w:rsidRPr="00AB6533">
        <w:t>American Academy of Orthopaedic Surgeons 75</w:t>
      </w:r>
      <w:r w:rsidRPr="00AB6533">
        <w:rPr>
          <w:vertAlign w:val="superscript"/>
        </w:rPr>
        <w:t>th</w:t>
      </w:r>
      <w:r w:rsidRPr="00AB6533">
        <w:t xml:space="preserve"> Annual Meeting, San Francisco, </w:t>
      </w:r>
      <w:r w:rsidR="009B0A53" w:rsidRPr="00AB6533">
        <w:t>CA</w:t>
      </w:r>
      <w:r w:rsidR="00B7440C" w:rsidRPr="00AB6533">
        <w:t>, March 5, 2008</w:t>
      </w:r>
      <w:bookmarkEnd w:id="265"/>
      <w:bookmarkEnd w:id="266"/>
      <w:r w:rsidR="004B5BF3" w:rsidRPr="00AB6533">
        <w:t>.</w:t>
      </w:r>
    </w:p>
    <w:p w14:paraId="0D13AC6B" w14:textId="77777777" w:rsidR="002A504D" w:rsidRPr="00AB6533" w:rsidRDefault="00666BD4" w:rsidP="005052EB">
      <w:pPr>
        <w:pStyle w:val="ListParagraph"/>
        <w:keepNext/>
        <w:keepLines/>
        <w:numPr>
          <w:ilvl w:val="0"/>
          <w:numId w:val="46"/>
        </w:numPr>
        <w:kinsoku w:val="0"/>
        <w:overflowPunct w:val="0"/>
        <w:autoSpaceDE w:val="0"/>
        <w:autoSpaceDN w:val="0"/>
        <w:spacing w:line="276" w:lineRule="auto"/>
      </w:pPr>
      <w:r w:rsidRPr="00AB6533">
        <w:t>ICL</w:t>
      </w:r>
      <w:r w:rsidR="002A504D" w:rsidRPr="00AB6533">
        <w:t xml:space="preserve"> 1</w:t>
      </w:r>
      <w:r w:rsidR="00EA5872" w:rsidRPr="00AB6533">
        <w:t>70</w:t>
      </w:r>
      <w:r w:rsidR="001815D2" w:rsidRPr="00AB6533">
        <w:t xml:space="preserve">: </w:t>
      </w:r>
      <w:r w:rsidR="002A504D" w:rsidRPr="00AB6533">
        <w:t>Congenital Scoliosis and Spinal Deformity in Young Children</w:t>
      </w:r>
    </w:p>
    <w:p w14:paraId="46CA4370" w14:textId="77777777" w:rsidR="00EA5872" w:rsidRPr="00AB6533" w:rsidRDefault="00EA5872" w:rsidP="00C65D3C">
      <w:pPr>
        <w:pStyle w:val="EndBulletKeepGrouped"/>
        <w:spacing w:line="276" w:lineRule="auto"/>
      </w:pPr>
      <w:r w:rsidRPr="00AB6533">
        <w:t>Infantile and idiopathic scoliosis</w:t>
      </w:r>
    </w:p>
    <w:p w14:paraId="5889ECDD" w14:textId="77777777" w:rsidR="003634D5" w:rsidRPr="00AB6533" w:rsidRDefault="00FA5411" w:rsidP="005052EB">
      <w:pPr>
        <w:keepNext/>
        <w:keepLines/>
        <w:numPr>
          <w:ilvl w:val="0"/>
          <w:numId w:val="16"/>
        </w:numPr>
        <w:kinsoku w:val="0"/>
        <w:overflowPunct w:val="0"/>
        <w:autoSpaceDE w:val="0"/>
        <w:autoSpaceDN w:val="0"/>
        <w:adjustRightInd w:val="0"/>
        <w:spacing w:line="276" w:lineRule="auto"/>
      </w:pPr>
      <w:r w:rsidRPr="00AB6533">
        <w:t>Pediatric Orthopaedic Society of North America</w:t>
      </w:r>
      <w:r w:rsidR="00426757" w:rsidRPr="00AB6533">
        <w:t xml:space="preserve"> </w:t>
      </w:r>
      <w:r w:rsidRPr="00AB6533">
        <w:t xml:space="preserve">Specialty Day, </w:t>
      </w:r>
      <w:r w:rsidR="00434944" w:rsidRPr="00AB6533">
        <w:t>American Academy of Orthopaedic Surgeons</w:t>
      </w:r>
      <w:r w:rsidRPr="00AB6533">
        <w:t xml:space="preserve">, San Francisco, </w:t>
      </w:r>
      <w:r w:rsidR="009B0A53" w:rsidRPr="00AB6533">
        <w:t>CA</w:t>
      </w:r>
      <w:r w:rsidRPr="00AB6533">
        <w:t>, March 5, 2008</w:t>
      </w:r>
      <w:r w:rsidR="004B5BF3" w:rsidRPr="00AB6533">
        <w:t>.</w:t>
      </w:r>
    </w:p>
    <w:p w14:paraId="3E50B792" w14:textId="77777777" w:rsidR="00895903" w:rsidRPr="00AB6533" w:rsidRDefault="00D156C5" w:rsidP="005052EB">
      <w:pPr>
        <w:pStyle w:val="ListParagraph"/>
        <w:keepNext/>
        <w:keepLines/>
        <w:numPr>
          <w:ilvl w:val="0"/>
          <w:numId w:val="46"/>
        </w:numPr>
        <w:kinsoku w:val="0"/>
        <w:overflowPunct w:val="0"/>
        <w:autoSpaceDE w:val="0"/>
        <w:autoSpaceDN w:val="0"/>
        <w:adjustRightInd w:val="0"/>
        <w:spacing w:line="276" w:lineRule="auto"/>
      </w:pPr>
      <w:r w:rsidRPr="00AB6533">
        <w:t>ICL: PSO &amp; VCR for Posterior Deformity Correction</w:t>
      </w:r>
    </w:p>
    <w:p w14:paraId="399F3B59" w14:textId="77777777" w:rsidR="0014747D" w:rsidRPr="00AB6533" w:rsidRDefault="0014747D" w:rsidP="00C65D3C">
      <w:pPr>
        <w:pStyle w:val="EndBulletKeepGrouped"/>
        <w:spacing w:line="276" w:lineRule="auto"/>
      </w:pPr>
      <w:r w:rsidRPr="00AB6533">
        <w:t>Posterior VCR for severe scoliosis</w:t>
      </w:r>
    </w:p>
    <w:p w14:paraId="2CB4A0F9" w14:textId="77777777" w:rsidR="003634D5" w:rsidRPr="00AB6533" w:rsidRDefault="0014747D" w:rsidP="005052EB">
      <w:pPr>
        <w:keepNext/>
        <w:keepLines/>
        <w:numPr>
          <w:ilvl w:val="0"/>
          <w:numId w:val="16"/>
        </w:numPr>
        <w:kinsoku w:val="0"/>
        <w:overflowPunct w:val="0"/>
        <w:autoSpaceDE w:val="0"/>
        <w:autoSpaceDN w:val="0"/>
        <w:adjustRightInd w:val="0"/>
        <w:spacing w:line="276" w:lineRule="auto"/>
      </w:pPr>
      <w:r w:rsidRPr="00AB6533">
        <w:t xml:space="preserve">Spine Surgeon Transition Program, </w:t>
      </w:r>
      <w:bookmarkStart w:id="267" w:name="OLE_LINK113"/>
      <w:bookmarkStart w:id="268" w:name="OLE_LINK114"/>
      <w:r w:rsidRPr="00AB6533">
        <w:t>Medtronic Spin</w:t>
      </w:r>
      <w:r w:rsidR="00E647DC" w:rsidRPr="00AB6533">
        <w:t>al</w:t>
      </w:r>
      <w:r w:rsidRPr="00AB6533">
        <w:t xml:space="preserve"> &amp; Biologics, </w:t>
      </w:r>
      <w:bookmarkEnd w:id="267"/>
      <w:bookmarkEnd w:id="268"/>
      <w:r w:rsidRPr="00AB6533">
        <w:t xml:space="preserve">Memphis, </w:t>
      </w:r>
      <w:r w:rsidR="0093374C" w:rsidRPr="00AB6533">
        <w:t>TN</w:t>
      </w:r>
      <w:r w:rsidRPr="00AB6533">
        <w:t>, March 13-15, 2008</w:t>
      </w:r>
      <w:r w:rsidR="004B5BF3" w:rsidRPr="00AB6533">
        <w:t>.</w:t>
      </w:r>
    </w:p>
    <w:p w14:paraId="2890298E" w14:textId="77777777" w:rsidR="0014747D" w:rsidRPr="00AB6533" w:rsidRDefault="0014747D" w:rsidP="005052EB">
      <w:pPr>
        <w:pStyle w:val="ListParagraph"/>
        <w:keepLines/>
        <w:numPr>
          <w:ilvl w:val="0"/>
          <w:numId w:val="46"/>
        </w:numPr>
        <w:kinsoku w:val="0"/>
        <w:overflowPunct w:val="0"/>
        <w:autoSpaceDE w:val="0"/>
        <w:autoSpaceDN w:val="0"/>
        <w:adjustRightInd w:val="0"/>
        <w:spacing w:after="160" w:line="276" w:lineRule="auto"/>
      </w:pPr>
      <w:r w:rsidRPr="00AB6533">
        <w:t>Sagittal imbalance and PSOs</w:t>
      </w:r>
    </w:p>
    <w:p w14:paraId="3D96EFCC" w14:textId="77777777" w:rsidR="003634D5" w:rsidRPr="00AB6533" w:rsidRDefault="002309D3" w:rsidP="005052EB">
      <w:pPr>
        <w:keepNext/>
        <w:keepLines/>
        <w:numPr>
          <w:ilvl w:val="0"/>
          <w:numId w:val="16"/>
        </w:numPr>
        <w:kinsoku w:val="0"/>
        <w:overflowPunct w:val="0"/>
        <w:autoSpaceDE w:val="0"/>
        <w:autoSpaceDN w:val="0"/>
        <w:adjustRightInd w:val="0"/>
        <w:spacing w:line="276" w:lineRule="auto"/>
      </w:pPr>
      <w:r w:rsidRPr="00AB6533">
        <w:t>Aging Spine C</w:t>
      </w:r>
      <w:r w:rsidR="005C2100" w:rsidRPr="00AB6533">
        <w:t>ar</w:t>
      </w:r>
      <w:r w:rsidRPr="00AB6533">
        <w:t>e, Medtronic Spin</w:t>
      </w:r>
      <w:r w:rsidR="00E647DC" w:rsidRPr="00AB6533">
        <w:t>al</w:t>
      </w:r>
      <w:r w:rsidRPr="00AB6533">
        <w:t xml:space="preserve"> &amp; Biologics, Chicago, </w:t>
      </w:r>
      <w:r w:rsidR="0093374C" w:rsidRPr="00AB6533">
        <w:t>IL</w:t>
      </w:r>
      <w:r w:rsidRPr="00AB6533">
        <w:t>, April 4-5, 2008</w:t>
      </w:r>
      <w:r w:rsidR="004B5BF3" w:rsidRPr="00AB6533">
        <w:t>.</w:t>
      </w:r>
    </w:p>
    <w:p w14:paraId="627A3C53" w14:textId="77777777" w:rsidR="003634D5" w:rsidRPr="00AB6533" w:rsidRDefault="005C2100" w:rsidP="005052EB">
      <w:pPr>
        <w:pStyle w:val="ListParagraph"/>
        <w:keepNext/>
        <w:keepLines/>
        <w:numPr>
          <w:ilvl w:val="0"/>
          <w:numId w:val="46"/>
        </w:numPr>
        <w:kinsoku w:val="0"/>
        <w:overflowPunct w:val="0"/>
        <w:autoSpaceDE w:val="0"/>
        <w:autoSpaceDN w:val="0"/>
        <w:adjustRightInd w:val="0"/>
        <w:spacing w:line="276" w:lineRule="auto"/>
      </w:pPr>
      <w:r w:rsidRPr="00AB6533">
        <w:t>Radiographic and clinical factors important for decision making in degenerative lumbar scoliosis</w:t>
      </w:r>
    </w:p>
    <w:p w14:paraId="0669267B" w14:textId="77777777" w:rsidR="003634D5" w:rsidRPr="00AB6533" w:rsidRDefault="005C2100" w:rsidP="005052EB">
      <w:pPr>
        <w:pStyle w:val="ListParagraph"/>
        <w:keepNext/>
        <w:keepLines/>
        <w:numPr>
          <w:ilvl w:val="0"/>
          <w:numId w:val="46"/>
        </w:numPr>
        <w:kinsoku w:val="0"/>
        <w:overflowPunct w:val="0"/>
        <w:autoSpaceDE w:val="0"/>
        <w:autoSpaceDN w:val="0"/>
        <w:adjustRightInd w:val="0"/>
        <w:spacing w:line="276" w:lineRule="auto"/>
      </w:pPr>
      <w:r w:rsidRPr="00AB6533">
        <w:t>How I treat it and take home pearls</w:t>
      </w:r>
    </w:p>
    <w:p w14:paraId="0AF5E67F" w14:textId="77777777" w:rsidR="005C2100" w:rsidRPr="00AB6533" w:rsidRDefault="005C2100" w:rsidP="00C65D3C">
      <w:pPr>
        <w:pStyle w:val="EndBulletKeepGrouped"/>
        <w:spacing w:line="276" w:lineRule="auto"/>
      </w:pPr>
      <w:r w:rsidRPr="00AB6533">
        <w:t>Adult DLS cases</w:t>
      </w:r>
    </w:p>
    <w:p w14:paraId="16985741" w14:textId="77777777" w:rsidR="003634D5" w:rsidRPr="00AB6533" w:rsidRDefault="005C2100" w:rsidP="005052EB">
      <w:pPr>
        <w:keepNext/>
        <w:keepLines/>
        <w:numPr>
          <w:ilvl w:val="0"/>
          <w:numId w:val="16"/>
        </w:numPr>
        <w:kinsoku w:val="0"/>
        <w:overflowPunct w:val="0"/>
        <w:autoSpaceDE w:val="0"/>
        <w:autoSpaceDN w:val="0"/>
        <w:adjustRightInd w:val="0"/>
        <w:spacing w:line="276" w:lineRule="auto"/>
      </w:pPr>
      <w:r w:rsidRPr="00AB6533">
        <w:t>MAST Deformity Expanded Users Group Meeting, Medtronic Spin</w:t>
      </w:r>
      <w:r w:rsidR="00E647DC" w:rsidRPr="00AB6533">
        <w:t>al</w:t>
      </w:r>
      <w:r w:rsidRPr="00AB6533">
        <w:t xml:space="preserve"> &amp; Biologics, Memphis, </w:t>
      </w:r>
      <w:r w:rsidR="0093374C" w:rsidRPr="00AB6533">
        <w:t>TN</w:t>
      </w:r>
      <w:r w:rsidRPr="00AB6533">
        <w:t>, April 10-11, 2008</w:t>
      </w:r>
      <w:r w:rsidR="004B5BF3" w:rsidRPr="00AB6533">
        <w:t>.</w:t>
      </w:r>
    </w:p>
    <w:p w14:paraId="6D58062B" w14:textId="77777777" w:rsidR="003634D5" w:rsidRPr="00AB6533" w:rsidRDefault="009C3D43"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Deformity overview: </w:t>
      </w:r>
      <w:r w:rsidR="005C2100" w:rsidRPr="00AB6533">
        <w:t>Past and present</w:t>
      </w:r>
    </w:p>
    <w:p w14:paraId="64F18A3E" w14:textId="77777777" w:rsidR="005C2100" w:rsidRPr="00AB6533" w:rsidRDefault="005C2100" w:rsidP="00174460">
      <w:pPr>
        <w:pStyle w:val="EndDashKeepGrouped"/>
      </w:pPr>
      <w:r w:rsidRPr="00AB6533">
        <w:t>Principles of segmental, regional, and global correction</w:t>
      </w:r>
    </w:p>
    <w:p w14:paraId="215158A6" w14:textId="77777777" w:rsidR="003634D5" w:rsidRPr="00AB6533" w:rsidRDefault="00140787" w:rsidP="005052EB">
      <w:pPr>
        <w:keepNext/>
        <w:keepLines/>
        <w:numPr>
          <w:ilvl w:val="0"/>
          <w:numId w:val="16"/>
        </w:numPr>
        <w:kinsoku w:val="0"/>
        <w:overflowPunct w:val="0"/>
        <w:autoSpaceDE w:val="0"/>
        <w:autoSpaceDN w:val="0"/>
        <w:adjustRightInd w:val="0"/>
        <w:spacing w:line="276" w:lineRule="auto"/>
      </w:pPr>
      <w:r w:rsidRPr="00AB6533">
        <w:t>4</w:t>
      </w:r>
      <w:r w:rsidRPr="00AB6533">
        <w:rPr>
          <w:vertAlign w:val="superscript"/>
        </w:rPr>
        <w:t>th</w:t>
      </w:r>
      <w:r w:rsidRPr="00AB6533">
        <w:t xml:space="preserve"> Advanced Deformity Meeting, DePuy Spine, Zurich</w:t>
      </w:r>
      <w:r w:rsidR="004B5BF3" w:rsidRPr="00AB6533">
        <w:t>,</w:t>
      </w:r>
      <w:r w:rsidRPr="00AB6533">
        <w:t xml:space="preserve"> Switzerland, April 17-18, 2008</w:t>
      </w:r>
      <w:r w:rsidR="004B5BF3" w:rsidRPr="00AB6533">
        <w:t>.</w:t>
      </w:r>
    </w:p>
    <w:p w14:paraId="48C28FE7" w14:textId="77777777" w:rsidR="003634D5" w:rsidRPr="00AB6533" w:rsidRDefault="00140787" w:rsidP="005052EB">
      <w:pPr>
        <w:pStyle w:val="ListParagraph"/>
        <w:keepNext/>
        <w:keepLines/>
        <w:numPr>
          <w:ilvl w:val="0"/>
          <w:numId w:val="47"/>
        </w:numPr>
        <w:kinsoku w:val="0"/>
        <w:overflowPunct w:val="0"/>
        <w:autoSpaceDE w:val="0"/>
        <w:autoSpaceDN w:val="0"/>
        <w:adjustRightInd w:val="0"/>
        <w:spacing w:line="276" w:lineRule="auto"/>
      </w:pPr>
      <w:r w:rsidRPr="00AB6533">
        <w:t>Indications for posterior vertebral resection</w:t>
      </w:r>
    </w:p>
    <w:p w14:paraId="6B176236" w14:textId="77777777" w:rsidR="003634D5" w:rsidRPr="00AB6533" w:rsidRDefault="00140787" w:rsidP="005052EB">
      <w:pPr>
        <w:pStyle w:val="ListParagraph"/>
        <w:keepNext/>
        <w:keepLines/>
        <w:numPr>
          <w:ilvl w:val="0"/>
          <w:numId w:val="47"/>
        </w:numPr>
        <w:kinsoku w:val="0"/>
        <w:overflowPunct w:val="0"/>
        <w:autoSpaceDE w:val="0"/>
        <w:autoSpaceDN w:val="0"/>
        <w:adjustRightInd w:val="0"/>
        <w:spacing w:line="276" w:lineRule="auto"/>
      </w:pPr>
      <w:r w:rsidRPr="00AB6533">
        <w:t>Are health related outcomes, QUALY’s, SRS-22 an effective tool for evaluating patie</w:t>
      </w:r>
      <w:r w:rsidR="002A7EEF" w:rsidRPr="00AB6533">
        <w:t xml:space="preserve">nt satisfaction in this group? </w:t>
      </w:r>
      <w:r w:rsidRPr="00AB6533">
        <w:t xml:space="preserve">Is </w:t>
      </w:r>
      <w:r w:rsidR="009A7CAA" w:rsidRPr="00AB6533">
        <w:t xml:space="preserve">a </w:t>
      </w:r>
      <w:r w:rsidRPr="00AB6533">
        <w:t>new questionnaire necessary?</w:t>
      </w:r>
    </w:p>
    <w:p w14:paraId="7B1FB4E3" w14:textId="77777777" w:rsidR="00140787" w:rsidRPr="00AB6533" w:rsidRDefault="00140787" w:rsidP="00174460">
      <w:pPr>
        <w:pStyle w:val="EndDashKeepGrouped"/>
      </w:pPr>
      <w:r w:rsidRPr="00AB6533">
        <w:t xml:space="preserve">Early prophylactic intervention – </w:t>
      </w:r>
      <w:r w:rsidR="00EF67C9" w:rsidRPr="00AB6533">
        <w:t>s</w:t>
      </w:r>
      <w:r w:rsidRPr="00AB6533">
        <w:t>tapling, tethering, wedge osteotomies</w:t>
      </w:r>
    </w:p>
    <w:p w14:paraId="0A6B71AA" w14:textId="77777777" w:rsidR="003634D5" w:rsidRPr="00AB6533" w:rsidRDefault="00741247" w:rsidP="005052EB">
      <w:pPr>
        <w:keepNext/>
        <w:keepLines/>
        <w:numPr>
          <w:ilvl w:val="0"/>
          <w:numId w:val="16"/>
        </w:numPr>
        <w:kinsoku w:val="0"/>
        <w:overflowPunct w:val="0"/>
        <w:autoSpaceDE w:val="0"/>
        <w:autoSpaceDN w:val="0"/>
        <w:adjustRightInd w:val="0"/>
        <w:spacing w:line="276" w:lineRule="auto"/>
      </w:pPr>
      <w:r w:rsidRPr="00AB6533">
        <w:t>Advanced Techniques in Deformity Surgery for Spine Surgeons, Medtronic Spin</w:t>
      </w:r>
      <w:r w:rsidR="00E647DC" w:rsidRPr="00AB6533">
        <w:t>al</w:t>
      </w:r>
      <w:r w:rsidRPr="00AB6533">
        <w:t xml:space="preserve"> &amp; Biologics,</w:t>
      </w:r>
      <w:r w:rsidR="0086318F" w:rsidRPr="00AB6533">
        <w:t xml:space="preserve"> </w:t>
      </w:r>
      <w:r w:rsidRPr="00AB6533">
        <w:t xml:space="preserve">Albuquerque, </w:t>
      </w:r>
      <w:r w:rsidR="0093374C" w:rsidRPr="00AB6533">
        <w:t>NM</w:t>
      </w:r>
      <w:r w:rsidRPr="00AB6533">
        <w:t>, May 1, 2008</w:t>
      </w:r>
      <w:r w:rsidR="004B5BF3" w:rsidRPr="00AB6533">
        <w:t>.</w:t>
      </w:r>
    </w:p>
    <w:p w14:paraId="56F42A59" w14:textId="77777777" w:rsidR="003634D5" w:rsidRPr="00AB6533" w:rsidRDefault="00741247" w:rsidP="005052EB">
      <w:pPr>
        <w:pStyle w:val="ListParagraph"/>
        <w:keepNext/>
        <w:keepLines/>
        <w:numPr>
          <w:ilvl w:val="0"/>
          <w:numId w:val="47"/>
        </w:numPr>
        <w:kinsoku w:val="0"/>
        <w:overflowPunct w:val="0"/>
        <w:autoSpaceDE w:val="0"/>
        <w:autoSpaceDN w:val="0"/>
        <w:adjustRightInd w:val="0"/>
        <w:spacing w:line="276" w:lineRule="auto"/>
      </w:pPr>
      <w:r w:rsidRPr="00AB6533">
        <w:t>PSO and VCR for severe spinal deformity</w:t>
      </w:r>
    </w:p>
    <w:p w14:paraId="70097CE2" w14:textId="77777777" w:rsidR="003634D5" w:rsidRPr="00AB6533" w:rsidRDefault="00666BD4" w:rsidP="005052EB">
      <w:pPr>
        <w:pStyle w:val="ListParagraph"/>
        <w:keepNext/>
        <w:keepLines/>
        <w:numPr>
          <w:ilvl w:val="0"/>
          <w:numId w:val="47"/>
        </w:numPr>
        <w:kinsoku w:val="0"/>
        <w:overflowPunct w:val="0"/>
        <w:autoSpaceDE w:val="0"/>
        <w:autoSpaceDN w:val="0"/>
        <w:adjustRightInd w:val="0"/>
        <w:spacing w:line="276" w:lineRule="auto"/>
      </w:pPr>
      <w:r w:rsidRPr="00AB6533">
        <w:t>Panelist</w:t>
      </w:r>
      <w:r w:rsidR="00741247" w:rsidRPr="00AB6533">
        <w:t>- Case Presentation and Panel Discussion</w:t>
      </w:r>
    </w:p>
    <w:p w14:paraId="3708E12A" w14:textId="77777777" w:rsidR="00741247" w:rsidRPr="00AB6533" w:rsidRDefault="001815D2" w:rsidP="00174460">
      <w:pPr>
        <w:pStyle w:val="EndDashKeepGrouped"/>
      </w:pPr>
      <w:r w:rsidRPr="00AB6533">
        <w:t xml:space="preserve">Moderator - Panel Discussion: </w:t>
      </w:r>
      <w:r w:rsidR="00741247" w:rsidRPr="00AB6533">
        <w:t>Future of Deformity Surgery</w:t>
      </w:r>
    </w:p>
    <w:p w14:paraId="6AB2D3DC" w14:textId="77777777" w:rsidR="003415AA" w:rsidRPr="00AB6533" w:rsidRDefault="003415AA" w:rsidP="005052EB">
      <w:pPr>
        <w:keepNext/>
        <w:keepLines/>
        <w:numPr>
          <w:ilvl w:val="0"/>
          <w:numId w:val="16"/>
        </w:numPr>
        <w:kinsoku w:val="0"/>
        <w:overflowPunct w:val="0"/>
        <w:autoSpaceDE w:val="0"/>
        <w:autoSpaceDN w:val="0"/>
        <w:adjustRightInd w:val="0"/>
        <w:spacing w:line="276" w:lineRule="auto"/>
      </w:pPr>
      <w:r w:rsidRPr="00AB6533">
        <w:t>25</w:t>
      </w:r>
      <w:r w:rsidRPr="00AB6533">
        <w:rPr>
          <w:vertAlign w:val="superscript"/>
        </w:rPr>
        <w:t>th</w:t>
      </w:r>
      <w:r w:rsidRPr="00AB6533">
        <w:t xml:space="preserve"> Anniversary of the First Surgery using CD</w:t>
      </w:r>
      <w:r w:rsidRPr="00AB6533">
        <w:rPr>
          <w:vertAlign w:val="superscript"/>
        </w:rPr>
        <w:t>®</w:t>
      </w:r>
      <w:r w:rsidRPr="00AB6533">
        <w:t xml:space="preserve"> Instrumentation, Medtronic Spinal &amp; Biologics, Paris, France, June 19-20, 2008</w:t>
      </w:r>
      <w:r w:rsidR="004B5BF3" w:rsidRPr="00AB6533">
        <w:t>.</w:t>
      </w:r>
    </w:p>
    <w:p w14:paraId="69768353" w14:textId="77777777" w:rsidR="00505F66" w:rsidRPr="00AB6533" w:rsidRDefault="003415AA" w:rsidP="00174460">
      <w:pPr>
        <w:pStyle w:val="EndDashKeepGrouped"/>
      </w:pPr>
      <w:r w:rsidRPr="00AB6533">
        <w:t>Post-laminectomy proximal thoracic hyperkyphosis in a neurofibromatosis patient with severe myelopathy and chin-on-chest deformity</w:t>
      </w:r>
    </w:p>
    <w:p w14:paraId="0298F048" w14:textId="77777777" w:rsidR="00422D57" w:rsidRPr="00AB6533" w:rsidRDefault="000379DA" w:rsidP="005052EB">
      <w:pPr>
        <w:keepNext/>
        <w:keepLines/>
        <w:numPr>
          <w:ilvl w:val="0"/>
          <w:numId w:val="16"/>
        </w:numPr>
        <w:kinsoku w:val="0"/>
        <w:overflowPunct w:val="0"/>
        <w:autoSpaceDE w:val="0"/>
        <w:autoSpaceDN w:val="0"/>
        <w:adjustRightInd w:val="0"/>
        <w:spacing w:line="276" w:lineRule="auto"/>
      </w:pPr>
      <w:r w:rsidRPr="00AB6533">
        <w:t>The Surgical Management of Spinal Disorders</w:t>
      </w:r>
      <w:r w:rsidR="00BB6E95" w:rsidRPr="00AB6533">
        <w:t xml:space="preserve">, </w:t>
      </w:r>
      <w:bookmarkStart w:id="269" w:name="OLE_LINK150"/>
      <w:bookmarkStart w:id="270" w:name="OLE_LINK151"/>
      <w:r w:rsidR="00426757" w:rsidRPr="00AB6533">
        <w:t>International Meeting on Advanced Spinal Deformity</w:t>
      </w:r>
      <w:r w:rsidR="001815D2" w:rsidRPr="00AB6533">
        <w:t xml:space="preserve"> Pre-Course, </w:t>
      </w:r>
      <w:r w:rsidR="00422D57" w:rsidRPr="00AB6533">
        <w:t xml:space="preserve">BroadWater, </w:t>
      </w:r>
      <w:bookmarkEnd w:id="269"/>
      <w:bookmarkEnd w:id="270"/>
      <w:r w:rsidR="00434944" w:rsidRPr="00AB6533">
        <w:t>Scoliosis Research Society</w:t>
      </w:r>
      <w:r w:rsidR="00BB6E95" w:rsidRPr="00AB6533">
        <w:t>, She</w:t>
      </w:r>
      <w:r w:rsidR="00ED276B" w:rsidRPr="00AB6533">
        <w:t>n</w:t>
      </w:r>
      <w:r w:rsidR="00BB6E95" w:rsidRPr="00AB6533">
        <w:t>zhen, China, July 7, 2008</w:t>
      </w:r>
      <w:r w:rsidR="004B5BF3" w:rsidRPr="00AB6533">
        <w:t>.</w:t>
      </w:r>
    </w:p>
    <w:p w14:paraId="4046A790" w14:textId="77777777" w:rsidR="00422D57" w:rsidRPr="00AB6533" w:rsidRDefault="001815D2"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Adult scoliosis and kyphosis: </w:t>
      </w:r>
      <w:r w:rsidR="000379DA" w:rsidRPr="00AB6533">
        <w:t>E</w:t>
      </w:r>
      <w:r w:rsidR="00BB6E95" w:rsidRPr="00AB6533">
        <w:t xml:space="preserve">valuation </w:t>
      </w:r>
      <w:r w:rsidR="000379DA" w:rsidRPr="00AB6533">
        <w:t>and surgical management</w:t>
      </w:r>
    </w:p>
    <w:p w14:paraId="71971C00" w14:textId="77777777" w:rsidR="00BB6E95" w:rsidRPr="00AB6533" w:rsidRDefault="001815D2"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Spondylolisthesis: </w:t>
      </w:r>
      <w:r w:rsidR="00BB6E95" w:rsidRPr="00AB6533">
        <w:t>Spectrum of care for all ages</w:t>
      </w:r>
    </w:p>
    <w:p w14:paraId="4D1A10EE" w14:textId="77777777" w:rsidR="000379DA" w:rsidRPr="00AB6533" w:rsidRDefault="000379DA" w:rsidP="00174460">
      <w:pPr>
        <w:pStyle w:val="EndDashKeepGrouped"/>
      </w:pPr>
      <w:r w:rsidRPr="00AB6533">
        <w:t>Trauma case discussion</w:t>
      </w:r>
    </w:p>
    <w:p w14:paraId="7C0847B5" w14:textId="77777777" w:rsidR="00422D57" w:rsidRPr="00AB6533" w:rsidRDefault="00FA36C1" w:rsidP="005052EB">
      <w:pPr>
        <w:keepNext/>
        <w:keepLines/>
        <w:numPr>
          <w:ilvl w:val="0"/>
          <w:numId w:val="16"/>
        </w:numPr>
        <w:kinsoku w:val="0"/>
        <w:overflowPunct w:val="0"/>
        <w:autoSpaceDE w:val="0"/>
        <w:autoSpaceDN w:val="0"/>
        <w:adjustRightInd w:val="0"/>
        <w:spacing w:line="276" w:lineRule="auto"/>
      </w:pPr>
      <w:r w:rsidRPr="00AB6533">
        <w:t>15</w:t>
      </w:r>
      <w:r w:rsidRPr="00AB6533">
        <w:rPr>
          <w:vertAlign w:val="superscript"/>
        </w:rPr>
        <w:t>th</w:t>
      </w:r>
      <w:r w:rsidRPr="00AB6533">
        <w:t xml:space="preserve"> International Meeting on Advanced Spine Techniques, </w:t>
      </w:r>
      <w:r w:rsidR="00422D57" w:rsidRPr="00AB6533">
        <w:t xml:space="preserve">BroadWater, </w:t>
      </w:r>
      <w:r w:rsidR="00434944" w:rsidRPr="00AB6533">
        <w:t>Scoliosis Research Society</w:t>
      </w:r>
      <w:r w:rsidRPr="00AB6533">
        <w:t xml:space="preserve">, Hong Kong, </w:t>
      </w:r>
      <w:r w:rsidR="004B5BF3" w:rsidRPr="00AB6533">
        <w:t xml:space="preserve">China, </w:t>
      </w:r>
      <w:r w:rsidRPr="00AB6533">
        <w:t>July 8-11, 2008</w:t>
      </w:r>
      <w:r w:rsidR="004B5BF3" w:rsidRPr="00AB6533">
        <w:t>.</w:t>
      </w:r>
    </w:p>
    <w:p w14:paraId="64B3F55F" w14:textId="77777777" w:rsidR="00422D57" w:rsidRPr="00AB6533" w:rsidRDefault="00BB6E95" w:rsidP="005052EB">
      <w:pPr>
        <w:pStyle w:val="ListParagraph"/>
        <w:keepNext/>
        <w:keepLines/>
        <w:numPr>
          <w:ilvl w:val="0"/>
          <w:numId w:val="47"/>
        </w:numPr>
        <w:kinsoku w:val="0"/>
        <w:overflowPunct w:val="0"/>
        <w:autoSpaceDE w:val="0"/>
        <w:autoSpaceDN w:val="0"/>
        <w:adjustRightInd w:val="0"/>
        <w:spacing w:line="276" w:lineRule="auto"/>
      </w:pPr>
      <w:r w:rsidRPr="00AB6533">
        <w:t>Posterior VCR in adult deformity</w:t>
      </w:r>
    </w:p>
    <w:p w14:paraId="66D918D9" w14:textId="77777777" w:rsidR="004662AE" w:rsidRPr="00AB6533" w:rsidRDefault="004662AE" w:rsidP="005052EB">
      <w:pPr>
        <w:pStyle w:val="ListParagraph"/>
        <w:keepNext/>
        <w:keepLines/>
        <w:numPr>
          <w:ilvl w:val="0"/>
          <w:numId w:val="47"/>
        </w:numPr>
        <w:kinsoku w:val="0"/>
        <w:overflowPunct w:val="0"/>
        <w:autoSpaceDE w:val="0"/>
        <w:autoSpaceDN w:val="0"/>
        <w:adjustRightInd w:val="0"/>
        <w:spacing w:line="276" w:lineRule="auto"/>
      </w:pPr>
      <w:r w:rsidRPr="00AB6533">
        <w:t>Posterior kyphosis correction with TPS &amp; SPOs: Are anterior releases needed anymore?</w:t>
      </w:r>
    </w:p>
    <w:p w14:paraId="319B26C8" w14:textId="77777777" w:rsidR="00422D57" w:rsidRPr="00AB6533" w:rsidRDefault="00BB6E95" w:rsidP="005052EB">
      <w:pPr>
        <w:pStyle w:val="ListParagraph"/>
        <w:keepNext/>
        <w:keepLines/>
        <w:numPr>
          <w:ilvl w:val="0"/>
          <w:numId w:val="47"/>
        </w:numPr>
        <w:kinsoku w:val="0"/>
        <w:overflowPunct w:val="0"/>
        <w:autoSpaceDE w:val="0"/>
        <w:autoSpaceDN w:val="0"/>
        <w:adjustRightInd w:val="0"/>
        <w:spacing w:line="276" w:lineRule="auto"/>
      </w:pPr>
      <w:r w:rsidRPr="00AB6533">
        <w:t>Transitioning from open to less invasive deformity surgery</w:t>
      </w:r>
    </w:p>
    <w:p w14:paraId="282B9A5A" w14:textId="77777777" w:rsidR="00FF583E" w:rsidRPr="00AB6533" w:rsidRDefault="00FF583E"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HOMSA </w:t>
      </w:r>
      <w:r w:rsidR="002A7EEF" w:rsidRPr="00AB6533">
        <w:t>–</w:t>
      </w:r>
      <w:r w:rsidRPr="00AB6533">
        <w:t xml:space="preserve"> Minimally invasive techniques as an adjunct to open surgery</w:t>
      </w:r>
    </w:p>
    <w:p w14:paraId="2BCD446A" w14:textId="77777777" w:rsidR="00666BD4" w:rsidRPr="00AB6533" w:rsidRDefault="00BB6E95" w:rsidP="005052EB">
      <w:pPr>
        <w:pStyle w:val="ListParagraph"/>
        <w:keepNext/>
        <w:keepLines/>
        <w:numPr>
          <w:ilvl w:val="0"/>
          <w:numId w:val="47"/>
        </w:numPr>
        <w:kinsoku w:val="0"/>
        <w:overflowPunct w:val="0"/>
        <w:autoSpaceDE w:val="0"/>
        <w:autoSpaceDN w:val="0"/>
        <w:adjustRightInd w:val="0"/>
        <w:spacing w:line="276" w:lineRule="auto"/>
      </w:pPr>
      <w:r w:rsidRPr="00AB6533">
        <w:t>Leader - Roundtable Discussion on Adult Deformity</w:t>
      </w:r>
    </w:p>
    <w:p w14:paraId="7CC6688D" w14:textId="77777777" w:rsidR="00D8191E" w:rsidRPr="00AB6533" w:rsidRDefault="001B0BB8"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Faculty </w:t>
      </w:r>
      <w:r w:rsidR="00A240C8" w:rsidRPr="00AB6533">
        <w:t>-</w:t>
      </w:r>
      <w:r w:rsidRPr="00AB6533">
        <w:t xml:space="preserve"> </w:t>
      </w:r>
      <w:r w:rsidR="00666BD4" w:rsidRPr="00AB6533">
        <w:t>ICL</w:t>
      </w:r>
      <w:r w:rsidR="00A240C8" w:rsidRPr="00AB6533">
        <w:t xml:space="preserve">: </w:t>
      </w:r>
      <w:r w:rsidR="00BB6E95" w:rsidRPr="00AB6533">
        <w:t>MAST Deformity</w:t>
      </w:r>
      <w:r w:rsidR="002A7EEF" w:rsidRPr="00AB6533">
        <w:t xml:space="preserve">: </w:t>
      </w:r>
      <w:r w:rsidRPr="00AB6533">
        <w:t>Advances in Minimally Invasive Treatment</w:t>
      </w:r>
    </w:p>
    <w:p w14:paraId="62A5E574" w14:textId="77777777" w:rsidR="00D8191E" w:rsidRPr="00AB6533" w:rsidRDefault="00A240C8"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Faculty - ICL: </w:t>
      </w:r>
      <w:r w:rsidR="008A1B1E" w:rsidRPr="00AB6533">
        <w:t>Triplanar Correction in Adult Deformity</w:t>
      </w:r>
    </w:p>
    <w:p w14:paraId="11607347" w14:textId="77777777" w:rsidR="00D8191E" w:rsidRPr="00AB6533" w:rsidRDefault="00A240C8"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Faculty - ICL: </w:t>
      </w:r>
      <w:r w:rsidR="008A1B1E" w:rsidRPr="00AB6533">
        <w:t xml:space="preserve">Critical Evaluation </w:t>
      </w:r>
      <w:r w:rsidR="002A7EEF" w:rsidRPr="00AB6533">
        <w:t xml:space="preserve">of Bone Grafting Technologies: </w:t>
      </w:r>
      <w:r w:rsidR="008A1B1E" w:rsidRPr="00AB6533">
        <w:t>Bone graft options for adult deformity</w:t>
      </w:r>
    </w:p>
    <w:p w14:paraId="3C331FFE" w14:textId="77777777" w:rsidR="008A1B1E" w:rsidRPr="00AB6533" w:rsidRDefault="00A240C8"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Faculty - ICL: </w:t>
      </w:r>
      <w:r w:rsidR="005A0FC3" w:rsidRPr="00AB6533">
        <w:t xml:space="preserve">Pediatric Deformity: </w:t>
      </w:r>
      <w:r w:rsidR="008A1B1E" w:rsidRPr="00AB6533">
        <w:t>Derotat</w:t>
      </w:r>
      <w:r w:rsidR="002A7EEF" w:rsidRPr="00AB6533">
        <w:t xml:space="preserve">ion and Emerging Technologies: </w:t>
      </w:r>
      <w:r w:rsidR="008A1B1E" w:rsidRPr="00AB6533">
        <w:t>Pediatric spinal osteotomies</w:t>
      </w:r>
    </w:p>
    <w:p w14:paraId="105F2BC4" w14:textId="77777777" w:rsidR="007A1AE6" w:rsidRPr="00AB6533" w:rsidRDefault="007A1AE6" w:rsidP="005052EB">
      <w:pPr>
        <w:pStyle w:val="ListParagraph"/>
        <w:keepNext/>
        <w:keepLines/>
        <w:numPr>
          <w:ilvl w:val="0"/>
          <w:numId w:val="47"/>
        </w:numPr>
        <w:kinsoku w:val="0"/>
        <w:overflowPunct w:val="0"/>
        <w:autoSpaceDE w:val="0"/>
        <w:autoSpaceDN w:val="0"/>
        <w:adjustRightInd w:val="0"/>
        <w:spacing w:line="276" w:lineRule="auto"/>
      </w:pPr>
      <w:r w:rsidRPr="00AB6533">
        <w:t xml:space="preserve">Faculty </w:t>
      </w:r>
      <w:r w:rsidR="00E6128B" w:rsidRPr="00AB6533">
        <w:t>-</w:t>
      </w:r>
      <w:r w:rsidR="002A7EEF" w:rsidRPr="00AB6533">
        <w:t xml:space="preserve"> Fundamentals Session: </w:t>
      </w:r>
      <w:r w:rsidRPr="00AB6533">
        <w:t>Deformity</w:t>
      </w:r>
    </w:p>
    <w:p w14:paraId="2E1EC589" w14:textId="77777777" w:rsidR="00E6128B" w:rsidRPr="00AB6533" w:rsidRDefault="00E6128B" w:rsidP="005052EB">
      <w:pPr>
        <w:pStyle w:val="ListParagraph"/>
        <w:keepNext/>
        <w:keepLines/>
        <w:numPr>
          <w:ilvl w:val="0"/>
          <w:numId w:val="48"/>
        </w:numPr>
        <w:kinsoku w:val="0"/>
        <w:overflowPunct w:val="0"/>
        <w:autoSpaceDE w:val="0"/>
        <w:autoSpaceDN w:val="0"/>
        <w:adjustRightInd w:val="0"/>
        <w:spacing w:line="276" w:lineRule="auto"/>
        <w:ind w:left="1080"/>
      </w:pPr>
      <w:r w:rsidRPr="00AB6533">
        <w:t>AIS classification, selection of fusion levels, and correction techniques</w:t>
      </w:r>
    </w:p>
    <w:p w14:paraId="6D8CEF9C" w14:textId="77777777" w:rsidR="004662AE" w:rsidRPr="00AB6533" w:rsidRDefault="004662AE" w:rsidP="005052EB">
      <w:pPr>
        <w:pStyle w:val="ListParagraph"/>
        <w:keepNext/>
        <w:keepLines/>
        <w:numPr>
          <w:ilvl w:val="0"/>
          <w:numId w:val="48"/>
        </w:numPr>
        <w:kinsoku w:val="0"/>
        <w:overflowPunct w:val="0"/>
        <w:autoSpaceDE w:val="0"/>
        <w:autoSpaceDN w:val="0"/>
        <w:adjustRightInd w:val="0"/>
        <w:spacing w:line="276" w:lineRule="auto"/>
        <w:ind w:left="1080"/>
      </w:pPr>
      <w:r w:rsidRPr="00AB6533">
        <w:t>Advanced pediatric &amp; adult spinal deformity correction techniques</w:t>
      </w:r>
    </w:p>
    <w:p w14:paraId="52D12184" w14:textId="77777777" w:rsidR="007A1AE6" w:rsidRPr="00AB6533" w:rsidRDefault="008A1B1E" w:rsidP="005052EB">
      <w:pPr>
        <w:pStyle w:val="ListParagraph"/>
        <w:keepNext/>
        <w:keepLines/>
        <w:numPr>
          <w:ilvl w:val="0"/>
          <w:numId w:val="49"/>
        </w:numPr>
        <w:kinsoku w:val="0"/>
        <w:overflowPunct w:val="0"/>
        <w:autoSpaceDE w:val="0"/>
        <w:autoSpaceDN w:val="0"/>
        <w:adjustRightInd w:val="0"/>
        <w:spacing w:line="276" w:lineRule="auto"/>
      </w:pPr>
      <w:r w:rsidRPr="00AB6533">
        <w:t>Moderator</w:t>
      </w:r>
      <w:r w:rsidR="00E6128B" w:rsidRPr="00AB6533">
        <w:t xml:space="preserve"> - </w:t>
      </w:r>
      <w:r w:rsidRPr="00AB6533">
        <w:t>Adult Deformity</w:t>
      </w:r>
    </w:p>
    <w:p w14:paraId="3BFFA9E2" w14:textId="77777777" w:rsidR="004662AE" w:rsidRPr="00AB6533" w:rsidRDefault="004662AE" w:rsidP="00C65D3C">
      <w:pPr>
        <w:pStyle w:val="EndBulletKeepGrouped"/>
        <w:spacing w:line="276" w:lineRule="auto"/>
      </w:pPr>
      <w:r w:rsidRPr="00AB6533">
        <w:t>Adult spinal deformity cases</w:t>
      </w:r>
    </w:p>
    <w:p w14:paraId="5A251047" w14:textId="77777777" w:rsidR="00422D57" w:rsidRPr="00AB6533" w:rsidRDefault="00CB00F5" w:rsidP="005052EB">
      <w:pPr>
        <w:keepNext/>
        <w:keepLines/>
        <w:numPr>
          <w:ilvl w:val="0"/>
          <w:numId w:val="16"/>
        </w:numPr>
        <w:kinsoku w:val="0"/>
        <w:overflowPunct w:val="0"/>
        <w:autoSpaceDE w:val="0"/>
        <w:autoSpaceDN w:val="0"/>
        <w:adjustRightInd w:val="0"/>
        <w:spacing w:line="276" w:lineRule="auto"/>
      </w:pPr>
      <w:r w:rsidRPr="00AB6533">
        <w:t xml:space="preserve">Advances in Spinal Deformity </w:t>
      </w:r>
      <w:r w:rsidR="002A7EEF" w:rsidRPr="00AB6533">
        <w:t>1</w:t>
      </w:r>
      <w:r w:rsidR="002A7EEF" w:rsidRPr="00AB6533">
        <w:rPr>
          <w:vertAlign w:val="superscript"/>
        </w:rPr>
        <w:t>st</w:t>
      </w:r>
      <w:r w:rsidR="002A7EEF" w:rsidRPr="00AB6533">
        <w:t xml:space="preserve"> </w:t>
      </w:r>
      <w:r w:rsidRPr="00AB6533">
        <w:t>International Symposium and Cadaveric Workshop, Medtronic Spinal &amp; Biologics, Toronto, Ontario, Canada, September 5-6, 2008</w:t>
      </w:r>
      <w:r w:rsidR="004B5BF3" w:rsidRPr="00AB6533">
        <w:t>.</w:t>
      </w:r>
    </w:p>
    <w:p w14:paraId="5AEE5114" w14:textId="77777777" w:rsidR="00422D57" w:rsidRPr="00AB6533" w:rsidRDefault="00CB00F5" w:rsidP="005052EB">
      <w:pPr>
        <w:pStyle w:val="ListParagraph"/>
        <w:keepNext/>
        <w:keepLines/>
        <w:numPr>
          <w:ilvl w:val="0"/>
          <w:numId w:val="50"/>
        </w:numPr>
        <w:kinsoku w:val="0"/>
        <w:overflowPunct w:val="0"/>
        <w:autoSpaceDE w:val="0"/>
        <w:autoSpaceDN w:val="0"/>
        <w:adjustRightInd w:val="0"/>
        <w:spacing w:line="276" w:lineRule="auto"/>
      </w:pPr>
      <w:r w:rsidRPr="00AB6533">
        <w:t>The classification of AIS</w:t>
      </w:r>
    </w:p>
    <w:p w14:paraId="03A94B94" w14:textId="77777777" w:rsidR="00422D57" w:rsidRPr="00AB6533" w:rsidRDefault="00CB00F5" w:rsidP="005052EB">
      <w:pPr>
        <w:pStyle w:val="ListParagraph"/>
        <w:keepNext/>
        <w:keepLines/>
        <w:numPr>
          <w:ilvl w:val="0"/>
          <w:numId w:val="50"/>
        </w:numPr>
        <w:kinsoku w:val="0"/>
        <w:overflowPunct w:val="0"/>
        <w:autoSpaceDE w:val="0"/>
        <w:autoSpaceDN w:val="0"/>
        <w:adjustRightInd w:val="0"/>
        <w:spacing w:line="276" w:lineRule="auto"/>
      </w:pPr>
      <w:r w:rsidRPr="00AB6533">
        <w:t>Free hand technique</w:t>
      </w:r>
    </w:p>
    <w:p w14:paraId="10C5220B" w14:textId="77777777" w:rsidR="00422D57" w:rsidRPr="00AB6533" w:rsidRDefault="00CB00F5" w:rsidP="005052EB">
      <w:pPr>
        <w:pStyle w:val="ListParagraph"/>
        <w:keepNext/>
        <w:keepLines/>
        <w:numPr>
          <w:ilvl w:val="0"/>
          <w:numId w:val="50"/>
        </w:numPr>
        <w:kinsoku w:val="0"/>
        <w:overflowPunct w:val="0"/>
        <w:autoSpaceDE w:val="0"/>
        <w:autoSpaceDN w:val="0"/>
        <w:adjustRightInd w:val="0"/>
        <w:spacing w:line="276" w:lineRule="auto"/>
      </w:pPr>
      <w:r w:rsidRPr="00AB6533">
        <w:t>O-Arm</w:t>
      </w:r>
      <w:r w:rsidRPr="00AB6533">
        <w:rPr>
          <w:vertAlign w:val="superscript"/>
        </w:rPr>
        <w:t>®</w:t>
      </w:r>
      <w:r w:rsidRPr="00AB6533">
        <w:t xml:space="preserve"> imaging system overview</w:t>
      </w:r>
    </w:p>
    <w:p w14:paraId="75B7B917" w14:textId="77777777" w:rsidR="00CB00F5" w:rsidRPr="00AB6533" w:rsidRDefault="00CB00F5" w:rsidP="00174460">
      <w:pPr>
        <w:pStyle w:val="EndDashKeepGrouped"/>
      </w:pPr>
      <w:r w:rsidRPr="00AB6533">
        <w:t>Vertebral column manipulation (VCM)</w:t>
      </w:r>
    </w:p>
    <w:p w14:paraId="244490EE" w14:textId="77777777" w:rsidR="001C1450" w:rsidRPr="00AB6533" w:rsidRDefault="009C3D43" w:rsidP="005052EB">
      <w:pPr>
        <w:keepNext/>
        <w:keepLines/>
        <w:numPr>
          <w:ilvl w:val="0"/>
          <w:numId w:val="16"/>
        </w:numPr>
        <w:kinsoku w:val="0"/>
        <w:overflowPunct w:val="0"/>
        <w:autoSpaceDE w:val="0"/>
        <w:autoSpaceDN w:val="0"/>
        <w:adjustRightInd w:val="0"/>
        <w:spacing w:line="276" w:lineRule="auto"/>
      </w:pPr>
      <w:r w:rsidRPr="00AB6533">
        <w:t xml:space="preserve">Spinal Deformity 2008: </w:t>
      </w:r>
      <w:r w:rsidR="001C1450" w:rsidRPr="00AB6533">
        <w:t xml:space="preserve">Optimal Clinical Practice, </w:t>
      </w:r>
      <w:r w:rsidR="00B0763D" w:rsidRPr="00AB6533">
        <w:t>SRS</w:t>
      </w:r>
      <w:r w:rsidR="001C1450" w:rsidRPr="00AB6533">
        <w:t xml:space="preserve"> Young Surgeon </w:t>
      </w:r>
      <w:r w:rsidR="00B42D33" w:rsidRPr="00AB6533">
        <w:t>P</w:t>
      </w:r>
      <w:r w:rsidR="001C1450" w:rsidRPr="00AB6533">
        <w:t xml:space="preserve">rogram, Medtronic Spinal &amp; Biologics, Salt Lake City, </w:t>
      </w:r>
      <w:r w:rsidR="0093374C" w:rsidRPr="00AB6533">
        <w:t>UT</w:t>
      </w:r>
      <w:r w:rsidR="001C1450" w:rsidRPr="00AB6533">
        <w:t>, September 10, 2008</w:t>
      </w:r>
      <w:r w:rsidR="004B5BF3" w:rsidRPr="00AB6533">
        <w:t>.</w:t>
      </w:r>
    </w:p>
    <w:p w14:paraId="7578D1C0" w14:textId="77777777" w:rsidR="001C1450" w:rsidRPr="00AB6533" w:rsidRDefault="002A7EEF" w:rsidP="00174460">
      <w:pPr>
        <w:pStyle w:val="EndDashKeepGrouped"/>
      </w:pPr>
      <w:r w:rsidRPr="00AB6533">
        <w:t xml:space="preserve">HOMSA: </w:t>
      </w:r>
      <w:r w:rsidR="001C1450" w:rsidRPr="00AB6533">
        <w:t>Hybrid open muscle sparing approach</w:t>
      </w:r>
    </w:p>
    <w:p w14:paraId="3713A40B" w14:textId="77777777" w:rsidR="001C1450" w:rsidRPr="00AB6533" w:rsidRDefault="00526189" w:rsidP="005052EB">
      <w:pPr>
        <w:keepNext/>
        <w:keepLines/>
        <w:numPr>
          <w:ilvl w:val="0"/>
          <w:numId w:val="16"/>
        </w:numPr>
        <w:kinsoku w:val="0"/>
        <w:overflowPunct w:val="0"/>
        <w:autoSpaceDE w:val="0"/>
        <w:autoSpaceDN w:val="0"/>
        <w:adjustRightInd w:val="0"/>
        <w:spacing w:line="276" w:lineRule="auto"/>
      </w:pPr>
      <w:r w:rsidRPr="00AB6533">
        <w:t>SRS</w:t>
      </w:r>
      <w:r w:rsidR="00426757" w:rsidRPr="00AB6533">
        <w:t xml:space="preserve"> </w:t>
      </w:r>
      <w:r w:rsidR="00042681" w:rsidRPr="00AB6533">
        <w:t>Pre-Meeting Course</w:t>
      </w:r>
      <w:r w:rsidR="002A0CA2" w:rsidRPr="00AB6533">
        <w:t>,</w:t>
      </w:r>
      <w:r w:rsidR="00042681" w:rsidRPr="00AB6533">
        <w:t xml:space="preserve"> </w:t>
      </w:r>
      <w:bookmarkStart w:id="271" w:name="OLE_LINK229"/>
      <w:bookmarkStart w:id="272" w:name="OLE_LINK230"/>
      <w:r w:rsidR="00374108" w:rsidRPr="00AB6533">
        <w:t xml:space="preserve">Scoliosis </w:t>
      </w:r>
      <w:r w:rsidR="002A7EEF" w:rsidRPr="00AB6533">
        <w:t>R</w:t>
      </w:r>
      <w:r w:rsidR="00374108" w:rsidRPr="00AB6533">
        <w:t xml:space="preserve">esearch </w:t>
      </w:r>
      <w:r w:rsidR="002A7EEF" w:rsidRPr="00AB6533">
        <w:t>S</w:t>
      </w:r>
      <w:r w:rsidR="00374108" w:rsidRPr="00AB6533">
        <w:t>ociety</w:t>
      </w:r>
      <w:r w:rsidR="001C1450" w:rsidRPr="00AB6533">
        <w:t xml:space="preserve"> </w:t>
      </w:r>
      <w:bookmarkEnd w:id="271"/>
      <w:bookmarkEnd w:id="272"/>
      <w:r w:rsidR="001C1450" w:rsidRPr="00AB6533">
        <w:t>43</w:t>
      </w:r>
      <w:r w:rsidR="001C1450" w:rsidRPr="00AB6533">
        <w:rPr>
          <w:vertAlign w:val="superscript"/>
        </w:rPr>
        <w:t>rd</w:t>
      </w:r>
      <w:r w:rsidR="001C1450" w:rsidRPr="00AB6533">
        <w:t xml:space="preserve"> Annual Meeting, Salt Lake City, </w:t>
      </w:r>
      <w:r w:rsidR="0093374C" w:rsidRPr="00AB6533">
        <w:t>UT</w:t>
      </w:r>
      <w:r w:rsidR="001C1450" w:rsidRPr="00AB6533">
        <w:t>, September 10, 2008</w:t>
      </w:r>
      <w:r w:rsidR="004B5BF3" w:rsidRPr="00AB6533">
        <w:t>.</w:t>
      </w:r>
    </w:p>
    <w:p w14:paraId="0789060D" w14:textId="77777777" w:rsidR="001C1450" w:rsidRPr="00AB6533" w:rsidRDefault="00042681" w:rsidP="005052EB">
      <w:pPr>
        <w:pStyle w:val="ListParagraph"/>
        <w:keepNext/>
        <w:keepLines/>
        <w:numPr>
          <w:ilvl w:val="0"/>
          <w:numId w:val="50"/>
        </w:numPr>
        <w:kinsoku w:val="0"/>
        <w:overflowPunct w:val="0"/>
        <w:autoSpaceDE w:val="0"/>
        <w:autoSpaceDN w:val="0"/>
        <w:adjustRightInd w:val="0"/>
        <w:spacing w:line="276" w:lineRule="auto"/>
      </w:pPr>
      <w:r w:rsidRPr="00AB6533">
        <w:t>Vertebral column resection for AIS</w:t>
      </w:r>
    </w:p>
    <w:p w14:paraId="2EB9E236" w14:textId="77777777" w:rsidR="00042681" w:rsidRPr="00AB6533" w:rsidRDefault="002A0CA2" w:rsidP="005052EB">
      <w:pPr>
        <w:pStyle w:val="ListParagraph"/>
        <w:keepNext/>
        <w:keepLines/>
        <w:numPr>
          <w:ilvl w:val="0"/>
          <w:numId w:val="50"/>
        </w:numPr>
        <w:kinsoku w:val="0"/>
        <w:overflowPunct w:val="0"/>
        <w:autoSpaceDE w:val="0"/>
        <w:autoSpaceDN w:val="0"/>
        <w:adjustRightInd w:val="0"/>
        <w:spacing w:line="276" w:lineRule="auto"/>
      </w:pPr>
      <w:r w:rsidRPr="00AB6533">
        <w:t xml:space="preserve">Moderator - </w:t>
      </w:r>
      <w:r w:rsidR="00042681" w:rsidRPr="00AB6533">
        <w:t>Indications and Techniques to Posterior Osteotomies in AIS Patients (Risser 0-5)</w:t>
      </w:r>
    </w:p>
    <w:p w14:paraId="2C280204" w14:textId="77777777" w:rsidR="00042681" w:rsidRPr="00AB6533" w:rsidRDefault="001B58AE" w:rsidP="00174460">
      <w:pPr>
        <w:pStyle w:val="EndDashKeepGrouped"/>
      </w:pPr>
      <w:r w:rsidRPr="00AB6533">
        <w:t xml:space="preserve">Panelist - </w:t>
      </w:r>
      <w:r w:rsidR="00042681" w:rsidRPr="00AB6533">
        <w:t>Avoiding Disasters</w:t>
      </w:r>
    </w:p>
    <w:p w14:paraId="15E22979" w14:textId="77777777" w:rsidR="00042681" w:rsidRPr="00AB6533" w:rsidRDefault="00042681" w:rsidP="005052EB">
      <w:pPr>
        <w:keepNext/>
        <w:keepLines/>
        <w:numPr>
          <w:ilvl w:val="0"/>
          <w:numId w:val="16"/>
        </w:numPr>
        <w:kinsoku w:val="0"/>
        <w:overflowPunct w:val="0"/>
        <w:autoSpaceDE w:val="0"/>
        <w:autoSpaceDN w:val="0"/>
        <w:adjustRightInd w:val="0"/>
        <w:spacing w:line="276" w:lineRule="auto"/>
      </w:pPr>
      <w:r w:rsidRPr="00AB6533">
        <w:t>Scoliosis Research Society 43</w:t>
      </w:r>
      <w:r w:rsidRPr="00AB6533">
        <w:rPr>
          <w:vertAlign w:val="superscript"/>
        </w:rPr>
        <w:t>rd</w:t>
      </w:r>
      <w:r w:rsidRPr="00AB6533">
        <w:t xml:space="preserve"> Annual Meeting, Salt Lake City, </w:t>
      </w:r>
      <w:r w:rsidR="0093374C" w:rsidRPr="00AB6533">
        <w:t>UT</w:t>
      </w:r>
      <w:r w:rsidRPr="00AB6533">
        <w:t>, September 10-13, 2008</w:t>
      </w:r>
      <w:r w:rsidR="004B5BF3" w:rsidRPr="00AB6533">
        <w:t>.</w:t>
      </w:r>
    </w:p>
    <w:p w14:paraId="205DCE84" w14:textId="77777777" w:rsidR="001729BA" w:rsidRPr="00AB6533" w:rsidRDefault="00666BD4" w:rsidP="005052EB">
      <w:pPr>
        <w:pStyle w:val="ListParagraph"/>
        <w:keepNext/>
        <w:keepLines/>
        <w:numPr>
          <w:ilvl w:val="0"/>
          <w:numId w:val="50"/>
        </w:numPr>
        <w:kinsoku w:val="0"/>
        <w:overflowPunct w:val="0"/>
        <w:autoSpaceDE w:val="0"/>
        <w:autoSpaceDN w:val="0"/>
        <w:adjustRightInd w:val="0"/>
        <w:spacing w:line="276" w:lineRule="auto"/>
      </w:pPr>
      <w:r w:rsidRPr="00AB6533">
        <w:t>ICL</w:t>
      </w:r>
      <w:r w:rsidR="00B42D33" w:rsidRPr="00AB6533">
        <w:t>: 3</w:t>
      </w:r>
      <w:r w:rsidR="00042681" w:rsidRPr="00AB6533">
        <w:t>D Scoliosis Evaluation and Classification</w:t>
      </w:r>
    </w:p>
    <w:p w14:paraId="49C86356" w14:textId="77777777" w:rsidR="00042681" w:rsidRPr="00AB6533" w:rsidRDefault="00042681" w:rsidP="005052EB">
      <w:pPr>
        <w:pStyle w:val="ListParagraph"/>
        <w:keepNext/>
        <w:keepLines/>
        <w:numPr>
          <w:ilvl w:val="0"/>
          <w:numId w:val="51"/>
        </w:numPr>
        <w:kinsoku w:val="0"/>
        <w:overflowPunct w:val="0"/>
        <w:autoSpaceDE w:val="0"/>
        <w:autoSpaceDN w:val="0"/>
        <w:adjustRightInd w:val="0"/>
        <w:spacing w:line="276" w:lineRule="auto"/>
        <w:ind w:left="1080"/>
      </w:pPr>
      <w:r w:rsidRPr="00AB6533">
        <w:t>Case presentation &amp; clinical relevance of 3D analysis</w:t>
      </w:r>
    </w:p>
    <w:p w14:paraId="2797BBBA" w14:textId="77777777" w:rsidR="0001530E" w:rsidRPr="00AB6533" w:rsidRDefault="0001530E" w:rsidP="00174460">
      <w:pPr>
        <w:pStyle w:val="EndDashKeepGrouped"/>
      </w:pPr>
      <w:r w:rsidRPr="00AB6533">
        <w:t xml:space="preserve">Hibbs Society </w:t>
      </w:r>
      <w:r w:rsidR="002A7EEF" w:rsidRPr="00AB6533">
        <w:t xml:space="preserve">Session: </w:t>
      </w:r>
      <w:r w:rsidR="00397BC4" w:rsidRPr="00AB6533">
        <w:t>Vertebral column resection (VCR) for AIS</w:t>
      </w:r>
    </w:p>
    <w:p w14:paraId="03098E1D" w14:textId="77777777" w:rsidR="002D0D28" w:rsidRPr="00AB6533" w:rsidRDefault="00B0763D" w:rsidP="005052EB">
      <w:pPr>
        <w:keepNext/>
        <w:keepLines/>
        <w:numPr>
          <w:ilvl w:val="0"/>
          <w:numId w:val="16"/>
        </w:numPr>
        <w:kinsoku w:val="0"/>
        <w:overflowPunct w:val="0"/>
        <w:autoSpaceDE w:val="0"/>
        <w:autoSpaceDN w:val="0"/>
        <w:adjustRightInd w:val="0"/>
        <w:spacing w:line="276" w:lineRule="auto"/>
      </w:pPr>
      <w:r w:rsidRPr="00AB6533">
        <w:t>SRS</w:t>
      </w:r>
      <w:r w:rsidR="00426757" w:rsidRPr="00AB6533">
        <w:t xml:space="preserve"> </w:t>
      </w:r>
      <w:r w:rsidR="002D0D28" w:rsidRPr="00AB6533">
        <w:t>World</w:t>
      </w:r>
      <w:r w:rsidR="000C047E" w:rsidRPr="00AB6533">
        <w:t xml:space="preserve"> W</w:t>
      </w:r>
      <w:r w:rsidR="002D0D28" w:rsidRPr="00AB6533">
        <w:t>id</w:t>
      </w:r>
      <w:r w:rsidR="002A7EEF" w:rsidRPr="00AB6533">
        <w:t xml:space="preserve">e Program on Spinal Deformity: </w:t>
      </w:r>
      <w:r w:rsidR="002D0D28" w:rsidRPr="00AB6533">
        <w:t>Current Con</w:t>
      </w:r>
      <w:r w:rsidR="002C0003" w:rsidRPr="00AB6533">
        <w:t>c</w:t>
      </w:r>
      <w:r w:rsidR="002D0D28" w:rsidRPr="00AB6533">
        <w:t xml:space="preserve">epts, </w:t>
      </w:r>
      <w:r w:rsidR="00434944" w:rsidRPr="00AB6533">
        <w:t xml:space="preserve">Scoliosis Research Society, </w:t>
      </w:r>
      <w:r w:rsidR="001729BA" w:rsidRPr="00AB6533">
        <w:t xml:space="preserve">New </w:t>
      </w:r>
      <w:r w:rsidR="002D0D28" w:rsidRPr="00AB6533">
        <w:t>Delhi, India, October 2-4, 2008</w:t>
      </w:r>
      <w:r w:rsidR="004B5BF3" w:rsidRPr="00AB6533">
        <w:t>.</w:t>
      </w:r>
    </w:p>
    <w:p w14:paraId="209DA336" w14:textId="77777777" w:rsidR="002D0D28" w:rsidRPr="00AB6533" w:rsidRDefault="000C047E" w:rsidP="005052EB">
      <w:pPr>
        <w:pStyle w:val="ListParagraph"/>
        <w:keepNext/>
        <w:keepLines/>
        <w:numPr>
          <w:ilvl w:val="0"/>
          <w:numId w:val="50"/>
        </w:numPr>
        <w:kinsoku w:val="0"/>
        <w:overflowPunct w:val="0"/>
        <w:autoSpaceDE w:val="0"/>
        <w:autoSpaceDN w:val="0"/>
        <w:adjustRightInd w:val="0"/>
        <w:spacing w:line="276" w:lineRule="auto"/>
      </w:pPr>
      <w:r w:rsidRPr="00AB6533">
        <w:t>Selective fusion – outcomes/evidence for recommendations</w:t>
      </w:r>
    </w:p>
    <w:p w14:paraId="5A8B1CB2" w14:textId="77777777" w:rsidR="000C047E" w:rsidRPr="00AB6533" w:rsidRDefault="000C047E" w:rsidP="005052EB">
      <w:pPr>
        <w:pStyle w:val="ListParagraph"/>
        <w:keepNext/>
        <w:keepLines/>
        <w:numPr>
          <w:ilvl w:val="0"/>
          <w:numId w:val="50"/>
        </w:numPr>
        <w:kinsoku w:val="0"/>
        <w:overflowPunct w:val="0"/>
        <w:autoSpaceDE w:val="0"/>
        <w:autoSpaceDN w:val="0"/>
        <w:adjustRightInd w:val="0"/>
        <w:spacing w:line="276" w:lineRule="auto"/>
      </w:pPr>
      <w:r w:rsidRPr="00AB6533">
        <w:t>Complications in the treatment of adult spinal deformity</w:t>
      </w:r>
    </w:p>
    <w:p w14:paraId="25D8AD7C" w14:textId="77777777" w:rsidR="000C047E" w:rsidRPr="00AB6533" w:rsidRDefault="000C047E" w:rsidP="005052EB">
      <w:pPr>
        <w:pStyle w:val="ListParagraph"/>
        <w:keepNext/>
        <w:keepLines/>
        <w:numPr>
          <w:ilvl w:val="0"/>
          <w:numId w:val="50"/>
        </w:numPr>
        <w:kinsoku w:val="0"/>
        <w:overflowPunct w:val="0"/>
        <w:autoSpaceDE w:val="0"/>
        <w:autoSpaceDN w:val="0"/>
        <w:adjustRightInd w:val="0"/>
        <w:spacing w:line="276" w:lineRule="auto"/>
      </w:pPr>
      <w:r w:rsidRPr="00AB6533">
        <w:t>Neurological complications – how to prevent them</w:t>
      </w:r>
    </w:p>
    <w:p w14:paraId="04843934" w14:textId="77777777" w:rsidR="000C047E" w:rsidRPr="00AB6533" w:rsidRDefault="002A7EEF" w:rsidP="00174460">
      <w:pPr>
        <w:pStyle w:val="EndDashKeepGrouped"/>
      </w:pPr>
      <w:r w:rsidRPr="00AB6533">
        <w:t xml:space="preserve">Case example: </w:t>
      </w:r>
      <w:r w:rsidR="000C047E" w:rsidRPr="00AB6533">
        <w:t>Traction and posterior approach</w:t>
      </w:r>
    </w:p>
    <w:p w14:paraId="5F933A7C" w14:textId="77777777" w:rsidR="007A538E" w:rsidRPr="00AB6533" w:rsidRDefault="007A538E" w:rsidP="005052EB">
      <w:pPr>
        <w:keepNext/>
        <w:keepLines/>
        <w:numPr>
          <w:ilvl w:val="0"/>
          <w:numId w:val="16"/>
        </w:numPr>
        <w:kinsoku w:val="0"/>
        <w:overflowPunct w:val="0"/>
        <w:autoSpaceDE w:val="0"/>
        <w:autoSpaceDN w:val="0"/>
        <w:adjustRightInd w:val="0"/>
        <w:spacing w:line="276" w:lineRule="auto"/>
      </w:pPr>
      <w:r w:rsidRPr="00AB6533">
        <w:t>Emerging Trends and Advanced Surgical T</w:t>
      </w:r>
      <w:r w:rsidR="002A7EEF" w:rsidRPr="00AB6533">
        <w:t xml:space="preserve">echniques in Spinal Deformity: </w:t>
      </w:r>
      <w:r w:rsidRPr="00AB6533">
        <w:t xml:space="preserve">Symposium 2008, </w:t>
      </w:r>
      <w:bookmarkStart w:id="273" w:name="OLE_LINK154"/>
      <w:bookmarkStart w:id="274" w:name="OLE_LINK155"/>
      <w:r w:rsidRPr="00AB6533">
        <w:t xml:space="preserve">Medtronic Spinal &amp; Biologics, </w:t>
      </w:r>
      <w:bookmarkEnd w:id="273"/>
      <w:bookmarkEnd w:id="274"/>
      <w:r w:rsidRPr="00AB6533">
        <w:t xml:space="preserve">St. Louis, </w:t>
      </w:r>
      <w:r w:rsidR="0093374C" w:rsidRPr="00AB6533">
        <w:t>MO</w:t>
      </w:r>
      <w:r w:rsidRPr="00AB6533">
        <w:t>, November 6-8, 2008</w:t>
      </w:r>
      <w:r w:rsidR="004B5BF3" w:rsidRPr="00AB6533">
        <w:t>.</w:t>
      </w:r>
    </w:p>
    <w:p w14:paraId="2E378289" w14:textId="77777777" w:rsidR="007A538E" w:rsidRPr="00AB6533" w:rsidRDefault="007A538E" w:rsidP="005052EB">
      <w:pPr>
        <w:pStyle w:val="ListParagraph"/>
        <w:keepNext/>
        <w:keepLines/>
        <w:numPr>
          <w:ilvl w:val="0"/>
          <w:numId w:val="50"/>
        </w:numPr>
        <w:kinsoku w:val="0"/>
        <w:overflowPunct w:val="0"/>
        <w:autoSpaceDE w:val="0"/>
        <w:autoSpaceDN w:val="0"/>
        <w:adjustRightInd w:val="0"/>
        <w:spacing w:line="276" w:lineRule="auto"/>
      </w:pPr>
      <w:r w:rsidRPr="00AB6533">
        <w:t xml:space="preserve">SPO </w:t>
      </w:r>
      <w:r w:rsidR="00492497" w:rsidRPr="00AB6533">
        <w:t>vs</w:t>
      </w:r>
      <w:r w:rsidRPr="00AB6533">
        <w:t xml:space="preserve">. PSO </w:t>
      </w:r>
      <w:r w:rsidR="00492497" w:rsidRPr="00AB6533">
        <w:t>vs</w:t>
      </w:r>
      <w:r w:rsidRPr="00AB6533">
        <w:t>. VCR for thoracic and TL kypho</w:t>
      </w:r>
      <w:r w:rsidR="002A7EEF" w:rsidRPr="00AB6533">
        <w:t xml:space="preserve">sis realignment: </w:t>
      </w:r>
      <w:r w:rsidRPr="00AB6533">
        <w:t>Sorting out the risk/benefit ratios</w:t>
      </w:r>
    </w:p>
    <w:p w14:paraId="2297934B" w14:textId="77777777" w:rsidR="001F5952" w:rsidRPr="00AB6533" w:rsidRDefault="001B58AE" w:rsidP="005052EB">
      <w:pPr>
        <w:pStyle w:val="ListParagraph"/>
        <w:keepNext/>
        <w:keepLines/>
        <w:numPr>
          <w:ilvl w:val="0"/>
          <w:numId w:val="50"/>
        </w:numPr>
        <w:kinsoku w:val="0"/>
        <w:overflowPunct w:val="0"/>
        <w:autoSpaceDE w:val="0"/>
        <w:autoSpaceDN w:val="0"/>
        <w:adjustRightInd w:val="0"/>
        <w:spacing w:line="276" w:lineRule="auto"/>
      </w:pPr>
      <w:r w:rsidRPr="00AB6533">
        <w:t xml:space="preserve">Moderator - </w:t>
      </w:r>
      <w:r w:rsidR="001F5952" w:rsidRPr="00AB6533">
        <w:t>Adult Complex Revisions</w:t>
      </w:r>
    </w:p>
    <w:p w14:paraId="2BFA6FB3" w14:textId="77777777" w:rsidR="001F5952" w:rsidRPr="00AB6533" w:rsidRDefault="001F5952" w:rsidP="005052EB">
      <w:pPr>
        <w:pStyle w:val="ListParagraph"/>
        <w:keepNext/>
        <w:keepLines/>
        <w:numPr>
          <w:ilvl w:val="0"/>
          <w:numId w:val="51"/>
        </w:numPr>
        <w:kinsoku w:val="0"/>
        <w:overflowPunct w:val="0"/>
        <w:autoSpaceDE w:val="0"/>
        <w:autoSpaceDN w:val="0"/>
        <w:adjustRightInd w:val="0"/>
        <w:spacing w:line="276" w:lineRule="auto"/>
        <w:ind w:left="1080"/>
      </w:pPr>
      <w:r w:rsidRPr="00AB6533">
        <w:t>Case discussions</w:t>
      </w:r>
    </w:p>
    <w:p w14:paraId="419BFC7F" w14:textId="77777777" w:rsidR="001F5952" w:rsidRPr="00AB6533" w:rsidRDefault="001B58AE" w:rsidP="005052EB">
      <w:pPr>
        <w:pStyle w:val="ListParagraph"/>
        <w:keepNext/>
        <w:keepLines/>
        <w:numPr>
          <w:ilvl w:val="0"/>
          <w:numId w:val="50"/>
        </w:numPr>
        <w:kinsoku w:val="0"/>
        <w:overflowPunct w:val="0"/>
        <w:autoSpaceDE w:val="0"/>
        <w:autoSpaceDN w:val="0"/>
        <w:adjustRightInd w:val="0"/>
        <w:spacing w:line="276" w:lineRule="auto"/>
      </w:pPr>
      <w:r w:rsidRPr="00AB6533">
        <w:t xml:space="preserve">Moderator - </w:t>
      </w:r>
      <w:r w:rsidR="001F5952" w:rsidRPr="00AB6533">
        <w:t>Adolescent and Adult Deformity Cases</w:t>
      </w:r>
    </w:p>
    <w:p w14:paraId="18325F25" w14:textId="77777777" w:rsidR="007A538E" w:rsidRPr="00AB6533" w:rsidRDefault="007A538E" w:rsidP="00C65D3C">
      <w:pPr>
        <w:pStyle w:val="EndBulletKeepGrouped"/>
        <w:spacing w:line="276" w:lineRule="auto"/>
      </w:pPr>
      <w:r w:rsidRPr="00AB6533">
        <w:t>Case discussions</w:t>
      </w:r>
    </w:p>
    <w:p w14:paraId="5F78BB19" w14:textId="77777777" w:rsidR="007A538E" w:rsidRPr="00AB6533" w:rsidRDefault="00F737E1" w:rsidP="005052EB">
      <w:pPr>
        <w:keepNext/>
        <w:keepLines/>
        <w:numPr>
          <w:ilvl w:val="0"/>
          <w:numId w:val="16"/>
        </w:numPr>
        <w:kinsoku w:val="0"/>
        <w:overflowPunct w:val="0"/>
        <w:autoSpaceDE w:val="0"/>
        <w:autoSpaceDN w:val="0"/>
        <w:adjustRightInd w:val="0"/>
        <w:spacing w:line="276" w:lineRule="auto"/>
      </w:pPr>
      <w:r w:rsidRPr="00AB6533">
        <w:t>17</w:t>
      </w:r>
      <w:r w:rsidRPr="00AB6533">
        <w:rPr>
          <w:vertAlign w:val="superscript"/>
        </w:rPr>
        <w:t>th</w:t>
      </w:r>
      <w:r w:rsidRPr="00AB6533">
        <w:t xml:space="preserve"> Annual </w:t>
      </w:r>
      <w:r w:rsidRPr="00AB6533">
        <w:rPr>
          <w:iCs/>
        </w:rPr>
        <w:t>Spine</w:t>
      </w:r>
      <w:r w:rsidRPr="00AB6533">
        <w:t xml:space="preserve"> Surgeons Transition Program’s Course “</w:t>
      </w:r>
      <w:r w:rsidRPr="00AB6533">
        <w:rPr>
          <w:iCs/>
        </w:rPr>
        <w:t>Spine</w:t>
      </w:r>
      <w:r w:rsidRPr="00AB6533">
        <w:t>+Science+Management”</w:t>
      </w:r>
      <w:r w:rsidR="00ED652F" w:rsidRPr="00AB6533">
        <w:t xml:space="preserve">, Medtronic Spinal &amp; Biologics, New Orleans, </w:t>
      </w:r>
      <w:r w:rsidR="0093374C" w:rsidRPr="00AB6533">
        <w:t>LA</w:t>
      </w:r>
      <w:r w:rsidR="00ED652F" w:rsidRPr="00AB6533">
        <w:t>, November 20-22, 2008</w:t>
      </w:r>
      <w:r w:rsidR="004B5BF3" w:rsidRPr="00AB6533">
        <w:t>.</w:t>
      </w:r>
    </w:p>
    <w:p w14:paraId="35AE91D0" w14:textId="77777777" w:rsidR="00ED652F" w:rsidRPr="00AB6533" w:rsidRDefault="00ED652F" w:rsidP="005052EB">
      <w:pPr>
        <w:pStyle w:val="ListParagraph"/>
        <w:keepNext/>
        <w:keepLines/>
        <w:numPr>
          <w:ilvl w:val="0"/>
          <w:numId w:val="52"/>
        </w:numPr>
        <w:kinsoku w:val="0"/>
        <w:overflowPunct w:val="0"/>
        <w:autoSpaceDE w:val="0"/>
        <w:autoSpaceDN w:val="0"/>
        <w:adjustRightInd w:val="0"/>
        <w:spacing w:line="276" w:lineRule="auto"/>
      </w:pPr>
      <w:r w:rsidRPr="00AB6533">
        <w:t>Compl</w:t>
      </w:r>
      <w:r w:rsidR="009C3D43" w:rsidRPr="00AB6533">
        <w:t xml:space="preserve">ex spinal deformity treatment: </w:t>
      </w:r>
      <w:r w:rsidRPr="00AB6533">
        <w:t>2008</w:t>
      </w:r>
    </w:p>
    <w:p w14:paraId="051CA957" w14:textId="77777777" w:rsidR="00ED652F" w:rsidRPr="00AB6533" w:rsidRDefault="00ED652F" w:rsidP="00174460">
      <w:pPr>
        <w:pStyle w:val="EndDashKeepGrouped"/>
      </w:pPr>
      <w:r w:rsidRPr="00AB6533">
        <w:t>Complex case discussions</w:t>
      </w:r>
    </w:p>
    <w:p w14:paraId="37991ABD" w14:textId="77777777" w:rsidR="00FC0531" w:rsidRPr="00AB6533" w:rsidRDefault="00FC0531" w:rsidP="005052EB">
      <w:pPr>
        <w:keepNext/>
        <w:keepLines/>
        <w:numPr>
          <w:ilvl w:val="0"/>
          <w:numId w:val="16"/>
        </w:numPr>
        <w:kinsoku w:val="0"/>
        <w:overflowPunct w:val="0"/>
        <w:autoSpaceDE w:val="0"/>
        <w:autoSpaceDN w:val="0"/>
        <w:adjustRightInd w:val="0"/>
        <w:spacing w:line="276" w:lineRule="auto"/>
      </w:pPr>
      <w:r w:rsidRPr="00AB6533">
        <w:t>5</w:t>
      </w:r>
      <w:r w:rsidRPr="00AB6533">
        <w:rPr>
          <w:vertAlign w:val="superscript"/>
        </w:rPr>
        <w:t>th</w:t>
      </w:r>
      <w:r w:rsidRPr="00AB6533">
        <w:t xml:space="preserve"> Annual International Pediatric Orthopaedic Symposium, </w:t>
      </w:r>
      <w:r w:rsidR="00526189" w:rsidRPr="00AB6533">
        <w:t xml:space="preserve">American Academy of Orthopaedic Surgeons, </w:t>
      </w:r>
      <w:r w:rsidRPr="00AB6533">
        <w:t xml:space="preserve">Orlando, </w:t>
      </w:r>
      <w:r w:rsidR="0093374C" w:rsidRPr="00AB6533">
        <w:t>FL</w:t>
      </w:r>
      <w:r w:rsidRPr="00AB6533">
        <w:t>, December 3-7, 2008</w:t>
      </w:r>
      <w:r w:rsidR="004B5BF3" w:rsidRPr="00AB6533">
        <w:t>.</w:t>
      </w:r>
    </w:p>
    <w:p w14:paraId="07A39DFA" w14:textId="77777777" w:rsidR="00FC0531" w:rsidRPr="00AB6533" w:rsidRDefault="00FC0531" w:rsidP="005052EB">
      <w:pPr>
        <w:pStyle w:val="ListParagraph"/>
        <w:keepNext/>
        <w:keepLines/>
        <w:numPr>
          <w:ilvl w:val="0"/>
          <w:numId w:val="52"/>
        </w:numPr>
        <w:kinsoku w:val="0"/>
        <w:overflowPunct w:val="0"/>
        <w:autoSpaceDE w:val="0"/>
        <w:autoSpaceDN w:val="0"/>
        <w:adjustRightInd w:val="0"/>
        <w:spacing w:line="276" w:lineRule="auto"/>
      </w:pPr>
      <w:r w:rsidRPr="00AB6533">
        <w:t>Indications and techniques for spinal osteotomies and vertebral resection in idiopathic scoliosis and Scheuermann kyphosis</w:t>
      </w:r>
    </w:p>
    <w:p w14:paraId="2AF04714" w14:textId="77777777" w:rsidR="00FC0531" w:rsidRPr="00AB6533" w:rsidRDefault="00970B81" w:rsidP="00174460">
      <w:pPr>
        <w:pStyle w:val="EndDashKeepGrouped"/>
      </w:pPr>
      <w:r w:rsidRPr="00AB6533">
        <w:t xml:space="preserve">Panel Member - </w:t>
      </w:r>
      <w:r w:rsidR="00FC0531" w:rsidRPr="00AB6533">
        <w:t>Case-</w:t>
      </w:r>
      <w:r w:rsidR="00B42D33" w:rsidRPr="00AB6533">
        <w:t>B</w:t>
      </w:r>
      <w:r w:rsidR="00FC0531" w:rsidRPr="00AB6533">
        <w:t xml:space="preserve">ased </w:t>
      </w:r>
      <w:r w:rsidR="00B42D33" w:rsidRPr="00AB6533">
        <w:t>D</w:t>
      </w:r>
      <w:r w:rsidR="00FC0531" w:rsidRPr="00AB6533">
        <w:t>iscussion</w:t>
      </w:r>
      <w:r w:rsidR="00B42D33" w:rsidRPr="00AB6533">
        <w:t>s</w:t>
      </w:r>
    </w:p>
    <w:p w14:paraId="5EE39A23" w14:textId="77777777" w:rsidR="00695D32" w:rsidRPr="00AB6533" w:rsidRDefault="00695D32" w:rsidP="005052EB">
      <w:pPr>
        <w:keepNext/>
        <w:keepLines/>
        <w:numPr>
          <w:ilvl w:val="0"/>
          <w:numId w:val="16"/>
        </w:numPr>
        <w:kinsoku w:val="0"/>
        <w:overflowPunct w:val="0"/>
        <w:autoSpaceDE w:val="0"/>
        <w:autoSpaceDN w:val="0"/>
        <w:adjustRightInd w:val="0"/>
        <w:spacing w:line="276" w:lineRule="auto"/>
      </w:pPr>
      <w:r w:rsidRPr="00AB6533">
        <w:t>1</w:t>
      </w:r>
      <w:r w:rsidR="00FA2E9B" w:rsidRPr="00AB6533">
        <w:t>9</w:t>
      </w:r>
      <w:r w:rsidRPr="00AB6533">
        <w:rPr>
          <w:vertAlign w:val="superscript"/>
        </w:rPr>
        <w:t>th</w:t>
      </w:r>
      <w:r w:rsidRPr="00AB6533">
        <w:t xml:space="preserve"> Annual Dr</w:t>
      </w:r>
      <w:r w:rsidR="002A7EEF" w:rsidRPr="00AB6533">
        <w:t xml:space="preserve">. Thomas Lowe Spine Symposium: </w:t>
      </w:r>
      <w:r w:rsidRPr="00AB6533">
        <w:t xml:space="preserve">The Surgical Management of Spinal Disorders, BroadWater, Beaver Creek, </w:t>
      </w:r>
      <w:r w:rsidR="0093374C" w:rsidRPr="00AB6533">
        <w:t>CO</w:t>
      </w:r>
      <w:r w:rsidRPr="00AB6533">
        <w:t>, January 17-20, 2009</w:t>
      </w:r>
      <w:r w:rsidR="004B5BF3" w:rsidRPr="00AB6533">
        <w:t>.</w:t>
      </w:r>
    </w:p>
    <w:p w14:paraId="5C9D22AE" w14:textId="77777777" w:rsidR="00695D32" w:rsidRPr="00AB6533" w:rsidRDefault="00695D32" w:rsidP="005052EB">
      <w:pPr>
        <w:pStyle w:val="ListParagraph"/>
        <w:keepNext/>
        <w:keepLines/>
        <w:numPr>
          <w:ilvl w:val="0"/>
          <w:numId w:val="52"/>
        </w:numPr>
        <w:kinsoku w:val="0"/>
        <w:overflowPunct w:val="0"/>
        <w:autoSpaceDE w:val="0"/>
        <w:autoSpaceDN w:val="0"/>
        <w:adjustRightInd w:val="0"/>
        <w:spacing w:line="276" w:lineRule="auto"/>
      </w:pPr>
      <w:r w:rsidRPr="00AB6533">
        <w:t xml:space="preserve">Complications on </w:t>
      </w:r>
      <w:r w:rsidR="002A7EEF" w:rsidRPr="00AB6533">
        <w:t xml:space="preserve">patients whom I have operated. </w:t>
      </w:r>
      <w:r w:rsidRPr="00AB6533">
        <w:t>What are the ris</w:t>
      </w:r>
      <w:r w:rsidR="002A7EEF" w:rsidRPr="00AB6533">
        <w:t xml:space="preserve">k factors for such situations? </w:t>
      </w:r>
      <w:r w:rsidRPr="00AB6533">
        <w:t>How do I get out of the quicksand?</w:t>
      </w:r>
    </w:p>
    <w:p w14:paraId="1348519E" w14:textId="77777777" w:rsidR="004D2E26" w:rsidRPr="00AB6533" w:rsidRDefault="004D2E26" w:rsidP="005052EB">
      <w:pPr>
        <w:pStyle w:val="ListParagraph"/>
        <w:keepNext/>
        <w:keepLines/>
        <w:numPr>
          <w:ilvl w:val="0"/>
          <w:numId w:val="52"/>
        </w:numPr>
        <w:kinsoku w:val="0"/>
        <w:overflowPunct w:val="0"/>
        <w:autoSpaceDE w:val="0"/>
        <w:autoSpaceDN w:val="0"/>
        <w:adjustRightInd w:val="0"/>
        <w:spacing w:line="276" w:lineRule="auto"/>
      </w:pPr>
      <w:r w:rsidRPr="00AB6533">
        <w:t>Moderator - Spinal Deformity: Fusionless and Minimally Invasive Techniques – Hope or Hype?</w:t>
      </w:r>
    </w:p>
    <w:p w14:paraId="586FDD29" w14:textId="77777777" w:rsidR="004D2E26" w:rsidRPr="00AB6533" w:rsidRDefault="004D2E26" w:rsidP="005052EB">
      <w:pPr>
        <w:pStyle w:val="ListParagraph"/>
        <w:keepNext/>
        <w:keepLines/>
        <w:numPr>
          <w:ilvl w:val="0"/>
          <w:numId w:val="52"/>
        </w:numPr>
        <w:kinsoku w:val="0"/>
        <w:overflowPunct w:val="0"/>
        <w:autoSpaceDE w:val="0"/>
        <w:autoSpaceDN w:val="0"/>
        <w:adjustRightInd w:val="0"/>
        <w:spacing w:line="276" w:lineRule="auto"/>
      </w:pPr>
      <w:r w:rsidRPr="00AB6533">
        <w:t>Panel - Spinal Deformity: AIS and Adult</w:t>
      </w:r>
    </w:p>
    <w:p w14:paraId="568441AA" w14:textId="77777777" w:rsidR="004D2E26" w:rsidRPr="00AB6533" w:rsidRDefault="004D2E26" w:rsidP="00174460">
      <w:pPr>
        <w:pStyle w:val="EndDashKeepGrouped"/>
      </w:pPr>
      <w:r w:rsidRPr="00AB6533">
        <w:t>Panel - Spinal Deformity: Complications</w:t>
      </w:r>
    </w:p>
    <w:p w14:paraId="2AD7F372" w14:textId="77777777" w:rsidR="00367D6D" w:rsidRPr="00AB6533" w:rsidRDefault="009C3D43" w:rsidP="005052EB">
      <w:pPr>
        <w:keepNext/>
        <w:keepLines/>
        <w:numPr>
          <w:ilvl w:val="0"/>
          <w:numId w:val="16"/>
        </w:numPr>
        <w:kinsoku w:val="0"/>
        <w:overflowPunct w:val="0"/>
        <w:autoSpaceDE w:val="0"/>
        <w:autoSpaceDN w:val="0"/>
        <w:adjustRightInd w:val="0"/>
        <w:spacing w:line="276" w:lineRule="auto"/>
      </w:pPr>
      <w:r w:rsidRPr="00AB6533">
        <w:t xml:space="preserve">ONE Spine: </w:t>
      </w:r>
      <w:r w:rsidR="00367D6D" w:rsidRPr="00AB6533">
        <w:t>C</w:t>
      </w:r>
      <w:r w:rsidR="00F957F3" w:rsidRPr="00AB6533">
        <w:t>ontroversies in Spine Surgery</w:t>
      </w:r>
      <w:r w:rsidR="002335B1" w:rsidRPr="00AB6533">
        <w:t xml:space="preserve"> </w:t>
      </w:r>
      <w:r w:rsidR="00367D6D" w:rsidRPr="00AB6533">
        <w:t>3</w:t>
      </w:r>
      <w:r w:rsidR="00367D6D" w:rsidRPr="00AB6533">
        <w:rPr>
          <w:vertAlign w:val="superscript"/>
        </w:rPr>
        <w:t>rd</w:t>
      </w:r>
      <w:r w:rsidR="00367D6D" w:rsidRPr="00AB6533">
        <w:t xml:space="preserve"> Annual Meeting, BroadWater, Cancun, Mexico, February </w:t>
      </w:r>
      <w:r w:rsidR="008903DF" w:rsidRPr="00AB6533">
        <w:t>6</w:t>
      </w:r>
      <w:r w:rsidR="00367D6D" w:rsidRPr="00AB6533">
        <w:t>-</w:t>
      </w:r>
      <w:r w:rsidR="008903DF" w:rsidRPr="00AB6533">
        <w:t>7</w:t>
      </w:r>
      <w:r w:rsidR="00367D6D" w:rsidRPr="00AB6533">
        <w:t>, 2009</w:t>
      </w:r>
      <w:r w:rsidR="004B5BF3" w:rsidRPr="00AB6533">
        <w:t>.</w:t>
      </w:r>
    </w:p>
    <w:p w14:paraId="39A32A57" w14:textId="77777777" w:rsidR="00F3246F" w:rsidRPr="00AB6533" w:rsidRDefault="001B58AE" w:rsidP="005052EB">
      <w:pPr>
        <w:pStyle w:val="ListParagraph"/>
        <w:keepNext/>
        <w:keepLines/>
        <w:numPr>
          <w:ilvl w:val="0"/>
          <w:numId w:val="52"/>
        </w:numPr>
        <w:kinsoku w:val="0"/>
        <w:overflowPunct w:val="0"/>
        <w:autoSpaceDE w:val="0"/>
        <w:autoSpaceDN w:val="0"/>
        <w:adjustRightInd w:val="0"/>
        <w:spacing w:line="276" w:lineRule="auto"/>
      </w:pPr>
      <w:r w:rsidRPr="00AB6533">
        <w:t xml:space="preserve">Moderator - </w:t>
      </w:r>
      <w:r w:rsidR="00F3246F" w:rsidRPr="00AB6533">
        <w:t>Adult Deformity Challenges</w:t>
      </w:r>
    </w:p>
    <w:p w14:paraId="439C21D9" w14:textId="77777777" w:rsidR="00F3246F" w:rsidRPr="00AB6533" w:rsidRDefault="001B286C" w:rsidP="005052EB">
      <w:pPr>
        <w:pStyle w:val="ListParagraph"/>
        <w:keepNext/>
        <w:keepLines/>
        <w:numPr>
          <w:ilvl w:val="0"/>
          <w:numId w:val="52"/>
        </w:numPr>
        <w:kinsoku w:val="0"/>
        <w:overflowPunct w:val="0"/>
        <w:autoSpaceDE w:val="0"/>
        <w:autoSpaceDN w:val="0"/>
        <w:adjustRightInd w:val="0"/>
        <w:spacing w:line="276" w:lineRule="auto"/>
      </w:pPr>
      <w:r w:rsidRPr="00AB6533">
        <w:t>The best surgical approach is an anterior DLIF/XLIF +/- posterior instrumentation</w:t>
      </w:r>
    </w:p>
    <w:p w14:paraId="57CB5E4B" w14:textId="77777777" w:rsidR="00F3246F" w:rsidRPr="00AB6533" w:rsidRDefault="001B286C" w:rsidP="005052EB">
      <w:pPr>
        <w:pStyle w:val="ListParagraph"/>
        <w:keepNext/>
        <w:keepLines/>
        <w:numPr>
          <w:ilvl w:val="0"/>
          <w:numId w:val="52"/>
        </w:numPr>
        <w:kinsoku w:val="0"/>
        <w:overflowPunct w:val="0"/>
        <w:autoSpaceDE w:val="0"/>
        <w:autoSpaceDN w:val="0"/>
        <w:adjustRightInd w:val="0"/>
        <w:spacing w:line="276" w:lineRule="auto"/>
      </w:pPr>
      <w:r w:rsidRPr="00AB6533">
        <w:t xml:space="preserve">The optimal surgical treatment is </w:t>
      </w:r>
      <w:r w:rsidR="002335B1" w:rsidRPr="00AB6533">
        <w:t>a</w:t>
      </w:r>
      <w:r w:rsidRPr="00AB6533">
        <w:t xml:space="preserve">nterior release/ASF with </w:t>
      </w:r>
      <w:r w:rsidR="002335B1" w:rsidRPr="00AB6533">
        <w:t>p</w:t>
      </w:r>
      <w:r w:rsidRPr="00AB6533">
        <w:t>ost Inst/SPOs PSF</w:t>
      </w:r>
    </w:p>
    <w:p w14:paraId="2FED42A2" w14:textId="77777777" w:rsidR="008903DF" w:rsidRPr="00AB6533" w:rsidRDefault="00F3246F" w:rsidP="005052EB">
      <w:pPr>
        <w:pStyle w:val="ListParagraph"/>
        <w:keepNext/>
        <w:keepLines/>
        <w:numPr>
          <w:ilvl w:val="0"/>
          <w:numId w:val="52"/>
        </w:numPr>
        <w:kinsoku w:val="0"/>
        <w:overflowPunct w:val="0"/>
        <w:autoSpaceDE w:val="0"/>
        <w:autoSpaceDN w:val="0"/>
        <w:adjustRightInd w:val="0"/>
        <w:spacing w:line="276" w:lineRule="auto"/>
      </w:pPr>
      <w:r w:rsidRPr="00AB6533">
        <w:t>T</w:t>
      </w:r>
      <w:r w:rsidR="00F957F3" w:rsidRPr="00AB6533">
        <w:t xml:space="preserve">horacic </w:t>
      </w:r>
      <w:r w:rsidR="00367D6D" w:rsidRPr="00AB6533">
        <w:t>VCR</w:t>
      </w:r>
      <w:r w:rsidR="005A0CA5" w:rsidRPr="00AB6533">
        <w:t xml:space="preserve"> for severe scoliosis</w:t>
      </w:r>
    </w:p>
    <w:p w14:paraId="3C21FD18" w14:textId="77777777" w:rsidR="00F0132A" w:rsidRPr="00AB6533" w:rsidRDefault="00B74B72" w:rsidP="00174460">
      <w:pPr>
        <w:pStyle w:val="EndDashKeepGrouped"/>
      </w:pPr>
      <w:r w:rsidRPr="00AB6533">
        <w:t>Optimal treatment is brace/extension cast instead of posterior ORIF</w:t>
      </w:r>
    </w:p>
    <w:p w14:paraId="7EF75D0E" w14:textId="77777777" w:rsidR="00C039B1" w:rsidRPr="00AB6533" w:rsidRDefault="00C039B1" w:rsidP="005052EB">
      <w:pPr>
        <w:keepNext/>
        <w:keepLines/>
        <w:numPr>
          <w:ilvl w:val="0"/>
          <w:numId w:val="16"/>
        </w:numPr>
        <w:kinsoku w:val="0"/>
        <w:overflowPunct w:val="0"/>
        <w:autoSpaceDE w:val="0"/>
        <w:autoSpaceDN w:val="0"/>
        <w:adjustRightInd w:val="0"/>
        <w:spacing w:line="276" w:lineRule="auto"/>
      </w:pPr>
      <w:r w:rsidRPr="00AB6533">
        <w:t xml:space="preserve">Advanced Techniques in Deformity Surgery for Pediatric Spine Surgeons, Medtronic Spinal &amp; Biologics, Philadelphia, </w:t>
      </w:r>
      <w:r w:rsidR="0093374C" w:rsidRPr="00AB6533">
        <w:t>PA</w:t>
      </w:r>
      <w:r w:rsidRPr="00AB6533">
        <w:t>, February 20-21, 2009</w:t>
      </w:r>
      <w:r w:rsidR="004B5BF3" w:rsidRPr="00AB6533">
        <w:t>.</w:t>
      </w:r>
    </w:p>
    <w:p w14:paraId="72B9CC08" w14:textId="77777777" w:rsidR="00C039B1" w:rsidRPr="00AB6533" w:rsidRDefault="00C039B1" w:rsidP="005052EB">
      <w:pPr>
        <w:pStyle w:val="ListParagraph"/>
        <w:keepNext/>
        <w:keepLines/>
        <w:numPr>
          <w:ilvl w:val="0"/>
          <w:numId w:val="53"/>
        </w:numPr>
        <w:kinsoku w:val="0"/>
        <w:overflowPunct w:val="0"/>
        <w:autoSpaceDE w:val="0"/>
        <w:autoSpaceDN w:val="0"/>
        <w:adjustRightInd w:val="0"/>
        <w:spacing w:line="276" w:lineRule="auto"/>
      </w:pPr>
      <w:r w:rsidRPr="00AB6533">
        <w:t>PSO and VCR for severe spinal deformity</w:t>
      </w:r>
    </w:p>
    <w:p w14:paraId="5CD5491D" w14:textId="77777777" w:rsidR="00C039B1" w:rsidRPr="00AB6533" w:rsidRDefault="00C039B1" w:rsidP="00174460">
      <w:pPr>
        <w:pStyle w:val="EndDashKeepGrouped"/>
      </w:pPr>
      <w:r w:rsidRPr="00AB6533">
        <w:t>Pediatric osteotomy case discussions</w:t>
      </w:r>
    </w:p>
    <w:p w14:paraId="7D62C143" w14:textId="77777777" w:rsidR="00FC6417" w:rsidRPr="00AB6533" w:rsidRDefault="00FC6417" w:rsidP="005052EB">
      <w:pPr>
        <w:keepNext/>
        <w:keepLines/>
        <w:numPr>
          <w:ilvl w:val="0"/>
          <w:numId w:val="16"/>
        </w:numPr>
        <w:kinsoku w:val="0"/>
        <w:overflowPunct w:val="0"/>
        <w:autoSpaceDE w:val="0"/>
        <w:autoSpaceDN w:val="0"/>
        <w:adjustRightInd w:val="0"/>
        <w:spacing w:line="276" w:lineRule="auto"/>
      </w:pPr>
      <w:r w:rsidRPr="00AB6533">
        <w:t xml:space="preserve">American Academy of Orthopaedic Surgeons, </w:t>
      </w:r>
      <w:r w:rsidR="00EF67C9" w:rsidRPr="00AB6533">
        <w:t>76</w:t>
      </w:r>
      <w:r w:rsidR="00EF67C9" w:rsidRPr="00AB6533">
        <w:rPr>
          <w:vertAlign w:val="superscript"/>
        </w:rPr>
        <w:t>th</w:t>
      </w:r>
      <w:r w:rsidR="00EF67C9" w:rsidRPr="00AB6533">
        <w:t xml:space="preserve"> Annual Meeting, Las Vegas, </w:t>
      </w:r>
      <w:r w:rsidR="0093374C" w:rsidRPr="00AB6533">
        <w:t>NV</w:t>
      </w:r>
      <w:r w:rsidR="00EF67C9" w:rsidRPr="00AB6533">
        <w:t>, February 25-28, 2009</w:t>
      </w:r>
      <w:r w:rsidR="004B5BF3" w:rsidRPr="00AB6533">
        <w:t>.</w:t>
      </w:r>
    </w:p>
    <w:p w14:paraId="509D1E7A" w14:textId="77777777" w:rsidR="00EF67C9" w:rsidRPr="00AB6533" w:rsidRDefault="00666BD4" w:rsidP="005052EB">
      <w:pPr>
        <w:pStyle w:val="ListParagraph"/>
        <w:keepNext/>
        <w:keepLines/>
        <w:numPr>
          <w:ilvl w:val="0"/>
          <w:numId w:val="53"/>
        </w:numPr>
        <w:kinsoku w:val="0"/>
        <w:overflowPunct w:val="0"/>
        <w:autoSpaceDE w:val="0"/>
        <w:autoSpaceDN w:val="0"/>
        <w:spacing w:line="276" w:lineRule="auto"/>
      </w:pPr>
      <w:r w:rsidRPr="00AB6533">
        <w:t xml:space="preserve">ICL </w:t>
      </w:r>
      <w:r w:rsidR="00C039B1" w:rsidRPr="00AB6533">
        <w:t>244</w:t>
      </w:r>
      <w:r w:rsidR="00FA2E9B" w:rsidRPr="00AB6533">
        <w:t xml:space="preserve">: </w:t>
      </w:r>
      <w:r w:rsidR="00EF67C9" w:rsidRPr="00AB6533">
        <w:t>Congenital Scoliosis and Spinal Deformity in Young Children</w:t>
      </w:r>
    </w:p>
    <w:p w14:paraId="36A700F8" w14:textId="77777777" w:rsidR="00EF67C9" w:rsidRPr="00AB6533" w:rsidRDefault="00EF67C9" w:rsidP="00C65D3C">
      <w:pPr>
        <w:pStyle w:val="EndBulletKeepGrouped"/>
        <w:spacing w:line="276" w:lineRule="auto"/>
      </w:pPr>
      <w:r w:rsidRPr="00AB6533">
        <w:t>Infantile and idiopathic scoliosis</w:t>
      </w:r>
    </w:p>
    <w:p w14:paraId="3FDCEAFB" w14:textId="77777777" w:rsidR="00156917" w:rsidRPr="00AB6533" w:rsidRDefault="00156917" w:rsidP="005052EB">
      <w:pPr>
        <w:keepNext/>
        <w:keepLines/>
        <w:numPr>
          <w:ilvl w:val="0"/>
          <w:numId w:val="16"/>
        </w:numPr>
        <w:kinsoku w:val="0"/>
        <w:overflowPunct w:val="0"/>
        <w:autoSpaceDE w:val="0"/>
        <w:autoSpaceDN w:val="0"/>
        <w:adjustRightInd w:val="0"/>
        <w:spacing w:line="276" w:lineRule="auto"/>
      </w:pPr>
      <w:r w:rsidRPr="00AB6533">
        <w:t>Spi</w:t>
      </w:r>
      <w:r w:rsidR="00FA2E9B" w:rsidRPr="00AB6533">
        <w:t>ne Surgeon Transition Program</w:t>
      </w:r>
      <w:r w:rsidR="00426757" w:rsidRPr="00AB6533">
        <w:t>,</w:t>
      </w:r>
      <w:r w:rsidR="00FA2E9B" w:rsidRPr="00AB6533">
        <w:t xml:space="preserve"> Fireside Series: </w:t>
      </w:r>
      <w:r w:rsidRPr="00AB6533">
        <w:t xml:space="preserve">Avoiding and Managing Complications in Spine Surgery, Medtronic Spinal &amp; Biologics, Las Vegas, </w:t>
      </w:r>
      <w:r w:rsidR="0093374C" w:rsidRPr="00AB6533">
        <w:t>NV</w:t>
      </w:r>
      <w:r w:rsidRPr="00AB6533">
        <w:t>, February 25, 2009</w:t>
      </w:r>
      <w:r w:rsidR="004B5BF3" w:rsidRPr="00AB6533">
        <w:t>.</w:t>
      </w:r>
    </w:p>
    <w:p w14:paraId="192F8490" w14:textId="77777777" w:rsidR="00156917" w:rsidRPr="00AB6533" w:rsidRDefault="00156917" w:rsidP="00174460">
      <w:pPr>
        <w:pStyle w:val="EndDashKeepGrouped"/>
      </w:pPr>
      <w:r w:rsidRPr="00AB6533">
        <w:t>Avoiding and managing complications in spine surgery</w:t>
      </w:r>
    </w:p>
    <w:p w14:paraId="4EFD58EF" w14:textId="77777777" w:rsidR="00DE157A" w:rsidRPr="00AB6533" w:rsidRDefault="00DE157A" w:rsidP="005052EB">
      <w:pPr>
        <w:keepNext/>
        <w:keepLines/>
        <w:numPr>
          <w:ilvl w:val="0"/>
          <w:numId w:val="16"/>
        </w:numPr>
        <w:kinsoku w:val="0"/>
        <w:overflowPunct w:val="0"/>
        <w:autoSpaceDE w:val="0"/>
        <w:autoSpaceDN w:val="0"/>
        <w:adjustRightInd w:val="0"/>
        <w:spacing w:line="276" w:lineRule="auto"/>
      </w:pPr>
      <w:r w:rsidRPr="00AB6533">
        <w:t>Open Deformity Meeting, Medtronic Spinal &amp; Biologics, Madrid, Spain, March 6-7, 2009</w:t>
      </w:r>
      <w:r w:rsidR="004B5BF3" w:rsidRPr="00AB6533">
        <w:t>.</w:t>
      </w:r>
    </w:p>
    <w:p w14:paraId="6849B3BF" w14:textId="77777777" w:rsidR="00DE157A" w:rsidRPr="00AB6533" w:rsidRDefault="00DE157A" w:rsidP="005052EB">
      <w:pPr>
        <w:pStyle w:val="ListParagraph"/>
        <w:keepNext/>
        <w:keepLines/>
        <w:numPr>
          <w:ilvl w:val="0"/>
          <w:numId w:val="53"/>
        </w:numPr>
        <w:kinsoku w:val="0"/>
        <w:overflowPunct w:val="0"/>
        <w:autoSpaceDE w:val="0"/>
        <w:autoSpaceDN w:val="0"/>
        <w:adjustRightInd w:val="0"/>
        <w:spacing w:line="276" w:lineRule="auto"/>
      </w:pPr>
      <w:r w:rsidRPr="00AB6533">
        <w:t>Th</w:t>
      </w:r>
      <w:r w:rsidR="00FA2E9B" w:rsidRPr="00AB6533">
        <w:t xml:space="preserve">e Lenke classification of AIS: </w:t>
      </w:r>
      <w:r w:rsidRPr="00AB6533">
        <w:t>Treatment directions</w:t>
      </w:r>
    </w:p>
    <w:p w14:paraId="6E8187F1" w14:textId="77777777" w:rsidR="00DE157A" w:rsidRPr="00AB6533" w:rsidRDefault="00DE157A" w:rsidP="005052EB">
      <w:pPr>
        <w:pStyle w:val="ListParagraph"/>
        <w:keepNext/>
        <w:keepLines/>
        <w:numPr>
          <w:ilvl w:val="0"/>
          <w:numId w:val="53"/>
        </w:numPr>
        <w:kinsoku w:val="0"/>
        <w:overflowPunct w:val="0"/>
        <w:autoSpaceDE w:val="0"/>
        <w:autoSpaceDN w:val="0"/>
        <w:adjustRightInd w:val="0"/>
        <w:spacing w:line="276" w:lineRule="auto"/>
      </w:pPr>
      <w:r w:rsidRPr="00AB6533">
        <w:t>Vertebral column manipulation (VCM)</w:t>
      </w:r>
    </w:p>
    <w:p w14:paraId="7A49156B" w14:textId="77777777" w:rsidR="00DE157A" w:rsidRPr="00AB6533" w:rsidRDefault="00DE157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Posterior </w:t>
      </w:r>
      <w:r w:rsidR="00965B1A" w:rsidRPr="00AB6533">
        <w:t>vertebral column resection (</w:t>
      </w:r>
      <w:r w:rsidRPr="00AB6533">
        <w:t>VCR</w:t>
      </w:r>
      <w:r w:rsidR="00965B1A" w:rsidRPr="00AB6533">
        <w:t>)</w:t>
      </w:r>
    </w:p>
    <w:p w14:paraId="60C7A739" w14:textId="77777777" w:rsidR="00DE157A" w:rsidRPr="00AB6533" w:rsidRDefault="00FA2E9B"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Thoracic pedicle screws: </w:t>
      </w:r>
      <w:r w:rsidR="00DE157A" w:rsidRPr="00AB6533">
        <w:t>Start points and free hand technique</w:t>
      </w:r>
    </w:p>
    <w:p w14:paraId="66673190" w14:textId="77777777" w:rsidR="00DE157A" w:rsidRPr="00AB6533" w:rsidRDefault="00DE157A" w:rsidP="005052EB">
      <w:pPr>
        <w:pStyle w:val="ListParagraph"/>
        <w:keepNext/>
        <w:keepLines/>
        <w:numPr>
          <w:ilvl w:val="0"/>
          <w:numId w:val="53"/>
        </w:numPr>
        <w:kinsoku w:val="0"/>
        <w:overflowPunct w:val="0"/>
        <w:autoSpaceDE w:val="0"/>
        <w:autoSpaceDN w:val="0"/>
        <w:adjustRightInd w:val="0"/>
        <w:spacing w:line="276" w:lineRule="auto"/>
      </w:pPr>
      <w:r w:rsidRPr="00AB6533">
        <w:t>Adult spinal deformity cases</w:t>
      </w:r>
    </w:p>
    <w:p w14:paraId="1FE544D2" w14:textId="77777777" w:rsidR="00965B1A" w:rsidRPr="00AB6533" w:rsidRDefault="00965B1A" w:rsidP="00174460">
      <w:pPr>
        <w:pStyle w:val="EndDashKeepGrouped"/>
      </w:pPr>
      <w:r w:rsidRPr="00AB6533">
        <w:t>Pediatric spinal deformity cases</w:t>
      </w:r>
    </w:p>
    <w:p w14:paraId="398DE828" w14:textId="77777777" w:rsidR="0084750A" w:rsidRPr="00AB6533" w:rsidRDefault="00FA2E9B" w:rsidP="005052EB">
      <w:pPr>
        <w:keepNext/>
        <w:keepLines/>
        <w:numPr>
          <w:ilvl w:val="0"/>
          <w:numId w:val="16"/>
        </w:numPr>
        <w:kinsoku w:val="0"/>
        <w:overflowPunct w:val="0"/>
        <w:autoSpaceDE w:val="0"/>
        <w:autoSpaceDN w:val="0"/>
        <w:adjustRightInd w:val="0"/>
        <w:spacing w:line="276" w:lineRule="auto"/>
      </w:pPr>
      <w:r w:rsidRPr="00AB6533">
        <w:t xml:space="preserve">Pediatric Spinal Deformity: </w:t>
      </w:r>
      <w:r w:rsidR="0084750A" w:rsidRPr="00AB6533">
        <w:t xml:space="preserve">On the Cutting Edge II, </w:t>
      </w:r>
      <w:r w:rsidR="00FF3AC5" w:rsidRPr="00AB6533">
        <w:t xml:space="preserve">BroadWater, </w:t>
      </w:r>
      <w:r w:rsidR="006D7713" w:rsidRPr="00AB6533">
        <w:t xml:space="preserve">Coral Gables, </w:t>
      </w:r>
      <w:r w:rsidR="0093374C" w:rsidRPr="00AB6533">
        <w:t>FL</w:t>
      </w:r>
      <w:r w:rsidR="006D7713" w:rsidRPr="00AB6533">
        <w:t>, April 3-4, 2009</w:t>
      </w:r>
      <w:r w:rsidR="004B5BF3" w:rsidRPr="00AB6533">
        <w:t>.</w:t>
      </w:r>
    </w:p>
    <w:p w14:paraId="14102565" w14:textId="77777777" w:rsidR="006D7713" w:rsidRPr="00AB6533" w:rsidRDefault="006D7713" w:rsidP="005052EB">
      <w:pPr>
        <w:pStyle w:val="ListParagraph"/>
        <w:keepNext/>
        <w:keepLines/>
        <w:numPr>
          <w:ilvl w:val="0"/>
          <w:numId w:val="53"/>
        </w:numPr>
        <w:kinsoku w:val="0"/>
        <w:overflowPunct w:val="0"/>
        <w:autoSpaceDE w:val="0"/>
        <w:autoSpaceDN w:val="0"/>
        <w:adjustRightInd w:val="0"/>
        <w:spacing w:line="276" w:lineRule="auto"/>
      </w:pPr>
      <w:r w:rsidRPr="00AB6533">
        <w:t>Pulmonary function after AIS surgery</w:t>
      </w:r>
    </w:p>
    <w:p w14:paraId="4A774585" w14:textId="77777777" w:rsidR="006D7713" w:rsidRPr="00AB6533" w:rsidRDefault="006D7713" w:rsidP="005052EB">
      <w:pPr>
        <w:pStyle w:val="ListParagraph"/>
        <w:keepNext/>
        <w:keepLines/>
        <w:numPr>
          <w:ilvl w:val="0"/>
          <w:numId w:val="53"/>
        </w:numPr>
        <w:kinsoku w:val="0"/>
        <w:overflowPunct w:val="0"/>
        <w:autoSpaceDE w:val="0"/>
        <w:autoSpaceDN w:val="0"/>
        <w:adjustRightInd w:val="0"/>
        <w:spacing w:line="276" w:lineRule="auto"/>
      </w:pPr>
      <w:r w:rsidRPr="00AB6533">
        <w:t>Potpourri of new information in AIS</w:t>
      </w:r>
    </w:p>
    <w:p w14:paraId="5CB2D123" w14:textId="77777777" w:rsidR="006D7713" w:rsidRPr="00AB6533" w:rsidRDefault="001B58AE"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Panel Member - </w:t>
      </w:r>
      <w:r w:rsidR="00FA2E9B" w:rsidRPr="00AB6533">
        <w:t xml:space="preserve">Discussion: </w:t>
      </w:r>
      <w:r w:rsidR="006D7713" w:rsidRPr="00AB6533">
        <w:t>Fusion Level and Approach Selection in AIS</w:t>
      </w:r>
    </w:p>
    <w:p w14:paraId="530E130A" w14:textId="77777777" w:rsidR="006D7713" w:rsidRPr="00AB6533" w:rsidRDefault="001B58AE" w:rsidP="00174460">
      <w:pPr>
        <w:pStyle w:val="EndDashKeepGrouped"/>
      </w:pPr>
      <w:r w:rsidRPr="00AB6533">
        <w:t xml:space="preserve">Panel Member - </w:t>
      </w:r>
      <w:r w:rsidR="00FA2E9B" w:rsidRPr="00AB6533">
        <w:t xml:space="preserve">Discussion: </w:t>
      </w:r>
      <w:r w:rsidR="006D7713" w:rsidRPr="00AB6533">
        <w:t>Neurological Changes or Monitoring Change with Deformity Surgery</w:t>
      </w:r>
    </w:p>
    <w:p w14:paraId="5DFD52FA" w14:textId="77777777" w:rsidR="00904E6A" w:rsidRPr="00AB6533" w:rsidRDefault="00904E6A" w:rsidP="005052EB">
      <w:pPr>
        <w:keepNext/>
        <w:keepLines/>
        <w:numPr>
          <w:ilvl w:val="0"/>
          <w:numId w:val="16"/>
        </w:numPr>
        <w:kinsoku w:val="0"/>
        <w:overflowPunct w:val="0"/>
        <w:autoSpaceDE w:val="0"/>
        <w:autoSpaceDN w:val="0"/>
        <w:adjustRightInd w:val="0"/>
        <w:spacing w:line="276" w:lineRule="auto"/>
      </w:pPr>
      <w:r w:rsidRPr="00AB6533">
        <w:t xml:space="preserve">XXII Brazilian Spine Society Meeting, </w:t>
      </w:r>
      <w:r w:rsidR="00B05BBF" w:rsidRPr="00AB6533">
        <w:t xml:space="preserve">Scoliosis </w:t>
      </w:r>
      <w:r w:rsidR="00FA2E9B" w:rsidRPr="00AB6533">
        <w:t>R</w:t>
      </w:r>
      <w:r w:rsidR="00B05BBF" w:rsidRPr="00AB6533">
        <w:t xml:space="preserve">esearch </w:t>
      </w:r>
      <w:r w:rsidR="00FA2E9B" w:rsidRPr="00AB6533">
        <w:t>S</w:t>
      </w:r>
      <w:r w:rsidR="00B05BBF" w:rsidRPr="00AB6533">
        <w:t>ociety</w:t>
      </w:r>
      <w:r w:rsidRPr="00AB6533">
        <w:t>, Iguassu Falls, Parana, Brazil, April 28-May 1, 2009</w:t>
      </w:r>
      <w:r w:rsidR="004B5BF3" w:rsidRPr="00AB6533">
        <w:t>.</w:t>
      </w:r>
    </w:p>
    <w:p w14:paraId="5A6533AF" w14:textId="77777777" w:rsidR="00904E6A" w:rsidRPr="00AB6533" w:rsidRDefault="00904E6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Management of </w:t>
      </w:r>
      <w:r w:rsidR="006A02A7" w:rsidRPr="00AB6533">
        <w:t>s</w:t>
      </w:r>
      <w:r w:rsidRPr="00AB6533">
        <w:t xml:space="preserve">agittal </w:t>
      </w:r>
      <w:r w:rsidR="006A02A7" w:rsidRPr="00AB6533">
        <w:t>d</w:t>
      </w:r>
      <w:r w:rsidRPr="00AB6533">
        <w:t xml:space="preserve">eformities in </w:t>
      </w:r>
      <w:r w:rsidR="006A02A7" w:rsidRPr="00AB6533">
        <w:t>a</w:t>
      </w:r>
      <w:r w:rsidR="00FA2E9B" w:rsidRPr="00AB6533">
        <w:t xml:space="preserve">dults: </w:t>
      </w:r>
      <w:r w:rsidRPr="00AB6533">
        <w:t xml:space="preserve">Decision </w:t>
      </w:r>
      <w:r w:rsidR="006A02A7" w:rsidRPr="00AB6533">
        <w:t>m</w:t>
      </w:r>
      <w:r w:rsidRPr="00AB6533">
        <w:t xml:space="preserve">aking on </w:t>
      </w:r>
      <w:r w:rsidR="006A02A7" w:rsidRPr="00AB6533">
        <w:t>o</w:t>
      </w:r>
      <w:r w:rsidRPr="00AB6533">
        <w:t>steotomies (SPO/PSO/VCR)</w:t>
      </w:r>
    </w:p>
    <w:p w14:paraId="777CABDE" w14:textId="77777777" w:rsidR="00904E6A" w:rsidRPr="00AB6533" w:rsidRDefault="00904E6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Newer </w:t>
      </w:r>
      <w:r w:rsidR="006A02A7" w:rsidRPr="00AB6533">
        <w:t>t</w:t>
      </w:r>
      <w:r w:rsidRPr="00AB6533">
        <w:t xml:space="preserve">echniques and </w:t>
      </w:r>
      <w:r w:rsidR="006A02A7" w:rsidRPr="00AB6533">
        <w:t>t</w:t>
      </w:r>
      <w:r w:rsidRPr="00AB6533">
        <w:t xml:space="preserve">rends in </w:t>
      </w:r>
      <w:r w:rsidR="006A02A7" w:rsidRPr="00AB6533">
        <w:t>p</w:t>
      </w:r>
      <w:r w:rsidRPr="00AB6533">
        <w:t xml:space="preserve">ediatric </w:t>
      </w:r>
      <w:r w:rsidR="006A02A7" w:rsidRPr="00AB6533">
        <w:t>s</w:t>
      </w:r>
      <w:r w:rsidRPr="00AB6533">
        <w:t xml:space="preserve">pinal </w:t>
      </w:r>
      <w:r w:rsidR="006A02A7" w:rsidRPr="00AB6533">
        <w:t>d</w:t>
      </w:r>
      <w:r w:rsidRPr="00AB6533">
        <w:t>eformity</w:t>
      </w:r>
    </w:p>
    <w:p w14:paraId="04DA680D" w14:textId="77777777" w:rsidR="00904E6A" w:rsidRPr="00AB6533" w:rsidRDefault="00FA2E9B"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Fixation of L5-S1: </w:t>
      </w:r>
      <w:r w:rsidR="00904E6A" w:rsidRPr="00AB6533">
        <w:t xml:space="preserve">Techniques and </w:t>
      </w:r>
      <w:r w:rsidR="006A02A7" w:rsidRPr="00AB6533">
        <w:t>i</w:t>
      </w:r>
      <w:r w:rsidR="00904E6A" w:rsidRPr="00AB6533">
        <w:t xml:space="preserve">ndications in </w:t>
      </w:r>
      <w:r w:rsidR="006A02A7" w:rsidRPr="00AB6533">
        <w:t>p</w:t>
      </w:r>
      <w:r w:rsidR="00904E6A" w:rsidRPr="00AB6533">
        <w:t xml:space="preserve">ediatric </w:t>
      </w:r>
      <w:r w:rsidR="006A02A7" w:rsidRPr="00AB6533">
        <w:t>d</w:t>
      </w:r>
      <w:r w:rsidR="00904E6A" w:rsidRPr="00AB6533">
        <w:t>eformity</w:t>
      </w:r>
    </w:p>
    <w:p w14:paraId="49D66CB3" w14:textId="77777777" w:rsidR="00904E6A" w:rsidRPr="00AB6533" w:rsidRDefault="00904E6A" w:rsidP="00174460">
      <w:pPr>
        <w:pStyle w:val="EndDashKeepGrouped"/>
      </w:pPr>
      <w:r w:rsidRPr="00AB6533">
        <w:t xml:space="preserve">Adult </w:t>
      </w:r>
      <w:r w:rsidR="006A02A7" w:rsidRPr="00AB6533">
        <w:t>s</w:t>
      </w:r>
      <w:r w:rsidRPr="00AB6533">
        <w:t xml:space="preserve">pinal </w:t>
      </w:r>
      <w:r w:rsidR="006A02A7" w:rsidRPr="00AB6533">
        <w:t>d</w:t>
      </w:r>
      <w:r w:rsidRPr="00AB6533">
        <w:t xml:space="preserve">eformity </w:t>
      </w:r>
      <w:r w:rsidR="006A02A7" w:rsidRPr="00AB6533">
        <w:t>c</w:t>
      </w:r>
      <w:r w:rsidRPr="00AB6533">
        <w:t>ases</w:t>
      </w:r>
    </w:p>
    <w:p w14:paraId="4214EEC9" w14:textId="77777777" w:rsidR="00904E6A" w:rsidRPr="00AB6533" w:rsidRDefault="00904E6A" w:rsidP="005052EB">
      <w:pPr>
        <w:keepNext/>
        <w:keepLines/>
        <w:numPr>
          <w:ilvl w:val="0"/>
          <w:numId w:val="16"/>
        </w:numPr>
        <w:kinsoku w:val="0"/>
        <w:overflowPunct w:val="0"/>
        <w:autoSpaceDE w:val="0"/>
        <w:autoSpaceDN w:val="0"/>
        <w:adjustRightInd w:val="0"/>
        <w:spacing w:line="276" w:lineRule="auto"/>
      </w:pPr>
      <w:r w:rsidRPr="00AB6533">
        <w:t>1</w:t>
      </w:r>
      <w:r w:rsidRPr="00AB6533">
        <w:rPr>
          <w:vertAlign w:val="superscript"/>
        </w:rPr>
        <w:t>st</w:t>
      </w:r>
      <w:r w:rsidR="00502E1F" w:rsidRPr="00AB6533">
        <w:t xml:space="preserve"> Chinese</w:t>
      </w:r>
      <w:r w:rsidRPr="00AB6533">
        <w:t xml:space="preserve"> Scoliosis Research Society International Meeting, </w:t>
      </w:r>
      <w:r w:rsidR="00434944" w:rsidRPr="00AB6533">
        <w:t>Scoliosis Research Society</w:t>
      </w:r>
      <w:r w:rsidRPr="00AB6533">
        <w:t>, Beijing, China</w:t>
      </w:r>
      <w:r w:rsidR="00562ECF" w:rsidRPr="00AB6533">
        <w:t>, May 14-18, 2009</w:t>
      </w:r>
      <w:r w:rsidR="004B5BF3" w:rsidRPr="00AB6533">
        <w:t>.</w:t>
      </w:r>
    </w:p>
    <w:p w14:paraId="3819741B" w14:textId="77777777" w:rsidR="00904E6A" w:rsidRPr="00AB6533" w:rsidRDefault="00904E6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Avoiding </w:t>
      </w:r>
      <w:r w:rsidR="00970B81" w:rsidRPr="00AB6533">
        <w:t>n</w:t>
      </w:r>
      <w:r w:rsidRPr="00AB6533">
        <w:t xml:space="preserve">eurologic </w:t>
      </w:r>
      <w:r w:rsidR="00970B81" w:rsidRPr="00AB6533">
        <w:t>c</w:t>
      </w:r>
      <w:r w:rsidRPr="00AB6533">
        <w:t xml:space="preserve">omplications during VCR </w:t>
      </w:r>
      <w:r w:rsidR="00970B81" w:rsidRPr="00AB6533">
        <w:t>s</w:t>
      </w:r>
      <w:r w:rsidRPr="00AB6533">
        <w:t>urgery</w:t>
      </w:r>
    </w:p>
    <w:p w14:paraId="4387F68A" w14:textId="77777777" w:rsidR="009A7CAA" w:rsidRPr="00AB6533" w:rsidRDefault="009A7CA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Avoiding </w:t>
      </w:r>
      <w:r w:rsidR="00970B81" w:rsidRPr="00AB6533">
        <w:t>n</w:t>
      </w:r>
      <w:r w:rsidRPr="00AB6533">
        <w:t xml:space="preserve">eurologic </w:t>
      </w:r>
      <w:r w:rsidR="00970B81" w:rsidRPr="00AB6533">
        <w:t>c</w:t>
      </w:r>
      <w:r w:rsidRPr="00AB6533">
        <w:t xml:space="preserve">omplications during </w:t>
      </w:r>
      <w:r w:rsidR="00970B81" w:rsidRPr="00AB6533">
        <w:t>k</w:t>
      </w:r>
      <w:r w:rsidRPr="00AB6533">
        <w:t xml:space="preserve">yphosis </w:t>
      </w:r>
      <w:r w:rsidR="00970B81" w:rsidRPr="00AB6533">
        <w:t>s</w:t>
      </w:r>
      <w:r w:rsidRPr="00AB6533">
        <w:t>urgery</w:t>
      </w:r>
    </w:p>
    <w:p w14:paraId="5209F7F4" w14:textId="77777777" w:rsidR="00904E6A" w:rsidRPr="00AB6533" w:rsidRDefault="00904E6A"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Updates and </w:t>
      </w:r>
      <w:r w:rsidR="00970B81" w:rsidRPr="00AB6533">
        <w:t>a</w:t>
      </w:r>
      <w:r w:rsidRPr="00AB6533">
        <w:t xml:space="preserve">dditions to the Lenke </w:t>
      </w:r>
      <w:r w:rsidR="00325010" w:rsidRPr="00AB6533">
        <w:t>c</w:t>
      </w:r>
      <w:r w:rsidRPr="00AB6533">
        <w:t xml:space="preserve">lassification </w:t>
      </w:r>
      <w:r w:rsidR="00325010" w:rsidRPr="00AB6533">
        <w:t>s</w:t>
      </w:r>
      <w:r w:rsidRPr="00AB6533">
        <w:t>ystem of AIS</w:t>
      </w:r>
    </w:p>
    <w:p w14:paraId="637A3417" w14:textId="77777777" w:rsidR="00904E6A" w:rsidRPr="00AB6533" w:rsidRDefault="00904E6A" w:rsidP="00174460">
      <w:pPr>
        <w:pStyle w:val="EndDashKeepGrouped"/>
      </w:pPr>
      <w:r w:rsidRPr="00AB6533">
        <w:t xml:space="preserve">AIS </w:t>
      </w:r>
      <w:r w:rsidR="00970B81" w:rsidRPr="00AB6533">
        <w:t>ca</w:t>
      </w:r>
      <w:r w:rsidRPr="00AB6533">
        <w:t>ses</w:t>
      </w:r>
    </w:p>
    <w:p w14:paraId="622D3823" w14:textId="77777777" w:rsidR="00DF14DB" w:rsidRPr="00AB6533" w:rsidRDefault="00DF14DB" w:rsidP="005052EB">
      <w:pPr>
        <w:keepNext/>
        <w:keepLines/>
        <w:numPr>
          <w:ilvl w:val="0"/>
          <w:numId w:val="16"/>
        </w:numPr>
        <w:kinsoku w:val="0"/>
        <w:overflowPunct w:val="0"/>
        <w:autoSpaceDE w:val="0"/>
        <w:autoSpaceDN w:val="0"/>
        <w:adjustRightInd w:val="0"/>
        <w:spacing w:line="276" w:lineRule="auto"/>
      </w:pPr>
      <w:r w:rsidRPr="00AB6533">
        <w:t xml:space="preserve">X Congress of the South African Spine Society, </w:t>
      </w:r>
      <w:r w:rsidR="00FA2E9B" w:rsidRPr="00AB6533">
        <w:t xml:space="preserve">Medtronic Spinal &amp; Biologics, </w:t>
      </w:r>
      <w:r w:rsidRPr="00AB6533">
        <w:t>Sun City, South Africa</w:t>
      </w:r>
      <w:r w:rsidR="00562ECF" w:rsidRPr="00AB6533">
        <w:t>, May 25-31, 2009</w:t>
      </w:r>
      <w:r w:rsidR="004B5BF3" w:rsidRPr="00AB6533">
        <w:t>.</w:t>
      </w:r>
    </w:p>
    <w:p w14:paraId="7BCF7220" w14:textId="77777777" w:rsidR="00DF14DB" w:rsidRPr="00AB6533" w:rsidRDefault="00DF14DB" w:rsidP="005052EB">
      <w:pPr>
        <w:pStyle w:val="ListParagraph"/>
        <w:keepNext/>
        <w:keepLines/>
        <w:numPr>
          <w:ilvl w:val="0"/>
          <w:numId w:val="53"/>
        </w:numPr>
        <w:kinsoku w:val="0"/>
        <w:overflowPunct w:val="0"/>
        <w:autoSpaceDE w:val="0"/>
        <w:autoSpaceDN w:val="0"/>
        <w:adjustRightInd w:val="0"/>
        <w:spacing w:line="276" w:lineRule="auto"/>
      </w:pPr>
      <w:r w:rsidRPr="00AB6533">
        <w:t>Construct selection for posterior correction</w:t>
      </w:r>
    </w:p>
    <w:p w14:paraId="605A268A" w14:textId="77777777" w:rsidR="00DF14DB" w:rsidRPr="00AB6533" w:rsidRDefault="00DF14DB" w:rsidP="005052EB">
      <w:pPr>
        <w:pStyle w:val="ListParagraph"/>
        <w:keepNext/>
        <w:keepLines/>
        <w:numPr>
          <w:ilvl w:val="0"/>
          <w:numId w:val="53"/>
        </w:numPr>
        <w:kinsoku w:val="0"/>
        <w:overflowPunct w:val="0"/>
        <w:autoSpaceDE w:val="0"/>
        <w:autoSpaceDN w:val="0"/>
        <w:adjustRightInd w:val="0"/>
        <w:spacing w:line="276" w:lineRule="auto"/>
      </w:pPr>
      <w:r w:rsidRPr="00AB6533">
        <w:t>Treatment options and overview of surgical strategies – posterior-only</w:t>
      </w:r>
    </w:p>
    <w:p w14:paraId="7D857224" w14:textId="77777777" w:rsidR="00DF14DB" w:rsidRPr="00AB6533" w:rsidRDefault="00FA2E9B"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Coping with complications. </w:t>
      </w:r>
      <w:r w:rsidR="00DF14DB" w:rsidRPr="00AB6533">
        <w:t>Cases not gone to plan – Case discussions</w:t>
      </w:r>
    </w:p>
    <w:p w14:paraId="0378D282" w14:textId="77777777" w:rsidR="00DF14DB" w:rsidRPr="00AB6533" w:rsidRDefault="008908AC"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Posterior </w:t>
      </w:r>
      <w:r w:rsidR="00B02D81" w:rsidRPr="00AB6533">
        <w:t>vertebral column resection</w:t>
      </w:r>
    </w:p>
    <w:p w14:paraId="4D30696B" w14:textId="77777777" w:rsidR="00D85D4C" w:rsidRPr="00AB6533" w:rsidRDefault="00D85D4C" w:rsidP="005052EB">
      <w:pPr>
        <w:pStyle w:val="ListParagraph"/>
        <w:keepNext/>
        <w:keepLines/>
        <w:numPr>
          <w:ilvl w:val="0"/>
          <w:numId w:val="53"/>
        </w:numPr>
        <w:kinsoku w:val="0"/>
        <w:overflowPunct w:val="0"/>
        <w:autoSpaceDE w:val="0"/>
        <w:autoSpaceDN w:val="0"/>
        <w:adjustRightInd w:val="0"/>
        <w:spacing w:line="276" w:lineRule="auto"/>
      </w:pPr>
      <w:r w:rsidRPr="00AB6533">
        <w:t>Does coronal balance play a role in the outcomes of adult spinal deformity?</w:t>
      </w:r>
    </w:p>
    <w:p w14:paraId="5548FD72" w14:textId="77777777" w:rsidR="00D85D4C" w:rsidRPr="00AB6533" w:rsidRDefault="00D85D4C" w:rsidP="005052EB">
      <w:pPr>
        <w:pStyle w:val="ListParagraph"/>
        <w:keepNext/>
        <w:keepLines/>
        <w:numPr>
          <w:ilvl w:val="0"/>
          <w:numId w:val="53"/>
        </w:numPr>
        <w:kinsoku w:val="0"/>
        <w:overflowPunct w:val="0"/>
        <w:autoSpaceDE w:val="0"/>
        <w:autoSpaceDN w:val="0"/>
        <w:adjustRightInd w:val="0"/>
        <w:spacing w:line="276" w:lineRule="auto"/>
      </w:pPr>
      <w:r w:rsidRPr="00AB6533">
        <w:t>Pedicle screws for ped</w:t>
      </w:r>
      <w:r w:rsidR="00E51787" w:rsidRPr="00AB6533">
        <w:t>iatric &amp; adult spinal deformity</w:t>
      </w:r>
    </w:p>
    <w:p w14:paraId="6C2FD481" w14:textId="77777777" w:rsidR="00D85D4C" w:rsidRPr="00AB6533" w:rsidRDefault="00D85D4C" w:rsidP="005052EB">
      <w:pPr>
        <w:pStyle w:val="ListParagraph"/>
        <w:keepNext/>
        <w:keepLines/>
        <w:numPr>
          <w:ilvl w:val="0"/>
          <w:numId w:val="53"/>
        </w:numPr>
        <w:kinsoku w:val="0"/>
        <w:overflowPunct w:val="0"/>
        <w:autoSpaceDE w:val="0"/>
        <w:autoSpaceDN w:val="0"/>
        <w:adjustRightInd w:val="0"/>
        <w:spacing w:line="276" w:lineRule="auto"/>
      </w:pPr>
      <w:r w:rsidRPr="00AB6533">
        <w:t xml:space="preserve">Evaluation and </w:t>
      </w:r>
      <w:r w:rsidR="0017655C" w:rsidRPr="00AB6533">
        <w:t xml:space="preserve">surgical </w:t>
      </w:r>
      <w:r w:rsidRPr="00AB6533">
        <w:t xml:space="preserve">treatment of </w:t>
      </w:r>
      <w:r w:rsidR="0017655C" w:rsidRPr="00AB6533">
        <w:t xml:space="preserve">adult </w:t>
      </w:r>
      <w:r w:rsidRPr="00AB6533">
        <w:t>degenerative lumbar scoliosis</w:t>
      </w:r>
    </w:p>
    <w:p w14:paraId="01F84DC1" w14:textId="77777777" w:rsidR="00E51787" w:rsidRPr="00AB6533" w:rsidRDefault="00214AA8" w:rsidP="005052EB">
      <w:pPr>
        <w:pStyle w:val="ListParagraph"/>
        <w:keepNext/>
        <w:keepLines/>
        <w:numPr>
          <w:ilvl w:val="0"/>
          <w:numId w:val="54"/>
        </w:numPr>
        <w:kinsoku w:val="0"/>
        <w:overflowPunct w:val="0"/>
        <w:autoSpaceDE w:val="0"/>
        <w:autoSpaceDN w:val="0"/>
        <w:adjustRightInd w:val="0"/>
        <w:spacing w:line="276" w:lineRule="auto"/>
      </w:pPr>
      <w:r w:rsidRPr="00AB6533">
        <w:t>Workshop</w:t>
      </w:r>
      <w:r w:rsidR="00C07A8B" w:rsidRPr="00AB6533">
        <w:t xml:space="preserve"> - </w:t>
      </w:r>
      <w:r w:rsidR="00E51787" w:rsidRPr="00AB6533">
        <w:t xml:space="preserve">Posterior </w:t>
      </w:r>
      <w:r w:rsidR="00C07A8B" w:rsidRPr="00AB6533">
        <w:t>C</w:t>
      </w:r>
      <w:r w:rsidR="00E51787" w:rsidRPr="00AB6533">
        <w:t xml:space="preserve">orrection of AIS with </w:t>
      </w:r>
      <w:r w:rsidR="00C07A8B" w:rsidRPr="00AB6533">
        <w:t>V</w:t>
      </w:r>
      <w:r w:rsidR="00E51787" w:rsidRPr="00AB6533">
        <w:t xml:space="preserve">ertebral </w:t>
      </w:r>
      <w:r w:rsidR="00C07A8B" w:rsidRPr="00AB6533">
        <w:t>D</w:t>
      </w:r>
      <w:r w:rsidR="00E51787" w:rsidRPr="00AB6533">
        <w:t xml:space="preserve">erotation using the VCM </w:t>
      </w:r>
      <w:r w:rsidR="00C07A8B" w:rsidRPr="00AB6533">
        <w:t>D</w:t>
      </w:r>
      <w:r w:rsidR="00E51787" w:rsidRPr="00AB6533">
        <w:t>evice</w:t>
      </w:r>
    </w:p>
    <w:p w14:paraId="2DCBA661" w14:textId="77777777" w:rsidR="00E51787" w:rsidRPr="00AB6533" w:rsidRDefault="00214AA8" w:rsidP="005052EB">
      <w:pPr>
        <w:pStyle w:val="ListParagraph"/>
        <w:keepNext/>
        <w:keepLines/>
        <w:numPr>
          <w:ilvl w:val="0"/>
          <w:numId w:val="54"/>
        </w:numPr>
        <w:kinsoku w:val="0"/>
        <w:overflowPunct w:val="0"/>
        <w:autoSpaceDE w:val="0"/>
        <w:autoSpaceDN w:val="0"/>
        <w:adjustRightInd w:val="0"/>
        <w:spacing w:line="276" w:lineRule="auto"/>
      </w:pPr>
      <w:r w:rsidRPr="00AB6533">
        <w:t>Workshop</w:t>
      </w:r>
      <w:r w:rsidR="00C07A8B" w:rsidRPr="00AB6533">
        <w:t xml:space="preserve"> - </w:t>
      </w:r>
      <w:r w:rsidR="00D85D4C" w:rsidRPr="00AB6533">
        <w:t>TLIF</w:t>
      </w:r>
      <w:r w:rsidR="00E51787" w:rsidRPr="00AB6533">
        <w:t xml:space="preserve"> for </w:t>
      </w:r>
      <w:r w:rsidR="00C07A8B" w:rsidRPr="00AB6533">
        <w:t>P</w:t>
      </w:r>
      <w:r w:rsidR="00E51787" w:rsidRPr="00AB6533">
        <w:t xml:space="preserve">ediatric and </w:t>
      </w:r>
      <w:r w:rsidR="00C07A8B" w:rsidRPr="00AB6533">
        <w:t>A</w:t>
      </w:r>
      <w:r w:rsidR="00E51787" w:rsidRPr="00AB6533">
        <w:t xml:space="preserve">dult </w:t>
      </w:r>
      <w:r w:rsidR="00C07A8B" w:rsidRPr="00AB6533">
        <w:t>D</w:t>
      </w:r>
      <w:r w:rsidR="00E51787" w:rsidRPr="00AB6533">
        <w:t>eformity</w:t>
      </w:r>
    </w:p>
    <w:p w14:paraId="78BA92BB" w14:textId="77777777" w:rsidR="008908AC" w:rsidRPr="00AB6533" w:rsidRDefault="00C07A8B" w:rsidP="005052EB">
      <w:pPr>
        <w:pStyle w:val="ListParagraph"/>
        <w:keepNext/>
        <w:keepLines/>
        <w:numPr>
          <w:ilvl w:val="0"/>
          <w:numId w:val="54"/>
        </w:numPr>
        <w:kinsoku w:val="0"/>
        <w:overflowPunct w:val="0"/>
        <w:autoSpaceDE w:val="0"/>
        <w:autoSpaceDN w:val="0"/>
        <w:adjustRightInd w:val="0"/>
        <w:spacing w:line="276" w:lineRule="auto"/>
      </w:pPr>
      <w:r w:rsidRPr="00AB6533">
        <w:t xml:space="preserve">Workshop - </w:t>
      </w:r>
      <w:r w:rsidR="008908AC" w:rsidRPr="00AB6533">
        <w:t xml:space="preserve">Degenerative </w:t>
      </w:r>
      <w:r w:rsidRPr="00AB6533">
        <w:t>S</w:t>
      </w:r>
      <w:r w:rsidR="008908AC" w:rsidRPr="00AB6533">
        <w:t xml:space="preserve">pinal </w:t>
      </w:r>
      <w:r w:rsidRPr="00AB6533">
        <w:t>D</w:t>
      </w:r>
      <w:r w:rsidR="008908AC" w:rsidRPr="00AB6533">
        <w:t>eformities</w:t>
      </w:r>
    </w:p>
    <w:p w14:paraId="289C0952" w14:textId="77777777" w:rsidR="002C13E9" w:rsidRPr="00AB6533" w:rsidRDefault="00C07A8B" w:rsidP="005052EB">
      <w:pPr>
        <w:pStyle w:val="ListParagraph"/>
        <w:keepNext/>
        <w:keepLines/>
        <w:numPr>
          <w:ilvl w:val="0"/>
          <w:numId w:val="54"/>
        </w:numPr>
        <w:kinsoku w:val="0"/>
        <w:overflowPunct w:val="0"/>
        <w:autoSpaceDE w:val="0"/>
        <w:autoSpaceDN w:val="0"/>
        <w:adjustRightInd w:val="0"/>
        <w:spacing w:line="276" w:lineRule="auto"/>
      </w:pPr>
      <w:r w:rsidRPr="00AB6533">
        <w:t xml:space="preserve">Workshop - </w:t>
      </w:r>
      <w:r w:rsidR="00D85D4C" w:rsidRPr="00AB6533">
        <w:t>P</w:t>
      </w:r>
      <w:r w:rsidR="002C13E9" w:rsidRPr="00AB6533">
        <w:t xml:space="preserve">edicle </w:t>
      </w:r>
      <w:r w:rsidRPr="00AB6533">
        <w:t>S</w:t>
      </w:r>
      <w:r w:rsidR="002C13E9" w:rsidRPr="00AB6533">
        <w:t xml:space="preserve">ubtraction </w:t>
      </w:r>
      <w:r w:rsidRPr="00AB6533">
        <w:t>O</w:t>
      </w:r>
      <w:r w:rsidR="002C13E9" w:rsidRPr="00AB6533">
        <w:t>steotomy</w:t>
      </w:r>
    </w:p>
    <w:p w14:paraId="051E4C29" w14:textId="77777777" w:rsidR="002C13E9" w:rsidRPr="00AB6533" w:rsidRDefault="00C07A8B" w:rsidP="005052EB">
      <w:pPr>
        <w:pStyle w:val="ListParagraph"/>
        <w:keepNext/>
        <w:keepLines/>
        <w:numPr>
          <w:ilvl w:val="0"/>
          <w:numId w:val="54"/>
        </w:numPr>
        <w:kinsoku w:val="0"/>
        <w:overflowPunct w:val="0"/>
        <w:autoSpaceDE w:val="0"/>
        <w:autoSpaceDN w:val="0"/>
        <w:adjustRightInd w:val="0"/>
        <w:spacing w:line="276" w:lineRule="auto"/>
      </w:pPr>
      <w:r w:rsidRPr="00AB6533">
        <w:t xml:space="preserve">Workshop - </w:t>
      </w:r>
      <w:r w:rsidR="002C13E9" w:rsidRPr="00AB6533">
        <w:t>HOMSA</w:t>
      </w:r>
    </w:p>
    <w:p w14:paraId="765C6B4D" w14:textId="77777777" w:rsidR="00D85D4C" w:rsidRPr="00AB6533" w:rsidRDefault="00C07A8B" w:rsidP="00174460">
      <w:pPr>
        <w:pStyle w:val="EndDashKeepGrouped"/>
      </w:pPr>
      <w:r w:rsidRPr="00AB6533">
        <w:t xml:space="preserve">Workshop - </w:t>
      </w:r>
      <w:r w:rsidR="002C13E9" w:rsidRPr="00AB6533">
        <w:t>I</w:t>
      </w:r>
      <w:r w:rsidR="00D85D4C" w:rsidRPr="00AB6533">
        <w:t xml:space="preserve">liac </w:t>
      </w:r>
      <w:r w:rsidRPr="00AB6533">
        <w:t>S</w:t>
      </w:r>
      <w:r w:rsidR="00D85D4C" w:rsidRPr="00AB6533">
        <w:t>crews</w:t>
      </w:r>
    </w:p>
    <w:p w14:paraId="528D61D5" w14:textId="77777777" w:rsidR="00562ECF" w:rsidRPr="00AB6533" w:rsidRDefault="00562ECF" w:rsidP="005052EB">
      <w:pPr>
        <w:keepNext/>
        <w:keepLines/>
        <w:numPr>
          <w:ilvl w:val="0"/>
          <w:numId w:val="16"/>
        </w:numPr>
        <w:kinsoku w:val="0"/>
        <w:overflowPunct w:val="0"/>
        <w:autoSpaceDE w:val="0"/>
        <w:autoSpaceDN w:val="0"/>
        <w:adjustRightInd w:val="0"/>
        <w:spacing w:line="276" w:lineRule="auto"/>
      </w:pPr>
      <w:r w:rsidRPr="00AB6533">
        <w:t>16</w:t>
      </w:r>
      <w:r w:rsidRPr="00AB6533">
        <w:rPr>
          <w:vertAlign w:val="superscript"/>
        </w:rPr>
        <w:t>th</w:t>
      </w:r>
      <w:r w:rsidRPr="00AB6533">
        <w:t xml:space="preserve"> </w:t>
      </w:r>
      <w:r w:rsidR="006C1374" w:rsidRPr="00AB6533">
        <w:t>International Meeting on Advanced Spine Techniques</w:t>
      </w:r>
      <w:r w:rsidRPr="00AB6533">
        <w:t xml:space="preserve">, </w:t>
      </w:r>
      <w:r w:rsidR="00A86602" w:rsidRPr="00AB6533">
        <w:t>Scoliosis Research Society</w:t>
      </w:r>
      <w:r w:rsidR="007F60EA" w:rsidRPr="00AB6533">
        <w:t xml:space="preserve">, </w:t>
      </w:r>
      <w:r w:rsidRPr="00AB6533">
        <w:t>Vienna, Austria, July 15-18, 2009</w:t>
      </w:r>
      <w:r w:rsidR="004B5BF3" w:rsidRPr="00AB6533">
        <w:t>.</w:t>
      </w:r>
    </w:p>
    <w:p w14:paraId="14EF01C5" w14:textId="77777777" w:rsidR="001B58AE" w:rsidRPr="00AB6533" w:rsidRDefault="00666BD4" w:rsidP="005052EB">
      <w:pPr>
        <w:pStyle w:val="ListParagraph"/>
        <w:keepNext/>
        <w:keepLines/>
        <w:numPr>
          <w:ilvl w:val="0"/>
          <w:numId w:val="55"/>
        </w:numPr>
        <w:kinsoku w:val="0"/>
        <w:overflowPunct w:val="0"/>
        <w:autoSpaceDE w:val="0"/>
        <w:autoSpaceDN w:val="0"/>
        <w:adjustRightInd w:val="0"/>
        <w:spacing w:line="276" w:lineRule="auto"/>
      </w:pPr>
      <w:r w:rsidRPr="00AB6533">
        <w:t>ICL</w:t>
      </w:r>
      <w:r w:rsidR="0039793A" w:rsidRPr="00AB6533">
        <w:t xml:space="preserve"> 1B</w:t>
      </w:r>
      <w:r w:rsidR="00B42D33" w:rsidRPr="00AB6533">
        <w:t>:</w:t>
      </w:r>
      <w:r w:rsidR="0039793A" w:rsidRPr="00AB6533">
        <w:t xml:space="preserve"> Spondylolisthesis in the Adolescent </w:t>
      </w:r>
      <w:r w:rsidR="001B58AE" w:rsidRPr="00AB6533">
        <w:t>and Young Adult</w:t>
      </w:r>
    </w:p>
    <w:p w14:paraId="3023B0CB" w14:textId="77777777" w:rsidR="00562ECF" w:rsidRPr="00AB6533" w:rsidRDefault="00FA2E9B" w:rsidP="005052EB">
      <w:pPr>
        <w:pStyle w:val="ListParagraph"/>
        <w:keepNext/>
        <w:keepLines/>
        <w:numPr>
          <w:ilvl w:val="0"/>
          <w:numId w:val="54"/>
        </w:numPr>
        <w:kinsoku w:val="0"/>
        <w:overflowPunct w:val="0"/>
        <w:autoSpaceDE w:val="0"/>
        <w:autoSpaceDN w:val="0"/>
        <w:adjustRightInd w:val="0"/>
        <w:spacing w:line="276" w:lineRule="auto"/>
        <w:ind w:left="1080"/>
      </w:pPr>
      <w:r w:rsidRPr="00AB6533">
        <w:t xml:space="preserve">High grade spondylolisthesis: </w:t>
      </w:r>
      <w:r w:rsidR="0039793A" w:rsidRPr="00AB6533">
        <w:t>When and how to reduce</w:t>
      </w:r>
    </w:p>
    <w:p w14:paraId="6442277F" w14:textId="77777777" w:rsidR="001B58AE" w:rsidRPr="00AB6533" w:rsidRDefault="001B58AE" w:rsidP="005052EB">
      <w:pPr>
        <w:pStyle w:val="ListParagraph"/>
        <w:keepNext/>
        <w:keepLines/>
        <w:numPr>
          <w:ilvl w:val="0"/>
          <w:numId w:val="55"/>
        </w:numPr>
        <w:kinsoku w:val="0"/>
        <w:overflowPunct w:val="0"/>
        <w:autoSpaceDE w:val="0"/>
        <w:autoSpaceDN w:val="0"/>
        <w:adjustRightInd w:val="0"/>
        <w:spacing w:line="276" w:lineRule="auto"/>
      </w:pPr>
      <w:r w:rsidRPr="00AB6533">
        <w:t xml:space="preserve">Moderator - </w:t>
      </w:r>
      <w:r w:rsidR="00666BD4" w:rsidRPr="00AB6533">
        <w:t xml:space="preserve">ICL </w:t>
      </w:r>
      <w:r w:rsidR="0039793A" w:rsidRPr="00AB6533">
        <w:t>2D – Adult Deformity II</w:t>
      </w:r>
    </w:p>
    <w:p w14:paraId="58F2257A" w14:textId="77777777" w:rsidR="0039793A" w:rsidRPr="00AB6533" w:rsidRDefault="002B3054" w:rsidP="005052EB">
      <w:pPr>
        <w:pStyle w:val="ListParagraph"/>
        <w:keepNext/>
        <w:keepLines/>
        <w:numPr>
          <w:ilvl w:val="0"/>
          <w:numId w:val="54"/>
        </w:numPr>
        <w:kinsoku w:val="0"/>
        <w:overflowPunct w:val="0"/>
        <w:autoSpaceDE w:val="0"/>
        <w:autoSpaceDN w:val="0"/>
        <w:adjustRightInd w:val="0"/>
        <w:spacing w:line="276" w:lineRule="auto"/>
        <w:ind w:left="1080"/>
      </w:pPr>
      <w:r w:rsidRPr="00AB6533">
        <w:t>VCR for severe adult spinal deformity</w:t>
      </w:r>
    </w:p>
    <w:p w14:paraId="5C949A34" w14:textId="77777777" w:rsidR="001B58AE" w:rsidRPr="00AB6533" w:rsidRDefault="001B58AE" w:rsidP="005052EB">
      <w:pPr>
        <w:pStyle w:val="ListParagraph"/>
        <w:keepNext/>
        <w:keepLines/>
        <w:numPr>
          <w:ilvl w:val="0"/>
          <w:numId w:val="55"/>
        </w:numPr>
        <w:kinsoku w:val="0"/>
        <w:overflowPunct w:val="0"/>
        <w:autoSpaceDE w:val="0"/>
        <w:autoSpaceDN w:val="0"/>
        <w:adjustRightInd w:val="0"/>
        <w:spacing w:line="276" w:lineRule="auto"/>
        <w:rPr>
          <w:lang w:val="it-IT"/>
        </w:rPr>
      </w:pPr>
      <w:r w:rsidRPr="00AB6533">
        <w:rPr>
          <w:lang w:val="it-IT"/>
        </w:rPr>
        <w:t xml:space="preserve">Moderator - </w:t>
      </w:r>
      <w:r w:rsidR="00666BD4" w:rsidRPr="00AB6533">
        <w:rPr>
          <w:lang w:val="it-IT"/>
        </w:rPr>
        <w:t xml:space="preserve">ICL </w:t>
      </w:r>
      <w:r w:rsidR="002B3054" w:rsidRPr="00AB6533">
        <w:rPr>
          <w:lang w:val="it-IT"/>
        </w:rPr>
        <w:t>4</w:t>
      </w:r>
      <w:r w:rsidR="00603FF5" w:rsidRPr="00AB6533">
        <w:rPr>
          <w:lang w:val="it-IT"/>
        </w:rPr>
        <w:t>C</w:t>
      </w:r>
      <w:r w:rsidR="002B3054" w:rsidRPr="00AB6533">
        <w:rPr>
          <w:lang w:val="it-IT"/>
        </w:rPr>
        <w:t xml:space="preserve"> – </w:t>
      </w:r>
      <w:r w:rsidR="00603FF5" w:rsidRPr="00AB6533">
        <w:rPr>
          <w:lang w:val="it-IT"/>
        </w:rPr>
        <w:t xml:space="preserve">Adolescent Idiopathic Scoliosis </w:t>
      </w:r>
      <w:r w:rsidRPr="00AB6533">
        <w:rPr>
          <w:lang w:val="it-IT"/>
        </w:rPr>
        <w:t>II</w:t>
      </w:r>
    </w:p>
    <w:p w14:paraId="4BEC9169" w14:textId="77777777" w:rsidR="002B3054" w:rsidRPr="00AB6533" w:rsidRDefault="00603FF5" w:rsidP="005052EB">
      <w:pPr>
        <w:pStyle w:val="ListParagraph"/>
        <w:keepNext/>
        <w:keepLines/>
        <w:numPr>
          <w:ilvl w:val="0"/>
          <w:numId w:val="54"/>
        </w:numPr>
        <w:kinsoku w:val="0"/>
        <w:overflowPunct w:val="0"/>
        <w:autoSpaceDE w:val="0"/>
        <w:autoSpaceDN w:val="0"/>
        <w:adjustRightInd w:val="0"/>
        <w:spacing w:line="276" w:lineRule="auto"/>
        <w:ind w:left="1080"/>
      </w:pPr>
      <w:r w:rsidRPr="00AB6533">
        <w:t>Indications and technique for post VCR in severe primary and revision AIS</w:t>
      </w:r>
    </w:p>
    <w:p w14:paraId="4D933EC9" w14:textId="77777777" w:rsidR="00221C17" w:rsidRPr="00AB6533" w:rsidRDefault="00666BD4" w:rsidP="005052EB">
      <w:pPr>
        <w:pStyle w:val="ListParagraph"/>
        <w:keepNext/>
        <w:keepLines/>
        <w:numPr>
          <w:ilvl w:val="0"/>
          <w:numId w:val="55"/>
        </w:numPr>
        <w:kinsoku w:val="0"/>
        <w:overflowPunct w:val="0"/>
        <w:autoSpaceDE w:val="0"/>
        <w:autoSpaceDN w:val="0"/>
        <w:adjustRightInd w:val="0"/>
        <w:spacing w:line="276" w:lineRule="auto"/>
      </w:pPr>
      <w:r w:rsidRPr="00AB6533">
        <w:t xml:space="preserve">ICL </w:t>
      </w:r>
      <w:r w:rsidR="00221C17" w:rsidRPr="00AB6533">
        <w:t>5</w:t>
      </w:r>
      <w:r w:rsidR="00FA2E9B" w:rsidRPr="00AB6533">
        <w:t xml:space="preserve">E – Adult/Pediatric Deformity: </w:t>
      </w:r>
      <w:r w:rsidR="00221C17" w:rsidRPr="00AB6533">
        <w:t>My Worst Co</w:t>
      </w:r>
      <w:r w:rsidR="00FA2E9B" w:rsidRPr="00AB6533">
        <w:t>mplication and How I Treated It</w:t>
      </w:r>
    </w:p>
    <w:p w14:paraId="24DC9677" w14:textId="77777777" w:rsidR="00221C17" w:rsidRPr="00AB6533" w:rsidRDefault="00221C17" w:rsidP="005052EB">
      <w:pPr>
        <w:pStyle w:val="ListParagraph"/>
        <w:keepNext/>
        <w:keepLines/>
        <w:numPr>
          <w:ilvl w:val="0"/>
          <w:numId w:val="66"/>
        </w:numPr>
        <w:kinsoku w:val="0"/>
        <w:overflowPunct w:val="0"/>
        <w:autoSpaceDE w:val="0"/>
        <w:autoSpaceDN w:val="0"/>
        <w:adjustRightInd w:val="0"/>
        <w:spacing w:line="276" w:lineRule="auto"/>
      </w:pPr>
      <w:r w:rsidRPr="00AB6533">
        <w:t>Overview of potential complications and their potential clinical impact</w:t>
      </w:r>
    </w:p>
    <w:p w14:paraId="3D8506DB" w14:textId="77777777" w:rsidR="00221C17" w:rsidRPr="00AB6533" w:rsidRDefault="00221C17" w:rsidP="005052EB">
      <w:pPr>
        <w:pStyle w:val="ListParagraph"/>
        <w:keepNext/>
        <w:keepLines/>
        <w:numPr>
          <w:ilvl w:val="0"/>
          <w:numId w:val="66"/>
        </w:numPr>
        <w:kinsoku w:val="0"/>
        <w:overflowPunct w:val="0"/>
        <w:autoSpaceDE w:val="0"/>
        <w:autoSpaceDN w:val="0"/>
        <w:adjustRightInd w:val="0"/>
        <w:spacing w:line="276" w:lineRule="auto"/>
      </w:pPr>
      <w:r w:rsidRPr="00AB6533">
        <w:t>My worst complication</w:t>
      </w:r>
    </w:p>
    <w:p w14:paraId="3364DF2B" w14:textId="77777777" w:rsidR="00325010" w:rsidRPr="00AB6533" w:rsidRDefault="002B3054" w:rsidP="005052EB">
      <w:pPr>
        <w:pStyle w:val="ListParagraph"/>
        <w:keepNext/>
        <w:keepLines/>
        <w:numPr>
          <w:ilvl w:val="0"/>
          <w:numId w:val="55"/>
        </w:numPr>
        <w:kinsoku w:val="0"/>
        <w:overflowPunct w:val="0"/>
        <w:autoSpaceDE w:val="0"/>
        <w:autoSpaceDN w:val="0"/>
        <w:adjustRightInd w:val="0"/>
        <w:spacing w:line="276" w:lineRule="auto"/>
      </w:pPr>
      <w:r w:rsidRPr="00AB6533">
        <w:t>Fundament</w:t>
      </w:r>
      <w:r w:rsidR="00FA2E9B" w:rsidRPr="00AB6533">
        <w:t xml:space="preserve">als Session: </w:t>
      </w:r>
      <w:r w:rsidR="00325010" w:rsidRPr="00AB6533">
        <w:t>Adult Deformity</w:t>
      </w:r>
    </w:p>
    <w:p w14:paraId="3FD245C5" w14:textId="77777777" w:rsidR="002B3054" w:rsidRPr="00AB6533" w:rsidRDefault="002B3054" w:rsidP="005052EB">
      <w:pPr>
        <w:pStyle w:val="ListParagraph"/>
        <w:keepNext/>
        <w:keepLines/>
        <w:numPr>
          <w:ilvl w:val="0"/>
          <w:numId w:val="66"/>
        </w:numPr>
        <w:kinsoku w:val="0"/>
        <w:overflowPunct w:val="0"/>
        <w:autoSpaceDE w:val="0"/>
        <w:autoSpaceDN w:val="0"/>
        <w:adjustRightInd w:val="0"/>
        <w:spacing w:line="276" w:lineRule="auto"/>
      </w:pPr>
      <w:r w:rsidRPr="00AB6533">
        <w:t>Sagittal plane deformity and correction</w:t>
      </w:r>
    </w:p>
    <w:p w14:paraId="00CB658C" w14:textId="77777777" w:rsidR="00603FF5" w:rsidRPr="00AB6533" w:rsidRDefault="001B58AE" w:rsidP="00174460">
      <w:pPr>
        <w:pStyle w:val="EndDashKeepGrouped"/>
      </w:pPr>
      <w:r w:rsidRPr="00AB6533">
        <w:t xml:space="preserve">Moderator - </w:t>
      </w:r>
      <w:r w:rsidR="00FA2E9B" w:rsidRPr="00AB6533">
        <w:t>Round Table Discussions</w:t>
      </w:r>
      <w:r w:rsidR="00B42D33" w:rsidRPr="00AB6533">
        <w:t>:</w:t>
      </w:r>
      <w:r w:rsidR="00FA2E9B" w:rsidRPr="00AB6533">
        <w:t xml:space="preserve"> </w:t>
      </w:r>
      <w:r w:rsidR="00603FF5" w:rsidRPr="00AB6533">
        <w:t>Adult Deformity</w:t>
      </w:r>
    </w:p>
    <w:p w14:paraId="16034A35" w14:textId="77777777" w:rsidR="00B93BB7" w:rsidRPr="00AB6533" w:rsidRDefault="00B93BB7" w:rsidP="005052EB">
      <w:pPr>
        <w:pStyle w:val="ListParagraph"/>
        <w:keepNext/>
        <w:keepLines/>
        <w:numPr>
          <w:ilvl w:val="0"/>
          <w:numId w:val="16"/>
        </w:numPr>
        <w:kinsoku w:val="0"/>
        <w:overflowPunct w:val="0"/>
        <w:autoSpaceDE w:val="0"/>
        <w:autoSpaceDN w:val="0"/>
        <w:adjustRightInd w:val="0"/>
        <w:spacing w:line="276" w:lineRule="auto"/>
      </w:pPr>
      <w:r w:rsidRPr="00AB6533">
        <w:t>Scoliosis Research Society 44</w:t>
      </w:r>
      <w:r w:rsidRPr="00AB6533">
        <w:rPr>
          <w:vertAlign w:val="superscript"/>
        </w:rPr>
        <w:t>th</w:t>
      </w:r>
      <w:r w:rsidRPr="00AB6533">
        <w:t xml:space="preserve"> Annual Meeting, San Antonio, TX</w:t>
      </w:r>
      <w:r w:rsidR="003B5233" w:rsidRPr="00AB6533">
        <w:t>,</w:t>
      </w:r>
      <w:r w:rsidRPr="00AB6533">
        <w:t xml:space="preserve"> September 23-26, 2009</w:t>
      </w:r>
      <w:r w:rsidR="004B5BF3" w:rsidRPr="00AB6533">
        <w:t>.</w:t>
      </w:r>
    </w:p>
    <w:p w14:paraId="17429C63" w14:textId="77777777" w:rsidR="00B93BB7" w:rsidRPr="00AB6533" w:rsidRDefault="00B3397C" w:rsidP="005052EB">
      <w:pPr>
        <w:pStyle w:val="ListParagraph"/>
        <w:keepNext/>
        <w:keepLines/>
        <w:numPr>
          <w:ilvl w:val="0"/>
          <w:numId w:val="64"/>
        </w:numPr>
        <w:kinsoku w:val="0"/>
        <w:overflowPunct w:val="0"/>
        <w:autoSpaceDE w:val="0"/>
        <w:autoSpaceDN w:val="0"/>
        <w:adjustRightInd w:val="0"/>
        <w:spacing w:line="276" w:lineRule="auto"/>
      </w:pPr>
      <w:r w:rsidRPr="00AB6533">
        <w:t>Complications in Spinal Deformity Surgery: Segment 7 - Do Deformity Surgeons Learn from Their Mistakes?</w:t>
      </w:r>
    </w:p>
    <w:p w14:paraId="71764BBB" w14:textId="77777777" w:rsidR="00B3397C" w:rsidRPr="00AB6533" w:rsidRDefault="00B3397C" w:rsidP="005052EB">
      <w:pPr>
        <w:pStyle w:val="ListParagraph"/>
        <w:keepNext/>
        <w:keepLines/>
        <w:numPr>
          <w:ilvl w:val="1"/>
          <w:numId w:val="64"/>
        </w:numPr>
        <w:kinsoku w:val="0"/>
        <w:overflowPunct w:val="0"/>
        <w:autoSpaceDE w:val="0"/>
        <w:autoSpaceDN w:val="0"/>
        <w:adjustRightInd w:val="0"/>
        <w:spacing w:line="276" w:lineRule="auto"/>
        <w:ind w:left="1080"/>
      </w:pPr>
      <w:r w:rsidRPr="00AB6533">
        <w:t>The mistakes I’ve made too many times</w:t>
      </w:r>
    </w:p>
    <w:p w14:paraId="62442B3F" w14:textId="77777777" w:rsidR="005E7376" w:rsidRPr="00AB6533" w:rsidRDefault="00943EB0" w:rsidP="005052EB">
      <w:pPr>
        <w:pStyle w:val="ListParagraph"/>
        <w:keepNext/>
        <w:keepLines/>
        <w:numPr>
          <w:ilvl w:val="0"/>
          <w:numId w:val="64"/>
        </w:numPr>
        <w:kinsoku w:val="0"/>
        <w:overflowPunct w:val="0"/>
        <w:autoSpaceDE w:val="0"/>
        <w:autoSpaceDN w:val="0"/>
        <w:adjustRightInd w:val="0"/>
        <w:spacing w:line="276" w:lineRule="auto"/>
      </w:pPr>
      <w:r w:rsidRPr="00AB6533">
        <w:t xml:space="preserve">Critical Concepts in Adult Deformity Surgery: Segment </w:t>
      </w:r>
      <w:r w:rsidR="005E7376" w:rsidRPr="00AB6533">
        <w:t>2 - Surgical Techniques for Adult Deformity</w:t>
      </w:r>
    </w:p>
    <w:p w14:paraId="6C3BFE1B" w14:textId="77777777" w:rsidR="00943EB0" w:rsidRPr="00AB6533" w:rsidRDefault="005E7376" w:rsidP="00C65D3C">
      <w:pPr>
        <w:pStyle w:val="EndBulletKeepGrouped"/>
        <w:spacing w:line="276" w:lineRule="auto"/>
      </w:pPr>
      <w:r w:rsidRPr="00AB6533">
        <w:t>Posterior osteotomies: When have you done enough?</w:t>
      </w:r>
    </w:p>
    <w:p w14:paraId="54903311" w14:textId="77777777" w:rsidR="00FF164B" w:rsidRPr="00AB6533" w:rsidRDefault="00FF164B" w:rsidP="005052EB">
      <w:pPr>
        <w:pStyle w:val="ListParagraph"/>
        <w:keepNext/>
        <w:keepLines/>
        <w:numPr>
          <w:ilvl w:val="0"/>
          <w:numId w:val="16"/>
        </w:numPr>
        <w:kinsoku w:val="0"/>
        <w:overflowPunct w:val="0"/>
        <w:autoSpaceDE w:val="0"/>
        <w:autoSpaceDN w:val="0"/>
        <w:adjustRightInd w:val="0"/>
        <w:spacing w:line="276" w:lineRule="auto"/>
      </w:pPr>
      <w:r w:rsidRPr="00AB6533">
        <w:t xml:space="preserve">Spinal Deformity Study Group China Section Meeting, </w:t>
      </w:r>
      <w:r w:rsidR="00434944" w:rsidRPr="00AB6533">
        <w:t>Scoliosis Research Society</w:t>
      </w:r>
      <w:r w:rsidRPr="00AB6533">
        <w:t>, Shanghai, China, October 9, 2009</w:t>
      </w:r>
      <w:r w:rsidR="004B5BF3" w:rsidRPr="00AB6533">
        <w:t>.</w:t>
      </w:r>
    </w:p>
    <w:p w14:paraId="3B03E453" w14:textId="77777777" w:rsidR="00BE4621" w:rsidRPr="00AB6533" w:rsidRDefault="00BE4621" w:rsidP="00174460">
      <w:pPr>
        <w:pStyle w:val="EndDashKeepGrouped"/>
      </w:pPr>
      <w:r w:rsidRPr="00AB6533">
        <w:t xml:space="preserve">Activities of </w:t>
      </w:r>
      <w:r w:rsidR="00426757" w:rsidRPr="00AB6533">
        <w:t>Spinal Deformity Study Group</w:t>
      </w:r>
      <w:r w:rsidRPr="00AB6533">
        <w:t>-USA</w:t>
      </w:r>
    </w:p>
    <w:p w14:paraId="1F5B1321" w14:textId="77777777" w:rsidR="00BC3D4C" w:rsidRPr="00AB6533" w:rsidRDefault="00BC3D4C" w:rsidP="005052EB">
      <w:pPr>
        <w:pStyle w:val="ListParagraph"/>
        <w:keepNext/>
        <w:keepLines/>
        <w:numPr>
          <w:ilvl w:val="0"/>
          <w:numId w:val="16"/>
        </w:numPr>
        <w:kinsoku w:val="0"/>
        <w:overflowPunct w:val="0"/>
        <w:autoSpaceDE w:val="0"/>
        <w:autoSpaceDN w:val="0"/>
        <w:adjustRightInd w:val="0"/>
        <w:spacing w:line="276" w:lineRule="auto"/>
      </w:pPr>
      <w:r w:rsidRPr="00AB6533">
        <w:t>Understanding the Treatment of Spine Deformity, Medtronic Spinal &amp; Biologics, Wroclaw, Poland, November 16-18, 2009</w:t>
      </w:r>
      <w:r w:rsidR="004B5BF3" w:rsidRPr="00AB6533">
        <w:t>.</w:t>
      </w:r>
    </w:p>
    <w:p w14:paraId="03F99DB4" w14:textId="77777777" w:rsidR="00BC3D4C" w:rsidRPr="00AB6533" w:rsidRDefault="00BC3D4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AIS classification system</w:t>
      </w:r>
    </w:p>
    <w:p w14:paraId="1A23A529" w14:textId="77777777" w:rsidR="00BC3D4C" w:rsidRPr="00AB6533" w:rsidRDefault="00BC3D4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What is the current “best practice” for the treatment of idiopathic scoliosis?</w:t>
      </w:r>
    </w:p>
    <w:p w14:paraId="6483D428" w14:textId="77777777" w:rsidR="00BC3D4C" w:rsidRPr="00AB6533" w:rsidRDefault="00BC3D4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Surgical approaches – The advantages and drawbacks of using anterior, posterior and combined approaches</w:t>
      </w:r>
    </w:p>
    <w:p w14:paraId="306F0090" w14:textId="77777777" w:rsidR="00BC3D4C" w:rsidRPr="00AB6533" w:rsidRDefault="00C069B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Conservative medical management of AIS – Who benefits?</w:t>
      </w:r>
    </w:p>
    <w:p w14:paraId="2D755BB8" w14:textId="77777777" w:rsidR="00C069B5" w:rsidRPr="00AB6533" w:rsidRDefault="00C069B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Complications and revisions of AIS surgery</w:t>
      </w:r>
    </w:p>
    <w:p w14:paraId="0A4C7FA8" w14:textId="77777777" w:rsidR="00380A37" w:rsidRPr="00AB6533" w:rsidRDefault="00C069B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Can the genetic profile predict curve progression in AIS?</w:t>
      </w:r>
    </w:p>
    <w:p w14:paraId="33CA1365" w14:textId="77777777" w:rsidR="00C069B5" w:rsidRPr="00AB6533" w:rsidRDefault="00C069B5" w:rsidP="00174460">
      <w:pPr>
        <w:pStyle w:val="EndDashKeepGrouped"/>
      </w:pPr>
      <w:r w:rsidRPr="00AB6533">
        <w:t>The treatment of adult spine deformities – The when, where and how of vertebral osteotomies</w:t>
      </w:r>
    </w:p>
    <w:p w14:paraId="6A56C87B" w14:textId="77777777" w:rsidR="00BC3D4C" w:rsidRPr="00AB6533" w:rsidRDefault="00C069B5" w:rsidP="005052EB">
      <w:pPr>
        <w:pStyle w:val="ListParagraph"/>
        <w:keepNext/>
        <w:keepLines/>
        <w:numPr>
          <w:ilvl w:val="0"/>
          <w:numId w:val="16"/>
        </w:numPr>
        <w:kinsoku w:val="0"/>
        <w:overflowPunct w:val="0"/>
        <w:autoSpaceDE w:val="0"/>
        <w:autoSpaceDN w:val="0"/>
        <w:adjustRightInd w:val="0"/>
        <w:spacing w:line="276" w:lineRule="auto"/>
      </w:pPr>
      <w:r w:rsidRPr="00AB6533">
        <w:t xml:space="preserve">First </w:t>
      </w:r>
      <w:r w:rsidR="001C2BA5" w:rsidRPr="00AB6533">
        <w:t>European Federation of National Associations of Orthopaedics and Traumatology</w:t>
      </w:r>
      <w:r w:rsidRPr="00AB6533">
        <w:t xml:space="preserve"> </w:t>
      </w:r>
      <w:r w:rsidR="001C2BA5" w:rsidRPr="00AB6533">
        <w:t>Expert Meet Expert</w:t>
      </w:r>
      <w:r w:rsidRPr="00AB6533">
        <w:t xml:space="preserve"> Forum, Autonomous University of Barcelona, Spanish Spine Society, Barcelona, Spain, November 19-20, 2009</w:t>
      </w:r>
      <w:r w:rsidR="004B5BF3" w:rsidRPr="00AB6533">
        <w:t>.</w:t>
      </w:r>
    </w:p>
    <w:p w14:paraId="1E55F8C4" w14:textId="77777777" w:rsidR="00C069B5" w:rsidRPr="00AB6533" w:rsidRDefault="00C069B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Posterior 3-colum</w:t>
      </w:r>
      <w:r w:rsidR="00F965F5" w:rsidRPr="00AB6533">
        <w:t>n</w:t>
      </w:r>
      <w:r w:rsidRPr="00AB6533">
        <w:t xml:space="preserve"> osteotomies including pedicle resection and vertebral resection</w:t>
      </w:r>
    </w:p>
    <w:p w14:paraId="63354820" w14:textId="77777777" w:rsidR="00C069B5" w:rsidRPr="00AB6533" w:rsidRDefault="00C069B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Complications of vertebral osteotomies</w:t>
      </w:r>
    </w:p>
    <w:p w14:paraId="0E1CD410" w14:textId="77777777" w:rsidR="00C069B5" w:rsidRPr="00AB6533" w:rsidRDefault="00C069B5" w:rsidP="00174460">
      <w:pPr>
        <w:pStyle w:val="EndDashKeepGrouped"/>
      </w:pPr>
      <w:r w:rsidRPr="00AB6533">
        <w:t>Problem with fixation to S1</w:t>
      </w:r>
    </w:p>
    <w:p w14:paraId="03001487" w14:textId="77777777" w:rsidR="005676B6" w:rsidRPr="00AB6533" w:rsidRDefault="005676B6" w:rsidP="005052EB">
      <w:pPr>
        <w:pStyle w:val="ListParagraph"/>
        <w:keepNext/>
        <w:keepLines/>
        <w:numPr>
          <w:ilvl w:val="0"/>
          <w:numId w:val="16"/>
        </w:numPr>
        <w:kinsoku w:val="0"/>
        <w:overflowPunct w:val="0"/>
        <w:autoSpaceDE w:val="0"/>
        <w:autoSpaceDN w:val="0"/>
        <w:adjustRightInd w:val="0"/>
        <w:spacing w:line="276" w:lineRule="auto"/>
      </w:pPr>
      <w:r w:rsidRPr="00AB6533">
        <w:t>3</w:t>
      </w:r>
      <w:r w:rsidRPr="00AB6533">
        <w:rPr>
          <w:vertAlign w:val="superscript"/>
        </w:rPr>
        <w:t>rd</w:t>
      </w:r>
      <w:r w:rsidRPr="00AB6533">
        <w:t xml:space="preserve"> International Congress on Early Onset Scoliosis and Growing Spine, The Growing Spine Foundation, Istanbul Turkey, November 20-21, 2009</w:t>
      </w:r>
      <w:r w:rsidR="004B5BF3" w:rsidRPr="00AB6533">
        <w:t>.</w:t>
      </w:r>
    </w:p>
    <w:p w14:paraId="352020B0" w14:textId="77777777" w:rsidR="005676B6" w:rsidRPr="00AB6533" w:rsidRDefault="005676B6"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Complications – What is acceptable with current techniques?</w:t>
      </w:r>
    </w:p>
    <w:p w14:paraId="2C92C8C6" w14:textId="77777777" w:rsidR="005676B6" w:rsidRPr="00AB6533" w:rsidRDefault="005676B6" w:rsidP="005052EB">
      <w:pPr>
        <w:pStyle w:val="ListParagraph"/>
        <w:keepNext/>
        <w:keepLines/>
        <w:numPr>
          <w:ilvl w:val="1"/>
          <w:numId w:val="72"/>
        </w:numPr>
        <w:kinsoku w:val="0"/>
        <w:overflowPunct w:val="0"/>
        <w:autoSpaceDE w:val="0"/>
        <w:autoSpaceDN w:val="0"/>
        <w:adjustRightInd w:val="0"/>
        <w:spacing w:line="276" w:lineRule="auto"/>
        <w:ind w:left="720" w:hanging="360"/>
      </w:pPr>
      <w:r w:rsidRPr="00AB6533">
        <w:t>Moderator</w:t>
      </w:r>
      <w:r w:rsidR="00A240C8" w:rsidRPr="00AB6533">
        <w:t xml:space="preserve"> - </w:t>
      </w:r>
      <w:r w:rsidRPr="00AB6533">
        <w:t>Case Discussion</w:t>
      </w:r>
    </w:p>
    <w:p w14:paraId="162D0D54" w14:textId="77777777" w:rsidR="005676B6" w:rsidRPr="00AB6533" w:rsidRDefault="00A240C8" w:rsidP="00174460">
      <w:pPr>
        <w:pStyle w:val="EndDashKeepGrouped"/>
      </w:pPr>
      <w:r w:rsidRPr="00AB6533">
        <w:t xml:space="preserve">Moderator - </w:t>
      </w:r>
      <w:r w:rsidR="005676B6" w:rsidRPr="00AB6533">
        <w:t xml:space="preserve">Free </w:t>
      </w:r>
      <w:r w:rsidR="000E6BF0" w:rsidRPr="00AB6533">
        <w:t>Podium presentation</w:t>
      </w:r>
      <w:r w:rsidR="005676B6" w:rsidRPr="00AB6533">
        <w:t>s</w:t>
      </w:r>
    </w:p>
    <w:p w14:paraId="5965083C" w14:textId="77777777" w:rsidR="00E93567" w:rsidRPr="00AB6533" w:rsidRDefault="00E93567" w:rsidP="005052EB">
      <w:pPr>
        <w:pStyle w:val="ListParagraph"/>
        <w:keepNext/>
        <w:keepLines/>
        <w:numPr>
          <w:ilvl w:val="0"/>
          <w:numId w:val="16"/>
        </w:numPr>
        <w:kinsoku w:val="0"/>
        <w:overflowPunct w:val="0"/>
        <w:autoSpaceDE w:val="0"/>
        <w:autoSpaceDN w:val="0"/>
        <w:adjustRightInd w:val="0"/>
        <w:spacing w:line="276" w:lineRule="auto"/>
      </w:pPr>
      <w:r w:rsidRPr="00AB6533">
        <w:t>26</w:t>
      </w:r>
      <w:r w:rsidRPr="00AB6533">
        <w:rPr>
          <w:vertAlign w:val="superscript"/>
        </w:rPr>
        <w:t>th</w:t>
      </w:r>
      <w:r w:rsidRPr="00AB6533">
        <w:t xml:space="preserve"> </w:t>
      </w:r>
      <w:r w:rsidR="00526189" w:rsidRPr="00AB6533">
        <w:t>AANS/CNS</w:t>
      </w:r>
      <w:r w:rsidRPr="00AB6533">
        <w:t xml:space="preserve"> Section on Disorders of the Spine and Peripheral Nerves</w:t>
      </w:r>
      <w:r w:rsidR="00EE2920" w:rsidRPr="00AB6533">
        <w:t>:</w:t>
      </w:r>
      <w:r w:rsidRPr="00AB6533">
        <w:t xml:space="preserve"> Staying Ahead of the Curve: Succeeding in Changing Times</w:t>
      </w:r>
      <w:r w:rsidR="00380A37" w:rsidRPr="00AB6533">
        <w:t>,</w:t>
      </w:r>
      <w:r w:rsidRPr="00AB6533">
        <w:t xml:space="preserve"> Orlando, FL, February 17-20, 2010.</w:t>
      </w:r>
    </w:p>
    <w:p w14:paraId="13F9D2E5" w14:textId="77777777" w:rsidR="00AF502C" w:rsidRPr="00AB6533" w:rsidRDefault="00B07721"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Special </w:t>
      </w:r>
      <w:r w:rsidR="00AF502C" w:rsidRPr="00AB6533">
        <w:t>Course</w:t>
      </w:r>
      <w:r w:rsidRPr="00AB6533">
        <w:t xml:space="preserve"> III</w:t>
      </w:r>
      <w:r w:rsidR="00AF502C" w:rsidRPr="00AB6533">
        <w:t>: Surgical Techniques for Adult Deformity</w:t>
      </w:r>
    </w:p>
    <w:p w14:paraId="721C60A6" w14:textId="77777777" w:rsidR="00AF502C" w:rsidRPr="00AB6533" w:rsidRDefault="00B07721" w:rsidP="005052EB">
      <w:pPr>
        <w:pStyle w:val="ListParagraph"/>
        <w:keepNext/>
        <w:keepLines/>
        <w:numPr>
          <w:ilvl w:val="2"/>
          <w:numId w:val="76"/>
        </w:numPr>
        <w:kinsoku w:val="0"/>
        <w:overflowPunct w:val="0"/>
        <w:autoSpaceDE w:val="0"/>
        <w:autoSpaceDN w:val="0"/>
        <w:adjustRightInd w:val="0"/>
        <w:spacing w:line="276" w:lineRule="auto"/>
        <w:ind w:hanging="360"/>
      </w:pPr>
      <w:r w:rsidRPr="00AB6533">
        <w:t xml:space="preserve">Segment 2 – Surgical Techniques for Adult Deformity: </w:t>
      </w:r>
      <w:r w:rsidR="00AF502C" w:rsidRPr="00AB6533">
        <w:t>Posterior osteotomies: When have you done enough?</w:t>
      </w:r>
    </w:p>
    <w:p w14:paraId="45B4A8C1" w14:textId="77777777" w:rsidR="00B07721" w:rsidRPr="00AB6533" w:rsidRDefault="00B07721" w:rsidP="005052EB">
      <w:pPr>
        <w:pStyle w:val="ListParagraph"/>
        <w:keepNext/>
        <w:keepLines/>
        <w:numPr>
          <w:ilvl w:val="1"/>
          <w:numId w:val="76"/>
        </w:numPr>
        <w:kinsoku w:val="0"/>
        <w:overflowPunct w:val="0"/>
        <w:autoSpaceDE w:val="0"/>
        <w:autoSpaceDN w:val="0"/>
        <w:adjustRightInd w:val="0"/>
        <w:spacing w:line="276" w:lineRule="auto"/>
        <w:ind w:left="720" w:hanging="360"/>
      </w:pPr>
      <w:r w:rsidRPr="00AB6533">
        <w:t>Moderator - Panel 2: Management of Intraoperative Problems in Deformity Cases</w:t>
      </w:r>
    </w:p>
    <w:p w14:paraId="3EBAD60C" w14:textId="77777777" w:rsidR="00B07721" w:rsidRPr="00AB6533" w:rsidRDefault="00B07721" w:rsidP="005052EB">
      <w:pPr>
        <w:pStyle w:val="ListParagraph"/>
        <w:keepNext/>
        <w:keepLines/>
        <w:numPr>
          <w:ilvl w:val="1"/>
          <w:numId w:val="76"/>
        </w:numPr>
        <w:kinsoku w:val="0"/>
        <w:overflowPunct w:val="0"/>
        <w:autoSpaceDE w:val="0"/>
        <w:autoSpaceDN w:val="0"/>
        <w:adjustRightInd w:val="0"/>
        <w:spacing w:line="276" w:lineRule="auto"/>
        <w:ind w:left="720" w:hanging="360"/>
      </w:pPr>
      <w:r w:rsidRPr="00AB6533">
        <w:t>Questions &amp; Discussion</w:t>
      </w:r>
    </w:p>
    <w:p w14:paraId="20B24D59" w14:textId="77777777" w:rsidR="00B07721" w:rsidRPr="00AB6533" w:rsidRDefault="00B07721" w:rsidP="005052EB">
      <w:pPr>
        <w:pStyle w:val="ListParagraph"/>
        <w:keepNext/>
        <w:keepLines/>
        <w:numPr>
          <w:ilvl w:val="1"/>
          <w:numId w:val="76"/>
        </w:numPr>
        <w:kinsoku w:val="0"/>
        <w:overflowPunct w:val="0"/>
        <w:autoSpaceDE w:val="0"/>
        <w:autoSpaceDN w:val="0"/>
        <w:adjustRightInd w:val="0"/>
        <w:spacing w:line="276" w:lineRule="auto"/>
        <w:ind w:left="720" w:hanging="360"/>
      </w:pPr>
      <w:r w:rsidRPr="00AB6533">
        <w:t>Scientific Session I – Spinal Surgery Ahead of the Curve (New Technology and Techniques</w:t>
      </w:r>
    </w:p>
    <w:p w14:paraId="734E11A4" w14:textId="77777777" w:rsidR="00B07721" w:rsidRPr="00AB6533" w:rsidRDefault="00B07721" w:rsidP="00C65D3C">
      <w:pPr>
        <w:pStyle w:val="EndBulletKeepGrouped"/>
        <w:spacing w:line="276" w:lineRule="auto"/>
      </w:pPr>
      <w:r w:rsidRPr="00AB6533">
        <w:t>Looking ahead in spinal deformity surgery</w:t>
      </w:r>
    </w:p>
    <w:p w14:paraId="1507B744" w14:textId="77777777" w:rsidR="00AF502C" w:rsidRPr="00AB6533" w:rsidRDefault="00AF502C" w:rsidP="005052EB">
      <w:pPr>
        <w:pStyle w:val="ListParagraph"/>
        <w:keepNext/>
        <w:keepLines/>
        <w:numPr>
          <w:ilvl w:val="0"/>
          <w:numId w:val="16"/>
        </w:numPr>
        <w:kinsoku w:val="0"/>
        <w:overflowPunct w:val="0"/>
        <w:autoSpaceDE w:val="0"/>
        <w:autoSpaceDN w:val="0"/>
        <w:adjustRightInd w:val="0"/>
        <w:spacing w:line="276" w:lineRule="auto"/>
      </w:pPr>
      <w:r w:rsidRPr="00AB6533">
        <w:t>Advanced Deformity for Spine Surgeons Technique Training, Medtronic Spinal &amp; Biologics, Dallas, TX, February 19-20, 2010</w:t>
      </w:r>
      <w:r w:rsidR="004B5BF3" w:rsidRPr="00AB6533">
        <w:t>.</w:t>
      </w:r>
    </w:p>
    <w:p w14:paraId="640E7AC0" w14:textId="77777777" w:rsidR="00AF502C" w:rsidRPr="00AB6533" w:rsidRDefault="00AF502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Apical derotation maneuvers for the T &amp; L spine</w:t>
      </w:r>
    </w:p>
    <w:p w14:paraId="1A8809CB" w14:textId="77777777" w:rsidR="00AF502C" w:rsidRPr="00AB6533" w:rsidRDefault="008B1F80"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PSO and VCR for severe spinal deformity</w:t>
      </w:r>
    </w:p>
    <w:p w14:paraId="6FEC75C1" w14:textId="77777777" w:rsidR="008B1F80" w:rsidRPr="00AB6533" w:rsidRDefault="008B1F80" w:rsidP="00174460">
      <w:pPr>
        <w:pStyle w:val="EndDashKeepGrouped"/>
      </w:pPr>
      <w:r w:rsidRPr="00AB6533">
        <w:t>Safety in spinal deformity surgery/O-Arm/intraoperative imaging</w:t>
      </w:r>
    </w:p>
    <w:p w14:paraId="5D6E521D" w14:textId="77777777" w:rsidR="00A45080" w:rsidRPr="00AB6533" w:rsidRDefault="0029329A" w:rsidP="005052EB">
      <w:pPr>
        <w:pStyle w:val="ListParagraph"/>
        <w:keepNext/>
        <w:keepLines/>
        <w:numPr>
          <w:ilvl w:val="0"/>
          <w:numId w:val="16"/>
        </w:numPr>
        <w:kinsoku w:val="0"/>
        <w:overflowPunct w:val="0"/>
        <w:autoSpaceDE w:val="0"/>
        <w:autoSpaceDN w:val="0"/>
        <w:adjustRightInd w:val="0"/>
        <w:spacing w:line="276" w:lineRule="auto"/>
      </w:pPr>
      <w:r w:rsidRPr="00AB6533">
        <w:t>8</w:t>
      </w:r>
      <w:r w:rsidRPr="00AB6533">
        <w:rPr>
          <w:vertAlign w:val="superscript"/>
        </w:rPr>
        <w:t>th</w:t>
      </w:r>
      <w:r w:rsidRPr="00AB6533">
        <w:t xml:space="preserve"> Annual AOSNA Fellows Forum, </w:t>
      </w:r>
      <w:r w:rsidR="00A45080" w:rsidRPr="00AB6533">
        <w:t>AOSpine</w:t>
      </w:r>
      <w:r w:rsidRPr="00AB6533">
        <w:t xml:space="preserve"> North America</w:t>
      </w:r>
      <w:r w:rsidR="00A45080" w:rsidRPr="00AB6533">
        <w:t>, Banff, Alberta, Canada, April 8-10, 2010</w:t>
      </w:r>
      <w:r w:rsidR="004B5BF3" w:rsidRPr="00AB6533">
        <w:t>.</w:t>
      </w:r>
    </w:p>
    <w:p w14:paraId="6C511D0A" w14:textId="77777777" w:rsidR="00A45080" w:rsidRPr="00AB6533" w:rsidRDefault="00A45080" w:rsidP="00174460">
      <w:pPr>
        <w:pStyle w:val="EndDashKeepGrouped"/>
      </w:pPr>
      <w:r w:rsidRPr="00AB6533">
        <w:t>Surgical treatment of spinal deformity: State of the art in 2010</w:t>
      </w:r>
    </w:p>
    <w:p w14:paraId="7ED40828" w14:textId="77777777" w:rsidR="008006E4" w:rsidRPr="00AB6533" w:rsidRDefault="001C2BA5" w:rsidP="005052EB">
      <w:pPr>
        <w:pStyle w:val="ListParagraph"/>
        <w:keepNext/>
        <w:keepLines/>
        <w:numPr>
          <w:ilvl w:val="0"/>
          <w:numId w:val="16"/>
        </w:numPr>
        <w:kinsoku w:val="0"/>
        <w:overflowPunct w:val="0"/>
        <w:autoSpaceDE w:val="0"/>
        <w:autoSpaceDN w:val="0"/>
        <w:adjustRightInd w:val="0"/>
        <w:spacing w:line="276" w:lineRule="auto"/>
      </w:pPr>
      <w:r w:rsidRPr="00AB6533">
        <w:t>Society on Scoliosis Orthopaedic and Rehabilitation Treatment</w:t>
      </w:r>
      <w:r w:rsidR="00E34D21" w:rsidRPr="00AB6533">
        <w:t xml:space="preserve"> 7</w:t>
      </w:r>
      <w:r w:rsidR="00E34D21" w:rsidRPr="00AB6533">
        <w:rPr>
          <w:vertAlign w:val="superscript"/>
        </w:rPr>
        <w:t>th</w:t>
      </w:r>
      <w:r w:rsidR="00E34D21" w:rsidRPr="00AB6533">
        <w:t xml:space="preserve"> International Conference on Conservative Management of Spinal Deformities, Montréal, Canada, May 20-22</w:t>
      </w:r>
      <w:r w:rsidR="00286FFB" w:rsidRPr="00AB6533">
        <w:t>,</w:t>
      </w:r>
      <w:r w:rsidR="00E34D21" w:rsidRPr="00AB6533">
        <w:t xml:space="preserve"> 2010</w:t>
      </w:r>
      <w:r w:rsidR="004B5BF3" w:rsidRPr="00AB6533">
        <w:t>.</w:t>
      </w:r>
    </w:p>
    <w:p w14:paraId="2749ECBB" w14:textId="77777777" w:rsidR="00E34D21" w:rsidRPr="00AB6533" w:rsidRDefault="00E34D21"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Evaluation and treatment of adult scoliosis</w:t>
      </w:r>
    </w:p>
    <w:p w14:paraId="5A0B81B2" w14:textId="77777777" w:rsidR="00E34D21" w:rsidRPr="00AB6533" w:rsidRDefault="00E34D21" w:rsidP="00174460">
      <w:pPr>
        <w:pStyle w:val="EndDashKeepGrouped"/>
      </w:pPr>
      <w:r w:rsidRPr="00AB6533">
        <w:t>Classification of adolescent idiopathic scoliosis: past, present and future</w:t>
      </w:r>
    </w:p>
    <w:p w14:paraId="067B799C" w14:textId="77777777" w:rsidR="00E34D21" w:rsidRPr="00AB6533" w:rsidRDefault="00D0416C" w:rsidP="005052EB">
      <w:pPr>
        <w:pStyle w:val="ListParagraph"/>
        <w:keepNext/>
        <w:keepLines/>
        <w:numPr>
          <w:ilvl w:val="0"/>
          <w:numId w:val="16"/>
        </w:numPr>
        <w:kinsoku w:val="0"/>
        <w:overflowPunct w:val="0"/>
        <w:autoSpaceDE w:val="0"/>
        <w:autoSpaceDN w:val="0"/>
        <w:adjustRightInd w:val="0"/>
        <w:spacing w:line="276" w:lineRule="auto"/>
      </w:pPr>
      <w:r w:rsidRPr="00AB6533">
        <w:t>AAOS/SRS</w:t>
      </w:r>
      <w:r w:rsidR="001C2BA5" w:rsidRPr="00AB6533">
        <w:t xml:space="preserve"> Webinar</w:t>
      </w:r>
      <w:r w:rsidRPr="00AB6533">
        <w:t>:</w:t>
      </w:r>
      <w:r w:rsidR="00E34D21" w:rsidRPr="00AB6533">
        <w:t xml:space="preserve"> Idiopathic Scoliosis: Current Concepts, Challenges and Complications, May 25, 2010</w:t>
      </w:r>
      <w:r w:rsidR="004B5BF3" w:rsidRPr="00AB6533">
        <w:t>.</w:t>
      </w:r>
    </w:p>
    <w:p w14:paraId="49F51762" w14:textId="77777777" w:rsidR="00E34D21" w:rsidRPr="00AB6533" w:rsidRDefault="00E34D21"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Curve classification and guidelines for treatment</w:t>
      </w:r>
    </w:p>
    <w:p w14:paraId="5A8EEFE7" w14:textId="77777777" w:rsidR="00E34D21" w:rsidRPr="00AB6533" w:rsidRDefault="00E34D21"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Role of releases and osteotomies</w:t>
      </w:r>
    </w:p>
    <w:p w14:paraId="389660F0" w14:textId="77777777" w:rsidR="00E34D21" w:rsidRPr="00AB6533" w:rsidRDefault="00E34D21" w:rsidP="00174460">
      <w:pPr>
        <w:pStyle w:val="EndDashKeepGrouped"/>
      </w:pPr>
      <w:r w:rsidRPr="00AB6533">
        <w:t>Complications and how to avoid them: Neurologic injury</w:t>
      </w:r>
    </w:p>
    <w:p w14:paraId="7C119FDD" w14:textId="77777777" w:rsidR="008C5FC7" w:rsidRPr="00AB6533" w:rsidRDefault="008C5FC7" w:rsidP="005052EB">
      <w:pPr>
        <w:pStyle w:val="ListParagraph"/>
        <w:keepNext/>
        <w:keepLines/>
        <w:numPr>
          <w:ilvl w:val="0"/>
          <w:numId w:val="16"/>
        </w:numPr>
        <w:kinsoku w:val="0"/>
        <w:overflowPunct w:val="0"/>
        <w:autoSpaceDE w:val="0"/>
        <w:autoSpaceDN w:val="0"/>
        <w:adjustRightInd w:val="0"/>
        <w:spacing w:line="276" w:lineRule="auto"/>
      </w:pPr>
      <w:r w:rsidRPr="00AB6533">
        <w:t>ONE Spine: 4</w:t>
      </w:r>
      <w:r w:rsidRPr="00AB6533">
        <w:rPr>
          <w:vertAlign w:val="superscript"/>
        </w:rPr>
        <w:t>th</w:t>
      </w:r>
      <w:r w:rsidRPr="00AB6533">
        <w:t xml:space="preserve"> Annual Controversies in Spine Surgery, BroadWater, </w:t>
      </w:r>
      <w:r w:rsidR="00124F24" w:rsidRPr="00AB6533">
        <w:t>Nassau</w:t>
      </w:r>
      <w:r w:rsidRPr="00AB6533">
        <w:t>, Bahamas, June 25-26, 2010</w:t>
      </w:r>
      <w:r w:rsidR="004B5BF3" w:rsidRPr="00AB6533">
        <w:t>.</w:t>
      </w:r>
    </w:p>
    <w:p w14:paraId="4B2EE8D5" w14:textId="77777777" w:rsidR="00124F24" w:rsidRPr="00AB6533" w:rsidRDefault="00124F24"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Deformity Challenges</w:t>
      </w:r>
    </w:p>
    <w:p w14:paraId="61A6FD7B" w14:textId="77777777" w:rsidR="008C5FC7" w:rsidRPr="00AB6533" w:rsidRDefault="008C5FC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Adult spinal deformity update</w:t>
      </w:r>
    </w:p>
    <w:p w14:paraId="5E574A2C" w14:textId="77777777" w:rsidR="008C5FC7" w:rsidRPr="00AB6533" w:rsidRDefault="008C5FC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Video</w:t>
      </w:r>
      <w:r w:rsidR="00124F24" w:rsidRPr="00AB6533">
        <w:t>:</w:t>
      </w:r>
      <w:r w:rsidRPr="00AB6533">
        <w:t xml:space="preserve"> 2010 update: New advances in vertebral body resection for severe adult deformity</w:t>
      </w:r>
    </w:p>
    <w:p w14:paraId="55C568CD" w14:textId="77777777" w:rsidR="008C5FC7" w:rsidRPr="00AB6533" w:rsidRDefault="008C5FC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Case Debate: 58-year-old with untreated AIS and back pain. Posterior-only is the preferred treatment</w:t>
      </w:r>
    </w:p>
    <w:p w14:paraId="1152731E" w14:textId="77777777" w:rsidR="008C5FC7" w:rsidRPr="00AB6533" w:rsidRDefault="008C5FC7"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Panelist - Deformity Challenges</w:t>
      </w:r>
    </w:p>
    <w:p w14:paraId="2316F5EE" w14:textId="77777777" w:rsidR="00F42081" w:rsidRPr="00AB6533" w:rsidRDefault="008C5FC7"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w:t>
      </w:r>
      <w:r w:rsidR="00A240C8" w:rsidRPr="00AB6533">
        <w:t xml:space="preserve"> </w:t>
      </w:r>
      <w:r w:rsidR="00124F24" w:rsidRPr="00AB6533">
        <w:t>-</w:t>
      </w:r>
      <w:r w:rsidR="00A240C8" w:rsidRPr="00AB6533">
        <w:t xml:space="preserve"> </w:t>
      </w:r>
      <w:r w:rsidR="00124F24" w:rsidRPr="00AB6533">
        <w:t xml:space="preserve">Surgical Technique Forums &amp; Working Lunch. </w:t>
      </w:r>
      <w:r w:rsidRPr="00AB6533">
        <w:t>Case Round Tables</w:t>
      </w:r>
    </w:p>
    <w:p w14:paraId="42E56F7F" w14:textId="77777777" w:rsidR="008C5FC7" w:rsidRPr="00AB6533" w:rsidRDefault="00A240C8" w:rsidP="00174460">
      <w:pPr>
        <w:pStyle w:val="EndDashKeepGrouped"/>
      </w:pPr>
      <w:r w:rsidRPr="00AB6533">
        <w:t xml:space="preserve">Moderator </w:t>
      </w:r>
      <w:r w:rsidR="0029329A" w:rsidRPr="00AB6533">
        <w:t>-</w:t>
      </w:r>
      <w:r w:rsidRPr="00AB6533">
        <w:t xml:space="preserve"> </w:t>
      </w:r>
      <w:r w:rsidR="00124F24" w:rsidRPr="00AB6533">
        <w:t xml:space="preserve">The </w:t>
      </w:r>
      <w:r w:rsidR="008C5FC7" w:rsidRPr="00AB6533">
        <w:t>Aging Spine</w:t>
      </w:r>
    </w:p>
    <w:p w14:paraId="76F33246" w14:textId="77777777" w:rsidR="00BB1213" w:rsidRPr="00AB6533" w:rsidRDefault="00BB1213" w:rsidP="005052EB">
      <w:pPr>
        <w:pStyle w:val="ListParagraph"/>
        <w:keepNext/>
        <w:keepLines/>
        <w:numPr>
          <w:ilvl w:val="0"/>
          <w:numId w:val="16"/>
        </w:numPr>
        <w:kinsoku w:val="0"/>
        <w:overflowPunct w:val="0"/>
        <w:autoSpaceDE w:val="0"/>
        <w:autoSpaceDN w:val="0"/>
        <w:adjustRightInd w:val="0"/>
        <w:spacing w:line="276" w:lineRule="auto"/>
      </w:pPr>
      <w:r w:rsidRPr="00AB6533">
        <w:t>Cleveland Spine Review: Hands-on 2010, Cleveland Clinic, Cleveland, OH, July 7-13, 2010</w:t>
      </w:r>
      <w:r w:rsidR="004B5BF3" w:rsidRPr="00AB6533">
        <w:t>.</w:t>
      </w:r>
    </w:p>
    <w:p w14:paraId="6ADCB125" w14:textId="77777777" w:rsidR="00BB1213" w:rsidRPr="00AB6533" w:rsidRDefault="00BB1213"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Thoracic instrumentation techniques tricks and pearls</w:t>
      </w:r>
    </w:p>
    <w:p w14:paraId="2F84D340" w14:textId="77777777" w:rsidR="00BB1213" w:rsidRPr="00AB6533" w:rsidRDefault="00BB1213"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Lab: Dorsal </w:t>
      </w:r>
      <w:r w:rsidR="007C3D69" w:rsidRPr="00AB6533">
        <w:t>T</w:t>
      </w:r>
      <w:r w:rsidRPr="00AB6533">
        <w:t xml:space="preserve">horacic </w:t>
      </w:r>
      <w:r w:rsidR="007C3D69" w:rsidRPr="00AB6533">
        <w:t>E</w:t>
      </w:r>
      <w:r w:rsidRPr="00AB6533">
        <w:t xml:space="preserve">xposures and </w:t>
      </w:r>
      <w:r w:rsidR="007C3D69" w:rsidRPr="00AB6533">
        <w:t>I</w:t>
      </w:r>
      <w:r w:rsidRPr="00AB6533">
        <w:t>nstrumentation</w:t>
      </w:r>
    </w:p>
    <w:p w14:paraId="15A90D01" w14:textId="77777777" w:rsidR="00BB1213" w:rsidRPr="00AB6533" w:rsidRDefault="00BB1213" w:rsidP="00174460">
      <w:pPr>
        <w:pStyle w:val="EndDashKeepGrouped"/>
      </w:pPr>
      <w:r w:rsidRPr="00AB6533">
        <w:t>Deformity cases</w:t>
      </w:r>
    </w:p>
    <w:p w14:paraId="11648F2C" w14:textId="77777777" w:rsidR="00B35066" w:rsidRPr="00AB6533" w:rsidRDefault="00B35066" w:rsidP="005052EB">
      <w:pPr>
        <w:pStyle w:val="ListParagraph"/>
        <w:keepNext/>
        <w:keepLines/>
        <w:numPr>
          <w:ilvl w:val="0"/>
          <w:numId w:val="16"/>
        </w:numPr>
        <w:kinsoku w:val="0"/>
        <w:overflowPunct w:val="0"/>
        <w:autoSpaceDE w:val="0"/>
        <w:autoSpaceDN w:val="0"/>
        <w:adjustRightInd w:val="0"/>
        <w:spacing w:line="276" w:lineRule="auto"/>
      </w:pPr>
      <w:r w:rsidRPr="00AB6533">
        <w:t>17</w:t>
      </w:r>
      <w:r w:rsidRPr="00AB6533">
        <w:rPr>
          <w:vertAlign w:val="superscript"/>
        </w:rPr>
        <w:t>th</w:t>
      </w:r>
      <w:r w:rsidRPr="00AB6533">
        <w:t xml:space="preserve"> International Meeting on Advanced Spine Techniques, </w:t>
      </w:r>
      <w:r w:rsidR="00286FFB" w:rsidRPr="00AB6533">
        <w:t>Scoliosis Research Society</w:t>
      </w:r>
      <w:r w:rsidRPr="00AB6533">
        <w:t>, Toronto,</w:t>
      </w:r>
      <w:r w:rsidR="004B5BF3" w:rsidRPr="00AB6533">
        <w:t xml:space="preserve"> Ontario,</w:t>
      </w:r>
      <w:r w:rsidRPr="00AB6533">
        <w:t xml:space="preserve"> Canada, July 22-24, 2010</w:t>
      </w:r>
      <w:r w:rsidR="004B5BF3" w:rsidRPr="00AB6533">
        <w:t>.</w:t>
      </w:r>
    </w:p>
    <w:p w14:paraId="59D53A1D" w14:textId="77777777" w:rsidR="00B35066" w:rsidRPr="00AB6533" w:rsidRDefault="00B35066"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Keynote Address - Introduction</w:t>
      </w:r>
    </w:p>
    <w:p w14:paraId="64234E0A" w14:textId="77777777" w:rsidR="00B35066" w:rsidRPr="00AB6533" w:rsidRDefault="00B35066"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ICL 1B Spondylolisthesis - The benefit of reduction </w:t>
      </w:r>
      <w:r w:rsidR="00492497" w:rsidRPr="00AB6533">
        <w:t>vs</w:t>
      </w:r>
      <w:r w:rsidRPr="00AB6533">
        <w:t>. in situ in the treatment of L5-S1 high-grade spondylolisthesis</w:t>
      </w:r>
    </w:p>
    <w:p w14:paraId="3975B7DD" w14:textId="77777777" w:rsidR="00B35066" w:rsidRPr="00AB6533" w:rsidRDefault="00E5372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 </w:t>
      </w:r>
      <w:r w:rsidR="00B35066" w:rsidRPr="00AB6533">
        <w:t>ICL 2D Adult Deformity II: Use of Osteotomies in Adult Spinal Deformity</w:t>
      </w:r>
    </w:p>
    <w:p w14:paraId="741B7824" w14:textId="77777777" w:rsidR="00B35066" w:rsidRPr="00AB6533" w:rsidRDefault="00B35066" w:rsidP="005052EB">
      <w:pPr>
        <w:pStyle w:val="ListParagraph"/>
        <w:keepNext/>
        <w:keepLines/>
        <w:numPr>
          <w:ilvl w:val="2"/>
          <w:numId w:val="77"/>
        </w:numPr>
        <w:kinsoku w:val="0"/>
        <w:overflowPunct w:val="0"/>
        <w:autoSpaceDE w:val="0"/>
        <w:autoSpaceDN w:val="0"/>
        <w:adjustRightInd w:val="0"/>
        <w:spacing w:line="276" w:lineRule="auto"/>
        <w:ind w:hanging="360"/>
      </w:pPr>
      <w:r w:rsidRPr="00AB6533">
        <w:t>Introduction</w:t>
      </w:r>
    </w:p>
    <w:p w14:paraId="5CDCFBA1" w14:textId="77777777" w:rsidR="00B35066" w:rsidRPr="00AB6533" w:rsidRDefault="00B35066" w:rsidP="005052EB">
      <w:pPr>
        <w:pStyle w:val="ListParagraph"/>
        <w:keepNext/>
        <w:keepLines/>
        <w:numPr>
          <w:ilvl w:val="2"/>
          <w:numId w:val="77"/>
        </w:numPr>
        <w:kinsoku w:val="0"/>
        <w:overflowPunct w:val="0"/>
        <w:autoSpaceDE w:val="0"/>
        <w:autoSpaceDN w:val="0"/>
        <w:adjustRightInd w:val="0"/>
        <w:spacing w:line="276" w:lineRule="auto"/>
        <w:ind w:hanging="360"/>
      </w:pPr>
      <w:r w:rsidRPr="00AB6533">
        <w:t>Post VCR for severe adult deformity</w:t>
      </w:r>
    </w:p>
    <w:p w14:paraId="24AE47C0" w14:textId="77777777" w:rsidR="007C3D69" w:rsidRPr="00AB6533" w:rsidRDefault="00A240C8" w:rsidP="005052EB">
      <w:pPr>
        <w:pStyle w:val="ListParagraph"/>
        <w:keepNext/>
        <w:keepLines/>
        <w:numPr>
          <w:ilvl w:val="1"/>
          <w:numId w:val="77"/>
        </w:numPr>
        <w:kinsoku w:val="0"/>
        <w:overflowPunct w:val="0"/>
        <w:autoSpaceDE w:val="0"/>
        <w:autoSpaceDN w:val="0"/>
        <w:adjustRightInd w:val="0"/>
        <w:spacing w:line="276" w:lineRule="auto"/>
        <w:ind w:left="720" w:hanging="360"/>
      </w:pPr>
      <w:r w:rsidRPr="00AB6533">
        <w:t xml:space="preserve">Moderator - </w:t>
      </w:r>
      <w:r w:rsidR="00E53729" w:rsidRPr="00AB6533">
        <w:t>ICL 3D Adult Deformity III: Decision Making Relative to Extension to the Sacrum Pelvis</w:t>
      </w:r>
    </w:p>
    <w:p w14:paraId="4D0358AE" w14:textId="77777777" w:rsidR="00B35066" w:rsidRPr="00AB6533" w:rsidRDefault="00E53729" w:rsidP="005052EB">
      <w:pPr>
        <w:pStyle w:val="ListParagraph"/>
        <w:keepNext/>
        <w:keepLines/>
        <w:numPr>
          <w:ilvl w:val="2"/>
          <w:numId w:val="77"/>
        </w:numPr>
        <w:kinsoku w:val="0"/>
        <w:overflowPunct w:val="0"/>
        <w:autoSpaceDE w:val="0"/>
        <w:autoSpaceDN w:val="0"/>
        <w:adjustRightInd w:val="0"/>
        <w:spacing w:line="276" w:lineRule="auto"/>
        <w:ind w:hanging="360"/>
      </w:pPr>
      <w:r w:rsidRPr="00AB6533">
        <w:t>Enhanced fusion for sacropelvic fusion: Graft options, interbody supplementation and biologics</w:t>
      </w:r>
    </w:p>
    <w:p w14:paraId="146DF370" w14:textId="77777777" w:rsidR="00E53729" w:rsidRPr="00AB6533" w:rsidRDefault="00E53729" w:rsidP="005052EB">
      <w:pPr>
        <w:pStyle w:val="ListParagraph"/>
        <w:keepNext/>
        <w:keepLines/>
        <w:numPr>
          <w:ilvl w:val="1"/>
          <w:numId w:val="77"/>
        </w:numPr>
        <w:kinsoku w:val="0"/>
        <w:overflowPunct w:val="0"/>
        <w:autoSpaceDE w:val="0"/>
        <w:autoSpaceDN w:val="0"/>
        <w:adjustRightInd w:val="0"/>
        <w:spacing w:line="276" w:lineRule="auto"/>
        <w:ind w:left="720" w:hanging="360"/>
      </w:pPr>
      <w:r w:rsidRPr="00AB6533">
        <w:t>Moderator - ICL 5E Adult/Pediatric Deformity: My Worse Complication and How I Treated It</w:t>
      </w:r>
    </w:p>
    <w:p w14:paraId="5920DC90" w14:textId="77777777" w:rsidR="00E53729" w:rsidRPr="00AB6533" w:rsidRDefault="00E53729" w:rsidP="005052EB">
      <w:pPr>
        <w:pStyle w:val="ListParagraph"/>
        <w:keepNext/>
        <w:keepLines/>
        <w:numPr>
          <w:ilvl w:val="2"/>
          <w:numId w:val="77"/>
        </w:numPr>
        <w:kinsoku w:val="0"/>
        <w:overflowPunct w:val="0"/>
        <w:autoSpaceDE w:val="0"/>
        <w:autoSpaceDN w:val="0"/>
        <w:adjustRightInd w:val="0"/>
        <w:spacing w:line="276" w:lineRule="auto"/>
        <w:ind w:hanging="360"/>
      </w:pPr>
      <w:r w:rsidRPr="00AB6533">
        <w:t>Introduction</w:t>
      </w:r>
    </w:p>
    <w:p w14:paraId="5CBA6816" w14:textId="77777777" w:rsidR="00E53729" w:rsidRPr="00AB6533" w:rsidRDefault="00E53729" w:rsidP="005052EB">
      <w:pPr>
        <w:pStyle w:val="ListParagraph"/>
        <w:keepNext/>
        <w:keepLines/>
        <w:numPr>
          <w:ilvl w:val="2"/>
          <w:numId w:val="77"/>
        </w:numPr>
        <w:kinsoku w:val="0"/>
        <w:overflowPunct w:val="0"/>
        <w:autoSpaceDE w:val="0"/>
        <w:autoSpaceDN w:val="0"/>
        <w:adjustRightInd w:val="0"/>
        <w:spacing w:line="276" w:lineRule="auto"/>
        <w:ind w:hanging="360"/>
      </w:pPr>
      <w:r w:rsidRPr="00AB6533">
        <w:t>My Worst Complication</w:t>
      </w:r>
    </w:p>
    <w:p w14:paraId="763803C8" w14:textId="77777777" w:rsidR="00E53729" w:rsidRPr="00AB6533" w:rsidRDefault="00E53729" w:rsidP="005052EB">
      <w:pPr>
        <w:pStyle w:val="ListParagraph"/>
        <w:keepNext/>
        <w:keepLines/>
        <w:numPr>
          <w:ilvl w:val="1"/>
          <w:numId w:val="77"/>
        </w:numPr>
        <w:kinsoku w:val="0"/>
        <w:overflowPunct w:val="0"/>
        <w:autoSpaceDE w:val="0"/>
        <w:autoSpaceDN w:val="0"/>
        <w:adjustRightInd w:val="0"/>
        <w:spacing w:line="276" w:lineRule="auto"/>
        <w:ind w:left="720" w:hanging="360"/>
      </w:pPr>
      <w:r w:rsidRPr="00AB6533">
        <w:t>Fundamentals Session: Adult Deformity - Sagittal plane deformity in adults: Surgical options</w:t>
      </w:r>
    </w:p>
    <w:p w14:paraId="5DF61028" w14:textId="77777777" w:rsidR="00E53729" w:rsidRPr="00AB6533" w:rsidRDefault="00E53729" w:rsidP="00174460">
      <w:pPr>
        <w:pStyle w:val="EndDashKeepGrouped"/>
      </w:pPr>
      <w:r w:rsidRPr="00AB6533">
        <w:t>Panelist - Round Table Case Discussions Adult Deformity</w:t>
      </w:r>
    </w:p>
    <w:p w14:paraId="43D6BC27" w14:textId="77777777" w:rsidR="0004697C" w:rsidRPr="00AB6533" w:rsidRDefault="0004697C" w:rsidP="005052EB">
      <w:pPr>
        <w:pStyle w:val="ListParagraph"/>
        <w:keepNext/>
        <w:keepLines/>
        <w:numPr>
          <w:ilvl w:val="0"/>
          <w:numId w:val="16"/>
        </w:numPr>
        <w:kinsoku w:val="0"/>
        <w:overflowPunct w:val="0"/>
        <w:autoSpaceDE w:val="0"/>
        <w:autoSpaceDN w:val="0"/>
        <w:adjustRightInd w:val="0"/>
        <w:spacing w:line="276" w:lineRule="auto"/>
      </w:pPr>
      <w:r w:rsidRPr="00AB6533">
        <w:t>ONE Spine Fellow’s and Resident’s Course 1</w:t>
      </w:r>
      <w:r w:rsidRPr="00AB6533">
        <w:rPr>
          <w:vertAlign w:val="superscript"/>
        </w:rPr>
        <w:t>st</w:t>
      </w:r>
      <w:r w:rsidRPr="00AB6533">
        <w:t xml:space="preserve"> Annual Meeting, S</w:t>
      </w:r>
      <w:r w:rsidR="007C3D69" w:rsidRPr="00AB6533">
        <w:t xml:space="preserve">eattle </w:t>
      </w:r>
      <w:r w:rsidRPr="00AB6533">
        <w:t>S</w:t>
      </w:r>
      <w:r w:rsidR="007C3D69" w:rsidRPr="00AB6533">
        <w:t xml:space="preserve">cience </w:t>
      </w:r>
      <w:r w:rsidRPr="00AB6533">
        <w:t>F</w:t>
      </w:r>
      <w:r w:rsidR="007C3D69" w:rsidRPr="00AB6533">
        <w:t>oundation</w:t>
      </w:r>
      <w:r w:rsidRPr="00AB6533">
        <w:t>, Seattle, WA</w:t>
      </w:r>
      <w:r w:rsidR="00D0688A" w:rsidRPr="00AB6533">
        <w:t>,</w:t>
      </w:r>
      <w:r w:rsidRPr="00AB6533">
        <w:t xml:space="preserve"> August 20-22, 2010</w:t>
      </w:r>
      <w:r w:rsidR="004B5BF3" w:rsidRPr="00AB6533">
        <w:t>.</w:t>
      </w:r>
    </w:p>
    <w:p w14:paraId="1FFCF40B" w14:textId="77777777" w:rsidR="0004697C" w:rsidRPr="00AB6533" w:rsidRDefault="0004697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Surgical planning for AIS: Fusion levels, anterior </w:t>
      </w:r>
      <w:r w:rsidR="00492497" w:rsidRPr="00AB6533">
        <w:t>vs</w:t>
      </w:r>
      <w:r w:rsidRPr="00AB6533">
        <w:t>. posterior and minimizing complications</w:t>
      </w:r>
    </w:p>
    <w:p w14:paraId="462B1599" w14:textId="77777777" w:rsidR="0004697C" w:rsidRPr="00AB6533" w:rsidRDefault="0004697C" w:rsidP="00174460">
      <w:pPr>
        <w:pStyle w:val="EndDashKeepGrouped"/>
      </w:pPr>
      <w:r w:rsidRPr="00AB6533">
        <w:t>Posterior deformity correction: Techniques/pearls/mistakes</w:t>
      </w:r>
    </w:p>
    <w:p w14:paraId="7DE872FC" w14:textId="77777777" w:rsidR="00ED1FFE" w:rsidRPr="00AB6533" w:rsidRDefault="00526189" w:rsidP="005052EB">
      <w:pPr>
        <w:pStyle w:val="ListParagraph"/>
        <w:keepNext/>
        <w:keepLines/>
        <w:numPr>
          <w:ilvl w:val="0"/>
          <w:numId w:val="16"/>
        </w:numPr>
        <w:kinsoku w:val="0"/>
        <w:overflowPunct w:val="0"/>
        <w:autoSpaceDE w:val="0"/>
        <w:autoSpaceDN w:val="0"/>
        <w:adjustRightInd w:val="0"/>
        <w:spacing w:line="276" w:lineRule="auto"/>
      </w:pPr>
      <w:r w:rsidRPr="00AB6533">
        <w:t>SRS/AMCICO</w:t>
      </w:r>
      <w:r w:rsidR="00ED1FFE" w:rsidRPr="00AB6533">
        <w:t xml:space="preserve"> Pre-Congress Course, </w:t>
      </w:r>
      <w:r w:rsidR="007C3D69" w:rsidRPr="00AB6533">
        <w:t xml:space="preserve">Scoliosis Research Society, </w:t>
      </w:r>
      <w:r w:rsidR="00ED1FFE" w:rsidRPr="00AB6533">
        <w:t>Acapulco, Mexico, September 1</w:t>
      </w:r>
      <w:r w:rsidR="0065112D" w:rsidRPr="00AB6533">
        <w:t>2</w:t>
      </w:r>
      <w:r w:rsidR="00ED1FFE" w:rsidRPr="00AB6533">
        <w:t>-13, 2010</w:t>
      </w:r>
      <w:r w:rsidR="004B5BF3" w:rsidRPr="00AB6533">
        <w:t>.</w:t>
      </w:r>
    </w:p>
    <w:p w14:paraId="599016AC" w14:textId="77777777" w:rsidR="00ED1FFE"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Expert Lecture: </w:t>
      </w:r>
      <w:r w:rsidR="00ED1FFE" w:rsidRPr="00AB6533">
        <w:t xml:space="preserve">All you need to know about congenital scoliosis: </w:t>
      </w:r>
      <w:r w:rsidRPr="00AB6533">
        <w:t>Classification, d</w:t>
      </w:r>
      <w:r w:rsidR="00ED1FFE" w:rsidRPr="00AB6533">
        <w:t xml:space="preserve">iagnosis, associated conditions, management, fusion </w:t>
      </w:r>
      <w:r w:rsidR="00492497" w:rsidRPr="00AB6533">
        <w:t>vs</w:t>
      </w:r>
      <w:r w:rsidR="00ED1FFE" w:rsidRPr="00AB6533">
        <w:t>. excision</w:t>
      </w:r>
    </w:p>
    <w:p w14:paraId="07C29855" w14:textId="77777777" w:rsidR="0065112D"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Degenerative Adult Scoliosis</w:t>
      </w:r>
    </w:p>
    <w:p w14:paraId="4F5AB22B" w14:textId="77777777" w:rsidR="0065112D" w:rsidRPr="00AB6533" w:rsidRDefault="0065112D"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Complications: Prevention, recognition and management. Is it worth it (cost vs. benefit)?</w:t>
      </w:r>
    </w:p>
    <w:p w14:paraId="65720BC9" w14:textId="77777777" w:rsidR="0065112D"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Sagittal Alignment problems</w:t>
      </w:r>
    </w:p>
    <w:p w14:paraId="633B1B00" w14:textId="77777777" w:rsidR="00ED1FFE" w:rsidRPr="00AB6533" w:rsidRDefault="00ED1FFE"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Flatback syndrome: Causes, prevention, correction</w:t>
      </w:r>
    </w:p>
    <w:p w14:paraId="6D87A7F0" w14:textId="77777777" w:rsidR="00ED1FFE" w:rsidRPr="00AB6533" w:rsidRDefault="00ED1FFE" w:rsidP="00C65D3C">
      <w:pPr>
        <w:pStyle w:val="EndBulletKeepGrouped"/>
        <w:spacing w:line="276" w:lineRule="auto"/>
      </w:pPr>
      <w:r w:rsidRPr="00AB6533">
        <w:t>Posterior spinal osteotomies: Types</w:t>
      </w:r>
      <w:r w:rsidR="0065112D" w:rsidRPr="00AB6533">
        <w:t xml:space="preserve">, </w:t>
      </w:r>
      <w:r w:rsidRPr="00AB6533">
        <w:t>indications</w:t>
      </w:r>
      <w:r w:rsidR="0065112D" w:rsidRPr="00AB6533">
        <w:t xml:space="preserve">, </w:t>
      </w:r>
      <w:r w:rsidRPr="00AB6533">
        <w:t>execution</w:t>
      </w:r>
      <w:r w:rsidR="0065112D" w:rsidRPr="00AB6533">
        <w:t xml:space="preserve">, </w:t>
      </w:r>
      <w:r w:rsidRPr="00AB6533">
        <w:t>complications</w:t>
      </w:r>
      <w:r w:rsidR="0065112D" w:rsidRPr="00AB6533">
        <w:t xml:space="preserve">, </w:t>
      </w:r>
      <w:r w:rsidRPr="00AB6533">
        <w:t>outcomes</w:t>
      </w:r>
    </w:p>
    <w:p w14:paraId="08429355" w14:textId="77777777" w:rsidR="00D156C5" w:rsidRPr="00AB6533" w:rsidRDefault="00C25373" w:rsidP="005052EB">
      <w:pPr>
        <w:pStyle w:val="ListParagraph"/>
        <w:keepNext/>
        <w:keepLines/>
        <w:numPr>
          <w:ilvl w:val="0"/>
          <w:numId w:val="16"/>
        </w:numPr>
        <w:kinsoku w:val="0"/>
        <w:overflowPunct w:val="0"/>
        <w:autoSpaceDE w:val="0"/>
        <w:autoSpaceDN w:val="0"/>
        <w:adjustRightInd w:val="0"/>
        <w:spacing w:line="276" w:lineRule="auto"/>
      </w:pPr>
      <w:r w:rsidRPr="00AB6533">
        <w:t>Scoliosis Research Society 45</w:t>
      </w:r>
      <w:r w:rsidRPr="00AB6533">
        <w:rPr>
          <w:vertAlign w:val="superscript"/>
        </w:rPr>
        <w:t>th</w:t>
      </w:r>
      <w:r w:rsidRPr="00AB6533">
        <w:t xml:space="preserve"> Annual Meeting, Kyoto, Japan, September 21-24, 2010</w:t>
      </w:r>
      <w:r w:rsidR="004B5BF3" w:rsidRPr="00AB6533">
        <w:t>.</w:t>
      </w:r>
    </w:p>
    <w:p w14:paraId="7D1AE224" w14:textId="77777777" w:rsidR="00C25373" w:rsidRPr="00AB6533" w:rsidRDefault="00C25373" w:rsidP="00174460">
      <w:pPr>
        <w:pStyle w:val="EndDashKeepGrouped"/>
      </w:pPr>
      <w:r w:rsidRPr="00AB6533">
        <w:t>Moderator - Adolescent Idiopathic Scoliosis</w:t>
      </w:r>
    </w:p>
    <w:p w14:paraId="0B627D1C" w14:textId="77777777" w:rsidR="00DC7EF2" w:rsidRPr="00AB6533" w:rsidRDefault="00502E1F" w:rsidP="005052EB">
      <w:pPr>
        <w:pStyle w:val="ListParagraph"/>
        <w:keepNext/>
        <w:keepLines/>
        <w:numPr>
          <w:ilvl w:val="0"/>
          <w:numId w:val="16"/>
        </w:numPr>
        <w:kinsoku w:val="0"/>
        <w:overflowPunct w:val="0"/>
        <w:autoSpaceDE w:val="0"/>
        <w:autoSpaceDN w:val="0"/>
        <w:adjustRightInd w:val="0"/>
        <w:spacing w:line="276" w:lineRule="auto"/>
      </w:pPr>
      <w:r w:rsidRPr="00AB6533">
        <w:t>The 5</w:t>
      </w:r>
      <w:r w:rsidRPr="00AB6533">
        <w:rPr>
          <w:vertAlign w:val="superscript"/>
        </w:rPr>
        <w:t>th</w:t>
      </w:r>
      <w:r w:rsidRPr="00AB6533">
        <w:t xml:space="preserve"> International Congress of Chinese Orthopaedic Association, </w:t>
      </w:r>
      <w:r w:rsidR="00DC7EF2" w:rsidRPr="00AB6533">
        <w:t xml:space="preserve">Spinal Deformity </w:t>
      </w:r>
      <w:r w:rsidRPr="00AB6533">
        <w:t>Pre-</w:t>
      </w:r>
      <w:r w:rsidR="00DC7EF2" w:rsidRPr="00AB6533">
        <w:t xml:space="preserve">Course, </w:t>
      </w:r>
      <w:r w:rsidR="00286FFB" w:rsidRPr="00AB6533">
        <w:t>Scoliosis Research Society</w:t>
      </w:r>
      <w:r w:rsidRPr="00AB6533">
        <w:t xml:space="preserve">, </w:t>
      </w:r>
      <w:r w:rsidR="00DC7EF2" w:rsidRPr="00AB6533">
        <w:t>Chengdu, China, November 11-1</w:t>
      </w:r>
      <w:r w:rsidRPr="00AB6533">
        <w:t>4</w:t>
      </w:r>
      <w:r w:rsidR="00DC7EF2" w:rsidRPr="00AB6533">
        <w:t>, 2010</w:t>
      </w:r>
      <w:r w:rsidR="004B5BF3" w:rsidRPr="00AB6533">
        <w:t>.</w:t>
      </w:r>
    </w:p>
    <w:p w14:paraId="5C6662BA" w14:textId="77777777" w:rsidR="00DC7EF2" w:rsidRPr="00AB6533" w:rsidRDefault="00DC7EF2"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SRS President</w:t>
      </w:r>
      <w:r w:rsidR="00D0416C" w:rsidRPr="00AB6533">
        <w:t>ial</w:t>
      </w:r>
      <w:r w:rsidRPr="00AB6533">
        <w:t xml:space="preserve"> remarks</w:t>
      </w:r>
    </w:p>
    <w:p w14:paraId="5EE66551" w14:textId="77777777" w:rsidR="0065112D"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w:t>
      </w:r>
      <w:r w:rsidR="00FC43AD" w:rsidRPr="00AB6533">
        <w:t>-</w:t>
      </w:r>
      <w:r w:rsidRPr="00AB6533">
        <w:t xml:space="preserve"> </w:t>
      </w:r>
      <w:r w:rsidR="00FC43AD" w:rsidRPr="00AB6533">
        <w:t>Section 1 AIS</w:t>
      </w:r>
    </w:p>
    <w:p w14:paraId="47C9B5E8" w14:textId="77777777" w:rsidR="00277D0A" w:rsidRPr="00AB6533" w:rsidRDefault="00277D0A"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Case Discussions</w:t>
      </w:r>
    </w:p>
    <w:p w14:paraId="20546B30" w14:textId="77777777" w:rsidR="00277D0A" w:rsidRPr="00AB6533" w:rsidRDefault="00277D0A"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Section 3: Severe Spinal Deformity</w:t>
      </w:r>
    </w:p>
    <w:p w14:paraId="61A0C51C" w14:textId="77777777" w:rsidR="00DC7EF2" w:rsidRPr="00AB6533" w:rsidRDefault="00DC7EF2" w:rsidP="00C65D3C">
      <w:pPr>
        <w:pStyle w:val="EndBulletKeepGrouped"/>
        <w:spacing w:line="276" w:lineRule="auto"/>
      </w:pPr>
      <w:r w:rsidRPr="00AB6533">
        <w:t>Posterior osteotomies for the treatment of pediatric and adult spinal deformity</w:t>
      </w:r>
    </w:p>
    <w:p w14:paraId="6FB6B79C" w14:textId="77777777" w:rsidR="00864603" w:rsidRPr="00AB6533" w:rsidRDefault="009B3C0D" w:rsidP="005052EB">
      <w:pPr>
        <w:pStyle w:val="ListParagraph"/>
        <w:keepNext/>
        <w:keepLines/>
        <w:numPr>
          <w:ilvl w:val="0"/>
          <w:numId w:val="16"/>
        </w:numPr>
        <w:kinsoku w:val="0"/>
        <w:overflowPunct w:val="0"/>
        <w:autoSpaceDE w:val="0"/>
        <w:autoSpaceDN w:val="0"/>
        <w:adjustRightInd w:val="0"/>
        <w:spacing w:line="276" w:lineRule="auto"/>
      </w:pPr>
      <w:r w:rsidRPr="00AB6533">
        <w:t>7</w:t>
      </w:r>
      <w:r w:rsidRPr="00AB6533">
        <w:rPr>
          <w:vertAlign w:val="superscript"/>
        </w:rPr>
        <w:t>th</w:t>
      </w:r>
      <w:r w:rsidRPr="00AB6533">
        <w:t xml:space="preserve"> Annual International Pediatric Orthopaedic Symposium, </w:t>
      </w:r>
      <w:r w:rsidR="00D0416C" w:rsidRPr="00AB6533">
        <w:t>Pediatric Orthopaedic Society of North America, Academy of Orthopaedic Surgeons</w:t>
      </w:r>
      <w:r w:rsidRPr="00AB6533">
        <w:t>, Orlando, FL, November 29-December 3, 2010</w:t>
      </w:r>
      <w:r w:rsidR="004B5BF3" w:rsidRPr="00AB6533">
        <w:t>.</w:t>
      </w:r>
    </w:p>
    <w:p w14:paraId="4FAEBFDA" w14:textId="77777777" w:rsidR="00353F1E" w:rsidRPr="00AB6533" w:rsidRDefault="00353F1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ICL: Idiopathic Scoliosis: Selection of Fusion Levels</w:t>
      </w:r>
    </w:p>
    <w:p w14:paraId="7E02E27C" w14:textId="77777777" w:rsidR="00353F1E" w:rsidRPr="00AB6533" w:rsidRDefault="00353F1E"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Idiopathic scoliosis: selection of fusion levels</w:t>
      </w:r>
    </w:p>
    <w:p w14:paraId="4FB7BC83" w14:textId="77777777" w:rsidR="009B3C0D" w:rsidRPr="00AB6533" w:rsidRDefault="00353F1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ICL </w:t>
      </w:r>
      <w:r w:rsidR="009B3C0D" w:rsidRPr="00AB6533">
        <w:t>Spine: State of the Art Management</w:t>
      </w:r>
    </w:p>
    <w:p w14:paraId="56C7C508" w14:textId="77777777" w:rsidR="00D76E9F" w:rsidRPr="00AB6533" w:rsidRDefault="00D76E9F" w:rsidP="005052EB">
      <w:pPr>
        <w:pStyle w:val="ListParagraph"/>
        <w:keepNext/>
        <w:keepLines/>
        <w:numPr>
          <w:ilvl w:val="2"/>
          <w:numId w:val="78"/>
        </w:numPr>
        <w:kinsoku w:val="0"/>
        <w:overflowPunct w:val="0"/>
        <w:autoSpaceDE w:val="0"/>
        <w:autoSpaceDN w:val="0"/>
        <w:adjustRightInd w:val="0"/>
        <w:spacing w:line="276" w:lineRule="auto"/>
        <w:ind w:hanging="360"/>
      </w:pPr>
      <w:r w:rsidRPr="00AB6533">
        <w:t>Selective thoracic fusion: picking the right case and LIV</w:t>
      </w:r>
    </w:p>
    <w:p w14:paraId="48DE9CC5" w14:textId="77777777" w:rsidR="009B3C0D" w:rsidRPr="00AB6533" w:rsidRDefault="00D76E9F" w:rsidP="005052EB">
      <w:pPr>
        <w:pStyle w:val="ListParagraph"/>
        <w:keepNext/>
        <w:keepLines/>
        <w:numPr>
          <w:ilvl w:val="2"/>
          <w:numId w:val="78"/>
        </w:numPr>
        <w:kinsoku w:val="0"/>
        <w:overflowPunct w:val="0"/>
        <w:autoSpaceDE w:val="0"/>
        <w:autoSpaceDN w:val="0"/>
        <w:adjustRightInd w:val="0"/>
        <w:spacing w:line="276" w:lineRule="auto"/>
        <w:ind w:hanging="360"/>
      </w:pPr>
      <w:r w:rsidRPr="00AB6533">
        <w:t>Hemivertebra resection</w:t>
      </w:r>
    </w:p>
    <w:p w14:paraId="1F311BBE" w14:textId="77777777" w:rsidR="00D76E9F" w:rsidRPr="00AB6533" w:rsidRDefault="00D76E9F" w:rsidP="00C65D3C">
      <w:pPr>
        <w:pStyle w:val="EndBulletKeepGrouped"/>
        <w:spacing w:line="276" w:lineRule="auto"/>
      </w:pPr>
      <w:r w:rsidRPr="00AB6533">
        <w:t>Panelist - Cases: Surgical decision-making scoliosis, kyphosis, EOS</w:t>
      </w:r>
    </w:p>
    <w:p w14:paraId="3A020A43" w14:textId="77777777" w:rsidR="00353F1E" w:rsidRPr="00AB6533" w:rsidRDefault="00353F1E" w:rsidP="005052EB">
      <w:pPr>
        <w:pStyle w:val="ListParagraph"/>
        <w:keepNext/>
        <w:keepLines/>
        <w:numPr>
          <w:ilvl w:val="0"/>
          <w:numId w:val="16"/>
        </w:numPr>
        <w:kinsoku w:val="0"/>
        <w:overflowPunct w:val="0"/>
        <w:autoSpaceDE w:val="0"/>
        <w:autoSpaceDN w:val="0"/>
        <w:adjustRightInd w:val="0"/>
        <w:spacing w:line="276" w:lineRule="auto"/>
      </w:pPr>
      <w:r w:rsidRPr="00AB6533">
        <w:t>Hands-On Workshop, Medtronic Spinal &amp; Biologics, Orlando, FL, December 1, 2010.</w:t>
      </w:r>
    </w:p>
    <w:p w14:paraId="7B5075B1" w14:textId="77777777" w:rsidR="00353F1E" w:rsidRPr="00AB6533" w:rsidRDefault="00353F1E" w:rsidP="005052EB">
      <w:pPr>
        <w:pStyle w:val="ListParagraph"/>
        <w:keepNext/>
        <w:keepLines/>
        <w:numPr>
          <w:ilvl w:val="1"/>
          <w:numId w:val="16"/>
        </w:numPr>
        <w:kinsoku w:val="0"/>
        <w:overflowPunct w:val="0"/>
        <w:autoSpaceDE w:val="0"/>
        <w:autoSpaceDN w:val="0"/>
        <w:adjustRightInd w:val="0"/>
        <w:spacing w:line="276" w:lineRule="auto"/>
        <w:ind w:left="720" w:hanging="360"/>
      </w:pPr>
      <w:bookmarkStart w:id="275" w:name="OLE_LINK219"/>
      <w:bookmarkStart w:id="276" w:name="OLE_LINK220"/>
      <w:r w:rsidRPr="00AB6533">
        <w:t xml:space="preserve">Moderator - </w:t>
      </w:r>
      <w:bookmarkEnd w:id="275"/>
      <w:bookmarkEnd w:id="276"/>
      <w:r w:rsidRPr="00AB6533">
        <w:t>Osteotomies and Instrumentation Techniques to Maximize Correction</w:t>
      </w:r>
    </w:p>
    <w:p w14:paraId="58C000D5" w14:textId="77777777" w:rsidR="00353F1E" w:rsidRPr="00AB6533" w:rsidRDefault="00353F1E"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PSF with instrumentation: Role of releases &amp; osteotomies</w:t>
      </w:r>
    </w:p>
    <w:p w14:paraId="58ECDD32" w14:textId="77777777" w:rsidR="00353F1E" w:rsidRPr="00AB6533" w:rsidRDefault="00353F1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Medtronic Spine: Reduction and Fixation for Spondylolisthesis</w:t>
      </w:r>
    </w:p>
    <w:p w14:paraId="11EE9DA2" w14:textId="77777777" w:rsidR="00353F1E" w:rsidRPr="00AB6533" w:rsidRDefault="00353F1E" w:rsidP="005052EB">
      <w:pPr>
        <w:pStyle w:val="ListParagraph"/>
        <w:keepLines/>
        <w:numPr>
          <w:ilvl w:val="2"/>
          <w:numId w:val="16"/>
        </w:numPr>
        <w:kinsoku w:val="0"/>
        <w:overflowPunct w:val="0"/>
        <w:autoSpaceDE w:val="0"/>
        <w:autoSpaceDN w:val="0"/>
        <w:adjustRightInd w:val="0"/>
        <w:spacing w:after="160" w:line="276" w:lineRule="auto"/>
        <w:ind w:hanging="360"/>
      </w:pPr>
      <w:r w:rsidRPr="00AB6533">
        <w:t>Reduction vs. in situ in the treatment of high-grade spondylolisthesis</w:t>
      </w:r>
    </w:p>
    <w:p w14:paraId="0A221ADC" w14:textId="77777777" w:rsidR="00D156C5" w:rsidRPr="00AB6533" w:rsidRDefault="00E67E38" w:rsidP="005052EB">
      <w:pPr>
        <w:pStyle w:val="ListParagraph"/>
        <w:keepNext/>
        <w:keepLines/>
        <w:numPr>
          <w:ilvl w:val="0"/>
          <w:numId w:val="16"/>
        </w:numPr>
        <w:kinsoku w:val="0"/>
        <w:overflowPunct w:val="0"/>
        <w:autoSpaceDE w:val="0"/>
        <w:autoSpaceDN w:val="0"/>
        <w:adjustRightInd w:val="0"/>
        <w:spacing w:line="276" w:lineRule="auto"/>
      </w:pPr>
      <w:r w:rsidRPr="00AB6533">
        <w:t>The 20</w:t>
      </w:r>
      <w:r w:rsidRPr="00AB6533">
        <w:rPr>
          <w:vertAlign w:val="superscript"/>
        </w:rPr>
        <w:t>th</w:t>
      </w:r>
      <w:r w:rsidRPr="00AB6533">
        <w:t xml:space="preserve"> Annual Dr. Tom Lowe Spine Symposium: The Surgical Management of Spinal Disorders, BroadWater, Beaver Creek, CO, January 14-17, 2011</w:t>
      </w:r>
      <w:r w:rsidR="004B5BF3" w:rsidRPr="00AB6533">
        <w:t>.</w:t>
      </w:r>
    </w:p>
    <w:p w14:paraId="596D1694" w14:textId="77777777" w:rsidR="00F42081" w:rsidRPr="00AB6533" w:rsidRDefault="0097334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Panelist</w:t>
      </w:r>
      <w:r w:rsidR="00A240C8" w:rsidRPr="00AB6533">
        <w:t xml:space="preserve"> - </w:t>
      </w:r>
      <w:r w:rsidRPr="00AB6533">
        <w:t>Adult Deformity I</w:t>
      </w:r>
    </w:p>
    <w:p w14:paraId="49080F7F" w14:textId="77777777" w:rsidR="00E67E38"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Panelist - </w:t>
      </w:r>
      <w:r w:rsidR="00E67E38" w:rsidRPr="00AB6533">
        <w:t>Adult Deformity II</w:t>
      </w:r>
    </w:p>
    <w:p w14:paraId="55474BE9" w14:textId="77777777" w:rsidR="00F42081" w:rsidRPr="00AB6533" w:rsidRDefault="00E67E38" w:rsidP="005052EB">
      <w:pPr>
        <w:pStyle w:val="ListParagraph"/>
        <w:keepNext/>
        <w:keepLines/>
        <w:numPr>
          <w:ilvl w:val="2"/>
          <w:numId w:val="79"/>
        </w:numPr>
        <w:kinsoku w:val="0"/>
        <w:overflowPunct w:val="0"/>
        <w:autoSpaceDE w:val="0"/>
        <w:autoSpaceDN w:val="0"/>
        <w:adjustRightInd w:val="0"/>
        <w:spacing w:line="276" w:lineRule="auto"/>
        <w:ind w:hanging="360"/>
      </w:pPr>
      <w:r w:rsidRPr="00AB6533">
        <w:t>Management of kyphosis and sagittal imbalance in the adult patient, both primary and iatrogenic. Classification, decision making and analyzing the risk/benefit ratio</w:t>
      </w:r>
    </w:p>
    <w:p w14:paraId="2B37FC24" w14:textId="77777777" w:rsidR="00E67E38" w:rsidRPr="00AB6533" w:rsidRDefault="00E67E38" w:rsidP="00C65D3C">
      <w:pPr>
        <w:pStyle w:val="EndBulletKeepGrouped"/>
        <w:spacing w:line="276" w:lineRule="auto"/>
      </w:pPr>
      <w:r w:rsidRPr="00AB6533">
        <w:t>Infection</w:t>
      </w:r>
    </w:p>
    <w:p w14:paraId="1DD0CA65" w14:textId="77777777" w:rsidR="00F35FE0" w:rsidRPr="00AB6533" w:rsidRDefault="00D5005C" w:rsidP="005052EB">
      <w:pPr>
        <w:pStyle w:val="ListParagraph"/>
        <w:keepNext/>
        <w:keepLines/>
        <w:numPr>
          <w:ilvl w:val="0"/>
          <w:numId w:val="16"/>
        </w:numPr>
        <w:kinsoku w:val="0"/>
        <w:overflowPunct w:val="0"/>
        <w:autoSpaceDE w:val="0"/>
        <w:autoSpaceDN w:val="0"/>
        <w:adjustRightInd w:val="0"/>
        <w:spacing w:line="276" w:lineRule="auto"/>
      </w:pPr>
      <w:r w:rsidRPr="00AB6533">
        <w:t>Association of Spine Surgeons of India Conference</w:t>
      </w:r>
      <w:r w:rsidR="00F35FE0" w:rsidRPr="00AB6533">
        <w:t xml:space="preserve"> 2011, Association of Spine Surgeons of India, Mumbai, India, January 27-28, 2011</w:t>
      </w:r>
      <w:r w:rsidR="004B5BF3" w:rsidRPr="00AB6533">
        <w:t>.</w:t>
      </w:r>
    </w:p>
    <w:p w14:paraId="6DF14BF2" w14:textId="77777777" w:rsidR="00A9541F" w:rsidRPr="00AB6533" w:rsidRDefault="00A9541F"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 - Planning Surgery in Adolescent Idiopathic Scoliosis</w:t>
      </w:r>
    </w:p>
    <w:p w14:paraId="5CFB7926" w14:textId="77777777" w:rsidR="00F35FE0" w:rsidRPr="00AB6533" w:rsidRDefault="00F35FE0"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Classification of AIS and its role in planning surgery</w:t>
      </w:r>
    </w:p>
    <w:p w14:paraId="366398EC" w14:textId="77777777" w:rsidR="00A9541F" w:rsidRPr="00AB6533" w:rsidRDefault="00A9541F"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 - Adult Scoliosis</w:t>
      </w:r>
    </w:p>
    <w:p w14:paraId="25EE61B7" w14:textId="77777777" w:rsidR="00A9541F" w:rsidRPr="00AB6533" w:rsidRDefault="00A9541F"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Proximal and distal junctional problems</w:t>
      </w:r>
    </w:p>
    <w:p w14:paraId="45276400" w14:textId="77777777" w:rsidR="00A9541F" w:rsidRPr="00AB6533" w:rsidRDefault="00A9541F"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Corrective Osteotomies for Restoring Sagittal Balance</w:t>
      </w:r>
    </w:p>
    <w:p w14:paraId="13342886" w14:textId="77777777" w:rsidR="00F35FE0" w:rsidRPr="00AB6533" w:rsidRDefault="00A9541F"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PVCR</w:t>
      </w:r>
      <w:r w:rsidR="00F35FE0" w:rsidRPr="00AB6533">
        <w:t xml:space="preserve"> </w:t>
      </w:r>
      <w:r w:rsidRPr="00AB6533">
        <w:t>technique in rigid kyphoscoliosis</w:t>
      </w:r>
    </w:p>
    <w:p w14:paraId="53034BF5" w14:textId="77777777" w:rsidR="00F35FE0" w:rsidRPr="00AB6533" w:rsidRDefault="00A9541F"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Guest Lecture: </w:t>
      </w:r>
      <w:r w:rsidR="000877E8" w:rsidRPr="00AB6533">
        <w:t xml:space="preserve">Complications </w:t>
      </w:r>
      <w:r w:rsidRPr="00AB6533">
        <w:t xml:space="preserve">in </w:t>
      </w:r>
      <w:r w:rsidR="000877E8" w:rsidRPr="00AB6533">
        <w:t xml:space="preserve">deformity </w:t>
      </w:r>
      <w:r w:rsidRPr="00AB6533">
        <w:t>surgery</w:t>
      </w:r>
      <w:r w:rsidR="000877E8" w:rsidRPr="00AB6533">
        <w:t>: Avoidance and effect on outcomes</w:t>
      </w:r>
    </w:p>
    <w:p w14:paraId="4085E772" w14:textId="77777777" w:rsidR="00A9541F" w:rsidRPr="00AB6533" w:rsidRDefault="00A9541F"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 - Spondylolisthesis Management</w:t>
      </w:r>
    </w:p>
    <w:p w14:paraId="6C0CDA67" w14:textId="77777777" w:rsidR="00A9541F" w:rsidRPr="00AB6533" w:rsidRDefault="00A9541F" w:rsidP="00C65D3C">
      <w:pPr>
        <w:pStyle w:val="EndBulletKeepGrouped"/>
        <w:spacing w:line="276" w:lineRule="auto"/>
      </w:pPr>
      <w:r w:rsidRPr="00AB6533">
        <w:t>Overview of surgical techniques</w:t>
      </w:r>
    </w:p>
    <w:p w14:paraId="44238107" w14:textId="77777777" w:rsidR="007539BD" w:rsidRPr="00AB6533" w:rsidRDefault="007539BD" w:rsidP="005052EB">
      <w:pPr>
        <w:pStyle w:val="ListParagraph"/>
        <w:keepNext/>
        <w:keepLines/>
        <w:numPr>
          <w:ilvl w:val="0"/>
          <w:numId w:val="16"/>
        </w:numPr>
        <w:kinsoku w:val="0"/>
        <w:overflowPunct w:val="0"/>
        <w:autoSpaceDE w:val="0"/>
        <w:autoSpaceDN w:val="0"/>
        <w:adjustRightInd w:val="0"/>
        <w:spacing w:line="276" w:lineRule="auto"/>
      </w:pPr>
      <w:r w:rsidRPr="00AB6533">
        <w:t xml:space="preserve">American Academy of Orthopaedic Surgeons </w:t>
      </w:r>
      <w:r w:rsidR="00493BB4" w:rsidRPr="00AB6533">
        <w:t>78</w:t>
      </w:r>
      <w:r w:rsidR="00493BB4" w:rsidRPr="00AB6533">
        <w:rPr>
          <w:vertAlign w:val="superscript"/>
        </w:rPr>
        <w:t>th</w:t>
      </w:r>
      <w:r w:rsidR="00493BB4" w:rsidRPr="00AB6533">
        <w:t xml:space="preserve"> Annual Meeting, San Diego, CA, February 15-19, 2011</w:t>
      </w:r>
      <w:r w:rsidR="004B5BF3" w:rsidRPr="00AB6533">
        <w:t>.</w:t>
      </w:r>
    </w:p>
    <w:p w14:paraId="2119BAB1" w14:textId="77777777" w:rsidR="000466CE" w:rsidRPr="00AB6533" w:rsidRDefault="000466C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ICL 307: Complications of Pediatric Spinal Surgery: Identification, Evaluation, Treatment and Prevention</w:t>
      </w:r>
    </w:p>
    <w:p w14:paraId="731BE746" w14:textId="77777777" w:rsidR="000466CE" w:rsidRPr="00AB6533" w:rsidRDefault="000466CE"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Classification of AIS and its role in planning surgery</w:t>
      </w:r>
    </w:p>
    <w:p w14:paraId="10845381" w14:textId="77777777" w:rsidR="000466CE" w:rsidRPr="00AB6533" w:rsidRDefault="000466C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Symposium: Spinal Deformity: What Every Orthopaedic Surgeon Needs to Know</w:t>
      </w:r>
    </w:p>
    <w:p w14:paraId="3F844512" w14:textId="77777777" w:rsidR="000466CE" w:rsidRPr="00AB6533" w:rsidRDefault="000466CE" w:rsidP="00C65D3C">
      <w:pPr>
        <w:pStyle w:val="EndBulletKeepGrouped"/>
        <w:spacing w:line="276" w:lineRule="auto"/>
      </w:pPr>
      <w:r w:rsidRPr="00AB6533">
        <w:t>Adolescent idiopathic scoliosis</w:t>
      </w:r>
    </w:p>
    <w:p w14:paraId="505A88C6" w14:textId="77777777" w:rsidR="0092423F" w:rsidRPr="00AB6533" w:rsidRDefault="0092423F" w:rsidP="005052EB">
      <w:pPr>
        <w:pStyle w:val="ListParagraph"/>
        <w:keepNext/>
        <w:keepLines/>
        <w:numPr>
          <w:ilvl w:val="0"/>
          <w:numId w:val="16"/>
        </w:numPr>
        <w:kinsoku w:val="0"/>
        <w:overflowPunct w:val="0"/>
        <w:autoSpaceDE w:val="0"/>
        <w:autoSpaceDN w:val="0"/>
        <w:adjustRightInd w:val="0"/>
        <w:spacing w:line="276" w:lineRule="auto"/>
      </w:pPr>
      <w:r w:rsidRPr="00AB6533">
        <w:t>Controversies in Def</w:t>
      </w:r>
      <w:r w:rsidR="00EA5E9E" w:rsidRPr="00AB6533">
        <w:t>ormity Spine Surgery Symposium, Stryker Spine, Santa Fe, NM, March 4-5, 2011</w:t>
      </w:r>
      <w:r w:rsidR="004B5BF3" w:rsidRPr="00AB6533">
        <w:t>.</w:t>
      </w:r>
    </w:p>
    <w:p w14:paraId="3C3DE77A" w14:textId="77777777" w:rsidR="00EA5E9E" w:rsidRPr="00AB6533" w:rsidRDefault="00EA5E9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Classification, operative indications and selection of fusion areas</w:t>
      </w:r>
    </w:p>
    <w:p w14:paraId="2DE5FB1A" w14:textId="77777777" w:rsidR="00EA5E9E" w:rsidRPr="00AB6533" w:rsidRDefault="00EA5E9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Optimizing safety during spine surgery</w:t>
      </w:r>
    </w:p>
    <w:p w14:paraId="6ADEEEBB" w14:textId="77777777" w:rsidR="00EA5E9E" w:rsidRPr="00AB6533" w:rsidRDefault="00EA5E9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VCR for severe deformity</w:t>
      </w:r>
    </w:p>
    <w:p w14:paraId="0579776B" w14:textId="77777777" w:rsidR="00EA5E9E" w:rsidRPr="00AB6533" w:rsidRDefault="00EA5E9E" w:rsidP="00174460">
      <w:pPr>
        <w:pStyle w:val="EndDashKeepGrouped"/>
      </w:pPr>
      <w:r w:rsidRPr="00AB6533">
        <w:t>TLIF: Use in adult deformity treatment</w:t>
      </w:r>
    </w:p>
    <w:p w14:paraId="1FE70489" w14:textId="77777777" w:rsidR="004751DA" w:rsidRPr="00AB6533" w:rsidRDefault="004751DA" w:rsidP="005052EB">
      <w:pPr>
        <w:pStyle w:val="ListParagraph"/>
        <w:keepNext/>
        <w:keepLines/>
        <w:numPr>
          <w:ilvl w:val="0"/>
          <w:numId w:val="16"/>
        </w:numPr>
        <w:kinsoku w:val="0"/>
        <w:overflowPunct w:val="0"/>
        <w:autoSpaceDE w:val="0"/>
        <w:autoSpaceDN w:val="0"/>
        <w:adjustRightInd w:val="0"/>
        <w:spacing w:line="276" w:lineRule="auto"/>
      </w:pPr>
      <w:r w:rsidRPr="00AB6533">
        <w:t xml:space="preserve">Spinal Deformity LIVE, BroadWater, </w:t>
      </w:r>
      <w:r w:rsidR="0065112D" w:rsidRPr="00AB6533">
        <w:t xml:space="preserve">Washington University School of Medicine, </w:t>
      </w:r>
      <w:r w:rsidRPr="00AB6533">
        <w:t>St. Louis, MO</w:t>
      </w:r>
      <w:r w:rsidR="0065112D" w:rsidRPr="00AB6533">
        <w:t>,</w:t>
      </w:r>
      <w:r w:rsidRPr="00AB6533">
        <w:t xml:space="preserve"> March 10-11, 2011</w:t>
      </w:r>
      <w:r w:rsidR="004B5BF3" w:rsidRPr="00AB6533">
        <w:t>.</w:t>
      </w:r>
    </w:p>
    <w:p w14:paraId="7CA5CC3D" w14:textId="77777777" w:rsidR="0065112D"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Live surgery #2: Pediatric posterior VCR</w:t>
      </w:r>
    </w:p>
    <w:p w14:paraId="7F994382" w14:textId="77777777" w:rsidR="004751DA" w:rsidRPr="00AB6533" w:rsidRDefault="004751DA"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Case Discussion: Pediatric Revision</w:t>
      </w:r>
    </w:p>
    <w:p w14:paraId="35BFBC1A" w14:textId="77777777" w:rsidR="004751DA" w:rsidRPr="00AB6533" w:rsidRDefault="004751DA"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Pediatric revision cases</w:t>
      </w:r>
    </w:p>
    <w:p w14:paraId="179FFE40" w14:textId="77777777" w:rsidR="0065112D" w:rsidRPr="00AB6533" w:rsidRDefault="0065112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Live surgery #2: Adult pedicle subtraction osteotomy</w:t>
      </w:r>
    </w:p>
    <w:p w14:paraId="6FE997B1" w14:textId="77777777" w:rsidR="004751DA" w:rsidRPr="00AB6533" w:rsidRDefault="004751DA"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Case Discussions: Adult Revision Deformity</w:t>
      </w:r>
    </w:p>
    <w:p w14:paraId="6F6D5536" w14:textId="77777777" w:rsidR="004751DA" w:rsidRPr="00AB6533" w:rsidRDefault="004751DA" w:rsidP="00C65D3C">
      <w:pPr>
        <w:pStyle w:val="EndBulletKeepGrouped"/>
        <w:spacing w:line="276" w:lineRule="auto"/>
      </w:pPr>
      <w:r w:rsidRPr="00AB6533">
        <w:t>Adult revision cases</w:t>
      </w:r>
    </w:p>
    <w:p w14:paraId="506AF8D2" w14:textId="77777777" w:rsidR="004751DA" w:rsidRPr="00AB6533" w:rsidRDefault="007F215C" w:rsidP="005052EB">
      <w:pPr>
        <w:pStyle w:val="ListParagraph"/>
        <w:keepNext/>
        <w:keepLines/>
        <w:numPr>
          <w:ilvl w:val="0"/>
          <w:numId w:val="16"/>
        </w:numPr>
        <w:kinsoku w:val="0"/>
        <w:overflowPunct w:val="0"/>
        <w:autoSpaceDE w:val="0"/>
        <w:autoSpaceDN w:val="0"/>
        <w:adjustRightInd w:val="0"/>
        <w:spacing w:line="276" w:lineRule="auto"/>
      </w:pPr>
      <w:r w:rsidRPr="00AB6533">
        <w:t>Pediatric Spine Deformity: On the Cutting Edge III, BroadWater, Coral Gables, FL, April 1-2, 2011</w:t>
      </w:r>
      <w:r w:rsidR="004B5BF3" w:rsidRPr="00AB6533">
        <w:t>.</w:t>
      </w:r>
    </w:p>
    <w:p w14:paraId="32D86209" w14:textId="77777777" w:rsidR="007F215C" w:rsidRPr="00AB6533" w:rsidRDefault="007F215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Debate: There is No Indication for Thoracoplasty in the Surgical Treatment of AIS</w:t>
      </w:r>
    </w:p>
    <w:p w14:paraId="3235D3A1" w14:textId="77777777" w:rsidR="007F215C" w:rsidRPr="00AB6533" w:rsidRDefault="007F215C"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Pro</w:t>
      </w:r>
    </w:p>
    <w:p w14:paraId="56049197" w14:textId="77777777" w:rsidR="007F215C" w:rsidRPr="00AB6533" w:rsidRDefault="007F215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VCR in pediatric deformity</w:t>
      </w:r>
    </w:p>
    <w:p w14:paraId="0852405A" w14:textId="77777777" w:rsidR="00F42081" w:rsidRPr="00AB6533" w:rsidRDefault="007F215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Panelist</w:t>
      </w:r>
      <w:r w:rsidR="00A240C8" w:rsidRPr="00AB6533">
        <w:t xml:space="preserve"> - </w:t>
      </w:r>
      <w:r w:rsidRPr="00AB6533">
        <w:t>Perioperative Neurological Events</w:t>
      </w:r>
    </w:p>
    <w:p w14:paraId="567B5EC9" w14:textId="77777777" w:rsidR="007F215C" w:rsidRPr="00AB6533" w:rsidRDefault="00A240C8" w:rsidP="00174460">
      <w:pPr>
        <w:pStyle w:val="EndDashKeepGrouped"/>
      </w:pPr>
      <w:r w:rsidRPr="00AB6533">
        <w:t xml:space="preserve">Panelist </w:t>
      </w:r>
      <w:r w:rsidR="00D52897" w:rsidRPr="00AB6533">
        <w:t>-</w:t>
      </w:r>
      <w:r w:rsidRPr="00AB6533">
        <w:t xml:space="preserve"> </w:t>
      </w:r>
      <w:r w:rsidR="007F215C" w:rsidRPr="00AB6533">
        <w:t>AIS</w:t>
      </w:r>
    </w:p>
    <w:p w14:paraId="55F037A9" w14:textId="77777777" w:rsidR="001E5064" w:rsidRPr="00AB6533" w:rsidRDefault="001E5064" w:rsidP="005052EB">
      <w:pPr>
        <w:pStyle w:val="ListParagraph"/>
        <w:keepNext/>
        <w:keepLines/>
        <w:numPr>
          <w:ilvl w:val="0"/>
          <w:numId w:val="16"/>
        </w:numPr>
        <w:kinsoku w:val="0"/>
        <w:overflowPunct w:val="0"/>
        <w:autoSpaceDE w:val="0"/>
        <w:autoSpaceDN w:val="0"/>
        <w:adjustRightInd w:val="0"/>
        <w:spacing w:line="276" w:lineRule="auto"/>
      </w:pPr>
      <w:r w:rsidRPr="00AB6533">
        <w:t xml:space="preserve">Evaluation and Treatment of Adult Spinal Deformity: Skull to Sacrum, </w:t>
      </w:r>
      <w:r w:rsidR="00286FFB" w:rsidRPr="00AB6533">
        <w:t>North American Spine Society</w:t>
      </w:r>
      <w:r w:rsidRPr="00AB6533">
        <w:t xml:space="preserve">, </w:t>
      </w:r>
      <w:r w:rsidR="00906F79" w:rsidRPr="00AB6533">
        <w:t xml:space="preserve">Scoliosis Research Society, </w:t>
      </w:r>
      <w:r w:rsidRPr="00AB6533">
        <w:t>Burr Ridge, IL, April 28-30, 2011</w:t>
      </w:r>
      <w:r w:rsidR="004B5BF3" w:rsidRPr="00AB6533">
        <w:t>.</w:t>
      </w:r>
    </w:p>
    <w:p w14:paraId="7B9424C9" w14:textId="77777777" w:rsidR="00906F79" w:rsidRPr="00AB6533" w:rsidRDefault="00906F7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Lab 1: Implant placement into the occiput cervical and thoracic spine</w:t>
      </w:r>
    </w:p>
    <w:p w14:paraId="7D541D6A" w14:textId="77777777" w:rsidR="001E5064" w:rsidRPr="00AB6533" w:rsidRDefault="00906F7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Lunch Lecture: </w:t>
      </w:r>
      <w:r w:rsidR="001E5064" w:rsidRPr="00AB6533">
        <w:t>Optimizing safety in spinal deformity surgery</w:t>
      </w:r>
    </w:p>
    <w:p w14:paraId="1EF96904" w14:textId="77777777" w:rsidR="001E5064" w:rsidRPr="00AB6533" w:rsidRDefault="001E5064"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Spinal osteotomies: SPO/PSO/VCR</w:t>
      </w:r>
    </w:p>
    <w:p w14:paraId="613E7B85" w14:textId="77777777" w:rsidR="00906F79" w:rsidRPr="00AB6533" w:rsidRDefault="00906F79" w:rsidP="00174460">
      <w:pPr>
        <w:pStyle w:val="EndDashKeepGrouped"/>
      </w:pPr>
      <w:r w:rsidRPr="00AB6533">
        <w:t>Lab 2: Spinal osteotomies: SPO/PSO/VCR</w:t>
      </w:r>
    </w:p>
    <w:p w14:paraId="35157894" w14:textId="77777777" w:rsidR="0028795C" w:rsidRPr="00AB6533" w:rsidRDefault="0028795C" w:rsidP="005052EB">
      <w:pPr>
        <w:pStyle w:val="ListParagraph"/>
        <w:keepNext/>
        <w:keepLines/>
        <w:numPr>
          <w:ilvl w:val="0"/>
          <w:numId w:val="16"/>
        </w:numPr>
        <w:kinsoku w:val="0"/>
        <w:overflowPunct w:val="0"/>
        <w:autoSpaceDE w:val="0"/>
        <w:autoSpaceDN w:val="0"/>
        <w:adjustRightInd w:val="0"/>
        <w:spacing w:line="276" w:lineRule="auto"/>
      </w:pPr>
      <w:r w:rsidRPr="00AB6533">
        <w:t>18</w:t>
      </w:r>
      <w:r w:rsidRPr="00AB6533">
        <w:rPr>
          <w:vertAlign w:val="superscript"/>
        </w:rPr>
        <w:t>th</w:t>
      </w:r>
      <w:r w:rsidRPr="00AB6533">
        <w:t xml:space="preserve"> International Meeting on Advanced Spine Techniques, Scoliosis Research Society, Copenhagen, Denmark, July 14-16, 2011</w:t>
      </w:r>
      <w:r w:rsidR="004B5BF3" w:rsidRPr="00AB6533">
        <w:t>.</w:t>
      </w:r>
    </w:p>
    <w:p w14:paraId="13BFA8C0" w14:textId="77777777" w:rsidR="0028795C" w:rsidRPr="00AB6533" w:rsidRDefault="0028795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Optimizing neurologic safety during spinal deformity surgery</w:t>
      </w:r>
    </w:p>
    <w:p w14:paraId="3AB97F34" w14:textId="77777777" w:rsidR="0028795C" w:rsidRPr="00AB6533" w:rsidRDefault="00215376" w:rsidP="005052EB">
      <w:pPr>
        <w:pStyle w:val="ListParagraph"/>
        <w:keepNext/>
        <w:keepLines/>
        <w:numPr>
          <w:ilvl w:val="1"/>
          <w:numId w:val="16"/>
        </w:numPr>
        <w:kinsoku w:val="0"/>
        <w:overflowPunct w:val="0"/>
        <w:autoSpaceDE w:val="0"/>
        <w:autoSpaceDN w:val="0"/>
        <w:adjustRightInd w:val="0"/>
        <w:spacing w:line="276" w:lineRule="auto"/>
        <w:ind w:left="720" w:hanging="360"/>
      </w:pPr>
      <w:bookmarkStart w:id="277" w:name="OLE_LINK225"/>
      <w:bookmarkStart w:id="278" w:name="OLE_LINK226"/>
      <w:r w:rsidRPr="00AB6533">
        <w:t>ICL</w:t>
      </w:r>
      <w:r w:rsidR="0028795C" w:rsidRPr="00AB6533">
        <w:t xml:space="preserve"> </w:t>
      </w:r>
      <w:bookmarkEnd w:id="277"/>
      <w:bookmarkEnd w:id="278"/>
      <w:r w:rsidR="0028795C" w:rsidRPr="00AB6533">
        <w:t>2C – Adult Deformity II: Use of Osteotomies in Adult Spinal Deformity</w:t>
      </w:r>
    </w:p>
    <w:p w14:paraId="7951C33B" w14:textId="77777777" w:rsidR="0028795C" w:rsidRPr="00AB6533" w:rsidRDefault="0028795C"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Vertebral column resection</w:t>
      </w:r>
    </w:p>
    <w:p w14:paraId="50BBAA5D" w14:textId="77777777" w:rsidR="0028795C" w:rsidRPr="00AB6533" w:rsidRDefault="0028795C"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Debate 5: Optimal Treatment for a 15-year-old, Two Years Post-Menarche with a 45-Degree Lenke 5C Scoliosis</w:t>
      </w:r>
    </w:p>
    <w:p w14:paraId="4A839C68" w14:textId="77777777" w:rsidR="0028795C" w:rsidRPr="00AB6533" w:rsidRDefault="00215376"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ICL</w:t>
      </w:r>
      <w:r w:rsidR="0028795C" w:rsidRPr="00AB6533">
        <w:t xml:space="preserve"> 3C – Adult Deformity III: Decision Making Relative to Extension to the Sacrum Pelvis</w:t>
      </w:r>
    </w:p>
    <w:p w14:paraId="36142DD4" w14:textId="77777777" w:rsidR="0028795C" w:rsidRPr="00AB6533" w:rsidRDefault="0028795C" w:rsidP="00C65D3C">
      <w:pPr>
        <w:pStyle w:val="EndBulletKeepGrouped"/>
        <w:spacing w:line="276" w:lineRule="auto"/>
      </w:pPr>
      <w:r w:rsidRPr="00AB6533">
        <w:t>Mistakes to avoid and surgical strategy in obtaining optimum balance at the lumbosacral junction</w:t>
      </w:r>
    </w:p>
    <w:p w14:paraId="3F2EF502" w14:textId="77777777" w:rsidR="006B3BC6" w:rsidRPr="00AB6533" w:rsidRDefault="006B3BC6" w:rsidP="005052EB">
      <w:pPr>
        <w:pStyle w:val="ListParagraph"/>
        <w:keepNext/>
        <w:keepLines/>
        <w:numPr>
          <w:ilvl w:val="0"/>
          <w:numId w:val="16"/>
        </w:numPr>
        <w:kinsoku w:val="0"/>
        <w:overflowPunct w:val="0"/>
        <w:autoSpaceDE w:val="0"/>
        <w:autoSpaceDN w:val="0"/>
        <w:adjustRightInd w:val="0"/>
        <w:spacing w:line="276" w:lineRule="auto"/>
      </w:pPr>
      <w:r w:rsidRPr="00AB6533">
        <w:t>Scoliosis Research Society 45</w:t>
      </w:r>
      <w:r w:rsidRPr="00AB6533">
        <w:rPr>
          <w:vertAlign w:val="superscript"/>
        </w:rPr>
        <w:t>th</w:t>
      </w:r>
      <w:r w:rsidRPr="00AB6533">
        <w:t xml:space="preserve"> Annual Meeting, Louisville, KY, September 14-17, 2011</w:t>
      </w:r>
      <w:r w:rsidR="004B5BF3" w:rsidRPr="00AB6533">
        <w:t>.</w:t>
      </w:r>
    </w:p>
    <w:p w14:paraId="077A2326" w14:textId="77777777" w:rsidR="006B3BC6" w:rsidRPr="00AB6533" w:rsidRDefault="006B3BC6"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Pre-Course: Session II: Techniques for Optimizing Safety and Outcomes in Spinal Deformity Surgery</w:t>
      </w:r>
    </w:p>
    <w:p w14:paraId="73A31EFA" w14:textId="77777777" w:rsidR="006B3BC6" w:rsidRPr="00AB6533" w:rsidRDefault="006B3BC6"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Optimizing safety during posterior vertebral column resection (VCR) surgery</w:t>
      </w:r>
    </w:p>
    <w:p w14:paraId="53E8432C" w14:textId="77777777" w:rsidR="006B3BC6" w:rsidRPr="00AB6533" w:rsidRDefault="006B3BC6"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Optimizing safety in spinal deformity surgery: What I have learned in my 20-year career</w:t>
      </w:r>
    </w:p>
    <w:p w14:paraId="1065CD9F" w14:textId="77777777" w:rsidR="0046739D" w:rsidRPr="00AB6533" w:rsidRDefault="0046739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Opening Ceremonies</w:t>
      </w:r>
    </w:p>
    <w:p w14:paraId="2C8E100D" w14:textId="77777777" w:rsidR="0046739D" w:rsidRPr="00AB6533" w:rsidRDefault="0046739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Introduction of the 2011 Harrington Guest Lecturer</w:t>
      </w:r>
      <w:r w:rsidR="00713AB1" w:rsidRPr="00AB6533">
        <w:t>: Keith H. Bridwell, MD</w:t>
      </w:r>
    </w:p>
    <w:p w14:paraId="610A7A8B" w14:textId="77777777" w:rsidR="0046739D" w:rsidRPr="00AB6533" w:rsidRDefault="0046739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SRS Lifetime Achievement Award for 2011: Ronald L. DeWald, MD</w:t>
      </w:r>
    </w:p>
    <w:p w14:paraId="6A0C0CB2" w14:textId="77777777" w:rsidR="0046739D" w:rsidRPr="00AB6533" w:rsidRDefault="0046739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Presidential Address</w:t>
      </w:r>
    </w:p>
    <w:p w14:paraId="6B4FFF93" w14:textId="77777777" w:rsidR="0046739D" w:rsidRPr="00AB6533" w:rsidRDefault="0046739D" w:rsidP="00174460">
      <w:pPr>
        <w:pStyle w:val="EndDashKeepGrouped"/>
      </w:pPr>
      <w:r w:rsidRPr="00AB6533">
        <w:t>Introduction to the 41</w:t>
      </w:r>
      <w:r w:rsidRPr="00AB6533">
        <w:rPr>
          <w:vertAlign w:val="superscript"/>
        </w:rPr>
        <w:t>st</w:t>
      </w:r>
      <w:r w:rsidRPr="00AB6533">
        <w:t xml:space="preserve"> President of the SRS</w:t>
      </w:r>
    </w:p>
    <w:p w14:paraId="770C8E5B" w14:textId="77777777" w:rsidR="00BD3BFE" w:rsidRPr="00AB6533" w:rsidRDefault="00BD3BFE" w:rsidP="005052EB">
      <w:pPr>
        <w:pStyle w:val="ListParagraph"/>
        <w:keepNext/>
        <w:keepLines/>
        <w:numPr>
          <w:ilvl w:val="0"/>
          <w:numId w:val="16"/>
        </w:numPr>
        <w:kinsoku w:val="0"/>
        <w:overflowPunct w:val="0"/>
        <w:autoSpaceDE w:val="0"/>
        <w:autoSpaceDN w:val="0"/>
        <w:adjustRightInd w:val="0"/>
        <w:spacing w:line="276" w:lineRule="auto"/>
      </w:pPr>
      <w:r w:rsidRPr="00AB6533">
        <w:t>Advances in Spine: Pediatric Deformity, Medtronic Spinal &amp; Biologics, Memphis, TN</w:t>
      </w:r>
      <w:r w:rsidR="004B5BF3" w:rsidRPr="00AB6533">
        <w:t>,</w:t>
      </w:r>
      <w:r w:rsidRPr="00AB6533">
        <w:t xml:space="preserve"> October 3-4, 2011</w:t>
      </w:r>
      <w:r w:rsidR="004B5BF3" w:rsidRPr="00AB6533">
        <w:t>.</w:t>
      </w:r>
    </w:p>
    <w:p w14:paraId="37BE1EE3" w14:textId="77777777" w:rsidR="00BD3BFE" w:rsidRPr="00AB6533" w:rsidRDefault="00BD3BF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VCR for severe pediatric spinal deformity</w:t>
      </w:r>
    </w:p>
    <w:p w14:paraId="13B3BE9D" w14:textId="77777777" w:rsidR="00BD3BFE" w:rsidRPr="00AB6533" w:rsidRDefault="00BD3BF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Use of the O-Arm</w:t>
      </w:r>
    </w:p>
    <w:p w14:paraId="71A43FD5" w14:textId="77777777" w:rsidR="00BD3BFE" w:rsidRPr="00AB6533" w:rsidRDefault="00BD3BF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Determining distal fusion levels in adolescent idiopathic scoliosis</w:t>
      </w:r>
    </w:p>
    <w:p w14:paraId="4531D46D" w14:textId="77777777" w:rsidR="00BD3BFE" w:rsidRPr="00AB6533" w:rsidRDefault="00BD3BF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Osteotomy overview and planning</w:t>
      </w:r>
    </w:p>
    <w:p w14:paraId="23AF31CA" w14:textId="77777777" w:rsidR="00BD3BFE" w:rsidRPr="00AB6533" w:rsidRDefault="00BD3BFE" w:rsidP="00174460">
      <w:pPr>
        <w:pStyle w:val="EndDashKeepGrouped"/>
      </w:pPr>
      <w:r w:rsidRPr="00AB6533">
        <w:t>Salvage techniques and revision scoliosis surgery</w:t>
      </w:r>
    </w:p>
    <w:p w14:paraId="1315E435" w14:textId="77777777" w:rsidR="001D10C3" w:rsidRPr="00AB6533" w:rsidRDefault="001D10C3" w:rsidP="005052EB">
      <w:pPr>
        <w:pStyle w:val="ListParagraph"/>
        <w:keepNext/>
        <w:keepLines/>
        <w:numPr>
          <w:ilvl w:val="0"/>
          <w:numId w:val="16"/>
        </w:numPr>
        <w:kinsoku w:val="0"/>
        <w:overflowPunct w:val="0"/>
        <w:autoSpaceDE w:val="0"/>
        <w:autoSpaceDN w:val="0"/>
        <w:adjustRightInd w:val="0"/>
        <w:spacing w:line="276" w:lineRule="auto"/>
      </w:pPr>
      <w:r w:rsidRPr="00AB6533">
        <w:t>Pre XI SILACO-Current Techniques in Scoliosis, Medtronic</w:t>
      </w:r>
      <w:r w:rsidR="004B5BF3" w:rsidRPr="00AB6533">
        <w:t xml:space="preserve"> Spinal &amp; Biologics</w:t>
      </w:r>
      <w:r w:rsidRPr="00AB6533">
        <w:t>, Buenos Aires, Argentina, October 11, 2011</w:t>
      </w:r>
      <w:r w:rsidR="004B5BF3" w:rsidRPr="00AB6533">
        <w:t>.</w:t>
      </w:r>
    </w:p>
    <w:p w14:paraId="49E08637" w14:textId="77777777" w:rsidR="001D10C3" w:rsidRPr="00AB6533" w:rsidRDefault="001D10C3"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Current approach to AIS: When to go anterior, and posterior fusion levels</w:t>
      </w:r>
    </w:p>
    <w:p w14:paraId="4589D854" w14:textId="77777777" w:rsidR="001D10C3" w:rsidRPr="00AB6533" w:rsidRDefault="001D10C3"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Optimizing 3D correction of pediatric spinal deformities</w:t>
      </w:r>
    </w:p>
    <w:p w14:paraId="543CDB04" w14:textId="77777777" w:rsidR="001D10C3" w:rsidRPr="00AB6533" w:rsidRDefault="001D10C3" w:rsidP="00174460">
      <w:pPr>
        <w:pStyle w:val="EndDashKeepGrouped"/>
      </w:pPr>
      <w:r w:rsidRPr="00AB6533">
        <w:t>Complications and revisions of AIS surgery</w:t>
      </w:r>
    </w:p>
    <w:p w14:paraId="3DAB13C0" w14:textId="77777777" w:rsidR="001D10C3" w:rsidRPr="00AB6533" w:rsidRDefault="00034B5B" w:rsidP="005052EB">
      <w:pPr>
        <w:pStyle w:val="ListParagraph"/>
        <w:keepNext/>
        <w:keepLines/>
        <w:numPr>
          <w:ilvl w:val="0"/>
          <w:numId w:val="16"/>
        </w:numPr>
        <w:kinsoku w:val="0"/>
        <w:overflowPunct w:val="0"/>
        <w:autoSpaceDE w:val="0"/>
        <w:autoSpaceDN w:val="0"/>
        <w:adjustRightInd w:val="0"/>
        <w:spacing w:line="276" w:lineRule="auto"/>
      </w:pPr>
      <w:r w:rsidRPr="00AB6533">
        <w:t>XI Congress SILACO, Scoliosis Research Society, Buenos Aires, Argentina, October 12-15, 2011</w:t>
      </w:r>
      <w:r w:rsidR="004B5BF3" w:rsidRPr="00AB6533">
        <w:t>.</w:t>
      </w:r>
    </w:p>
    <w:p w14:paraId="67218AC8" w14:textId="77777777" w:rsidR="00034B5B" w:rsidRPr="00AB6533" w:rsidRDefault="00034B5B"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Fusion levels and instrumentation planning for adolescent idiopathic scoliosis</w:t>
      </w:r>
    </w:p>
    <w:p w14:paraId="0CD6194A" w14:textId="77777777" w:rsidR="00034B5B" w:rsidRPr="00AB6533" w:rsidRDefault="00034B5B"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Round Table Discussion: This went well…this did not</w:t>
      </w:r>
    </w:p>
    <w:p w14:paraId="0C94DE50" w14:textId="77777777" w:rsidR="00034B5B" w:rsidRPr="00AB6533" w:rsidRDefault="00034B5B"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Severe and difficult curve (&gt;90°) management and complications: PSO and VCR</w:t>
      </w:r>
    </w:p>
    <w:p w14:paraId="46215FE7" w14:textId="77777777" w:rsidR="00034B5B" w:rsidRPr="00AB6533" w:rsidRDefault="00034B5B" w:rsidP="00174460">
      <w:pPr>
        <w:pStyle w:val="EndDashKeepGrouped"/>
      </w:pPr>
      <w:r w:rsidRPr="00AB6533">
        <w:t>Workshop - Osteotomies: PSO and VCR</w:t>
      </w:r>
    </w:p>
    <w:p w14:paraId="09690DA4" w14:textId="77777777" w:rsidR="00834C49" w:rsidRPr="00AB6533" w:rsidRDefault="00834C49" w:rsidP="005052EB">
      <w:pPr>
        <w:pStyle w:val="ListParagraph"/>
        <w:keepNext/>
        <w:keepLines/>
        <w:numPr>
          <w:ilvl w:val="0"/>
          <w:numId w:val="16"/>
        </w:numPr>
        <w:kinsoku w:val="0"/>
        <w:overflowPunct w:val="0"/>
        <w:autoSpaceDE w:val="0"/>
        <w:autoSpaceDN w:val="0"/>
        <w:adjustRightInd w:val="0"/>
        <w:spacing w:line="276" w:lineRule="auto"/>
      </w:pPr>
      <w:r w:rsidRPr="00AB6533">
        <w:t>Adult Spine Deformity Hands-On Adult. Chicago, IL, November 2-5, 2011.</w:t>
      </w:r>
    </w:p>
    <w:p w14:paraId="1E3D1590" w14:textId="77777777" w:rsidR="00834C49" w:rsidRPr="00AB6533" w:rsidRDefault="00834C4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Optimizing safety in spinal deformity surgery</w:t>
      </w:r>
    </w:p>
    <w:p w14:paraId="2870E5A5" w14:textId="77777777" w:rsidR="00834C49" w:rsidRPr="00AB6533" w:rsidRDefault="00834C4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 - Session 2</w:t>
      </w:r>
    </w:p>
    <w:p w14:paraId="0E26A47D" w14:textId="77777777" w:rsidR="00834C49" w:rsidRPr="00AB6533" w:rsidRDefault="00834C49"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Spinal osteotomies: SPO/PSO/VCR</w:t>
      </w:r>
    </w:p>
    <w:p w14:paraId="7B811610" w14:textId="77777777" w:rsidR="00834C49" w:rsidRPr="00AB6533" w:rsidRDefault="00834C49" w:rsidP="00174460">
      <w:pPr>
        <w:pStyle w:val="EndDashKeepGrouped"/>
      </w:pPr>
      <w:r w:rsidRPr="00AB6533">
        <w:t>Moderator - Case Discussions</w:t>
      </w:r>
    </w:p>
    <w:p w14:paraId="22386F08" w14:textId="77777777" w:rsidR="00167B65" w:rsidRPr="00AB6533" w:rsidRDefault="00167B65" w:rsidP="005052EB">
      <w:pPr>
        <w:pStyle w:val="ListParagraph"/>
        <w:keepNext/>
        <w:keepLines/>
        <w:numPr>
          <w:ilvl w:val="0"/>
          <w:numId w:val="16"/>
        </w:numPr>
        <w:kinsoku w:val="0"/>
        <w:overflowPunct w:val="0"/>
        <w:autoSpaceDE w:val="0"/>
        <w:autoSpaceDN w:val="0"/>
        <w:adjustRightInd w:val="0"/>
        <w:spacing w:line="276" w:lineRule="auto"/>
      </w:pPr>
      <w:r w:rsidRPr="00AB6533">
        <w:t>C</w:t>
      </w:r>
      <w:r w:rsidR="00713AB1" w:rsidRPr="00AB6533">
        <w:t xml:space="preserve">hina </w:t>
      </w:r>
      <w:r w:rsidRPr="00AB6533">
        <w:t>O</w:t>
      </w:r>
      <w:r w:rsidR="00713AB1" w:rsidRPr="00AB6533">
        <w:t xml:space="preserve">rthopaedic </w:t>
      </w:r>
      <w:r w:rsidRPr="00AB6533">
        <w:t>A</w:t>
      </w:r>
      <w:r w:rsidR="00713AB1" w:rsidRPr="00AB6533">
        <w:t>ssociation</w:t>
      </w:r>
      <w:r w:rsidRPr="00AB6533">
        <w:t>, Scoliosis Research Society, Beijing, China, December 1-2, 201</w:t>
      </w:r>
      <w:r w:rsidR="00271635" w:rsidRPr="00AB6533">
        <w:t>1</w:t>
      </w:r>
      <w:r w:rsidR="004B5BF3" w:rsidRPr="00AB6533">
        <w:t>.</w:t>
      </w:r>
    </w:p>
    <w:p w14:paraId="6A084C43" w14:textId="77777777" w:rsidR="00167B65" w:rsidRPr="00AB6533" w:rsidRDefault="00167B6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w:t>
      </w:r>
      <w:r w:rsidR="00A240C8" w:rsidRPr="00AB6533">
        <w:t xml:space="preserve"> - </w:t>
      </w:r>
      <w:r w:rsidRPr="00AB6533">
        <w:t>Early-Onset Spinal Deformity</w:t>
      </w:r>
    </w:p>
    <w:p w14:paraId="5B6295AF" w14:textId="77777777" w:rsidR="00167B65"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 </w:t>
      </w:r>
      <w:r w:rsidR="00167B65" w:rsidRPr="00AB6533">
        <w:t>Case Discussions on Early-Onset Spinal Deformity</w:t>
      </w:r>
    </w:p>
    <w:p w14:paraId="70153143" w14:textId="77777777" w:rsidR="00167B65"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 </w:t>
      </w:r>
      <w:r w:rsidR="00167B65" w:rsidRPr="00AB6533">
        <w:t>Debate: Best Treatment for a 55-degree Thoracolumbar AIS Curve</w:t>
      </w:r>
    </w:p>
    <w:p w14:paraId="780FDD9C" w14:textId="77777777" w:rsidR="00167B65"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 </w:t>
      </w:r>
      <w:r w:rsidR="00167B65" w:rsidRPr="00AB6533">
        <w:t>Adult Spinal Tumors and Deformity</w:t>
      </w:r>
    </w:p>
    <w:p w14:paraId="13B596B2" w14:textId="77777777" w:rsidR="00167B65"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Moderator - </w:t>
      </w:r>
      <w:r w:rsidR="00167B65" w:rsidRPr="00AB6533">
        <w:t>Case Discussions on Complex Pediatric and Adult Deformity</w:t>
      </w:r>
    </w:p>
    <w:p w14:paraId="3862E93B" w14:textId="77777777" w:rsidR="00167B65" w:rsidRPr="00AB6533" w:rsidRDefault="00167B65"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w:t>
      </w:r>
      <w:r w:rsidR="00A240C8" w:rsidRPr="00AB6533">
        <w:t xml:space="preserve"> - </w:t>
      </w:r>
      <w:r w:rsidRPr="00AB6533">
        <w:t>Case Discussions on AIS and Pediatric Kyphosis</w:t>
      </w:r>
    </w:p>
    <w:p w14:paraId="459A499C" w14:textId="77777777" w:rsidR="00167B65" w:rsidRPr="00AB6533" w:rsidRDefault="00A240C8"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Panel - </w:t>
      </w:r>
      <w:r w:rsidR="00167B65" w:rsidRPr="00AB6533">
        <w:t>Case Discussions on Adult Idiopathic Scoliosis</w:t>
      </w:r>
    </w:p>
    <w:p w14:paraId="4B06C2F5" w14:textId="77777777" w:rsidR="00167B65" w:rsidRPr="00AB6533" w:rsidRDefault="00167B65" w:rsidP="005052EB">
      <w:pPr>
        <w:pStyle w:val="ListParagraph"/>
        <w:keepNext/>
        <w:keepLines/>
        <w:numPr>
          <w:ilvl w:val="1"/>
          <w:numId w:val="16"/>
        </w:numPr>
        <w:spacing w:line="276" w:lineRule="auto"/>
        <w:ind w:left="720" w:hanging="360"/>
      </w:pPr>
      <w:r w:rsidRPr="00AB6533">
        <w:t>Optimizing safety during spinal deformity surgery</w:t>
      </w:r>
    </w:p>
    <w:p w14:paraId="5D721050" w14:textId="77777777" w:rsidR="00167B65" w:rsidRPr="00AB6533" w:rsidRDefault="00167B65" w:rsidP="005052EB">
      <w:pPr>
        <w:pStyle w:val="ListParagraph"/>
        <w:keepNext/>
        <w:keepLines/>
        <w:numPr>
          <w:ilvl w:val="1"/>
          <w:numId w:val="16"/>
        </w:numPr>
        <w:spacing w:line="276" w:lineRule="auto"/>
        <w:ind w:left="720" w:hanging="360"/>
      </w:pPr>
      <w:r w:rsidRPr="00AB6533">
        <w:t>Debate: Best Treatment for a 95-degree Fixed Angular Thoracolumbar Kyphosis in an Adult</w:t>
      </w:r>
    </w:p>
    <w:p w14:paraId="7BE8A8B2" w14:textId="77777777" w:rsidR="00167B65" w:rsidRPr="00AB6533" w:rsidRDefault="00167B65" w:rsidP="005052EB">
      <w:pPr>
        <w:pStyle w:val="ListParagraph"/>
        <w:keepNext/>
        <w:keepLines/>
        <w:numPr>
          <w:ilvl w:val="2"/>
          <w:numId w:val="16"/>
        </w:numPr>
        <w:spacing w:line="276" w:lineRule="auto"/>
        <w:ind w:hanging="360"/>
      </w:pPr>
      <w:r w:rsidRPr="00AB6533">
        <w:t>Posterior VCR</w:t>
      </w:r>
    </w:p>
    <w:p w14:paraId="279CBA7D" w14:textId="77777777" w:rsidR="00167B65" w:rsidRPr="00AB6533" w:rsidRDefault="00167B65" w:rsidP="00174460">
      <w:pPr>
        <w:pStyle w:val="EndDashKeepGrouped"/>
      </w:pPr>
      <w:r w:rsidRPr="00AB6533">
        <w:t>Closing remarks</w:t>
      </w:r>
    </w:p>
    <w:p w14:paraId="42AB10C5" w14:textId="77777777" w:rsidR="005A19C7" w:rsidRPr="00AB6533" w:rsidRDefault="005A19C7" w:rsidP="005052EB">
      <w:pPr>
        <w:pStyle w:val="ListParagraph"/>
        <w:keepNext/>
        <w:keepLines/>
        <w:numPr>
          <w:ilvl w:val="0"/>
          <w:numId w:val="16"/>
        </w:numPr>
        <w:spacing w:line="276" w:lineRule="auto"/>
      </w:pPr>
      <w:r w:rsidRPr="00AB6533">
        <w:t>AOSpine Davos Course, Davos, Switzerland, December 11-16, 201</w:t>
      </w:r>
      <w:r w:rsidR="00271635" w:rsidRPr="00AB6533">
        <w:t>1</w:t>
      </w:r>
      <w:r w:rsidR="004B5BF3" w:rsidRPr="00AB6533">
        <w:t>.</w:t>
      </w:r>
    </w:p>
    <w:p w14:paraId="37AF3AB8" w14:textId="77777777" w:rsidR="005A19C7" w:rsidRPr="00AB6533" w:rsidRDefault="005A19C7" w:rsidP="005052EB">
      <w:pPr>
        <w:pStyle w:val="ListParagraph"/>
        <w:keepNext/>
        <w:keepLines/>
        <w:numPr>
          <w:ilvl w:val="1"/>
          <w:numId w:val="16"/>
        </w:numPr>
        <w:spacing w:line="276" w:lineRule="auto"/>
        <w:ind w:left="720" w:hanging="360"/>
      </w:pPr>
      <w:r w:rsidRPr="00AB6533">
        <w:t>Overview lecture: State of deformity surgery in 2011</w:t>
      </w:r>
    </w:p>
    <w:p w14:paraId="586C86EC" w14:textId="77777777" w:rsidR="005A19C7" w:rsidRPr="00AB6533" w:rsidRDefault="00AF156D" w:rsidP="005052EB">
      <w:pPr>
        <w:pStyle w:val="ListParagraph"/>
        <w:keepNext/>
        <w:keepLines/>
        <w:numPr>
          <w:ilvl w:val="1"/>
          <w:numId w:val="16"/>
        </w:numPr>
        <w:spacing w:line="276" w:lineRule="auto"/>
        <w:ind w:left="720" w:hanging="360"/>
      </w:pPr>
      <w:r w:rsidRPr="00AB6533">
        <w:t xml:space="preserve">Complex </w:t>
      </w:r>
      <w:r w:rsidR="005A19C7" w:rsidRPr="00AB6533">
        <w:t>Case Presentation: Adult Fixed Coronal and Sagittal Imbalance (Revision Surgery)</w:t>
      </w:r>
    </w:p>
    <w:p w14:paraId="56810305" w14:textId="77777777" w:rsidR="005A19C7" w:rsidRPr="00AB6533" w:rsidRDefault="005A19C7" w:rsidP="005052EB">
      <w:pPr>
        <w:pStyle w:val="ListParagraph"/>
        <w:keepNext/>
        <w:keepLines/>
        <w:numPr>
          <w:ilvl w:val="2"/>
          <w:numId w:val="16"/>
        </w:numPr>
        <w:spacing w:line="276" w:lineRule="auto"/>
        <w:ind w:hanging="360"/>
      </w:pPr>
      <w:r w:rsidRPr="00AB6533">
        <w:t>Case solution</w:t>
      </w:r>
    </w:p>
    <w:p w14:paraId="2E5DB740" w14:textId="77777777" w:rsidR="005A19C7" w:rsidRPr="00AB6533" w:rsidRDefault="00AF156D" w:rsidP="005052EB">
      <w:pPr>
        <w:pStyle w:val="ListParagraph"/>
        <w:keepNext/>
        <w:keepLines/>
        <w:numPr>
          <w:ilvl w:val="1"/>
          <w:numId w:val="16"/>
        </w:numPr>
        <w:spacing w:line="276" w:lineRule="auto"/>
        <w:ind w:left="720" w:hanging="360"/>
      </w:pPr>
      <w:r w:rsidRPr="00AB6533">
        <w:t xml:space="preserve">Complex </w:t>
      </w:r>
      <w:r w:rsidR="005A19C7" w:rsidRPr="00AB6533">
        <w:t>Case Presentation: Congenital Scoliosis with Spine Anomalies and Rib Fusions</w:t>
      </w:r>
    </w:p>
    <w:p w14:paraId="5C4BE352" w14:textId="77777777" w:rsidR="005A19C7" w:rsidRPr="00AB6533" w:rsidRDefault="005A19C7" w:rsidP="005052EB">
      <w:pPr>
        <w:pStyle w:val="ListParagraph"/>
        <w:keepNext/>
        <w:keepLines/>
        <w:numPr>
          <w:ilvl w:val="2"/>
          <w:numId w:val="16"/>
        </w:numPr>
        <w:spacing w:line="276" w:lineRule="auto"/>
        <w:ind w:hanging="360"/>
      </w:pPr>
      <w:r w:rsidRPr="00AB6533">
        <w:t>Take-ho</w:t>
      </w:r>
      <w:r w:rsidR="00241696" w:rsidRPr="00AB6533">
        <w:t>m</w:t>
      </w:r>
      <w:r w:rsidRPr="00AB6533">
        <w:t>e message</w:t>
      </w:r>
    </w:p>
    <w:p w14:paraId="665CAF28" w14:textId="77777777" w:rsidR="005A19C7" w:rsidRPr="00AB6533" w:rsidRDefault="00AF156D" w:rsidP="005052EB">
      <w:pPr>
        <w:pStyle w:val="ListParagraph"/>
        <w:keepNext/>
        <w:keepLines/>
        <w:numPr>
          <w:ilvl w:val="1"/>
          <w:numId w:val="16"/>
        </w:numPr>
        <w:spacing w:line="276" w:lineRule="auto"/>
        <w:ind w:left="720" w:hanging="360"/>
      </w:pPr>
      <w:r w:rsidRPr="00AB6533">
        <w:t xml:space="preserve">Complex </w:t>
      </w:r>
      <w:r w:rsidR="005A19C7" w:rsidRPr="00AB6533">
        <w:t>Case Presentation: Syndromal Scoliosis-Neurofibromatosis with Dysplastic Thoracic Kyphoscoliosis</w:t>
      </w:r>
    </w:p>
    <w:p w14:paraId="0CB880BA" w14:textId="77777777" w:rsidR="005A19C7" w:rsidRPr="00AB6533" w:rsidRDefault="005A19C7" w:rsidP="005052EB">
      <w:pPr>
        <w:pStyle w:val="ListParagraph"/>
        <w:keepNext/>
        <w:keepLines/>
        <w:numPr>
          <w:ilvl w:val="2"/>
          <w:numId w:val="16"/>
        </w:numPr>
        <w:spacing w:line="276" w:lineRule="auto"/>
        <w:ind w:hanging="360"/>
      </w:pPr>
      <w:r w:rsidRPr="00AB6533">
        <w:t>Update lecture</w:t>
      </w:r>
    </w:p>
    <w:p w14:paraId="1D2F2854" w14:textId="77777777" w:rsidR="005A19C7" w:rsidRPr="00AB6533" w:rsidRDefault="005A19C7" w:rsidP="00174460">
      <w:pPr>
        <w:pStyle w:val="EndDashKeepGrouped"/>
      </w:pPr>
      <w:r w:rsidRPr="00AB6533">
        <w:t>Moderator</w:t>
      </w:r>
      <w:r w:rsidR="002F65D8" w:rsidRPr="00AB6533">
        <w:t xml:space="preserve"> - </w:t>
      </w:r>
      <w:r w:rsidRPr="00AB6533">
        <w:t>Complex Case 1: Adult Scoliosis with Double Major Curve</w:t>
      </w:r>
    </w:p>
    <w:p w14:paraId="352AE04E" w14:textId="77777777" w:rsidR="00BD30F9" w:rsidRPr="00AB6533" w:rsidRDefault="00BD30F9" w:rsidP="005052EB">
      <w:pPr>
        <w:pStyle w:val="ListParagraph"/>
        <w:keepNext/>
        <w:keepLines/>
        <w:numPr>
          <w:ilvl w:val="0"/>
          <w:numId w:val="16"/>
        </w:numPr>
        <w:spacing w:line="276" w:lineRule="auto"/>
      </w:pPr>
      <w:r w:rsidRPr="00AB6533">
        <w:t>Spinal Deformity Symposium, Medtronic Spinal &amp; Biologics, Barcelona, Spain, January 19-20, 2012</w:t>
      </w:r>
      <w:r w:rsidR="004B5BF3" w:rsidRPr="00AB6533">
        <w:t>.</w:t>
      </w:r>
    </w:p>
    <w:p w14:paraId="48EBD63E" w14:textId="77777777" w:rsidR="00BD30F9" w:rsidRPr="00AB6533" w:rsidRDefault="00BD30F9" w:rsidP="005052EB">
      <w:pPr>
        <w:pStyle w:val="ListParagraph"/>
        <w:keepNext/>
        <w:keepLines/>
        <w:numPr>
          <w:ilvl w:val="1"/>
          <w:numId w:val="16"/>
        </w:numPr>
        <w:spacing w:line="276" w:lineRule="auto"/>
        <w:ind w:left="720" w:hanging="360"/>
      </w:pPr>
      <w:r w:rsidRPr="00AB6533">
        <w:t>Optimal correction of scoliosis curves based on anchorage and correction maneuvers</w:t>
      </w:r>
    </w:p>
    <w:p w14:paraId="1A86F46C" w14:textId="77777777" w:rsidR="00BD30F9" w:rsidRPr="00AB6533" w:rsidRDefault="00BD30F9" w:rsidP="005052EB">
      <w:pPr>
        <w:pStyle w:val="ListParagraph"/>
        <w:keepNext/>
        <w:keepLines/>
        <w:numPr>
          <w:ilvl w:val="1"/>
          <w:numId w:val="16"/>
        </w:numPr>
        <w:spacing w:line="276" w:lineRule="auto"/>
        <w:ind w:left="720" w:hanging="360"/>
      </w:pPr>
      <w:r w:rsidRPr="00AB6533">
        <w:t>The when, where and how vertebral osteotomies</w:t>
      </w:r>
    </w:p>
    <w:p w14:paraId="465B9C4A" w14:textId="77777777" w:rsidR="00BD30F9" w:rsidRPr="00AB6533" w:rsidRDefault="00BD30F9" w:rsidP="00174460">
      <w:pPr>
        <w:pStyle w:val="EndDashKeepGrouped"/>
      </w:pPr>
      <w:r w:rsidRPr="00AB6533">
        <w:t>Revision spinal deformity surgery: who is a candidate and how to successfully complete</w:t>
      </w:r>
    </w:p>
    <w:p w14:paraId="4387A08B" w14:textId="77777777" w:rsidR="00BD30F9" w:rsidRPr="00AB6533" w:rsidRDefault="002B6C43" w:rsidP="005052EB">
      <w:pPr>
        <w:pStyle w:val="ListParagraph"/>
        <w:keepNext/>
        <w:keepLines/>
        <w:numPr>
          <w:ilvl w:val="0"/>
          <w:numId w:val="16"/>
        </w:numPr>
        <w:spacing w:line="276" w:lineRule="auto"/>
      </w:pPr>
      <w:r w:rsidRPr="00AB6533">
        <w:t>Spine on the Mountain, BroadWater, Vail, CO, January 26-28, 2012</w:t>
      </w:r>
      <w:r w:rsidR="004B5BF3" w:rsidRPr="00AB6533">
        <w:t>.</w:t>
      </w:r>
    </w:p>
    <w:p w14:paraId="4526D049" w14:textId="77777777" w:rsidR="002B6C43" w:rsidRPr="00AB6533" w:rsidRDefault="002B6C43" w:rsidP="005052EB">
      <w:pPr>
        <w:pStyle w:val="ListParagraph"/>
        <w:keepNext/>
        <w:keepLines/>
        <w:numPr>
          <w:ilvl w:val="1"/>
          <w:numId w:val="16"/>
        </w:numPr>
        <w:spacing w:line="276" w:lineRule="auto"/>
        <w:ind w:left="720" w:hanging="360"/>
      </w:pPr>
      <w:r w:rsidRPr="00AB6533">
        <w:t>Frontiers of spinal deformity – lessons for the typical spine practice</w:t>
      </w:r>
    </w:p>
    <w:p w14:paraId="7D11478C" w14:textId="77777777" w:rsidR="002B6C43" w:rsidRPr="00AB6533" w:rsidRDefault="002B6C43" w:rsidP="005052EB">
      <w:pPr>
        <w:pStyle w:val="ListParagraph"/>
        <w:keepNext/>
        <w:keepLines/>
        <w:numPr>
          <w:ilvl w:val="1"/>
          <w:numId w:val="16"/>
        </w:numPr>
        <w:spacing w:line="276" w:lineRule="auto"/>
        <w:ind w:left="720" w:hanging="360"/>
      </w:pPr>
      <w:r w:rsidRPr="00AB6533">
        <w:t>Improving outcomes: When to go front, when to go back, and when to go both front and back</w:t>
      </w:r>
    </w:p>
    <w:p w14:paraId="1AF2CD8F" w14:textId="77777777" w:rsidR="002B6C43" w:rsidRPr="00AB6533" w:rsidRDefault="002B6C43" w:rsidP="00174460">
      <w:pPr>
        <w:pStyle w:val="EndDashKeepGrouped"/>
      </w:pPr>
      <w:r w:rsidRPr="00AB6533">
        <w:t>Panel - When does a lumbar degenerative case become a deformity?</w:t>
      </w:r>
    </w:p>
    <w:p w14:paraId="6FC498A0" w14:textId="77777777" w:rsidR="00511955" w:rsidRPr="00AB6533" w:rsidRDefault="00511955" w:rsidP="005052EB">
      <w:pPr>
        <w:pStyle w:val="ListParagraph"/>
        <w:keepNext/>
        <w:keepLines/>
        <w:numPr>
          <w:ilvl w:val="0"/>
          <w:numId w:val="16"/>
        </w:numPr>
        <w:spacing w:line="276" w:lineRule="auto"/>
      </w:pPr>
      <w:r w:rsidRPr="00AB6533">
        <w:t>American Academy of Orthopaedic Surgeons 79</w:t>
      </w:r>
      <w:r w:rsidRPr="00AB6533">
        <w:rPr>
          <w:vertAlign w:val="superscript"/>
        </w:rPr>
        <w:t>th</w:t>
      </w:r>
      <w:r w:rsidRPr="00AB6533">
        <w:t xml:space="preserve"> Annual Meeting, San Francisco, CA, February 7-11, 2012</w:t>
      </w:r>
      <w:r w:rsidR="004B5BF3" w:rsidRPr="00AB6533">
        <w:t>.</w:t>
      </w:r>
    </w:p>
    <w:p w14:paraId="64201C5F" w14:textId="77777777" w:rsidR="00511955" w:rsidRPr="00AB6533" w:rsidRDefault="00072206" w:rsidP="005052EB">
      <w:pPr>
        <w:pStyle w:val="ListParagraph"/>
        <w:keepNext/>
        <w:keepLines/>
        <w:numPr>
          <w:ilvl w:val="1"/>
          <w:numId w:val="16"/>
        </w:numPr>
        <w:spacing w:line="276" w:lineRule="auto"/>
        <w:ind w:left="720" w:hanging="360"/>
      </w:pPr>
      <w:r w:rsidRPr="00AB6533">
        <w:t>ICL: Complications of Pediatric Spinal Surgery: Identification, Evaluation, Treatment and Prevention</w:t>
      </w:r>
    </w:p>
    <w:p w14:paraId="3EED583B" w14:textId="77777777" w:rsidR="00072206" w:rsidRPr="00AB6533" w:rsidRDefault="00072206" w:rsidP="005052EB">
      <w:pPr>
        <w:pStyle w:val="ListParagraph"/>
        <w:keepNext/>
        <w:keepLines/>
        <w:numPr>
          <w:ilvl w:val="2"/>
          <w:numId w:val="16"/>
        </w:numPr>
        <w:spacing w:line="276" w:lineRule="auto"/>
        <w:ind w:hanging="360"/>
      </w:pPr>
      <w:r w:rsidRPr="00AB6533">
        <w:t>Complications of spine osteotomies</w:t>
      </w:r>
    </w:p>
    <w:p w14:paraId="325EA29B" w14:textId="77777777" w:rsidR="00072206" w:rsidRPr="00AB6533" w:rsidRDefault="00072206" w:rsidP="005052EB">
      <w:pPr>
        <w:pStyle w:val="ListParagraph"/>
        <w:keepNext/>
        <w:keepLines/>
        <w:numPr>
          <w:ilvl w:val="1"/>
          <w:numId w:val="16"/>
        </w:numPr>
        <w:spacing w:line="276" w:lineRule="auto"/>
        <w:ind w:left="720" w:hanging="360"/>
      </w:pPr>
      <w:r w:rsidRPr="00AB6533">
        <w:t>ICL: My Worst Complication in Spine Surgery: Evaluation, Management and Outcomes of Adult Deformity</w:t>
      </w:r>
    </w:p>
    <w:p w14:paraId="7390DF9C" w14:textId="77777777" w:rsidR="00072206" w:rsidRPr="00AB6533" w:rsidRDefault="00072206" w:rsidP="005052EB">
      <w:pPr>
        <w:pStyle w:val="ListParagraph"/>
        <w:keepNext/>
        <w:keepLines/>
        <w:numPr>
          <w:ilvl w:val="2"/>
          <w:numId w:val="16"/>
        </w:numPr>
        <w:spacing w:line="276" w:lineRule="auto"/>
        <w:ind w:hanging="360"/>
      </w:pPr>
      <w:r w:rsidRPr="00AB6533">
        <w:t>Adult revision Scheuermann’s kyphosis patient undergoing a posterior vertebral column resection (VCR) with intraoperative aortic injury</w:t>
      </w:r>
    </w:p>
    <w:p w14:paraId="17DF5292" w14:textId="77777777" w:rsidR="00072206" w:rsidRPr="00AB6533" w:rsidRDefault="00072206" w:rsidP="005052EB">
      <w:pPr>
        <w:pStyle w:val="ListParagraph"/>
        <w:keepNext/>
        <w:keepLines/>
        <w:numPr>
          <w:ilvl w:val="1"/>
          <w:numId w:val="16"/>
        </w:numPr>
        <w:spacing w:line="276" w:lineRule="auto"/>
        <w:ind w:left="720" w:hanging="360"/>
      </w:pPr>
      <w:r w:rsidRPr="00AB6533">
        <w:t>ICL: Spinal Growth Modulation</w:t>
      </w:r>
    </w:p>
    <w:p w14:paraId="6D6F57EB" w14:textId="77777777" w:rsidR="00072206" w:rsidRPr="00AB6533" w:rsidRDefault="00072206" w:rsidP="00C65D3C">
      <w:pPr>
        <w:pStyle w:val="EndBulletKeepGrouped"/>
        <w:spacing w:line="276" w:lineRule="auto"/>
      </w:pPr>
      <w:r w:rsidRPr="00AB6533">
        <w:t>Anterior tether</w:t>
      </w:r>
    </w:p>
    <w:p w14:paraId="638CCB01" w14:textId="77777777" w:rsidR="008B4452" w:rsidRPr="00AB6533" w:rsidRDefault="008B4452" w:rsidP="005052EB">
      <w:pPr>
        <w:pStyle w:val="ListParagraph"/>
        <w:keepNext/>
        <w:keepLines/>
        <w:numPr>
          <w:ilvl w:val="0"/>
          <w:numId w:val="16"/>
        </w:numPr>
        <w:spacing w:line="276" w:lineRule="auto"/>
      </w:pPr>
      <w:r w:rsidRPr="00AB6533">
        <w:t>ASSICON</w:t>
      </w:r>
      <w:r w:rsidR="000D2057" w:rsidRPr="00AB6533">
        <w:t xml:space="preserve"> Worldwide Conference</w:t>
      </w:r>
      <w:r w:rsidRPr="00AB6533">
        <w:t xml:space="preserve">, </w:t>
      </w:r>
      <w:r w:rsidR="000D2057" w:rsidRPr="00AB6533">
        <w:t>Scoliosis Research Society</w:t>
      </w:r>
      <w:r w:rsidRPr="00AB6533">
        <w:t>, New Delhi, India, February 23-26, 2012</w:t>
      </w:r>
      <w:r w:rsidR="004B5BF3" w:rsidRPr="00AB6533">
        <w:t>.</w:t>
      </w:r>
    </w:p>
    <w:p w14:paraId="2B54D04A" w14:textId="77777777" w:rsidR="008B4452" w:rsidRPr="00AB6533" w:rsidRDefault="008B4452" w:rsidP="005052EB">
      <w:pPr>
        <w:pStyle w:val="ListParagraph"/>
        <w:keepNext/>
        <w:keepLines/>
        <w:numPr>
          <w:ilvl w:val="1"/>
          <w:numId w:val="16"/>
        </w:numPr>
        <w:spacing w:line="276" w:lineRule="auto"/>
        <w:ind w:left="720" w:hanging="360"/>
      </w:pPr>
      <w:r w:rsidRPr="00AB6533">
        <w:t>Pitfalls and complications in the treatment of EOS</w:t>
      </w:r>
    </w:p>
    <w:p w14:paraId="6FC76213" w14:textId="77777777" w:rsidR="008B4452" w:rsidRPr="00AB6533" w:rsidRDefault="008B4452" w:rsidP="005052EB">
      <w:pPr>
        <w:pStyle w:val="ListParagraph"/>
        <w:keepNext/>
        <w:keepLines/>
        <w:numPr>
          <w:ilvl w:val="1"/>
          <w:numId w:val="16"/>
        </w:numPr>
        <w:spacing w:line="276" w:lineRule="auto"/>
        <w:ind w:left="720" w:hanging="360"/>
      </w:pPr>
      <w:r w:rsidRPr="00AB6533">
        <w:t>Surgical treatment of severe scoliosis deformities step by step (with videos)</w:t>
      </w:r>
    </w:p>
    <w:p w14:paraId="4F0A5FC6" w14:textId="77777777" w:rsidR="008B4452" w:rsidRPr="00AB6533" w:rsidRDefault="008B4452" w:rsidP="00174460">
      <w:pPr>
        <w:pStyle w:val="EndDashKeepGrouped"/>
      </w:pPr>
      <w:r w:rsidRPr="00AB6533">
        <w:t>Signal change in the OR: What the next steps should be</w:t>
      </w:r>
    </w:p>
    <w:p w14:paraId="5C0905EC" w14:textId="77777777" w:rsidR="008B4452" w:rsidRPr="00AB6533" w:rsidRDefault="008B4452" w:rsidP="005052EB">
      <w:pPr>
        <w:pStyle w:val="ListParagraph"/>
        <w:keepNext/>
        <w:keepLines/>
        <w:numPr>
          <w:ilvl w:val="0"/>
          <w:numId w:val="16"/>
        </w:numPr>
        <w:spacing w:line="276" w:lineRule="auto"/>
      </w:pPr>
      <w:r w:rsidRPr="00AB6533">
        <w:t>Complications in Pediatric Spinal Deformity, BroadWater, Salt Lake City, UT, March 1-3, 2012</w:t>
      </w:r>
      <w:r w:rsidR="004B5BF3" w:rsidRPr="00AB6533">
        <w:t>.</w:t>
      </w:r>
    </w:p>
    <w:p w14:paraId="61350427" w14:textId="77777777" w:rsidR="008B4452" w:rsidRPr="00AB6533" w:rsidRDefault="008B4452" w:rsidP="00174460">
      <w:pPr>
        <w:pStyle w:val="EndDashKeepGrouped"/>
      </w:pPr>
      <w:r w:rsidRPr="00AB6533">
        <w:t>Severe kyphosis and myelopathy</w:t>
      </w:r>
    </w:p>
    <w:p w14:paraId="49ED28B4" w14:textId="77777777" w:rsidR="00D631E5" w:rsidRPr="00AB6533" w:rsidRDefault="00D631E5" w:rsidP="005052EB">
      <w:pPr>
        <w:pStyle w:val="ListParagraph"/>
        <w:keepNext/>
        <w:keepLines/>
        <w:numPr>
          <w:ilvl w:val="0"/>
          <w:numId w:val="16"/>
        </w:numPr>
        <w:spacing w:line="276" w:lineRule="auto"/>
      </w:pPr>
      <w:r w:rsidRPr="00AB6533">
        <w:t xml:space="preserve">Evaluation and Treatment of Adult Spinal Deformity: Skull to Sacrum, </w:t>
      </w:r>
      <w:r w:rsidR="000D2057" w:rsidRPr="00AB6533">
        <w:t>North American Spine Society</w:t>
      </w:r>
      <w:r w:rsidRPr="00AB6533">
        <w:t>, Burr Ridge, IL March 16-17, 2012</w:t>
      </w:r>
      <w:r w:rsidR="00685310" w:rsidRPr="00AB6533">
        <w:t>.</w:t>
      </w:r>
    </w:p>
    <w:p w14:paraId="2A3F67BF" w14:textId="77777777" w:rsidR="00D631E5" w:rsidRPr="00AB6533" w:rsidRDefault="00D631E5" w:rsidP="005052EB">
      <w:pPr>
        <w:pStyle w:val="ListParagraph"/>
        <w:keepNext/>
        <w:keepLines/>
        <w:numPr>
          <w:ilvl w:val="1"/>
          <w:numId w:val="16"/>
        </w:numPr>
        <w:spacing w:line="276" w:lineRule="auto"/>
        <w:ind w:left="720" w:hanging="360"/>
      </w:pPr>
      <w:r w:rsidRPr="00AB6533">
        <w:t>Welcome Introduction</w:t>
      </w:r>
    </w:p>
    <w:p w14:paraId="5D7BC282" w14:textId="77777777" w:rsidR="00D631E5" w:rsidRPr="00AB6533" w:rsidRDefault="00D631E5" w:rsidP="005052EB">
      <w:pPr>
        <w:pStyle w:val="ListParagraph"/>
        <w:keepNext/>
        <w:keepLines/>
        <w:numPr>
          <w:ilvl w:val="1"/>
          <w:numId w:val="16"/>
        </w:numPr>
        <w:spacing w:line="276" w:lineRule="auto"/>
        <w:ind w:left="720" w:hanging="360"/>
      </w:pPr>
      <w:r w:rsidRPr="00AB6533">
        <w:t>Optimizing safety in spinal deformity surgery</w:t>
      </w:r>
    </w:p>
    <w:p w14:paraId="6FE1D0F0" w14:textId="77777777" w:rsidR="00D631E5" w:rsidRPr="00AB6533" w:rsidRDefault="00D631E5" w:rsidP="005052EB">
      <w:pPr>
        <w:pStyle w:val="ListParagraph"/>
        <w:keepNext/>
        <w:keepLines/>
        <w:numPr>
          <w:ilvl w:val="1"/>
          <w:numId w:val="16"/>
        </w:numPr>
        <w:spacing w:line="276" w:lineRule="auto"/>
        <w:ind w:left="720" w:hanging="360"/>
      </w:pPr>
      <w:r w:rsidRPr="00AB6533">
        <w:t>Spinal osteotomies: SPO/PSO/VCR</w:t>
      </w:r>
    </w:p>
    <w:p w14:paraId="45196D9D" w14:textId="77777777" w:rsidR="00D631E5" w:rsidRPr="00AB6533" w:rsidRDefault="00D631E5" w:rsidP="005052EB">
      <w:pPr>
        <w:pStyle w:val="ListParagraph"/>
        <w:keepNext/>
        <w:keepLines/>
        <w:numPr>
          <w:ilvl w:val="1"/>
          <w:numId w:val="16"/>
        </w:numPr>
        <w:spacing w:line="276" w:lineRule="auto"/>
        <w:ind w:left="720" w:hanging="360"/>
      </w:pPr>
      <w:r w:rsidRPr="00AB6533">
        <w:t>Cases &amp; panel discussions</w:t>
      </w:r>
    </w:p>
    <w:p w14:paraId="7B8F058F" w14:textId="77777777" w:rsidR="00CC5068" w:rsidRPr="00AB6533" w:rsidRDefault="00CC5068" w:rsidP="00174460">
      <w:pPr>
        <w:pStyle w:val="EndDashKeepGrouped"/>
      </w:pPr>
      <w:r w:rsidRPr="00AB6533">
        <w:t>Hands-on Skills Lab - Spinal Osteotomies: SPO/PSO/VCR</w:t>
      </w:r>
    </w:p>
    <w:p w14:paraId="38D543DF" w14:textId="77777777" w:rsidR="00D35374" w:rsidRPr="00AB6533" w:rsidRDefault="00D35374" w:rsidP="005052EB">
      <w:pPr>
        <w:pStyle w:val="ListParagraph"/>
        <w:keepNext/>
        <w:keepLines/>
        <w:numPr>
          <w:ilvl w:val="0"/>
          <w:numId w:val="16"/>
        </w:numPr>
        <w:spacing w:line="276" w:lineRule="auto"/>
      </w:pPr>
      <w:r w:rsidRPr="00AB6533">
        <w:t xml:space="preserve">Spinal Deformity </w:t>
      </w:r>
      <w:r w:rsidR="00A60F74" w:rsidRPr="00AB6533">
        <w:t>Live</w:t>
      </w:r>
      <w:r w:rsidRPr="00AB6533">
        <w:t>, BroadWater, Washington University School of Medicine, St. Louis, MO, April 19-20, 2012</w:t>
      </w:r>
      <w:r w:rsidR="004B5BF3" w:rsidRPr="00AB6533">
        <w:t>.</w:t>
      </w:r>
    </w:p>
    <w:p w14:paraId="6899A4D7" w14:textId="77777777" w:rsidR="00D35374" w:rsidRPr="00AB6533" w:rsidRDefault="00D35374" w:rsidP="005052EB">
      <w:pPr>
        <w:pStyle w:val="ListParagraph"/>
        <w:keepNext/>
        <w:keepLines/>
        <w:numPr>
          <w:ilvl w:val="1"/>
          <w:numId w:val="16"/>
        </w:numPr>
        <w:spacing w:line="276" w:lineRule="auto"/>
        <w:ind w:left="720" w:hanging="360"/>
      </w:pPr>
      <w:r w:rsidRPr="00AB6533">
        <w:t>Live surgery 1: Pediatric deformity</w:t>
      </w:r>
    </w:p>
    <w:p w14:paraId="6955BC59" w14:textId="77777777" w:rsidR="00D35374" w:rsidRPr="00AB6533" w:rsidRDefault="00D35374" w:rsidP="005052EB">
      <w:pPr>
        <w:pStyle w:val="ListParagraph"/>
        <w:keepNext/>
        <w:keepLines/>
        <w:numPr>
          <w:ilvl w:val="1"/>
          <w:numId w:val="16"/>
        </w:numPr>
        <w:spacing w:line="276" w:lineRule="auto"/>
        <w:ind w:left="720" w:hanging="360"/>
      </w:pPr>
      <w:r w:rsidRPr="00AB6533">
        <w:t>Live surgery 2: Adult deformity</w:t>
      </w:r>
    </w:p>
    <w:p w14:paraId="19277FEC" w14:textId="77777777" w:rsidR="00D35374" w:rsidRPr="00AB6533" w:rsidRDefault="00D35374" w:rsidP="005052EB">
      <w:pPr>
        <w:pStyle w:val="ListParagraph"/>
        <w:keepNext/>
        <w:keepLines/>
        <w:numPr>
          <w:ilvl w:val="1"/>
          <w:numId w:val="16"/>
        </w:numPr>
        <w:spacing w:line="276" w:lineRule="auto"/>
        <w:ind w:left="720" w:hanging="360"/>
      </w:pPr>
      <w:r w:rsidRPr="00AB6533">
        <w:t>Moderator - Adult Primary Deformity</w:t>
      </w:r>
    </w:p>
    <w:p w14:paraId="1B632F31" w14:textId="77777777" w:rsidR="00D35374" w:rsidRPr="00AB6533" w:rsidRDefault="00D35374" w:rsidP="005052EB">
      <w:pPr>
        <w:pStyle w:val="ListParagraph"/>
        <w:keepNext/>
        <w:keepLines/>
        <w:numPr>
          <w:ilvl w:val="2"/>
          <w:numId w:val="16"/>
        </w:numPr>
        <w:spacing w:line="276" w:lineRule="auto"/>
        <w:ind w:hanging="360"/>
      </w:pPr>
      <w:r w:rsidRPr="00AB6533">
        <w:t>Adult case discussion</w:t>
      </w:r>
    </w:p>
    <w:p w14:paraId="471635F4" w14:textId="77777777" w:rsidR="00D35374" w:rsidRPr="00AB6533" w:rsidRDefault="00D35374" w:rsidP="005052EB">
      <w:pPr>
        <w:pStyle w:val="ListParagraph"/>
        <w:keepNext/>
        <w:keepLines/>
        <w:numPr>
          <w:ilvl w:val="1"/>
          <w:numId w:val="16"/>
        </w:numPr>
        <w:spacing w:line="276" w:lineRule="auto"/>
        <w:ind w:left="720" w:hanging="360"/>
      </w:pPr>
      <w:r w:rsidRPr="00AB6533">
        <w:t>Moderator - Pediatric Revision Deformity</w:t>
      </w:r>
    </w:p>
    <w:p w14:paraId="3A20B299" w14:textId="77777777" w:rsidR="00D35374" w:rsidRPr="00AB6533" w:rsidRDefault="00D35374" w:rsidP="00C65D3C">
      <w:pPr>
        <w:pStyle w:val="EndBulletKeepGrouped"/>
        <w:spacing w:line="276" w:lineRule="auto"/>
      </w:pPr>
      <w:r w:rsidRPr="00AB6533">
        <w:t>Pediatric case discussion</w:t>
      </w:r>
    </w:p>
    <w:p w14:paraId="13707313" w14:textId="77777777" w:rsidR="001D7346" w:rsidRPr="00AB6533" w:rsidRDefault="001D7346" w:rsidP="005052EB">
      <w:pPr>
        <w:pStyle w:val="ListParagraph"/>
        <w:keepNext/>
        <w:keepLines/>
        <w:numPr>
          <w:ilvl w:val="0"/>
          <w:numId w:val="16"/>
        </w:numPr>
        <w:spacing w:line="276" w:lineRule="auto"/>
      </w:pPr>
      <w:r w:rsidRPr="00AB6533">
        <w:t>5</w:t>
      </w:r>
      <w:r w:rsidRPr="00AB6533">
        <w:rPr>
          <w:vertAlign w:val="superscript"/>
        </w:rPr>
        <w:t>th</w:t>
      </w:r>
      <w:r w:rsidRPr="00AB6533">
        <w:t xml:space="preserve"> Ann</w:t>
      </w:r>
      <w:r w:rsidR="00167F72" w:rsidRPr="00AB6533">
        <w:t xml:space="preserve">ual Global Dubai Spine Masters. State-of-the-Art Complex Spine Reconstruction &amp; Deformity Management Strategies. </w:t>
      </w:r>
      <w:r w:rsidRPr="00AB6533">
        <w:t>Dubai, United Arab Emirates, May 6-8, 2012</w:t>
      </w:r>
      <w:r w:rsidR="004B5BF3" w:rsidRPr="00AB6533">
        <w:t>.</w:t>
      </w:r>
    </w:p>
    <w:p w14:paraId="5BFB4B0F" w14:textId="77777777" w:rsidR="00167F72" w:rsidRPr="00AB6533" w:rsidRDefault="00167F72" w:rsidP="005052EB">
      <w:pPr>
        <w:pStyle w:val="ListParagraph"/>
        <w:keepNext/>
        <w:keepLines/>
        <w:numPr>
          <w:ilvl w:val="1"/>
          <w:numId w:val="16"/>
        </w:numPr>
        <w:spacing w:line="276" w:lineRule="auto"/>
        <w:ind w:left="720" w:hanging="360"/>
      </w:pPr>
      <w:r w:rsidRPr="00AB6533">
        <w:t>Surgical planning in AIS</w:t>
      </w:r>
    </w:p>
    <w:p w14:paraId="527B7044" w14:textId="77777777" w:rsidR="00167F72" w:rsidRPr="00AB6533" w:rsidRDefault="00167F72" w:rsidP="005052EB">
      <w:pPr>
        <w:pStyle w:val="ListParagraph"/>
        <w:keepNext/>
        <w:keepLines/>
        <w:numPr>
          <w:ilvl w:val="1"/>
          <w:numId w:val="16"/>
        </w:numPr>
        <w:spacing w:line="276" w:lineRule="auto"/>
        <w:ind w:left="720" w:hanging="360"/>
      </w:pPr>
      <w:r w:rsidRPr="00AB6533">
        <w:t>Techniques for limiting blood loss during major spinal surgeries</w:t>
      </w:r>
    </w:p>
    <w:p w14:paraId="648EB72B" w14:textId="77777777" w:rsidR="001D7346" w:rsidRPr="00AB6533" w:rsidRDefault="001D7346" w:rsidP="005052EB">
      <w:pPr>
        <w:pStyle w:val="ListParagraph"/>
        <w:keepNext/>
        <w:keepLines/>
        <w:numPr>
          <w:ilvl w:val="1"/>
          <w:numId w:val="16"/>
        </w:numPr>
        <w:spacing w:line="276" w:lineRule="auto"/>
        <w:ind w:left="720" w:hanging="360"/>
      </w:pPr>
      <w:r w:rsidRPr="00AB6533">
        <w:t>Free hand pedicle screw placement in the scoliotic spine</w:t>
      </w:r>
    </w:p>
    <w:p w14:paraId="5215DDFD" w14:textId="77777777" w:rsidR="00167F72" w:rsidRPr="00AB6533" w:rsidRDefault="00167F72" w:rsidP="005052EB">
      <w:pPr>
        <w:pStyle w:val="ListParagraph"/>
        <w:keepNext/>
        <w:keepLines/>
        <w:numPr>
          <w:ilvl w:val="1"/>
          <w:numId w:val="16"/>
        </w:numPr>
        <w:spacing w:line="276" w:lineRule="auto"/>
        <w:ind w:left="720" w:hanging="360"/>
      </w:pPr>
      <w:r w:rsidRPr="00AB6533">
        <w:t>Video Case Presentations</w:t>
      </w:r>
    </w:p>
    <w:p w14:paraId="2BF205EF" w14:textId="77777777" w:rsidR="00167F72" w:rsidRPr="00AB6533" w:rsidRDefault="00167F72" w:rsidP="005052EB">
      <w:pPr>
        <w:pStyle w:val="ListParagraph"/>
        <w:keepNext/>
        <w:keepLines/>
        <w:numPr>
          <w:ilvl w:val="2"/>
          <w:numId w:val="16"/>
        </w:numPr>
        <w:spacing w:line="276" w:lineRule="auto"/>
        <w:ind w:hanging="360"/>
      </w:pPr>
      <w:r w:rsidRPr="00AB6533">
        <w:t>Pedicle subtraction osteotomy</w:t>
      </w:r>
    </w:p>
    <w:p w14:paraId="7EDA5F30" w14:textId="77777777" w:rsidR="00167F72" w:rsidRPr="00AB6533" w:rsidRDefault="00167F72" w:rsidP="005052EB">
      <w:pPr>
        <w:pStyle w:val="ListParagraph"/>
        <w:keepNext/>
        <w:keepLines/>
        <w:numPr>
          <w:ilvl w:val="1"/>
          <w:numId w:val="16"/>
        </w:numPr>
        <w:spacing w:line="276" w:lineRule="auto"/>
        <w:ind w:left="720" w:hanging="360"/>
      </w:pPr>
      <w:r w:rsidRPr="00AB6533">
        <w:t>Untreated idiopathic scoliosis in the young adult: When do you start considering surgical intervention</w:t>
      </w:r>
    </w:p>
    <w:p w14:paraId="1A82AB93" w14:textId="77777777" w:rsidR="00167F72" w:rsidRPr="00AB6533" w:rsidRDefault="00167F72" w:rsidP="005052EB">
      <w:pPr>
        <w:pStyle w:val="ListParagraph"/>
        <w:keepNext/>
        <w:keepLines/>
        <w:numPr>
          <w:ilvl w:val="1"/>
          <w:numId w:val="16"/>
        </w:numPr>
        <w:spacing w:line="276" w:lineRule="auto"/>
        <w:ind w:left="720" w:hanging="360"/>
      </w:pPr>
      <w:r w:rsidRPr="00AB6533">
        <w:t>Keynote Lecture</w:t>
      </w:r>
      <w:r w:rsidR="00A9541F" w:rsidRPr="00AB6533">
        <w:t xml:space="preserve">: </w:t>
      </w:r>
      <w:r w:rsidRPr="00AB6533">
        <w:t>The role for vertebral column resections in the management of severe spinal deformity</w:t>
      </w:r>
    </w:p>
    <w:p w14:paraId="21FCF90D" w14:textId="77777777" w:rsidR="009054BC" w:rsidRPr="00AB6533" w:rsidRDefault="00167F72" w:rsidP="005052EB">
      <w:pPr>
        <w:pStyle w:val="ListParagraph"/>
        <w:keepNext/>
        <w:keepLines/>
        <w:numPr>
          <w:ilvl w:val="1"/>
          <w:numId w:val="16"/>
        </w:numPr>
        <w:spacing w:line="276" w:lineRule="auto"/>
        <w:ind w:left="720" w:hanging="360"/>
      </w:pPr>
      <w:r w:rsidRPr="00AB6533">
        <w:t>Panel - Degenerativ</w:t>
      </w:r>
      <w:r w:rsidR="009054BC" w:rsidRPr="00AB6533">
        <w:t>e Deformity. Case Presentations</w:t>
      </w:r>
    </w:p>
    <w:p w14:paraId="00EB289D" w14:textId="77777777" w:rsidR="00167F72" w:rsidRPr="00AB6533" w:rsidRDefault="00167F72" w:rsidP="005052EB">
      <w:pPr>
        <w:pStyle w:val="ListParagraph"/>
        <w:keepNext/>
        <w:keepLines/>
        <w:numPr>
          <w:ilvl w:val="2"/>
          <w:numId w:val="16"/>
        </w:numPr>
        <w:spacing w:line="276" w:lineRule="auto"/>
        <w:ind w:hanging="360"/>
      </w:pPr>
      <w:r w:rsidRPr="00AB6533">
        <w:t>Elderly patients with a double major idiopathic scoliosis deformity</w:t>
      </w:r>
    </w:p>
    <w:p w14:paraId="5881CE0C" w14:textId="77777777" w:rsidR="009054BC" w:rsidRPr="00AB6533" w:rsidRDefault="00167F72" w:rsidP="005052EB">
      <w:pPr>
        <w:pStyle w:val="ListParagraph"/>
        <w:keepNext/>
        <w:keepLines/>
        <w:numPr>
          <w:ilvl w:val="1"/>
          <w:numId w:val="16"/>
        </w:numPr>
        <w:spacing w:line="276" w:lineRule="auto"/>
        <w:ind w:left="720" w:hanging="360"/>
      </w:pPr>
      <w:r w:rsidRPr="00AB6533">
        <w:t>Panel - Case Presentation</w:t>
      </w:r>
      <w:r w:rsidR="009054BC" w:rsidRPr="00AB6533">
        <w:t>s</w:t>
      </w:r>
    </w:p>
    <w:p w14:paraId="06CA995A" w14:textId="77777777" w:rsidR="00167F72" w:rsidRPr="00AB6533" w:rsidRDefault="00167F72" w:rsidP="005052EB">
      <w:pPr>
        <w:pStyle w:val="ListParagraph"/>
        <w:keepNext/>
        <w:keepLines/>
        <w:numPr>
          <w:ilvl w:val="2"/>
          <w:numId w:val="16"/>
        </w:numPr>
        <w:spacing w:line="276" w:lineRule="auto"/>
        <w:ind w:hanging="360"/>
      </w:pPr>
      <w:r w:rsidRPr="00AB6533">
        <w:t>Thoracolumbar burst fracture with progressive kyphosis in an osteoporotic female</w:t>
      </w:r>
    </w:p>
    <w:p w14:paraId="2569BB5B" w14:textId="77777777" w:rsidR="009054BC" w:rsidRPr="00AB6533" w:rsidRDefault="009054BC" w:rsidP="005052EB">
      <w:pPr>
        <w:pStyle w:val="ListParagraph"/>
        <w:keepNext/>
        <w:keepLines/>
        <w:numPr>
          <w:ilvl w:val="1"/>
          <w:numId w:val="16"/>
        </w:numPr>
        <w:spacing w:line="276" w:lineRule="auto"/>
        <w:ind w:left="720" w:hanging="360"/>
      </w:pPr>
      <w:r w:rsidRPr="00AB6533">
        <w:t>Moderator - Case Presentations</w:t>
      </w:r>
    </w:p>
    <w:p w14:paraId="64456B99" w14:textId="77777777" w:rsidR="00167F72" w:rsidRPr="00AB6533" w:rsidRDefault="00167F72" w:rsidP="00C65D3C">
      <w:pPr>
        <w:pStyle w:val="EndBulletKeepGrouped"/>
        <w:spacing w:line="276" w:lineRule="auto"/>
      </w:pPr>
      <w:r w:rsidRPr="00AB6533">
        <w:t>Cases that could be ended at L5 or sacrum/pelvis</w:t>
      </w:r>
    </w:p>
    <w:p w14:paraId="563DA8BE" w14:textId="77777777" w:rsidR="001D7346" w:rsidRPr="00AB6533" w:rsidRDefault="00971CE3" w:rsidP="005052EB">
      <w:pPr>
        <w:pStyle w:val="ListParagraph"/>
        <w:keepNext/>
        <w:keepLines/>
        <w:numPr>
          <w:ilvl w:val="0"/>
          <w:numId w:val="16"/>
        </w:numPr>
        <w:spacing w:line="276" w:lineRule="auto"/>
      </w:pPr>
      <w:r w:rsidRPr="00AB6533">
        <w:t>1</w:t>
      </w:r>
      <w:r w:rsidRPr="00AB6533">
        <w:rPr>
          <w:vertAlign w:val="superscript"/>
        </w:rPr>
        <w:t>st</w:t>
      </w:r>
      <w:r w:rsidRPr="00AB6533">
        <w:t xml:space="preserve"> Annual </w:t>
      </w:r>
      <w:r w:rsidR="001D7346" w:rsidRPr="00AB6533">
        <w:t xml:space="preserve">Dilemmas in Deformity, </w:t>
      </w:r>
      <w:r w:rsidR="00C75F79" w:rsidRPr="00AB6533">
        <w:t>South Devan, United Kingdom, May 9-10, 2012</w:t>
      </w:r>
      <w:r w:rsidR="004B5BF3" w:rsidRPr="00AB6533">
        <w:t>.</w:t>
      </w:r>
    </w:p>
    <w:p w14:paraId="167F6AE6" w14:textId="77777777" w:rsidR="00C75F79" w:rsidRPr="00AB6533" w:rsidRDefault="00C75F79" w:rsidP="005052EB">
      <w:pPr>
        <w:pStyle w:val="ListParagraph"/>
        <w:keepNext/>
        <w:keepLines/>
        <w:numPr>
          <w:ilvl w:val="1"/>
          <w:numId w:val="16"/>
        </w:numPr>
        <w:spacing w:line="276" w:lineRule="auto"/>
        <w:ind w:left="720" w:hanging="360"/>
      </w:pPr>
      <w:r w:rsidRPr="00AB6533">
        <w:t>Flatback</w:t>
      </w:r>
    </w:p>
    <w:p w14:paraId="3134C648" w14:textId="77777777" w:rsidR="00C75F79" w:rsidRPr="00AB6533" w:rsidRDefault="00C75F79" w:rsidP="005052EB">
      <w:pPr>
        <w:pStyle w:val="ListParagraph"/>
        <w:keepNext/>
        <w:keepLines/>
        <w:numPr>
          <w:ilvl w:val="1"/>
          <w:numId w:val="16"/>
        </w:numPr>
        <w:spacing w:line="276" w:lineRule="auto"/>
        <w:ind w:left="720" w:hanging="360"/>
      </w:pPr>
      <w:r w:rsidRPr="00AB6533">
        <w:t xml:space="preserve">Debate: </w:t>
      </w:r>
      <w:r w:rsidR="006C6016" w:rsidRPr="00AB6533">
        <w:t>Balancing or Breaking the Spine</w:t>
      </w:r>
    </w:p>
    <w:p w14:paraId="50A791FF" w14:textId="77777777" w:rsidR="00C75F79" w:rsidRPr="00AB6533" w:rsidRDefault="00C75F79" w:rsidP="005052EB">
      <w:pPr>
        <w:pStyle w:val="ListParagraph"/>
        <w:keepNext/>
        <w:keepLines/>
        <w:numPr>
          <w:ilvl w:val="2"/>
          <w:numId w:val="16"/>
        </w:numPr>
        <w:spacing w:line="276" w:lineRule="auto"/>
        <w:ind w:hanging="360"/>
      </w:pPr>
      <w:r w:rsidRPr="00AB6533">
        <w:t>Breaking</w:t>
      </w:r>
    </w:p>
    <w:p w14:paraId="4798B54F" w14:textId="77777777" w:rsidR="00C75F79" w:rsidRPr="00AB6533" w:rsidRDefault="00C75F79" w:rsidP="00174460">
      <w:pPr>
        <w:pStyle w:val="EndDashKeepGrouped"/>
      </w:pPr>
      <w:r w:rsidRPr="00AB6533">
        <w:t>Keynote: Spinal osteotomies</w:t>
      </w:r>
    </w:p>
    <w:p w14:paraId="48707117" w14:textId="77777777" w:rsidR="00E7402D" w:rsidRPr="00AB6533" w:rsidRDefault="00E7402D" w:rsidP="005052EB">
      <w:pPr>
        <w:pStyle w:val="ListParagraph"/>
        <w:keepNext/>
        <w:keepLines/>
        <w:numPr>
          <w:ilvl w:val="0"/>
          <w:numId w:val="16"/>
        </w:numPr>
        <w:spacing w:line="276" w:lineRule="auto"/>
      </w:pPr>
      <w:r w:rsidRPr="00AB6533">
        <w:t>Pediatric Orthopaedic Society of North Americ</w:t>
      </w:r>
      <w:r w:rsidR="002C669C" w:rsidRPr="00AB6533">
        <w:t>a</w:t>
      </w:r>
      <w:r w:rsidR="004C66BA" w:rsidRPr="00AB6533">
        <w:t xml:space="preserve"> Annual Meeting</w:t>
      </w:r>
      <w:r w:rsidR="002C669C" w:rsidRPr="00AB6533">
        <w:t xml:space="preserve">, </w:t>
      </w:r>
      <w:r w:rsidR="00215376" w:rsidRPr="00AB6533">
        <w:t xml:space="preserve">American Academy of Orthopaedic Surgeons, </w:t>
      </w:r>
      <w:r w:rsidR="002C669C" w:rsidRPr="00AB6533">
        <w:t>Denver, CO, May 17-18, 2012</w:t>
      </w:r>
      <w:r w:rsidR="004B5BF3" w:rsidRPr="00AB6533">
        <w:t>.</w:t>
      </w:r>
    </w:p>
    <w:p w14:paraId="1CAF4D95" w14:textId="77777777" w:rsidR="002C669C" w:rsidRPr="00AB6533" w:rsidRDefault="002C669C" w:rsidP="005052EB">
      <w:pPr>
        <w:pStyle w:val="ListParagraph"/>
        <w:keepNext/>
        <w:keepLines/>
        <w:numPr>
          <w:ilvl w:val="1"/>
          <w:numId w:val="16"/>
        </w:numPr>
        <w:spacing w:line="276" w:lineRule="auto"/>
        <w:ind w:left="720" w:hanging="360"/>
      </w:pPr>
      <w:r w:rsidRPr="00AB6533">
        <w:t>Moderator - Spine Symposium</w:t>
      </w:r>
    </w:p>
    <w:p w14:paraId="0C4018E3" w14:textId="77777777" w:rsidR="00A26BCA" w:rsidRPr="00AB6533" w:rsidRDefault="00A26BCA" w:rsidP="005052EB">
      <w:pPr>
        <w:pStyle w:val="ListParagraph"/>
        <w:keepNext/>
        <w:keepLines/>
        <w:numPr>
          <w:ilvl w:val="1"/>
          <w:numId w:val="16"/>
        </w:numPr>
        <w:spacing w:line="276" w:lineRule="auto"/>
        <w:ind w:left="720" w:hanging="360"/>
      </w:pPr>
      <w:r w:rsidRPr="00AB6533">
        <w:t>Instructional Course Lecture</w:t>
      </w:r>
      <w:r w:rsidR="00B60FD2" w:rsidRPr="00AB6533">
        <w:t>s</w:t>
      </w:r>
    </w:p>
    <w:p w14:paraId="12076215" w14:textId="77777777" w:rsidR="00A26BCA" w:rsidRPr="00AB6533" w:rsidRDefault="00A26BCA" w:rsidP="005052EB">
      <w:pPr>
        <w:pStyle w:val="ListParagraph"/>
        <w:keepNext/>
        <w:keepLines/>
        <w:numPr>
          <w:ilvl w:val="2"/>
          <w:numId w:val="16"/>
        </w:numPr>
        <w:spacing w:line="276" w:lineRule="auto"/>
        <w:ind w:hanging="360"/>
      </w:pPr>
      <w:r w:rsidRPr="00AB6533">
        <w:t>TLIF for pediatric deformity</w:t>
      </w:r>
    </w:p>
    <w:p w14:paraId="404A7A26" w14:textId="77777777" w:rsidR="00A26BCA" w:rsidRPr="00AB6533" w:rsidRDefault="00A26BCA" w:rsidP="00C65D3C">
      <w:pPr>
        <w:pStyle w:val="EndBulletKeepGrouped"/>
        <w:spacing w:line="276" w:lineRule="auto"/>
      </w:pPr>
      <w:r w:rsidRPr="00AB6533">
        <w:t>Vertebral column manipulator (VCM)</w:t>
      </w:r>
    </w:p>
    <w:p w14:paraId="043CD854" w14:textId="77777777" w:rsidR="00E12B6F" w:rsidRPr="00AB6533" w:rsidRDefault="00E27A72" w:rsidP="005052EB">
      <w:pPr>
        <w:pStyle w:val="ListParagraph"/>
        <w:keepNext/>
        <w:keepLines/>
        <w:numPr>
          <w:ilvl w:val="0"/>
          <w:numId w:val="16"/>
        </w:numPr>
        <w:kinsoku w:val="0"/>
        <w:overflowPunct w:val="0"/>
        <w:autoSpaceDE w:val="0"/>
        <w:autoSpaceDN w:val="0"/>
        <w:adjustRightInd w:val="0"/>
        <w:spacing w:line="276" w:lineRule="auto"/>
      </w:pPr>
      <w:r w:rsidRPr="00AB6533">
        <w:t>19</w:t>
      </w:r>
      <w:r w:rsidRPr="00AB6533">
        <w:rPr>
          <w:vertAlign w:val="superscript"/>
        </w:rPr>
        <w:t>th</w:t>
      </w:r>
      <w:r w:rsidRPr="00AB6533">
        <w:t xml:space="preserve"> International Meeting on Advanced Spine Techniques, </w:t>
      </w:r>
      <w:r w:rsidR="00215376" w:rsidRPr="00AB6533">
        <w:t xml:space="preserve">Scoliosis </w:t>
      </w:r>
      <w:r w:rsidR="00B60FD2" w:rsidRPr="00AB6533">
        <w:t>R</w:t>
      </w:r>
      <w:r w:rsidR="00215376" w:rsidRPr="00AB6533">
        <w:t xml:space="preserve">esearch </w:t>
      </w:r>
      <w:r w:rsidR="00B60FD2" w:rsidRPr="00AB6533">
        <w:t>S</w:t>
      </w:r>
      <w:r w:rsidR="00215376" w:rsidRPr="00AB6533">
        <w:t>ociety</w:t>
      </w:r>
      <w:r w:rsidRPr="00AB6533">
        <w:t xml:space="preserve">, </w:t>
      </w:r>
      <w:r w:rsidR="00215376" w:rsidRPr="00AB6533">
        <w:t xml:space="preserve">Istanbul, Turkey, </w:t>
      </w:r>
      <w:r w:rsidRPr="00AB6533">
        <w:t>July 16-20, 2012</w:t>
      </w:r>
      <w:r w:rsidR="004B5BF3" w:rsidRPr="00AB6533">
        <w:t>.</w:t>
      </w:r>
    </w:p>
    <w:p w14:paraId="2D43BDCC" w14:textId="77777777" w:rsidR="00E27A72" w:rsidRPr="00AB6533" w:rsidRDefault="00E27A72"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Moderator</w:t>
      </w:r>
      <w:r w:rsidR="00B60FD2" w:rsidRPr="00AB6533">
        <w:t xml:space="preserve"> - </w:t>
      </w:r>
      <w:r w:rsidRPr="00AB6533">
        <w:t>General Session 1: Whitecloud Award Nominees – Clinical Science</w:t>
      </w:r>
    </w:p>
    <w:p w14:paraId="1AD50631" w14:textId="77777777" w:rsidR="00B60FD2" w:rsidRPr="00AB6533" w:rsidRDefault="00ED63B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Instructional Course Lecture</w:t>
      </w:r>
      <w:r w:rsidR="00B60FD2" w:rsidRPr="00AB6533">
        <w:t xml:space="preserve"> 2C</w:t>
      </w:r>
      <w:r w:rsidRPr="00AB6533">
        <w:t>:</w:t>
      </w:r>
      <w:r w:rsidR="00B60FD2" w:rsidRPr="00AB6533">
        <w:t xml:space="preserve"> Adult Deformity II: Use of Osteotomies in Adult Spinal Deformity</w:t>
      </w:r>
    </w:p>
    <w:p w14:paraId="795B396C" w14:textId="77777777" w:rsidR="00B60FD2" w:rsidRPr="00AB6533" w:rsidRDefault="00B60FD2"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Vertebral column resection for severe adult deformity</w:t>
      </w:r>
    </w:p>
    <w:p w14:paraId="3BB6EA35" w14:textId="77777777" w:rsidR="00ED63BD" w:rsidRPr="00AB6533" w:rsidRDefault="00ED63B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Instructional Course Lecture 2D: Adolescent Idiopathic Scoliosis I: Classification and Fusion Level Selection</w:t>
      </w:r>
    </w:p>
    <w:p w14:paraId="7343C466" w14:textId="77777777" w:rsidR="00ED63BD" w:rsidRPr="00AB6533" w:rsidRDefault="00ED63BD"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How the Lenke Classification System guides fusion levels</w:t>
      </w:r>
    </w:p>
    <w:p w14:paraId="09D27265" w14:textId="77777777" w:rsidR="00ED63BD" w:rsidRPr="00AB6533" w:rsidRDefault="00ED63B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Complications Series: My Worst Complication in AIS and Strategies to Prevent</w:t>
      </w:r>
    </w:p>
    <w:p w14:paraId="697B518C" w14:textId="77777777" w:rsidR="00B60FD2" w:rsidRPr="00AB6533" w:rsidRDefault="00ED63BD"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Instructional Course Lecture </w:t>
      </w:r>
      <w:r w:rsidR="00B60FD2" w:rsidRPr="00AB6533">
        <w:t>4D</w:t>
      </w:r>
      <w:r w:rsidRPr="00AB6533">
        <w:t>:</w:t>
      </w:r>
      <w:r w:rsidR="00B60FD2" w:rsidRPr="00AB6533">
        <w:t xml:space="preserve"> Adolescent Idiopathic Scoliosis II</w:t>
      </w:r>
      <w:r w:rsidR="00CA5E0C" w:rsidRPr="00AB6533">
        <w:t>: Correction Techniques for Simple to Severe Curves</w:t>
      </w:r>
    </w:p>
    <w:p w14:paraId="3AF4654A" w14:textId="77777777" w:rsidR="00CA5E0C" w:rsidRPr="00AB6533" w:rsidRDefault="00CA5E0C" w:rsidP="00C65D3C">
      <w:pPr>
        <w:pStyle w:val="EndBulletKeepGrouped"/>
        <w:spacing w:line="276" w:lineRule="auto"/>
      </w:pPr>
      <w:r w:rsidRPr="00AB6533">
        <w:t>Vertebral column resection</w:t>
      </w:r>
    </w:p>
    <w:p w14:paraId="4CDEA445" w14:textId="77777777" w:rsidR="002F65D8" w:rsidRPr="00AB6533" w:rsidRDefault="002F65D8" w:rsidP="005052EB">
      <w:pPr>
        <w:pStyle w:val="ListParagraph"/>
        <w:keepNext/>
        <w:keepLines/>
        <w:numPr>
          <w:ilvl w:val="0"/>
          <w:numId w:val="16"/>
        </w:numPr>
        <w:kinsoku w:val="0"/>
        <w:overflowPunct w:val="0"/>
        <w:autoSpaceDE w:val="0"/>
        <w:autoSpaceDN w:val="0"/>
        <w:adjustRightInd w:val="0"/>
        <w:spacing w:line="276" w:lineRule="auto"/>
      </w:pPr>
      <w:r w:rsidRPr="00AB6533">
        <w:t>Scoliosis Research Society 47</w:t>
      </w:r>
      <w:r w:rsidRPr="00AB6533">
        <w:rPr>
          <w:vertAlign w:val="superscript"/>
        </w:rPr>
        <w:t>th</w:t>
      </w:r>
      <w:r w:rsidRPr="00AB6533">
        <w:t xml:space="preserve"> Annual Meeting</w:t>
      </w:r>
      <w:r w:rsidR="00BB30A9" w:rsidRPr="00AB6533">
        <w:t xml:space="preserve"> and</w:t>
      </w:r>
      <w:r w:rsidRPr="00AB6533">
        <w:t xml:space="preserve"> </w:t>
      </w:r>
      <w:r w:rsidR="00BB30A9" w:rsidRPr="00AB6533">
        <w:t>Pre-</w:t>
      </w:r>
      <w:r w:rsidR="00ED63BD" w:rsidRPr="00AB6533">
        <w:t>Meeting C</w:t>
      </w:r>
      <w:r w:rsidR="00BB30A9" w:rsidRPr="00AB6533">
        <w:t xml:space="preserve">ourse, </w:t>
      </w:r>
      <w:r w:rsidRPr="00AB6533">
        <w:t>Chicago, IL, September 5-8, 2012</w:t>
      </w:r>
      <w:r w:rsidR="004B5BF3" w:rsidRPr="00AB6533">
        <w:t>.</w:t>
      </w:r>
    </w:p>
    <w:p w14:paraId="1450C37C" w14:textId="77777777" w:rsidR="002F65D8" w:rsidRPr="00AB6533" w:rsidRDefault="00FB3497" w:rsidP="005052EB">
      <w:pPr>
        <w:pStyle w:val="ListParagraph"/>
        <w:keepNext/>
        <w:keepLines/>
        <w:numPr>
          <w:ilvl w:val="1"/>
          <w:numId w:val="16"/>
        </w:numPr>
        <w:kinsoku w:val="0"/>
        <w:overflowPunct w:val="0"/>
        <w:autoSpaceDE w:val="0"/>
        <w:autoSpaceDN w:val="0"/>
        <w:adjustRightInd w:val="0"/>
        <w:spacing w:line="276" w:lineRule="auto"/>
        <w:ind w:left="720" w:hanging="360"/>
      </w:pPr>
      <w:bookmarkStart w:id="279" w:name="OLE_LINK78"/>
      <w:bookmarkEnd w:id="279"/>
      <w:r w:rsidRPr="00AB6533">
        <w:t>Cases for Discussion: Revision spondyloptosis resection surgery from a posterior-only approach: Review of four cases</w:t>
      </w:r>
    </w:p>
    <w:p w14:paraId="79682C68" w14:textId="77777777" w:rsidR="00BB30A9" w:rsidRPr="00AB6533" w:rsidRDefault="00BB30A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Sagittal Plane Deformity: Cradle to Grave</w:t>
      </w:r>
    </w:p>
    <w:p w14:paraId="2C7C931C" w14:textId="77777777" w:rsidR="00FB3497" w:rsidRPr="00AB6533" w:rsidRDefault="00FB349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Sagittal plane in neuromuscular spinal deformity</w:t>
      </w:r>
    </w:p>
    <w:p w14:paraId="4224606E" w14:textId="77777777" w:rsidR="00FB3497" w:rsidRPr="00AB6533" w:rsidRDefault="00BB30A9"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Has the refinement of the vertebral column resection technique (VCR) forever changed the approach to the treatment of severe spinal deformities in children over the past decade?</w:t>
      </w:r>
    </w:p>
    <w:p w14:paraId="08942BD7" w14:textId="77777777" w:rsidR="00BB30A9" w:rsidRPr="00AB6533" w:rsidRDefault="00BB30A9" w:rsidP="00C65D3C">
      <w:pPr>
        <w:pStyle w:val="EndBulletKeepGrouped"/>
        <w:spacing w:line="276" w:lineRule="auto"/>
      </w:pPr>
      <w:r w:rsidRPr="00AB6533">
        <w:t xml:space="preserve">Panel </w:t>
      </w:r>
      <w:r w:rsidR="00A96217" w:rsidRPr="00AB6533">
        <w:t>-</w:t>
      </w:r>
      <w:r w:rsidRPr="00AB6533">
        <w:t xml:space="preserve"> Debate and Case Discussion: Has Pedicle Screw Instrumentation and VCR Replaced the Need for Multi-Stage Surgery for the Treatment of Severe Pediatric Spinal Deformity?</w:t>
      </w:r>
    </w:p>
    <w:p w14:paraId="37627C58" w14:textId="77777777" w:rsidR="0058244E" w:rsidRPr="00AB6533" w:rsidRDefault="0058244E" w:rsidP="005052EB">
      <w:pPr>
        <w:pStyle w:val="ListParagraph"/>
        <w:keepNext/>
        <w:keepLines/>
        <w:numPr>
          <w:ilvl w:val="0"/>
          <w:numId w:val="16"/>
        </w:numPr>
        <w:kinsoku w:val="0"/>
        <w:overflowPunct w:val="0"/>
        <w:autoSpaceDE w:val="0"/>
        <w:autoSpaceDN w:val="0"/>
        <w:adjustRightInd w:val="0"/>
        <w:spacing w:line="276" w:lineRule="auto"/>
      </w:pPr>
      <w:r w:rsidRPr="00AB6533">
        <w:t>Innovative Solutions for Spinal Deformity – Addressing Surgical Complications, Medtronic Spinal &amp; Biologics, Memphis, TN, September 20-21, 2012</w:t>
      </w:r>
      <w:r w:rsidR="004B5BF3" w:rsidRPr="00AB6533">
        <w:t>.</w:t>
      </w:r>
    </w:p>
    <w:p w14:paraId="5849205F" w14:textId="77777777" w:rsidR="0058244E" w:rsidRPr="00AB6533" w:rsidRDefault="0058244E"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Use of Enabling Technologies in Deformity Surgery</w:t>
      </w:r>
    </w:p>
    <w:p w14:paraId="086BC5A4" w14:textId="77777777" w:rsidR="0058244E" w:rsidRPr="00AB6533" w:rsidRDefault="0058244E"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Safety in spinal surgery: The role of navigation and neural monitoring</w:t>
      </w:r>
    </w:p>
    <w:p w14:paraId="2989D1FD" w14:textId="77777777" w:rsidR="00A96217" w:rsidRPr="00AB6533" w:rsidRDefault="0031361A"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Derotation Techniques &amp; Associated Challenges</w:t>
      </w:r>
    </w:p>
    <w:p w14:paraId="27498D3C" w14:textId="77777777" w:rsidR="00A96217" w:rsidRPr="00AB6533" w:rsidRDefault="00A9621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Case presentations and key learnings</w:t>
      </w:r>
    </w:p>
    <w:p w14:paraId="4BBC04B9" w14:textId="77777777" w:rsidR="00A96217" w:rsidRPr="00AB6533" w:rsidRDefault="00A96217" w:rsidP="005052EB">
      <w:pPr>
        <w:pStyle w:val="ListParagraph"/>
        <w:keepNext/>
        <w:keepLines/>
        <w:numPr>
          <w:ilvl w:val="2"/>
          <w:numId w:val="16"/>
        </w:numPr>
        <w:kinsoku w:val="0"/>
        <w:overflowPunct w:val="0"/>
        <w:autoSpaceDE w:val="0"/>
        <w:autoSpaceDN w:val="0"/>
        <w:adjustRightInd w:val="0"/>
        <w:spacing w:line="276" w:lineRule="auto"/>
        <w:ind w:hanging="360"/>
      </w:pPr>
      <w:r w:rsidRPr="00AB6533">
        <w:t>Enbloc/hybrid VCM</w:t>
      </w:r>
    </w:p>
    <w:p w14:paraId="070E0374" w14:textId="77777777" w:rsidR="0031361A" w:rsidRPr="00AB6533" w:rsidRDefault="00A96217"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Lab Technique Overview</w:t>
      </w:r>
    </w:p>
    <w:p w14:paraId="3FA72F3D" w14:textId="77777777" w:rsidR="00A96217" w:rsidRPr="00AB6533" w:rsidRDefault="00A96217" w:rsidP="00174460">
      <w:pPr>
        <w:pStyle w:val="EndDashKeepGrouped"/>
      </w:pPr>
      <w:r w:rsidRPr="00AB6533">
        <w:t xml:space="preserve">Adult lab </w:t>
      </w:r>
      <w:r w:rsidR="0031361A" w:rsidRPr="00AB6533">
        <w:t xml:space="preserve">technique </w:t>
      </w:r>
      <w:r w:rsidRPr="00AB6533">
        <w:t>demo</w:t>
      </w:r>
    </w:p>
    <w:p w14:paraId="0BCC168C" w14:textId="77777777" w:rsidR="00002B26" w:rsidRPr="00AB6533" w:rsidRDefault="00002B26" w:rsidP="005052EB">
      <w:pPr>
        <w:pStyle w:val="ListParagraph"/>
        <w:keepNext/>
        <w:keepLines/>
        <w:numPr>
          <w:ilvl w:val="0"/>
          <w:numId w:val="16"/>
        </w:numPr>
        <w:kinsoku w:val="0"/>
        <w:overflowPunct w:val="0"/>
        <w:autoSpaceDE w:val="0"/>
        <w:autoSpaceDN w:val="0"/>
        <w:adjustRightInd w:val="0"/>
        <w:spacing w:line="276" w:lineRule="auto"/>
      </w:pPr>
      <w:r w:rsidRPr="00AB6533">
        <w:t>Master’s Deformity Peer-to-Peer</w:t>
      </w:r>
      <w:r w:rsidR="00924B14" w:rsidRPr="00AB6533">
        <w:t>, DePuy Spine, Raynham and Boston, MA, September 28-29, 2012</w:t>
      </w:r>
      <w:r w:rsidR="004B5BF3" w:rsidRPr="00AB6533">
        <w:t>.</w:t>
      </w:r>
    </w:p>
    <w:p w14:paraId="2F89B51A" w14:textId="77777777" w:rsidR="00924B14" w:rsidRPr="00AB6533" w:rsidRDefault="00924B14"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 xml:space="preserve">Seeing the </w:t>
      </w:r>
      <w:r w:rsidR="00F87428" w:rsidRPr="00AB6533">
        <w:t>s</w:t>
      </w:r>
      <w:r w:rsidRPr="00AB6533">
        <w:t>pine in 3D: Classification</w:t>
      </w:r>
    </w:p>
    <w:p w14:paraId="50F581C8" w14:textId="77777777" w:rsidR="00924B14" w:rsidRPr="00AB6533" w:rsidRDefault="00924B14" w:rsidP="005052EB">
      <w:pPr>
        <w:pStyle w:val="ListParagraph"/>
        <w:keepNext/>
        <w:keepLines/>
        <w:numPr>
          <w:ilvl w:val="1"/>
          <w:numId w:val="16"/>
        </w:numPr>
        <w:kinsoku w:val="0"/>
        <w:overflowPunct w:val="0"/>
        <w:autoSpaceDE w:val="0"/>
        <w:autoSpaceDN w:val="0"/>
        <w:adjustRightInd w:val="0"/>
        <w:spacing w:line="276" w:lineRule="auto"/>
        <w:ind w:left="720" w:hanging="360"/>
      </w:pPr>
      <w:r w:rsidRPr="00AB6533">
        <w:t>Panelist - Coronal Imbalance in Adult Deformity Surgery</w:t>
      </w:r>
    </w:p>
    <w:p w14:paraId="7580BF9A" w14:textId="77777777" w:rsidR="00924B14" w:rsidRPr="00AB6533" w:rsidRDefault="00924B14" w:rsidP="00174460">
      <w:pPr>
        <w:pStyle w:val="EndDashKeepGrouped"/>
      </w:pPr>
      <w:r w:rsidRPr="00AB6533">
        <w:t>Moderator - VCR: How Aggressive Does Your Approach Need to be for Severe Pediatric Deformity &gt;90°?</w:t>
      </w:r>
    </w:p>
    <w:p w14:paraId="67437100" w14:textId="77777777" w:rsidR="00002B26" w:rsidRPr="00AB6533" w:rsidRDefault="00002B26" w:rsidP="005052EB">
      <w:pPr>
        <w:pStyle w:val="ListParagraph"/>
        <w:keepNext/>
        <w:keepLines/>
        <w:numPr>
          <w:ilvl w:val="0"/>
          <w:numId w:val="16"/>
        </w:numPr>
        <w:spacing w:line="276" w:lineRule="auto"/>
      </w:pPr>
      <w:r w:rsidRPr="00AB6533">
        <w:t>18</w:t>
      </w:r>
      <w:r w:rsidRPr="00AB6533">
        <w:rPr>
          <w:vertAlign w:val="superscript"/>
        </w:rPr>
        <w:t>th</w:t>
      </w:r>
      <w:r w:rsidRPr="00AB6533">
        <w:t xml:space="preserve"> Annual Meeting of Spine Society of Ho Chi Minh City Vietnam combined with BJD Decade, </w:t>
      </w:r>
      <w:r w:rsidR="00F87428" w:rsidRPr="00AB6533">
        <w:t>World</w:t>
      </w:r>
      <w:r w:rsidR="006C6016" w:rsidRPr="00AB6533">
        <w:t>w</w:t>
      </w:r>
      <w:r w:rsidR="00F87428" w:rsidRPr="00AB6533">
        <w:t xml:space="preserve">ide Conference, </w:t>
      </w:r>
      <w:r w:rsidRPr="00AB6533">
        <w:t>Scoliosis Research Society</w:t>
      </w:r>
      <w:r w:rsidR="00F87428" w:rsidRPr="00AB6533">
        <w:t>,</w:t>
      </w:r>
      <w:r w:rsidRPr="00AB6533">
        <w:t xml:space="preserve"> Ho Chi Minh City, Vietnam, November 30-December 2, 2012</w:t>
      </w:r>
      <w:r w:rsidR="004B5BF3" w:rsidRPr="00AB6533">
        <w:t>.</w:t>
      </w:r>
    </w:p>
    <w:p w14:paraId="21530929" w14:textId="77777777" w:rsidR="00002B26" w:rsidRPr="00AB6533" w:rsidRDefault="00002B26" w:rsidP="005052EB">
      <w:pPr>
        <w:pStyle w:val="ListParagraph"/>
        <w:keepNext/>
        <w:keepLines/>
        <w:numPr>
          <w:ilvl w:val="1"/>
          <w:numId w:val="16"/>
        </w:numPr>
        <w:spacing w:line="276" w:lineRule="auto"/>
        <w:ind w:left="720" w:hanging="360"/>
      </w:pPr>
      <w:r w:rsidRPr="00AB6533">
        <w:t>Classification and operative treatment of adult idiopathic scoliosis</w:t>
      </w:r>
    </w:p>
    <w:p w14:paraId="09931C8D" w14:textId="77777777" w:rsidR="00002B26" w:rsidRPr="00AB6533" w:rsidRDefault="00002B26" w:rsidP="005052EB">
      <w:pPr>
        <w:pStyle w:val="ListParagraph"/>
        <w:keepNext/>
        <w:keepLines/>
        <w:numPr>
          <w:ilvl w:val="1"/>
          <w:numId w:val="16"/>
        </w:numPr>
        <w:spacing w:line="276" w:lineRule="auto"/>
        <w:ind w:left="720" w:hanging="360"/>
      </w:pPr>
      <w:r w:rsidRPr="00AB6533">
        <w:t>The basic science and clinical reality of spinal tethering for juvenile scoliosis</w:t>
      </w:r>
    </w:p>
    <w:p w14:paraId="6BBAF89B" w14:textId="77777777" w:rsidR="00002B26" w:rsidRPr="00AB6533" w:rsidRDefault="00002B26" w:rsidP="005052EB">
      <w:pPr>
        <w:pStyle w:val="ListParagraph"/>
        <w:keepNext/>
        <w:keepLines/>
        <w:numPr>
          <w:ilvl w:val="1"/>
          <w:numId w:val="16"/>
        </w:numPr>
        <w:spacing w:line="276" w:lineRule="auto"/>
        <w:ind w:left="720" w:hanging="360"/>
      </w:pPr>
      <w:r w:rsidRPr="00AB6533">
        <w:t>Use of various spinal osteotomies for correction of spinal kyphosis</w:t>
      </w:r>
    </w:p>
    <w:p w14:paraId="7EE032AA" w14:textId="77777777" w:rsidR="00713AB3" w:rsidRPr="00AB6533" w:rsidRDefault="00002B26" w:rsidP="00174460">
      <w:pPr>
        <w:pStyle w:val="EndDashKeepGrouped"/>
      </w:pPr>
      <w:r w:rsidRPr="00AB6533">
        <w:t>The use of TLIFs for correction of lumbar segmental instability with or without regional/global spinal deformity</w:t>
      </w:r>
    </w:p>
    <w:p w14:paraId="7A04945F" w14:textId="77777777" w:rsidR="00713AB3" w:rsidRPr="00AB6533" w:rsidRDefault="00713AB3" w:rsidP="00713AB3"/>
    <w:p w14:paraId="1CBD0104" w14:textId="77777777" w:rsidR="004654A3" w:rsidRPr="00AB6533" w:rsidRDefault="004654A3" w:rsidP="005052EB">
      <w:pPr>
        <w:pStyle w:val="ListParagraph"/>
        <w:keepNext/>
        <w:keepLines/>
        <w:numPr>
          <w:ilvl w:val="0"/>
          <w:numId w:val="16"/>
        </w:numPr>
        <w:spacing w:line="276" w:lineRule="auto"/>
      </w:pPr>
      <w:r w:rsidRPr="00AB6533">
        <w:t>The Surgical Management of Spinal Disorders</w:t>
      </w:r>
      <w:r w:rsidR="005A2042" w:rsidRPr="00AB6533">
        <w:t>,</w:t>
      </w:r>
      <w:r w:rsidRPr="00AB6533">
        <w:t xml:space="preserve"> 22</w:t>
      </w:r>
      <w:r w:rsidRPr="00AB6533">
        <w:rPr>
          <w:vertAlign w:val="superscript"/>
        </w:rPr>
        <w:t>nd</w:t>
      </w:r>
      <w:r w:rsidRPr="00AB6533">
        <w:t xml:space="preserve"> Annual Dr. Tom Lowe Spine Symposium, BroadWater, Beaver Creek, CO, January 18-21, 2013</w:t>
      </w:r>
      <w:r w:rsidR="004B5BF3" w:rsidRPr="00AB6533">
        <w:t>.</w:t>
      </w:r>
    </w:p>
    <w:p w14:paraId="19DCBDB6" w14:textId="77777777" w:rsidR="00F87428" w:rsidRPr="00AB6533" w:rsidRDefault="004654A3" w:rsidP="005052EB">
      <w:pPr>
        <w:pStyle w:val="ListParagraph"/>
        <w:keepNext/>
        <w:keepLines/>
        <w:numPr>
          <w:ilvl w:val="1"/>
          <w:numId w:val="16"/>
        </w:numPr>
        <w:spacing w:line="276" w:lineRule="auto"/>
        <w:ind w:left="720" w:hanging="360"/>
      </w:pPr>
      <w:r w:rsidRPr="00AB6533">
        <w:t>Session 1: Complications. My Worst Compl</w:t>
      </w:r>
      <w:r w:rsidR="00F87428" w:rsidRPr="00AB6533">
        <w:t>ications—And What Can We Learn</w:t>
      </w:r>
    </w:p>
    <w:p w14:paraId="4466BEFE" w14:textId="77777777" w:rsidR="004654A3" w:rsidRPr="00AB6533" w:rsidRDefault="004654A3" w:rsidP="005052EB">
      <w:pPr>
        <w:pStyle w:val="ListParagraph"/>
        <w:keepNext/>
        <w:keepLines/>
        <w:numPr>
          <w:ilvl w:val="2"/>
          <w:numId w:val="16"/>
        </w:numPr>
        <w:spacing w:line="276" w:lineRule="auto"/>
        <w:ind w:hanging="360"/>
      </w:pPr>
      <w:r w:rsidRPr="00AB6533">
        <w:t>Case 2: Adult spinal deformity complications</w:t>
      </w:r>
    </w:p>
    <w:p w14:paraId="34B9E1E1" w14:textId="77777777" w:rsidR="00F87428" w:rsidRPr="00AB6533" w:rsidRDefault="00F87428" w:rsidP="005052EB">
      <w:pPr>
        <w:pStyle w:val="ListParagraph"/>
        <w:keepNext/>
        <w:keepLines/>
        <w:numPr>
          <w:ilvl w:val="1"/>
          <w:numId w:val="16"/>
        </w:numPr>
        <w:spacing w:line="276" w:lineRule="auto"/>
        <w:ind w:left="720" w:hanging="360"/>
      </w:pPr>
      <w:r w:rsidRPr="00AB6533">
        <w:t>Session 3: Adult Deformity I</w:t>
      </w:r>
    </w:p>
    <w:p w14:paraId="5A1B32C7" w14:textId="77777777" w:rsidR="004654A3" w:rsidRPr="00AB6533" w:rsidRDefault="004654A3" w:rsidP="005052EB">
      <w:pPr>
        <w:pStyle w:val="ListParagraph"/>
        <w:keepNext/>
        <w:keepLines/>
        <w:numPr>
          <w:ilvl w:val="2"/>
          <w:numId w:val="16"/>
        </w:numPr>
        <w:spacing w:line="276" w:lineRule="auto"/>
        <w:ind w:hanging="360"/>
      </w:pPr>
      <w:r w:rsidRPr="00AB6533">
        <w:t>Avoiding and treating neurologic complications in adult deformity surgery</w:t>
      </w:r>
    </w:p>
    <w:p w14:paraId="6077E56A" w14:textId="77777777" w:rsidR="004654A3" w:rsidRPr="00AB6533" w:rsidRDefault="00F87428" w:rsidP="005052EB">
      <w:pPr>
        <w:pStyle w:val="ListParagraph"/>
        <w:keepNext/>
        <w:keepLines/>
        <w:numPr>
          <w:ilvl w:val="2"/>
          <w:numId w:val="16"/>
        </w:numPr>
        <w:spacing w:line="276" w:lineRule="auto"/>
        <w:ind w:hanging="360"/>
      </w:pPr>
      <w:r w:rsidRPr="00AB6533">
        <w:rPr>
          <w:rStyle w:val="EndBulletKeepGroupedChar"/>
        </w:rPr>
        <w:t>C</w:t>
      </w:r>
      <w:r w:rsidR="004654A3" w:rsidRPr="00AB6533">
        <w:rPr>
          <w:rStyle w:val="EndBulletKeepGroupedChar"/>
        </w:rPr>
        <w:t>ase 1: Lumbosacral pseudarthrosis following idiopathic scoliosis surgery. Why did it happen? How do we fix</w:t>
      </w:r>
      <w:r w:rsidR="004654A3" w:rsidRPr="00AB6533">
        <w:t xml:space="preserve"> it?</w:t>
      </w:r>
    </w:p>
    <w:p w14:paraId="72A90DA3" w14:textId="77777777" w:rsidR="00F87428" w:rsidRPr="00AB6533" w:rsidRDefault="00F87428" w:rsidP="005052EB">
      <w:pPr>
        <w:pStyle w:val="ListParagraph"/>
        <w:keepNext/>
        <w:keepLines/>
        <w:numPr>
          <w:ilvl w:val="1"/>
          <w:numId w:val="16"/>
        </w:numPr>
        <w:spacing w:line="276" w:lineRule="auto"/>
        <w:ind w:left="720" w:hanging="360"/>
      </w:pPr>
      <w:r w:rsidRPr="00AB6533">
        <w:t>Moderator - Session 10: Adult Deformity II. Case Presentations</w:t>
      </w:r>
    </w:p>
    <w:p w14:paraId="5A7D2943" w14:textId="77777777" w:rsidR="004654A3" w:rsidRPr="00AB6533" w:rsidRDefault="004654A3" w:rsidP="005052EB">
      <w:pPr>
        <w:pStyle w:val="ListParagraph"/>
        <w:keepNext/>
        <w:keepLines/>
        <w:numPr>
          <w:ilvl w:val="2"/>
          <w:numId w:val="16"/>
        </w:numPr>
        <w:spacing w:line="276" w:lineRule="auto"/>
        <w:ind w:hanging="360"/>
      </w:pPr>
      <w:r w:rsidRPr="00AB6533">
        <w:t>Complications, other than neurologic, in the surgical treatment of adult spinal deformity. What are the common complications, can we reduce the prevalence and how do they impact patient care?</w:t>
      </w:r>
    </w:p>
    <w:p w14:paraId="0EA4E3B5" w14:textId="77777777" w:rsidR="004654A3" w:rsidRPr="00AB6533" w:rsidRDefault="00F87428" w:rsidP="00C65D3C">
      <w:pPr>
        <w:pStyle w:val="EndBulletKeepGrouped"/>
        <w:spacing w:line="276" w:lineRule="auto"/>
      </w:pPr>
      <w:r w:rsidRPr="00AB6533">
        <w:t>Case 3: Major vascular injury during posterior 3-column surgery</w:t>
      </w:r>
    </w:p>
    <w:p w14:paraId="66C04D99" w14:textId="77777777" w:rsidR="000C4680" w:rsidRPr="00AB6533" w:rsidRDefault="000C4680" w:rsidP="005052EB">
      <w:pPr>
        <w:pStyle w:val="ListParagraph"/>
        <w:keepNext/>
        <w:keepLines/>
        <w:numPr>
          <w:ilvl w:val="0"/>
          <w:numId w:val="16"/>
        </w:numPr>
        <w:spacing w:line="276" w:lineRule="auto"/>
      </w:pPr>
      <w:r w:rsidRPr="00AB6533">
        <w:t>Spine on the Mountain: Global Spinal Balance, BroadWater, Vail, CO, January 31-February 2, 2013</w:t>
      </w:r>
      <w:r w:rsidR="004B5BF3" w:rsidRPr="00AB6533">
        <w:t>.</w:t>
      </w:r>
    </w:p>
    <w:p w14:paraId="7A6DE548" w14:textId="77777777" w:rsidR="000C4680" w:rsidRPr="00AB6533" w:rsidRDefault="00F87428" w:rsidP="005052EB">
      <w:pPr>
        <w:pStyle w:val="ListParagraph"/>
        <w:keepNext/>
        <w:keepLines/>
        <w:numPr>
          <w:ilvl w:val="1"/>
          <w:numId w:val="16"/>
        </w:numPr>
        <w:spacing w:line="276" w:lineRule="auto"/>
        <w:ind w:left="720" w:hanging="360"/>
      </w:pPr>
      <w:r w:rsidRPr="00AB6533">
        <w:t xml:space="preserve">Panel - </w:t>
      </w:r>
      <w:r w:rsidR="000C4680" w:rsidRPr="00AB6533">
        <w:t>Session 3: Biologics. Case Presentations</w:t>
      </w:r>
    </w:p>
    <w:p w14:paraId="65020147" w14:textId="77777777" w:rsidR="00F87428" w:rsidRPr="00AB6533" w:rsidRDefault="000C4680" w:rsidP="005052EB">
      <w:pPr>
        <w:pStyle w:val="ListParagraph"/>
        <w:keepNext/>
        <w:keepLines/>
        <w:numPr>
          <w:ilvl w:val="1"/>
          <w:numId w:val="16"/>
        </w:numPr>
        <w:spacing w:line="276" w:lineRule="auto"/>
        <w:ind w:left="720" w:hanging="360"/>
      </w:pPr>
      <w:r w:rsidRPr="00AB6533">
        <w:t>Session 4: Adult Lumbar Degenerative Stenoti</w:t>
      </w:r>
      <w:r w:rsidR="00F87428" w:rsidRPr="00AB6533">
        <w:t>c Scoliosis</w:t>
      </w:r>
    </w:p>
    <w:p w14:paraId="18F7E008" w14:textId="77777777" w:rsidR="000C4680" w:rsidRPr="00AB6533" w:rsidRDefault="000C4680" w:rsidP="005052EB">
      <w:pPr>
        <w:pStyle w:val="ListParagraph"/>
        <w:keepNext/>
        <w:keepLines/>
        <w:numPr>
          <w:ilvl w:val="2"/>
          <w:numId w:val="16"/>
        </w:numPr>
        <w:spacing w:line="276" w:lineRule="auto"/>
        <w:ind w:hanging="360"/>
      </w:pPr>
      <w:r w:rsidRPr="00AB6533">
        <w:t>My 5 most important tips when treating adult lumbar degenerative stenotic scoliosis</w:t>
      </w:r>
    </w:p>
    <w:p w14:paraId="785A4135" w14:textId="77777777" w:rsidR="000C4680" w:rsidRPr="00AB6533" w:rsidRDefault="00F87428" w:rsidP="005052EB">
      <w:pPr>
        <w:pStyle w:val="ListParagraph"/>
        <w:keepNext/>
        <w:keepLines/>
        <w:numPr>
          <w:ilvl w:val="1"/>
          <w:numId w:val="16"/>
        </w:numPr>
        <w:spacing w:line="276" w:lineRule="auto"/>
        <w:ind w:left="720" w:hanging="360"/>
      </w:pPr>
      <w:r w:rsidRPr="00AB6533">
        <w:t xml:space="preserve">Panel - </w:t>
      </w:r>
      <w:r w:rsidR="000C4680" w:rsidRPr="00AB6533">
        <w:t>Session 4: Adult Lumbar D</w:t>
      </w:r>
      <w:r w:rsidRPr="00AB6533">
        <w:t>egenerative Stenotic Scoliosis. Case Presentations</w:t>
      </w:r>
    </w:p>
    <w:p w14:paraId="39849833" w14:textId="77777777" w:rsidR="00F87428" w:rsidRPr="00AB6533" w:rsidRDefault="00F87428" w:rsidP="005052EB">
      <w:pPr>
        <w:pStyle w:val="ListParagraph"/>
        <w:keepNext/>
        <w:keepLines/>
        <w:numPr>
          <w:ilvl w:val="1"/>
          <w:numId w:val="16"/>
        </w:numPr>
        <w:spacing w:line="276" w:lineRule="auto"/>
        <w:ind w:left="720" w:hanging="360"/>
      </w:pPr>
      <w:r w:rsidRPr="00AB6533">
        <w:t>Panel - Session 5: Thoracolumbar Spine. TL Degenerative Deformity Cases</w:t>
      </w:r>
    </w:p>
    <w:p w14:paraId="2ECF9F71" w14:textId="77777777" w:rsidR="00A20CA0" w:rsidRPr="00AB6533" w:rsidRDefault="00A20CA0" w:rsidP="00174460">
      <w:pPr>
        <w:pStyle w:val="EndDashKeepGrouped"/>
      </w:pPr>
      <w:r w:rsidRPr="00AB6533">
        <w:t>Grade 2/3 spondylolisthesis. How I approach i</w:t>
      </w:r>
      <w:r w:rsidR="00F87428" w:rsidRPr="00AB6533">
        <w:t>t</w:t>
      </w:r>
    </w:p>
    <w:p w14:paraId="6E246D64" w14:textId="77777777" w:rsidR="003901D8" w:rsidRPr="00AB6533" w:rsidRDefault="007E6D22" w:rsidP="005052EB">
      <w:pPr>
        <w:pStyle w:val="ListParagraph"/>
        <w:keepNext/>
        <w:keepLines/>
        <w:numPr>
          <w:ilvl w:val="0"/>
          <w:numId w:val="16"/>
        </w:numPr>
        <w:spacing w:line="276" w:lineRule="auto"/>
      </w:pPr>
      <w:r w:rsidRPr="00AB6533">
        <w:t>Association for Collaborative Spine Research, Chicago, IL February 15-16, 2013.</w:t>
      </w:r>
    </w:p>
    <w:p w14:paraId="06859024" w14:textId="77777777" w:rsidR="007E6D22" w:rsidRPr="00AB6533" w:rsidRDefault="007E6D22" w:rsidP="005052EB">
      <w:pPr>
        <w:pStyle w:val="ListParagraph"/>
        <w:keepNext/>
        <w:keepLines/>
        <w:numPr>
          <w:ilvl w:val="1"/>
          <w:numId w:val="16"/>
        </w:numPr>
        <w:spacing w:line="276" w:lineRule="auto"/>
        <w:ind w:left="720" w:hanging="360"/>
      </w:pPr>
      <w:r w:rsidRPr="00AB6533">
        <w:t>Research III: Deformity</w:t>
      </w:r>
    </w:p>
    <w:p w14:paraId="4CF75D77" w14:textId="77777777" w:rsidR="003901D8" w:rsidRPr="00AB6533" w:rsidRDefault="007E6D22" w:rsidP="00174460">
      <w:pPr>
        <w:pStyle w:val="EndDashKeepGrouped"/>
      </w:pPr>
      <w:r w:rsidRPr="00AB6533">
        <w:t>AOSpine Scoli-Risk-1 study</w:t>
      </w:r>
    </w:p>
    <w:p w14:paraId="48C97466" w14:textId="77777777" w:rsidR="00B36861" w:rsidRPr="00AB6533" w:rsidRDefault="00B36861" w:rsidP="005052EB">
      <w:pPr>
        <w:pStyle w:val="ListParagraph"/>
        <w:keepNext/>
        <w:keepLines/>
        <w:numPr>
          <w:ilvl w:val="0"/>
          <w:numId w:val="16"/>
        </w:numPr>
        <w:spacing w:line="276" w:lineRule="auto"/>
      </w:pPr>
      <w:r w:rsidRPr="00AB6533">
        <w:t xml:space="preserve">Spinal Deformity Live, BroadWater, </w:t>
      </w:r>
      <w:r w:rsidR="00872AAD" w:rsidRPr="00AB6533">
        <w:t xml:space="preserve">Washington University School of Medicine, </w:t>
      </w:r>
      <w:r w:rsidRPr="00AB6533">
        <w:t>S</w:t>
      </w:r>
      <w:r w:rsidR="00661A63" w:rsidRPr="00AB6533">
        <w:t xml:space="preserve">t. </w:t>
      </w:r>
      <w:r w:rsidRPr="00AB6533">
        <w:t>Louis, MO, March 7-</w:t>
      </w:r>
      <w:r w:rsidR="00584F09" w:rsidRPr="00AB6533">
        <w:t>9</w:t>
      </w:r>
      <w:r w:rsidRPr="00AB6533">
        <w:t>, 2013</w:t>
      </w:r>
      <w:r w:rsidR="00661A63" w:rsidRPr="00AB6533">
        <w:t>.</w:t>
      </w:r>
    </w:p>
    <w:p w14:paraId="7383428C" w14:textId="77777777" w:rsidR="00B36861" w:rsidRPr="00AB6533" w:rsidRDefault="00B36861" w:rsidP="005052EB">
      <w:pPr>
        <w:pStyle w:val="ListParagraph"/>
        <w:keepNext/>
        <w:keepLines/>
        <w:numPr>
          <w:ilvl w:val="1"/>
          <w:numId w:val="16"/>
        </w:numPr>
        <w:spacing w:line="276" w:lineRule="auto"/>
        <w:ind w:left="720" w:hanging="360"/>
      </w:pPr>
      <w:r w:rsidRPr="00AB6533">
        <w:t xml:space="preserve">Live Surgery </w:t>
      </w:r>
      <w:r w:rsidR="00872AAD" w:rsidRPr="00AB6533">
        <w:t>#</w:t>
      </w:r>
      <w:r w:rsidRPr="00AB6533">
        <w:t>1: Pediatric Deformity Case</w:t>
      </w:r>
    </w:p>
    <w:p w14:paraId="0D9CD85E" w14:textId="77777777" w:rsidR="00B36861" w:rsidRPr="00AB6533" w:rsidRDefault="00B36861" w:rsidP="005052EB">
      <w:pPr>
        <w:pStyle w:val="ListParagraph"/>
        <w:keepNext/>
        <w:keepLines/>
        <w:numPr>
          <w:ilvl w:val="1"/>
          <w:numId w:val="16"/>
        </w:numPr>
        <w:spacing w:line="276" w:lineRule="auto"/>
        <w:ind w:left="720" w:hanging="360"/>
      </w:pPr>
      <w:r w:rsidRPr="00AB6533">
        <w:t>Moderator - Session 4: Concurrent Case Discussions</w:t>
      </w:r>
      <w:r w:rsidR="00584F09" w:rsidRPr="00AB6533">
        <w:t>: Primary Pediatric Deformity</w:t>
      </w:r>
    </w:p>
    <w:p w14:paraId="55254A04" w14:textId="77777777" w:rsidR="00584F09" w:rsidRPr="00AB6533" w:rsidRDefault="00584F09" w:rsidP="005052EB">
      <w:pPr>
        <w:pStyle w:val="ListParagraph"/>
        <w:keepNext/>
        <w:keepLines/>
        <w:numPr>
          <w:ilvl w:val="1"/>
          <w:numId w:val="16"/>
        </w:numPr>
        <w:spacing w:line="276" w:lineRule="auto"/>
        <w:ind w:left="720" w:hanging="360"/>
      </w:pPr>
      <w:r w:rsidRPr="00AB6533">
        <w:t>Moderator - Dinner Cases</w:t>
      </w:r>
    </w:p>
    <w:p w14:paraId="12955A51" w14:textId="77777777" w:rsidR="00584F09" w:rsidRPr="00AB6533" w:rsidRDefault="00584F09" w:rsidP="005052EB">
      <w:pPr>
        <w:pStyle w:val="ListParagraph"/>
        <w:keepNext/>
        <w:keepLines/>
        <w:numPr>
          <w:ilvl w:val="1"/>
          <w:numId w:val="16"/>
        </w:numPr>
        <w:spacing w:line="276" w:lineRule="auto"/>
        <w:ind w:left="720" w:hanging="360"/>
      </w:pPr>
      <w:r w:rsidRPr="00AB6533">
        <w:t xml:space="preserve">Live Surgery </w:t>
      </w:r>
      <w:r w:rsidR="00872AAD" w:rsidRPr="00AB6533">
        <w:t>#</w:t>
      </w:r>
      <w:r w:rsidRPr="00AB6533">
        <w:t>2: Adult Deformity</w:t>
      </w:r>
      <w:r w:rsidR="00872AAD" w:rsidRPr="00AB6533">
        <w:t xml:space="preserve"> Case</w:t>
      </w:r>
    </w:p>
    <w:p w14:paraId="06B68742" w14:textId="77777777" w:rsidR="00584F09" w:rsidRPr="00AB6533" w:rsidRDefault="00584F09" w:rsidP="00174460">
      <w:pPr>
        <w:pStyle w:val="EndDashKeepGrouped"/>
      </w:pPr>
      <w:r w:rsidRPr="00AB6533">
        <w:t xml:space="preserve">Moderator - Session 8: Case Discussions: </w:t>
      </w:r>
      <w:r w:rsidR="00872AAD" w:rsidRPr="00AB6533">
        <w:t xml:space="preserve">Adult </w:t>
      </w:r>
      <w:r w:rsidRPr="00AB6533">
        <w:t>Revision Deformity</w:t>
      </w:r>
    </w:p>
    <w:p w14:paraId="236F9A70" w14:textId="77777777" w:rsidR="00584F09" w:rsidRPr="00AB6533" w:rsidRDefault="00584F09" w:rsidP="005052EB">
      <w:pPr>
        <w:pStyle w:val="ListParagraph"/>
        <w:keepNext/>
        <w:keepLines/>
        <w:numPr>
          <w:ilvl w:val="0"/>
          <w:numId w:val="16"/>
        </w:numPr>
        <w:spacing w:line="276" w:lineRule="auto"/>
      </w:pPr>
      <w:r w:rsidRPr="00AB6533">
        <w:t>American Academy of Orthopaedic Surgeons 8</w:t>
      </w:r>
      <w:r w:rsidR="00661A63" w:rsidRPr="00AB6533">
        <w:t>0</w:t>
      </w:r>
      <w:r w:rsidR="00661A63" w:rsidRPr="00AB6533">
        <w:rPr>
          <w:vertAlign w:val="superscript"/>
        </w:rPr>
        <w:t>th</w:t>
      </w:r>
      <w:r w:rsidR="00661A63" w:rsidRPr="00AB6533">
        <w:t xml:space="preserve"> </w:t>
      </w:r>
      <w:r w:rsidRPr="00AB6533">
        <w:t xml:space="preserve">Annual Meeting, </w:t>
      </w:r>
      <w:r w:rsidR="00661A63" w:rsidRPr="00AB6533">
        <w:t>San Francisco, CA, March 19-23, 2013.</w:t>
      </w:r>
    </w:p>
    <w:p w14:paraId="0B847BA7" w14:textId="77777777" w:rsidR="00661A63" w:rsidRPr="00AB6533" w:rsidRDefault="00661A63" w:rsidP="005052EB">
      <w:pPr>
        <w:pStyle w:val="ListParagraph"/>
        <w:keepNext/>
        <w:keepLines/>
        <w:numPr>
          <w:ilvl w:val="1"/>
          <w:numId w:val="16"/>
        </w:numPr>
        <w:spacing w:line="276" w:lineRule="auto"/>
        <w:ind w:left="720" w:hanging="360"/>
      </w:pPr>
      <w:r w:rsidRPr="00AB6533">
        <w:t>ICL 125: Complications of Pediatric Spinal Surgery: Identification, Evaluation, Treatment and Prevention</w:t>
      </w:r>
    </w:p>
    <w:p w14:paraId="74887BA6" w14:textId="77777777" w:rsidR="00661A63" w:rsidRPr="00AB6533" w:rsidRDefault="00661A63" w:rsidP="00C65D3C">
      <w:pPr>
        <w:pStyle w:val="EndBulletKeepGrouped"/>
        <w:spacing w:line="276" w:lineRule="auto"/>
      </w:pPr>
      <w:r w:rsidRPr="00AB6533">
        <w:t xml:space="preserve">Complications of </w:t>
      </w:r>
      <w:r w:rsidR="00BC09A3" w:rsidRPr="00AB6533">
        <w:t>s</w:t>
      </w:r>
      <w:r w:rsidRPr="00AB6533">
        <w:t xml:space="preserve">pine </w:t>
      </w:r>
      <w:r w:rsidR="00BC09A3" w:rsidRPr="00AB6533">
        <w:t>o</w:t>
      </w:r>
      <w:r w:rsidRPr="00AB6533">
        <w:t xml:space="preserve">steotomies: Smith-Petersen/Ponté osteotomy (SPO), </w:t>
      </w:r>
      <w:r w:rsidR="00BC09A3" w:rsidRPr="00AB6533">
        <w:t>p</w:t>
      </w:r>
      <w:r w:rsidRPr="00AB6533">
        <w:t xml:space="preserve">edicle </w:t>
      </w:r>
      <w:r w:rsidR="00BC09A3" w:rsidRPr="00AB6533">
        <w:t>s</w:t>
      </w:r>
      <w:r w:rsidRPr="00AB6533">
        <w:t xml:space="preserve">ubtraction </w:t>
      </w:r>
      <w:r w:rsidR="00BC09A3" w:rsidRPr="00AB6533">
        <w:t>o</w:t>
      </w:r>
      <w:r w:rsidRPr="00AB6533">
        <w:t xml:space="preserve">steotomy (PSO) and </w:t>
      </w:r>
      <w:r w:rsidR="00BC09A3" w:rsidRPr="00AB6533">
        <w:t>v</w:t>
      </w:r>
      <w:r w:rsidRPr="00AB6533">
        <w:t xml:space="preserve">ertebral </w:t>
      </w:r>
      <w:r w:rsidR="00BC09A3" w:rsidRPr="00AB6533">
        <w:t>c</w:t>
      </w:r>
      <w:r w:rsidRPr="00AB6533">
        <w:t xml:space="preserve">olumn </w:t>
      </w:r>
      <w:r w:rsidR="00BC09A3" w:rsidRPr="00AB6533">
        <w:t>r</w:t>
      </w:r>
      <w:r w:rsidRPr="00AB6533">
        <w:t>esection (VCR)</w:t>
      </w:r>
    </w:p>
    <w:p w14:paraId="32FC822C" w14:textId="77777777" w:rsidR="00661A63" w:rsidRPr="00AB6533" w:rsidRDefault="00661A63" w:rsidP="005052EB">
      <w:pPr>
        <w:pStyle w:val="ListParagraph"/>
        <w:keepNext/>
        <w:keepLines/>
        <w:numPr>
          <w:ilvl w:val="0"/>
          <w:numId w:val="16"/>
        </w:numPr>
        <w:spacing w:line="276" w:lineRule="auto"/>
      </w:pPr>
      <w:r w:rsidRPr="00AB6533">
        <w:t>S</w:t>
      </w:r>
      <w:r w:rsidR="00D37443" w:rsidRPr="00AB6533">
        <w:t xml:space="preserve">coliosis </w:t>
      </w:r>
      <w:r w:rsidRPr="00AB6533">
        <w:t>R</w:t>
      </w:r>
      <w:r w:rsidR="00D37443" w:rsidRPr="00AB6533">
        <w:t xml:space="preserve">esearch </w:t>
      </w:r>
      <w:r w:rsidRPr="00AB6533">
        <w:t>S</w:t>
      </w:r>
      <w:r w:rsidR="00D37443" w:rsidRPr="00AB6533">
        <w:t>ociety</w:t>
      </w:r>
      <w:r w:rsidRPr="00AB6533">
        <w:t xml:space="preserve"> Symposium: A Decade of Change in the Treatment of Pediatric &amp; Adult Spinal Deformity: What innovations in diagnostic, guidance and surgical techniques have proven effective?</w:t>
      </w:r>
      <w:r w:rsidR="00D37443" w:rsidRPr="00AB6533">
        <w:t xml:space="preserve"> 80</w:t>
      </w:r>
      <w:r w:rsidR="00D37443" w:rsidRPr="00AB6533">
        <w:rPr>
          <w:vertAlign w:val="superscript"/>
        </w:rPr>
        <w:t>th</w:t>
      </w:r>
      <w:r w:rsidR="00D37443" w:rsidRPr="00AB6533">
        <w:t xml:space="preserve"> AAOS Annual Meeting, San Francisco, CA, March 20, 2013.</w:t>
      </w:r>
    </w:p>
    <w:p w14:paraId="1C1A96FF" w14:textId="77777777" w:rsidR="00402B78" w:rsidRPr="00AB6533" w:rsidRDefault="00661A63" w:rsidP="00174460">
      <w:pPr>
        <w:pStyle w:val="EndDashKeepGrouped"/>
      </w:pPr>
      <w:r w:rsidRPr="00AB6533">
        <w:rPr>
          <w:rStyle w:val="EndBulletKeepGroupedChar"/>
        </w:rPr>
        <w:t xml:space="preserve">Has the </w:t>
      </w:r>
      <w:r w:rsidR="00BC09A3" w:rsidRPr="00AB6533">
        <w:rPr>
          <w:rStyle w:val="EndBulletKeepGroupedChar"/>
        </w:rPr>
        <w:t>r</w:t>
      </w:r>
      <w:r w:rsidRPr="00AB6533">
        <w:rPr>
          <w:rStyle w:val="EndBulletKeepGroupedChar"/>
        </w:rPr>
        <w:t xml:space="preserve">efinement of the </w:t>
      </w:r>
      <w:r w:rsidR="00BC09A3" w:rsidRPr="00AB6533">
        <w:rPr>
          <w:rStyle w:val="EndBulletKeepGroupedChar"/>
        </w:rPr>
        <w:t>v</w:t>
      </w:r>
      <w:r w:rsidRPr="00AB6533">
        <w:rPr>
          <w:rStyle w:val="EndBulletKeepGroupedChar"/>
        </w:rPr>
        <w:t xml:space="preserve">ertebral </w:t>
      </w:r>
      <w:r w:rsidR="00BC09A3" w:rsidRPr="00AB6533">
        <w:rPr>
          <w:rStyle w:val="EndBulletKeepGroupedChar"/>
        </w:rPr>
        <w:t>c</w:t>
      </w:r>
      <w:r w:rsidRPr="00AB6533">
        <w:rPr>
          <w:rStyle w:val="EndBulletKeepGroupedChar"/>
        </w:rPr>
        <w:t xml:space="preserve">olumn </w:t>
      </w:r>
      <w:r w:rsidR="00BC09A3" w:rsidRPr="00AB6533">
        <w:rPr>
          <w:rStyle w:val="EndBulletKeepGroupedChar"/>
        </w:rPr>
        <w:t>r</w:t>
      </w:r>
      <w:r w:rsidRPr="00AB6533">
        <w:rPr>
          <w:rStyle w:val="EndBulletKeepGroupedChar"/>
        </w:rPr>
        <w:t xml:space="preserve">esection </w:t>
      </w:r>
      <w:r w:rsidR="00BC09A3" w:rsidRPr="00AB6533">
        <w:rPr>
          <w:rStyle w:val="EndBulletKeepGroupedChar"/>
        </w:rPr>
        <w:t>t</w:t>
      </w:r>
      <w:r w:rsidRPr="00AB6533">
        <w:rPr>
          <w:rStyle w:val="EndBulletKeepGroupedChar"/>
        </w:rPr>
        <w:t xml:space="preserve">echnique (VCR) </w:t>
      </w:r>
      <w:r w:rsidR="00BC09A3" w:rsidRPr="00AB6533">
        <w:rPr>
          <w:rStyle w:val="EndBulletKeepGroupedChar"/>
        </w:rPr>
        <w:t>r</w:t>
      </w:r>
      <w:r w:rsidRPr="00AB6533">
        <w:rPr>
          <w:rStyle w:val="EndBulletKeepGroupedChar"/>
        </w:rPr>
        <w:t xml:space="preserve">evolutionized the </w:t>
      </w:r>
      <w:r w:rsidR="00BC09A3" w:rsidRPr="00AB6533">
        <w:rPr>
          <w:rStyle w:val="EndBulletKeepGroupedChar"/>
        </w:rPr>
        <w:t>a</w:t>
      </w:r>
      <w:r w:rsidRPr="00AB6533">
        <w:rPr>
          <w:rStyle w:val="EndBulletKeepGroupedChar"/>
        </w:rPr>
        <w:t>pproach to the</w:t>
      </w:r>
      <w:r w:rsidRPr="00AB6533">
        <w:t xml:space="preserve"> </w:t>
      </w:r>
      <w:r w:rsidR="00BC09A3" w:rsidRPr="00AB6533">
        <w:t>t</w:t>
      </w:r>
      <w:r w:rsidRPr="00AB6533">
        <w:t xml:space="preserve">reatment of </w:t>
      </w:r>
      <w:r w:rsidR="00430080" w:rsidRPr="00AB6533">
        <w:t>s</w:t>
      </w:r>
      <w:r w:rsidRPr="00AB6533">
        <w:t xml:space="preserve">evere </w:t>
      </w:r>
      <w:r w:rsidR="00BC09A3" w:rsidRPr="00AB6533">
        <w:t>s</w:t>
      </w:r>
      <w:r w:rsidRPr="00AB6533">
        <w:t xml:space="preserve">pinal </w:t>
      </w:r>
      <w:r w:rsidR="00BC09A3" w:rsidRPr="00AB6533">
        <w:t>d</w:t>
      </w:r>
      <w:r w:rsidRPr="00AB6533">
        <w:t xml:space="preserve">eformities in </w:t>
      </w:r>
      <w:r w:rsidR="00BC09A3" w:rsidRPr="00AB6533">
        <w:t>c</w:t>
      </w:r>
      <w:r w:rsidRPr="00AB6533">
        <w:t xml:space="preserve">hildren over the </w:t>
      </w:r>
      <w:r w:rsidR="00BC09A3" w:rsidRPr="00AB6533">
        <w:t>p</w:t>
      </w:r>
      <w:r w:rsidRPr="00AB6533">
        <w:t xml:space="preserve">ast </w:t>
      </w:r>
      <w:r w:rsidR="00BC09A3" w:rsidRPr="00AB6533">
        <w:t>d</w:t>
      </w:r>
      <w:r w:rsidRPr="00AB6533">
        <w:t>ecade?</w:t>
      </w:r>
    </w:p>
    <w:p w14:paraId="431F7347" w14:textId="77777777" w:rsidR="002C1D09" w:rsidRPr="00AB6533" w:rsidRDefault="002C1D09" w:rsidP="005052EB">
      <w:pPr>
        <w:pStyle w:val="ListParagraph"/>
        <w:keepNext/>
        <w:keepLines/>
        <w:numPr>
          <w:ilvl w:val="0"/>
          <w:numId w:val="16"/>
        </w:numPr>
        <w:spacing w:line="276" w:lineRule="auto"/>
      </w:pPr>
      <w:r w:rsidRPr="00AB6533">
        <w:t>Global Spine Congress 2013</w:t>
      </w:r>
      <w:r w:rsidR="009F612F" w:rsidRPr="00AB6533">
        <w:t xml:space="preserve">: Fundamentals in Spine Deformity Care, </w:t>
      </w:r>
      <w:r w:rsidRPr="00AB6533">
        <w:t>AOSpine, Hong Kong, China, April 2-4, 2013.</w:t>
      </w:r>
    </w:p>
    <w:p w14:paraId="28963EF0" w14:textId="77777777" w:rsidR="009F612F" w:rsidRPr="00AB6533" w:rsidRDefault="009F612F" w:rsidP="005052EB">
      <w:pPr>
        <w:pStyle w:val="ListParagraph"/>
        <w:keepNext/>
        <w:keepLines/>
        <w:numPr>
          <w:ilvl w:val="1"/>
          <w:numId w:val="16"/>
        </w:numPr>
        <w:spacing w:line="276" w:lineRule="auto"/>
        <w:ind w:left="720" w:hanging="360"/>
      </w:pPr>
      <w:r w:rsidRPr="00AB6533">
        <w:t>Spinal Deformity in the Child</w:t>
      </w:r>
    </w:p>
    <w:p w14:paraId="26F9565B" w14:textId="77777777" w:rsidR="002C1D09" w:rsidRPr="00AB6533" w:rsidRDefault="002C1D09" w:rsidP="00174460">
      <w:pPr>
        <w:pStyle w:val="EndDashKeepGrouped"/>
      </w:pPr>
      <w:r w:rsidRPr="00AB6533">
        <w:t>Adolescent idiopathic scoliosis</w:t>
      </w:r>
    </w:p>
    <w:p w14:paraId="46729A61" w14:textId="77777777" w:rsidR="009F612F" w:rsidRPr="00AB6533" w:rsidRDefault="009F612F" w:rsidP="00174460">
      <w:pPr>
        <w:pStyle w:val="EndDashKeepGrouped"/>
      </w:pPr>
      <w:r w:rsidRPr="00AB6533">
        <w:t>Panelist - Case Presentations with Panel Discussion</w:t>
      </w:r>
    </w:p>
    <w:p w14:paraId="3599535B" w14:textId="77777777" w:rsidR="00FA7EE8" w:rsidRPr="00AB6533" w:rsidRDefault="00FA7EE8" w:rsidP="005052EB">
      <w:pPr>
        <w:pStyle w:val="ListParagraph"/>
        <w:keepNext/>
        <w:keepLines/>
        <w:numPr>
          <w:ilvl w:val="0"/>
          <w:numId w:val="16"/>
        </w:numPr>
        <w:spacing w:line="276" w:lineRule="auto"/>
      </w:pPr>
      <w:r w:rsidRPr="00AB6533">
        <w:t>Spinal Deformity Down Under, Sydney, Australia, April 5-6, 2013.</w:t>
      </w:r>
    </w:p>
    <w:p w14:paraId="561F94E9" w14:textId="77777777" w:rsidR="00FA7EE8" w:rsidRPr="00AB6533" w:rsidRDefault="00FA7EE8" w:rsidP="005052EB">
      <w:pPr>
        <w:pStyle w:val="ListParagraph"/>
        <w:keepNext/>
        <w:keepLines/>
        <w:numPr>
          <w:ilvl w:val="1"/>
          <w:numId w:val="16"/>
        </w:numPr>
        <w:spacing w:line="276" w:lineRule="auto"/>
        <w:ind w:left="720" w:hanging="360"/>
      </w:pPr>
      <w:r w:rsidRPr="00AB6533">
        <w:t>Classification: Does it lead to improved outcomes?</w:t>
      </w:r>
    </w:p>
    <w:p w14:paraId="14A09A18" w14:textId="77777777" w:rsidR="00FA7EE8" w:rsidRPr="00AB6533" w:rsidRDefault="00FA7EE8" w:rsidP="005052EB">
      <w:pPr>
        <w:pStyle w:val="ListParagraph"/>
        <w:keepNext/>
        <w:keepLines/>
        <w:numPr>
          <w:ilvl w:val="1"/>
          <w:numId w:val="16"/>
        </w:numPr>
        <w:spacing w:line="276" w:lineRule="auto"/>
        <w:ind w:left="720" w:hanging="360"/>
      </w:pPr>
      <w:r w:rsidRPr="00AB6533">
        <w:t>Three-dimensional correction of AIS: Techniques, is there a “gold standard”?</w:t>
      </w:r>
    </w:p>
    <w:p w14:paraId="70445053" w14:textId="77777777" w:rsidR="00FA7EE8" w:rsidRPr="00AB6533" w:rsidRDefault="00FA7EE8" w:rsidP="005052EB">
      <w:pPr>
        <w:pStyle w:val="ListParagraph"/>
        <w:keepNext/>
        <w:keepLines/>
        <w:numPr>
          <w:ilvl w:val="1"/>
          <w:numId w:val="16"/>
        </w:numPr>
        <w:spacing w:line="276" w:lineRule="auto"/>
        <w:ind w:left="720" w:hanging="360"/>
      </w:pPr>
      <w:r w:rsidRPr="00AB6533">
        <w:t xml:space="preserve">Case 4 </w:t>
      </w:r>
      <w:r w:rsidR="00430080" w:rsidRPr="00AB6533">
        <w:t>-</w:t>
      </w:r>
      <w:r w:rsidRPr="00AB6533">
        <w:t xml:space="preserve"> VCR in pediatric deformity</w:t>
      </w:r>
    </w:p>
    <w:p w14:paraId="07CA768B" w14:textId="77777777" w:rsidR="00FA7EE8" w:rsidRPr="00AB6533" w:rsidRDefault="00FA7EE8" w:rsidP="005052EB">
      <w:pPr>
        <w:pStyle w:val="ListParagraph"/>
        <w:keepNext/>
        <w:keepLines/>
        <w:numPr>
          <w:ilvl w:val="1"/>
          <w:numId w:val="16"/>
        </w:numPr>
        <w:spacing w:line="276" w:lineRule="auto"/>
        <w:ind w:left="720" w:hanging="360"/>
      </w:pPr>
      <w:r w:rsidRPr="00AB6533">
        <w:t>Osteotomies and VCR: Decision making and surgical technique</w:t>
      </w:r>
    </w:p>
    <w:p w14:paraId="7D3265AB" w14:textId="77777777" w:rsidR="00FA7EE8" w:rsidRPr="00AB6533" w:rsidRDefault="00FA7EE8" w:rsidP="005052EB">
      <w:pPr>
        <w:pStyle w:val="ListParagraph"/>
        <w:keepNext/>
        <w:keepLines/>
        <w:numPr>
          <w:ilvl w:val="1"/>
          <w:numId w:val="16"/>
        </w:numPr>
        <w:spacing w:line="276" w:lineRule="auto"/>
        <w:ind w:left="720" w:hanging="360"/>
      </w:pPr>
      <w:r w:rsidRPr="00AB6533">
        <w:t>Pitfalls in adult deformity: Proximal junctional kyphosis</w:t>
      </w:r>
    </w:p>
    <w:p w14:paraId="117353A6" w14:textId="77777777" w:rsidR="00FA7EE8" w:rsidRPr="00AB6533" w:rsidRDefault="00FA7EE8" w:rsidP="00C65D3C">
      <w:pPr>
        <w:pStyle w:val="EndBulletKeepGrouped"/>
        <w:spacing w:line="276" w:lineRule="auto"/>
      </w:pPr>
      <w:r w:rsidRPr="00AB6533">
        <w:t>Crossing the lumbosacral junction or stopping at L5</w:t>
      </w:r>
    </w:p>
    <w:p w14:paraId="105CCAF8" w14:textId="77777777" w:rsidR="00685310" w:rsidRPr="00AB6533" w:rsidRDefault="00685310" w:rsidP="005052EB">
      <w:pPr>
        <w:pStyle w:val="ListParagraph"/>
        <w:keepNext/>
        <w:keepLines/>
        <w:numPr>
          <w:ilvl w:val="0"/>
          <w:numId w:val="16"/>
        </w:numPr>
        <w:spacing w:line="276" w:lineRule="auto"/>
      </w:pPr>
      <w:r w:rsidRPr="00AB6533">
        <w:t>4</w:t>
      </w:r>
      <w:r w:rsidRPr="00AB6533">
        <w:rPr>
          <w:vertAlign w:val="superscript"/>
        </w:rPr>
        <w:t>th</w:t>
      </w:r>
      <w:r w:rsidRPr="00AB6533">
        <w:t xml:space="preserve"> Annual Pediatric Spinal Deformity: On the Cutting Edge, BroadWater, Coral Gables, FL, April 12-13, 2013.</w:t>
      </w:r>
    </w:p>
    <w:p w14:paraId="52E34065" w14:textId="77777777" w:rsidR="00872AAD" w:rsidRPr="00AB6533" w:rsidRDefault="00516DD4" w:rsidP="005052EB">
      <w:pPr>
        <w:pStyle w:val="ListParagraph"/>
        <w:keepNext/>
        <w:keepLines/>
        <w:numPr>
          <w:ilvl w:val="1"/>
          <w:numId w:val="16"/>
        </w:numPr>
        <w:spacing w:line="276" w:lineRule="auto"/>
        <w:ind w:left="720" w:hanging="360"/>
      </w:pPr>
      <w:r w:rsidRPr="00AB6533">
        <w:t xml:space="preserve">Session III: </w:t>
      </w:r>
      <w:r w:rsidR="00872AAD" w:rsidRPr="00AB6533">
        <w:t>Complications in Deformity Surgery</w:t>
      </w:r>
    </w:p>
    <w:p w14:paraId="732A3449" w14:textId="77777777" w:rsidR="00685310" w:rsidRPr="00AB6533" w:rsidRDefault="00685310" w:rsidP="005052EB">
      <w:pPr>
        <w:pStyle w:val="ListParagraph"/>
        <w:keepNext/>
        <w:keepLines/>
        <w:numPr>
          <w:ilvl w:val="2"/>
          <w:numId w:val="16"/>
        </w:numPr>
        <w:spacing w:line="276" w:lineRule="auto"/>
        <w:ind w:hanging="360"/>
      </w:pPr>
      <w:r w:rsidRPr="00AB6533">
        <w:t xml:space="preserve">Complications of </w:t>
      </w:r>
      <w:r w:rsidR="00872AAD" w:rsidRPr="00AB6533">
        <w:t>VCR</w:t>
      </w:r>
    </w:p>
    <w:p w14:paraId="3524CD4E" w14:textId="77777777" w:rsidR="00516DD4" w:rsidRPr="00AB6533" w:rsidRDefault="00516DD4" w:rsidP="005052EB">
      <w:pPr>
        <w:pStyle w:val="ListParagraph"/>
        <w:keepNext/>
        <w:keepLines/>
        <w:numPr>
          <w:ilvl w:val="1"/>
          <w:numId w:val="16"/>
        </w:numPr>
        <w:spacing w:line="276" w:lineRule="auto"/>
        <w:ind w:left="720" w:hanging="360"/>
      </w:pPr>
      <w:r w:rsidRPr="00AB6533">
        <w:t>Session IV: AIS</w:t>
      </w:r>
    </w:p>
    <w:p w14:paraId="5FE4FBAE" w14:textId="77777777" w:rsidR="00685310" w:rsidRPr="00AB6533" w:rsidRDefault="00685310" w:rsidP="00C65D3C">
      <w:pPr>
        <w:pStyle w:val="EndBulletKeepGrouped"/>
        <w:spacing w:line="276" w:lineRule="auto"/>
      </w:pPr>
      <w:r w:rsidRPr="00AB6533">
        <w:t>VCR techniques for severe deformity: How to do it and how to learn it</w:t>
      </w:r>
    </w:p>
    <w:p w14:paraId="6E9833F3" w14:textId="77777777" w:rsidR="005A0B21" w:rsidRPr="00AB6533" w:rsidRDefault="005A0B21" w:rsidP="005052EB">
      <w:pPr>
        <w:pStyle w:val="ListParagraph"/>
        <w:keepNext/>
        <w:keepLines/>
        <w:numPr>
          <w:ilvl w:val="0"/>
          <w:numId w:val="16"/>
        </w:numPr>
        <w:kinsoku w:val="0"/>
        <w:overflowPunct w:val="0"/>
        <w:autoSpaceDE w:val="0"/>
        <w:autoSpaceDN w:val="0"/>
        <w:spacing w:line="276" w:lineRule="auto"/>
      </w:pPr>
      <w:r w:rsidRPr="00AB6533">
        <w:t>6</w:t>
      </w:r>
      <w:r w:rsidRPr="00AB6533">
        <w:rPr>
          <w:vertAlign w:val="superscript"/>
        </w:rPr>
        <w:t>th</w:t>
      </w:r>
      <w:r w:rsidRPr="00AB6533">
        <w:t xml:space="preserve"> Annual Spring Deformity Surgeon Education Symposium</w:t>
      </w:r>
      <w:r w:rsidR="00D0416C" w:rsidRPr="00AB6533">
        <w:t>:</w:t>
      </w:r>
      <w:r w:rsidRPr="00AB6533">
        <w:t xml:space="preserve"> Complications in Spine Deformity, Guest Speaker, Stryker Spine, New Orleans, LA, April 25-27, 2013.</w:t>
      </w:r>
    </w:p>
    <w:p w14:paraId="600DE723" w14:textId="77777777" w:rsidR="005A0B21" w:rsidRPr="00AB6533" w:rsidRDefault="005A0B21" w:rsidP="00174460">
      <w:pPr>
        <w:pStyle w:val="EndDashKeepGrouped"/>
      </w:pPr>
      <w:r w:rsidRPr="00AB6533">
        <w:t>Optimizing neurologic safety in spinal deformity surgery</w:t>
      </w:r>
    </w:p>
    <w:p w14:paraId="10691F48" w14:textId="77777777" w:rsidR="00FB29B7" w:rsidRPr="00AB6533" w:rsidRDefault="00FB29B7" w:rsidP="005052EB">
      <w:pPr>
        <w:pStyle w:val="ListParagraph"/>
        <w:keepNext/>
        <w:keepLines/>
        <w:numPr>
          <w:ilvl w:val="0"/>
          <w:numId w:val="16"/>
        </w:numPr>
        <w:spacing w:line="276" w:lineRule="auto"/>
      </w:pPr>
      <w:r w:rsidRPr="00AB6533">
        <w:t>Pediatric Orthopaedic Society of North America</w:t>
      </w:r>
      <w:r w:rsidR="00D0416C" w:rsidRPr="00AB6533">
        <w:t xml:space="preserve"> Annual Meeting</w:t>
      </w:r>
      <w:r w:rsidRPr="00AB6533">
        <w:t>, American Academy of Orthopaedic Surgeons, Toronto, Ontario, Canada, May 2-3, 2013.</w:t>
      </w:r>
    </w:p>
    <w:p w14:paraId="2BE1C069" w14:textId="77777777" w:rsidR="00FB29B7" w:rsidRPr="00AB6533" w:rsidRDefault="00FB29B7" w:rsidP="005052EB">
      <w:pPr>
        <w:pStyle w:val="ListParagraph"/>
        <w:keepNext/>
        <w:keepLines/>
        <w:numPr>
          <w:ilvl w:val="1"/>
          <w:numId w:val="16"/>
        </w:numPr>
        <w:spacing w:line="276" w:lineRule="auto"/>
        <w:ind w:left="720" w:hanging="360"/>
      </w:pPr>
      <w:r w:rsidRPr="00AB6533">
        <w:t>Period 1, Debate Session</w:t>
      </w:r>
      <w:r w:rsidR="002D5B28" w:rsidRPr="00AB6533">
        <w:t xml:space="preserve"> C</w:t>
      </w:r>
      <w:r w:rsidRPr="00AB6533">
        <w:t>: The Thoracolumbar (Lenke 5) Curve</w:t>
      </w:r>
    </w:p>
    <w:p w14:paraId="0E9F38EA" w14:textId="77777777" w:rsidR="00FB29B7" w:rsidRPr="00AB6533" w:rsidRDefault="00FB29B7" w:rsidP="005052EB">
      <w:pPr>
        <w:pStyle w:val="ListParagraph"/>
        <w:keepNext/>
        <w:keepLines/>
        <w:numPr>
          <w:ilvl w:val="2"/>
          <w:numId w:val="16"/>
        </w:numPr>
        <w:spacing w:line="276" w:lineRule="auto"/>
        <w:ind w:hanging="360"/>
      </w:pPr>
      <w:r w:rsidRPr="00AB6533">
        <w:t>I only do posterior approach</w:t>
      </w:r>
    </w:p>
    <w:p w14:paraId="0D572867" w14:textId="77777777" w:rsidR="002D5B28" w:rsidRPr="00AB6533" w:rsidRDefault="002D5B28" w:rsidP="005052EB">
      <w:pPr>
        <w:pStyle w:val="ListParagraph"/>
        <w:keepNext/>
        <w:keepLines/>
        <w:numPr>
          <w:ilvl w:val="1"/>
          <w:numId w:val="16"/>
        </w:numPr>
        <w:spacing w:line="276" w:lineRule="auto"/>
        <w:ind w:left="720" w:hanging="360"/>
      </w:pPr>
      <w:r w:rsidRPr="00AB6533">
        <w:t>Debates Session D: High Grade Spondylolisthesis</w:t>
      </w:r>
    </w:p>
    <w:p w14:paraId="63B59E27" w14:textId="77777777" w:rsidR="002D5B28" w:rsidRPr="00AB6533" w:rsidRDefault="002D5B28" w:rsidP="005052EB">
      <w:pPr>
        <w:pStyle w:val="ListParagraph"/>
        <w:keepNext/>
        <w:keepLines/>
        <w:numPr>
          <w:ilvl w:val="2"/>
          <w:numId w:val="16"/>
        </w:numPr>
        <w:spacing w:line="276" w:lineRule="auto"/>
        <w:ind w:hanging="360"/>
      </w:pPr>
      <w:r w:rsidRPr="00AB6533">
        <w:t>The case for reduction and interbody fusion</w:t>
      </w:r>
    </w:p>
    <w:p w14:paraId="49813AD9" w14:textId="77777777" w:rsidR="00FB29B7" w:rsidRPr="00AB6533" w:rsidRDefault="00FB29B7" w:rsidP="005052EB">
      <w:pPr>
        <w:pStyle w:val="ListParagraph"/>
        <w:keepNext/>
        <w:keepLines/>
        <w:numPr>
          <w:ilvl w:val="1"/>
          <w:numId w:val="16"/>
        </w:numPr>
        <w:spacing w:line="276" w:lineRule="auto"/>
        <w:ind w:left="720" w:hanging="360"/>
      </w:pPr>
      <w:r w:rsidRPr="00AB6533">
        <w:t>Panel Member - High Grade Spondylolisthesis Case Presentations/Panel Discussion</w:t>
      </w:r>
    </w:p>
    <w:p w14:paraId="7DBB7A42" w14:textId="77777777" w:rsidR="00FB29B7" w:rsidRPr="00AB6533" w:rsidRDefault="00FB29B7" w:rsidP="00174460">
      <w:pPr>
        <w:pStyle w:val="EndDashKeepGrouped"/>
      </w:pPr>
      <w:r w:rsidRPr="00AB6533">
        <w:t xml:space="preserve">Moderator - Period 2: Free </w:t>
      </w:r>
      <w:r w:rsidR="000E6BF0" w:rsidRPr="00AB6533">
        <w:t>Podium presentation</w:t>
      </w:r>
      <w:r w:rsidRPr="00AB6533">
        <w:t xml:space="preserve"> Session</w:t>
      </w:r>
    </w:p>
    <w:p w14:paraId="1C4E379B" w14:textId="77777777" w:rsidR="000860E0" w:rsidRPr="00AB6533" w:rsidRDefault="000860E0" w:rsidP="005052EB">
      <w:pPr>
        <w:pStyle w:val="ListParagraph"/>
        <w:keepNext/>
        <w:keepLines/>
        <w:numPr>
          <w:ilvl w:val="0"/>
          <w:numId w:val="16"/>
        </w:numPr>
        <w:spacing w:line="276" w:lineRule="auto"/>
      </w:pPr>
      <w:r w:rsidRPr="00AB6533">
        <w:t xml:space="preserve">SILACO-GEER </w:t>
      </w:r>
      <w:r w:rsidR="00D37443" w:rsidRPr="00AB6533">
        <w:t xml:space="preserve">Worldwide Conference </w:t>
      </w:r>
      <w:r w:rsidRPr="00AB6533">
        <w:t>Pre-Meeting Course</w:t>
      </w:r>
      <w:r w:rsidR="006C6016" w:rsidRPr="00AB6533">
        <w:t xml:space="preserve">, </w:t>
      </w:r>
      <w:r w:rsidR="00BD4566" w:rsidRPr="00AB6533">
        <w:t xml:space="preserve">Spain Spine Society, </w:t>
      </w:r>
      <w:r w:rsidRPr="00AB6533">
        <w:t>Scoliosis Research Society, Valencia, Spain, May 29, 2013.</w:t>
      </w:r>
    </w:p>
    <w:p w14:paraId="7FB7F212" w14:textId="77777777" w:rsidR="000860E0" w:rsidRPr="00AB6533" w:rsidRDefault="000860E0" w:rsidP="005052EB">
      <w:pPr>
        <w:pStyle w:val="ListParagraph"/>
        <w:keepNext/>
        <w:keepLines/>
        <w:numPr>
          <w:ilvl w:val="1"/>
          <w:numId w:val="16"/>
        </w:numPr>
        <w:spacing w:line="276" w:lineRule="auto"/>
        <w:ind w:left="720" w:hanging="360"/>
      </w:pPr>
      <w:r w:rsidRPr="00AB6533">
        <w:t>Session II: Complications and Reconstruction</w:t>
      </w:r>
    </w:p>
    <w:p w14:paraId="4ECEA8A8" w14:textId="77777777" w:rsidR="000860E0" w:rsidRPr="00AB6533" w:rsidRDefault="000860E0" w:rsidP="005052EB">
      <w:pPr>
        <w:pStyle w:val="ListParagraph"/>
        <w:keepNext/>
        <w:keepLines/>
        <w:numPr>
          <w:ilvl w:val="2"/>
          <w:numId w:val="16"/>
        </w:numPr>
        <w:spacing w:line="276" w:lineRule="auto"/>
        <w:ind w:hanging="360"/>
      </w:pPr>
      <w:r w:rsidRPr="00AB6533">
        <w:t>Reconstructive surgery in AIS</w:t>
      </w:r>
    </w:p>
    <w:p w14:paraId="69290248" w14:textId="77777777" w:rsidR="000860E0" w:rsidRPr="00AB6533" w:rsidRDefault="000860E0" w:rsidP="005052EB">
      <w:pPr>
        <w:pStyle w:val="ListParagraph"/>
        <w:keepNext/>
        <w:keepLines/>
        <w:numPr>
          <w:ilvl w:val="2"/>
          <w:numId w:val="16"/>
        </w:numPr>
        <w:spacing w:line="276" w:lineRule="auto"/>
        <w:ind w:hanging="360"/>
      </w:pPr>
      <w:r w:rsidRPr="00AB6533">
        <w:t>Debate: Severe AIS</w:t>
      </w:r>
      <w:r w:rsidR="006C6016" w:rsidRPr="00AB6533">
        <w:t>: No need for anterior approach for severe AIS</w:t>
      </w:r>
    </w:p>
    <w:p w14:paraId="65496869" w14:textId="77777777" w:rsidR="006C6016" w:rsidRPr="00AB6533" w:rsidRDefault="006C6016" w:rsidP="005052EB">
      <w:pPr>
        <w:pStyle w:val="ListParagraph"/>
        <w:keepNext/>
        <w:keepLines/>
        <w:numPr>
          <w:ilvl w:val="2"/>
          <w:numId w:val="16"/>
        </w:numPr>
        <w:spacing w:line="276" w:lineRule="auto"/>
        <w:ind w:hanging="360"/>
      </w:pPr>
      <w:r w:rsidRPr="00AB6533">
        <w:t>Panel 2 - Case Presentations – AIS</w:t>
      </w:r>
    </w:p>
    <w:p w14:paraId="4C375F55" w14:textId="77777777" w:rsidR="006C6016" w:rsidRPr="00AB6533" w:rsidRDefault="006C6016" w:rsidP="005052EB">
      <w:pPr>
        <w:pStyle w:val="ListParagraph"/>
        <w:keepNext/>
        <w:keepLines/>
        <w:numPr>
          <w:ilvl w:val="1"/>
          <w:numId w:val="16"/>
        </w:numPr>
        <w:spacing w:line="276" w:lineRule="auto"/>
        <w:ind w:left="720" w:hanging="360"/>
      </w:pPr>
      <w:r w:rsidRPr="00AB6533">
        <w:t>Session V: Adult Scoliosis Deformity in the Elderly</w:t>
      </w:r>
    </w:p>
    <w:p w14:paraId="03511BE5" w14:textId="77777777" w:rsidR="006C6016" w:rsidRPr="00AB6533" w:rsidRDefault="006C6016" w:rsidP="005052EB">
      <w:pPr>
        <w:pStyle w:val="ListParagraph"/>
        <w:keepNext/>
        <w:keepLines/>
        <w:numPr>
          <w:ilvl w:val="2"/>
          <w:numId w:val="16"/>
        </w:numPr>
        <w:spacing w:line="276" w:lineRule="auto"/>
        <w:ind w:hanging="360"/>
      </w:pPr>
      <w:r w:rsidRPr="00AB6533">
        <w:t>Restoration of sagittal balance of the spine in the elderly</w:t>
      </w:r>
    </w:p>
    <w:p w14:paraId="59A7D5C4" w14:textId="77777777" w:rsidR="006C6016" w:rsidRPr="00AB6533" w:rsidRDefault="006C6016" w:rsidP="005052EB">
      <w:pPr>
        <w:pStyle w:val="ListParagraph"/>
        <w:keepNext/>
        <w:keepLines/>
        <w:numPr>
          <w:ilvl w:val="1"/>
          <w:numId w:val="16"/>
        </w:numPr>
        <w:spacing w:line="276" w:lineRule="auto"/>
        <w:ind w:left="720" w:hanging="360"/>
      </w:pPr>
      <w:r w:rsidRPr="00AB6533">
        <w:t>Session VI: Surgical Treatment of Adult Scoliosis</w:t>
      </w:r>
    </w:p>
    <w:p w14:paraId="16C0952D" w14:textId="77777777" w:rsidR="006C6016" w:rsidRPr="00AB6533" w:rsidRDefault="006C6016" w:rsidP="00C65D3C">
      <w:pPr>
        <w:pStyle w:val="EndBulletKeepGrouped"/>
        <w:spacing w:line="276" w:lineRule="auto"/>
      </w:pPr>
      <w:r w:rsidRPr="00AB6533">
        <w:t>PJK risk factors and management</w:t>
      </w:r>
    </w:p>
    <w:p w14:paraId="7527A913" w14:textId="77777777" w:rsidR="00660023" w:rsidRPr="00AB6533" w:rsidRDefault="00660023" w:rsidP="005052EB">
      <w:pPr>
        <w:pStyle w:val="ListParagraph"/>
        <w:keepNext/>
        <w:keepLines/>
        <w:numPr>
          <w:ilvl w:val="0"/>
          <w:numId w:val="16"/>
        </w:numPr>
        <w:spacing w:line="276" w:lineRule="auto"/>
      </w:pPr>
      <w:r w:rsidRPr="00AB6533">
        <w:t>ONE Spine Master’s Course</w:t>
      </w:r>
      <w:r w:rsidR="00516DD4" w:rsidRPr="00AB6533">
        <w:t>:</w:t>
      </w:r>
      <w:r w:rsidRPr="00AB6533">
        <w:t xml:space="preserve"> 2013 Controversies in Spine Surgery, Seattle Science Foundation, Seattle, WA, June 7, 2013.</w:t>
      </w:r>
    </w:p>
    <w:p w14:paraId="0D8E33EB" w14:textId="77777777" w:rsidR="00660023" w:rsidRPr="00AB6533" w:rsidRDefault="00660023" w:rsidP="005052EB">
      <w:pPr>
        <w:pStyle w:val="ListParagraph"/>
        <w:keepNext/>
        <w:keepLines/>
        <w:numPr>
          <w:ilvl w:val="1"/>
          <w:numId w:val="16"/>
        </w:numPr>
        <w:spacing w:line="276" w:lineRule="auto"/>
        <w:ind w:left="720" w:hanging="360"/>
      </w:pPr>
      <w:r w:rsidRPr="00AB6533">
        <w:t>Featured Speaker: Stenosis at the bottom of spinal deformities and deformity constructs</w:t>
      </w:r>
    </w:p>
    <w:p w14:paraId="236A7525" w14:textId="77777777" w:rsidR="00660023" w:rsidRPr="00AB6533" w:rsidRDefault="00660023" w:rsidP="00174460">
      <w:pPr>
        <w:pStyle w:val="EndDashKeepGrouped"/>
      </w:pPr>
      <w:r w:rsidRPr="00AB6533">
        <w:t>Hands-On Cadaver Lab - Posterior osteotomy techniques</w:t>
      </w:r>
    </w:p>
    <w:p w14:paraId="461CDDD0" w14:textId="77777777" w:rsidR="00FF4B8C" w:rsidRPr="00AB6533" w:rsidRDefault="00FF4B8C" w:rsidP="005052EB">
      <w:pPr>
        <w:pStyle w:val="ListParagraph"/>
        <w:keepNext/>
        <w:keepLines/>
        <w:numPr>
          <w:ilvl w:val="0"/>
          <w:numId w:val="16"/>
        </w:numPr>
        <w:spacing w:line="276" w:lineRule="auto"/>
      </w:pPr>
      <w:r w:rsidRPr="00AB6533">
        <w:t>20</w:t>
      </w:r>
      <w:r w:rsidRPr="00AB6533">
        <w:rPr>
          <w:vertAlign w:val="superscript"/>
        </w:rPr>
        <w:t>th</w:t>
      </w:r>
      <w:r w:rsidRPr="00AB6533">
        <w:t xml:space="preserve"> International Meeting on Advanced Spine Techniques, Scoliosis Research Society, Vancouver, British Columbia, Canada, July 10-13, 2013</w:t>
      </w:r>
      <w:r w:rsidR="00737D16" w:rsidRPr="00AB6533">
        <w:t>.</w:t>
      </w:r>
    </w:p>
    <w:p w14:paraId="5C765871" w14:textId="77777777" w:rsidR="00FF4B8C" w:rsidRPr="00AB6533" w:rsidRDefault="0011187E" w:rsidP="005052EB">
      <w:pPr>
        <w:pStyle w:val="ListParagraph"/>
        <w:keepNext/>
        <w:keepLines/>
        <w:numPr>
          <w:ilvl w:val="1"/>
          <w:numId w:val="16"/>
        </w:numPr>
        <w:spacing w:line="276" w:lineRule="auto"/>
        <w:ind w:left="720" w:hanging="360"/>
      </w:pPr>
      <w:r w:rsidRPr="00AB6533">
        <w:t xml:space="preserve">Moderator - Concurrent Roundtable Session </w:t>
      </w:r>
      <w:r w:rsidR="00FF4B8C" w:rsidRPr="00AB6533">
        <w:t>1</w:t>
      </w:r>
      <w:r w:rsidRPr="00AB6533">
        <w:t>B: Adolescent Idiopathic Scoliosis</w:t>
      </w:r>
    </w:p>
    <w:p w14:paraId="432BC5C3" w14:textId="77777777" w:rsidR="00205C0F" w:rsidRPr="00AB6533" w:rsidRDefault="0011187E" w:rsidP="00174460">
      <w:pPr>
        <w:pStyle w:val="EndDashKeepGrouped"/>
      </w:pPr>
      <w:r w:rsidRPr="00AB6533">
        <w:t xml:space="preserve">Moderator - </w:t>
      </w:r>
      <w:r w:rsidR="00FF4B8C" w:rsidRPr="00AB6533">
        <w:t>Concurrent Roundtable Session 3</w:t>
      </w:r>
      <w:r w:rsidRPr="00AB6533">
        <w:t xml:space="preserve">D: </w:t>
      </w:r>
      <w:r w:rsidR="002B3C9E" w:rsidRPr="00AB6533">
        <w:t>M</w:t>
      </w:r>
      <w:r w:rsidR="00FF4B8C" w:rsidRPr="00AB6533">
        <w:t>y Most Complex and Challenging Case</w:t>
      </w:r>
    </w:p>
    <w:p w14:paraId="014E9419" w14:textId="77777777" w:rsidR="00124896" w:rsidRPr="00AB6533" w:rsidRDefault="00124896" w:rsidP="005052EB">
      <w:pPr>
        <w:pStyle w:val="ListParagraph"/>
        <w:keepNext/>
        <w:keepLines/>
        <w:numPr>
          <w:ilvl w:val="0"/>
          <w:numId w:val="16"/>
        </w:numPr>
        <w:spacing w:line="276" w:lineRule="auto"/>
      </w:pPr>
      <w:r w:rsidRPr="00AB6533">
        <w:t>Hand</w:t>
      </w:r>
      <w:r w:rsidR="00362028" w:rsidRPr="00AB6533">
        <w:t>s</w:t>
      </w:r>
      <w:r w:rsidRPr="00AB6533">
        <w:t>-On Workshop: Implant Selection in the Complex Spine, Medtronic Spinal &amp; Biologics, 20</w:t>
      </w:r>
      <w:r w:rsidRPr="00AB6533">
        <w:rPr>
          <w:vertAlign w:val="superscript"/>
        </w:rPr>
        <w:t>th</w:t>
      </w:r>
      <w:r w:rsidRPr="00AB6533">
        <w:t xml:space="preserve"> International Meeting on Advanced Spine Techniques, Scoliosis Research Society, Vancouver, British Columbia, Canada, July 12, 2013.</w:t>
      </w:r>
    </w:p>
    <w:p w14:paraId="3E9436C8" w14:textId="77777777" w:rsidR="000A0EBA" w:rsidRPr="00AB6533" w:rsidRDefault="000A0EBA" w:rsidP="005052EB">
      <w:pPr>
        <w:pStyle w:val="ListParagraph"/>
        <w:keepNext/>
        <w:keepLines/>
        <w:numPr>
          <w:ilvl w:val="1"/>
          <w:numId w:val="16"/>
        </w:numPr>
        <w:spacing w:line="276" w:lineRule="auto"/>
        <w:ind w:left="720" w:hanging="360"/>
      </w:pPr>
      <w:r w:rsidRPr="00AB6533">
        <w:t>Design rationale for complex spine implants</w:t>
      </w:r>
    </w:p>
    <w:p w14:paraId="57067D3C" w14:textId="77777777" w:rsidR="000A0EBA" w:rsidRPr="00AB6533" w:rsidRDefault="000A0EBA" w:rsidP="005052EB">
      <w:pPr>
        <w:pStyle w:val="ListParagraph"/>
        <w:keepNext/>
        <w:keepLines/>
        <w:numPr>
          <w:ilvl w:val="1"/>
          <w:numId w:val="16"/>
        </w:numPr>
        <w:spacing w:line="276" w:lineRule="auto"/>
        <w:ind w:left="720" w:hanging="360"/>
      </w:pPr>
      <w:r w:rsidRPr="00AB6533">
        <w:t>Case studies in AIS</w:t>
      </w:r>
    </w:p>
    <w:p w14:paraId="2EFF3F4A" w14:textId="77777777" w:rsidR="000A0EBA" w:rsidRPr="00AB6533" w:rsidRDefault="000A0EBA" w:rsidP="00174460">
      <w:pPr>
        <w:pStyle w:val="EndDashKeepGrouped"/>
      </w:pPr>
      <w:r w:rsidRPr="00AB6533">
        <w:t>Hands-on SOLERA 5.5/6.0 instruments and implants with sawbones</w:t>
      </w:r>
    </w:p>
    <w:p w14:paraId="112BC138" w14:textId="77777777" w:rsidR="00C51476" w:rsidRPr="00AB6533" w:rsidRDefault="00C51476" w:rsidP="005052EB">
      <w:pPr>
        <w:pStyle w:val="ListParagraph"/>
        <w:keepNext/>
        <w:keepLines/>
        <w:numPr>
          <w:ilvl w:val="0"/>
          <w:numId w:val="16"/>
        </w:numPr>
        <w:spacing w:line="276" w:lineRule="auto"/>
      </w:pPr>
      <w:r w:rsidRPr="00AB6533">
        <w:t>Fourth Annual ONE Spine Resident’s &amp; Fellow’s Course, Seattle Science Foundation, Seattle, WA, August 16-18, 2013.</w:t>
      </w:r>
    </w:p>
    <w:p w14:paraId="56A031D2" w14:textId="77777777" w:rsidR="00C51476" w:rsidRPr="00AB6533" w:rsidRDefault="00C51476" w:rsidP="005052EB">
      <w:pPr>
        <w:pStyle w:val="ListParagraph"/>
        <w:keepNext/>
        <w:keepLines/>
        <w:numPr>
          <w:ilvl w:val="1"/>
          <w:numId w:val="16"/>
        </w:numPr>
        <w:spacing w:line="276" w:lineRule="auto"/>
        <w:ind w:left="720" w:hanging="360"/>
      </w:pPr>
      <w:r w:rsidRPr="00AB6533">
        <w:t>Hands-on Cadaver Lab &amp; Exhibits</w:t>
      </w:r>
    </w:p>
    <w:p w14:paraId="5AA43322" w14:textId="77777777" w:rsidR="00C51476" w:rsidRPr="00AB6533" w:rsidRDefault="00C51476" w:rsidP="005052EB">
      <w:pPr>
        <w:pStyle w:val="ListParagraph"/>
        <w:keepNext/>
        <w:keepLines/>
        <w:numPr>
          <w:ilvl w:val="1"/>
          <w:numId w:val="16"/>
        </w:numPr>
        <w:spacing w:line="276" w:lineRule="auto"/>
        <w:ind w:left="720" w:hanging="360"/>
      </w:pPr>
      <w:r w:rsidRPr="00AB6533">
        <w:t>Posterior osteotomy techniques</w:t>
      </w:r>
    </w:p>
    <w:p w14:paraId="684A8421" w14:textId="77777777" w:rsidR="00C51476" w:rsidRPr="00AB6533" w:rsidRDefault="00C51476" w:rsidP="00174460">
      <w:pPr>
        <w:pStyle w:val="EndDashKeepGrouped"/>
      </w:pPr>
      <w:r w:rsidRPr="00AB6533">
        <w:t xml:space="preserve">Posterior deformity correction: Techniques, </w:t>
      </w:r>
      <w:r w:rsidR="00115BD8" w:rsidRPr="00AB6533">
        <w:t>p</w:t>
      </w:r>
      <w:r w:rsidRPr="00AB6533">
        <w:t xml:space="preserve">earls and </w:t>
      </w:r>
      <w:r w:rsidR="00115BD8" w:rsidRPr="00AB6533">
        <w:t>m</w:t>
      </w:r>
      <w:r w:rsidRPr="00AB6533">
        <w:t>istakes</w:t>
      </w:r>
    </w:p>
    <w:p w14:paraId="0DBBCB98" w14:textId="77777777" w:rsidR="00FF4B8C" w:rsidRPr="00AB6533" w:rsidRDefault="00FF4B8C" w:rsidP="005052EB">
      <w:pPr>
        <w:pStyle w:val="ListParagraph"/>
        <w:keepNext/>
        <w:keepLines/>
        <w:numPr>
          <w:ilvl w:val="0"/>
          <w:numId w:val="16"/>
        </w:numPr>
        <w:spacing w:line="276" w:lineRule="auto"/>
      </w:pPr>
      <w:r w:rsidRPr="00AB6533">
        <w:t>Scoliosis Research Society 48</w:t>
      </w:r>
      <w:r w:rsidRPr="00AB6533">
        <w:rPr>
          <w:vertAlign w:val="superscript"/>
        </w:rPr>
        <w:t>th</w:t>
      </w:r>
      <w:r w:rsidRPr="00AB6533">
        <w:t xml:space="preserve"> Annual Meeting</w:t>
      </w:r>
      <w:r w:rsidR="001709B3" w:rsidRPr="00AB6533">
        <w:t xml:space="preserve"> Pre-Meeting Course</w:t>
      </w:r>
      <w:r w:rsidRPr="00AB6533">
        <w:t>, Lyon, France, September 18, 2013</w:t>
      </w:r>
      <w:r w:rsidR="00737D16" w:rsidRPr="00AB6533">
        <w:t>.</w:t>
      </w:r>
    </w:p>
    <w:p w14:paraId="787E4561" w14:textId="77777777" w:rsidR="00DA0F3A" w:rsidRPr="00AB6533" w:rsidRDefault="00557A33" w:rsidP="005052EB">
      <w:pPr>
        <w:pStyle w:val="ListParagraph"/>
        <w:keepNext/>
        <w:keepLines/>
        <w:numPr>
          <w:ilvl w:val="1"/>
          <w:numId w:val="16"/>
        </w:numPr>
        <w:spacing w:line="276" w:lineRule="auto"/>
        <w:ind w:left="720" w:hanging="360"/>
      </w:pPr>
      <w:r w:rsidRPr="00AB6533">
        <w:t>Combined Afternoon Se</w:t>
      </w:r>
      <w:r w:rsidR="000F06F5" w:rsidRPr="00AB6533">
        <w:t>ssion</w:t>
      </w:r>
      <w:r w:rsidR="00752627" w:rsidRPr="00AB6533">
        <w:t xml:space="preserve"> 1</w:t>
      </w:r>
      <w:r w:rsidRPr="00AB6533">
        <w:t xml:space="preserve">: Techniques for the Preservation of Sagittal Balance: </w:t>
      </w:r>
      <w:r w:rsidR="00DA0F3A" w:rsidRPr="00AB6533">
        <w:t>An International Perspective</w:t>
      </w:r>
    </w:p>
    <w:p w14:paraId="1F389F2A" w14:textId="77777777" w:rsidR="00557A33" w:rsidRPr="00AB6533" w:rsidRDefault="00557A33" w:rsidP="005052EB">
      <w:pPr>
        <w:pStyle w:val="ListParagraph"/>
        <w:keepNext/>
        <w:keepLines/>
        <w:numPr>
          <w:ilvl w:val="2"/>
          <w:numId w:val="16"/>
        </w:numPr>
        <w:spacing w:line="276" w:lineRule="auto"/>
        <w:ind w:hanging="360"/>
      </w:pPr>
      <w:r w:rsidRPr="00AB6533">
        <w:t>Sagittal imbalance due to congenital dorsal hemivertebra: When is treatment indicated?</w:t>
      </w:r>
    </w:p>
    <w:p w14:paraId="5A3ECAB9" w14:textId="77777777" w:rsidR="00DA0F3A" w:rsidRPr="00AB6533" w:rsidRDefault="00752627" w:rsidP="005052EB">
      <w:pPr>
        <w:pStyle w:val="ListParagraph"/>
        <w:keepNext/>
        <w:keepLines/>
        <w:numPr>
          <w:ilvl w:val="1"/>
          <w:numId w:val="16"/>
        </w:numPr>
        <w:spacing w:line="276" w:lineRule="auto"/>
        <w:ind w:left="720" w:hanging="360"/>
      </w:pPr>
      <w:r w:rsidRPr="00AB6533">
        <w:t xml:space="preserve">Educational Program, </w:t>
      </w:r>
      <w:r w:rsidR="00DA0F3A" w:rsidRPr="00AB6533">
        <w:t>Half-Day Course 3: Sagittal Plane Deformity Corrective Techniques</w:t>
      </w:r>
    </w:p>
    <w:p w14:paraId="35F40B73" w14:textId="77777777" w:rsidR="00557A33" w:rsidRPr="00AB6533" w:rsidRDefault="00272F9A" w:rsidP="00C65D3C">
      <w:pPr>
        <w:pStyle w:val="EndBulletKeepGrouped"/>
        <w:spacing w:line="276" w:lineRule="auto"/>
      </w:pPr>
      <w:r w:rsidRPr="00AB6533">
        <w:t xml:space="preserve">Osteotomy techniques: </w:t>
      </w:r>
      <w:r w:rsidR="00DA0F3A" w:rsidRPr="00AB6533">
        <w:t>Vertebral column resection</w:t>
      </w:r>
    </w:p>
    <w:p w14:paraId="6E68185C" w14:textId="77777777" w:rsidR="00557A33" w:rsidRPr="00AB6533" w:rsidRDefault="0072333F" w:rsidP="005052EB">
      <w:pPr>
        <w:pStyle w:val="ListParagraph"/>
        <w:keepNext/>
        <w:keepLines/>
        <w:numPr>
          <w:ilvl w:val="0"/>
          <w:numId w:val="16"/>
        </w:numPr>
        <w:spacing w:line="276" w:lineRule="auto"/>
      </w:pPr>
      <w:r w:rsidRPr="00AB6533">
        <w:t xml:space="preserve">Evolution of Therapies in Sagittal Plane Deformity: </w:t>
      </w:r>
      <w:r w:rsidR="001D68BA" w:rsidRPr="00AB6533">
        <w:t>“</w:t>
      </w:r>
      <w:r w:rsidRPr="00AB6533">
        <w:t>30 Years of Innovation and Counting</w:t>
      </w:r>
      <w:r w:rsidR="001D68BA" w:rsidRPr="00AB6533">
        <w:t>”</w:t>
      </w:r>
      <w:r w:rsidRPr="00AB6533">
        <w:t xml:space="preserve">, Medtronic Spinal &amp; Biologics, </w:t>
      </w:r>
      <w:r w:rsidR="00557A33" w:rsidRPr="00AB6533">
        <w:t>Scoliosis Research Society 48</w:t>
      </w:r>
      <w:r w:rsidR="00557A33" w:rsidRPr="00AB6533">
        <w:rPr>
          <w:vertAlign w:val="superscript"/>
        </w:rPr>
        <w:t>th</w:t>
      </w:r>
      <w:r w:rsidR="00557A33" w:rsidRPr="00AB6533">
        <w:t xml:space="preserve"> Annual Meeting, Lyon, France, September 1</w:t>
      </w:r>
      <w:r w:rsidR="000F06F5" w:rsidRPr="00AB6533">
        <w:t>9</w:t>
      </w:r>
      <w:r w:rsidR="00557A33" w:rsidRPr="00AB6533">
        <w:t>, 2013.</w:t>
      </w:r>
    </w:p>
    <w:p w14:paraId="2A7B7C9B" w14:textId="77777777" w:rsidR="00557A33" w:rsidRPr="00AB6533" w:rsidRDefault="0072333F" w:rsidP="00174460">
      <w:pPr>
        <w:pStyle w:val="EndDashKeepGrouped"/>
      </w:pPr>
      <w:r w:rsidRPr="00AB6533">
        <w:t>Spinal column realignment in the AIS patient</w:t>
      </w:r>
    </w:p>
    <w:p w14:paraId="5E681176" w14:textId="77777777" w:rsidR="00272F9A" w:rsidRPr="00AB6533" w:rsidRDefault="00272F9A" w:rsidP="005052EB">
      <w:pPr>
        <w:pStyle w:val="ListParagraph"/>
        <w:keepNext/>
        <w:keepLines/>
        <w:numPr>
          <w:ilvl w:val="0"/>
          <w:numId w:val="16"/>
        </w:numPr>
        <w:spacing w:line="276" w:lineRule="auto"/>
      </w:pPr>
      <w:r w:rsidRPr="00AB6533">
        <w:t>E</w:t>
      </w:r>
      <w:r w:rsidR="00013EEC" w:rsidRPr="00AB6533">
        <w:t xml:space="preserve">arly </w:t>
      </w:r>
      <w:r w:rsidRPr="00AB6533">
        <w:t>O</w:t>
      </w:r>
      <w:r w:rsidR="00013EEC" w:rsidRPr="00AB6533">
        <w:t xml:space="preserve">nset Scoliosis </w:t>
      </w:r>
      <w:r w:rsidRPr="00AB6533">
        <w:t>Symposium: Pushing the Boundaries of Spine Treatment with Low Dose Images</w:t>
      </w:r>
      <w:r w:rsidR="00881E53" w:rsidRPr="00AB6533">
        <w:t>, EOS Imaging, Scoliosis Research Society 48</w:t>
      </w:r>
      <w:r w:rsidR="00881E53" w:rsidRPr="00AB6533">
        <w:rPr>
          <w:vertAlign w:val="superscript"/>
        </w:rPr>
        <w:t>th</w:t>
      </w:r>
      <w:r w:rsidR="00881E53" w:rsidRPr="00AB6533">
        <w:t xml:space="preserve"> Annual Meeting, Lyon, France, September 1</w:t>
      </w:r>
      <w:r w:rsidR="000F06F5" w:rsidRPr="00AB6533">
        <w:t>9</w:t>
      </w:r>
      <w:r w:rsidR="00881E53" w:rsidRPr="00AB6533">
        <w:t>, 2013.</w:t>
      </w:r>
    </w:p>
    <w:p w14:paraId="5972BCD3" w14:textId="77777777" w:rsidR="001314D5" w:rsidRPr="00AB6533" w:rsidRDefault="00557A33" w:rsidP="00174460">
      <w:pPr>
        <w:pStyle w:val="EndDashKeepGrouped"/>
      </w:pPr>
      <w:r w:rsidRPr="00AB6533">
        <w:t>How EOS has changed my practice</w:t>
      </w:r>
    </w:p>
    <w:p w14:paraId="21C2C624" w14:textId="77777777" w:rsidR="00D37443" w:rsidRPr="00AB6533" w:rsidRDefault="001314D5" w:rsidP="005052EB">
      <w:pPr>
        <w:pStyle w:val="ListParagraph"/>
        <w:keepNext/>
        <w:keepLines/>
        <w:numPr>
          <w:ilvl w:val="0"/>
          <w:numId w:val="16"/>
        </w:numPr>
        <w:spacing w:line="276" w:lineRule="auto"/>
      </w:pPr>
      <w:r w:rsidRPr="00AB6533">
        <w:t>Innovative and Advanced Surgery of the Degenerative and Deformed Lum</w:t>
      </w:r>
      <w:r w:rsidR="001709B3" w:rsidRPr="00AB6533">
        <w:t>bar Spine, St. Louis University</w:t>
      </w:r>
      <w:r w:rsidRPr="00AB6533">
        <w:t>, Saint Louis, MO, September 26-28, 2013.</w:t>
      </w:r>
    </w:p>
    <w:p w14:paraId="4838249A" w14:textId="77777777" w:rsidR="001314D5" w:rsidRPr="00AB6533" w:rsidRDefault="001365A5" w:rsidP="005052EB">
      <w:pPr>
        <w:pStyle w:val="ListParagraph"/>
        <w:keepNext/>
        <w:keepLines/>
        <w:numPr>
          <w:ilvl w:val="1"/>
          <w:numId w:val="16"/>
        </w:numPr>
        <w:spacing w:line="276" w:lineRule="auto"/>
        <w:ind w:left="720" w:hanging="360"/>
      </w:pPr>
      <w:r w:rsidRPr="00AB6533">
        <w:t>Hands-on Lab</w:t>
      </w:r>
    </w:p>
    <w:p w14:paraId="2CE0F366" w14:textId="77777777" w:rsidR="001365A5" w:rsidRPr="00AB6533" w:rsidRDefault="001365A5" w:rsidP="005052EB">
      <w:pPr>
        <w:pStyle w:val="ListParagraph"/>
        <w:keepNext/>
        <w:keepLines/>
        <w:numPr>
          <w:ilvl w:val="1"/>
          <w:numId w:val="16"/>
        </w:numPr>
        <w:spacing w:line="276" w:lineRule="auto"/>
        <w:ind w:left="720" w:hanging="360"/>
      </w:pPr>
      <w:r w:rsidRPr="00AB6533">
        <w:t>Scoliosis Treatment Options</w:t>
      </w:r>
    </w:p>
    <w:p w14:paraId="4CE66685" w14:textId="77777777" w:rsidR="001365A5" w:rsidRPr="00AB6533" w:rsidRDefault="001365A5" w:rsidP="005052EB">
      <w:pPr>
        <w:pStyle w:val="ListParagraph"/>
        <w:keepNext/>
        <w:keepLines/>
        <w:numPr>
          <w:ilvl w:val="2"/>
          <w:numId w:val="16"/>
        </w:numPr>
        <w:spacing w:line="276" w:lineRule="auto"/>
        <w:ind w:hanging="360"/>
      </w:pPr>
      <w:r w:rsidRPr="00AB6533">
        <w:t>Open correction of deformity</w:t>
      </w:r>
    </w:p>
    <w:p w14:paraId="3DF7EDAF" w14:textId="77777777" w:rsidR="001365A5" w:rsidRPr="00AB6533" w:rsidRDefault="00115BD8" w:rsidP="005052EB">
      <w:pPr>
        <w:pStyle w:val="ListParagraph"/>
        <w:keepNext/>
        <w:keepLines/>
        <w:numPr>
          <w:ilvl w:val="2"/>
          <w:numId w:val="16"/>
        </w:numPr>
        <w:spacing w:line="276" w:lineRule="auto"/>
        <w:ind w:hanging="360"/>
      </w:pPr>
      <w:r w:rsidRPr="00AB6533">
        <w:t>Three column osteotomy</w:t>
      </w:r>
      <w:r w:rsidR="001365A5" w:rsidRPr="00AB6533">
        <w:t xml:space="preserve"> of the lumbar spine</w:t>
      </w:r>
    </w:p>
    <w:p w14:paraId="6B662598" w14:textId="77777777" w:rsidR="001365A5" w:rsidRPr="00AB6533" w:rsidRDefault="00557A33" w:rsidP="00C65D3C">
      <w:pPr>
        <w:pStyle w:val="EndBulletKeepGrouped"/>
        <w:spacing w:line="276" w:lineRule="auto"/>
      </w:pPr>
      <w:r w:rsidRPr="00AB6533">
        <w:t>Worst case of my career - what I learned from it and how I would do it differently today</w:t>
      </w:r>
    </w:p>
    <w:p w14:paraId="48BD1BF3" w14:textId="77777777" w:rsidR="000E11BE" w:rsidRPr="00AB6533" w:rsidRDefault="0049144F" w:rsidP="005052EB">
      <w:pPr>
        <w:pStyle w:val="ListParagraph"/>
        <w:keepNext/>
        <w:keepLines/>
        <w:numPr>
          <w:ilvl w:val="0"/>
          <w:numId w:val="16"/>
        </w:numPr>
        <w:spacing w:line="276" w:lineRule="auto"/>
      </w:pPr>
      <w:r w:rsidRPr="00AB6533">
        <w:t>1</w:t>
      </w:r>
      <w:r w:rsidRPr="00AB6533">
        <w:rPr>
          <w:vertAlign w:val="superscript"/>
        </w:rPr>
        <w:t>st</w:t>
      </w:r>
      <w:r w:rsidRPr="00AB6533">
        <w:t xml:space="preserve"> Annual Spine Deformity Solutions: A Hands-On Course from the Scoliosis Research Society, Burr Ridge, IL, October 3-5, 2013.</w:t>
      </w:r>
    </w:p>
    <w:p w14:paraId="19E60A21" w14:textId="77777777" w:rsidR="0049144F" w:rsidRPr="00AB6533" w:rsidRDefault="0049144F" w:rsidP="005052EB">
      <w:pPr>
        <w:pStyle w:val="ListParagraph"/>
        <w:keepNext/>
        <w:keepLines/>
        <w:numPr>
          <w:ilvl w:val="1"/>
          <w:numId w:val="16"/>
        </w:numPr>
        <w:spacing w:line="276" w:lineRule="auto"/>
        <w:ind w:left="720" w:hanging="360"/>
      </w:pPr>
      <w:r w:rsidRPr="00AB6533">
        <w:t>Session 2: Thoracolumbar Posterior Open and Minimally Invasive Techniques</w:t>
      </w:r>
    </w:p>
    <w:p w14:paraId="291F4717" w14:textId="77777777" w:rsidR="0049144F" w:rsidRPr="00AB6533" w:rsidRDefault="0049144F" w:rsidP="005052EB">
      <w:pPr>
        <w:pStyle w:val="ListParagraph"/>
        <w:keepNext/>
        <w:keepLines/>
        <w:numPr>
          <w:ilvl w:val="2"/>
          <w:numId w:val="16"/>
        </w:numPr>
        <w:spacing w:line="276" w:lineRule="auto"/>
        <w:ind w:hanging="360"/>
      </w:pPr>
      <w:r w:rsidRPr="00AB6533">
        <w:t>Open posterior thoracic techniques, including osteotomies and vertebral column resection techniques</w:t>
      </w:r>
    </w:p>
    <w:p w14:paraId="2FF7128D" w14:textId="77777777" w:rsidR="0049144F" w:rsidRPr="00AB6533" w:rsidRDefault="0049144F" w:rsidP="00C65D3C">
      <w:pPr>
        <w:pStyle w:val="EndBulletKeepGrouped"/>
        <w:spacing w:line="276" w:lineRule="auto"/>
      </w:pPr>
      <w:r w:rsidRPr="00AB6533">
        <w:t>Video demonstration and discussion of posterior open and MIS techniques</w:t>
      </w:r>
    </w:p>
    <w:p w14:paraId="348F72DB" w14:textId="77777777" w:rsidR="00A55D7A" w:rsidRPr="00AB6533" w:rsidRDefault="00A55D7A" w:rsidP="005052EB">
      <w:pPr>
        <w:pStyle w:val="ListParagraph"/>
        <w:keepNext/>
        <w:keepLines/>
        <w:numPr>
          <w:ilvl w:val="0"/>
          <w:numId w:val="16"/>
        </w:numPr>
        <w:spacing w:line="276" w:lineRule="auto"/>
      </w:pPr>
      <w:r w:rsidRPr="00AB6533">
        <w:t>57</w:t>
      </w:r>
      <w:r w:rsidRPr="00AB6533">
        <w:rPr>
          <w:vertAlign w:val="superscript"/>
        </w:rPr>
        <w:t>th</w:t>
      </w:r>
      <w:r w:rsidRPr="00AB6533">
        <w:t xml:space="preserve"> Annual Fall Congress of the Korean Orthopaedic Association</w:t>
      </w:r>
      <w:r w:rsidR="001D68BA" w:rsidRPr="00AB6533">
        <w:t>,</w:t>
      </w:r>
      <w:r w:rsidRPr="00AB6533">
        <w:t xml:space="preserve"> Plenary guest speaker, Seoul, Korea, October 17-19, 2013.</w:t>
      </w:r>
    </w:p>
    <w:p w14:paraId="7E3607E8" w14:textId="77777777" w:rsidR="00A55D7A" w:rsidRPr="00AB6533" w:rsidRDefault="00A55D7A" w:rsidP="005052EB">
      <w:pPr>
        <w:pStyle w:val="ListParagraph"/>
        <w:keepNext/>
        <w:keepLines/>
        <w:numPr>
          <w:ilvl w:val="1"/>
          <w:numId w:val="7"/>
        </w:numPr>
        <w:kinsoku w:val="0"/>
        <w:overflowPunct w:val="0"/>
        <w:autoSpaceDE w:val="0"/>
        <w:autoSpaceDN w:val="0"/>
        <w:spacing w:line="276" w:lineRule="auto"/>
      </w:pPr>
      <w:r w:rsidRPr="00AB6533">
        <w:t>Surgical treatment of adolescent idiopathic scoliosis: Progressing from 2 dimensional to 3 dimensional analysis and correction</w:t>
      </w:r>
    </w:p>
    <w:p w14:paraId="79DA5301" w14:textId="77777777" w:rsidR="00A55D7A" w:rsidRPr="00AB6533" w:rsidRDefault="00A55D7A" w:rsidP="005052EB">
      <w:pPr>
        <w:pStyle w:val="ListParagraph"/>
        <w:keepNext/>
        <w:keepLines/>
        <w:numPr>
          <w:ilvl w:val="1"/>
          <w:numId w:val="7"/>
        </w:numPr>
        <w:kinsoku w:val="0"/>
        <w:overflowPunct w:val="0"/>
        <w:autoSpaceDE w:val="0"/>
        <w:autoSpaceDN w:val="0"/>
        <w:spacing w:line="276" w:lineRule="auto"/>
      </w:pPr>
      <w:r w:rsidRPr="00AB6533">
        <w:t>Spinal osteotomies for the treatment of pediatric and adult spinal deformity</w:t>
      </w:r>
    </w:p>
    <w:p w14:paraId="47AF33CA" w14:textId="77777777" w:rsidR="00A55D7A" w:rsidRPr="00AB6533" w:rsidRDefault="00A55D7A" w:rsidP="00174460">
      <w:pPr>
        <w:pStyle w:val="EndDashKeepGrouped"/>
      </w:pPr>
      <w:r w:rsidRPr="00AB6533">
        <w:t>Optimizing safety during spinal deformity surgery</w:t>
      </w:r>
    </w:p>
    <w:p w14:paraId="2762B1EA" w14:textId="77777777" w:rsidR="00E62050" w:rsidRPr="00AB6533" w:rsidRDefault="00E62050" w:rsidP="005052EB">
      <w:pPr>
        <w:pStyle w:val="ListParagraph"/>
        <w:keepNext/>
        <w:keepLines/>
        <w:numPr>
          <w:ilvl w:val="0"/>
          <w:numId w:val="16"/>
        </w:numPr>
        <w:kinsoku w:val="0"/>
        <w:overflowPunct w:val="0"/>
        <w:autoSpaceDE w:val="0"/>
        <w:autoSpaceDN w:val="0"/>
        <w:spacing w:line="276" w:lineRule="auto"/>
      </w:pPr>
      <w:r w:rsidRPr="00AB6533">
        <w:t>2013 Midwest Deformity Peer to Peer, DePuy Synthes, Chicago, IL, October 25-26, 2013</w:t>
      </w:r>
      <w:r w:rsidR="00280671" w:rsidRPr="00AB6533">
        <w:t>.</w:t>
      </w:r>
    </w:p>
    <w:p w14:paraId="10501635" w14:textId="77777777" w:rsidR="00E62050" w:rsidRPr="00AB6533" w:rsidRDefault="00346B4A"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Moderator - </w:t>
      </w:r>
      <w:r w:rsidR="00E62050" w:rsidRPr="00AB6533">
        <w:t xml:space="preserve">Vertebral </w:t>
      </w:r>
      <w:r w:rsidRPr="00AB6533">
        <w:t xml:space="preserve">Column Resection: </w:t>
      </w:r>
      <w:r w:rsidR="00E62050" w:rsidRPr="00AB6533">
        <w:t xml:space="preserve">Specific </w:t>
      </w:r>
      <w:r w:rsidRPr="00AB6533">
        <w:t>Helpful and Helpless Techniques</w:t>
      </w:r>
    </w:p>
    <w:p w14:paraId="6B70AB92" w14:textId="77777777" w:rsidR="00E62050" w:rsidRPr="00AB6533" w:rsidRDefault="00346B4A"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Panelist - </w:t>
      </w:r>
      <w:r w:rsidR="00E62050" w:rsidRPr="00AB6533">
        <w:t xml:space="preserve">What I </w:t>
      </w:r>
      <w:r w:rsidRPr="00AB6533">
        <w:t xml:space="preserve">Have Learned From </w:t>
      </w:r>
      <w:r w:rsidR="00E62050" w:rsidRPr="00AB6533">
        <w:t xml:space="preserve">EOS 3D </w:t>
      </w:r>
      <w:r w:rsidRPr="00AB6533">
        <w:t xml:space="preserve">Imaging and What </w:t>
      </w:r>
      <w:r w:rsidR="00E62050" w:rsidRPr="00AB6533">
        <w:t xml:space="preserve">I </w:t>
      </w:r>
      <w:r w:rsidRPr="00AB6533">
        <w:t>Hope to Learn</w:t>
      </w:r>
    </w:p>
    <w:p w14:paraId="5C72E258" w14:textId="77777777" w:rsidR="00E62050" w:rsidRPr="00AB6533" w:rsidRDefault="00E62050" w:rsidP="00174460">
      <w:pPr>
        <w:pStyle w:val="EndDashKeepGrouped"/>
      </w:pPr>
      <w:r w:rsidRPr="00AB6533">
        <w:t>My next/last worst case</w:t>
      </w:r>
    </w:p>
    <w:p w14:paraId="3E622FCC" w14:textId="77777777" w:rsidR="006766A3" w:rsidRPr="00AB6533" w:rsidRDefault="006766A3" w:rsidP="005052EB">
      <w:pPr>
        <w:pStyle w:val="ListParagraph"/>
        <w:keepNext/>
        <w:keepLines/>
        <w:numPr>
          <w:ilvl w:val="0"/>
          <w:numId w:val="16"/>
        </w:numPr>
        <w:kinsoku w:val="0"/>
        <w:overflowPunct w:val="0"/>
        <w:autoSpaceDE w:val="0"/>
        <w:autoSpaceDN w:val="0"/>
        <w:spacing w:line="276" w:lineRule="auto"/>
      </w:pPr>
      <w:r w:rsidRPr="00AB6533">
        <w:t xml:space="preserve">NUH </w:t>
      </w:r>
      <w:r w:rsidR="00280671" w:rsidRPr="00AB6533">
        <w:t xml:space="preserve">Singapore </w:t>
      </w:r>
      <w:r w:rsidRPr="00AB6533">
        <w:t>Deformity Spine Course</w:t>
      </w:r>
      <w:r w:rsidR="00280671" w:rsidRPr="00AB6533">
        <w:t xml:space="preserve">, </w:t>
      </w:r>
      <w:r w:rsidR="001709B3" w:rsidRPr="00AB6533">
        <w:t xml:space="preserve">Webinar, </w:t>
      </w:r>
      <w:r w:rsidR="00280671" w:rsidRPr="00AB6533">
        <w:t>Medtronic Spinal &amp; Biologics, November 23, 2013.</w:t>
      </w:r>
    </w:p>
    <w:p w14:paraId="57D0792E" w14:textId="77777777" w:rsidR="00280671" w:rsidRPr="00AB6533" w:rsidRDefault="00280671" w:rsidP="00174460">
      <w:pPr>
        <w:pStyle w:val="EndDashKeepGrouped"/>
      </w:pPr>
      <w:r w:rsidRPr="00AB6533">
        <w:t>Spinal osteotomies in the treatment for the treatment of pediatric and adult spinal deformity</w:t>
      </w:r>
    </w:p>
    <w:p w14:paraId="73C5ABE8" w14:textId="77777777" w:rsidR="00AA7C35" w:rsidRPr="00AB6533" w:rsidRDefault="00AA7C35" w:rsidP="005052EB">
      <w:pPr>
        <w:pStyle w:val="ListParagraph"/>
        <w:keepNext/>
        <w:keepLines/>
        <w:numPr>
          <w:ilvl w:val="0"/>
          <w:numId w:val="16"/>
        </w:numPr>
        <w:kinsoku w:val="0"/>
        <w:overflowPunct w:val="0"/>
        <w:autoSpaceDE w:val="0"/>
        <w:autoSpaceDN w:val="0"/>
        <w:spacing w:line="276" w:lineRule="auto"/>
      </w:pPr>
      <w:r w:rsidRPr="00AB6533">
        <w:t>Spine: Base to Summit, BroadWater, Beaver Creek, CO, January 17-20, 2014.</w:t>
      </w:r>
    </w:p>
    <w:p w14:paraId="0160C717" w14:textId="77777777" w:rsidR="005A2042" w:rsidRPr="00AB6533" w:rsidRDefault="005A2042" w:rsidP="005052EB">
      <w:pPr>
        <w:pStyle w:val="ListParagraph"/>
        <w:keepNext/>
        <w:keepLines/>
        <w:numPr>
          <w:ilvl w:val="1"/>
          <w:numId w:val="16"/>
        </w:numPr>
        <w:kinsoku w:val="0"/>
        <w:overflowPunct w:val="0"/>
        <w:autoSpaceDE w:val="0"/>
        <w:autoSpaceDN w:val="0"/>
        <w:spacing w:line="276" w:lineRule="auto"/>
        <w:ind w:left="720" w:hanging="360"/>
      </w:pPr>
      <w:r w:rsidRPr="00AB6533">
        <w:t>Session 1: What Have We Learned? Treatments 10 Years Ago vs Today</w:t>
      </w:r>
    </w:p>
    <w:p w14:paraId="78C26EBB" w14:textId="77777777" w:rsidR="00AA7C35" w:rsidRPr="00AB6533" w:rsidRDefault="00AA7C35" w:rsidP="005052EB">
      <w:pPr>
        <w:pStyle w:val="ListParagraph"/>
        <w:keepNext/>
        <w:keepLines/>
        <w:numPr>
          <w:ilvl w:val="2"/>
          <w:numId w:val="16"/>
        </w:numPr>
        <w:kinsoku w:val="0"/>
        <w:overflowPunct w:val="0"/>
        <w:autoSpaceDE w:val="0"/>
        <w:autoSpaceDN w:val="0"/>
        <w:spacing w:line="276" w:lineRule="auto"/>
        <w:ind w:hanging="360"/>
      </w:pPr>
      <w:r w:rsidRPr="00AB6533">
        <w:t xml:space="preserve">How I treated lumbar </w:t>
      </w:r>
      <w:r w:rsidR="00066224" w:rsidRPr="00AB6533">
        <w:t>flatback</w:t>
      </w:r>
      <w:r w:rsidRPr="00AB6533">
        <w:t xml:space="preserve"> syndrome 10</w:t>
      </w:r>
      <w:r w:rsidR="00066224" w:rsidRPr="00AB6533">
        <w:t xml:space="preserve"> </w:t>
      </w:r>
      <w:r w:rsidRPr="00AB6533">
        <w:t>y</w:t>
      </w:r>
      <w:r w:rsidR="00066224" w:rsidRPr="00AB6533">
        <w:t>ea</w:t>
      </w:r>
      <w:r w:rsidRPr="00AB6533">
        <w:t>rs ago. How should we treat today?</w:t>
      </w:r>
    </w:p>
    <w:p w14:paraId="561EF0AC" w14:textId="77777777" w:rsidR="00066224" w:rsidRPr="00AB6533" w:rsidRDefault="005A2042" w:rsidP="005052EB">
      <w:pPr>
        <w:pStyle w:val="ListParagraph"/>
        <w:keepNext/>
        <w:keepLines/>
        <w:numPr>
          <w:ilvl w:val="1"/>
          <w:numId w:val="16"/>
        </w:numPr>
        <w:kinsoku w:val="0"/>
        <w:overflowPunct w:val="0"/>
        <w:autoSpaceDE w:val="0"/>
        <w:autoSpaceDN w:val="0"/>
        <w:spacing w:line="276" w:lineRule="auto"/>
        <w:ind w:left="720" w:hanging="360"/>
      </w:pPr>
      <w:r w:rsidRPr="00AB6533">
        <w:t>Panel - Session 3: Spine Surgery at the Junctions – Part 2</w:t>
      </w:r>
    </w:p>
    <w:p w14:paraId="7C03DBB6" w14:textId="77777777" w:rsidR="00066224" w:rsidRPr="00AB6533" w:rsidRDefault="005A2042" w:rsidP="005052EB">
      <w:pPr>
        <w:pStyle w:val="ListParagraph"/>
        <w:keepNext/>
        <w:keepLines/>
        <w:numPr>
          <w:ilvl w:val="2"/>
          <w:numId w:val="16"/>
        </w:numPr>
        <w:kinsoku w:val="0"/>
        <w:overflowPunct w:val="0"/>
        <w:autoSpaceDE w:val="0"/>
        <w:autoSpaceDN w:val="0"/>
        <w:spacing w:line="276" w:lineRule="auto"/>
        <w:ind w:hanging="360"/>
      </w:pPr>
      <w:r w:rsidRPr="00AB6533">
        <w:t xml:space="preserve">Case discussions: </w:t>
      </w:r>
      <w:r w:rsidR="00066224" w:rsidRPr="00AB6533">
        <w:t>Practical solution at the T-L-S junction</w:t>
      </w:r>
      <w:r w:rsidRPr="00AB6533">
        <w:t>s</w:t>
      </w:r>
    </w:p>
    <w:p w14:paraId="3B10BE2B" w14:textId="77777777" w:rsidR="003B78D2" w:rsidRPr="00AB6533" w:rsidRDefault="00066224" w:rsidP="005052EB">
      <w:pPr>
        <w:pStyle w:val="ListParagraph"/>
        <w:keepNext/>
        <w:keepLines/>
        <w:numPr>
          <w:ilvl w:val="1"/>
          <w:numId w:val="16"/>
        </w:numPr>
        <w:kinsoku w:val="0"/>
        <w:overflowPunct w:val="0"/>
        <w:autoSpaceDE w:val="0"/>
        <w:autoSpaceDN w:val="0"/>
        <w:spacing w:line="276" w:lineRule="auto"/>
        <w:ind w:left="720" w:hanging="360"/>
      </w:pPr>
      <w:r w:rsidRPr="00AB6533">
        <w:t>Panel</w:t>
      </w:r>
      <w:r w:rsidR="00802749" w:rsidRPr="00AB6533">
        <w:t xml:space="preserve"> </w:t>
      </w:r>
      <w:r w:rsidR="003B78D2" w:rsidRPr="00AB6533">
        <w:t>-</w:t>
      </w:r>
      <w:r w:rsidRPr="00AB6533">
        <w:t xml:space="preserve"> </w:t>
      </w:r>
      <w:r w:rsidR="003B78D2" w:rsidRPr="00AB6533">
        <w:t>Case discussions: Lumbar Spine</w:t>
      </w:r>
    </w:p>
    <w:p w14:paraId="0C5C4493" w14:textId="77777777" w:rsidR="00066224" w:rsidRPr="00AB6533" w:rsidRDefault="00066224" w:rsidP="005052EB">
      <w:pPr>
        <w:pStyle w:val="ListParagraph"/>
        <w:keepNext/>
        <w:keepLines/>
        <w:numPr>
          <w:ilvl w:val="1"/>
          <w:numId w:val="16"/>
        </w:numPr>
        <w:kinsoku w:val="0"/>
        <w:overflowPunct w:val="0"/>
        <w:autoSpaceDE w:val="0"/>
        <w:autoSpaceDN w:val="0"/>
        <w:spacing w:line="276" w:lineRule="auto"/>
        <w:ind w:left="720" w:hanging="360"/>
      </w:pPr>
      <w:r w:rsidRPr="00AB6533">
        <w:t>Moderator</w:t>
      </w:r>
      <w:r w:rsidR="00802749" w:rsidRPr="00AB6533">
        <w:t xml:space="preserve"> -</w:t>
      </w:r>
      <w:r w:rsidRPr="00AB6533">
        <w:t xml:space="preserve"> Fireside Chat: Interactive </w:t>
      </w:r>
      <w:r w:rsidR="003B78D2" w:rsidRPr="00AB6533">
        <w:t>C</w:t>
      </w:r>
      <w:r w:rsidRPr="00AB6533">
        <w:t xml:space="preserve">ase </w:t>
      </w:r>
      <w:r w:rsidR="003B78D2" w:rsidRPr="00AB6533">
        <w:t>D</w:t>
      </w:r>
      <w:r w:rsidRPr="00AB6533">
        <w:t>iscuss</w:t>
      </w:r>
      <w:r w:rsidR="003B78D2" w:rsidRPr="00AB6533">
        <w:t>ions</w:t>
      </w:r>
      <w:r w:rsidRPr="00AB6533">
        <w:t xml:space="preserve">: Revision </w:t>
      </w:r>
      <w:r w:rsidR="003B78D2" w:rsidRPr="00AB6533">
        <w:t>S</w:t>
      </w:r>
      <w:r w:rsidRPr="00AB6533">
        <w:t>urgery</w:t>
      </w:r>
    </w:p>
    <w:p w14:paraId="4ABF83C8" w14:textId="77777777" w:rsidR="003B78D2" w:rsidRPr="00AB6533" w:rsidRDefault="003B78D2" w:rsidP="005052EB">
      <w:pPr>
        <w:pStyle w:val="ListParagraph"/>
        <w:keepNext/>
        <w:keepLines/>
        <w:numPr>
          <w:ilvl w:val="1"/>
          <w:numId w:val="16"/>
        </w:numPr>
        <w:kinsoku w:val="0"/>
        <w:overflowPunct w:val="0"/>
        <w:autoSpaceDE w:val="0"/>
        <w:autoSpaceDN w:val="0"/>
        <w:spacing w:line="276" w:lineRule="auto"/>
        <w:ind w:left="720" w:hanging="360"/>
      </w:pPr>
      <w:r w:rsidRPr="00AB6533">
        <w:t>Session 8: Lumbar Approach Selection – From Minimal to Maximal</w:t>
      </w:r>
    </w:p>
    <w:p w14:paraId="302F7B54" w14:textId="77777777" w:rsidR="003B78D2" w:rsidRPr="00AB6533" w:rsidRDefault="003B78D2" w:rsidP="00C65D3C">
      <w:pPr>
        <w:pStyle w:val="EndBulletKeepGrouped"/>
        <w:spacing w:line="276" w:lineRule="auto"/>
      </w:pPr>
      <w:r w:rsidRPr="00AB6533">
        <w:t>Open posterior approach: When and why it is best</w:t>
      </w:r>
    </w:p>
    <w:p w14:paraId="289B2008" w14:textId="77777777" w:rsidR="00066224" w:rsidRPr="00AB6533" w:rsidRDefault="00066224" w:rsidP="005052EB">
      <w:pPr>
        <w:pStyle w:val="ListParagraph"/>
        <w:keepNext/>
        <w:keepLines/>
        <w:numPr>
          <w:ilvl w:val="0"/>
          <w:numId w:val="16"/>
        </w:numPr>
        <w:kinsoku w:val="0"/>
        <w:overflowPunct w:val="0"/>
        <w:autoSpaceDE w:val="0"/>
        <w:autoSpaceDN w:val="0"/>
        <w:spacing w:line="276" w:lineRule="auto"/>
      </w:pPr>
      <w:r w:rsidRPr="00AB6533">
        <w:t>SRS/ASSICON World</w:t>
      </w:r>
      <w:r w:rsidR="001709B3" w:rsidRPr="00AB6533">
        <w:t>w</w:t>
      </w:r>
      <w:r w:rsidRPr="00AB6533">
        <w:t>ide Conference, Kolkata, India, January 23-26, 2014</w:t>
      </w:r>
      <w:r w:rsidR="003062DA" w:rsidRPr="00AB6533">
        <w:t>.</w:t>
      </w:r>
    </w:p>
    <w:p w14:paraId="62289691" w14:textId="77777777" w:rsidR="003062DA" w:rsidRPr="00AB6533" w:rsidRDefault="003062DA" w:rsidP="005052EB">
      <w:pPr>
        <w:pStyle w:val="ListParagraph"/>
        <w:keepNext/>
        <w:keepLines/>
        <w:numPr>
          <w:ilvl w:val="1"/>
          <w:numId w:val="16"/>
        </w:numPr>
        <w:kinsoku w:val="0"/>
        <w:overflowPunct w:val="0"/>
        <w:autoSpaceDE w:val="0"/>
        <w:autoSpaceDN w:val="0"/>
        <w:spacing w:line="276" w:lineRule="auto"/>
        <w:ind w:left="720" w:hanging="360"/>
      </w:pPr>
      <w:r w:rsidRPr="00AB6533">
        <w:t>Early Onset Scoliosis</w:t>
      </w:r>
    </w:p>
    <w:p w14:paraId="4A251357" w14:textId="77777777" w:rsidR="00066224" w:rsidRPr="00AB6533" w:rsidRDefault="00066224" w:rsidP="005052EB">
      <w:pPr>
        <w:pStyle w:val="ListParagraph"/>
        <w:keepNext/>
        <w:keepLines/>
        <w:numPr>
          <w:ilvl w:val="2"/>
          <w:numId w:val="16"/>
        </w:numPr>
        <w:kinsoku w:val="0"/>
        <w:overflowPunct w:val="0"/>
        <w:autoSpaceDE w:val="0"/>
        <w:autoSpaceDN w:val="0"/>
        <w:spacing w:line="276" w:lineRule="auto"/>
        <w:ind w:hanging="360"/>
      </w:pPr>
      <w:r w:rsidRPr="00AB6533">
        <w:t>Early onset congenital scoliosis</w:t>
      </w:r>
    </w:p>
    <w:p w14:paraId="0B63C235" w14:textId="77777777" w:rsidR="00066224" w:rsidRPr="00AB6533" w:rsidRDefault="00066224" w:rsidP="005052EB">
      <w:pPr>
        <w:pStyle w:val="ListParagraph"/>
        <w:keepNext/>
        <w:keepLines/>
        <w:numPr>
          <w:ilvl w:val="2"/>
          <w:numId w:val="16"/>
        </w:numPr>
        <w:kinsoku w:val="0"/>
        <w:overflowPunct w:val="0"/>
        <w:autoSpaceDE w:val="0"/>
        <w:autoSpaceDN w:val="0"/>
        <w:spacing w:line="276" w:lineRule="auto"/>
        <w:ind w:hanging="360"/>
      </w:pPr>
      <w:r w:rsidRPr="00AB6533">
        <w:t>Case discussion</w:t>
      </w:r>
    </w:p>
    <w:p w14:paraId="0D1E1751" w14:textId="77777777" w:rsidR="003062DA" w:rsidRPr="00AB6533" w:rsidRDefault="003062DA" w:rsidP="005052EB">
      <w:pPr>
        <w:pStyle w:val="ListParagraph"/>
        <w:keepNext/>
        <w:keepLines/>
        <w:numPr>
          <w:ilvl w:val="1"/>
          <w:numId w:val="16"/>
        </w:numPr>
        <w:kinsoku w:val="0"/>
        <w:overflowPunct w:val="0"/>
        <w:autoSpaceDE w:val="0"/>
        <w:autoSpaceDN w:val="0"/>
        <w:spacing w:line="276" w:lineRule="auto"/>
        <w:ind w:left="720" w:hanging="360"/>
      </w:pPr>
      <w:r w:rsidRPr="00AB6533">
        <w:t>Adult Deformity</w:t>
      </w:r>
    </w:p>
    <w:p w14:paraId="56712A68" w14:textId="77777777" w:rsidR="00066224" w:rsidRPr="00AB6533" w:rsidRDefault="00066224" w:rsidP="005052EB">
      <w:pPr>
        <w:pStyle w:val="ListParagraph"/>
        <w:keepNext/>
        <w:keepLines/>
        <w:numPr>
          <w:ilvl w:val="2"/>
          <w:numId w:val="16"/>
        </w:numPr>
        <w:kinsoku w:val="0"/>
        <w:overflowPunct w:val="0"/>
        <w:autoSpaceDE w:val="0"/>
        <w:autoSpaceDN w:val="0"/>
        <w:spacing w:line="276" w:lineRule="auto"/>
        <w:ind w:hanging="360"/>
      </w:pPr>
      <w:r w:rsidRPr="00AB6533">
        <w:t>Complications of adult spinal deform</w:t>
      </w:r>
      <w:r w:rsidR="00802749" w:rsidRPr="00AB6533">
        <w:t>ity</w:t>
      </w:r>
      <w:r w:rsidRPr="00AB6533">
        <w:t xml:space="preserve"> surg</w:t>
      </w:r>
      <w:r w:rsidR="00802749" w:rsidRPr="00AB6533">
        <w:t>ery</w:t>
      </w:r>
      <w:r w:rsidRPr="00AB6533">
        <w:t>: How to avoid them</w:t>
      </w:r>
    </w:p>
    <w:p w14:paraId="4E74C986" w14:textId="77777777" w:rsidR="00066224" w:rsidRPr="00AB6533" w:rsidRDefault="00066224" w:rsidP="00C65D3C">
      <w:pPr>
        <w:pStyle w:val="EndBulletKeepGrouped"/>
        <w:spacing w:line="276" w:lineRule="auto"/>
      </w:pPr>
      <w:r w:rsidRPr="00AB6533">
        <w:t>Case discussion</w:t>
      </w:r>
    </w:p>
    <w:p w14:paraId="7163E92D" w14:textId="77777777" w:rsidR="00802749" w:rsidRPr="00AB6533" w:rsidRDefault="003062DA" w:rsidP="005052EB">
      <w:pPr>
        <w:pStyle w:val="ListParagraph"/>
        <w:keepNext/>
        <w:keepLines/>
        <w:numPr>
          <w:ilvl w:val="0"/>
          <w:numId w:val="16"/>
        </w:numPr>
        <w:kinsoku w:val="0"/>
        <w:overflowPunct w:val="0"/>
        <w:autoSpaceDE w:val="0"/>
        <w:autoSpaceDN w:val="0"/>
        <w:spacing w:line="276" w:lineRule="auto"/>
      </w:pPr>
      <w:r w:rsidRPr="00AB6533">
        <w:t xml:space="preserve">Medtronic </w:t>
      </w:r>
      <w:r w:rsidR="006B1C76" w:rsidRPr="00AB6533">
        <w:t xml:space="preserve">Spinal &amp; Biologics </w:t>
      </w:r>
      <w:r w:rsidRPr="00AB6533">
        <w:t>Workshop, SRS/ASSICON Worldwide Conference, Kolkata, India, January 23, 2014.</w:t>
      </w:r>
    </w:p>
    <w:p w14:paraId="20F558D6" w14:textId="77777777" w:rsidR="003062DA" w:rsidRPr="00AB6533" w:rsidRDefault="003062DA" w:rsidP="00174460">
      <w:pPr>
        <w:pStyle w:val="EndDashKeepGrouped"/>
      </w:pPr>
      <w:r w:rsidRPr="00AB6533">
        <w:t>Spinal osteotomies for the treatment of pediatric &amp; adult spinal deformity</w:t>
      </w:r>
    </w:p>
    <w:p w14:paraId="7F5DDC62" w14:textId="77777777" w:rsidR="00802749" w:rsidRPr="00AB6533" w:rsidRDefault="00802749" w:rsidP="005052EB">
      <w:pPr>
        <w:pStyle w:val="ListParagraph"/>
        <w:keepNext/>
        <w:keepLines/>
        <w:numPr>
          <w:ilvl w:val="0"/>
          <w:numId w:val="16"/>
        </w:numPr>
        <w:kinsoku w:val="0"/>
        <w:overflowPunct w:val="0"/>
        <w:autoSpaceDE w:val="0"/>
        <w:autoSpaceDN w:val="0"/>
        <w:spacing w:line="276" w:lineRule="auto"/>
      </w:pPr>
      <w:r w:rsidRPr="00AB6533">
        <w:t>Neurologic Complications in Pediatric Spine Surgery, Salt Lake City, UT, January 31-February 1, 2014.</w:t>
      </w:r>
    </w:p>
    <w:p w14:paraId="4EDCA937" w14:textId="77777777" w:rsidR="003B78D2" w:rsidRPr="00AB6533" w:rsidRDefault="003B78D2"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Session 2: </w:t>
      </w:r>
      <w:r w:rsidR="006B1C76" w:rsidRPr="00AB6533">
        <w:t xml:space="preserve">Working Lunch: </w:t>
      </w:r>
      <w:r w:rsidRPr="00AB6533">
        <w:t>Case Discussions</w:t>
      </w:r>
    </w:p>
    <w:p w14:paraId="02548883" w14:textId="77777777" w:rsidR="00802749" w:rsidRPr="00AB6533" w:rsidRDefault="00802749" w:rsidP="005052EB">
      <w:pPr>
        <w:pStyle w:val="ListParagraph"/>
        <w:keepNext/>
        <w:keepLines/>
        <w:numPr>
          <w:ilvl w:val="2"/>
          <w:numId w:val="16"/>
        </w:numPr>
        <w:kinsoku w:val="0"/>
        <w:overflowPunct w:val="0"/>
        <w:autoSpaceDE w:val="0"/>
        <w:autoSpaceDN w:val="0"/>
        <w:spacing w:line="276" w:lineRule="auto"/>
        <w:ind w:hanging="360"/>
      </w:pPr>
      <w:r w:rsidRPr="00AB6533">
        <w:t>Delayed neurological loss</w:t>
      </w:r>
    </w:p>
    <w:p w14:paraId="0005C1CA" w14:textId="77777777" w:rsidR="00802749" w:rsidRPr="00AB6533" w:rsidRDefault="00802749"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Moderator </w:t>
      </w:r>
      <w:r w:rsidR="008739D9" w:rsidRPr="00AB6533">
        <w:t>-</w:t>
      </w:r>
      <w:r w:rsidRPr="00AB6533">
        <w:t xml:space="preserve"> </w:t>
      </w:r>
      <w:r w:rsidR="003B78D2" w:rsidRPr="00AB6533">
        <w:t xml:space="preserve">Session 3: </w:t>
      </w:r>
      <w:r w:rsidRPr="00AB6533">
        <w:t>Responding to Intraoperative Neuromonitoring (IONM). Changes in High Risk/Unstable Spine</w:t>
      </w:r>
    </w:p>
    <w:p w14:paraId="77E81EB3" w14:textId="77777777" w:rsidR="00802749" w:rsidRPr="00AB6533" w:rsidRDefault="00802749" w:rsidP="005052EB">
      <w:pPr>
        <w:pStyle w:val="ListParagraph"/>
        <w:keepNext/>
        <w:keepLines/>
        <w:numPr>
          <w:ilvl w:val="2"/>
          <w:numId w:val="16"/>
        </w:numPr>
        <w:kinsoku w:val="0"/>
        <w:overflowPunct w:val="0"/>
        <w:autoSpaceDE w:val="0"/>
        <w:autoSpaceDN w:val="0"/>
        <w:spacing w:line="276" w:lineRule="auto"/>
        <w:ind w:hanging="360"/>
      </w:pPr>
      <w:r w:rsidRPr="00AB6533">
        <w:t>Approaching the high risk patient: Pre, intra and postoperative considerations</w:t>
      </w:r>
    </w:p>
    <w:p w14:paraId="1EEEB255" w14:textId="77777777" w:rsidR="00802749" w:rsidRPr="00AB6533" w:rsidRDefault="00802749" w:rsidP="005052EB">
      <w:pPr>
        <w:pStyle w:val="ListParagraph"/>
        <w:keepNext/>
        <w:keepLines/>
        <w:numPr>
          <w:ilvl w:val="2"/>
          <w:numId w:val="16"/>
        </w:numPr>
        <w:kinsoku w:val="0"/>
        <w:overflowPunct w:val="0"/>
        <w:autoSpaceDE w:val="0"/>
        <w:autoSpaceDN w:val="0"/>
        <w:spacing w:line="276" w:lineRule="auto"/>
        <w:ind w:hanging="360"/>
      </w:pPr>
      <w:r w:rsidRPr="00AB6533">
        <w:t>Loss of evoke potentials during vertebral column resection – what’s different</w:t>
      </w:r>
      <w:r w:rsidR="00864E56" w:rsidRPr="00AB6533">
        <w:t>?</w:t>
      </w:r>
    </w:p>
    <w:p w14:paraId="463C32EE" w14:textId="77777777" w:rsidR="003B78D2" w:rsidRPr="00AB6533" w:rsidRDefault="003B78D2" w:rsidP="005052EB">
      <w:pPr>
        <w:pStyle w:val="ListParagraph"/>
        <w:keepNext/>
        <w:keepLines/>
        <w:numPr>
          <w:ilvl w:val="1"/>
          <w:numId w:val="16"/>
        </w:numPr>
        <w:kinsoku w:val="0"/>
        <w:overflowPunct w:val="0"/>
        <w:autoSpaceDE w:val="0"/>
        <w:autoSpaceDN w:val="0"/>
        <w:spacing w:line="276" w:lineRule="auto"/>
        <w:ind w:left="720" w:hanging="360"/>
      </w:pPr>
      <w:r w:rsidRPr="00AB6533">
        <w:t>Session 6: General IONM Issues</w:t>
      </w:r>
    </w:p>
    <w:p w14:paraId="0E7ABC51" w14:textId="77777777" w:rsidR="00802749" w:rsidRPr="00AB6533" w:rsidRDefault="00864E56" w:rsidP="00C65D3C">
      <w:pPr>
        <w:pStyle w:val="EndBulletKeepGrouped"/>
        <w:spacing w:line="276" w:lineRule="auto"/>
      </w:pPr>
      <w:r w:rsidRPr="00AB6533">
        <w:t>Revisiting the unstable (high risk) spine checklist</w:t>
      </w:r>
    </w:p>
    <w:p w14:paraId="15971977" w14:textId="77777777" w:rsidR="008739D9" w:rsidRPr="00AB6533" w:rsidRDefault="003D1A8E" w:rsidP="005052EB">
      <w:pPr>
        <w:pStyle w:val="ListParagraph"/>
        <w:keepNext/>
        <w:keepLines/>
        <w:numPr>
          <w:ilvl w:val="0"/>
          <w:numId w:val="16"/>
        </w:numPr>
        <w:kinsoku w:val="0"/>
        <w:overflowPunct w:val="0"/>
        <w:autoSpaceDE w:val="0"/>
        <w:autoSpaceDN w:val="0"/>
        <w:spacing w:line="276" w:lineRule="auto"/>
      </w:pPr>
      <w:r w:rsidRPr="00AB6533">
        <w:t>Spine Deformity LIVE, BroadWater, Washington University School of Medicine,</w:t>
      </w:r>
      <w:r w:rsidR="008739D9" w:rsidRPr="00AB6533">
        <w:t xml:space="preserve"> Saint Louis, MO, February 28-March 1, 2014.</w:t>
      </w:r>
    </w:p>
    <w:p w14:paraId="60B899E2" w14:textId="77777777" w:rsidR="006B1C76" w:rsidRPr="00AB6533" w:rsidRDefault="006B1C76" w:rsidP="005052EB">
      <w:pPr>
        <w:pStyle w:val="ListParagraph"/>
        <w:keepNext/>
        <w:keepLines/>
        <w:numPr>
          <w:ilvl w:val="1"/>
          <w:numId w:val="16"/>
        </w:numPr>
        <w:kinsoku w:val="0"/>
        <w:overflowPunct w:val="0"/>
        <w:autoSpaceDE w:val="0"/>
        <w:autoSpaceDN w:val="0"/>
        <w:spacing w:line="276" w:lineRule="auto"/>
        <w:ind w:left="720" w:hanging="360"/>
      </w:pPr>
      <w:r w:rsidRPr="00AB6533">
        <w:t>Surgery - Adult pedicle subtraction osteotomy</w:t>
      </w:r>
    </w:p>
    <w:p w14:paraId="24F46106" w14:textId="77777777" w:rsidR="008739D9" w:rsidRPr="00AB6533" w:rsidRDefault="006B1C76"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Moderator - </w:t>
      </w:r>
      <w:r w:rsidR="008739D9" w:rsidRPr="00AB6533">
        <w:t>Session #3: Spinal Deformity Case Discussions</w:t>
      </w:r>
      <w:r w:rsidRPr="00AB6533">
        <w:t xml:space="preserve">. </w:t>
      </w:r>
      <w:r w:rsidR="008739D9" w:rsidRPr="00AB6533">
        <w:t>Pediatric spinal deformity – primary and revision</w:t>
      </w:r>
    </w:p>
    <w:p w14:paraId="4E3AE890" w14:textId="77777777" w:rsidR="006B1C76" w:rsidRPr="00AB6533" w:rsidRDefault="006B1C76" w:rsidP="005052EB">
      <w:pPr>
        <w:pStyle w:val="ListParagraph"/>
        <w:keepNext/>
        <w:keepLines/>
        <w:numPr>
          <w:ilvl w:val="1"/>
          <w:numId w:val="16"/>
        </w:numPr>
        <w:kinsoku w:val="0"/>
        <w:overflowPunct w:val="0"/>
        <w:autoSpaceDE w:val="0"/>
        <w:autoSpaceDN w:val="0"/>
        <w:spacing w:line="276" w:lineRule="auto"/>
        <w:ind w:left="720" w:hanging="360"/>
      </w:pPr>
      <w:r w:rsidRPr="00AB6533">
        <w:t>Moderator - Spinal Deformity from Occiput to Sacrum</w:t>
      </w:r>
    </w:p>
    <w:p w14:paraId="44F8BDCB" w14:textId="77777777" w:rsidR="006B1C76" w:rsidRPr="00AB6533" w:rsidRDefault="006B1C76" w:rsidP="00174460">
      <w:pPr>
        <w:pStyle w:val="EndDashKeepGrouped"/>
      </w:pPr>
      <w:r w:rsidRPr="00AB6533">
        <w:t>PASE lab rotation</w:t>
      </w:r>
    </w:p>
    <w:p w14:paraId="1595FAA7" w14:textId="77777777" w:rsidR="00864E56" w:rsidRPr="00AB6533" w:rsidRDefault="00864E56" w:rsidP="005052EB">
      <w:pPr>
        <w:pStyle w:val="ListParagraph"/>
        <w:keepNext/>
        <w:keepLines/>
        <w:numPr>
          <w:ilvl w:val="0"/>
          <w:numId w:val="16"/>
        </w:numPr>
        <w:kinsoku w:val="0"/>
        <w:overflowPunct w:val="0"/>
        <w:autoSpaceDE w:val="0"/>
        <w:autoSpaceDN w:val="0"/>
        <w:spacing w:line="276" w:lineRule="auto"/>
      </w:pPr>
      <w:r w:rsidRPr="00AB6533">
        <w:t>Spinal Deformity Complications &amp; Revisions: Lessons Learned, Medtronic Spinal &amp; Biologics, Dublin, Ireland, March 6-7, 2014.</w:t>
      </w:r>
    </w:p>
    <w:p w14:paraId="35BD8D58" w14:textId="77777777" w:rsidR="00864E56" w:rsidRPr="00AB6533" w:rsidRDefault="00EC54A6" w:rsidP="005052EB">
      <w:pPr>
        <w:pStyle w:val="ListParagraph"/>
        <w:keepNext/>
        <w:keepLines/>
        <w:numPr>
          <w:ilvl w:val="1"/>
          <w:numId w:val="16"/>
        </w:numPr>
        <w:kinsoku w:val="0"/>
        <w:overflowPunct w:val="0"/>
        <w:autoSpaceDE w:val="0"/>
        <w:autoSpaceDN w:val="0"/>
        <w:spacing w:line="276" w:lineRule="auto"/>
        <w:ind w:left="720" w:hanging="360"/>
      </w:pPr>
      <w:r w:rsidRPr="00AB6533">
        <w:t>Similarities and differences regarding the surgical management of pediatric versus adult deformity</w:t>
      </w:r>
    </w:p>
    <w:p w14:paraId="43E4370B" w14:textId="77777777" w:rsidR="00EC54A6" w:rsidRPr="00AB6533" w:rsidRDefault="00EC54A6" w:rsidP="005052EB">
      <w:pPr>
        <w:pStyle w:val="ListParagraph"/>
        <w:keepNext/>
        <w:keepLines/>
        <w:numPr>
          <w:ilvl w:val="1"/>
          <w:numId w:val="16"/>
        </w:numPr>
        <w:kinsoku w:val="0"/>
        <w:overflowPunct w:val="0"/>
        <w:autoSpaceDE w:val="0"/>
        <w:autoSpaceDN w:val="0"/>
        <w:spacing w:line="276" w:lineRule="auto"/>
        <w:ind w:left="720" w:hanging="360"/>
      </w:pPr>
      <w:r w:rsidRPr="00AB6533">
        <w:t>Sagittal balance-the new gold standard in preventing revision?</w:t>
      </w:r>
    </w:p>
    <w:p w14:paraId="2520852D" w14:textId="77777777" w:rsidR="00EC54A6" w:rsidRPr="00AB6533" w:rsidRDefault="00EC54A6" w:rsidP="00174460">
      <w:pPr>
        <w:pStyle w:val="EndDashKeepGrouped"/>
      </w:pPr>
      <w:r w:rsidRPr="00AB6533">
        <w:t>What do we do about the evolution of idiopathic scoliosis in adults? Analysis of long follow-up cases (Harrington, CD...)</w:t>
      </w:r>
    </w:p>
    <w:p w14:paraId="6BA1E391" w14:textId="77777777" w:rsidR="00EC54A6" w:rsidRPr="00AB6533" w:rsidRDefault="00EC54A6" w:rsidP="005052EB">
      <w:pPr>
        <w:pStyle w:val="ListParagraph"/>
        <w:keepNext/>
        <w:keepLines/>
        <w:numPr>
          <w:ilvl w:val="0"/>
          <w:numId w:val="16"/>
        </w:numPr>
        <w:kinsoku w:val="0"/>
        <w:overflowPunct w:val="0"/>
        <w:autoSpaceDE w:val="0"/>
        <w:autoSpaceDN w:val="0"/>
        <w:spacing w:line="276" w:lineRule="auto"/>
      </w:pPr>
      <w:r w:rsidRPr="00AB6533">
        <w:t xml:space="preserve">Scoliosis Research Society Symposium, </w:t>
      </w:r>
      <w:r w:rsidR="007A0EDA" w:rsidRPr="00AB6533">
        <w:t>81</w:t>
      </w:r>
      <w:r w:rsidR="007A0EDA" w:rsidRPr="00AB6533">
        <w:rPr>
          <w:vertAlign w:val="superscript"/>
        </w:rPr>
        <w:t>st</w:t>
      </w:r>
      <w:r w:rsidR="007A0EDA" w:rsidRPr="00AB6533">
        <w:t xml:space="preserve"> </w:t>
      </w:r>
      <w:r w:rsidR="001709B3" w:rsidRPr="00AB6533">
        <w:t xml:space="preserve">American Academy of Orthopaedic Surgeons Annual Meeting, </w:t>
      </w:r>
      <w:r w:rsidRPr="00AB6533">
        <w:t>New Orleans, LA</w:t>
      </w:r>
      <w:r w:rsidR="001709B3" w:rsidRPr="00AB6533">
        <w:t>,</w:t>
      </w:r>
      <w:r w:rsidRPr="00AB6533">
        <w:t xml:space="preserve"> March 11-15, 2014.</w:t>
      </w:r>
    </w:p>
    <w:p w14:paraId="3CA411CF" w14:textId="77777777" w:rsidR="007A0EDA" w:rsidRPr="00AB6533" w:rsidRDefault="007A0EDA" w:rsidP="005052EB">
      <w:pPr>
        <w:pStyle w:val="ListParagraph"/>
        <w:keepNext/>
        <w:keepLines/>
        <w:numPr>
          <w:ilvl w:val="1"/>
          <w:numId w:val="16"/>
        </w:numPr>
        <w:kinsoku w:val="0"/>
        <w:overflowPunct w:val="0"/>
        <w:autoSpaceDE w:val="0"/>
        <w:autoSpaceDN w:val="0"/>
        <w:spacing w:line="276" w:lineRule="auto"/>
        <w:ind w:left="720" w:hanging="360"/>
      </w:pPr>
      <w:r w:rsidRPr="00AB6533">
        <w:t>Loss of Standing Balance: The Lifelong (Cradle to Grave Management of Sagittal Imbalance of the Spine</w:t>
      </w:r>
    </w:p>
    <w:p w14:paraId="7D4C0DD5" w14:textId="77777777" w:rsidR="00EC54A6" w:rsidRPr="00AB6533" w:rsidRDefault="00EC54A6" w:rsidP="00C65D3C">
      <w:pPr>
        <w:pStyle w:val="EndBulletKeepGrouped"/>
        <w:spacing w:line="276" w:lineRule="auto"/>
      </w:pPr>
      <w:r w:rsidRPr="00AB6533">
        <w:t>How have recent advances in surgical techniques improved the success and safety of surgery in adult sagittal deformity?</w:t>
      </w:r>
    </w:p>
    <w:p w14:paraId="69BBAA33" w14:textId="77777777" w:rsidR="00EC54A6" w:rsidRPr="00AB6533" w:rsidRDefault="00AA39A0" w:rsidP="005052EB">
      <w:pPr>
        <w:pStyle w:val="ListParagraph"/>
        <w:keepNext/>
        <w:keepLines/>
        <w:numPr>
          <w:ilvl w:val="0"/>
          <w:numId w:val="16"/>
        </w:numPr>
        <w:kinsoku w:val="0"/>
        <w:overflowPunct w:val="0"/>
        <w:autoSpaceDE w:val="0"/>
        <w:autoSpaceDN w:val="0"/>
        <w:spacing w:line="276" w:lineRule="auto"/>
      </w:pPr>
      <w:r w:rsidRPr="00AB6533">
        <w:t xml:space="preserve">Meeting of the Minds: </w:t>
      </w:r>
      <w:r w:rsidR="00EC54A6" w:rsidRPr="00AB6533">
        <w:t xml:space="preserve">Advanced Spinal Deformity </w:t>
      </w:r>
      <w:r w:rsidRPr="00AB6533">
        <w:t xml:space="preserve">Product </w:t>
      </w:r>
      <w:r w:rsidR="00EC54A6" w:rsidRPr="00AB6533">
        <w:t>Training</w:t>
      </w:r>
      <w:r w:rsidRPr="00AB6533">
        <w:t xml:space="preserve"> &amp; Clinical Symposium</w:t>
      </w:r>
      <w:r w:rsidR="00EC54A6" w:rsidRPr="00AB6533">
        <w:t>, K2M, Washington D.C., April 4-5, 2014</w:t>
      </w:r>
      <w:r w:rsidR="005A2042" w:rsidRPr="00AB6533">
        <w:t>.</w:t>
      </w:r>
    </w:p>
    <w:p w14:paraId="5F7D5040" w14:textId="77777777" w:rsidR="00AA39A0" w:rsidRPr="00AB6533" w:rsidRDefault="00AA39A0" w:rsidP="005052EB">
      <w:pPr>
        <w:pStyle w:val="ListParagraph"/>
        <w:keepNext/>
        <w:keepLines/>
        <w:numPr>
          <w:ilvl w:val="1"/>
          <w:numId w:val="16"/>
        </w:numPr>
        <w:kinsoku w:val="0"/>
        <w:overflowPunct w:val="0"/>
        <w:autoSpaceDE w:val="0"/>
        <w:autoSpaceDN w:val="0"/>
        <w:spacing w:line="276" w:lineRule="auto"/>
        <w:ind w:left="720" w:hanging="360"/>
      </w:pPr>
      <w:r w:rsidRPr="00AB6533">
        <w:t>Adolescent Session</w:t>
      </w:r>
    </w:p>
    <w:p w14:paraId="657C8C67" w14:textId="77777777" w:rsidR="008E153E" w:rsidRPr="00AB6533" w:rsidRDefault="00EC54A6" w:rsidP="005052EB">
      <w:pPr>
        <w:pStyle w:val="ListParagraph"/>
        <w:keepNext/>
        <w:keepLines/>
        <w:numPr>
          <w:ilvl w:val="2"/>
          <w:numId w:val="16"/>
        </w:numPr>
        <w:kinsoku w:val="0"/>
        <w:overflowPunct w:val="0"/>
        <w:autoSpaceDE w:val="0"/>
        <w:autoSpaceDN w:val="0"/>
        <w:spacing w:line="276" w:lineRule="auto"/>
        <w:ind w:hanging="360"/>
      </w:pPr>
      <w:r w:rsidRPr="00AB6533">
        <w:t xml:space="preserve">Clinical algorithm for </w:t>
      </w:r>
      <w:r w:rsidR="008E153E" w:rsidRPr="00AB6533">
        <w:t xml:space="preserve">treatment of </w:t>
      </w:r>
      <w:r w:rsidR="00AA39A0" w:rsidRPr="00AB6533">
        <w:t>AIS</w:t>
      </w:r>
    </w:p>
    <w:p w14:paraId="76232D7F" w14:textId="77777777" w:rsidR="00EC54A6" w:rsidRPr="00AB6533" w:rsidRDefault="00EC54A6" w:rsidP="005052EB">
      <w:pPr>
        <w:pStyle w:val="ListParagraph"/>
        <w:keepNext/>
        <w:keepLines/>
        <w:numPr>
          <w:ilvl w:val="2"/>
          <w:numId w:val="16"/>
        </w:numPr>
        <w:kinsoku w:val="0"/>
        <w:overflowPunct w:val="0"/>
        <w:autoSpaceDE w:val="0"/>
        <w:autoSpaceDN w:val="0"/>
        <w:spacing w:line="276" w:lineRule="auto"/>
        <w:ind w:hanging="360"/>
      </w:pPr>
      <w:r w:rsidRPr="00AB6533">
        <w:t>T</w:t>
      </w:r>
      <w:r w:rsidR="008E153E" w:rsidRPr="00AB6533">
        <w:t>reatment</w:t>
      </w:r>
      <w:r w:rsidRPr="00AB6533">
        <w:t xml:space="preserve"> of severe, rigid, coronal plane pediatric deformities</w:t>
      </w:r>
    </w:p>
    <w:p w14:paraId="3E95586C" w14:textId="77777777" w:rsidR="00AA39A0" w:rsidRPr="00AB6533" w:rsidRDefault="00AA39A0" w:rsidP="005052EB">
      <w:pPr>
        <w:pStyle w:val="ListParagraph"/>
        <w:keepNext/>
        <w:keepLines/>
        <w:numPr>
          <w:ilvl w:val="1"/>
          <w:numId w:val="16"/>
        </w:numPr>
        <w:kinsoku w:val="0"/>
        <w:overflowPunct w:val="0"/>
        <w:autoSpaceDE w:val="0"/>
        <w:autoSpaceDN w:val="0"/>
        <w:spacing w:line="276" w:lineRule="auto"/>
        <w:ind w:left="720" w:hanging="360"/>
      </w:pPr>
      <w:r w:rsidRPr="00AB6533">
        <w:t>Adult Session</w:t>
      </w:r>
    </w:p>
    <w:p w14:paraId="026E07AC" w14:textId="77777777" w:rsidR="00EC54A6" w:rsidRPr="00AB6533" w:rsidRDefault="00EC54A6" w:rsidP="005052EB">
      <w:pPr>
        <w:pStyle w:val="ListParagraph"/>
        <w:keepNext/>
        <w:keepLines/>
        <w:numPr>
          <w:ilvl w:val="2"/>
          <w:numId w:val="16"/>
        </w:numPr>
        <w:kinsoku w:val="0"/>
        <w:overflowPunct w:val="0"/>
        <w:autoSpaceDE w:val="0"/>
        <w:autoSpaceDN w:val="0"/>
        <w:spacing w:line="276" w:lineRule="auto"/>
        <w:ind w:hanging="360"/>
      </w:pPr>
      <w:r w:rsidRPr="00AB6533">
        <w:t xml:space="preserve">Indications </w:t>
      </w:r>
      <w:r w:rsidR="00AA39A0" w:rsidRPr="00AB6533">
        <w:t>&amp;</w:t>
      </w:r>
      <w:r w:rsidR="008E153E" w:rsidRPr="00AB6533">
        <w:t xml:space="preserve"> </w:t>
      </w:r>
      <w:r w:rsidRPr="00AB6533">
        <w:t>comp</w:t>
      </w:r>
      <w:r w:rsidR="008E153E" w:rsidRPr="00AB6533">
        <w:t>lications</w:t>
      </w:r>
      <w:r w:rsidRPr="00AB6533">
        <w:t xml:space="preserve"> of osteotomies of adult spinal deform</w:t>
      </w:r>
      <w:r w:rsidR="008E153E" w:rsidRPr="00AB6533">
        <w:t>ity</w:t>
      </w:r>
    </w:p>
    <w:p w14:paraId="5228FC31" w14:textId="77777777" w:rsidR="00EC54A6" w:rsidRPr="00AB6533" w:rsidRDefault="00EC54A6" w:rsidP="005052EB">
      <w:pPr>
        <w:pStyle w:val="ListParagraph"/>
        <w:keepNext/>
        <w:keepLines/>
        <w:numPr>
          <w:ilvl w:val="1"/>
          <w:numId w:val="16"/>
        </w:numPr>
        <w:kinsoku w:val="0"/>
        <w:overflowPunct w:val="0"/>
        <w:autoSpaceDE w:val="0"/>
        <w:autoSpaceDN w:val="0"/>
        <w:spacing w:line="276" w:lineRule="auto"/>
        <w:ind w:left="720" w:hanging="360"/>
      </w:pPr>
      <w:r w:rsidRPr="00AB6533">
        <w:t>Hands-</w:t>
      </w:r>
      <w:r w:rsidR="00A12EE1" w:rsidRPr="00AB6533">
        <w:t>On W</w:t>
      </w:r>
      <w:r w:rsidRPr="00AB6533">
        <w:t xml:space="preserve">orkshop. </w:t>
      </w:r>
      <w:r w:rsidR="00AA39A0" w:rsidRPr="00AB6533">
        <w:t>Applying MESA Deformity</w:t>
      </w:r>
      <w:r w:rsidR="00A12EE1" w:rsidRPr="00AB6533">
        <w:rPr>
          <w:rFonts w:ascii="Gill Sans MT" w:hAnsi="Gill Sans MT"/>
          <w:vertAlign w:val="superscript"/>
        </w:rPr>
        <w:t>®</w:t>
      </w:r>
      <w:r w:rsidR="00AA39A0" w:rsidRPr="00AB6533">
        <w:t>, EVEREST</w:t>
      </w:r>
      <w:r w:rsidR="00A12EE1" w:rsidRPr="00AB6533">
        <w:rPr>
          <w:rFonts w:ascii="Gill Sans MT" w:hAnsi="Gill Sans MT"/>
          <w:vertAlign w:val="superscript"/>
        </w:rPr>
        <w:t>®</w:t>
      </w:r>
      <w:r w:rsidR="00AA39A0" w:rsidRPr="00AB6533">
        <w:t xml:space="preserve"> </w:t>
      </w:r>
      <w:r w:rsidR="00A12EE1" w:rsidRPr="00AB6533">
        <w:t>a</w:t>
      </w:r>
      <w:r w:rsidR="00AA39A0" w:rsidRPr="00AB6533">
        <w:t>nd RAVINE</w:t>
      </w:r>
      <w:r w:rsidR="00A12EE1" w:rsidRPr="00AB6533">
        <w:rPr>
          <w:rFonts w:ascii="Gill Sans MT" w:hAnsi="Gill Sans MT"/>
          <w:vertAlign w:val="superscript"/>
        </w:rPr>
        <w:t>®</w:t>
      </w:r>
    </w:p>
    <w:p w14:paraId="095FD22D" w14:textId="77777777" w:rsidR="00A12EE1" w:rsidRPr="00AB6533" w:rsidRDefault="00A12EE1" w:rsidP="005052EB">
      <w:pPr>
        <w:pStyle w:val="ListParagraph"/>
        <w:keepNext/>
        <w:keepLines/>
        <w:numPr>
          <w:ilvl w:val="2"/>
          <w:numId w:val="16"/>
        </w:numPr>
        <w:kinsoku w:val="0"/>
        <w:overflowPunct w:val="0"/>
        <w:autoSpaceDE w:val="0"/>
        <w:autoSpaceDN w:val="0"/>
        <w:spacing w:line="276" w:lineRule="auto"/>
        <w:ind w:hanging="360"/>
      </w:pPr>
      <w:r w:rsidRPr="00AB6533">
        <w:t>Multi rod constructs</w:t>
      </w:r>
    </w:p>
    <w:p w14:paraId="3C0EC1D1" w14:textId="77777777" w:rsidR="00A12EE1" w:rsidRPr="00AB6533" w:rsidRDefault="00A12EE1" w:rsidP="005052EB">
      <w:pPr>
        <w:pStyle w:val="ListParagraph"/>
        <w:keepNext/>
        <w:keepLines/>
        <w:numPr>
          <w:ilvl w:val="1"/>
          <w:numId w:val="16"/>
        </w:numPr>
        <w:kinsoku w:val="0"/>
        <w:overflowPunct w:val="0"/>
        <w:autoSpaceDE w:val="0"/>
        <w:autoSpaceDN w:val="0"/>
        <w:spacing w:line="276" w:lineRule="auto"/>
        <w:ind w:left="720" w:hanging="360"/>
      </w:pPr>
      <w:r w:rsidRPr="00AB6533">
        <w:t>Chairman - Kyphosis &amp; Spondylolisthesis Session</w:t>
      </w:r>
    </w:p>
    <w:p w14:paraId="1D2E54FB" w14:textId="77777777" w:rsidR="00A12EE1" w:rsidRPr="00AB6533" w:rsidRDefault="00A12EE1" w:rsidP="005052EB">
      <w:pPr>
        <w:pStyle w:val="ListParagraph"/>
        <w:keepNext/>
        <w:keepLines/>
        <w:numPr>
          <w:ilvl w:val="2"/>
          <w:numId w:val="16"/>
        </w:numPr>
        <w:kinsoku w:val="0"/>
        <w:overflowPunct w:val="0"/>
        <w:autoSpaceDE w:val="0"/>
        <w:autoSpaceDN w:val="0"/>
        <w:spacing w:line="276" w:lineRule="auto"/>
        <w:ind w:hanging="360"/>
      </w:pPr>
      <w:r w:rsidRPr="00AB6533">
        <w:t>Scheuermann’s overcorrection and PJK development: How to avoid and treat</w:t>
      </w:r>
    </w:p>
    <w:p w14:paraId="157EE3CC" w14:textId="77777777" w:rsidR="00A12EE1" w:rsidRPr="00AB6533" w:rsidRDefault="00A12EE1" w:rsidP="005052EB">
      <w:pPr>
        <w:pStyle w:val="ListParagraph"/>
        <w:keepNext/>
        <w:keepLines/>
        <w:numPr>
          <w:ilvl w:val="1"/>
          <w:numId w:val="16"/>
        </w:numPr>
        <w:kinsoku w:val="0"/>
        <w:overflowPunct w:val="0"/>
        <w:autoSpaceDE w:val="0"/>
        <w:autoSpaceDN w:val="0"/>
        <w:spacing w:line="276" w:lineRule="auto"/>
        <w:ind w:left="720" w:hanging="360"/>
      </w:pPr>
      <w:r w:rsidRPr="00AB6533">
        <w:t>Chairman - Congenital Session</w:t>
      </w:r>
    </w:p>
    <w:p w14:paraId="3FF5CEF1" w14:textId="77777777" w:rsidR="00EC54A6" w:rsidRPr="00AB6533" w:rsidRDefault="00EC54A6" w:rsidP="005052EB">
      <w:pPr>
        <w:pStyle w:val="ListParagraph"/>
        <w:keepNext/>
        <w:keepLines/>
        <w:numPr>
          <w:ilvl w:val="2"/>
          <w:numId w:val="16"/>
        </w:numPr>
        <w:kinsoku w:val="0"/>
        <w:overflowPunct w:val="0"/>
        <w:autoSpaceDE w:val="0"/>
        <w:autoSpaceDN w:val="0"/>
        <w:spacing w:line="276" w:lineRule="auto"/>
        <w:ind w:hanging="360"/>
      </w:pPr>
      <w:r w:rsidRPr="00AB6533">
        <w:t>Correction of cong</w:t>
      </w:r>
      <w:r w:rsidR="008E153E" w:rsidRPr="00AB6533">
        <w:t>enital</w:t>
      </w:r>
      <w:r w:rsidRPr="00AB6533">
        <w:t xml:space="preserve"> kyphosis, including angular deform</w:t>
      </w:r>
      <w:r w:rsidR="008E153E" w:rsidRPr="00AB6533">
        <w:t>ity</w:t>
      </w:r>
    </w:p>
    <w:p w14:paraId="5410D87A" w14:textId="77777777" w:rsidR="00A12EE1" w:rsidRPr="00AB6533" w:rsidRDefault="00A12EE1" w:rsidP="005052EB">
      <w:pPr>
        <w:pStyle w:val="ListParagraph"/>
        <w:keepNext/>
        <w:keepLines/>
        <w:numPr>
          <w:ilvl w:val="1"/>
          <w:numId w:val="16"/>
        </w:numPr>
        <w:kinsoku w:val="0"/>
        <w:overflowPunct w:val="0"/>
        <w:autoSpaceDE w:val="0"/>
        <w:autoSpaceDN w:val="0"/>
        <w:spacing w:line="276" w:lineRule="auto"/>
        <w:ind w:left="720" w:hanging="360"/>
      </w:pPr>
      <w:r w:rsidRPr="00AB6533">
        <w:t>Anterior Surgery Session</w:t>
      </w:r>
    </w:p>
    <w:p w14:paraId="254DB3DD" w14:textId="77777777" w:rsidR="00EC54A6" w:rsidRPr="00AB6533" w:rsidRDefault="00EC54A6" w:rsidP="005052EB">
      <w:pPr>
        <w:pStyle w:val="ListParagraph"/>
        <w:keepNext/>
        <w:keepLines/>
        <w:numPr>
          <w:ilvl w:val="2"/>
          <w:numId w:val="16"/>
        </w:numPr>
        <w:kinsoku w:val="0"/>
        <w:overflowPunct w:val="0"/>
        <w:autoSpaceDE w:val="0"/>
        <w:autoSpaceDN w:val="0"/>
        <w:spacing w:line="276" w:lineRule="auto"/>
        <w:ind w:hanging="360"/>
      </w:pPr>
      <w:r w:rsidRPr="00AB6533">
        <w:t>Debate: Is there sti</w:t>
      </w:r>
      <w:r w:rsidR="008E153E" w:rsidRPr="00AB6533">
        <w:t xml:space="preserve">ll a place for anterior surgery in </w:t>
      </w:r>
      <w:r w:rsidR="00A12EE1" w:rsidRPr="00AB6533">
        <w:t>AIS</w:t>
      </w:r>
      <w:r w:rsidR="008E153E" w:rsidRPr="00AB6533">
        <w:t>?</w:t>
      </w:r>
      <w:r w:rsidR="00A12EE1" w:rsidRPr="00AB6533">
        <w:t xml:space="preserve"> (counterpoint &amp; vote)</w:t>
      </w:r>
    </w:p>
    <w:p w14:paraId="30F9DC35" w14:textId="77777777" w:rsidR="00A12EE1" w:rsidRPr="00AB6533" w:rsidRDefault="00A12EE1" w:rsidP="005052EB">
      <w:pPr>
        <w:pStyle w:val="ListParagraph"/>
        <w:keepNext/>
        <w:keepLines/>
        <w:numPr>
          <w:ilvl w:val="1"/>
          <w:numId w:val="16"/>
        </w:numPr>
        <w:kinsoku w:val="0"/>
        <w:overflowPunct w:val="0"/>
        <w:autoSpaceDE w:val="0"/>
        <w:autoSpaceDN w:val="0"/>
        <w:spacing w:line="276" w:lineRule="auto"/>
        <w:ind w:left="720" w:hanging="360"/>
      </w:pPr>
      <w:r w:rsidRPr="00AB6533">
        <w:t>Chairman - PJK Session</w:t>
      </w:r>
    </w:p>
    <w:p w14:paraId="7C81BC8F" w14:textId="77777777" w:rsidR="008E153E" w:rsidRPr="00AB6533" w:rsidRDefault="00A12EE1" w:rsidP="00C65D3C">
      <w:pPr>
        <w:pStyle w:val="EndBulletKeepGrouped"/>
        <w:spacing w:line="276" w:lineRule="auto"/>
      </w:pPr>
      <w:r w:rsidRPr="00AB6533">
        <w:t>What can we do in the future</w:t>
      </w:r>
    </w:p>
    <w:p w14:paraId="182BBBF4" w14:textId="77777777" w:rsidR="008E153E" w:rsidRPr="00AB6533" w:rsidRDefault="006A6010" w:rsidP="005052EB">
      <w:pPr>
        <w:pStyle w:val="ListParagraph"/>
        <w:keepNext/>
        <w:keepLines/>
        <w:numPr>
          <w:ilvl w:val="0"/>
          <w:numId w:val="16"/>
        </w:numPr>
        <w:kinsoku w:val="0"/>
        <w:overflowPunct w:val="0"/>
        <w:autoSpaceDE w:val="0"/>
        <w:autoSpaceDN w:val="0"/>
        <w:spacing w:line="276" w:lineRule="auto"/>
      </w:pPr>
      <w:r w:rsidRPr="00AB6533">
        <w:t>2</w:t>
      </w:r>
      <w:r w:rsidRPr="00AB6533">
        <w:rPr>
          <w:vertAlign w:val="superscript"/>
        </w:rPr>
        <w:t>nd</w:t>
      </w:r>
      <w:r w:rsidRPr="00AB6533">
        <w:t xml:space="preserve"> Spine Deformity Solutions: A Hands-On Course, </w:t>
      </w:r>
      <w:r w:rsidR="002F705B" w:rsidRPr="00AB6533">
        <w:t xml:space="preserve">American Association of Neurological Surgeons, </w:t>
      </w:r>
      <w:r w:rsidRPr="00AB6533">
        <w:t>Scoliosis Research Society, Houston, TX, April 24-26, 2014.</w:t>
      </w:r>
    </w:p>
    <w:p w14:paraId="60D638CF" w14:textId="77777777" w:rsidR="002F705B" w:rsidRPr="00AB6533" w:rsidRDefault="002F705B" w:rsidP="005052EB">
      <w:pPr>
        <w:pStyle w:val="ListParagraph"/>
        <w:keepNext/>
        <w:keepLines/>
        <w:numPr>
          <w:ilvl w:val="1"/>
          <w:numId w:val="16"/>
        </w:numPr>
        <w:kinsoku w:val="0"/>
        <w:overflowPunct w:val="0"/>
        <w:autoSpaceDE w:val="0"/>
        <w:autoSpaceDN w:val="0"/>
        <w:spacing w:line="276" w:lineRule="auto"/>
        <w:ind w:left="720" w:hanging="360"/>
      </w:pPr>
      <w:r w:rsidRPr="00AB6533">
        <w:t>Fireside Chats</w:t>
      </w:r>
    </w:p>
    <w:p w14:paraId="154E4DBF" w14:textId="77777777" w:rsidR="008E153E" w:rsidRPr="00AB6533" w:rsidRDefault="008E153E" w:rsidP="005052EB">
      <w:pPr>
        <w:pStyle w:val="ListParagraph"/>
        <w:keepNext/>
        <w:keepLines/>
        <w:numPr>
          <w:ilvl w:val="2"/>
          <w:numId w:val="16"/>
        </w:numPr>
        <w:kinsoku w:val="0"/>
        <w:overflowPunct w:val="0"/>
        <w:autoSpaceDE w:val="0"/>
        <w:autoSpaceDN w:val="0"/>
        <w:spacing w:line="276" w:lineRule="auto"/>
        <w:ind w:hanging="360"/>
      </w:pPr>
      <w:r w:rsidRPr="00AB6533">
        <w:t>Pediatric spinal deformity cases</w:t>
      </w:r>
    </w:p>
    <w:p w14:paraId="7809451E" w14:textId="77777777" w:rsidR="002F705B" w:rsidRPr="00AB6533" w:rsidRDefault="002F705B" w:rsidP="005052EB">
      <w:pPr>
        <w:pStyle w:val="ListParagraph"/>
        <w:keepNext/>
        <w:keepLines/>
        <w:numPr>
          <w:ilvl w:val="1"/>
          <w:numId w:val="16"/>
        </w:numPr>
        <w:kinsoku w:val="0"/>
        <w:overflowPunct w:val="0"/>
        <w:autoSpaceDE w:val="0"/>
        <w:autoSpaceDN w:val="0"/>
        <w:spacing w:line="276" w:lineRule="auto"/>
        <w:ind w:left="720" w:hanging="360"/>
      </w:pPr>
      <w:r w:rsidRPr="00AB6533">
        <w:t>Thoracolumbar Posterior Open and Minimally Invasive Techniques</w:t>
      </w:r>
    </w:p>
    <w:p w14:paraId="16AD7A99" w14:textId="77777777" w:rsidR="008E153E" w:rsidRPr="00AB6533" w:rsidRDefault="008E153E" w:rsidP="005052EB">
      <w:pPr>
        <w:pStyle w:val="ListParagraph"/>
        <w:keepNext/>
        <w:keepLines/>
        <w:numPr>
          <w:ilvl w:val="2"/>
          <w:numId w:val="16"/>
        </w:numPr>
        <w:kinsoku w:val="0"/>
        <w:overflowPunct w:val="0"/>
        <w:autoSpaceDE w:val="0"/>
        <w:autoSpaceDN w:val="0"/>
        <w:spacing w:line="276" w:lineRule="auto"/>
        <w:ind w:hanging="360"/>
      </w:pPr>
      <w:r w:rsidRPr="00AB6533">
        <w:t xml:space="preserve">Open posterior thoracic technique, including osteotomies and </w:t>
      </w:r>
      <w:r w:rsidR="002F705B" w:rsidRPr="00AB6533">
        <w:t>vertebral column resection</w:t>
      </w:r>
      <w:r w:rsidRPr="00AB6533">
        <w:t xml:space="preserve"> technique</w:t>
      </w:r>
    </w:p>
    <w:p w14:paraId="18450C3D" w14:textId="77777777" w:rsidR="008E153E" w:rsidRPr="00AB6533" w:rsidRDefault="008E153E" w:rsidP="00C65D3C">
      <w:pPr>
        <w:pStyle w:val="EndBulletKeepGrouped"/>
        <w:spacing w:line="276" w:lineRule="auto"/>
      </w:pPr>
      <w:r w:rsidRPr="00AB6533">
        <w:t>Video demo and discussion of posterior open and minimally invasive techniques</w:t>
      </w:r>
    </w:p>
    <w:p w14:paraId="2BF32CAB" w14:textId="77777777" w:rsidR="00FA743E" w:rsidRPr="00AB6533" w:rsidRDefault="00FA743E" w:rsidP="005052EB">
      <w:pPr>
        <w:pStyle w:val="ListParagraph"/>
        <w:keepNext/>
        <w:keepLines/>
        <w:numPr>
          <w:ilvl w:val="0"/>
          <w:numId w:val="16"/>
        </w:numPr>
        <w:kinsoku w:val="0"/>
        <w:overflowPunct w:val="0"/>
        <w:autoSpaceDE w:val="0"/>
        <w:autoSpaceDN w:val="0"/>
        <w:spacing w:line="276" w:lineRule="auto"/>
      </w:pPr>
      <w:r w:rsidRPr="00AB6533">
        <w:t>XXXVII National Congress of the Italian Society of Spine Surgery and Italian Group for Scoliosis SICV &amp; GIS, Medtronic Spinal &amp; Biologics, Milan, Italy, May 15-17, 2014.</w:t>
      </w:r>
    </w:p>
    <w:p w14:paraId="2B0571EA" w14:textId="77777777" w:rsidR="00FA743E" w:rsidRPr="00AB6533" w:rsidRDefault="00FA743E" w:rsidP="005052EB">
      <w:pPr>
        <w:pStyle w:val="ListParagraph"/>
        <w:keepNext/>
        <w:keepLines/>
        <w:numPr>
          <w:ilvl w:val="1"/>
          <w:numId w:val="16"/>
        </w:numPr>
        <w:kinsoku w:val="0"/>
        <w:overflowPunct w:val="0"/>
        <w:autoSpaceDE w:val="0"/>
        <w:autoSpaceDN w:val="0"/>
        <w:spacing w:line="276" w:lineRule="auto"/>
        <w:ind w:left="720" w:hanging="360"/>
      </w:pPr>
      <w:r w:rsidRPr="00AB6533">
        <w:t>AIS surgery: direct derotation of the curve</w:t>
      </w:r>
    </w:p>
    <w:p w14:paraId="0AEFF707" w14:textId="77777777" w:rsidR="00FA743E" w:rsidRPr="00AB6533" w:rsidRDefault="00FA743E" w:rsidP="00174460">
      <w:pPr>
        <w:pStyle w:val="EndDashKeepGrouped"/>
      </w:pPr>
      <w:r w:rsidRPr="00AB6533">
        <w:t>Vertebral osteotomies in spine surgery</w:t>
      </w:r>
    </w:p>
    <w:p w14:paraId="32E472ED" w14:textId="77777777" w:rsidR="00B93ABB" w:rsidRPr="00AB6533" w:rsidRDefault="00B93ABB" w:rsidP="005052EB">
      <w:pPr>
        <w:pStyle w:val="ListParagraph"/>
        <w:keepNext/>
        <w:keepLines/>
        <w:numPr>
          <w:ilvl w:val="0"/>
          <w:numId w:val="16"/>
        </w:numPr>
        <w:kinsoku w:val="0"/>
        <w:overflowPunct w:val="0"/>
        <w:autoSpaceDE w:val="0"/>
        <w:autoSpaceDN w:val="0"/>
        <w:spacing w:line="276" w:lineRule="auto"/>
      </w:pPr>
      <w:r w:rsidRPr="00AB6533">
        <w:t xml:space="preserve">K2M </w:t>
      </w:r>
      <w:r w:rsidR="00231149" w:rsidRPr="00AB6533">
        <w:t xml:space="preserve">Proximal Junctional Kyphosis </w:t>
      </w:r>
      <w:r w:rsidRPr="00AB6533">
        <w:t xml:space="preserve">Hands-On Workshop, </w:t>
      </w:r>
      <w:r w:rsidR="0046089B" w:rsidRPr="00AB6533">
        <w:t>21</w:t>
      </w:r>
      <w:r w:rsidR="0046089B" w:rsidRPr="00AB6533">
        <w:rPr>
          <w:vertAlign w:val="superscript"/>
        </w:rPr>
        <w:t>st</w:t>
      </w:r>
      <w:r w:rsidR="0046089B" w:rsidRPr="00AB6533">
        <w:t xml:space="preserve"> International Meeting on Advanced Spine Techniques</w:t>
      </w:r>
      <w:r w:rsidRPr="00AB6533">
        <w:t xml:space="preserve">, Valencia, </w:t>
      </w:r>
      <w:r w:rsidR="001C44A6" w:rsidRPr="00AB6533">
        <w:t>Spain</w:t>
      </w:r>
      <w:r w:rsidRPr="00AB6533">
        <w:t>, July 16, 2014.</w:t>
      </w:r>
    </w:p>
    <w:p w14:paraId="0119CE76" w14:textId="77777777" w:rsidR="00B93ABB" w:rsidRPr="00AB6533" w:rsidRDefault="00B93ABB" w:rsidP="00174460">
      <w:pPr>
        <w:pStyle w:val="EndDashKeepGrouped"/>
      </w:pPr>
      <w:r w:rsidRPr="00AB6533">
        <w:t>Why is PJK a real problem now?</w:t>
      </w:r>
    </w:p>
    <w:p w14:paraId="5612289B" w14:textId="77777777" w:rsidR="001C44A6" w:rsidRPr="00AB6533" w:rsidRDefault="001C44A6" w:rsidP="005052EB">
      <w:pPr>
        <w:pStyle w:val="ListParagraph"/>
        <w:keepNext/>
        <w:keepLines/>
        <w:numPr>
          <w:ilvl w:val="0"/>
          <w:numId w:val="16"/>
        </w:numPr>
        <w:kinsoku w:val="0"/>
        <w:overflowPunct w:val="0"/>
        <w:autoSpaceDE w:val="0"/>
        <w:autoSpaceDN w:val="0"/>
        <w:spacing w:line="276" w:lineRule="auto"/>
      </w:pPr>
      <w:r w:rsidRPr="00AB6533">
        <w:t>21</w:t>
      </w:r>
      <w:r w:rsidRPr="00AB6533">
        <w:rPr>
          <w:vertAlign w:val="superscript"/>
        </w:rPr>
        <w:t>st</w:t>
      </w:r>
      <w:r w:rsidRPr="00AB6533">
        <w:t xml:space="preserve"> International Meeting on Advanced Spine Techniques</w:t>
      </w:r>
      <w:r w:rsidR="00D53BE1" w:rsidRPr="00AB6533">
        <w:t>, Pre</w:t>
      </w:r>
      <w:r w:rsidR="00127D70" w:rsidRPr="00AB6533">
        <w:t>-</w:t>
      </w:r>
      <w:r w:rsidR="00D53BE1" w:rsidRPr="00AB6533">
        <w:t>course</w:t>
      </w:r>
      <w:r w:rsidRPr="00AB6533">
        <w:t>, Scoliosis Research Society, Valencia, Spain, July 16, 2014.</w:t>
      </w:r>
    </w:p>
    <w:p w14:paraId="11ACB4CE" w14:textId="77777777" w:rsidR="001C44A6" w:rsidRPr="00AB6533" w:rsidRDefault="00762311"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Symposia B: </w:t>
      </w:r>
      <w:r w:rsidR="001C44A6" w:rsidRPr="00AB6533">
        <w:t>Return to Play after Spinal Surgery</w:t>
      </w:r>
    </w:p>
    <w:p w14:paraId="29A0F065" w14:textId="77777777" w:rsidR="001C44A6" w:rsidRPr="00AB6533" w:rsidRDefault="001C44A6" w:rsidP="005052EB">
      <w:pPr>
        <w:pStyle w:val="ListParagraph"/>
        <w:keepNext/>
        <w:keepLines/>
        <w:numPr>
          <w:ilvl w:val="2"/>
          <w:numId w:val="16"/>
        </w:numPr>
        <w:kinsoku w:val="0"/>
        <w:overflowPunct w:val="0"/>
        <w:autoSpaceDE w:val="0"/>
        <w:autoSpaceDN w:val="0"/>
        <w:spacing w:line="276" w:lineRule="auto"/>
        <w:ind w:hanging="360"/>
      </w:pPr>
      <w:r w:rsidRPr="00AB6533">
        <w:t>Return to sports after fusion for AIS</w:t>
      </w:r>
    </w:p>
    <w:p w14:paraId="1E3316F4" w14:textId="77777777" w:rsidR="001C44A6" w:rsidRPr="00AB6533" w:rsidRDefault="001C44A6" w:rsidP="005052EB">
      <w:pPr>
        <w:pStyle w:val="ListParagraph"/>
        <w:keepNext/>
        <w:keepLines/>
        <w:numPr>
          <w:ilvl w:val="1"/>
          <w:numId w:val="16"/>
        </w:numPr>
        <w:kinsoku w:val="0"/>
        <w:overflowPunct w:val="0"/>
        <w:autoSpaceDE w:val="0"/>
        <w:autoSpaceDN w:val="0"/>
        <w:spacing w:line="276" w:lineRule="auto"/>
        <w:ind w:left="720" w:hanging="360"/>
      </w:pPr>
      <w:r w:rsidRPr="00AB6533">
        <w:t>Moderator - Concurrent Session 5B: Adolescent Idiopathic Scoliosis Roundtable</w:t>
      </w:r>
    </w:p>
    <w:p w14:paraId="29045453" w14:textId="77777777" w:rsidR="001C44A6" w:rsidRPr="00AB6533" w:rsidRDefault="001C44A6" w:rsidP="005052EB">
      <w:pPr>
        <w:pStyle w:val="ListParagraph"/>
        <w:keepNext/>
        <w:keepLines/>
        <w:numPr>
          <w:ilvl w:val="1"/>
          <w:numId w:val="16"/>
        </w:numPr>
        <w:kinsoku w:val="0"/>
        <w:overflowPunct w:val="0"/>
        <w:autoSpaceDE w:val="0"/>
        <w:autoSpaceDN w:val="0"/>
        <w:spacing w:line="276" w:lineRule="auto"/>
        <w:ind w:left="720" w:hanging="360"/>
      </w:pPr>
      <w:r w:rsidRPr="00AB6533">
        <w:t>Debate Series #3, 9C: Safe</w:t>
      </w:r>
      <w:r w:rsidR="00D53BE1" w:rsidRPr="00AB6533">
        <w:t>ty Instructional Course Lecture</w:t>
      </w:r>
    </w:p>
    <w:p w14:paraId="2623CB25" w14:textId="77777777" w:rsidR="00D53BE1" w:rsidRPr="00AB6533" w:rsidRDefault="00D53BE1" w:rsidP="005052EB">
      <w:pPr>
        <w:pStyle w:val="ListParagraph"/>
        <w:keepNext/>
        <w:keepLines/>
        <w:numPr>
          <w:ilvl w:val="2"/>
          <w:numId w:val="16"/>
        </w:numPr>
        <w:kinsoku w:val="0"/>
        <w:overflowPunct w:val="0"/>
        <w:autoSpaceDE w:val="0"/>
        <w:autoSpaceDN w:val="0"/>
        <w:spacing w:line="276" w:lineRule="auto"/>
        <w:ind w:hanging="360"/>
      </w:pPr>
      <w:r w:rsidRPr="00AB6533">
        <w:t>Intra-operative safety strategies for three-column osteotomy</w:t>
      </w:r>
    </w:p>
    <w:p w14:paraId="46351FDC" w14:textId="77777777" w:rsidR="00D53BE1" w:rsidRPr="00AB6533" w:rsidRDefault="00D53BE1" w:rsidP="005052EB">
      <w:pPr>
        <w:pStyle w:val="ListParagraph"/>
        <w:keepNext/>
        <w:keepLines/>
        <w:numPr>
          <w:ilvl w:val="1"/>
          <w:numId w:val="16"/>
        </w:numPr>
        <w:kinsoku w:val="0"/>
        <w:overflowPunct w:val="0"/>
        <w:autoSpaceDE w:val="0"/>
        <w:autoSpaceDN w:val="0"/>
        <w:spacing w:line="276" w:lineRule="auto"/>
        <w:ind w:left="720" w:hanging="360"/>
      </w:pPr>
      <w:r w:rsidRPr="00AB6533">
        <w:t>Concurrent Session 10B: Adult Deformity II: Surgical Planning &amp; Techniques Instructional Course Lecture</w:t>
      </w:r>
    </w:p>
    <w:p w14:paraId="7F141774" w14:textId="77777777" w:rsidR="00D53BE1" w:rsidRPr="00AB6533" w:rsidRDefault="00D53BE1" w:rsidP="00C65D3C">
      <w:pPr>
        <w:pStyle w:val="EndBulletKeepGrouped"/>
        <w:spacing w:line="276" w:lineRule="auto"/>
      </w:pPr>
      <w:r w:rsidRPr="00AB6533">
        <w:t>Role for vertebral column resection in adult spinal deformity</w:t>
      </w:r>
    </w:p>
    <w:p w14:paraId="40D4C9DB" w14:textId="77777777" w:rsidR="0050298F" w:rsidRPr="00AB6533" w:rsidRDefault="0050298F" w:rsidP="005052EB">
      <w:pPr>
        <w:pStyle w:val="ListParagraph"/>
        <w:keepNext/>
        <w:keepLines/>
        <w:numPr>
          <w:ilvl w:val="0"/>
          <w:numId w:val="16"/>
        </w:numPr>
        <w:spacing w:line="276" w:lineRule="auto"/>
      </w:pPr>
      <w:r w:rsidRPr="00AB6533">
        <w:t>Spinal Deformit</w:t>
      </w:r>
      <w:r w:rsidR="008351E0" w:rsidRPr="00AB6533">
        <w:t>y</w:t>
      </w:r>
      <w:r w:rsidRPr="00AB6533">
        <w:t xml:space="preserve"> Complications &amp; Revisions: Lessons Learned, Medtronic Spinal &amp; Biologics, Miami, FL, August 14-15, 2014.</w:t>
      </w:r>
    </w:p>
    <w:p w14:paraId="3E50B532" w14:textId="77777777" w:rsidR="0050298F" w:rsidRPr="00AB6533" w:rsidRDefault="00E66A27" w:rsidP="005052EB">
      <w:pPr>
        <w:pStyle w:val="ListParagraph"/>
        <w:keepNext/>
        <w:keepLines/>
        <w:numPr>
          <w:ilvl w:val="1"/>
          <w:numId w:val="16"/>
        </w:numPr>
        <w:spacing w:line="276" w:lineRule="auto"/>
        <w:ind w:left="720" w:hanging="360"/>
      </w:pPr>
      <w:r w:rsidRPr="00AB6533">
        <w:t>Is sagittal balance the new gold standard in preventing revision?</w:t>
      </w:r>
    </w:p>
    <w:p w14:paraId="39440273" w14:textId="77777777" w:rsidR="00E66A27" w:rsidRPr="00AB6533" w:rsidRDefault="00E66A27" w:rsidP="00174460">
      <w:pPr>
        <w:pStyle w:val="EndDashKeepGrouped"/>
      </w:pPr>
      <w:r w:rsidRPr="00AB6533">
        <w:rPr>
          <w:rStyle w:val="EndBulletKeepGroupedChar"/>
        </w:rPr>
        <w:t>Case discussions: What do we know about the evolution of idiopathic scoliosis in adults? Analysis of long follow up</w:t>
      </w:r>
      <w:r w:rsidRPr="00AB6533">
        <w:t xml:space="preserve"> cases (Harrington, CD, etc.)</w:t>
      </w:r>
    </w:p>
    <w:p w14:paraId="011ED3F7" w14:textId="77777777" w:rsidR="00D53BE1" w:rsidRPr="00AB6533" w:rsidRDefault="00D53BE1" w:rsidP="005052EB">
      <w:pPr>
        <w:pStyle w:val="ListParagraph"/>
        <w:keepNext/>
        <w:keepLines/>
        <w:numPr>
          <w:ilvl w:val="0"/>
          <w:numId w:val="16"/>
        </w:numPr>
        <w:kinsoku w:val="0"/>
        <w:overflowPunct w:val="0"/>
        <w:autoSpaceDE w:val="0"/>
        <w:autoSpaceDN w:val="0"/>
        <w:spacing w:line="276" w:lineRule="auto"/>
      </w:pPr>
      <w:r w:rsidRPr="00AB6533">
        <w:t>Scoliosis Research Society 49</w:t>
      </w:r>
      <w:r w:rsidRPr="00AB6533">
        <w:rPr>
          <w:vertAlign w:val="superscript"/>
        </w:rPr>
        <w:t>th</w:t>
      </w:r>
      <w:r w:rsidRPr="00AB6533">
        <w:t xml:space="preserve"> Annual Meeting, Pre</w:t>
      </w:r>
      <w:r w:rsidR="001709B3" w:rsidRPr="00AB6533">
        <w:t>-</w:t>
      </w:r>
      <w:r w:rsidR="008E6405" w:rsidRPr="00AB6533">
        <w:t>Meeting C</w:t>
      </w:r>
      <w:r w:rsidRPr="00AB6533">
        <w:t>ourse</w:t>
      </w:r>
      <w:r w:rsidR="00155DDF" w:rsidRPr="00AB6533">
        <w:t xml:space="preserve">, </w:t>
      </w:r>
      <w:r w:rsidRPr="00AB6533">
        <w:t>Anchorage, AK, September 10, 2014.</w:t>
      </w:r>
    </w:p>
    <w:p w14:paraId="16B66A92" w14:textId="77777777" w:rsidR="008D08FB" w:rsidRPr="00AB6533" w:rsidRDefault="00155DDF" w:rsidP="005052EB">
      <w:pPr>
        <w:pStyle w:val="ListParagraph"/>
        <w:keepNext/>
        <w:keepLines/>
        <w:numPr>
          <w:ilvl w:val="1"/>
          <w:numId w:val="16"/>
        </w:numPr>
        <w:kinsoku w:val="0"/>
        <w:overflowPunct w:val="0"/>
        <w:autoSpaceDE w:val="0"/>
        <w:autoSpaceDN w:val="0"/>
        <w:spacing w:line="276" w:lineRule="auto"/>
        <w:ind w:left="720" w:hanging="360"/>
      </w:pPr>
      <w:r w:rsidRPr="00AB6533">
        <w:t>Afternoon Session II: How We Learn: Mentors, Mentees and Reverse Mentoring</w:t>
      </w:r>
    </w:p>
    <w:p w14:paraId="6F233396" w14:textId="77777777" w:rsidR="00155DDF" w:rsidRPr="00AB6533" w:rsidRDefault="00155DDF" w:rsidP="005052EB">
      <w:pPr>
        <w:pStyle w:val="ListParagraph"/>
        <w:keepNext/>
        <w:keepLines/>
        <w:numPr>
          <w:ilvl w:val="2"/>
          <w:numId w:val="16"/>
        </w:numPr>
        <w:kinsoku w:val="0"/>
        <w:overflowPunct w:val="0"/>
        <w:autoSpaceDE w:val="0"/>
        <w:autoSpaceDN w:val="0"/>
        <w:spacing w:line="276" w:lineRule="auto"/>
        <w:ind w:hanging="360"/>
      </w:pPr>
      <w:r w:rsidRPr="00AB6533">
        <w:t>ASF/PSF versus vertebral column resection: Indications</w:t>
      </w:r>
    </w:p>
    <w:p w14:paraId="347EF0F3" w14:textId="77777777" w:rsidR="00155DDF" w:rsidRPr="00AB6533" w:rsidRDefault="00E872CA" w:rsidP="00174460">
      <w:pPr>
        <w:pStyle w:val="EndDashKeepGrouped"/>
      </w:pPr>
      <w:r w:rsidRPr="00AB6533">
        <w:t xml:space="preserve">Moderator - </w:t>
      </w:r>
      <w:r w:rsidR="00155DDF" w:rsidRPr="00AB6533">
        <w:t>Morning Session I: What We Know About Severe Spine Deformity and How We Teach It</w:t>
      </w:r>
    </w:p>
    <w:p w14:paraId="04EE6848" w14:textId="77777777" w:rsidR="00885ABB" w:rsidRPr="00AB6533" w:rsidRDefault="00885ABB" w:rsidP="005052EB">
      <w:pPr>
        <w:pStyle w:val="ListParagraph"/>
        <w:keepNext/>
        <w:keepLines/>
        <w:numPr>
          <w:ilvl w:val="0"/>
          <w:numId w:val="16"/>
        </w:numPr>
        <w:kinsoku w:val="0"/>
        <w:overflowPunct w:val="0"/>
        <w:autoSpaceDE w:val="0"/>
        <w:autoSpaceDN w:val="0"/>
        <w:spacing w:line="276" w:lineRule="auto"/>
      </w:pPr>
      <w:r w:rsidRPr="00AB6533">
        <w:t>Scoliosis Research Society 49</w:t>
      </w:r>
      <w:r w:rsidRPr="00AB6533">
        <w:rPr>
          <w:vertAlign w:val="superscript"/>
        </w:rPr>
        <w:t>th</w:t>
      </w:r>
      <w:r w:rsidRPr="00AB6533">
        <w:t xml:space="preserve"> Annual Meeting, Educational Program, Half-Day Courses, Anchorage, AK, September 11, 2014.</w:t>
      </w:r>
    </w:p>
    <w:p w14:paraId="49234901" w14:textId="77777777" w:rsidR="00885ABB" w:rsidRPr="00AB6533" w:rsidRDefault="00885ABB" w:rsidP="005052EB">
      <w:pPr>
        <w:pStyle w:val="ListParagraph"/>
        <w:keepNext/>
        <w:keepLines/>
        <w:numPr>
          <w:ilvl w:val="1"/>
          <w:numId w:val="16"/>
        </w:numPr>
        <w:kinsoku w:val="0"/>
        <w:overflowPunct w:val="0"/>
        <w:autoSpaceDE w:val="0"/>
        <w:autoSpaceDN w:val="0"/>
        <w:spacing w:line="276" w:lineRule="auto"/>
        <w:ind w:left="720" w:hanging="360"/>
      </w:pPr>
      <w:r w:rsidRPr="00AB6533">
        <w:t>Surgical Techniques in the Management of Adult Spinal Deformity: Tips and Tricks</w:t>
      </w:r>
    </w:p>
    <w:p w14:paraId="69B483B4" w14:textId="77777777" w:rsidR="00885ABB" w:rsidRPr="00AB6533" w:rsidRDefault="00885ABB" w:rsidP="005052EB">
      <w:pPr>
        <w:pStyle w:val="ListParagraph"/>
        <w:keepNext/>
        <w:keepLines/>
        <w:numPr>
          <w:ilvl w:val="2"/>
          <w:numId w:val="16"/>
        </w:numPr>
        <w:kinsoku w:val="0"/>
        <w:overflowPunct w:val="0"/>
        <w:autoSpaceDE w:val="0"/>
        <w:autoSpaceDN w:val="0"/>
        <w:spacing w:line="276" w:lineRule="auto"/>
        <w:ind w:hanging="360"/>
      </w:pPr>
      <w:r w:rsidRPr="00AB6533">
        <w:t>Posterior-based osteotomies for deformity correction (PSO and VCR)</w:t>
      </w:r>
    </w:p>
    <w:p w14:paraId="4D2D7026" w14:textId="77777777" w:rsidR="00885ABB" w:rsidRPr="00AB6533" w:rsidRDefault="00885ABB" w:rsidP="005052EB">
      <w:pPr>
        <w:pStyle w:val="ListParagraph"/>
        <w:keepNext/>
        <w:keepLines/>
        <w:numPr>
          <w:ilvl w:val="1"/>
          <w:numId w:val="16"/>
        </w:numPr>
        <w:kinsoku w:val="0"/>
        <w:overflowPunct w:val="0"/>
        <w:autoSpaceDE w:val="0"/>
        <w:autoSpaceDN w:val="0"/>
        <w:spacing w:line="276" w:lineRule="auto"/>
        <w:ind w:left="720" w:hanging="360"/>
      </w:pPr>
      <w:r w:rsidRPr="00AB6533">
        <w:t>Lunchtime Symposium: From Study Group to Podium: Challenges and Opportunities in Multicenter/Study Group Research</w:t>
      </w:r>
    </w:p>
    <w:p w14:paraId="633440E3" w14:textId="77777777" w:rsidR="00885ABB" w:rsidRPr="00AB6533" w:rsidRDefault="00885ABB" w:rsidP="00C65D3C">
      <w:pPr>
        <w:pStyle w:val="EndBulletKeepGrouped"/>
        <w:spacing w:line="276" w:lineRule="auto"/>
      </w:pPr>
      <w:r w:rsidRPr="00AB6533">
        <w:t>What it takes to get started</w:t>
      </w:r>
    </w:p>
    <w:p w14:paraId="66AA318F" w14:textId="77777777" w:rsidR="000E6848" w:rsidRPr="00AB6533" w:rsidRDefault="000E6848" w:rsidP="005052EB">
      <w:pPr>
        <w:pStyle w:val="ListParagraph"/>
        <w:keepNext/>
        <w:keepLines/>
        <w:numPr>
          <w:ilvl w:val="0"/>
          <w:numId w:val="16"/>
        </w:numPr>
        <w:kinsoku w:val="0"/>
        <w:overflowPunct w:val="0"/>
        <w:autoSpaceDE w:val="0"/>
        <w:autoSpaceDN w:val="0"/>
        <w:spacing w:line="276" w:lineRule="auto"/>
      </w:pPr>
      <w:r w:rsidRPr="00AB6533">
        <w:t>Innovative and Advanced Surgery of the Degenerative and Deformed Lumbar Spine, PASE Workshop, St. Louis University, St. Louis, MO, October 2-4, 2014.</w:t>
      </w:r>
    </w:p>
    <w:p w14:paraId="2A3C26C6" w14:textId="77777777" w:rsidR="000E6848" w:rsidRPr="00AB6533" w:rsidRDefault="000E6848" w:rsidP="005052EB">
      <w:pPr>
        <w:pStyle w:val="ListParagraph"/>
        <w:keepNext/>
        <w:keepLines/>
        <w:numPr>
          <w:ilvl w:val="1"/>
          <w:numId w:val="16"/>
        </w:numPr>
        <w:kinsoku w:val="0"/>
        <w:overflowPunct w:val="0"/>
        <w:autoSpaceDE w:val="0"/>
        <w:autoSpaceDN w:val="0"/>
        <w:spacing w:line="276" w:lineRule="auto"/>
        <w:ind w:left="720" w:hanging="360"/>
      </w:pPr>
      <w:r w:rsidRPr="00AB6533">
        <w:t>Treatment options: Open correction of deformity, 3 column osteotomies of the lumbar spine</w:t>
      </w:r>
    </w:p>
    <w:p w14:paraId="60A83C04" w14:textId="77777777" w:rsidR="000E6848" w:rsidRPr="00AB6533" w:rsidRDefault="000E6848" w:rsidP="00174460">
      <w:pPr>
        <w:pStyle w:val="EndDashKeepGrouped"/>
      </w:pPr>
      <w:r w:rsidRPr="00AB6533">
        <w:t>Cadaver Demonstration: Lumbar PSO</w:t>
      </w:r>
    </w:p>
    <w:p w14:paraId="3113473C" w14:textId="77777777" w:rsidR="000E6848" w:rsidRPr="00AB6533" w:rsidRDefault="000E6848" w:rsidP="005052EB">
      <w:pPr>
        <w:pStyle w:val="ListParagraph"/>
        <w:keepNext/>
        <w:keepLines/>
        <w:numPr>
          <w:ilvl w:val="0"/>
          <w:numId w:val="16"/>
        </w:numPr>
        <w:kinsoku w:val="0"/>
        <w:overflowPunct w:val="0"/>
        <w:autoSpaceDE w:val="0"/>
        <w:autoSpaceDN w:val="0"/>
        <w:spacing w:line="276" w:lineRule="auto"/>
      </w:pPr>
      <w:r w:rsidRPr="00AB6533">
        <w:t>3</w:t>
      </w:r>
      <w:r w:rsidRPr="00AB6533">
        <w:rPr>
          <w:vertAlign w:val="superscript"/>
        </w:rPr>
        <w:t>rd</w:t>
      </w:r>
      <w:r w:rsidRPr="00AB6533">
        <w:t xml:space="preserve"> Spine Deformity Solutions: A Hands-On Course, Scoliosis Research Society, Burr Ridge, IL, October 9-11, 2014.</w:t>
      </w:r>
    </w:p>
    <w:p w14:paraId="4BA0A436" w14:textId="77777777" w:rsidR="000E6848" w:rsidRPr="00AB6533" w:rsidRDefault="000E6848" w:rsidP="005052EB">
      <w:pPr>
        <w:pStyle w:val="ListParagraph"/>
        <w:keepNext/>
        <w:keepLines/>
        <w:numPr>
          <w:ilvl w:val="1"/>
          <w:numId w:val="16"/>
        </w:numPr>
        <w:kinsoku w:val="0"/>
        <w:overflowPunct w:val="0"/>
        <w:autoSpaceDE w:val="0"/>
        <w:autoSpaceDN w:val="0"/>
        <w:spacing w:line="276" w:lineRule="auto"/>
        <w:ind w:left="720" w:hanging="360"/>
      </w:pPr>
      <w:r w:rsidRPr="00AB6533">
        <w:t>Fireside Chats: Pediatric spinal deformity cases</w:t>
      </w:r>
    </w:p>
    <w:p w14:paraId="6CC8762B" w14:textId="77777777" w:rsidR="000E6848" w:rsidRPr="00AB6533" w:rsidRDefault="000E6848" w:rsidP="005052EB">
      <w:pPr>
        <w:pStyle w:val="ListParagraph"/>
        <w:keepNext/>
        <w:keepLines/>
        <w:numPr>
          <w:ilvl w:val="1"/>
          <w:numId w:val="16"/>
        </w:numPr>
        <w:kinsoku w:val="0"/>
        <w:overflowPunct w:val="0"/>
        <w:autoSpaceDE w:val="0"/>
        <w:autoSpaceDN w:val="0"/>
        <w:spacing w:line="276" w:lineRule="auto"/>
        <w:ind w:left="720" w:hanging="360"/>
      </w:pPr>
      <w:r w:rsidRPr="00AB6533">
        <w:t>Session 1: Thoracolumbar Posterior Open and Minimally Invasive Techniques</w:t>
      </w:r>
    </w:p>
    <w:p w14:paraId="616A458E" w14:textId="77777777" w:rsidR="000E6848" w:rsidRPr="00AB6533" w:rsidRDefault="000E6848" w:rsidP="00C65D3C">
      <w:pPr>
        <w:pStyle w:val="EndBulletKeepGrouped"/>
        <w:spacing w:line="276" w:lineRule="auto"/>
      </w:pPr>
      <w:r w:rsidRPr="00AB6533">
        <w:t>Open posterior thoracic techniques including osteotomies and vertebral column resection techniques</w:t>
      </w:r>
    </w:p>
    <w:p w14:paraId="44FB5531" w14:textId="77777777" w:rsidR="00B24ADE" w:rsidRPr="00AB6533" w:rsidRDefault="00797437" w:rsidP="005052EB">
      <w:pPr>
        <w:pStyle w:val="ListParagraph"/>
        <w:keepNext/>
        <w:keepLines/>
        <w:numPr>
          <w:ilvl w:val="0"/>
          <w:numId w:val="16"/>
        </w:numPr>
        <w:kinsoku w:val="0"/>
        <w:overflowPunct w:val="0"/>
        <w:autoSpaceDE w:val="0"/>
        <w:autoSpaceDN w:val="0"/>
        <w:spacing w:line="276" w:lineRule="auto"/>
      </w:pPr>
      <w:r w:rsidRPr="00AB6533">
        <w:t>8</w:t>
      </w:r>
      <w:r w:rsidRPr="00AB6533">
        <w:rPr>
          <w:vertAlign w:val="superscript"/>
        </w:rPr>
        <w:t>th</w:t>
      </w:r>
      <w:r w:rsidRPr="00AB6533">
        <w:t xml:space="preserve"> International Congress on Early Onset Scoliosis and Growing Spine (ICEOS), BroadWater, Warsaw, Poland, November 20-21, 2014.</w:t>
      </w:r>
    </w:p>
    <w:p w14:paraId="79001542" w14:textId="77777777" w:rsidR="00797437" w:rsidRPr="00AB6533" w:rsidRDefault="00797437" w:rsidP="005052EB">
      <w:pPr>
        <w:pStyle w:val="ListParagraph"/>
        <w:keepNext/>
        <w:keepLines/>
        <w:numPr>
          <w:ilvl w:val="1"/>
          <w:numId w:val="16"/>
        </w:numPr>
        <w:kinsoku w:val="0"/>
        <w:overflowPunct w:val="0"/>
        <w:autoSpaceDE w:val="0"/>
        <w:autoSpaceDN w:val="0"/>
        <w:spacing w:line="276" w:lineRule="auto"/>
        <w:ind w:left="720" w:hanging="360"/>
      </w:pPr>
      <w:r w:rsidRPr="00AB6533">
        <w:t>Ask the Faculty Case Discussion and Receptions</w:t>
      </w:r>
    </w:p>
    <w:p w14:paraId="133C8ABA" w14:textId="77777777" w:rsidR="00797437" w:rsidRPr="00AB6533" w:rsidRDefault="00797437" w:rsidP="005052EB">
      <w:pPr>
        <w:pStyle w:val="ListParagraph"/>
        <w:keepNext/>
        <w:keepLines/>
        <w:numPr>
          <w:ilvl w:val="2"/>
          <w:numId w:val="16"/>
        </w:numPr>
        <w:kinsoku w:val="0"/>
        <w:overflowPunct w:val="0"/>
        <w:autoSpaceDE w:val="0"/>
        <w:autoSpaceDN w:val="0"/>
        <w:spacing w:line="276" w:lineRule="auto"/>
        <w:ind w:hanging="360"/>
      </w:pPr>
      <w:r w:rsidRPr="00AB6533">
        <w:t>Unsolved problems still in need of answers/suggestions</w:t>
      </w:r>
    </w:p>
    <w:p w14:paraId="14A2BDE4" w14:textId="77777777" w:rsidR="00027143" w:rsidRPr="00AB6533" w:rsidRDefault="00027143" w:rsidP="005052EB">
      <w:pPr>
        <w:pStyle w:val="ListParagraph"/>
        <w:keepNext/>
        <w:keepLines/>
        <w:numPr>
          <w:ilvl w:val="1"/>
          <w:numId w:val="16"/>
        </w:numPr>
        <w:kinsoku w:val="0"/>
        <w:overflowPunct w:val="0"/>
        <w:autoSpaceDE w:val="0"/>
        <w:autoSpaceDN w:val="0"/>
        <w:spacing w:line="276" w:lineRule="auto"/>
        <w:ind w:left="720" w:hanging="360"/>
      </w:pPr>
      <w:r w:rsidRPr="00AB6533">
        <w:t>Session 8: Masters’ Tips &amp; Tricks</w:t>
      </w:r>
    </w:p>
    <w:p w14:paraId="425B8FC5" w14:textId="77777777" w:rsidR="00797437" w:rsidRPr="00AB6533" w:rsidRDefault="00797437" w:rsidP="00C65D3C">
      <w:pPr>
        <w:pStyle w:val="EndBulletKeepGrouped"/>
        <w:spacing w:line="276" w:lineRule="auto"/>
      </w:pPr>
      <w:r w:rsidRPr="00AB6533">
        <w:t xml:space="preserve">Master’s </w:t>
      </w:r>
      <w:r w:rsidR="00027143" w:rsidRPr="00AB6533">
        <w:t>t</w:t>
      </w:r>
      <w:r w:rsidRPr="00AB6533">
        <w:t xml:space="preserve">echnique: VCR &amp; </w:t>
      </w:r>
      <w:r w:rsidR="00027143" w:rsidRPr="00AB6533">
        <w:t>g</w:t>
      </w:r>
      <w:r w:rsidRPr="00AB6533">
        <w:t xml:space="preserve">rowing </w:t>
      </w:r>
      <w:r w:rsidR="00027143" w:rsidRPr="00AB6533">
        <w:t>r</w:t>
      </w:r>
      <w:r w:rsidRPr="00AB6533">
        <w:t>ods</w:t>
      </w:r>
    </w:p>
    <w:p w14:paraId="4DA75E65" w14:textId="77777777" w:rsidR="00B44E9C" w:rsidRPr="00AB6533" w:rsidRDefault="00B44E9C" w:rsidP="005052EB">
      <w:pPr>
        <w:pStyle w:val="ListParagraph"/>
        <w:keepNext/>
        <w:keepLines/>
        <w:numPr>
          <w:ilvl w:val="0"/>
          <w:numId w:val="16"/>
        </w:numPr>
        <w:kinsoku w:val="0"/>
        <w:overflowPunct w:val="0"/>
        <w:autoSpaceDE w:val="0"/>
        <w:autoSpaceDN w:val="0"/>
        <w:spacing w:line="276" w:lineRule="auto"/>
      </w:pPr>
      <w:r w:rsidRPr="00AB6533">
        <w:t>11</w:t>
      </w:r>
      <w:r w:rsidRPr="00AB6533">
        <w:rPr>
          <w:vertAlign w:val="superscript"/>
        </w:rPr>
        <w:t>th</w:t>
      </w:r>
      <w:r w:rsidRPr="00AB6533">
        <w:t xml:space="preserve"> Annual International Pediatric Orthopaedic Symposium, POSNA, AAOS, Lake Buena Vista, FL, December 3-6, 2014.</w:t>
      </w:r>
    </w:p>
    <w:p w14:paraId="28DD1CC3" w14:textId="77777777" w:rsidR="00B44E9C" w:rsidRPr="00AB6533" w:rsidRDefault="00B44E9C" w:rsidP="005052EB">
      <w:pPr>
        <w:pStyle w:val="ListParagraph"/>
        <w:keepNext/>
        <w:keepLines/>
        <w:numPr>
          <w:ilvl w:val="1"/>
          <w:numId w:val="16"/>
        </w:numPr>
        <w:kinsoku w:val="0"/>
        <w:overflowPunct w:val="0"/>
        <w:autoSpaceDE w:val="0"/>
        <w:autoSpaceDN w:val="0"/>
        <w:spacing w:line="276" w:lineRule="auto"/>
        <w:ind w:left="720" w:hanging="360"/>
      </w:pPr>
      <w:r w:rsidRPr="00AB6533">
        <w:t>Leader - IPOS Breakout Session: AIS-Best Practices in 2014</w:t>
      </w:r>
    </w:p>
    <w:p w14:paraId="45A53709" w14:textId="77777777" w:rsidR="00B44E9C" w:rsidRPr="00AB6533" w:rsidRDefault="00B44E9C" w:rsidP="005052EB">
      <w:pPr>
        <w:pStyle w:val="ListParagraph"/>
        <w:keepNext/>
        <w:keepLines/>
        <w:numPr>
          <w:ilvl w:val="1"/>
          <w:numId w:val="16"/>
        </w:numPr>
        <w:kinsoku w:val="0"/>
        <w:overflowPunct w:val="0"/>
        <w:autoSpaceDE w:val="0"/>
        <w:autoSpaceDN w:val="0"/>
        <w:spacing w:line="276" w:lineRule="auto"/>
        <w:ind w:left="720" w:hanging="360"/>
      </w:pPr>
      <w:r w:rsidRPr="00AB6533">
        <w:t>Concurrent Session: AIS: State-of-the-Art</w:t>
      </w:r>
    </w:p>
    <w:p w14:paraId="6E3D3812" w14:textId="77777777" w:rsidR="00B44E9C" w:rsidRPr="00AB6533" w:rsidRDefault="00B44E9C" w:rsidP="005052EB">
      <w:pPr>
        <w:pStyle w:val="ListParagraph"/>
        <w:keepNext/>
        <w:keepLines/>
        <w:numPr>
          <w:ilvl w:val="2"/>
          <w:numId w:val="16"/>
        </w:numPr>
        <w:kinsoku w:val="0"/>
        <w:overflowPunct w:val="0"/>
        <w:autoSpaceDE w:val="0"/>
        <w:autoSpaceDN w:val="0"/>
        <w:spacing w:line="276" w:lineRule="auto"/>
        <w:ind w:hanging="360"/>
      </w:pPr>
      <w:r w:rsidRPr="00AB6533">
        <w:t>Mistakes I have made and seen in treating AIS</w:t>
      </w:r>
    </w:p>
    <w:p w14:paraId="3D9D08A5" w14:textId="77777777" w:rsidR="00B44E9C" w:rsidRPr="00AB6533" w:rsidRDefault="00B44E9C" w:rsidP="005052EB">
      <w:pPr>
        <w:pStyle w:val="ListParagraph"/>
        <w:keepNext/>
        <w:keepLines/>
        <w:numPr>
          <w:ilvl w:val="1"/>
          <w:numId w:val="16"/>
        </w:numPr>
        <w:kinsoku w:val="0"/>
        <w:overflowPunct w:val="0"/>
        <w:autoSpaceDE w:val="0"/>
        <w:autoSpaceDN w:val="0"/>
        <w:spacing w:line="276" w:lineRule="auto"/>
        <w:ind w:left="720" w:hanging="360"/>
      </w:pPr>
      <w:r w:rsidRPr="00AB6533">
        <w:t>Panelist - Controversial AIS Cases</w:t>
      </w:r>
    </w:p>
    <w:p w14:paraId="4C617064" w14:textId="77777777" w:rsidR="00B44E9C" w:rsidRPr="00AB6533" w:rsidRDefault="00B44E9C" w:rsidP="005052EB">
      <w:pPr>
        <w:pStyle w:val="ListParagraph"/>
        <w:keepNext/>
        <w:keepLines/>
        <w:numPr>
          <w:ilvl w:val="1"/>
          <w:numId w:val="16"/>
        </w:numPr>
        <w:kinsoku w:val="0"/>
        <w:overflowPunct w:val="0"/>
        <w:autoSpaceDE w:val="0"/>
        <w:autoSpaceDN w:val="0"/>
        <w:spacing w:line="276" w:lineRule="auto"/>
        <w:ind w:left="720" w:hanging="360"/>
      </w:pPr>
      <w:r w:rsidRPr="00AB6533">
        <w:t>Extreme Surgery: Hope or Hype?</w:t>
      </w:r>
    </w:p>
    <w:p w14:paraId="51218CFC" w14:textId="77777777" w:rsidR="00B44E9C" w:rsidRPr="00AB6533" w:rsidRDefault="00B44E9C" w:rsidP="00C65D3C">
      <w:pPr>
        <w:pStyle w:val="EndBulletKeepGrouped"/>
        <w:spacing w:line="276" w:lineRule="auto"/>
      </w:pPr>
      <w:r w:rsidRPr="00AB6533">
        <w:t>Multilevel VCR</w:t>
      </w:r>
    </w:p>
    <w:p w14:paraId="0F2A8587" w14:textId="77777777" w:rsidR="00977634" w:rsidRPr="00AB6533" w:rsidRDefault="00977634" w:rsidP="005052EB">
      <w:pPr>
        <w:pStyle w:val="ListParagraph"/>
        <w:keepNext/>
        <w:keepLines/>
        <w:numPr>
          <w:ilvl w:val="0"/>
          <w:numId w:val="16"/>
        </w:numPr>
        <w:kinsoku w:val="0"/>
        <w:overflowPunct w:val="0"/>
        <w:autoSpaceDE w:val="0"/>
        <w:autoSpaceDN w:val="0"/>
        <w:spacing w:line="276" w:lineRule="auto"/>
      </w:pPr>
      <w:r w:rsidRPr="00AB6533">
        <w:t>Spine: Base to Summit Annual Meeting, BroadWater, Beaver Creek, CO, January 16-19, 2015</w:t>
      </w:r>
      <w:r w:rsidR="0050298F" w:rsidRPr="00AB6533">
        <w:t>.</w:t>
      </w:r>
    </w:p>
    <w:p w14:paraId="6D5147AF" w14:textId="77777777" w:rsidR="00977634" w:rsidRPr="00AB6533" w:rsidRDefault="00977634" w:rsidP="005052EB">
      <w:pPr>
        <w:pStyle w:val="ListParagraph"/>
        <w:keepNext/>
        <w:keepLines/>
        <w:numPr>
          <w:ilvl w:val="1"/>
          <w:numId w:val="16"/>
        </w:numPr>
        <w:kinsoku w:val="0"/>
        <w:overflowPunct w:val="0"/>
        <w:autoSpaceDE w:val="0"/>
        <w:autoSpaceDN w:val="0"/>
        <w:spacing w:line="276" w:lineRule="auto"/>
        <w:ind w:left="720" w:hanging="360"/>
      </w:pPr>
      <w:r w:rsidRPr="00AB6533">
        <w:t>Moderator - Session 5: PJK</w:t>
      </w:r>
    </w:p>
    <w:p w14:paraId="6237F4E4" w14:textId="77777777" w:rsidR="00977634" w:rsidRPr="00AB6533" w:rsidRDefault="00977634" w:rsidP="005052EB">
      <w:pPr>
        <w:pStyle w:val="ListParagraph"/>
        <w:keepNext/>
        <w:keepLines/>
        <w:numPr>
          <w:ilvl w:val="2"/>
          <w:numId w:val="16"/>
        </w:numPr>
        <w:kinsoku w:val="0"/>
        <w:overflowPunct w:val="0"/>
        <w:autoSpaceDE w:val="0"/>
        <w:autoSpaceDN w:val="0"/>
        <w:spacing w:line="276" w:lineRule="auto"/>
        <w:ind w:hanging="360"/>
      </w:pPr>
      <w:r w:rsidRPr="00AB6533">
        <w:t>PJK and PJ failure: Sorting out the myriad of contributing risk factors in order to lessen to occurrence of this ongoing and unsolved issue</w:t>
      </w:r>
    </w:p>
    <w:p w14:paraId="17BAB376" w14:textId="77777777" w:rsidR="00977634" w:rsidRPr="00AB6533" w:rsidRDefault="00977634" w:rsidP="005052EB">
      <w:pPr>
        <w:pStyle w:val="ListParagraph"/>
        <w:keepNext/>
        <w:keepLines/>
        <w:numPr>
          <w:ilvl w:val="1"/>
          <w:numId w:val="16"/>
        </w:numPr>
        <w:kinsoku w:val="0"/>
        <w:overflowPunct w:val="0"/>
        <w:autoSpaceDE w:val="0"/>
        <w:autoSpaceDN w:val="0"/>
        <w:spacing w:line="276" w:lineRule="auto"/>
        <w:ind w:left="720" w:hanging="360"/>
      </w:pPr>
      <w:r w:rsidRPr="00AB6533">
        <w:t>Session 6: Fireside Chats. Complex Deformity and Revision</w:t>
      </w:r>
    </w:p>
    <w:p w14:paraId="7083672B" w14:textId="77777777" w:rsidR="00977634" w:rsidRPr="00AB6533" w:rsidRDefault="00977634" w:rsidP="005052EB">
      <w:pPr>
        <w:pStyle w:val="ListParagraph"/>
        <w:keepNext/>
        <w:keepLines/>
        <w:numPr>
          <w:ilvl w:val="2"/>
          <w:numId w:val="16"/>
        </w:numPr>
        <w:kinsoku w:val="0"/>
        <w:overflowPunct w:val="0"/>
        <w:autoSpaceDE w:val="0"/>
        <w:autoSpaceDN w:val="0"/>
        <w:spacing w:line="276" w:lineRule="auto"/>
        <w:ind w:hanging="360"/>
      </w:pPr>
      <w:r w:rsidRPr="00AB6533">
        <w:t>Fixed thoracic hyperkyphosis along with fixed sagittal imbalance in a 60 y/o patient with 24 prior spine surgeries</w:t>
      </w:r>
    </w:p>
    <w:p w14:paraId="7C19CA63" w14:textId="77777777" w:rsidR="00977634" w:rsidRPr="00AB6533" w:rsidRDefault="00977634" w:rsidP="005052EB">
      <w:pPr>
        <w:pStyle w:val="ListParagraph"/>
        <w:keepNext/>
        <w:keepLines/>
        <w:numPr>
          <w:ilvl w:val="1"/>
          <w:numId w:val="16"/>
        </w:numPr>
        <w:kinsoku w:val="0"/>
        <w:overflowPunct w:val="0"/>
        <w:autoSpaceDE w:val="0"/>
        <w:autoSpaceDN w:val="0"/>
        <w:spacing w:line="276" w:lineRule="auto"/>
        <w:ind w:left="720" w:hanging="360"/>
      </w:pPr>
      <w:r w:rsidRPr="00AB6533">
        <w:t>Session 7: Morning Crossfire: Lumbar Lordosis Restoration</w:t>
      </w:r>
    </w:p>
    <w:p w14:paraId="04763C38" w14:textId="77777777" w:rsidR="00977634" w:rsidRPr="00AB6533" w:rsidRDefault="00977634" w:rsidP="005052EB">
      <w:pPr>
        <w:pStyle w:val="ListParagraph"/>
        <w:keepNext/>
        <w:keepLines/>
        <w:numPr>
          <w:ilvl w:val="2"/>
          <w:numId w:val="16"/>
        </w:numPr>
        <w:kinsoku w:val="0"/>
        <w:overflowPunct w:val="0"/>
        <w:autoSpaceDE w:val="0"/>
        <w:autoSpaceDN w:val="0"/>
        <w:spacing w:line="276" w:lineRule="auto"/>
        <w:ind w:hanging="360"/>
      </w:pPr>
      <w:r w:rsidRPr="00AB6533">
        <w:t>Opinion 1: Do it posteriorly</w:t>
      </w:r>
    </w:p>
    <w:p w14:paraId="46F0D462" w14:textId="77777777" w:rsidR="00977634" w:rsidRPr="00AB6533" w:rsidRDefault="00977634" w:rsidP="005052EB">
      <w:pPr>
        <w:pStyle w:val="ListParagraph"/>
        <w:keepNext/>
        <w:keepLines/>
        <w:numPr>
          <w:ilvl w:val="1"/>
          <w:numId w:val="16"/>
        </w:numPr>
        <w:kinsoku w:val="0"/>
        <w:overflowPunct w:val="0"/>
        <w:autoSpaceDE w:val="0"/>
        <w:autoSpaceDN w:val="0"/>
        <w:spacing w:line="276" w:lineRule="auto"/>
        <w:ind w:left="720" w:hanging="360"/>
      </w:pPr>
      <w:r w:rsidRPr="00AB6533">
        <w:t>Session 8: Adult Deformity</w:t>
      </w:r>
    </w:p>
    <w:p w14:paraId="20109B9B" w14:textId="77777777" w:rsidR="00977634" w:rsidRPr="00AB6533" w:rsidRDefault="00977634" w:rsidP="00C65D3C">
      <w:pPr>
        <w:pStyle w:val="EndBulletKeepGrouped"/>
        <w:spacing w:line="276" w:lineRule="auto"/>
      </w:pPr>
      <w:r w:rsidRPr="00AB6533">
        <w:t>Case #3: Deformity with spinal claudication symptomatology. Patient aged over 60 years</w:t>
      </w:r>
    </w:p>
    <w:p w14:paraId="382E4148" w14:textId="77777777" w:rsidR="00590D8E" w:rsidRPr="00AB6533" w:rsidRDefault="00590D8E" w:rsidP="005052EB">
      <w:pPr>
        <w:pStyle w:val="ListParagraph"/>
        <w:keepNext/>
        <w:keepLines/>
        <w:numPr>
          <w:ilvl w:val="0"/>
          <w:numId w:val="16"/>
        </w:numPr>
        <w:kinsoku w:val="0"/>
        <w:overflowPunct w:val="0"/>
        <w:autoSpaceDE w:val="0"/>
        <w:autoSpaceDN w:val="0"/>
        <w:spacing w:line="276" w:lineRule="auto"/>
      </w:pPr>
      <w:r w:rsidRPr="00AB6533">
        <w:t>Evidence-Based Pediatric Deformity Care, Harms Study Group, Las Vegas, NV, January 24, 2015.</w:t>
      </w:r>
    </w:p>
    <w:p w14:paraId="618B34EE" w14:textId="77777777" w:rsidR="00590D8E" w:rsidRPr="00AB6533" w:rsidRDefault="00590D8E" w:rsidP="005052EB">
      <w:pPr>
        <w:pStyle w:val="ListParagraph"/>
        <w:keepNext/>
        <w:keepLines/>
        <w:numPr>
          <w:ilvl w:val="1"/>
          <w:numId w:val="16"/>
        </w:numPr>
        <w:kinsoku w:val="0"/>
        <w:overflowPunct w:val="0"/>
        <w:autoSpaceDE w:val="0"/>
        <w:autoSpaceDN w:val="0"/>
        <w:spacing w:line="276" w:lineRule="auto"/>
        <w:ind w:left="720" w:hanging="360"/>
      </w:pPr>
      <w:r w:rsidRPr="00AB6533">
        <w:t>Debate: All AIS 1C Curves Should be Fused Selectively</w:t>
      </w:r>
    </w:p>
    <w:p w14:paraId="347A7D22" w14:textId="77777777" w:rsidR="00590D8E" w:rsidRPr="00AB6533" w:rsidRDefault="00590D8E" w:rsidP="005052EB">
      <w:pPr>
        <w:pStyle w:val="ListParagraph"/>
        <w:keepNext/>
        <w:keepLines/>
        <w:numPr>
          <w:ilvl w:val="2"/>
          <w:numId w:val="16"/>
        </w:numPr>
        <w:kinsoku w:val="0"/>
        <w:overflowPunct w:val="0"/>
        <w:autoSpaceDE w:val="0"/>
        <w:autoSpaceDN w:val="0"/>
        <w:spacing w:line="276" w:lineRule="auto"/>
        <w:ind w:hanging="360"/>
      </w:pPr>
      <w:r w:rsidRPr="00AB6533">
        <w:t>Affirmative stance</w:t>
      </w:r>
    </w:p>
    <w:p w14:paraId="5A1F3FB1" w14:textId="77777777" w:rsidR="00590D8E" w:rsidRPr="00AB6533" w:rsidRDefault="00590D8E" w:rsidP="005052EB">
      <w:pPr>
        <w:pStyle w:val="ListParagraph"/>
        <w:keepNext/>
        <w:keepLines/>
        <w:numPr>
          <w:ilvl w:val="1"/>
          <w:numId w:val="16"/>
        </w:numPr>
        <w:kinsoku w:val="0"/>
        <w:overflowPunct w:val="0"/>
        <w:autoSpaceDE w:val="0"/>
        <w:autoSpaceDN w:val="0"/>
        <w:spacing w:line="276" w:lineRule="auto"/>
        <w:ind w:left="720" w:hanging="360"/>
      </w:pPr>
      <w:r w:rsidRPr="00AB6533">
        <w:t>Debate: Is Anterior Surgery in AIS Ready for a Comeback?</w:t>
      </w:r>
    </w:p>
    <w:p w14:paraId="7BDB47EF" w14:textId="77777777" w:rsidR="00590D8E" w:rsidRPr="00AB6533" w:rsidRDefault="00590D8E" w:rsidP="00C65D3C">
      <w:pPr>
        <w:pStyle w:val="EndBulletKeepGrouped"/>
        <w:spacing w:line="276" w:lineRule="auto"/>
      </w:pPr>
      <w:r w:rsidRPr="00AB6533">
        <w:t>Negative stance</w:t>
      </w:r>
    </w:p>
    <w:p w14:paraId="2663857A" w14:textId="77777777" w:rsidR="00590D8E" w:rsidRPr="00AB6533" w:rsidRDefault="00590D8E" w:rsidP="005052EB">
      <w:pPr>
        <w:pStyle w:val="ListParagraph"/>
        <w:keepNext/>
        <w:keepLines/>
        <w:numPr>
          <w:ilvl w:val="0"/>
          <w:numId w:val="16"/>
        </w:numPr>
        <w:kinsoku w:val="0"/>
        <w:overflowPunct w:val="0"/>
        <w:autoSpaceDE w:val="0"/>
        <w:autoSpaceDN w:val="0"/>
        <w:spacing w:line="276" w:lineRule="auto"/>
      </w:pPr>
      <w:r w:rsidRPr="00AB6533">
        <w:t>Spine Surgery LIVE, BroadWater, Washington University School of Medicine, St. Louis, MO, February 12-14, 2015.</w:t>
      </w:r>
    </w:p>
    <w:p w14:paraId="5304514A" w14:textId="77777777" w:rsidR="00590D8E" w:rsidRPr="00AB6533" w:rsidRDefault="00590D8E" w:rsidP="005052EB">
      <w:pPr>
        <w:pStyle w:val="ListParagraph"/>
        <w:keepNext/>
        <w:keepLines/>
        <w:numPr>
          <w:ilvl w:val="1"/>
          <w:numId w:val="16"/>
        </w:numPr>
        <w:kinsoku w:val="0"/>
        <w:overflowPunct w:val="0"/>
        <w:autoSpaceDE w:val="0"/>
        <w:autoSpaceDN w:val="0"/>
        <w:spacing w:line="276" w:lineRule="auto"/>
        <w:ind w:left="720" w:hanging="360"/>
      </w:pPr>
      <w:r w:rsidRPr="00AB6533">
        <w:t>Surgery #1: Pediatric VCR</w:t>
      </w:r>
    </w:p>
    <w:p w14:paraId="67AF7805" w14:textId="77777777" w:rsidR="009B53F8" w:rsidRPr="00AB6533" w:rsidRDefault="009B53F8" w:rsidP="005052EB">
      <w:pPr>
        <w:pStyle w:val="ListParagraph"/>
        <w:keepNext/>
        <w:keepLines/>
        <w:numPr>
          <w:ilvl w:val="1"/>
          <w:numId w:val="16"/>
        </w:numPr>
        <w:kinsoku w:val="0"/>
        <w:overflowPunct w:val="0"/>
        <w:autoSpaceDE w:val="0"/>
        <w:autoSpaceDN w:val="0"/>
        <w:spacing w:line="276" w:lineRule="auto"/>
        <w:ind w:left="720" w:hanging="360"/>
      </w:pPr>
      <w:r w:rsidRPr="00AB6533">
        <w:t>Surgery #@: Adult Lumbar PSO</w:t>
      </w:r>
    </w:p>
    <w:p w14:paraId="519C467C" w14:textId="77777777" w:rsidR="009B53F8" w:rsidRPr="00AB6533" w:rsidRDefault="009B53F8" w:rsidP="005052EB">
      <w:pPr>
        <w:pStyle w:val="ListParagraph"/>
        <w:keepNext/>
        <w:keepLines/>
        <w:numPr>
          <w:ilvl w:val="1"/>
          <w:numId w:val="16"/>
        </w:numPr>
        <w:kinsoku w:val="0"/>
        <w:overflowPunct w:val="0"/>
        <w:autoSpaceDE w:val="0"/>
        <w:autoSpaceDN w:val="0"/>
        <w:spacing w:line="276" w:lineRule="auto"/>
        <w:ind w:left="720" w:hanging="360"/>
      </w:pPr>
      <w:r w:rsidRPr="00AB6533">
        <w:t>Session 6: Spinal Surgery Case Discussions</w:t>
      </w:r>
    </w:p>
    <w:p w14:paraId="7348E7BF" w14:textId="77777777" w:rsidR="009B53F8" w:rsidRPr="00AB6533" w:rsidRDefault="009B53F8" w:rsidP="00174460">
      <w:pPr>
        <w:pStyle w:val="EndDashKeepGrouped"/>
      </w:pPr>
      <w:r w:rsidRPr="00AB6533">
        <w:t>Moderator: - Adult Deformity</w:t>
      </w:r>
    </w:p>
    <w:p w14:paraId="4EEF8F62" w14:textId="77777777" w:rsidR="009B53F8" w:rsidRPr="00AB6533" w:rsidRDefault="0019278F" w:rsidP="005052EB">
      <w:pPr>
        <w:pStyle w:val="ListParagraph"/>
        <w:keepNext/>
        <w:keepLines/>
        <w:numPr>
          <w:ilvl w:val="0"/>
          <w:numId w:val="16"/>
        </w:numPr>
        <w:kinsoku w:val="0"/>
        <w:overflowPunct w:val="0"/>
        <w:autoSpaceDE w:val="0"/>
        <w:autoSpaceDN w:val="0"/>
        <w:spacing w:line="276" w:lineRule="auto"/>
      </w:pPr>
      <w:r w:rsidRPr="00AB6533">
        <w:t>15</w:t>
      </w:r>
      <w:r w:rsidRPr="00AB6533">
        <w:rPr>
          <w:vertAlign w:val="superscript"/>
        </w:rPr>
        <w:t>th</w:t>
      </w:r>
      <w:r w:rsidRPr="00AB6533">
        <w:t xml:space="preserve"> </w:t>
      </w:r>
      <w:r w:rsidR="009B53F8" w:rsidRPr="00AB6533">
        <w:t>Brazilian Congress</w:t>
      </w:r>
      <w:r w:rsidRPr="00AB6533">
        <w:t xml:space="preserve"> of Spine Surgery</w:t>
      </w:r>
      <w:r w:rsidR="009B53F8" w:rsidRPr="00AB6533">
        <w:t>, São Paulo, Brazil, March 1</w:t>
      </w:r>
      <w:r w:rsidRPr="00AB6533">
        <w:t>1</w:t>
      </w:r>
      <w:r w:rsidR="009B53F8" w:rsidRPr="00AB6533">
        <w:t>-13, 2015</w:t>
      </w:r>
      <w:r w:rsidRPr="00AB6533">
        <w:t>.</w:t>
      </w:r>
    </w:p>
    <w:p w14:paraId="575C8C53" w14:textId="77777777" w:rsidR="0019278F" w:rsidRPr="00AB6533" w:rsidRDefault="0019278F" w:rsidP="005052EB">
      <w:pPr>
        <w:pStyle w:val="ListParagraph"/>
        <w:keepNext/>
        <w:keepLines/>
        <w:numPr>
          <w:ilvl w:val="1"/>
          <w:numId w:val="16"/>
        </w:numPr>
        <w:kinsoku w:val="0"/>
        <w:overflowPunct w:val="0"/>
        <w:autoSpaceDE w:val="0"/>
        <w:autoSpaceDN w:val="0"/>
        <w:spacing w:line="276" w:lineRule="auto"/>
        <w:ind w:left="720" w:hanging="360"/>
      </w:pPr>
      <w:r w:rsidRPr="00AB6533">
        <w:t>Degenerative Lumbar Column</w:t>
      </w:r>
    </w:p>
    <w:p w14:paraId="1480314F" w14:textId="77777777" w:rsidR="009B53F8" w:rsidRPr="00AB6533" w:rsidRDefault="0019278F" w:rsidP="005052EB">
      <w:pPr>
        <w:pStyle w:val="ListParagraph"/>
        <w:keepNext/>
        <w:keepLines/>
        <w:numPr>
          <w:ilvl w:val="2"/>
          <w:numId w:val="16"/>
        </w:numPr>
        <w:kinsoku w:val="0"/>
        <w:overflowPunct w:val="0"/>
        <w:autoSpaceDE w:val="0"/>
        <w:autoSpaceDN w:val="0"/>
        <w:spacing w:line="276" w:lineRule="auto"/>
        <w:ind w:hanging="360"/>
      </w:pPr>
      <w:r w:rsidRPr="00AB6533">
        <w:t>Spinal deformity surgery: E</w:t>
      </w:r>
      <w:r w:rsidR="009B53F8" w:rsidRPr="00AB6533">
        <w:t>ssential considerations</w:t>
      </w:r>
    </w:p>
    <w:p w14:paraId="14F05F6C" w14:textId="77777777" w:rsidR="0019278F" w:rsidRPr="00AB6533" w:rsidRDefault="0019278F" w:rsidP="005052EB">
      <w:pPr>
        <w:pStyle w:val="ListParagraph"/>
        <w:keepNext/>
        <w:keepLines/>
        <w:numPr>
          <w:ilvl w:val="1"/>
          <w:numId w:val="16"/>
        </w:numPr>
        <w:kinsoku w:val="0"/>
        <w:overflowPunct w:val="0"/>
        <w:autoSpaceDE w:val="0"/>
        <w:autoSpaceDN w:val="0"/>
        <w:spacing w:line="276" w:lineRule="auto"/>
        <w:ind w:left="720" w:hanging="360"/>
      </w:pPr>
      <w:r w:rsidRPr="00AB6533">
        <w:t>Lumbar Spine Stenosis and Adult Scoliosis</w:t>
      </w:r>
    </w:p>
    <w:p w14:paraId="64895CCB" w14:textId="77777777" w:rsidR="009B53F8" w:rsidRPr="00AB6533" w:rsidRDefault="009B53F8" w:rsidP="005052EB">
      <w:pPr>
        <w:pStyle w:val="ListParagraph"/>
        <w:keepNext/>
        <w:keepLines/>
        <w:numPr>
          <w:ilvl w:val="2"/>
          <w:numId w:val="16"/>
        </w:numPr>
        <w:kinsoku w:val="0"/>
        <w:overflowPunct w:val="0"/>
        <w:autoSpaceDE w:val="0"/>
        <w:autoSpaceDN w:val="0"/>
        <w:spacing w:line="276" w:lineRule="auto"/>
        <w:ind w:hanging="360"/>
      </w:pPr>
      <w:r w:rsidRPr="00AB6533">
        <w:t>Degenerative lumbar scoliosis: Spectrum of surgical options</w:t>
      </w:r>
    </w:p>
    <w:p w14:paraId="04B9B82F" w14:textId="77777777" w:rsidR="0019278F" w:rsidRPr="00AB6533" w:rsidRDefault="0019278F" w:rsidP="005052EB">
      <w:pPr>
        <w:pStyle w:val="ListParagraph"/>
        <w:keepNext/>
        <w:keepLines/>
        <w:numPr>
          <w:ilvl w:val="1"/>
          <w:numId w:val="16"/>
        </w:numPr>
        <w:kinsoku w:val="0"/>
        <w:overflowPunct w:val="0"/>
        <w:autoSpaceDE w:val="0"/>
        <w:autoSpaceDN w:val="0"/>
        <w:spacing w:line="276" w:lineRule="auto"/>
        <w:ind w:left="720" w:hanging="360"/>
      </w:pPr>
      <w:r w:rsidRPr="00AB6533">
        <w:t>Adolescent Idiopathic Scoliosis Principles</w:t>
      </w:r>
    </w:p>
    <w:p w14:paraId="63DB8DC8" w14:textId="77777777" w:rsidR="009B53F8" w:rsidRPr="00AB6533" w:rsidRDefault="0019278F" w:rsidP="005052EB">
      <w:pPr>
        <w:pStyle w:val="ListParagraph"/>
        <w:keepNext/>
        <w:keepLines/>
        <w:numPr>
          <w:ilvl w:val="2"/>
          <w:numId w:val="16"/>
        </w:numPr>
        <w:kinsoku w:val="0"/>
        <w:overflowPunct w:val="0"/>
        <w:autoSpaceDE w:val="0"/>
        <w:autoSpaceDN w:val="0"/>
        <w:spacing w:line="276" w:lineRule="auto"/>
        <w:ind w:hanging="360"/>
      </w:pPr>
      <w:r w:rsidRPr="00AB6533">
        <w:t>Adolescent idiopathic scoliosis:</w:t>
      </w:r>
      <w:r w:rsidR="009B53F8" w:rsidRPr="00AB6533">
        <w:t xml:space="preserve"> </w:t>
      </w:r>
      <w:r w:rsidRPr="00AB6533">
        <w:t>C</w:t>
      </w:r>
      <w:r w:rsidR="009B53F8" w:rsidRPr="00AB6533">
        <w:t>lassification and operative treatment</w:t>
      </w:r>
    </w:p>
    <w:p w14:paraId="78DB2006" w14:textId="77777777" w:rsidR="0019278F" w:rsidRPr="00AB6533" w:rsidRDefault="0019278F" w:rsidP="005052EB">
      <w:pPr>
        <w:pStyle w:val="ListParagraph"/>
        <w:keepNext/>
        <w:keepLines/>
        <w:numPr>
          <w:ilvl w:val="1"/>
          <w:numId w:val="16"/>
        </w:numPr>
        <w:kinsoku w:val="0"/>
        <w:overflowPunct w:val="0"/>
        <w:autoSpaceDE w:val="0"/>
        <w:autoSpaceDN w:val="0"/>
        <w:spacing w:line="276" w:lineRule="auto"/>
        <w:ind w:left="720" w:hanging="360"/>
      </w:pPr>
      <w:r w:rsidRPr="00AB6533">
        <w:t>Special Lectures: Spinal Balance and Treatments – The Origin/Nature/Methods and Limits of Knowledge</w:t>
      </w:r>
    </w:p>
    <w:p w14:paraId="09687560" w14:textId="77777777" w:rsidR="009B53F8" w:rsidRPr="00AB6533" w:rsidRDefault="009B53F8" w:rsidP="00C65D3C">
      <w:pPr>
        <w:pStyle w:val="EndBulletKeepGrouped"/>
        <w:spacing w:line="276" w:lineRule="auto"/>
      </w:pPr>
      <w:r w:rsidRPr="00AB6533">
        <w:t xml:space="preserve">Spinal osteotomy for the treatment of </w:t>
      </w:r>
      <w:r w:rsidR="0019278F" w:rsidRPr="00AB6533">
        <w:t>deformities</w:t>
      </w:r>
    </w:p>
    <w:p w14:paraId="076BACA2" w14:textId="77777777" w:rsidR="000F602E" w:rsidRPr="00AB6533" w:rsidRDefault="000F602E" w:rsidP="005052EB">
      <w:pPr>
        <w:pStyle w:val="ListParagraph"/>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Pediatric Spinal Deformity: On the Cutting Edge, BroadWater, Coral Gables, FL, April 10-11, 2015.</w:t>
      </w:r>
    </w:p>
    <w:p w14:paraId="48CA84A3" w14:textId="77777777" w:rsidR="000F602E" w:rsidRPr="00AB6533" w:rsidRDefault="000F602E" w:rsidP="005052EB">
      <w:pPr>
        <w:pStyle w:val="ListParagraph"/>
        <w:keepNext/>
        <w:keepLines/>
        <w:numPr>
          <w:ilvl w:val="1"/>
          <w:numId w:val="16"/>
        </w:numPr>
        <w:kinsoku w:val="0"/>
        <w:overflowPunct w:val="0"/>
        <w:autoSpaceDE w:val="0"/>
        <w:autoSpaceDN w:val="0"/>
        <w:spacing w:line="276" w:lineRule="auto"/>
        <w:ind w:left="720" w:hanging="360"/>
      </w:pPr>
      <w:r w:rsidRPr="00AB6533">
        <w:t>Session II: Spondylolisthesis: Complications</w:t>
      </w:r>
    </w:p>
    <w:p w14:paraId="1C4F4D7D" w14:textId="77777777" w:rsidR="000F602E" w:rsidRPr="00AB6533" w:rsidRDefault="000F602E" w:rsidP="005052EB">
      <w:pPr>
        <w:pStyle w:val="ListParagraph"/>
        <w:keepNext/>
        <w:keepLines/>
        <w:numPr>
          <w:ilvl w:val="2"/>
          <w:numId w:val="16"/>
        </w:numPr>
        <w:kinsoku w:val="0"/>
        <w:overflowPunct w:val="0"/>
        <w:autoSpaceDE w:val="0"/>
        <w:autoSpaceDN w:val="0"/>
        <w:spacing w:line="276" w:lineRule="auto"/>
        <w:ind w:hanging="360"/>
      </w:pPr>
      <w:r w:rsidRPr="00AB6533">
        <w:t>Complications of VCR: Avoidance and management</w:t>
      </w:r>
    </w:p>
    <w:p w14:paraId="295C79F2" w14:textId="77777777" w:rsidR="000F602E" w:rsidRPr="00AB6533" w:rsidRDefault="000F602E" w:rsidP="005052EB">
      <w:pPr>
        <w:pStyle w:val="ListParagraph"/>
        <w:keepNext/>
        <w:keepLines/>
        <w:numPr>
          <w:ilvl w:val="1"/>
          <w:numId w:val="16"/>
        </w:numPr>
        <w:kinsoku w:val="0"/>
        <w:overflowPunct w:val="0"/>
        <w:autoSpaceDE w:val="0"/>
        <w:autoSpaceDN w:val="0"/>
        <w:spacing w:line="276" w:lineRule="auto"/>
        <w:ind w:left="720" w:hanging="360"/>
      </w:pPr>
      <w:r w:rsidRPr="00AB6533">
        <w:t>Session III: Early Onset Scoliosis: Congenital Deformity</w:t>
      </w:r>
    </w:p>
    <w:p w14:paraId="5BBF01F8" w14:textId="77777777" w:rsidR="000F602E" w:rsidRPr="00AB6533" w:rsidRDefault="000F602E" w:rsidP="005052EB">
      <w:pPr>
        <w:pStyle w:val="ListParagraph"/>
        <w:keepNext/>
        <w:keepLines/>
        <w:numPr>
          <w:ilvl w:val="2"/>
          <w:numId w:val="16"/>
        </w:numPr>
        <w:kinsoku w:val="0"/>
        <w:overflowPunct w:val="0"/>
        <w:autoSpaceDE w:val="0"/>
        <w:autoSpaceDN w:val="0"/>
        <w:spacing w:line="276" w:lineRule="auto"/>
        <w:ind w:hanging="360"/>
      </w:pPr>
      <w:r w:rsidRPr="00AB6533">
        <w:t>My most challenging case and what I learned: Congenital thoracic deformity</w:t>
      </w:r>
    </w:p>
    <w:p w14:paraId="49BB64C1" w14:textId="77777777" w:rsidR="000F602E" w:rsidRPr="00AB6533" w:rsidRDefault="000F602E" w:rsidP="005052EB">
      <w:pPr>
        <w:pStyle w:val="ListParagraph"/>
        <w:keepNext/>
        <w:keepLines/>
        <w:numPr>
          <w:ilvl w:val="1"/>
          <w:numId w:val="16"/>
        </w:numPr>
        <w:kinsoku w:val="0"/>
        <w:overflowPunct w:val="0"/>
        <w:autoSpaceDE w:val="0"/>
        <w:autoSpaceDN w:val="0"/>
        <w:spacing w:line="276" w:lineRule="auto"/>
        <w:ind w:left="720" w:hanging="360"/>
      </w:pPr>
      <w:r w:rsidRPr="00AB6533">
        <w:t>Session V: AIS and Miscellaneous</w:t>
      </w:r>
    </w:p>
    <w:p w14:paraId="35151BE7" w14:textId="77777777" w:rsidR="000F602E" w:rsidRPr="00AB6533" w:rsidRDefault="000F602E" w:rsidP="005052EB">
      <w:pPr>
        <w:pStyle w:val="ListParagraph"/>
        <w:keepNext/>
        <w:keepLines/>
        <w:numPr>
          <w:ilvl w:val="2"/>
          <w:numId w:val="16"/>
        </w:numPr>
        <w:kinsoku w:val="0"/>
        <w:overflowPunct w:val="0"/>
        <w:autoSpaceDE w:val="0"/>
        <w:autoSpaceDN w:val="0"/>
        <w:spacing w:line="276" w:lineRule="auto"/>
        <w:ind w:hanging="360"/>
      </w:pPr>
      <w:r w:rsidRPr="00AB6533">
        <w:t>VCR technique (video)</w:t>
      </w:r>
    </w:p>
    <w:p w14:paraId="05DC33F4" w14:textId="77777777" w:rsidR="000F602E" w:rsidRPr="00AB6533" w:rsidRDefault="000F602E" w:rsidP="00174460">
      <w:pPr>
        <w:pStyle w:val="EndDashKeepGrouped"/>
      </w:pPr>
      <w:r w:rsidRPr="00AB6533">
        <w:t>Debate: AIS: Lenke 1C curves: Selective fusion is treatment of choice</w:t>
      </w:r>
    </w:p>
    <w:p w14:paraId="6BC1D29B" w14:textId="77777777" w:rsidR="000F602E" w:rsidRPr="00AB6533" w:rsidRDefault="000F602E" w:rsidP="005052EB">
      <w:pPr>
        <w:pStyle w:val="ListParagraph"/>
        <w:keepNext/>
        <w:keepLines/>
        <w:numPr>
          <w:ilvl w:val="0"/>
          <w:numId w:val="16"/>
        </w:numPr>
        <w:kinsoku w:val="0"/>
        <w:overflowPunct w:val="0"/>
        <w:autoSpaceDE w:val="0"/>
        <w:autoSpaceDN w:val="0"/>
        <w:spacing w:line="276" w:lineRule="auto"/>
      </w:pPr>
      <w:r w:rsidRPr="00AB6533">
        <w:t>Global Spine Congress, AOSpine International, Buenos Aires, Argentina, May 20-22, 2015.</w:t>
      </w:r>
    </w:p>
    <w:p w14:paraId="05B982A4" w14:textId="77777777" w:rsidR="000F602E" w:rsidRPr="00AB6533" w:rsidRDefault="000F602E" w:rsidP="005052EB">
      <w:pPr>
        <w:pStyle w:val="ListParagraph"/>
        <w:keepNext/>
        <w:keepLines/>
        <w:numPr>
          <w:ilvl w:val="1"/>
          <w:numId w:val="16"/>
        </w:numPr>
        <w:kinsoku w:val="0"/>
        <w:overflowPunct w:val="0"/>
        <w:autoSpaceDE w:val="0"/>
        <w:autoSpaceDN w:val="0"/>
        <w:spacing w:line="276" w:lineRule="auto"/>
        <w:ind w:left="720" w:hanging="360"/>
      </w:pPr>
      <w:r w:rsidRPr="00AB6533">
        <w:t>Early Onset Scoliosis</w:t>
      </w:r>
    </w:p>
    <w:p w14:paraId="38D58AA5" w14:textId="77777777" w:rsidR="000F602E" w:rsidRPr="00AB6533" w:rsidRDefault="000F602E" w:rsidP="00174460">
      <w:pPr>
        <w:pStyle w:val="EndDashKeepGrouped"/>
      </w:pPr>
      <w:r w:rsidRPr="00AB6533">
        <w:t>The value of MAGEC growing rods over conventional open distraction techniques – fact or fiction?</w:t>
      </w:r>
    </w:p>
    <w:p w14:paraId="7334B734" w14:textId="77777777" w:rsidR="000F602E" w:rsidRPr="00AB6533" w:rsidRDefault="000F602E" w:rsidP="00174460">
      <w:pPr>
        <w:pStyle w:val="EndDashKeepGrouped"/>
      </w:pPr>
      <w:r w:rsidRPr="00AB6533">
        <w:t>Growth modulation: thoracoscopic stapling – useful prophylaxis or over treatment?</w:t>
      </w:r>
    </w:p>
    <w:p w14:paraId="486528DF" w14:textId="77777777" w:rsidR="000F602E" w:rsidRPr="00AB6533" w:rsidRDefault="000F602E" w:rsidP="00174460">
      <w:pPr>
        <w:pStyle w:val="EndDashKeepGrouped"/>
      </w:pPr>
      <w:r w:rsidRPr="00AB6533">
        <w:t>MIS technique in AIS: Useful or another fad?</w:t>
      </w:r>
    </w:p>
    <w:p w14:paraId="6BDDCAE6" w14:textId="77777777" w:rsidR="000F602E" w:rsidRPr="00AB6533" w:rsidRDefault="000F602E" w:rsidP="005052EB">
      <w:pPr>
        <w:pStyle w:val="ListParagraph"/>
        <w:keepNext/>
        <w:keepLines/>
        <w:numPr>
          <w:ilvl w:val="0"/>
          <w:numId w:val="16"/>
        </w:numPr>
        <w:kinsoku w:val="0"/>
        <w:overflowPunct w:val="0"/>
        <w:autoSpaceDE w:val="0"/>
        <w:autoSpaceDN w:val="0"/>
        <w:spacing w:line="276" w:lineRule="auto"/>
      </w:pPr>
      <w:r w:rsidRPr="00AB6533">
        <w:t>AO Deformity KF Symposium, AOSpine International, Buenos Aires, Argentina, May 23, 2015.</w:t>
      </w:r>
    </w:p>
    <w:p w14:paraId="36BDDC3B" w14:textId="77777777" w:rsidR="000F602E" w:rsidRPr="00AB6533" w:rsidRDefault="000F602E" w:rsidP="00C65D3C">
      <w:pPr>
        <w:pStyle w:val="EndBulletKeepGrouped"/>
        <w:spacing w:line="276" w:lineRule="auto"/>
      </w:pPr>
      <w:r w:rsidRPr="00AB6533">
        <w:t>Neurologic complications</w:t>
      </w:r>
    </w:p>
    <w:p w14:paraId="2CB694E2" w14:textId="77777777" w:rsidR="004E7C42" w:rsidRPr="00AB6533" w:rsidRDefault="004E7C42" w:rsidP="005052EB">
      <w:pPr>
        <w:pStyle w:val="ListParagraph"/>
        <w:keepNext/>
        <w:keepLines/>
        <w:numPr>
          <w:ilvl w:val="0"/>
          <w:numId w:val="16"/>
        </w:numPr>
        <w:kinsoku w:val="0"/>
        <w:overflowPunct w:val="0"/>
        <w:autoSpaceDE w:val="0"/>
        <w:autoSpaceDN w:val="0"/>
        <w:spacing w:line="276" w:lineRule="auto"/>
      </w:pPr>
      <w:r w:rsidRPr="00AB6533">
        <w:t>ONE Spine Master’s Course, Seattle Spine Foundation, Seattle, WA, June 26, 2015.</w:t>
      </w:r>
    </w:p>
    <w:p w14:paraId="737A6695" w14:textId="77777777" w:rsidR="004E7C42" w:rsidRPr="00AB6533" w:rsidRDefault="004E7C42" w:rsidP="005052EB">
      <w:pPr>
        <w:pStyle w:val="ListParagraph"/>
        <w:keepNext/>
        <w:keepLines/>
        <w:numPr>
          <w:ilvl w:val="1"/>
          <w:numId w:val="16"/>
        </w:numPr>
        <w:kinsoku w:val="0"/>
        <w:overflowPunct w:val="0"/>
        <w:autoSpaceDE w:val="0"/>
        <w:autoSpaceDN w:val="0"/>
        <w:spacing w:line="276" w:lineRule="auto"/>
        <w:ind w:left="720" w:hanging="360"/>
      </w:pPr>
      <w:r w:rsidRPr="00AB6533">
        <w:t>Vertebral column resection, pedicle osteotomy and osteotomies for severe scoliosis correction: When and which procedure</w:t>
      </w:r>
    </w:p>
    <w:p w14:paraId="39BE6315" w14:textId="77777777" w:rsidR="004E7C42" w:rsidRPr="00AB6533" w:rsidRDefault="004E7C42" w:rsidP="00C65D3C">
      <w:pPr>
        <w:pStyle w:val="EndBulletKeepGrouped"/>
        <w:spacing w:line="276" w:lineRule="auto"/>
      </w:pPr>
      <w:r w:rsidRPr="00AB6533">
        <w:t>Hands-on cadaver lab: Posterior osteotomy techniques</w:t>
      </w:r>
    </w:p>
    <w:p w14:paraId="57EBE755" w14:textId="77777777" w:rsidR="008B6D98" w:rsidRPr="00AB6533" w:rsidRDefault="008B6D98" w:rsidP="005052EB">
      <w:pPr>
        <w:pStyle w:val="ListParagraph"/>
        <w:keepNext/>
        <w:keepLines/>
        <w:numPr>
          <w:ilvl w:val="0"/>
          <w:numId w:val="16"/>
        </w:numPr>
        <w:kinsoku w:val="0"/>
        <w:overflowPunct w:val="0"/>
        <w:autoSpaceDE w:val="0"/>
        <w:autoSpaceDN w:val="0"/>
        <w:spacing w:line="276" w:lineRule="auto"/>
      </w:pPr>
      <w:r w:rsidRPr="00AB6533">
        <w:t>22</w:t>
      </w:r>
      <w:r w:rsidRPr="00AB6533">
        <w:rPr>
          <w:vertAlign w:val="superscript"/>
        </w:rPr>
        <w:t>nd</w:t>
      </w:r>
      <w:r w:rsidRPr="00AB6533">
        <w:t xml:space="preserve"> International Meeting on Advanced Spine Techniques, Scoliosis Research Society, Kuala Lumpur, Malaysia, July 8-12, 2015.</w:t>
      </w:r>
    </w:p>
    <w:p w14:paraId="10168565" w14:textId="77777777" w:rsidR="009C3417" w:rsidRPr="00AB6533" w:rsidRDefault="009C3417" w:rsidP="005052EB">
      <w:pPr>
        <w:pStyle w:val="ListParagraph"/>
        <w:keepNext/>
        <w:keepLines/>
        <w:numPr>
          <w:ilvl w:val="1"/>
          <w:numId w:val="16"/>
        </w:numPr>
        <w:kinsoku w:val="0"/>
        <w:overflowPunct w:val="0"/>
        <w:autoSpaceDE w:val="0"/>
        <w:autoSpaceDN w:val="0"/>
        <w:spacing w:line="276" w:lineRule="auto"/>
        <w:ind w:left="720" w:hanging="360"/>
      </w:pPr>
      <w:r w:rsidRPr="00AB6533">
        <w:t>Session 2C. Debate Series 1</w:t>
      </w:r>
    </w:p>
    <w:p w14:paraId="4B081B2E" w14:textId="77777777" w:rsidR="008B6D98" w:rsidRPr="00AB6533" w:rsidRDefault="008B6D98" w:rsidP="005052EB">
      <w:pPr>
        <w:pStyle w:val="ListParagraph"/>
        <w:keepNext/>
        <w:keepLines/>
        <w:numPr>
          <w:ilvl w:val="2"/>
          <w:numId w:val="16"/>
        </w:numPr>
        <w:kinsoku w:val="0"/>
        <w:overflowPunct w:val="0"/>
        <w:autoSpaceDE w:val="0"/>
        <w:autoSpaceDN w:val="0"/>
        <w:spacing w:line="276" w:lineRule="auto"/>
        <w:ind w:hanging="360"/>
      </w:pPr>
      <w:r w:rsidRPr="00AB6533">
        <w:t xml:space="preserve">Debate 2. What is the </w:t>
      </w:r>
      <w:r w:rsidR="009C3417" w:rsidRPr="00AB6533">
        <w:t>b</w:t>
      </w:r>
      <w:r w:rsidRPr="00AB6533">
        <w:t xml:space="preserve">est </w:t>
      </w:r>
      <w:r w:rsidR="009C3417" w:rsidRPr="00AB6533">
        <w:t>w</w:t>
      </w:r>
      <w:r w:rsidRPr="00AB6533">
        <w:t xml:space="preserve">ay to </w:t>
      </w:r>
      <w:r w:rsidR="009C3417" w:rsidRPr="00AB6533">
        <w:t>a</w:t>
      </w:r>
      <w:r w:rsidRPr="00AB6533">
        <w:t xml:space="preserve">chieve </w:t>
      </w:r>
      <w:r w:rsidR="009C3417" w:rsidRPr="00AB6533">
        <w:t>l</w:t>
      </w:r>
      <w:r w:rsidRPr="00AB6533">
        <w:t xml:space="preserve">umbar </w:t>
      </w:r>
      <w:r w:rsidR="009C3417" w:rsidRPr="00AB6533">
        <w:t>l</w:t>
      </w:r>
      <w:r w:rsidRPr="00AB6533">
        <w:t>ordosis?</w:t>
      </w:r>
    </w:p>
    <w:p w14:paraId="110782FD" w14:textId="77777777" w:rsidR="008B6D98" w:rsidRPr="00AB6533" w:rsidRDefault="009C3417" w:rsidP="005052EB">
      <w:pPr>
        <w:pStyle w:val="ListParagraph"/>
        <w:keepNext/>
        <w:keepLines/>
        <w:numPr>
          <w:ilvl w:val="1"/>
          <w:numId w:val="16"/>
        </w:numPr>
        <w:kinsoku w:val="0"/>
        <w:overflowPunct w:val="0"/>
        <w:autoSpaceDE w:val="0"/>
        <w:autoSpaceDN w:val="0"/>
        <w:spacing w:line="276" w:lineRule="auto"/>
        <w:ind w:left="720" w:hanging="360"/>
      </w:pPr>
      <w:r w:rsidRPr="00AB6533">
        <w:t>Session 13. Video Based Surgical Techniques</w:t>
      </w:r>
    </w:p>
    <w:p w14:paraId="6838DE21" w14:textId="77777777" w:rsidR="008B6D98" w:rsidRPr="00AB6533" w:rsidRDefault="008B6D98" w:rsidP="00C65D3C">
      <w:pPr>
        <w:pStyle w:val="EndBulletKeepGrouped"/>
        <w:spacing w:line="276" w:lineRule="auto"/>
      </w:pPr>
      <w:r w:rsidRPr="00AB6533">
        <w:t>Three-column osteotomy</w:t>
      </w:r>
    </w:p>
    <w:p w14:paraId="68AE76FF" w14:textId="77777777" w:rsidR="00B13B71" w:rsidRPr="00AB6533" w:rsidRDefault="00B13B71" w:rsidP="005052EB">
      <w:pPr>
        <w:pStyle w:val="ListParagraph"/>
        <w:keepNext/>
        <w:keepLines/>
        <w:numPr>
          <w:ilvl w:val="0"/>
          <w:numId w:val="16"/>
        </w:numPr>
        <w:kinsoku w:val="0"/>
        <w:overflowPunct w:val="0"/>
        <w:autoSpaceDE w:val="0"/>
        <w:autoSpaceDN w:val="0"/>
        <w:spacing w:line="276" w:lineRule="auto"/>
      </w:pPr>
      <w:r w:rsidRPr="00AB6533">
        <w:t>Scoliosis Research Society 50</w:t>
      </w:r>
      <w:r w:rsidRPr="00AB6533">
        <w:rPr>
          <w:vertAlign w:val="superscript"/>
        </w:rPr>
        <w:t>th</w:t>
      </w:r>
      <w:r w:rsidRPr="00AB6533">
        <w:t xml:space="preserve"> Annual Meeting, Pre-Meeting Course, Minneapolis, MN, September 30, 2015.</w:t>
      </w:r>
    </w:p>
    <w:p w14:paraId="0817FAC5" w14:textId="77777777" w:rsidR="00B13B71" w:rsidRPr="00AB6533" w:rsidRDefault="00B13B71" w:rsidP="005052EB">
      <w:pPr>
        <w:pStyle w:val="ListParagraph"/>
        <w:keepNext/>
        <w:keepLines/>
        <w:numPr>
          <w:ilvl w:val="1"/>
          <w:numId w:val="16"/>
        </w:numPr>
        <w:kinsoku w:val="0"/>
        <w:overflowPunct w:val="0"/>
        <w:autoSpaceDE w:val="0"/>
        <w:autoSpaceDN w:val="0"/>
        <w:spacing w:line="276" w:lineRule="auto"/>
        <w:ind w:left="720" w:hanging="360"/>
      </w:pPr>
      <w:r w:rsidRPr="00AB6533">
        <w:t>Session: Adolescent Idiopathic Scoliosis</w:t>
      </w:r>
    </w:p>
    <w:p w14:paraId="1AFBFAC9" w14:textId="77777777" w:rsidR="009C3417" w:rsidRPr="00AB6533" w:rsidRDefault="009C3417" w:rsidP="005052EB">
      <w:pPr>
        <w:pStyle w:val="ListParagraph"/>
        <w:keepNext/>
        <w:keepLines/>
        <w:numPr>
          <w:ilvl w:val="2"/>
          <w:numId w:val="16"/>
        </w:numPr>
        <w:kinsoku w:val="0"/>
        <w:overflowPunct w:val="0"/>
        <w:autoSpaceDE w:val="0"/>
        <w:autoSpaceDN w:val="0"/>
        <w:spacing w:line="276" w:lineRule="auto"/>
        <w:ind w:hanging="360"/>
      </w:pPr>
      <w:r w:rsidRPr="00AB6533">
        <w:t>Lenke 1A AIS deformity</w:t>
      </w:r>
    </w:p>
    <w:p w14:paraId="4FD0B2BB" w14:textId="77777777" w:rsidR="00B13B71" w:rsidRPr="00AB6533" w:rsidRDefault="00B13B71" w:rsidP="005052EB">
      <w:pPr>
        <w:pStyle w:val="ListParagraph"/>
        <w:keepNext/>
        <w:keepLines/>
        <w:numPr>
          <w:ilvl w:val="2"/>
          <w:numId w:val="16"/>
        </w:numPr>
        <w:kinsoku w:val="0"/>
        <w:overflowPunct w:val="0"/>
        <w:autoSpaceDE w:val="0"/>
        <w:autoSpaceDN w:val="0"/>
        <w:spacing w:line="276" w:lineRule="auto"/>
        <w:ind w:hanging="360"/>
      </w:pPr>
      <w:r w:rsidRPr="00AB6533">
        <w:t>Classification of AIS (then, now, future)</w:t>
      </w:r>
    </w:p>
    <w:p w14:paraId="1465953D" w14:textId="77777777" w:rsidR="009C3417" w:rsidRPr="00AB6533" w:rsidRDefault="009C3417" w:rsidP="00174460">
      <w:pPr>
        <w:pStyle w:val="EndDashKeepGrouped"/>
      </w:pPr>
      <w:r w:rsidRPr="00AB6533">
        <w:t>Moderator - The Future</w:t>
      </w:r>
    </w:p>
    <w:p w14:paraId="181B0ED1" w14:textId="77777777" w:rsidR="00B13B71" w:rsidRPr="00AB6533" w:rsidRDefault="00B13B71" w:rsidP="005052EB">
      <w:pPr>
        <w:pStyle w:val="ListParagraph"/>
        <w:keepNext/>
        <w:keepLines/>
        <w:numPr>
          <w:ilvl w:val="0"/>
          <w:numId w:val="16"/>
        </w:numPr>
        <w:kinsoku w:val="0"/>
        <w:overflowPunct w:val="0"/>
        <w:autoSpaceDE w:val="0"/>
        <w:autoSpaceDN w:val="0"/>
        <w:spacing w:line="276" w:lineRule="auto"/>
      </w:pPr>
      <w:r w:rsidRPr="00AB6533">
        <w:t>Scoliosis Research Society 50</w:t>
      </w:r>
      <w:r w:rsidRPr="00AB6533">
        <w:rPr>
          <w:vertAlign w:val="superscript"/>
        </w:rPr>
        <w:t>th</w:t>
      </w:r>
      <w:r w:rsidRPr="00AB6533">
        <w:t xml:space="preserve"> Annual Meeting, Minneapolis, MN, September 30-October 3, 2015.</w:t>
      </w:r>
    </w:p>
    <w:p w14:paraId="6114309B" w14:textId="77777777" w:rsidR="00B13B71" w:rsidRPr="00AB6533" w:rsidRDefault="00B13B71" w:rsidP="005052EB">
      <w:pPr>
        <w:pStyle w:val="ListParagraph"/>
        <w:keepNext/>
        <w:keepLines/>
        <w:numPr>
          <w:ilvl w:val="1"/>
          <w:numId w:val="16"/>
        </w:numPr>
        <w:kinsoku w:val="0"/>
        <w:overflowPunct w:val="0"/>
        <w:autoSpaceDE w:val="0"/>
        <w:autoSpaceDN w:val="0"/>
        <w:spacing w:line="276" w:lineRule="auto"/>
        <w:ind w:left="720" w:hanging="360"/>
      </w:pPr>
      <w:r w:rsidRPr="00AB6533">
        <w:t>3D Management of Adolescent Idiopathic Scoliosis</w:t>
      </w:r>
      <w:r w:rsidR="009C3417" w:rsidRPr="00AB6533">
        <w:t>, Lunchtime Symposium</w:t>
      </w:r>
    </w:p>
    <w:p w14:paraId="5E998B7D" w14:textId="77777777" w:rsidR="009C3417" w:rsidRPr="00AB6533" w:rsidRDefault="009C3417" w:rsidP="005052EB">
      <w:pPr>
        <w:pStyle w:val="ListParagraph"/>
        <w:keepNext/>
        <w:keepLines/>
        <w:numPr>
          <w:ilvl w:val="2"/>
          <w:numId w:val="16"/>
        </w:numPr>
        <w:kinsoku w:val="0"/>
        <w:overflowPunct w:val="0"/>
        <w:autoSpaceDE w:val="0"/>
        <w:autoSpaceDN w:val="0"/>
        <w:spacing w:line="276" w:lineRule="auto"/>
        <w:ind w:hanging="360"/>
      </w:pPr>
      <w:r w:rsidRPr="00AB6533">
        <w:t>Case presentation: Different curve types to be treated differently based on 3D anatomy and representation</w:t>
      </w:r>
    </w:p>
    <w:p w14:paraId="43892ACD" w14:textId="77777777" w:rsidR="00B13B71" w:rsidRPr="00AB6533" w:rsidRDefault="00B13B71" w:rsidP="005052EB">
      <w:pPr>
        <w:pStyle w:val="ListParagraph"/>
        <w:keepNext/>
        <w:keepLines/>
        <w:numPr>
          <w:ilvl w:val="2"/>
          <w:numId w:val="16"/>
        </w:numPr>
        <w:kinsoku w:val="0"/>
        <w:overflowPunct w:val="0"/>
        <w:autoSpaceDE w:val="0"/>
        <w:autoSpaceDN w:val="0"/>
        <w:spacing w:line="276" w:lineRule="auto"/>
        <w:ind w:hanging="360"/>
      </w:pPr>
      <w:r w:rsidRPr="00AB6533">
        <w:t>Closing remarks and perspectives</w:t>
      </w:r>
    </w:p>
    <w:p w14:paraId="003BE600" w14:textId="77777777" w:rsidR="00A72D00" w:rsidRPr="00AB6533" w:rsidRDefault="00A72D00" w:rsidP="00174460">
      <w:pPr>
        <w:pStyle w:val="EndDashKeepGrouped"/>
      </w:pPr>
      <w:r w:rsidRPr="00AB6533">
        <w:t>Moderator - Adolescent Idiopathic Scoliosis</w:t>
      </w:r>
    </w:p>
    <w:p w14:paraId="14F33437" w14:textId="77777777" w:rsidR="00053BD6" w:rsidRPr="00AB6533" w:rsidRDefault="00053BD6" w:rsidP="005052EB">
      <w:pPr>
        <w:pStyle w:val="ListParagraph"/>
        <w:keepNext/>
        <w:keepLines/>
        <w:numPr>
          <w:ilvl w:val="0"/>
          <w:numId w:val="16"/>
        </w:numPr>
        <w:kinsoku w:val="0"/>
        <w:overflowPunct w:val="0"/>
        <w:autoSpaceDE w:val="0"/>
        <w:autoSpaceDN w:val="0"/>
        <w:spacing w:line="276" w:lineRule="auto"/>
      </w:pPr>
      <w:r w:rsidRPr="00AB6533">
        <w:t>5</w:t>
      </w:r>
      <w:r w:rsidRPr="00AB6533">
        <w:rPr>
          <w:vertAlign w:val="superscript"/>
        </w:rPr>
        <w:t>th</w:t>
      </w:r>
      <w:r w:rsidRPr="00AB6533">
        <w:t xml:space="preserve"> Spine Deformity Solutions: A hands-on course, Scoliosis Research Society, Istanbul, Turkey, October 22-25, 2015.</w:t>
      </w:r>
    </w:p>
    <w:p w14:paraId="5126EDE2" w14:textId="77777777" w:rsidR="00053BD6" w:rsidRPr="00AB6533" w:rsidRDefault="00053BD6" w:rsidP="005052EB">
      <w:pPr>
        <w:pStyle w:val="ListParagraph"/>
        <w:keepNext/>
        <w:keepLines/>
        <w:numPr>
          <w:ilvl w:val="1"/>
          <w:numId w:val="16"/>
        </w:numPr>
        <w:kinsoku w:val="0"/>
        <w:overflowPunct w:val="0"/>
        <w:autoSpaceDE w:val="0"/>
        <w:autoSpaceDN w:val="0"/>
        <w:spacing w:line="276" w:lineRule="auto"/>
        <w:ind w:left="720" w:hanging="360"/>
      </w:pPr>
      <w:r w:rsidRPr="00AB6533">
        <w:t>Fireside Chat: Pediatric Spinal Deformity</w:t>
      </w:r>
    </w:p>
    <w:p w14:paraId="5D80DF62" w14:textId="77777777" w:rsidR="006135AB" w:rsidRPr="00AB6533" w:rsidRDefault="006135AB" w:rsidP="005052EB">
      <w:pPr>
        <w:pStyle w:val="ListParagraph"/>
        <w:keepNext/>
        <w:keepLines/>
        <w:numPr>
          <w:ilvl w:val="1"/>
          <w:numId w:val="16"/>
        </w:numPr>
        <w:kinsoku w:val="0"/>
        <w:overflowPunct w:val="0"/>
        <w:autoSpaceDE w:val="0"/>
        <w:autoSpaceDN w:val="0"/>
        <w:spacing w:line="276" w:lineRule="auto"/>
        <w:ind w:left="720" w:hanging="360"/>
      </w:pPr>
      <w:r w:rsidRPr="00AB6533">
        <w:t>Session 1: Thoracolumbar Posterior Open and Minimally Invasive Techniques</w:t>
      </w:r>
    </w:p>
    <w:p w14:paraId="34068E51" w14:textId="77777777" w:rsidR="0019278F" w:rsidRPr="00AB6533" w:rsidRDefault="00053BD6" w:rsidP="00C65D3C">
      <w:pPr>
        <w:pStyle w:val="EndBulletKeepGrouped"/>
        <w:spacing w:line="276" w:lineRule="auto"/>
      </w:pPr>
      <w:r w:rsidRPr="00AB6533">
        <w:t>Open posterior thoracic techniques: including osteotomies and VCR technique</w:t>
      </w:r>
    </w:p>
    <w:p w14:paraId="7A8E797C" w14:textId="77777777" w:rsidR="00E02A08" w:rsidRPr="00AB6533" w:rsidRDefault="00E02A08" w:rsidP="005052EB">
      <w:pPr>
        <w:pStyle w:val="ListParagraph"/>
        <w:keepNext/>
        <w:keepLines/>
        <w:numPr>
          <w:ilvl w:val="0"/>
          <w:numId w:val="16"/>
        </w:numPr>
        <w:kinsoku w:val="0"/>
        <w:overflowPunct w:val="0"/>
        <w:autoSpaceDE w:val="0"/>
        <w:autoSpaceDN w:val="0"/>
        <w:spacing w:line="276" w:lineRule="auto"/>
      </w:pPr>
      <w:r w:rsidRPr="00AB6533">
        <w:t>Global Spine Outreach Annual Symposium, Adult and Pediatric Spinal Deformity: Evaluation, Decision Making, and Treatment, Cali, Colombia, November 13, 2015.</w:t>
      </w:r>
    </w:p>
    <w:p w14:paraId="46D795DD"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Adolescent idiopathic scoliosis: evaluation, decision making and treatment</w:t>
      </w:r>
    </w:p>
    <w:p w14:paraId="579D1706"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Pediatric spinal deformity – case discussions: case 2: a complex pediatric deformity for discussion</w:t>
      </w:r>
    </w:p>
    <w:p w14:paraId="408935EB"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Complex pediatric reconstructive topics: congenital spine deformity - treatment techniques</w:t>
      </w:r>
    </w:p>
    <w:p w14:paraId="6AE6520F"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Intraoperative monitoring: clinical experience with intra-operative neuro-monitoring</w:t>
      </w:r>
    </w:p>
    <w:p w14:paraId="20E6F38D"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Adult deformity: posterior spinal osteotomies: when, where and how?</w:t>
      </w:r>
      <w:r w:rsidRPr="00AB6533">
        <w:tab/>
      </w:r>
    </w:p>
    <w:p w14:paraId="571A237D" w14:textId="77777777" w:rsidR="00E02A08" w:rsidRPr="00AB6533" w:rsidRDefault="00E02A08" w:rsidP="00C65D3C">
      <w:pPr>
        <w:pStyle w:val="ListParagraph"/>
        <w:keepNext/>
        <w:keepLines/>
        <w:kinsoku w:val="0"/>
        <w:overflowPunct w:val="0"/>
        <w:autoSpaceDE w:val="0"/>
        <w:autoSpaceDN w:val="0"/>
        <w:spacing w:line="276" w:lineRule="auto"/>
        <w:ind w:left="360"/>
      </w:pPr>
      <w:r w:rsidRPr="00AB6533">
        <w:t>-</w:t>
      </w:r>
      <w:r w:rsidRPr="00AB6533">
        <w:tab/>
        <w:t>Adult deformity case discussions: case 2:  A complex, revision adult deformity</w:t>
      </w:r>
    </w:p>
    <w:p w14:paraId="20D06640" w14:textId="77777777" w:rsidR="005956B6" w:rsidRPr="00AB6533" w:rsidRDefault="005956B6" w:rsidP="00C65D3C">
      <w:pPr>
        <w:pStyle w:val="ListParagraph"/>
        <w:keepNext/>
        <w:keepLines/>
        <w:kinsoku w:val="0"/>
        <w:overflowPunct w:val="0"/>
        <w:autoSpaceDE w:val="0"/>
        <w:autoSpaceDN w:val="0"/>
        <w:spacing w:line="276" w:lineRule="auto"/>
        <w:ind w:left="360"/>
      </w:pPr>
    </w:p>
    <w:p w14:paraId="75EF780B" w14:textId="77777777" w:rsidR="005956B6" w:rsidRPr="00AB6533" w:rsidRDefault="005956B6" w:rsidP="005052EB">
      <w:pPr>
        <w:pStyle w:val="ListParagraph"/>
        <w:numPr>
          <w:ilvl w:val="0"/>
          <w:numId w:val="16"/>
        </w:numPr>
        <w:spacing w:line="276" w:lineRule="auto"/>
      </w:pPr>
      <w:r w:rsidRPr="00AB6533">
        <w:t>5th Spine Update Conference &amp; Workshop, Al-Khobar, Saudi Arabia, December 1 – 3, 2015</w:t>
      </w:r>
    </w:p>
    <w:p w14:paraId="7EDD332E" w14:textId="77777777" w:rsidR="005956B6" w:rsidRPr="00AB6533" w:rsidRDefault="005956B6" w:rsidP="00C65D3C">
      <w:pPr>
        <w:pStyle w:val="ListParagraph"/>
        <w:spacing w:line="276" w:lineRule="auto"/>
        <w:ind w:left="360"/>
      </w:pPr>
      <w:r w:rsidRPr="00AB6533">
        <w:t>Session 1 :  Adult Spinal Deformity</w:t>
      </w:r>
    </w:p>
    <w:p w14:paraId="07016F37" w14:textId="77777777" w:rsidR="005956B6" w:rsidRPr="00AB6533" w:rsidRDefault="005956B6" w:rsidP="00C65D3C">
      <w:pPr>
        <w:pStyle w:val="ListParagraph"/>
        <w:spacing w:line="276" w:lineRule="auto"/>
        <w:ind w:left="360"/>
      </w:pPr>
      <w:r w:rsidRPr="00AB6533">
        <w:t>-Selection of fusion Levels for Adult Spinal Deformity</w:t>
      </w:r>
    </w:p>
    <w:p w14:paraId="5D143C10" w14:textId="77777777" w:rsidR="005956B6" w:rsidRPr="00AB6533" w:rsidRDefault="005956B6" w:rsidP="00C65D3C">
      <w:pPr>
        <w:pStyle w:val="ListParagraph"/>
        <w:spacing w:line="276" w:lineRule="auto"/>
        <w:ind w:left="360"/>
      </w:pPr>
      <w:r w:rsidRPr="00AB6533">
        <w:t>-Deformity Correction techniques</w:t>
      </w:r>
    </w:p>
    <w:p w14:paraId="6C511CA8" w14:textId="77777777" w:rsidR="005956B6" w:rsidRPr="00AB6533" w:rsidRDefault="005956B6" w:rsidP="00C65D3C">
      <w:pPr>
        <w:pStyle w:val="ListParagraph"/>
        <w:spacing w:line="276" w:lineRule="auto"/>
        <w:ind w:left="360"/>
      </w:pPr>
      <w:r w:rsidRPr="00AB6533">
        <w:t>Session 2 :  Adolescent Idiopathic Scoliosis</w:t>
      </w:r>
    </w:p>
    <w:p w14:paraId="7EC559FB" w14:textId="77777777" w:rsidR="005956B6" w:rsidRPr="00AB6533" w:rsidRDefault="005956B6" w:rsidP="00C65D3C">
      <w:pPr>
        <w:pStyle w:val="ListParagraph"/>
        <w:spacing w:line="276" w:lineRule="auto"/>
        <w:ind w:left="360"/>
      </w:pPr>
      <w:r w:rsidRPr="00AB6533">
        <w:t>-Selection of fusion Levels for Adult Spinal Deformity</w:t>
      </w:r>
    </w:p>
    <w:p w14:paraId="7419E33F" w14:textId="77777777" w:rsidR="005956B6" w:rsidRPr="00AB6533" w:rsidRDefault="005956B6" w:rsidP="00C65D3C">
      <w:pPr>
        <w:pStyle w:val="ListParagraph"/>
        <w:spacing w:line="276" w:lineRule="auto"/>
        <w:ind w:left="360"/>
      </w:pPr>
      <w:r w:rsidRPr="00AB6533">
        <w:t>-Spinal Osteotomies in the treatment of Adult Spinal Deformity</w:t>
      </w:r>
    </w:p>
    <w:p w14:paraId="202FEBD6" w14:textId="77777777" w:rsidR="005956B6" w:rsidRPr="00AB6533" w:rsidRDefault="005956B6" w:rsidP="00C65D3C">
      <w:pPr>
        <w:pStyle w:val="ListParagraph"/>
        <w:keepNext/>
        <w:keepLines/>
        <w:kinsoku w:val="0"/>
        <w:overflowPunct w:val="0"/>
        <w:autoSpaceDE w:val="0"/>
        <w:autoSpaceDN w:val="0"/>
        <w:spacing w:line="276" w:lineRule="auto"/>
        <w:ind w:left="360"/>
      </w:pPr>
    </w:p>
    <w:p w14:paraId="697745A2" w14:textId="77777777" w:rsidR="00DE7188" w:rsidRPr="00AB6533" w:rsidRDefault="00DE7188" w:rsidP="005052EB">
      <w:pPr>
        <w:pStyle w:val="ListParagraph"/>
        <w:keepNext/>
        <w:keepLines/>
        <w:numPr>
          <w:ilvl w:val="0"/>
          <w:numId w:val="16"/>
        </w:numPr>
        <w:kinsoku w:val="0"/>
        <w:overflowPunct w:val="0"/>
        <w:autoSpaceDE w:val="0"/>
        <w:autoSpaceDN w:val="0"/>
        <w:spacing w:line="276" w:lineRule="auto"/>
      </w:pPr>
      <w:r w:rsidRPr="00AB6533">
        <w:t>1</w:t>
      </w:r>
      <w:r w:rsidRPr="00AB6533">
        <w:rPr>
          <w:vertAlign w:val="superscript"/>
        </w:rPr>
        <w:t>st</w:t>
      </w:r>
      <w:r w:rsidRPr="00AB6533">
        <w:t xml:space="preserve"> Annual International Spinal Deformity Symposium, BroadWater, Chicago, IL, December 4-5, 2015.</w:t>
      </w:r>
    </w:p>
    <w:p w14:paraId="1FB75057" w14:textId="77777777" w:rsidR="00DE7188" w:rsidRPr="00AB6533" w:rsidRDefault="00DE7188" w:rsidP="005052EB">
      <w:pPr>
        <w:pStyle w:val="ListParagraph"/>
        <w:keepNext/>
        <w:keepLines/>
        <w:numPr>
          <w:ilvl w:val="1"/>
          <w:numId w:val="16"/>
        </w:numPr>
        <w:kinsoku w:val="0"/>
        <w:overflowPunct w:val="0"/>
        <w:autoSpaceDE w:val="0"/>
        <w:autoSpaceDN w:val="0"/>
        <w:spacing w:line="276" w:lineRule="auto"/>
        <w:ind w:left="720" w:hanging="360"/>
      </w:pPr>
      <w:r w:rsidRPr="00AB6533">
        <w:t>The challenges of adult spinal deformity</w:t>
      </w:r>
    </w:p>
    <w:p w14:paraId="5691D014" w14:textId="77777777" w:rsidR="00355587" w:rsidRPr="00AB6533" w:rsidRDefault="00355587" w:rsidP="005052EB">
      <w:pPr>
        <w:pStyle w:val="ListParagraph"/>
        <w:keepNext/>
        <w:keepLines/>
        <w:numPr>
          <w:ilvl w:val="1"/>
          <w:numId w:val="16"/>
        </w:numPr>
        <w:kinsoku w:val="0"/>
        <w:overflowPunct w:val="0"/>
        <w:autoSpaceDE w:val="0"/>
        <w:autoSpaceDN w:val="0"/>
        <w:spacing w:line="276" w:lineRule="auto"/>
        <w:ind w:left="720" w:hanging="360"/>
      </w:pPr>
      <w:r w:rsidRPr="00AB6533">
        <w:t xml:space="preserve">Moderator </w:t>
      </w:r>
      <w:r w:rsidR="006F4E5B" w:rsidRPr="00AB6533">
        <w:t>-</w:t>
      </w:r>
      <w:r w:rsidRPr="00AB6533">
        <w:t xml:space="preserve"> Session 4: Progress and Challenges in the </w:t>
      </w:r>
      <w:r w:rsidR="006F4E5B" w:rsidRPr="00AB6533">
        <w:t>S</w:t>
      </w:r>
      <w:r w:rsidRPr="00AB6533">
        <w:t xml:space="preserve">urgical </w:t>
      </w:r>
      <w:r w:rsidR="006F4E5B" w:rsidRPr="00AB6533">
        <w:t>M</w:t>
      </w:r>
      <w:r w:rsidRPr="00AB6533">
        <w:t xml:space="preserve">anagement of </w:t>
      </w:r>
      <w:r w:rsidR="006F4E5B" w:rsidRPr="00AB6533">
        <w:t>S</w:t>
      </w:r>
      <w:r w:rsidRPr="00AB6533">
        <w:t xml:space="preserve">pinal </w:t>
      </w:r>
      <w:r w:rsidR="006F4E5B" w:rsidRPr="00AB6533">
        <w:t>D</w:t>
      </w:r>
      <w:r w:rsidRPr="00AB6533">
        <w:t>eformity</w:t>
      </w:r>
    </w:p>
    <w:p w14:paraId="32E86B21" w14:textId="77777777" w:rsidR="00355587"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Rules to live by in complex spinal deformity surgery: Things I wish I’d known at the start of my career</w:t>
      </w:r>
    </w:p>
    <w:p w14:paraId="19629EFE" w14:textId="77777777" w:rsidR="006F4E5B"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Panel - Surgical Management of High Grade Spondylolisthesis in Adult: Case Discussions</w:t>
      </w:r>
    </w:p>
    <w:p w14:paraId="777A2D1E" w14:textId="77777777" w:rsidR="006F4E5B"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Session 6: Practical Deformity Surgery Tips</w:t>
      </w:r>
    </w:p>
    <w:p w14:paraId="2521D69B" w14:textId="77777777" w:rsidR="006F4E5B" w:rsidRPr="00AB6533" w:rsidRDefault="006F4E5B" w:rsidP="005052EB">
      <w:pPr>
        <w:pStyle w:val="ListParagraph"/>
        <w:keepNext/>
        <w:keepLines/>
        <w:numPr>
          <w:ilvl w:val="2"/>
          <w:numId w:val="16"/>
        </w:numPr>
        <w:kinsoku w:val="0"/>
        <w:overflowPunct w:val="0"/>
        <w:autoSpaceDE w:val="0"/>
        <w:autoSpaceDN w:val="0"/>
        <w:spacing w:line="276" w:lineRule="auto"/>
        <w:ind w:hanging="360"/>
      </w:pPr>
      <w:r w:rsidRPr="00AB6533">
        <w:t xml:space="preserve">When you should </w:t>
      </w:r>
      <w:r w:rsidRPr="00AB6533">
        <w:rPr>
          <w:i/>
        </w:rPr>
        <w:t>not</w:t>
      </w:r>
      <w:r w:rsidRPr="00AB6533">
        <w:t xml:space="preserve"> do a PSO!</w:t>
      </w:r>
    </w:p>
    <w:p w14:paraId="1E32B1C8" w14:textId="77777777" w:rsidR="006F4E5B"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Moderator - Session 7: Surgical Management of Symptomatic PJK following prior TL to S or Upper Thoracic to Sacrum Surgery</w:t>
      </w:r>
    </w:p>
    <w:p w14:paraId="19DB0559" w14:textId="77777777" w:rsidR="006F4E5B"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Panel - Surgical Management of Symptomatic PJK following prior TL to S or Upper Thoracic to Sacrum Surgery: Case Discussions</w:t>
      </w:r>
    </w:p>
    <w:p w14:paraId="0268E9F3" w14:textId="77777777" w:rsidR="006F4E5B" w:rsidRPr="00AB6533" w:rsidRDefault="006F4E5B" w:rsidP="005052EB">
      <w:pPr>
        <w:pStyle w:val="ListParagraph"/>
        <w:keepNext/>
        <w:keepLines/>
        <w:numPr>
          <w:ilvl w:val="1"/>
          <w:numId w:val="16"/>
        </w:numPr>
        <w:kinsoku w:val="0"/>
        <w:overflowPunct w:val="0"/>
        <w:autoSpaceDE w:val="0"/>
        <w:autoSpaceDN w:val="0"/>
        <w:spacing w:line="276" w:lineRule="auto"/>
        <w:ind w:left="720" w:hanging="360"/>
      </w:pPr>
      <w:r w:rsidRPr="00AB6533">
        <w:t>Session 9: Revision Surgery for Failed Primary Adult Deformity Surgery</w:t>
      </w:r>
    </w:p>
    <w:p w14:paraId="0DE3AEC0" w14:textId="77777777" w:rsidR="006F4E5B" w:rsidRPr="00AB6533" w:rsidRDefault="006F4E5B" w:rsidP="005052EB">
      <w:pPr>
        <w:pStyle w:val="ListParagraph"/>
        <w:keepNext/>
        <w:keepLines/>
        <w:numPr>
          <w:ilvl w:val="2"/>
          <w:numId w:val="16"/>
        </w:numPr>
        <w:kinsoku w:val="0"/>
        <w:overflowPunct w:val="0"/>
        <w:autoSpaceDE w:val="0"/>
        <w:autoSpaceDN w:val="0"/>
        <w:spacing w:line="276" w:lineRule="auto"/>
        <w:ind w:hanging="360"/>
      </w:pPr>
      <w:r w:rsidRPr="00AB6533">
        <w:t>How I think a case through: Bringing together the research and practical tips</w:t>
      </w:r>
    </w:p>
    <w:p w14:paraId="72B3BA51" w14:textId="77777777" w:rsidR="00BB2A85" w:rsidRPr="00AB6533" w:rsidRDefault="006F4E5B" w:rsidP="00174460">
      <w:pPr>
        <w:pStyle w:val="EndDashKeepGrouped"/>
      </w:pPr>
      <w:r w:rsidRPr="00AB6533">
        <w:t>Panel - Revision Surgery for Failed Primary Adult Deformity Surgery</w:t>
      </w:r>
    </w:p>
    <w:p w14:paraId="73FF999A" w14:textId="77777777" w:rsidR="00BB2A85" w:rsidRPr="00AB6533" w:rsidRDefault="00BB2A85" w:rsidP="005052EB">
      <w:pPr>
        <w:pStyle w:val="ListParagraph"/>
        <w:numPr>
          <w:ilvl w:val="0"/>
          <w:numId w:val="16"/>
        </w:numPr>
        <w:spacing w:line="276" w:lineRule="auto"/>
      </w:pPr>
      <w:r w:rsidRPr="00AB6533">
        <w:t xml:space="preserve"> 9th International Congress on Early Onset Scoliosis (ICEOS) November 19 &amp; 20, 2015, Seaport Hotel, Boston, MA</w:t>
      </w:r>
    </w:p>
    <w:p w14:paraId="2FB4A39B" w14:textId="77777777" w:rsidR="00BB2A85" w:rsidRPr="00AB6533" w:rsidRDefault="00625D47" w:rsidP="00625D47">
      <w:pPr>
        <w:pStyle w:val="ListParagraph"/>
        <w:spacing w:after="200" w:line="276" w:lineRule="auto"/>
        <w:ind w:left="360"/>
        <w:contextualSpacing/>
      </w:pPr>
      <w:r w:rsidRPr="00AB6533">
        <w:t>-</w:t>
      </w:r>
      <w:r w:rsidR="00BB2A85" w:rsidRPr="00AB6533">
        <w:t xml:space="preserve">Free Paper #14: The Radiographic and Clinical Impact of Preoperative Halo-Gravity Traction in the Treatment of Early-Onset Spinal Deformity </w:t>
      </w:r>
    </w:p>
    <w:p w14:paraId="3FF5321F" w14:textId="77777777" w:rsidR="00BB2A85" w:rsidRPr="00AB6533" w:rsidRDefault="00625D47" w:rsidP="00625D47">
      <w:pPr>
        <w:pStyle w:val="ListParagraph"/>
        <w:spacing w:line="276" w:lineRule="auto"/>
        <w:ind w:left="360"/>
        <w:contextualSpacing/>
      </w:pPr>
      <w:r w:rsidRPr="00AB6533">
        <w:t>-</w:t>
      </w:r>
      <w:r w:rsidR="00BB2A85" w:rsidRPr="00AB6533">
        <w:t>Session 8: What Have We Learned?</w:t>
      </w:r>
    </w:p>
    <w:p w14:paraId="3C90ADAC" w14:textId="77777777" w:rsidR="00FD1C7B" w:rsidRPr="00AB6533" w:rsidRDefault="00BB2A85" w:rsidP="005052EB">
      <w:pPr>
        <w:pStyle w:val="ListParagraph"/>
        <w:numPr>
          <w:ilvl w:val="1"/>
          <w:numId w:val="16"/>
        </w:numPr>
        <w:spacing w:line="276" w:lineRule="auto"/>
        <w:contextualSpacing/>
      </w:pPr>
      <w:r w:rsidRPr="00AB6533">
        <w:t>Lessons Learned from Adults with EOS: What can EOS Surgeons do Better?</w:t>
      </w:r>
    </w:p>
    <w:p w14:paraId="1563743B" w14:textId="77777777" w:rsidR="00BB2A85" w:rsidRPr="00AB6533" w:rsidRDefault="00BB2A85" w:rsidP="00174460">
      <w:pPr>
        <w:pStyle w:val="EndDashKeepGrouped"/>
        <w:numPr>
          <w:ilvl w:val="1"/>
          <w:numId w:val="16"/>
        </w:numPr>
      </w:pPr>
      <w:r w:rsidRPr="00AB6533">
        <w:t>Masters Technique: Does VCR have a Role in EOS</w:t>
      </w:r>
    </w:p>
    <w:p w14:paraId="236EBF9F" w14:textId="77777777" w:rsidR="002525E2" w:rsidRPr="00AB6533" w:rsidRDefault="002525E2" w:rsidP="005052EB">
      <w:pPr>
        <w:pStyle w:val="ListParagraph"/>
        <w:numPr>
          <w:ilvl w:val="0"/>
          <w:numId w:val="16"/>
        </w:numPr>
        <w:spacing w:line="276" w:lineRule="auto"/>
        <w:contextualSpacing/>
      </w:pPr>
      <w:r w:rsidRPr="00AB6533">
        <w:t xml:space="preserve"> 17</w:t>
      </w:r>
      <w:r w:rsidRPr="00AB6533">
        <w:rPr>
          <w:vertAlign w:val="superscript"/>
        </w:rPr>
        <w:t>th</w:t>
      </w:r>
      <w:r w:rsidRPr="00AB6533">
        <w:t xml:space="preserve"> Annual Palm Beach Symposium January 30</w:t>
      </w:r>
      <w:r w:rsidRPr="00AB6533">
        <w:rPr>
          <w:vertAlign w:val="superscript"/>
        </w:rPr>
        <w:t>th</w:t>
      </w:r>
      <w:r w:rsidRPr="00AB6533">
        <w:t xml:space="preserve"> – February 1</w:t>
      </w:r>
      <w:r w:rsidRPr="00AB6533">
        <w:rPr>
          <w:vertAlign w:val="superscript"/>
        </w:rPr>
        <w:t xml:space="preserve">st  </w:t>
      </w:r>
      <w:r w:rsidRPr="00AB6533">
        <w:t>Kravis Center, West Palm Beach, FL</w:t>
      </w:r>
      <w:r w:rsidRPr="00AB6533">
        <w:tab/>
      </w:r>
    </w:p>
    <w:p w14:paraId="6AB9F579" w14:textId="77777777" w:rsidR="002525E2" w:rsidRPr="00AB6533" w:rsidRDefault="00625D47" w:rsidP="00174460">
      <w:pPr>
        <w:pStyle w:val="EndDashKeepGrouped"/>
        <w:rPr>
          <w:rFonts w:ascii="Arial" w:hAnsi="Arial" w:cs="Arial"/>
          <w:color w:val="444444"/>
          <w:sz w:val="18"/>
          <w:szCs w:val="18"/>
          <w:shd w:val="clear" w:color="auto" w:fill="6D6D6D"/>
        </w:rPr>
      </w:pPr>
      <w:r w:rsidRPr="00AB6533">
        <w:t>-</w:t>
      </w:r>
      <w:r w:rsidR="002525E2" w:rsidRPr="00AB6533">
        <w:t>Spinal Deformity Corrective Surgery: Extreme Makeovers</w:t>
      </w:r>
      <w:r w:rsidR="002525E2" w:rsidRPr="00AB6533">
        <w:rPr>
          <w:rFonts w:ascii="Arial" w:hAnsi="Arial" w:cs="Arial"/>
          <w:color w:val="444444"/>
          <w:sz w:val="18"/>
          <w:szCs w:val="18"/>
          <w:shd w:val="clear" w:color="auto" w:fill="6D6D6D"/>
        </w:rPr>
        <w:t xml:space="preserve"> </w:t>
      </w:r>
    </w:p>
    <w:p w14:paraId="7B0B246E" w14:textId="77777777" w:rsidR="00625D47" w:rsidRPr="00AB6533" w:rsidRDefault="00625D47" w:rsidP="00174460">
      <w:pPr>
        <w:pStyle w:val="EndDashKeepGrouped"/>
        <w:rPr>
          <w:shd w:val="clear" w:color="auto" w:fill="6D6D6D"/>
        </w:rPr>
      </w:pPr>
    </w:p>
    <w:p w14:paraId="75818B5D" w14:textId="77777777" w:rsidR="00502343" w:rsidRPr="00AB6533" w:rsidRDefault="005021C7" w:rsidP="005052EB">
      <w:pPr>
        <w:pStyle w:val="ListParagraph"/>
        <w:numPr>
          <w:ilvl w:val="0"/>
          <w:numId w:val="16"/>
        </w:numPr>
        <w:spacing w:after="200" w:line="276" w:lineRule="auto"/>
        <w:contextualSpacing/>
      </w:pPr>
      <w:r w:rsidRPr="00AB6533">
        <w:t>Spine Summit 2016 - 32nd Annual Meeting of the Section on Disorders of the Spine and Peripheral Nerves March 16 - 19, 2016, Orlando, FL</w:t>
      </w:r>
    </w:p>
    <w:p w14:paraId="05CC7549" w14:textId="77777777" w:rsidR="005021C7" w:rsidRPr="00AB6533" w:rsidRDefault="00625D47" w:rsidP="00625D47">
      <w:pPr>
        <w:spacing w:line="276" w:lineRule="auto"/>
        <w:ind w:firstLine="360"/>
        <w:contextualSpacing/>
      </w:pPr>
      <w:r w:rsidRPr="00AB6533">
        <w:t>-</w:t>
      </w:r>
      <w:r w:rsidR="005021C7" w:rsidRPr="00AB6533">
        <w:t>Neurological Complications in Spinal Deformity Surgery</w:t>
      </w:r>
    </w:p>
    <w:p w14:paraId="0FBC26CC" w14:textId="77777777" w:rsidR="005021C7" w:rsidRPr="00AB6533" w:rsidRDefault="005021C7" w:rsidP="00625D47">
      <w:pPr>
        <w:pStyle w:val="ListParagraph"/>
        <w:spacing w:line="276" w:lineRule="auto"/>
        <w:ind w:left="360"/>
        <w:contextualSpacing/>
        <w:rPr>
          <w:rFonts w:ascii="Arial" w:hAnsi="Arial" w:cs="Arial"/>
          <w:color w:val="444444"/>
          <w:sz w:val="18"/>
          <w:szCs w:val="18"/>
          <w:shd w:val="clear" w:color="auto" w:fill="6D6D6D"/>
        </w:rPr>
      </w:pPr>
      <w:r w:rsidRPr="00AB6533">
        <w:t>-Anterior column reconstruction superfluous</w:t>
      </w:r>
    </w:p>
    <w:p w14:paraId="40291934" w14:textId="77777777" w:rsidR="005021C7" w:rsidRPr="00AB6533" w:rsidRDefault="00625D47" w:rsidP="00625D47">
      <w:pPr>
        <w:spacing w:line="276" w:lineRule="auto"/>
        <w:ind w:firstLine="360"/>
        <w:contextualSpacing/>
      </w:pPr>
      <w:r w:rsidRPr="00AB6533">
        <w:t>-</w:t>
      </w:r>
      <w:r w:rsidR="005021C7" w:rsidRPr="00AB6533">
        <w:t>High Grade Spondylolisthesis: Reduce and Realign</w:t>
      </w:r>
    </w:p>
    <w:p w14:paraId="03B8C978" w14:textId="77777777" w:rsidR="006A19D6" w:rsidRPr="00AB6533" w:rsidRDefault="006A19D6" w:rsidP="00C65D3C">
      <w:pPr>
        <w:spacing w:line="276" w:lineRule="auto"/>
        <w:ind w:firstLine="360"/>
        <w:contextualSpacing/>
      </w:pPr>
    </w:p>
    <w:p w14:paraId="6315B172" w14:textId="77777777" w:rsidR="005956B6" w:rsidRPr="00AB6533" w:rsidRDefault="005956B6" w:rsidP="005052EB">
      <w:pPr>
        <w:pStyle w:val="ListParagraph"/>
        <w:numPr>
          <w:ilvl w:val="0"/>
          <w:numId w:val="16"/>
        </w:numPr>
        <w:spacing w:line="276" w:lineRule="auto"/>
      </w:pPr>
      <w:r w:rsidRPr="00AB6533">
        <w:t>2016 Transfer Center Nurses' Symposium at NYPH/Columbia University Medical Center Spinal Deformity Corrective Surgery: Extreme Makeovers, , April 28th,2016</w:t>
      </w:r>
    </w:p>
    <w:p w14:paraId="52454CBD" w14:textId="77777777" w:rsidR="005956B6" w:rsidRPr="00AB6533" w:rsidRDefault="005956B6" w:rsidP="00C65D3C">
      <w:pPr>
        <w:pStyle w:val="ListParagraph"/>
        <w:spacing w:line="276" w:lineRule="auto"/>
        <w:ind w:left="360"/>
      </w:pPr>
    </w:p>
    <w:p w14:paraId="479DBED5" w14:textId="77777777" w:rsidR="006A19D6" w:rsidRPr="00AB6533" w:rsidRDefault="005956B6" w:rsidP="005052EB">
      <w:pPr>
        <w:pStyle w:val="ListParagraph"/>
        <w:numPr>
          <w:ilvl w:val="0"/>
          <w:numId w:val="16"/>
        </w:numPr>
        <w:spacing w:line="276" w:lineRule="auto"/>
      </w:pPr>
      <w:r w:rsidRPr="00AB6533">
        <w:t xml:space="preserve">355.  </w:t>
      </w:r>
      <w:r w:rsidR="006A19D6" w:rsidRPr="00AB6533">
        <w:t>GEER Scientific Congress of the Spanish Society Spine Program. Spinal Surgery and Reconstructive Surgery Osteotomies.  June 2</w:t>
      </w:r>
      <w:r w:rsidR="006A19D6" w:rsidRPr="00AB6533">
        <w:rPr>
          <w:vertAlign w:val="superscript"/>
        </w:rPr>
        <w:t>nd</w:t>
      </w:r>
      <w:r w:rsidR="006A19D6" w:rsidRPr="00AB6533">
        <w:t>, 2016 Toledo, Spain</w:t>
      </w:r>
    </w:p>
    <w:p w14:paraId="09AED8DC" w14:textId="77777777" w:rsidR="006A19D6" w:rsidRPr="00AB6533" w:rsidRDefault="006A19D6" w:rsidP="005052EB">
      <w:pPr>
        <w:pStyle w:val="ListParagraph"/>
        <w:numPr>
          <w:ilvl w:val="1"/>
          <w:numId w:val="16"/>
        </w:numPr>
        <w:spacing w:line="276" w:lineRule="auto"/>
      </w:pPr>
      <w:r w:rsidRPr="00AB6533">
        <w:rPr>
          <w:bCs/>
        </w:rPr>
        <w:t>Session 2: Reconstructive Surgery In Growing And Adolescent</w:t>
      </w:r>
      <w:r w:rsidRPr="00AB6533">
        <w:t xml:space="preserve"> Reconstructive surgical strategy Selection of the osteotomy</w:t>
      </w:r>
    </w:p>
    <w:p w14:paraId="13C21D7B" w14:textId="77777777" w:rsidR="006A19D6" w:rsidRPr="00AB6533" w:rsidRDefault="006A19D6" w:rsidP="005052EB">
      <w:pPr>
        <w:pStyle w:val="ListParagraph"/>
        <w:numPr>
          <w:ilvl w:val="1"/>
          <w:numId w:val="16"/>
        </w:numPr>
        <w:spacing w:line="276" w:lineRule="auto"/>
      </w:pPr>
      <w:r w:rsidRPr="00AB6533">
        <w:rPr>
          <w:bCs/>
        </w:rPr>
        <w:t>Session 3: Reconstructive Surgery In The Elderly</w:t>
      </w:r>
      <w:r w:rsidRPr="00AB6533">
        <w:t xml:space="preserve"> Reconstructive surgery in sagittal imbalance. Thoracic and lumbar osteotomies</w:t>
      </w:r>
    </w:p>
    <w:p w14:paraId="18F1BBF2" w14:textId="77777777" w:rsidR="002D0488" w:rsidRPr="00AB6533" w:rsidRDefault="006A19D6" w:rsidP="005052EB">
      <w:pPr>
        <w:pStyle w:val="ListParagraph"/>
        <w:numPr>
          <w:ilvl w:val="1"/>
          <w:numId w:val="16"/>
        </w:numPr>
        <w:spacing w:line="276" w:lineRule="auto"/>
      </w:pPr>
      <w:r w:rsidRPr="00AB6533">
        <w:rPr>
          <w:bCs/>
        </w:rPr>
        <w:t>Session 4: Outcomes Of Reconstructive</w:t>
      </w:r>
      <w:r w:rsidRPr="00AB6533">
        <w:t xml:space="preserve"> </w:t>
      </w:r>
      <w:r w:rsidR="00122A13" w:rsidRPr="00AB6533">
        <w:t>Surgery</w:t>
      </w:r>
      <w:r w:rsidRPr="00AB6533">
        <w:t xml:space="preserve"> Optimizing safety in spinal reconstructive surgery</w:t>
      </w:r>
    </w:p>
    <w:p w14:paraId="0CC3F89A" w14:textId="77777777" w:rsidR="00FD0648" w:rsidRPr="00AB6533" w:rsidRDefault="00FD0648" w:rsidP="00C65D3C">
      <w:pPr>
        <w:spacing w:line="276" w:lineRule="auto"/>
        <w:ind w:firstLine="450"/>
      </w:pPr>
    </w:p>
    <w:p w14:paraId="5524DC93" w14:textId="77777777" w:rsidR="002D0488" w:rsidRPr="00AB6533" w:rsidRDefault="002D0488" w:rsidP="005052EB">
      <w:pPr>
        <w:pStyle w:val="ListParagraph"/>
        <w:numPr>
          <w:ilvl w:val="0"/>
          <w:numId w:val="16"/>
        </w:numPr>
        <w:spacing w:line="276" w:lineRule="auto"/>
      </w:pPr>
      <w:r w:rsidRPr="00AB6533">
        <w:t>35</w:t>
      </w:r>
      <w:r w:rsidR="005956B6" w:rsidRPr="00AB6533">
        <w:t>6</w:t>
      </w:r>
      <w:r w:rsidRPr="00AB6533">
        <w:t>. IMAST: The 23rd International Meeting on Advanced Spine Techniques</w:t>
      </w:r>
      <w:r w:rsidR="00FD0648" w:rsidRPr="00AB6533">
        <w:t>. July 13-16,2016, Washington D.C</w:t>
      </w:r>
    </w:p>
    <w:p w14:paraId="022EC8D3" w14:textId="77777777" w:rsidR="00FD0648" w:rsidRPr="00AB6533" w:rsidRDefault="00625D47" w:rsidP="00625D47">
      <w:pPr>
        <w:pStyle w:val="ListParagraph"/>
        <w:spacing w:line="276" w:lineRule="auto"/>
        <w:ind w:left="360"/>
      </w:pPr>
      <w:r w:rsidRPr="00AB6533">
        <w:t>-</w:t>
      </w:r>
      <w:r w:rsidR="00FD0648" w:rsidRPr="00AB6533">
        <w:t>Optimal Sagittal Alignment in Adult Deformity: Patient Selection, Surgical Techniques, and Instrumentation Options</w:t>
      </w:r>
    </w:p>
    <w:p w14:paraId="57DAFCD3" w14:textId="77777777" w:rsidR="00567996" w:rsidRPr="00AB6533" w:rsidRDefault="00625D47" w:rsidP="00625D47">
      <w:pPr>
        <w:pStyle w:val="ListParagraph"/>
        <w:spacing w:line="276" w:lineRule="auto"/>
        <w:ind w:left="360"/>
      </w:pPr>
      <w:r w:rsidRPr="00AB6533">
        <w:t>-</w:t>
      </w:r>
      <w:r w:rsidR="00567996" w:rsidRPr="00AB6533">
        <w:t>Osteotomy Planning: What Factors Force My Hand in Performing Osteotomies?</w:t>
      </w:r>
    </w:p>
    <w:p w14:paraId="07221103" w14:textId="77777777" w:rsidR="007F2701" w:rsidRPr="00AB6533" w:rsidRDefault="00625D47" w:rsidP="00625D47">
      <w:pPr>
        <w:pStyle w:val="ListParagraph"/>
        <w:spacing w:line="276" w:lineRule="auto"/>
        <w:ind w:left="360"/>
      </w:pPr>
      <w:r w:rsidRPr="00AB6533">
        <w:t>-</w:t>
      </w:r>
      <w:r w:rsidR="00567996" w:rsidRPr="00AB6533">
        <w:t>Surgical Techniques: A Video-Based Session : Deformity TLIF</w:t>
      </w:r>
    </w:p>
    <w:p w14:paraId="40F348DA" w14:textId="77777777" w:rsidR="00362DA5" w:rsidRPr="00AB6533" w:rsidRDefault="00362DA5" w:rsidP="00C65D3C">
      <w:pPr>
        <w:spacing w:line="276" w:lineRule="auto"/>
      </w:pPr>
    </w:p>
    <w:p w14:paraId="503EA5D7" w14:textId="77777777" w:rsidR="00362DA5" w:rsidRPr="00AB6533" w:rsidRDefault="00362DA5" w:rsidP="005052EB">
      <w:pPr>
        <w:pStyle w:val="ListParagraph"/>
        <w:numPr>
          <w:ilvl w:val="0"/>
          <w:numId w:val="16"/>
        </w:numPr>
        <w:spacing w:line="276" w:lineRule="auto"/>
      </w:pPr>
      <w:r w:rsidRPr="00AB6533">
        <w:t xml:space="preserve"> Nordic Spinal Deformities Society 2016 meeting. August 25-27, 2016 , Naantali Finland</w:t>
      </w:r>
    </w:p>
    <w:p w14:paraId="0E6D105C" w14:textId="77777777" w:rsidR="00362DA5" w:rsidRPr="00AB6533" w:rsidRDefault="002366A6" w:rsidP="005052EB">
      <w:pPr>
        <w:pStyle w:val="ListParagraph"/>
        <w:numPr>
          <w:ilvl w:val="1"/>
          <w:numId w:val="16"/>
        </w:numPr>
        <w:spacing w:line="276" w:lineRule="auto"/>
      </w:pPr>
      <w:r w:rsidRPr="00AB6533">
        <w:t>Is pedicle screw instrumentation evidence based for AIS</w:t>
      </w:r>
    </w:p>
    <w:p w14:paraId="09195871" w14:textId="77777777" w:rsidR="002366A6" w:rsidRPr="00AB6533" w:rsidRDefault="002366A6" w:rsidP="005052EB">
      <w:pPr>
        <w:pStyle w:val="ListParagraph"/>
        <w:numPr>
          <w:ilvl w:val="1"/>
          <w:numId w:val="16"/>
        </w:numPr>
        <w:spacing w:line="276" w:lineRule="auto"/>
      </w:pPr>
      <w:r w:rsidRPr="00AB6533">
        <w:t>Vertebral column resection for severe pediatric scoliosis</w:t>
      </w:r>
    </w:p>
    <w:p w14:paraId="2C629150" w14:textId="77777777" w:rsidR="002366A6" w:rsidRPr="00AB6533" w:rsidRDefault="002366A6" w:rsidP="005052EB">
      <w:pPr>
        <w:pStyle w:val="ListParagraph"/>
        <w:numPr>
          <w:ilvl w:val="1"/>
          <w:numId w:val="16"/>
        </w:numPr>
        <w:spacing w:line="276" w:lineRule="auto"/>
      </w:pPr>
      <w:r w:rsidRPr="00AB6533">
        <w:t>Revision adult deformity surgery</w:t>
      </w:r>
    </w:p>
    <w:p w14:paraId="5C6D6E9F" w14:textId="77777777" w:rsidR="00263C9F" w:rsidRPr="00AB6533" w:rsidRDefault="00263C9F" w:rsidP="00C65D3C">
      <w:pPr>
        <w:spacing w:line="276" w:lineRule="auto"/>
      </w:pPr>
    </w:p>
    <w:p w14:paraId="6D39AB51" w14:textId="77777777" w:rsidR="002A12C2" w:rsidRPr="00AB6533" w:rsidRDefault="002A12C2" w:rsidP="005052EB">
      <w:pPr>
        <w:pStyle w:val="ListParagraph"/>
        <w:numPr>
          <w:ilvl w:val="0"/>
          <w:numId w:val="16"/>
        </w:numPr>
        <w:spacing w:line="276" w:lineRule="auto"/>
      </w:pPr>
      <w:r w:rsidRPr="00AB6533">
        <w:t xml:space="preserve"> 2016 Global Spine Outreach Symposium. Mexico City, MX,  October 22, 2016</w:t>
      </w:r>
    </w:p>
    <w:p w14:paraId="586E2F4C" w14:textId="77777777" w:rsidR="002A12C2" w:rsidRPr="00AB6533" w:rsidRDefault="00625D47" w:rsidP="00625D47">
      <w:pPr>
        <w:pStyle w:val="ListParagraph"/>
        <w:spacing w:line="276" w:lineRule="auto"/>
        <w:ind w:left="360"/>
      </w:pPr>
      <w:r w:rsidRPr="00AB6533">
        <w:t>-</w:t>
      </w:r>
      <w:r w:rsidR="002A12C2" w:rsidRPr="00AB6533">
        <w:t>Classification of Adolescent Idiopathic Scoliosis</w:t>
      </w:r>
    </w:p>
    <w:p w14:paraId="16194D9B" w14:textId="77777777" w:rsidR="002A12C2" w:rsidRPr="00AB6533" w:rsidRDefault="00625D47" w:rsidP="00625D47">
      <w:pPr>
        <w:pStyle w:val="ListParagraph"/>
        <w:spacing w:line="276" w:lineRule="auto"/>
        <w:ind w:left="360"/>
      </w:pPr>
      <w:r w:rsidRPr="00AB6533">
        <w:t>-</w:t>
      </w:r>
      <w:r w:rsidR="002A12C2" w:rsidRPr="00AB6533">
        <w:t>Neuromonitoring: Algorithm for Monitoring Changes</w:t>
      </w:r>
    </w:p>
    <w:p w14:paraId="63C2E25D" w14:textId="77777777" w:rsidR="002A12C2" w:rsidRPr="00AB6533" w:rsidRDefault="00625D47" w:rsidP="00625D47">
      <w:pPr>
        <w:pStyle w:val="ListParagraph"/>
        <w:spacing w:line="276" w:lineRule="auto"/>
        <w:ind w:left="360"/>
      </w:pPr>
      <w:r w:rsidRPr="00AB6533">
        <w:t>-</w:t>
      </w:r>
      <w:r w:rsidR="002A12C2" w:rsidRPr="00AB6533">
        <w:t>Vertebral Column Resection</w:t>
      </w:r>
    </w:p>
    <w:p w14:paraId="4672E652" w14:textId="77777777" w:rsidR="00263C9F" w:rsidRPr="00AB6533" w:rsidRDefault="00263C9F" w:rsidP="00263C9F">
      <w:pPr>
        <w:pStyle w:val="ListParagraph"/>
        <w:spacing w:line="276" w:lineRule="auto"/>
      </w:pPr>
    </w:p>
    <w:p w14:paraId="40FABE24" w14:textId="77777777" w:rsidR="00E565A3" w:rsidRPr="00AB6533" w:rsidRDefault="00E565A3" w:rsidP="005052EB">
      <w:pPr>
        <w:pStyle w:val="ListParagraph"/>
        <w:numPr>
          <w:ilvl w:val="0"/>
          <w:numId w:val="16"/>
        </w:numPr>
        <w:spacing w:line="276" w:lineRule="auto"/>
      </w:pPr>
      <w:r w:rsidRPr="00AB6533">
        <w:t xml:space="preserve">Scoliosis Research Society &amp; Asia Pacific Spine Society Spine Deformity Solutions: A Hands-On Course. </w:t>
      </w:r>
    </w:p>
    <w:p w14:paraId="6E5D498F" w14:textId="77777777" w:rsidR="00E565A3" w:rsidRPr="00AB6533" w:rsidRDefault="00E565A3" w:rsidP="00625D47">
      <w:pPr>
        <w:pStyle w:val="EndBulletKeepGrouped"/>
      </w:pPr>
      <w:r w:rsidRPr="00AB6533">
        <w:t>October 28- 30, 2016, Hong Kong, China</w:t>
      </w:r>
    </w:p>
    <w:p w14:paraId="0BDBF507" w14:textId="77777777" w:rsidR="00E565A3" w:rsidRPr="00AB6533" w:rsidRDefault="00E565A3" w:rsidP="005052EB">
      <w:pPr>
        <w:pStyle w:val="ListParagraph"/>
        <w:numPr>
          <w:ilvl w:val="1"/>
          <w:numId w:val="16"/>
        </w:numPr>
        <w:spacing w:line="276" w:lineRule="auto"/>
      </w:pPr>
      <w:r w:rsidRPr="00AB6533">
        <w:t>Adult Spinal Deformity Reconstruction Cases TL/Lumbar</w:t>
      </w:r>
    </w:p>
    <w:p w14:paraId="1053CD9C" w14:textId="77777777" w:rsidR="00E565A3" w:rsidRPr="00AB6533" w:rsidRDefault="00E565A3" w:rsidP="005052EB">
      <w:pPr>
        <w:pStyle w:val="ListParagraph"/>
        <w:numPr>
          <w:ilvl w:val="1"/>
          <w:numId w:val="16"/>
        </w:numPr>
        <w:spacing w:line="276" w:lineRule="auto"/>
      </w:pPr>
      <w:r w:rsidRPr="00AB6533">
        <w:t>Session 2: Osteotomies and Pelvic Fixation – VCR</w:t>
      </w:r>
    </w:p>
    <w:p w14:paraId="7A0398C2" w14:textId="77777777" w:rsidR="00E565A3" w:rsidRPr="00AB6533" w:rsidRDefault="00E565A3" w:rsidP="005052EB">
      <w:pPr>
        <w:pStyle w:val="ListParagraph"/>
        <w:numPr>
          <w:ilvl w:val="1"/>
          <w:numId w:val="16"/>
        </w:numPr>
        <w:spacing w:line="276" w:lineRule="auto"/>
      </w:pPr>
      <w:r w:rsidRPr="00AB6533">
        <w:t>Session 3: Adult Spinal Deformity &amp;  Cervical Deformity- Neurologic Complications</w:t>
      </w:r>
    </w:p>
    <w:p w14:paraId="7708486E" w14:textId="77777777" w:rsidR="00E565A3" w:rsidRPr="00AB6533" w:rsidRDefault="00E565A3" w:rsidP="00C65D3C">
      <w:pPr>
        <w:spacing w:line="276" w:lineRule="auto"/>
        <w:ind w:left="450"/>
      </w:pPr>
    </w:p>
    <w:p w14:paraId="13CF8AD7" w14:textId="77777777" w:rsidR="00F607E4" w:rsidRPr="00AB6533" w:rsidRDefault="00146D6A" w:rsidP="005052EB">
      <w:pPr>
        <w:pStyle w:val="ListParagraph"/>
        <w:numPr>
          <w:ilvl w:val="0"/>
          <w:numId w:val="16"/>
        </w:numPr>
        <w:spacing w:line="276" w:lineRule="auto"/>
      </w:pPr>
      <w:r w:rsidRPr="00AB6533">
        <w:t xml:space="preserve"> </w:t>
      </w:r>
      <w:r w:rsidR="00F607E4" w:rsidRPr="00AB6533">
        <w:t>Broadwater 2</w:t>
      </w:r>
      <w:r w:rsidR="00F607E4" w:rsidRPr="00AB6533">
        <w:rPr>
          <w:vertAlign w:val="superscript"/>
        </w:rPr>
        <w:t>nd</w:t>
      </w:r>
      <w:r w:rsidR="00F607E4" w:rsidRPr="00AB6533">
        <w:t xml:space="preserve"> Annual International Spinal Deformity Symposium. November 11-12,2016, Chicago, IL</w:t>
      </w:r>
    </w:p>
    <w:p w14:paraId="1C0E1CB8" w14:textId="77777777" w:rsidR="00146D6A" w:rsidRPr="00AB6533" w:rsidRDefault="00C46291" w:rsidP="005052EB">
      <w:pPr>
        <w:pStyle w:val="ListParagraph"/>
        <w:numPr>
          <w:ilvl w:val="1"/>
          <w:numId w:val="16"/>
        </w:numPr>
        <w:spacing w:line="276" w:lineRule="auto"/>
      </w:pPr>
      <w:r w:rsidRPr="00AB6533">
        <w:t xml:space="preserve">Session 3: </w:t>
      </w:r>
      <w:r w:rsidR="00146D6A" w:rsidRPr="00AB6533">
        <w:t>AIS-Step-by-Step Surgial Treatment: PSF with VCR of a 150 Deg 4AN Curve</w:t>
      </w:r>
    </w:p>
    <w:p w14:paraId="647084AD" w14:textId="77777777" w:rsidR="00146D6A" w:rsidRPr="00AB6533" w:rsidRDefault="00146D6A" w:rsidP="005052EB">
      <w:pPr>
        <w:pStyle w:val="ListParagraph"/>
        <w:numPr>
          <w:ilvl w:val="1"/>
          <w:numId w:val="16"/>
        </w:numPr>
        <w:spacing w:line="276" w:lineRule="auto"/>
      </w:pPr>
      <w:r w:rsidRPr="00AB6533">
        <w:t>Session 6: Combined coronal and sagittal imbalance in the Adult-Intro to Problem and Recent Lit Review</w:t>
      </w:r>
    </w:p>
    <w:p w14:paraId="4B9EC5C7" w14:textId="77777777" w:rsidR="00146D6A" w:rsidRPr="00AB6533" w:rsidRDefault="00146D6A" w:rsidP="005052EB">
      <w:pPr>
        <w:pStyle w:val="ListParagraph"/>
        <w:numPr>
          <w:ilvl w:val="1"/>
          <w:numId w:val="16"/>
        </w:numPr>
        <w:spacing w:line="276" w:lineRule="auto"/>
      </w:pPr>
      <w:r w:rsidRPr="00AB6533">
        <w:t xml:space="preserve">-Session 8:  Complications: Avoidance and Treatment </w:t>
      </w:r>
      <w:r w:rsidR="008D47C8" w:rsidRPr="00AB6533">
        <w:t>–</w:t>
      </w:r>
      <w:r w:rsidRPr="00AB6533">
        <w:t>Neurologic</w:t>
      </w:r>
    </w:p>
    <w:p w14:paraId="25163079" w14:textId="77777777" w:rsidR="00263C9F" w:rsidRPr="00AB6533" w:rsidRDefault="00263C9F" w:rsidP="00C65D3C">
      <w:pPr>
        <w:spacing w:line="276" w:lineRule="auto"/>
      </w:pPr>
    </w:p>
    <w:p w14:paraId="5F4E48E1" w14:textId="77777777" w:rsidR="008D47C8" w:rsidRPr="00AB6533" w:rsidRDefault="008D47C8" w:rsidP="005052EB">
      <w:pPr>
        <w:pStyle w:val="ListParagraph"/>
        <w:numPr>
          <w:ilvl w:val="0"/>
          <w:numId w:val="16"/>
        </w:numPr>
        <w:spacing w:line="276" w:lineRule="auto"/>
      </w:pPr>
      <w:r w:rsidRPr="00AB6533">
        <w:t>The 50th Annual Meeting of Japanese Scoliosis Society. November 17</w:t>
      </w:r>
      <w:r w:rsidRPr="00AB6533">
        <w:rPr>
          <w:vertAlign w:val="superscript"/>
        </w:rPr>
        <w:t>th</w:t>
      </w:r>
      <w:r w:rsidRPr="00AB6533">
        <w:t xml:space="preserve"> – 19</w:t>
      </w:r>
      <w:r w:rsidRPr="00AB6533">
        <w:rPr>
          <w:vertAlign w:val="superscript"/>
        </w:rPr>
        <w:t>th</w:t>
      </w:r>
      <w:r w:rsidRPr="00AB6533">
        <w:t xml:space="preserve"> , 2016, Sakyo-ku, Kyoto</w:t>
      </w:r>
    </w:p>
    <w:p w14:paraId="594EBF0C" w14:textId="77777777" w:rsidR="00F607E4" w:rsidRPr="00AB6533" w:rsidRDefault="00625D47" w:rsidP="00625D47">
      <w:pPr>
        <w:pStyle w:val="ListParagraph"/>
        <w:spacing w:line="276" w:lineRule="auto"/>
        <w:ind w:left="360"/>
      </w:pPr>
      <w:r w:rsidRPr="00AB6533">
        <w:t>-</w:t>
      </w:r>
      <w:r w:rsidR="008D47C8" w:rsidRPr="00AB6533">
        <w:t>Vetebral column resection for severe spinal deformity: Experience of over 250 cases of the past 15 years</w:t>
      </w:r>
    </w:p>
    <w:p w14:paraId="3D040AFF" w14:textId="77777777" w:rsidR="00CB76EB" w:rsidRPr="00AB6533" w:rsidRDefault="00CB76EB" w:rsidP="00263C9F">
      <w:pPr>
        <w:pStyle w:val="ListParagraph"/>
        <w:spacing w:line="276" w:lineRule="auto"/>
      </w:pPr>
    </w:p>
    <w:p w14:paraId="5F26B818" w14:textId="77777777" w:rsidR="00CB76EB" w:rsidRPr="00AB6533" w:rsidRDefault="00CB76EB" w:rsidP="005052EB">
      <w:pPr>
        <w:pStyle w:val="ListParagraph"/>
        <w:numPr>
          <w:ilvl w:val="0"/>
          <w:numId w:val="16"/>
        </w:numPr>
        <w:spacing w:line="276" w:lineRule="auto"/>
      </w:pPr>
      <w:r w:rsidRPr="00AB6533">
        <w:t>The Total Spine Series 2016/2017, Broadwater, New York, NY, December 9, 2016 - January 8, 2017</w:t>
      </w:r>
    </w:p>
    <w:p w14:paraId="6B715A4A" w14:textId="77777777" w:rsidR="00CB76EB" w:rsidRPr="00AB6533" w:rsidRDefault="00CB76EB" w:rsidP="005052EB">
      <w:pPr>
        <w:pStyle w:val="ListParagraph"/>
        <w:numPr>
          <w:ilvl w:val="1"/>
          <w:numId w:val="16"/>
        </w:numPr>
        <w:spacing w:line="276" w:lineRule="auto"/>
      </w:pPr>
      <w:r w:rsidRPr="00AB6533">
        <w:t>Correction of adult global spinal imbalance</w:t>
      </w:r>
    </w:p>
    <w:p w14:paraId="76A1C676" w14:textId="77777777" w:rsidR="00CB76EB" w:rsidRPr="00AB6533" w:rsidRDefault="00CB76EB" w:rsidP="005052EB">
      <w:pPr>
        <w:pStyle w:val="ListParagraph"/>
        <w:numPr>
          <w:ilvl w:val="1"/>
          <w:numId w:val="16"/>
        </w:numPr>
        <w:spacing w:line="276" w:lineRule="auto"/>
      </w:pPr>
      <w:r w:rsidRPr="00AB6533">
        <w:t>VCR for complex pediatric spinal deformity</w:t>
      </w:r>
    </w:p>
    <w:p w14:paraId="37478731" w14:textId="77777777" w:rsidR="00CB76EB" w:rsidRPr="00AB6533" w:rsidRDefault="00CB76EB" w:rsidP="00C65D3C">
      <w:pPr>
        <w:pStyle w:val="ListParagraph"/>
        <w:spacing w:line="276" w:lineRule="auto"/>
        <w:ind w:left="360"/>
      </w:pPr>
    </w:p>
    <w:p w14:paraId="4E1A330C" w14:textId="77777777" w:rsidR="00CB76EB" w:rsidRPr="00AB6533" w:rsidRDefault="00CB76EB" w:rsidP="005052EB">
      <w:pPr>
        <w:pStyle w:val="ListParagraph"/>
        <w:numPr>
          <w:ilvl w:val="0"/>
          <w:numId w:val="16"/>
        </w:numPr>
        <w:spacing w:line="276" w:lineRule="auto"/>
      </w:pPr>
      <w:r w:rsidRPr="00AB6533">
        <w:t xml:space="preserve"> Spine: Base to Summit, Broadwater, Beaver Creek, Co, January 26-29, 2017</w:t>
      </w:r>
    </w:p>
    <w:p w14:paraId="5E2541CD" w14:textId="77777777" w:rsidR="00CB76EB" w:rsidRPr="00AB6533" w:rsidRDefault="00CB76EB" w:rsidP="005052EB">
      <w:pPr>
        <w:pStyle w:val="ListParagraph"/>
        <w:numPr>
          <w:ilvl w:val="1"/>
          <w:numId w:val="16"/>
        </w:numPr>
        <w:spacing w:line="276" w:lineRule="auto"/>
      </w:pPr>
      <w:r w:rsidRPr="00AB6533">
        <w:t>Extreme Deformity: Lessons Learned over 10 years</w:t>
      </w:r>
    </w:p>
    <w:p w14:paraId="565A4BA2" w14:textId="77777777" w:rsidR="00CB76EB" w:rsidRPr="00AB6533" w:rsidRDefault="00CB76EB" w:rsidP="005052EB">
      <w:pPr>
        <w:pStyle w:val="ListParagraph"/>
        <w:numPr>
          <w:ilvl w:val="1"/>
          <w:numId w:val="16"/>
        </w:numPr>
        <w:spacing w:line="276" w:lineRule="auto"/>
      </w:pPr>
      <w:r w:rsidRPr="00AB6533">
        <w:t>Debate: Spinal deformity surgery: total body biplane. X-ray imaging is always needed. Agree / Disagree</w:t>
      </w:r>
    </w:p>
    <w:p w14:paraId="611470D9" w14:textId="77777777" w:rsidR="00CB76EB" w:rsidRPr="00AB6533" w:rsidRDefault="00CB76EB" w:rsidP="005052EB">
      <w:pPr>
        <w:pStyle w:val="ListParagraph"/>
        <w:numPr>
          <w:ilvl w:val="1"/>
          <w:numId w:val="16"/>
        </w:numPr>
        <w:spacing w:line="276" w:lineRule="auto"/>
      </w:pPr>
      <w:r w:rsidRPr="00AB6533">
        <w:t>Case Discussion: Complex Thoracolumbar Deformity</w:t>
      </w:r>
    </w:p>
    <w:p w14:paraId="683A1D5B" w14:textId="77777777" w:rsidR="00CB76EB" w:rsidRPr="00AB6533" w:rsidRDefault="00CB76EB" w:rsidP="005052EB">
      <w:pPr>
        <w:pStyle w:val="ListParagraph"/>
        <w:numPr>
          <w:ilvl w:val="1"/>
          <w:numId w:val="16"/>
        </w:numPr>
        <w:spacing w:line="276" w:lineRule="auto"/>
      </w:pPr>
      <w:r w:rsidRPr="00AB6533">
        <w:t>Session 5: Degenerative Deformity</w:t>
      </w:r>
    </w:p>
    <w:p w14:paraId="188514D0" w14:textId="77777777" w:rsidR="00CB76EB" w:rsidRPr="00AB6533" w:rsidRDefault="00CB76EB" w:rsidP="005052EB">
      <w:pPr>
        <w:pStyle w:val="ListParagraph"/>
        <w:numPr>
          <w:ilvl w:val="1"/>
          <w:numId w:val="16"/>
        </w:numPr>
        <w:spacing w:line="276" w:lineRule="auto"/>
      </w:pPr>
      <w:r w:rsidRPr="00AB6533">
        <w:t>Case Discussion: Complex Deformity</w:t>
      </w:r>
    </w:p>
    <w:p w14:paraId="447C207E" w14:textId="77777777" w:rsidR="007459A8" w:rsidRPr="00AB6533" w:rsidRDefault="007459A8" w:rsidP="00C65D3C">
      <w:pPr>
        <w:pStyle w:val="ListParagraph"/>
        <w:spacing w:line="276" w:lineRule="auto"/>
        <w:ind w:left="360"/>
      </w:pPr>
    </w:p>
    <w:p w14:paraId="68F74CB3" w14:textId="77777777" w:rsidR="00CB76EB" w:rsidRPr="00AB6533" w:rsidRDefault="00630520" w:rsidP="005052EB">
      <w:pPr>
        <w:pStyle w:val="ListParagraph"/>
        <w:numPr>
          <w:ilvl w:val="0"/>
          <w:numId w:val="16"/>
        </w:numPr>
        <w:tabs>
          <w:tab w:val="left" w:pos="540"/>
        </w:tabs>
        <w:spacing w:line="276" w:lineRule="auto"/>
      </w:pPr>
      <w:r w:rsidRPr="00AB6533">
        <w:t>Scoliosis Research Society IMAST: The 24th International Meeting on Advanced Spine Techniques</w:t>
      </w:r>
      <w:r w:rsidR="00A1000D" w:rsidRPr="00AB6533">
        <w:t>. Cape Town, Africa, July 12-15, 2017</w:t>
      </w:r>
    </w:p>
    <w:p w14:paraId="72466171" w14:textId="77777777" w:rsidR="00BC3A2D" w:rsidRPr="00AB6533" w:rsidRDefault="00BC3A2D" w:rsidP="005052EB">
      <w:pPr>
        <w:pStyle w:val="ListParagraph"/>
        <w:numPr>
          <w:ilvl w:val="1"/>
          <w:numId w:val="16"/>
        </w:numPr>
        <w:spacing w:line="276" w:lineRule="auto"/>
      </w:pPr>
      <w:r w:rsidRPr="00AB6533">
        <w:t>Revision 3-4 Level Case: How to Avoid a 3 Column Osteotomy</w:t>
      </w:r>
    </w:p>
    <w:p w14:paraId="111513E8" w14:textId="77777777" w:rsidR="00BC3A2D" w:rsidRPr="00AB6533" w:rsidRDefault="00BC3A2D" w:rsidP="005052EB">
      <w:pPr>
        <w:pStyle w:val="ListParagraph"/>
        <w:numPr>
          <w:ilvl w:val="1"/>
          <w:numId w:val="16"/>
        </w:numPr>
        <w:spacing w:line="276" w:lineRule="auto"/>
      </w:pPr>
      <w:r w:rsidRPr="00AB6533">
        <w:t>3C: Adolescent Idiopathic Scoliosis: Surgical Pearls to Achieve Success for Each Lenke Curve Type: The “Rule Book”</w:t>
      </w:r>
    </w:p>
    <w:p w14:paraId="70A95577" w14:textId="77777777" w:rsidR="00CB76EB" w:rsidRPr="00AB6533" w:rsidRDefault="00A1000D" w:rsidP="005052EB">
      <w:pPr>
        <w:pStyle w:val="ListParagraph"/>
        <w:numPr>
          <w:ilvl w:val="1"/>
          <w:numId w:val="16"/>
        </w:numPr>
        <w:spacing w:line="276" w:lineRule="auto"/>
      </w:pPr>
      <w:r w:rsidRPr="00AB6533">
        <w:t>My Learning Curve for 3 Column Osteotomies (3CO): What I Learned to Make is Safe and Efficient</w:t>
      </w:r>
    </w:p>
    <w:p w14:paraId="2B409A30" w14:textId="77777777" w:rsidR="007459A8" w:rsidRPr="00AB6533" w:rsidRDefault="007459A8" w:rsidP="00C65D3C">
      <w:pPr>
        <w:spacing w:line="276" w:lineRule="auto"/>
      </w:pPr>
    </w:p>
    <w:p w14:paraId="6867E2E6" w14:textId="77777777" w:rsidR="00D87E70" w:rsidRPr="00AB6533" w:rsidRDefault="00D87E70" w:rsidP="005052EB">
      <w:pPr>
        <w:pStyle w:val="ListParagraph"/>
        <w:numPr>
          <w:ilvl w:val="0"/>
          <w:numId w:val="16"/>
        </w:numPr>
        <w:spacing w:line="276" w:lineRule="auto"/>
      </w:pPr>
      <w:r w:rsidRPr="00AB6533">
        <w:t>Medtronic “Decision Making for the Complex Adult Patient” Course</w:t>
      </w:r>
      <w:r w:rsidR="0077411B" w:rsidRPr="00AB6533">
        <w:t xml:space="preserve"> Jersey City, NJ , July 28-29, 2017</w:t>
      </w:r>
    </w:p>
    <w:p w14:paraId="74788BFC" w14:textId="77777777" w:rsidR="0077411B" w:rsidRPr="00AB6533" w:rsidRDefault="0077411B" w:rsidP="005052EB">
      <w:pPr>
        <w:pStyle w:val="ListParagraph"/>
        <w:numPr>
          <w:ilvl w:val="1"/>
          <w:numId w:val="16"/>
        </w:numPr>
        <w:spacing w:line="276" w:lineRule="auto"/>
      </w:pPr>
      <w:r w:rsidRPr="00AB6533">
        <w:t>-Posterior Correction of TL to Sacrum for Degenerative Lumbar Scoliosis</w:t>
      </w:r>
    </w:p>
    <w:p w14:paraId="4F9F3B1B" w14:textId="77777777" w:rsidR="0077411B" w:rsidRPr="00AB6533" w:rsidRDefault="0077411B" w:rsidP="005052EB">
      <w:pPr>
        <w:pStyle w:val="ListParagraph"/>
        <w:numPr>
          <w:ilvl w:val="1"/>
          <w:numId w:val="16"/>
        </w:numPr>
        <w:spacing w:line="276" w:lineRule="auto"/>
      </w:pPr>
      <w:r w:rsidRPr="00AB6533">
        <w:t>-Iliac Fixation Principles &amp; Techniques</w:t>
      </w:r>
    </w:p>
    <w:p w14:paraId="2AAB5EB1" w14:textId="77777777" w:rsidR="0077411B" w:rsidRPr="00AB6533" w:rsidRDefault="0077411B" w:rsidP="005052EB">
      <w:pPr>
        <w:pStyle w:val="ListParagraph"/>
        <w:numPr>
          <w:ilvl w:val="1"/>
          <w:numId w:val="16"/>
        </w:numPr>
        <w:spacing w:line="276" w:lineRule="auto"/>
      </w:pPr>
      <w:r w:rsidRPr="00AB6533">
        <w:t>-Increasing Lordosis Through Interbody</w:t>
      </w:r>
    </w:p>
    <w:p w14:paraId="0B5C64A7" w14:textId="77777777" w:rsidR="007459A8" w:rsidRPr="00AB6533" w:rsidRDefault="007459A8" w:rsidP="00C65D3C">
      <w:pPr>
        <w:spacing w:line="276" w:lineRule="auto"/>
      </w:pPr>
    </w:p>
    <w:p w14:paraId="728DFE8E" w14:textId="77777777" w:rsidR="00191999" w:rsidRPr="00AB6533" w:rsidRDefault="00191999" w:rsidP="005052EB">
      <w:pPr>
        <w:pStyle w:val="ListParagraph"/>
        <w:numPr>
          <w:ilvl w:val="0"/>
          <w:numId w:val="16"/>
        </w:numPr>
        <w:spacing w:line="276" w:lineRule="auto"/>
      </w:pPr>
      <w:r w:rsidRPr="00AB6533">
        <w:t>Medtronic Regional Deformity Symposium-The University of Hong Kong-Shenzhen Hospital</w:t>
      </w:r>
      <w:r w:rsidR="000D5BAD" w:rsidRPr="00AB6533">
        <w:t>, Guangdong, China, August 4</w:t>
      </w:r>
      <w:r w:rsidR="000D5BAD" w:rsidRPr="00AB6533">
        <w:rPr>
          <w:vertAlign w:val="superscript"/>
        </w:rPr>
        <w:t>th</w:t>
      </w:r>
      <w:r w:rsidR="000D5BAD" w:rsidRPr="00AB6533">
        <w:t>,2017</w:t>
      </w:r>
    </w:p>
    <w:p w14:paraId="4C6B8E03" w14:textId="77777777" w:rsidR="000D5BAD" w:rsidRPr="00AB6533" w:rsidRDefault="000D5BAD" w:rsidP="00625D47">
      <w:pPr>
        <w:pStyle w:val="EndBulletKeepGrouped"/>
      </w:pPr>
      <w:r w:rsidRPr="00AB6533">
        <w:t>-30' Topic: Spinal Osteotomies for the Treatment of Pediatric and Adult Spinal Deformity</w:t>
      </w:r>
    </w:p>
    <w:p w14:paraId="5533EFD1" w14:textId="77777777" w:rsidR="000D5BAD" w:rsidRPr="00AB6533" w:rsidRDefault="000D5BAD" w:rsidP="005052EB">
      <w:pPr>
        <w:pStyle w:val="ListParagraph"/>
        <w:numPr>
          <w:ilvl w:val="1"/>
          <w:numId w:val="16"/>
        </w:numPr>
        <w:spacing w:line="276" w:lineRule="auto"/>
      </w:pPr>
      <w:r w:rsidRPr="00AB6533">
        <w:t>30' Topic: AIS Surgical Pearls to achieve success for each Lenke Curve type: the "Rule Book"</w:t>
      </w:r>
    </w:p>
    <w:p w14:paraId="4483FFE4" w14:textId="77777777" w:rsidR="007459A8" w:rsidRPr="00AB6533" w:rsidRDefault="007459A8" w:rsidP="00C65D3C">
      <w:pPr>
        <w:spacing w:line="276" w:lineRule="auto"/>
        <w:ind w:left="450" w:hanging="450"/>
      </w:pPr>
    </w:p>
    <w:p w14:paraId="16FC94F0" w14:textId="77777777" w:rsidR="00EB71D5" w:rsidRPr="00AB6533" w:rsidRDefault="00EB71D5" w:rsidP="005052EB">
      <w:pPr>
        <w:pStyle w:val="ListParagraph"/>
        <w:numPr>
          <w:ilvl w:val="0"/>
          <w:numId w:val="16"/>
        </w:numPr>
        <w:spacing w:line="276" w:lineRule="auto"/>
      </w:pPr>
      <w:r w:rsidRPr="00AB6533">
        <w:t>Medtronic Summer University: Speechs &amp; Case Discussion, Shanghai , China, August 5</w:t>
      </w:r>
      <w:r w:rsidRPr="00AB6533">
        <w:rPr>
          <w:vertAlign w:val="superscript"/>
        </w:rPr>
        <w:t>th</w:t>
      </w:r>
      <w:r w:rsidR="00CC795A" w:rsidRPr="00AB6533">
        <w:t>-6</w:t>
      </w:r>
      <w:r w:rsidR="00CC795A" w:rsidRPr="00AB6533">
        <w:rPr>
          <w:vertAlign w:val="superscript"/>
        </w:rPr>
        <w:t>th</w:t>
      </w:r>
      <w:r w:rsidR="00CC795A" w:rsidRPr="00AB6533">
        <w:t xml:space="preserve"> </w:t>
      </w:r>
      <w:r w:rsidRPr="00AB6533">
        <w:t>,2017</w:t>
      </w:r>
    </w:p>
    <w:p w14:paraId="72EA7D1F" w14:textId="77777777" w:rsidR="00EB71D5" w:rsidRPr="00AB6533" w:rsidRDefault="00EB71D5" w:rsidP="005052EB">
      <w:pPr>
        <w:pStyle w:val="ListParagraph"/>
        <w:numPr>
          <w:ilvl w:val="1"/>
          <w:numId w:val="16"/>
        </w:numPr>
        <w:spacing w:line="276" w:lineRule="auto"/>
      </w:pPr>
      <w:r w:rsidRPr="00AB6533">
        <w:t>20' Topic:Optional Sagittal Alignment in Adult Deformity</w:t>
      </w:r>
    </w:p>
    <w:p w14:paraId="28CF0879" w14:textId="77777777" w:rsidR="00355294" w:rsidRPr="00AB6533" w:rsidRDefault="00355294" w:rsidP="005052EB">
      <w:pPr>
        <w:pStyle w:val="ListParagraph"/>
        <w:numPr>
          <w:ilvl w:val="1"/>
          <w:numId w:val="16"/>
        </w:numPr>
        <w:spacing w:line="276" w:lineRule="auto"/>
      </w:pPr>
      <w:r w:rsidRPr="00AB6533">
        <w:t>8' Topic: Lenke Classification</w:t>
      </w:r>
    </w:p>
    <w:p w14:paraId="2984C753" w14:textId="77777777" w:rsidR="00355294" w:rsidRPr="00AB6533" w:rsidRDefault="00355294" w:rsidP="005052EB">
      <w:pPr>
        <w:pStyle w:val="ListParagraph"/>
        <w:numPr>
          <w:ilvl w:val="1"/>
          <w:numId w:val="16"/>
        </w:numPr>
        <w:spacing w:line="276" w:lineRule="auto"/>
      </w:pPr>
      <w:r w:rsidRPr="00AB6533">
        <w:t>20' Topic: Strategies and Techniques to Reduce Complications in AIS</w:t>
      </w:r>
    </w:p>
    <w:p w14:paraId="65DF8BEC" w14:textId="77777777" w:rsidR="007459A8" w:rsidRPr="00AB6533" w:rsidRDefault="007459A8" w:rsidP="00C65D3C">
      <w:pPr>
        <w:spacing w:line="276" w:lineRule="auto"/>
        <w:ind w:left="450" w:hanging="450"/>
      </w:pPr>
    </w:p>
    <w:p w14:paraId="4C07D598" w14:textId="77777777" w:rsidR="009B38A5" w:rsidRPr="00AB6533" w:rsidRDefault="009B38A5" w:rsidP="005052EB">
      <w:pPr>
        <w:pStyle w:val="ListParagraph"/>
        <w:numPr>
          <w:ilvl w:val="0"/>
          <w:numId w:val="16"/>
        </w:numPr>
        <w:spacing w:line="276" w:lineRule="auto"/>
      </w:pPr>
      <w:r w:rsidRPr="00AB6533">
        <w:t xml:space="preserve"> Medtronic Skull to Sacrum, September 21-23, 2017Jersey City, NJ</w:t>
      </w:r>
    </w:p>
    <w:p w14:paraId="639A0188" w14:textId="77777777" w:rsidR="009B38A5" w:rsidRPr="00AB6533" w:rsidRDefault="009B38A5" w:rsidP="005052EB">
      <w:pPr>
        <w:pStyle w:val="Default"/>
        <w:numPr>
          <w:ilvl w:val="1"/>
          <w:numId w:val="16"/>
        </w:numPr>
        <w:spacing w:line="276" w:lineRule="auto"/>
        <w:rPr>
          <w:rFonts w:ascii="Times New Roman" w:hAnsi="Times New Roman" w:cs="Times New Roman"/>
          <w:sz w:val="20"/>
          <w:szCs w:val="20"/>
        </w:rPr>
      </w:pPr>
      <w:r w:rsidRPr="00AB6533">
        <w:rPr>
          <w:rFonts w:ascii="Times New Roman" w:hAnsi="Times New Roman" w:cs="Times New Roman"/>
          <w:sz w:val="20"/>
          <w:szCs w:val="20"/>
        </w:rPr>
        <w:t>Planning for Optimal Outcomes: The Role of Sagittal Alignment and Balance</w:t>
      </w:r>
    </w:p>
    <w:p w14:paraId="2639AC07" w14:textId="77777777" w:rsidR="009B38A5" w:rsidRPr="00AB6533" w:rsidRDefault="009B38A5" w:rsidP="005052EB">
      <w:pPr>
        <w:pStyle w:val="Default"/>
        <w:numPr>
          <w:ilvl w:val="1"/>
          <w:numId w:val="16"/>
        </w:numPr>
        <w:spacing w:line="276" w:lineRule="auto"/>
        <w:rPr>
          <w:rFonts w:ascii="Times New Roman" w:hAnsi="Times New Roman" w:cs="Times New Roman"/>
          <w:sz w:val="20"/>
          <w:szCs w:val="20"/>
        </w:rPr>
      </w:pPr>
      <w:r w:rsidRPr="00AB6533">
        <w:rPr>
          <w:rFonts w:ascii="Times New Roman" w:hAnsi="Times New Roman" w:cs="Times New Roman"/>
          <w:sz w:val="20"/>
          <w:szCs w:val="20"/>
        </w:rPr>
        <w:t>Iliac Fixation</w:t>
      </w:r>
    </w:p>
    <w:p w14:paraId="0D89586C" w14:textId="77777777" w:rsidR="009B38A5" w:rsidRPr="00AB6533" w:rsidRDefault="009B38A5" w:rsidP="005052EB">
      <w:pPr>
        <w:pStyle w:val="Default"/>
        <w:numPr>
          <w:ilvl w:val="1"/>
          <w:numId w:val="16"/>
        </w:numPr>
        <w:spacing w:line="276" w:lineRule="auto"/>
        <w:rPr>
          <w:rFonts w:ascii="Times New Roman" w:hAnsi="Times New Roman" w:cs="Times New Roman"/>
          <w:sz w:val="20"/>
          <w:szCs w:val="20"/>
        </w:rPr>
      </w:pPr>
      <w:r w:rsidRPr="00AB6533">
        <w:rPr>
          <w:rFonts w:ascii="Times New Roman" w:hAnsi="Times New Roman" w:cs="Times New Roman"/>
          <w:sz w:val="20"/>
          <w:szCs w:val="20"/>
        </w:rPr>
        <w:t>Adult Deformity Correction</w:t>
      </w:r>
    </w:p>
    <w:p w14:paraId="6911CC79" w14:textId="77777777" w:rsidR="009B38A5" w:rsidRPr="00AB6533" w:rsidRDefault="009B38A5" w:rsidP="005052EB">
      <w:pPr>
        <w:pStyle w:val="Default"/>
        <w:numPr>
          <w:ilvl w:val="1"/>
          <w:numId w:val="16"/>
        </w:numPr>
        <w:spacing w:line="276" w:lineRule="auto"/>
        <w:rPr>
          <w:rFonts w:ascii="Times New Roman" w:hAnsi="Times New Roman" w:cs="Times New Roman"/>
          <w:sz w:val="20"/>
          <w:szCs w:val="20"/>
        </w:rPr>
      </w:pPr>
      <w:r w:rsidRPr="00AB6533">
        <w:rPr>
          <w:rFonts w:ascii="Times New Roman" w:hAnsi="Times New Roman" w:cs="Times New Roman"/>
          <w:sz w:val="20"/>
          <w:szCs w:val="20"/>
        </w:rPr>
        <w:t>Extreme Deformity: Lessons Learned Over 10 Years</w:t>
      </w:r>
    </w:p>
    <w:p w14:paraId="6ADE225C" w14:textId="77777777" w:rsidR="007459A8" w:rsidRPr="00AB6533" w:rsidRDefault="007459A8" w:rsidP="00C65D3C">
      <w:pPr>
        <w:pStyle w:val="Default"/>
        <w:spacing w:line="276" w:lineRule="auto"/>
        <w:rPr>
          <w:rFonts w:ascii="Times New Roman" w:hAnsi="Times New Roman" w:cs="Times New Roman"/>
        </w:rPr>
      </w:pPr>
    </w:p>
    <w:p w14:paraId="66D90C8B" w14:textId="77777777" w:rsidR="00D56B5D" w:rsidRPr="00AB6533" w:rsidRDefault="00D56B5D" w:rsidP="005052EB">
      <w:pPr>
        <w:pStyle w:val="ListParagraph"/>
        <w:numPr>
          <w:ilvl w:val="0"/>
          <w:numId w:val="16"/>
        </w:numPr>
        <w:spacing w:line="276" w:lineRule="auto"/>
      </w:pPr>
      <w:r w:rsidRPr="00AB6533">
        <w:t xml:space="preserve"> Merc Annual Musculoskeletal Education  and Research Center Symposium, August 25-26, 2017, Philedelphia,PA</w:t>
      </w:r>
    </w:p>
    <w:p w14:paraId="2FC32AB5" w14:textId="77777777" w:rsidR="00D56B5D" w:rsidRPr="00AB6533" w:rsidRDefault="00D56B5D" w:rsidP="005052EB">
      <w:pPr>
        <w:pStyle w:val="ListParagraph"/>
        <w:numPr>
          <w:ilvl w:val="1"/>
          <w:numId w:val="16"/>
        </w:numPr>
        <w:spacing w:line="276" w:lineRule="auto"/>
      </w:pPr>
      <w:r w:rsidRPr="00AB6533">
        <w:t>Optimal Treatment of a 120° AIS Curve</w:t>
      </w:r>
    </w:p>
    <w:p w14:paraId="6D4A1F0B" w14:textId="77777777" w:rsidR="00D56B5D" w:rsidRPr="00AB6533" w:rsidRDefault="00D56B5D" w:rsidP="00625D47">
      <w:pPr>
        <w:spacing w:line="276" w:lineRule="auto"/>
        <w:ind w:left="450"/>
      </w:pPr>
    </w:p>
    <w:p w14:paraId="4F95D92A" w14:textId="77777777" w:rsidR="005B58A3" w:rsidRPr="00AB6533" w:rsidRDefault="00E36D94" w:rsidP="005052EB">
      <w:pPr>
        <w:pStyle w:val="ListParagraph"/>
        <w:numPr>
          <w:ilvl w:val="0"/>
          <w:numId w:val="16"/>
        </w:numPr>
        <w:spacing w:line="276" w:lineRule="auto"/>
      </w:pPr>
      <w:r w:rsidRPr="00AB6533">
        <w:t xml:space="preserve"> </w:t>
      </w:r>
      <w:r w:rsidR="005B58A3" w:rsidRPr="00AB6533">
        <w:t xml:space="preserve"> SRS 52nd Annual Meeting &amp; Course, Philadelphia, PA, September 6-9, 2017</w:t>
      </w:r>
    </w:p>
    <w:p w14:paraId="42B8F6F3" w14:textId="77777777" w:rsidR="005B58A3" w:rsidRPr="00AB6533" w:rsidRDefault="005B58A3" w:rsidP="00A03B50">
      <w:pPr>
        <w:pStyle w:val="EndBulletKeepGrouped"/>
        <w:spacing w:after="0"/>
      </w:pPr>
      <w:r w:rsidRPr="00AB6533">
        <w:t>Management of a Catastrophic Intra-Operative Events: The WHO Standard of</w:t>
      </w:r>
    </w:p>
    <w:p w14:paraId="4CE6A82F" w14:textId="77777777" w:rsidR="005B58A3" w:rsidRPr="00AB6533" w:rsidRDefault="005B58A3" w:rsidP="00A03B50">
      <w:pPr>
        <w:pStyle w:val="EndBulletKeepGrouped"/>
        <w:spacing w:after="0"/>
      </w:pPr>
      <w:r w:rsidRPr="00AB6533">
        <w:t>Care in Handling these Events</w:t>
      </w:r>
    </w:p>
    <w:p w14:paraId="47CF0018" w14:textId="77777777" w:rsidR="005B58A3" w:rsidRPr="00AB6533" w:rsidRDefault="005B58A3" w:rsidP="00A03B50">
      <w:pPr>
        <w:pStyle w:val="EndBulletKeepGrouped"/>
        <w:spacing w:after="0"/>
      </w:pPr>
      <w:r w:rsidRPr="00AB6533">
        <w:t>-Severe Neglected AIS, is VCR Needed?</w:t>
      </w:r>
    </w:p>
    <w:p w14:paraId="6B437D92" w14:textId="77777777" w:rsidR="00CA2C06" w:rsidRPr="00AB6533" w:rsidRDefault="00CA2C06" w:rsidP="00C65D3C">
      <w:pPr>
        <w:spacing w:line="276" w:lineRule="auto"/>
        <w:ind w:left="360" w:firstLine="90"/>
      </w:pPr>
    </w:p>
    <w:p w14:paraId="1735369D" w14:textId="3FEE1C89" w:rsidR="00C45604" w:rsidRPr="00AB6533" w:rsidRDefault="00C45604" w:rsidP="005052EB">
      <w:pPr>
        <w:pStyle w:val="ListParagraph"/>
        <w:numPr>
          <w:ilvl w:val="0"/>
          <w:numId w:val="16"/>
        </w:numPr>
        <w:spacing w:line="276" w:lineRule="auto"/>
      </w:pPr>
      <w:r w:rsidRPr="00AB6533">
        <w:t xml:space="preserve"> Global Spine Outreach Spinal Deformity Symposium, Mexico City, MX, October 28, 2017</w:t>
      </w:r>
    </w:p>
    <w:p w14:paraId="6F7CE027" w14:textId="77777777" w:rsidR="00C45604" w:rsidRPr="00AB6533" w:rsidRDefault="00C45604" w:rsidP="00A03B50">
      <w:pPr>
        <w:pStyle w:val="ListParagraph"/>
        <w:spacing w:line="276" w:lineRule="auto"/>
        <w:ind w:left="792" w:firstLine="288"/>
      </w:pPr>
      <w:r w:rsidRPr="00AB6533">
        <w:t>Classification of Adolescent Idiopathic Scoliosis</w:t>
      </w:r>
    </w:p>
    <w:p w14:paraId="24B01E13" w14:textId="77777777" w:rsidR="00C45604" w:rsidRPr="00AB6533" w:rsidRDefault="00C45604" w:rsidP="00A03B50">
      <w:pPr>
        <w:pStyle w:val="EndBulletKeepGrouped"/>
        <w:spacing w:after="0"/>
      </w:pPr>
      <w:r w:rsidRPr="00AB6533">
        <w:t>-Advanced 3-Column Osteotomies</w:t>
      </w:r>
    </w:p>
    <w:p w14:paraId="137E7394" w14:textId="77777777" w:rsidR="00C45604" w:rsidRPr="00AB6533" w:rsidRDefault="00C45604" w:rsidP="00A03B50">
      <w:pPr>
        <w:pStyle w:val="EndBulletKeepGrouped"/>
        <w:spacing w:after="0"/>
      </w:pPr>
      <w:r w:rsidRPr="00AB6533">
        <w:t>-Neuromonitoring: Algorithm for Monitoring Changes</w:t>
      </w:r>
    </w:p>
    <w:p w14:paraId="7524C2D7" w14:textId="77777777" w:rsidR="00C45604" w:rsidRPr="00AB6533" w:rsidRDefault="00C45604" w:rsidP="00A03B50">
      <w:pPr>
        <w:pStyle w:val="EndBulletKeepGrouped"/>
        <w:spacing w:after="0"/>
      </w:pPr>
      <w:r w:rsidRPr="00AB6533">
        <w:t>-Vertebral Column Resection</w:t>
      </w:r>
    </w:p>
    <w:p w14:paraId="1E539649" w14:textId="77777777" w:rsidR="00CA2C06" w:rsidRPr="00AB6533" w:rsidRDefault="00CA2C06" w:rsidP="00C65D3C">
      <w:pPr>
        <w:spacing w:line="276" w:lineRule="auto"/>
        <w:ind w:left="360"/>
      </w:pPr>
    </w:p>
    <w:p w14:paraId="07B942D1" w14:textId="77777777" w:rsidR="0084136B" w:rsidRPr="00AB6533" w:rsidRDefault="0084136B" w:rsidP="005052EB">
      <w:pPr>
        <w:pStyle w:val="ListParagraph"/>
        <w:numPr>
          <w:ilvl w:val="0"/>
          <w:numId w:val="16"/>
        </w:numPr>
        <w:spacing w:line="276" w:lineRule="auto"/>
      </w:pPr>
      <w:r w:rsidRPr="00AB6533">
        <w:t>.</w:t>
      </w:r>
      <w:r w:rsidR="00610852" w:rsidRPr="00AB6533">
        <w:t>Broadwater</w:t>
      </w:r>
      <w:r w:rsidRPr="00AB6533">
        <w:t xml:space="preserve"> 3rd Annual International Spinal Deformity Symposium (ISDS) November 3-4, 2017 Chicago, IL</w:t>
      </w:r>
    </w:p>
    <w:p w14:paraId="69450CA9" w14:textId="77777777" w:rsidR="00610852" w:rsidRPr="00AB6533" w:rsidRDefault="00610852" w:rsidP="005052EB">
      <w:pPr>
        <w:pStyle w:val="ListParagraph"/>
        <w:numPr>
          <w:ilvl w:val="1"/>
          <w:numId w:val="16"/>
        </w:numPr>
        <w:spacing w:line="276" w:lineRule="auto"/>
      </w:pPr>
      <w:r w:rsidRPr="00AB6533">
        <w:t>PSF with VCR</w:t>
      </w:r>
    </w:p>
    <w:p w14:paraId="1903AD34" w14:textId="77777777" w:rsidR="00610852" w:rsidRPr="00AB6533" w:rsidRDefault="00610852" w:rsidP="005052EB">
      <w:pPr>
        <w:pStyle w:val="ListParagraph"/>
        <w:numPr>
          <w:ilvl w:val="1"/>
          <w:numId w:val="16"/>
        </w:numPr>
        <w:spacing w:line="276" w:lineRule="auto"/>
      </w:pPr>
      <w:r w:rsidRPr="00AB6533">
        <w:t>Kickstand Iliac Screw/Rod Construct for Optimizing Coronal Alignment in Adult Spinal Deformity</w:t>
      </w:r>
    </w:p>
    <w:p w14:paraId="3D185665" w14:textId="77777777" w:rsidR="00610852" w:rsidRPr="00AB6533" w:rsidRDefault="00610852" w:rsidP="005052EB">
      <w:pPr>
        <w:pStyle w:val="ListParagraph"/>
        <w:numPr>
          <w:ilvl w:val="1"/>
          <w:numId w:val="16"/>
        </w:numPr>
        <w:spacing w:line="276" w:lineRule="auto"/>
      </w:pPr>
      <w:r w:rsidRPr="00AB6533">
        <w:t>Tips and Pearls</w:t>
      </w:r>
    </w:p>
    <w:p w14:paraId="69B72480" w14:textId="77777777" w:rsidR="007459A8" w:rsidRPr="00AB6533" w:rsidRDefault="007459A8" w:rsidP="00C65D3C">
      <w:pPr>
        <w:spacing w:line="276" w:lineRule="auto"/>
      </w:pPr>
    </w:p>
    <w:p w14:paraId="32002B1A" w14:textId="77777777" w:rsidR="000F5A37" w:rsidRPr="00AB6533" w:rsidRDefault="000F5A37" w:rsidP="005052EB">
      <w:pPr>
        <w:pStyle w:val="ListParagraph"/>
        <w:numPr>
          <w:ilvl w:val="0"/>
          <w:numId w:val="16"/>
        </w:numPr>
      </w:pPr>
      <w:r w:rsidRPr="00AB6533">
        <w:t xml:space="preserve"> 2</w:t>
      </w:r>
      <w:r w:rsidRPr="00AB6533">
        <w:rPr>
          <w:vertAlign w:val="superscript"/>
        </w:rPr>
        <w:t>nd</w:t>
      </w:r>
      <w:r w:rsidRPr="00AB6533">
        <w:t xml:space="preserve">  Kuwait Conference on Orthopedics Update “Cutting-edge information and maximize networking opportunities in the field of Orthopedics &amp;  Rehabilitation” December 7 </w:t>
      </w:r>
      <w:r w:rsidR="007459A8" w:rsidRPr="00AB6533">
        <w:t>–</w:t>
      </w:r>
      <w:r w:rsidRPr="00AB6533">
        <w:t xml:space="preserve"> 9</w:t>
      </w:r>
      <w:r w:rsidRPr="00AB6533">
        <w:rPr>
          <w:vertAlign w:val="superscript"/>
        </w:rPr>
        <w:t>th</w:t>
      </w:r>
      <w:r w:rsidRPr="00AB6533">
        <w:t xml:space="preserve"> 2017, Kuwait City</w:t>
      </w:r>
    </w:p>
    <w:p w14:paraId="4B824DCD" w14:textId="77777777" w:rsidR="000F5A37" w:rsidRPr="00AB6533" w:rsidRDefault="000F5A37" w:rsidP="005052EB">
      <w:pPr>
        <w:pStyle w:val="ListParagraph"/>
        <w:numPr>
          <w:ilvl w:val="1"/>
          <w:numId w:val="16"/>
        </w:numPr>
        <w:spacing w:line="276" w:lineRule="auto"/>
      </w:pPr>
      <w:r w:rsidRPr="00AB6533">
        <w:t xml:space="preserve">-Spine deformity approach in adolescence </w:t>
      </w:r>
    </w:p>
    <w:p w14:paraId="60EF84A4" w14:textId="77777777" w:rsidR="007F6839" w:rsidRPr="00AB6533" w:rsidRDefault="000F5A37" w:rsidP="005052EB">
      <w:pPr>
        <w:pStyle w:val="ListParagraph"/>
        <w:numPr>
          <w:ilvl w:val="1"/>
          <w:numId w:val="16"/>
        </w:numPr>
        <w:spacing w:line="276" w:lineRule="auto"/>
      </w:pPr>
      <w:r w:rsidRPr="00AB6533">
        <w:t>-Update on congenital scoliosis management</w:t>
      </w:r>
    </w:p>
    <w:p w14:paraId="5FC0793E" w14:textId="77777777" w:rsidR="000F5A37" w:rsidRPr="00AB6533" w:rsidRDefault="000F5A37" w:rsidP="005052EB">
      <w:pPr>
        <w:pStyle w:val="ListParagraph"/>
        <w:numPr>
          <w:ilvl w:val="1"/>
          <w:numId w:val="16"/>
        </w:numPr>
        <w:spacing w:line="276" w:lineRule="auto"/>
      </w:pPr>
      <w:r w:rsidRPr="00AB6533">
        <w:t>-Adolescent Idiopathic Scoliosis</w:t>
      </w:r>
    </w:p>
    <w:p w14:paraId="75F82E6A" w14:textId="77777777" w:rsidR="000F5A37" w:rsidRPr="00AB6533" w:rsidRDefault="000F5A37" w:rsidP="005052EB">
      <w:pPr>
        <w:pStyle w:val="ListParagraph"/>
        <w:numPr>
          <w:ilvl w:val="1"/>
          <w:numId w:val="16"/>
        </w:numPr>
        <w:spacing w:line="276" w:lineRule="auto"/>
      </w:pPr>
      <w:r w:rsidRPr="00AB6533">
        <w:t xml:space="preserve">-Selective fusion state of the art Shoulder level </w:t>
      </w:r>
    </w:p>
    <w:p w14:paraId="4D19921E" w14:textId="77777777" w:rsidR="000F5A37" w:rsidRPr="00AB6533" w:rsidRDefault="000F5A37" w:rsidP="005052EB">
      <w:pPr>
        <w:pStyle w:val="ListParagraph"/>
        <w:numPr>
          <w:ilvl w:val="1"/>
          <w:numId w:val="16"/>
        </w:numPr>
        <w:spacing w:line="276" w:lineRule="auto"/>
      </w:pPr>
      <w:r w:rsidRPr="00AB6533">
        <w:t>-UIV in general Sagittal Kyphosis and selection of UIV LIV selection</w:t>
      </w:r>
    </w:p>
    <w:p w14:paraId="69075B3E" w14:textId="77777777" w:rsidR="000F5A37" w:rsidRPr="00AB6533" w:rsidRDefault="000F5A37" w:rsidP="005052EB">
      <w:pPr>
        <w:pStyle w:val="ListParagraph"/>
        <w:numPr>
          <w:ilvl w:val="1"/>
          <w:numId w:val="16"/>
        </w:numPr>
        <w:spacing w:line="276" w:lineRule="auto"/>
      </w:pPr>
      <w:r w:rsidRPr="00AB6533">
        <w:t xml:space="preserve">-Optimizing safety and avoiding complications </w:t>
      </w:r>
    </w:p>
    <w:p w14:paraId="5A444B43" w14:textId="77777777" w:rsidR="000F5A37" w:rsidRPr="00AB6533" w:rsidRDefault="000F5A37" w:rsidP="005052EB">
      <w:pPr>
        <w:pStyle w:val="ListParagraph"/>
        <w:numPr>
          <w:ilvl w:val="1"/>
          <w:numId w:val="16"/>
        </w:numPr>
        <w:spacing w:line="276" w:lineRule="auto"/>
      </w:pPr>
      <w:r w:rsidRPr="00AB6533">
        <w:t xml:space="preserve">-Role of intraoperative 3 D module                                                                                                      </w:t>
      </w:r>
    </w:p>
    <w:p w14:paraId="09083F35" w14:textId="77777777" w:rsidR="000F5A37" w:rsidRPr="00AB6533" w:rsidRDefault="000F5A37" w:rsidP="005052EB">
      <w:pPr>
        <w:pStyle w:val="ListParagraph"/>
        <w:numPr>
          <w:ilvl w:val="1"/>
          <w:numId w:val="16"/>
        </w:numPr>
        <w:spacing w:line="276" w:lineRule="auto"/>
      </w:pPr>
      <w:r w:rsidRPr="00AB6533">
        <w:t xml:space="preserve">-Management of intraoperative Neuromonitoring changes      </w:t>
      </w:r>
    </w:p>
    <w:p w14:paraId="1C6D7D04" w14:textId="77777777" w:rsidR="000F5A37" w:rsidRPr="00AB6533" w:rsidRDefault="000F5A37" w:rsidP="005052EB">
      <w:pPr>
        <w:pStyle w:val="ListParagraph"/>
        <w:numPr>
          <w:ilvl w:val="1"/>
          <w:numId w:val="16"/>
        </w:numPr>
        <w:spacing w:line="276" w:lineRule="auto"/>
      </w:pPr>
      <w:r w:rsidRPr="00AB6533">
        <w:t>Kyphosis in AIS</w:t>
      </w:r>
    </w:p>
    <w:p w14:paraId="2F61D51A" w14:textId="77777777" w:rsidR="000F5A37" w:rsidRPr="00AB6533" w:rsidRDefault="000F5A37" w:rsidP="005052EB">
      <w:pPr>
        <w:pStyle w:val="ListParagraph"/>
        <w:numPr>
          <w:ilvl w:val="1"/>
          <w:numId w:val="16"/>
        </w:numPr>
        <w:spacing w:line="276" w:lineRule="auto"/>
      </w:pPr>
      <w:r w:rsidRPr="00AB6533">
        <w:t xml:space="preserve">-Normal sagittal parameters </w:t>
      </w:r>
    </w:p>
    <w:p w14:paraId="57390755" w14:textId="77777777" w:rsidR="000F5A37" w:rsidRPr="00AB6533" w:rsidRDefault="000F5A37" w:rsidP="005052EB">
      <w:pPr>
        <w:pStyle w:val="ListParagraph"/>
        <w:numPr>
          <w:ilvl w:val="1"/>
          <w:numId w:val="16"/>
        </w:numPr>
        <w:spacing w:line="276" w:lineRule="auto"/>
      </w:pPr>
      <w:r w:rsidRPr="00AB6533">
        <w:t>-PCO for Restoration of kyphosis</w:t>
      </w:r>
    </w:p>
    <w:p w14:paraId="41DB2D42" w14:textId="77777777" w:rsidR="000F5A37" w:rsidRPr="00AB6533" w:rsidRDefault="000F5A37" w:rsidP="005052EB">
      <w:pPr>
        <w:pStyle w:val="ListParagraph"/>
        <w:numPr>
          <w:ilvl w:val="1"/>
          <w:numId w:val="16"/>
        </w:numPr>
        <w:spacing w:line="276" w:lineRule="auto"/>
      </w:pPr>
      <w:r w:rsidRPr="00AB6533">
        <w:t>-PCO for Sagittal vs coronal deformity</w:t>
      </w:r>
    </w:p>
    <w:p w14:paraId="10640D9A" w14:textId="77777777" w:rsidR="000F5A37" w:rsidRPr="00AB6533" w:rsidRDefault="000F5A37" w:rsidP="005052EB">
      <w:pPr>
        <w:pStyle w:val="ListParagraph"/>
        <w:numPr>
          <w:ilvl w:val="1"/>
          <w:numId w:val="16"/>
        </w:numPr>
        <w:spacing w:line="276" w:lineRule="auto"/>
      </w:pPr>
      <w:r w:rsidRPr="00AB6533">
        <w:t>-Spine derotation does it affect kyphosis restoration</w:t>
      </w:r>
    </w:p>
    <w:p w14:paraId="696A9181" w14:textId="77777777" w:rsidR="00F456AC" w:rsidRPr="00AB6533" w:rsidRDefault="00F456AC" w:rsidP="00F456AC">
      <w:pPr>
        <w:spacing w:line="276" w:lineRule="auto"/>
      </w:pPr>
    </w:p>
    <w:p w14:paraId="385CE36C" w14:textId="77777777" w:rsidR="00F456AC" w:rsidRPr="00AB6533" w:rsidRDefault="00F456AC" w:rsidP="005052EB">
      <w:pPr>
        <w:pStyle w:val="ListParagraph"/>
        <w:numPr>
          <w:ilvl w:val="0"/>
          <w:numId w:val="16"/>
        </w:numPr>
        <w:spacing w:line="276" w:lineRule="auto"/>
      </w:pPr>
      <w:r w:rsidRPr="00AB6533">
        <w:t xml:space="preserve"> Broadwater Spine Base to Summit, January 18</w:t>
      </w:r>
      <w:r w:rsidRPr="00AB6533">
        <w:rPr>
          <w:vertAlign w:val="superscript"/>
        </w:rPr>
        <w:t>th</w:t>
      </w:r>
      <w:r w:rsidRPr="00AB6533">
        <w:t xml:space="preserve"> -21</w:t>
      </w:r>
      <w:r w:rsidRPr="00AB6533">
        <w:rPr>
          <w:vertAlign w:val="superscript"/>
        </w:rPr>
        <w:t>st</w:t>
      </w:r>
      <w:r w:rsidRPr="00AB6533">
        <w:t>, 2018, Beaver Creek, CO</w:t>
      </w:r>
    </w:p>
    <w:p w14:paraId="5E8D6CBE" w14:textId="77777777" w:rsidR="00D53C1D" w:rsidRPr="00AB6533" w:rsidRDefault="00D53C1D" w:rsidP="005052EB">
      <w:pPr>
        <w:pStyle w:val="ListParagraph"/>
        <w:numPr>
          <w:ilvl w:val="1"/>
          <w:numId w:val="16"/>
        </w:numPr>
        <w:spacing w:line="276" w:lineRule="auto"/>
      </w:pPr>
      <w:r w:rsidRPr="00AB6533">
        <w:t>-Deformity correction—MIS</w:t>
      </w:r>
    </w:p>
    <w:p w14:paraId="72918BF0" w14:textId="77777777" w:rsidR="00D53C1D" w:rsidRPr="00AB6533" w:rsidRDefault="00D53C1D" w:rsidP="005052EB">
      <w:pPr>
        <w:pStyle w:val="ListParagraph"/>
        <w:numPr>
          <w:ilvl w:val="1"/>
          <w:numId w:val="16"/>
        </w:numPr>
        <w:spacing w:line="276" w:lineRule="auto"/>
      </w:pPr>
      <w:r w:rsidRPr="00AB6533">
        <w:t>-Complex adult deformity with comorbidities: Operate now because comorbidities are not reasonably modifiable, or optimize preoperatively.</w:t>
      </w:r>
    </w:p>
    <w:p w14:paraId="54B26B00" w14:textId="77777777" w:rsidR="00D53C1D" w:rsidRPr="00AB6533" w:rsidRDefault="00D53C1D" w:rsidP="005052EB">
      <w:pPr>
        <w:pStyle w:val="ListParagraph"/>
        <w:numPr>
          <w:ilvl w:val="1"/>
          <w:numId w:val="16"/>
        </w:numPr>
        <w:spacing w:line="276" w:lineRule="auto"/>
      </w:pPr>
      <w:r w:rsidRPr="00AB6533">
        <w:t>-The impact of spinal flexibility on deformity correction. How to measure preoperative flexibility and assess the need for osteotomies</w:t>
      </w:r>
    </w:p>
    <w:p w14:paraId="5BBFBFBB" w14:textId="77777777" w:rsidR="00D53C1D" w:rsidRPr="00AB6533" w:rsidRDefault="00D53C1D" w:rsidP="005052EB">
      <w:pPr>
        <w:pStyle w:val="ListParagraph"/>
        <w:numPr>
          <w:ilvl w:val="1"/>
          <w:numId w:val="16"/>
        </w:numPr>
        <w:spacing w:line="276" w:lineRule="auto"/>
      </w:pPr>
      <w:r w:rsidRPr="00AB6533">
        <w:t>-Intraop technical tips on safe and optimal spinal realignment in the coronal, sagittal, and axial planes</w:t>
      </w:r>
    </w:p>
    <w:p w14:paraId="662B55E1" w14:textId="77777777" w:rsidR="00D53C1D" w:rsidRPr="00AB6533" w:rsidRDefault="00D53C1D" w:rsidP="005052EB">
      <w:pPr>
        <w:pStyle w:val="ListParagraph"/>
        <w:numPr>
          <w:ilvl w:val="1"/>
          <w:numId w:val="16"/>
        </w:numPr>
        <w:spacing w:line="276" w:lineRule="auto"/>
      </w:pPr>
      <w:r w:rsidRPr="00AB6533">
        <w:t>Complex spinal deformity</w:t>
      </w:r>
    </w:p>
    <w:p w14:paraId="278A76A0" w14:textId="77777777" w:rsidR="00F456AC" w:rsidRPr="00AB6533" w:rsidRDefault="00D53C1D" w:rsidP="005052EB">
      <w:pPr>
        <w:pStyle w:val="ListParagraph"/>
        <w:numPr>
          <w:ilvl w:val="1"/>
          <w:numId w:val="16"/>
        </w:numPr>
        <w:spacing w:line="276" w:lineRule="auto"/>
      </w:pPr>
      <w:r w:rsidRPr="00AB6533">
        <w:t>PCO or PSO</w:t>
      </w:r>
    </w:p>
    <w:p w14:paraId="05F5A275" w14:textId="77777777" w:rsidR="00263C9F" w:rsidRPr="00AB6533" w:rsidRDefault="00263C9F" w:rsidP="00D53C1D">
      <w:pPr>
        <w:spacing w:line="276" w:lineRule="auto"/>
        <w:ind w:left="360" w:hanging="90"/>
      </w:pPr>
    </w:p>
    <w:p w14:paraId="3B661D2C" w14:textId="77777777" w:rsidR="00EF7D4A" w:rsidRPr="00AB6533" w:rsidRDefault="00EF7D4A" w:rsidP="005052EB">
      <w:pPr>
        <w:pStyle w:val="ListParagraph"/>
        <w:numPr>
          <w:ilvl w:val="0"/>
          <w:numId w:val="16"/>
        </w:numPr>
        <w:spacing w:line="276" w:lineRule="auto"/>
      </w:pPr>
      <w:r w:rsidRPr="00AB6533">
        <w:t xml:space="preserve"> 35</w:t>
      </w:r>
      <w:r w:rsidRPr="00AB6533">
        <w:rPr>
          <w:vertAlign w:val="superscript"/>
        </w:rPr>
        <w:t>th</w:t>
      </w:r>
      <w:r w:rsidRPr="00AB6533">
        <w:t xml:space="preserve"> Anniversary of the CD Correction Philosophy, January 25 </w:t>
      </w:r>
      <w:r w:rsidR="007459A8" w:rsidRPr="00AB6533">
        <w:t>–</w:t>
      </w:r>
      <w:r w:rsidRPr="00AB6533">
        <w:t xml:space="preserve"> 26, 2018,</w:t>
      </w:r>
      <w:r w:rsidR="00263C9F" w:rsidRPr="00AB6533">
        <w:t xml:space="preserve"> Medtronic ,</w:t>
      </w:r>
      <w:r w:rsidRPr="00AB6533">
        <w:t>Athens, Greece</w:t>
      </w:r>
    </w:p>
    <w:p w14:paraId="577A0370" w14:textId="77777777" w:rsidR="00EF7D4A" w:rsidRPr="00AB6533" w:rsidRDefault="00EF7D4A" w:rsidP="005052EB">
      <w:pPr>
        <w:pStyle w:val="ListParagraph"/>
        <w:numPr>
          <w:ilvl w:val="1"/>
          <w:numId w:val="16"/>
        </w:numPr>
        <w:spacing w:line="276" w:lineRule="auto"/>
      </w:pPr>
      <w:r w:rsidRPr="00AB6533">
        <w:t>Assembling the right multidisciplinary team to maximize surgical outcomes</w:t>
      </w:r>
    </w:p>
    <w:p w14:paraId="7EE2D373" w14:textId="77777777" w:rsidR="00EF7D4A" w:rsidRPr="00AB6533" w:rsidRDefault="00EF7D4A" w:rsidP="005052EB">
      <w:pPr>
        <w:pStyle w:val="ListParagraph"/>
        <w:numPr>
          <w:ilvl w:val="1"/>
          <w:numId w:val="16"/>
        </w:numPr>
        <w:spacing w:line="276" w:lineRule="auto"/>
      </w:pPr>
      <w:r w:rsidRPr="00AB6533">
        <w:t>The value of a complication data base in deformity surgery</w:t>
      </w:r>
    </w:p>
    <w:p w14:paraId="5ED6D4F7" w14:textId="77777777" w:rsidR="00EF7D4A" w:rsidRPr="00AB6533" w:rsidRDefault="00EF7D4A" w:rsidP="005052EB">
      <w:pPr>
        <w:pStyle w:val="ListParagraph"/>
        <w:numPr>
          <w:ilvl w:val="1"/>
          <w:numId w:val="16"/>
        </w:numPr>
        <w:spacing w:line="276" w:lineRule="auto"/>
      </w:pPr>
      <w:r w:rsidRPr="00AB6533">
        <w:t>Cervical response to thoracic deformity: What does this mean for the PED &amp; ASD world?</w:t>
      </w:r>
    </w:p>
    <w:p w14:paraId="72B50109" w14:textId="77777777" w:rsidR="00EF7D4A" w:rsidRPr="00AB6533" w:rsidRDefault="00EF7D4A" w:rsidP="005052EB">
      <w:pPr>
        <w:pStyle w:val="ListParagraph"/>
        <w:numPr>
          <w:ilvl w:val="1"/>
          <w:numId w:val="16"/>
        </w:numPr>
        <w:spacing w:line="276" w:lineRule="auto"/>
      </w:pPr>
      <w:r w:rsidRPr="00AB6533">
        <w:t>My strategy to avoid proximal junctional kyphosis PJK</w:t>
      </w:r>
    </w:p>
    <w:p w14:paraId="24F5B965" w14:textId="77777777" w:rsidR="00EF7D4A" w:rsidRPr="00AB6533" w:rsidRDefault="00EF7D4A" w:rsidP="005052EB">
      <w:pPr>
        <w:pStyle w:val="ListParagraph"/>
        <w:numPr>
          <w:ilvl w:val="1"/>
          <w:numId w:val="16"/>
        </w:numPr>
        <w:spacing w:line="276" w:lineRule="auto"/>
      </w:pPr>
      <w:r w:rsidRPr="00AB6533">
        <w:t>Evolution of surgery for AIS over 35 years: Have outcomes improved?</w:t>
      </w:r>
    </w:p>
    <w:p w14:paraId="01D62CBD" w14:textId="77777777" w:rsidR="00FF59B3" w:rsidRPr="00AB6533" w:rsidRDefault="00FF59B3" w:rsidP="005052EB">
      <w:pPr>
        <w:pStyle w:val="ListParagraph"/>
        <w:numPr>
          <w:ilvl w:val="1"/>
          <w:numId w:val="16"/>
        </w:numPr>
        <w:spacing w:line="276" w:lineRule="auto"/>
      </w:pPr>
      <w:r w:rsidRPr="00AB6533">
        <w:t>SO or not PSO: When is it appropriate and what are the techniques that create necessary alignment from anterior or posterior?</w:t>
      </w:r>
    </w:p>
    <w:p w14:paraId="107F085C" w14:textId="77777777" w:rsidR="007E5C2F" w:rsidRPr="00AB6533" w:rsidRDefault="00FF59B3" w:rsidP="005052EB">
      <w:pPr>
        <w:pStyle w:val="ListParagraph"/>
        <w:numPr>
          <w:ilvl w:val="1"/>
          <w:numId w:val="16"/>
        </w:numPr>
        <w:spacing w:line="276" w:lineRule="auto"/>
      </w:pPr>
      <w:r w:rsidRPr="00AB6533">
        <w:t xml:space="preserve">Intraoperative neuromonitoring during adult spinal deformity surgery: Alert positive cases in different surgical </w:t>
      </w:r>
    </w:p>
    <w:p w14:paraId="74705FA7" w14:textId="77777777" w:rsidR="00FF59B3" w:rsidRPr="00AB6533" w:rsidRDefault="00471703" w:rsidP="005052EB">
      <w:pPr>
        <w:pStyle w:val="ListParagraph"/>
        <w:numPr>
          <w:ilvl w:val="1"/>
          <w:numId w:val="16"/>
        </w:numPr>
        <w:spacing w:line="276" w:lineRule="auto"/>
      </w:pPr>
      <w:r w:rsidRPr="00AB6533">
        <w:t>P</w:t>
      </w:r>
      <w:r w:rsidR="00FF59B3" w:rsidRPr="00AB6533">
        <w:t>rocedures</w:t>
      </w:r>
    </w:p>
    <w:p w14:paraId="16127D49" w14:textId="77777777" w:rsidR="00471703" w:rsidRPr="00AB6533" w:rsidRDefault="00471703" w:rsidP="005052EB">
      <w:pPr>
        <w:pStyle w:val="ListParagraph"/>
        <w:numPr>
          <w:ilvl w:val="0"/>
          <w:numId w:val="16"/>
        </w:numPr>
        <w:spacing w:line="276" w:lineRule="auto"/>
      </w:pPr>
      <w:r w:rsidRPr="00AB6533">
        <w:t>Medtronic Decision Making for the Complex Pediatric &amp; Adult Patient, February 16-17-2018, Westin Lake Las Vegas, , Henderson, NV</w:t>
      </w:r>
    </w:p>
    <w:p w14:paraId="5E5D177C" w14:textId="77777777" w:rsidR="00471703" w:rsidRPr="00AB6533" w:rsidRDefault="00471703" w:rsidP="005052EB">
      <w:pPr>
        <w:pStyle w:val="ListParagraph"/>
        <w:numPr>
          <w:ilvl w:val="1"/>
          <w:numId w:val="16"/>
        </w:numPr>
        <w:spacing w:line="276" w:lineRule="auto"/>
      </w:pPr>
      <w:r w:rsidRPr="00AB6533">
        <w:t>Planning for Optimal Outcomes: The Importance of Global Sagittal Balance and Avoiding Complications</w:t>
      </w:r>
    </w:p>
    <w:p w14:paraId="345AD234" w14:textId="77777777" w:rsidR="000A39B3" w:rsidRPr="00AB6533" w:rsidRDefault="000A39B3" w:rsidP="00FF59B3">
      <w:pPr>
        <w:spacing w:line="276" w:lineRule="auto"/>
        <w:ind w:left="360" w:hanging="450"/>
      </w:pPr>
    </w:p>
    <w:p w14:paraId="1B3EECC9" w14:textId="77777777" w:rsidR="00556BE3" w:rsidRPr="00AB6533" w:rsidRDefault="00624EC8" w:rsidP="005052EB">
      <w:pPr>
        <w:pStyle w:val="ListParagraph"/>
        <w:numPr>
          <w:ilvl w:val="0"/>
          <w:numId w:val="16"/>
        </w:numPr>
        <w:spacing w:line="276" w:lineRule="auto"/>
      </w:pPr>
      <w:r w:rsidRPr="00AB6533">
        <w:t xml:space="preserve"> Spine Summit 2018 </w:t>
      </w:r>
      <w:r w:rsidR="007459A8" w:rsidRPr="00AB6533">
        <w:t>–</w:t>
      </w:r>
      <w:r w:rsidRPr="00AB6533">
        <w:t xml:space="preserve"> 34</w:t>
      </w:r>
      <w:r w:rsidRPr="00AB6533">
        <w:rPr>
          <w:vertAlign w:val="superscript"/>
        </w:rPr>
        <w:t>th</w:t>
      </w:r>
      <w:r w:rsidRPr="00AB6533">
        <w:t xml:space="preserve"> Annual Meeting of the Section on Disorders of the Spine and Peripheral Nerves, Orlando,FL March 14-17,2018</w:t>
      </w:r>
    </w:p>
    <w:p w14:paraId="580E90F7" w14:textId="77777777" w:rsidR="00624EC8" w:rsidRPr="00AB6533" w:rsidRDefault="00624EC8" w:rsidP="005052EB">
      <w:pPr>
        <w:pStyle w:val="ListParagraph"/>
        <w:numPr>
          <w:ilvl w:val="1"/>
          <w:numId w:val="16"/>
        </w:numPr>
        <w:spacing w:line="276" w:lineRule="auto"/>
      </w:pPr>
      <w:r w:rsidRPr="00AB6533">
        <w:t>-Thoracolumbar Deformity Classification and Optimal Treatment Paradigms</w:t>
      </w:r>
    </w:p>
    <w:p w14:paraId="41DC4B8B" w14:textId="77777777" w:rsidR="00263C9F" w:rsidRPr="00AB6533" w:rsidRDefault="00263C9F" w:rsidP="00624EC8">
      <w:pPr>
        <w:spacing w:line="276" w:lineRule="auto"/>
        <w:ind w:left="360" w:hanging="450"/>
      </w:pPr>
    </w:p>
    <w:p w14:paraId="3B4AD7FB" w14:textId="77777777" w:rsidR="00584E21" w:rsidRPr="00AB6533" w:rsidRDefault="00584E21" w:rsidP="005052EB">
      <w:pPr>
        <w:pStyle w:val="ListParagraph"/>
        <w:numPr>
          <w:ilvl w:val="0"/>
          <w:numId w:val="16"/>
        </w:numPr>
        <w:spacing w:line="276" w:lineRule="auto"/>
      </w:pPr>
      <w:r w:rsidRPr="00AB6533">
        <w:t xml:space="preserve"> European Spine Journal </w:t>
      </w:r>
      <w:r w:rsidR="007459A8" w:rsidRPr="00AB6533">
        <w:t>–</w:t>
      </w:r>
      <w:r w:rsidRPr="00AB6533">
        <w:t xml:space="preserve"> Meet The Experts Two Decades of Sagittal Balance, March 16-17,2018</w:t>
      </w:r>
    </w:p>
    <w:p w14:paraId="414C92C6" w14:textId="77777777" w:rsidR="00584E21" w:rsidRPr="00AB6533" w:rsidRDefault="00584E21" w:rsidP="005052EB">
      <w:pPr>
        <w:pStyle w:val="ListParagraph"/>
        <w:numPr>
          <w:ilvl w:val="1"/>
          <w:numId w:val="16"/>
        </w:numPr>
        <w:spacing w:line="276" w:lineRule="auto"/>
      </w:pPr>
      <w:r w:rsidRPr="00AB6533">
        <w:t>Meliá Castilla Madrid, Spain</w:t>
      </w:r>
    </w:p>
    <w:p w14:paraId="31A7808F" w14:textId="45D4C185" w:rsidR="005B58A3" w:rsidRPr="00AB6533" w:rsidRDefault="00584E21" w:rsidP="005052EB">
      <w:pPr>
        <w:pStyle w:val="ListParagraph"/>
        <w:numPr>
          <w:ilvl w:val="1"/>
          <w:numId w:val="16"/>
        </w:numPr>
        <w:spacing w:line="276" w:lineRule="auto"/>
      </w:pPr>
      <w:r w:rsidRPr="00AB6533">
        <w:t>-Parameters of global body alignment</w:t>
      </w:r>
    </w:p>
    <w:p w14:paraId="0E10D978" w14:textId="77777777" w:rsidR="00014093" w:rsidRPr="00AB6533" w:rsidRDefault="00014093" w:rsidP="00025252">
      <w:pPr>
        <w:pStyle w:val="ListParagraph"/>
        <w:spacing w:line="276" w:lineRule="auto"/>
        <w:ind w:left="792"/>
      </w:pPr>
    </w:p>
    <w:p w14:paraId="01FBC47F" w14:textId="77777777" w:rsidR="00CC463B" w:rsidRPr="00AB6533" w:rsidRDefault="00CC463B" w:rsidP="005052EB">
      <w:pPr>
        <w:pStyle w:val="ListParagraph"/>
        <w:numPr>
          <w:ilvl w:val="0"/>
          <w:numId w:val="16"/>
        </w:numPr>
        <w:spacing w:line="276" w:lineRule="auto"/>
      </w:pPr>
      <w:r w:rsidRPr="00AB6533">
        <w:t xml:space="preserve"> 2018 LatAm Deformity Observership Presbyterian Hospital, April 9-10, 2018, Medtronic, New York, US</w:t>
      </w:r>
    </w:p>
    <w:p w14:paraId="32ADE7BF" w14:textId="30A5E51E" w:rsidR="00CC463B" w:rsidRPr="00AB6533" w:rsidRDefault="00CC463B" w:rsidP="005052EB">
      <w:pPr>
        <w:pStyle w:val="ListParagraph"/>
        <w:numPr>
          <w:ilvl w:val="1"/>
          <w:numId w:val="16"/>
        </w:numPr>
        <w:spacing w:line="276" w:lineRule="auto"/>
      </w:pPr>
      <w:r w:rsidRPr="00AB6533">
        <w:t>Spinal Osteotomies for Deformity Correction</w:t>
      </w:r>
    </w:p>
    <w:p w14:paraId="67536BB0" w14:textId="77777777" w:rsidR="00014093" w:rsidRPr="00AB6533" w:rsidRDefault="00014093" w:rsidP="00025252">
      <w:pPr>
        <w:pStyle w:val="ListParagraph"/>
        <w:spacing w:line="276" w:lineRule="auto"/>
        <w:ind w:left="792"/>
      </w:pPr>
    </w:p>
    <w:p w14:paraId="54A0594A" w14:textId="77777777" w:rsidR="00C50B03" w:rsidRPr="00AB6533" w:rsidRDefault="00A959EF" w:rsidP="005052EB">
      <w:pPr>
        <w:pStyle w:val="ListParagraph"/>
        <w:numPr>
          <w:ilvl w:val="0"/>
          <w:numId w:val="16"/>
        </w:numPr>
        <w:spacing w:line="276" w:lineRule="auto"/>
      </w:pPr>
      <w:r w:rsidRPr="00AB6533">
        <w:t xml:space="preserve"> 3rd Annual Summit in Safety in Spine Surgery,  April 20</w:t>
      </w:r>
      <w:r w:rsidRPr="00AB6533">
        <w:rPr>
          <w:vertAlign w:val="superscript"/>
        </w:rPr>
        <w:t>th</w:t>
      </w:r>
      <w:r w:rsidRPr="00AB6533">
        <w:t>,2018, Broadwater New York,NY, US</w:t>
      </w:r>
    </w:p>
    <w:p w14:paraId="268E40A1" w14:textId="77777777" w:rsidR="00A959EF" w:rsidRPr="00AB6533" w:rsidRDefault="00A959EF" w:rsidP="005052EB">
      <w:pPr>
        <w:pStyle w:val="ListParagraph"/>
        <w:numPr>
          <w:ilvl w:val="1"/>
          <w:numId w:val="16"/>
        </w:numPr>
        <w:spacing w:line="276" w:lineRule="auto"/>
      </w:pPr>
      <w:r w:rsidRPr="00AB6533">
        <w:t>Avoidance of Catastrophic Intraop Events</w:t>
      </w:r>
    </w:p>
    <w:p w14:paraId="3A5224AC" w14:textId="7ED5B75A" w:rsidR="00A959EF" w:rsidRPr="00AB6533" w:rsidRDefault="00A959EF" w:rsidP="005052EB">
      <w:pPr>
        <w:pStyle w:val="ListParagraph"/>
        <w:numPr>
          <w:ilvl w:val="1"/>
          <w:numId w:val="16"/>
        </w:numPr>
        <w:spacing w:line="276" w:lineRule="auto"/>
      </w:pPr>
      <w:r w:rsidRPr="00AB6533">
        <w:t>Industry CEOs Discuss How to Make the Team “Row in the Same Direction”</w:t>
      </w:r>
    </w:p>
    <w:p w14:paraId="67E7EDC8" w14:textId="77777777" w:rsidR="00014093" w:rsidRPr="00AB6533" w:rsidRDefault="00014093" w:rsidP="00025252">
      <w:pPr>
        <w:pStyle w:val="ListParagraph"/>
        <w:spacing w:line="276" w:lineRule="auto"/>
        <w:ind w:left="792"/>
      </w:pPr>
    </w:p>
    <w:p w14:paraId="7C55BF8F" w14:textId="77777777" w:rsidR="00B57143" w:rsidRPr="00AB6533" w:rsidRDefault="00B57143" w:rsidP="005052EB">
      <w:pPr>
        <w:pStyle w:val="ListParagraph"/>
        <w:numPr>
          <w:ilvl w:val="0"/>
          <w:numId w:val="16"/>
        </w:numPr>
        <w:spacing w:line="276" w:lineRule="auto"/>
      </w:pPr>
      <w:r w:rsidRPr="00AB6533">
        <w:t xml:space="preserve"> 25</w:t>
      </w:r>
      <w:r w:rsidRPr="00AB6533">
        <w:rPr>
          <w:vertAlign w:val="superscript"/>
        </w:rPr>
        <w:t>th</w:t>
      </w:r>
      <w:r w:rsidRPr="00AB6533">
        <w:t xml:space="preserve"> International Meeting on Advanced Spine Techniques (IMAST), July 11-14, 2018, Los Angeles, CA</w:t>
      </w:r>
    </w:p>
    <w:p w14:paraId="00A2D26E" w14:textId="77777777" w:rsidR="00B57143" w:rsidRPr="00AB6533" w:rsidRDefault="00B57143" w:rsidP="005052EB">
      <w:pPr>
        <w:pStyle w:val="ListParagraph"/>
        <w:numPr>
          <w:ilvl w:val="1"/>
          <w:numId w:val="16"/>
        </w:numPr>
        <w:spacing w:line="276" w:lineRule="auto"/>
      </w:pPr>
      <w:r w:rsidRPr="00AB6533">
        <w:t>Special Symposium Building Efficiencies and Minimizing Redundancies/ 25 Years of IMAST from Those Who Built It</w:t>
      </w:r>
    </w:p>
    <w:p w14:paraId="016F74A5" w14:textId="77777777" w:rsidR="00B57143" w:rsidRPr="00AB6533" w:rsidRDefault="00B57143" w:rsidP="005052EB">
      <w:pPr>
        <w:pStyle w:val="ListParagraph"/>
        <w:numPr>
          <w:ilvl w:val="1"/>
          <w:numId w:val="16"/>
        </w:numPr>
        <w:spacing w:line="276" w:lineRule="auto"/>
      </w:pPr>
      <w:r w:rsidRPr="00AB6533">
        <w:t>-How to Build a Spine Hospital</w:t>
      </w:r>
    </w:p>
    <w:p w14:paraId="2BDA97A4" w14:textId="77777777" w:rsidR="00B57143" w:rsidRPr="00AB6533" w:rsidRDefault="00B57143" w:rsidP="005052EB">
      <w:pPr>
        <w:pStyle w:val="ListParagraph"/>
        <w:numPr>
          <w:ilvl w:val="1"/>
          <w:numId w:val="16"/>
        </w:numPr>
        <w:spacing w:line="276" w:lineRule="auto"/>
      </w:pPr>
      <w:r w:rsidRPr="00AB6533">
        <w:t>-Perspectives on the Evolution of IMAST</w:t>
      </w:r>
    </w:p>
    <w:p w14:paraId="7BF8284E" w14:textId="77777777" w:rsidR="00B57143" w:rsidRPr="00AB6533" w:rsidRDefault="00B57143" w:rsidP="005052EB">
      <w:pPr>
        <w:pStyle w:val="ListParagraph"/>
        <w:numPr>
          <w:ilvl w:val="1"/>
          <w:numId w:val="16"/>
        </w:numPr>
        <w:spacing w:line="276" w:lineRule="auto"/>
      </w:pPr>
      <w:r w:rsidRPr="00AB6533">
        <w:t>ALIF vs TLIF for Sagittal Restoration in Deformity Correction</w:t>
      </w:r>
    </w:p>
    <w:p w14:paraId="7A2F32F4" w14:textId="77777777" w:rsidR="00B57143" w:rsidRPr="00AB6533" w:rsidRDefault="00B57143" w:rsidP="005052EB">
      <w:pPr>
        <w:pStyle w:val="ListParagraph"/>
        <w:numPr>
          <w:ilvl w:val="1"/>
          <w:numId w:val="16"/>
        </w:numPr>
        <w:spacing w:line="276" w:lineRule="auto"/>
      </w:pPr>
      <w:r w:rsidRPr="00AB6533">
        <w:t xml:space="preserve">-TLIF </w:t>
      </w:r>
      <w:r w:rsidR="007459A8" w:rsidRPr="00AB6533">
        <w:t>–</w:t>
      </w:r>
      <w:r w:rsidRPr="00AB6533">
        <w:t xml:space="preserve"> I Can Get Great Correction with Lordotic Cages and Good Technique without the Morbidity</w:t>
      </w:r>
    </w:p>
    <w:p w14:paraId="7FC2B18C" w14:textId="77777777" w:rsidR="00B57143" w:rsidRPr="00AB6533" w:rsidRDefault="00B57143" w:rsidP="005052EB">
      <w:pPr>
        <w:pStyle w:val="ListParagraph"/>
        <w:numPr>
          <w:ilvl w:val="1"/>
          <w:numId w:val="16"/>
        </w:numPr>
        <w:spacing w:line="276" w:lineRule="auto"/>
      </w:pPr>
      <w:r w:rsidRPr="00AB6533">
        <w:t>Common Challenges in Adult Spinal Deformity: Treatment Based Case Approach</w:t>
      </w:r>
    </w:p>
    <w:p w14:paraId="6B225240" w14:textId="77777777" w:rsidR="00B57143" w:rsidRPr="00AB6533" w:rsidRDefault="00B57143" w:rsidP="005052EB">
      <w:pPr>
        <w:pStyle w:val="ListParagraph"/>
        <w:numPr>
          <w:ilvl w:val="1"/>
          <w:numId w:val="16"/>
        </w:numPr>
        <w:spacing w:line="276" w:lineRule="auto"/>
      </w:pPr>
      <w:r w:rsidRPr="00AB6533">
        <w:t>-Lessons for Performing Pedicle Subtraction Osteotomy: These Have Kept Me Out of Trouble</w:t>
      </w:r>
    </w:p>
    <w:p w14:paraId="1EBA4DF9" w14:textId="77777777" w:rsidR="00B57143" w:rsidRPr="00AB6533" w:rsidRDefault="00B57143" w:rsidP="005052EB">
      <w:pPr>
        <w:pStyle w:val="ListParagraph"/>
        <w:numPr>
          <w:ilvl w:val="1"/>
          <w:numId w:val="16"/>
        </w:numPr>
        <w:spacing w:line="276" w:lineRule="auto"/>
      </w:pPr>
      <w:r w:rsidRPr="00AB6533">
        <w:t>-Global Alignment Planning: Matching Osteotomies and Instrumentation to the Deformity</w:t>
      </w:r>
    </w:p>
    <w:p w14:paraId="6C4E1282" w14:textId="77777777" w:rsidR="007459A8" w:rsidRPr="00AB6533" w:rsidRDefault="007459A8" w:rsidP="00B57143">
      <w:pPr>
        <w:spacing w:line="276" w:lineRule="auto"/>
        <w:ind w:firstLine="360"/>
      </w:pPr>
    </w:p>
    <w:p w14:paraId="0A290941" w14:textId="77777777" w:rsidR="007459A8" w:rsidRPr="00AB6533" w:rsidRDefault="007459A8" w:rsidP="005052EB">
      <w:pPr>
        <w:pStyle w:val="ListParagraph"/>
        <w:numPr>
          <w:ilvl w:val="0"/>
          <w:numId w:val="16"/>
        </w:numPr>
        <w:spacing w:line="276" w:lineRule="auto"/>
      </w:pPr>
      <w:r w:rsidRPr="00AB6533">
        <w:t xml:space="preserve"> Medtronic Surgery Observation Program. September 11-12, 2018, New York, NY</w:t>
      </w:r>
    </w:p>
    <w:p w14:paraId="6354B82F" w14:textId="77777777" w:rsidR="007459A8" w:rsidRPr="00AB6533" w:rsidRDefault="007459A8" w:rsidP="005052EB">
      <w:pPr>
        <w:pStyle w:val="ListParagraph"/>
        <w:numPr>
          <w:ilvl w:val="1"/>
          <w:numId w:val="16"/>
        </w:numPr>
        <w:spacing w:line="276" w:lineRule="auto"/>
      </w:pPr>
      <w:r w:rsidRPr="00AB6533">
        <w:t>Preop and Postop Case Presentations and Discussions</w:t>
      </w:r>
    </w:p>
    <w:p w14:paraId="442ADE68" w14:textId="50B873F7" w:rsidR="00962ECA" w:rsidRPr="00AB6533" w:rsidRDefault="00962ECA" w:rsidP="005052EB">
      <w:pPr>
        <w:pStyle w:val="ListParagraph"/>
        <w:numPr>
          <w:ilvl w:val="1"/>
          <w:numId w:val="16"/>
        </w:numPr>
        <w:spacing w:line="276" w:lineRule="auto"/>
      </w:pPr>
      <w:r w:rsidRPr="00AB6533">
        <w:t>Surgery 1: AIS</w:t>
      </w:r>
    </w:p>
    <w:p w14:paraId="4F45AACA" w14:textId="77777777" w:rsidR="00014093" w:rsidRPr="00AB6533" w:rsidRDefault="00014093" w:rsidP="00025252">
      <w:pPr>
        <w:pStyle w:val="ListParagraph"/>
        <w:spacing w:line="276" w:lineRule="auto"/>
        <w:ind w:left="792"/>
      </w:pPr>
    </w:p>
    <w:p w14:paraId="3BA314DF" w14:textId="77777777" w:rsidR="000A2CD3" w:rsidRPr="00AB6533" w:rsidRDefault="000A2CD3" w:rsidP="005052EB">
      <w:pPr>
        <w:pStyle w:val="ListParagraph"/>
        <w:numPr>
          <w:ilvl w:val="0"/>
          <w:numId w:val="16"/>
        </w:numPr>
        <w:spacing w:line="276" w:lineRule="auto"/>
      </w:pPr>
      <w:r w:rsidRPr="00AB6533">
        <w:t>Skull To Sacrum, Medtronic, September 13-15, 2018, New York,NY</w:t>
      </w:r>
    </w:p>
    <w:p w14:paraId="7A6487B9" w14:textId="77777777" w:rsidR="000A2CD3" w:rsidRPr="00AB6533" w:rsidRDefault="000A2CD3" w:rsidP="005052EB">
      <w:pPr>
        <w:pStyle w:val="ListParagraph"/>
        <w:numPr>
          <w:ilvl w:val="1"/>
          <w:numId w:val="16"/>
        </w:numPr>
        <w:spacing w:line="276" w:lineRule="auto"/>
      </w:pPr>
      <w:r w:rsidRPr="00AB6533">
        <w:t>What I Want the Next Generation of Spinal Reconstruction Surgeons to Know: Lessons Learned Over 25+ Years of Practice</w:t>
      </w:r>
    </w:p>
    <w:p w14:paraId="7DB7C6CE" w14:textId="77777777" w:rsidR="000A2CD3" w:rsidRPr="00AB6533" w:rsidRDefault="000A2CD3" w:rsidP="005052EB">
      <w:pPr>
        <w:pStyle w:val="ListParagraph"/>
        <w:numPr>
          <w:ilvl w:val="1"/>
          <w:numId w:val="16"/>
        </w:numPr>
        <w:spacing w:line="276" w:lineRule="auto"/>
      </w:pPr>
      <w:r w:rsidRPr="00AB6533">
        <w:t>Planning for Optimal Outcomes: The Role of Global Coronal Sagittal Alignment and Balance.</w:t>
      </w:r>
    </w:p>
    <w:p w14:paraId="0E52BDC2" w14:textId="77777777" w:rsidR="000A2CD3" w:rsidRPr="00AB6533" w:rsidRDefault="000A2CD3" w:rsidP="005052EB">
      <w:pPr>
        <w:pStyle w:val="ListParagraph"/>
        <w:numPr>
          <w:ilvl w:val="1"/>
          <w:numId w:val="16"/>
        </w:numPr>
        <w:spacing w:line="276" w:lineRule="auto"/>
      </w:pPr>
      <w:r w:rsidRPr="00AB6533">
        <w:t>3CO, or Not to 3CO?</w:t>
      </w:r>
    </w:p>
    <w:p w14:paraId="174664C4" w14:textId="3962F5BF" w:rsidR="000A2CD3" w:rsidRPr="00AB6533" w:rsidRDefault="000A2CD3" w:rsidP="005052EB">
      <w:pPr>
        <w:pStyle w:val="ListParagraph"/>
        <w:numPr>
          <w:ilvl w:val="1"/>
          <w:numId w:val="16"/>
        </w:numPr>
        <w:spacing w:line="276" w:lineRule="auto"/>
      </w:pPr>
      <w:r w:rsidRPr="00AB6533">
        <w:t>Rod Selection, Configuration, and Number with a Goal of Optimizing Correction While Preventing Implant Breakage and Pseudoarthrosis</w:t>
      </w:r>
    </w:p>
    <w:p w14:paraId="247A69AB" w14:textId="77777777" w:rsidR="00014093" w:rsidRPr="00AB6533" w:rsidRDefault="00014093" w:rsidP="00025252">
      <w:pPr>
        <w:pStyle w:val="ListParagraph"/>
        <w:spacing w:line="276" w:lineRule="auto"/>
        <w:ind w:left="792"/>
      </w:pPr>
    </w:p>
    <w:p w14:paraId="029469E8" w14:textId="77777777" w:rsidR="005E17BE" w:rsidRPr="00AB6533" w:rsidRDefault="005E17BE" w:rsidP="005052EB">
      <w:pPr>
        <w:pStyle w:val="ListParagraph"/>
        <w:numPr>
          <w:ilvl w:val="0"/>
          <w:numId w:val="16"/>
        </w:numPr>
        <w:spacing w:line="276" w:lineRule="auto"/>
      </w:pPr>
      <w:r w:rsidRPr="00AB6533">
        <w:t xml:space="preserve"> 16th Annual Congress Of The Czech Spine Surgery Society And Slovak Spine Society. October 14-16, 2018, Brno, Czech Republic</w:t>
      </w:r>
    </w:p>
    <w:p w14:paraId="12AF8D53" w14:textId="361C04AD" w:rsidR="005E17BE" w:rsidRPr="00AB6533" w:rsidRDefault="005E17BE" w:rsidP="005052EB">
      <w:pPr>
        <w:pStyle w:val="ListParagraph"/>
        <w:numPr>
          <w:ilvl w:val="1"/>
          <w:numId w:val="16"/>
        </w:numPr>
        <w:spacing w:line="276" w:lineRule="auto"/>
      </w:pPr>
      <w:r w:rsidRPr="00AB6533">
        <w:t>Global Coronal And Sagittal Radiographic Alignment In Spinal Deformity Patients</w:t>
      </w:r>
    </w:p>
    <w:p w14:paraId="6BEC26FA" w14:textId="77777777" w:rsidR="00014093" w:rsidRPr="00AB6533" w:rsidRDefault="00014093" w:rsidP="00025252">
      <w:pPr>
        <w:pStyle w:val="ListParagraph"/>
        <w:spacing w:line="276" w:lineRule="auto"/>
        <w:ind w:left="792"/>
      </w:pPr>
    </w:p>
    <w:p w14:paraId="73CD6ACA" w14:textId="30684BAD" w:rsidR="009378F1" w:rsidRPr="00AB6533" w:rsidRDefault="009C2E2B" w:rsidP="005052EB">
      <w:pPr>
        <w:pStyle w:val="ListParagraph"/>
        <w:numPr>
          <w:ilvl w:val="0"/>
          <w:numId w:val="16"/>
        </w:numPr>
        <w:spacing w:line="276" w:lineRule="auto"/>
      </w:pPr>
      <w:r w:rsidRPr="00AB6533">
        <w:t>3rd</w:t>
      </w:r>
      <w:r w:rsidR="009378F1" w:rsidRPr="00AB6533">
        <w:t xml:space="preserve"> </w:t>
      </w:r>
      <w:bookmarkStart w:id="280" w:name="_Hlk23166348"/>
      <w:r w:rsidR="009378F1" w:rsidRPr="00AB6533">
        <w:t>Annual International Spinal Deformity Symposium (ISDS), November 30 - December 1, 2018, New York, New York.</w:t>
      </w:r>
      <w:bookmarkEnd w:id="280"/>
    </w:p>
    <w:p w14:paraId="2A86BCB9" w14:textId="77777777" w:rsidR="009378F1" w:rsidRPr="00AB6533" w:rsidRDefault="009378F1" w:rsidP="005052EB">
      <w:pPr>
        <w:pStyle w:val="ListParagraph"/>
        <w:numPr>
          <w:ilvl w:val="1"/>
          <w:numId w:val="16"/>
        </w:numPr>
        <w:spacing w:line="276" w:lineRule="auto"/>
      </w:pPr>
      <w:r w:rsidRPr="00AB6533">
        <w:t>Surgical Treatment Options For Adult Spinal Deformity (ASD)</w:t>
      </w:r>
    </w:p>
    <w:p w14:paraId="0E02CA12" w14:textId="77777777" w:rsidR="008606CF" w:rsidRPr="00AB6533" w:rsidRDefault="008606CF" w:rsidP="005052EB">
      <w:pPr>
        <w:pStyle w:val="ListParagraph"/>
        <w:numPr>
          <w:ilvl w:val="1"/>
          <w:numId w:val="16"/>
        </w:numPr>
        <w:spacing w:line="276" w:lineRule="auto"/>
      </w:pPr>
      <w:r w:rsidRPr="00AB6533">
        <w:t xml:space="preserve">Patient Presentation:Revision Spinal Reconstruction </w:t>
      </w:r>
      <w:r w:rsidRPr="00AB6533">
        <w:br/>
      </w:r>
    </w:p>
    <w:p w14:paraId="1C0EC53F" w14:textId="77777777" w:rsidR="00CA0B79" w:rsidRPr="00AB6533" w:rsidRDefault="00CA0B79" w:rsidP="005052EB">
      <w:pPr>
        <w:pStyle w:val="ListParagraph"/>
        <w:numPr>
          <w:ilvl w:val="0"/>
          <w:numId w:val="16"/>
        </w:numPr>
        <w:spacing w:line="276" w:lineRule="auto"/>
      </w:pPr>
      <w:r w:rsidRPr="00AB6533">
        <w:t>Spine: Base to Summit 2019. January 18-21, 2019, Vail, CO</w:t>
      </w:r>
    </w:p>
    <w:p w14:paraId="7DB1B7E8" w14:textId="77777777" w:rsidR="00CA0B79" w:rsidRPr="00AB6533" w:rsidRDefault="00803252" w:rsidP="005052EB">
      <w:pPr>
        <w:pStyle w:val="ListParagraph"/>
        <w:numPr>
          <w:ilvl w:val="1"/>
          <w:numId w:val="16"/>
        </w:numPr>
        <w:spacing w:line="276" w:lineRule="auto"/>
      </w:pPr>
      <w:r w:rsidRPr="00AB6533">
        <w:t xml:space="preserve">Session 3 Complex Spinal Deformity </w:t>
      </w:r>
      <w:r w:rsidR="00CA0B79" w:rsidRPr="00AB6533">
        <w:t>Coronal Realignment</w:t>
      </w:r>
      <w:r w:rsidRPr="00AB6533">
        <w:t xml:space="preserve"> - How I do it. Technical execution of optimal: Coronal realignment</w:t>
      </w:r>
    </w:p>
    <w:p w14:paraId="25E93E10" w14:textId="77777777" w:rsidR="00CA0B79" w:rsidRPr="00AB6533" w:rsidRDefault="00803252" w:rsidP="005052EB">
      <w:pPr>
        <w:pStyle w:val="ListParagraph"/>
        <w:numPr>
          <w:ilvl w:val="1"/>
          <w:numId w:val="16"/>
        </w:numPr>
        <w:spacing w:line="276" w:lineRule="auto"/>
      </w:pPr>
      <w:r w:rsidRPr="00AB6533">
        <w:t>Session 9: Case Discusions -</w:t>
      </w:r>
      <w:r w:rsidR="00CA0B79" w:rsidRPr="00AB6533">
        <w:t>TL Deformity</w:t>
      </w:r>
    </w:p>
    <w:p w14:paraId="7FFEAC2C" w14:textId="77777777" w:rsidR="00CA0B79" w:rsidRPr="00AB6533" w:rsidRDefault="00803252" w:rsidP="005052EB">
      <w:pPr>
        <w:pStyle w:val="ListParagraph"/>
        <w:numPr>
          <w:ilvl w:val="1"/>
          <w:numId w:val="16"/>
        </w:numPr>
        <w:spacing w:line="276" w:lineRule="auto"/>
      </w:pPr>
      <w:r w:rsidRPr="00AB6533">
        <w:t xml:space="preserve">Session 5: </w:t>
      </w:r>
      <w:r w:rsidR="00CA0B79" w:rsidRPr="00AB6533">
        <w:t>Complex Deformity</w:t>
      </w:r>
    </w:p>
    <w:p w14:paraId="6820154F" w14:textId="77777777" w:rsidR="008A4F12" w:rsidRPr="00AB6533" w:rsidRDefault="008A4F12" w:rsidP="008A4F12">
      <w:pPr>
        <w:pStyle w:val="ListParagraph"/>
        <w:spacing w:line="276" w:lineRule="auto"/>
        <w:ind w:left="792"/>
      </w:pPr>
    </w:p>
    <w:p w14:paraId="31DE6552" w14:textId="77777777" w:rsidR="00463074" w:rsidRPr="00AB6533" w:rsidRDefault="00463074" w:rsidP="005052EB">
      <w:pPr>
        <w:pStyle w:val="ListParagraph"/>
        <w:numPr>
          <w:ilvl w:val="0"/>
          <w:numId w:val="16"/>
        </w:numPr>
        <w:spacing w:line="276" w:lineRule="auto"/>
      </w:pPr>
      <w:r w:rsidRPr="00AB6533">
        <w:t xml:space="preserve"> Broadwater Pediatric Spinal Deformity: On the Cutting Edge VII, March 1-2, 2019, Gables, FL.  </w:t>
      </w:r>
    </w:p>
    <w:p w14:paraId="3BE1CAAA" w14:textId="77777777" w:rsidR="00463074" w:rsidRPr="00AB6533" w:rsidRDefault="00463074" w:rsidP="005052EB">
      <w:pPr>
        <w:pStyle w:val="ListParagraph"/>
        <w:numPr>
          <w:ilvl w:val="1"/>
          <w:numId w:val="16"/>
        </w:numPr>
        <w:spacing w:line="276" w:lineRule="auto"/>
      </w:pPr>
      <w:r w:rsidRPr="00AB6533">
        <w:t xml:space="preserve">Lessons </w:t>
      </w:r>
      <w:r w:rsidR="002044E9" w:rsidRPr="00AB6533">
        <w:t xml:space="preserve">Learned From My Most Challenging </w:t>
      </w:r>
      <w:r w:rsidRPr="00AB6533">
        <w:t xml:space="preserve">AIS </w:t>
      </w:r>
      <w:r w:rsidR="002044E9" w:rsidRPr="00AB6533">
        <w:t>Case With Distal Level Issues</w:t>
      </w:r>
    </w:p>
    <w:p w14:paraId="6028A75C" w14:textId="77777777" w:rsidR="00463074" w:rsidRPr="00AB6533" w:rsidRDefault="00463074" w:rsidP="005052EB">
      <w:pPr>
        <w:pStyle w:val="ListParagraph"/>
        <w:numPr>
          <w:ilvl w:val="1"/>
          <w:numId w:val="16"/>
        </w:numPr>
        <w:spacing w:line="276" w:lineRule="auto"/>
      </w:pPr>
      <w:r w:rsidRPr="00AB6533">
        <w:t xml:space="preserve">Lessons </w:t>
      </w:r>
      <w:r w:rsidR="002044E9" w:rsidRPr="00AB6533">
        <w:t>Learned From My Most Challenging Cervicothoracic Anomaly</w:t>
      </w:r>
    </w:p>
    <w:p w14:paraId="12A958D4" w14:textId="77777777" w:rsidR="008F51BA" w:rsidRPr="00AB6533" w:rsidRDefault="008F51BA" w:rsidP="005052EB">
      <w:pPr>
        <w:pStyle w:val="ListParagraph"/>
        <w:numPr>
          <w:ilvl w:val="1"/>
          <w:numId w:val="16"/>
        </w:numPr>
        <w:spacing w:line="276" w:lineRule="auto"/>
      </w:pPr>
      <w:r w:rsidRPr="00AB6533">
        <w:t>Construct for Challenging Pathology</w:t>
      </w:r>
    </w:p>
    <w:p w14:paraId="05C17FC8" w14:textId="77777777" w:rsidR="00463074" w:rsidRPr="00AB6533" w:rsidRDefault="00463074" w:rsidP="005052EB">
      <w:pPr>
        <w:pStyle w:val="ListParagraph"/>
        <w:numPr>
          <w:ilvl w:val="1"/>
          <w:numId w:val="16"/>
        </w:numPr>
        <w:spacing w:line="276" w:lineRule="auto"/>
      </w:pPr>
      <w:r w:rsidRPr="00AB6533">
        <w:t xml:space="preserve">Three </w:t>
      </w:r>
      <w:r w:rsidR="002044E9" w:rsidRPr="00AB6533">
        <w:t>Column Osteotomy In Deformity</w:t>
      </w:r>
    </w:p>
    <w:p w14:paraId="6B4FC90F" w14:textId="77777777" w:rsidR="008A4F12" w:rsidRPr="00AB6533" w:rsidRDefault="008A4F12" w:rsidP="008A4F12">
      <w:pPr>
        <w:pStyle w:val="ListParagraph"/>
        <w:spacing w:line="276" w:lineRule="auto"/>
        <w:ind w:left="792"/>
      </w:pPr>
    </w:p>
    <w:p w14:paraId="6EE1477F" w14:textId="77777777" w:rsidR="001D2666" w:rsidRPr="00AB6533" w:rsidRDefault="001D2666" w:rsidP="005052EB">
      <w:pPr>
        <w:pStyle w:val="ListParagraph"/>
        <w:numPr>
          <w:ilvl w:val="0"/>
          <w:numId w:val="16"/>
        </w:numPr>
        <w:spacing w:line="276" w:lineRule="auto"/>
      </w:pPr>
      <w:r w:rsidRPr="00AB6533">
        <w:t xml:space="preserve"> AANS Annual Scientific Meeting -Benzel Symposium: State-of-the-art in Complex Spine Surgery, April 11-12, 2019, San Diego, CA</w:t>
      </w:r>
    </w:p>
    <w:p w14:paraId="5380C780" w14:textId="77777777" w:rsidR="008A4F12" w:rsidRPr="00AB6533" w:rsidRDefault="008A4F12" w:rsidP="005052EB">
      <w:pPr>
        <w:pStyle w:val="ListParagraph"/>
        <w:numPr>
          <w:ilvl w:val="1"/>
          <w:numId w:val="16"/>
        </w:numPr>
        <w:spacing w:line="276" w:lineRule="auto"/>
      </w:pPr>
      <w:r w:rsidRPr="00AB6533">
        <w:t>How Vertebral Column Resection has Revolutionized Care  For the Most Severe Spinal Deformity Patients</w:t>
      </w:r>
    </w:p>
    <w:p w14:paraId="0E7256CA" w14:textId="77777777" w:rsidR="008A4F12" w:rsidRPr="00AB6533" w:rsidRDefault="008A4F12" w:rsidP="008A4F12">
      <w:pPr>
        <w:pStyle w:val="ListParagraph"/>
        <w:spacing w:line="276" w:lineRule="auto"/>
        <w:ind w:left="792"/>
      </w:pPr>
    </w:p>
    <w:p w14:paraId="53783C54" w14:textId="77777777" w:rsidR="001A78FB" w:rsidRPr="00AB6533" w:rsidRDefault="008E1340" w:rsidP="005052EB">
      <w:pPr>
        <w:pStyle w:val="ListParagraph"/>
        <w:numPr>
          <w:ilvl w:val="0"/>
          <w:numId w:val="16"/>
        </w:numPr>
      </w:pPr>
      <w:r w:rsidRPr="00AB6533">
        <w:t xml:space="preserve"> </w:t>
      </w:r>
      <w:r w:rsidR="001A78FB" w:rsidRPr="00AB6533">
        <w:t>4th Annual Safety in Spine Surgery Summit, April 26th, 2019, Broadwater, New York, NY</w:t>
      </w:r>
    </w:p>
    <w:p w14:paraId="46AF3E27" w14:textId="77777777" w:rsidR="001A78FB" w:rsidRPr="00AB6533" w:rsidRDefault="001A78FB" w:rsidP="005052EB">
      <w:pPr>
        <w:pStyle w:val="ListParagraph"/>
        <w:numPr>
          <w:ilvl w:val="1"/>
          <w:numId w:val="16"/>
        </w:numPr>
      </w:pPr>
      <w:r w:rsidRPr="00AB6533">
        <w:t>Examining the Black Box: Root Cause Analyses of Neurological injury</w:t>
      </w:r>
    </w:p>
    <w:p w14:paraId="4BF03DA0" w14:textId="77777777" w:rsidR="001A78FB" w:rsidRPr="00AB6533" w:rsidRDefault="001A78FB" w:rsidP="0051631F">
      <w:pPr>
        <w:pStyle w:val="ListParagraph"/>
        <w:ind w:left="792"/>
      </w:pPr>
    </w:p>
    <w:p w14:paraId="5A790CB3" w14:textId="77777777" w:rsidR="00C1590A" w:rsidRPr="00AB6533" w:rsidRDefault="00C1590A" w:rsidP="005052EB">
      <w:pPr>
        <w:pStyle w:val="ListParagraph"/>
        <w:numPr>
          <w:ilvl w:val="0"/>
          <w:numId w:val="16"/>
        </w:numPr>
        <w:spacing w:line="276" w:lineRule="auto"/>
      </w:pPr>
      <w:r w:rsidRPr="00AB6533">
        <w:t>Perking Union Medical College Hospital (PUMCH) International Congress on Spine Deformity &amp; 1</w:t>
      </w:r>
      <w:r w:rsidRPr="00AB6533">
        <w:rPr>
          <w:vertAlign w:val="superscript"/>
        </w:rPr>
        <w:t>st</w:t>
      </w:r>
      <w:r w:rsidRPr="00AB6533">
        <w:t xml:space="preserve"> International Early Onset Scoliosis Summit</w:t>
      </w:r>
      <w:r w:rsidR="0077191E" w:rsidRPr="00AB6533">
        <w:t>, May 3-4, 2019, Beijing, China</w:t>
      </w:r>
    </w:p>
    <w:p w14:paraId="70E9063E" w14:textId="77777777" w:rsidR="00DC1771" w:rsidRPr="00AB6533" w:rsidRDefault="00DC1771" w:rsidP="005052EB">
      <w:pPr>
        <w:pStyle w:val="ListParagraph"/>
        <w:numPr>
          <w:ilvl w:val="1"/>
          <w:numId w:val="16"/>
        </w:numPr>
        <w:spacing w:line="276" w:lineRule="auto"/>
      </w:pPr>
      <w:r w:rsidRPr="00AB6533">
        <w:t xml:space="preserve">A New Classification System of Adult Idiopathic Scoliosis </w:t>
      </w:r>
    </w:p>
    <w:p w14:paraId="36A162D9" w14:textId="77777777" w:rsidR="00DC1771" w:rsidRPr="00AB6533" w:rsidRDefault="00DC1771" w:rsidP="005052EB">
      <w:pPr>
        <w:pStyle w:val="ListParagraph"/>
        <w:numPr>
          <w:ilvl w:val="1"/>
          <w:numId w:val="16"/>
        </w:numPr>
        <w:spacing w:line="276" w:lineRule="auto"/>
      </w:pPr>
      <w:r w:rsidRPr="00AB6533">
        <w:t xml:space="preserve">Correction of Coronal Imbalance: The Kickstand Screw-Rod Construct </w:t>
      </w:r>
    </w:p>
    <w:p w14:paraId="6859EF14" w14:textId="77777777" w:rsidR="00C1590A" w:rsidRPr="00AB6533" w:rsidRDefault="00DC1771" w:rsidP="005052EB">
      <w:pPr>
        <w:pStyle w:val="ListParagraph"/>
        <w:numPr>
          <w:ilvl w:val="1"/>
          <w:numId w:val="16"/>
        </w:numPr>
        <w:spacing w:line="276" w:lineRule="auto"/>
      </w:pPr>
      <w:r w:rsidRPr="00AB6533">
        <w:t>When are 3 Column Osteotomies Necessary for Spinal Deformity Correction.</w:t>
      </w:r>
    </w:p>
    <w:p w14:paraId="5D35C0B5" w14:textId="77777777" w:rsidR="004D6940" w:rsidRPr="00AB6533" w:rsidRDefault="004D6940" w:rsidP="004D6940">
      <w:pPr>
        <w:pStyle w:val="ListParagraph"/>
        <w:spacing w:line="276" w:lineRule="auto"/>
        <w:ind w:left="792"/>
      </w:pPr>
    </w:p>
    <w:p w14:paraId="722ED5EA" w14:textId="77777777" w:rsidR="004D6940" w:rsidRPr="00AB6533" w:rsidRDefault="004D6940" w:rsidP="005052EB">
      <w:pPr>
        <w:pStyle w:val="ListParagraph"/>
        <w:numPr>
          <w:ilvl w:val="0"/>
          <w:numId w:val="16"/>
        </w:numPr>
        <w:spacing w:line="276" w:lineRule="auto"/>
      </w:pPr>
      <w:r w:rsidRPr="00AB6533">
        <w:t xml:space="preserve"> Global Spine Congress 2019, May 15–18, 2019, Toronto, </w:t>
      </w:r>
      <w:r w:rsidR="00926EF9" w:rsidRPr="00AB6533">
        <w:t xml:space="preserve">Canada </w:t>
      </w:r>
    </w:p>
    <w:p w14:paraId="09D15D02" w14:textId="0AA173DF" w:rsidR="004D6940" w:rsidRPr="00AB6533" w:rsidRDefault="004D6940" w:rsidP="005052EB">
      <w:pPr>
        <w:pStyle w:val="ListParagraph"/>
        <w:numPr>
          <w:ilvl w:val="1"/>
          <w:numId w:val="16"/>
        </w:numPr>
        <w:spacing w:line="276" w:lineRule="auto"/>
      </w:pPr>
      <w:r w:rsidRPr="00AB6533">
        <w:t>Cutting Edge Updates in Spine Surgery: Current Concepts in Adult Deformity Surgery</w:t>
      </w:r>
    </w:p>
    <w:p w14:paraId="6EE6DE11" w14:textId="77777777" w:rsidR="00014093" w:rsidRPr="00AB6533" w:rsidRDefault="00014093" w:rsidP="00025252">
      <w:pPr>
        <w:pStyle w:val="ListParagraph"/>
        <w:spacing w:line="276" w:lineRule="auto"/>
        <w:ind w:left="792"/>
      </w:pPr>
    </w:p>
    <w:p w14:paraId="3FE9D7E3" w14:textId="77777777" w:rsidR="00BC7714" w:rsidRPr="00AB6533" w:rsidRDefault="00BC7714" w:rsidP="005052EB">
      <w:pPr>
        <w:pStyle w:val="ListParagraph"/>
        <w:numPr>
          <w:ilvl w:val="0"/>
          <w:numId w:val="16"/>
        </w:numPr>
        <w:spacing w:line="276" w:lineRule="auto"/>
      </w:pPr>
      <w:r w:rsidRPr="00AB6533">
        <w:t xml:space="preserve"> 12th International Musculoskeletal Society (I.M.S.) Annual Meeting. July 1-2, 2019</w:t>
      </w:r>
    </w:p>
    <w:p w14:paraId="090C0838" w14:textId="77777777" w:rsidR="00BC7714" w:rsidRPr="00AB6533" w:rsidRDefault="00BC7714" w:rsidP="005052EB">
      <w:pPr>
        <w:pStyle w:val="ListParagraph"/>
        <w:numPr>
          <w:ilvl w:val="1"/>
          <w:numId w:val="16"/>
        </w:numPr>
        <w:spacing w:line="276" w:lineRule="auto"/>
      </w:pPr>
      <w:r w:rsidRPr="00AB6533">
        <w:t>Lenke Classification: Why Did we Need this New Classification, Case Studies</w:t>
      </w:r>
    </w:p>
    <w:p w14:paraId="2DA3FD46" w14:textId="77777777" w:rsidR="00BC7714" w:rsidRPr="00AB6533" w:rsidRDefault="00BC7714" w:rsidP="005052EB">
      <w:pPr>
        <w:pStyle w:val="ListParagraph"/>
        <w:numPr>
          <w:ilvl w:val="1"/>
          <w:numId w:val="16"/>
        </w:numPr>
        <w:spacing w:line="276" w:lineRule="auto"/>
      </w:pPr>
      <w:r w:rsidRPr="00AB6533">
        <w:t>Role of Osteotomies in Challenging Cases</w:t>
      </w:r>
    </w:p>
    <w:p w14:paraId="0738315D" w14:textId="77777777" w:rsidR="00BC7714" w:rsidRPr="00AB6533" w:rsidRDefault="00BC7714" w:rsidP="005052EB">
      <w:pPr>
        <w:pStyle w:val="ListParagraph"/>
        <w:numPr>
          <w:ilvl w:val="1"/>
          <w:numId w:val="16"/>
        </w:numPr>
        <w:spacing w:line="276" w:lineRule="auto"/>
      </w:pPr>
      <w:r w:rsidRPr="00AB6533">
        <w:t>Clinical and Radiographic Evaluation of Adult Deformity: What are the Landmines?</w:t>
      </w:r>
    </w:p>
    <w:p w14:paraId="11CA627A" w14:textId="77777777" w:rsidR="00BC7714" w:rsidRPr="00AB6533" w:rsidRDefault="00BC7714" w:rsidP="005052EB">
      <w:pPr>
        <w:pStyle w:val="ListParagraph"/>
        <w:numPr>
          <w:ilvl w:val="1"/>
          <w:numId w:val="16"/>
        </w:numPr>
        <w:spacing w:line="276" w:lineRule="auto"/>
      </w:pPr>
      <w:r w:rsidRPr="00AB6533">
        <w:t>Sagittal Balance Correction: Open Techniques</w:t>
      </w:r>
    </w:p>
    <w:p w14:paraId="1C30A3CF" w14:textId="77777777" w:rsidR="00DC1771" w:rsidRPr="00AB6533" w:rsidRDefault="00DC1771" w:rsidP="00C1590A">
      <w:pPr>
        <w:pStyle w:val="ListParagraph"/>
        <w:spacing w:line="276" w:lineRule="auto"/>
        <w:ind w:left="792"/>
      </w:pPr>
    </w:p>
    <w:p w14:paraId="11090C9A" w14:textId="77777777" w:rsidR="008E1340" w:rsidRPr="00AB6533" w:rsidRDefault="008E1340" w:rsidP="005052EB">
      <w:pPr>
        <w:pStyle w:val="ListParagraph"/>
        <w:numPr>
          <w:ilvl w:val="0"/>
          <w:numId w:val="16"/>
        </w:numPr>
        <w:spacing w:line="276" w:lineRule="auto"/>
      </w:pPr>
      <w:r w:rsidRPr="00AB6533">
        <w:t>26th International Meeting on Advanced Spine Techniques, July 17-20, 2019, Amsterdam, the Netherlands</w:t>
      </w:r>
    </w:p>
    <w:p w14:paraId="23351F9A" w14:textId="77777777" w:rsidR="008E1340" w:rsidRPr="00AB6533" w:rsidRDefault="008E1340" w:rsidP="005052EB">
      <w:pPr>
        <w:pStyle w:val="ListParagraph"/>
        <w:numPr>
          <w:ilvl w:val="1"/>
          <w:numId w:val="16"/>
        </w:numPr>
        <w:spacing w:line="276" w:lineRule="auto"/>
      </w:pPr>
      <w:r w:rsidRPr="00AB6533">
        <w:t>My Worst Complication: Lessons Learned from the Masters Case 1</w:t>
      </w:r>
    </w:p>
    <w:p w14:paraId="480A1E80" w14:textId="77777777" w:rsidR="008E1340" w:rsidRPr="00AB6533" w:rsidRDefault="008E1340" w:rsidP="005052EB">
      <w:pPr>
        <w:pStyle w:val="ListParagraph"/>
        <w:numPr>
          <w:ilvl w:val="1"/>
          <w:numId w:val="16"/>
        </w:numPr>
        <w:spacing w:line="276" w:lineRule="auto"/>
      </w:pPr>
      <w:r w:rsidRPr="00AB6533">
        <w:t>Posterior Vertebral Column Resection in Severe Deformity</w:t>
      </w:r>
    </w:p>
    <w:p w14:paraId="4741003F" w14:textId="77777777" w:rsidR="002A4468" w:rsidRPr="00AB6533" w:rsidRDefault="002A4468" w:rsidP="002A4468">
      <w:pPr>
        <w:pStyle w:val="ListParagraph"/>
        <w:spacing w:line="276" w:lineRule="auto"/>
        <w:ind w:left="792"/>
      </w:pPr>
    </w:p>
    <w:p w14:paraId="23B3525F" w14:textId="77777777" w:rsidR="002A4468" w:rsidRPr="00AB6533" w:rsidRDefault="002A4468" w:rsidP="005052EB">
      <w:pPr>
        <w:pStyle w:val="ListParagraph"/>
        <w:numPr>
          <w:ilvl w:val="0"/>
          <w:numId w:val="16"/>
        </w:numPr>
        <w:spacing w:line="276" w:lineRule="auto"/>
      </w:pPr>
      <w:r w:rsidRPr="00AB6533">
        <w:t>2019 International Course Argentine Society of Pathology of the Spine (SAPCV), August 8-9, 2019, Argentina</w:t>
      </w:r>
    </w:p>
    <w:p w14:paraId="316BC60D" w14:textId="77777777" w:rsidR="002A4468" w:rsidRPr="00AB6533" w:rsidRDefault="002A4468" w:rsidP="005052EB">
      <w:pPr>
        <w:pStyle w:val="ListParagraph"/>
        <w:numPr>
          <w:ilvl w:val="1"/>
          <w:numId w:val="16"/>
        </w:numPr>
        <w:spacing w:line="276" w:lineRule="auto"/>
      </w:pPr>
      <w:r w:rsidRPr="00AB6533">
        <w:t>Sagittal Alignment and Optimization during Revision Spinal Surgery</w:t>
      </w:r>
    </w:p>
    <w:p w14:paraId="0E99BBC4" w14:textId="77777777" w:rsidR="002A4468" w:rsidRPr="00AB6533" w:rsidRDefault="002A4468" w:rsidP="005052EB">
      <w:pPr>
        <w:pStyle w:val="ListParagraph"/>
        <w:numPr>
          <w:ilvl w:val="1"/>
          <w:numId w:val="16"/>
        </w:numPr>
        <w:spacing w:line="276" w:lineRule="auto"/>
      </w:pPr>
      <w:r w:rsidRPr="00AB6533">
        <w:t>Experts Panel: Drs. Lenke, Ames, Schwab, Gupta</w:t>
      </w:r>
    </w:p>
    <w:p w14:paraId="3AC4F5EA" w14:textId="77777777" w:rsidR="002A4468" w:rsidRPr="00AB6533" w:rsidRDefault="002A4468" w:rsidP="005052EB">
      <w:pPr>
        <w:pStyle w:val="ListParagraph"/>
        <w:numPr>
          <w:ilvl w:val="1"/>
          <w:numId w:val="16"/>
        </w:numPr>
        <w:spacing w:line="276" w:lineRule="auto"/>
      </w:pPr>
      <w:r w:rsidRPr="00AB6533">
        <w:t>Coronal Plane Alignment: The Often Neglected but Important Component to Optimal Spinal Reconstruction Surgery</w:t>
      </w:r>
    </w:p>
    <w:p w14:paraId="311AF630" w14:textId="77777777" w:rsidR="002A4468" w:rsidRPr="00AB6533" w:rsidRDefault="002A4468" w:rsidP="005052EB">
      <w:pPr>
        <w:pStyle w:val="ListParagraph"/>
        <w:numPr>
          <w:ilvl w:val="1"/>
          <w:numId w:val="16"/>
        </w:numPr>
        <w:spacing w:line="276" w:lineRule="auto"/>
      </w:pPr>
      <w:r w:rsidRPr="00AB6533">
        <w:t>Multi-Rod Constructs in Spinal Reconstruction: Current Use and Technical Tips for Insertion</w:t>
      </w:r>
    </w:p>
    <w:p w14:paraId="726363A7" w14:textId="77777777" w:rsidR="002A4468" w:rsidRPr="00AB6533" w:rsidRDefault="002A4468" w:rsidP="005052EB">
      <w:pPr>
        <w:pStyle w:val="ListParagraph"/>
        <w:numPr>
          <w:ilvl w:val="1"/>
          <w:numId w:val="16"/>
        </w:numPr>
        <w:spacing w:line="276" w:lineRule="auto"/>
      </w:pPr>
      <w:r w:rsidRPr="00AB6533">
        <w:t>MODULE 5: ADULT -Experts Panel: Drs. Gupta, Lenke; Samdani, Shah, Munhoz Da Rocha</w:t>
      </w:r>
    </w:p>
    <w:p w14:paraId="69F30429" w14:textId="473FD508" w:rsidR="002A4468" w:rsidRPr="00AB6533" w:rsidRDefault="002A4468" w:rsidP="005052EB">
      <w:pPr>
        <w:pStyle w:val="ListParagraph"/>
        <w:numPr>
          <w:ilvl w:val="1"/>
          <w:numId w:val="16"/>
        </w:numPr>
        <w:spacing w:line="276" w:lineRule="auto"/>
      </w:pPr>
      <w:r w:rsidRPr="00AB6533">
        <w:t>Complex Deformity</w:t>
      </w:r>
    </w:p>
    <w:p w14:paraId="76DC71A3" w14:textId="77777777" w:rsidR="00014093" w:rsidRPr="00AB6533" w:rsidRDefault="00014093" w:rsidP="00025252">
      <w:pPr>
        <w:pStyle w:val="ListParagraph"/>
        <w:spacing w:line="276" w:lineRule="auto"/>
        <w:ind w:left="792"/>
      </w:pPr>
    </w:p>
    <w:p w14:paraId="2AF39AE6" w14:textId="77777777" w:rsidR="00291597" w:rsidRPr="00AB6533" w:rsidRDefault="00291597" w:rsidP="005052EB">
      <w:pPr>
        <w:pStyle w:val="ListParagraph"/>
        <w:numPr>
          <w:ilvl w:val="0"/>
          <w:numId w:val="16"/>
        </w:numPr>
        <w:spacing w:line="276" w:lineRule="auto"/>
      </w:pPr>
      <w:r w:rsidRPr="00AB6533">
        <w:t>Scoliosis Research Society  54th Annual Meeting &amp; Course, September 18-21, 2019, Montréal, Canada</w:t>
      </w:r>
    </w:p>
    <w:p w14:paraId="5E8A22A6" w14:textId="77777777" w:rsidR="00291597" w:rsidRPr="00AB6533" w:rsidRDefault="00291597" w:rsidP="005052EB">
      <w:pPr>
        <w:pStyle w:val="ListParagraph"/>
        <w:numPr>
          <w:ilvl w:val="1"/>
          <w:numId w:val="16"/>
        </w:numPr>
        <w:spacing w:line="276" w:lineRule="auto"/>
      </w:pPr>
      <w:r w:rsidRPr="00AB6533">
        <w:t>Adolescent Idiopathic Scoliosis II Moderator</w:t>
      </w:r>
    </w:p>
    <w:p w14:paraId="746023E0" w14:textId="77777777" w:rsidR="00291597" w:rsidRPr="00AB6533" w:rsidRDefault="00291597" w:rsidP="005052EB">
      <w:pPr>
        <w:pStyle w:val="ListParagraph"/>
        <w:numPr>
          <w:ilvl w:val="1"/>
          <w:numId w:val="16"/>
        </w:numPr>
        <w:spacing w:line="276" w:lineRule="auto"/>
      </w:pPr>
      <w:r w:rsidRPr="00AB6533">
        <w:t>Posterior Only Correction is Effective in Achieving Alignment Goals</w:t>
      </w:r>
    </w:p>
    <w:p w14:paraId="274D45F5" w14:textId="50B55FC7" w:rsidR="00291597" w:rsidRPr="00AB6533" w:rsidRDefault="00291597" w:rsidP="005052EB">
      <w:pPr>
        <w:pStyle w:val="ListParagraph"/>
        <w:numPr>
          <w:ilvl w:val="1"/>
          <w:numId w:val="16"/>
        </w:numPr>
        <w:spacing w:line="276" w:lineRule="auto"/>
      </w:pPr>
      <w:r w:rsidRPr="00AB6533">
        <w:t>When Do You Really Need a PSO or VCR?</w:t>
      </w:r>
    </w:p>
    <w:p w14:paraId="5928264A" w14:textId="77777777" w:rsidR="00014093" w:rsidRPr="00AB6533" w:rsidRDefault="00014093" w:rsidP="00025252">
      <w:pPr>
        <w:pStyle w:val="ListParagraph"/>
        <w:spacing w:line="276" w:lineRule="auto"/>
        <w:ind w:left="792"/>
      </w:pPr>
    </w:p>
    <w:p w14:paraId="5A818BF6" w14:textId="77777777" w:rsidR="00657A70" w:rsidRPr="00AB6533" w:rsidRDefault="00657A70" w:rsidP="005052EB">
      <w:pPr>
        <w:pStyle w:val="ListParagraph"/>
        <w:numPr>
          <w:ilvl w:val="0"/>
          <w:numId w:val="16"/>
        </w:numPr>
        <w:spacing w:line="276" w:lineRule="auto"/>
      </w:pPr>
      <w:r w:rsidRPr="00AB6533">
        <w:t xml:space="preserve"> North American Spine Society’s 34th Annual Meeting, September 25-28, 2019, Chicago, IL</w:t>
      </w:r>
    </w:p>
    <w:p w14:paraId="36E352E8" w14:textId="77777777" w:rsidR="00657A70" w:rsidRPr="00AB6533" w:rsidRDefault="00657A70" w:rsidP="005052EB">
      <w:pPr>
        <w:pStyle w:val="ListParagraph"/>
        <w:numPr>
          <w:ilvl w:val="1"/>
          <w:numId w:val="16"/>
        </w:numPr>
        <w:spacing w:line="276" w:lineRule="auto"/>
      </w:pPr>
      <w:r w:rsidRPr="00AB6533">
        <w:t>Lessons Learned in Adult Deformity Surgery</w:t>
      </w:r>
    </w:p>
    <w:p w14:paraId="49F04F65" w14:textId="77777777" w:rsidR="00657A70" w:rsidRPr="00AB6533" w:rsidRDefault="00657A70" w:rsidP="005052EB">
      <w:pPr>
        <w:pStyle w:val="ListParagraph"/>
        <w:numPr>
          <w:ilvl w:val="1"/>
          <w:numId w:val="16"/>
        </w:numPr>
        <w:spacing w:line="276" w:lineRule="auto"/>
      </w:pPr>
      <w:r w:rsidRPr="00AB6533">
        <w:t>How to Maximize Lumbar Lordosis with Transforaminal Lumbar Interbody Fusion</w:t>
      </w:r>
    </w:p>
    <w:p w14:paraId="2322A99D" w14:textId="64466902" w:rsidR="00657A70" w:rsidRPr="00AB6533" w:rsidRDefault="00657A70" w:rsidP="005052EB">
      <w:pPr>
        <w:pStyle w:val="ListParagraph"/>
        <w:numPr>
          <w:ilvl w:val="1"/>
          <w:numId w:val="16"/>
        </w:numPr>
        <w:spacing w:line="276" w:lineRule="auto"/>
      </w:pPr>
      <w:r w:rsidRPr="00AB6533">
        <w:t>Technique Demo: Complex Osteotomy for Spinal Deformity Correction</w:t>
      </w:r>
    </w:p>
    <w:p w14:paraId="7C3753A8" w14:textId="77777777" w:rsidR="00014093" w:rsidRPr="00AB6533" w:rsidRDefault="00014093" w:rsidP="00025252">
      <w:pPr>
        <w:pStyle w:val="ListParagraph"/>
        <w:spacing w:line="276" w:lineRule="auto"/>
        <w:ind w:left="792"/>
      </w:pPr>
    </w:p>
    <w:p w14:paraId="0EE8A055" w14:textId="740E0E60" w:rsidR="00024A87" w:rsidRPr="00AB6533" w:rsidRDefault="00EE7CD6" w:rsidP="005052EB">
      <w:pPr>
        <w:pStyle w:val="ListParagraph"/>
        <w:numPr>
          <w:ilvl w:val="0"/>
          <w:numId w:val="16"/>
        </w:numPr>
        <w:spacing w:line="276" w:lineRule="auto"/>
      </w:pPr>
      <w:r w:rsidRPr="00AB6533">
        <w:t xml:space="preserve"> Medtronic</w:t>
      </w:r>
      <w:r w:rsidR="00233FC0" w:rsidRPr="00AB6533">
        <w:t>: Skulll to Sacrum. October 10-11, 2019, New York, NY</w:t>
      </w:r>
    </w:p>
    <w:p w14:paraId="5A4A7C4C" w14:textId="038FB089" w:rsidR="00233FC0" w:rsidRPr="00AB6533" w:rsidRDefault="00233FC0" w:rsidP="005052EB">
      <w:pPr>
        <w:pStyle w:val="ListParagraph"/>
        <w:numPr>
          <w:ilvl w:val="1"/>
          <w:numId w:val="16"/>
        </w:numPr>
        <w:spacing w:line="276" w:lineRule="auto"/>
      </w:pPr>
      <w:r w:rsidRPr="00AB6533">
        <w:t>Managing the Imbalance: My Personal Journey as a Spine Surgeon, Husband, Father</w:t>
      </w:r>
    </w:p>
    <w:p w14:paraId="3A74258D" w14:textId="5714163C" w:rsidR="00233FC0" w:rsidRPr="00AB6533" w:rsidRDefault="00233FC0" w:rsidP="005052EB">
      <w:pPr>
        <w:pStyle w:val="ListParagraph"/>
        <w:numPr>
          <w:ilvl w:val="1"/>
          <w:numId w:val="16"/>
        </w:numPr>
        <w:spacing w:line="276" w:lineRule="auto"/>
      </w:pPr>
      <w:r w:rsidRPr="00AB6533">
        <w:t>Surgical Planning for Optimal Outcomes</w:t>
      </w:r>
    </w:p>
    <w:p w14:paraId="38A5D603" w14:textId="27206F02" w:rsidR="00233FC0" w:rsidRPr="00AB6533" w:rsidRDefault="00233FC0" w:rsidP="005052EB">
      <w:pPr>
        <w:pStyle w:val="ListParagraph"/>
        <w:numPr>
          <w:ilvl w:val="1"/>
          <w:numId w:val="16"/>
        </w:numPr>
        <w:spacing w:line="276" w:lineRule="auto"/>
      </w:pPr>
      <w:r w:rsidRPr="00AB6533">
        <w:t>Optimizing Screw Purchase and MRC Configuration in TL Deformity Correction</w:t>
      </w:r>
    </w:p>
    <w:p w14:paraId="224F6543" w14:textId="6399D2DC" w:rsidR="00233FC0" w:rsidRPr="00AB6533" w:rsidRDefault="00233FC0" w:rsidP="005052EB">
      <w:pPr>
        <w:pStyle w:val="ListParagraph"/>
        <w:numPr>
          <w:ilvl w:val="1"/>
          <w:numId w:val="16"/>
        </w:numPr>
        <w:spacing w:line="276" w:lineRule="auto"/>
      </w:pPr>
      <w:r w:rsidRPr="00AB6533">
        <w:t>My Biggest Failures/My Most Complex Cases</w:t>
      </w:r>
    </w:p>
    <w:p w14:paraId="1F3B3A09" w14:textId="77777777" w:rsidR="00014093" w:rsidRPr="00AB6533" w:rsidRDefault="00014093" w:rsidP="00025252">
      <w:pPr>
        <w:pStyle w:val="ListParagraph"/>
        <w:spacing w:line="276" w:lineRule="auto"/>
        <w:ind w:left="792"/>
      </w:pPr>
    </w:p>
    <w:p w14:paraId="1F41415E" w14:textId="4373AD0D" w:rsidR="009C2E2B" w:rsidRPr="00AB6533" w:rsidRDefault="009C2E2B" w:rsidP="005052EB">
      <w:pPr>
        <w:pStyle w:val="ListParagraph"/>
        <w:numPr>
          <w:ilvl w:val="0"/>
          <w:numId w:val="16"/>
        </w:numPr>
        <w:spacing w:line="276" w:lineRule="auto"/>
      </w:pPr>
      <w:r w:rsidRPr="00AB6533">
        <w:t xml:space="preserve"> </w:t>
      </w:r>
      <w:r w:rsidR="006F506D" w:rsidRPr="00AB6533">
        <w:t>5</w:t>
      </w:r>
      <w:r w:rsidR="006F506D" w:rsidRPr="00AB6533">
        <w:rPr>
          <w:vertAlign w:val="superscript"/>
        </w:rPr>
        <w:t>th</w:t>
      </w:r>
      <w:r w:rsidR="006F506D" w:rsidRPr="00AB6533">
        <w:t xml:space="preserve"> </w:t>
      </w:r>
      <w:r w:rsidRPr="00AB6533">
        <w:t>Annual International Spinal Deformity Symposium (ISDS), December 6-7, 2019, New York, New York.</w:t>
      </w:r>
    </w:p>
    <w:p w14:paraId="33F9CEDD" w14:textId="06164A90" w:rsidR="009C2E2B" w:rsidRPr="00AB6533" w:rsidRDefault="009C2E2B" w:rsidP="005052EB">
      <w:pPr>
        <w:pStyle w:val="ListParagraph"/>
        <w:numPr>
          <w:ilvl w:val="1"/>
          <w:numId w:val="16"/>
        </w:numPr>
        <w:spacing w:line="276" w:lineRule="auto"/>
      </w:pPr>
      <w:r w:rsidRPr="00AB6533">
        <w:t>SCM/Neurologic Complications during TL Deformity Surgery: Avoidance and Treatment</w:t>
      </w:r>
    </w:p>
    <w:p w14:paraId="20372B10" w14:textId="6D9FBA5E" w:rsidR="009C2E2B" w:rsidRPr="00AB6533" w:rsidRDefault="009C2E2B" w:rsidP="005052EB">
      <w:pPr>
        <w:pStyle w:val="ListParagraph"/>
        <w:numPr>
          <w:ilvl w:val="1"/>
          <w:numId w:val="16"/>
        </w:numPr>
        <w:spacing w:line="276" w:lineRule="auto"/>
      </w:pPr>
      <w:r w:rsidRPr="00AB6533">
        <w:t>Surgical Theater</w:t>
      </w:r>
    </w:p>
    <w:p w14:paraId="23BDA9A0" w14:textId="782ABC9F" w:rsidR="006F506D" w:rsidRPr="00AB6533" w:rsidRDefault="006F506D" w:rsidP="005052EB">
      <w:pPr>
        <w:pStyle w:val="ListParagraph"/>
        <w:numPr>
          <w:ilvl w:val="1"/>
          <w:numId w:val="16"/>
        </w:numPr>
        <w:spacing w:line="276" w:lineRule="auto"/>
      </w:pPr>
      <w:r w:rsidRPr="00AB6533">
        <w:t>Building a Solid Foundation for the Adult Deformity Construct</w:t>
      </w:r>
    </w:p>
    <w:p w14:paraId="1A9309CA" w14:textId="4A1BB135" w:rsidR="006F506D" w:rsidRPr="00AB6533" w:rsidRDefault="006F506D" w:rsidP="005052EB">
      <w:pPr>
        <w:pStyle w:val="ListParagraph"/>
        <w:numPr>
          <w:ilvl w:val="1"/>
          <w:numId w:val="16"/>
        </w:numPr>
        <w:spacing w:line="276" w:lineRule="auto"/>
      </w:pPr>
      <w:r w:rsidRPr="00AB6533">
        <w:t>AcuPac Advanced – A Novel Bone Grafting Solution</w:t>
      </w:r>
    </w:p>
    <w:p w14:paraId="515B076D" w14:textId="77777777" w:rsidR="006F506D" w:rsidRPr="00AB6533" w:rsidRDefault="006F506D" w:rsidP="005052EB">
      <w:pPr>
        <w:pStyle w:val="ListParagraph"/>
        <w:numPr>
          <w:ilvl w:val="1"/>
          <w:numId w:val="16"/>
        </w:numPr>
        <w:spacing w:line="276" w:lineRule="auto"/>
      </w:pPr>
      <w:r w:rsidRPr="00AB6533">
        <w:t xml:space="preserve">Utilization of 360 Degree Virtual Reality for Planning </w:t>
      </w:r>
    </w:p>
    <w:p w14:paraId="236A08CF" w14:textId="15BC210C" w:rsidR="006F506D" w:rsidRPr="00AB6533" w:rsidRDefault="006F506D" w:rsidP="005052EB">
      <w:pPr>
        <w:pStyle w:val="ListParagraph"/>
        <w:numPr>
          <w:ilvl w:val="1"/>
          <w:numId w:val="16"/>
        </w:numPr>
        <w:spacing w:line="276" w:lineRule="auto"/>
      </w:pPr>
      <w:r w:rsidRPr="00AB6533">
        <w:t xml:space="preserve">Complex Spinal Deformity Correction  </w:t>
      </w:r>
    </w:p>
    <w:p w14:paraId="4A6F3B22" w14:textId="4F414335" w:rsidR="009C2E2B" w:rsidRPr="00AB6533" w:rsidRDefault="006F506D" w:rsidP="005052EB">
      <w:pPr>
        <w:pStyle w:val="ListParagraph"/>
        <w:numPr>
          <w:ilvl w:val="1"/>
          <w:numId w:val="16"/>
        </w:numPr>
        <w:spacing w:line="276" w:lineRule="auto"/>
      </w:pPr>
      <w:r w:rsidRPr="00AB6533">
        <w:t xml:space="preserve">On Which ASD Patients Am I Doing a 3CO in 2019? </w:t>
      </w:r>
      <w:r w:rsidR="009C2E2B" w:rsidRPr="00AB6533">
        <w:t xml:space="preserve">  </w:t>
      </w:r>
    </w:p>
    <w:p w14:paraId="4A3241C1" w14:textId="5DE55E91" w:rsidR="009C2E2B" w:rsidRPr="00AB6533" w:rsidRDefault="009C2E2B" w:rsidP="005052EB">
      <w:pPr>
        <w:pStyle w:val="ListParagraph"/>
        <w:numPr>
          <w:ilvl w:val="1"/>
          <w:numId w:val="16"/>
        </w:numPr>
        <w:spacing w:line="276" w:lineRule="auto"/>
      </w:pPr>
      <w:r w:rsidRPr="00AB6533">
        <w:t>Multi-Rod Constructs for ASD: Why, When and How?</w:t>
      </w:r>
    </w:p>
    <w:p w14:paraId="4369BDF6" w14:textId="1BA78500" w:rsidR="009C2E2B" w:rsidRPr="00AB6533" w:rsidRDefault="009C2E2B" w:rsidP="005052EB">
      <w:pPr>
        <w:pStyle w:val="ListParagraph"/>
        <w:numPr>
          <w:ilvl w:val="1"/>
          <w:numId w:val="16"/>
        </w:numPr>
        <w:spacing w:line="276" w:lineRule="auto"/>
      </w:pPr>
      <w:r w:rsidRPr="00AB6533">
        <w:t>Middle age Female with Multiple Prior Spine Surgeries, last one a T4-Sac. PSF complicated by DWI and implant removal, Pseudarthrosis, Coronal and Sagittal Imbalance: How to Salvage?</w:t>
      </w:r>
    </w:p>
    <w:p w14:paraId="04A61543" w14:textId="625F86E5" w:rsidR="009C2E2B" w:rsidRPr="00AB6533" w:rsidRDefault="009C2E2B" w:rsidP="005052EB">
      <w:pPr>
        <w:pStyle w:val="ListParagraph"/>
        <w:numPr>
          <w:ilvl w:val="1"/>
          <w:numId w:val="16"/>
        </w:numPr>
        <w:spacing w:line="276" w:lineRule="auto"/>
      </w:pPr>
      <w:r w:rsidRPr="00AB6533">
        <w:t>Tips and Pearls</w:t>
      </w:r>
    </w:p>
    <w:p w14:paraId="05C6FBBA" w14:textId="77777777" w:rsidR="00014093" w:rsidRPr="00AB6533" w:rsidRDefault="00014093" w:rsidP="00025252">
      <w:pPr>
        <w:pStyle w:val="ListParagraph"/>
        <w:spacing w:line="276" w:lineRule="auto"/>
        <w:ind w:left="792"/>
      </w:pPr>
    </w:p>
    <w:p w14:paraId="3096F3DA" w14:textId="05AABB76" w:rsidR="009C2E2B" w:rsidRPr="00AB6533" w:rsidRDefault="002202ED" w:rsidP="005052EB">
      <w:pPr>
        <w:pStyle w:val="ListParagraph"/>
        <w:numPr>
          <w:ilvl w:val="0"/>
          <w:numId w:val="16"/>
        </w:numPr>
      </w:pPr>
      <w:r w:rsidRPr="00AB6533">
        <w:t>Spine: Base to Summit Annual Meeting, BroadWater, Beaver Creek, CO, January 23-26, 2020.</w:t>
      </w:r>
    </w:p>
    <w:p w14:paraId="01E64B47" w14:textId="3E557873" w:rsidR="002202ED" w:rsidRPr="00AB6533" w:rsidRDefault="002202ED" w:rsidP="005052EB">
      <w:pPr>
        <w:pStyle w:val="ListParagraph"/>
        <w:numPr>
          <w:ilvl w:val="1"/>
          <w:numId w:val="16"/>
        </w:numPr>
      </w:pPr>
      <w:r w:rsidRPr="00AB6533">
        <w:t>Complex spinal deformity</w:t>
      </w:r>
    </w:p>
    <w:p w14:paraId="6FFA988F" w14:textId="76C5E64F" w:rsidR="002202ED" w:rsidRPr="00AB6533" w:rsidRDefault="002202ED" w:rsidP="005052EB">
      <w:pPr>
        <w:pStyle w:val="ListParagraph"/>
        <w:numPr>
          <w:ilvl w:val="1"/>
          <w:numId w:val="16"/>
        </w:numPr>
      </w:pPr>
      <w:r w:rsidRPr="00AB6533">
        <w:t>Lessons I’ve learned in complex deformity: Principles that will serve you well</w:t>
      </w:r>
    </w:p>
    <w:p w14:paraId="21215AA3" w14:textId="7141EF89" w:rsidR="002202ED" w:rsidRPr="00AB6533" w:rsidRDefault="002202ED" w:rsidP="005052EB">
      <w:pPr>
        <w:pStyle w:val="ListParagraph"/>
        <w:numPr>
          <w:ilvl w:val="1"/>
          <w:numId w:val="16"/>
        </w:numPr>
      </w:pPr>
      <w:r w:rsidRPr="00AB6533">
        <w:t>Open correction</w:t>
      </w:r>
    </w:p>
    <w:p w14:paraId="098F579B" w14:textId="77777777" w:rsidR="00014093" w:rsidRPr="00AB6533" w:rsidRDefault="00014093" w:rsidP="00025252">
      <w:pPr>
        <w:pStyle w:val="ListParagraph"/>
        <w:ind w:left="792"/>
      </w:pPr>
    </w:p>
    <w:p w14:paraId="0E8F35B4" w14:textId="796BA325" w:rsidR="00B4336E" w:rsidRPr="00AB6533" w:rsidRDefault="00B4336E" w:rsidP="005052EB">
      <w:pPr>
        <w:pStyle w:val="ListParagraph"/>
        <w:numPr>
          <w:ilvl w:val="0"/>
          <w:numId w:val="16"/>
        </w:numPr>
        <w:spacing w:line="276" w:lineRule="auto"/>
      </w:pPr>
      <w:r w:rsidRPr="00AB6533">
        <w:t>European Spine Journal ‘Meet the Experts’, March 13</w:t>
      </w:r>
      <w:r w:rsidRPr="00AB6533">
        <w:rPr>
          <w:vertAlign w:val="superscript"/>
        </w:rPr>
        <w:t>th</w:t>
      </w:r>
      <w:r w:rsidRPr="00AB6533">
        <w:t xml:space="preserve"> – 14</w:t>
      </w:r>
      <w:r w:rsidRPr="00AB6533">
        <w:rPr>
          <w:vertAlign w:val="superscript"/>
        </w:rPr>
        <w:t>th</w:t>
      </w:r>
      <w:r w:rsidRPr="00AB6533">
        <w:t>, 2020, Madrid, Spain</w:t>
      </w:r>
    </w:p>
    <w:p w14:paraId="315ECDA9" w14:textId="6B8EC606" w:rsidR="00B4336E" w:rsidRPr="00AB6533" w:rsidRDefault="00B4336E" w:rsidP="005052EB">
      <w:pPr>
        <w:pStyle w:val="ListParagraph"/>
        <w:numPr>
          <w:ilvl w:val="1"/>
          <w:numId w:val="16"/>
        </w:numPr>
        <w:spacing w:line="276" w:lineRule="auto"/>
      </w:pPr>
      <w:r w:rsidRPr="00AB6533">
        <w:t>Revision after pediatric spine deformity surgery</w:t>
      </w:r>
    </w:p>
    <w:p w14:paraId="5F4FB343" w14:textId="77777777" w:rsidR="00014093" w:rsidRPr="00AB6533" w:rsidRDefault="00014093" w:rsidP="00025252">
      <w:pPr>
        <w:pStyle w:val="ListParagraph"/>
        <w:spacing w:line="276" w:lineRule="auto"/>
        <w:ind w:left="792"/>
      </w:pPr>
    </w:p>
    <w:p w14:paraId="05E0586F" w14:textId="58B50AAE" w:rsidR="0089388D" w:rsidRPr="00AB6533" w:rsidRDefault="0089388D" w:rsidP="005052EB">
      <w:pPr>
        <w:pStyle w:val="ListParagraph"/>
        <w:numPr>
          <w:ilvl w:val="0"/>
          <w:numId w:val="16"/>
        </w:numPr>
        <w:spacing w:line="276" w:lineRule="auto"/>
      </w:pPr>
      <w:r w:rsidRPr="00AB6533">
        <w:t>SANS Academy Residents Webinar, Friday, 1 May 2020</w:t>
      </w:r>
    </w:p>
    <w:p w14:paraId="34679CD6" w14:textId="68D35D43" w:rsidR="0089388D" w:rsidRPr="00AB6533" w:rsidRDefault="0089388D" w:rsidP="005052EB">
      <w:pPr>
        <w:pStyle w:val="ListParagraph"/>
        <w:numPr>
          <w:ilvl w:val="1"/>
          <w:numId w:val="16"/>
        </w:numPr>
        <w:spacing w:line="276" w:lineRule="auto"/>
      </w:pPr>
      <w:r w:rsidRPr="00AB6533">
        <w:t xml:space="preserve">Adult Idiopathic Scoliosis  </w:t>
      </w:r>
    </w:p>
    <w:p w14:paraId="0FADC635" w14:textId="77777777" w:rsidR="00014093" w:rsidRPr="00AB6533" w:rsidRDefault="00014093" w:rsidP="00025252">
      <w:pPr>
        <w:pStyle w:val="ListParagraph"/>
        <w:spacing w:line="276" w:lineRule="auto"/>
        <w:ind w:left="792"/>
      </w:pPr>
    </w:p>
    <w:p w14:paraId="3DA38571" w14:textId="433C06B5" w:rsidR="009C7A87" w:rsidRPr="00AB6533" w:rsidRDefault="009C7A87" w:rsidP="005052EB">
      <w:pPr>
        <w:pStyle w:val="ListParagraph"/>
        <w:numPr>
          <w:ilvl w:val="0"/>
          <w:numId w:val="16"/>
        </w:numPr>
        <w:spacing w:line="276" w:lineRule="auto"/>
      </w:pPr>
      <w:r w:rsidRPr="00AB6533">
        <w:t>Moroccan Spine and Spinal Cord Surgery Society Webinar, May 26,2020</w:t>
      </w:r>
    </w:p>
    <w:p w14:paraId="70DA1A41" w14:textId="1D2193A4" w:rsidR="009C7A87" w:rsidRPr="00AB6533" w:rsidRDefault="009C7A87" w:rsidP="005052EB">
      <w:pPr>
        <w:pStyle w:val="ListParagraph"/>
        <w:numPr>
          <w:ilvl w:val="1"/>
          <w:numId w:val="16"/>
        </w:numPr>
        <w:spacing w:line="276" w:lineRule="auto"/>
      </w:pPr>
      <w:r w:rsidRPr="00AB6533">
        <w:t>Posterior Spinal Osteotomies For The Treatment Of Spinal Deformity</w:t>
      </w:r>
    </w:p>
    <w:p w14:paraId="2C29B3D3" w14:textId="77777777" w:rsidR="009C7A87" w:rsidRPr="00AB6533" w:rsidRDefault="009C7A87" w:rsidP="009C7A87">
      <w:pPr>
        <w:pStyle w:val="ListParagraph"/>
        <w:spacing w:line="276" w:lineRule="auto"/>
        <w:ind w:left="792"/>
      </w:pPr>
    </w:p>
    <w:p w14:paraId="338A752F" w14:textId="2F729978" w:rsidR="00C46050" w:rsidRPr="00AB6533" w:rsidRDefault="00C46050" w:rsidP="005052EB">
      <w:pPr>
        <w:pStyle w:val="ListParagraph"/>
        <w:numPr>
          <w:ilvl w:val="0"/>
          <w:numId w:val="16"/>
        </w:numPr>
        <w:spacing w:line="276" w:lineRule="auto"/>
      </w:pPr>
      <w:r w:rsidRPr="00AB6533">
        <w:t>SRS 55</w:t>
      </w:r>
      <w:r w:rsidRPr="00AB6533">
        <w:rPr>
          <w:vertAlign w:val="superscript"/>
        </w:rPr>
        <w:t>th</w:t>
      </w:r>
      <w:r w:rsidRPr="00AB6533">
        <w:t xml:space="preserve"> Annual Meeting, September 9-12, 2020, Phoenix, Arizona, USA</w:t>
      </w:r>
    </w:p>
    <w:p w14:paraId="77C00BD4" w14:textId="6DDEA1F6" w:rsidR="00C46050" w:rsidRPr="00AB6533" w:rsidRDefault="00C46050" w:rsidP="005052EB">
      <w:pPr>
        <w:pStyle w:val="ListParagraph"/>
        <w:numPr>
          <w:ilvl w:val="1"/>
          <w:numId w:val="16"/>
        </w:numPr>
        <w:spacing w:line="276" w:lineRule="auto"/>
      </w:pPr>
      <w:r w:rsidRPr="00AB6533">
        <w:t>Session 9: Nerves and Big Curves: Advances in neuromonitoring and management of Severe Spinal deformity</w:t>
      </w:r>
    </w:p>
    <w:p w14:paraId="10F83D33" w14:textId="77777777" w:rsidR="00014093" w:rsidRPr="00AB6533" w:rsidRDefault="00014093" w:rsidP="00025252">
      <w:pPr>
        <w:pStyle w:val="ListParagraph"/>
        <w:spacing w:line="276" w:lineRule="auto"/>
        <w:ind w:left="792"/>
      </w:pPr>
    </w:p>
    <w:p w14:paraId="3892B9F4" w14:textId="3FAD479C" w:rsidR="00B35A2A" w:rsidRPr="00AB6533" w:rsidRDefault="00B35A2A" w:rsidP="00B35A2A">
      <w:pPr>
        <w:pStyle w:val="ListParagraph"/>
        <w:numPr>
          <w:ilvl w:val="0"/>
          <w:numId w:val="16"/>
        </w:numPr>
        <w:spacing w:line="276" w:lineRule="auto"/>
      </w:pPr>
      <w:r w:rsidRPr="00AB6533">
        <w:t>SRS 56</w:t>
      </w:r>
      <w:r w:rsidRPr="00AB6533">
        <w:rPr>
          <w:vertAlign w:val="superscript"/>
        </w:rPr>
        <w:t>th</w:t>
      </w:r>
      <w:r w:rsidRPr="00AB6533">
        <w:t xml:space="preserve"> Annual Meeting, September 22-25, 2021, St. Louis, Missouri, USA</w:t>
      </w:r>
    </w:p>
    <w:p w14:paraId="75A10E80" w14:textId="370E3ED3" w:rsidR="00B35A2A" w:rsidRPr="00AB6533" w:rsidRDefault="00B35A2A" w:rsidP="00B35A2A">
      <w:pPr>
        <w:pStyle w:val="ListParagraph"/>
        <w:numPr>
          <w:ilvl w:val="1"/>
          <w:numId w:val="16"/>
        </w:numPr>
        <w:spacing w:line="276" w:lineRule="auto"/>
      </w:pPr>
      <w:r w:rsidRPr="00AB6533">
        <w:t>Session Title: A</w:t>
      </w:r>
      <w:r w:rsidR="00BA45FB" w:rsidRPr="00AB6533">
        <w:t>dult Summary</w:t>
      </w:r>
    </w:p>
    <w:p w14:paraId="1DC93514" w14:textId="60243C9E" w:rsidR="00BA45FB" w:rsidRPr="00AB6533" w:rsidRDefault="00BA45FB" w:rsidP="00B35A2A">
      <w:pPr>
        <w:pStyle w:val="ListParagraph"/>
        <w:numPr>
          <w:ilvl w:val="1"/>
          <w:numId w:val="16"/>
        </w:numPr>
        <w:spacing w:line="276" w:lineRule="auto"/>
      </w:pPr>
      <w:r w:rsidRPr="00AB6533">
        <w:t>Session Title: Radiographic Alignment: How to assure Intraoperatively that Preoperative Alignment Targets are Reached</w:t>
      </w:r>
    </w:p>
    <w:p w14:paraId="69366884" w14:textId="77777777" w:rsidR="00014093" w:rsidRPr="00AB6533" w:rsidRDefault="00014093" w:rsidP="00025252">
      <w:pPr>
        <w:pStyle w:val="ListParagraph"/>
        <w:spacing w:line="276" w:lineRule="auto"/>
        <w:ind w:left="792"/>
      </w:pPr>
    </w:p>
    <w:p w14:paraId="2C01DD49" w14:textId="171C7AF6" w:rsidR="00BA45FB" w:rsidRPr="00AB6533" w:rsidRDefault="00BA45FB" w:rsidP="00BA45FB">
      <w:pPr>
        <w:pStyle w:val="ListParagraph"/>
        <w:numPr>
          <w:ilvl w:val="0"/>
          <w:numId w:val="16"/>
        </w:numPr>
        <w:spacing w:line="276" w:lineRule="auto"/>
      </w:pPr>
      <w:r w:rsidRPr="00AB6533">
        <w:t xml:space="preserve"> North American Spine Society: Cadaver Lab Instructor: Methods to Treat Coronal Malalignment; October 2021, Boston, MA</w:t>
      </w:r>
    </w:p>
    <w:p w14:paraId="3AA5DBF3" w14:textId="77777777" w:rsidR="00014093" w:rsidRPr="00AB6533" w:rsidRDefault="00014093" w:rsidP="00025252">
      <w:pPr>
        <w:pStyle w:val="ListParagraph"/>
        <w:spacing w:line="276" w:lineRule="auto"/>
        <w:ind w:left="360"/>
      </w:pPr>
    </w:p>
    <w:p w14:paraId="10C3F3D6" w14:textId="49E215D8" w:rsidR="00BA45FB" w:rsidRPr="00AB6533" w:rsidRDefault="00BA45FB" w:rsidP="00BA45FB">
      <w:pPr>
        <w:pStyle w:val="ListParagraph"/>
        <w:numPr>
          <w:ilvl w:val="0"/>
          <w:numId w:val="16"/>
        </w:numPr>
        <w:spacing w:line="276" w:lineRule="auto"/>
      </w:pPr>
      <w:r w:rsidRPr="00AB6533">
        <w:t xml:space="preserve"> Medtronic Skull to Sacrum 2021 New York, November 19, 20 2021</w:t>
      </w:r>
    </w:p>
    <w:p w14:paraId="016CE108" w14:textId="3710BAE5" w:rsidR="00BA45FB" w:rsidRPr="00AB6533" w:rsidRDefault="00BA45FB" w:rsidP="00BA45FB">
      <w:pPr>
        <w:pStyle w:val="ListParagraph"/>
        <w:numPr>
          <w:ilvl w:val="1"/>
          <w:numId w:val="16"/>
        </w:numPr>
        <w:spacing w:line="276" w:lineRule="auto"/>
      </w:pPr>
      <w:r w:rsidRPr="00AB6533">
        <w:t>Moderator: Leadership in Spinal Surgery</w:t>
      </w:r>
    </w:p>
    <w:p w14:paraId="17DEC3B4" w14:textId="1D51C67A" w:rsidR="00BA45FB" w:rsidRPr="00AB6533" w:rsidRDefault="003C4365" w:rsidP="00BA45FB">
      <w:pPr>
        <w:pStyle w:val="ListParagraph"/>
        <w:numPr>
          <w:ilvl w:val="1"/>
          <w:numId w:val="16"/>
        </w:numPr>
        <w:spacing w:line="276" w:lineRule="auto"/>
      </w:pPr>
      <w:r w:rsidRPr="00AB6533">
        <w:t xml:space="preserve">Intraoperative Correction Techniques </w:t>
      </w:r>
    </w:p>
    <w:p w14:paraId="6537F183" w14:textId="3D8BA208" w:rsidR="003C4365" w:rsidRPr="00AB6533" w:rsidRDefault="003C4365" w:rsidP="00BA45FB">
      <w:pPr>
        <w:pStyle w:val="ListParagraph"/>
        <w:numPr>
          <w:ilvl w:val="1"/>
          <w:numId w:val="16"/>
        </w:numPr>
        <w:spacing w:line="276" w:lineRule="auto"/>
      </w:pPr>
      <w:r w:rsidRPr="00AB6533">
        <w:t>Moderator: How to Manage when things don’t go well</w:t>
      </w:r>
    </w:p>
    <w:p w14:paraId="30D3D3B7" w14:textId="77777777" w:rsidR="00014093" w:rsidRPr="00AB6533" w:rsidRDefault="00014093" w:rsidP="00025252">
      <w:pPr>
        <w:pStyle w:val="ListParagraph"/>
        <w:spacing w:line="276" w:lineRule="auto"/>
        <w:ind w:left="792"/>
      </w:pPr>
    </w:p>
    <w:p w14:paraId="27FFFF6C" w14:textId="57B12925" w:rsidR="003C4365" w:rsidRPr="00AB6533" w:rsidRDefault="003C4365" w:rsidP="003C4365">
      <w:pPr>
        <w:pStyle w:val="ListParagraph"/>
        <w:numPr>
          <w:ilvl w:val="0"/>
          <w:numId w:val="16"/>
        </w:numPr>
        <w:spacing w:line="276" w:lineRule="auto"/>
      </w:pPr>
      <w:r w:rsidRPr="00AB6533">
        <w:t xml:space="preserve"> 7</w:t>
      </w:r>
      <w:r w:rsidRPr="00AB6533">
        <w:rPr>
          <w:vertAlign w:val="superscript"/>
        </w:rPr>
        <w:t>th</w:t>
      </w:r>
      <w:r w:rsidRPr="00AB6533">
        <w:t xml:space="preserve"> International Spinal Deformity Symposium (ISDS), Dec 3</w:t>
      </w:r>
      <w:r w:rsidRPr="00AB6533">
        <w:rPr>
          <w:vertAlign w:val="superscript"/>
        </w:rPr>
        <w:t>rd</w:t>
      </w:r>
      <w:r w:rsidR="00933050" w:rsidRPr="00AB6533">
        <w:t>-</w:t>
      </w:r>
      <w:r w:rsidRPr="00AB6533">
        <w:t>4</w:t>
      </w:r>
      <w:r w:rsidRPr="00AB6533">
        <w:rPr>
          <w:vertAlign w:val="superscript"/>
        </w:rPr>
        <w:t>th</w:t>
      </w:r>
      <w:r w:rsidRPr="00AB6533">
        <w:t xml:space="preserve"> 2021 New York, NY</w:t>
      </w:r>
    </w:p>
    <w:p w14:paraId="01F332E2" w14:textId="323A0DD1" w:rsidR="003C4365" w:rsidRPr="00AB6533" w:rsidRDefault="003C4365" w:rsidP="003C4365">
      <w:pPr>
        <w:pStyle w:val="ListParagraph"/>
        <w:numPr>
          <w:ilvl w:val="1"/>
          <w:numId w:val="16"/>
        </w:numPr>
        <w:spacing w:line="276" w:lineRule="auto"/>
      </w:pPr>
      <w:r w:rsidRPr="00AB6533">
        <w:t>Moderator: Adult Scheuermann’s Kyphosis Session</w:t>
      </w:r>
    </w:p>
    <w:p w14:paraId="7830C884" w14:textId="7B336D79" w:rsidR="003C4365" w:rsidRPr="00AB6533" w:rsidRDefault="003C4365" w:rsidP="003C4365">
      <w:pPr>
        <w:pStyle w:val="ListParagraph"/>
        <w:numPr>
          <w:ilvl w:val="1"/>
          <w:numId w:val="16"/>
        </w:numPr>
        <w:spacing w:line="276" w:lineRule="auto"/>
      </w:pPr>
      <w:r w:rsidRPr="00AB6533">
        <w:t>Tips and Pearls: Adult Scheurmann’s Kyphosis</w:t>
      </w:r>
    </w:p>
    <w:p w14:paraId="7EFBC1AD" w14:textId="180B48DE" w:rsidR="003C4365" w:rsidRPr="00AB6533" w:rsidRDefault="003C4365" w:rsidP="003C4365">
      <w:pPr>
        <w:pStyle w:val="ListParagraph"/>
        <w:numPr>
          <w:ilvl w:val="1"/>
          <w:numId w:val="16"/>
        </w:numPr>
        <w:spacing w:line="276" w:lineRule="auto"/>
      </w:pPr>
      <w:r w:rsidRPr="00AB6533">
        <w:t>Acupac Advanced and Acupac Deformity: Novel Bone Graft Solutions</w:t>
      </w:r>
    </w:p>
    <w:p w14:paraId="03F72F6A" w14:textId="24AE94BC" w:rsidR="003C4365" w:rsidRPr="00AB6533" w:rsidRDefault="003C4365" w:rsidP="003C4365">
      <w:pPr>
        <w:pStyle w:val="ListParagraph"/>
        <w:numPr>
          <w:ilvl w:val="1"/>
          <w:numId w:val="16"/>
        </w:numPr>
        <w:spacing w:line="276" w:lineRule="auto"/>
      </w:pPr>
      <w:r w:rsidRPr="00AB6533">
        <w:t>Development of BPG for High Risk Spinal Deformity</w:t>
      </w:r>
    </w:p>
    <w:p w14:paraId="588CC20B" w14:textId="4CA50FF8" w:rsidR="003C4365" w:rsidRPr="00AB6533" w:rsidRDefault="003C4365" w:rsidP="003C4365">
      <w:pPr>
        <w:pStyle w:val="ListParagraph"/>
        <w:numPr>
          <w:ilvl w:val="1"/>
          <w:numId w:val="16"/>
        </w:numPr>
        <w:spacing w:line="276" w:lineRule="auto"/>
      </w:pPr>
      <w:r w:rsidRPr="00AB6533">
        <w:t>Moderator: Neurologic Complications During Spinal Deformity Surgery</w:t>
      </w:r>
    </w:p>
    <w:p w14:paraId="7362841E" w14:textId="6FDA0A57" w:rsidR="003C4365" w:rsidRPr="00AB6533" w:rsidRDefault="003C4365" w:rsidP="003C4365">
      <w:pPr>
        <w:pStyle w:val="ListParagraph"/>
        <w:numPr>
          <w:ilvl w:val="1"/>
          <w:numId w:val="16"/>
        </w:numPr>
        <w:spacing w:line="276" w:lineRule="auto"/>
      </w:pPr>
      <w:r w:rsidRPr="00AB6533">
        <w:t>Moderator: Adult Dysplatic Neurofibromatosis: Cervico-Thoracic Kyphoscoliosis with Myelopathy</w:t>
      </w:r>
    </w:p>
    <w:p w14:paraId="1ACBA5D1" w14:textId="77777777" w:rsidR="00014093" w:rsidRPr="00AB6533" w:rsidRDefault="00014093" w:rsidP="00025252">
      <w:pPr>
        <w:pStyle w:val="ListParagraph"/>
        <w:spacing w:line="276" w:lineRule="auto"/>
        <w:ind w:left="792"/>
      </w:pPr>
    </w:p>
    <w:p w14:paraId="6D2C1624" w14:textId="32AA4EB2" w:rsidR="00933050" w:rsidRPr="00AB6533" w:rsidRDefault="00CD672D" w:rsidP="00CD672D">
      <w:pPr>
        <w:pStyle w:val="ListParagraph"/>
        <w:numPr>
          <w:ilvl w:val="0"/>
          <w:numId w:val="16"/>
        </w:numPr>
      </w:pPr>
      <w:r w:rsidRPr="00AB6533">
        <w:t>Broadwater Spine: Base to Summit 2022, Vail, Colorado, January 14-17, 2022</w:t>
      </w:r>
    </w:p>
    <w:p w14:paraId="4A99DC0E" w14:textId="5E545167" w:rsidR="00CD672D" w:rsidRPr="00AB6533" w:rsidRDefault="00CD672D" w:rsidP="00603B00">
      <w:pPr>
        <w:pStyle w:val="ListParagraph"/>
        <w:numPr>
          <w:ilvl w:val="1"/>
          <w:numId w:val="16"/>
        </w:numPr>
      </w:pPr>
      <w:r w:rsidRPr="00AB6533">
        <w:t>My evolution as a deformity surgeon over the last 20 years: Concepts, techniques and tools</w:t>
      </w:r>
    </w:p>
    <w:p w14:paraId="63C3D606" w14:textId="18134877" w:rsidR="00CD672D" w:rsidRPr="00AB6533" w:rsidRDefault="00CD672D" w:rsidP="00603B00">
      <w:pPr>
        <w:pStyle w:val="ListParagraph"/>
        <w:numPr>
          <w:ilvl w:val="1"/>
          <w:numId w:val="16"/>
        </w:numPr>
      </w:pPr>
      <w:r w:rsidRPr="00AB6533">
        <w:t>Severe adult scoliosis - Large curve, with sagittal and coronal imbalance and with large lumbosacral fractional curve</w:t>
      </w:r>
    </w:p>
    <w:p w14:paraId="36CFBA4C" w14:textId="12074B5E" w:rsidR="00CD672D" w:rsidRPr="00AB6533" w:rsidRDefault="00CD672D" w:rsidP="00603B00">
      <w:pPr>
        <w:pStyle w:val="ListParagraph"/>
        <w:numPr>
          <w:ilvl w:val="1"/>
          <w:numId w:val="16"/>
        </w:numPr>
      </w:pPr>
      <w:r w:rsidRPr="00AB6533">
        <w:t>Obeid 2 degenerative scoliosis</w:t>
      </w:r>
    </w:p>
    <w:p w14:paraId="79A7B10D" w14:textId="77777777" w:rsidR="00014093" w:rsidRPr="00AB6533" w:rsidRDefault="00CD672D" w:rsidP="00603B00">
      <w:pPr>
        <w:pStyle w:val="ListParagraph"/>
        <w:numPr>
          <w:ilvl w:val="1"/>
          <w:numId w:val="16"/>
        </w:numPr>
      </w:pPr>
      <w:r w:rsidRPr="00AB6533">
        <w:t xml:space="preserve">Complex adult degenerative deformity – case discussions </w:t>
      </w:r>
    </w:p>
    <w:p w14:paraId="3CE30674" w14:textId="7E40090A" w:rsidR="00CD672D" w:rsidRPr="00AB6533" w:rsidRDefault="00CD672D" w:rsidP="00025252">
      <w:pPr>
        <w:pStyle w:val="ListParagraph"/>
        <w:ind w:left="792"/>
      </w:pPr>
      <w:r w:rsidRPr="00AB6533">
        <w:t xml:space="preserve"> </w:t>
      </w:r>
    </w:p>
    <w:p w14:paraId="01EC89D3" w14:textId="7197E18C" w:rsidR="00DE1FC8" w:rsidRPr="00AB6533" w:rsidRDefault="00070339" w:rsidP="00DE1FC8">
      <w:pPr>
        <w:pStyle w:val="ListParagraph"/>
        <w:numPr>
          <w:ilvl w:val="0"/>
          <w:numId w:val="16"/>
        </w:numPr>
      </w:pPr>
      <w:r w:rsidRPr="00AB6533">
        <w:t xml:space="preserve">Broadwater </w:t>
      </w:r>
      <w:r w:rsidR="00DE1FC8" w:rsidRPr="00AB6533">
        <w:t>Pediatric Spinal Deformity: On the Cutting Edge, Coral Gables, FL, March 4-5, 2022</w:t>
      </w:r>
    </w:p>
    <w:p w14:paraId="132C067A" w14:textId="28492378" w:rsidR="00DE1FC8" w:rsidRPr="00AB6533" w:rsidRDefault="00DE1FC8" w:rsidP="00DE1FC8">
      <w:pPr>
        <w:pStyle w:val="ListParagraph"/>
        <w:numPr>
          <w:ilvl w:val="1"/>
          <w:numId w:val="16"/>
        </w:numPr>
      </w:pPr>
      <w:r w:rsidRPr="00AB6533">
        <w:t>Defining the Limit of STF In Lenke C Curves</w:t>
      </w:r>
    </w:p>
    <w:p w14:paraId="7BB9CEAE" w14:textId="77777777" w:rsidR="00DE1FC8" w:rsidRPr="00AB6533" w:rsidRDefault="00DE1FC8" w:rsidP="00DE1FC8">
      <w:pPr>
        <w:pStyle w:val="ListParagraph"/>
        <w:numPr>
          <w:ilvl w:val="1"/>
          <w:numId w:val="16"/>
        </w:numPr>
      </w:pPr>
      <w:r w:rsidRPr="00AB6533">
        <w:t>D-Wave Changes in Neurologic Monitoring: How to Do it &amp; How it Helps</w:t>
      </w:r>
    </w:p>
    <w:p w14:paraId="2A093B74" w14:textId="77777777" w:rsidR="00014093" w:rsidRPr="00AB6533" w:rsidRDefault="00DE1FC8" w:rsidP="00DE1FC8">
      <w:pPr>
        <w:pStyle w:val="ListParagraph"/>
        <w:numPr>
          <w:ilvl w:val="1"/>
          <w:numId w:val="16"/>
        </w:numPr>
      </w:pPr>
      <w:r w:rsidRPr="00AB6533">
        <w:t>Adult Deformity after Pediatric Deformity Surgery</w:t>
      </w:r>
    </w:p>
    <w:p w14:paraId="18E28CF6" w14:textId="6CDE5FAC" w:rsidR="00DE1FC8" w:rsidRPr="00AB6533" w:rsidRDefault="00DE1FC8" w:rsidP="00025252">
      <w:r w:rsidRPr="00AB6533">
        <w:tab/>
      </w:r>
    </w:p>
    <w:p w14:paraId="18E6F0C1" w14:textId="7E07B8EC" w:rsidR="00447E2E" w:rsidRPr="00AB6533" w:rsidRDefault="00447E2E" w:rsidP="00447E2E">
      <w:pPr>
        <w:pStyle w:val="ListParagraph"/>
        <w:numPr>
          <w:ilvl w:val="0"/>
          <w:numId w:val="16"/>
        </w:numPr>
      </w:pPr>
      <w:r w:rsidRPr="00AB6533">
        <w:t>29th International Meeting on Advanced Spine Techniques (IMAST), April 6-9, 2022. Miami, FL</w:t>
      </w:r>
    </w:p>
    <w:p w14:paraId="088DC190" w14:textId="3700A6F9" w:rsidR="00447E2E" w:rsidRPr="00AB6533" w:rsidRDefault="00447E2E" w:rsidP="00447E2E">
      <w:pPr>
        <w:pStyle w:val="ListParagraph"/>
        <w:numPr>
          <w:ilvl w:val="1"/>
          <w:numId w:val="16"/>
        </w:numPr>
      </w:pPr>
      <w:r w:rsidRPr="00AB6533">
        <w:t>Kickstand Rod Technique: How to Best Apply this Intra-Operative Technique</w:t>
      </w:r>
    </w:p>
    <w:p w14:paraId="2F126B7C" w14:textId="641EE528" w:rsidR="00447E2E" w:rsidRPr="00AB6533" w:rsidRDefault="00447E2E" w:rsidP="00447E2E">
      <w:pPr>
        <w:pStyle w:val="ListParagraph"/>
        <w:numPr>
          <w:ilvl w:val="1"/>
          <w:numId w:val="16"/>
        </w:numPr>
      </w:pPr>
      <w:r w:rsidRPr="00AB6533">
        <w:t>Technology is Great But Freehand is Still the Standard</w:t>
      </w:r>
    </w:p>
    <w:p w14:paraId="104A179C" w14:textId="77777777" w:rsidR="00014093" w:rsidRPr="00AB6533" w:rsidRDefault="00014093" w:rsidP="00025252">
      <w:pPr>
        <w:pStyle w:val="ListParagraph"/>
        <w:ind w:left="792"/>
      </w:pPr>
    </w:p>
    <w:p w14:paraId="5E65C866" w14:textId="7304129C" w:rsidR="00014093" w:rsidRPr="00AB6533" w:rsidRDefault="00014093" w:rsidP="0028612B">
      <w:pPr>
        <w:pStyle w:val="ListParagraph"/>
        <w:numPr>
          <w:ilvl w:val="0"/>
          <w:numId w:val="16"/>
        </w:numPr>
      </w:pPr>
      <w:r w:rsidRPr="00AB6533">
        <w:t xml:space="preserve"> Spine Safety Summit April 2022 (Virtual)</w:t>
      </w:r>
    </w:p>
    <w:p w14:paraId="7E4ADCEF" w14:textId="6E5BBB7F" w:rsidR="00014093" w:rsidRPr="00AB6533" w:rsidRDefault="00014093" w:rsidP="00025252">
      <w:pPr>
        <w:pStyle w:val="ListParagraph"/>
        <w:numPr>
          <w:ilvl w:val="1"/>
          <w:numId w:val="16"/>
        </w:numPr>
      </w:pPr>
      <w:r w:rsidRPr="00AB6533">
        <w:t>Best Practice Guidelines for Assessing High Risk Spinal Deformity Patients and Procedures</w:t>
      </w:r>
    </w:p>
    <w:p w14:paraId="5034E847" w14:textId="77777777" w:rsidR="00014093" w:rsidRPr="00AB6533" w:rsidRDefault="00014093" w:rsidP="00025252">
      <w:pPr>
        <w:pStyle w:val="ListParagraph"/>
        <w:ind w:left="792"/>
      </w:pPr>
    </w:p>
    <w:p w14:paraId="052CD4AE" w14:textId="752D1AB0" w:rsidR="0028612B" w:rsidRPr="00AB6533" w:rsidRDefault="0028612B" w:rsidP="0028612B">
      <w:pPr>
        <w:pStyle w:val="ListParagraph"/>
        <w:numPr>
          <w:ilvl w:val="0"/>
          <w:numId w:val="16"/>
        </w:numPr>
      </w:pPr>
      <w:r w:rsidRPr="00AB6533">
        <w:t>University of Toronto Spine Program -SpineFEST 2022 ,June 13, 2022, Toronto, Canada</w:t>
      </w:r>
    </w:p>
    <w:p w14:paraId="6DC59DC6" w14:textId="51956C12" w:rsidR="0028612B" w:rsidRPr="00AB6533" w:rsidRDefault="0028612B" w:rsidP="00603B00">
      <w:pPr>
        <w:pStyle w:val="ListParagraph"/>
        <w:numPr>
          <w:ilvl w:val="1"/>
          <w:numId w:val="16"/>
        </w:numPr>
      </w:pPr>
      <w:r w:rsidRPr="00AB6533">
        <w:t>Optimizing Safety in Pediatric and Adult Spinal Deformity Surgery</w:t>
      </w:r>
    </w:p>
    <w:p w14:paraId="6C5FD7E3" w14:textId="1A2C0E8D" w:rsidR="0019135A" w:rsidRPr="00AB6533" w:rsidRDefault="0019135A" w:rsidP="00603B00">
      <w:pPr>
        <w:pStyle w:val="ListParagraph"/>
        <w:numPr>
          <w:ilvl w:val="1"/>
          <w:numId w:val="16"/>
        </w:numPr>
      </w:pPr>
      <w:r w:rsidRPr="00AB6533">
        <w:t>Tips and Perils of Managing the Imbalanced Life of a Busy Academic Spine Surgeon</w:t>
      </w:r>
    </w:p>
    <w:p w14:paraId="2736F5B7" w14:textId="77777777" w:rsidR="00014093" w:rsidRPr="00AB6533" w:rsidRDefault="00014093" w:rsidP="00025252">
      <w:pPr>
        <w:pStyle w:val="ListParagraph"/>
        <w:ind w:left="792"/>
      </w:pPr>
    </w:p>
    <w:p w14:paraId="0D6E132A" w14:textId="7D4C9611" w:rsidR="00911872" w:rsidRPr="00AB6533" w:rsidRDefault="00911872" w:rsidP="00EE38E9">
      <w:pPr>
        <w:pStyle w:val="ListParagraph"/>
        <w:numPr>
          <w:ilvl w:val="0"/>
          <w:numId w:val="16"/>
        </w:numPr>
      </w:pPr>
      <w:r w:rsidRPr="00AB6533">
        <w:t>Medtronic Virtual China Summer University &amp; 25th Anniversary Opening Ceremony August 26,2022, Shanghai, China</w:t>
      </w:r>
    </w:p>
    <w:p w14:paraId="7E260894" w14:textId="25DD808F" w:rsidR="00911872" w:rsidRPr="00AB6533" w:rsidRDefault="00911872" w:rsidP="00911872">
      <w:pPr>
        <w:pStyle w:val="ListParagraph"/>
        <w:ind w:left="360"/>
      </w:pPr>
      <w:r w:rsidRPr="00AB6533">
        <w:t>-What should we focus on AIS in next decade?</w:t>
      </w:r>
    </w:p>
    <w:p w14:paraId="3D99C3F8" w14:textId="77777777" w:rsidR="00911872" w:rsidRPr="00AB6533" w:rsidRDefault="00911872" w:rsidP="00911872">
      <w:pPr>
        <w:pStyle w:val="ListParagraph"/>
        <w:ind w:left="360"/>
      </w:pPr>
    </w:p>
    <w:p w14:paraId="29D3DCEE" w14:textId="7B267547" w:rsidR="00EE38E9" w:rsidRPr="00AB6533" w:rsidRDefault="00EE38E9" w:rsidP="00EE38E9">
      <w:pPr>
        <w:pStyle w:val="ListParagraph"/>
        <w:numPr>
          <w:ilvl w:val="0"/>
          <w:numId w:val="16"/>
        </w:numPr>
      </w:pPr>
      <w:r w:rsidRPr="00AB6533">
        <w:t>SRS 57th Annual Meeting, September 14-17, 2022 ,Stockholm, Stockholm</w:t>
      </w:r>
    </w:p>
    <w:p w14:paraId="0A27B97E" w14:textId="76F4CDB6" w:rsidR="00EE38E9" w:rsidRPr="00AB6533" w:rsidRDefault="00EE38E9" w:rsidP="00EE38E9">
      <w:pPr>
        <w:pStyle w:val="ListParagraph"/>
        <w:numPr>
          <w:ilvl w:val="1"/>
          <w:numId w:val="16"/>
        </w:numPr>
      </w:pPr>
      <w:r w:rsidRPr="00AB6533">
        <w:t>Lower Arc PSO</w:t>
      </w:r>
    </w:p>
    <w:p w14:paraId="2884A984" w14:textId="5A41D527" w:rsidR="00EE38E9" w:rsidRPr="00AB6533" w:rsidRDefault="00EE38E9" w:rsidP="00EE38E9">
      <w:pPr>
        <w:pStyle w:val="ListParagraph"/>
        <w:numPr>
          <w:ilvl w:val="1"/>
          <w:numId w:val="16"/>
        </w:numPr>
      </w:pPr>
      <w:r w:rsidRPr="00AB6533">
        <w:t>Classification of Adolescent Idiopathic Scoliosis: Why We Needed Another Classification System and What Are Next Steps</w:t>
      </w:r>
    </w:p>
    <w:p w14:paraId="1A13A9B2" w14:textId="77777777" w:rsidR="006016DE" w:rsidRPr="00AB6533" w:rsidRDefault="00EE38E9" w:rsidP="006016DE">
      <w:pPr>
        <w:pStyle w:val="ListParagraph"/>
        <w:numPr>
          <w:ilvl w:val="1"/>
          <w:numId w:val="16"/>
        </w:numPr>
      </w:pPr>
      <w:r w:rsidRPr="00AB6533">
        <w:t>Managing Bilateral MEP Changes with Preserved SSEP</w:t>
      </w:r>
    </w:p>
    <w:p w14:paraId="03D1B04D" w14:textId="37CB4749" w:rsidR="00263C9F" w:rsidRPr="00AB6533" w:rsidRDefault="006016DE" w:rsidP="006016DE">
      <w:pPr>
        <w:pStyle w:val="ListParagraph"/>
        <w:numPr>
          <w:ilvl w:val="1"/>
          <w:numId w:val="16"/>
        </w:numPr>
      </w:pPr>
      <w:r w:rsidRPr="00AB6533">
        <w:t>Anticipation of Preoperative Likelihood and Preoperative Change in Management</w:t>
      </w:r>
    </w:p>
    <w:p w14:paraId="0C7A8447" w14:textId="77777777" w:rsidR="00C9586A" w:rsidRPr="00AB6533" w:rsidRDefault="00C9586A" w:rsidP="00C9586A">
      <w:pPr>
        <w:pStyle w:val="ListParagraph"/>
        <w:ind w:left="792"/>
      </w:pPr>
    </w:p>
    <w:p w14:paraId="61922731" w14:textId="1C09D147" w:rsidR="00853827" w:rsidRPr="00AB6533" w:rsidRDefault="00853827" w:rsidP="00C9586A">
      <w:pPr>
        <w:pStyle w:val="ListParagraph"/>
        <w:numPr>
          <w:ilvl w:val="0"/>
          <w:numId w:val="16"/>
        </w:numPr>
      </w:pPr>
      <w:r w:rsidRPr="00AB6533">
        <w:t xml:space="preserve"> Medtronic Skull to Sacrum 202, November 11- 12, 2022, Chicago, IL</w:t>
      </w:r>
    </w:p>
    <w:p w14:paraId="3FAE4744" w14:textId="77777777" w:rsidR="00853827" w:rsidRPr="00AB6533" w:rsidRDefault="00853827" w:rsidP="00853827">
      <w:pPr>
        <w:pStyle w:val="ListParagraph"/>
        <w:numPr>
          <w:ilvl w:val="1"/>
          <w:numId w:val="16"/>
        </w:numPr>
      </w:pPr>
    </w:p>
    <w:p w14:paraId="3BCE6430" w14:textId="640CFD8F" w:rsidR="0084194F" w:rsidRPr="00AB6533" w:rsidRDefault="0084194F" w:rsidP="00C9586A">
      <w:pPr>
        <w:pStyle w:val="ListParagraph"/>
        <w:numPr>
          <w:ilvl w:val="0"/>
          <w:numId w:val="16"/>
        </w:numPr>
      </w:pPr>
      <w:r w:rsidRPr="00AB6533">
        <w:t>Weill Cornell Medicine NYC-MISS 2022: 16th New York City Minimally Invasive Spine, Endoscopy, Robotics, 3D Navigation, and Augmented Reality Spine Symposium ''Case Based and Hands-On''</w:t>
      </w:r>
    </w:p>
    <w:p w14:paraId="616847CA" w14:textId="49069D76" w:rsidR="0084194F" w:rsidRPr="00AB6533" w:rsidRDefault="0084194F" w:rsidP="0084194F">
      <w:pPr>
        <w:pStyle w:val="ListParagraph"/>
        <w:numPr>
          <w:ilvl w:val="1"/>
          <w:numId w:val="16"/>
        </w:numPr>
      </w:pPr>
      <w:r w:rsidRPr="00AB6533">
        <w:t>Open Surgery for Deformity</w:t>
      </w:r>
    </w:p>
    <w:p w14:paraId="1DD39FF2" w14:textId="5198B462" w:rsidR="0084194F" w:rsidRPr="00AB6533" w:rsidRDefault="0084194F" w:rsidP="0084194F">
      <w:pPr>
        <w:pStyle w:val="ListParagraph"/>
        <w:numPr>
          <w:ilvl w:val="1"/>
          <w:numId w:val="16"/>
        </w:numPr>
      </w:pPr>
      <w:r w:rsidRPr="00AB6533">
        <w:t>Surgical Demonstration and Lab Dissection</w:t>
      </w:r>
    </w:p>
    <w:p w14:paraId="6A4CEC3D" w14:textId="77777777" w:rsidR="0084194F" w:rsidRPr="00AB6533" w:rsidRDefault="0084194F" w:rsidP="0084194F">
      <w:pPr>
        <w:pStyle w:val="ListParagraph"/>
        <w:ind w:left="792"/>
      </w:pPr>
    </w:p>
    <w:p w14:paraId="44C93D2C" w14:textId="59A576E0" w:rsidR="00C9586A" w:rsidRPr="00AB6533" w:rsidRDefault="00C9586A" w:rsidP="00C9586A">
      <w:pPr>
        <w:pStyle w:val="ListParagraph"/>
        <w:numPr>
          <w:ilvl w:val="0"/>
          <w:numId w:val="16"/>
        </w:numPr>
      </w:pPr>
      <w:r w:rsidRPr="00AB6533">
        <w:t>SRS - Silaco Worldwide Course: Spinal Deformities, January</w:t>
      </w:r>
      <w:r w:rsidR="009B3B96" w:rsidRPr="00AB6533">
        <w:t xml:space="preserve"> 27 - 28</w:t>
      </w:r>
      <w:r w:rsidRPr="00AB6533">
        <w:t xml:space="preserve"> 2023, Mexico City, Mexico</w:t>
      </w:r>
    </w:p>
    <w:p w14:paraId="48A70655" w14:textId="7BE998D1" w:rsidR="00C9586A" w:rsidRPr="00AB6533" w:rsidRDefault="00C9586A" w:rsidP="00C9586A">
      <w:pPr>
        <w:pStyle w:val="ListParagraph"/>
        <w:numPr>
          <w:ilvl w:val="1"/>
          <w:numId w:val="16"/>
        </w:numPr>
      </w:pPr>
      <w:r w:rsidRPr="00AB6533">
        <w:t>Neglected deformities in Developed countries</w:t>
      </w:r>
    </w:p>
    <w:p w14:paraId="4B987D64" w14:textId="118258F9" w:rsidR="00C9586A" w:rsidRPr="00AB6533" w:rsidRDefault="00C9586A" w:rsidP="00C9586A">
      <w:pPr>
        <w:pStyle w:val="ListParagraph"/>
        <w:numPr>
          <w:ilvl w:val="1"/>
          <w:numId w:val="16"/>
        </w:numPr>
      </w:pPr>
      <w:r w:rsidRPr="00AB6533">
        <w:t>Posterior Osteotomies</w:t>
      </w:r>
    </w:p>
    <w:p w14:paraId="509C13C2" w14:textId="65AEFC86" w:rsidR="00C9586A" w:rsidRPr="00AB6533" w:rsidRDefault="00C9586A" w:rsidP="00C9586A">
      <w:pPr>
        <w:pStyle w:val="ListParagraph"/>
        <w:numPr>
          <w:ilvl w:val="1"/>
          <w:numId w:val="16"/>
        </w:numPr>
      </w:pPr>
      <w:r w:rsidRPr="00AB6533">
        <w:t>Scheuermann Disease: Surgical Treatment</w:t>
      </w:r>
    </w:p>
    <w:p w14:paraId="051A9187" w14:textId="77777777" w:rsidR="00CC0DF9" w:rsidRPr="00AB6533" w:rsidRDefault="00CC0DF9" w:rsidP="00CC0DF9">
      <w:pPr>
        <w:pStyle w:val="ListParagraph"/>
        <w:ind w:left="792"/>
      </w:pPr>
    </w:p>
    <w:p w14:paraId="6B68DE59" w14:textId="43653248" w:rsidR="0028467E" w:rsidRPr="00AB6533" w:rsidRDefault="0028467E" w:rsidP="0028467E">
      <w:pPr>
        <w:pStyle w:val="ListParagraph"/>
        <w:numPr>
          <w:ilvl w:val="0"/>
          <w:numId w:val="16"/>
        </w:numPr>
      </w:pPr>
      <w:r w:rsidRPr="00AB6533">
        <w:t>8</w:t>
      </w:r>
      <w:r w:rsidRPr="00AB6533">
        <w:rPr>
          <w:vertAlign w:val="superscript"/>
        </w:rPr>
        <w:t>th</w:t>
      </w:r>
      <w:r w:rsidRPr="00AB6533">
        <w:t xml:space="preserve"> Annual International Spinal Deformity Symposium, December 2–3, 2022, New York, NY</w:t>
      </w:r>
    </w:p>
    <w:p w14:paraId="28B2B108" w14:textId="01C4136F" w:rsidR="0028467E" w:rsidRPr="00AB6533" w:rsidRDefault="0028467E" w:rsidP="0028467E">
      <w:pPr>
        <w:pStyle w:val="ListParagraph"/>
        <w:numPr>
          <w:ilvl w:val="1"/>
          <w:numId w:val="16"/>
        </w:numPr>
      </w:pPr>
      <w:r w:rsidRPr="00AB6533">
        <w:t>Tips and Pearls</w:t>
      </w:r>
    </w:p>
    <w:p w14:paraId="5A2A4112" w14:textId="3953EED3" w:rsidR="0028467E" w:rsidRPr="00AB6533" w:rsidRDefault="0028467E" w:rsidP="00D01EAE">
      <w:pPr>
        <w:pStyle w:val="ListParagraph"/>
        <w:numPr>
          <w:ilvl w:val="1"/>
          <w:numId w:val="16"/>
        </w:numPr>
      </w:pPr>
      <w:r w:rsidRPr="00AB6533">
        <w:t>Moderator: IONM and Neurologic Issues in Deformity Surgery</w:t>
      </w:r>
    </w:p>
    <w:p w14:paraId="63FDEB0B" w14:textId="36E234E0" w:rsidR="0028467E" w:rsidRPr="00AB6533" w:rsidRDefault="0028467E" w:rsidP="008F1C4D">
      <w:pPr>
        <w:pStyle w:val="ListParagraph"/>
        <w:numPr>
          <w:ilvl w:val="1"/>
          <w:numId w:val="16"/>
        </w:numPr>
      </w:pPr>
      <w:r w:rsidRPr="00AB6533">
        <w:t>The Value of Integrating AI-driven Surgical planning and Patient-specific Implants into Your Adult Deformity Practice</w:t>
      </w:r>
    </w:p>
    <w:p w14:paraId="1F133391" w14:textId="674D8A48" w:rsidR="0028467E" w:rsidRPr="00AB6533" w:rsidRDefault="0028467E" w:rsidP="008F1C4D">
      <w:pPr>
        <w:pStyle w:val="ListParagraph"/>
        <w:numPr>
          <w:ilvl w:val="1"/>
          <w:numId w:val="16"/>
        </w:numPr>
      </w:pPr>
      <w:r w:rsidRPr="00AB6533">
        <w:t>Low Lumbar “Sandwich” PSO</w:t>
      </w:r>
    </w:p>
    <w:p w14:paraId="24BEECBC" w14:textId="77777777" w:rsidR="00CC0DF9" w:rsidRPr="00AB6533" w:rsidRDefault="00CC0DF9" w:rsidP="00CC0DF9">
      <w:pPr>
        <w:pStyle w:val="ListParagraph"/>
        <w:ind w:left="792"/>
      </w:pPr>
    </w:p>
    <w:p w14:paraId="76DA2BDB" w14:textId="78D20AA2" w:rsidR="008D0F96" w:rsidRPr="00AB6533" w:rsidRDefault="008D0F96" w:rsidP="008D0F96">
      <w:pPr>
        <w:pStyle w:val="ListParagraph"/>
        <w:numPr>
          <w:ilvl w:val="0"/>
          <w:numId w:val="16"/>
        </w:numPr>
      </w:pPr>
      <w:r w:rsidRPr="00AB6533">
        <w:t>Weill Cornell Medical College Minimally Invasive Spine Surgery and Enabling Technologies Symposium - NYC MISS 2022, December 15-17,2022, New York, NY</w:t>
      </w:r>
    </w:p>
    <w:p w14:paraId="33898477" w14:textId="4D7C3EE5" w:rsidR="008D0F96" w:rsidRPr="00AB6533" w:rsidRDefault="008D0F96" w:rsidP="008D0F96">
      <w:pPr>
        <w:pStyle w:val="ListParagraph"/>
        <w:numPr>
          <w:ilvl w:val="1"/>
          <w:numId w:val="16"/>
        </w:numPr>
      </w:pPr>
      <w:r w:rsidRPr="00AB6533">
        <w:t>Open Surgery for Deformity</w:t>
      </w:r>
    </w:p>
    <w:p w14:paraId="3285C5B6" w14:textId="1CF70E08" w:rsidR="008D0F96" w:rsidRPr="00AB6533" w:rsidRDefault="008D0F96" w:rsidP="008D0F96">
      <w:pPr>
        <w:pStyle w:val="ListParagraph"/>
        <w:numPr>
          <w:ilvl w:val="1"/>
          <w:numId w:val="16"/>
        </w:numPr>
      </w:pPr>
      <w:r w:rsidRPr="00AB6533">
        <w:t>Surgical Demonstration and Lab Dissection</w:t>
      </w:r>
    </w:p>
    <w:p w14:paraId="50B53D6F" w14:textId="2E96F6E1" w:rsidR="00C20E6B" w:rsidRPr="00AB6533" w:rsidRDefault="00C20E6B" w:rsidP="008D0F96">
      <w:pPr>
        <w:pStyle w:val="ListParagraph"/>
        <w:numPr>
          <w:ilvl w:val="1"/>
          <w:numId w:val="16"/>
        </w:numPr>
      </w:pPr>
      <w:r w:rsidRPr="00AB6533">
        <w:t>423. Spinal Masters Series on Spinal Deformity: Feb 2-4,2023, Beaver Creek, CO</w:t>
      </w:r>
    </w:p>
    <w:p w14:paraId="2E39E7A6" w14:textId="351902A6" w:rsidR="00C20E6B" w:rsidRPr="00AB6533" w:rsidRDefault="00C20E6B" w:rsidP="008D0F96">
      <w:pPr>
        <w:pStyle w:val="ListParagraph"/>
        <w:numPr>
          <w:ilvl w:val="1"/>
          <w:numId w:val="16"/>
        </w:numPr>
      </w:pPr>
      <w:r w:rsidRPr="00AB6533">
        <w:t>-Preopertaive Optimization of the Spinal Deformity Patient</w:t>
      </w:r>
    </w:p>
    <w:p w14:paraId="272E892C" w14:textId="3592E960" w:rsidR="00C20E6B" w:rsidRPr="00AB6533" w:rsidRDefault="00C20E6B" w:rsidP="008D0F96">
      <w:pPr>
        <w:pStyle w:val="ListParagraph"/>
        <w:numPr>
          <w:ilvl w:val="1"/>
          <w:numId w:val="16"/>
        </w:numPr>
      </w:pPr>
      <w:r w:rsidRPr="00AB6533">
        <w:t>-Surgical Techniques to Optimize Correction while Minimizing Risks</w:t>
      </w:r>
    </w:p>
    <w:p w14:paraId="2C4E0ABB" w14:textId="00D12482" w:rsidR="00C20E6B" w:rsidRPr="00AB6533" w:rsidRDefault="00C20E6B" w:rsidP="008D0F96">
      <w:pPr>
        <w:pStyle w:val="ListParagraph"/>
        <w:numPr>
          <w:ilvl w:val="1"/>
          <w:numId w:val="16"/>
        </w:numPr>
      </w:pPr>
      <w:r w:rsidRPr="00AB6533">
        <w:t>-Case moderator of Complex Deformity Cases</w:t>
      </w:r>
    </w:p>
    <w:p w14:paraId="5DF8D7FA" w14:textId="77777777" w:rsidR="00C20E6B" w:rsidRPr="00AB6533" w:rsidRDefault="00C20E6B" w:rsidP="008D0F96">
      <w:pPr>
        <w:pStyle w:val="ListParagraph"/>
        <w:numPr>
          <w:ilvl w:val="1"/>
          <w:numId w:val="16"/>
        </w:numPr>
      </w:pPr>
    </w:p>
    <w:p w14:paraId="4CE20C44" w14:textId="52E8E0BB" w:rsidR="00EE32E5" w:rsidRPr="00AB6533" w:rsidRDefault="00C20E6B" w:rsidP="00524979">
      <w:r w:rsidRPr="00AB6533">
        <w:t>424</w:t>
      </w:r>
      <w:r w:rsidR="00EE32E5" w:rsidRPr="00AB6533">
        <w:t>Pediatric Spinal Deformity: On the Cutting Edge, March 3–4, 2023, Miami FL</w:t>
      </w:r>
    </w:p>
    <w:p w14:paraId="27618F0A" w14:textId="77777777" w:rsidR="001F7076" w:rsidRPr="00AB6533" w:rsidRDefault="00EE32E5" w:rsidP="00EE32E5">
      <w:pPr>
        <w:pStyle w:val="ListParagraph"/>
        <w:numPr>
          <w:ilvl w:val="1"/>
          <w:numId w:val="16"/>
        </w:numPr>
      </w:pPr>
      <w:r w:rsidRPr="00AB6533">
        <w:t>What are the limits of selective thoracic fusion in AIS?</w:t>
      </w:r>
    </w:p>
    <w:p w14:paraId="44B1F707" w14:textId="2A30971C" w:rsidR="00EE32E5" w:rsidRPr="00AB6533" w:rsidRDefault="001F7076" w:rsidP="00EE32E5">
      <w:pPr>
        <w:pStyle w:val="ListParagraph"/>
        <w:numPr>
          <w:ilvl w:val="1"/>
          <w:numId w:val="16"/>
        </w:numPr>
      </w:pPr>
      <w:r w:rsidRPr="00AB6533">
        <w:t>Adult sequelae of pediatric spinal surgery</w:t>
      </w:r>
    </w:p>
    <w:p w14:paraId="67C0B38A" w14:textId="7CDAA46E" w:rsidR="00EE32E5" w:rsidRPr="00AB6533" w:rsidRDefault="00EE32E5" w:rsidP="00EE32E5">
      <w:pPr>
        <w:pStyle w:val="ListParagraph"/>
        <w:numPr>
          <w:ilvl w:val="1"/>
          <w:numId w:val="16"/>
        </w:numPr>
      </w:pPr>
      <w:r w:rsidRPr="00AB6533">
        <w:t>Debate: Management of L5 lysis in 16y/o athlete: How to best guarantee results?</w:t>
      </w:r>
    </w:p>
    <w:p w14:paraId="6AE30213" w14:textId="03AB8FDC" w:rsidR="00EE32E5" w:rsidRPr="00AB6533" w:rsidRDefault="00EE32E5" w:rsidP="00EE32E5">
      <w:pPr>
        <w:pStyle w:val="ListParagraph"/>
        <w:numPr>
          <w:ilvl w:val="1"/>
          <w:numId w:val="16"/>
        </w:numPr>
      </w:pPr>
      <w:r w:rsidRPr="00AB6533">
        <w:t>Debate: Adolescent high grade spondylolisthesis ( Gr 3 &amp; &gt;): To reduce or not?</w:t>
      </w:r>
    </w:p>
    <w:p w14:paraId="7F3C15E5" w14:textId="77777777" w:rsidR="0037515C" w:rsidRPr="00AB6533" w:rsidRDefault="0037515C" w:rsidP="0037515C">
      <w:pPr>
        <w:pStyle w:val="ListParagraph"/>
        <w:ind w:left="792"/>
      </w:pPr>
    </w:p>
    <w:p w14:paraId="48F3688F" w14:textId="55E5D01F" w:rsidR="0037515C" w:rsidRPr="00AB6533" w:rsidRDefault="00C20E6B" w:rsidP="00524979">
      <w:r w:rsidRPr="00AB6533">
        <w:t>425</w:t>
      </w:r>
      <w:r w:rsidR="0037515C" w:rsidRPr="00AB6533">
        <w:t>8th Annual Safety in Spine Surgery Summit, April 15, 2023, New York,NY</w:t>
      </w:r>
    </w:p>
    <w:p w14:paraId="7FD1DCBD" w14:textId="61B6598D" w:rsidR="0037515C" w:rsidRPr="00AB6533" w:rsidRDefault="0037515C" w:rsidP="00B14D58">
      <w:pPr>
        <w:pStyle w:val="ListParagraph"/>
        <w:numPr>
          <w:ilvl w:val="1"/>
          <w:numId w:val="16"/>
        </w:numPr>
      </w:pPr>
      <w:r w:rsidRPr="00AB6533">
        <w:t>Neurological safety across my career</w:t>
      </w:r>
    </w:p>
    <w:p w14:paraId="44A37848" w14:textId="0E1B8B45" w:rsidR="0037515C" w:rsidRPr="00AB6533" w:rsidRDefault="0037515C" w:rsidP="006D41C2">
      <w:pPr>
        <w:pStyle w:val="ListParagraph"/>
        <w:numPr>
          <w:ilvl w:val="1"/>
          <w:numId w:val="16"/>
        </w:numPr>
      </w:pPr>
      <w:r w:rsidRPr="00AB6533">
        <w:t>SESSION 3: Using Technology to Make ORs Safer (or At Least Different)</w:t>
      </w:r>
    </w:p>
    <w:p w14:paraId="7F46681E" w14:textId="513DFF5C" w:rsidR="0037515C" w:rsidRPr="00AB6533" w:rsidRDefault="0037515C" w:rsidP="003A0711">
      <w:pPr>
        <w:pStyle w:val="ListParagraph"/>
        <w:numPr>
          <w:ilvl w:val="1"/>
          <w:numId w:val="16"/>
        </w:numPr>
      </w:pPr>
      <w:r w:rsidRPr="00AB6533">
        <w:t>How do you advocate for teams in the setting of pressured healthcare system economics?</w:t>
      </w:r>
    </w:p>
    <w:p w14:paraId="39FCF1F5" w14:textId="66274E21" w:rsidR="0037515C" w:rsidRPr="00AB6533" w:rsidRDefault="0037515C" w:rsidP="00406884">
      <w:pPr>
        <w:pStyle w:val="ListParagraph"/>
        <w:numPr>
          <w:ilvl w:val="1"/>
          <w:numId w:val="16"/>
        </w:numPr>
      </w:pPr>
      <w:r w:rsidRPr="00AB6533">
        <w:t>Strategies to address and tackle burnout and job dissatisfaction with spine surgeons</w:t>
      </w:r>
    </w:p>
    <w:p w14:paraId="67BAACEE" w14:textId="77777777" w:rsidR="00EE32E5" w:rsidRPr="00AB6533" w:rsidRDefault="00EE32E5" w:rsidP="007F2B0F">
      <w:pPr>
        <w:pStyle w:val="ListParagraph"/>
        <w:ind w:left="792"/>
      </w:pPr>
    </w:p>
    <w:p w14:paraId="1E65194C" w14:textId="33972970" w:rsidR="009F657D" w:rsidRPr="00AB6533" w:rsidRDefault="00E60459" w:rsidP="00C65D3C">
      <w:pPr>
        <w:pStyle w:val="Heading2"/>
        <w:spacing w:line="276" w:lineRule="auto"/>
      </w:pPr>
      <w:bookmarkStart w:id="281" w:name="_Toc136846345"/>
      <w:bookmarkEnd w:id="259"/>
      <w:r w:rsidRPr="00AB6533">
        <w:t xml:space="preserve">XV. </w:t>
      </w:r>
      <w:r w:rsidR="00E258F4" w:rsidRPr="00AB6533">
        <w:t>VISITING PROFESSOR</w:t>
      </w:r>
      <w:r w:rsidR="001F3A79" w:rsidRPr="00AB6533">
        <w:t>/GUEST LECTURER</w:t>
      </w:r>
      <w:r w:rsidR="005D79B9" w:rsidRPr="00AB6533">
        <w:t>/</w:t>
      </w:r>
      <w:r w:rsidR="006F49AF" w:rsidRPr="00AB6533">
        <w:t xml:space="preserve">INVITED </w:t>
      </w:r>
      <w:r w:rsidR="005D79B9" w:rsidRPr="00AB6533">
        <w:t>SPEAKER</w:t>
      </w:r>
      <w:bookmarkEnd w:id="281"/>
    </w:p>
    <w:p w14:paraId="2788293D" w14:textId="77777777" w:rsidR="003E094B" w:rsidRPr="00AB6533" w:rsidRDefault="009F657D" w:rsidP="005052EB">
      <w:pPr>
        <w:pStyle w:val="ListParagraph"/>
        <w:keepNext/>
        <w:keepLines/>
        <w:numPr>
          <w:ilvl w:val="0"/>
          <w:numId w:val="56"/>
        </w:numPr>
        <w:tabs>
          <w:tab w:val="clear" w:pos="144"/>
        </w:tabs>
        <w:kinsoku w:val="0"/>
        <w:overflowPunct w:val="0"/>
        <w:autoSpaceDE w:val="0"/>
        <w:autoSpaceDN w:val="0"/>
        <w:spacing w:line="276" w:lineRule="auto"/>
      </w:pPr>
      <w:r w:rsidRPr="00AB6533">
        <w:t xml:space="preserve">University of </w:t>
      </w:r>
      <w:r w:rsidR="0093374C" w:rsidRPr="00AB6533">
        <w:t>N</w:t>
      </w:r>
      <w:r w:rsidR="008E4A83" w:rsidRPr="00AB6533">
        <w:t xml:space="preserve">orth </w:t>
      </w:r>
      <w:r w:rsidR="0093374C" w:rsidRPr="00AB6533">
        <w:t>C</w:t>
      </w:r>
      <w:r w:rsidR="008E4A83" w:rsidRPr="00AB6533">
        <w:t>arolina</w:t>
      </w:r>
      <w:r w:rsidR="00916A41" w:rsidRPr="00AB6533">
        <w:t xml:space="preserve">, </w:t>
      </w:r>
      <w:r w:rsidR="008E4A83" w:rsidRPr="00AB6533">
        <w:t xml:space="preserve">Grand Rounds, </w:t>
      </w:r>
      <w:r w:rsidRPr="00AB6533">
        <w:t>Chapel Hill</w:t>
      </w:r>
      <w:r w:rsidR="0020235C" w:rsidRPr="00AB6533">
        <w:t xml:space="preserve">, </w:t>
      </w:r>
      <w:r w:rsidR="0093374C" w:rsidRPr="00AB6533">
        <w:t>NC</w:t>
      </w:r>
      <w:r w:rsidR="00916A41" w:rsidRPr="00AB6533">
        <w:t xml:space="preserve">, </w:t>
      </w:r>
      <w:r w:rsidR="0020235C" w:rsidRPr="00AB6533">
        <w:t>September 13, 1991</w:t>
      </w:r>
      <w:r w:rsidR="004B5BF3" w:rsidRPr="00AB6533">
        <w:t>.</w:t>
      </w:r>
    </w:p>
    <w:p w14:paraId="2DA2DE94" w14:textId="77777777" w:rsidR="009F657D" w:rsidRPr="00AB6533" w:rsidRDefault="009F657D" w:rsidP="00174460">
      <w:pPr>
        <w:pStyle w:val="EndDashKeepGrouped"/>
      </w:pPr>
      <w:r w:rsidRPr="00AB6533">
        <w:rPr>
          <w:rStyle w:val="EndDashKeepGroupedChar"/>
        </w:rPr>
        <w:t>Results of Cotrel-Dubousset Instrumentation (CDI) for adolescent idiopathic scoliosis (AIS) with minimum 2-</w:t>
      </w:r>
      <w:r w:rsidRPr="00AB6533">
        <w:t>year follow-up</w:t>
      </w:r>
    </w:p>
    <w:p w14:paraId="5C41B04D"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West </w:t>
      </w:r>
      <w:r w:rsidR="0093374C" w:rsidRPr="00AB6533">
        <w:t>V</w:t>
      </w:r>
      <w:r w:rsidR="008E4A83" w:rsidRPr="00AB6533">
        <w:t>irginia</w:t>
      </w:r>
      <w:r w:rsidRPr="00AB6533">
        <w:t xml:space="preserve"> University, </w:t>
      </w:r>
      <w:r w:rsidR="00673432" w:rsidRPr="00AB6533">
        <w:t xml:space="preserve">Grand Rounds, </w:t>
      </w:r>
      <w:r w:rsidRPr="00AB6533">
        <w:t xml:space="preserve">Morgantown, </w:t>
      </w:r>
      <w:r w:rsidR="00D1292B" w:rsidRPr="00AB6533">
        <w:t>W</w:t>
      </w:r>
      <w:r w:rsidR="0093374C" w:rsidRPr="00AB6533">
        <w:t>V</w:t>
      </w:r>
      <w:r w:rsidR="00D1292B" w:rsidRPr="00AB6533">
        <w:t xml:space="preserve">, </w:t>
      </w:r>
      <w:r w:rsidR="0020235C" w:rsidRPr="00AB6533">
        <w:t>October 30, 1991</w:t>
      </w:r>
      <w:r w:rsidR="004B5BF3" w:rsidRPr="00AB6533">
        <w:t>.</w:t>
      </w:r>
    </w:p>
    <w:p w14:paraId="5F156053" w14:textId="77777777" w:rsidR="009F657D" w:rsidRPr="00AB6533" w:rsidRDefault="009F657D" w:rsidP="00174460">
      <w:pPr>
        <w:pStyle w:val="EndDashKeepGrouped"/>
      </w:pPr>
      <w:r w:rsidRPr="00AB6533">
        <w:t>The surgical treatment of degenerative spondylolisthesis with spinal stenosis</w:t>
      </w:r>
    </w:p>
    <w:p w14:paraId="521D2EA3"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Columbus Orthopaedic Society, </w:t>
      </w:r>
      <w:r w:rsidR="007517B1" w:rsidRPr="00AB6533">
        <w:t xml:space="preserve">Grand Rounds, </w:t>
      </w:r>
      <w:r w:rsidRPr="00AB6533">
        <w:t xml:space="preserve">Columbus, </w:t>
      </w:r>
      <w:r w:rsidR="0093374C" w:rsidRPr="00AB6533">
        <w:t>OH</w:t>
      </w:r>
      <w:r w:rsidR="0020235C" w:rsidRPr="00AB6533">
        <w:t>, October 30, 1992</w:t>
      </w:r>
      <w:r w:rsidR="004B5BF3" w:rsidRPr="00AB6533">
        <w:t>.</w:t>
      </w:r>
    </w:p>
    <w:p w14:paraId="4492FEED" w14:textId="77777777" w:rsidR="009F657D" w:rsidRPr="00AB6533" w:rsidRDefault="009F657D" w:rsidP="00174460">
      <w:pPr>
        <w:pStyle w:val="EndDashKeepGrouped"/>
      </w:pPr>
      <w:r w:rsidRPr="00AB6533">
        <w:t>The surgical treatment of spinal fractures</w:t>
      </w:r>
    </w:p>
    <w:p w14:paraId="564AB086"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Louisville, </w:t>
      </w:r>
      <w:r w:rsidR="007517B1" w:rsidRPr="00AB6533">
        <w:t xml:space="preserve">Grand Rounds, </w:t>
      </w:r>
      <w:r w:rsidR="0093374C" w:rsidRPr="00AB6533">
        <w:t>KY</w:t>
      </w:r>
      <w:r w:rsidR="0020235C" w:rsidRPr="00AB6533">
        <w:t xml:space="preserve">, </w:t>
      </w:r>
      <w:r w:rsidR="004B5BF3" w:rsidRPr="00AB6533">
        <w:t xml:space="preserve">Louisville, KY, </w:t>
      </w:r>
      <w:r w:rsidR="0020235C" w:rsidRPr="00AB6533">
        <w:t>January 16, 1995</w:t>
      </w:r>
      <w:r w:rsidR="004B5BF3" w:rsidRPr="00AB6533">
        <w:t>.</w:t>
      </w:r>
    </w:p>
    <w:p w14:paraId="0A62EA23" w14:textId="77777777" w:rsidR="009F657D" w:rsidRPr="00AB6533" w:rsidRDefault="008F71D8" w:rsidP="00174460">
      <w:pPr>
        <w:pStyle w:val="EndDashKeepGrouped"/>
      </w:pPr>
      <w:r w:rsidRPr="00AB6533">
        <w:t xml:space="preserve">Pathology of sagittal </w:t>
      </w:r>
      <w:r w:rsidR="009F657D" w:rsidRPr="00AB6533">
        <w:t>spinal alignment</w:t>
      </w:r>
    </w:p>
    <w:p w14:paraId="0FBCF1F2" w14:textId="77777777" w:rsidR="003E094B" w:rsidRPr="00AB6533" w:rsidRDefault="00673432" w:rsidP="005052EB">
      <w:pPr>
        <w:keepNext/>
        <w:keepLines/>
        <w:numPr>
          <w:ilvl w:val="0"/>
          <w:numId w:val="8"/>
        </w:numPr>
        <w:tabs>
          <w:tab w:val="clear" w:pos="360"/>
        </w:tabs>
        <w:kinsoku w:val="0"/>
        <w:overflowPunct w:val="0"/>
        <w:autoSpaceDE w:val="0"/>
        <w:autoSpaceDN w:val="0"/>
        <w:spacing w:line="276" w:lineRule="auto"/>
      </w:pPr>
      <w:r w:rsidRPr="00AB6533">
        <w:t xml:space="preserve">Washington University School of Medicine, </w:t>
      </w:r>
      <w:r w:rsidR="00157B38" w:rsidRPr="00AB6533">
        <w:t xml:space="preserve">Neurosurgical Grand Rounds, St. Louis, </w:t>
      </w:r>
      <w:r w:rsidR="0093374C" w:rsidRPr="00AB6533">
        <w:t>MO</w:t>
      </w:r>
      <w:r w:rsidR="00157B38" w:rsidRPr="00AB6533">
        <w:t>, March 1996</w:t>
      </w:r>
      <w:r w:rsidR="004B5BF3" w:rsidRPr="00AB6533">
        <w:t>.</w:t>
      </w:r>
    </w:p>
    <w:p w14:paraId="5E9A915A" w14:textId="77777777" w:rsidR="00157B38" w:rsidRPr="00AB6533" w:rsidRDefault="00157B38" w:rsidP="00174460">
      <w:pPr>
        <w:pStyle w:val="EndDashKeepGrouped"/>
      </w:pPr>
      <w:r w:rsidRPr="00AB6533">
        <w:t>Biomechanical considerations for the correction of spinal pathology with instrumentation</w:t>
      </w:r>
    </w:p>
    <w:p w14:paraId="6AC70BA0" w14:textId="77777777" w:rsidR="003E094B" w:rsidRPr="00AB6533" w:rsidRDefault="003E094B" w:rsidP="005052EB">
      <w:pPr>
        <w:keepNext/>
        <w:keepLines/>
        <w:numPr>
          <w:ilvl w:val="0"/>
          <w:numId w:val="8"/>
        </w:numPr>
        <w:tabs>
          <w:tab w:val="clear" w:pos="360"/>
        </w:tabs>
        <w:kinsoku w:val="0"/>
        <w:overflowPunct w:val="0"/>
        <w:autoSpaceDE w:val="0"/>
        <w:autoSpaceDN w:val="0"/>
        <w:spacing w:line="276" w:lineRule="auto"/>
      </w:pPr>
      <w:r w:rsidRPr="00AB6533">
        <w:t>BJC Primary Care Physicians</w:t>
      </w:r>
      <w:r w:rsidR="004223D2" w:rsidRPr="00AB6533">
        <w:t>,</w:t>
      </w:r>
      <w:r w:rsidRPr="00AB6533">
        <w:t xml:space="preserve"> Grand Rounds, St. Louis, </w:t>
      </w:r>
      <w:r w:rsidR="0093374C" w:rsidRPr="00AB6533">
        <w:t>MO</w:t>
      </w:r>
      <w:r w:rsidRPr="00AB6533">
        <w:t>, December 1997</w:t>
      </w:r>
      <w:r w:rsidR="004B5BF3" w:rsidRPr="00AB6533">
        <w:t>.</w:t>
      </w:r>
    </w:p>
    <w:p w14:paraId="7115E279" w14:textId="77777777" w:rsidR="003E094B" w:rsidRPr="00AB6533" w:rsidRDefault="003E094B" w:rsidP="00174460">
      <w:pPr>
        <w:pStyle w:val="EndDashKeepGrouped"/>
      </w:pPr>
      <w:r w:rsidRPr="00AB6533">
        <w:t>Lumbar spinal stenosis</w:t>
      </w:r>
    </w:p>
    <w:p w14:paraId="6F9E24C7"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w:t>
      </w:r>
      <w:r w:rsidR="009B0A53" w:rsidRPr="00AB6533">
        <w:t>C</w:t>
      </w:r>
      <w:r w:rsidR="008E4A83" w:rsidRPr="00AB6533">
        <w:t>alifornia</w:t>
      </w:r>
      <w:r w:rsidRPr="00AB6533">
        <w:t xml:space="preserve">, </w:t>
      </w:r>
      <w:r w:rsidR="00546156" w:rsidRPr="00AB6533">
        <w:t>Grand Rounds</w:t>
      </w:r>
      <w:r w:rsidR="002161AD" w:rsidRPr="00AB6533">
        <w:t xml:space="preserve">, </w:t>
      </w:r>
      <w:r w:rsidRPr="00AB6533">
        <w:t>San Francisco</w:t>
      </w:r>
      <w:r w:rsidR="0020235C" w:rsidRPr="00AB6533">
        <w:t xml:space="preserve">, </w:t>
      </w:r>
      <w:r w:rsidR="009B0A53" w:rsidRPr="00AB6533">
        <w:t>CA</w:t>
      </w:r>
      <w:r w:rsidR="001D1545" w:rsidRPr="00AB6533">
        <w:t xml:space="preserve">, </w:t>
      </w:r>
      <w:r w:rsidR="0020235C" w:rsidRPr="00AB6533">
        <w:t>April 27, 1998</w:t>
      </w:r>
      <w:r w:rsidR="004B5BF3" w:rsidRPr="00AB6533">
        <w:t>.</w:t>
      </w:r>
    </w:p>
    <w:p w14:paraId="20F5EAFE" w14:textId="77777777" w:rsidR="009F657D" w:rsidRPr="00AB6533" w:rsidRDefault="009F657D" w:rsidP="00174460">
      <w:pPr>
        <w:pStyle w:val="EndDashKeepGrouped"/>
      </w:pPr>
      <w:r w:rsidRPr="00AB6533">
        <w:t xml:space="preserve">Classifying adolescent idiopathic scoliosis. Perspectives for anterior </w:t>
      </w:r>
      <w:r w:rsidR="00492497" w:rsidRPr="00AB6533">
        <w:t>vs</w:t>
      </w:r>
      <w:r w:rsidR="0082615B" w:rsidRPr="00AB6533">
        <w:t>.</w:t>
      </w:r>
      <w:r w:rsidRPr="00AB6533">
        <w:t xml:space="preserve"> posterior surgical treatment</w:t>
      </w:r>
    </w:p>
    <w:p w14:paraId="1544E020"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Louisville, </w:t>
      </w:r>
      <w:r w:rsidR="007517B1" w:rsidRPr="00AB6533">
        <w:t xml:space="preserve">Grand Rounds, </w:t>
      </w:r>
      <w:r w:rsidR="00FA2E9B" w:rsidRPr="00AB6533">
        <w:t xml:space="preserve">Louisville, </w:t>
      </w:r>
      <w:r w:rsidR="0093374C" w:rsidRPr="00AB6533">
        <w:t>KY</w:t>
      </w:r>
      <w:r w:rsidR="0020235C" w:rsidRPr="00AB6533">
        <w:t>, May 12, 1998</w:t>
      </w:r>
      <w:r w:rsidR="004B5BF3" w:rsidRPr="00AB6533">
        <w:t>.</w:t>
      </w:r>
    </w:p>
    <w:p w14:paraId="0E56FAE7" w14:textId="77777777" w:rsidR="003E094B" w:rsidRPr="00AB6533" w:rsidRDefault="009F657D" w:rsidP="005052EB">
      <w:pPr>
        <w:pStyle w:val="ListParagraph"/>
        <w:keepNext/>
        <w:keepLines/>
        <w:numPr>
          <w:ilvl w:val="0"/>
          <w:numId w:val="57"/>
        </w:numPr>
        <w:kinsoku w:val="0"/>
        <w:overflowPunct w:val="0"/>
        <w:autoSpaceDE w:val="0"/>
        <w:autoSpaceDN w:val="0"/>
        <w:spacing w:line="276" w:lineRule="auto"/>
      </w:pPr>
      <w:r w:rsidRPr="00AB6533">
        <w:t>Anterior solid rod instrumentation for adolescent idiopathic scoliosis</w:t>
      </w:r>
    </w:p>
    <w:p w14:paraId="39E42A23" w14:textId="77777777" w:rsidR="009F657D" w:rsidRPr="00AB6533" w:rsidRDefault="009F657D" w:rsidP="00174460">
      <w:pPr>
        <w:pStyle w:val="EndDashKeepGrouped"/>
      </w:pPr>
      <w:r w:rsidRPr="00AB6533">
        <w:t>A new and comprehensive classification system for adolescent idiopathic scoliosis</w:t>
      </w:r>
    </w:p>
    <w:p w14:paraId="01315FBA" w14:textId="77777777" w:rsidR="007D7519" w:rsidRPr="00AB6533" w:rsidRDefault="007D7519"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New Techniques in Scoliosis Surgery, German </w:t>
      </w:r>
      <w:r w:rsidRPr="00AB6533">
        <w:rPr>
          <w:iCs/>
        </w:rPr>
        <w:t>Spine</w:t>
      </w:r>
      <w:r w:rsidRPr="00AB6533">
        <w:t xml:space="preserve"> Research Society, Frankfurt, Germany, July 1998.</w:t>
      </w:r>
    </w:p>
    <w:p w14:paraId="5E322255" w14:textId="77777777" w:rsidR="007D7519" w:rsidRPr="00AB6533" w:rsidRDefault="007D7519" w:rsidP="005052EB">
      <w:pPr>
        <w:keepNext/>
        <w:keepLines/>
        <w:numPr>
          <w:ilvl w:val="1"/>
          <w:numId w:val="8"/>
        </w:numPr>
        <w:tabs>
          <w:tab w:val="clear" w:pos="648"/>
        </w:tabs>
        <w:kinsoku w:val="0"/>
        <w:overflowPunct w:val="0"/>
        <w:autoSpaceDE w:val="0"/>
        <w:autoSpaceDN w:val="0"/>
        <w:spacing w:line="276" w:lineRule="auto"/>
        <w:ind w:left="720" w:hanging="360"/>
      </w:pPr>
      <w:r w:rsidRPr="00AB6533">
        <w:t>New classification system for scoliosis: Why do we need a new classification?</w:t>
      </w:r>
    </w:p>
    <w:p w14:paraId="445C06D3" w14:textId="77777777" w:rsidR="007D7519" w:rsidRPr="00AB6533" w:rsidRDefault="007D7519" w:rsidP="00174460">
      <w:pPr>
        <w:pStyle w:val="EndDashKeepGrouped"/>
      </w:pPr>
      <w:r w:rsidRPr="00AB6533">
        <w:t>Anterior release with posterior instrumentation in the treatment of double major curves</w:t>
      </w:r>
    </w:p>
    <w:p w14:paraId="197E99D5"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Oakland Children’s Hospital, Pediatric Spinal Deformity Conference, </w:t>
      </w:r>
      <w:r w:rsidR="00FA2E9B" w:rsidRPr="00AB6533">
        <w:t xml:space="preserve">Oakland, </w:t>
      </w:r>
      <w:r w:rsidR="009B0A53" w:rsidRPr="00AB6533">
        <w:t>CA</w:t>
      </w:r>
      <w:r w:rsidR="00E11231" w:rsidRPr="00AB6533">
        <w:t>, March 20, 1999</w:t>
      </w:r>
      <w:r w:rsidR="004B5BF3" w:rsidRPr="00AB6533">
        <w:t>.</w:t>
      </w:r>
    </w:p>
    <w:p w14:paraId="28E0374E" w14:textId="77777777" w:rsidR="009F657D" w:rsidRPr="00AB6533" w:rsidRDefault="009F657D" w:rsidP="00174460">
      <w:pPr>
        <w:pStyle w:val="EndDashKeepGrouped"/>
        <w:rPr>
          <w:rStyle w:val="EndDashKeepGroupedChar"/>
        </w:rPr>
      </w:pPr>
      <w:r w:rsidRPr="00AB6533">
        <w:t xml:space="preserve">Congenital scoliosis. Spontaneous lumbar curve response to selective anterior </w:t>
      </w:r>
      <w:r w:rsidR="00492497" w:rsidRPr="00AB6533">
        <w:t>vs</w:t>
      </w:r>
      <w:r w:rsidR="007B5DA4" w:rsidRPr="00AB6533">
        <w:t>.</w:t>
      </w:r>
      <w:r w:rsidRPr="00AB6533">
        <w:t xml:space="preserve"> posterior thoracic </w:t>
      </w:r>
      <w:r w:rsidRPr="00AB6533">
        <w:rPr>
          <w:rStyle w:val="EndDashKeepGroupedChar"/>
        </w:rPr>
        <w:t>instrumentation and fusion</w:t>
      </w:r>
    </w:p>
    <w:p w14:paraId="3CB66448" w14:textId="77777777" w:rsidR="003E094B"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w:t>
      </w:r>
      <w:r w:rsidR="0093374C" w:rsidRPr="00AB6533">
        <w:t>M</w:t>
      </w:r>
      <w:r w:rsidR="00FA2E9B" w:rsidRPr="00AB6533">
        <w:t>issouri</w:t>
      </w:r>
      <w:r w:rsidRPr="00AB6533">
        <w:t xml:space="preserve">, </w:t>
      </w:r>
      <w:r w:rsidR="007517B1" w:rsidRPr="00AB6533">
        <w:t xml:space="preserve">Grand Rounds, </w:t>
      </w:r>
      <w:r w:rsidRPr="00AB6533">
        <w:t xml:space="preserve">Columbia, </w:t>
      </w:r>
      <w:r w:rsidR="0093374C" w:rsidRPr="00AB6533">
        <w:t>MO</w:t>
      </w:r>
      <w:r w:rsidR="001D1545" w:rsidRPr="00AB6533">
        <w:t xml:space="preserve">, </w:t>
      </w:r>
      <w:r w:rsidRPr="00AB6533">
        <w:t>January 4, 2000</w:t>
      </w:r>
      <w:r w:rsidR="004B5BF3" w:rsidRPr="00AB6533">
        <w:t>.</w:t>
      </w:r>
    </w:p>
    <w:p w14:paraId="3C31F9CB" w14:textId="77777777" w:rsidR="009F657D" w:rsidRPr="00AB6533" w:rsidRDefault="009F657D" w:rsidP="00174460">
      <w:pPr>
        <w:pStyle w:val="EndDashKeepGrouped"/>
      </w:pPr>
      <w:r w:rsidRPr="00AB6533">
        <w:t>Newest classification of adolescent idiopathic scoliosis</w:t>
      </w:r>
    </w:p>
    <w:p w14:paraId="6448C034" w14:textId="77777777" w:rsidR="006615CF" w:rsidRPr="00AB6533" w:rsidRDefault="0093374C" w:rsidP="005052EB">
      <w:pPr>
        <w:keepNext/>
        <w:keepLines/>
        <w:numPr>
          <w:ilvl w:val="0"/>
          <w:numId w:val="8"/>
        </w:numPr>
        <w:tabs>
          <w:tab w:val="clear" w:pos="360"/>
        </w:tabs>
        <w:kinsoku w:val="0"/>
        <w:overflowPunct w:val="0"/>
        <w:autoSpaceDE w:val="0"/>
        <w:autoSpaceDN w:val="0"/>
        <w:spacing w:line="276" w:lineRule="auto"/>
      </w:pPr>
      <w:r w:rsidRPr="00AB6533">
        <w:t>O</w:t>
      </w:r>
      <w:r w:rsidR="00FA2E9B" w:rsidRPr="00AB6533">
        <w:t>hio</w:t>
      </w:r>
      <w:r w:rsidR="009F657D" w:rsidRPr="00AB6533">
        <w:t xml:space="preserve"> State University</w:t>
      </w:r>
      <w:r w:rsidR="007F28EF" w:rsidRPr="00AB6533">
        <w:t xml:space="preserve"> Medical Center</w:t>
      </w:r>
      <w:r w:rsidR="009F657D" w:rsidRPr="00AB6533">
        <w:t xml:space="preserve">, </w:t>
      </w:r>
      <w:r w:rsidR="007368AF" w:rsidRPr="00AB6533">
        <w:t xml:space="preserve">Grand Rounds, </w:t>
      </w:r>
      <w:r w:rsidR="00A74F21" w:rsidRPr="00AB6533">
        <w:t xml:space="preserve">Cleveland, </w:t>
      </w:r>
      <w:r w:rsidRPr="00AB6533">
        <w:t>OH</w:t>
      </w:r>
      <w:r w:rsidR="0020235C" w:rsidRPr="00AB6533">
        <w:t>, February 11, 2000</w:t>
      </w:r>
      <w:r w:rsidR="004B5BF3" w:rsidRPr="00AB6533">
        <w:t>.</w:t>
      </w:r>
    </w:p>
    <w:p w14:paraId="56027477" w14:textId="77777777" w:rsidR="009F657D" w:rsidRPr="00AB6533" w:rsidRDefault="009F657D" w:rsidP="00174460">
      <w:pPr>
        <w:pStyle w:val="EndDashKeepGrouped"/>
      </w:pPr>
      <w:r w:rsidRPr="00AB6533">
        <w:t xml:space="preserve">A new </w:t>
      </w:r>
      <w:r w:rsidR="007F28EF" w:rsidRPr="00AB6533">
        <w:t>comprehensive c</w:t>
      </w:r>
      <w:r w:rsidRPr="00AB6533">
        <w:t>lassification of adolescent idiopathic scoliosis</w:t>
      </w:r>
      <w:r w:rsidR="007368AF" w:rsidRPr="00AB6533">
        <w:t xml:space="preserve"> (AIS).</w:t>
      </w:r>
      <w:r w:rsidR="00FA2E9B" w:rsidRPr="00AB6533">
        <w:t xml:space="preserve"> </w:t>
      </w:r>
      <w:r w:rsidRPr="00AB6533">
        <w:t>Predicting and assessing treatment</w:t>
      </w:r>
    </w:p>
    <w:p w14:paraId="373AD073" w14:textId="77777777" w:rsidR="006615CF"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Thomas Jefferson University, </w:t>
      </w:r>
      <w:r w:rsidR="00943E64" w:rsidRPr="00AB6533">
        <w:t xml:space="preserve">Grand Rounds, </w:t>
      </w:r>
      <w:r w:rsidR="00A74F21" w:rsidRPr="00AB6533">
        <w:t xml:space="preserve">Philadelphia, </w:t>
      </w:r>
      <w:r w:rsidR="0093374C" w:rsidRPr="00AB6533">
        <w:t>PA</w:t>
      </w:r>
      <w:r w:rsidR="00A74F21" w:rsidRPr="00AB6533">
        <w:t xml:space="preserve">, </w:t>
      </w:r>
      <w:r w:rsidR="0020235C" w:rsidRPr="00AB6533">
        <w:t>March 2, 2000</w:t>
      </w:r>
      <w:r w:rsidR="004B5BF3" w:rsidRPr="00AB6533">
        <w:t>.</w:t>
      </w:r>
    </w:p>
    <w:p w14:paraId="665B8FBC" w14:textId="77777777" w:rsidR="006615CF" w:rsidRPr="00AB6533" w:rsidRDefault="009F657D" w:rsidP="005052EB">
      <w:pPr>
        <w:pStyle w:val="ListParagraph"/>
        <w:keepNext/>
        <w:keepLines/>
        <w:numPr>
          <w:ilvl w:val="0"/>
          <w:numId w:val="57"/>
        </w:numPr>
        <w:kinsoku w:val="0"/>
        <w:overflowPunct w:val="0"/>
        <w:autoSpaceDE w:val="0"/>
        <w:autoSpaceDN w:val="0"/>
        <w:spacing w:line="276" w:lineRule="auto"/>
      </w:pPr>
      <w:r w:rsidRPr="00AB6533">
        <w:t xml:space="preserve">A new classification of </w:t>
      </w:r>
      <w:r w:rsidR="00943E64" w:rsidRPr="00AB6533">
        <w:t>AIS.</w:t>
      </w:r>
      <w:r w:rsidRPr="00AB6533">
        <w:t xml:space="preserve"> A</w:t>
      </w:r>
      <w:r w:rsidR="00943E64" w:rsidRPr="00AB6533">
        <w:t>n</w:t>
      </w:r>
      <w:r w:rsidRPr="00AB6533">
        <w:t xml:space="preserve"> algorithm</w:t>
      </w:r>
      <w:r w:rsidR="00943E64" w:rsidRPr="00AB6533">
        <w:t>ic</w:t>
      </w:r>
      <w:r w:rsidRPr="00AB6533">
        <w:t xml:space="preserve"> </w:t>
      </w:r>
      <w:r w:rsidR="00943E64" w:rsidRPr="00AB6533">
        <w:t>approach</w:t>
      </w:r>
    </w:p>
    <w:p w14:paraId="61A615D5" w14:textId="77777777" w:rsidR="00943E64" w:rsidRPr="00AB6533" w:rsidRDefault="00943E64" w:rsidP="00174460">
      <w:pPr>
        <w:pStyle w:val="EndDashKeepGrouped"/>
      </w:pPr>
      <w:r w:rsidRPr="00AB6533">
        <w:t>P</w:t>
      </w:r>
      <w:r w:rsidR="00FA2E9B" w:rsidRPr="00AB6533">
        <w:t xml:space="preserve">reservation of sagittal plane. </w:t>
      </w:r>
      <w:r w:rsidRPr="00AB6533">
        <w:t>Biomechanical rationale and data</w:t>
      </w:r>
    </w:p>
    <w:p w14:paraId="3BA073DB" w14:textId="77777777" w:rsidR="007D7519" w:rsidRPr="00AB6533" w:rsidRDefault="007D7519" w:rsidP="005052EB">
      <w:pPr>
        <w:keepNext/>
        <w:keepLines/>
        <w:numPr>
          <w:ilvl w:val="0"/>
          <w:numId w:val="8"/>
        </w:numPr>
        <w:tabs>
          <w:tab w:val="clear" w:pos="360"/>
        </w:tabs>
        <w:kinsoku w:val="0"/>
        <w:overflowPunct w:val="0"/>
        <w:autoSpaceDE w:val="0"/>
        <w:autoSpaceDN w:val="0"/>
        <w:spacing w:line="276" w:lineRule="auto"/>
      </w:pPr>
      <w:r w:rsidRPr="00AB6533">
        <w:t>Japanese Orthopaedic Association Annual Meeting, Kobe, Japan, April 2000.</w:t>
      </w:r>
    </w:p>
    <w:p w14:paraId="15896C7B" w14:textId="77777777" w:rsidR="007D7519" w:rsidRPr="00AB6533" w:rsidRDefault="007D7519" w:rsidP="005052EB">
      <w:pPr>
        <w:pStyle w:val="ListParagraph"/>
        <w:keepNext/>
        <w:keepLines/>
        <w:numPr>
          <w:ilvl w:val="0"/>
          <w:numId w:val="57"/>
        </w:numPr>
        <w:kinsoku w:val="0"/>
        <w:overflowPunct w:val="0"/>
        <w:autoSpaceDE w:val="0"/>
        <w:autoSpaceDN w:val="0"/>
        <w:spacing w:line="276" w:lineRule="auto"/>
      </w:pPr>
      <w:r w:rsidRPr="00AB6533">
        <w:t>Clinical results of posterior fusion for degenerative lumbar pathology</w:t>
      </w:r>
    </w:p>
    <w:p w14:paraId="54136EF1" w14:textId="77777777" w:rsidR="007D7519" w:rsidRPr="00AB6533" w:rsidRDefault="007D7519" w:rsidP="00174460">
      <w:pPr>
        <w:pStyle w:val="EndDashKeepGrouped"/>
      </w:pPr>
      <w:r w:rsidRPr="00AB6533">
        <w:t>Pediatric and adult spinal deformity</w:t>
      </w:r>
    </w:p>
    <w:p w14:paraId="0893FF9A" w14:textId="77777777" w:rsidR="006615CF" w:rsidRPr="00AB6533" w:rsidRDefault="008D5656" w:rsidP="005052EB">
      <w:pPr>
        <w:keepNext/>
        <w:keepLines/>
        <w:numPr>
          <w:ilvl w:val="0"/>
          <w:numId w:val="8"/>
        </w:numPr>
        <w:tabs>
          <w:tab w:val="clear" w:pos="360"/>
        </w:tabs>
        <w:kinsoku w:val="0"/>
        <w:overflowPunct w:val="0"/>
        <w:autoSpaceDE w:val="0"/>
        <w:autoSpaceDN w:val="0"/>
        <w:spacing w:line="276" w:lineRule="auto"/>
      </w:pPr>
      <w:r w:rsidRPr="00AB6533">
        <w:t xml:space="preserve">Nagoya University, </w:t>
      </w:r>
      <w:r w:rsidR="0086526F" w:rsidRPr="00AB6533">
        <w:t>Nagoya, Chikusa-ku, J</w:t>
      </w:r>
      <w:r w:rsidR="00673432" w:rsidRPr="00AB6533">
        <w:t xml:space="preserve">apan, </w:t>
      </w:r>
      <w:r w:rsidRPr="00AB6533">
        <w:t>April 2000</w:t>
      </w:r>
      <w:r w:rsidR="004B5BF3" w:rsidRPr="00AB6533">
        <w:t>.</w:t>
      </w:r>
    </w:p>
    <w:p w14:paraId="30C16793" w14:textId="77777777" w:rsidR="008D5656" w:rsidRPr="00AB6533" w:rsidRDefault="008D5656" w:rsidP="00174460">
      <w:pPr>
        <w:pStyle w:val="EndDashKeepGrouped"/>
      </w:pPr>
      <w:r w:rsidRPr="00AB6533">
        <w:t>Complex anterior scoliosis surgery</w:t>
      </w:r>
    </w:p>
    <w:p w14:paraId="06AF47D3" w14:textId="77777777" w:rsidR="006615CF" w:rsidRPr="00AB6533" w:rsidRDefault="0086526F" w:rsidP="005052EB">
      <w:pPr>
        <w:keepNext/>
        <w:keepLines/>
        <w:numPr>
          <w:ilvl w:val="0"/>
          <w:numId w:val="8"/>
        </w:numPr>
        <w:tabs>
          <w:tab w:val="clear" w:pos="360"/>
        </w:tabs>
        <w:kinsoku w:val="0"/>
        <w:overflowPunct w:val="0"/>
        <w:autoSpaceDE w:val="0"/>
        <w:autoSpaceDN w:val="0"/>
        <w:spacing w:line="276" w:lineRule="auto"/>
      </w:pPr>
      <w:r w:rsidRPr="00AB6533">
        <w:t xml:space="preserve">Nippon Medical </w:t>
      </w:r>
      <w:r w:rsidR="008D5656" w:rsidRPr="00AB6533">
        <w:t xml:space="preserve">Hospital, </w:t>
      </w:r>
      <w:r w:rsidRPr="00AB6533">
        <w:t>Sendagi, Bunkyo</w:t>
      </w:r>
      <w:r w:rsidR="00152D63" w:rsidRPr="00AB6533">
        <w:t>-ku,</w:t>
      </w:r>
      <w:r w:rsidR="00673432" w:rsidRPr="00AB6533">
        <w:t xml:space="preserve"> </w:t>
      </w:r>
      <w:r w:rsidR="008D5656" w:rsidRPr="00AB6533">
        <w:t>Tokyo, Japan, April 2000</w:t>
      </w:r>
      <w:r w:rsidR="004B5BF3" w:rsidRPr="00AB6533">
        <w:t>.</w:t>
      </w:r>
    </w:p>
    <w:p w14:paraId="0D631FD4" w14:textId="77777777" w:rsidR="008D5656" w:rsidRPr="00AB6533" w:rsidRDefault="008D5656" w:rsidP="00174460">
      <w:pPr>
        <w:pStyle w:val="EndDashKeepGrouped"/>
      </w:pPr>
      <w:r w:rsidRPr="00AB6533">
        <w:t>Pediatric and adult spinal deformity surgery</w:t>
      </w:r>
    </w:p>
    <w:p w14:paraId="2EC8C801" w14:textId="77777777" w:rsidR="006615CF" w:rsidRPr="00AB6533" w:rsidRDefault="008D5656" w:rsidP="005052EB">
      <w:pPr>
        <w:keepNext/>
        <w:keepLines/>
        <w:numPr>
          <w:ilvl w:val="0"/>
          <w:numId w:val="8"/>
        </w:numPr>
        <w:tabs>
          <w:tab w:val="clear" w:pos="360"/>
        </w:tabs>
        <w:kinsoku w:val="0"/>
        <w:overflowPunct w:val="0"/>
        <w:autoSpaceDE w:val="0"/>
        <w:autoSpaceDN w:val="0"/>
        <w:spacing w:line="276" w:lineRule="auto"/>
      </w:pPr>
      <w:r w:rsidRPr="00AB6533">
        <w:t xml:space="preserve">Tokyo Women’s Medical </w:t>
      </w:r>
      <w:r w:rsidR="00152D63" w:rsidRPr="00AB6533">
        <w:t>University</w:t>
      </w:r>
      <w:r w:rsidRPr="00AB6533">
        <w:t xml:space="preserve">, </w:t>
      </w:r>
      <w:r w:rsidR="00152D63" w:rsidRPr="00AB6533">
        <w:t xml:space="preserve">Shinjuku-ku, </w:t>
      </w:r>
      <w:r w:rsidRPr="00AB6533">
        <w:t>Tokyo, Japan, April 2000</w:t>
      </w:r>
      <w:r w:rsidR="004B5BF3" w:rsidRPr="00AB6533">
        <w:t>.</w:t>
      </w:r>
    </w:p>
    <w:p w14:paraId="67ADACD9" w14:textId="77777777" w:rsidR="008D5656" w:rsidRPr="00AB6533" w:rsidRDefault="008D5656" w:rsidP="00174460">
      <w:pPr>
        <w:pStyle w:val="EndDashKeepGrouped"/>
      </w:pPr>
      <w:r w:rsidRPr="00AB6533">
        <w:t>Pediatric and adult spinal deformity surgery with emphasis on the AM8 CD Horizon System</w:t>
      </w:r>
    </w:p>
    <w:p w14:paraId="0CCCDC8C" w14:textId="77777777" w:rsidR="006615CF"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Tufts University, New England Baptist Medical Center, </w:t>
      </w:r>
      <w:r w:rsidR="007517B1" w:rsidRPr="00AB6533">
        <w:t xml:space="preserve">Grand Rounds, </w:t>
      </w:r>
      <w:r w:rsidR="0060337E" w:rsidRPr="00AB6533">
        <w:t xml:space="preserve">Medford, </w:t>
      </w:r>
      <w:r w:rsidR="0093374C" w:rsidRPr="00AB6533">
        <w:t>MA</w:t>
      </w:r>
      <w:r w:rsidR="0060337E" w:rsidRPr="00AB6533">
        <w:t xml:space="preserve">, </w:t>
      </w:r>
      <w:r w:rsidR="0020235C" w:rsidRPr="00AB6533">
        <w:t>May 2000</w:t>
      </w:r>
      <w:r w:rsidR="004B5BF3" w:rsidRPr="00AB6533">
        <w:t>.</w:t>
      </w:r>
    </w:p>
    <w:p w14:paraId="2A35A6ED" w14:textId="77777777" w:rsidR="009F657D" w:rsidRPr="00AB6533" w:rsidRDefault="009F657D" w:rsidP="00174460">
      <w:pPr>
        <w:pStyle w:val="EndDashKeepGrouped"/>
      </w:pPr>
      <w:r w:rsidRPr="00AB6533">
        <w:t>Degenerative scolio</w:t>
      </w:r>
      <w:r w:rsidR="00D1292B" w:rsidRPr="00AB6533">
        <w:t xml:space="preserve">sis – </w:t>
      </w:r>
      <w:r w:rsidR="00F05732" w:rsidRPr="00AB6533">
        <w:t>Radiographic features</w:t>
      </w:r>
    </w:p>
    <w:p w14:paraId="6751912F" w14:textId="77777777" w:rsidR="006615CF" w:rsidRPr="00AB6533" w:rsidRDefault="00A17820" w:rsidP="005052EB">
      <w:pPr>
        <w:keepNext/>
        <w:keepLines/>
        <w:numPr>
          <w:ilvl w:val="0"/>
          <w:numId w:val="8"/>
        </w:numPr>
        <w:tabs>
          <w:tab w:val="clear" w:pos="360"/>
        </w:tabs>
        <w:kinsoku w:val="0"/>
        <w:overflowPunct w:val="0"/>
        <w:autoSpaceDE w:val="0"/>
        <w:autoSpaceDN w:val="0"/>
        <w:spacing w:line="276" w:lineRule="auto"/>
      </w:pPr>
      <w:r w:rsidRPr="00AB6533">
        <w:t>Northwestern University</w:t>
      </w:r>
      <w:r w:rsidR="009F657D" w:rsidRPr="00AB6533">
        <w:t xml:space="preserve">, </w:t>
      </w:r>
      <w:r w:rsidR="007517B1" w:rsidRPr="00AB6533">
        <w:t xml:space="preserve">Grand Rounds, </w:t>
      </w:r>
      <w:r w:rsidR="009F657D" w:rsidRPr="00AB6533">
        <w:t>Chicago</w:t>
      </w:r>
      <w:r w:rsidR="0020235C" w:rsidRPr="00AB6533">
        <w:t xml:space="preserve">, </w:t>
      </w:r>
      <w:r w:rsidR="0093374C" w:rsidRPr="00AB6533">
        <w:t>IL</w:t>
      </w:r>
      <w:r w:rsidR="0060337E" w:rsidRPr="00AB6533">
        <w:t xml:space="preserve">, </w:t>
      </w:r>
      <w:r w:rsidR="0020235C" w:rsidRPr="00AB6533">
        <w:t>June 10, 2000</w:t>
      </w:r>
      <w:r w:rsidR="004B5BF3" w:rsidRPr="00AB6533">
        <w:t>.</w:t>
      </w:r>
    </w:p>
    <w:p w14:paraId="3F3BB607" w14:textId="77777777" w:rsidR="009F657D" w:rsidRPr="00AB6533" w:rsidRDefault="00A17820" w:rsidP="00174460">
      <w:pPr>
        <w:pStyle w:val="EndDashKeepGrouped"/>
      </w:pPr>
      <w:r w:rsidRPr="00AB6533">
        <w:t>A new surgical c</w:t>
      </w:r>
      <w:r w:rsidR="009F657D" w:rsidRPr="00AB6533">
        <w:t>lassification of adolescent idiopathic scoliosis</w:t>
      </w:r>
      <w:r w:rsidR="00FA2E9B" w:rsidRPr="00AB6533">
        <w:t xml:space="preserve"> (AIS): </w:t>
      </w:r>
      <w:r w:rsidRPr="00AB6533">
        <w:t>Predicting and assessing treatment</w:t>
      </w:r>
    </w:p>
    <w:p w14:paraId="70C31158" w14:textId="77777777" w:rsidR="006615CF" w:rsidRPr="00AB6533" w:rsidRDefault="00E90CBD" w:rsidP="005052EB">
      <w:pPr>
        <w:keepNext/>
        <w:keepLines/>
        <w:numPr>
          <w:ilvl w:val="0"/>
          <w:numId w:val="8"/>
        </w:numPr>
        <w:tabs>
          <w:tab w:val="clear" w:pos="360"/>
        </w:tabs>
        <w:kinsoku w:val="0"/>
        <w:overflowPunct w:val="0"/>
        <w:autoSpaceDE w:val="0"/>
        <w:autoSpaceDN w:val="0"/>
        <w:spacing w:line="276" w:lineRule="auto"/>
      </w:pPr>
      <w:r w:rsidRPr="00AB6533">
        <w:t xml:space="preserve">Tokyo Medical </w:t>
      </w:r>
      <w:r w:rsidR="00152D63" w:rsidRPr="00AB6533">
        <w:t>University</w:t>
      </w:r>
      <w:r w:rsidRPr="00AB6533">
        <w:t xml:space="preserve">, </w:t>
      </w:r>
      <w:r w:rsidR="00152D63" w:rsidRPr="00AB6533">
        <w:t xml:space="preserve">Nishi-Shinjuku, </w:t>
      </w:r>
      <w:r w:rsidRPr="00AB6533">
        <w:t xml:space="preserve">Tokyo, Japan, November </w:t>
      </w:r>
      <w:r w:rsidR="00DC6A31" w:rsidRPr="00AB6533">
        <w:t xml:space="preserve">18, </w:t>
      </w:r>
      <w:r w:rsidRPr="00AB6533">
        <w:t>2001</w:t>
      </w:r>
      <w:r w:rsidR="004B5BF3" w:rsidRPr="00AB6533">
        <w:t>.</w:t>
      </w:r>
    </w:p>
    <w:p w14:paraId="067D3EE7" w14:textId="77777777" w:rsidR="00E90CBD" w:rsidRPr="00AB6533" w:rsidRDefault="00E90CBD" w:rsidP="00174460">
      <w:pPr>
        <w:pStyle w:val="EndDashKeepGrouped"/>
      </w:pPr>
      <w:r w:rsidRPr="00AB6533">
        <w:t xml:space="preserve">Anterior single </w:t>
      </w:r>
      <w:r w:rsidRPr="00AB6533">
        <w:rPr>
          <w:iCs/>
        </w:rPr>
        <w:t>v</w:t>
      </w:r>
      <w:r w:rsidRPr="00AB6533">
        <w:t>s. dual rod instrumentation for scoliosis</w:t>
      </w:r>
    </w:p>
    <w:p w14:paraId="0DE2E6FB" w14:textId="77777777" w:rsidR="006615CF" w:rsidRPr="00AB6533" w:rsidRDefault="00E90CBD" w:rsidP="005052EB">
      <w:pPr>
        <w:keepNext/>
        <w:keepLines/>
        <w:numPr>
          <w:ilvl w:val="0"/>
          <w:numId w:val="8"/>
        </w:numPr>
        <w:tabs>
          <w:tab w:val="clear" w:pos="360"/>
        </w:tabs>
        <w:kinsoku w:val="0"/>
        <w:overflowPunct w:val="0"/>
        <w:autoSpaceDE w:val="0"/>
        <w:autoSpaceDN w:val="0"/>
        <w:spacing w:line="276" w:lineRule="auto"/>
      </w:pPr>
      <w:r w:rsidRPr="00AB6533">
        <w:rPr>
          <w:lang w:eastAsia="ja-JP"/>
        </w:rPr>
        <w:t>Okayama</w:t>
      </w:r>
      <w:r w:rsidRPr="00AB6533">
        <w:t xml:space="preserve"> University, </w:t>
      </w:r>
      <w:r w:rsidR="00CA4305" w:rsidRPr="00AB6533">
        <w:t xml:space="preserve">Tsushima-Naka, </w:t>
      </w:r>
      <w:r w:rsidRPr="00AB6533">
        <w:t>Okayama, Japan</w:t>
      </w:r>
      <w:r w:rsidR="00E33A9C" w:rsidRPr="00AB6533">
        <w:t xml:space="preserve">, November </w:t>
      </w:r>
      <w:r w:rsidR="00DC6A31" w:rsidRPr="00AB6533">
        <w:t xml:space="preserve">19, </w:t>
      </w:r>
      <w:r w:rsidR="00E33A9C" w:rsidRPr="00AB6533">
        <w:t>2001</w:t>
      </w:r>
      <w:r w:rsidR="004B5BF3" w:rsidRPr="00AB6533">
        <w:t>.</w:t>
      </w:r>
    </w:p>
    <w:p w14:paraId="54C3F476" w14:textId="77777777" w:rsidR="00E90CBD" w:rsidRPr="00AB6533" w:rsidRDefault="00E90CBD" w:rsidP="00174460">
      <w:pPr>
        <w:pStyle w:val="EndDashKeepGrouped"/>
      </w:pPr>
      <w:r w:rsidRPr="00AB6533">
        <w:t>Evaluation and treatment of lumbar degenerative scoliosis</w:t>
      </w:r>
    </w:p>
    <w:p w14:paraId="7C86456E" w14:textId="77777777" w:rsidR="006615CF" w:rsidRPr="00AB6533" w:rsidRDefault="00CA4305" w:rsidP="005052EB">
      <w:pPr>
        <w:keepNext/>
        <w:keepLines/>
        <w:numPr>
          <w:ilvl w:val="0"/>
          <w:numId w:val="8"/>
        </w:numPr>
        <w:tabs>
          <w:tab w:val="clear" w:pos="360"/>
        </w:tabs>
        <w:kinsoku w:val="0"/>
        <w:overflowPunct w:val="0"/>
        <w:autoSpaceDE w:val="0"/>
        <w:autoSpaceDN w:val="0"/>
        <w:spacing w:line="276" w:lineRule="auto"/>
      </w:pPr>
      <w:r w:rsidRPr="00AB6533">
        <w:t>Seoul Spine Institute, Inje University Medical School</w:t>
      </w:r>
      <w:r w:rsidR="00E90CBD" w:rsidRPr="00AB6533">
        <w:t xml:space="preserve">, Seoul, </w:t>
      </w:r>
      <w:r w:rsidRPr="00AB6533">
        <w:t xml:space="preserve">South </w:t>
      </w:r>
      <w:r w:rsidR="00E90CBD" w:rsidRPr="00AB6533">
        <w:t>Korea</w:t>
      </w:r>
      <w:r w:rsidR="00E33A9C" w:rsidRPr="00AB6533">
        <w:t xml:space="preserve">, November </w:t>
      </w:r>
      <w:r w:rsidR="00DC6A31" w:rsidRPr="00AB6533">
        <w:t xml:space="preserve">20, </w:t>
      </w:r>
      <w:r w:rsidR="00E33A9C" w:rsidRPr="00AB6533">
        <w:t>2001</w:t>
      </w:r>
      <w:r w:rsidR="004B5BF3" w:rsidRPr="00AB6533">
        <w:t>.</w:t>
      </w:r>
    </w:p>
    <w:p w14:paraId="462282C0" w14:textId="77777777" w:rsidR="00E90CBD" w:rsidRPr="00AB6533" w:rsidRDefault="00E90CBD" w:rsidP="00174460">
      <w:pPr>
        <w:pStyle w:val="EndDashKeepGrouped"/>
      </w:pPr>
      <w:r w:rsidRPr="00AB6533">
        <w:t>The use of spinal cord monitoring in the treatment of scoliosis and other spinal deformities</w:t>
      </w:r>
    </w:p>
    <w:p w14:paraId="34FEC7E8" w14:textId="77777777" w:rsidR="006615CF" w:rsidRPr="00AB6533" w:rsidRDefault="00E90CBD" w:rsidP="005052EB">
      <w:pPr>
        <w:keepNext/>
        <w:keepLines/>
        <w:numPr>
          <w:ilvl w:val="0"/>
          <w:numId w:val="8"/>
        </w:numPr>
        <w:tabs>
          <w:tab w:val="clear" w:pos="360"/>
        </w:tabs>
        <w:kinsoku w:val="0"/>
        <w:overflowPunct w:val="0"/>
        <w:autoSpaceDE w:val="0"/>
        <w:autoSpaceDN w:val="0"/>
        <w:spacing w:line="276" w:lineRule="auto"/>
      </w:pPr>
      <w:r w:rsidRPr="00AB6533">
        <w:t xml:space="preserve">Asan Medical Center, Seoul, </w:t>
      </w:r>
      <w:r w:rsidR="00301057" w:rsidRPr="00AB6533">
        <w:t xml:space="preserve">South </w:t>
      </w:r>
      <w:r w:rsidRPr="00AB6533">
        <w:t>Korea</w:t>
      </w:r>
      <w:r w:rsidR="00E33A9C" w:rsidRPr="00AB6533">
        <w:t xml:space="preserve">, November </w:t>
      </w:r>
      <w:r w:rsidR="00DC6A31" w:rsidRPr="00AB6533">
        <w:t xml:space="preserve">21, </w:t>
      </w:r>
      <w:r w:rsidR="00E33A9C" w:rsidRPr="00AB6533">
        <w:t>2001</w:t>
      </w:r>
      <w:r w:rsidR="004B5BF3" w:rsidRPr="00AB6533">
        <w:t>.</w:t>
      </w:r>
    </w:p>
    <w:p w14:paraId="2D47E60D" w14:textId="77777777" w:rsidR="006615CF" w:rsidRPr="00AB6533" w:rsidRDefault="00E90CBD" w:rsidP="005052EB">
      <w:pPr>
        <w:keepNext/>
        <w:keepLines/>
        <w:numPr>
          <w:ilvl w:val="0"/>
          <w:numId w:val="58"/>
        </w:numPr>
        <w:kinsoku w:val="0"/>
        <w:overflowPunct w:val="0"/>
        <w:autoSpaceDE w:val="0"/>
        <w:autoSpaceDN w:val="0"/>
        <w:spacing w:line="276" w:lineRule="auto"/>
      </w:pPr>
      <w:r w:rsidRPr="00AB6533">
        <w:t>Free hand placement of thoracic pedicle screws in spinal deformity</w:t>
      </w:r>
    </w:p>
    <w:p w14:paraId="3A51413D" w14:textId="77777777" w:rsidR="006615CF" w:rsidRPr="00AB6533" w:rsidRDefault="00E90CBD" w:rsidP="005052EB">
      <w:pPr>
        <w:keepNext/>
        <w:keepLines/>
        <w:numPr>
          <w:ilvl w:val="0"/>
          <w:numId w:val="58"/>
        </w:numPr>
        <w:kinsoku w:val="0"/>
        <w:overflowPunct w:val="0"/>
        <w:autoSpaceDE w:val="0"/>
        <w:autoSpaceDN w:val="0"/>
        <w:spacing w:line="276" w:lineRule="auto"/>
      </w:pPr>
      <w:r w:rsidRPr="00AB6533">
        <w:t>The evaluation and treatment of degenerative lumbar scoliosis</w:t>
      </w:r>
    </w:p>
    <w:p w14:paraId="5A4083B2" w14:textId="77777777" w:rsidR="00D95737" w:rsidRPr="00AB6533" w:rsidRDefault="00E90CBD" w:rsidP="005052EB">
      <w:pPr>
        <w:keepNext/>
        <w:keepLines/>
        <w:numPr>
          <w:ilvl w:val="0"/>
          <w:numId w:val="58"/>
        </w:numPr>
        <w:kinsoku w:val="0"/>
        <w:overflowPunct w:val="0"/>
        <w:autoSpaceDE w:val="0"/>
        <w:autoSpaceDN w:val="0"/>
        <w:spacing w:line="276" w:lineRule="auto"/>
      </w:pPr>
      <w:r w:rsidRPr="00AB6533">
        <w:t>Classification of adolescent idiopathic scoliosis</w:t>
      </w:r>
    </w:p>
    <w:p w14:paraId="780928E4" w14:textId="77777777" w:rsidR="00E90CBD" w:rsidRPr="00AB6533" w:rsidRDefault="00E90CBD" w:rsidP="00174460">
      <w:pPr>
        <w:pStyle w:val="EndDashKeepGrouped"/>
      </w:pPr>
      <w:r w:rsidRPr="00AB6533">
        <w:t>The use of spinal cord monitoring in the treatment of scoliosis and other spinal deformities</w:t>
      </w:r>
    </w:p>
    <w:p w14:paraId="12729BE1" w14:textId="77777777" w:rsidR="006615CF"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Cincinnati, </w:t>
      </w:r>
      <w:r w:rsidR="007517B1" w:rsidRPr="00AB6533">
        <w:t xml:space="preserve">Cincinnati </w:t>
      </w:r>
      <w:r w:rsidRPr="00AB6533">
        <w:t>Childre</w:t>
      </w:r>
      <w:r w:rsidR="0020235C" w:rsidRPr="00AB6533">
        <w:t xml:space="preserve">n’s Hospital, </w:t>
      </w:r>
      <w:r w:rsidR="00673432" w:rsidRPr="00AB6533">
        <w:t xml:space="preserve">Grand Rounds, </w:t>
      </w:r>
      <w:r w:rsidR="00D74DD6" w:rsidRPr="00AB6533">
        <w:t xml:space="preserve">Cincinnati, </w:t>
      </w:r>
      <w:r w:rsidR="0093374C" w:rsidRPr="00AB6533">
        <w:t>OH</w:t>
      </w:r>
      <w:r w:rsidR="00D74DD6" w:rsidRPr="00AB6533">
        <w:t xml:space="preserve">, </w:t>
      </w:r>
      <w:r w:rsidR="0020235C" w:rsidRPr="00AB6533">
        <w:t>March 19-20, 2002</w:t>
      </w:r>
      <w:r w:rsidR="004B5BF3" w:rsidRPr="00AB6533">
        <w:t>.</w:t>
      </w:r>
    </w:p>
    <w:p w14:paraId="51D2D3B0" w14:textId="77777777" w:rsidR="006615CF" w:rsidRPr="00AB6533" w:rsidRDefault="009F657D" w:rsidP="005052EB">
      <w:pPr>
        <w:keepNext/>
        <w:keepLines/>
        <w:numPr>
          <w:ilvl w:val="0"/>
          <w:numId w:val="58"/>
        </w:numPr>
        <w:kinsoku w:val="0"/>
        <w:overflowPunct w:val="0"/>
        <w:autoSpaceDE w:val="0"/>
        <w:autoSpaceDN w:val="0"/>
        <w:spacing w:line="276" w:lineRule="auto"/>
      </w:pPr>
      <w:r w:rsidRPr="00AB6533">
        <w:t>Anterior treatment of scoliosis</w:t>
      </w:r>
      <w:r w:rsidR="00017162" w:rsidRPr="00AB6533">
        <w:t xml:space="preserve">: </w:t>
      </w:r>
      <w:r w:rsidR="007517B1" w:rsidRPr="00AB6533">
        <w:t>State of the art</w:t>
      </w:r>
    </w:p>
    <w:p w14:paraId="200FF5AF" w14:textId="77777777" w:rsidR="006615CF" w:rsidRPr="00AB6533" w:rsidRDefault="009F657D" w:rsidP="005052EB">
      <w:pPr>
        <w:keepNext/>
        <w:keepLines/>
        <w:numPr>
          <w:ilvl w:val="0"/>
          <w:numId w:val="58"/>
        </w:numPr>
        <w:kinsoku w:val="0"/>
        <w:overflowPunct w:val="0"/>
        <w:autoSpaceDE w:val="0"/>
        <w:autoSpaceDN w:val="0"/>
        <w:spacing w:line="276" w:lineRule="auto"/>
      </w:pPr>
      <w:r w:rsidRPr="00AB6533">
        <w:t>The use of pedicle screws in t</w:t>
      </w:r>
      <w:r w:rsidR="007517B1" w:rsidRPr="00AB6533">
        <w:t>he treatment of spinal deformities</w:t>
      </w:r>
    </w:p>
    <w:p w14:paraId="1F50FFE3" w14:textId="77777777" w:rsidR="009F657D" w:rsidRPr="00AB6533" w:rsidRDefault="009F657D" w:rsidP="00174460">
      <w:pPr>
        <w:pStyle w:val="EndDashKeepGrouped"/>
      </w:pPr>
      <w:r w:rsidRPr="00AB6533">
        <w:t xml:space="preserve">A new classification of </w:t>
      </w:r>
      <w:r w:rsidR="007517B1" w:rsidRPr="00AB6533">
        <w:t>adolescent idiopathic scoliosis</w:t>
      </w:r>
    </w:p>
    <w:p w14:paraId="01755B9E" w14:textId="77777777" w:rsidR="006615CF" w:rsidRPr="00AB6533" w:rsidRDefault="007368AF" w:rsidP="005052EB">
      <w:pPr>
        <w:keepNext/>
        <w:keepLines/>
        <w:numPr>
          <w:ilvl w:val="0"/>
          <w:numId w:val="8"/>
        </w:numPr>
        <w:tabs>
          <w:tab w:val="clear" w:pos="360"/>
        </w:tabs>
        <w:kinsoku w:val="0"/>
        <w:overflowPunct w:val="0"/>
        <w:autoSpaceDE w:val="0"/>
        <w:autoSpaceDN w:val="0"/>
        <w:spacing w:line="276" w:lineRule="auto"/>
      </w:pPr>
      <w:r w:rsidRPr="00AB6533">
        <w:t xml:space="preserve">Walter Reed Medical Center, Grand Rounds, Bethesda, </w:t>
      </w:r>
      <w:r w:rsidR="0093374C" w:rsidRPr="00AB6533">
        <w:t>MD</w:t>
      </w:r>
      <w:r w:rsidRPr="00AB6533">
        <w:t xml:space="preserve">, April </w:t>
      </w:r>
      <w:r w:rsidR="00DC6A31" w:rsidRPr="00AB6533">
        <w:t xml:space="preserve">27, </w:t>
      </w:r>
      <w:r w:rsidRPr="00AB6533">
        <w:t>2002</w:t>
      </w:r>
      <w:r w:rsidR="004B5BF3" w:rsidRPr="00AB6533">
        <w:t>.</w:t>
      </w:r>
    </w:p>
    <w:p w14:paraId="0E488010" w14:textId="77777777" w:rsidR="007368AF" w:rsidRPr="00AB6533" w:rsidRDefault="007368AF" w:rsidP="00174460">
      <w:pPr>
        <w:pStyle w:val="EndDashKeepGrouped"/>
      </w:pPr>
      <w:r w:rsidRPr="00AB6533">
        <w:t>Free hand placement of thoracic pedicl</w:t>
      </w:r>
      <w:r w:rsidR="00017162" w:rsidRPr="00AB6533">
        <w:t xml:space="preserve">e screws: </w:t>
      </w:r>
      <w:r w:rsidRPr="00AB6533">
        <w:t>Results in scoliosis</w:t>
      </w:r>
    </w:p>
    <w:p w14:paraId="0E659A1E" w14:textId="7514F365" w:rsidR="006615CF" w:rsidRPr="00AB6533" w:rsidRDefault="009F657D" w:rsidP="005052EB">
      <w:pPr>
        <w:keepNext/>
        <w:keepLines/>
        <w:numPr>
          <w:ilvl w:val="0"/>
          <w:numId w:val="8"/>
        </w:numPr>
        <w:tabs>
          <w:tab w:val="clear" w:pos="360"/>
        </w:tabs>
        <w:kinsoku w:val="0"/>
        <w:overflowPunct w:val="0"/>
        <w:autoSpaceDE w:val="0"/>
        <w:autoSpaceDN w:val="0"/>
        <w:spacing w:line="276" w:lineRule="auto"/>
      </w:pPr>
      <w:bookmarkStart w:id="282" w:name="OLE_LINK65"/>
      <w:bookmarkStart w:id="283" w:name="OLE_LINK66"/>
      <w:r w:rsidRPr="00AB6533">
        <w:t>Northwestern University</w:t>
      </w:r>
      <w:bookmarkEnd w:id="282"/>
      <w:bookmarkEnd w:id="283"/>
      <w:r w:rsidR="0020235C" w:rsidRPr="00AB6533">
        <w:t xml:space="preserve">, </w:t>
      </w:r>
      <w:r w:rsidR="00673432" w:rsidRPr="00AB6533">
        <w:t xml:space="preserve">Grand Rounds, </w:t>
      </w:r>
      <w:r w:rsidR="00D74DD6" w:rsidRPr="00AB6533">
        <w:t xml:space="preserve">Chicago, </w:t>
      </w:r>
      <w:r w:rsidR="0093374C" w:rsidRPr="00AB6533">
        <w:t>IL</w:t>
      </w:r>
      <w:r w:rsidR="00D74DD6" w:rsidRPr="00AB6533">
        <w:t xml:space="preserve">, </w:t>
      </w:r>
      <w:r w:rsidR="0020235C" w:rsidRPr="00AB6533">
        <w:t>June 28, 2002</w:t>
      </w:r>
      <w:r w:rsidR="004B5BF3" w:rsidRPr="00AB6533">
        <w:t>.</w:t>
      </w:r>
    </w:p>
    <w:p w14:paraId="6AD627A2" w14:textId="77777777" w:rsidR="009F657D" w:rsidRPr="00AB6533" w:rsidRDefault="009F657D" w:rsidP="00174460">
      <w:pPr>
        <w:pStyle w:val="EndDashKeepGrouped"/>
      </w:pPr>
      <w:r w:rsidRPr="00AB6533">
        <w:t>A new surgical classification of adolescent idiopathic scoliosis</w:t>
      </w:r>
    </w:p>
    <w:p w14:paraId="34BB52EC" w14:textId="77777777" w:rsidR="006615CF" w:rsidRPr="00AB6533" w:rsidRDefault="009F333E" w:rsidP="005052EB">
      <w:pPr>
        <w:keepNext/>
        <w:keepLines/>
        <w:numPr>
          <w:ilvl w:val="0"/>
          <w:numId w:val="8"/>
        </w:numPr>
        <w:tabs>
          <w:tab w:val="clear" w:pos="360"/>
        </w:tabs>
        <w:kinsoku w:val="0"/>
        <w:overflowPunct w:val="0"/>
        <w:autoSpaceDE w:val="0"/>
        <w:autoSpaceDN w:val="0"/>
        <w:spacing w:line="276" w:lineRule="auto"/>
      </w:pPr>
      <w:r w:rsidRPr="00AB6533">
        <w:t xml:space="preserve">Atlanta Scottish Rite Hospital, </w:t>
      </w:r>
      <w:r w:rsidR="00FA6A0D" w:rsidRPr="00AB6533">
        <w:t>Guest Speaker for Endowed Lectureship</w:t>
      </w:r>
      <w:r w:rsidR="00673432" w:rsidRPr="00AB6533">
        <w:t xml:space="preserve">, </w:t>
      </w:r>
      <w:r w:rsidRPr="00AB6533">
        <w:t xml:space="preserve">Atlanta, </w:t>
      </w:r>
      <w:r w:rsidR="0093374C" w:rsidRPr="00AB6533">
        <w:t>GA</w:t>
      </w:r>
      <w:r w:rsidRPr="00AB6533">
        <w:t xml:space="preserve">, November </w:t>
      </w:r>
      <w:r w:rsidR="00FA6A0D" w:rsidRPr="00AB6533">
        <w:t xml:space="preserve">21-22, </w:t>
      </w:r>
      <w:r w:rsidRPr="00AB6533">
        <w:t>2002</w:t>
      </w:r>
      <w:r w:rsidR="004B5BF3" w:rsidRPr="00AB6533">
        <w:t>.</w:t>
      </w:r>
    </w:p>
    <w:p w14:paraId="1168FA89" w14:textId="77777777" w:rsidR="006615CF" w:rsidRPr="00AB6533" w:rsidRDefault="00FB06C3" w:rsidP="005052EB">
      <w:pPr>
        <w:keepNext/>
        <w:keepLines/>
        <w:numPr>
          <w:ilvl w:val="0"/>
          <w:numId w:val="58"/>
        </w:numPr>
        <w:kinsoku w:val="0"/>
        <w:overflowPunct w:val="0"/>
        <w:autoSpaceDE w:val="0"/>
        <w:autoSpaceDN w:val="0"/>
        <w:spacing w:line="276" w:lineRule="auto"/>
      </w:pPr>
      <w:r w:rsidRPr="00AB6533">
        <w:t>A n</w:t>
      </w:r>
      <w:r w:rsidR="009F657D" w:rsidRPr="00AB6533">
        <w:t>ew classification of AIS</w:t>
      </w:r>
      <w:r w:rsidR="00017162" w:rsidRPr="00AB6533">
        <w:t xml:space="preserve">: </w:t>
      </w:r>
      <w:r w:rsidR="00B0034C" w:rsidRPr="00AB6533">
        <w:t>T</w:t>
      </w:r>
      <w:r w:rsidR="009F657D" w:rsidRPr="00AB6533">
        <w:t>reatment based</w:t>
      </w:r>
    </w:p>
    <w:p w14:paraId="0360023C" w14:textId="77777777" w:rsidR="006615CF" w:rsidRPr="00AB6533" w:rsidRDefault="003F1960" w:rsidP="005052EB">
      <w:pPr>
        <w:keepNext/>
        <w:keepLines/>
        <w:numPr>
          <w:ilvl w:val="0"/>
          <w:numId w:val="58"/>
        </w:numPr>
        <w:kinsoku w:val="0"/>
        <w:overflowPunct w:val="0"/>
        <w:autoSpaceDE w:val="0"/>
        <w:autoSpaceDN w:val="0"/>
        <w:spacing w:line="276" w:lineRule="auto"/>
      </w:pPr>
      <w:r w:rsidRPr="00AB6533">
        <w:t xml:space="preserve">The use of </w:t>
      </w:r>
      <w:r w:rsidR="009F657D" w:rsidRPr="00AB6533">
        <w:t xml:space="preserve">pedicle screws </w:t>
      </w:r>
      <w:r w:rsidRPr="00AB6533">
        <w:t>for the correction</w:t>
      </w:r>
      <w:r w:rsidR="009F657D" w:rsidRPr="00AB6533">
        <w:t xml:space="preserve"> of pediatric spinal deformity</w:t>
      </w:r>
    </w:p>
    <w:p w14:paraId="15426E93" w14:textId="77777777" w:rsidR="006615CF" w:rsidRPr="00AB6533" w:rsidRDefault="003F1960" w:rsidP="005052EB">
      <w:pPr>
        <w:keepNext/>
        <w:keepLines/>
        <w:numPr>
          <w:ilvl w:val="0"/>
          <w:numId w:val="58"/>
        </w:numPr>
        <w:kinsoku w:val="0"/>
        <w:overflowPunct w:val="0"/>
        <w:autoSpaceDE w:val="0"/>
        <w:autoSpaceDN w:val="0"/>
        <w:spacing w:line="276" w:lineRule="auto"/>
      </w:pPr>
      <w:r w:rsidRPr="00AB6533">
        <w:t>The s</w:t>
      </w:r>
      <w:r w:rsidR="009F657D" w:rsidRPr="00AB6533">
        <w:t>urgical treatment of neuromuscular spinal deformity</w:t>
      </w:r>
    </w:p>
    <w:p w14:paraId="3098A86A" w14:textId="77777777" w:rsidR="006615CF" w:rsidRPr="00AB6533" w:rsidRDefault="003F1960" w:rsidP="005052EB">
      <w:pPr>
        <w:keepNext/>
        <w:keepLines/>
        <w:numPr>
          <w:ilvl w:val="0"/>
          <w:numId w:val="58"/>
        </w:numPr>
        <w:kinsoku w:val="0"/>
        <w:overflowPunct w:val="0"/>
        <w:autoSpaceDE w:val="0"/>
        <w:autoSpaceDN w:val="0"/>
        <w:spacing w:line="276" w:lineRule="auto"/>
      </w:pPr>
      <w:r w:rsidRPr="00AB6533">
        <w:t>Surgical treatment of</w:t>
      </w:r>
      <w:r w:rsidR="009F657D" w:rsidRPr="00AB6533">
        <w:t xml:space="preserve"> pediatric kyphosis</w:t>
      </w:r>
      <w:r w:rsidR="00017162" w:rsidRPr="00AB6533">
        <w:t xml:space="preserve">. </w:t>
      </w:r>
      <w:r w:rsidRPr="00AB6533">
        <w:t xml:space="preserve">How to avoid </w:t>
      </w:r>
      <w:r w:rsidR="004758F5" w:rsidRPr="00AB6533">
        <w:t>complications</w:t>
      </w:r>
    </w:p>
    <w:p w14:paraId="6B81A806" w14:textId="77777777" w:rsidR="006615CF" w:rsidRPr="00AB6533" w:rsidRDefault="009F657D" w:rsidP="005052EB">
      <w:pPr>
        <w:keepNext/>
        <w:keepLines/>
        <w:numPr>
          <w:ilvl w:val="0"/>
          <w:numId w:val="58"/>
        </w:numPr>
        <w:kinsoku w:val="0"/>
        <w:overflowPunct w:val="0"/>
        <w:autoSpaceDE w:val="0"/>
        <w:autoSpaceDN w:val="0"/>
        <w:spacing w:line="276" w:lineRule="auto"/>
      </w:pPr>
      <w:r w:rsidRPr="00AB6533">
        <w:t>Anterior treatment of scoliosis</w:t>
      </w:r>
      <w:r w:rsidR="000951BC" w:rsidRPr="00AB6533">
        <w:t>:</w:t>
      </w:r>
      <w:r w:rsidR="00017162" w:rsidRPr="00AB6533">
        <w:t xml:space="preserve"> </w:t>
      </w:r>
      <w:r w:rsidRPr="00AB6533">
        <w:t>State of the art</w:t>
      </w:r>
    </w:p>
    <w:p w14:paraId="6817CCE3" w14:textId="77777777" w:rsidR="009F657D" w:rsidRPr="00AB6533" w:rsidRDefault="003F1960" w:rsidP="00174460">
      <w:pPr>
        <w:pStyle w:val="EndDashKeepGrouped"/>
      </w:pPr>
      <w:r w:rsidRPr="00AB6533">
        <w:t>Pediatric low &amp; high grade spondylolisthesis</w:t>
      </w:r>
    </w:p>
    <w:p w14:paraId="741C1114" w14:textId="77777777" w:rsidR="006615CF" w:rsidRPr="00AB6533" w:rsidRDefault="009F657D"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Northwestern University, </w:t>
      </w:r>
      <w:r w:rsidR="006615CF" w:rsidRPr="00AB6533">
        <w:t xml:space="preserve">Grand Rounds, </w:t>
      </w:r>
      <w:r w:rsidRPr="00AB6533">
        <w:t xml:space="preserve">Chicago, </w:t>
      </w:r>
      <w:r w:rsidR="0093374C" w:rsidRPr="00AB6533">
        <w:t>IL</w:t>
      </w:r>
      <w:r w:rsidR="0020235C" w:rsidRPr="00AB6533">
        <w:t>, December 2002</w:t>
      </w:r>
      <w:bookmarkStart w:id="284" w:name="OLE_LINK126"/>
      <w:bookmarkStart w:id="285" w:name="OLE_LINK127"/>
      <w:r w:rsidR="004B5BF3" w:rsidRPr="00AB6533">
        <w:t>.</w:t>
      </w:r>
    </w:p>
    <w:p w14:paraId="73C82CB1" w14:textId="77777777" w:rsidR="009F657D" w:rsidRPr="00AB6533" w:rsidRDefault="009F657D" w:rsidP="00174460">
      <w:pPr>
        <w:pStyle w:val="EndDashKeepGrouped"/>
      </w:pPr>
      <w:r w:rsidRPr="00AB6533">
        <w:t>A new classification system of AIS</w:t>
      </w:r>
      <w:r w:rsidR="000951BC" w:rsidRPr="00AB6533">
        <w:t>:</w:t>
      </w:r>
      <w:r w:rsidRPr="00AB6533">
        <w:t xml:space="preserve"> Treatment based</w:t>
      </w:r>
      <w:bookmarkEnd w:id="284"/>
      <w:bookmarkEnd w:id="285"/>
    </w:p>
    <w:p w14:paraId="61676907" w14:textId="77777777" w:rsidR="00026FC5" w:rsidRPr="00AB6533" w:rsidRDefault="009F657D"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University of Washington, </w:t>
      </w:r>
      <w:r w:rsidR="00673432" w:rsidRPr="00AB6533">
        <w:t xml:space="preserve">Grand Rounds, </w:t>
      </w:r>
      <w:r w:rsidRPr="00AB6533">
        <w:t>Seattle</w:t>
      </w:r>
      <w:r w:rsidR="0020235C" w:rsidRPr="00AB6533">
        <w:t xml:space="preserve">, </w:t>
      </w:r>
      <w:r w:rsidR="00017162" w:rsidRPr="00AB6533">
        <w:t>WA</w:t>
      </w:r>
      <w:r w:rsidR="00A84245" w:rsidRPr="00AB6533">
        <w:t xml:space="preserve">, </w:t>
      </w:r>
      <w:r w:rsidR="0020235C" w:rsidRPr="00AB6533">
        <w:t xml:space="preserve">January </w:t>
      </w:r>
      <w:r w:rsidR="00A84245" w:rsidRPr="00AB6533">
        <w:t xml:space="preserve">22, </w:t>
      </w:r>
      <w:r w:rsidR="0020235C" w:rsidRPr="00AB6533">
        <w:t>2003</w:t>
      </w:r>
      <w:r w:rsidR="004B5BF3" w:rsidRPr="00AB6533">
        <w:t>.</w:t>
      </w:r>
    </w:p>
    <w:p w14:paraId="57350C94" w14:textId="77777777" w:rsidR="00026FC5" w:rsidRPr="00AB6533" w:rsidRDefault="009F657D" w:rsidP="005052EB">
      <w:pPr>
        <w:keepNext/>
        <w:keepLines/>
        <w:numPr>
          <w:ilvl w:val="0"/>
          <w:numId w:val="58"/>
        </w:numPr>
        <w:kinsoku w:val="0"/>
        <w:overflowPunct w:val="0"/>
        <w:autoSpaceDE w:val="0"/>
        <w:autoSpaceDN w:val="0"/>
        <w:spacing w:line="276" w:lineRule="auto"/>
      </w:pPr>
      <w:r w:rsidRPr="00AB6533">
        <w:t>Idiopathic scoliosis</w:t>
      </w:r>
      <w:r w:rsidR="005A29E6" w:rsidRPr="00AB6533">
        <w:t>:</w:t>
      </w:r>
      <w:r w:rsidR="00017162" w:rsidRPr="00AB6533">
        <w:t xml:space="preserve"> </w:t>
      </w:r>
      <w:r w:rsidRPr="00AB6533">
        <w:t>Classification and surgical management</w:t>
      </w:r>
    </w:p>
    <w:p w14:paraId="29307E35" w14:textId="77777777" w:rsidR="00026FC5" w:rsidRPr="00AB6533" w:rsidRDefault="00FB06C3" w:rsidP="005052EB">
      <w:pPr>
        <w:keepNext/>
        <w:keepLines/>
        <w:numPr>
          <w:ilvl w:val="0"/>
          <w:numId w:val="58"/>
        </w:numPr>
        <w:kinsoku w:val="0"/>
        <w:overflowPunct w:val="0"/>
        <w:autoSpaceDE w:val="0"/>
        <w:autoSpaceDN w:val="0"/>
        <w:spacing w:line="276" w:lineRule="auto"/>
      </w:pPr>
      <w:r w:rsidRPr="00AB6533">
        <w:t>A new classification system of AIS: Treatment based</w:t>
      </w:r>
    </w:p>
    <w:p w14:paraId="44667512" w14:textId="77777777" w:rsidR="009F657D" w:rsidRPr="00AB6533" w:rsidRDefault="009F657D" w:rsidP="00174460">
      <w:pPr>
        <w:pStyle w:val="EndDashKeepGrouped"/>
      </w:pPr>
      <w:r w:rsidRPr="00AB6533">
        <w:t>Spondylolisthesis</w:t>
      </w:r>
    </w:p>
    <w:p w14:paraId="29A607C3" w14:textId="77777777" w:rsidR="00A167E6" w:rsidRPr="00AB6533" w:rsidRDefault="009F657D" w:rsidP="005052EB">
      <w:pPr>
        <w:pStyle w:val="ListParagraph"/>
        <w:keepNext/>
        <w:keepLines/>
        <w:numPr>
          <w:ilvl w:val="0"/>
          <w:numId w:val="8"/>
        </w:numPr>
        <w:tabs>
          <w:tab w:val="clear" w:pos="360"/>
        </w:tabs>
        <w:kinsoku w:val="0"/>
        <w:overflowPunct w:val="0"/>
        <w:autoSpaceDE w:val="0"/>
        <w:autoSpaceDN w:val="0"/>
        <w:spacing w:line="276" w:lineRule="auto"/>
      </w:pPr>
      <w:r w:rsidRPr="00AB6533">
        <w:t>Shriners Hospital</w:t>
      </w:r>
      <w:r w:rsidR="00FB06C3" w:rsidRPr="00AB6533">
        <w:t xml:space="preserve"> for Children, Grand Rounds</w:t>
      </w:r>
      <w:r w:rsidRPr="00AB6533">
        <w:t xml:space="preserve">, Springfield, </w:t>
      </w:r>
      <w:r w:rsidR="0093374C" w:rsidRPr="00AB6533">
        <w:t>MA</w:t>
      </w:r>
      <w:r w:rsidRPr="00AB6533">
        <w:t>, April 3</w:t>
      </w:r>
      <w:r w:rsidR="00FA6A0D" w:rsidRPr="00AB6533">
        <w:t>-4</w:t>
      </w:r>
      <w:r w:rsidRPr="00AB6533">
        <w:t>, 2003</w:t>
      </w:r>
      <w:r w:rsidR="004B5BF3" w:rsidRPr="00AB6533">
        <w:t>.</w:t>
      </w:r>
    </w:p>
    <w:p w14:paraId="61847D9C"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A new classification of AIS</w:t>
      </w:r>
      <w:r w:rsidR="00FB06C3" w:rsidRPr="00AB6533">
        <w:t xml:space="preserve">: </w:t>
      </w:r>
      <w:r w:rsidRPr="00AB6533">
        <w:t>Treatment based</w:t>
      </w:r>
    </w:p>
    <w:p w14:paraId="32D3A53C" w14:textId="77777777" w:rsidR="00FB06C3" w:rsidRPr="00AB6533" w:rsidRDefault="00FB06C3" w:rsidP="00174460">
      <w:pPr>
        <w:pStyle w:val="EndDashKeepGrouped"/>
      </w:pPr>
      <w:r w:rsidRPr="00AB6533">
        <w:t>Anterior open treatment of AIS</w:t>
      </w:r>
    </w:p>
    <w:p w14:paraId="7C76C749"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Columbia Presbyterian Medical Center, </w:t>
      </w:r>
      <w:r w:rsidR="00D640C6" w:rsidRPr="00AB6533">
        <w:t xml:space="preserve">Grand Rounds, </w:t>
      </w:r>
      <w:r w:rsidRPr="00AB6533">
        <w:t xml:space="preserve">New York, </w:t>
      </w:r>
      <w:r w:rsidR="00017162" w:rsidRPr="00AB6533">
        <w:t>NY</w:t>
      </w:r>
      <w:r w:rsidR="005A29E6" w:rsidRPr="00AB6533">
        <w:t>, April 24, 2003</w:t>
      </w:r>
      <w:r w:rsidR="004B5BF3" w:rsidRPr="00AB6533">
        <w:t>.</w:t>
      </w:r>
    </w:p>
    <w:p w14:paraId="73C82936"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A new classification of AIS</w:t>
      </w:r>
      <w:r w:rsidR="00D640C6" w:rsidRPr="00AB6533">
        <w:t>:</w:t>
      </w:r>
      <w:r w:rsidR="00017162" w:rsidRPr="00AB6533">
        <w:t xml:space="preserve"> </w:t>
      </w:r>
      <w:r w:rsidRPr="00AB6533">
        <w:t>Treatment based</w:t>
      </w:r>
    </w:p>
    <w:p w14:paraId="60E1F9D2" w14:textId="77777777" w:rsidR="009F657D" w:rsidRPr="00AB6533" w:rsidRDefault="009F657D" w:rsidP="00174460">
      <w:pPr>
        <w:pStyle w:val="EndDashKeepGrouped"/>
      </w:pPr>
      <w:r w:rsidRPr="00AB6533">
        <w:t xml:space="preserve">Thoracic pedicle screws </w:t>
      </w:r>
      <w:r w:rsidR="00D640C6" w:rsidRPr="00AB6533">
        <w:t xml:space="preserve">(TPS) </w:t>
      </w:r>
      <w:r w:rsidRPr="00AB6533">
        <w:t>for spinal deformity</w:t>
      </w:r>
    </w:p>
    <w:p w14:paraId="5839DB35" w14:textId="77777777" w:rsidR="00A167E6" w:rsidRPr="00AB6533" w:rsidRDefault="0093374C" w:rsidP="005052EB">
      <w:pPr>
        <w:keepNext/>
        <w:keepLines/>
        <w:numPr>
          <w:ilvl w:val="0"/>
          <w:numId w:val="8"/>
        </w:numPr>
        <w:tabs>
          <w:tab w:val="clear" w:pos="360"/>
        </w:tabs>
        <w:kinsoku w:val="0"/>
        <w:overflowPunct w:val="0"/>
        <w:autoSpaceDE w:val="0"/>
        <w:autoSpaceDN w:val="0"/>
        <w:spacing w:line="276" w:lineRule="auto"/>
      </w:pPr>
      <w:r w:rsidRPr="00AB6533">
        <w:t>M</w:t>
      </w:r>
      <w:r w:rsidR="00673432" w:rsidRPr="00AB6533">
        <w:t>ichigan</w:t>
      </w:r>
      <w:r w:rsidR="009F657D" w:rsidRPr="00AB6533">
        <w:t xml:space="preserve"> State University</w:t>
      </w:r>
      <w:r w:rsidR="00673432" w:rsidRPr="00AB6533">
        <w:t>, Resident Program</w:t>
      </w:r>
      <w:r w:rsidR="006E0A3D" w:rsidRPr="00AB6533">
        <w:t xml:space="preserve"> Grand Rounds</w:t>
      </w:r>
      <w:r w:rsidR="00673432" w:rsidRPr="00AB6533">
        <w:t xml:space="preserve">, </w:t>
      </w:r>
      <w:r w:rsidR="009F657D" w:rsidRPr="00AB6533">
        <w:t xml:space="preserve">Kalamazoo, </w:t>
      </w:r>
      <w:r w:rsidRPr="00AB6533">
        <w:t>MI</w:t>
      </w:r>
      <w:r w:rsidR="0020235C" w:rsidRPr="00AB6533">
        <w:t xml:space="preserve">, May </w:t>
      </w:r>
      <w:r w:rsidR="006E0A3D" w:rsidRPr="00AB6533">
        <w:t xml:space="preserve">8-10, </w:t>
      </w:r>
      <w:r w:rsidR="0020235C" w:rsidRPr="00AB6533">
        <w:t>2003</w:t>
      </w:r>
      <w:r w:rsidR="004B5BF3" w:rsidRPr="00AB6533">
        <w:t>.</w:t>
      </w:r>
    </w:p>
    <w:p w14:paraId="3E9B6C00"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A new classification of AIS</w:t>
      </w:r>
      <w:r w:rsidR="00B476EB" w:rsidRPr="00AB6533">
        <w:t xml:space="preserve">: </w:t>
      </w:r>
      <w:r w:rsidR="004C70C1" w:rsidRPr="00AB6533">
        <w:t>Treatment based</w:t>
      </w:r>
    </w:p>
    <w:p w14:paraId="6B8B1D7B" w14:textId="77777777" w:rsidR="00A167E6" w:rsidRPr="00AB6533" w:rsidRDefault="004C70C1" w:rsidP="005052EB">
      <w:pPr>
        <w:keepNext/>
        <w:keepLines/>
        <w:numPr>
          <w:ilvl w:val="0"/>
          <w:numId w:val="59"/>
        </w:numPr>
        <w:kinsoku w:val="0"/>
        <w:overflowPunct w:val="0"/>
        <w:autoSpaceDE w:val="0"/>
        <w:autoSpaceDN w:val="0"/>
        <w:spacing w:line="276" w:lineRule="auto"/>
      </w:pPr>
      <w:r w:rsidRPr="00AB6533">
        <w:t>Thoracic pedicle screws (</w:t>
      </w:r>
      <w:r w:rsidR="009F657D" w:rsidRPr="00AB6533">
        <w:t>TPS</w:t>
      </w:r>
      <w:r w:rsidR="00017162" w:rsidRPr="00AB6533">
        <w:t xml:space="preserve">): </w:t>
      </w:r>
      <w:r w:rsidRPr="00AB6533">
        <w:t>F</w:t>
      </w:r>
      <w:r w:rsidR="009F657D" w:rsidRPr="00AB6533">
        <w:t xml:space="preserve">or </w:t>
      </w:r>
      <w:r w:rsidRPr="00AB6533">
        <w:t xml:space="preserve">the treatment of </w:t>
      </w:r>
      <w:r w:rsidR="009F657D" w:rsidRPr="00AB6533">
        <w:t>spinal deformity</w:t>
      </w:r>
    </w:p>
    <w:p w14:paraId="52F6DD96"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 xml:space="preserve">Anterior </w:t>
      </w:r>
      <w:r w:rsidR="004C70C1" w:rsidRPr="00AB6533">
        <w:t>treatment of AIS</w:t>
      </w:r>
      <w:r w:rsidR="00B0034C" w:rsidRPr="00AB6533">
        <w:t>:</w:t>
      </w:r>
      <w:r w:rsidR="00017162" w:rsidRPr="00AB6533">
        <w:t xml:space="preserve"> </w:t>
      </w:r>
      <w:r w:rsidRPr="00AB6533">
        <w:t>State</w:t>
      </w:r>
      <w:r w:rsidR="004C70C1" w:rsidRPr="00AB6533">
        <w:t xml:space="preserve"> </w:t>
      </w:r>
      <w:r w:rsidRPr="00AB6533">
        <w:t>of</w:t>
      </w:r>
      <w:r w:rsidR="004C70C1" w:rsidRPr="00AB6533">
        <w:t xml:space="preserve"> </w:t>
      </w:r>
      <w:r w:rsidRPr="00AB6533">
        <w:t>the</w:t>
      </w:r>
      <w:r w:rsidR="004C70C1" w:rsidRPr="00AB6533">
        <w:t xml:space="preserve"> </w:t>
      </w:r>
      <w:r w:rsidRPr="00AB6533">
        <w:t>art</w:t>
      </w:r>
    </w:p>
    <w:p w14:paraId="639F9E87"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Spondylolisthesis</w:t>
      </w:r>
    </w:p>
    <w:p w14:paraId="7D91957A" w14:textId="77777777" w:rsidR="00A167E6" w:rsidRPr="00AB6533" w:rsidRDefault="004C70C1" w:rsidP="005052EB">
      <w:pPr>
        <w:keepNext/>
        <w:keepLines/>
        <w:numPr>
          <w:ilvl w:val="0"/>
          <w:numId w:val="59"/>
        </w:numPr>
        <w:kinsoku w:val="0"/>
        <w:overflowPunct w:val="0"/>
        <w:autoSpaceDE w:val="0"/>
        <w:autoSpaceDN w:val="0"/>
        <w:spacing w:line="276" w:lineRule="auto"/>
      </w:pPr>
      <w:r w:rsidRPr="00AB6533">
        <w:t xml:space="preserve">Global spinal imbalance </w:t>
      </w:r>
      <w:bookmarkStart w:id="286" w:name="OLE_LINK124"/>
      <w:bookmarkStart w:id="287" w:name="OLE_LINK125"/>
      <w:r w:rsidRPr="00AB6533">
        <w:t>–</w:t>
      </w:r>
      <w:bookmarkEnd w:id="286"/>
      <w:bookmarkEnd w:id="287"/>
      <w:r w:rsidRPr="00AB6533">
        <w:t xml:space="preserve"> </w:t>
      </w:r>
      <w:r w:rsidR="00017162" w:rsidRPr="00AB6533">
        <w:t xml:space="preserve">Who is an operative candidate? </w:t>
      </w:r>
      <w:r w:rsidRPr="00AB6533">
        <w:t>How to decide</w:t>
      </w:r>
    </w:p>
    <w:p w14:paraId="552073DD" w14:textId="77777777" w:rsidR="004C70C1" w:rsidRPr="00AB6533" w:rsidRDefault="004C70C1" w:rsidP="00174460">
      <w:pPr>
        <w:pStyle w:val="EndDashKeepGrouped"/>
      </w:pPr>
      <w:r w:rsidRPr="00AB6533">
        <w:t>Case presentation</w:t>
      </w:r>
    </w:p>
    <w:p w14:paraId="5909B994"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Rush-Presbyterian </w:t>
      </w:r>
      <w:r w:rsidR="00FB06C3" w:rsidRPr="00AB6533">
        <w:t>–</w:t>
      </w:r>
      <w:r w:rsidRPr="00AB6533">
        <w:t xml:space="preserve"> St. Luke’s Medical Center, </w:t>
      </w:r>
      <w:r w:rsidR="00D640C6" w:rsidRPr="00AB6533">
        <w:t xml:space="preserve">Grand Rounds, </w:t>
      </w:r>
      <w:r w:rsidRPr="00AB6533">
        <w:t xml:space="preserve">Chicago, </w:t>
      </w:r>
      <w:r w:rsidR="0093374C" w:rsidRPr="00AB6533">
        <w:t>IL</w:t>
      </w:r>
      <w:r w:rsidR="00832DBD" w:rsidRPr="00AB6533">
        <w:t>, October 1, 2003</w:t>
      </w:r>
      <w:r w:rsidR="004B5BF3" w:rsidRPr="00AB6533">
        <w:t>.</w:t>
      </w:r>
    </w:p>
    <w:p w14:paraId="652149DD" w14:textId="77777777" w:rsidR="009F657D" w:rsidRPr="00AB6533" w:rsidRDefault="009F657D" w:rsidP="00174460">
      <w:pPr>
        <w:pStyle w:val="EndDashKeepGrouped"/>
      </w:pPr>
      <w:r w:rsidRPr="00AB6533">
        <w:t>A new classification of AIS</w:t>
      </w:r>
      <w:r w:rsidR="00B0034C" w:rsidRPr="00AB6533">
        <w:t>:</w:t>
      </w:r>
      <w:r w:rsidR="00D640C6" w:rsidRPr="00AB6533">
        <w:t xml:space="preserve"> </w:t>
      </w:r>
      <w:r w:rsidRPr="00AB6533">
        <w:t>Treatment based</w:t>
      </w:r>
    </w:p>
    <w:p w14:paraId="491BA117"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New York University Hospital for Joint Disease, </w:t>
      </w:r>
      <w:r w:rsidR="00673432" w:rsidRPr="00AB6533">
        <w:t xml:space="preserve">Grand Rounds, </w:t>
      </w:r>
      <w:r w:rsidR="006E0A3D" w:rsidRPr="00AB6533">
        <w:t xml:space="preserve">Spine Lectureship, </w:t>
      </w:r>
      <w:r w:rsidRPr="00AB6533">
        <w:t xml:space="preserve">New York, </w:t>
      </w:r>
      <w:r w:rsidR="00017162" w:rsidRPr="00AB6533">
        <w:t>NY</w:t>
      </w:r>
      <w:r w:rsidRPr="00AB6533">
        <w:t xml:space="preserve">, October </w:t>
      </w:r>
      <w:r w:rsidR="006E0A3D" w:rsidRPr="00AB6533">
        <w:t>9-</w:t>
      </w:r>
      <w:r w:rsidRPr="00AB6533">
        <w:t>10, 2003</w:t>
      </w:r>
      <w:r w:rsidR="004B5BF3" w:rsidRPr="00AB6533">
        <w:t>.</w:t>
      </w:r>
    </w:p>
    <w:p w14:paraId="43FFC838" w14:textId="77777777" w:rsidR="00A167E6" w:rsidRPr="00AB6533" w:rsidRDefault="009F657D" w:rsidP="005052EB">
      <w:pPr>
        <w:keepNext/>
        <w:keepLines/>
        <w:numPr>
          <w:ilvl w:val="0"/>
          <w:numId w:val="59"/>
        </w:numPr>
        <w:kinsoku w:val="0"/>
        <w:overflowPunct w:val="0"/>
        <w:autoSpaceDE w:val="0"/>
        <w:autoSpaceDN w:val="0"/>
        <w:spacing w:line="276" w:lineRule="auto"/>
      </w:pPr>
      <w:r w:rsidRPr="00AB6533">
        <w:t>A new classification of AIS</w:t>
      </w:r>
      <w:r w:rsidR="00B0034C" w:rsidRPr="00AB6533">
        <w:t>:</w:t>
      </w:r>
      <w:r w:rsidR="00017162" w:rsidRPr="00AB6533">
        <w:t xml:space="preserve"> </w:t>
      </w:r>
      <w:r w:rsidRPr="00AB6533">
        <w:t>Treatment based</w:t>
      </w:r>
    </w:p>
    <w:p w14:paraId="46B0F684" w14:textId="77777777" w:rsidR="009F657D" w:rsidRPr="00AB6533" w:rsidRDefault="004C70C1" w:rsidP="00174460">
      <w:pPr>
        <w:pStyle w:val="EndDashKeepGrouped"/>
      </w:pPr>
      <w:r w:rsidRPr="00AB6533">
        <w:t>The u</w:t>
      </w:r>
      <w:r w:rsidR="009F657D" w:rsidRPr="00AB6533">
        <w:t xml:space="preserve">se of thoracic pedicle screws </w:t>
      </w:r>
      <w:r w:rsidRPr="00AB6533">
        <w:t xml:space="preserve">(TPS) </w:t>
      </w:r>
      <w:r w:rsidR="009F657D" w:rsidRPr="00AB6533">
        <w:t>in pediatric and adult spinal deformity</w:t>
      </w:r>
    </w:p>
    <w:p w14:paraId="0DEE0E8E"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w:t>
      </w:r>
      <w:r w:rsidR="0093374C" w:rsidRPr="00AB6533">
        <w:t>I</w:t>
      </w:r>
      <w:r w:rsidR="00017162" w:rsidRPr="00AB6533">
        <w:t>ndiana</w:t>
      </w:r>
      <w:r w:rsidRPr="00AB6533">
        <w:t xml:space="preserve"> Medical Center</w:t>
      </w:r>
      <w:r w:rsidR="0020235C" w:rsidRPr="00AB6533">
        <w:t xml:space="preserve">, </w:t>
      </w:r>
      <w:r w:rsidR="00FD3CD3" w:rsidRPr="00AB6533">
        <w:t xml:space="preserve">Grand Rounds, </w:t>
      </w:r>
      <w:r w:rsidR="00173660" w:rsidRPr="00AB6533">
        <w:t>Indianapolis</w:t>
      </w:r>
      <w:r w:rsidR="00F05D16" w:rsidRPr="00AB6533">
        <w:t xml:space="preserve">, </w:t>
      </w:r>
      <w:r w:rsidR="0093374C" w:rsidRPr="00AB6533">
        <w:t>IN</w:t>
      </w:r>
      <w:r w:rsidR="00F05D16" w:rsidRPr="00AB6533">
        <w:t xml:space="preserve">, </w:t>
      </w:r>
      <w:r w:rsidR="0020235C" w:rsidRPr="00AB6533">
        <w:t>January 14</w:t>
      </w:r>
      <w:r w:rsidR="00FD3CD3" w:rsidRPr="00AB6533">
        <w:t>-15</w:t>
      </w:r>
      <w:r w:rsidR="0020235C" w:rsidRPr="00AB6533">
        <w:t>, 2004</w:t>
      </w:r>
      <w:r w:rsidR="004B5BF3" w:rsidRPr="00AB6533">
        <w:t>.</w:t>
      </w:r>
    </w:p>
    <w:p w14:paraId="00B126F2" w14:textId="77777777" w:rsidR="00A167E6" w:rsidRPr="00AB6533" w:rsidRDefault="009F657D" w:rsidP="005052EB">
      <w:pPr>
        <w:keepNext/>
        <w:keepLines/>
        <w:numPr>
          <w:ilvl w:val="0"/>
          <w:numId w:val="60"/>
        </w:numPr>
        <w:kinsoku w:val="0"/>
        <w:overflowPunct w:val="0"/>
        <w:autoSpaceDE w:val="0"/>
        <w:autoSpaceDN w:val="0"/>
        <w:spacing w:line="276" w:lineRule="auto"/>
      </w:pPr>
      <w:r w:rsidRPr="00AB6533">
        <w:t>A new classification of AIS</w:t>
      </w:r>
      <w:r w:rsidR="00CF5F21" w:rsidRPr="00AB6533">
        <w:t>:</w:t>
      </w:r>
      <w:r w:rsidRPr="00AB6533">
        <w:t xml:space="preserve"> Treatment based</w:t>
      </w:r>
    </w:p>
    <w:p w14:paraId="272FBEB9" w14:textId="77777777" w:rsidR="009F657D" w:rsidRPr="00AB6533" w:rsidRDefault="00FD3CD3" w:rsidP="00174460">
      <w:pPr>
        <w:pStyle w:val="EndDashKeepGrouped"/>
      </w:pPr>
      <w:r w:rsidRPr="00AB6533">
        <w:t>An o</w:t>
      </w:r>
      <w:r w:rsidR="009F657D" w:rsidRPr="00AB6533">
        <w:t>verview of adult scoliosis deformity</w:t>
      </w:r>
    </w:p>
    <w:p w14:paraId="6DB48A82"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Twin Cities Spine Center, </w:t>
      </w:r>
      <w:r w:rsidR="00067B8A" w:rsidRPr="00AB6533">
        <w:t xml:space="preserve">Grand Rounds, </w:t>
      </w:r>
      <w:r w:rsidRPr="00AB6533">
        <w:t>Minneapolis</w:t>
      </w:r>
      <w:r w:rsidR="00F57057" w:rsidRPr="00AB6533">
        <w:t>,</w:t>
      </w:r>
      <w:r w:rsidRPr="00AB6533">
        <w:t xml:space="preserve"> </w:t>
      </w:r>
      <w:r w:rsidR="0093374C" w:rsidRPr="00AB6533">
        <w:t>MN</w:t>
      </w:r>
      <w:r w:rsidR="0020235C" w:rsidRPr="00AB6533">
        <w:t>, May 7, 2004</w:t>
      </w:r>
      <w:r w:rsidR="004B5BF3" w:rsidRPr="00AB6533">
        <w:t>.</w:t>
      </w:r>
    </w:p>
    <w:p w14:paraId="4232979F" w14:textId="77777777" w:rsidR="00A167E6" w:rsidRPr="00AB6533" w:rsidRDefault="004758F5" w:rsidP="005052EB">
      <w:pPr>
        <w:keepNext/>
        <w:keepLines/>
        <w:numPr>
          <w:ilvl w:val="0"/>
          <w:numId w:val="60"/>
        </w:numPr>
        <w:kinsoku w:val="0"/>
        <w:overflowPunct w:val="0"/>
        <w:autoSpaceDE w:val="0"/>
        <w:autoSpaceDN w:val="0"/>
        <w:spacing w:line="276" w:lineRule="auto"/>
      </w:pPr>
      <w:r w:rsidRPr="00AB6533">
        <w:t>Classification</w:t>
      </w:r>
      <w:r w:rsidR="00441A3A" w:rsidRPr="00AB6533">
        <w:t xml:space="preserve"> and treatment of adolescent idiopathic scoliosis</w:t>
      </w:r>
    </w:p>
    <w:p w14:paraId="29EF90B2" w14:textId="77777777" w:rsidR="009F657D" w:rsidRPr="00AB6533" w:rsidRDefault="009F657D" w:rsidP="00174460">
      <w:pPr>
        <w:pStyle w:val="EndDashKeepGrouped"/>
      </w:pPr>
      <w:r w:rsidRPr="00AB6533">
        <w:t>The use of thoracic pedicle screws (TPS) in pediatric and adult spinal deformity</w:t>
      </w:r>
    </w:p>
    <w:p w14:paraId="668EBFA6" w14:textId="77777777" w:rsidR="00A167E6"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St. Luke’s-Roosevelt Medical Center, </w:t>
      </w:r>
      <w:r w:rsidR="00441A3A" w:rsidRPr="00AB6533">
        <w:t>Grand Rounds</w:t>
      </w:r>
      <w:r w:rsidR="00F57057" w:rsidRPr="00AB6533">
        <w:t xml:space="preserve">, </w:t>
      </w:r>
      <w:r w:rsidRPr="00AB6533">
        <w:t xml:space="preserve">New York, </w:t>
      </w:r>
      <w:r w:rsidR="00017162" w:rsidRPr="00AB6533">
        <w:t>NY</w:t>
      </w:r>
      <w:r w:rsidR="0020235C" w:rsidRPr="00AB6533">
        <w:t>, June 10, 2004</w:t>
      </w:r>
      <w:r w:rsidR="004B5BF3" w:rsidRPr="00AB6533">
        <w:t>.</w:t>
      </w:r>
    </w:p>
    <w:p w14:paraId="0D5B2BFC" w14:textId="77777777" w:rsidR="00A167E6" w:rsidRPr="00AB6533" w:rsidRDefault="009F657D" w:rsidP="005052EB">
      <w:pPr>
        <w:keepNext/>
        <w:keepLines/>
        <w:numPr>
          <w:ilvl w:val="0"/>
          <w:numId w:val="60"/>
        </w:numPr>
        <w:kinsoku w:val="0"/>
        <w:overflowPunct w:val="0"/>
        <w:autoSpaceDE w:val="0"/>
        <w:autoSpaceDN w:val="0"/>
        <w:spacing w:line="276" w:lineRule="auto"/>
      </w:pPr>
      <w:r w:rsidRPr="00AB6533">
        <w:t>Advance</w:t>
      </w:r>
      <w:r w:rsidR="00CF5F21" w:rsidRPr="00AB6533">
        <w:t xml:space="preserve">s in </w:t>
      </w:r>
      <w:r w:rsidR="00441A3A" w:rsidRPr="00AB6533">
        <w:t xml:space="preserve">treatment of </w:t>
      </w:r>
      <w:r w:rsidR="00CF5F21" w:rsidRPr="00AB6533">
        <w:t>spinal deformity:</w:t>
      </w:r>
      <w:r w:rsidR="00B476EB" w:rsidRPr="00AB6533">
        <w:t xml:space="preserve"> </w:t>
      </w:r>
      <w:r w:rsidR="004758F5" w:rsidRPr="00AB6533">
        <w:t>Thoracoscopic</w:t>
      </w:r>
      <w:r w:rsidR="00441A3A" w:rsidRPr="00AB6533">
        <w:t xml:space="preserve"> techniques </w:t>
      </w:r>
      <w:r w:rsidRPr="00AB6533">
        <w:t xml:space="preserve">and </w:t>
      </w:r>
      <w:r w:rsidR="00441A3A" w:rsidRPr="00AB6533">
        <w:t>thoracic pedicle screws</w:t>
      </w:r>
    </w:p>
    <w:p w14:paraId="7DB30C81" w14:textId="77777777" w:rsidR="009F657D" w:rsidRPr="00AB6533" w:rsidRDefault="00F57057" w:rsidP="00174460">
      <w:pPr>
        <w:pStyle w:val="EndDashKeepGrouped"/>
      </w:pPr>
      <w:r w:rsidRPr="00AB6533">
        <w:t>C</w:t>
      </w:r>
      <w:r w:rsidR="009F657D" w:rsidRPr="00AB6533">
        <w:t xml:space="preserve">lassification </w:t>
      </w:r>
      <w:r w:rsidRPr="00AB6533">
        <w:t xml:space="preserve">and treatment </w:t>
      </w:r>
      <w:r w:rsidR="009F657D" w:rsidRPr="00AB6533">
        <w:t xml:space="preserve">of </w:t>
      </w:r>
      <w:r w:rsidR="00C22639" w:rsidRPr="00AB6533">
        <w:t>adolescent idiopathic scoliosis</w:t>
      </w:r>
    </w:p>
    <w:p w14:paraId="58F3A646" w14:textId="77777777" w:rsidR="00A167E6" w:rsidRPr="00AB6533" w:rsidRDefault="00194ACB" w:rsidP="005052EB">
      <w:pPr>
        <w:keepNext/>
        <w:keepLines/>
        <w:numPr>
          <w:ilvl w:val="0"/>
          <w:numId w:val="8"/>
        </w:numPr>
        <w:tabs>
          <w:tab w:val="clear" w:pos="360"/>
        </w:tabs>
        <w:kinsoku w:val="0"/>
        <w:overflowPunct w:val="0"/>
        <w:autoSpaceDE w:val="0"/>
        <w:autoSpaceDN w:val="0"/>
        <w:spacing w:line="276" w:lineRule="auto"/>
      </w:pPr>
      <w:r w:rsidRPr="00AB6533">
        <w:t>Québec</w:t>
      </w:r>
      <w:r w:rsidR="003836E3" w:rsidRPr="00AB6533">
        <w:t xml:space="preserve"> Scoliosis Society Annual Meeting, Presidential </w:t>
      </w:r>
      <w:r w:rsidR="00AE3190" w:rsidRPr="00AB6533">
        <w:t>G</w:t>
      </w:r>
      <w:r w:rsidR="003836E3" w:rsidRPr="00AB6533">
        <w:t xml:space="preserve">uest </w:t>
      </w:r>
      <w:r w:rsidR="00AE3190" w:rsidRPr="00AB6533">
        <w:t>L</w:t>
      </w:r>
      <w:r w:rsidR="003836E3" w:rsidRPr="00AB6533">
        <w:t xml:space="preserve">ecturer, Montréal, </w:t>
      </w:r>
      <w:r w:rsidRPr="00AB6533">
        <w:t>Québec</w:t>
      </w:r>
      <w:r w:rsidR="003836E3" w:rsidRPr="00AB6533">
        <w:t>, Canada, October 15, 2004</w:t>
      </w:r>
      <w:r w:rsidR="004B5BF3" w:rsidRPr="00AB6533">
        <w:t>.</w:t>
      </w:r>
    </w:p>
    <w:p w14:paraId="163EBD8C" w14:textId="77777777" w:rsidR="00A167E6" w:rsidRPr="00AB6533" w:rsidRDefault="00017162" w:rsidP="005052EB">
      <w:pPr>
        <w:keepNext/>
        <w:keepLines/>
        <w:numPr>
          <w:ilvl w:val="0"/>
          <w:numId w:val="60"/>
        </w:numPr>
        <w:kinsoku w:val="0"/>
        <w:overflowPunct w:val="0"/>
        <w:autoSpaceDE w:val="0"/>
        <w:autoSpaceDN w:val="0"/>
        <w:spacing w:line="276" w:lineRule="auto"/>
      </w:pPr>
      <w:r w:rsidRPr="00AB6533">
        <w:t xml:space="preserve">Lenke classification of AIS: </w:t>
      </w:r>
      <w:r w:rsidR="003836E3" w:rsidRPr="00AB6533">
        <w:t>Treatment recommendations</w:t>
      </w:r>
    </w:p>
    <w:p w14:paraId="7FFA6FD5" w14:textId="77777777" w:rsidR="003836E3" w:rsidRPr="00AB6533" w:rsidRDefault="003836E3" w:rsidP="00174460">
      <w:pPr>
        <w:pStyle w:val="EndDashKeepGrouped"/>
      </w:pPr>
      <w:r w:rsidRPr="00AB6533">
        <w:t>Results of TPS for spinal deformity treatment</w:t>
      </w:r>
    </w:p>
    <w:p w14:paraId="45A145A0" w14:textId="77777777" w:rsidR="00A167E6" w:rsidRPr="00AB6533" w:rsidRDefault="00F243A3" w:rsidP="005052EB">
      <w:pPr>
        <w:keepNext/>
        <w:keepLines/>
        <w:numPr>
          <w:ilvl w:val="0"/>
          <w:numId w:val="8"/>
        </w:numPr>
        <w:tabs>
          <w:tab w:val="clear" w:pos="360"/>
        </w:tabs>
        <w:kinsoku w:val="0"/>
        <w:overflowPunct w:val="0"/>
        <w:autoSpaceDE w:val="0"/>
        <w:autoSpaceDN w:val="0"/>
        <w:spacing w:line="276" w:lineRule="auto"/>
      </w:pPr>
      <w:r w:rsidRPr="00AB6533">
        <w:t xml:space="preserve">Chiba University, </w:t>
      </w:r>
      <w:r w:rsidR="00301057" w:rsidRPr="00AB6533">
        <w:t>Inage-ku, Chiba-shi, Chiba</w:t>
      </w:r>
      <w:r w:rsidRPr="00AB6533">
        <w:t>, Japan</w:t>
      </w:r>
      <w:r w:rsidR="00005268" w:rsidRPr="00AB6533">
        <w:t>, November 15, 2004</w:t>
      </w:r>
      <w:r w:rsidR="00D54855" w:rsidRPr="00AB6533">
        <w:t>.</w:t>
      </w:r>
    </w:p>
    <w:p w14:paraId="56F8DFB8" w14:textId="77777777" w:rsidR="00A167E6" w:rsidRPr="00AB6533" w:rsidRDefault="00F243A3" w:rsidP="005052EB">
      <w:pPr>
        <w:keepNext/>
        <w:keepLines/>
        <w:numPr>
          <w:ilvl w:val="0"/>
          <w:numId w:val="60"/>
        </w:numPr>
        <w:kinsoku w:val="0"/>
        <w:overflowPunct w:val="0"/>
        <w:autoSpaceDE w:val="0"/>
        <w:autoSpaceDN w:val="0"/>
        <w:spacing w:line="276" w:lineRule="auto"/>
      </w:pPr>
      <w:r w:rsidRPr="00AB6533">
        <w:t>Thoracic pedicle screws for the treatment of spinal deformity</w:t>
      </w:r>
    </w:p>
    <w:p w14:paraId="24AB7275" w14:textId="77777777" w:rsidR="00F243A3" w:rsidRPr="00AB6533" w:rsidRDefault="00017162" w:rsidP="00174460">
      <w:pPr>
        <w:pStyle w:val="EndDashKeepGrouped"/>
      </w:pPr>
      <w:r w:rsidRPr="00AB6533">
        <w:t xml:space="preserve">Spinal osteotomies: </w:t>
      </w:r>
      <w:r w:rsidR="00F243A3" w:rsidRPr="00AB6533">
        <w:t>SPOs and PSOs</w:t>
      </w:r>
    </w:p>
    <w:p w14:paraId="6052B976" w14:textId="77777777" w:rsidR="008507FD" w:rsidRPr="00AB6533" w:rsidRDefault="00F243A3" w:rsidP="005052EB">
      <w:pPr>
        <w:keepNext/>
        <w:keepLines/>
        <w:numPr>
          <w:ilvl w:val="0"/>
          <w:numId w:val="8"/>
        </w:numPr>
        <w:tabs>
          <w:tab w:val="clear" w:pos="360"/>
        </w:tabs>
        <w:kinsoku w:val="0"/>
        <w:overflowPunct w:val="0"/>
        <w:autoSpaceDE w:val="0"/>
        <w:autoSpaceDN w:val="0"/>
        <w:spacing w:line="276" w:lineRule="auto"/>
      </w:pPr>
      <w:r w:rsidRPr="00AB6533">
        <w:t xml:space="preserve">Tokyo University, </w:t>
      </w:r>
      <w:r w:rsidR="00301057" w:rsidRPr="00AB6533">
        <w:t xml:space="preserve">Bunkyo, </w:t>
      </w:r>
      <w:r w:rsidRPr="00AB6533">
        <w:t>Tokyo, Japan</w:t>
      </w:r>
      <w:r w:rsidR="00005268" w:rsidRPr="00AB6533">
        <w:t>, November 16, 2004</w:t>
      </w:r>
      <w:r w:rsidR="00D54855" w:rsidRPr="00AB6533">
        <w:t>.</w:t>
      </w:r>
    </w:p>
    <w:p w14:paraId="60A1BE3B" w14:textId="77777777" w:rsidR="008507FD" w:rsidRPr="00AB6533" w:rsidRDefault="00F243A3" w:rsidP="005052EB">
      <w:pPr>
        <w:keepNext/>
        <w:keepLines/>
        <w:numPr>
          <w:ilvl w:val="0"/>
          <w:numId w:val="60"/>
        </w:numPr>
        <w:kinsoku w:val="0"/>
        <w:overflowPunct w:val="0"/>
        <w:autoSpaceDE w:val="0"/>
        <w:autoSpaceDN w:val="0"/>
        <w:spacing w:line="276" w:lineRule="auto"/>
      </w:pPr>
      <w:r w:rsidRPr="00AB6533">
        <w:t>Thoracic pedicle screws in pediatric spinal deformity</w:t>
      </w:r>
    </w:p>
    <w:p w14:paraId="380BB985" w14:textId="77777777" w:rsidR="00F243A3" w:rsidRPr="00AB6533" w:rsidRDefault="00017162" w:rsidP="00174460">
      <w:pPr>
        <w:pStyle w:val="EndDashKeepGrouped"/>
      </w:pPr>
      <w:r w:rsidRPr="00AB6533">
        <w:t xml:space="preserve">Spinal osteotomies: </w:t>
      </w:r>
      <w:r w:rsidR="00F243A3" w:rsidRPr="00AB6533">
        <w:t>SPOs and PSOs</w:t>
      </w:r>
    </w:p>
    <w:p w14:paraId="34D90639" w14:textId="77777777" w:rsidR="008507FD" w:rsidRPr="00AB6533" w:rsidRDefault="00F243A3" w:rsidP="005052EB">
      <w:pPr>
        <w:keepNext/>
        <w:keepLines/>
        <w:numPr>
          <w:ilvl w:val="0"/>
          <w:numId w:val="8"/>
        </w:numPr>
        <w:tabs>
          <w:tab w:val="clear" w:pos="360"/>
        </w:tabs>
        <w:kinsoku w:val="0"/>
        <w:overflowPunct w:val="0"/>
        <w:autoSpaceDE w:val="0"/>
        <w:autoSpaceDN w:val="0"/>
        <w:spacing w:line="276" w:lineRule="auto"/>
      </w:pPr>
      <w:r w:rsidRPr="00AB6533">
        <w:t>St. Marianna University</w:t>
      </w:r>
      <w:r w:rsidR="00B33826" w:rsidRPr="00AB6533">
        <w:t xml:space="preserve"> School of Medicine</w:t>
      </w:r>
      <w:r w:rsidRPr="00AB6533">
        <w:t xml:space="preserve">, </w:t>
      </w:r>
      <w:r w:rsidR="00B33826" w:rsidRPr="00AB6533">
        <w:t>Asahi-ku, Kanagawa,</w:t>
      </w:r>
      <w:r w:rsidR="00067B8A" w:rsidRPr="00AB6533">
        <w:t xml:space="preserve"> </w:t>
      </w:r>
      <w:r w:rsidRPr="00AB6533">
        <w:t>Yokohama, Japan, Nove</w:t>
      </w:r>
      <w:r w:rsidR="00005268" w:rsidRPr="00AB6533">
        <w:t>mber 17, 2004</w:t>
      </w:r>
      <w:r w:rsidR="00D54855" w:rsidRPr="00AB6533">
        <w:t>.</w:t>
      </w:r>
    </w:p>
    <w:p w14:paraId="04D0898F" w14:textId="77777777" w:rsidR="008507FD" w:rsidRPr="00AB6533" w:rsidRDefault="00F243A3" w:rsidP="005052EB">
      <w:pPr>
        <w:keepNext/>
        <w:keepLines/>
        <w:numPr>
          <w:ilvl w:val="0"/>
          <w:numId w:val="60"/>
        </w:numPr>
        <w:kinsoku w:val="0"/>
        <w:overflowPunct w:val="0"/>
        <w:autoSpaceDE w:val="0"/>
        <w:autoSpaceDN w:val="0"/>
        <w:spacing w:line="276" w:lineRule="auto"/>
      </w:pPr>
      <w:r w:rsidRPr="00AB6533">
        <w:t>Thoracic pedicle screws for spinal deformity treatment</w:t>
      </w:r>
    </w:p>
    <w:p w14:paraId="4F39E60D" w14:textId="77777777" w:rsidR="00F243A3" w:rsidRPr="00AB6533" w:rsidRDefault="00F243A3" w:rsidP="00174460">
      <w:pPr>
        <w:pStyle w:val="EndDashKeepGrouped"/>
      </w:pPr>
      <w:r w:rsidRPr="00AB6533">
        <w:t>Lenke</w:t>
      </w:r>
      <w:r w:rsidR="00017162" w:rsidRPr="00AB6533">
        <w:t xml:space="preserve"> classification system of AIS: </w:t>
      </w:r>
      <w:r w:rsidRPr="00AB6533">
        <w:t>Treatment direction</w:t>
      </w:r>
    </w:p>
    <w:p w14:paraId="7B3B55EA" w14:textId="77777777" w:rsidR="008507FD" w:rsidRPr="00AB6533" w:rsidRDefault="00F243A3" w:rsidP="005052EB">
      <w:pPr>
        <w:keepNext/>
        <w:keepLines/>
        <w:numPr>
          <w:ilvl w:val="0"/>
          <w:numId w:val="8"/>
        </w:numPr>
        <w:tabs>
          <w:tab w:val="clear" w:pos="360"/>
        </w:tabs>
        <w:kinsoku w:val="0"/>
        <w:overflowPunct w:val="0"/>
        <w:autoSpaceDE w:val="0"/>
        <w:autoSpaceDN w:val="0"/>
        <w:spacing w:line="276" w:lineRule="auto"/>
      </w:pPr>
      <w:r w:rsidRPr="00AB6533">
        <w:t>Sun Yat-Sen University</w:t>
      </w:r>
      <w:r w:rsidR="00AE3190" w:rsidRPr="00AB6533">
        <w:t xml:space="preserve"> School of Medicine</w:t>
      </w:r>
      <w:r w:rsidRPr="00AB6533">
        <w:t xml:space="preserve">, Guangzhou, </w:t>
      </w:r>
      <w:r w:rsidR="00B33826" w:rsidRPr="00AB6533">
        <w:t xml:space="preserve">Guangdong, </w:t>
      </w:r>
      <w:r w:rsidRPr="00AB6533">
        <w:t>China</w:t>
      </w:r>
      <w:r w:rsidR="00005268" w:rsidRPr="00AB6533">
        <w:t>, November 19, 2004</w:t>
      </w:r>
      <w:r w:rsidR="00D54855" w:rsidRPr="00AB6533">
        <w:t>.</w:t>
      </w:r>
    </w:p>
    <w:p w14:paraId="2E5BE001" w14:textId="77777777" w:rsidR="008507FD" w:rsidRPr="00AB6533" w:rsidRDefault="00F243A3" w:rsidP="005052EB">
      <w:pPr>
        <w:keepNext/>
        <w:keepLines/>
        <w:numPr>
          <w:ilvl w:val="0"/>
          <w:numId w:val="60"/>
        </w:numPr>
        <w:kinsoku w:val="0"/>
        <w:overflowPunct w:val="0"/>
        <w:autoSpaceDE w:val="0"/>
        <w:autoSpaceDN w:val="0"/>
        <w:spacing w:line="276" w:lineRule="auto"/>
      </w:pPr>
      <w:r w:rsidRPr="00AB6533">
        <w:t>Thoracic pedicle screws for spinal deformity</w:t>
      </w:r>
    </w:p>
    <w:p w14:paraId="15AD52B8" w14:textId="77777777" w:rsidR="00F243A3" w:rsidRPr="00AB6533" w:rsidRDefault="00F243A3" w:rsidP="00174460">
      <w:pPr>
        <w:pStyle w:val="EndDashKeepGrouped"/>
      </w:pPr>
      <w:r w:rsidRPr="00AB6533">
        <w:t>Lenke classification of AIS</w:t>
      </w:r>
    </w:p>
    <w:p w14:paraId="354B13D8" w14:textId="77777777" w:rsidR="008507FD" w:rsidRPr="00AB6533" w:rsidRDefault="00C11F61" w:rsidP="005052EB">
      <w:pPr>
        <w:keepNext/>
        <w:keepLines/>
        <w:numPr>
          <w:ilvl w:val="0"/>
          <w:numId w:val="8"/>
        </w:numPr>
        <w:tabs>
          <w:tab w:val="clear" w:pos="360"/>
        </w:tabs>
        <w:kinsoku w:val="0"/>
        <w:overflowPunct w:val="0"/>
        <w:autoSpaceDE w:val="0"/>
        <w:autoSpaceDN w:val="0"/>
        <w:spacing w:line="276" w:lineRule="auto"/>
      </w:pPr>
      <w:r w:rsidRPr="00AB6533">
        <w:t>Lenox Hill Hospital</w:t>
      </w:r>
      <w:r w:rsidR="00B016E8" w:rsidRPr="00AB6533">
        <w:t>,</w:t>
      </w:r>
      <w:r w:rsidRPr="00AB6533">
        <w:t xml:space="preserve"> Grand Rounds, New York, </w:t>
      </w:r>
      <w:r w:rsidR="00017162" w:rsidRPr="00AB6533">
        <w:t>NY</w:t>
      </w:r>
      <w:r w:rsidR="00005268" w:rsidRPr="00AB6533">
        <w:t>, January 20, 2005</w:t>
      </w:r>
      <w:r w:rsidR="00D54855" w:rsidRPr="00AB6533">
        <w:t>.</w:t>
      </w:r>
    </w:p>
    <w:p w14:paraId="1C450563" w14:textId="77777777" w:rsidR="008507FD" w:rsidRPr="00AB6533" w:rsidRDefault="00C11F61" w:rsidP="005052EB">
      <w:pPr>
        <w:keepNext/>
        <w:keepLines/>
        <w:numPr>
          <w:ilvl w:val="0"/>
          <w:numId w:val="60"/>
        </w:numPr>
        <w:kinsoku w:val="0"/>
        <w:overflowPunct w:val="0"/>
        <w:autoSpaceDE w:val="0"/>
        <w:autoSpaceDN w:val="0"/>
        <w:spacing w:line="276" w:lineRule="auto"/>
      </w:pPr>
      <w:r w:rsidRPr="00AB6533">
        <w:t xml:space="preserve">Evaluation and </w:t>
      </w:r>
      <w:r w:rsidR="00FB3964" w:rsidRPr="00AB6533">
        <w:t xml:space="preserve">surgical </w:t>
      </w:r>
      <w:r w:rsidRPr="00AB6533">
        <w:t>treatment of adult scoliosis</w:t>
      </w:r>
    </w:p>
    <w:p w14:paraId="1EEC581F" w14:textId="77777777" w:rsidR="00C11F61" w:rsidRPr="00AB6533" w:rsidRDefault="00B016E8" w:rsidP="00174460">
      <w:pPr>
        <w:pStyle w:val="EndDashKeepGrouped"/>
      </w:pPr>
      <w:r w:rsidRPr="00AB6533">
        <w:t>Evaluation and s</w:t>
      </w:r>
      <w:r w:rsidR="00C11F61" w:rsidRPr="00AB6533">
        <w:t>urgical treatment of flatback syndrome</w:t>
      </w:r>
      <w:r w:rsidRPr="00AB6533">
        <w:t xml:space="preserve"> with spinal osteotomie</w:t>
      </w:r>
      <w:r w:rsidR="00B476EB" w:rsidRPr="00AB6533">
        <w:t xml:space="preserve">s: </w:t>
      </w:r>
      <w:r w:rsidRPr="00AB6533">
        <w:t>SPOs &amp; PSOs</w:t>
      </w:r>
    </w:p>
    <w:p w14:paraId="6BFD56BB" w14:textId="308D3D7A"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bookmarkStart w:id="288" w:name="OLE_LINK121"/>
      <w:bookmarkStart w:id="289" w:name="OLE_LINK122"/>
      <w:r w:rsidRPr="00AB6533">
        <w:t xml:space="preserve">AI duPont </w:t>
      </w:r>
      <w:r w:rsidR="00B016E8" w:rsidRPr="00AB6533">
        <w:t>Institute</w:t>
      </w:r>
      <w:bookmarkEnd w:id="288"/>
      <w:bookmarkEnd w:id="289"/>
      <w:r w:rsidR="00B016E8" w:rsidRPr="00AB6533">
        <w:t>, Grand Rounds</w:t>
      </w:r>
      <w:r w:rsidRPr="00AB6533">
        <w:t xml:space="preserve">, Wilmington, </w:t>
      </w:r>
      <w:r w:rsidR="0093374C" w:rsidRPr="00AB6533">
        <w:t>DE</w:t>
      </w:r>
      <w:r w:rsidRPr="00AB6533">
        <w:t>, Janu</w:t>
      </w:r>
      <w:r w:rsidR="0020235C" w:rsidRPr="00AB6533">
        <w:t>ary 26, 2005</w:t>
      </w:r>
      <w:r w:rsidR="00D54855" w:rsidRPr="00AB6533">
        <w:t>.</w:t>
      </w:r>
    </w:p>
    <w:p w14:paraId="70F529FC" w14:textId="77777777" w:rsidR="008507FD" w:rsidRPr="00AB6533" w:rsidRDefault="00B016E8" w:rsidP="005052EB">
      <w:pPr>
        <w:keepNext/>
        <w:keepLines/>
        <w:numPr>
          <w:ilvl w:val="0"/>
          <w:numId w:val="60"/>
        </w:numPr>
        <w:kinsoku w:val="0"/>
        <w:overflowPunct w:val="0"/>
        <w:autoSpaceDE w:val="0"/>
        <w:autoSpaceDN w:val="0"/>
        <w:spacing w:line="276" w:lineRule="auto"/>
      </w:pPr>
      <w:r w:rsidRPr="00AB6533">
        <w:t>Update on evaluation and treatment of</w:t>
      </w:r>
      <w:r w:rsidR="009F657D" w:rsidRPr="00AB6533">
        <w:t xml:space="preserve"> adolescent idiopathic scoliosis</w:t>
      </w:r>
    </w:p>
    <w:p w14:paraId="085891AD" w14:textId="77777777" w:rsidR="008507FD" w:rsidRPr="00AB6533" w:rsidRDefault="009F657D" w:rsidP="005052EB">
      <w:pPr>
        <w:keepNext/>
        <w:keepLines/>
        <w:numPr>
          <w:ilvl w:val="0"/>
          <w:numId w:val="60"/>
        </w:numPr>
        <w:kinsoku w:val="0"/>
        <w:overflowPunct w:val="0"/>
        <w:autoSpaceDE w:val="0"/>
        <w:autoSpaceDN w:val="0"/>
        <w:spacing w:line="276" w:lineRule="auto"/>
      </w:pPr>
      <w:r w:rsidRPr="00AB6533">
        <w:t>Lenke classification for AIS</w:t>
      </w:r>
      <w:r w:rsidR="00CF5F21" w:rsidRPr="00AB6533">
        <w:t>:</w:t>
      </w:r>
      <w:r w:rsidR="00017162" w:rsidRPr="00AB6533">
        <w:t xml:space="preserve"> </w:t>
      </w:r>
      <w:r w:rsidRPr="00AB6533">
        <w:t>Treatment based</w:t>
      </w:r>
    </w:p>
    <w:p w14:paraId="48D94754" w14:textId="77777777" w:rsidR="009F657D" w:rsidRPr="00AB6533" w:rsidRDefault="009F657D" w:rsidP="00174460">
      <w:pPr>
        <w:pStyle w:val="EndDashKeepGrouped"/>
      </w:pPr>
      <w:r w:rsidRPr="00AB6533">
        <w:t>Use of TPS for pediatric spinal deformity</w:t>
      </w:r>
    </w:p>
    <w:p w14:paraId="5292452B"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Carolina</w:t>
      </w:r>
      <w:r w:rsidR="00B454F1" w:rsidRPr="00AB6533">
        <w:t>s</w:t>
      </w:r>
      <w:r w:rsidRPr="00AB6533">
        <w:t xml:space="preserve"> Medical Center, </w:t>
      </w:r>
      <w:r w:rsidR="00B454F1" w:rsidRPr="00AB6533">
        <w:t xml:space="preserve">Grand Rounds, </w:t>
      </w:r>
      <w:r w:rsidRPr="00AB6533">
        <w:t xml:space="preserve">Charlotte, </w:t>
      </w:r>
      <w:r w:rsidR="0093374C" w:rsidRPr="00AB6533">
        <w:t>NC</w:t>
      </w:r>
      <w:r w:rsidRPr="00AB6533">
        <w:t>, April 25, 2005</w:t>
      </w:r>
      <w:r w:rsidR="00D54855" w:rsidRPr="00AB6533">
        <w:t>.</w:t>
      </w:r>
    </w:p>
    <w:p w14:paraId="507472CA" w14:textId="77777777" w:rsidR="009F657D" w:rsidRPr="00AB6533" w:rsidRDefault="009F657D" w:rsidP="00C65D3C">
      <w:pPr>
        <w:pStyle w:val="EndBulletKeepGrouped"/>
        <w:spacing w:line="276" w:lineRule="auto"/>
      </w:pPr>
      <w:r w:rsidRPr="00AB6533">
        <w:t>Update on evaluation and treatment of adolescent idiopathic scoliosis</w:t>
      </w:r>
    </w:p>
    <w:p w14:paraId="1E648601"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bookmarkStart w:id="290" w:name="OLE_LINK123"/>
      <w:r w:rsidRPr="00AB6533">
        <w:t xml:space="preserve">University of </w:t>
      </w:r>
      <w:r w:rsidR="00017162" w:rsidRPr="00AB6533">
        <w:t>Oklahoma</w:t>
      </w:r>
      <w:r w:rsidR="00EA053D" w:rsidRPr="00AB6533">
        <w:t xml:space="preserve"> Medical Center</w:t>
      </w:r>
      <w:bookmarkEnd w:id="290"/>
      <w:r w:rsidRPr="00AB6533">
        <w:t xml:space="preserve">, </w:t>
      </w:r>
      <w:r w:rsidR="00546156" w:rsidRPr="00AB6533">
        <w:t xml:space="preserve">Visiting Professor/Resident Graduation, </w:t>
      </w:r>
      <w:r w:rsidR="0093374C" w:rsidRPr="00AB6533">
        <w:t>O</w:t>
      </w:r>
      <w:r w:rsidR="00017162" w:rsidRPr="00AB6533">
        <w:t>klahoma</w:t>
      </w:r>
      <w:r w:rsidR="00EA053D" w:rsidRPr="00AB6533">
        <w:t xml:space="preserve"> City, </w:t>
      </w:r>
      <w:r w:rsidR="0093374C" w:rsidRPr="00AB6533">
        <w:t>OK</w:t>
      </w:r>
      <w:r w:rsidR="0020235C" w:rsidRPr="00AB6533">
        <w:t>, May 5-6, 2005</w:t>
      </w:r>
      <w:r w:rsidR="00D54855" w:rsidRPr="00AB6533">
        <w:t>.</w:t>
      </w:r>
    </w:p>
    <w:p w14:paraId="117586F1" w14:textId="77777777" w:rsidR="008507FD" w:rsidRPr="00AB6533" w:rsidRDefault="009F657D" w:rsidP="005052EB">
      <w:pPr>
        <w:keepNext/>
        <w:keepLines/>
        <w:numPr>
          <w:ilvl w:val="0"/>
          <w:numId w:val="61"/>
        </w:numPr>
        <w:kinsoku w:val="0"/>
        <w:overflowPunct w:val="0"/>
        <w:autoSpaceDE w:val="0"/>
        <w:autoSpaceDN w:val="0"/>
        <w:spacing w:line="276" w:lineRule="auto"/>
      </w:pPr>
      <w:r w:rsidRPr="00AB6533">
        <w:t>Spinal osteotomies</w:t>
      </w:r>
      <w:r w:rsidR="00CF5F21" w:rsidRPr="00AB6533">
        <w:t>:</w:t>
      </w:r>
      <w:r w:rsidR="00017162" w:rsidRPr="00AB6533">
        <w:t xml:space="preserve"> </w:t>
      </w:r>
      <w:r w:rsidRPr="00AB6533">
        <w:t>What, why, when, where, and how</w:t>
      </w:r>
    </w:p>
    <w:p w14:paraId="64C69654" w14:textId="77777777" w:rsidR="008507FD" w:rsidRPr="00AB6533" w:rsidRDefault="009F657D" w:rsidP="005052EB">
      <w:pPr>
        <w:keepNext/>
        <w:keepLines/>
        <w:numPr>
          <w:ilvl w:val="0"/>
          <w:numId w:val="61"/>
        </w:numPr>
        <w:kinsoku w:val="0"/>
        <w:overflowPunct w:val="0"/>
        <w:autoSpaceDE w:val="0"/>
        <w:autoSpaceDN w:val="0"/>
        <w:spacing w:line="276" w:lineRule="auto"/>
      </w:pPr>
      <w:r w:rsidRPr="00AB6533">
        <w:t>Spondylolisthesis</w:t>
      </w:r>
      <w:r w:rsidR="00CF5F21" w:rsidRPr="00AB6533">
        <w:t>:</w:t>
      </w:r>
      <w:r w:rsidR="00017162" w:rsidRPr="00AB6533">
        <w:t xml:space="preserve"> </w:t>
      </w:r>
      <w:r w:rsidRPr="00AB6533">
        <w:t>Spectrum of pathology in all ages</w:t>
      </w:r>
    </w:p>
    <w:p w14:paraId="3181F8FF" w14:textId="77777777" w:rsidR="009F657D" w:rsidRPr="00AB6533" w:rsidRDefault="009F657D" w:rsidP="00174460">
      <w:pPr>
        <w:pStyle w:val="EndDashKeepGrouped"/>
      </w:pPr>
      <w:r w:rsidRPr="00AB6533">
        <w:t>Evaluation and treatment of pediatric idiopathic scoliosis</w:t>
      </w:r>
      <w:r w:rsidR="00CF5F21" w:rsidRPr="00AB6533">
        <w:t>:</w:t>
      </w:r>
      <w:r w:rsidR="00DD733B" w:rsidRPr="00AB6533">
        <w:t xml:space="preserve"> </w:t>
      </w:r>
      <w:r w:rsidRPr="00AB6533">
        <w:t>State of the art</w:t>
      </w:r>
    </w:p>
    <w:p w14:paraId="623A185D"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10</w:t>
      </w:r>
      <w:r w:rsidRPr="00AB6533">
        <w:rPr>
          <w:vertAlign w:val="superscript"/>
        </w:rPr>
        <w:t>th</w:t>
      </w:r>
      <w:r w:rsidRPr="00AB6533">
        <w:t xml:space="preserve"> Annual Brazilian Spine Society Meeting, </w:t>
      </w:r>
      <w:r w:rsidR="00423302" w:rsidRPr="00AB6533">
        <w:t xml:space="preserve">Presidential </w:t>
      </w:r>
      <w:r w:rsidR="00AE3190" w:rsidRPr="00AB6533">
        <w:t>G</w:t>
      </w:r>
      <w:r w:rsidR="00423302" w:rsidRPr="00AB6533">
        <w:t xml:space="preserve">uest </w:t>
      </w:r>
      <w:r w:rsidR="00AE3190" w:rsidRPr="00AB6533">
        <w:t>L</w:t>
      </w:r>
      <w:r w:rsidR="00423302" w:rsidRPr="00AB6533">
        <w:t xml:space="preserve">ecturer, </w:t>
      </w:r>
      <w:r w:rsidRPr="00AB6533">
        <w:t>Salvador, Bahia, Brazil</w:t>
      </w:r>
      <w:r w:rsidR="0020235C" w:rsidRPr="00AB6533">
        <w:t>, May 11-13, 2005</w:t>
      </w:r>
      <w:r w:rsidR="00D54855" w:rsidRPr="00AB6533">
        <w:t>.</w:t>
      </w:r>
    </w:p>
    <w:p w14:paraId="69C59DCC" w14:textId="77777777" w:rsidR="008507FD" w:rsidRPr="00AB6533" w:rsidRDefault="00423302" w:rsidP="005052EB">
      <w:pPr>
        <w:keepNext/>
        <w:keepLines/>
        <w:numPr>
          <w:ilvl w:val="0"/>
          <w:numId w:val="61"/>
        </w:numPr>
        <w:kinsoku w:val="0"/>
        <w:overflowPunct w:val="0"/>
        <w:autoSpaceDE w:val="0"/>
        <w:autoSpaceDN w:val="0"/>
        <w:spacing w:line="276" w:lineRule="auto"/>
      </w:pPr>
      <w:r w:rsidRPr="00AB6533">
        <w:t>Correction of pediatric and adult spinal deformity with thoracic pedicle screws</w:t>
      </w:r>
    </w:p>
    <w:p w14:paraId="5D43782B" w14:textId="77777777" w:rsidR="008507FD" w:rsidRPr="00AB6533" w:rsidRDefault="00423302" w:rsidP="005052EB">
      <w:pPr>
        <w:keepNext/>
        <w:keepLines/>
        <w:numPr>
          <w:ilvl w:val="0"/>
          <w:numId w:val="61"/>
        </w:numPr>
        <w:kinsoku w:val="0"/>
        <w:overflowPunct w:val="0"/>
        <w:autoSpaceDE w:val="0"/>
        <w:autoSpaceDN w:val="0"/>
        <w:spacing w:line="276" w:lineRule="auto"/>
      </w:pPr>
      <w:r w:rsidRPr="00AB6533">
        <w:t>Evaluation and treatment of adult spinal deformity</w:t>
      </w:r>
    </w:p>
    <w:p w14:paraId="0065FA64" w14:textId="77777777" w:rsidR="008507FD" w:rsidRPr="00AB6533" w:rsidRDefault="00423302" w:rsidP="005052EB">
      <w:pPr>
        <w:keepNext/>
        <w:keepLines/>
        <w:numPr>
          <w:ilvl w:val="0"/>
          <w:numId w:val="61"/>
        </w:numPr>
        <w:kinsoku w:val="0"/>
        <w:overflowPunct w:val="0"/>
        <w:autoSpaceDE w:val="0"/>
        <w:autoSpaceDN w:val="0"/>
        <w:spacing w:line="276" w:lineRule="auto"/>
      </w:pPr>
      <w:r w:rsidRPr="00AB6533">
        <w:t>Spinal osteotomy for the treatment of fixed deformity</w:t>
      </w:r>
    </w:p>
    <w:p w14:paraId="63438FF7" w14:textId="77777777" w:rsidR="008D5656" w:rsidRPr="00AB6533" w:rsidRDefault="00423302" w:rsidP="00174460">
      <w:pPr>
        <w:pStyle w:val="EndDashKeepGrouped"/>
      </w:pPr>
      <w:r w:rsidRPr="00AB6533">
        <w:t>Lenke classification system of adolescent idiopathic scoliosis</w:t>
      </w:r>
    </w:p>
    <w:p w14:paraId="31F6D511"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Stanford University Medical Center, </w:t>
      </w:r>
      <w:r w:rsidR="00B454F1" w:rsidRPr="00AB6533">
        <w:t xml:space="preserve">Grand Rounds, </w:t>
      </w:r>
      <w:r w:rsidR="00380A37" w:rsidRPr="00AB6533">
        <w:t>Palo Alto</w:t>
      </w:r>
      <w:r w:rsidRPr="00AB6533">
        <w:t xml:space="preserve">, </w:t>
      </w:r>
      <w:r w:rsidR="009B0A53" w:rsidRPr="00AB6533">
        <w:t>CA</w:t>
      </w:r>
      <w:r w:rsidRPr="00AB6533">
        <w:t>, June 22, 2005</w:t>
      </w:r>
      <w:r w:rsidR="00D54855" w:rsidRPr="00AB6533">
        <w:t>.</w:t>
      </w:r>
    </w:p>
    <w:p w14:paraId="6558C956" w14:textId="77777777" w:rsidR="009F657D" w:rsidRPr="00AB6533" w:rsidRDefault="00B454F1" w:rsidP="00174460">
      <w:pPr>
        <w:pStyle w:val="EndDashKeepGrouped"/>
      </w:pPr>
      <w:r w:rsidRPr="00AB6533">
        <w:t>Update on e</w:t>
      </w:r>
      <w:r w:rsidR="009F657D" w:rsidRPr="00AB6533">
        <w:t>valuation and treatment of adolescent idiopathic scoliosis</w:t>
      </w:r>
    </w:p>
    <w:p w14:paraId="1A30D21E" w14:textId="77777777" w:rsidR="008507FD" w:rsidRPr="00AB6533" w:rsidRDefault="0093374C" w:rsidP="005052EB">
      <w:pPr>
        <w:keepNext/>
        <w:keepLines/>
        <w:numPr>
          <w:ilvl w:val="0"/>
          <w:numId w:val="8"/>
        </w:numPr>
        <w:tabs>
          <w:tab w:val="clear" w:pos="360"/>
        </w:tabs>
        <w:kinsoku w:val="0"/>
        <w:overflowPunct w:val="0"/>
        <w:autoSpaceDE w:val="0"/>
        <w:autoSpaceDN w:val="0"/>
        <w:spacing w:line="276" w:lineRule="auto"/>
      </w:pPr>
      <w:r w:rsidRPr="00AB6533">
        <w:t>M</w:t>
      </w:r>
      <w:r w:rsidR="003B7254" w:rsidRPr="00AB6533">
        <w:t>ichigan</w:t>
      </w:r>
      <w:r w:rsidR="009F657D" w:rsidRPr="00AB6533">
        <w:t xml:space="preserve"> State</w:t>
      </w:r>
      <w:r w:rsidR="003B7254" w:rsidRPr="00AB6533">
        <w:t>–</w:t>
      </w:r>
      <w:r w:rsidR="009F657D" w:rsidRPr="00AB6533">
        <w:t xml:space="preserve">Grand Rapids, </w:t>
      </w:r>
      <w:r w:rsidR="008507FD" w:rsidRPr="00AB6533">
        <w:t xml:space="preserve">Grand Rounds, </w:t>
      </w:r>
      <w:r w:rsidR="009F657D" w:rsidRPr="00AB6533">
        <w:t xml:space="preserve">Grand Rapids, </w:t>
      </w:r>
      <w:r w:rsidRPr="00AB6533">
        <w:t>MI</w:t>
      </w:r>
      <w:r w:rsidR="0020235C" w:rsidRPr="00AB6533">
        <w:t>, July 27, 2005</w:t>
      </w:r>
      <w:r w:rsidR="00D54855" w:rsidRPr="00AB6533">
        <w:t>.</w:t>
      </w:r>
    </w:p>
    <w:p w14:paraId="5DF995A0" w14:textId="77777777" w:rsidR="008507FD" w:rsidRPr="00AB6533" w:rsidRDefault="002C3DDE" w:rsidP="005052EB">
      <w:pPr>
        <w:keepNext/>
        <w:keepLines/>
        <w:numPr>
          <w:ilvl w:val="0"/>
          <w:numId w:val="61"/>
        </w:numPr>
        <w:kinsoku w:val="0"/>
        <w:overflowPunct w:val="0"/>
        <w:autoSpaceDE w:val="0"/>
        <w:autoSpaceDN w:val="0"/>
        <w:spacing w:line="276" w:lineRule="auto"/>
      </w:pPr>
      <w:r w:rsidRPr="00AB6533">
        <w:t>Le</w:t>
      </w:r>
      <w:r w:rsidR="009F657D" w:rsidRPr="00AB6533">
        <w:t xml:space="preserve">nke </w:t>
      </w:r>
      <w:r w:rsidR="003B7254" w:rsidRPr="00AB6533">
        <w:t>c</w:t>
      </w:r>
      <w:r w:rsidR="009F657D" w:rsidRPr="00AB6533">
        <w:t xml:space="preserve">lassification </w:t>
      </w:r>
      <w:r w:rsidR="00B454F1" w:rsidRPr="00AB6533">
        <w:t xml:space="preserve">system of adolescent idiopathic scoliosis: </w:t>
      </w:r>
      <w:r w:rsidR="009F657D" w:rsidRPr="00AB6533">
        <w:t>Treatment direct</w:t>
      </w:r>
      <w:r w:rsidR="00B454F1" w:rsidRPr="00AB6533">
        <w:t>ions</w:t>
      </w:r>
    </w:p>
    <w:p w14:paraId="4AEDF4F7" w14:textId="77777777" w:rsidR="009F657D" w:rsidRPr="00AB6533" w:rsidRDefault="009F657D" w:rsidP="00174460">
      <w:pPr>
        <w:pStyle w:val="EndDashKeepGrouped"/>
      </w:pPr>
      <w:r w:rsidRPr="00AB6533">
        <w:t xml:space="preserve">Evaluation and </w:t>
      </w:r>
      <w:r w:rsidR="00B454F1" w:rsidRPr="00AB6533">
        <w:t xml:space="preserve">surgical </w:t>
      </w:r>
      <w:r w:rsidRPr="00AB6533">
        <w:t>treatment of adult scoliosis</w:t>
      </w:r>
    </w:p>
    <w:p w14:paraId="25DB7967" w14:textId="77777777" w:rsidR="008507FD" w:rsidRPr="00AB6533" w:rsidRDefault="009F333E" w:rsidP="005052EB">
      <w:pPr>
        <w:keepNext/>
        <w:keepLines/>
        <w:numPr>
          <w:ilvl w:val="0"/>
          <w:numId w:val="8"/>
        </w:numPr>
        <w:tabs>
          <w:tab w:val="clear" w:pos="360"/>
        </w:tabs>
        <w:kinsoku w:val="0"/>
        <w:overflowPunct w:val="0"/>
        <w:autoSpaceDE w:val="0"/>
        <w:autoSpaceDN w:val="0"/>
        <w:spacing w:line="276" w:lineRule="auto"/>
      </w:pPr>
      <w:r w:rsidRPr="00AB6533">
        <w:t>Hokkaido University</w:t>
      </w:r>
      <w:r w:rsidR="00AE3190" w:rsidRPr="00AB6533">
        <w:t xml:space="preserve"> School of Medicine</w:t>
      </w:r>
      <w:r w:rsidRPr="00AB6533">
        <w:t xml:space="preserve">, </w:t>
      </w:r>
      <w:r w:rsidR="00E9397C" w:rsidRPr="00AB6533">
        <w:t xml:space="preserve">Kita-ku, </w:t>
      </w:r>
      <w:r w:rsidRPr="00AB6533">
        <w:t xml:space="preserve">Sapporo, </w:t>
      </w:r>
      <w:r w:rsidR="00E9397C" w:rsidRPr="00AB6533">
        <w:t xml:space="preserve">Hokkaido, </w:t>
      </w:r>
      <w:r w:rsidRPr="00AB6533">
        <w:t>Japan, August 29, 2005</w:t>
      </w:r>
      <w:r w:rsidR="00D54855" w:rsidRPr="00AB6533">
        <w:t>.</w:t>
      </w:r>
    </w:p>
    <w:p w14:paraId="6FCD3DCE" w14:textId="77777777" w:rsidR="009F333E" w:rsidRPr="00AB6533" w:rsidRDefault="009F333E" w:rsidP="00174460">
      <w:pPr>
        <w:pStyle w:val="EndDashKeepGrouped"/>
      </w:pPr>
      <w:r w:rsidRPr="00AB6533">
        <w:t>Free hand TPS placement and posterior scoliosis correction</w:t>
      </w:r>
    </w:p>
    <w:p w14:paraId="2FC8FC6D"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 xml:space="preserve">City Wide Spine &amp; </w:t>
      </w:r>
      <w:r w:rsidR="00EF77D6" w:rsidRPr="00AB6533">
        <w:t xml:space="preserve">University of </w:t>
      </w:r>
      <w:r w:rsidR="009B0A53" w:rsidRPr="00AB6533">
        <w:t>CA</w:t>
      </w:r>
      <w:r w:rsidR="00EF77D6" w:rsidRPr="00AB6533">
        <w:t>-San Diego</w:t>
      </w:r>
      <w:r w:rsidR="00333455" w:rsidRPr="00AB6533">
        <w:t>,</w:t>
      </w:r>
      <w:r w:rsidRPr="00AB6533">
        <w:t xml:space="preserve"> Grand Rounds, San Diego, </w:t>
      </w:r>
      <w:r w:rsidR="009B0A53" w:rsidRPr="00AB6533">
        <w:t>CA</w:t>
      </w:r>
      <w:r w:rsidR="0020235C" w:rsidRPr="00AB6533">
        <w:t>, February 8, 2006</w:t>
      </w:r>
      <w:r w:rsidR="00D54855" w:rsidRPr="00AB6533">
        <w:t>.</w:t>
      </w:r>
    </w:p>
    <w:p w14:paraId="4C88AD5A" w14:textId="77777777" w:rsidR="008507FD" w:rsidRPr="00AB6533" w:rsidRDefault="00CF6354" w:rsidP="005052EB">
      <w:pPr>
        <w:keepNext/>
        <w:keepLines/>
        <w:numPr>
          <w:ilvl w:val="0"/>
          <w:numId w:val="61"/>
        </w:numPr>
        <w:kinsoku w:val="0"/>
        <w:overflowPunct w:val="0"/>
        <w:autoSpaceDE w:val="0"/>
        <w:autoSpaceDN w:val="0"/>
        <w:spacing w:line="276" w:lineRule="auto"/>
      </w:pPr>
      <w:r w:rsidRPr="00AB6533">
        <w:t xml:space="preserve">Classification and surgical </w:t>
      </w:r>
      <w:r w:rsidR="009F657D" w:rsidRPr="00AB6533">
        <w:t xml:space="preserve">treatment of </w:t>
      </w:r>
      <w:r w:rsidRPr="00AB6533">
        <w:t>adolescent idiopathic scoliosis</w:t>
      </w:r>
    </w:p>
    <w:p w14:paraId="326F21AC" w14:textId="77777777" w:rsidR="009F657D" w:rsidRPr="00AB6533" w:rsidRDefault="009F657D" w:rsidP="00174460">
      <w:pPr>
        <w:pStyle w:val="EndDashKeepGrouped"/>
      </w:pPr>
      <w:r w:rsidRPr="00AB6533">
        <w:t xml:space="preserve">Use of </w:t>
      </w:r>
      <w:r w:rsidR="00CF6354" w:rsidRPr="00AB6533">
        <w:t xml:space="preserve">pedicle screws and </w:t>
      </w:r>
      <w:r w:rsidRPr="00AB6533">
        <w:t>osteotomies to avoid anterior release</w:t>
      </w:r>
      <w:r w:rsidR="00CF6354" w:rsidRPr="00AB6533">
        <w:t>s</w:t>
      </w:r>
      <w:r w:rsidRPr="00AB6533">
        <w:t xml:space="preserve"> in spinal deformity</w:t>
      </w:r>
      <w:r w:rsidR="00CF6354" w:rsidRPr="00AB6533">
        <w:t xml:space="preserve"> surgery</w:t>
      </w:r>
    </w:p>
    <w:p w14:paraId="6C6BA45D" w14:textId="77777777" w:rsidR="008507FD" w:rsidRPr="00AB6533" w:rsidRDefault="009F657D" w:rsidP="005052EB">
      <w:pPr>
        <w:keepNext/>
        <w:keepLines/>
        <w:numPr>
          <w:ilvl w:val="0"/>
          <w:numId w:val="8"/>
        </w:numPr>
        <w:tabs>
          <w:tab w:val="clear" w:pos="360"/>
        </w:tabs>
        <w:kinsoku w:val="0"/>
        <w:overflowPunct w:val="0"/>
        <w:autoSpaceDE w:val="0"/>
        <w:autoSpaceDN w:val="0"/>
        <w:spacing w:line="276" w:lineRule="auto"/>
      </w:pPr>
      <w:r w:rsidRPr="00AB6533">
        <w:t>Wake Forest University</w:t>
      </w:r>
      <w:r w:rsidR="001709B3" w:rsidRPr="00AB6533">
        <w:t>–</w:t>
      </w:r>
      <w:r w:rsidRPr="00AB6533">
        <w:t>Baptist Medical Center</w:t>
      </w:r>
      <w:r w:rsidR="00261687" w:rsidRPr="00AB6533">
        <w:t>,</w:t>
      </w:r>
      <w:r w:rsidRPr="00AB6533">
        <w:t xml:space="preserve"> </w:t>
      </w:r>
      <w:r w:rsidR="00916A41" w:rsidRPr="00AB6533">
        <w:t xml:space="preserve">Grand Rounds, </w:t>
      </w:r>
      <w:r w:rsidRPr="00AB6533">
        <w:t xml:space="preserve">Winston-Salem, </w:t>
      </w:r>
      <w:r w:rsidR="0093374C" w:rsidRPr="00AB6533">
        <w:t>NC</w:t>
      </w:r>
      <w:r w:rsidR="0020235C" w:rsidRPr="00AB6533">
        <w:t>, April 19, 2006</w:t>
      </w:r>
      <w:r w:rsidR="00D54855" w:rsidRPr="00AB6533">
        <w:t>.</w:t>
      </w:r>
    </w:p>
    <w:p w14:paraId="788D7EAA" w14:textId="77777777" w:rsidR="009F657D" w:rsidRPr="00AB6533" w:rsidRDefault="009F657D" w:rsidP="00174460">
      <w:pPr>
        <w:pStyle w:val="EndDashKeepGrouped"/>
      </w:pPr>
      <w:r w:rsidRPr="00AB6533">
        <w:t xml:space="preserve">The Lenke </w:t>
      </w:r>
      <w:r w:rsidR="00051E35" w:rsidRPr="00AB6533">
        <w:t>c</w:t>
      </w:r>
      <w:r w:rsidRPr="00AB6533">
        <w:t>lassific</w:t>
      </w:r>
      <w:r w:rsidR="00DD733B" w:rsidRPr="00AB6533">
        <w:t xml:space="preserve">ation </w:t>
      </w:r>
      <w:r w:rsidR="00051E35" w:rsidRPr="00AB6533">
        <w:t>s</w:t>
      </w:r>
      <w:r w:rsidR="00DD733B" w:rsidRPr="00AB6533">
        <w:t xml:space="preserve">ystem of operative AIS: </w:t>
      </w:r>
      <w:r w:rsidRPr="00AB6533">
        <w:t>Treatment directions</w:t>
      </w:r>
    </w:p>
    <w:p w14:paraId="67413BC3" w14:textId="77777777" w:rsidR="008507FD" w:rsidRPr="00AB6533" w:rsidRDefault="00261687" w:rsidP="005052EB">
      <w:pPr>
        <w:keepNext/>
        <w:keepLines/>
        <w:numPr>
          <w:ilvl w:val="0"/>
          <w:numId w:val="8"/>
        </w:numPr>
        <w:tabs>
          <w:tab w:val="clear" w:pos="360"/>
        </w:tabs>
        <w:kinsoku w:val="0"/>
        <w:overflowPunct w:val="0"/>
        <w:autoSpaceDE w:val="0"/>
        <w:autoSpaceDN w:val="0"/>
        <w:spacing w:line="276" w:lineRule="auto"/>
      </w:pPr>
      <w:r w:rsidRPr="00AB6533">
        <w:t xml:space="preserve">Walter-Reed Army Medical Center, </w:t>
      </w:r>
      <w:r w:rsidR="00916A41" w:rsidRPr="00AB6533">
        <w:t xml:space="preserve">Grand Rounds, </w:t>
      </w:r>
      <w:r w:rsidRPr="00AB6533">
        <w:t>Washington D.C.</w:t>
      </w:r>
      <w:r w:rsidR="005814D2" w:rsidRPr="00AB6533">
        <w:t>, M</w:t>
      </w:r>
      <w:r w:rsidR="0020235C" w:rsidRPr="00AB6533">
        <w:t>ay 8-9, 2006</w:t>
      </w:r>
      <w:r w:rsidR="00D54855" w:rsidRPr="00AB6533">
        <w:t>.</w:t>
      </w:r>
    </w:p>
    <w:p w14:paraId="4C9E995B" w14:textId="77777777" w:rsidR="008507FD" w:rsidRPr="00AB6533" w:rsidRDefault="0049635B" w:rsidP="005052EB">
      <w:pPr>
        <w:keepNext/>
        <w:keepLines/>
        <w:numPr>
          <w:ilvl w:val="0"/>
          <w:numId w:val="62"/>
        </w:numPr>
        <w:kinsoku w:val="0"/>
        <w:overflowPunct w:val="0"/>
        <w:autoSpaceDE w:val="0"/>
        <w:autoSpaceDN w:val="0"/>
        <w:spacing w:line="276" w:lineRule="auto"/>
      </w:pPr>
      <w:r w:rsidRPr="00AB6533">
        <w:t xml:space="preserve">Classification </w:t>
      </w:r>
      <w:r w:rsidR="00984699" w:rsidRPr="00AB6533">
        <w:t>&amp;</w:t>
      </w:r>
      <w:r w:rsidRPr="00AB6533">
        <w:t xml:space="preserve"> </w:t>
      </w:r>
      <w:r w:rsidR="005B0F3D" w:rsidRPr="00AB6533">
        <w:t>s</w:t>
      </w:r>
      <w:r w:rsidRPr="00AB6533">
        <w:t xml:space="preserve">urgical </w:t>
      </w:r>
      <w:r w:rsidR="005B0F3D" w:rsidRPr="00AB6533">
        <w:t>t</w:t>
      </w:r>
      <w:r w:rsidRPr="00AB6533">
        <w:t xml:space="preserve">reatment of </w:t>
      </w:r>
      <w:r w:rsidR="005B0F3D" w:rsidRPr="00AB6533">
        <w:t>a</w:t>
      </w:r>
      <w:r w:rsidRPr="00AB6533">
        <w:t xml:space="preserve">dolescent </w:t>
      </w:r>
      <w:r w:rsidR="005B0F3D" w:rsidRPr="00AB6533">
        <w:t>i</w:t>
      </w:r>
      <w:r w:rsidRPr="00AB6533">
        <w:t xml:space="preserve">diopathic </w:t>
      </w:r>
      <w:r w:rsidR="005B0F3D" w:rsidRPr="00AB6533">
        <w:t>s</w:t>
      </w:r>
      <w:r w:rsidRPr="00AB6533">
        <w:t>coliosis</w:t>
      </w:r>
    </w:p>
    <w:p w14:paraId="7B6E1903" w14:textId="77777777" w:rsidR="0049635B" w:rsidRPr="00AB6533" w:rsidRDefault="0049635B" w:rsidP="00174460">
      <w:pPr>
        <w:pStyle w:val="EndDashKeepGrouped"/>
      </w:pPr>
      <w:r w:rsidRPr="00AB6533">
        <w:t xml:space="preserve">Use of </w:t>
      </w:r>
      <w:r w:rsidR="005B0F3D" w:rsidRPr="00AB6533">
        <w:t>p</w:t>
      </w:r>
      <w:r w:rsidRPr="00AB6533">
        <w:t xml:space="preserve">edicle </w:t>
      </w:r>
      <w:r w:rsidR="005B0F3D" w:rsidRPr="00AB6533">
        <w:t>s</w:t>
      </w:r>
      <w:r w:rsidRPr="00AB6533">
        <w:t xml:space="preserve">crews &amp; </w:t>
      </w:r>
      <w:r w:rsidR="005B0F3D" w:rsidRPr="00AB6533">
        <w:t>p</w:t>
      </w:r>
      <w:r w:rsidRPr="00AB6533">
        <w:t xml:space="preserve">osterior </w:t>
      </w:r>
      <w:r w:rsidR="005B0F3D" w:rsidRPr="00AB6533">
        <w:t>o</w:t>
      </w:r>
      <w:r w:rsidRPr="00AB6533">
        <w:t xml:space="preserve">steotomies to </w:t>
      </w:r>
      <w:r w:rsidR="005B0F3D" w:rsidRPr="00AB6533">
        <w:t>a</w:t>
      </w:r>
      <w:r w:rsidRPr="00AB6533">
        <w:t xml:space="preserve">void </w:t>
      </w:r>
      <w:r w:rsidR="005B0F3D" w:rsidRPr="00AB6533">
        <w:t>a</w:t>
      </w:r>
      <w:r w:rsidRPr="00AB6533">
        <w:t xml:space="preserve">nterior </w:t>
      </w:r>
      <w:r w:rsidR="005B0F3D" w:rsidRPr="00AB6533">
        <w:t>r</w:t>
      </w:r>
      <w:r w:rsidRPr="00AB6533">
        <w:t>elease</w:t>
      </w:r>
      <w:r w:rsidR="005B0F3D" w:rsidRPr="00AB6533">
        <w:t>s in spinal deformity surgery</w:t>
      </w:r>
    </w:p>
    <w:p w14:paraId="49C289F1" w14:textId="77777777" w:rsidR="00333455" w:rsidRPr="00AB6533" w:rsidRDefault="00CF6354" w:rsidP="005052EB">
      <w:pPr>
        <w:keepNext/>
        <w:keepLines/>
        <w:numPr>
          <w:ilvl w:val="0"/>
          <w:numId w:val="8"/>
        </w:numPr>
        <w:tabs>
          <w:tab w:val="clear" w:pos="360"/>
        </w:tabs>
        <w:kinsoku w:val="0"/>
        <w:overflowPunct w:val="0"/>
        <w:autoSpaceDE w:val="0"/>
        <w:autoSpaceDN w:val="0"/>
        <w:spacing w:line="276" w:lineRule="auto"/>
      </w:pPr>
      <w:r w:rsidRPr="00AB6533">
        <w:t>The 79</w:t>
      </w:r>
      <w:r w:rsidRPr="00AB6533">
        <w:rPr>
          <w:vertAlign w:val="superscript"/>
        </w:rPr>
        <w:t>th</w:t>
      </w:r>
      <w:r w:rsidRPr="00AB6533">
        <w:t xml:space="preserve"> Annual Congress of the Japanese Orthopaedic Association, Yokohama, Japan, May 19, 2006</w:t>
      </w:r>
      <w:r w:rsidR="00D54855" w:rsidRPr="00AB6533">
        <w:t>.</w:t>
      </w:r>
    </w:p>
    <w:p w14:paraId="4732B426" w14:textId="77777777" w:rsidR="00CF6354" w:rsidRPr="00AB6533" w:rsidRDefault="001779E7" w:rsidP="00174460">
      <w:pPr>
        <w:pStyle w:val="EndDashKeepGrouped"/>
      </w:pPr>
      <w:r w:rsidRPr="00AB6533">
        <w:t xml:space="preserve">Invited Lecture 7: </w:t>
      </w:r>
      <w:r w:rsidR="00CF6354" w:rsidRPr="00AB6533">
        <w:t>Evaluation and treatment of adult spinal deformity patients</w:t>
      </w:r>
    </w:p>
    <w:p w14:paraId="7F35E839" w14:textId="77777777" w:rsidR="00333455" w:rsidRPr="00AB6533" w:rsidRDefault="00D973A3" w:rsidP="005052EB">
      <w:pPr>
        <w:keepNext/>
        <w:keepLines/>
        <w:numPr>
          <w:ilvl w:val="0"/>
          <w:numId w:val="8"/>
        </w:numPr>
        <w:tabs>
          <w:tab w:val="clear" w:pos="360"/>
        </w:tabs>
        <w:kinsoku w:val="0"/>
        <w:overflowPunct w:val="0"/>
        <w:autoSpaceDE w:val="0"/>
        <w:autoSpaceDN w:val="0"/>
        <w:spacing w:line="276" w:lineRule="auto"/>
      </w:pPr>
      <w:r w:rsidRPr="00AB6533">
        <w:t xml:space="preserve">301 </w:t>
      </w:r>
      <w:r w:rsidR="00397A31" w:rsidRPr="00AB6533">
        <w:t xml:space="preserve">Military </w:t>
      </w:r>
      <w:r w:rsidR="005814D2" w:rsidRPr="00AB6533">
        <w:t xml:space="preserve">Hospital, </w:t>
      </w:r>
      <w:r w:rsidR="00397A31" w:rsidRPr="00AB6533">
        <w:t>Haidian,</w:t>
      </w:r>
      <w:r w:rsidR="00673432" w:rsidRPr="00AB6533">
        <w:t xml:space="preserve"> </w:t>
      </w:r>
      <w:r w:rsidR="005814D2" w:rsidRPr="00AB6533">
        <w:t>Beijing, China, May 21, 2</w:t>
      </w:r>
      <w:r w:rsidR="0020235C" w:rsidRPr="00AB6533">
        <w:t>006</w:t>
      </w:r>
      <w:r w:rsidR="00D54855" w:rsidRPr="00AB6533">
        <w:t>.</w:t>
      </w:r>
    </w:p>
    <w:p w14:paraId="521ACB6A" w14:textId="77777777" w:rsidR="005814D2" w:rsidRPr="00AB6533" w:rsidRDefault="00AB53EF" w:rsidP="00174460">
      <w:pPr>
        <w:pStyle w:val="EndDashKeepGrouped"/>
      </w:pPr>
      <w:r w:rsidRPr="00AB6533">
        <w:t xml:space="preserve">Classification </w:t>
      </w:r>
      <w:r w:rsidR="00984699" w:rsidRPr="00AB6533">
        <w:t>and</w:t>
      </w:r>
      <w:r w:rsidRPr="00AB6533">
        <w:t xml:space="preserve"> surgical treatment of adolescent idiopathic scoliosis</w:t>
      </w:r>
    </w:p>
    <w:p w14:paraId="68FA9352" w14:textId="77777777" w:rsidR="00333455" w:rsidRPr="00AB6533" w:rsidRDefault="00AB53EF" w:rsidP="005052EB">
      <w:pPr>
        <w:keepNext/>
        <w:keepLines/>
        <w:numPr>
          <w:ilvl w:val="0"/>
          <w:numId w:val="8"/>
        </w:numPr>
        <w:tabs>
          <w:tab w:val="clear" w:pos="360"/>
        </w:tabs>
        <w:kinsoku w:val="0"/>
        <w:overflowPunct w:val="0"/>
        <w:autoSpaceDE w:val="0"/>
        <w:autoSpaceDN w:val="0"/>
        <w:spacing w:line="276" w:lineRule="auto"/>
      </w:pPr>
      <w:r w:rsidRPr="00AB6533">
        <w:t xml:space="preserve">Nanjing </w:t>
      </w:r>
      <w:r w:rsidR="00D57EB0" w:rsidRPr="00AB6533">
        <w:t>University</w:t>
      </w:r>
      <w:r w:rsidR="00397A31" w:rsidRPr="00AB6533">
        <w:t xml:space="preserve"> Medical School</w:t>
      </w:r>
      <w:r w:rsidR="00D57EB0" w:rsidRPr="00AB6533">
        <w:t xml:space="preserve">, </w:t>
      </w:r>
      <w:r w:rsidRPr="00AB6533">
        <w:t>Gulou Hospital, Nanjing, China</w:t>
      </w:r>
      <w:r w:rsidR="0020235C" w:rsidRPr="00AB6533">
        <w:t>, May 23, 2006</w:t>
      </w:r>
      <w:r w:rsidR="00D54855" w:rsidRPr="00AB6533">
        <w:t>.</w:t>
      </w:r>
    </w:p>
    <w:p w14:paraId="6FF2AD9E" w14:textId="77777777" w:rsidR="00333455" w:rsidRPr="00AB6533" w:rsidRDefault="00AB53EF" w:rsidP="005052EB">
      <w:pPr>
        <w:keepNext/>
        <w:keepLines/>
        <w:numPr>
          <w:ilvl w:val="0"/>
          <w:numId w:val="62"/>
        </w:numPr>
        <w:kinsoku w:val="0"/>
        <w:overflowPunct w:val="0"/>
        <w:autoSpaceDE w:val="0"/>
        <w:autoSpaceDN w:val="0"/>
        <w:spacing w:line="276" w:lineRule="auto"/>
      </w:pPr>
      <w:r w:rsidRPr="00AB6533">
        <w:t>Use of pedicle screws and posterior osteotomies to avoid anterior releases in spinal deformity surgery</w:t>
      </w:r>
    </w:p>
    <w:p w14:paraId="4BFB77C4" w14:textId="77777777" w:rsidR="00D57EB0" w:rsidRPr="00AB6533" w:rsidRDefault="00D57EB0" w:rsidP="00174460">
      <w:pPr>
        <w:pStyle w:val="EndDashKeepGrouped"/>
      </w:pPr>
      <w:r w:rsidRPr="00AB6533">
        <w:t>Current</w:t>
      </w:r>
      <w:r w:rsidR="001779E7" w:rsidRPr="00AB6533">
        <w:t xml:space="preserve"> scoliosis surgical treatment: </w:t>
      </w:r>
      <w:r w:rsidRPr="00AB6533">
        <w:rPr>
          <w:i/>
        </w:rPr>
        <w:t>What’s new, what’s out</w:t>
      </w:r>
    </w:p>
    <w:p w14:paraId="092E6D4D" w14:textId="77777777" w:rsidR="00333455" w:rsidRPr="00AB6533" w:rsidRDefault="00B7440C" w:rsidP="005052EB">
      <w:pPr>
        <w:keepNext/>
        <w:keepLines/>
        <w:numPr>
          <w:ilvl w:val="0"/>
          <w:numId w:val="8"/>
        </w:numPr>
        <w:tabs>
          <w:tab w:val="clear" w:pos="360"/>
        </w:tabs>
        <w:kinsoku w:val="0"/>
        <w:overflowPunct w:val="0"/>
        <w:autoSpaceDE w:val="0"/>
        <w:autoSpaceDN w:val="0"/>
        <w:spacing w:line="276" w:lineRule="auto"/>
        <w:rPr>
          <w:i/>
        </w:rPr>
      </w:pPr>
      <w:r w:rsidRPr="00AB6533">
        <w:t xml:space="preserve">Peking University Medical College, </w:t>
      </w:r>
      <w:r w:rsidR="00143AC6" w:rsidRPr="00AB6533">
        <w:t xml:space="preserve">Dongcheng, </w:t>
      </w:r>
      <w:r w:rsidRPr="00AB6533">
        <w:t>Beijing, China, May 22, 2006</w:t>
      </w:r>
      <w:r w:rsidR="00D54855" w:rsidRPr="00AB6533">
        <w:t>.</w:t>
      </w:r>
    </w:p>
    <w:p w14:paraId="5523E74E" w14:textId="77777777" w:rsidR="00B7440C" w:rsidRPr="00AB6533" w:rsidRDefault="00B7440C" w:rsidP="00174460">
      <w:pPr>
        <w:pStyle w:val="EndDashKeepGrouped"/>
        <w:rPr>
          <w:i/>
        </w:rPr>
      </w:pPr>
      <w:r w:rsidRPr="00AB6533">
        <w:t>Curren</w:t>
      </w:r>
      <w:r w:rsidR="001779E7" w:rsidRPr="00AB6533">
        <w:t>t scoliosis surgical treatment:</w:t>
      </w:r>
      <w:r w:rsidRPr="00AB6533">
        <w:t xml:space="preserve"> </w:t>
      </w:r>
      <w:r w:rsidRPr="00AB6533">
        <w:rPr>
          <w:i/>
        </w:rPr>
        <w:t>What’s new, what’s ou</w:t>
      </w:r>
      <w:r w:rsidR="00CB1A27" w:rsidRPr="00AB6533">
        <w:rPr>
          <w:i/>
        </w:rPr>
        <w:t>t</w:t>
      </w:r>
    </w:p>
    <w:p w14:paraId="5D6D8E59" w14:textId="77777777" w:rsidR="00333455" w:rsidRPr="00AB6533" w:rsidRDefault="00CB1A27" w:rsidP="005052EB">
      <w:pPr>
        <w:keepNext/>
        <w:keepLines/>
        <w:numPr>
          <w:ilvl w:val="0"/>
          <w:numId w:val="8"/>
        </w:numPr>
        <w:tabs>
          <w:tab w:val="clear" w:pos="360"/>
        </w:tabs>
        <w:kinsoku w:val="0"/>
        <w:overflowPunct w:val="0"/>
        <w:autoSpaceDE w:val="0"/>
        <w:autoSpaceDN w:val="0"/>
        <w:spacing w:line="276" w:lineRule="auto"/>
      </w:pPr>
      <w:r w:rsidRPr="00AB6533">
        <w:t xml:space="preserve">National University of Singapore, </w:t>
      </w:r>
      <w:r w:rsidR="00067B8A" w:rsidRPr="00AB6533">
        <w:t xml:space="preserve">Singapore, </w:t>
      </w:r>
      <w:r w:rsidRPr="00AB6533">
        <w:t>June 11-15, 2006</w:t>
      </w:r>
      <w:r w:rsidR="00D54855" w:rsidRPr="00AB6533">
        <w:t>.</w:t>
      </w:r>
    </w:p>
    <w:p w14:paraId="4EFAE591" w14:textId="77777777" w:rsidR="00333455" w:rsidRPr="00AB6533" w:rsidRDefault="00CB1A27" w:rsidP="005052EB">
      <w:pPr>
        <w:keepNext/>
        <w:keepLines/>
        <w:numPr>
          <w:ilvl w:val="0"/>
          <w:numId w:val="62"/>
        </w:numPr>
        <w:kinsoku w:val="0"/>
        <w:overflowPunct w:val="0"/>
        <w:autoSpaceDE w:val="0"/>
        <w:autoSpaceDN w:val="0"/>
        <w:spacing w:line="276" w:lineRule="auto"/>
      </w:pPr>
      <w:r w:rsidRPr="00AB6533">
        <w:t>The Le</w:t>
      </w:r>
      <w:r w:rsidR="001779E7" w:rsidRPr="00AB6533">
        <w:t xml:space="preserve">nke AIS classification system: </w:t>
      </w:r>
      <w:r w:rsidRPr="00AB6533">
        <w:t>Treatment discussions</w:t>
      </w:r>
    </w:p>
    <w:p w14:paraId="0A45C179" w14:textId="77777777" w:rsidR="00333455" w:rsidRPr="00AB6533" w:rsidRDefault="00CB1A27" w:rsidP="005052EB">
      <w:pPr>
        <w:keepNext/>
        <w:keepLines/>
        <w:numPr>
          <w:ilvl w:val="0"/>
          <w:numId w:val="62"/>
        </w:numPr>
        <w:kinsoku w:val="0"/>
        <w:overflowPunct w:val="0"/>
        <w:autoSpaceDE w:val="0"/>
        <w:autoSpaceDN w:val="0"/>
        <w:spacing w:line="276" w:lineRule="auto"/>
      </w:pPr>
      <w:r w:rsidRPr="00AB6533">
        <w:t>Evaluation and treatment of adult spinal deformity</w:t>
      </w:r>
    </w:p>
    <w:p w14:paraId="311BF19C" w14:textId="77777777" w:rsidR="00CB1A27" w:rsidRPr="00AB6533" w:rsidRDefault="00CB1A27" w:rsidP="00174460">
      <w:pPr>
        <w:pStyle w:val="EndDashKeepGrouped"/>
      </w:pPr>
      <w:r w:rsidRPr="00AB6533">
        <w:t>The use of pedicle screws &amp; osteotomies to avoid anterior release/fusion in pediatric &amp; adult spinal deformity surgery</w:t>
      </w:r>
    </w:p>
    <w:p w14:paraId="1810BF6C" w14:textId="77777777" w:rsidR="00A567C3" w:rsidRPr="00AB6533" w:rsidRDefault="007A1967" w:rsidP="005052EB">
      <w:pPr>
        <w:keepNext/>
        <w:keepLines/>
        <w:numPr>
          <w:ilvl w:val="0"/>
          <w:numId w:val="8"/>
        </w:numPr>
        <w:tabs>
          <w:tab w:val="clear" w:pos="360"/>
        </w:tabs>
        <w:kinsoku w:val="0"/>
        <w:overflowPunct w:val="0"/>
        <w:autoSpaceDE w:val="0"/>
        <w:autoSpaceDN w:val="0"/>
        <w:spacing w:line="276" w:lineRule="auto"/>
      </w:pPr>
      <w:r w:rsidRPr="00AB6533">
        <w:t xml:space="preserve">Cedars-Sinai Symposium, </w:t>
      </w:r>
      <w:r w:rsidR="00C53B9B" w:rsidRPr="00AB6533">
        <w:t>Cedar</w:t>
      </w:r>
      <w:r w:rsidRPr="00AB6533">
        <w:t>s</w:t>
      </w:r>
      <w:r w:rsidR="00C53B9B" w:rsidRPr="00AB6533">
        <w:t>-Sinai Medical Center, Los Ang</w:t>
      </w:r>
      <w:r w:rsidR="0020235C" w:rsidRPr="00AB6533">
        <w:t xml:space="preserve">eles, </w:t>
      </w:r>
      <w:r w:rsidR="009B0A53" w:rsidRPr="00AB6533">
        <w:t>CA</w:t>
      </w:r>
      <w:r w:rsidR="0020235C" w:rsidRPr="00AB6533">
        <w:t>, June 27, 2006</w:t>
      </w:r>
      <w:r w:rsidR="00D54855" w:rsidRPr="00AB6533">
        <w:t>.</w:t>
      </w:r>
    </w:p>
    <w:p w14:paraId="558C4C3A" w14:textId="77777777" w:rsidR="00C53B9B" w:rsidRPr="00AB6533" w:rsidRDefault="00C53B9B" w:rsidP="005052EB">
      <w:pPr>
        <w:keepNext/>
        <w:keepLines/>
        <w:numPr>
          <w:ilvl w:val="0"/>
          <w:numId w:val="62"/>
        </w:numPr>
        <w:kinsoku w:val="0"/>
        <w:overflowPunct w:val="0"/>
        <w:autoSpaceDE w:val="0"/>
        <w:autoSpaceDN w:val="0"/>
        <w:spacing w:line="276" w:lineRule="auto"/>
      </w:pPr>
      <w:r w:rsidRPr="00AB6533">
        <w:rPr>
          <w:rStyle w:val="EndBulletKeepGroupedChar"/>
        </w:rPr>
        <w:t xml:space="preserve">The use of </w:t>
      </w:r>
      <w:r w:rsidR="00EC6AE5" w:rsidRPr="00AB6533">
        <w:rPr>
          <w:rStyle w:val="EndBulletKeepGroupedChar"/>
        </w:rPr>
        <w:t>pedicle</w:t>
      </w:r>
      <w:r w:rsidRPr="00AB6533">
        <w:rPr>
          <w:rStyle w:val="EndBulletKeepGroupedChar"/>
        </w:rPr>
        <w:t xml:space="preserve"> screws &amp; osteotomies to avoid anterior release/fusion in pediatric &amp; adult spinal deformity</w:t>
      </w:r>
      <w:r w:rsidRPr="00AB6533">
        <w:t xml:space="preserve"> surgery</w:t>
      </w:r>
    </w:p>
    <w:p w14:paraId="02553D8B" w14:textId="77777777" w:rsidR="00C53B9B" w:rsidRPr="00AB6533" w:rsidRDefault="00EC6AE5" w:rsidP="00174460">
      <w:pPr>
        <w:pStyle w:val="EndDashKeepGrouped"/>
      </w:pPr>
      <w:r w:rsidRPr="00AB6533">
        <w:t xml:space="preserve">The Lenke </w:t>
      </w:r>
      <w:r w:rsidR="00051E35" w:rsidRPr="00AB6533">
        <w:t>c</w:t>
      </w:r>
      <w:r w:rsidRPr="00AB6533">
        <w:t xml:space="preserve">lassification </w:t>
      </w:r>
      <w:r w:rsidR="00051E35" w:rsidRPr="00AB6533">
        <w:t>s</w:t>
      </w:r>
      <w:r w:rsidRPr="00AB6533">
        <w:t>ystem of ad</w:t>
      </w:r>
      <w:r w:rsidR="00B476EB" w:rsidRPr="00AB6533">
        <w:t xml:space="preserve">olescent idiopathic scoliosis: </w:t>
      </w:r>
      <w:r w:rsidRPr="00AB6533">
        <w:t>Treatment directions</w:t>
      </w:r>
    </w:p>
    <w:p w14:paraId="1B26A343" w14:textId="77777777" w:rsidR="00333455" w:rsidRPr="00AB6533" w:rsidRDefault="008156DC" w:rsidP="005052EB">
      <w:pPr>
        <w:keepNext/>
        <w:keepLines/>
        <w:numPr>
          <w:ilvl w:val="0"/>
          <w:numId w:val="8"/>
        </w:numPr>
        <w:tabs>
          <w:tab w:val="clear" w:pos="360"/>
        </w:tabs>
        <w:kinsoku w:val="0"/>
        <w:overflowPunct w:val="0"/>
        <w:autoSpaceDE w:val="0"/>
        <w:autoSpaceDN w:val="0"/>
        <w:spacing w:line="276" w:lineRule="auto"/>
      </w:pPr>
      <w:r w:rsidRPr="00AB6533">
        <w:t>Washington University</w:t>
      </w:r>
      <w:r w:rsidR="00673432" w:rsidRPr="00AB6533">
        <w:t xml:space="preserve"> School of Medicine</w:t>
      </w:r>
      <w:r w:rsidR="00067B8A" w:rsidRPr="00AB6533">
        <w:t>,</w:t>
      </w:r>
      <w:r w:rsidRPr="00AB6533">
        <w:t xml:space="preserve"> Neurosurgery</w:t>
      </w:r>
      <w:r w:rsidR="004223D2" w:rsidRPr="00AB6533">
        <w:t>,</w:t>
      </w:r>
      <w:r w:rsidRPr="00AB6533">
        <w:t xml:space="preserve"> Grand Rounds, St. Louis, </w:t>
      </w:r>
      <w:r w:rsidR="0093374C" w:rsidRPr="00AB6533">
        <w:t>MO</w:t>
      </w:r>
      <w:r w:rsidRPr="00AB6533">
        <w:t>, August 2, 2006</w:t>
      </w:r>
      <w:r w:rsidR="00D54855" w:rsidRPr="00AB6533">
        <w:t>.</w:t>
      </w:r>
    </w:p>
    <w:p w14:paraId="345209CD" w14:textId="77777777" w:rsidR="008156DC" w:rsidRPr="00AB6533" w:rsidRDefault="008156DC" w:rsidP="00174460">
      <w:pPr>
        <w:pStyle w:val="EndDashKeepGrouped"/>
      </w:pPr>
      <w:r w:rsidRPr="00AB6533">
        <w:t>Current sp</w:t>
      </w:r>
      <w:r w:rsidR="00DD733B" w:rsidRPr="00AB6533">
        <w:t xml:space="preserve">inal deformity treatment 2006: </w:t>
      </w:r>
      <w:r w:rsidRPr="00AB6533">
        <w:t>What’s new, what’s out</w:t>
      </w:r>
    </w:p>
    <w:p w14:paraId="4A4EBA64" w14:textId="77777777" w:rsidR="00333455" w:rsidRPr="00AB6533" w:rsidRDefault="00333455" w:rsidP="005052EB">
      <w:pPr>
        <w:keepNext/>
        <w:keepLines/>
        <w:numPr>
          <w:ilvl w:val="0"/>
          <w:numId w:val="8"/>
        </w:numPr>
        <w:tabs>
          <w:tab w:val="clear" w:pos="360"/>
        </w:tabs>
        <w:kinsoku w:val="0"/>
        <w:overflowPunct w:val="0"/>
        <w:autoSpaceDE w:val="0"/>
        <w:autoSpaceDN w:val="0"/>
        <w:spacing w:line="276" w:lineRule="auto"/>
      </w:pPr>
      <w:r w:rsidRPr="00AB6533">
        <w:t xml:space="preserve">British Scoliosis Society Annual Meeting, </w:t>
      </w:r>
      <w:r w:rsidR="00F36530" w:rsidRPr="00AB6533">
        <w:t xml:space="preserve">Greg Houghton Memorial Lecture, </w:t>
      </w:r>
      <w:r w:rsidR="00B8545D" w:rsidRPr="00AB6533">
        <w:t xml:space="preserve">Dublin, Ireland, </w:t>
      </w:r>
      <w:r w:rsidR="00F36530" w:rsidRPr="00AB6533">
        <w:t>September 28-29, 2006</w:t>
      </w:r>
      <w:r w:rsidR="00D54855" w:rsidRPr="00AB6533">
        <w:t>.</w:t>
      </w:r>
    </w:p>
    <w:p w14:paraId="49515BA7" w14:textId="77777777" w:rsidR="00333455" w:rsidRPr="00AB6533" w:rsidRDefault="00F36530" w:rsidP="005052EB">
      <w:pPr>
        <w:keepNext/>
        <w:keepLines/>
        <w:numPr>
          <w:ilvl w:val="0"/>
          <w:numId w:val="62"/>
        </w:numPr>
        <w:kinsoku w:val="0"/>
        <w:overflowPunct w:val="0"/>
        <w:autoSpaceDE w:val="0"/>
        <w:autoSpaceDN w:val="0"/>
        <w:spacing w:line="276" w:lineRule="auto"/>
      </w:pPr>
      <w:r w:rsidRPr="00AB6533">
        <w:t>Routine &amp; advanced thoracic screw placement</w:t>
      </w:r>
    </w:p>
    <w:p w14:paraId="513600E4" w14:textId="77777777" w:rsidR="00333455" w:rsidRPr="00AB6533" w:rsidRDefault="00B8545D" w:rsidP="005052EB">
      <w:pPr>
        <w:keepNext/>
        <w:keepLines/>
        <w:numPr>
          <w:ilvl w:val="0"/>
          <w:numId w:val="62"/>
        </w:numPr>
        <w:kinsoku w:val="0"/>
        <w:overflowPunct w:val="0"/>
        <w:autoSpaceDE w:val="0"/>
        <w:autoSpaceDN w:val="0"/>
        <w:spacing w:line="276" w:lineRule="auto"/>
      </w:pPr>
      <w:r w:rsidRPr="00AB6533">
        <w:t>Use of small implants in pediatric spinal deformity</w:t>
      </w:r>
    </w:p>
    <w:p w14:paraId="1FCD01E6" w14:textId="77777777" w:rsidR="00333455" w:rsidRPr="00AB6533" w:rsidRDefault="00B8545D" w:rsidP="005052EB">
      <w:pPr>
        <w:keepNext/>
        <w:keepLines/>
        <w:numPr>
          <w:ilvl w:val="0"/>
          <w:numId w:val="62"/>
        </w:numPr>
        <w:kinsoku w:val="0"/>
        <w:overflowPunct w:val="0"/>
        <w:autoSpaceDE w:val="0"/>
        <w:autoSpaceDN w:val="0"/>
        <w:spacing w:line="276" w:lineRule="auto"/>
      </w:pPr>
      <w:r w:rsidRPr="00AB6533">
        <w:t>TLIF for degenerative deformity</w:t>
      </w:r>
    </w:p>
    <w:p w14:paraId="16CE8A95" w14:textId="77777777" w:rsidR="00333455" w:rsidRPr="00AB6533" w:rsidRDefault="00B8545D" w:rsidP="005052EB">
      <w:pPr>
        <w:keepNext/>
        <w:keepLines/>
        <w:numPr>
          <w:ilvl w:val="0"/>
          <w:numId w:val="62"/>
        </w:numPr>
        <w:kinsoku w:val="0"/>
        <w:overflowPunct w:val="0"/>
        <w:autoSpaceDE w:val="0"/>
        <w:autoSpaceDN w:val="0"/>
        <w:spacing w:line="276" w:lineRule="auto"/>
      </w:pPr>
      <w:r w:rsidRPr="00AB6533">
        <w:t>PSO &amp; VCR for severe spinal deformity</w:t>
      </w:r>
    </w:p>
    <w:p w14:paraId="0CA7282F" w14:textId="77777777" w:rsidR="00B8545D" w:rsidRPr="00AB6533" w:rsidRDefault="00B8545D" w:rsidP="00174460">
      <w:pPr>
        <w:pStyle w:val="EndDashKeepGrouped"/>
      </w:pPr>
      <w:r w:rsidRPr="00AB6533">
        <w:t>Avoiding anterior release/fusion in pediatric &amp; adult spinal deformity surgery</w:t>
      </w:r>
    </w:p>
    <w:p w14:paraId="03BD5371" w14:textId="77777777" w:rsidR="00333455" w:rsidRPr="00AB6533" w:rsidRDefault="00115474" w:rsidP="005052EB">
      <w:pPr>
        <w:keepNext/>
        <w:keepLines/>
        <w:numPr>
          <w:ilvl w:val="0"/>
          <w:numId w:val="8"/>
        </w:numPr>
        <w:tabs>
          <w:tab w:val="clear" w:pos="360"/>
        </w:tabs>
        <w:kinsoku w:val="0"/>
        <w:overflowPunct w:val="0"/>
        <w:autoSpaceDE w:val="0"/>
        <w:autoSpaceDN w:val="0"/>
        <w:spacing w:line="276" w:lineRule="auto"/>
      </w:pPr>
      <w:r w:rsidRPr="00AB6533">
        <w:t>Brown Medic</w:t>
      </w:r>
      <w:r w:rsidR="00144461" w:rsidRPr="00AB6533">
        <w:t>al School/</w:t>
      </w:r>
      <w:r w:rsidR="0093374C" w:rsidRPr="00AB6533">
        <w:t>R</w:t>
      </w:r>
      <w:r w:rsidR="00DD733B" w:rsidRPr="00AB6533">
        <w:t>hode Island</w:t>
      </w:r>
      <w:r w:rsidR="00144461" w:rsidRPr="00AB6533">
        <w:t xml:space="preserve"> Hospital</w:t>
      </w:r>
      <w:r w:rsidRPr="00AB6533">
        <w:t xml:space="preserve">, </w:t>
      </w:r>
      <w:r w:rsidR="00916A41" w:rsidRPr="00AB6533">
        <w:t xml:space="preserve">Grand Rounds, </w:t>
      </w:r>
      <w:r w:rsidRPr="00AB6533">
        <w:t xml:space="preserve">Providence, </w:t>
      </w:r>
      <w:r w:rsidR="0093374C" w:rsidRPr="00AB6533">
        <w:t>RI</w:t>
      </w:r>
      <w:r w:rsidR="0020235C" w:rsidRPr="00AB6533">
        <w:t>, October 17-18, 2006</w:t>
      </w:r>
      <w:r w:rsidR="00D54855" w:rsidRPr="00AB6533">
        <w:t>.</w:t>
      </w:r>
    </w:p>
    <w:p w14:paraId="1136CAA7" w14:textId="77777777" w:rsidR="00115474" w:rsidRPr="00AB6533" w:rsidRDefault="00BE0998" w:rsidP="00174460">
      <w:pPr>
        <w:pStyle w:val="EndDashKeepGrouped"/>
      </w:pPr>
      <w:r w:rsidRPr="00AB6533">
        <w:t xml:space="preserve">The Lenke </w:t>
      </w:r>
      <w:r w:rsidR="00FC153E" w:rsidRPr="00AB6533">
        <w:t>c</w:t>
      </w:r>
      <w:r w:rsidRPr="00AB6533">
        <w:t xml:space="preserve">lassification </w:t>
      </w:r>
      <w:r w:rsidR="00FC153E" w:rsidRPr="00AB6533">
        <w:t>s</w:t>
      </w:r>
      <w:r w:rsidRPr="00AB6533">
        <w:t>ystem of ad</w:t>
      </w:r>
      <w:r w:rsidR="001779E7" w:rsidRPr="00AB6533">
        <w:t xml:space="preserve">olescent idiopathic scoliosis: </w:t>
      </w:r>
      <w:r w:rsidRPr="00AB6533">
        <w:t>Treatment directions</w:t>
      </w:r>
    </w:p>
    <w:p w14:paraId="7E092FC5" w14:textId="77777777" w:rsidR="0020235C" w:rsidRPr="00AB6533" w:rsidRDefault="00144461" w:rsidP="005052EB">
      <w:pPr>
        <w:keepNext/>
        <w:keepLines/>
        <w:numPr>
          <w:ilvl w:val="0"/>
          <w:numId w:val="8"/>
        </w:numPr>
        <w:tabs>
          <w:tab w:val="clear" w:pos="360"/>
        </w:tabs>
        <w:kinsoku w:val="0"/>
        <w:overflowPunct w:val="0"/>
        <w:autoSpaceDE w:val="0"/>
        <w:autoSpaceDN w:val="0"/>
        <w:spacing w:line="276" w:lineRule="auto"/>
      </w:pPr>
      <w:r w:rsidRPr="00AB6533">
        <w:t xml:space="preserve">Akron Children’s Musculoskeletal Health Center, </w:t>
      </w:r>
      <w:r w:rsidR="00916A41" w:rsidRPr="00AB6533">
        <w:t xml:space="preserve">Grand Rounds, </w:t>
      </w:r>
      <w:r w:rsidRPr="00AB6533">
        <w:t xml:space="preserve">Akron, </w:t>
      </w:r>
      <w:r w:rsidR="0093374C" w:rsidRPr="00AB6533">
        <w:t>OH</w:t>
      </w:r>
      <w:r w:rsidRPr="00AB6533">
        <w:t>, December 8, 2006</w:t>
      </w:r>
      <w:r w:rsidR="00D54855" w:rsidRPr="00AB6533">
        <w:t>.</w:t>
      </w:r>
    </w:p>
    <w:p w14:paraId="417AA73B" w14:textId="77777777" w:rsidR="00144461" w:rsidRPr="00AB6533" w:rsidRDefault="00327E47" w:rsidP="005052EB">
      <w:pPr>
        <w:keepNext/>
        <w:keepLines/>
        <w:numPr>
          <w:ilvl w:val="0"/>
          <w:numId w:val="62"/>
        </w:numPr>
        <w:kinsoku w:val="0"/>
        <w:overflowPunct w:val="0"/>
        <w:autoSpaceDE w:val="0"/>
        <w:autoSpaceDN w:val="0"/>
        <w:spacing w:line="276" w:lineRule="auto"/>
      </w:pPr>
      <w:r w:rsidRPr="00AB6533">
        <w:t>Cervical &amp; cervicothoracic deformity correction techniques</w:t>
      </w:r>
    </w:p>
    <w:p w14:paraId="196E5648" w14:textId="77777777" w:rsidR="00327E47" w:rsidRPr="00AB6533" w:rsidRDefault="00327E47" w:rsidP="005052EB">
      <w:pPr>
        <w:keepNext/>
        <w:keepLines/>
        <w:numPr>
          <w:ilvl w:val="0"/>
          <w:numId w:val="62"/>
        </w:numPr>
        <w:kinsoku w:val="0"/>
        <w:overflowPunct w:val="0"/>
        <w:autoSpaceDE w:val="0"/>
        <w:autoSpaceDN w:val="0"/>
        <w:spacing w:line="276" w:lineRule="auto"/>
      </w:pPr>
      <w:r w:rsidRPr="00AB6533">
        <w:t>Current pediatric &amp; a</w:t>
      </w:r>
      <w:r w:rsidR="001779E7" w:rsidRPr="00AB6533">
        <w:t xml:space="preserve">dult scoliosis treatment 2006: </w:t>
      </w:r>
      <w:r w:rsidRPr="00AB6533">
        <w:rPr>
          <w:i/>
        </w:rPr>
        <w:t>What’s new, what’s out</w:t>
      </w:r>
    </w:p>
    <w:p w14:paraId="38F0C573" w14:textId="77777777" w:rsidR="00327E47" w:rsidRPr="00AB6533" w:rsidRDefault="00327E47" w:rsidP="005052EB">
      <w:pPr>
        <w:keepNext/>
        <w:keepLines/>
        <w:numPr>
          <w:ilvl w:val="0"/>
          <w:numId w:val="62"/>
        </w:numPr>
        <w:kinsoku w:val="0"/>
        <w:overflowPunct w:val="0"/>
        <w:autoSpaceDE w:val="0"/>
        <w:autoSpaceDN w:val="0"/>
        <w:spacing w:line="276" w:lineRule="auto"/>
      </w:pPr>
      <w:r w:rsidRPr="00AB6533">
        <w:t>Management themes in infantile &amp; juvenile idiopathic &amp; congenital scoliosis</w:t>
      </w:r>
    </w:p>
    <w:p w14:paraId="07D39696" w14:textId="77777777" w:rsidR="00327E47" w:rsidRPr="00AB6533" w:rsidRDefault="00B93BB7" w:rsidP="005052EB">
      <w:pPr>
        <w:keepNext/>
        <w:keepLines/>
        <w:numPr>
          <w:ilvl w:val="0"/>
          <w:numId w:val="62"/>
        </w:numPr>
        <w:kinsoku w:val="0"/>
        <w:overflowPunct w:val="0"/>
        <w:autoSpaceDE w:val="0"/>
        <w:autoSpaceDN w:val="0"/>
        <w:spacing w:line="276" w:lineRule="auto"/>
      </w:pPr>
      <w:r w:rsidRPr="00AB6533">
        <w:t xml:space="preserve">Spondylolisthesis: </w:t>
      </w:r>
      <w:r w:rsidR="00327E47" w:rsidRPr="00AB6533">
        <w:t>Spectrum of pathology in all ages</w:t>
      </w:r>
    </w:p>
    <w:p w14:paraId="5B44A8BF" w14:textId="77777777" w:rsidR="00327E47" w:rsidRPr="00AB6533" w:rsidRDefault="00E43475" w:rsidP="005052EB">
      <w:pPr>
        <w:keepNext/>
        <w:keepLines/>
        <w:numPr>
          <w:ilvl w:val="0"/>
          <w:numId w:val="62"/>
        </w:numPr>
        <w:kinsoku w:val="0"/>
        <w:overflowPunct w:val="0"/>
        <w:autoSpaceDE w:val="0"/>
        <w:autoSpaceDN w:val="0"/>
        <w:spacing w:line="276" w:lineRule="auto"/>
      </w:pPr>
      <w:r w:rsidRPr="00AB6533">
        <w:t>Treatment</w:t>
      </w:r>
      <w:r w:rsidR="001779E7" w:rsidRPr="00AB6533">
        <w:t xml:space="preserve"> of kyphotic spinal deformity: </w:t>
      </w:r>
      <w:r w:rsidRPr="00AB6533">
        <w:t>Is there any reason for a formal anterior approach anymore?</w:t>
      </w:r>
    </w:p>
    <w:p w14:paraId="740A8053" w14:textId="77777777" w:rsidR="00E43475" w:rsidRPr="00AB6533" w:rsidRDefault="00E43475" w:rsidP="00174460">
      <w:pPr>
        <w:pStyle w:val="EndDashKeepGrouped"/>
      </w:pPr>
      <w:r w:rsidRPr="00AB6533">
        <w:t>Dif</w:t>
      </w:r>
      <w:r w:rsidR="00690BF5" w:rsidRPr="00AB6533">
        <w:t>ficult deformity case discussions</w:t>
      </w:r>
    </w:p>
    <w:p w14:paraId="51E9E14B" w14:textId="77777777" w:rsidR="009D2019" w:rsidRPr="00AB6533" w:rsidRDefault="009D2019" w:rsidP="005052EB">
      <w:pPr>
        <w:keepNext/>
        <w:keepLines/>
        <w:numPr>
          <w:ilvl w:val="0"/>
          <w:numId w:val="8"/>
        </w:numPr>
        <w:tabs>
          <w:tab w:val="clear" w:pos="360"/>
        </w:tabs>
        <w:kinsoku w:val="0"/>
        <w:overflowPunct w:val="0"/>
        <w:autoSpaceDE w:val="0"/>
        <w:autoSpaceDN w:val="0"/>
        <w:spacing w:line="276" w:lineRule="auto"/>
      </w:pPr>
      <w:r w:rsidRPr="00AB6533">
        <w:t xml:space="preserve">Albert Einstein College of Medicine/Montefiore Medical Center, </w:t>
      </w:r>
      <w:r w:rsidR="00916A41" w:rsidRPr="00AB6533">
        <w:t xml:space="preserve">Grand Rounds, </w:t>
      </w:r>
      <w:r w:rsidRPr="00AB6533">
        <w:t xml:space="preserve">New York, </w:t>
      </w:r>
      <w:r w:rsidR="001779E7" w:rsidRPr="00AB6533">
        <w:t>NY</w:t>
      </w:r>
      <w:r w:rsidR="00070084" w:rsidRPr="00AB6533">
        <w:t>, May 8, 2007</w:t>
      </w:r>
      <w:r w:rsidR="00D54855" w:rsidRPr="00AB6533">
        <w:t>.</w:t>
      </w:r>
    </w:p>
    <w:p w14:paraId="1474DEE1" w14:textId="77777777" w:rsidR="009D2019" w:rsidRPr="00AB6533" w:rsidRDefault="007D2068" w:rsidP="00174460">
      <w:pPr>
        <w:pStyle w:val="EndDashKeepGrouped"/>
      </w:pPr>
      <w:r w:rsidRPr="00AB6533">
        <w:t>Surgical treatment decisions for AIS based on the Lenke classification system</w:t>
      </w:r>
    </w:p>
    <w:p w14:paraId="62970F0A" w14:textId="77777777" w:rsidR="00075AF0" w:rsidRPr="00AB6533" w:rsidRDefault="00075AF0" w:rsidP="005052EB">
      <w:pPr>
        <w:keepNext/>
        <w:keepLines/>
        <w:numPr>
          <w:ilvl w:val="0"/>
          <w:numId w:val="8"/>
        </w:numPr>
        <w:tabs>
          <w:tab w:val="clear" w:pos="360"/>
        </w:tabs>
        <w:kinsoku w:val="0"/>
        <w:overflowPunct w:val="0"/>
        <w:autoSpaceDE w:val="0"/>
        <w:autoSpaceDN w:val="0"/>
        <w:spacing w:line="276" w:lineRule="auto"/>
      </w:pPr>
      <w:r w:rsidRPr="00AB6533">
        <w:t>Washington University</w:t>
      </w:r>
      <w:r w:rsidR="00673432" w:rsidRPr="00AB6533">
        <w:t xml:space="preserve"> School of Medicine, </w:t>
      </w:r>
      <w:r w:rsidRPr="00AB6533">
        <w:t>Neurosurgery</w:t>
      </w:r>
      <w:r w:rsidR="004223D2" w:rsidRPr="00AB6533">
        <w:t>,</w:t>
      </w:r>
      <w:r w:rsidRPr="00AB6533">
        <w:t xml:space="preserve"> Grand Rounds, St. Louis, </w:t>
      </w:r>
      <w:r w:rsidR="0093374C" w:rsidRPr="00AB6533">
        <w:t>MO</w:t>
      </w:r>
      <w:r w:rsidRPr="00AB6533">
        <w:t>, August 23, 2007</w:t>
      </w:r>
      <w:r w:rsidR="00D54855" w:rsidRPr="00AB6533">
        <w:t>.</w:t>
      </w:r>
    </w:p>
    <w:p w14:paraId="5828E067" w14:textId="77777777" w:rsidR="00075AF0" w:rsidRPr="00AB6533" w:rsidRDefault="00075AF0" w:rsidP="00174460">
      <w:pPr>
        <w:pStyle w:val="EndDashKeepGrouped"/>
      </w:pPr>
      <w:r w:rsidRPr="00AB6533">
        <w:t>Current sp</w:t>
      </w:r>
      <w:r w:rsidR="001779E7" w:rsidRPr="00AB6533">
        <w:t xml:space="preserve">inal deformity treatment 2007: </w:t>
      </w:r>
      <w:r w:rsidRPr="00AB6533">
        <w:t>What’s new, what’s out</w:t>
      </w:r>
    </w:p>
    <w:p w14:paraId="3335AD3B" w14:textId="77777777" w:rsidR="0086164E" w:rsidRPr="00AB6533" w:rsidRDefault="0086164E" w:rsidP="005052EB">
      <w:pPr>
        <w:keepNext/>
        <w:keepLines/>
        <w:numPr>
          <w:ilvl w:val="0"/>
          <w:numId w:val="8"/>
        </w:numPr>
        <w:tabs>
          <w:tab w:val="clear" w:pos="360"/>
        </w:tabs>
        <w:kinsoku w:val="0"/>
        <w:overflowPunct w:val="0"/>
        <w:autoSpaceDE w:val="0"/>
        <w:autoSpaceDN w:val="0"/>
        <w:spacing w:line="276" w:lineRule="auto"/>
      </w:pPr>
      <w:r w:rsidRPr="00AB6533">
        <w:t>9</w:t>
      </w:r>
      <w:r w:rsidRPr="00AB6533">
        <w:rPr>
          <w:vertAlign w:val="superscript"/>
        </w:rPr>
        <w:t>th</w:t>
      </w:r>
      <w:r w:rsidRPr="00AB6533">
        <w:t xml:space="preserve"> HC Yang Visiting Professorship, University of Hong Kong, </w:t>
      </w:r>
      <w:r w:rsidR="00A74FA3" w:rsidRPr="00AB6533">
        <w:t xml:space="preserve">Hong Kong, </w:t>
      </w:r>
      <w:r w:rsidR="00D54855" w:rsidRPr="00AB6533">
        <w:t xml:space="preserve">China, </w:t>
      </w:r>
      <w:r w:rsidRPr="00AB6533">
        <w:t>September 24-28, 2007</w:t>
      </w:r>
      <w:r w:rsidR="00D54855" w:rsidRPr="00AB6533">
        <w:t>.</w:t>
      </w:r>
    </w:p>
    <w:p w14:paraId="2D4373CC" w14:textId="77777777" w:rsidR="009C3C1E" w:rsidRPr="00AB6533" w:rsidRDefault="009C3C1E" w:rsidP="005052EB">
      <w:pPr>
        <w:pStyle w:val="ListParagraph"/>
        <w:keepNext/>
        <w:keepLines/>
        <w:numPr>
          <w:ilvl w:val="0"/>
          <w:numId w:val="63"/>
        </w:numPr>
        <w:kinsoku w:val="0"/>
        <w:overflowPunct w:val="0"/>
        <w:autoSpaceDE w:val="0"/>
        <w:autoSpaceDN w:val="0"/>
        <w:spacing w:line="276" w:lineRule="auto"/>
      </w:pPr>
      <w:r w:rsidRPr="00AB6533">
        <w:t>Thoracic pedicle screw placement and correction techniques</w:t>
      </w:r>
    </w:p>
    <w:p w14:paraId="0FBE17E7" w14:textId="77777777" w:rsidR="0086164E" w:rsidRPr="00AB6533" w:rsidRDefault="0086164E" w:rsidP="005052EB">
      <w:pPr>
        <w:pStyle w:val="ListParagraph"/>
        <w:keepNext/>
        <w:keepLines/>
        <w:numPr>
          <w:ilvl w:val="0"/>
          <w:numId w:val="63"/>
        </w:numPr>
        <w:kinsoku w:val="0"/>
        <w:overflowPunct w:val="0"/>
        <w:autoSpaceDE w:val="0"/>
        <w:autoSpaceDN w:val="0"/>
        <w:spacing w:line="276" w:lineRule="auto"/>
      </w:pPr>
      <w:r w:rsidRPr="00AB6533">
        <w:t xml:space="preserve">Surgical treatment decisions for AIS based on the Lenke </w:t>
      </w:r>
      <w:r w:rsidR="00051E35" w:rsidRPr="00AB6533">
        <w:t>c</w:t>
      </w:r>
      <w:r w:rsidRPr="00AB6533">
        <w:t xml:space="preserve">lassification </w:t>
      </w:r>
      <w:r w:rsidR="00051E35" w:rsidRPr="00AB6533">
        <w:t>s</w:t>
      </w:r>
      <w:r w:rsidRPr="00AB6533">
        <w:t>ystem</w:t>
      </w:r>
    </w:p>
    <w:p w14:paraId="0AA7B4A4" w14:textId="77777777" w:rsidR="0086164E" w:rsidRPr="00AB6533" w:rsidRDefault="0086164E" w:rsidP="00174460">
      <w:pPr>
        <w:pStyle w:val="EndDashKeepGrouped"/>
      </w:pPr>
      <w:r w:rsidRPr="00AB6533">
        <w:t>Posterior VCR for non-idiopathic severe pediatric deformity</w:t>
      </w:r>
    </w:p>
    <w:p w14:paraId="5EC9A223" w14:textId="77777777" w:rsidR="004B27E2" w:rsidRPr="00AB6533" w:rsidRDefault="00143AC6" w:rsidP="005052EB">
      <w:pPr>
        <w:keepNext/>
        <w:keepLines/>
        <w:numPr>
          <w:ilvl w:val="0"/>
          <w:numId w:val="8"/>
        </w:numPr>
        <w:tabs>
          <w:tab w:val="clear" w:pos="360"/>
        </w:tabs>
        <w:kinsoku w:val="0"/>
        <w:overflowPunct w:val="0"/>
        <w:autoSpaceDE w:val="0"/>
        <w:autoSpaceDN w:val="0"/>
        <w:spacing w:line="276" w:lineRule="auto"/>
      </w:pPr>
      <w:r w:rsidRPr="00AB6533">
        <w:t>K</w:t>
      </w:r>
      <w:r w:rsidR="00AE3190" w:rsidRPr="00AB6533">
        <w:t>eio University</w:t>
      </w:r>
      <w:r w:rsidR="00333455" w:rsidRPr="00AB6533">
        <w:t xml:space="preserve">, </w:t>
      </w:r>
      <w:r w:rsidRPr="00AB6533">
        <w:t xml:space="preserve">Minato, </w:t>
      </w:r>
      <w:r w:rsidR="004B27E2" w:rsidRPr="00AB6533">
        <w:t>Tokyo, Japan</w:t>
      </w:r>
      <w:r w:rsidR="00D57EB0" w:rsidRPr="00AB6533">
        <w:t>, October 10, 2007</w:t>
      </w:r>
      <w:r w:rsidR="00D54855" w:rsidRPr="00AB6533">
        <w:t>.</w:t>
      </w:r>
    </w:p>
    <w:p w14:paraId="785DF925" w14:textId="77777777" w:rsidR="004B27E2" w:rsidRPr="00AB6533" w:rsidRDefault="004B27E2" w:rsidP="00174460">
      <w:pPr>
        <w:pStyle w:val="EndDashKeepGrouped"/>
      </w:pPr>
      <w:r w:rsidRPr="00AB6533">
        <w:t>Posterior VCR for the treatment of pediatric and adult spinal deformity</w:t>
      </w:r>
    </w:p>
    <w:p w14:paraId="482BF7E0" w14:textId="77777777" w:rsidR="00D63400" w:rsidRPr="00AB6533" w:rsidRDefault="00D63400" w:rsidP="005052EB">
      <w:pPr>
        <w:keepNext/>
        <w:keepLines/>
        <w:numPr>
          <w:ilvl w:val="0"/>
          <w:numId w:val="8"/>
        </w:numPr>
        <w:tabs>
          <w:tab w:val="clear" w:pos="360"/>
        </w:tabs>
        <w:kinsoku w:val="0"/>
        <w:overflowPunct w:val="0"/>
        <w:autoSpaceDE w:val="0"/>
        <w:autoSpaceDN w:val="0"/>
        <w:spacing w:line="276" w:lineRule="auto"/>
      </w:pPr>
      <w:r w:rsidRPr="00AB6533">
        <w:t>41</w:t>
      </w:r>
      <w:r w:rsidRPr="00AB6533">
        <w:rPr>
          <w:vertAlign w:val="superscript"/>
        </w:rPr>
        <w:t>st</w:t>
      </w:r>
      <w:r w:rsidRPr="00AB6533">
        <w:t xml:space="preserve"> Annual Meeting of the Japanese Scoliosis Research Society, Nagoya, Japan, October 12-13, 2007.</w:t>
      </w:r>
    </w:p>
    <w:p w14:paraId="59D13AE5" w14:textId="77777777" w:rsidR="00D63400" w:rsidRPr="00AB6533" w:rsidRDefault="00D63400" w:rsidP="005052EB">
      <w:pPr>
        <w:pStyle w:val="ListParagraph"/>
        <w:keepNext/>
        <w:keepLines/>
        <w:numPr>
          <w:ilvl w:val="0"/>
          <w:numId w:val="43"/>
        </w:numPr>
        <w:kinsoku w:val="0"/>
        <w:overflowPunct w:val="0"/>
        <w:autoSpaceDE w:val="0"/>
        <w:autoSpaceDN w:val="0"/>
        <w:spacing w:line="276" w:lineRule="auto"/>
      </w:pPr>
      <w:r w:rsidRPr="00AB6533">
        <w:t>Pedicle screw construct for the treatment of AIS</w:t>
      </w:r>
    </w:p>
    <w:p w14:paraId="4ACD39F5" w14:textId="77777777" w:rsidR="00D63400" w:rsidRPr="00AB6533" w:rsidRDefault="00D63400" w:rsidP="005052EB">
      <w:pPr>
        <w:pStyle w:val="ListParagraph"/>
        <w:keepNext/>
        <w:keepLines/>
        <w:numPr>
          <w:ilvl w:val="0"/>
          <w:numId w:val="43"/>
        </w:numPr>
        <w:kinsoku w:val="0"/>
        <w:overflowPunct w:val="0"/>
        <w:autoSpaceDE w:val="0"/>
        <w:autoSpaceDN w:val="0"/>
        <w:spacing w:line="276" w:lineRule="auto"/>
      </w:pPr>
      <w:r w:rsidRPr="00AB6533">
        <w:t>VCR for severe pediatric and adult deformity</w:t>
      </w:r>
    </w:p>
    <w:p w14:paraId="3E3552E2" w14:textId="77777777" w:rsidR="00D63400" w:rsidRPr="00AB6533" w:rsidRDefault="00D63400" w:rsidP="00174460">
      <w:pPr>
        <w:pStyle w:val="EndDashKeepGrouped"/>
      </w:pPr>
      <w:r w:rsidRPr="00AB6533">
        <w:t>rhBMP-2 use in pediatric and adult spinal deformity</w:t>
      </w:r>
    </w:p>
    <w:p w14:paraId="1EB96AA4" w14:textId="77777777" w:rsidR="00075AF0" w:rsidRPr="00AB6533" w:rsidRDefault="00075AF0"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w:t>
      </w:r>
      <w:r w:rsidR="0093374C" w:rsidRPr="00AB6533">
        <w:t>K</w:t>
      </w:r>
      <w:r w:rsidR="001779E7" w:rsidRPr="00AB6533">
        <w:t>ansas City</w:t>
      </w:r>
      <w:r w:rsidRPr="00AB6533">
        <w:t xml:space="preserve">, </w:t>
      </w:r>
      <w:r w:rsidR="00916A41" w:rsidRPr="00AB6533">
        <w:t xml:space="preserve">Grand Rounds, </w:t>
      </w:r>
      <w:r w:rsidRPr="00AB6533">
        <w:t xml:space="preserve">Wichita, </w:t>
      </w:r>
      <w:r w:rsidR="0093374C" w:rsidRPr="00AB6533">
        <w:t>KS</w:t>
      </w:r>
      <w:r w:rsidRPr="00AB6533">
        <w:t>, October 25, 2007</w:t>
      </w:r>
      <w:r w:rsidR="00D54855" w:rsidRPr="00AB6533">
        <w:t>.</w:t>
      </w:r>
    </w:p>
    <w:p w14:paraId="4A3CD471" w14:textId="77777777" w:rsidR="00075AF0" w:rsidRPr="00AB6533" w:rsidRDefault="00075AF0" w:rsidP="005052EB">
      <w:pPr>
        <w:pStyle w:val="ListParagraph"/>
        <w:keepNext/>
        <w:keepLines/>
        <w:numPr>
          <w:ilvl w:val="0"/>
          <w:numId w:val="63"/>
        </w:numPr>
        <w:kinsoku w:val="0"/>
        <w:overflowPunct w:val="0"/>
        <w:autoSpaceDE w:val="0"/>
        <w:autoSpaceDN w:val="0"/>
        <w:spacing w:line="276" w:lineRule="auto"/>
      </w:pPr>
      <w:r w:rsidRPr="00AB6533">
        <w:t>Evaluation &amp; surgical treatment of adult degenerative lumbar scoliosis</w:t>
      </w:r>
    </w:p>
    <w:p w14:paraId="1AAEDC1A" w14:textId="77777777" w:rsidR="00075AF0" w:rsidRPr="00AB6533" w:rsidRDefault="00075AF0" w:rsidP="005052EB">
      <w:pPr>
        <w:pStyle w:val="ListParagraph"/>
        <w:keepNext/>
        <w:keepLines/>
        <w:numPr>
          <w:ilvl w:val="0"/>
          <w:numId w:val="63"/>
        </w:numPr>
        <w:kinsoku w:val="0"/>
        <w:overflowPunct w:val="0"/>
        <w:autoSpaceDE w:val="0"/>
        <w:autoSpaceDN w:val="0"/>
        <w:spacing w:line="276" w:lineRule="auto"/>
      </w:pPr>
      <w:r w:rsidRPr="00AB6533">
        <w:t>Th</w:t>
      </w:r>
      <w:r w:rsidR="001779E7" w:rsidRPr="00AB6533">
        <w:t xml:space="preserve">e Lenke classification of AIS: </w:t>
      </w:r>
      <w:r w:rsidRPr="00AB6533">
        <w:t>Treatment based</w:t>
      </w:r>
    </w:p>
    <w:p w14:paraId="413E9E3F" w14:textId="77777777" w:rsidR="00075AF0" w:rsidRPr="00AB6533" w:rsidRDefault="00075AF0" w:rsidP="00174460">
      <w:pPr>
        <w:pStyle w:val="EndDashKeepGrouped"/>
      </w:pPr>
      <w:r w:rsidRPr="00AB6533">
        <w:t>Surgical treatment o</w:t>
      </w:r>
      <w:r w:rsidR="001779E7" w:rsidRPr="00AB6533">
        <w:t xml:space="preserve">f spinal deformity circa 2007: </w:t>
      </w:r>
      <w:r w:rsidRPr="00AB6533">
        <w:t>Extreme makeovers</w:t>
      </w:r>
    </w:p>
    <w:p w14:paraId="1A49B7B2" w14:textId="77777777" w:rsidR="002C2F53" w:rsidRPr="00AB6533" w:rsidRDefault="002C2F53" w:rsidP="005052EB">
      <w:pPr>
        <w:keepNext/>
        <w:keepLines/>
        <w:numPr>
          <w:ilvl w:val="0"/>
          <w:numId w:val="8"/>
        </w:numPr>
        <w:tabs>
          <w:tab w:val="clear" w:pos="360"/>
        </w:tabs>
        <w:kinsoku w:val="0"/>
        <w:overflowPunct w:val="0"/>
        <w:autoSpaceDE w:val="0"/>
        <w:autoSpaceDN w:val="0"/>
        <w:spacing w:line="276" w:lineRule="auto"/>
      </w:pPr>
      <w:r w:rsidRPr="00AB6533">
        <w:t xml:space="preserve">Northwestern </w:t>
      </w:r>
      <w:r w:rsidR="00D7250D" w:rsidRPr="00AB6533">
        <w:t>University</w:t>
      </w:r>
      <w:r w:rsidRPr="00AB6533">
        <w:t>, Grand Rounds</w:t>
      </w:r>
      <w:r w:rsidR="00AE3190" w:rsidRPr="00AB6533">
        <w:t xml:space="preserve">, </w:t>
      </w:r>
      <w:r w:rsidRPr="00AB6533">
        <w:t xml:space="preserve">Chicago, </w:t>
      </w:r>
      <w:r w:rsidR="0093374C" w:rsidRPr="00AB6533">
        <w:t>IL</w:t>
      </w:r>
      <w:r w:rsidRPr="00AB6533">
        <w:t>, April 4, 2008</w:t>
      </w:r>
      <w:r w:rsidR="00D54855" w:rsidRPr="00AB6533">
        <w:t>.</w:t>
      </w:r>
    </w:p>
    <w:p w14:paraId="1918F538" w14:textId="77777777" w:rsidR="002C2F53" w:rsidRPr="00AB6533" w:rsidRDefault="002C2F53" w:rsidP="00174460">
      <w:pPr>
        <w:pStyle w:val="EndDashKeepGrouped"/>
      </w:pPr>
      <w:r w:rsidRPr="00AB6533">
        <w:t>Surgical treatment o</w:t>
      </w:r>
      <w:r w:rsidR="001779E7" w:rsidRPr="00AB6533">
        <w:t xml:space="preserve">f spinal deformity circa 2008: </w:t>
      </w:r>
      <w:r w:rsidRPr="00AB6533">
        <w:t>Extreme makeovers</w:t>
      </w:r>
    </w:p>
    <w:p w14:paraId="6D8418BE" w14:textId="77777777" w:rsidR="00005268" w:rsidRPr="00AB6533" w:rsidRDefault="00005268" w:rsidP="005052EB">
      <w:pPr>
        <w:keepNext/>
        <w:keepLines/>
        <w:numPr>
          <w:ilvl w:val="0"/>
          <w:numId w:val="8"/>
        </w:numPr>
        <w:tabs>
          <w:tab w:val="clear" w:pos="360"/>
        </w:tabs>
        <w:kinsoku w:val="0"/>
        <w:overflowPunct w:val="0"/>
        <w:autoSpaceDE w:val="0"/>
        <w:autoSpaceDN w:val="0"/>
        <w:spacing w:line="276" w:lineRule="auto"/>
      </w:pPr>
      <w:r w:rsidRPr="00AB6533">
        <w:t>Research Triangle Park Orthopaedic Society</w:t>
      </w:r>
      <w:r w:rsidR="004223D2" w:rsidRPr="00AB6533">
        <w:t>,</w:t>
      </w:r>
      <w:r w:rsidRPr="00AB6533">
        <w:t xml:space="preserve"> Grand Rounds</w:t>
      </w:r>
      <w:r w:rsidR="00AE3190" w:rsidRPr="00AB6533">
        <w:t>,</w:t>
      </w:r>
      <w:r w:rsidR="00067B8A" w:rsidRPr="00AB6533">
        <w:t xml:space="preserve"> </w:t>
      </w:r>
      <w:r w:rsidRPr="00AB6533">
        <w:t xml:space="preserve">Chapel Hill, </w:t>
      </w:r>
      <w:r w:rsidR="0093374C" w:rsidRPr="00AB6533">
        <w:t>NC</w:t>
      </w:r>
      <w:r w:rsidRPr="00AB6533">
        <w:t>, April 22, 2008</w:t>
      </w:r>
      <w:r w:rsidR="00D54855" w:rsidRPr="00AB6533">
        <w:t>.</w:t>
      </w:r>
    </w:p>
    <w:p w14:paraId="7FB62216" w14:textId="77777777" w:rsidR="00005268" w:rsidRPr="00AB6533" w:rsidRDefault="00005268" w:rsidP="00174460">
      <w:pPr>
        <w:pStyle w:val="EndDashKeepGrouped"/>
      </w:pPr>
      <w:r w:rsidRPr="00AB6533">
        <w:t>Spi</w:t>
      </w:r>
      <w:r w:rsidR="001779E7" w:rsidRPr="00AB6533">
        <w:t xml:space="preserve">nal deformity surgery in 2008: </w:t>
      </w:r>
      <w:r w:rsidRPr="00AB6533">
        <w:t>Extreme makeovers</w:t>
      </w:r>
    </w:p>
    <w:p w14:paraId="0946A9F2" w14:textId="77777777" w:rsidR="00005268" w:rsidRPr="00AB6533" w:rsidRDefault="00005268" w:rsidP="005052EB">
      <w:pPr>
        <w:keepNext/>
        <w:keepLines/>
        <w:numPr>
          <w:ilvl w:val="0"/>
          <w:numId w:val="8"/>
        </w:numPr>
        <w:tabs>
          <w:tab w:val="clear" w:pos="360"/>
        </w:tabs>
        <w:kinsoku w:val="0"/>
        <w:overflowPunct w:val="0"/>
        <w:autoSpaceDE w:val="0"/>
        <w:autoSpaceDN w:val="0"/>
        <w:spacing w:line="276" w:lineRule="auto"/>
      </w:pPr>
      <w:r w:rsidRPr="00AB6533">
        <w:t xml:space="preserve">Case Western University, </w:t>
      </w:r>
      <w:r w:rsidR="00916A41" w:rsidRPr="00AB6533">
        <w:t xml:space="preserve">Bohlman Visiting Professor/Grand Rounds, </w:t>
      </w:r>
      <w:r w:rsidRPr="00AB6533">
        <w:t xml:space="preserve">Cleveland, </w:t>
      </w:r>
      <w:r w:rsidR="0093374C" w:rsidRPr="00AB6533">
        <w:t>OH</w:t>
      </w:r>
      <w:r w:rsidRPr="00AB6533">
        <w:t>, April 30</w:t>
      </w:r>
      <w:r w:rsidR="000E1755" w:rsidRPr="00AB6533">
        <w:t>,</w:t>
      </w:r>
      <w:r w:rsidRPr="00AB6533">
        <w:t xml:space="preserve"> 2008</w:t>
      </w:r>
      <w:r w:rsidR="00D54855" w:rsidRPr="00AB6533">
        <w:t>.</w:t>
      </w:r>
    </w:p>
    <w:p w14:paraId="76F25771" w14:textId="77777777" w:rsidR="000379DA" w:rsidRPr="00AB6533" w:rsidRDefault="00005268" w:rsidP="005052EB">
      <w:pPr>
        <w:pStyle w:val="ListParagraph"/>
        <w:keepNext/>
        <w:keepLines/>
        <w:numPr>
          <w:ilvl w:val="0"/>
          <w:numId w:val="63"/>
        </w:numPr>
        <w:kinsoku w:val="0"/>
        <w:overflowPunct w:val="0"/>
        <w:autoSpaceDE w:val="0"/>
        <w:autoSpaceDN w:val="0"/>
        <w:spacing w:line="276" w:lineRule="auto"/>
      </w:pPr>
      <w:r w:rsidRPr="00AB6533">
        <w:t>Spinal</w:t>
      </w:r>
      <w:r w:rsidR="001779E7" w:rsidRPr="00AB6533">
        <w:t xml:space="preserve"> deformity correction in 2008: </w:t>
      </w:r>
      <w:r w:rsidRPr="00AB6533">
        <w:t>Extreme makeovers from a posterior only approach</w:t>
      </w:r>
    </w:p>
    <w:p w14:paraId="4A118289" w14:textId="77777777" w:rsidR="00562ECF" w:rsidRPr="00AB6533" w:rsidRDefault="00562ECF" w:rsidP="00174460">
      <w:pPr>
        <w:pStyle w:val="EndDashKeepGrouped"/>
      </w:pPr>
      <w:r w:rsidRPr="00AB6533">
        <w:t>The</w:t>
      </w:r>
      <w:r w:rsidR="001779E7" w:rsidRPr="00AB6533">
        <w:t xml:space="preserve"> Lenke classification of AIS: T</w:t>
      </w:r>
      <w:r w:rsidRPr="00AB6533">
        <w:t>reatment directions</w:t>
      </w:r>
    </w:p>
    <w:p w14:paraId="1CC99E9C" w14:textId="77777777" w:rsidR="002C2F53" w:rsidRPr="00AB6533" w:rsidRDefault="00460323" w:rsidP="005052EB">
      <w:pPr>
        <w:keepNext/>
        <w:keepLines/>
        <w:numPr>
          <w:ilvl w:val="0"/>
          <w:numId w:val="8"/>
        </w:numPr>
        <w:tabs>
          <w:tab w:val="clear" w:pos="360"/>
        </w:tabs>
        <w:kinsoku w:val="0"/>
        <w:overflowPunct w:val="0"/>
        <w:autoSpaceDE w:val="0"/>
        <w:autoSpaceDN w:val="0"/>
        <w:spacing w:line="276" w:lineRule="auto"/>
      </w:pPr>
      <w:r w:rsidRPr="00AB6533">
        <w:t xml:space="preserve">Edward Dawson Memorial Lectureship, University of </w:t>
      </w:r>
      <w:r w:rsidR="009B0A53" w:rsidRPr="00AB6533">
        <w:t>CA</w:t>
      </w:r>
      <w:r w:rsidR="001709B3" w:rsidRPr="00AB6533">
        <w:t>–</w:t>
      </w:r>
      <w:r w:rsidRPr="00AB6533">
        <w:t xml:space="preserve">Los Angeles, Santa Monica, </w:t>
      </w:r>
      <w:r w:rsidR="009B0A53" w:rsidRPr="00AB6533">
        <w:t>CA</w:t>
      </w:r>
      <w:r w:rsidRPr="00AB6533">
        <w:t>, October 1, 2008</w:t>
      </w:r>
      <w:r w:rsidR="00D54855" w:rsidRPr="00AB6533">
        <w:t>.</w:t>
      </w:r>
    </w:p>
    <w:p w14:paraId="7DD67C2B" w14:textId="77777777" w:rsidR="00460323" w:rsidRPr="00AB6533" w:rsidRDefault="00460323" w:rsidP="00174460">
      <w:pPr>
        <w:pStyle w:val="EndDashKeepGrouped"/>
      </w:pPr>
      <w:r w:rsidRPr="00AB6533">
        <w:t>Th</w:t>
      </w:r>
      <w:r w:rsidR="001779E7" w:rsidRPr="00AB6533">
        <w:t xml:space="preserve">e Lenke classification of AIS: </w:t>
      </w:r>
      <w:r w:rsidRPr="00AB6533">
        <w:t>Treatment directions</w:t>
      </w:r>
    </w:p>
    <w:p w14:paraId="286671FD" w14:textId="77777777" w:rsidR="007A538E" w:rsidRPr="00AB6533" w:rsidRDefault="00695D32" w:rsidP="005052EB">
      <w:pPr>
        <w:keepNext/>
        <w:keepLines/>
        <w:numPr>
          <w:ilvl w:val="0"/>
          <w:numId w:val="8"/>
        </w:numPr>
        <w:tabs>
          <w:tab w:val="clear" w:pos="360"/>
        </w:tabs>
        <w:kinsoku w:val="0"/>
        <w:overflowPunct w:val="0"/>
        <w:autoSpaceDE w:val="0"/>
        <w:autoSpaceDN w:val="0"/>
        <w:spacing w:line="276" w:lineRule="auto"/>
      </w:pPr>
      <w:r w:rsidRPr="00AB6533">
        <w:t xml:space="preserve">University of </w:t>
      </w:r>
      <w:r w:rsidR="0093374C" w:rsidRPr="00AB6533">
        <w:t>U</w:t>
      </w:r>
      <w:r w:rsidR="00DD733B" w:rsidRPr="00AB6533">
        <w:t>tah</w:t>
      </w:r>
      <w:r w:rsidRPr="00AB6533">
        <w:t xml:space="preserve"> Orthopaedic Center</w:t>
      </w:r>
      <w:r w:rsidR="00D63400" w:rsidRPr="00AB6533">
        <w:t>,</w:t>
      </w:r>
      <w:r w:rsidRPr="00AB6533">
        <w:t xml:space="preserve"> Grand Rounds</w:t>
      </w:r>
      <w:r w:rsidR="004223D2" w:rsidRPr="00AB6533">
        <w:t>,</w:t>
      </w:r>
      <w:r w:rsidR="00673432" w:rsidRPr="00AB6533">
        <w:t xml:space="preserve"> </w:t>
      </w:r>
      <w:r w:rsidRPr="00AB6533">
        <w:t xml:space="preserve">Salt Lake City, </w:t>
      </w:r>
      <w:r w:rsidR="0093374C" w:rsidRPr="00AB6533">
        <w:t>UT</w:t>
      </w:r>
      <w:r w:rsidRPr="00AB6533">
        <w:t>, March 11, 2009</w:t>
      </w:r>
      <w:r w:rsidR="00D54855" w:rsidRPr="00AB6533">
        <w:t>.</w:t>
      </w:r>
    </w:p>
    <w:p w14:paraId="7D2FADD4" w14:textId="77777777" w:rsidR="00695D32" w:rsidRPr="00AB6533" w:rsidRDefault="00695D32" w:rsidP="005052EB">
      <w:pPr>
        <w:pStyle w:val="ListParagraph"/>
        <w:keepNext/>
        <w:keepLines/>
        <w:numPr>
          <w:ilvl w:val="0"/>
          <w:numId w:val="63"/>
        </w:numPr>
        <w:kinsoku w:val="0"/>
        <w:overflowPunct w:val="0"/>
        <w:autoSpaceDE w:val="0"/>
        <w:autoSpaceDN w:val="0"/>
        <w:spacing w:line="276" w:lineRule="auto"/>
      </w:pPr>
      <w:r w:rsidRPr="00AB6533">
        <w:t>The Lenke classification and surgical treatment of AIS</w:t>
      </w:r>
    </w:p>
    <w:p w14:paraId="292CA3B0" w14:textId="77777777" w:rsidR="00695D32" w:rsidRPr="00AB6533" w:rsidRDefault="00695D32" w:rsidP="00174460">
      <w:pPr>
        <w:pStyle w:val="EndDashKeepGrouped"/>
      </w:pPr>
      <w:r w:rsidRPr="00AB6533">
        <w:t>Spinal</w:t>
      </w:r>
      <w:r w:rsidR="001779E7" w:rsidRPr="00AB6533">
        <w:t xml:space="preserve"> deformity correction in 2009: </w:t>
      </w:r>
      <w:r w:rsidRPr="00AB6533">
        <w:t>Extreme makeovers from a single posterior approach</w:t>
      </w:r>
    </w:p>
    <w:p w14:paraId="30907293" w14:textId="77777777" w:rsidR="00025A69" w:rsidRPr="00AB6533" w:rsidRDefault="00025A69" w:rsidP="005052EB">
      <w:pPr>
        <w:keepNext/>
        <w:keepLines/>
        <w:numPr>
          <w:ilvl w:val="0"/>
          <w:numId w:val="8"/>
        </w:numPr>
        <w:tabs>
          <w:tab w:val="clear" w:pos="360"/>
        </w:tabs>
        <w:kinsoku w:val="0"/>
        <w:overflowPunct w:val="0"/>
        <w:autoSpaceDE w:val="0"/>
        <w:autoSpaceDN w:val="0"/>
        <w:spacing w:line="276" w:lineRule="auto"/>
      </w:pPr>
      <w:r w:rsidRPr="00AB6533">
        <w:t>14</w:t>
      </w:r>
      <w:r w:rsidRPr="00AB6533">
        <w:rPr>
          <w:vertAlign w:val="superscript"/>
        </w:rPr>
        <w:t>th</w:t>
      </w:r>
      <w:r w:rsidRPr="00AB6533">
        <w:t xml:space="preserve"> Annual Brazilian Spine Society Meeting</w:t>
      </w:r>
      <w:r w:rsidR="00D63400" w:rsidRPr="00AB6533">
        <w:t>,</w:t>
      </w:r>
      <w:r w:rsidRPr="00AB6533">
        <w:t xml:space="preserve"> Presidential Guest Lecturer, Salvador, Bahia, Brazil, April 30-May 1, 2009</w:t>
      </w:r>
      <w:r w:rsidR="00D54855" w:rsidRPr="00AB6533">
        <w:t>.</w:t>
      </w:r>
    </w:p>
    <w:p w14:paraId="308850DD" w14:textId="77777777" w:rsidR="00025A69" w:rsidRPr="00AB6533" w:rsidRDefault="00025A69" w:rsidP="005052EB">
      <w:pPr>
        <w:pStyle w:val="ListParagraph"/>
        <w:keepNext/>
        <w:keepLines/>
        <w:numPr>
          <w:ilvl w:val="0"/>
          <w:numId w:val="63"/>
        </w:numPr>
        <w:kinsoku w:val="0"/>
        <w:overflowPunct w:val="0"/>
        <w:autoSpaceDE w:val="0"/>
        <w:autoSpaceDN w:val="0"/>
        <w:spacing w:line="276" w:lineRule="auto"/>
      </w:pPr>
      <w:r w:rsidRPr="00AB6533">
        <w:t>Management of sagittal def</w:t>
      </w:r>
      <w:r w:rsidR="001779E7" w:rsidRPr="00AB6533">
        <w:t xml:space="preserve">ormities in adults: </w:t>
      </w:r>
      <w:r w:rsidRPr="00AB6533">
        <w:t xml:space="preserve">Decision making </w:t>
      </w:r>
      <w:r w:rsidR="00B00753" w:rsidRPr="00AB6533">
        <w:t>on osteotomies</w:t>
      </w:r>
    </w:p>
    <w:p w14:paraId="7892F17E" w14:textId="77777777" w:rsidR="00B00753" w:rsidRPr="00AB6533" w:rsidRDefault="00B00753" w:rsidP="005052EB">
      <w:pPr>
        <w:pStyle w:val="ListParagraph"/>
        <w:keepNext/>
        <w:keepLines/>
        <w:numPr>
          <w:ilvl w:val="0"/>
          <w:numId w:val="63"/>
        </w:numPr>
        <w:kinsoku w:val="0"/>
        <w:overflowPunct w:val="0"/>
        <w:autoSpaceDE w:val="0"/>
        <w:autoSpaceDN w:val="0"/>
        <w:spacing w:line="276" w:lineRule="auto"/>
      </w:pPr>
      <w:r w:rsidRPr="00AB6533">
        <w:t>Newer techniques and trends in pediatric spinal deformity</w:t>
      </w:r>
    </w:p>
    <w:p w14:paraId="38476C5B" w14:textId="77777777" w:rsidR="00BD3BFE" w:rsidRPr="00AB6533" w:rsidRDefault="001779E7" w:rsidP="00174460">
      <w:pPr>
        <w:pStyle w:val="EndDashKeepGrouped"/>
      </w:pPr>
      <w:r w:rsidRPr="00AB6533">
        <w:t xml:space="preserve">Fixation of L5-S1: </w:t>
      </w:r>
      <w:r w:rsidR="00B00753" w:rsidRPr="00AB6533">
        <w:t>Techniques and indications in pediatric deformity</w:t>
      </w:r>
    </w:p>
    <w:p w14:paraId="2714A305" w14:textId="77777777" w:rsidR="00B16411" w:rsidRPr="00AB6533" w:rsidRDefault="00B16411" w:rsidP="005052EB">
      <w:pPr>
        <w:keepNext/>
        <w:keepLines/>
        <w:numPr>
          <w:ilvl w:val="0"/>
          <w:numId w:val="8"/>
        </w:numPr>
        <w:tabs>
          <w:tab w:val="clear" w:pos="360"/>
        </w:tabs>
        <w:kinsoku w:val="0"/>
        <w:overflowPunct w:val="0"/>
        <w:autoSpaceDE w:val="0"/>
        <w:autoSpaceDN w:val="0"/>
        <w:spacing w:line="276" w:lineRule="auto"/>
      </w:pPr>
      <w:r w:rsidRPr="00AB6533">
        <w:t>Ton</w:t>
      </w:r>
      <w:r w:rsidR="00E538EB" w:rsidRPr="00AB6533">
        <w:t>g</w:t>
      </w:r>
      <w:r w:rsidRPr="00AB6533">
        <w:t xml:space="preserve">ji </w:t>
      </w:r>
      <w:r w:rsidR="00E538EB" w:rsidRPr="00AB6533">
        <w:t>Medical College</w:t>
      </w:r>
      <w:r w:rsidRPr="00AB6533">
        <w:t>, Huazhong University of Science and Technology, Wuhan, China, May 17-18, 2009</w:t>
      </w:r>
      <w:r w:rsidR="00D54855" w:rsidRPr="00AB6533">
        <w:t>.</w:t>
      </w:r>
    </w:p>
    <w:p w14:paraId="5DBEC6FD" w14:textId="77777777" w:rsidR="00B16411" w:rsidRPr="00AB6533" w:rsidRDefault="00B16411" w:rsidP="005052EB">
      <w:pPr>
        <w:pStyle w:val="ListParagraph"/>
        <w:keepNext/>
        <w:keepLines/>
        <w:numPr>
          <w:ilvl w:val="0"/>
          <w:numId w:val="63"/>
        </w:numPr>
        <w:kinsoku w:val="0"/>
        <w:overflowPunct w:val="0"/>
        <w:autoSpaceDE w:val="0"/>
        <w:autoSpaceDN w:val="0"/>
        <w:spacing w:line="276" w:lineRule="auto"/>
      </w:pPr>
      <w:r w:rsidRPr="00AB6533">
        <w:t>Surgical treatment of severe spinal deformity</w:t>
      </w:r>
    </w:p>
    <w:p w14:paraId="7AE4BF62" w14:textId="77777777" w:rsidR="00B16411" w:rsidRPr="00AB6533" w:rsidRDefault="00B16411" w:rsidP="00174460">
      <w:pPr>
        <w:pStyle w:val="EndDashKeepGrouped"/>
      </w:pPr>
      <w:r w:rsidRPr="00AB6533">
        <w:t>Surgical strategies for idiopathic scoliosis</w:t>
      </w:r>
    </w:p>
    <w:p w14:paraId="348F0CE3" w14:textId="77777777" w:rsidR="00BE4621" w:rsidRPr="00AB6533" w:rsidRDefault="00BC4A2F"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Guangzhou Hospital, Medtronic Spinal &amp; Biologics, Guangzhou, </w:t>
      </w:r>
      <w:r w:rsidR="00EA082D" w:rsidRPr="00AB6533">
        <w:t xml:space="preserve">Guangdong, </w:t>
      </w:r>
      <w:r w:rsidRPr="00AB6533">
        <w:t>China, October 9, 2009</w:t>
      </w:r>
      <w:r w:rsidR="00D54855" w:rsidRPr="00AB6533">
        <w:t>.</w:t>
      </w:r>
    </w:p>
    <w:p w14:paraId="6EEE24B9" w14:textId="77777777" w:rsidR="00BC4A2F" w:rsidRPr="00AB6533" w:rsidRDefault="00BC4A2F" w:rsidP="00174460">
      <w:pPr>
        <w:pStyle w:val="EndDashKeepGrouped"/>
      </w:pPr>
      <w:r w:rsidRPr="00AB6533">
        <w:t>Direct vertebral rotation (DVR)</w:t>
      </w:r>
    </w:p>
    <w:p w14:paraId="4103B941" w14:textId="77777777" w:rsidR="00BC4A2F" w:rsidRPr="00AB6533" w:rsidRDefault="00BC4A2F" w:rsidP="005052EB">
      <w:pPr>
        <w:pStyle w:val="ListParagraph"/>
        <w:keepNext/>
        <w:keepLines/>
        <w:numPr>
          <w:ilvl w:val="0"/>
          <w:numId w:val="8"/>
        </w:numPr>
        <w:tabs>
          <w:tab w:val="clear" w:pos="360"/>
        </w:tabs>
        <w:kinsoku w:val="0"/>
        <w:overflowPunct w:val="0"/>
        <w:autoSpaceDE w:val="0"/>
        <w:autoSpaceDN w:val="0"/>
        <w:spacing w:line="276" w:lineRule="auto"/>
      </w:pPr>
      <w:r w:rsidRPr="00AB6533">
        <w:t>Nanjing Gulou Hospital, Medtronic Spinal &amp; Biologics, Nanjing, China, October 10, 2009</w:t>
      </w:r>
      <w:r w:rsidR="00D54855" w:rsidRPr="00AB6533">
        <w:t>.</w:t>
      </w:r>
    </w:p>
    <w:p w14:paraId="46E6C9C1" w14:textId="77777777" w:rsidR="00BC4A2F" w:rsidRPr="00AB6533" w:rsidRDefault="00BC4A2F" w:rsidP="00174460">
      <w:pPr>
        <w:pStyle w:val="EndDashKeepGrouped"/>
      </w:pPr>
      <w:r w:rsidRPr="00AB6533">
        <w:t>Direct vertebral rotation (DVR)</w:t>
      </w:r>
    </w:p>
    <w:p w14:paraId="1ED6D478" w14:textId="77777777" w:rsidR="005D038B" w:rsidRPr="00AB6533" w:rsidRDefault="009D6A40" w:rsidP="005052EB">
      <w:pPr>
        <w:pStyle w:val="ListParagraph"/>
        <w:keepNext/>
        <w:keepLines/>
        <w:numPr>
          <w:ilvl w:val="0"/>
          <w:numId w:val="8"/>
        </w:numPr>
        <w:tabs>
          <w:tab w:val="clear" w:pos="360"/>
        </w:tabs>
        <w:kinsoku w:val="0"/>
        <w:overflowPunct w:val="0"/>
        <w:autoSpaceDE w:val="0"/>
        <w:autoSpaceDN w:val="0"/>
        <w:spacing w:line="276" w:lineRule="auto"/>
      </w:pPr>
      <w:r w:rsidRPr="00AB6533">
        <w:t>Sofield Day, Shriners Hospital for Children – Chicago</w:t>
      </w:r>
      <w:r w:rsidR="009B1279" w:rsidRPr="00AB6533">
        <w:t xml:space="preserve"> Unit</w:t>
      </w:r>
      <w:r w:rsidRPr="00AB6533">
        <w:t>, Chicago, IL, November 13, 2009</w:t>
      </w:r>
      <w:r w:rsidR="00D54855" w:rsidRPr="00AB6533">
        <w:t>.</w:t>
      </w:r>
    </w:p>
    <w:p w14:paraId="32A1D3E4" w14:textId="77777777" w:rsidR="009D6A40" w:rsidRPr="00AB6533" w:rsidRDefault="009D6A40" w:rsidP="005052EB">
      <w:pPr>
        <w:pStyle w:val="ListParagraph"/>
        <w:keepNext/>
        <w:keepLines/>
        <w:numPr>
          <w:ilvl w:val="1"/>
          <w:numId w:val="7"/>
        </w:numPr>
        <w:kinsoku w:val="0"/>
        <w:overflowPunct w:val="0"/>
        <w:autoSpaceDE w:val="0"/>
        <w:autoSpaceDN w:val="0"/>
        <w:spacing w:line="276" w:lineRule="auto"/>
      </w:pPr>
      <w:r w:rsidRPr="00AB6533">
        <w:t>Classification and fusion level selection in AIS</w:t>
      </w:r>
    </w:p>
    <w:p w14:paraId="054A9292" w14:textId="77777777" w:rsidR="009D6A40" w:rsidRPr="00AB6533" w:rsidRDefault="009D6A40" w:rsidP="005052EB">
      <w:pPr>
        <w:pStyle w:val="ListParagraph"/>
        <w:keepNext/>
        <w:keepLines/>
        <w:numPr>
          <w:ilvl w:val="1"/>
          <w:numId w:val="7"/>
        </w:numPr>
        <w:kinsoku w:val="0"/>
        <w:overflowPunct w:val="0"/>
        <w:autoSpaceDE w:val="0"/>
        <w:autoSpaceDN w:val="0"/>
        <w:spacing w:line="276" w:lineRule="auto"/>
      </w:pPr>
      <w:r w:rsidRPr="00AB6533">
        <w:t>The surgical treatment of neuromuscular spinal deformity</w:t>
      </w:r>
    </w:p>
    <w:p w14:paraId="18E59C1F" w14:textId="77777777" w:rsidR="009D6A40" w:rsidRPr="00AB6533" w:rsidRDefault="009D6A40" w:rsidP="00174460">
      <w:pPr>
        <w:pStyle w:val="EndDashKeepGrouped"/>
      </w:pPr>
      <w:r w:rsidRPr="00AB6533">
        <w:t>Posterior vertebral column resection (VCR) for severe pediatric spinal deformity</w:t>
      </w:r>
    </w:p>
    <w:p w14:paraId="3BA303C4" w14:textId="77777777" w:rsidR="00C46E71" w:rsidRPr="00AB6533" w:rsidRDefault="00A45080"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Thomas Jefferson University, </w:t>
      </w:r>
      <w:r w:rsidR="002C168F" w:rsidRPr="00AB6533">
        <w:t>T</w:t>
      </w:r>
      <w:r w:rsidRPr="00AB6533">
        <w:t>he Rothman Institute</w:t>
      </w:r>
      <w:r w:rsidR="004223D2" w:rsidRPr="00AB6533">
        <w:t>,</w:t>
      </w:r>
      <w:r w:rsidRPr="00AB6533">
        <w:t xml:space="preserve"> </w:t>
      </w:r>
      <w:r w:rsidR="007C1C7A" w:rsidRPr="00AB6533">
        <w:t xml:space="preserve">Grand Rounds, </w:t>
      </w:r>
      <w:r w:rsidRPr="00AB6533">
        <w:t>Philadelphia, PA</w:t>
      </w:r>
      <w:r w:rsidR="00067B8A" w:rsidRPr="00AB6533">
        <w:t>,</w:t>
      </w:r>
      <w:r w:rsidRPr="00AB6533">
        <w:t xml:space="preserve"> April 8, 2010</w:t>
      </w:r>
      <w:r w:rsidR="00D54855" w:rsidRPr="00AB6533">
        <w:t>.</w:t>
      </w:r>
    </w:p>
    <w:p w14:paraId="77D43A03" w14:textId="77777777" w:rsidR="00380A37" w:rsidRPr="00AB6533" w:rsidRDefault="00380A37" w:rsidP="00174460">
      <w:pPr>
        <w:pStyle w:val="EndDashKeepGrouped"/>
      </w:pPr>
      <w:r w:rsidRPr="00AB6533">
        <w:t>Classification of adolescent idiopathic scoliosis: King to Lenke to the future</w:t>
      </w:r>
    </w:p>
    <w:p w14:paraId="23C26DB1" w14:textId="77777777" w:rsidR="00067B8A" w:rsidRPr="00AB6533" w:rsidRDefault="00067B8A" w:rsidP="005052EB">
      <w:pPr>
        <w:pStyle w:val="ListParagraph"/>
        <w:keepNext/>
        <w:keepLines/>
        <w:numPr>
          <w:ilvl w:val="0"/>
          <w:numId w:val="8"/>
        </w:numPr>
        <w:tabs>
          <w:tab w:val="clear" w:pos="360"/>
        </w:tabs>
        <w:kinsoku w:val="0"/>
        <w:overflowPunct w:val="0"/>
        <w:autoSpaceDE w:val="0"/>
        <w:autoSpaceDN w:val="0"/>
        <w:spacing w:line="276" w:lineRule="auto"/>
      </w:pPr>
      <w:r w:rsidRPr="00AB6533">
        <w:t>Neuroscience/Neurosurgery</w:t>
      </w:r>
      <w:r w:rsidR="004223D2" w:rsidRPr="00AB6533">
        <w:t>,</w:t>
      </w:r>
      <w:r w:rsidRPr="00AB6533">
        <w:t xml:space="preserve"> Grand Rounds, Stanford University, </w:t>
      </w:r>
      <w:r w:rsidR="007C1C7A" w:rsidRPr="00AB6533">
        <w:t xml:space="preserve">Palo </w:t>
      </w:r>
      <w:r w:rsidR="00507910" w:rsidRPr="00AB6533">
        <w:t>Alto</w:t>
      </w:r>
      <w:r w:rsidRPr="00AB6533">
        <w:t>, CA, April 16, 2010</w:t>
      </w:r>
      <w:r w:rsidR="00D54855" w:rsidRPr="00AB6533">
        <w:t>.</w:t>
      </w:r>
    </w:p>
    <w:p w14:paraId="74F6E8A7" w14:textId="77777777" w:rsidR="00067B8A" w:rsidRPr="00AB6533" w:rsidRDefault="00BD7B85" w:rsidP="00174460">
      <w:pPr>
        <w:pStyle w:val="EndDashKeepGrouped"/>
      </w:pPr>
      <w:r w:rsidRPr="00AB6533">
        <w:t>Surgical treatment of spinal deformity: State of the art in 2010</w:t>
      </w:r>
    </w:p>
    <w:p w14:paraId="3F484834" w14:textId="77777777" w:rsidR="00067B8A" w:rsidRPr="00AB6533" w:rsidRDefault="00067B8A"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Fellows Alumni Spine Day Conference, </w:t>
      </w:r>
      <w:r w:rsidR="007C1C7A" w:rsidRPr="00AB6533">
        <w:t xml:space="preserve">Cincinnati Children’s Hospital, the University of </w:t>
      </w:r>
      <w:r w:rsidR="00232DFE" w:rsidRPr="00AB6533">
        <w:t>Cincinnati College of Medicine,</w:t>
      </w:r>
      <w:r w:rsidR="007C1C7A" w:rsidRPr="00AB6533">
        <w:t xml:space="preserve"> Cincinnati, OH, April 24, 2010</w:t>
      </w:r>
      <w:r w:rsidR="00D54855" w:rsidRPr="00AB6533">
        <w:t>.</w:t>
      </w:r>
    </w:p>
    <w:p w14:paraId="5306BE58" w14:textId="77777777" w:rsidR="007C1C7A" w:rsidRPr="00AB6533" w:rsidRDefault="007C1C7A" w:rsidP="005052EB">
      <w:pPr>
        <w:pStyle w:val="ListParagraph"/>
        <w:keepNext/>
        <w:keepLines/>
        <w:numPr>
          <w:ilvl w:val="1"/>
          <w:numId w:val="7"/>
        </w:numPr>
        <w:kinsoku w:val="0"/>
        <w:overflowPunct w:val="0"/>
        <w:autoSpaceDE w:val="0"/>
        <w:autoSpaceDN w:val="0"/>
        <w:spacing w:line="276" w:lineRule="auto"/>
      </w:pPr>
      <w:r w:rsidRPr="00AB6533">
        <w:t>Classification of adolescent idiopathic scoliosis: King to Lenke to the future</w:t>
      </w:r>
    </w:p>
    <w:p w14:paraId="44C10C70" w14:textId="77777777" w:rsidR="00BD7B85" w:rsidRPr="00AB6533" w:rsidRDefault="00BD7B85" w:rsidP="00174460">
      <w:pPr>
        <w:pStyle w:val="EndDashKeepGrouped"/>
      </w:pPr>
      <w:r w:rsidRPr="00AB6533">
        <w:t>Posterior VCR for severe pediatric spinal deformity</w:t>
      </w:r>
    </w:p>
    <w:p w14:paraId="3D06EFB1" w14:textId="77777777" w:rsidR="003B6BB2" w:rsidRPr="00AB6533" w:rsidRDefault="003B6BB2" w:rsidP="005052EB">
      <w:pPr>
        <w:pStyle w:val="ListParagraph"/>
        <w:keepNext/>
        <w:keepLines/>
        <w:numPr>
          <w:ilvl w:val="0"/>
          <w:numId w:val="8"/>
        </w:numPr>
        <w:tabs>
          <w:tab w:val="clear" w:pos="360"/>
        </w:tabs>
        <w:kinsoku w:val="0"/>
        <w:overflowPunct w:val="0"/>
        <w:autoSpaceDE w:val="0"/>
        <w:autoSpaceDN w:val="0"/>
        <w:spacing w:line="276" w:lineRule="auto"/>
      </w:pPr>
      <w:r w:rsidRPr="00AB6533">
        <w:t>Laura B. Flawn, MD Endowed Professorship in Diseases of the Spine and Spine Trauma, The University of Texas Health Science Center at San Antonio, San Antonio TX, October 4, 2010</w:t>
      </w:r>
      <w:r w:rsidR="00D54855" w:rsidRPr="00AB6533">
        <w:t>.</w:t>
      </w:r>
    </w:p>
    <w:p w14:paraId="4E262C52" w14:textId="77777777" w:rsidR="003B6BB2" w:rsidRPr="00AB6533" w:rsidRDefault="003B6BB2" w:rsidP="005052EB">
      <w:pPr>
        <w:pStyle w:val="ListParagraph"/>
        <w:keepNext/>
        <w:keepLines/>
        <w:numPr>
          <w:ilvl w:val="1"/>
          <w:numId w:val="7"/>
        </w:numPr>
        <w:kinsoku w:val="0"/>
        <w:overflowPunct w:val="0"/>
        <w:autoSpaceDE w:val="0"/>
        <w:autoSpaceDN w:val="0"/>
        <w:spacing w:line="276" w:lineRule="auto"/>
      </w:pPr>
      <w:r w:rsidRPr="00AB6533">
        <w:t>Spinal deformity correction for a posterior only approach: Extreme makeovers</w:t>
      </w:r>
    </w:p>
    <w:p w14:paraId="297F2985" w14:textId="77777777" w:rsidR="003B6BB2" w:rsidRPr="00AB6533" w:rsidRDefault="003B6BB2" w:rsidP="00174460">
      <w:pPr>
        <w:pStyle w:val="EndDashKeepGrouped"/>
      </w:pPr>
      <w:r w:rsidRPr="00AB6533">
        <w:t>Classification of AIS: From King to Lenke to the future</w:t>
      </w:r>
    </w:p>
    <w:p w14:paraId="0E68A418" w14:textId="77777777" w:rsidR="002574C6" w:rsidRPr="00AB6533" w:rsidRDefault="002574C6" w:rsidP="005052EB">
      <w:pPr>
        <w:pStyle w:val="ListParagraph"/>
        <w:keepNext/>
        <w:keepLines/>
        <w:numPr>
          <w:ilvl w:val="0"/>
          <w:numId w:val="8"/>
        </w:numPr>
        <w:tabs>
          <w:tab w:val="clear" w:pos="360"/>
        </w:tabs>
        <w:kinsoku w:val="0"/>
        <w:overflowPunct w:val="0"/>
        <w:autoSpaceDE w:val="0"/>
        <w:autoSpaceDN w:val="0"/>
        <w:spacing w:line="276" w:lineRule="auto"/>
      </w:pPr>
      <w:r w:rsidRPr="00AB6533">
        <w:t>Puget Sound Spine Interest G</w:t>
      </w:r>
      <w:r w:rsidR="00462C07" w:rsidRPr="00AB6533">
        <w:t>roup</w:t>
      </w:r>
      <w:r w:rsidR="00232DFE" w:rsidRPr="00AB6533">
        <w:t>,</w:t>
      </w:r>
      <w:r w:rsidR="00462C07" w:rsidRPr="00AB6533">
        <w:t xml:space="preserve"> Seattle Neuroscience Institute of Swedish Medical Center, Seattle, WA, January 14, 2011</w:t>
      </w:r>
      <w:r w:rsidR="00D54855" w:rsidRPr="00AB6533">
        <w:t>.</w:t>
      </w:r>
    </w:p>
    <w:p w14:paraId="5F6BD8DA" w14:textId="77777777" w:rsidR="00462C07" w:rsidRPr="00AB6533" w:rsidRDefault="00462C07" w:rsidP="00174460">
      <w:pPr>
        <w:pStyle w:val="EndDashKeepGrouped"/>
      </w:pPr>
      <w:r w:rsidRPr="00AB6533">
        <w:t>Optimizing safety during spinal deformity surgery</w:t>
      </w:r>
    </w:p>
    <w:p w14:paraId="476AFC82" w14:textId="77777777" w:rsidR="000E0055" w:rsidRPr="00AB6533" w:rsidRDefault="000E0055" w:rsidP="005052EB">
      <w:pPr>
        <w:pStyle w:val="ListParagraph"/>
        <w:keepNext/>
        <w:keepLines/>
        <w:numPr>
          <w:ilvl w:val="0"/>
          <w:numId w:val="8"/>
        </w:numPr>
        <w:tabs>
          <w:tab w:val="clear" w:pos="360"/>
        </w:tabs>
        <w:kinsoku w:val="0"/>
        <w:overflowPunct w:val="0"/>
        <w:autoSpaceDE w:val="0"/>
        <w:autoSpaceDN w:val="0"/>
        <w:spacing w:line="276" w:lineRule="auto"/>
      </w:pPr>
      <w:r w:rsidRPr="00AB6533">
        <w:t>IX Curso de Columna Eduardo Luque, Instituto Nacional de Rehabilitacion,</w:t>
      </w:r>
      <w:r w:rsidR="00D54855" w:rsidRPr="00AB6533">
        <w:t xml:space="preserve"> Mexico City, Mexico,</w:t>
      </w:r>
      <w:r w:rsidRPr="00AB6533">
        <w:t xml:space="preserve"> January 20-21, 2011</w:t>
      </w:r>
      <w:r w:rsidR="00D54855" w:rsidRPr="00AB6533">
        <w:t>.</w:t>
      </w:r>
    </w:p>
    <w:p w14:paraId="6E65F4D8" w14:textId="77777777" w:rsidR="000E0055" w:rsidRPr="00AB6533" w:rsidRDefault="000E0055" w:rsidP="005052EB">
      <w:pPr>
        <w:pStyle w:val="ListParagraph"/>
        <w:keepNext/>
        <w:keepLines/>
        <w:numPr>
          <w:ilvl w:val="1"/>
          <w:numId w:val="7"/>
        </w:numPr>
        <w:kinsoku w:val="0"/>
        <w:overflowPunct w:val="0"/>
        <w:autoSpaceDE w:val="0"/>
        <w:autoSpaceDN w:val="0"/>
        <w:spacing w:line="276" w:lineRule="auto"/>
      </w:pPr>
      <w:r w:rsidRPr="00AB6533">
        <w:t>Results of surgical treatment of AIS</w:t>
      </w:r>
    </w:p>
    <w:p w14:paraId="586EF8B4" w14:textId="77777777" w:rsidR="000E0055" w:rsidRPr="00AB6533" w:rsidRDefault="000E0055" w:rsidP="005052EB">
      <w:pPr>
        <w:pStyle w:val="ListParagraph"/>
        <w:keepNext/>
        <w:keepLines/>
        <w:numPr>
          <w:ilvl w:val="1"/>
          <w:numId w:val="7"/>
        </w:numPr>
        <w:kinsoku w:val="0"/>
        <w:overflowPunct w:val="0"/>
        <w:autoSpaceDE w:val="0"/>
        <w:autoSpaceDN w:val="0"/>
        <w:spacing w:line="276" w:lineRule="auto"/>
      </w:pPr>
      <w:r w:rsidRPr="00AB6533">
        <w:t>Past, present and future of the surgical treatment of AIS</w:t>
      </w:r>
    </w:p>
    <w:p w14:paraId="34480382" w14:textId="77777777" w:rsidR="000E0055" w:rsidRPr="00AB6533" w:rsidRDefault="000E0055" w:rsidP="005052EB">
      <w:pPr>
        <w:pStyle w:val="ListParagraph"/>
        <w:keepNext/>
        <w:keepLines/>
        <w:numPr>
          <w:ilvl w:val="1"/>
          <w:numId w:val="7"/>
        </w:numPr>
        <w:kinsoku w:val="0"/>
        <w:overflowPunct w:val="0"/>
        <w:autoSpaceDE w:val="0"/>
        <w:autoSpaceDN w:val="0"/>
        <w:spacing w:line="276" w:lineRule="auto"/>
      </w:pPr>
      <w:r w:rsidRPr="00AB6533">
        <w:t>Step by step – my surgical technique for the treatment of AIS</w:t>
      </w:r>
    </w:p>
    <w:p w14:paraId="49BB5E34" w14:textId="77777777" w:rsidR="00F35FE0" w:rsidRPr="00AB6533" w:rsidRDefault="000E0055" w:rsidP="00174460">
      <w:pPr>
        <w:pStyle w:val="EndDashKeepGrouped"/>
      </w:pPr>
      <w:r w:rsidRPr="00AB6533">
        <w:t>Posterior osteotomies in the treatment of severe spine deformities</w:t>
      </w:r>
    </w:p>
    <w:p w14:paraId="3419D1C6" w14:textId="77777777" w:rsidR="0019523A" w:rsidRPr="00AB6533" w:rsidRDefault="0019523A" w:rsidP="005052EB">
      <w:pPr>
        <w:pStyle w:val="ListParagraph"/>
        <w:keepNext/>
        <w:keepLines/>
        <w:numPr>
          <w:ilvl w:val="0"/>
          <w:numId w:val="8"/>
        </w:numPr>
        <w:tabs>
          <w:tab w:val="clear" w:pos="360"/>
        </w:tabs>
        <w:kinsoku w:val="0"/>
        <w:overflowPunct w:val="0"/>
        <w:autoSpaceDE w:val="0"/>
        <w:autoSpaceDN w:val="0"/>
        <w:spacing w:line="276" w:lineRule="auto"/>
      </w:pPr>
      <w:r w:rsidRPr="00AB6533">
        <w:t>St. Joseph’s Hospital</w:t>
      </w:r>
      <w:r w:rsidR="004223D2" w:rsidRPr="00AB6533">
        <w:t>,</w:t>
      </w:r>
      <w:r w:rsidRPr="00AB6533">
        <w:t xml:space="preserve"> Grand Rounds, Patterson, NJ, April 28, 2011</w:t>
      </w:r>
      <w:r w:rsidR="00D54855" w:rsidRPr="00AB6533">
        <w:t>.</w:t>
      </w:r>
    </w:p>
    <w:p w14:paraId="5D916D73" w14:textId="77777777" w:rsidR="0019523A" w:rsidRPr="00AB6533" w:rsidRDefault="0019523A" w:rsidP="00174460">
      <w:pPr>
        <w:pStyle w:val="EndDashKeepGrouped"/>
      </w:pPr>
      <w:r w:rsidRPr="00AB6533">
        <w:t>AIS classification and selection of fusion levels</w:t>
      </w:r>
    </w:p>
    <w:p w14:paraId="2F20AA6C" w14:textId="77777777" w:rsidR="00676B08" w:rsidRPr="00AB6533" w:rsidRDefault="001E5064" w:rsidP="005052EB">
      <w:pPr>
        <w:pStyle w:val="ListParagraph"/>
        <w:keepNext/>
        <w:keepLines/>
        <w:numPr>
          <w:ilvl w:val="0"/>
          <w:numId w:val="8"/>
        </w:numPr>
        <w:tabs>
          <w:tab w:val="clear" w:pos="360"/>
        </w:tabs>
        <w:kinsoku w:val="0"/>
        <w:overflowPunct w:val="0"/>
        <w:autoSpaceDE w:val="0"/>
        <w:autoSpaceDN w:val="0"/>
        <w:spacing w:line="276" w:lineRule="auto"/>
      </w:pPr>
      <w:r w:rsidRPr="00AB6533">
        <w:t>16</w:t>
      </w:r>
      <w:r w:rsidRPr="00AB6533">
        <w:rPr>
          <w:vertAlign w:val="superscript"/>
        </w:rPr>
        <w:t>th</w:t>
      </w:r>
      <w:r w:rsidRPr="00AB6533">
        <w:t xml:space="preserve"> Annual Spine Fellows Conference, Spine Institute of New York, New York, NY, April 28, 2011</w:t>
      </w:r>
      <w:r w:rsidR="00D54855" w:rsidRPr="00AB6533">
        <w:t>.</w:t>
      </w:r>
    </w:p>
    <w:p w14:paraId="1336BC51" w14:textId="77777777" w:rsidR="001E5064" w:rsidRPr="00AB6533" w:rsidRDefault="001E5064" w:rsidP="00174460">
      <w:pPr>
        <w:pStyle w:val="EndDashKeepGrouped"/>
      </w:pPr>
      <w:r w:rsidRPr="00AB6533">
        <w:t>Posterior treatment of spinal deformity with optimal correction while maximizing safety</w:t>
      </w:r>
    </w:p>
    <w:p w14:paraId="35E3230D" w14:textId="77777777" w:rsidR="00BA6842" w:rsidRPr="00AB6533" w:rsidRDefault="00BA6842" w:rsidP="005052EB">
      <w:pPr>
        <w:pStyle w:val="ListParagraph"/>
        <w:keepNext/>
        <w:keepLines/>
        <w:numPr>
          <w:ilvl w:val="0"/>
          <w:numId w:val="8"/>
        </w:numPr>
        <w:tabs>
          <w:tab w:val="clear" w:pos="360"/>
        </w:tabs>
        <w:kinsoku w:val="0"/>
        <w:overflowPunct w:val="0"/>
        <w:autoSpaceDE w:val="0"/>
        <w:autoSpaceDN w:val="0"/>
        <w:spacing w:line="276" w:lineRule="auto"/>
      </w:pPr>
      <w:r w:rsidRPr="00AB6533">
        <w:t>10</w:t>
      </w:r>
      <w:r w:rsidRPr="00AB6533">
        <w:rPr>
          <w:vertAlign w:val="superscript"/>
        </w:rPr>
        <w:t>th</w:t>
      </w:r>
      <w:r w:rsidRPr="00AB6533">
        <w:t xml:space="preserve"> Annual David B. Levine, MD </w:t>
      </w:r>
      <w:r w:rsidR="0061190C" w:rsidRPr="00AB6533">
        <w:t>D</w:t>
      </w:r>
      <w:r w:rsidRPr="00AB6533">
        <w:t xml:space="preserve">istinguished </w:t>
      </w:r>
      <w:r w:rsidR="0061190C" w:rsidRPr="00AB6533">
        <w:t>L</w:t>
      </w:r>
      <w:r w:rsidRPr="00AB6533">
        <w:t>ecturer, Hospital for Special Surgery, New York, NY, June 10, 2011</w:t>
      </w:r>
      <w:r w:rsidR="00D54855" w:rsidRPr="00AB6533">
        <w:t>.</w:t>
      </w:r>
    </w:p>
    <w:p w14:paraId="65C48954" w14:textId="77777777" w:rsidR="00BA6842" w:rsidRPr="00AB6533" w:rsidRDefault="00BA6842" w:rsidP="00174460">
      <w:pPr>
        <w:pStyle w:val="EndDashKeepGrouped"/>
      </w:pPr>
      <w:r w:rsidRPr="00AB6533">
        <w:t>Optimizing safety in spinal surgery</w:t>
      </w:r>
    </w:p>
    <w:p w14:paraId="3FD55307" w14:textId="77777777" w:rsidR="00167B65" w:rsidRPr="00AB6533" w:rsidRDefault="00167B65" w:rsidP="005052EB">
      <w:pPr>
        <w:pStyle w:val="ListParagraph"/>
        <w:keepNext/>
        <w:keepLines/>
        <w:numPr>
          <w:ilvl w:val="0"/>
          <w:numId w:val="8"/>
        </w:numPr>
        <w:tabs>
          <w:tab w:val="clear" w:pos="360"/>
        </w:tabs>
        <w:kinsoku w:val="0"/>
        <w:overflowPunct w:val="0"/>
        <w:autoSpaceDE w:val="0"/>
        <w:autoSpaceDN w:val="0"/>
        <w:spacing w:line="276" w:lineRule="auto"/>
      </w:pPr>
      <w:r w:rsidRPr="00AB6533">
        <w:t>Nationwide Children’s Hospital</w:t>
      </w:r>
      <w:r w:rsidR="004223D2" w:rsidRPr="00AB6533">
        <w:t>,</w:t>
      </w:r>
      <w:r w:rsidRPr="00AB6533">
        <w:t xml:space="preserve"> Grand Rounds, Columbus, OH, November 18, 2011</w:t>
      </w:r>
      <w:r w:rsidR="00D54855" w:rsidRPr="00AB6533">
        <w:t>.</w:t>
      </w:r>
    </w:p>
    <w:p w14:paraId="75DF0284" w14:textId="77777777" w:rsidR="00167B65" w:rsidRPr="00AB6533" w:rsidRDefault="00167B65" w:rsidP="00174460">
      <w:pPr>
        <w:pStyle w:val="EndDashKeepGrouped"/>
      </w:pPr>
      <w:r w:rsidRPr="00AB6533">
        <w:t>The surgical treatment of adolescent idiopathic scoliosis: State-of-the-art</w:t>
      </w:r>
    </w:p>
    <w:p w14:paraId="07706D08" w14:textId="77777777" w:rsidR="00C75F79" w:rsidRPr="00AB6533" w:rsidRDefault="00C75F79" w:rsidP="005052EB">
      <w:pPr>
        <w:pStyle w:val="ListParagraph"/>
        <w:keepNext/>
        <w:keepLines/>
        <w:numPr>
          <w:ilvl w:val="0"/>
          <w:numId w:val="8"/>
        </w:numPr>
        <w:tabs>
          <w:tab w:val="clear" w:pos="360"/>
        </w:tabs>
        <w:kinsoku w:val="0"/>
        <w:overflowPunct w:val="0"/>
        <w:autoSpaceDE w:val="0"/>
        <w:autoSpaceDN w:val="0"/>
        <w:spacing w:line="276" w:lineRule="auto"/>
      </w:pPr>
      <w:r w:rsidRPr="00AB6533">
        <w:t>34</w:t>
      </w:r>
      <w:r w:rsidRPr="00AB6533">
        <w:rPr>
          <w:vertAlign w:val="superscript"/>
        </w:rPr>
        <w:t>th</w:t>
      </w:r>
      <w:r w:rsidRPr="00AB6533">
        <w:t xml:space="preserve"> Annual Resident-Alumni Thesis Day, Northwestern University, Evanston, IL, May 4, 2012</w:t>
      </w:r>
      <w:r w:rsidR="00D54855" w:rsidRPr="00AB6533">
        <w:t>.</w:t>
      </w:r>
    </w:p>
    <w:p w14:paraId="7F136EBF" w14:textId="77777777" w:rsidR="00C75F79" w:rsidRPr="00AB6533" w:rsidRDefault="00C75F79" w:rsidP="005052EB">
      <w:pPr>
        <w:pStyle w:val="ListParagraph"/>
        <w:keepNext/>
        <w:keepLines/>
        <w:numPr>
          <w:ilvl w:val="1"/>
          <w:numId w:val="7"/>
        </w:numPr>
        <w:kinsoku w:val="0"/>
        <w:overflowPunct w:val="0"/>
        <w:autoSpaceDE w:val="0"/>
        <w:autoSpaceDN w:val="0"/>
        <w:spacing w:line="276" w:lineRule="auto"/>
      </w:pPr>
      <w:r w:rsidRPr="00AB6533">
        <w:t>Classification of AIS: From King to Lenke to the future</w:t>
      </w:r>
    </w:p>
    <w:p w14:paraId="278C80FC" w14:textId="77777777" w:rsidR="00C75F79" w:rsidRPr="00AB6533" w:rsidRDefault="00C75F79" w:rsidP="00174460">
      <w:pPr>
        <w:pStyle w:val="EndDashKeepGrouped"/>
      </w:pPr>
      <w:r w:rsidRPr="00AB6533">
        <w:t>Severe spinal deformity patients treated with posterior vertebral column resection: “Extreme makeovers”</w:t>
      </w:r>
    </w:p>
    <w:p w14:paraId="543D1717" w14:textId="77777777" w:rsidR="002651F9" w:rsidRPr="00AB6533" w:rsidRDefault="002651F9" w:rsidP="005052EB">
      <w:pPr>
        <w:pStyle w:val="ListParagraph"/>
        <w:keepNext/>
        <w:keepLines/>
        <w:numPr>
          <w:ilvl w:val="0"/>
          <w:numId w:val="8"/>
        </w:numPr>
        <w:tabs>
          <w:tab w:val="clear" w:pos="360"/>
        </w:tabs>
        <w:kinsoku w:val="0"/>
        <w:overflowPunct w:val="0"/>
        <w:autoSpaceDE w:val="0"/>
        <w:autoSpaceDN w:val="0"/>
        <w:spacing w:line="276" w:lineRule="auto"/>
      </w:pPr>
      <w:r w:rsidRPr="00AB6533">
        <w:t>7</w:t>
      </w:r>
      <w:r w:rsidRPr="00AB6533">
        <w:rPr>
          <w:vertAlign w:val="superscript"/>
        </w:rPr>
        <w:t>th</w:t>
      </w:r>
      <w:r w:rsidRPr="00AB6533">
        <w:t xml:space="preserve"> Annual UCSF Spine Symposium, </w:t>
      </w:r>
      <w:r w:rsidR="00641603" w:rsidRPr="00AB6533">
        <w:t>Ritchey Lecture</w:t>
      </w:r>
      <w:r w:rsidRPr="00AB6533">
        <w:t>, University of California</w:t>
      </w:r>
      <w:r w:rsidR="001709B3" w:rsidRPr="00AB6533">
        <w:t>–</w:t>
      </w:r>
      <w:r w:rsidRPr="00AB6533">
        <w:t>San Francisco, CA, June 1-2, 2012</w:t>
      </w:r>
      <w:r w:rsidR="00D54855" w:rsidRPr="00AB6533">
        <w:t>.</w:t>
      </w:r>
    </w:p>
    <w:p w14:paraId="46ABBB80" w14:textId="77777777" w:rsidR="002651F9" w:rsidRPr="00AB6533" w:rsidRDefault="002651F9" w:rsidP="00174460">
      <w:pPr>
        <w:pStyle w:val="EndDashKeepGrouped"/>
      </w:pPr>
      <w:r w:rsidRPr="00AB6533">
        <w:t>Optimizing safety and correction in spinal deformity surgery</w:t>
      </w:r>
    </w:p>
    <w:p w14:paraId="4544F7CA" w14:textId="77777777" w:rsidR="00857F0A" w:rsidRPr="00AB6533" w:rsidRDefault="00857F0A" w:rsidP="005052EB">
      <w:pPr>
        <w:pStyle w:val="ListParagraph"/>
        <w:keepNext/>
        <w:keepLines/>
        <w:numPr>
          <w:ilvl w:val="0"/>
          <w:numId w:val="8"/>
        </w:numPr>
        <w:tabs>
          <w:tab w:val="clear" w:pos="360"/>
        </w:tabs>
        <w:kinsoku w:val="0"/>
        <w:overflowPunct w:val="0"/>
        <w:autoSpaceDE w:val="0"/>
        <w:autoSpaceDN w:val="0"/>
        <w:spacing w:line="276" w:lineRule="auto"/>
      </w:pPr>
      <w:r w:rsidRPr="00AB6533">
        <w:t>Waverly Lecture, NorthShore University HealthSystem, Evanston, IL, October 6, 2012</w:t>
      </w:r>
      <w:r w:rsidR="00D54855" w:rsidRPr="00AB6533">
        <w:t>.</w:t>
      </w:r>
    </w:p>
    <w:p w14:paraId="01E2D581" w14:textId="77777777" w:rsidR="00857F0A" w:rsidRPr="00AB6533" w:rsidRDefault="00857F0A" w:rsidP="005052EB">
      <w:pPr>
        <w:pStyle w:val="ListParagraph"/>
        <w:keepNext/>
        <w:keepLines/>
        <w:numPr>
          <w:ilvl w:val="1"/>
          <w:numId w:val="7"/>
        </w:numPr>
        <w:kinsoku w:val="0"/>
        <w:overflowPunct w:val="0"/>
        <w:autoSpaceDE w:val="0"/>
        <w:autoSpaceDN w:val="0"/>
        <w:spacing w:line="276" w:lineRule="auto"/>
      </w:pPr>
      <w:r w:rsidRPr="00AB6533">
        <w:t>Classification of AIS: from King to Lenke to the future</w:t>
      </w:r>
    </w:p>
    <w:p w14:paraId="76257686" w14:textId="77777777" w:rsidR="00857F0A" w:rsidRPr="00AB6533" w:rsidRDefault="00857F0A" w:rsidP="00174460">
      <w:pPr>
        <w:pStyle w:val="EndDashKeepGrouped"/>
      </w:pPr>
      <w:r w:rsidRPr="00AB6533">
        <w:t>Severe spinal deformity patients treated with a posterior VCR: “extreme makeovers”</w:t>
      </w:r>
    </w:p>
    <w:p w14:paraId="1640E985" w14:textId="77777777" w:rsidR="00316019" w:rsidRPr="00AB6533" w:rsidRDefault="00316019" w:rsidP="005052EB">
      <w:pPr>
        <w:pStyle w:val="ListParagraph"/>
        <w:keepNext/>
        <w:keepLines/>
        <w:numPr>
          <w:ilvl w:val="0"/>
          <w:numId w:val="8"/>
        </w:numPr>
        <w:tabs>
          <w:tab w:val="clear" w:pos="360"/>
        </w:tabs>
        <w:kinsoku w:val="0"/>
        <w:overflowPunct w:val="0"/>
        <w:autoSpaceDE w:val="0"/>
        <w:autoSpaceDN w:val="0"/>
        <w:spacing w:line="276" w:lineRule="auto"/>
      </w:pPr>
      <w:r w:rsidRPr="00AB6533">
        <w:t>Columbia University</w:t>
      </w:r>
      <w:r w:rsidR="004223D2" w:rsidRPr="00AB6533">
        <w:t>,</w:t>
      </w:r>
      <w:r w:rsidRPr="00AB6533">
        <w:t xml:space="preserve"> Grand Rounds</w:t>
      </w:r>
      <w:r w:rsidR="00E269E9" w:rsidRPr="00AB6533">
        <w:t>,</w:t>
      </w:r>
      <w:r w:rsidR="00EA082D" w:rsidRPr="00AB6533">
        <w:t xml:space="preserve"> </w:t>
      </w:r>
      <w:r w:rsidRPr="00AB6533">
        <w:t>New York, NY, May 8-9, 2013</w:t>
      </w:r>
      <w:r w:rsidR="00F965F5" w:rsidRPr="00AB6533">
        <w:t>.</w:t>
      </w:r>
    </w:p>
    <w:p w14:paraId="534B6104" w14:textId="77777777" w:rsidR="00F965F5" w:rsidRPr="00AB6533" w:rsidRDefault="00316019" w:rsidP="00174460">
      <w:pPr>
        <w:pStyle w:val="EndDashKeepGrouped"/>
      </w:pPr>
      <w:r w:rsidRPr="00AB6533">
        <w:t xml:space="preserve">The use of osteotomies in the treatment of pediatric </w:t>
      </w:r>
      <w:r w:rsidR="0087129C" w:rsidRPr="00AB6533">
        <w:t>and</w:t>
      </w:r>
      <w:r w:rsidRPr="00AB6533">
        <w:t xml:space="preserve"> adult spinal deformities</w:t>
      </w:r>
    </w:p>
    <w:p w14:paraId="0DD5BE28" w14:textId="77777777" w:rsidR="00F965F5" w:rsidRPr="00AB6533" w:rsidRDefault="00F965F5" w:rsidP="005052EB">
      <w:pPr>
        <w:pStyle w:val="ListParagraph"/>
        <w:keepNext/>
        <w:keepLines/>
        <w:numPr>
          <w:ilvl w:val="0"/>
          <w:numId w:val="8"/>
        </w:numPr>
        <w:tabs>
          <w:tab w:val="clear" w:pos="360"/>
        </w:tabs>
        <w:kinsoku w:val="0"/>
        <w:overflowPunct w:val="0"/>
        <w:autoSpaceDE w:val="0"/>
        <w:autoSpaceDN w:val="0"/>
        <w:spacing w:line="276" w:lineRule="auto"/>
      </w:pPr>
      <w:r w:rsidRPr="00AB6533">
        <w:t>University of Alabama</w:t>
      </w:r>
      <w:r w:rsidR="004223D2" w:rsidRPr="00AB6533">
        <w:t>,</w:t>
      </w:r>
      <w:r w:rsidRPr="00AB6533">
        <w:t xml:space="preserve"> Grand Rounds, Birmingham, AL, May 14, 2013.</w:t>
      </w:r>
    </w:p>
    <w:p w14:paraId="5BECC6FE" w14:textId="77777777" w:rsidR="00F965F5" w:rsidRPr="00AB6533" w:rsidRDefault="00EC282F" w:rsidP="00174460">
      <w:pPr>
        <w:pStyle w:val="EndDashKeepGrouped"/>
      </w:pPr>
      <w:r w:rsidRPr="00AB6533">
        <w:t>Classification of adolescent idiopathic scoliosis. From King to Lenke to the future</w:t>
      </w:r>
    </w:p>
    <w:p w14:paraId="259ADC89" w14:textId="77777777" w:rsidR="00685310" w:rsidRPr="00AB6533" w:rsidRDefault="00685310"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Resident </w:t>
      </w:r>
      <w:r w:rsidR="00541BBD" w:rsidRPr="00AB6533">
        <w:t xml:space="preserve">Graduation </w:t>
      </w:r>
      <w:r w:rsidRPr="00AB6533">
        <w:t>Day</w:t>
      </w:r>
      <w:r w:rsidR="00541BBD" w:rsidRPr="00AB6533">
        <w:t xml:space="preserve">, </w:t>
      </w:r>
      <w:bookmarkStart w:id="291" w:name="OLE_LINK251"/>
      <w:bookmarkStart w:id="292" w:name="OLE_LINK252"/>
      <w:r w:rsidR="00541BBD" w:rsidRPr="00AB6533">
        <w:t>Johns Hopkins</w:t>
      </w:r>
      <w:bookmarkEnd w:id="291"/>
      <w:bookmarkEnd w:id="292"/>
      <w:r w:rsidR="00541BBD" w:rsidRPr="00AB6533">
        <w:t xml:space="preserve"> University, Baltimore, MD, June 14-15, 2013.</w:t>
      </w:r>
    </w:p>
    <w:p w14:paraId="410B3A94" w14:textId="77777777" w:rsidR="00541BBD" w:rsidRPr="00AB6533" w:rsidRDefault="00541BBD" w:rsidP="00174460">
      <w:pPr>
        <w:pStyle w:val="EndDashKeepGrouped"/>
      </w:pPr>
      <w:r w:rsidRPr="00AB6533">
        <w:t>Spinal osteotomies for the treatment of pediatric and adult spinal deformity</w:t>
      </w:r>
    </w:p>
    <w:p w14:paraId="66D30C31" w14:textId="77777777" w:rsidR="00EA082D" w:rsidRPr="00AB6533" w:rsidRDefault="00EA082D"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Arthur Steffee Lectureship, </w:t>
      </w:r>
      <w:r w:rsidR="00E269E9" w:rsidRPr="00AB6533">
        <w:t xml:space="preserve">Iowa State University, </w:t>
      </w:r>
      <w:r w:rsidRPr="00AB6533">
        <w:t>Iowa City, IA, September 6-7, 2013.</w:t>
      </w:r>
    </w:p>
    <w:p w14:paraId="49879821" w14:textId="77777777" w:rsidR="00EA082D" w:rsidRPr="00AB6533" w:rsidRDefault="00EA082D" w:rsidP="005052EB">
      <w:pPr>
        <w:pStyle w:val="ListParagraph"/>
        <w:keepNext/>
        <w:keepLines/>
        <w:numPr>
          <w:ilvl w:val="1"/>
          <w:numId w:val="7"/>
        </w:numPr>
        <w:kinsoku w:val="0"/>
        <w:overflowPunct w:val="0"/>
        <w:autoSpaceDE w:val="0"/>
        <w:autoSpaceDN w:val="0"/>
        <w:spacing w:line="276" w:lineRule="auto"/>
      </w:pPr>
      <w:r w:rsidRPr="00AB6533">
        <w:t>Classification of AIS: Past, present and future</w:t>
      </w:r>
    </w:p>
    <w:p w14:paraId="71E40C24" w14:textId="77777777" w:rsidR="00EA082D" w:rsidRPr="00AB6533" w:rsidRDefault="00EA082D" w:rsidP="005052EB">
      <w:pPr>
        <w:pStyle w:val="ListParagraph"/>
        <w:keepNext/>
        <w:keepLines/>
        <w:numPr>
          <w:ilvl w:val="1"/>
          <w:numId w:val="7"/>
        </w:numPr>
        <w:kinsoku w:val="0"/>
        <w:overflowPunct w:val="0"/>
        <w:autoSpaceDE w:val="0"/>
        <w:autoSpaceDN w:val="0"/>
        <w:spacing w:line="276" w:lineRule="auto"/>
      </w:pPr>
      <w:r w:rsidRPr="00AB6533">
        <w:t>Evaluation and treatment of high-grade isthmic spondylolisthesis</w:t>
      </w:r>
    </w:p>
    <w:p w14:paraId="54B2BF55" w14:textId="77777777" w:rsidR="00EA082D" w:rsidRPr="00AB6533" w:rsidRDefault="00EA082D" w:rsidP="00174460">
      <w:pPr>
        <w:pStyle w:val="EndDashKeepGrouped"/>
      </w:pPr>
      <w:r w:rsidRPr="00AB6533">
        <w:t>Optimizing safety in spinal deformity surgery</w:t>
      </w:r>
    </w:p>
    <w:p w14:paraId="6862FC43" w14:textId="77777777" w:rsidR="00BD30EC" w:rsidRPr="00AB6533" w:rsidRDefault="00BD30EC" w:rsidP="005052EB">
      <w:pPr>
        <w:pStyle w:val="ListParagraph"/>
        <w:keepNext/>
        <w:keepLines/>
        <w:numPr>
          <w:ilvl w:val="0"/>
          <w:numId w:val="8"/>
        </w:numPr>
        <w:tabs>
          <w:tab w:val="clear" w:pos="360"/>
        </w:tabs>
        <w:kinsoku w:val="0"/>
        <w:overflowPunct w:val="0"/>
        <w:autoSpaceDE w:val="0"/>
        <w:autoSpaceDN w:val="0"/>
        <w:spacing w:line="276" w:lineRule="auto"/>
      </w:pPr>
      <w:r w:rsidRPr="00AB6533">
        <w:t>University of Missouri</w:t>
      </w:r>
      <w:r w:rsidR="004223D2" w:rsidRPr="00AB6533">
        <w:t>,</w:t>
      </w:r>
      <w:r w:rsidRPr="00AB6533">
        <w:t xml:space="preserve"> Grand Rounds, Columbia, MO, November 5-6, 2013.</w:t>
      </w:r>
    </w:p>
    <w:p w14:paraId="3874951F" w14:textId="77777777" w:rsidR="00BD30EC" w:rsidRPr="00AB6533" w:rsidRDefault="00A55D7A" w:rsidP="00174460">
      <w:pPr>
        <w:pStyle w:val="EndDashKeepGrouped"/>
      </w:pPr>
      <w:r w:rsidRPr="00AB6533">
        <w:t>AIS: Current state-of-the-art</w:t>
      </w:r>
    </w:p>
    <w:p w14:paraId="6B89869F" w14:textId="77777777" w:rsidR="00232DFE" w:rsidRPr="00AB6533" w:rsidRDefault="00232DFE" w:rsidP="005052EB">
      <w:pPr>
        <w:pStyle w:val="ListParagraph"/>
        <w:keepNext/>
        <w:keepLines/>
        <w:numPr>
          <w:ilvl w:val="0"/>
          <w:numId w:val="8"/>
        </w:numPr>
        <w:tabs>
          <w:tab w:val="clear" w:pos="360"/>
        </w:tabs>
        <w:kinsoku w:val="0"/>
        <w:overflowPunct w:val="0"/>
        <w:autoSpaceDE w:val="0"/>
        <w:autoSpaceDN w:val="0"/>
        <w:spacing w:line="276" w:lineRule="auto"/>
      </w:pPr>
      <w:r w:rsidRPr="00AB6533">
        <w:t>Clinical Symposia Lecture series, Cedars-Sinai Spine Center, Los Angeles, CA, December 10-11, 2013</w:t>
      </w:r>
      <w:r w:rsidR="005D79B9" w:rsidRPr="00AB6533">
        <w:t>.</w:t>
      </w:r>
    </w:p>
    <w:p w14:paraId="15FE8317" w14:textId="77777777" w:rsidR="00E269E9" w:rsidRPr="00AB6533" w:rsidRDefault="00E269E9" w:rsidP="005052EB">
      <w:pPr>
        <w:pStyle w:val="ListParagraph"/>
        <w:keepNext/>
        <w:keepLines/>
        <w:numPr>
          <w:ilvl w:val="1"/>
          <w:numId w:val="7"/>
        </w:numPr>
        <w:kinsoku w:val="0"/>
        <w:overflowPunct w:val="0"/>
        <w:autoSpaceDE w:val="0"/>
        <w:autoSpaceDN w:val="0"/>
        <w:spacing w:line="276" w:lineRule="auto"/>
      </w:pPr>
      <w:r w:rsidRPr="00AB6533">
        <w:t>Spinal osteotomies for the treatment of pediatric and adult deformity</w:t>
      </w:r>
    </w:p>
    <w:p w14:paraId="5FF7D09C" w14:textId="77777777" w:rsidR="00E269E9" w:rsidRPr="00AB6533" w:rsidRDefault="00E269E9" w:rsidP="00174460">
      <w:pPr>
        <w:pStyle w:val="EndDashKeepGrouped"/>
      </w:pPr>
      <w:r w:rsidRPr="00AB6533">
        <w:t>Classification of AIS from King to Lenke to the future</w:t>
      </w:r>
    </w:p>
    <w:p w14:paraId="410AE6E9" w14:textId="77777777" w:rsidR="0087129C" w:rsidRPr="00AB6533" w:rsidRDefault="0087129C" w:rsidP="005052EB">
      <w:pPr>
        <w:pStyle w:val="ListParagraph"/>
        <w:keepNext/>
        <w:keepLines/>
        <w:numPr>
          <w:ilvl w:val="0"/>
          <w:numId w:val="8"/>
        </w:numPr>
        <w:tabs>
          <w:tab w:val="clear" w:pos="360"/>
        </w:tabs>
        <w:kinsoku w:val="0"/>
        <w:overflowPunct w:val="0"/>
        <w:autoSpaceDE w:val="0"/>
        <w:autoSpaceDN w:val="0"/>
        <w:spacing w:line="276" w:lineRule="auto"/>
      </w:pPr>
      <w:r w:rsidRPr="00AB6533">
        <w:t>Annual Orthopaedic Day Conference, Guest Lecturer, Denver Children’s Hospital, Denver, CO, April 17-19, 2014.</w:t>
      </w:r>
    </w:p>
    <w:p w14:paraId="5A49443F" w14:textId="77777777" w:rsidR="0087129C" w:rsidRPr="00AB6533" w:rsidRDefault="0087129C" w:rsidP="005052EB">
      <w:pPr>
        <w:pStyle w:val="ListParagraph"/>
        <w:keepNext/>
        <w:keepLines/>
        <w:numPr>
          <w:ilvl w:val="1"/>
          <w:numId w:val="7"/>
        </w:numPr>
        <w:kinsoku w:val="0"/>
        <w:overflowPunct w:val="0"/>
        <w:autoSpaceDE w:val="0"/>
        <w:autoSpaceDN w:val="0"/>
        <w:spacing w:line="276" w:lineRule="auto"/>
      </w:pPr>
      <w:r w:rsidRPr="00AB6533">
        <w:t>Classification and treatment of adolescent idiopathic scoliosis: Past, present and future</w:t>
      </w:r>
    </w:p>
    <w:p w14:paraId="47CC094A" w14:textId="77777777" w:rsidR="0087129C" w:rsidRPr="00AB6533" w:rsidRDefault="0087129C" w:rsidP="00174460">
      <w:pPr>
        <w:pStyle w:val="EndDashKeepGrouped"/>
      </w:pPr>
      <w:r w:rsidRPr="00AB6533">
        <w:t>The use of spinal osteotomies in pediatric spinal deformity surgery</w:t>
      </w:r>
    </w:p>
    <w:p w14:paraId="798D4501" w14:textId="77777777" w:rsidR="006F49AF" w:rsidRPr="00AB6533" w:rsidRDefault="006F49AF" w:rsidP="005052EB">
      <w:pPr>
        <w:pStyle w:val="ListParagraph"/>
        <w:keepNext/>
        <w:keepLines/>
        <w:numPr>
          <w:ilvl w:val="0"/>
          <w:numId w:val="8"/>
        </w:numPr>
        <w:tabs>
          <w:tab w:val="clear" w:pos="360"/>
        </w:tabs>
        <w:kinsoku w:val="0"/>
        <w:overflowPunct w:val="0"/>
        <w:autoSpaceDE w:val="0"/>
        <w:autoSpaceDN w:val="0"/>
        <w:spacing w:line="276" w:lineRule="auto"/>
      </w:pPr>
      <w:r w:rsidRPr="00AB6533">
        <w:t>Scoliosis Surgery Over the Century: From Hibbs to Present, Columbia University, New York, NY, September 28, 2014</w:t>
      </w:r>
      <w:r w:rsidR="009054BC" w:rsidRPr="00AB6533">
        <w:t>.</w:t>
      </w:r>
    </w:p>
    <w:p w14:paraId="3B9D317F" w14:textId="77777777" w:rsidR="006F49AF" w:rsidRPr="00AB6533" w:rsidRDefault="006F49AF" w:rsidP="00174460">
      <w:pPr>
        <w:pStyle w:val="EndDashKeepGrouped"/>
      </w:pPr>
      <w:r w:rsidRPr="00AB6533">
        <w:t>Adolescent idiopathic scoliosis: From where we have come</w:t>
      </w:r>
      <w:r w:rsidR="009054BC" w:rsidRPr="00AB6533">
        <w:t>?</w:t>
      </w:r>
    </w:p>
    <w:p w14:paraId="1880B1FA" w14:textId="77777777" w:rsidR="009054BC" w:rsidRPr="00AB6533" w:rsidRDefault="009054BC" w:rsidP="005052EB">
      <w:pPr>
        <w:pStyle w:val="ListParagraph"/>
        <w:keepNext/>
        <w:keepLines/>
        <w:numPr>
          <w:ilvl w:val="0"/>
          <w:numId w:val="8"/>
        </w:numPr>
        <w:tabs>
          <w:tab w:val="clear" w:pos="360"/>
        </w:tabs>
        <w:kinsoku w:val="0"/>
        <w:overflowPunct w:val="0"/>
        <w:autoSpaceDE w:val="0"/>
        <w:autoSpaceDN w:val="0"/>
        <w:spacing w:line="276" w:lineRule="auto"/>
      </w:pPr>
      <w:r w:rsidRPr="00AB6533">
        <w:t>Duke University</w:t>
      </w:r>
      <w:r w:rsidR="00762F38" w:rsidRPr="00AB6533">
        <w:t xml:space="preserve"> Medical Center</w:t>
      </w:r>
      <w:r w:rsidRPr="00AB6533">
        <w:t xml:space="preserve">, </w:t>
      </w:r>
      <w:r w:rsidR="00762F38" w:rsidRPr="00AB6533">
        <w:t>NSU Lectureship/</w:t>
      </w:r>
      <w:r w:rsidRPr="00AB6533">
        <w:t xml:space="preserve">Orthopaedic </w:t>
      </w:r>
      <w:r w:rsidR="00762F38" w:rsidRPr="00AB6533">
        <w:t>Surgery</w:t>
      </w:r>
      <w:r w:rsidRPr="00AB6533">
        <w:t xml:space="preserve"> Grand Rounds, Durham, NC, October 28, 2014.</w:t>
      </w:r>
    </w:p>
    <w:p w14:paraId="1C387952" w14:textId="77777777" w:rsidR="009054BC" w:rsidRPr="00AB6533" w:rsidRDefault="00762F38" w:rsidP="005052EB">
      <w:pPr>
        <w:pStyle w:val="ListParagraph"/>
        <w:keepNext/>
        <w:keepLines/>
        <w:numPr>
          <w:ilvl w:val="1"/>
          <w:numId w:val="7"/>
        </w:numPr>
        <w:kinsoku w:val="0"/>
        <w:overflowPunct w:val="0"/>
        <w:autoSpaceDE w:val="0"/>
        <w:autoSpaceDN w:val="0"/>
        <w:spacing w:line="276" w:lineRule="auto"/>
      </w:pPr>
      <w:r w:rsidRPr="00AB6533">
        <w:t>Spinal osteotomies for the treatment of pediatric and adult spinal deformity</w:t>
      </w:r>
    </w:p>
    <w:p w14:paraId="3D930CCA" w14:textId="77777777" w:rsidR="00762F38" w:rsidRPr="00AB6533" w:rsidRDefault="00762F38" w:rsidP="00174460">
      <w:pPr>
        <w:pStyle w:val="EndDashKeepGrouped"/>
      </w:pPr>
      <w:r w:rsidRPr="00AB6533">
        <w:t>Case presentations</w:t>
      </w:r>
    </w:p>
    <w:p w14:paraId="4D5E7E98" w14:textId="77777777" w:rsidR="004E7C42" w:rsidRPr="00AB6533" w:rsidRDefault="004E7C42" w:rsidP="005052EB">
      <w:pPr>
        <w:pStyle w:val="ListParagraph"/>
        <w:keepNext/>
        <w:keepLines/>
        <w:numPr>
          <w:ilvl w:val="0"/>
          <w:numId w:val="8"/>
        </w:numPr>
        <w:tabs>
          <w:tab w:val="clear" w:pos="360"/>
        </w:tabs>
        <w:kinsoku w:val="0"/>
        <w:overflowPunct w:val="0"/>
        <w:autoSpaceDE w:val="0"/>
        <w:autoSpaceDN w:val="0"/>
        <w:spacing w:line="276" w:lineRule="auto"/>
      </w:pPr>
      <w:r w:rsidRPr="00AB6533">
        <w:t xml:space="preserve">Hospital for Special Surgery, Guest Lecturer Spine Grand Rounds, New York, NY, February </w:t>
      </w:r>
      <w:r w:rsidR="005F2EF7" w:rsidRPr="00AB6533">
        <w:t>5</w:t>
      </w:r>
      <w:r w:rsidRPr="00AB6533">
        <w:t>, 2015.</w:t>
      </w:r>
    </w:p>
    <w:p w14:paraId="3D2B658F" w14:textId="77777777" w:rsidR="004E7C42" w:rsidRPr="00AB6533" w:rsidRDefault="001E1038" w:rsidP="005052EB">
      <w:pPr>
        <w:pStyle w:val="ListParagraph"/>
        <w:keepNext/>
        <w:keepLines/>
        <w:numPr>
          <w:ilvl w:val="1"/>
          <w:numId w:val="7"/>
        </w:numPr>
        <w:kinsoku w:val="0"/>
        <w:overflowPunct w:val="0"/>
        <w:autoSpaceDE w:val="0"/>
        <w:autoSpaceDN w:val="0"/>
        <w:spacing w:line="276" w:lineRule="auto"/>
      </w:pPr>
      <w:r w:rsidRPr="00AB6533">
        <w:t>Age affects total body sagittal alignment in asymptomatic adults</w:t>
      </w:r>
    </w:p>
    <w:p w14:paraId="44E3FEB5" w14:textId="77777777" w:rsidR="001E1038" w:rsidRPr="00AB6533" w:rsidRDefault="001E1038" w:rsidP="005052EB">
      <w:pPr>
        <w:pStyle w:val="ListParagraph"/>
        <w:keepNext/>
        <w:keepLines/>
        <w:numPr>
          <w:ilvl w:val="1"/>
          <w:numId w:val="7"/>
        </w:numPr>
        <w:kinsoku w:val="0"/>
        <w:overflowPunct w:val="0"/>
        <w:autoSpaceDE w:val="0"/>
        <w:autoSpaceDN w:val="0"/>
        <w:spacing w:line="276" w:lineRule="auto"/>
      </w:pPr>
      <w:r w:rsidRPr="00AB6533">
        <w:t>Do adult spinal deformity patients with severe but flexible sagittal malalignment need 3-column osteotomies?</w:t>
      </w:r>
    </w:p>
    <w:p w14:paraId="79AF44D6" w14:textId="77777777" w:rsidR="001E1038" w:rsidRPr="00AB6533" w:rsidRDefault="001E1038" w:rsidP="00174460">
      <w:pPr>
        <w:pStyle w:val="EndDashKeepGrouped"/>
      </w:pPr>
      <w:r w:rsidRPr="00AB6533">
        <w:t>Variations in sagittal alignment parameters based on age</w:t>
      </w:r>
    </w:p>
    <w:p w14:paraId="53F0B2D6" w14:textId="77777777" w:rsidR="004F6270" w:rsidRPr="00AB6533" w:rsidRDefault="004F6270" w:rsidP="005052EB">
      <w:pPr>
        <w:pStyle w:val="ListParagraph"/>
        <w:keepNext/>
        <w:keepLines/>
        <w:numPr>
          <w:ilvl w:val="0"/>
          <w:numId w:val="8"/>
        </w:numPr>
        <w:kinsoku w:val="0"/>
        <w:overflowPunct w:val="0"/>
        <w:autoSpaceDE w:val="0"/>
        <w:autoSpaceDN w:val="0"/>
        <w:spacing w:line="276" w:lineRule="auto"/>
      </w:pPr>
      <w:r w:rsidRPr="00AB6533">
        <w:t xml:space="preserve">Philadelphia Orthopaedic Society, </w:t>
      </w:r>
      <w:r w:rsidR="00B904BB" w:rsidRPr="00AB6533">
        <w:t xml:space="preserve">Grand Rounds, Kambin Lecturer, </w:t>
      </w:r>
      <w:r w:rsidRPr="00AB6533">
        <w:t>Philadelphia, PA, April 13, 2015.</w:t>
      </w:r>
    </w:p>
    <w:p w14:paraId="5409A790" w14:textId="77777777" w:rsidR="004F6270" w:rsidRPr="00AB6533" w:rsidRDefault="004F6270" w:rsidP="00174460">
      <w:pPr>
        <w:pStyle w:val="EndDashKeepGrouped"/>
      </w:pPr>
      <w:r w:rsidRPr="00AB6533">
        <w:t>Spinal deformity in 2015: “Extreme makeovers”</w:t>
      </w:r>
    </w:p>
    <w:p w14:paraId="116E27C4" w14:textId="77777777" w:rsidR="00CB7035" w:rsidRPr="00AB6533" w:rsidRDefault="008A628A" w:rsidP="00C65D3C">
      <w:pPr>
        <w:spacing w:line="276" w:lineRule="auto"/>
        <w:ind w:hanging="720"/>
      </w:pPr>
      <w:r w:rsidRPr="00AB6533">
        <w:tab/>
      </w:r>
      <w:r w:rsidR="00C525BB" w:rsidRPr="00AB6533">
        <w:t>10</w:t>
      </w:r>
      <w:r w:rsidR="00460003" w:rsidRPr="00AB6533">
        <w:t>4</w:t>
      </w:r>
      <w:r w:rsidR="00C525BB" w:rsidRPr="00AB6533">
        <w:t>. Hospital for Joint Diseases - NYU Langone Medical Center, Grand Rounds, New York, NY , December 11</w:t>
      </w:r>
      <w:r w:rsidR="00C525BB" w:rsidRPr="00AB6533">
        <w:rPr>
          <w:vertAlign w:val="superscript"/>
        </w:rPr>
        <w:t>th</w:t>
      </w:r>
      <w:r w:rsidR="00C849E8" w:rsidRPr="00AB6533">
        <w:t>, 2015</w:t>
      </w:r>
    </w:p>
    <w:p w14:paraId="49F8459F" w14:textId="77777777" w:rsidR="00C525BB" w:rsidRPr="00AB6533" w:rsidRDefault="00CB7035" w:rsidP="005052EB">
      <w:pPr>
        <w:pStyle w:val="ListParagraph"/>
        <w:numPr>
          <w:ilvl w:val="0"/>
          <w:numId w:val="83"/>
        </w:numPr>
        <w:spacing w:line="276" w:lineRule="auto"/>
      </w:pPr>
      <w:r w:rsidRPr="00AB6533">
        <w:rPr>
          <w:color w:val="000000"/>
        </w:rPr>
        <w:t>Vertebral Column Resection for the Treatment of Severe Spinal Deformity: Balancing Correction with Safety</w:t>
      </w:r>
    </w:p>
    <w:p w14:paraId="5493C02C" w14:textId="77777777" w:rsidR="005D6A58" w:rsidRPr="00AB6533" w:rsidRDefault="005D6A58" w:rsidP="00C65D3C">
      <w:pPr>
        <w:pStyle w:val="ListParagraph"/>
        <w:spacing w:line="276" w:lineRule="auto"/>
        <w:rPr>
          <w:color w:val="000000"/>
        </w:rPr>
      </w:pPr>
    </w:p>
    <w:p w14:paraId="434048E7" w14:textId="77777777" w:rsidR="005D6A58" w:rsidRPr="00AB6533" w:rsidRDefault="00552D67" w:rsidP="00C65D3C">
      <w:pPr>
        <w:spacing w:line="276" w:lineRule="auto"/>
      </w:pPr>
      <w:r w:rsidRPr="00AB6533">
        <w:rPr>
          <w:color w:val="000000"/>
        </w:rPr>
        <w:t>10</w:t>
      </w:r>
      <w:r w:rsidR="00460003" w:rsidRPr="00AB6533">
        <w:rPr>
          <w:color w:val="000000"/>
        </w:rPr>
        <w:t>5</w:t>
      </w:r>
      <w:r w:rsidRPr="00AB6533">
        <w:rPr>
          <w:color w:val="000000"/>
        </w:rPr>
        <w:t xml:space="preserve">. </w:t>
      </w:r>
      <w:r w:rsidR="005D6A58" w:rsidRPr="00AB6533">
        <w:t>Grand Rounds Speaker at the De</w:t>
      </w:r>
      <w:r w:rsidR="009041FE" w:rsidRPr="00AB6533">
        <w:t>pt of Neurosurgery, Columbia Uni</w:t>
      </w:r>
      <w:r w:rsidR="005D6A58" w:rsidRPr="00AB6533">
        <w:t>versity, New York, New York, February 11</w:t>
      </w:r>
      <w:r w:rsidR="005D6A58" w:rsidRPr="00AB6533">
        <w:rPr>
          <w:vertAlign w:val="superscript"/>
        </w:rPr>
        <w:t>th</w:t>
      </w:r>
      <w:r w:rsidR="005D6A58" w:rsidRPr="00AB6533">
        <w:t>,2016</w:t>
      </w:r>
    </w:p>
    <w:p w14:paraId="1439957F" w14:textId="77777777" w:rsidR="00204E4C" w:rsidRPr="00AB6533" w:rsidRDefault="00552D67" w:rsidP="00C65D3C">
      <w:pPr>
        <w:spacing w:line="276" w:lineRule="auto"/>
      </w:pPr>
      <w:r w:rsidRPr="00AB6533">
        <w:t>Vertebral Column Resection (VCR) for Severe Spinal Deformity: Balancing Safety with Correction</w:t>
      </w:r>
    </w:p>
    <w:p w14:paraId="0028D8DF" w14:textId="77777777" w:rsidR="005D6A58" w:rsidRPr="00AB6533" w:rsidRDefault="005D6A58" w:rsidP="00C65D3C">
      <w:pPr>
        <w:spacing w:line="276" w:lineRule="auto"/>
      </w:pPr>
    </w:p>
    <w:p w14:paraId="3A148B2D" w14:textId="77777777" w:rsidR="00E04DE3" w:rsidRPr="00AB6533" w:rsidRDefault="00204E4C" w:rsidP="00C65D3C">
      <w:pPr>
        <w:keepLines/>
        <w:spacing w:line="276" w:lineRule="auto"/>
        <w:rPr>
          <w:color w:val="000000"/>
          <w:sz w:val="19"/>
          <w:szCs w:val="19"/>
          <w:shd w:val="clear" w:color="auto" w:fill="FFFFFF"/>
        </w:rPr>
      </w:pPr>
      <w:r w:rsidRPr="00AB6533">
        <w:t>10</w:t>
      </w:r>
      <w:r w:rsidR="00460003" w:rsidRPr="00AB6533">
        <w:t>6.</w:t>
      </w:r>
      <w:r w:rsidRPr="00AB6533">
        <w:t xml:space="preserve"> </w:t>
      </w:r>
      <w:r w:rsidR="00E04DE3" w:rsidRPr="00AB6533">
        <w:t xml:space="preserve">Principles and Techniques of Complex Spine Reconstruction, </w:t>
      </w:r>
      <w:r w:rsidR="00E04DE3" w:rsidRPr="00AB6533">
        <w:rPr>
          <w:color w:val="000000"/>
          <w:sz w:val="19"/>
          <w:szCs w:val="19"/>
          <w:shd w:val="clear" w:color="auto" w:fill="FFFFFF"/>
        </w:rPr>
        <w:t>Weill Cornell Medical College, New York,NY, April 9</w:t>
      </w:r>
      <w:r w:rsidR="00E04DE3" w:rsidRPr="00AB6533">
        <w:rPr>
          <w:color w:val="000000"/>
          <w:sz w:val="19"/>
          <w:szCs w:val="19"/>
          <w:shd w:val="clear" w:color="auto" w:fill="FFFFFF"/>
          <w:vertAlign w:val="superscript"/>
        </w:rPr>
        <w:t>th</w:t>
      </w:r>
      <w:r w:rsidR="00E04DE3" w:rsidRPr="00AB6533">
        <w:rPr>
          <w:color w:val="000000"/>
          <w:sz w:val="19"/>
          <w:szCs w:val="19"/>
          <w:shd w:val="clear" w:color="auto" w:fill="FFFFFF"/>
        </w:rPr>
        <w:t>,2016</w:t>
      </w:r>
    </w:p>
    <w:p w14:paraId="412BFE9D" w14:textId="77777777" w:rsidR="00E04DE3" w:rsidRPr="00AB6533" w:rsidRDefault="00E04DE3" w:rsidP="005052EB">
      <w:pPr>
        <w:pStyle w:val="ListParagraph"/>
        <w:keepLines/>
        <w:numPr>
          <w:ilvl w:val="0"/>
          <w:numId w:val="85"/>
        </w:numPr>
        <w:spacing w:line="276" w:lineRule="auto"/>
      </w:pPr>
      <w:r w:rsidRPr="00AB6533">
        <w:t>Vertebral Column Resection</w:t>
      </w:r>
    </w:p>
    <w:p w14:paraId="4FD396EA" w14:textId="77777777" w:rsidR="00E04DE3" w:rsidRPr="00AB6533" w:rsidRDefault="00E04DE3" w:rsidP="005052EB">
      <w:pPr>
        <w:pStyle w:val="ListParagraph"/>
        <w:keepLines/>
        <w:numPr>
          <w:ilvl w:val="0"/>
          <w:numId w:val="85"/>
        </w:numPr>
        <w:spacing w:line="276" w:lineRule="auto"/>
      </w:pPr>
      <w:r w:rsidRPr="00AB6533">
        <w:t>Thoracolumbar Deformity Cases</w:t>
      </w:r>
    </w:p>
    <w:p w14:paraId="03516C99" w14:textId="77777777" w:rsidR="002363F4" w:rsidRPr="00AB6533" w:rsidRDefault="002363F4" w:rsidP="00C65D3C">
      <w:pPr>
        <w:spacing w:line="276" w:lineRule="auto"/>
      </w:pPr>
    </w:p>
    <w:p w14:paraId="65BFD809" w14:textId="77777777" w:rsidR="002363F4" w:rsidRPr="00AB6533" w:rsidRDefault="002363F4" w:rsidP="005052EB">
      <w:pPr>
        <w:pStyle w:val="ListParagraph"/>
        <w:numPr>
          <w:ilvl w:val="0"/>
          <w:numId w:val="87"/>
        </w:numPr>
        <w:spacing w:line="276" w:lineRule="auto"/>
      </w:pPr>
      <w:r w:rsidRPr="00AB6533">
        <w:t xml:space="preserve">2016 </w:t>
      </w:r>
      <w:r w:rsidR="0032616F" w:rsidRPr="00AB6533">
        <w:t>Emans Spine Symposium, Harvard Medical School, Boston, MA</w:t>
      </w:r>
      <w:r w:rsidRPr="00AB6533">
        <w:t>, November 8</w:t>
      </w:r>
      <w:r w:rsidRPr="00AB6533">
        <w:rPr>
          <w:vertAlign w:val="superscript"/>
        </w:rPr>
        <w:t>th</w:t>
      </w:r>
      <w:r w:rsidRPr="00AB6533">
        <w:t>,2016</w:t>
      </w:r>
    </w:p>
    <w:p w14:paraId="0BCFC2CB" w14:textId="77777777" w:rsidR="002363F4" w:rsidRPr="00AB6533" w:rsidRDefault="002363F4" w:rsidP="005052EB">
      <w:pPr>
        <w:pStyle w:val="ListParagraph"/>
        <w:numPr>
          <w:ilvl w:val="0"/>
          <w:numId w:val="86"/>
        </w:numPr>
        <w:spacing w:line="276" w:lineRule="auto"/>
      </w:pPr>
      <w:r w:rsidRPr="00AB6533">
        <w:t>What I have learned the past 15 years and over 250 Posterior VCR cases</w:t>
      </w:r>
    </w:p>
    <w:p w14:paraId="3C7090FB" w14:textId="77777777" w:rsidR="0085106A" w:rsidRPr="00AB6533" w:rsidRDefault="0085106A" w:rsidP="00C65D3C">
      <w:pPr>
        <w:spacing w:line="276" w:lineRule="auto"/>
      </w:pPr>
    </w:p>
    <w:p w14:paraId="4576BF9B" w14:textId="77777777" w:rsidR="00D63AE3" w:rsidRPr="00AB6533" w:rsidRDefault="00D63AE3" w:rsidP="005052EB">
      <w:pPr>
        <w:pStyle w:val="ListParagraph"/>
        <w:numPr>
          <w:ilvl w:val="0"/>
          <w:numId w:val="87"/>
        </w:numPr>
        <w:spacing w:line="276" w:lineRule="auto"/>
        <w:rPr>
          <w:color w:val="000000"/>
        </w:rPr>
      </w:pPr>
      <w:r w:rsidRPr="00AB6533">
        <w:rPr>
          <w:color w:val="000000"/>
        </w:rPr>
        <w:t>Longwood Grand Rounds,</w:t>
      </w:r>
      <w:r w:rsidRPr="00AB6533">
        <w:t xml:space="preserve"> </w:t>
      </w:r>
      <w:r w:rsidRPr="00AB6533">
        <w:rPr>
          <w:color w:val="000000"/>
        </w:rPr>
        <w:t>Harvard Medical School/Brigham and Women’s Hospital,Boston,MA April 29</w:t>
      </w:r>
      <w:r w:rsidRPr="00AB6533">
        <w:rPr>
          <w:color w:val="000000"/>
          <w:vertAlign w:val="superscript"/>
        </w:rPr>
        <w:t>th</w:t>
      </w:r>
      <w:r w:rsidRPr="00AB6533">
        <w:rPr>
          <w:color w:val="000000"/>
        </w:rPr>
        <w:t>,2017</w:t>
      </w:r>
    </w:p>
    <w:p w14:paraId="77A16FA7" w14:textId="77777777" w:rsidR="00CA2C06" w:rsidRPr="00AB6533" w:rsidRDefault="00CA2C06" w:rsidP="00CA2C06">
      <w:pPr>
        <w:pStyle w:val="ListParagraph"/>
        <w:spacing w:line="276" w:lineRule="auto"/>
        <w:ind w:left="360"/>
        <w:rPr>
          <w:color w:val="000000"/>
        </w:rPr>
      </w:pPr>
      <w:r w:rsidRPr="00AB6533">
        <w:rPr>
          <w:color w:val="000000"/>
        </w:rPr>
        <w:t>-VCR for Severe Spine Deformity</w:t>
      </w:r>
    </w:p>
    <w:p w14:paraId="07454B6A" w14:textId="77777777" w:rsidR="00D63AE3" w:rsidRPr="00AB6533" w:rsidRDefault="00D63AE3" w:rsidP="00C65D3C">
      <w:pPr>
        <w:pStyle w:val="ListParagraph"/>
        <w:spacing w:line="276" w:lineRule="auto"/>
        <w:ind w:left="360"/>
        <w:rPr>
          <w:color w:val="000000"/>
        </w:rPr>
      </w:pPr>
    </w:p>
    <w:p w14:paraId="086ACACC" w14:textId="77777777" w:rsidR="00717F73" w:rsidRPr="00AB6533" w:rsidRDefault="0085106A" w:rsidP="005052EB">
      <w:pPr>
        <w:pStyle w:val="ListParagraph"/>
        <w:numPr>
          <w:ilvl w:val="0"/>
          <w:numId w:val="87"/>
        </w:numPr>
        <w:spacing w:line="276" w:lineRule="auto"/>
        <w:rPr>
          <w:color w:val="000000"/>
        </w:rPr>
      </w:pPr>
      <w:r w:rsidRPr="00AB6533">
        <w:rPr>
          <w:color w:val="000000"/>
        </w:rPr>
        <w:t>UCSF Orthopaedic Surgery Grand Rounds Lecture Series,</w:t>
      </w:r>
      <w:r w:rsidRPr="00AB6533">
        <w:t xml:space="preserve"> </w:t>
      </w:r>
      <w:r w:rsidRPr="00AB6533">
        <w:rPr>
          <w:color w:val="000000"/>
        </w:rPr>
        <w:t xml:space="preserve">University of California, San Francisco, CA, </w:t>
      </w:r>
      <w:r w:rsidR="00D63AE3" w:rsidRPr="00AB6533">
        <w:rPr>
          <w:color w:val="000000"/>
        </w:rPr>
        <w:t>May</w:t>
      </w:r>
      <w:r w:rsidRPr="00AB6533">
        <w:rPr>
          <w:color w:val="000000"/>
        </w:rPr>
        <w:t xml:space="preserve"> 26</w:t>
      </w:r>
      <w:r w:rsidRPr="00AB6533">
        <w:rPr>
          <w:color w:val="000000"/>
          <w:vertAlign w:val="superscript"/>
        </w:rPr>
        <w:t>th</w:t>
      </w:r>
      <w:r w:rsidRPr="00AB6533">
        <w:rPr>
          <w:color w:val="000000"/>
        </w:rPr>
        <w:t>,2017</w:t>
      </w:r>
    </w:p>
    <w:p w14:paraId="03F2AAD0" w14:textId="77777777" w:rsidR="0085106A" w:rsidRPr="00AB6533" w:rsidRDefault="0085106A" w:rsidP="00174460">
      <w:pPr>
        <w:pStyle w:val="EndDashKeepGrouped"/>
      </w:pPr>
      <w:r w:rsidRPr="00AB6533">
        <w:t>Severe Spinal Deformity Treated with a Vertebral Column Resection</w:t>
      </w:r>
    </w:p>
    <w:p w14:paraId="0F8F919B" w14:textId="77777777" w:rsidR="00CA2C06" w:rsidRPr="00AB6533" w:rsidRDefault="00CA2C06" w:rsidP="00174460">
      <w:pPr>
        <w:pStyle w:val="EndDashKeepGrouped"/>
      </w:pPr>
    </w:p>
    <w:p w14:paraId="11D1A8F3" w14:textId="77777777" w:rsidR="00580A23" w:rsidRPr="00AB6533" w:rsidRDefault="00580A23" w:rsidP="00174460">
      <w:pPr>
        <w:pStyle w:val="EndDashKeepGrouped"/>
      </w:pPr>
      <w:r w:rsidRPr="00AB6533">
        <w:t xml:space="preserve"> </w:t>
      </w:r>
      <w:r w:rsidR="0066751F" w:rsidRPr="00AB6533">
        <w:t>110.</w:t>
      </w:r>
      <w:r w:rsidRPr="00AB6533">
        <w:t>Stanford University Neurosurgery Grand Rounds, Stanford, Ca, June 2</w:t>
      </w:r>
      <w:r w:rsidRPr="00AB6533">
        <w:rPr>
          <w:vertAlign w:val="superscript"/>
        </w:rPr>
        <w:t>nd</w:t>
      </w:r>
      <w:r w:rsidRPr="00AB6533">
        <w:t>,2017</w:t>
      </w:r>
    </w:p>
    <w:p w14:paraId="334B2A40" w14:textId="77777777" w:rsidR="00580A23" w:rsidRPr="00AB6533" w:rsidRDefault="00580A23" w:rsidP="00174460">
      <w:pPr>
        <w:pStyle w:val="EndDashKeepGrouped"/>
      </w:pPr>
      <w:r w:rsidRPr="00AB6533">
        <w:t>-Severe Spinal Deformity Treated with Vertebral Column Resection</w:t>
      </w:r>
    </w:p>
    <w:p w14:paraId="65A0A706" w14:textId="77777777" w:rsidR="00CA2C06" w:rsidRPr="00AB6533" w:rsidRDefault="00CA2C06" w:rsidP="00174460">
      <w:pPr>
        <w:pStyle w:val="EndDashKeepGrouped"/>
      </w:pPr>
    </w:p>
    <w:p w14:paraId="5F347FD9" w14:textId="77777777" w:rsidR="002C76AE" w:rsidRPr="00AB6533" w:rsidRDefault="002C76AE" w:rsidP="00174460">
      <w:pPr>
        <w:pStyle w:val="EndDashKeepGrouped"/>
      </w:pPr>
      <w:r w:rsidRPr="00AB6533">
        <w:t>111. Orthopaedic Grand Rounds at</w:t>
      </w:r>
      <w:r w:rsidR="001A3B73" w:rsidRPr="00AB6533">
        <w:t xml:space="preserve"> Lenox Hill Hospital/Northwell Health, New York,NY, June 19</w:t>
      </w:r>
      <w:r w:rsidR="001A3B73" w:rsidRPr="00AB6533">
        <w:rPr>
          <w:vertAlign w:val="superscript"/>
        </w:rPr>
        <w:t>th</w:t>
      </w:r>
      <w:r w:rsidR="001A3B73" w:rsidRPr="00AB6533">
        <w:t>,2017</w:t>
      </w:r>
    </w:p>
    <w:p w14:paraId="7C198C88" w14:textId="77777777" w:rsidR="002C76AE" w:rsidRPr="00AB6533" w:rsidRDefault="001A3B73" w:rsidP="00174460">
      <w:pPr>
        <w:pStyle w:val="EndDashKeepGrouped"/>
      </w:pPr>
      <w:r w:rsidRPr="00AB6533">
        <w:t>- The Use of Spinal Osteotomies for Spinal Deformity Correction</w:t>
      </w:r>
    </w:p>
    <w:p w14:paraId="7B314267" w14:textId="77777777" w:rsidR="00CA2C06" w:rsidRPr="00AB6533" w:rsidRDefault="00CA2C06" w:rsidP="00174460">
      <w:pPr>
        <w:pStyle w:val="EndDashKeepGrouped"/>
      </w:pPr>
    </w:p>
    <w:p w14:paraId="2BCD5325" w14:textId="77777777" w:rsidR="00CA2C06" w:rsidRPr="00AB6533" w:rsidRDefault="00CA2C06" w:rsidP="00174460">
      <w:pPr>
        <w:pStyle w:val="EndDashKeepGrouped"/>
      </w:pPr>
      <w:r w:rsidRPr="00AB6533">
        <w:t>112. Cornell Medicine’s Neurological Surgery Grand Rounds, New York,NY, January 29,2018</w:t>
      </w:r>
    </w:p>
    <w:p w14:paraId="7EFB714D" w14:textId="77777777" w:rsidR="00CA2C06" w:rsidRPr="00AB6533" w:rsidRDefault="00CA2C06" w:rsidP="00174460">
      <w:pPr>
        <w:pStyle w:val="EndDashKeepGrouped"/>
      </w:pPr>
      <w:r w:rsidRPr="00AB6533">
        <w:tab/>
        <w:t>-VCR for Severe Spine Deformity</w:t>
      </w:r>
    </w:p>
    <w:p w14:paraId="0F36A664" w14:textId="77777777" w:rsidR="00C052EC" w:rsidRPr="00AB6533" w:rsidRDefault="00C052EC" w:rsidP="00174460">
      <w:pPr>
        <w:pStyle w:val="EndDashKeepGrouped"/>
      </w:pPr>
    </w:p>
    <w:p w14:paraId="3E99F0EB" w14:textId="77777777" w:rsidR="00C052EC" w:rsidRPr="00AB6533" w:rsidRDefault="00C052EC" w:rsidP="00174460">
      <w:pPr>
        <w:pStyle w:val="EndDashKeepGrouped"/>
      </w:pPr>
      <w:r w:rsidRPr="00AB6533">
        <w:t>113. University of Maryland Orthopeadic Grand Rounds, Baltimore, MD, February 21</w:t>
      </w:r>
      <w:r w:rsidRPr="00AB6533">
        <w:rPr>
          <w:vertAlign w:val="superscript"/>
        </w:rPr>
        <w:t>st</w:t>
      </w:r>
      <w:r w:rsidRPr="00AB6533">
        <w:t>,2019</w:t>
      </w:r>
    </w:p>
    <w:p w14:paraId="32BC2FC1" w14:textId="77777777" w:rsidR="00C052EC" w:rsidRPr="00AB6533" w:rsidRDefault="00C052EC" w:rsidP="00174460">
      <w:pPr>
        <w:pStyle w:val="EndDashKeepGrouped"/>
      </w:pPr>
      <w:r w:rsidRPr="00AB6533">
        <w:tab/>
        <w:t>-Spine osteotomy for the treatment of pediatric and adult spinal deformity</w:t>
      </w:r>
    </w:p>
    <w:p w14:paraId="7880C46B" w14:textId="77777777" w:rsidR="00715128" w:rsidRPr="00AB6533" w:rsidRDefault="00715128" w:rsidP="00174460">
      <w:pPr>
        <w:pStyle w:val="EndDashKeepGrouped"/>
      </w:pPr>
    </w:p>
    <w:p w14:paraId="7EFC3DBF" w14:textId="77777777" w:rsidR="0066751F" w:rsidRPr="00AB6533" w:rsidRDefault="0066751F" w:rsidP="00174460">
      <w:pPr>
        <w:pStyle w:val="EndDashKeepGrouped"/>
      </w:pPr>
      <w:r w:rsidRPr="00AB6533">
        <w:t xml:space="preserve"> 114. UCSF 64th Annual LeRoy C. Abbott Society Scientific Program and 51st Annual Verne T. Inman Lectureship CME Conference, San Francisco, CA, </w:t>
      </w:r>
      <w:r w:rsidR="00B7673B" w:rsidRPr="00AB6533">
        <w:t>May 9-10, 2019</w:t>
      </w:r>
    </w:p>
    <w:p w14:paraId="2DD9B269" w14:textId="77777777" w:rsidR="0066751F" w:rsidRPr="00AB6533" w:rsidRDefault="0066751F" w:rsidP="00174460">
      <w:pPr>
        <w:pStyle w:val="EndDashKeepGrouped"/>
      </w:pPr>
      <w:r w:rsidRPr="00AB6533">
        <w:tab/>
        <w:t xml:space="preserve">- Optimizing Safety in Spinal Deformity </w:t>
      </w:r>
      <w:r w:rsidR="005960D2" w:rsidRPr="00AB6533">
        <w:t>Reconsructive Surgery</w:t>
      </w:r>
    </w:p>
    <w:p w14:paraId="139E40E3" w14:textId="490187B4" w:rsidR="005960D2" w:rsidRPr="00AB6533" w:rsidRDefault="005960D2" w:rsidP="00174460">
      <w:pPr>
        <w:pStyle w:val="EndDashKeepGrouped"/>
      </w:pPr>
      <w:r w:rsidRPr="00AB6533">
        <w:tab/>
        <w:t>- Building a Spine Hospital:Conception to Reality to Success</w:t>
      </w:r>
    </w:p>
    <w:p w14:paraId="5ABFD743" w14:textId="77777777" w:rsidR="00B578E0" w:rsidRPr="00AB6533" w:rsidRDefault="00B578E0" w:rsidP="00174460">
      <w:pPr>
        <w:pStyle w:val="EndDashKeepGrouped"/>
      </w:pPr>
    </w:p>
    <w:p w14:paraId="00B4A2AF" w14:textId="5909515C" w:rsidR="00192A0C" w:rsidRPr="00AB6533" w:rsidRDefault="00192A0C" w:rsidP="00174460">
      <w:pPr>
        <w:pStyle w:val="EndDashKeepGrouped"/>
      </w:pPr>
      <w:r w:rsidRPr="00AB6533">
        <w:t xml:space="preserve">115. </w:t>
      </w:r>
      <w:r w:rsidR="00B578E0" w:rsidRPr="00AB6533">
        <w:t>Northwell Health at Long Island Jewish Medical Center Grand Rounds at the Dept of Orthopedics</w:t>
      </w:r>
      <w:r w:rsidR="0076525C" w:rsidRPr="00AB6533">
        <w:t>, Queens, NY, October 20</w:t>
      </w:r>
      <w:r w:rsidR="0076525C" w:rsidRPr="00AB6533">
        <w:rPr>
          <w:vertAlign w:val="superscript"/>
        </w:rPr>
        <w:t>th</w:t>
      </w:r>
      <w:r w:rsidR="0076525C" w:rsidRPr="00AB6533">
        <w:t>, 2019</w:t>
      </w:r>
    </w:p>
    <w:p w14:paraId="63828903" w14:textId="77777777" w:rsidR="00B578E0" w:rsidRPr="00AB6533" w:rsidRDefault="00B578E0" w:rsidP="00174460">
      <w:pPr>
        <w:pStyle w:val="EndDashKeepGrouped"/>
      </w:pPr>
      <w:r w:rsidRPr="00AB6533">
        <w:tab/>
        <w:t>-</w:t>
      </w:r>
      <w:r w:rsidRPr="00AB6533">
        <w:tab/>
        <w:t>Current Concepts in ASD:</w:t>
      </w:r>
    </w:p>
    <w:p w14:paraId="2C644D2B" w14:textId="20C45F91" w:rsidR="00B578E0" w:rsidRPr="00AB6533" w:rsidRDefault="00B578E0" w:rsidP="00174460">
      <w:pPr>
        <w:pStyle w:val="EndDashKeepGrouped"/>
      </w:pPr>
      <w:r w:rsidRPr="00AB6533">
        <w:t>-</w:t>
      </w:r>
      <w:r w:rsidRPr="00AB6533">
        <w:tab/>
        <w:t>Describe current radiographic anaylysis of ASD patients</w:t>
      </w:r>
    </w:p>
    <w:p w14:paraId="1EF1467C" w14:textId="4442B3EB" w:rsidR="00B578E0" w:rsidRPr="00AB6533" w:rsidRDefault="00B578E0" w:rsidP="00174460">
      <w:pPr>
        <w:pStyle w:val="EndDashKeepGrouped"/>
      </w:pPr>
      <w:r w:rsidRPr="00AB6533">
        <w:t>-</w:t>
      </w:r>
      <w:r w:rsidRPr="00AB6533">
        <w:tab/>
        <w:t>Present Surgical Treatment Options, Results, Complications and Outcomes</w:t>
      </w:r>
    </w:p>
    <w:p w14:paraId="22FC205E" w14:textId="1DB2F92C" w:rsidR="00B578E0" w:rsidRPr="00AB6533" w:rsidRDefault="00B578E0" w:rsidP="00174460">
      <w:pPr>
        <w:pStyle w:val="EndDashKeepGrouped"/>
      </w:pPr>
      <w:r w:rsidRPr="00AB6533">
        <w:t>-</w:t>
      </w:r>
      <w:r w:rsidRPr="00AB6533">
        <w:tab/>
        <w:t>Explain how big data and analytics will help Improve patient selection and surgical outcomes</w:t>
      </w:r>
    </w:p>
    <w:p w14:paraId="0B2D71EE" w14:textId="70C7A687" w:rsidR="00B578E0" w:rsidRPr="00AB6533" w:rsidRDefault="00B578E0" w:rsidP="00174460">
      <w:pPr>
        <w:pStyle w:val="EndDashKeepGrouped"/>
      </w:pPr>
      <w:r w:rsidRPr="00AB6533">
        <w:t>-</w:t>
      </w:r>
      <w:r w:rsidRPr="00AB6533">
        <w:tab/>
        <w:t>VCR Surgery for Severe Spinal Deformity</w:t>
      </w:r>
    </w:p>
    <w:p w14:paraId="69786AB6" w14:textId="0171F6A5" w:rsidR="00B578E0" w:rsidRPr="00AB6533" w:rsidRDefault="00B578E0" w:rsidP="00174460">
      <w:pPr>
        <w:pStyle w:val="EndDashKeepGrouped"/>
      </w:pPr>
      <w:r w:rsidRPr="00AB6533">
        <w:t>-</w:t>
      </w:r>
      <w:r w:rsidRPr="00AB6533">
        <w:tab/>
        <w:t>Describe what a VCR surgery entails</w:t>
      </w:r>
    </w:p>
    <w:p w14:paraId="4BA2AB3F" w14:textId="6CD3DDD4" w:rsidR="00B578E0" w:rsidRPr="00AB6533" w:rsidRDefault="00B578E0" w:rsidP="00174460">
      <w:pPr>
        <w:pStyle w:val="EndDashKeepGrouped"/>
      </w:pPr>
      <w:r w:rsidRPr="00AB6533">
        <w:t>-</w:t>
      </w:r>
      <w:r w:rsidRPr="00AB6533">
        <w:tab/>
        <w:t>Explain Current Indications and Risks Involved</w:t>
      </w:r>
    </w:p>
    <w:p w14:paraId="760DC6C0" w14:textId="5E722972" w:rsidR="00B578E0" w:rsidRPr="00AB6533" w:rsidRDefault="00B578E0" w:rsidP="00174460">
      <w:pPr>
        <w:pStyle w:val="EndDashKeepGrouped"/>
      </w:pPr>
      <w:r w:rsidRPr="00AB6533">
        <w:t>-</w:t>
      </w:r>
      <w:r w:rsidRPr="00AB6533">
        <w:tab/>
        <w:t>Present Data on correction, complications and Outcomes of VCR Surgery</w:t>
      </w:r>
    </w:p>
    <w:p w14:paraId="5CACE52F" w14:textId="3D046F4B" w:rsidR="00BC1558" w:rsidRPr="00AB6533" w:rsidRDefault="00BC1558" w:rsidP="00174460">
      <w:pPr>
        <w:pStyle w:val="EndDashKeepGrouped"/>
      </w:pPr>
    </w:p>
    <w:p w14:paraId="6E2E54CE" w14:textId="4EDFC231" w:rsidR="00BC1558" w:rsidRPr="00AB6533" w:rsidRDefault="00BC1558" w:rsidP="00174460">
      <w:pPr>
        <w:pStyle w:val="EndDashKeepGrouped"/>
      </w:pPr>
      <w:r w:rsidRPr="00AB6533">
        <w:t>116. Meet The Experts 2021 Meeting: Revision Surgery, Madrid, Spain, October 29</w:t>
      </w:r>
      <w:r w:rsidRPr="00AB6533">
        <w:rPr>
          <w:vertAlign w:val="superscript"/>
        </w:rPr>
        <w:t>th</w:t>
      </w:r>
      <w:r w:rsidRPr="00AB6533">
        <w:t>-30</w:t>
      </w:r>
      <w:r w:rsidRPr="00AB6533">
        <w:rPr>
          <w:vertAlign w:val="superscript"/>
        </w:rPr>
        <w:t>th</w:t>
      </w:r>
      <w:r w:rsidRPr="00AB6533">
        <w:t>, 2021</w:t>
      </w:r>
    </w:p>
    <w:p w14:paraId="7929ACC3" w14:textId="28680375" w:rsidR="00BC1558" w:rsidRPr="00AB6533" w:rsidRDefault="00BC1558" w:rsidP="00174460">
      <w:pPr>
        <w:pStyle w:val="EndDashKeepGrouped"/>
      </w:pPr>
      <w:r w:rsidRPr="00AB6533">
        <w:t>- Revision after Pediatric Spine Deformity Surgery</w:t>
      </w:r>
    </w:p>
    <w:p w14:paraId="39596F74" w14:textId="4BCA051A" w:rsidR="00BC1558" w:rsidRPr="00AB6533" w:rsidRDefault="00BC1558" w:rsidP="00174460">
      <w:pPr>
        <w:pStyle w:val="EndDashKeepGrouped"/>
      </w:pPr>
      <w:r w:rsidRPr="00AB6533">
        <w:t>- Revision for Proximal Junctional Failure</w:t>
      </w:r>
    </w:p>
    <w:p w14:paraId="2032A4BE" w14:textId="77777777" w:rsidR="005E4920" w:rsidRPr="00AB6533" w:rsidRDefault="005E4920" w:rsidP="00174460">
      <w:pPr>
        <w:pStyle w:val="EndDashKeepGrouped"/>
      </w:pPr>
    </w:p>
    <w:p w14:paraId="7860385F" w14:textId="0A49D969" w:rsidR="00174460" w:rsidRPr="00AB6533" w:rsidRDefault="00174460" w:rsidP="00174460">
      <w:pPr>
        <w:pStyle w:val="EndDashKeepGrouped"/>
      </w:pPr>
      <w:r w:rsidRPr="00AB6533">
        <w:t>117. Ohio State University Grand Rounds and Resident Lecture, Department of Orthopaedics , Columbus, Ohio, March 9, 2022</w:t>
      </w:r>
    </w:p>
    <w:p w14:paraId="4AAA73C0" w14:textId="002D19F1" w:rsidR="00174460" w:rsidRPr="00AB6533" w:rsidRDefault="00174460" w:rsidP="00174460">
      <w:pPr>
        <w:pStyle w:val="EndDashKeepGrouped"/>
      </w:pPr>
      <w:r w:rsidRPr="00AB6533">
        <w:t>- Managing the Imbalance of an Academic Spinal Deformity Surgeon, Father and Husband</w:t>
      </w:r>
    </w:p>
    <w:p w14:paraId="10BEDE8A" w14:textId="71D5EDDA" w:rsidR="00174460" w:rsidRPr="00AB6533" w:rsidRDefault="00174460" w:rsidP="00174460">
      <w:pPr>
        <w:pStyle w:val="EndDashKeepGrouped"/>
      </w:pPr>
      <w:r w:rsidRPr="00AB6533">
        <w:t>- Spinal Osteotomies for the Treatment of Pediatric and Adult Spinal Deformity</w:t>
      </w:r>
    </w:p>
    <w:p w14:paraId="3712B257" w14:textId="63508E0B" w:rsidR="005E4920" w:rsidRPr="00AB6533" w:rsidRDefault="005E4920" w:rsidP="00174460">
      <w:pPr>
        <w:pStyle w:val="EndDashKeepGrouped"/>
      </w:pPr>
    </w:p>
    <w:p w14:paraId="24661F0E" w14:textId="15AE0930" w:rsidR="005E4920" w:rsidRPr="00AB6533" w:rsidRDefault="005E4920" w:rsidP="00174460">
      <w:pPr>
        <w:pStyle w:val="EndDashKeepGrouped"/>
      </w:pPr>
      <w:r w:rsidRPr="00AB6533">
        <w:t>118. Tater-Hall Visiting Professor At The University Of Toronto “Spinefest” Fellow Graduation Program. Toronto, Canada June 13,2022</w:t>
      </w:r>
    </w:p>
    <w:p w14:paraId="6961531F" w14:textId="75EF6F6F" w:rsidR="005E4920" w:rsidRPr="00AB6533" w:rsidRDefault="005E4920" w:rsidP="00174460">
      <w:pPr>
        <w:pStyle w:val="EndDashKeepGrouped"/>
      </w:pPr>
      <w:r w:rsidRPr="00AB6533">
        <w:t>-Optimizing Safety During Pediatric and Adult Spinal Deformity Surgery</w:t>
      </w:r>
    </w:p>
    <w:p w14:paraId="7D92F573" w14:textId="083D1A9A" w:rsidR="005E4920" w:rsidRPr="00AB6533" w:rsidRDefault="005E4920" w:rsidP="00174460">
      <w:pPr>
        <w:pStyle w:val="EndDashKeepGrouped"/>
      </w:pPr>
      <w:r w:rsidRPr="00AB6533">
        <w:t>-Managing the Imbalance Life of a Busy Academic Spine Surgeon</w:t>
      </w:r>
    </w:p>
    <w:p w14:paraId="2B323826" w14:textId="40A0D81B" w:rsidR="001A1B75" w:rsidRPr="00AB6533" w:rsidRDefault="001A1B75" w:rsidP="00174460">
      <w:pPr>
        <w:pStyle w:val="EndDashKeepGrouped"/>
      </w:pPr>
    </w:p>
    <w:p w14:paraId="758F5687" w14:textId="69444796" w:rsidR="001A1B75" w:rsidRPr="00AB6533" w:rsidRDefault="001A1B75" w:rsidP="00174460">
      <w:pPr>
        <w:pStyle w:val="EndDashKeepGrouped"/>
      </w:pPr>
      <w:r w:rsidRPr="00AB6533">
        <w:t>119. Seattle Science Foundation 10th Annual SSF Spine Masters 2022, Seattle, WA ,June 18, 2022</w:t>
      </w:r>
    </w:p>
    <w:p w14:paraId="7B7B27F2" w14:textId="2A3AA20F" w:rsidR="001A1B75" w:rsidRPr="00AB6533" w:rsidRDefault="001A1B75" w:rsidP="00174460">
      <w:pPr>
        <w:pStyle w:val="EndDashKeepGrouped"/>
      </w:pPr>
      <w:r w:rsidRPr="00AB6533">
        <w:t>-My most Challenging Deformity Cases</w:t>
      </w:r>
    </w:p>
    <w:p w14:paraId="2667F337" w14:textId="7CEA4FAE" w:rsidR="00236BB6" w:rsidRPr="00AB6533" w:rsidRDefault="00236BB6" w:rsidP="00174460">
      <w:pPr>
        <w:pStyle w:val="EndDashKeepGrouped"/>
      </w:pPr>
    </w:p>
    <w:p w14:paraId="43FFCA16" w14:textId="6072BF82" w:rsidR="00236BB6" w:rsidRPr="00AB6533" w:rsidRDefault="00236BB6" w:rsidP="00174460">
      <w:pPr>
        <w:pStyle w:val="EndDashKeepGrouped"/>
      </w:pPr>
      <w:r w:rsidRPr="00AB6533">
        <w:t>120. San Diego Spine Foundations Annual Meeting: Bridging The Gap, July 29-30, 2022</w:t>
      </w:r>
    </w:p>
    <w:p w14:paraId="2D29CF5F" w14:textId="32F4C2FD" w:rsidR="00236BB6" w:rsidRPr="00AB6533" w:rsidRDefault="00236BB6" w:rsidP="00174460">
      <w:pPr>
        <w:pStyle w:val="EndDashKeepGrouped"/>
      </w:pPr>
      <w:r w:rsidRPr="00AB6533">
        <w:t>- SESSION 3 – Bridging the Gap: From Surgeon to Administration - Panel</w:t>
      </w:r>
    </w:p>
    <w:p w14:paraId="64FF4AF8" w14:textId="54E40D86" w:rsidR="00236BB6" w:rsidRPr="00AB6533" w:rsidRDefault="00236BB6" w:rsidP="00236BB6">
      <w:pPr>
        <w:pStyle w:val="EndDashKeepGrouped"/>
      </w:pPr>
      <w:r w:rsidRPr="00AB6533">
        <w:t xml:space="preserve">- KEYNOTE SESSION 4 – Bridging the Gap: What Are the Gaps Within Our </w:t>
      </w:r>
    </w:p>
    <w:p w14:paraId="5394A2CB" w14:textId="7C31FDE5" w:rsidR="00236BB6" w:rsidRPr="00AB6533" w:rsidRDefault="00236BB6" w:rsidP="00236BB6">
      <w:pPr>
        <w:pStyle w:val="EndDashKeepGrouped"/>
      </w:pPr>
      <w:r w:rsidRPr="00AB6533">
        <w:t>Specialty? – Panel</w:t>
      </w:r>
    </w:p>
    <w:p w14:paraId="45231766" w14:textId="3A0CF7D6" w:rsidR="00236BB6" w:rsidRPr="00AB6533" w:rsidRDefault="00236BB6" w:rsidP="00236BB6">
      <w:pPr>
        <w:pStyle w:val="EndDashKeepGrouped"/>
      </w:pPr>
      <w:r w:rsidRPr="00AB6533">
        <w:t>-SESSION 7 – Bridging the Gap: From Pediatric to Adult– Panel</w:t>
      </w:r>
    </w:p>
    <w:p w14:paraId="1E8C9F3E" w14:textId="36E50735" w:rsidR="00236BB6" w:rsidRPr="00AB6533" w:rsidRDefault="00236BB6" w:rsidP="00236BB6">
      <w:pPr>
        <w:pStyle w:val="EndDashKeepGrouped"/>
      </w:pPr>
      <w:r w:rsidRPr="00AB6533">
        <w:t>-Universal Truths for All Surgeons as They Relates to IOM</w:t>
      </w:r>
    </w:p>
    <w:p w14:paraId="0B52599E" w14:textId="7144C24F" w:rsidR="00C803D6" w:rsidRPr="00AB6533" w:rsidRDefault="00C803D6" w:rsidP="00236BB6">
      <w:pPr>
        <w:pStyle w:val="EndDashKeepGrouped"/>
      </w:pPr>
    </w:p>
    <w:p w14:paraId="44901F02" w14:textId="67861A22" w:rsidR="00174460" w:rsidRPr="00AB6533" w:rsidRDefault="00C803D6" w:rsidP="00174460">
      <w:pPr>
        <w:pStyle w:val="EndDashKeepGrouped"/>
      </w:pPr>
      <w:r w:rsidRPr="00AB6533">
        <w:t>121. Barrow Neurological Institute</w:t>
      </w:r>
      <w:r w:rsidR="00751554" w:rsidRPr="00AB6533">
        <w:t xml:space="preserve"> Grand Rounds </w:t>
      </w:r>
      <w:r w:rsidRPr="00AB6533">
        <w:t>, Phoenix, AZ, February 16-18, 2023</w:t>
      </w:r>
    </w:p>
    <w:p w14:paraId="02DEB8D4" w14:textId="2D590055" w:rsidR="00C803D6" w:rsidRPr="00AB6533" w:rsidRDefault="00C803D6" w:rsidP="00174460">
      <w:pPr>
        <w:pStyle w:val="EndDashKeepGrouped"/>
      </w:pPr>
      <w:r w:rsidRPr="00AB6533">
        <w:tab/>
        <w:t>-Adult Spinal Deformity: How Did We Get Here, and Where Are We Going Next?</w:t>
      </w:r>
    </w:p>
    <w:p w14:paraId="4A6E9106" w14:textId="77777777" w:rsidR="00771B4B" w:rsidRPr="00AB6533" w:rsidRDefault="00771B4B" w:rsidP="00174460">
      <w:pPr>
        <w:pStyle w:val="EndDashKeepGrouped"/>
      </w:pPr>
    </w:p>
    <w:p w14:paraId="52913280" w14:textId="59C98794" w:rsidR="00771B4B" w:rsidRPr="00AB6533" w:rsidRDefault="00771B4B" w:rsidP="00174460">
      <w:pPr>
        <w:pStyle w:val="EndDashKeepGrouped"/>
      </w:pPr>
      <w:r w:rsidRPr="00AB6533">
        <w:t>122. UC San Diego Health Grand Rounds, San Diego, CA, March 16 – 17, 2023</w:t>
      </w:r>
    </w:p>
    <w:p w14:paraId="23632A82" w14:textId="6A2AB859" w:rsidR="00771B4B" w:rsidRPr="00AB6533" w:rsidRDefault="00771B4B" w:rsidP="00771B4B">
      <w:pPr>
        <w:pStyle w:val="EndDashKeepGrouped"/>
      </w:pPr>
      <w:r w:rsidRPr="00AB6533">
        <w:tab/>
        <w:t>-Past, Present, &amp; Future of Pediatric and Adult Spine Deformity Surgery</w:t>
      </w:r>
    </w:p>
    <w:p w14:paraId="5CB62527" w14:textId="50E28699" w:rsidR="00DC485B" w:rsidRPr="00AB6533" w:rsidRDefault="00DC485B">
      <w:pPr>
        <w:pStyle w:val="Heading2"/>
      </w:pPr>
      <w:bookmarkStart w:id="293" w:name="_Toc136846346"/>
      <w:r w:rsidRPr="00AB6533">
        <w:t>XV. Electronic Webinar/Zoom/Webex Presentations</w:t>
      </w:r>
      <w:bookmarkEnd w:id="293"/>
    </w:p>
    <w:p w14:paraId="1651D9E8" w14:textId="77777777" w:rsidR="005D458F" w:rsidRPr="00AB6533" w:rsidRDefault="005D458F" w:rsidP="005052EB">
      <w:pPr>
        <w:pStyle w:val="ListParagraph"/>
        <w:numPr>
          <w:ilvl w:val="0"/>
          <w:numId w:val="89"/>
        </w:numPr>
      </w:pPr>
      <w:r w:rsidRPr="00AB6533">
        <w:t>Virtual Grand Rounds between 4 Spine Centers Facilitated by Medtronic Spine, April 8, 2020</w:t>
      </w:r>
    </w:p>
    <w:p w14:paraId="5D214DCE" w14:textId="23B23746" w:rsidR="005D458F" w:rsidRPr="00AB6533" w:rsidRDefault="00C30C55" w:rsidP="00C30C55">
      <w:pPr>
        <w:pStyle w:val="ListParagraph"/>
      </w:pPr>
      <w:r w:rsidRPr="00AB6533">
        <w:t>-</w:t>
      </w:r>
      <w:r w:rsidR="005D458F" w:rsidRPr="00AB6533">
        <w:t>PSO: When Is It Really Needed and Techniques to Optimize Correction and Minimize Complications</w:t>
      </w:r>
    </w:p>
    <w:p w14:paraId="412F4B8A" w14:textId="77777777" w:rsidR="005D458F" w:rsidRPr="00AB6533" w:rsidRDefault="005D458F" w:rsidP="005D458F"/>
    <w:p w14:paraId="5CC2DA45" w14:textId="67DA8100" w:rsidR="00413CD4" w:rsidRPr="00AB6533" w:rsidRDefault="00413CD4" w:rsidP="005052EB">
      <w:pPr>
        <w:pStyle w:val="ListParagraph"/>
        <w:numPr>
          <w:ilvl w:val="0"/>
          <w:numId w:val="89"/>
        </w:numPr>
      </w:pPr>
      <w:r w:rsidRPr="00AB6533">
        <w:t>Medtronic Global Webinar on COVID-19 &amp; Spine Care Worldwide, April 28, 2020</w:t>
      </w:r>
    </w:p>
    <w:p w14:paraId="0092D458" w14:textId="77777777" w:rsidR="00413CD4" w:rsidRPr="00AB6533" w:rsidRDefault="00413CD4" w:rsidP="00413CD4">
      <w:pPr>
        <w:pStyle w:val="ListParagraph"/>
        <w:ind w:left="450"/>
      </w:pPr>
    </w:p>
    <w:p w14:paraId="1D527DD1" w14:textId="76F4A243" w:rsidR="00413CD4" w:rsidRPr="00AB6533" w:rsidRDefault="00413CD4" w:rsidP="005052EB">
      <w:pPr>
        <w:pStyle w:val="ListParagraph"/>
        <w:numPr>
          <w:ilvl w:val="0"/>
          <w:numId w:val="89"/>
        </w:numPr>
      </w:pPr>
      <w:r w:rsidRPr="00AB6533">
        <w:t>Moroccan Spine and Spinal Cord Surgery Society</w:t>
      </w:r>
      <w:r w:rsidR="005D458F" w:rsidRPr="00AB6533">
        <w:t xml:space="preserve"> Live Webinar, May 26, 2020</w:t>
      </w:r>
    </w:p>
    <w:p w14:paraId="2201E3F2" w14:textId="06FF33B4" w:rsidR="000751B4" w:rsidRPr="00AB6533" w:rsidRDefault="00C30C55" w:rsidP="00C30C55">
      <w:pPr>
        <w:pStyle w:val="ListParagraph"/>
      </w:pPr>
      <w:r w:rsidRPr="00AB6533">
        <w:t>-</w:t>
      </w:r>
      <w:r w:rsidR="000751B4" w:rsidRPr="00AB6533">
        <w:t>Posterior Spinal Osteotomies for the Treatent of Spinal Deformity</w:t>
      </w:r>
    </w:p>
    <w:p w14:paraId="6DBABF7E" w14:textId="77777777" w:rsidR="000751B4" w:rsidRPr="00AB6533" w:rsidRDefault="000751B4" w:rsidP="000751B4">
      <w:pPr>
        <w:pStyle w:val="ListParagraph"/>
      </w:pPr>
    </w:p>
    <w:p w14:paraId="4CE7A53C" w14:textId="1A995933" w:rsidR="000751B4" w:rsidRPr="00AB6533" w:rsidRDefault="000751B4" w:rsidP="005052EB">
      <w:pPr>
        <w:pStyle w:val="ListParagraph"/>
        <w:numPr>
          <w:ilvl w:val="0"/>
          <w:numId w:val="89"/>
        </w:numPr>
      </w:pPr>
      <w:r w:rsidRPr="00AB6533">
        <w:t>Scoliosis Research Society Webinar : Intra-operative Difficulties: Mitigation Strategies, June 4, 2020</w:t>
      </w:r>
    </w:p>
    <w:p w14:paraId="1C566ADD" w14:textId="0ED5C84C" w:rsidR="00E44CC1" w:rsidRPr="00AB6533" w:rsidRDefault="000751B4" w:rsidP="00C30C55">
      <w:pPr>
        <w:pStyle w:val="ListParagraph"/>
      </w:pPr>
      <w:r w:rsidRPr="00AB6533">
        <w:t>-The Difficult Spinal Anchor: What are the Options</w:t>
      </w:r>
    </w:p>
    <w:p w14:paraId="3A71CCDF" w14:textId="3ACD68DE" w:rsidR="00E44CC1" w:rsidRPr="00AB6533" w:rsidRDefault="00E44CC1" w:rsidP="00E44CC1">
      <w:pPr>
        <w:ind w:left="450"/>
      </w:pPr>
    </w:p>
    <w:p w14:paraId="753CEF07" w14:textId="2BD37A34" w:rsidR="00E44CC1" w:rsidRPr="00AB6533" w:rsidRDefault="00E44CC1" w:rsidP="005052EB">
      <w:pPr>
        <w:pStyle w:val="ListParagraph"/>
        <w:numPr>
          <w:ilvl w:val="0"/>
          <w:numId w:val="89"/>
        </w:numPr>
      </w:pPr>
      <w:r w:rsidRPr="00AB6533">
        <w:t>Medtronic Masters In China: International Spinal Deforomity Sumit Forum</w:t>
      </w:r>
      <w:r w:rsidR="00634AE1" w:rsidRPr="00AB6533">
        <w:t>, June 6, 2020</w:t>
      </w:r>
    </w:p>
    <w:p w14:paraId="76179E86" w14:textId="0286D3B7" w:rsidR="00E44CC1" w:rsidRPr="00AB6533" w:rsidRDefault="00E44CC1" w:rsidP="00C30C55">
      <w:pPr>
        <w:pStyle w:val="ListParagraph"/>
      </w:pPr>
      <w:r w:rsidRPr="00AB6533">
        <w:t>-Treatment Strategies for Severe AIS</w:t>
      </w:r>
    </w:p>
    <w:p w14:paraId="04A88FBB" w14:textId="77777777" w:rsidR="000751B4" w:rsidRPr="00AB6533" w:rsidRDefault="000751B4" w:rsidP="00413CD4">
      <w:pPr>
        <w:pStyle w:val="ListParagraph"/>
      </w:pPr>
    </w:p>
    <w:p w14:paraId="3CCD175E" w14:textId="0368D5B0" w:rsidR="005D458F" w:rsidRPr="00AB6533" w:rsidRDefault="005D458F" w:rsidP="005052EB">
      <w:pPr>
        <w:pStyle w:val="ListParagraph"/>
        <w:numPr>
          <w:ilvl w:val="0"/>
          <w:numId w:val="89"/>
        </w:numPr>
      </w:pPr>
      <w:r w:rsidRPr="00AB6533">
        <w:t>Rutgers-New Jersey Medical School &amp; Robert Wood Johnson Medical School Virtual Grand Rounds, June 10,2020</w:t>
      </w:r>
    </w:p>
    <w:p w14:paraId="4F4F29A2" w14:textId="3E7A6564" w:rsidR="007E5C15" w:rsidRPr="00AB6533" w:rsidRDefault="005D458F" w:rsidP="00C30C55">
      <w:pPr>
        <w:ind w:left="360" w:firstLine="360"/>
      </w:pPr>
      <w:r w:rsidRPr="00AB6533">
        <w:t>-A New Classification of Adult Idiopathic Scoliosis: Evaluation and Treatment Guidelines</w:t>
      </w:r>
    </w:p>
    <w:p w14:paraId="7B11B5DF" w14:textId="77777777" w:rsidR="007E5C15" w:rsidRPr="00AB6533" w:rsidRDefault="007E5C15" w:rsidP="007E5C15">
      <w:pPr>
        <w:ind w:left="90"/>
      </w:pPr>
    </w:p>
    <w:p w14:paraId="487B9E8B" w14:textId="2BA41666" w:rsidR="007E5C15" w:rsidRPr="00AB6533" w:rsidRDefault="007E5C15" w:rsidP="005052EB">
      <w:pPr>
        <w:pStyle w:val="ListParagraph"/>
        <w:numPr>
          <w:ilvl w:val="0"/>
          <w:numId w:val="89"/>
        </w:numPr>
      </w:pPr>
      <w:r w:rsidRPr="00AB6533">
        <w:t>Lenox Hill Hospital Zucker School of Medicine at Hofstra Virtual Global Spine Conference</w:t>
      </w:r>
      <w:r w:rsidR="00C30C55" w:rsidRPr="00AB6533">
        <w:t>, July 2</w:t>
      </w:r>
      <w:r w:rsidR="00C30C55" w:rsidRPr="00AB6533">
        <w:rPr>
          <w:vertAlign w:val="superscript"/>
        </w:rPr>
        <w:t>nd</w:t>
      </w:r>
      <w:r w:rsidR="00C30C55" w:rsidRPr="00AB6533">
        <w:t>, 2020</w:t>
      </w:r>
    </w:p>
    <w:p w14:paraId="0D5B1BDC" w14:textId="07C64996" w:rsidR="007E5C15" w:rsidRPr="00AB6533" w:rsidRDefault="00C30C55" w:rsidP="00C30C55">
      <w:pPr>
        <w:pStyle w:val="ListParagraph"/>
      </w:pPr>
      <w:r w:rsidRPr="00AB6533">
        <w:t>-</w:t>
      </w:r>
      <w:r w:rsidR="007E5C15" w:rsidRPr="00AB6533">
        <w:t>A New Classification of Adult Idiopathic Scoliosis: Treatment Recommendations</w:t>
      </w:r>
    </w:p>
    <w:p w14:paraId="601311DD" w14:textId="77777777" w:rsidR="00C102BD" w:rsidRPr="00AB6533" w:rsidRDefault="00C102BD" w:rsidP="00E44CC1">
      <w:pPr>
        <w:ind w:left="90"/>
      </w:pPr>
    </w:p>
    <w:p w14:paraId="04640AFF" w14:textId="58011C92" w:rsidR="00C102BD" w:rsidRPr="00AB6533" w:rsidRDefault="00C102BD" w:rsidP="005052EB">
      <w:pPr>
        <w:pStyle w:val="ListParagraph"/>
        <w:numPr>
          <w:ilvl w:val="0"/>
          <w:numId w:val="89"/>
        </w:numPr>
      </w:pPr>
      <w:r w:rsidRPr="00AB6533">
        <w:t>Azevedo Lima Hospital- Spine Talk Lives , July 8</w:t>
      </w:r>
      <w:r w:rsidRPr="00AB6533">
        <w:rPr>
          <w:vertAlign w:val="superscript"/>
        </w:rPr>
        <w:t>th</w:t>
      </w:r>
      <w:r w:rsidRPr="00AB6533">
        <w:t>, 2020</w:t>
      </w:r>
    </w:p>
    <w:p w14:paraId="5B0F3491" w14:textId="701340C4" w:rsidR="002C364F" w:rsidRPr="00AB6533" w:rsidRDefault="00C30C55" w:rsidP="002C364F">
      <w:pPr>
        <w:pStyle w:val="ListParagraph"/>
        <w:ind w:left="360" w:firstLine="360"/>
      </w:pPr>
      <w:r w:rsidRPr="00AB6533">
        <w:t>-</w:t>
      </w:r>
      <w:r w:rsidR="00C102BD" w:rsidRPr="00AB6533">
        <w:t>A New Classification of Adult Idiopathic Scoliosis: Evaluation and Treatment Recommendations</w:t>
      </w:r>
    </w:p>
    <w:p w14:paraId="2DA895F7" w14:textId="77777777" w:rsidR="002C364F" w:rsidRPr="00AB6533" w:rsidRDefault="002C364F" w:rsidP="002C364F">
      <w:pPr>
        <w:pStyle w:val="ListParagraph"/>
        <w:ind w:left="360" w:firstLine="360"/>
      </w:pPr>
    </w:p>
    <w:p w14:paraId="6FEB4B3C" w14:textId="2057A1C9" w:rsidR="00411722" w:rsidRPr="00AB6533" w:rsidRDefault="00411722" w:rsidP="00411722">
      <w:pPr>
        <w:pStyle w:val="ListParagraph"/>
        <w:numPr>
          <w:ilvl w:val="0"/>
          <w:numId w:val="89"/>
        </w:numPr>
      </w:pPr>
      <w:r w:rsidRPr="00AB6533">
        <w:t>Broadwater: Pearls of Modern Spine Surery, July 15</w:t>
      </w:r>
      <w:r w:rsidRPr="00AB6533">
        <w:rPr>
          <w:vertAlign w:val="superscript"/>
        </w:rPr>
        <w:t>th</w:t>
      </w:r>
      <w:r w:rsidRPr="00AB6533">
        <w:t>, 2020</w:t>
      </w:r>
    </w:p>
    <w:p w14:paraId="5CE65D35" w14:textId="3636C002" w:rsidR="00411722" w:rsidRPr="00AB6533" w:rsidRDefault="00411722" w:rsidP="00411722">
      <w:pPr>
        <w:pStyle w:val="ListParagraph"/>
      </w:pPr>
      <w:r w:rsidRPr="00AB6533">
        <w:t>- Correcting Coronal Imbalance with the Kickstand Screw-rod Construct</w:t>
      </w:r>
    </w:p>
    <w:p w14:paraId="39304014" w14:textId="77777777" w:rsidR="002C364F" w:rsidRPr="00AB6533" w:rsidRDefault="002C364F" w:rsidP="002C364F">
      <w:pPr>
        <w:pStyle w:val="ListParagraph"/>
        <w:ind w:left="360"/>
      </w:pPr>
    </w:p>
    <w:p w14:paraId="6D70EF1B" w14:textId="5A315AC5" w:rsidR="002C364F" w:rsidRPr="00AB6533" w:rsidRDefault="002C364F" w:rsidP="002C364F">
      <w:pPr>
        <w:pStyle w:val="ListParagraph"/>
        <w:numPr>
          <w:ilvl w:val="0"/>
          <w:numId w:val="89"/>
        </w:numPr>
      </w:pPr>
      <w:r w:rsidRPr="00AB6533">
        <w:t>University of Pennsylvania  Inaugural Vincent Arlet Ortho-Spine Lecture, August 20</w:t>
      </w:r>
      <w:r w:rsidRPr="00AB6533">
        <w:rPr>
          <w:vertAlign w:val="superscript"/>
        </w:rPr>
        <w:t>th</w:t>
      </w:r>
      <w:r w:rsidRPr="00AB6533">
        <w:t>,202</w:t>
      </w:r>
      <w:r w:rsidR="00F07CCD" w:rsidRPr="00AB6533">
        <w:t>0</w:t>
      </w:r>
    </w:p>
    <w:p w14:paraId="38E5A92D" w14:textId="5F31AD3F" w:rsidR="00411722" w:rsidRPr="00AB6533" w:rsidRDefault="002C364F" w:rsidP="002C364F">
      <w:pPr>
        <w:ind w:left="720"/>
      </w:pPr>
      <w:r w:rsidRPr="00AB6533">
        <w:t>- Optimizing Safety During Complex Spinal Deformity Reconstructions with an Eye Towards All Orthopedic Surgeons</w:t>
      </w:r>
    </w:p>
    <w:p w14:paraId="0FD03DA7" w14:textId="18B0B725" w:rsidR="002C364F" w:rsidRPr="00AB6533" w:rsidRDefault="002C364F" w:rsidP="002C364F">
      <w:pPr>
        <w:ind w:left="720"/>
      </w:pPr>
      <w:r w:rsidRPr="00AB6533">
        <w:t>- A New Modular Classification System of Adult Idiopathic Scoliosis Leveraging the Long-Standing AIS Classification System.</w:t>
      </w:r>
    </w:p>
    <w:p w14:paraId="4E6ECE13" w14:textId="6B146722" w:rsidR="002C364F" w:rsidRPr="00AB6533" w:rsidRDefault="002C364F" w:rsidP="002C364F">
      <w:pPr>
        <w:ind w:left="720"/>
      </w:pPr>
      <w:r w:rsidRPr="00AB6533">
        <w:t>- Posterior VCR for Severe Pediatric Thoracic Kyphoscoliosis with Myelopathy</w:t>
      </w:r>
    </w:p>
    <w:p w14:paraId="08C5795E" w14:textId="1ACDC1EC" w:rsidR="008553CD" w:rsidRPr="00AB6533" w:rsidRDefault="008553CD" w:rsidP="002C364F">
      <w:pPr>
        <w:ind w:left="720"/>
      </w:pPr>
    </w:p>
    <w:p w14:paraId="62954C1B" w14:textId="1BC57EE9" w:rsidR="008553CD" w:rsidRPr="00AB6533" w:rsidRDefault="008553CD" w:rsidP="008553CD">
      <w:pPr>
        <w:pStyle w:val="ListParagraph"/>
        <w:numPr>
          <w:ilvl w:val="0"/>
          <w:numId w:val="89"/>
        </w:numPr>
      </w:pPr>
      <w:r w:rsidRPr="00AB6533">
        <w:t>Broadwater: Cervical Thoracic Deformity and the Choice of Osteotomies and Instrumentation Live Webinar, August 19, 2020</w:t>
      </w:r>
    </w:p>
    <w:p w14:paraId="02A270CA" w14:textId="5FDD0205" w:rsidR="008553CD" w:rsidRPr="00AB6533" w:rsidRDefault="008553CD" w:rsidP="008553CD">
      <w:pPr>
        <w:pStyle w:val="ListParagraph"/>
      </w:pPr>
      <w:r w:rsidRPr="00AB6533">
        <w:t xml:space="preserve">– Moderator </w:t>
      </w:r>
    </w:p>
    <w:p w14:paraId="3CA36FC1" w14:textId="65031534" w:rsidR="008553CD" w:rsidRPr="00AB6533" w:rsidRDefault="008553CD" w:rsidP="008553CD">
      <w:pPr>
        <w:pStyle w:val="ListParagraph"/>
      </w:pPr>
    </w:p>
    <w:p w14:paraId="425160C7" w14:textId="550DD62C" w:rsidR="008553CD" w:rsidRPr="00AB6533" w:rsidRDefault="008553CD" w:rsidP="008553CD">
      <w:pPr>
        <w:pStyle w:val="ListParagraph"/>
        <w:numPr>
          <w:ilvl w:val="0"/>
          <w:numId w:val="89"/>
        </w:numPr>
      </w:pPr>
      <w:r w:rsidRPr="00AB6533">
        <w:t>Inagural Vincent Arlet Lectureship in Spinal Surgery at the University of Pennsylvania, August 20</w:t>
      </w:r>
      <w:r w:rsidRPr="00AB6533">
        <w:rPr>
          <w:vertAlign w:val="superscript"/>
        </w:rPr>
        <w:t>th</w:t>
      </w:r>
      <w:r w:rsidRPr="00AB6533">
        <w:t xml:space="preserve"> ,2020</w:t>
      </w:r>
    </w:p>
    <w:p w14:paraId="0C85DCCB" w14:textId="47386BD1" w:rsidR="008553CD" w:rsidRPr="00AB6533" w:rsidRDefault="008553CD" w:rsidP="008553CD">
      <w:pPr>
        <w:pStyle w:val="ListParagraph"/>
      </w:pPr>
      <w:r w:rsidRPr="00AB6533">
        <w:t>-  Optimizing Safety During Spinal Deformity Reconstructive Surgery</w:t>
      </w:r>
    </w:p>
    <w:p w14:paraId="06740A67" w14:textId="62862D25" w:rsidR="008553CD" w:rsidRPr="00AB6533" w:rsidRDefault="008553CD" w:rsidP="008553CD">
      <w:pPr>
        <w:pStyle w:val="ListParagraph"/>
      </w:pPr>
      <w:r w:rsidRPr="00AB6533">
        <w:t>-A New Classification of Adult Idiopathic Scoliosis: Treatment Recommendations</w:t>
      </w:r>
    </w:p>
    <w:p w14:paraId="0F0B2C49" w14:textId="0B16758A" w:rsidR="008553CD" w:rsidRPr="00AB6533" w:rsidRDefault="008553CD" w:rsidP="008553CD">
      <w:pPr>
        <w:pStyle w:val="ListParagraph"/>
      </w:pPr>
      <w:r w:rsidRPr="00AB6533">
        <w:t>-Vertebral Column Resection Cases and Video</w:t>
      </w:r>
    </w:p>
    <w:p w14:paraId="77A7F244" w14:textId="01061152" w:rsidR="00D364AF" w:rsidRPr="00AB6533" w:rsidRDefault="00D364AF" w:rsidP="008553CD">
      <w:pPr>
        <w:pStyle w:val="ListParagraph"/>
      </w:pPr>
    </w:p>
    <w:p w14:paraId="37DB80A1" w14:textId="1D5B1A1E" w:rsidR="001307D8" w:rsidRPr="00AB6533" w:rsidRDefault="001307D8" w:rsidP="001307D8">
      <w:pPr>
        <w:pStyle w:val="ListParagraph"/>
        <w:numPr>
          <w:ilvl w:val="0"/>
          <w:numId w:val="89"/>
        </w:numPr>
      </w:pPr>
      <w:r w:rsidRPr="00AB6533">
        <w:t>Scoliosis Research Society Virtual 55th Annual Meeting</w:t>
      </w:r>
      <w:r w:rsidR="00266D0C" w:rsidRPr="00AB6533">
        <w:t>. September 9- 13, 2020</w:t>
      </w:r>
    </w:p>
    <w:p w14:paraId="1D1D06A2" w14:textId="4B031B92" w:rsidR="001307D8" w:rsidRPr="00AB6533" w:rsidRDefault="001307D8" w:rsidP="001307D8">
      <w:pPr>
        <w:pStyle w:val="ListParagraph"/>
      </w:pPr>
      <w:r w:rsidRPr="00AB6533">
        <w:t>-Moderator: Session 3: Nerves and Big Curves: Advances in Neuromonitoring and Management of Severe Spinal Deformity</w:t>
      </w:r>
    </w:p>
    <w:p w14:paraId="51458442" w14:textId="1C4BDF5F" w:rsidR="001307D8" w:rsidRPr="00AB6533" w:rsidRDefault="001307D8" w:rsidP="001307D8">
      <w:pPr>
        <w:pStyle w:val="ListParagraph"/>
      </w:pPr>
      <w:r w:rsidRPr="00AB6533">
        <w:t>-Section 2: Multidisciplinary Approaches to Risk Mitigation - Building and Advocating Dedicated Spine Teams: Anesthesia and OR</w:t>
      </w:r>
    </w:p>
    <w:p w14:paraId="25C4FC48" w14:textId="4A596928" w:rsidR="001307D8" w:rsidRPr="00AB6533" w:rsidRDefault="001307D8" w:rsidP="001307D8">
      <w:pPr>
        <w:pStyle w:val="ListParagraph"/>
      </w:pPr>
      <w:r w:rsidRPr="00AB6533">
        <w:t>-Moderator: Evolutions in Spine Care: Innovative Solutions for Complex Cases</w:t>
      </w:r>
    </w:p>
    <w:p w14:paraId="791B77DA" w14:textId="0EEC9541" w:rsidR="001307D8" w:rsidRPr="00AB6533" w:rsidRDefault="001307D8" w:rsidP="008D6D64">
      <w:pPr>
        <w:pStyle w:val="ListParagraph"/>
      </w:pPr>
      <w:r w:rsidRPr="00AB6533">
        <w:t>-Lower Extremity Motor Scores (LEMS) After Complex Adult Spinal Deformity Surgery: 5-Year Follow-Up of the Scoli-Risk-1 Study</w:t>
      </w:r>
    </w:p>
    <w:p w14:paraId="7F190C41" w14:textId="77777777" w:rsidR="008D6D64" w:rsidRPr="00AB6533" w:rsidRDefault="008D6D64" w:rsidP="008D6D64">
      <w:pPr>
        <w:pStyle w:val="ListParagraph"/>
      </w:pPr>
    </w:p>
    <w:p w14:paraId="10DD506B" w14:textId="3E6BA0AE" w:rsidR="008D6D64" w:rsidRPr="00AB6533" w:rsidRDefault="008D6D64" w:rsidP="008D6D64">
      <w:pPr>
        <w:pStyle w:val="ListParagraph"/>
        <w:numPr>
          <w:ilvl w:val="0"/>
          <w:numId w:val="89"/>
        </w:numPr>
      </w:pPr>
      <w:r w:rsidRPr="00AB6533">
        <w:t xml:space="preserve"> Salzburg Weill Cornell Seminar in Neurosurgery, October 1st ,2020</w:t>
      </w:r>
    </w:p>
    <w:p w14:paraId="1562CC80" w14:textId="21388789" w:rsidR="008D6D64" w:rsidRPr="00AB6533" w:rsidRDefault="008D6D64" w:rsidP="008D6D64">
      <w:pPr>
        <w:pStyle w:val="ListParagraph"/>
      </w:pPr>
      <w:r w:rsidRPr="00AB6533">
        <w:t>-Classification and Treatment of Adult Idiopathic Scoliosis (AdIS)</w:t>
      </w:r>
    </w:p>
    <w:p w14:paraId="7D461A29" w14:textId="0854E2F5" w:rsidR="008D6D64" w:rsidRPr="00AB6533" w:rsidRDefault="008D6D64" w:rsidP="008D6D64">
      <w:pPr>
        <w:pStyle w:val="ListParagraph"/>
      </w:pPr>
      <w:r w:rsidRPr="00AB6533">
        <w:t>-Correction Mechanics for Spinal Deformity Surgery</w:t>
      </w:r>
    </w:p>
    <w:p w14:paraId="3B939650" w14:textId="27FA5594" w:rsidR="00DE5924" w:rsidRPr="00AB6533" w:rsidRDefault="00DE5924" w:rsidP="008D6D64">
      <w:pPr>
        <w:pStyle w:val="ListParagraph"/>
      </w:pPr>
    </w:p>
    <w:p w14:paraId="49B1D26D" w14:textId="0604914F" w:rsidR="00DE5924" w:rsidRPr="00AB6533" w:rsidRDefault="00DE5924" w:rsidP="00DE5924">
      <w:pPr>
        <w:pStyle w:val="ListParagraph"/>
        <w:numPr>
          <w:ilvl w:val="0"/>
          <w:numId w:val="89"/>
        </w:numPr>
      </w:pPr>
      <w:r w:rsidRPr="00AB6533">
        <w:t>Broadwater: Pearls of Modern Spine Surgery, October 21 ,2020</w:t>
      </w:r>
    </w:p>
    <w:p w14:paraId="78472963" w14:textId="400EC5F6" w:rsidR="00DE5924" w:rsidRPr="00AB6533" w:rsidRDefault="00DE5924" w:rsidP="00DE5924">
      <w:pPr>
        <w:pStyle w:val="ListParagraph"/>
      </w:pPr>
      <w:r w:rsidRPr="00AB6533">
        <w:t>- Use of Multi-Rod Constructs in Adult Spinal Deformity Patients Fused to the Sacrum/Pelvis</w:t>
      </w:r>
    </w:p>
    <w:p w14:paraId="1BB9C18E" w14:textId="40432BFE" w:rsidR="008D6D64" w:rsidRPr="00AB6533" w:rsidRDefault="008D6D64" w:rsidP="008D6D64">
      <w:pPr>
        <w:pStyle w:val="ListParagraph"/>
      </w:pPr>
    </w:p>
    <w:p w14:paraId="20ACB84E" w14:textId="77777777" w:rsidR="008D6D64" w:rsidRPr="00AB6533" w:rsidRDefault="008D6D64" w:rsidP="008D6D64">
      <w:pPr>
        <w:pStyle w:val="ListParagraph"/>
        <w:numPr>
          <w:ilvl w:val="0"/>
          <w:numId w:val="89"/>
        </w:numPr>
      </w:pPr>
      <w:r w:rsidRPr="00AB6533">
        <w:t xml:space="preserve">Duke Neurosurgery Spine Symposium, </w:t>
      </w:r>
      <w:bookmarkStart w:id="294" w:name="_Hlk54339120"/>
      <w:r w:rsidRPr="00AB6533">
        <w:t>October 23rd-25th, 2020</w:t>
      </w:r>
      <w:bookmarkEnd w:id="294"/>
    </w:p>
    <w:p w14:paraId="1D273A64" w14:textId="22B36AD7" w:rsidR="008D6D64" w:rsidRPr="00AB6533" w:rsidRDefault="008D6D64" w:rsidP="008D6D64">
      <w:pPr>
        <w:pStyle w:val="ListParagraph"/>
      </w:pPr>
      <w:r w:rsidRPr="00AB6533">
        <w:t>-Guest Lecture: Surgical Treatment of High Grade Spondylolisthesis:Tips and Pearls</w:t>
      </w:r>
    </w:p>
    <w:p w14:paraId="581688C7" w14:textId="738A2FDA" w:rsidR="00611007" w:rsidRPr="00AB6533" w:rsidRDefault="00611007" w:rsidP="008D6D64">
      <w:pPr>
        <w:pStyle w:val="ListParagraph"/>
      </w:pPr>
    </w:p>
    <w:p w14:paraId="175ABE2D" w14:textId="4752FF97" w:rsidR="00611007" w:rsidRPr="00AB6533" w:rsidRDefault="00611007" w:rsidP="00611007">
      <w:pPr>
        <w:pStyle w:val="ListParagraph"/>
        <w:numPr>
          <w:ilvl w:val="0"/>
          <w:numId w:val="89"/>
        </w:numPr>
      </w:pPr>
      <w:r w:rsidRPr="00AB6533">
        <w:t>Massachusetts General Hospital  Department of Orthopaedic Surgery, October 29, 2020</w:t>
      </w:r>
    </w:p>
    <w:p w14:paraId="2B611AEF" w14:textId="3C13C29F" w:rsidR="00611007" w:rsidRPr="00AB6533" w:rsidRDefault="00611007" w:rsidP="00611007">
      <w:pPr>
        <w:pStyle w:val="ListParagraph"/>
      </w:pPr>
      <w:r w:rsidRPr="00AB6533">
        <w:t>-Adult Idiopathic Scoliosis (AdIS):  A New Classification  System and Treatment Recommendations</w:t>
      </w:r>
    </w:p>
    <w:p w14:paraId="0131CACB" w14:textId="620CBEE7" w:rsidR="00286BB4" w:rsidRPr="00AB6533" w:rsidRDefault="00286BB4" w:rsidP="00286BB4">
      <w:r w:rsidRPr="00AB6533">
        <w:tab/>
      </w:r>
    </w:p>
    <w:p w14:paraId="21E98C98" w14:textId="1E0497E9" w:rsidR="008D6D64" w:rsidRPr="00AB6533" w:rsidRDefault="008D6D64" w:rsidP="008D6D64">
      <w:pPr>
        <w:pStyle w:val="ListParagraph"/>
        <w:numPr>
          <w:ilvl w:val="0"/>
          <w:numId w:val="89"/>
        </w:numPr>
      </w:pPr>
      <w:r w:rsidRPr="00AB6533">
        <w:t xml:space="preserve">Iberian and Latin American Spine Societies (SILACO) Webinar, October </w:t>
      </w:r>
      <w:r w:rsidR="00FA77B1" w:rsidRPr="00AB6533">
        <w:t>3</w:t>
      </w:r>
      <w:r w:rsidRPr="00AB6533">
        <w:t>1st ,2020</w:t>
      </w:r>
    </w:p>
    <w:p w14:paraId="31C13744" w14:textId="5D0A6416" w:rsidR="008D6D64" w:rsidRPr="00AB6533" w:rsidRDefault="008D6D64" w:rsidP="008D6D64">
      <w:pPr>
        <w:pStyle w:val="ListParagraph"/>
      </w:pPr>
      <w:r w:rsidRPr="00AB6533">
        <w:t>-Surgical Management of Adolescent Idiopatic Scoliosis</w:t>
      </w:r>
    </w:p>
    <w:p w14:paraId="72AE7568" w14:textId="29DB19AF" w:rsidR="004F47D8" w:rsidRPr="00AB6533" w:rsidRDefault="004F47D8" w:rsidP="008D6D64">
      <w:pPr>
        <w:pStyle w:val="ListParagraph"/>
      </w:pPr>
    </w:p>
    <w:p w14:paraId="55750EA3" w14:textId="1B0FDD5E" w:rsidR="004F47D8" w:rsidRPr="00AB6533" w:rsidRDefault="004F47D8" w:rsidP="004F47D8">
      <w:pPr>
        <w:pStyle w:val="ListParagraph"/>
        <w:numPr>
          <w:ilvl w:val="0"/>
          <w:numId w:val="89"/>
        </w:numPr>
      </w:pPr>
      <w:r w:rsidRPr="00AB6533">
        <w:t>Barrow Neurological Institute  Ground Rounds, November 6, 2020</w:t>
      </w:r>
    </w:p>
    <w:p w14:paraId="2BDB671F" w14:textId="748B4A8C" w:rsidR="004F47D8" w:rsidRPr="00AB6533" w:rsidRDefault="004F47D8" w:rsidP="004F47D8">
      <w:pPr>
        <w:pStyle w:val="ListParagraph"/>
      </w:pPr>
      <w:r w:rsidRPr="00AB6533">
        <w:t>-Adult Idiopathic Scoliosis: A New Classification and Treatment Recommendations</w:t>
      </w:r>
    </w:p>
    <w:p w14:paraId="7BFB307A" w14:textId="77777777" w:rsidR="00E04E0B" w:rsidRPr="00AB6533" w:rsidRDefault="00E04E0B" w:rsidP="008D6D64">
      <w:pPr>
        <w:pStyle w:val="ListParagraph"/>
      </w:pPr>
    </w:p>
    <w:p w14:paraId="35BA96C9" w14:textId="07E468C2" w:rsidR="00AB1E72" w:rsidRPr="00AB6533" w:rsidRDefault="000B25DC" w:rsidP="00AB1E72">
      <w:pPr>
        <w:pStyle w:val="ListParagraph"/>
        <w:numPr>
          <w:ilvl w:val="0"/>
          <w:numId w:val="89"/>
        </w:numPr>
      </w:pPr>
      <w:r w:rsidRPr="00AB6533">
        <w:t>Medtronic Skull to Sacrum 2020, November 13-14, 202</w:t>
      </w:r>
      <w:r w:rsidR="00AB1E72" w:rsidRPr="00AB6533">
        <w:t>0</w:t>
      </w:r>
    </w:p>
    <w:p w14:paraId="6093852F" w14:textId="77777777" w:rsidR="00AB1E72" w:rsidRPr="00AB6533" w:rsidRDefault="00AB1E72" w:rsidP="00AB1E72">
      <w:pPr>
        <w:pStyle w:val="ListParagraph"/>
      </w:pPr>
    </w:p>
    <w:p w14:paraId="30B8B70F" w14:textId="7FB5E9CA" w:rsidR="00AB1E72" w:rsidRPr="00AB6533" w:rsidRDefault="00AB1E72" w:rsidP="00AB1E72">
      <w:pPr>
        <w:pStyle w:val="ListParagraph"/>
        <w:numPr>
          <w:ilvl w:val="0"/>
          <w:numId w:val="89"/>
        </w:numPr>
      </w:pPr>
      <w:r w:rsidRPr="00AB6533">
        <w:t>Och Spine Hospital Orthopedics Spine Division Ground Rounds, November 16, 2020</w:t>
      </w:r>
    </w:p>
    <w:p w14:paraId="6059C03E" w14:textId="1DC47AFF" w:rsidR="00AB1E72" w:rsidRPr="00AB6533" w:rsidRDefault="00AB1E72" w:rsidP="00AB1E72">
      <w:pPr>
        <w:ind w:left="720"/>
      </w:pPr>
      <w:r w:rsidRPr="00AB6533">
        <w:t>-L5 PSO for Adult Spinal Deformity</w:t>
      </w:r>
    </w:p>
    <w:p w14:paraId="5DCF958F" w14:textId="77777777" w:rsidR="00AB1E72" w:rsidRPr="00AB6533" w:rsidRDefault="00AB1E72" w:rsidP="00AB1E72">
      <w:pPr>
        <w:pStyle w:val="ListParagraph"/>
      </w:pPr>
    </w:p>
    <w:p w14:paraId="2FA223D9" w14:textId="1ACFECC2" w:rsidR="00F54BF7" w:rsidRPr="00AB6533" w:rsidRDefault="00F54BF7" w:rsidP="00AB1E72">
      <w:pPr>
        <w:pStyle w:val="ListParagraph"/>
        <w:numPr>
          <w:ilvl w:val="0"/>
          <w:numId w:val="89"/>
        </w:numPr>
      </w:pPr>
      <w:r w:rsidRPr="00AB6533">
        <w:t>56th Meeting of the Chilean Society of Orthopedic Surgery</w:t>
      </w:r>
      <w:r w:rsidR="00E04E0B" w:rsidRPr="00AB6533">
        <w:t>, November 18th - 21st, 2020</w:t>
      </w:r>
    </w:p>
    <w:p w14:paraId="140FC9FD" w14:textId="3D2BED6D" w:rsidR="00E04E0B" w:rsidRPr="00AB6533" w:rsidRDefault="00E04E0B" w:rsidP="00E04E0B">
      <w:r w:rsidRPr="00AB6533">
        <w:tab/>
      </w:r>
      <w:r w:rsidRPr="00AB6533">
        <w:tab/>
        <w:t>- Lenke AIS Classification System- Still Relevant After 20 Years</w:t>
      </w:r>
    </w:p>
    <w:p w14:paraId="59403ED8" w14:textId="3A17F133" w:rsidR="00E04E0B" w:rsidRPr="00AB6533" w:rsidRDefault="00E04E0B" w:rsidP="00E04E0B">
      <w:r w:rsidRPr="00AB6533">
        <w:tab/>
      </w:r>
      <w:r w:rsidRPr="00AB6533">
        <w:tab/>
        <w:t>- Selective Thoracic Fusion in AIS</w:t>
      </w:r>
    </w:p>
    <w:p w14:paraId="438D1302" w14:textId="47180D3F" w:rsidR="00E04E0B" w:rsidRPr="00AB6533" w:rsidRDefault="00E04E0B" w:rsidP="00E04E0B">
      <w:r w:rsidRPr="00AB6533">
        <w:tab/>
      </w:r>
      <w:r w:rsidRPr="00AB6533">
        <w:tab/>
        <w:t>- VCR for Severe Pediatric Spinal Deformity</w:t>
      </w:r>
    </w:p>
    <w:p w14:paraId="00C1006F" w14:textId="77777777" w:rsidR="00EA6A7C" w:rsidRPr="00AB6533" w:rsidRDefault="00EA6A7C" w:rsidP="00E04E0B"/>
    <w:p w14:paraId="476B922C" w14:textId="1AE02B17" w:rsidR="00FC43B4" w:rsidRPr="00AB6533" w:rsidRDefault="008A557E" w:rsidP="00FC43B4">
      <w:pPr>
        <w:pStyle w:val="ListParagraph"/>
        <w:numPr>
          <w:ilvl w:val="0"/>
          <w:numId w:val="89"/>
        </w:numPr>
      </w:pPr>
      <w:r w:rsidRPr="00AB6533">
        <w:t>6th Annual International Spinal Deformity Symposium (ISDS), December 4,2020</w:t>
      </w:r>
    </w:p>
    <w:p w14:paraId="24E1D76A" w14:textId="1A51044C" w:rsidR="008A557E" w:rsidRPr="00AB6533" w:rsidRDefault="008A557E" w:rsidP="008A557E">
      <w:pPr>
        <w:pStyle w:val="ListParagraph"/>
      </w:pPr>
      <w:r w:rsidRPr="00AB6533">
        <w:t>-A New Classification of Adult Idiopathic Scoliosis (AdIS) Modeled after the Lenke Classification System of Adolescent Idiopathic Scoliosis (AIS)</w:t>
      </w:r>
    </w:p>
    <w:p w14:paraId="311EA935" w14:textId="2392D271" w:rsidR="008A557E" w:rsidRPr="00AB6533" w:rsidRDefault="008A557E" w:rsidP="008A557E">
      <w:pPr>
        <w:pStyle w:val="ListParagraph"/>
      </w:pPr>
      <w:r w:rsidRPr="00AB6533">
        <w:t>-Previous Lumbar Ant. and Post. solid Fusion but Sagittal and Coronal Malalignment</w:t>
      </w:r>
    </w:p>
    <w:p w14:paraId="52A00EFE" w14:textId="79A04BF0" w:rsidR="008A557E" w:rsidRPr="00AB6533" w:rsidRDefault="008A557E" w:rsidP="008A557E">
      <w:pPr>
        <w:pStyle w:val="ListParagraph"/>
      </w:pPr>
      <w:r w:rsidRPr="00AB6533">
        <w:t>-Panel Discussion Moderator: Combined Coronal and Sagittal Malalignment in a patient with a prior anterior and posterior lumbar fusion</w:t>
      </w:r>
    </w:p>
    <w:p w14:paraId="158E41B5" w14:textId="0D7B78A0" w:rsidR="002A3A0E" w:rsidRPr="00AB6533" w:rsidRDefault="002A3A0E" w:rsidP="008A557E">
      <w:pPr>
        <w:pStyle w:val="ListParagraph"/>
      </w:pPr>
    </w:p>
    <w:p w14:paraId="54CF4A9F" w14:textId="1C0FA378" w:rsidR="002A3A0E" w:rsidRPr="00AB6533" w:rsidRDefault="002A3A0E" w:rsidP="002A3A0E">
      <w:pPr>
        <w:pStyle w:val="ListParagraph"/>
        <w:numPr>
          <w:ilvl w:val="0"/>
          <w:numId w:val="89"/>
        </w:numPr>
      </w:pPr>
      <w:r w:rsidRPr="00AB6533">
        <w:t xml:space="preserve"> Bombay Spine Society Annual National Spine Conference, December 19-20, 2020</w:t>
      </w:r>
    </w:p>
    <w:p w14:paraId="1EFEF38F" w14:textId="073A4DF0" w:rsidR="002A3A0E" w:rsidRPr="00AB6533" w:rsidRDefault="002A3A0E" w:rsidP="002A3A0E">
      <w:pPr>
        <w:ind w:left="720"/>
      </w:pPr>
      <w:r w:rsidRPr="00AB6533">
        <w:t>- Does the Lenke Classification of AIS provide Valid Instrumentation levels?</w:t>
      </w:r>
    </w:p>
    <w:p w14:paraId="62CC98B9" w14:textId="77777777" w:rsidR="00EA6A7C" w:rsidRPr="00AB6533" w:rsidRDefault="00EA6A7C" w:rsidP="002A3A0E">
      <w:pPr>
        <w:ind w:left="720"/>
      </w:pPr>
    </w:p>
    <w:p w14:paraId="3CDD81F8" w14:textId="0425EB9F" w:rsidR="003A1D18" w:rsidRPr="00AB6533" w:rsidRDefault="003A1D18" w:rsidP="003A1D18">
      <w:pPr>
        <w:pStyle w:val="ListParagraph"/>
        <w:numPr>
          <w:ilvl w:val="0"/>
          <w:numId w:val="89"/>
        </w:numPr>
      </w:pPr>
      <w:r w:rsidRPr="00AB6533">
        <w:t>Keck School of Medicine of USC Orthopaedic Surgery Grand Rounds</w:t>
      </w:r>
      <w:r w:rsidR="002F452C" w:rsidRPr="00AB6533">
        <w:t>, January 14, 2021</w:t>
      </w:r>
    </w:p>
    <w:p w14:paraId="21613F11" w14:textId="500D05DC" w:rsidR="003A1D18" w:rsidRPr="00AB6533" w:rsidRDefault="003A1D18" w:rsidP="003A1D18">
      <w:pPr>
        <w:pStyle w:val="ListParagraph"/>
      </w:pPr>
      <w:r w:rsidRPr="00AB6533">
        <w:t>-A New Classification of Adult Idiopathic Scoliosis Modeled after the Lenke Adolescent Idiopathic Scoliosis System with Treatment Recommendations</w:t>
      </w:r>
      <w:r w:rsidR="00FD5678" w:rsidRPr="00AB6533">
        <w:t>.</w:t>
      </w:r>
    </w:p>
    <w:p w14:paraId="1EA699FF" w14:textId="786E93A4" w:rsidR="00FD5678" w:rsidRPr="00AB6533" w:rsidRDefault="00FD5678" w:rsidP="003A1D18">
      <w:pPr>
        <w:pStyle w:val="ListParagraph"/>
      </w:pPr>
    </w:p>
    <w:p w14:paraId="4522E9C6" w14:textId="0725137F" w:rsidR="00FD5678" w:rsidRPr="00AB6533" w:rsidRDefault="00FD5678" w:rsidP="00FD5678">
      <w:pPr>
        <w:pStyle w:val="ListParagraph"/>
        <w:numPr>
          <w:ilvl w:val="0"/>
          <w:numId w:val="89"/>
        </w:numPr>
      </w:pPr>
      <w:r w:rsidRPr="00AB6533">
        <w:t>Association of Spine Surgeons of India</w:t>
      </w:r>
      <w:r w:rsidR="00DB20E4" w:rsidRPr="00AB6533">
        <w:t xml:space="preserve"> - ASSICON 2021, January 31, 2021</w:t>
      </w:r>
    </w:p>
    <w:p w14:paraId="34699966" w14:textId="400F072F" w:rsidR="00DB20E4" w:rsidRPr="00AB6533" w:rsidRDefault="00DB20E4" w:rsidP="00DB20E4">
      <w:pPr>
        <w:pStyle w:val="ListParagraph"/>
      </w:pPr>
      <w:r w:rsidRPr="00AB6533">
        <w:t>- History of my Career</w:t>
      </w:r>
    </w:p>
    <w:p w14:paraId="70386527" w14:textId="1B936FFE" w:rsidR="00DB20E4" w:rsidRPr="00AB6533" w:rsidRDefault="00DB20E4" w:rsidP="00DB20E4">
      <w:pPr>
        <w:pStyle w:val="ListParagraph"/>
      </w:pPr>
      <w:r w:rsidRPr="00AB6533">
        <w:t>-Role of 3D Models in Spine Surgery</w:t>
      </w:r>
    </w:p>
    <w:p w14:paraId="023C158E" w14:textId="0613DB27" w:rsidR="00DB20E4" w:rsidRPr="00AB6533" w:rsidRDefault="00DB20E4" w:rsidP="00DB20E4">
      <w:pPr>
        <w:pStyle w:val="ListParagraph"/>
      </w:pPr>
      <w:r w:rsidRPr="00AB6533">
        <w:t>-Vertebral Column Resection for Severe Spinal Deformity</w:t>
      </w:r>
    </w:p>
    <w:p w14:paraId="7D8D768F" w14:textId="3E38E595" w:rsidR="00575791" w:rsidRPr="00AB6533" w:rsidRDefault="00575791" w:rsidP="00575791"/>
    <w:p w14:paraId="27CC6B7C" w14:textId="170B87DE" w:rsidR="00575791" w:rsidRPr="00AB6533" w:rsidRDefault="00410B4B" w:rsidP="00575791">
      <w:pPr>
        <w:pStyle w:val="ListParagraph"/>
        <w:numPr>
          <w:ilvl w:val="0"/>
          <w:numId w:val="89"/>
        </w:numPr>
      </w:pPr>
      <w:r w:rsidRPr="00AB6533">
        <w:t>World Spinal Column Society-</w:t>
      </w:r>
      <w:r w:rsidR="00575791" w:rsidRPr="00AB6533">
        <w:t>Meet the Experts-Tips &amp; Tricks from Master in Deformity Surgery, February 7, 2021</w:t>
      </w:r>
    </w:p>
    <w:p w14:paraId="68F6C32C" w14:textId="662849D1" w:rsidR="00575791" w:rsidRPr="00AB6533" w:rsidRDefault="00575791" w:rsidP="00575791">
      <w:pPr>
        <w:pStyle w:val="ListParagraph"/>
      </w:pPr>
      <w:r w:rsidRPr="00AB6533">
        <w:t>-Basic Spinal Deformity Correction Techniques that All Deformity Surgeons Need to Understand</w:t>
      </w:r>
    </w:p>
    <w:p w14:paraId="5CD394EB" w14:textId="77777777" w:rsidR="00B07FD0" w:rsidRPr="00AB6533" w:rsidRDefault="00B07FD0" w:rsidP="00B07FD0">
      <w:pPr>
        <w:ind w:firstLine="360"/>
      </w:pPr>
    </w:p>
    <w:p w14:paraId="32A4C2F9" w14:textId="13ADE7E5" w:rsidR="00B07FD0" w:rsidRPr="00AB6533" w:rsidRDefault="00B07FD0" w:rsidP="00B07FD0">
      <w:pPr>
        <w:pStyle w:val="ListParagraph"/>
        <w:numPr>
          <w:ilvl w:val="0"/>
          <w:numId w:val="89"/>
        </w:numPr>
      </w:pPr>
      <w:r w:rsidRPr="00AB6533">
        <w:t>Eurospine 2021 Conference – Keynote, Adult Deformity, August 10, 2021</w:t>
      </w:r>
    </w:p>
    <w:p w14:paraId="32215542" w14:textId="69AA3E34" w:rsidR="00B07FD0" w:rsidRPr="00AB6533" w:rsidRDefault="00B07FD0" w:rsidP="00B07FD0">
      <w:pPr>
        <w:pStyle w:val="ListParagraph"/>
      </w:pPr>
      <w:r w:rsidRPr="00AB6533">
        <w:t>-Evolution of posterior techniques for spinal deformity correction: 10 years back, current, and 10 years forward</w:t>
      </w:r>
    </w:p>
    <w:p w14:paraId="43212EAA" w14:textId="77777777" w:rsidR="00281987" w:rsidRPr="00AB6533" w:rsidRDefault="00281987" w:rsidP="00B07FD0">
      <w:pPr>
        <w:pStyle w:val="ListParagraph"/>
      </w:pPr>
    </w:p>
    <w:p w14:paraId="0D81FACA" w14:textId="05B4A460" w:rsidR="00281987" w:rsidRPr="00AB6533" w:rsidRDefault="00281987" w:rsidP="00281987">
      <w:pPr>
        <w:pStyle w:val="ListParagraph"/>
        <w:numPr>
          <w:ilvl w:val="0"/>
          <w:numId w:val="89"/>
        </w:numPr>
      </w:pPr>
      <w:r w:rsidRPr="00AB6533">
        <w:t>German Spine Society Meeting 2021 – Keynote, Spine Deformity, December 9-10, 2021</w:t>
      </w:r>
    </w:p>
    <w:p w14:paraId="1B6BCB84" w14:textId="45B5DB70" w:rsidR="00281987" w:rsidRPr="00AB6533" w:rsidRDefault="00281987" w:rsidP="00281987">
      <w:pPr>
        <w:pStyle w:val="ListParagraph"/>
      </w:pPr>
      <w:r w:rsidRPr="00AB6533">
        <w:t>-Revision Pediatric Spine Defomrity Surgery: Etiologies and Solutions</w:t>
      </w:r>
    </w:p>
    <w:p w14:paraId="6CB02F47" w14:textId="3C70D62F" w:rsidR="00281987" w:rsidRPr="00AB6533" w:rsidRDefault="00281987" w:rsidP="00281987">
      <w:pPr>
        <w:pStyle w:val="ListParagraph"/>
      </w:pPr>
      <w:r w:rsidRPr="00AB6533">
        <w:t>-Spinal Osteotomies for the Treatment of Severe Adult Spinal Deformity</w:t>
      </w:r>
    </w:p>
    <w:p w14:paraId="34494F26" w14:textId="2670E6F4" w:rsidR="00EA6A7C" w:rsidRPr="00AB6533" w:rsidRDefault="00EA6A7C" w:rsidP="00EA6A7C">
      <w:pPr>
        <w:pStyle w:val="ListParagraph"/>
        <w:numPr>
          <w:ilvl w:val="0"/>
          <w:numId w:val="89"/>
        </w:numPr>
      </w:pPr>
      <w:r w:rsidRPr="00AB6533">
        <w:t>Thomas Jefferson University Hospital Grand Rounds, Department of Neurosurgery, January 21, 2022</w:t>
      </w:r>
    </w:p>
    <w:p w14:paraId="4FD597FA" w14:textId="49DAA808" w:rsidR="00EA6A7C" w:rsidRPr="00AB6533" w:rsidRDefault="00EA6A7C" w:rsidP="00EA6A7C">
      <w:pPr>
        <w:pStyle w:val="ListParagraph"/>
      </w:pPr>
      <w:r w:rsidRPr="00AB6533">
        <w:t>- Posterior Spinal Osteotomies for Spinal Deformity</w:t>
      </w:r>
    </w:p>
    <w:p w14:paraId="646D2454" w14:textId="4A179A29" w:rsidR="00241CF6" w:rsidRPr="00AB6533" w:rsidRDefault="00241CF6" w:rsidP="00EA6A7C">
      <w:pPr>
        <w:pStyle w:val="ListParagraph"/>
      </w:pPr>
    </w:p>
    <w:p w14:paraId="0681E31A" w14:textId="4B9BC5AC" w:rsidR="00241CF6" w:rsidRPr="00AB6533" w:rsidRDefault="00D85A2B" w:rsidP="00241CF6">
      <w:pPr>
        <w:pStyle w:val="ListParagraph"/>
        <w:numPr>
          <w:ilvl w:val="0"/>
          <w:numId w:val="89"/>
        </w:numPr>
      </w:pPr>
      <w:r w:rsidRPr="00AB6533">
        <w:t>Henry Ford Hospital Neurosurgery Virtual Grand Rounds, Department of Neurosurgery,  February 23,2022</w:t>
      </w:r>
    </w:p>
    <w:p w14:paraId="31B1D533" w14:textId="13CBC0C0" w:rsidR="001307D8" w:rsidRPr="00AB6533" w:rsidRDefault="00D85A2B" w:rsidP="00D85A2B">
      <w:pPr>
        <w:ind w:left="720"/>
      </w:pPr>
      <w:r w:rsidRPr="00AB6533">
        <w:t>- Posterior Spinal Osteotomies for the Treatment of Adult Spinal Deformity</w:t>
      </w:r>
    </w:p>
    <w:p w14:paraId="0AAE52EE" w14:textId="77777777" w:rsidR="0028105B" w:rsidRPr="00AB6533" w:rsidRDefault="0028105B" w:rsidP="00D85A2B">
      <w:pPr>
        <w:ind w:left="720"/>
      </w:pPr>
    </w:p>
    <w:p w14:paraId="711BD952" w14:textId="3676593A" w:rsidR="0028105B" w:rsidRPr="00AB6533" w:rsidRDefault="0028105B" w:rsidP="0028105B">
      <w:pPr>
        <w:pStyle w:val="ListParagraph"/>
        <w:numPr>
          <w:ilvl w:val="0"/>
          <w:numId w:val="89"/>
        </w:numPr>
      </w:pPr>
      <w:r w:rsidRPr="00AB6533">
        <w:t>KSNS Spring Meeting &amp; SRS Traditional Worldwide Course, Songdo ConvensiA, Incheon, South Korea, March 11-12,2022</w:t>
      </w:r>
    </w:p>
    <w:p w14:paraId="7787F95D" w14:textId="50D46A28" w:rsidR="0028105B" w:rsidRPr="00AB6533" w:rsidRDefault="00495F69" w:rsidP="00503A97">
      <w:pPr>
        <w:pStyle w:val="ListParagraph"/>
        <w:numPr>
          <w:ilvl w:val="0"/>
          <w:numId w:val="86"/>
        </w:numPr>
        <w:ind w:left="990"/>
      </w:pPr>
      <w:r w:rsidRPr="00AB6533">
        <w:t>Adding-on and Shoulder Imbalance in AIS</w:t>
      </w:r>
    </w:p>
    <w:p w14:paraId="7FF9598B" w14:textId="3F876155" w:rsidR="00495F69" w:rsidRPr="00AB6533" w:rsidRDefault="00495F69" w:rsidP="00503A97">
      <w:pPr>
        <w:pStyle w:val="ListParagraph"/>
        <w:numPr>
          <w:ilvl w:val="0"/>
          <w:numId w:val="86"/>
        </w:numPr>
        <w:ind w:left="990"/>
      </w:pPr>
      <w:r w:rsidRPr="00AB6533">
        <w:t>How to Reduce Complication Rates, PJK and Revision Surgery</w:t>
      </w:r>
    </w:p>
    <w:p w14:paraId="47ADD1D8" w14:textId="325B125E" w:rsidR="00503A97" w:rsidRPr="00AB6533" w:rsidRDefault="00503A97" w:rsidP="00503A97">
      <w:pPr>
        <w:pStyle w:val="ListParagraph"/>
      </w:pPr>
    </w:p>
    <w:p w14:paraId="05F19930" w14:textId="0043B671" w:rsidR="00A052C8" w:rsidRPr="00AB6533" w:rsidRDefault="00A052C8" w:rsidP="00503A97">
      <w:pPr>
        <w:pStyle w:val="ListParagraph"/>
        <w:numPr>
          <w:ilvl w:val="0"/>
          <w:numId w:val="89"/>
        </w:numPr>
      </w:pPr>
      <w:r w:rsidRPr="00AB6533">
        <w:t>Annual Spine Course of the Asociación Argentina de Neurocirugía</w:t>
      </w:r>
    </w:p>
    <w:p w14:paraId="40BAB54A" w14:textId="1BE4DB72" w:rsidR="00A052C8" w:rsidRPr="00AB6533" w:rsidRDefault="00A052C8" w:rsidP="00A052C8">
      <w:pPr>
        <w:pStyle w:val="ListParagraph"/>
      </w:pPr>
      <w:r w:rsidRPr="00AB6533">
        <w:t>- A New Classification of Adult Idiopathic Scoliosis Modeled after the Lenke Classification System of AIS: Treatment Recommendations</w:t>
      </w:r>
    </w:p>
    <w:p w14:paraId="35C359EA" w14:textId="77777777" w:rsidR="00A052C8" w:rsidRPr="00AB6533" w:rsidRDefault="00A052C8" w:rsidP="00A052C8">
      <w:pPr>
        <w:pStyle w:val="ListParagraph"/>
      </w:pPr>
    </w:p>
    <w:p w14:paraId="2BD9C3A3" w14:textId="6D9B9D62" w:rsidR="00503A97" w:rsidRPr="00AB6533" w:rsidRDefault="00503A97" w:rsidP="00503A97">
      <w:pPr>
        <w:pStyle w:val="ListParagraph"/>
        <w:numPr>
          <w:ilvl w:val="0"/>
          <w:numId w:val="89"/>
        </w:numPr>
      </w:pPr>
      <w:r w:rsidRPr="00AB6533">
        <w:t xml:space="preserve">Virtual </w:t>
      </w:r>
      <w:r w:rsidR="00375129" w:rsidRPr="00AB6533">
        <w:t xml:space="preserve">Scoliosis Research Society </w:t>
      </w:r>
      <w:r w:rsidRPr="00AB6533">
        <w:t>WWC</w:t>
      </w:r>
      <w:r w:rsidR="00375129" w:rsidRPr="00AB6533">
        <w:t>,</w:t>
      </w:r>
      <w:r w:rsidRPr="00AB6533">
        <w:t xml:space="preserve"> ASSICON 2022, Patna, India, April 29, 2022</w:t>
      </w:r>
    </w:p>
    <w:p w14:paraId="4B5ADC93" w14:textId="668DAE48" w:rsidR="00503A97" w:rsidRPr="00AB6533" w:rsidRDefault="00503A97" w:rsidP="00503A97">
      <w:pPr>
        <w:pStyle w:val="ListParagraph"/>
      </w:pPr>
      <w:r w:rsidRPr="00AB6533">
        <w:t xml:space="preserve">- </w:t>
      </w:r>
      <w:r w:rsidR="00A052C8" w:rsidRPr="00AB6533">
        <w:t xml:space="preserve"> </w:t>
      </w:r>
      <w:r w:rsidRPr="00AB6533">
        <w:t>ASD</w:t>
      </w:r>
      <w:r w:rsidR="00A052C8" w:rsidRPr="00AB6533">
        <w:t>:</w:t>
      </w:r>
      <w:r w:rsidRPr="00AB6533">
        <w:t xml:space="preserve"> Complications are the rule, not the exception !!</w:t>
      </w:r>
    </w:p>
    <w:p w14:paraId="6463E562" w14:textId="6763C9A6" w:rsidR="00154D17" w:rsidRPr="00AB6533" w:rsidRDefault="00154D17" w:rsidP="00503A97">
      <w:pPr>
        <w:pStyle w:val="ListParagraph"/>
      </w:pPr>
    </w:p>
    <w:p w14:paraId="7A3BD877" w14:textId="7CDE8660" w:rsidR="00154D17" w:rsidRPr="00AB6533" w:rsidRDefault="00154D17" w:rsidP="008523B8">
      <w:pPr>
        <w:pStyle w:val="ListParagraph"/>
        <w:numPr>
          <w:ilvl w:val="0"/>
          <w:numId w:val="89"/>
        </w:numPr>
      </w:pPr>
      <w:r w:rsidRPr="00AB6533">
        <w:t>25th Anniversary of Medtronic Summer University——Opening Ceremory Online Webinar with simultaneous interpretation, August 26,2022</w:t>
      </w:r>
    </w:p>
    <w:p w14:paraId="2DFF9A59" w14:textId="6CC202EF" w:rsidR="00154D17" w:rsidRPr="00AB6533" w:rsidRDefault="00154D17" w:rsidP="00154D17">
      <w:pPr>
        <w:pStyle w:val="ListParagraph"/>
      </w:pPr>
      <w:r w:rsidRPr="00AB6533">
        <w:t>-Overseas KOL Talk Show</w:t>
      </w:r>
    </w:p>
    <w:p w14:paraId="69F77A51" w14:textId="46216CB8" w:rsidR="00154D17" w:rsidRPr="00AB6533" w:rsidRDefault="00154D17" w:rsidP="00154D17">
      <w:pPr>
        <w:pStyle w:val="ListParagraph"/>
      </w:pPr>
      <w:r w:rsidRPr="00AB6533">
        <w:t>-Deformity: From Mountain Top to See the Past</w:t>
      </w:r>
    </w:p>
    <w:p w14:paraId="0B54AA2F" w14:textId="640EC7C6" w:rsidR="000F59A6" w:rsidRPr="00AB6533" w:rsidRDefault="000F59A6" w:rsidP="00154D17">
      <w:pPr>
        <w:pStyle w:val="ListParagraph"/>
      </w:pPr>
      <w:r w:rsidRPr="00AB6533">
        <w:t>-What should we focus on in the operative treatment of AIS in the next Decade?</w:t>
      </w:r>
    </w:p>
    <w:p w14:paraId="4B4F2A86" w14:textId="77777777" w:rsidR="003A26DF" w:rsidRPr="00AB6533" w:rsidRDefault="003A26DF" w:rsidP="00154D17">
      <w:pPr>
        <w:pStyle w:val="ListParagraph"/>
      </w:pPr>
    </w:p>
    <w:p w14:paraId="54712F16" w14:textId="427AAFF3" w:rsidR="003A26DF" w:rsidRPr="00AB6533" w:rsidRDefault="003A26DF" w:rsidP="003A26DF">
      <w:pPr>
        <w:pStyle w:val="ListParagraph"/>
        <w:numPr>
          <w:ilvl w:val="0"/>
          <w:numId w:val="89"/>
        </w:numPr>
      </w:pPr>
      <w:r w:rsidRPr="00AB6533">
        <w:t>NASS AM22 Pre-Meeting Webinar: "Best and Worst Cases in Spinal Deformity", August 25, 2022</w:t>
      </w:r>
    </w:p>
    <w:p w14:paraId="682C131E" w14:textId="5FB1303D" w:rsidR="003A26DF" w:rsidRPr="00AB6533" w:rsidRDefault="003A26DF" w:rsidP="003A26DF">
      <w:pPr>
        <w:pStyle w:val="ListParagraph"/>
      </w:pPr>
      <w:r w:rsidRPr="00AB6533">
        <w:t>- Severe Spinal Deformity Causing Thoracic Myelopathy</w:t>
      </w:r>
    </w:p>
    <w:p w14:paraId="2B947352" w14:textId="7918DE7D" w:rsidR="00420459" w:rsidRPr="00AB6533" w:rsidRDefault="00420459" w:rsidP="003A26DF">
      <w:pPr>
        <w:pStyle w:val="ListParagraph"/>
      </w:pPr>
    </w:p>
    <w:p w14:paraId="4A1C491C" w14:textId="29E00EA7" w:rsidR="00420459" w:rsidRPr="00AB6533" w:rsidRDefault="00420459" w:rsidP="00210A33">
      <w:pPr>
        <w:pStyle w:val="ListParagraph"/>
        <w:numPr>
          <w:ilvl w:val="0"/>
          <w:numId w:val="89"/>
        </w:numPr>
      </w:pPr>
      <w:r w:rsidRPr="00AB6533">
        <w:t xml:space="preserve">Cedar-Sinai Medical Center </w:t>
      </w:r>
      <w:r w:rsidR="00210A33" w:rsidRPr="00AB6533">
        <w:t xml:space="preserve">Department of Spine Surgery </w:t>
      </w:r>
      <w:r w:rsidRPr="00AB6533">
        <w:t>Gound Rounds</w:t>
      </w:r>
      <w:r w:rsidR="00210A33" w:rsidRPr="00AB6533">
        <w:t>, August 31, 2022</w:t>
      </w:r>
    </w:p>
    <w:p w14:paraId="78C1477A" w14:textId="2ED9E1D9" w:rsidR="00210A33" w:rsidRPr="00AB6533" w:rsidRDefault="00210A33" w:rsidP="00CD1856">
      <w:pPr>
        <w:pStyle w:val="ListParagraph"/>
      </w:pPr>
      <w:r w:rsidRPr="00AB6533">
        <w:t>- Spinal Osteotomies for Spinal Deformity Correction</w:t>
      </w:r>
    </w:p>
    <w:p w14:paraId="77BA1B85" w14:textId="77777777" w:rsidR="00CD1856" w:rsidRPr="00AB6533" w:rsidRDefault="00CD1856" w:rsidP="00210A33">
      <w:pPr>
        <w:pStyle w:val="ListParagraph"/>
        <w:ind w:left="1080"/>
      </w:pPr>
    </w:p>
    <w:p w14:paraId="72B6D4C1" w14:textId="62B06BC0" w:rsidR="00CD1856" w:rsidRPr="00AB6533" w:rsidRDefault="00CD1856" w:rsidP="00CD1856">
      <w:pPr>
        <w:pStyle w:val="ListParagraph"/>
        <w:numPr>
          <w:ilvl w:val="0"/>
          <w:numId w:val="89"/>
        </w:numPr>
      </w:pPr>
      <w:r w:rsidRPr="00AB6533">
        <w:t>Salzburg Weill Cornell Seminar in Neurosurgery, September 25 – October 1, 2022</w:t>
      </w:r>
    </w:p>
    <w:p w14:paraId="62296F23" w14:textId="78B281AC" w:rsidR="00CD1856" w:rsidRPr="00AB6533" w:rsidRDefault="00CD1856" w:rsidP="00CD1856">
      <w:pPr>
        <w:pStyle w:val="ListParagraph"/>
      </w:pPr>
      <w:r w:rsidRPr="00AB6533">
        <w:t>-Basics of Adult Spinal Defomity Correction</w:t>
      </w:r>
    </w:p>
    <w:p w14:paraId="73258F74" w14:textId="02FD4B9B" w:rsidR="00CF1076" w:rsidRPr="00AB6533" w:rsidRDefault="00CF1076" w:rsidP="00CD1856">
      <w:pPr>
        <w:pStyle w:val="ListParagraph"/>
      </w:pPr>
    </w:p>
    <w:p w14:paraId="4A4A3387" w14:textId="4027D3F2" w:rsidR="00CF1076" w:rsidRPr="00AB6533" w:rsidRDefault="00CF1076" w:rsidP="00CF1076">
      <w:pPr>
        <w:pStyle w:val="ListParagraph"/>
        <w:numPr>
          <w:ilvl w:val="0"/>
          <w:numId w:val="89"/>
        </w:numPr>
        <w:ind w:left="1170" w:hanging="360"/>
      </w:pPr>
      <w:r w:rsidRPr="00AB6533">
        <w:t>University of Chicago Medicine &amp; Biological Sciences - Department of Neurological Surgery Ground Rounds, October 19,2022</w:t>
      </w:r>
    </w:p>
    <w:p w14:paraId="363ED60A" w14:textId="6FA52C8F" w:rsidR="00CF1076" w:rsidRPr="00AB6533" w:rsidRDefault="00CF1076" w:rsidP="00CF1076">
      <w:pPr>
        <w:pStyle w:val="ListParagraph"/>
      </w:pPr>
      <w:r w:rsidRPr="00AB6533">
        <w:t>– Vertebral Column Resection (VCR) for the Treatment of Severe Spinal Deformity</w:t>
      </w:r>
    </w:p>
    <w:p w14:paraId="2EAB6728" w14:textId="00A13118" w:rsidR="008523B8" w:rsidRPr="00AB6533" w:rsidRDefault="008523B8" w:rsidP="00CF1076">
      <w:pPr>
        <w:pStyle w:val="ListParagraph"/>
      </w:pPr>
    </w:p>
    <w:p w14:paraId="2C9CFEA9" w14:textId="77777777" w:rsidR="00922753" w:rsidRPr="00AB6533" w:rsidRDefault="00922753" w:rsidP="00922753">
      <w:pPr>
        <w:pStyle w:val="ListParagraph"/>
      </w:pPr>
    </w:p>
    <w:p w14:paraId="42E504BD" w14:textId="6292964D" w:rsidR="008523B8" w:rsidRPr="00AB6533" w:rsidRDefault="008523B8" w:rsidP="008523B8">
      <w:pPr>
        <w:pStyle w:val="ListParagraph"/>
        <w:numPr>
          <w:ilvl w:val="0"/>
          <w:numId w:val="89"/>
        </w:numPr>
      </w:pPr>
      <w:r w:rsidRPr="00AB6533">
        <w:t>Och Spine Grand RoundsWebinar Series,  November 14, 2022</w:t>
      </w:r>
    </w:p>
    <w:p w14:paraId="7DA4B6BB" w14:textId="6E6E48CF" w:rsidR="008523B8" w:rsidRPr="00AB6533" w:rsidRDefault="00922753" w:rsidP="00922753">
      <w:pPr>
        <w:pStyle w:val="ListParagraph"/>
        <w:numPr>
          <w:ilvl w:val="0"/>
          <w:numId w:val="86"/>
        </w:numPr>
        <w:ind w:firstLine="0"/>
      </w:pPr>
      <w:r w:rsidRPr="00AB6533">
        <w:t xml:space="preserve"> </w:t>
      </w:r>
      <w:r w:rsidR="008523B8" w:rsidRPr="00AB6533">
        <w:t>Surgeon Evolution: How have my surgicaltechniques and decision making changed over the past 15 years and why?</w:t>
      </w:r>
    </w:p>
    <w:p w14:paraId="17EC2A55" w14:textId="77777777" w:rsidR="00CD4394" w:rsidRPr="00AB6533" w:rsidRDefault="00CD4394" w:rsidP="00CD4394">
      <w:pPr>
        <w:pStyle w:val="ListParagraph"/>
      </w:pPr>
    </w:p>
    <w:p w14:paraId="6DFA0651" w14:textId="7604018F" w:rsidR="00CD4394" w:rsidRPr="00AB6533" w:rsidRDefault="00CD4394" w:rsidP="0044315E">
      <w:pPr>
        <w:pStyle w:val="ListParagraph"/>
        <w:numPr>
          <w:ilvl w:val="0"/>
          <w:numId w:val="89"/>
        </w:numPr>
      </w:pPr>
      <w:r w:rsidRPr="00AB6533">
        <w:t>50 Years Of Diagnosis And Treatment Of Vertebral Deformities At Gaetano Pini Orthopedic Institute In Milan, November 25-26, 2022</w:t>
      </w:r>
    </w:p>
    <w:p w14:paraId="37507B5B" w14:textId="3AADD467" w:rsidR="00CD4394" w:rsidRPr="00AB6533" w:rsidRDefault="00CD4394" w:rsidP="00CD4394">
      <w:pPr>
        <w:pStyle w:val="ListParagraph"/>
      </w:pPr>
      <w:r w:rsidRPr="00AB6533">
        <w:t>- The Future of Spinal Deformity Surgery</w:t>
      </w:r>
    </w:p>
    <w:p w14:paraId="39BA58F2" w14:textId="3CF31A79" w:rsidR="00490C58" w:rsidRPr="00AB6533" w:rsidRDefault="00490C58" w:rsidP="00CD4394">
      <w:pPr>
        <w:pStyle w:val="ListParagraph"/>
      </w:pPr>
    </w:p>
    <w:p w14:paraId="554B76A3" w14:textId="2B921ACD" w:rsidR="00490C58" w:rsidRPr="00AB6533" w:rsidRDefault="00BA460C" w:rsidP="00490C58">
      <w:pPr>
        <w:pStyle w:val="ListParagraph"/>
        <w:numPr>
          <w:ilvl w:val="0"/>
          <w:numId w:val="89"/>
        </w:numPr>
      </w:pPr>
      <w:r w:rsidRPr="00AB6533">
        <w:t xml:space="preserve">Scoliosis Research Society </w:t>
      </w:r>
      <w:r w:rsidR="00490C58" w:rsidRPr="00AB6533">
        <w:t>Spinopelvic Fixation: Where are we Now?, April 1, 2023</w:t>
      </w:r>
    </w:p>
    <w:p w14:paraId="5D8BF404" w14:textId="0F9CC6F2" w:rsidR="00490C58" w:rsidRPr="00AB6533" w:rsidRDefault="00490C58" w:rsidP="00490C58">
      <w:pPr>
        <w:pStyle w:val="ListParagraph"/>
      </w:pPr>
      <w:r w:rsidRPr="00AB6533">
        <w:t>- What I am Doing Now Works Pretty Well</w:t>
      </w:r>
    </w:p>
    <w:p w14:paraId="0C88F534" w14:textId="7D3383B5" w:rsidR="008349E0" w:rsidRPr="00AB6533" w:rsidRDefault="008349E0" w:rsidP="00490C58">
      <w:pPr>
        <w:pStyle w:val="ListParagraph"/>
      </w:pPr>
    </w:p>
    <w:p w14:paraId="3C50C352" w14:textId="504CF5FD" w:rsidR="008349E0" w:rsidRPr="00AB6533" w:rsidRDefault="008349E0" w:rsidP="008349E0">
      <w:pPr>
        <w:pStyle w:val="ListParagraph"/>
        <w:numPr>
          <w:ilvl w:val="0"/>
          <w:numId w:val="89"/>
        </w:numPr>
      </w:pPr>
      <w:r w:rsidRPr="00AB6533">
        <w:t>Medtronic Evening with the Experts Webinar, April 4, 2023</w:t>
      </w:r>
    </w:p>
    <w:p w14:paraId="3385D65C" w14:textId="72461A25" w:rsidR="008349E0" w:rsidRPr="00AB6533" w:rsidRDefault="008349E0" w:rsidP="008349E0">
      <w:pPr>
        <w:pStyle w:val="ListParagraph"/>
      </w:pPr>
      <w:r w:rsidRPr="00AB6533">
        <w:t>-My Experience with UNiD Technology in Pediatric Spinal Deformity Surgery</w:t>
      </w:r>
    </w:p>
    <w:p w14:paraId="164DE741" w14:textId="77777777" w:rsidR="005E305D" w:rsidRPr="00AB6533" w:rsidRDefault="005E305D" w:rsidP="008349E0">
      <w:pPr>
        <w:pStyle w:val="ListParagraph"/>
      </w:pPr>
    </w:p>
    <w:p w14:paraId="2805E0C5" w14:textId="415199FE" w:rsidR="005E305D" w:rsidRPr="00AB6533" w:rsidRDefault="005E305D" w:rsidP="005E305D">
      <w:pPr>
        <w:pStyle w:val="ListParagraph"/>
        <w:numPr>
          <w:ilvl w:val="0"/>
          <w:numId w:val="89"/>
        </w:numPr>
      </w:pPr>
      <w:r w:rsidRPr="00AB6533">
        <w:t>Salzburg Weill Cornell Seminar in Neurosurgery (Spine), September 17 –23, 2023</w:t>
      </w:r>
    </w:p>
    <w:p w14:paraId="5E2A2DD1" w14:textId="6660EA83" w:rsidR="005E305D" w:rsidRPr="00AB6533" w:rsidRDefault="005E305D" w:rsidP="005E305D">
      <w:pPr>
        <w:ind w:left="720" w:firstLine="360"/>
      </w:pPr>
      <w:r w:rsidRPr="00AB6533">
        <w:t>- Basics of Adult Deformity Correction</w:t>
      </w:r>
    </w:p>
    <w:p w14:paraId="63EDC909" w14:textId="77777777" w:rsidR="00D85A2B" w:rsidRPr="00AB6533" w:rsidRDefault="00D85A2B" w:rsidP="007830F5"/>
    <w:p w14:paraId="392BF6AB" w14:textId="70B8BA5C" w:rsidR="009F657D" w:rsidRPr="00AB6533" w:rsidRDefault="00E60459" w:rsidP="00C65D3C">
      <w:pPr>
        <w:pStyle w:val="Heading2"/>
        <w:spacing w:line="276" w:lineRule="auto"/>
      </w:pPr>
      <w:bookmarkStart w:id="295" w:name="_Toc136846347"/>
      <w:r w:rsidRPr="00AB6533">
        <w:t>XV</w:t>
      </w:r>
      <w:r w:rsidR="00DC485B" w:rsidRPr="00AB6533">
        <w:t>I</w:t>
      </w:r>
      <w:r w:rsidRPr="00AB6533">
        <w:t xml:space="preserve">. </w:t>
      </w:r>
      <w:r w:rsidR="00FC153E" w:rsidRPr="00AB6533">
        <w:t>INSTRUCTIONAL</w:t>
      </w:r>
      <w:r w:rsidR="007E61D5" w:rsidRPr="00AB6533">
        <w:t xml:space="preserve"> MANUALS/</w:t>
      </w:r>
      <w:r w:rsidR="00C52F2F" w:rsidRPr="00AB6533">
        <w:t>VIDEOS</w:t>
      </w:r>
      <w:r w:rsidR="00FC153E" w:rsidRPr="00AB6533">
        <w:t>/</w:t>
      </w:r>
      <w:r w:rsidR="007E61D5" w:rsidRPr="00AB6533">
        <w:t>TUTORIALS</w:t>
      </w:r>
      <w:bookmarkEnd w:id="295"/>
    </w:p>
    <w:p w14:paraId="66A2CC6B" w14:textId="77777777" w:rsidR="009F657D" w:rsidRPr="00AB6533" w:rsidRDefault="0029599A" w:rsidP="005052EB">
      <w:pPr>
        <w:keepLines/>
        <w:numPr>
          <w:ilvl w:val="0"/>
          <w:numId w:val="10"/>
        </w:numPr>
        <w:tabs>
          <w:tab w:val="clear" w:pos="360"/>
        </w:tabs>
        <w:kinsoku w:val="0"/>
        <w:overflowPunct w:val="0"/>
        <w:autoSpaceDE w:val="0"/>
        <w:autoSpaceDN w:val="0"/>
        <w:spacing w:after="160" w:line="276" w:lineRule="auto"/>
      </w:pPr>
      <w:r w:rsidRPr="00AB6533">
        <w:t>Resident CORE Curriculum:</w:t>
      </w:r>
      <w:r w:rsidR="006E5CF0" w:rsidRPr="00AB6533">
        <w:t xml:space="preserve"> </w:t>
      </w:r>
      <w:r w:rsidR="009F657D" w:rsidRPr="00AB6533">
        <w:t xml:space="preserve">Developmental </w:t>
      </w:r>
      <w:r w:rsidR="006E5CF0" w:rsidRPr="00AB6533">
        <w:t>A</w:t>
      </w:r>
      <w:r w:rsidR="009F657D" w:rsidRPr="00AB6533">
        <w:t xml:space="preserve">bnormalities of the </w:t>
      </w:r>
      <w:r w:rsidR="006E5CF0" w:rsidRPr="00AB6533">
        <w:t>Sp</w:t>
      </w:r>
      <w:r w:rsidRPr="00AB6533">
        <w:t xml:space="preserve">ine. </w:t>
      </w:r>
      <w:r w:rsidR="009F657D" w:rsidRPr="00AB6533">
        <w:t>Myelodysplasia and Klippel-Feil Syndrome</w:t>
      </w:r>
      <w:r w:rsidR="006E5CF0" w:rsidRPr="00AB6533">
        <w:t xml:space="preserve">. </w:t>
      </w:r>
      <w:r w:rsidR="00404EB9" w:rsidRPr="00AB6533">
        <w:t>NASS</w:t>
      </w:r>
      <w:r w:rsidR="009F657D" w:rsidRPr="00AB6533">
        <w:t>, December 1995.</w:t>
      </w:r>
    </w:p>
    <w:p w14:paraId="0E891DF5" w14:textId="77777777" w:rsidR="00380A37"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Editorial</w:t>
      </w:r>
      <w:r w:rsidR="0029599A" w:rsidRPr="00AB6533">
        <w:t xml:space="preserve">: </w:t>
      </w:r>
      <w:r w:rsidRPr="00AB6533">
        <w:t xml:space="preserve">Anterior </w:t>
      </w:r>
      <w:r w:rsidR="006E5CF0" w:rsidRPr="00AB6533">
        <w:t>C</w:t>
      </w:r>
      <w:r w:rsidRPr="00AB6533">
        <w:t xml:space="preserve">orrection of </w:t>
      </w:r>
      <w:r w:rsidR="006E5CF0" w:rsidRPr="00AB6533">
        <w:t>S</w:t>
      </w:r>
      <w:r w:rsidRPr="00AB6533">
        <w:t xml:space="preserve">coliosis </w:t>
      </w:r>
      <w:r w:rsidR="0029599A" w:rsidRPr="00AB6533">
        <w:t>u</w:t>
      </w:r>
      <w:r w:rsidRPr="00AB6533">
        <w:t xml:space="preserve">sing the </w:t>
      </w:r>
      <w:r w:rsidR="006E5CF0" w:rsidRPr="00AB6533">
        <w:t>V</w:t>
      </w:r>
      <w:r w:rsidRPr="00AB6533">
        <w:t xml:space="preserve">entral </w:t>
      </w:r>
      <w:r w:rsidR="006E5CF0" w:rsidRPr="00AB6533">
        <w:t>D</w:t>
      </w:r>
      <w:r w:rsidRPr="00AB6533">
        <w:t xml:space="preserve">erotation </w:t>
      </w:r>
      <w:r w:rsidR="006E5CF0" w:rsidRPr="00AB6533">
        <w:t>S</w:t>
      </w:r>
      <w:r w:rsidRPr="00AB6533">
        <w:t xml:space="preserve">pondylodesis (VDS) </w:t>
      </w:r>
      <w:r w:rsidR="00FC153E" w:rsidRPr="00AB6533">
        <w:t>A</w:t>
      </w:r>
      <w:r w:rsidRPr="00AB6533">
        <w:t xml:space="preserve">ccording to Zielke, </w:t>
      </w:r>
      <w:r w:rsidR="006E5CF0" w:rsidRPr="00AB6533">
        <w:t xml:space="preserve">Osteotech, </w:t>
      </w:r>
      <w:r w:rsidRPr="00AB6533">
        <w:t>December 1995.</w:t>
      </w:r>
    </w:p>
    <w:p w14:paraId="3D4F07DC" w14:textId="77777777" w:rsidR="009F657D" w:rsidRPr="00AB6533" w:rsidRDefault="006E5CF0" w:rsidP="005052EB">
      <w:pPr>
        <w:keepLines/>
        <w:numPr>
          <w:ilvl w:val="0"/>
          <w:numId w:val="10"/>
        </w:numPr>
        <w:tabs>
          <w:tab w:val="clear" w:pos="360"/>
        </w:tabs>
        <w:kinsoku w:val="0"/>
        <w:overflowPunct w:val="0"/>
        <w:autoSpaceDE w:val="0"/>
        <w:autoSpaceDN w:val="0"/>
        <w:spacing w:after="160" w:line="276" w:lineRule="auto"/>
      </w:pPr>
      <w:r w:rsidRPr="00AB6533">
        <w:t>Video Surgical Worksho</w:t>
      </w:r>
      <w:r w:rsidR="0029599A" w:rsidRPr="00AB6533">
        <w:t xml:space="preserve">p of Spinal Fracture Fixation: </w:t>
      </w:r>
      <w:r w:rsidR="009F657D" w:rsidRPr="00AB6533">
        <w:t xml:space="preserve">Parts I &amp; II - Anterior </w:t>
      </w:r>
      <w:r w:rsidRPr="00AB6533">
        <w:t>T</w:t>
      </w:r>
      <w:r w:rsidR="009F657D" w:rsidRPr="00AB6533">
        <w:t xml:space="preserve">ransthoracic </w:t>
      </w:r>
      <w:r w:rsidR="00404EB9" w:rsidRPr="00AB6533">
        <w:t>–</w:t>
      </w:r>
      <w:r w:rsidR="009F657D" w:rsidRPr="00AB6533">
        <w:t xml:space="preserve"> </w:t>
      </w:r>
      <w:r w:rsidRPr="00AB6533">
        <w:t>R</w:t>
      </w:r>
      <w:r w:rsidR="009F657D" w:rsidRPr="00AB6533">
        <w:t xml:space="preserve">etroperitoneal </w:t>
      </w:r>
      <w:r w:rsidRPr="00AB6533">
        <w:t>A</w:t>
      </w:r>
      <w:r w:rsidR="009F657D" w:rsidRPr="00AB6533">
        <w:t xml:space="preserve">pproach to the </w:t>
      </w:r>
      <w:r w:rsidRPr="00AB6533">
        <w:t>L</w:t>
      </w:r>
      <w:r w:rsidR="009F657D" w:rsidRPr="00AB6533">
        <w:t xml:space="preserve">umbar </w:t>
      </w:r>
      <w:r w:rsidRPr="00AB6533">
        <w:t>S</w:t>
      </w:r>
      <w:r w:rsidR="009F657D" w:rsidRPr="00AB6533">
        <w:t xml:space="preserve">pine. Anterior L1 </w:t>
      </w:r>
      <w:r w:rsidRPr="00AB6533">
        <w:t>V</w:t>
      </w:r>
      <w:r w:rsidR="009F657D" w:rsidRPr="00AB6533">
        <w:t>ertebrectomy</w:t>
      </w:r>
      <w:r w:rsidRPr="00AB6533">
        <w:t>; S</w:t>
      </w:r>
      <w:r w:rsidR="009F657D" w:rsidRPr="00AB6533">
        <w:t xml:space="preserve">pinal </w:t>
      </w:r>
      <w:r w:rsidRPr="00AB6533">
        <w:t>C</w:t>
      </w:r>
      <w:r w:rsidR="009F657D" w:rsidRPr="00AB6533">
        <w:t xml:space="preserve">anal </w:t>
      </w:r>
      <w:r w:rsidRPr="00AB6533">
        <w:t>D</w:t>
      </w:r>
      <w:r w:rsidR="009F657D" w:rsidRPr="00AB6533">
        <w:t>ecompression</w:t>
      </w:r>
      <w:r w:rsidRPr="00AB6533">
        <w:t>; T</w:t>
      </w:r>
      <w:r w:rsidR="009F657D" w:rsidRPr="00AB6533">
        <w:t>horacoscopy</w:t>
      </w:r>
      <w:r w:rsidRPr="00AB6533">
        <w:t>; S</w:t>
      </w:r>
      <w:r w:rsidR="009F657D" w:rsidRPr="00AB6533">
        <w:t xml:space="preserve">pinal </w:t>
      </w:r>
      <w:r w:rsidRPr="00AB6533">
        <w:t>Endoscopy, and Thoracic and Lumbar Spine Trauma</w:t>
      </w:r>
      <w:r w:rsidR="0029599A" w:rsidRPr="00AB6533">
        <w:t xml:space="preserve">. </w:t>
      </w:r>
      <w:r w:rsidR="009F657D" w:rsidRPr="00AB6533">
        <w:t xml:space="preserve">MVP, </w:t>
      </w:r>
      <w:r w:rsidR="00660C73" w:rsidRPr="00AB6533">
        <w:t xml:space="preserve">Sofamor-Danek, </w:t>
      </w:r>
      <w:r w:rsidR="009F657D" w:rsidRPr="00AB6533">
        <w:t xml:space="preserve">St. Louis, </w:t>
      </w:r>
      <w:r w:rsidR="0093374C" w:rsidRPr="00AB6533">
        <w:t>MO</w:t>
      </w:r>
      <w:r w:rsidRPr="00AB6533">
        <w:t>,</w:t>
      </w:r>
      <w:r w:rsidR="009F657D" w:rsidRPr="00AB6533">
        <w:t xml:space="preserve"> 1996.</w:t>
      </w:r>
    </w:p>
    <w:p w14:paraId="1BED642E" w14:textId="0478D0D6" w:rsidR="00332C45" w:rsidRPr="00AB6533" w:rsidRDefault="009638AB" w:rsidP="005052EB">
      <w:pPr>
        <w:keepLines/>
        <w:numPr>
          <w:ilvl w:val="0"/>
          <w:numId w:val="10"/>
        </w:numPr>
        <w:tabs>
          <w:tab w:val="clear" w:pos="360"/>
        </w:tabs>
        <w:kinsoku w:val="0"/>
        <w:overflowPunct w:val="0"/>
        <w:autoSpaceDE w:val="0"/>
        <w:autoSpaceDN w:val="0"/>
        <w:spacing w:after="160" w:line="276" w:lineRule="auto"/>
      </w:pPr>
      <w:r w:rsidRPr="00AB6533">
        <w:t>Instructional</w:t>
      </w:r>
      <w:r w:rsidR="00332C45" w:rsidRPr="00AB6533">
        <w:t xml:space="preserve"> Manual </w:t>
      </w:r>
      <w:r w:rsidR="00404EB9" w:rsidRPr="00AB6533">
        <w:t>–</w:t>
      </w:r>
      <w:r w:rsidR="0029599A" w:rsidRPr="00AB6533">
        <w:t xml:space="preserve"> OR Allied Health Professions: </w:t>
      </w:r>
      <w:r w:rsidR="00332C45" w:rsidRPr="00AB6533">
        <w:t>Update on Spinal Instrumentation, Pa</w:t>
      </w:r>
      <w:r w:rsidR="0029599A" w:rsidRPr="00AB6533">
        <w:t xml:space="preserve">rt 1. Spinal Anatomy, Part 5: </w:t>
      </w:r>
      <w:r w:rsidR="00332C45" w:rsidRPr="00AB6533">
        <w:t>Evolut</w:t>
      </w:r>
      <w:r w:rsidR="00404EB9" w:rsidRPr="00AB6533">
        <w:t xml:space="preserve">ion of Spinal Instrumentation. </w:t>
      </w:r>
      <w:r w:rsidR="00784481" w:rsidRPr="00AB6533">
        <w:t>Spinal Science Advancement Foundation</w:t>
      </w:r>
      <w:r w:rsidR="00332C45" w:rsidRPr="00AB6533">
        <w:t>, December 1996.</w:t>
      </w:r>
      <w:r w:rsidR="00681855" w:rsidRPr="00AB6533">
        <w:t xml:space="preserve"> </w:t>
      </w:r>
    </w:p>
    <w:p w14:paraId="7D2909B4" w14:textId="77777777" w:rsidR="009F657D"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CD</w:t>
      </w:r>
      <w:r w:rsidR="009C2862" w:rsidRPr="00AB6533">
        <w:t xml:space="preserve"> HORIZON</w:t>
      </w:r>
      <w:r w:rsidR="009C2862" w:rsidRPr="00AB6533">
        <w:rPr>
          <w:vertAlign w:val="superscript"/>
        </w:rPr>
        <w:t>®</w:t>
      </w:r>
      <w:r w:rsidRPr="00AB6533">
        <w:t xml:space="preserve"> Spinal System</w:t>
      </w:r>
      <w:r w:rsidR="00404EB9" w:rsidRPr="00AB6533">
        <w:t xml:space="preserve">: </w:t>
      </w:r>
      <w:r w:rsidR="00332C45" w:rsidRPr="00AB6533">
        <w:t>A</w:t>
      </w:r>
      <w:r w:rsidRPr="00AB6533">
        <w:t xml:space="preserve"> </w:t>
      </w:r>
      <w:r w:rsidR="00B30DA7" w:rsidRPr="00AB6533">
        <w:t xml:space="preserve">Review and Discussion of Four Posterior Spinal Deformity Corrections </w:t>
      </w:r>
      <w:r w:rsidR="0029599A" w:rsidRPr="00AB6533">
        <w:t>u</w:t>
      </w:r>
      <w:r w:rsidR="00B30DA7" w:rsidRPr="00AB6533">
        <w:t xml:space="preserve">sing </w:t>
      </w:r>
      <w:r w:rsidR="00404EB9" w:rsidRPr="00AB6533">
        <w:t>a</w:t>
      </w:r>
      <w:r w:rsidR="00B30DA7" w:rsidRPr="00AB6533">
        <w:t xml:space="preserve"> New Low Profile, Top Tightening Spin</w:t>
      </w:r>
      <w:r w:rsidR="00332C45" w:rsidRPr="00AB6533">
        <w:t>e</w:t>
      </w:r>
      <w:r w:rsidR="00B30DA7" w:rsidRPr="00AB6533">
        <w:t xml:space="preserve"> Instrumentation System</w:t>
      </w:r>
      <w:r w:rsidR="00332C45" w:rsidRPr="00AB6533">
        <w:t>--Case Study Review</w:t>
      </w:r>
      <w:r w:rsidR="00404EB9" w:rsidRPr="00AB6533">
        <w:t xml:space="preserve">. </w:t>
      </w:r>
      <w:r w:rsidRPr="00AB6533">
        <w:t>Sofamor-Danek Group, March 199</w:t>
      </w:r>
      <w:r w:rsidR="00332C45" w:rsidRPr="00AB6533">
        <w:t>7</w:t>
      </w:r>
      <w:r w:rsidRPr="00AB6533">
        <w:t>.</w:t>
      </w:r>
    </w:p>
    <w:p w14:paraId="2A664C28" w14:textId="77777777" w:rsidR="00AC7D8B"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w:t>
      </w:r>
      <w:r w:rsidR="00AC7D8B" w:rsidRPr="00AB6533">
        <w:t xml:space="preserve">Anterior </w:t>
      </w:r>
      <w:r w:rsidR="009C2862" w:rsidRPr="00AB6533">
        <w:t>Thoracic Instrumentation and Fusion for Adolescent Idiopathic Scoliosis</w:t>
      </w:r>
      <w:r w:rsidR="00404EB9" w:rsidRPr="00AB6533">
        <w:t>.</w:t>
      </w:r>
      <w:r w:rsidR="00AC7D8B" w:rsidRPr="00AB6533">
        <w:t xml:space="preserve"> St. Louis Children’s Hospital, St. Louis, </w:t>
      </w:r>
      <w:r w:rsidR="0093374C" w:rsidRPr="00AB6533">
        <w:t>MO</w:t>
      </w:r>
      <w:r w:rsidR="00AC7D8B" w:rsidRPr="00AB6533">
        <w:t>, June 22, 1998.</w:t>
      </w:r>
    </w:p>
    <w:p w14:paraId="3184677C" w14:textId="77777777" w:rsidR="009F657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w:t>
      </w:r>
      <w:r w:rsidR="00AC7D8B" w:rsidRPr="00AB6533">
        <w:t xml:space="preserve">Anterior </w:t>
      </w:r>
      <w:r w:rsidR="009C2862" w:rsidRPr="00AB6533">
        <w:t>Thoracic Instrumentation and Fusion for Adolescent Idiopathic Scoliosis</w:t>
      </w:r>
      <w:r w:rsidR="00404EB9" w:rsidRPr="00AB6533">
        <w:t>.</w:t>
      </w:r>
      <w:r w:rsidR="009F657D" w:rsidRPr="00AB6533">
        <w:t xml:space="preserve"> </w:t>
      </w:r>
      <w:r w:rsidR="00A22A18" w:rsidRPr="00AB6533">
        <w:t>St. Louis Children’s Hospital</w:t>
      </w:r>
      <w:r w:rsidR="000465CD" w:rsidRPr="00AB6533">
        <w:t xml:space="preserve">, St. Louis, </w:t>
      </w:r>
      <w:r w:rsidR="0093374C" w:rsidRPr="00AB6533">
        <w:t>MO</w:t>
      </w:r>
      <w:r w:rsidR="000465CD" w:rsidRPr="00AB6533">
        <w:t>,</w:t>
      </w:r>
      <w:r w:rsidR="009F657D" w:rsidRPr="00AB6533">
        <w:t xml:space="preserve"> September 1998.</w:t>
      </w:r>
    </w:p>
    <w:p w14:paraId="3F82C86E" w14:textId="77777777" w:rsidR="00625E65" w:rsidRPr="00AB6533" w:rsidRDefault="00625E65" w:rsidP="005052EB">
      <w:pPr>
        <w:keepLines/>
        <w:numPr>
          <w:ilvl w:val="0"/>
          <w:numId w:val="10"/>
        </w:numPr>
        <w:tabs>
          <w:tab w:val="clear" w:pos="360"/>
        </w:tabs>
        <w:kinsoku w:val="0"/>
        <w:overflowPunct w:val="0"/>
        <w:autoSpaceDE w:val="0"/>
        <w:autoSpaceDN w:val="0"/>
        <w:spacing w:after="160" w:line="276" w:lineRule="auto"/>
      </w:pPr>
      <w:r w:rsidRPr="00AB6533">
        <w:t>Surgical Technique Video: CD HORIZON</w:t>
      </w:r>
      <w:r w:rsidRPr="00AB6533">
        <w:rPr>
          <w:vertAlign w:val="superscript"/>
        </w:rPr>
        <w:t>®</w:t>
      </w:r>
      <w:r w:rsidRPr="00AB6533">
        <w:t xml:space="preserve"> ECLIPSE™. Medtronic Sofamor Danek, 2000.</w:t>
      </w:r>
    </w:p>
    <w:p w14:paraId="174FE946" w14:textId="77777777" w:rsidR="00582D98" w:rsidRPr="00AB6533" w:rsidRDefault="00B30DA7" w:rsidP="005052EB">
      <w:pPr>
        <w:keepLines/>
        <w:numPr>
          <w:ilvl w:val="0"/>
          <w:numId w:val="10"/>
        </w:numPr>
        <w:tabs>
          <w:tab w:val="clear" w:pos="360"/>
        </w:tabs>
        <w:kinsoku w:val="0"/>
        <w:overflowPunct w:val="0"/>
        <w:autoSpaceDE w:val="0"/>
        <w:autoSpaceDN w:val="0"/>
        <w:spacing w:after="160" w:line="276" w:lineRule="auto"/>
      </w:pPr>
      <w:r w:rsidRPr="00AB6533">
        <w:t xml:space="preserve">10-Minute </w:t>
      </w:r>
      <w:r w:rsidR="009638AB" w:rsidRPr="00AB6533">
        <w:t>Instructional</w:t>
      </w:r>
      <w:r w:rsidRPr="00AB6533">
        <w:t xml:space="preserve"> Video</w:t>
      </w:r>
      <w:r w:rsidR="009C2862" w:rsidRPr="00AB6533">
        <w:t xml:space="preserve">: </w:t>
      </w:r>
      <w:r w:rsidR="00582D98" w:rsidRPr="00AB6533">
        <w:t xml:space="preserve">Thoracic </w:t>
      </w:r>
      <w:r w:rsidRPr="00AB6533">
        <w:t>Pedicle Screws for Adolescent Idiopathic Scoliosis</w:t>
      </w:r>
      <w:r w:rsidR="00404EB9" w:rsidRPr="00AB6533">
        <w:t xml:space="preserve">. </w:t>
      </w:r>
      <w:r w:rsidR="00582D98" w:rsidRPr="00AB6533">
        <w:t>Medtronic Sofamor Danek, June 2000.</w:t>
      </w:r>
    </w:p>
    <w:p w14:paraId="6FB4D694" w14:textId="77777777" w:rsidR="009F657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w:t>
      </w:r>
      <w:r w:rsidR="009F657D" w:rsidRPr="00AB6533">
        <w:t xml:space="preserve">Pedicle </w:t>
      </w:r>
      <w:r w:rsidR="00B30DA7" w:rsidRPr="00AB6533">
        <w:t>Screw Instrumentation for Scoliosis</w:t>
      </w:r>
      <w:r w:rsidR="00404EB9" w:rsidRPr="00AB6533">
        <w:t>.</w:t>
      </w:r>
      <w:r w:rsidR="009F657D" w:rsidRPr="00AB6533">
        <w:t xml:space="preserve"> </w:t>
      </w:r>
      <w:r w:rsidR="00A22A18" w:rsidRPr="00AB6533">
        <w:t>St. Louis Children’s Hospital</w:t>
      </w:r>
      <w:r w:rsidR="000465CD" w:rsidRPr="00AB6533">
        <w:t xml:space="preserve">, St. Louis, </w:t>
      </w:r>
      <w:r w:rsidR="0093374C" w:rsidRPr="00AB6533">
        <w:t>MO</w:t>
      </w:r>
      <w:r w:rsidR="000465CD" w:rsidRPr="00AB6533">
        <w:t>,</w:t>
      </w:r>
      <w:r w:rsidR="009F657D" w:rsidRPr="00AB6533">
        <w:t xml:space="preserve"> July </w:t>
      </w:r>
      <w:r w:rsidR="00B3687A" w:rsidRPr="00AB6533">
        <w:t xml:space="preserve">17, </w:t>
      </w:r>
      <w:r w:rsidR="009F657D" w:rsidRPr="00AB6533">
        <w:t>2000.</w:t>
      </w:r>
    </w:p>
    <w:p w14:paraId="0798D5CB" w14:textId="77777777" w:rsidR="009F657D" w:rsidRPr="00AB6533" w:rsidRDefault="000F7EE2" w:rsidP="005052EB">
      <w:pPr>
        <w:keepLines/>
        <w:numPr>
          <w:ilvl w:val="0"/>
          <w:numId w:val="10"/>
        </w:numPr>
        <w:tabs>
          <w:tab w:val="clear" w:pos="360"/>
        </w:tabs>
        <w:kinsoku w:val="0"/>
        <w:overflowPunct w:val="0"/>
        <w:autoSpaceDE w:val="0"/>
        <w:autoSpaceDN w:val="0"/>
        <w:spacing w:after="160" w:line="276" w:lineRule="auto"/>
      </w:pPr>
      <w:r w:rsidRPr="00AB6533">
        <w:t>Making Sense of Sp</w:t>
      </w:r>
      <w:r w:rsidR="00404EB9" w:rsidRPr="00AB6533">
        <w:t xml:space="preserve">inal Surgery, 8-Volume CD-ROM: </w:t>
      </w:r>
      <w:r w:rsidR="009F657D" w:rsidRPr="00AB6533">
        <w:t xml:space="preserve">Procedures of </w:t>
      </w:r>
      <w:r w:rsidR="00B30DA7" w:rsidRPr="00AB6533">
        <w:t>S</w:t>
      </w:r>
      <w:r w:rsidR="009F657D" w:rsidRPr="00AB6533">
        <w:t xml:space="preserve">pinal </w:t>
      </w:r>
      <w:r w:rsidR="00B30DA7" w:rsidRPr="00AB6533">
        <w:t>S</w:t>
      </w:r>
      <w:r w:rsidR="009F657D" w:rsidRPr="00AB6533">
        <w:t>urgery</w:t>
      </w:r>
      <w:r w:rsidR="00E53ECB" w:rsidRPr="00AB6533">
        <w:t xml:space="preserve">. </w:t>
      </w:r>
      <w:r w:rsidR="00784481" w:rsidRPr="00AB6533">
        <w:t>Spinal Science Advancement Foundation</w:t>
      </w:r>
      <w:r w:rsidR="009F657D" w:rsidRPr="00AB6533">
        <w:t>, May 2001.</w:t>
      </w:r>
    </w:p>
    <w:p w14:paraId="0D4E8120" w14:textId="77777777" w:rsidR="00992EE9" w:rsidRPr="00AB6533" w:rsidRDefault="00992EE9" w:rsidP="005052EB">
      <w:pPr>
        <w:keepLines/>
        <w:numPr>
          <w:ilvl w:val="0"/>
          <w:numId w:val="10"/>
        </w:numPr>
        <w:tabs>
          <w:tab w:val="clear" w:pos="360"/>
        </w:tabs>
        <w:kinsoku w:val="0"/>
        <w:overflowPunct w:val="0"/>
        <w:autoSpaceDE w:val="0"/>
        <w:autoSpaceDN w:val="0"/>
        <w:spacing w:after="160" w:line="276" w:lineRule="auto"/>
      </w:pPr>
      <w:r w:rsidRPr="00AB6533">
        <w:t xml:space="preserve">Instructional </w:t>
      </w:r>
      <w:r w:rsidR="0083251C" w:rsidRPr="00AB6533">
        <w:t>V</w:t>
      </w:r>
      <w:r w:rsidRPr="00AB6533">
        <w:t xml:space="preserve">ideo: </w:t>
      </w:r>
      <w:r w:rsidR="0083251C" w:rsidRPr="00AB6533">
        <w:t>Techniques of Pedicle Subtraction Osteotomy. Medtronic Sofamor Danek, May 29, 2001.</w:t>
      </w:r>
    </w:p>
    <w:p w14:paraId="17BC5AD4" w14:textId="77777777" w:rsidR="009F657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BD276B" w:rsidRPr="00AB6533">
        <w:t xml:space="preserve">Tutorial </w:t>
      </w:r>
      <w:r w:rsidR="00404EB9" w:rsidRPr="00AB6533">
        <w:t xml:space="preserve">14: </w:t>
      </w:r>
      <w:r w:rsidR="009F657D" w:rsidRPr="00AB6533">
        <w:t xml:space="preserve">Thoracic </w:t>
      </w:r>
      <w:r w:rsidR="00BD276B" w:rsidRPr="00AB6533">
        <w:t>Pedicle Screws in Pediatric Spinal Deformity</w:t>
      </w:r>
      <w:r w:rsidR="00404EB9" w:rsidRPr="00AB6533">
        <w:t>.</w:t>
      </w:r>
      <w:r w:rsidR="009F657D" w:rsidRPr="00AB6533">
        <w:t xml:space="preserve"> </w:t>
      </w:r>
      <w:r w:rsidR="00A22A18" w:rsidRPr="00AB6533">
        <w:t>St. Louis Children’s Hospital</w:t>
      </w:r>
      <w:r w:rsidR="000465CD" w:rsidRPr="00AB6533">
        <w:t xml:space="preserve">, St. Louis, </w:t>
      </w:r>
      <w:r w:rsidR="0093374C" w:rsidRPr="00AB6533">
        <w:t>MO</w:t>
      </w:r>
      <w:r w:rsidR="000465CD" w:rsidRPr="00AB6533">
        <w:t>,</w:t>
      </w:r>
      <w:r w:rsidR="009F657D" w:rsidRPr="00AB6533">
        <w:t xml:space="preserve"> May 14, 2001.</w:t>
      </w:r>
    </w:p>
    <w:p w14:paraId="2FF54551" w14:textId="77777777" w:rsidR="009F657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BD276B" w:rsidRPr="00AB6533">
        <w:t xml:space="preserve">Tutorial </w:t>
      </w:r>
      <w:r w:rsidR="00404EB9" w:rsidRPr="00AB6533">
        <w:t xml:space="preserve">15: </w:t>
      </w:r>
      <w:r w:rsidR="009F657D" w:rsidRPr="00AB6533">
        <w:t xml:space="preserve">Thoracic </w:t>
      </w:r>
      <w:r w:rsidR="00BD276B" w:rsidRPr="00AB6533">
        <w:t xml:space="preserve">Pedicle Screws in Pediatric Spinal </w:t>
      </w:r>
      <w:r w:rsidR="009F657D" w:rsidRPr="00AB6533">
        <w:t>Deformity</w:t>
      </w:r>
      <w:r w:rsidR="00404EB9" w:rsidRPr="00AB6533">
        <w:t>.</w:t>
      </w:r>
      <w:r w:rsidR="009F657D" w:rsidRPr="00AB6533">
        <w:t xml:space="preserve"> </w:t>
      </w:r>
      <w:r w:rsidR="00A22A18" w:rsidRPr="00AB6533">
        <w:t>St. Louis Children’s Hospital</w:t>
      </w:r>
      <w:r w:rsidR="000465CD" w:rsidRPr="00AB6533">
        <w:t xml:space="preserve">, </w:t>
      </w:r>
      <w:r w:rsidR="009F657D" w:rsidRPr="00AB6533">
        <w:t xml:space="preserve">St. Louis, </w:t>
      </w:r>
      <w:r w:rsidR="0093374C" w:rsidRPr="00AB6533">
        <w:t>MO</w:t>
      </w:r>
      <w:r w:rsidR="009F657D" w:rsidRPr="00AB6533">
        <w:t>, June 25, 2001.</w:t>
      </w:r>
    </w:p>
    <w:p w14:paraId="6F710725" w14:textId="77777777" w:rsidR="00582D98" w:rsidRPr="00AB6533" w:rsidRDefault="00BD276B" w:rsidP="005052EB">
      <w:pPr>
        <w:keepLines/>
        <w:numPr>
          <w:ilvl w:val="0"/>
          <w:numId w:val="10"/>
        </w:numPr>
        <w:tabs>
          <w:tab w:val="clear" w:pos="360"/>
        </w:tabs>
        <w:kinsoku w:val="0"/>
        <w:overflowPunct w:val="0"/>
        <w:autoSpaceDE w:val="0"/>
        <w:autoSpaceDN w:val="0"/>
        <w:spacing w:after="160" w:line="276" w:lineRule="auto"/>
      </w:pPr>
      <w:r w:rsidRPr="00AB6533">
        <w:t xml:space="preserve">5-Minute </w:t>
      </w:r>
      <w:r w:rsidR="009638AB" w:rsidRPr="00AB6533">
        <w:t>Instructional</w:t>
      </w:r>
      <w:r w:rsidRPr="00AB6533">
        <w:t xml:space="preserve"> Vid</w:t>
      </w:r>
      <w:r w:rsidR="00404EB9" w:rsidRPr="00AB6533">
        <w:t xml:space="preserve">eo: </w:t>
      </w:r>
      <w:r w:rsidR="00582D98" w:rsidRPr="00AB6533">
        <w:t xml:space="preserve">Open </w:t>
      </w:r>
      <w:r w:rsidRPr="00AB6533">
        <w:t xml:space="preserve">Dual Rod </w:t>
      </w:r>
      <w:r w:rsidR="00C57E47" w:rsidRPr="00AB6533">
        <w:t>LEGACY™</w:t>
      </w:r>
      <w:r w:rsidR="00582D98" w:rsidRPr="00AB6533">
        <w:t xml:space="preserve"> Instrumentation </w:t>
      </w:r>
      <w:r w:rsidR="009C2862" w:rsidRPr="00AB6533">
        <w:t>f</w:t>
      </w:r>
      <w:r w:rsidRPr="00AB6533">
        <w:t xml:space="preserve">or </w:t>
      </w:r>
      <w:r w:rsidR="009C2862" w:rsidRPr="00AB6533">
        <w:t>Adolescent Idiopathic Scoliosis</w:t>
      </w:r>
      <w:r w:rsidR="00582D98" w:rsidRPr="00AB6533">
        <w:t>. Medtronic Sofamor Danek, June 2001.</w:t>
      </w:r>
    </w:p>
    <w:p w14:paraId="5E2C04A9" w14:textId="77777777" w:rsidR="00075C1A"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BD276B" w:rsidRPr="00AB6533">
        <w:t xml:space="preserve">Tutorial </w:t>
      </w:r>
      <w:r w:rsidR="00404EB9" w:rsidRPr="00AB6533">
        <w:t>16:</w:t>
      </w:r>
      <w:r w:rsidR="00BD276B" w:rsidRPr="00AB6533">
        <w:t xml:space="preserve"> </w:t>
      </w:r>
      <w:r w:rsidR="009F657D" w:rsidRPr="00AB6533">
        <w:t xml:space="preserve">Thoracic </w:t>
      </w:r>
      <w:r w:rsidR="00BD276B" w:rsidRPr="00AB6533">
        <w:t>Pedicle Screws in Pediatric Spinal Deformity</w:t>
      </w:r>
      <w:r w:rsidR="00404EB9" w:rsidRPr="00AB6533">
        <w:t>.</w:t>
      </w:r>
      <w:r w:rsidR="009F657D" w:rsidRPr="00AB6533">
        <w:t xml:space="preserve"> </w:t>
      </w:r>
      <w:r w:rsidR="00A22A18" w:rsidRPr="00AB6533">
        <w:t>St. Louis Children’s Hospital</w:t>
      </w:r>
      <w:r w:rsidR="000465CD" w:rsidRPr="00AB6533">
        <w:t xml:space="preserve">, </w:t>
      </w:r>
      <w:r w:rsidR="009F657D" w:rsidRPr="00AB6533">
        <w:t xml:space="preserve">St. Louis, </w:t>
      </w:r>
      <w:r w:rsidR="0093374C" w:rsidRPr="00AB6533">
        <w:t>MO</w:t>
      </w:r>
      <w:r w:rsidR="009F657D" w:rsidRPr="00AB6533">
        <w:t>, July 23, 2001.</w:t>
      </w:r>
    </w:p>
    <w:p w14:paraId="59BBA8BA" w14:textId="77777777" w:rsidR="009F657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1: </w:t>
      </w:r>
      <w:r w:rsidR="009F657D" w:rsidRPr="00AB6533">
        <w:t xml:space="preserve">Anterior </w:t>
      </w:r>
      <w:r w:rsidR="00BD276B" w:rsidRPr="00AB6533">
        <w:t>Open Treatment of Idiopathic Scoliosis</w:t>
      </w:r>
      <w:r w:rsidR="00404EB9" w:rsidRPr="00AB6533">
        <w:t xml:space="preserve">. </w:t>
      </w:r>
      <w:r w:rsidR="006C725D" w:rsidRPr="00AB6533">
        <w:t xml:space="preserve">St. Louis, </w:t>
      </w:r>
      <w:r w:rsidR="0093374C" w:rsidRPr="00AB6533">
        <w:t>MO</w:t>
      </w:r>
      <w:r w:rsidR="006C725D" w:rsidRPr="00AB6533">
        <w:t>, February 1, 2002.</w:t>
      </w:r>
    </w:p>
    <w:p w14:paraId="0F44BF8A" w14:textId="77777777" w:rsidR="006C725D"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2: </w:t>
      </w:r>
      <w:r w:rsidR="006C725D" w:rsidRPr="00AB6533">
        <w:t xml:space="preserve">Thoracic </w:t>
      </w:r>
      <w:r w:rsidR="00BD276B" w:rsidRPr="00AB6533">
        <w:t>and Lumbar Pedicle Screws for Idiopathic Scoliosis</w:t>
      </w:r>
      <w:r w:rsidR="00404EB9" w:rsidRPr="00AB6533">
        <w:t xml:space="preserve">. </w:t>
      </w:r>
      <w:r w:rsidR="006C725D" w:rsidRPr="00AB6533">
        <w:t xml:space="preserve">St. Louis, </w:t>
      </w:r>
      <w:r w:rsidR="0093374C" w:rsidRPr="00AB6533">
        <w:t>MO</w:t>
      </w:r>
      <w:r w:rsidR="006C725D" w:rsidRPr="00AB6533">
        <w:t>, February 1, 2002.</w:t>
      </w:r>
    </w:p>
    <w:p w14:paraId="5B74CE0C" w14:textId="77777777" w:rsidR="0070453A" w:rsidRPr="00AB6533" w:rsidRDefault="0070453A" w:rsidP="005052EB">
      <w:pPr>
        <w:keepLines/>
        <w:numPr>
          <w:ilvl w:val="0"/>
          <w:numId w:val="10"/>
        </w:numPr>
        <w:tabs>
          <w:tab w:val="clear" w:pos="360"/>
        </w:tabs>
        <w:kinsoku w:val="0"/>
        <w:overflowPunct w:val="0"/>
        <w:autoSpaceDE w:val="0"/>
        <w:autoSpaceDN w:val="0"/>
        <w:spacing w:after="160" w:line="276" w:lineRule="auto"/>
      </w:pPr>
      <w:r w:rsidRPr="00AB6533">
        <w:t>Introduction for CD</w:t>
      </w:r>
      <w:r w:rsidR="009C2862" w:rsidRPr="00AB6533">
        <w:t xml:space="preserve"> HORIZON</w:t>
      </w:r>
      <w:r w:rsidRPr="00AB6533">
        <w:rPr>
          <w:vertAlign w:val="superscript"/>
        </w:rPr>
        <w:t>®</w:t>
      </w:r>
      <w:r w:rsidRPr="00AB6533">
        <w:t xml:space="preserve"> </w:t>
      </w:r>
      <w:r w:rsidR="00BD276B" w:rsidRPr="00AB6533">
        <w:t>S</w:t>
      </w:r>
      <w:r w:rsidR="00404EB9" w:rsidRPr="00AB6533">
        <w:t xml:space="preserve">coliosis. </w:t>
      </w:r>
      <w:r w:rsidR="000F7EE2" w:rsidRPr="00AB6533">
        <w:t>Medtronic Sofamor Danek</w:t>
      </w:r>
      <w:r w:rsidRPr="00AB6533">
        <w:t>, April 2002.</w:t>
      </w:r>
    </w:p>
    <w:p w14:paraId="2B11960D" w14:textId="77777777" w:rsidR="000C5804"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 xml:space="preserve">Anterior </w:t>
      </w:r>
      <w:r w:rsidR="00B0338B" w:rsidRPr="00AB6533">
        <w:t xml:space="preserve">Instrumentation in the Treatment </w:t>
      </w:r>
      <w:r w:rsidRPr="00AB6533">
        <w:t xml:space="preserve">of </w:t>
      </w:r>
      <w:r w:rsidR="00B0338B" w:rsidRPr="00AB6533">
        <w:t xml:space="preserve">Idiopathic </w:t>
      </w:r>
      <w:r w:rsidR="00BD276B" w:rsidRPr="00AB6533">
        <w:t>S</w:t>
      </w:r>
      <w:r w:rsidRPr="00AB6533">
        <w:t>coliosis</w:t>
      </w:r>
      <w:r w:rsidR="00142F43" w:rsidRPr="00AB6533">
        <w:t>. U</w:t>
      </w:r>
      <w:r w:rsidRPr="00AB6533">
        <w:t xml:space="preserve">sing CD </w:t>
      </w:r>
      <w:r w:rsidR="00F531AF" w:rsidRPr="00AB6533">
        <w:t>HORIZON</w:t>
      </w:r>
      <w:r w:rsidR="0070453A" w:rsidRPr="00AB6533">
        <w:rPr>
          <w:vertAlign w:val="superscript"/>
        </w:rPr>
        <w:t>®</w:t>
      </w:r>
      <w:r w:rsidRPr="00AB6533">
        <w:t xml:space="preserve"> </w:t>
      </w:r>
      <w:r w:rsidR="00F531AF" w:rsidRPr="00AB6533">
        <w:t>LEGACY™</w:t>
      </w:r>
      <w:r w:rsidR="00142F43" w:rsidRPr="00AB6533">
        <w:t xml:space="preserve"> </w:t>
      </w:r>
      <w:r w:rsidR="00625E65" w:rsidRPr="00AB6533">
        <w:t xml:space="preserve">Anterior </w:t>
      </w:r>
      <w:r w:rsidR="00142F43" w:rsidRPr="00AB6533">
        <w:t>Instrumentation</w:t>
      </w:r>
      <w:r w:rsidRPr="00AB6533">
        <w:t xml:space="preserve"> “State</w:t>
      </w:r>
      <w:r w:rsidR="00142F43" w:rsidRPr="00AB6533">
        <w:t xml:space="preserve"> </w:t>
      </w:r>
      <w:r w:rsidRPr="00AB6533">
        <w:t>of</w:t>
      </w:r>
      <w:r w:rsidR="00142F43" w:rsidRPr="00AB6533">
        <w:t xml:space="preserve"> </w:t>
      </w:r>
      <w:r w:rsidRPr="00AB6533">
        <w:t>the</w:t>
      </w:r>
      <w:r w:rsidR="00142F43" w:rsidRPr="00AB6533">
        <w:t xml:space="preserve"> </w:t>
      </w:r>
      <w:r w:rsidR="00B0338B" w:rsidRPr="00AB6533">
        <w:t>A</w:t>
      </w:r>
      <w:r w:rsidRPr="00AB6533">
        <w:t>rt”</w:t>
      </w:r>
      <w:r w:rsidR="00404EB9" w:rsidRPr="00AB6533">
        <w:t xml:space="preserve">. </w:t>
      </w:r>
      <w:r w:rsidR="000F7DC8" w:rsidRPr="00AB6533">
        <w:t>Medtronic Sofamor Danek</w:t>
      </w:r>
      <w:r w:rsidRPr="00AB6533">
        <w:t xml:space="preserve">, </w:t>
      </w:r>
      <w:r w:rsidR="00142F43" w:rsidRPr="00AB6533">
        <w:t>May</w:t>
      </w:r>
      <w:r w:rsidRPr="00AB6533">
        <w:t xml:space="preserve"> 2002.</w:t>
      </w:r>
    </w:p>
    <w:p w14:paraId="5CB63595" w14:textId="77777777" w:rsidR="009F657D"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 xml:space="preserve">CD </w:t>
      </w:r>
      <w:r w:rsidR="00F531AF" w:rsidRPr="00AB6533">
        <w:t>HORIZON</w:t>
      </w:r>
      <w:r w:rsidR="00F053DA" w:rsidRPr="00AB6533">
        <w:rPr>
          <w:vertAlign w:val="superscript"/>
        </w:rPr>
        <w:t>®</w:t>
      </w:r>
      <w:r w:rsidRPr="00AB6533">
        <w:t xml:space="preserve"> </w:t>
      </w:r>
      <w:r w:rsidR="00F531AF" w:rsidRPr="00AB6533">
        <w:t>LEGACY</w:t>
      </w:r>
      <w:r w:rsidR="0070453A" w:rsidRPr="00AB6533">
        <w:t>™</w:t>
      </w:r>
      <w:r w:rsidRPr="00AB6533">
        <w:t xml:space="preserve"> </w:t>
      </w:r>
      <w:r w:rsidR="00B0338B" w:rsidRPr="00AB6533">
        <w:t>Spinal System</w:t>
      </w:r>
      <w:r w:rsidR="00142F43" w:rsidRPr="00AB6533">
        <w:t xml:space="preserve">. </w:t>
      </w:r>
      <w:r w:rsidR="00BD276B" w:rsidRPr="00AB6533">
        <w:t>A</w:t>
      </w:r>
      <w:r w:rsidRPr="00AB6533">
        <w:t xml:space="preserve">nterior </w:t>
      </w:r>
      <w:r w:rsidR="00B0338B" w:rsidRPr="00AB6533">
        <w:t xml:space="preserve">Dual Rod </w:t>
      </w:r>
      <w:r w:rsidR="00BD276B" w:rsidRPr="00AB6533">
        <w:t>S</w:t>
      </w:r>
      <w:r w:rsidRPr="00AB6533">
        <w:t xml:space="preserve">urgical </w:t>
      </w:r>
      <w:r w:rsidR="00BD276B" w:rsidRPr="00AB6533">
        <w:t>T</w:t>
      </w:r>
      <w:r w:rsidRPr="00AB6533">
        <w:t>echnique</w:t>
      </w:r>
      <w:r w:rsidR="00404EB9" w:rsidRPr="00AB6533">
        <w:t xml:space="preserve">. </w:t>
      </w:r>
      <w:r w:rsidR="0060463B" w:rsidRPr="00AB6533">
        <w:t>Medtronic Sofamor Danek</w:t>
      </w:r>
      <w:r w:rsidRPr="00AB6533">
        <w:t>, April 2002.</w:t>
      </w:r>
    </w:p>
    <w:p w14:paraId="55326C32" w14:textId="77777777" w:rsidR="00582D98"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Tutorial:</w:t>
      </w:r>
      <w:r w:rsidR="00BD276B" w:rsidRPr="00AB6533">
        <w:t xml:space="preserve"> </w:t>
      </w:r>
      <w:r w:rsidR="00582D98" w:rsidRPr="00AB6533">
        <w:t xml:space="preserve">Thoracic </w:t>
      </w:r>
      <w:r w:rsidR="00BD276B" w:rsidRPr="00AB6533">
        <w:t>Pedicle Screws in Pediatric Spinal Deformity</w:t>
      </w:r>
      <w:r w:rsidR="00582D98" w:rsidRPr="00AB6533">
        <w:t xml:space="preserve">. </w:t>
      </w:r>
      <w:r w:rsidR="00A22A18" w:rsidRPr="00AB6533">
        <w:t>St. Louis Children’s Hospital</w:t>
      </w:r>
      <w:r w:rsidR="000465CD" w:rsidRPr="00AB6533">
        <w:t xml:space="preserve">, St. Louis, </w:t>
      </w:r>
      <w:r w:rsidR="0093374C" w:rsidRPr="00AB6533">
        <w:t>MO</w:t>
      </w:r>
      <w:r w:rsidR="000465CD" w:rsidRPr="00AB6533">
        <w:t xml:space="preserve">, </w:t>
      </w:r>
      <w:r w:rsidR="00582D98" w:rsidRPr="00AB6533">
        <w:t>April 29, 2002.</w:t>
      </w:r>
    </w:p>
    <w:p w14:paraId="0A6D968E" w14:textId="77777777" w:rsidR="00072206"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w:t>
      </w:r>
      <w:r w:rsidR="00273E03" w:rsidRPr="00AB6533">
        <w:t xml:space="preserve">Thoracic </w:t>
      </w:r>
      <w:r w:rsidR="00BD276B" w:rsidRPr="00AB6533">
        <w:t>Pedicle Screws in Pediatric Spinal Deformity</w:t>
      </w:r>
      <w:r w:rsidR="00273E03" w:rsidRPr="00AB6533">
        <w:t xml:space="preserve">. St. Louis Children’s Hospital, St. Louis, </w:t>
      </w:r>
      <w:r w:rsidR="0093374C" w:rsidRPr="00AB6533">
        <w:t>MO</w:t>
      </w:r>
      <w:r w:rsidR="00273E03" w:rsidRPr="00AB6533">
        <w:t>, June 10, 2002.</w:t>
      </w:r>
    </w:p>
    <w:p w14:paraId="293577A4" w14:textId="77777777" w:rsidR="0070453A"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BD276B" w:rsidRPr="00AB6533">
        <w:t xml:space="preserve">Tutorial </w:t>
      </w:r>
      <w:r w:rsidR="00404EB9" w:rsidRPr="00AB6533">
        <w:t xml:space="preserve">9: </w:t>
      </w:r>
      <w:r w:rsidR="0070453A" w:rsidRPr="00AB6533">
        <w:t xml:space="preserve">Thoracic </w:t>
      </w:r>
      <w:r w:rsidR="00BD276B" w:rsidRPr="00AB6533">
        <w:t>Pedicle Screws in Pediatric Spinal Deformity</w:t>
      </w:r>
      <w:r w:rsidR="00404EB9" w:rsidRPr="00AB6533">
        <w:t>.</w:t>
      </w:r>
      <w:r w:rsidR="0070453A" w:rsidRPr="00AB6533">
        <w:t xml:space="preserve"> </w:t>
      </w:r>
      <w:r w:rsidR="00A22A18" w:rsidRPr="00AB6533">
        <w:t>St. Louis Children’s Hospital</w:t>
      </w:r>
      <w:r w:rsidR="000465CD" w:rsidRPr="00AB6533">
        <w:t xml:space="preserve">, St. Louis, </w:t>
      </w:r>
      <w:r w:rsidR="0093374C" w:rsidRPr="00AB6533">
        <w:t>MO</w:t>
      </w:r>
      <w:r w:rsidR="000465CD" w:rsidRPr="00AB6533">
        <w:t xml:space="preserve">, </w:t>
      </w:r>
      <w:r w:rsidR="0070453A" w:rsidRPr="00AB6533">
        <w:t>July 29, 2002.</w:t>
      </w:r>
    </w:p>
    <w:p w14:paraId="033B8EF2" w14:textId="77777777" w:rsidR="009F657D"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 xml:space="preserve">Anterior </w:t>
      </w:r>
      <w:r w:rsidR="00C46CFF" w:rsidRPr="00AB6533">
        <w:t>S</w:t>
      </w:r>
      <w:r w:rsidRPr="00AB6533">
        <w:t xml:space="preserve">pinal </w:t>
      </w:r>
      <w:r w:rsidR="00C46CFF" w:rsidRPr="00AB6533">
        <w:t>F</w:t>
      </w:r>
      <w:r w:rsidRPr="00AB6533">
        <w:t xml:space="preserve">usion with </w:t>
      </w:r>
      <w:r w:rsidR="006C725D" w:rsidRPr="00AB6533">
        <w:t>P</w:t>
      </w:r>
      <w:r w:rsidR="008A4B0C" w:rsidRPr="00AB6533">
        <w:t>YRAMESH</w:t>
      </w:r>
      <w:r w:rsidR="00864DB0" w:rsidRPr="00AB6533">
        <w:rPr>
          <w:vertAlign w:val="superscript"/>
        </w:rPr>
        <w:t>®</w:t>
      </w:r>
      <w:r w:rsidRPr="00AB6533">
        <w:t xml:space="preserve"> </w:t>
      </w:r>
      <w:r w:rsidR="00C46CFF" w:rsidRPr="00AB6533">
        <w:t>K</w:t>
      </w:r>
      <w:r w:rsidRPr="00AB6533">
        <w:t xml:space="preserve">idney </w:t>
      </w:r>
      <w:r w:rsidR="00C46CFF" w:rsidRPr="00AB6533">
        <w:t>B</w:t>
      </w:r>
      <w:r w:rsidRPr="00AB6533">
        <w:t xml:space="preserve">ean and </w:t>
      </w:r>
      <w:r w:rsidR="00C46CFF" w:rsidRPr="00AB6533">
        <w:t>M</w:t>
      </w:r>
      <w:r w:rsidRPr="00AB6533">
        <w:t xml:space="preserve">ini </w:t>
      </w:r>
      <w:r w:rsidR="00C46CFF" w:rsidRPr="00AB6533">
        <w:t>K</w:t>
      </w:r>
      <w:r w:rsidRPr="00AB6533">
        <w:t xml:space="preserve">idney </w:t>
      </w:r>
      <w:r w:rsidR="00C46CFF" w:rsidRPr="00AB6533">
        <w:t>B</w:t>
      </w:r>
      <w:r w:rsidRPr="00AB6533">
        <w:t xml:space="preserve">ean </w:t>
      </w:r>
      <w:r w:rsidR="00C46CFF" w:rsidRPr="00AB6533">
        <w:t>C</w:t>
      </w:r>
      <w:r w:rsidRPr="00AB6533">
        <w:t>ages V</w:t>
      </w:r>
      <w:r w:rsidR="00404EB9" w:rsidRPr="00AB6533">
        <w:t>.</w:t>
      </w:r>
      <w:r w:rsidR="00E53ECB" w:rsidRPr="00AB6533">
        <w:t xml:space="preserve"> </w:t>
      </w:r>
      <w:r w:rsidR="0060463B" w:rsidRPr="00AB6533">
        <w:t>Medtronic Sofamor Danek</w:t>
      </w:r>
      <w:r w:rsidRPr="00AB6533">
        <w:t>, December 2002.</w:t>
      </w:r>
    </w:p>
    <w:p w14:paraId="1EE78E84" w14:textId="77777777" w:rsidR="00025285" w:rsidRPr="00AB6533" w:rsidRDefault="00CA2983" w:rsidP="005052EB">
      <w:pPr>
        <w:keepLines/>
        <w:numPr>
          <w:ilvl w:val="0"/>
          <w:numId w:val="10"/>
        </w:numPr>
        <w:tabs>
          <w:tab w:val="clear" w:pos="360"/>
        </w:tabs>
        <w:kinsoku w:val="0"/>
        <w:overflowPunct w:val="0"/>
        <w:autoSpaceDE w:val="0"/>
        <w:autoSpaceDN w:val="0"/>
        <w:spacing w:after="160" w:line="276" w:lineRule="auto"/>
      </w:pPr>
      <w:r w:rsidRPr="00AB6533">
        <w:t>LIBERTY</w:t>
      </w:r>
      <w:r w:rsidR="00864DB0" w:rsidRPr="00AB6533">
        <w:t>™</w:t>
      </w:r>
      <w:r w:rsidR="00025285" w:rsidRPr="00AB6533">
        <w:t xml:space="preserve"> </w:t>
      </w:r>
      <w:r w:rsidR="00C46CFF" w:rsidRPr="00AB6533">
        <w:t>Ili</w:t>
      </w:r>
      <w:r w:rsidR="00025285" w:rsidRPr="00AB6533">
        <w:t xml:space="preserve">ac </w:t>
      </w:r>
      <w:r w:rsidR="00C46CFF" w:rsidRPr="00AB6533">
        <w:t>S</w:t>
      </w:r>
      <w:r w:rsidR="00025285" w:rsidRPr="00AB6533">
        <w:t xml:space="preserve">crew </w:t>
      </w:r>
      <w:r w:rsidR="00C46CFF" w:rsidRPr="00AB6533">
        <w:t>P</w:t>
      </w:r>
      <w:r w:rsidR="00404EB9" w:rsidRPr="00AB6533">
        <w:t xml:space="preserve">lacement. </w:t>
      </w:r>
      <w:r w:rsidR="00025285" w:rsidRPr="00AB6533">
        <w:t>Medtronic Sofamor Danek, 2003.</w:t>
      </w:r>
    </w:p>
    <w:p w14:paraId="34532510" w14:textId="77777777" w:rsidR="009F657D"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12-Minute </w:t>
      </w:r>
      <w:r w:rsidR="009638AB" w:rsidRPr="00AB6533">
        <w:t>Instructional</w:t>
      </w:r>
      <w:r w:rsidR="00404EB9" w:rsidRPr="00AB6533">
        <w:t xml:space="preserve"> Video: </w:t>
      </w:r>
      <w:r w:rsidR="009F657D" w:rsidRPr="00AB6533">
        <w:t xml:space="preserve">Direct </w:t>
      </w:r>
      <w:r w:rsidRPr="00AB6533">
        <w:t>Vertebral Derotation Using Posterior Thoracic Pedicle Screws</w:t>
      </w:r>
      <w:r w:rsidR="00404EB9" w:rsidRPr="00AB6533">
        <w:t xml:space="preserve">. </w:t>
      </w:r>
      <w:r w:rsidR="009F657D" w:rsidRPr="00AB6533">
        <w:t>Medtronic Sofamor Danek, January 2003.</w:t>
      </w:r>
    </w:p>
    <w:p w14:paraId="74C1AFC0" w14:textId="77777777" w:rsidR="009F657D"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10-Minute </w:t>
      </w:r>
      <w:r w:rsidR="009638AB" w:rsidRPr="00AB6533">
        <w:t xml:space="preserve">Instructional </w:t>
      </w:r>
      <w:r w:rsidRPr="00AB6533">
        <w:t xml:space="preserve">Video: </w:t>
      </w:r>
      <w:r w:rsidR="009F657D" w:rsidRPr="00AB6533">
        <w:t xml:space="preserve">Direct </w:t>
      </w:r>
      <w:r w:rsidRPr="00AB6533">
        <w:t xml:space="preserve">Vertebral Derotation Using Anterior Dual Rod </w:t>
      </w:r>
      <w:r w:rsidR="00CA2983" w:rsidRPr="00AB6533">
        <w:t>LEGACY</w:t>
      </w:r>
      <w:r w:rsidRPr="00AB6533">
        <w:t>™ Instrumentation for Thoracolumbar/Lumbar Scoliosis</w:t>
      </w:r>
      <w:r w:rsidR="00404EB9" w:rsidRPr="00AB6533">
        <w:t xml:space="preserve">. </w:t>
      </w:r>
      <w:r w:rsidR="009F657D" w:rsidRPr="00AB6533">
        <w:t>Medtronic Sofamor Danek, February 2003.</w:t>
      </w:r>
    </w:p>
    <w:p w14:paraId="458049E4" w14:textId="77777777" w:rsidR="009F657D"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12-Minute </w:t>
      </w:r>
      <w:r w:rsidR="009638AB" w:rsidRPr="00AB6533">
        <w:t xml:space="preserve">Instructional </w:t>
      </w:r>
      <w:r w:rsidR="00B476EB" w:rsidRPr="00AB6533">
        <w:t xml:space="preserve">Video: </w:t>
      </w:r>
      <w:r w:rsidR="009F657D" w:rsidRPr="00AB6533">
        <w:t xml:space="preserve">Lumbar </w:t>
      </w:r>
      <w:r w:rsidRPr="00AB6533">
        <w:t>Pedicle Subtraction Osteotomy for Treating Sagittal Imbalance</w:t>
      </w:r>
      <w:r w:rsidR="003B03B7" w:rsidRPr="00AB6533">
        <w:t xml:space="preserve">. </w:t>
      </w:r>
      <w:r w:rsidR="009F657D" w:rsidRPr="00AB6533">
        <w:t>Medtronic Sofamor Danek, February 2003.</w:t>
      </w:r>
    </w:p>
    <w:p w14:paraId="659F9474" w14:textId="77777777" w:rsidR="003A4DD1"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5-Minute </w:t>
      </w:r>
      <w:r w:rsidR="00FC1342" w:rsidRPr="00AB6533">
        <w:t xml:space="preserve">Instructional </w:t>
      </w:r>
      <w:r w:rsidR="00404EB9" w:rsidRPr="00AB6533">
        <w:t>Video:</w:t>
      </w:r>
      <w:r w:rsidRPr="00AB6533">
        <w:t xml:space="preserve"> Iliac Fixation Using CD </w:t>
      </w:r>
      <w:r w:rsidR="00CA2983" w:rsidRPr="00AB6533">
        <w:t>HORIZON</w:t>
      </w:r>
      <w:r w:rsidRPr="00AB6533">
        <w:rPr>
          <w:vertAlign w:val="superscript"/>
        </w:rPr>
        <w:t>®</w:t>
      </w:r>
      <w:r w:rsidRPr="00AB6533">
        <w:t xml:space="preserve"> Fixed Iliac Screws</w:t>
      </w:r>
      <w:r w:rsidR="00404EB9" w:rsidRPr="00AB6533">
        <w:t xml:space="preserve">. </w:t>
      </w:r>
      <w:r w:rsidR="009F657D" w:rsidRPr="00AB6533">
        <w:t>Medtronic Sofamor Danek, February 2003.</w:t>
      </w:r>
    </w:p>
    <w:p w14:paraId="360F242C" w14:textId="77777777" w:rsidR="003A2F77"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E73578" w:rsidRPr="00AB6533">
        <w:t xml:space="preserve">Tutorial </w:t>
      </w:r>
      <w:r w:rsidR="00404EB9" w:rsidRPr="00AB6533">
        <w:t xml:space="preserve">3: </w:t>
      </w:r>
      <w:r w:rsidR="00E73578" w:rsidRPr="00AB6533">
        <w:t xml:space="preserve">Thoracic Pedicle Screws </w:t>
      </w:r>
      <w:r w:rsidR="00651A99" w:rsidRPr="00AB6533">
        <w:t>i</w:t>
      </w:r>
      <w:r w:rsidR="00E73578" w:rsidRPr="00AB6533">
        <w:t>n Pediatric Spinal Deformity</w:t>
      </w:r>
      <w:r w:rsidR="00404EB9" w:rsidRPr="00AB6533">
        <w:t>.</w:t>
      </w:r>
      <w:r w:rsidR="002070D7" w:rsidRPr="00AB6533">
        <w:t xml:space="preserve"> St. Louis Children’s Hospital, St. Louis, </w:t>
      </w:r>
      <w:r w:rsidR="0093374C" w:rsidRPr="00AB6533">
        <w:t>MO</w:t>
      </w:r>
      <w:r w:rsidR="002070D7" w:rsidRPr="00AB6533">
        <w:t>, April 28, 2003.</w:t>
      </w:r>
    </w:p>
    <w:p w14:paraId="7DEB7363" w14:textId="77777777" w:rsidR="002070D7"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E73578" w:rsidRPr="00AB6533">
        <w:t xml:space="preserve">Tutorial </w:t>
      </w:r>
      <w:r w:rsidR="00404EB9" w:rsidRPr="00AB6533">
        <w:t xml:space="preserve">5: </w:t>
      </w:r>
      <w:r w:rsidR="002070D7" w:rsidRPr="00AB6533">
        <w:t xml:space="preserve">Thoracic </w:t>
      </w:r>
      <w:r w:rsidR="00E73578" w:rsidRPr="00AB6533">
        <w:t xml:space="preserve">Pedicle Screws </w:t>
      </w:r>
      <w:r w:rsidR="00651A99" w:rsidRPr="00AB6533">
        <w:t>i</w:t>
      </w:r>
      <w:r w:rsidR="00E73578" w:rsidRPr="00AB6533">
        <w:t>n Pediatric Spinal Deformity</w:t>
      </w:r>
      <w:r w:rsidR="00404EB9" w:rsidRPr="00AB6533">
        <w:t>.</w:t>
      </w:r>
      <w:r w:rsidR="002070D7" w:rsidRPr="00AB6533">
        <w:t xml:space="preserve"> St. Louis Children’s Hospital, St. Louis, </w:t>
      </w:r>
      <w:r w:rsidR="0093374C" w:rsidRPr="00AB6533">
        <w:t>MO</w:t>
      </w:r>
      <w:r w:rsidR="002070D7" w:rsidRPr="00AB6533">
        <w:t>, June 23, 2003.</w:t>
      </w:r>
    </w:p>
    <w:p w14:paraId="4CB6A123" w14:textId="77777777" w:rsidR="009F657D"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10-Minute </w:t>
      </w:r>
      <w:r w:rsidR="00FC1342" w:rsidRPr="00AB6533">
        <w:t xml:space="preserve">Instructional </w:t>
      </w:r>
      <w:r w:rsidR="00404EB9" w:rsidRPr="00AB6533">
        <w:t xml:space="preserve">Video: </w:t>
      </w:r>
      <w:r w:rsidR="009F657D" w:rsidRPr="00AB6533">
        <w:t xml:space="preserve">Scheuermann’s </w:t>
      </w:r>
      <w:r w:rsidRPr="00AB6533">
        <w:t xml:space="preserve">Kyphosis Correction </w:t>
      </w:r>
      <w:r w:rsidR="00404EB9" w:rsidRPr="00AB6533">
        <w:t>u</w:t>
      </w:r>
      <w:r w:rsidRPr="00AB6533">
        <w:t xml:space="preserve">sing </w:t>
      </w:r>
      <w:r w:rsidR="00CA2983" w:rsidRPr="00AB6533">
        <w:t>Thoracic Pedicle Screws</w:t>
      </w:r>
      <w:r w:rsidR="009F657D" w:rsidRPr="00AB6533">
        <w:t xml:space="preserve"> </w:t>
      </w:r>
      <w:r w:rsidR="00CA2983" w:rsidRPr="00AB6533">
        <w:t>a</w:t>
      </w:r>
      <w:r w:rsidRPr="00AB6533">
        <w:t>nd S</w:t>
      </w:r>
      <w:r w:rsidR="00CA2983" w:rsidRPr="00AB6533">
        <w:t>mith-</w:t>
      </w:r>
      <w:r w:rsidR="00651A99" w:rsidRPr="00AB6533">
        <w:t>P</w:t>
      </w:r>
      <w:r w:rsidR="00CA2983" w:rsidRPr="00AB6533">
        <w:t xml:space="preserve">etersen </w:t>
      </w:r>
      <w:r w:rsidR="00651A99" w:rsidRPr="00AB6533">
        <w:t>O</w:t>
      </w:r>
      <w:r w:rsidR="00CA2983" w:rsidRPr="00AB6533">
        <w:t>steotomies</w:t>
      </w:r>
      <w:r w:rsidR="00404EB9" w:rsidRPr="00AB6533">
        <w:t xml:space="preserve">. </w:t>
      </w:r>
      <w:r w:rsidR="009F657D" w:rsidRPr="00AB6533">
        <w:t>Medtronic Sofamor Danek, November 2003.</w:t>
      </w:r>
    </w:p>
    <w:p w14:paraId="1550A571" w14:textId="77777777" w:rsidR="00FA07CE" w:rsidRPr="00AB6533" w:rsidRDefault="00FA07CE" w:rsidP="005052EB">
      <w:pPr>
        <w:keepLines/>
        <w:numPr>
          <w:ilvl w:val="0"/>
          <w:numId w:val="10"/>
        </w:numPr>
        <w:tabs>
          <w:tab w:val="clear" w:pos="360"/>
        </w:tabs>
        <w:kinsoku w:val="0"/>
        <w:overflowPunct w:val="0"/>
        <w:autoSpaceDE w:val="0"/>
        <w:autoSpaceDN w:val="0"/>
        <w:spacing w:after="160" w:line="276" w:lineRule="auto"/>
      </w:pPr>
      <w:r w:rsidRPr="00AB6533">
        <w:t>X10 CROSSLINK</w:t>
      </w:r>
      <w:r w:rsidRPr="00AB6533">
        <w:rPr>
          <w:vertAlign w:val="superscript"/>
        </w:rPr>
        <w:t>®</w:t>
      </w:r>
      <w:r w:rsidRPr="00AB6533">
        <w:t xml:space="preserve"> Plate</w:t>
      </w:r>
      <w:r w:rsidR="00C57E47" w:rsidRPr="00AB6533">
        <w:t>:</w:t>
      </w:r>
      <w:r w:rsidRPr="00AB6533">
        <w:t xml:space="preserve"> </w:t>
      </w:r>
      <w:r w:rsidR="00404EB9" w:rsidRPr="00AB6533">
        <w:t xml:space="preserve">Surgical Technique. </w:t>
      </w:r>
      <w:r w:rsidRPr="00AB6533">
        <w:t>Medtronic Sofamor Danek, 2003.</w:t>
      </w:r>
    </w:p>
    <w:p w14:paraId="51E79ED7" w14:textId="77777777" w:rsidR="0044444D" w:rsidRPr="00AB6533" w:rsidRDefault="0044444D" w:rsidP="005052EB">
      <w:pPr>
        <w:keepLines/>
        <w:numPr>
          <w:ilvl w:val="0"/>
          <w:numId w:val="10"/>
        </w:numPr>
        <w:tabs>
          <w:tab w:val="clear" w:pos="360"/>
        </w:tabs>
        <w:kinsoku w:val="0"/>
        <w:overflowPunct w:val="0"/>
        <w:autoSpaceDE w:val="0"/>
        <w:autoSpaceDN w:val="0"/>
        <w:spacing w:after="160" w:line="276" w:lineRule="auto"/>
      </w:pPr>
      <w:r w:rsidRPr="00AB6533">
        <w:t xml:space="preserve">Rod </w:t>
      </w:r>
      <w:r w:rsidR="00E73578" w:rsidRPr="00AB6533">
        <w:t xml:space="preserve">Diameter Selection </w:t>
      </w:r>
      <w:r w:rsidR="00B0338B" w:rsidRPr="00AB6533">
        <w:t>in</w:t>
      </w:r>
      <w:r w:rsidR="00E73578" w:rsidRPr="00AB6533">
        <w:t xml:space="preserve"> Pediatric </w:t>
      </w:r>
      <w:r w:rsidR="00CA2983" w:rsidRPr="00AB6533">
        <w:t>a</w:t>
      </w:r>
      <w:r w:rsidR="00E73578" w:rsidRPr="00AB6533">
        <w:t>nd Adult Spinal Deformity Correction</w:t>
      </w:r>
      <w:r w:rsidR="00404EB9" w:rsidRPr="00AB6533">
        <w:t xml:space="preserve">. </w:t>
      </w:r>
      <w:r w:rsidR="0060463B" w:rsidRPr="00AB6533">
        <w:t>Medtronic Sofamor Danek</w:t>
      </w:r>
      <w:r w:rsidRPr="00AB6533">
        <w:t>, 2003.</w:t>
      </w:r>
    </w:p>
    <w:p w14:paraId="3DC58030" w14:textId="77777777" w:rsidR="009F657D" w:rsidRPr="00AB6533" w:rsidRDefault="00E73578" w:rsidP="005052EB">
      <w:pPr>
        <w:keepLines/>
        <w:numPr>
          <w:ilvl w:val="0"/>
          <w:numId w:val="10"/>
        </w:numPr>
        <w:tabs>
          <w:tab w:val="clear" w:pos="360"/>
        </w:tabs>
        <w:kinsoku w:val="0"/>
        <w:overflowPunct w:val="0"/>
        <w:autoSpaceDE w:val="0"/>
        <w:autoSpaceDN w:val="0"/>
        <w:spacing w:after="160" w:line="276" w:lineRule="auto"/>
      </w:pPr>
      <w:r w:rsidRPr="00AB6533">
        <w:t xml:space="preserve">CD </w:t>
      </w:r>
      <w:r w:rsidR="00CA2983" w:rsidRPr="00AB6533">
        <w:t>HORIZON</w:t>
      </w:r>
      <w:r w:rsidRPr="00AB6533">
        <w:rPr>
          <w:vertAlign w:val="superscript"/>
        </w:rPr>
        <w:t>®</w:t>
      </w:r>
      <w:r w:rsidRPr="00AB6533">
        <w:t xml:space="preserve"> </w:t>
      </w:r>
      <w:r w:rsidR="00CA2983" w:rsidRPr="00AB6533">
        <w:t>LEGACY</w:t>
      </w:r>
      <w:r w:rsidRPr="00AB6533">
        <w:t>™ 5.5 mm Spinal System</w:t>
      </w:r>
      <w:r w:rsidR="00C57E47" w:rsidRPr="00AB6533">
        <w:t>:</w:t>
      </w:r>
      <w:r w:rsidR="00651A99" w:rsidRPr="00AB6533">
        <w:t xml:space="preserve"> </w:t>
      </w:r>
      <w:r w:rsidRPr="00AB6533">
        <w:t>Deformity Surgical Technique</w:t>
      </w:r>
      <w:r w:rsidR="00404EB9" w:rsidRPr="00AB6533">
        <w:t xml:space="preserve">. </w:t>
      </w:r>
      <w:r w:rsidR="0060463B" w:rsidRPr="00AB6533">
        <w:t>Medtronic Sofamor Danek</w:t>
      </w:r>
      <w:r w:rsidR="009F657D" w:rsidRPr="00AB6533">
        <w:t>, February 2004.</w:t>
      </w:r>
    </w:p>
    <w:p w14:paraId="5CD3825C" w14:textId="77777777" w:rsidR="009F657D"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 xml:space="preserve">Importance of </w:t>
      </w:r>
      <w:r w:rsidR="00651A99" w:rsidRPr="00AB6533">
        <w:t>P</w:t>
      </w:r>
      <w:r w:rsidRPr="00AB6533">
        <w:t xml:space="preserve">roper </w:t>
      </w:r>
      <w:r w:rsidR="00651A99" w:rsidRPr="00AB6533">
        <w:t>U</w:t>
      </w:r>
      <w:r w:rsidRPr="00AB6533">
        <w:t xml:space="preserve">tilization of </w:t>
      </w:r>
      <w:r w:rsidR="00EC4AA7" w:rsidRPr="00AB6533">
        <w:t>CD HORIZON</w:t>
      </w:r>
      <w:r w:rsidR="00EC4AA7" w:rsidRPr="00AB6533">
        <w:rPr>
          <w:vertAlign w:val="superscript"/>
        </w:rPr>
        <w:t>®</w:t>
      </w:r>
      <w:r w:rsidR="00EC4AA7" w:rsidRPr="00AB6533">
        <w:t xml:space="preserve"> </w:t>
      </w:r>
      <w:r w:rsidRPr="00AB6533">
        <w:t>CROSSLINK</w:t>
      </w:r>
      <w:r w:rsidRPr="00AB6533">
        <w:rPr>
          <w:vertAlign w:val="superscript"/>
        </w:rPr>
        <w:t>®</w:t>
      </w:r>
      <w:r w:rsidRPr="00AB6533">
        <w:t xml:space="preserve"> Plates in </w:t>
      </w:r>
      <w:r w:rsidR="00651A99" w:rsidRPr="00AB6533">
        <w:t>A</w:t>
      </w:r>
      <w:r w:rsidRPr="00AB6533">
        <w:t xml:space="preserve">dult </w:t>
      </w:r>
      <w:r w:rsidR="00651A99" w:rsidRPr="00AB6533">
        <w:t>S</w:t>
      </w:r>
      <w:r w:rsidRPr="00AB6533">
        <w:t xml:space="preserve">pinal </w:t>
      </w:r>
      <w:r w:rsidR="00651A99" w:rsidRPr="00AB6533">
        <w:t>D</w:t>
      </w:r>
      <w:r w:rsidRPr="00AB6533">
        <w:t xml:space="preserve">eformity </w:t>
      </w:r>
      <w:r w:rsidR="00651A99" w:rsidRPr="00AB6533">
        <w:t>S</w:t>
      </w:r>
      <w:r w:rsidRPr="00AB6533">
        <w:t>urgery</w:t>
      </w:r>
      <w:r w:rsidR="00404EB9" w:rsidRPr="00AB6533">
        <w:t xml:space="preserve">. </w:t>
      </w:r>
      <w:r w:rsidRPr="00AB6533">
        <w:t>Medtronic Sofamor Danek</w:t>
      </w:r>
      <w:r w:rsidR="00FE5510" w:rsidRPr="00AB6533">
        <w:t>, April 2004.</w:t>
      </w:r>
    </w:p>
    <w:p w14:paraId="393CE3DB" w14:textId="77777777" w:rsidR="002151B1" w:rsidRPr="00AB6533" w:rsidRDefault="002151B1" w:rsidP="005052EB">
      <w:pPr>
        <w:keepLines/>
        <w:numPr>
          <w:ilvl w:val="0"/>
          <w:numId w:val="10"/>
        </w:numPr>
        <w:tabs>
          <w:tab w:val="clear" w:pos="360"/>
        </w:tabs>
        <w:kinsoku w:val="0"/>
        <w:overflowPunct w:val="0"/>
        <w:autoSpaceDE w:val="0"/>
        <w:autoSpaceDN w:val="0"/>
        <w:spacing w:after="160" w:line="276" w:lineRule="auto"/>
        <w:rPr>
          <w:bCs/>
        </w:rPr>
      </w:pPr>
      <w:r w:rsidRPr="00AB6533">
        <w:rPr>
          <w:bCs/>
        </w:rPr>
        <w:t>Sacropelvic Fixatio</w:t>
      </w:r>
      <w:r w:rsidR="00404EB9" w:rsidRPr="00AB6533">
        <w:rPr>
          <w:bCs/>
        </w:rPr>
        <w:t>n:</w:t>
      </w:r>
      <w:r w:rsidRPr="00AB6533">
        <w:rPr>
          <w:bCs/>
        </w:rPr>
        <w:t xml:space="preserve"> Iliac and Sacral Screw Indica</w:t>
      </w:r>
      <w:r w:rsidR="00404EB9" w:rsidRPr="00AB6533">
        <w:rPr>
          <w:bCs/>
        </w:rPr>
        <w:t xml:space="preserve">tions and Placement Technique. </w:t>
      </w:r>
      <w:r w:rsidRPr="00AB6533">
        <w:rPr>
          <w:bCs/>
          <w:iCs/>
        </w:rPr>
        <w:t>Medtronic Sofamor Danek, 2004</w:t>
      </w:r>
    </w:p>
    <w:p w14:paraId="6FFE19A1" w14:textId="77777777" w:rsidR="004F5593" w:rsidRPr="00AB6533" w:rsidRDefault="00C57E47"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404EB9" w:rsidRPr="00AB6533">
        <w:t xml:space="preserve">Tutorial: </w:t>
      </w:r>
      <w:r w:rsidR="0036676E" w:rsidRPr="00AB6533">
        <w:t xml:space="preserve">Treatment of </w:t>
      </w:r>
      <w:r w:rsidR="00651A99" w:rsidRPr="00AB6533">
        <w:t>Pediatric Spinal Deformity</w:t>
      </w:r>
      <w:r w:rsidR="0036676E" w:rsidRPr="00AB6533">
        <w:t xml:space="preserve"> with Thoracic Pedicle Screws</w:t>
      </w:r>
      <w:r w:rsidR="00404EB9" w:rsidRPr="00AB6533">
        <w:t xml:space="preserve">. </w:t>
      </w:r>
      <w:r w:rsidR="000465CD" w:rsidRPr="00AB6533">
        <w:t xml:space="preserve">Shriners </w:t>
      </w:r>
      <w:r w:rsidR="00864DB0" w:rsidRPr="00AB6533">
        <w:t>Hospital</w:t>
      </w:r>
      <w:r w:rsidR="000465CD" w:rsidRPr="00AB6533">
        <w:t xml:space="preserve"> for Children</w:t>
      </w:r>
      <w:r w:rsidR="00864DB0" w:rsidRPr="00AB6533">
        <w:t xml:space="preserve">, St. Louis, </w:t>
      </w:r>
      <w:r w:rsidR="0093374C" w:rsidRPr="00AB6533">
        <w:t>MO</w:t>
      </w:r>
      <w:r w:rsidR="00864DB0" w:rsidRPr="00AB6533">
        <w:t xml:space="preserve">, </w:t>
      </w:r>
      <w:r w:rsidR="004F5593" w:rsidRPr="00AB6533">
        <w:t>May 17, 2004.</w:t>
      </w:r>
    </w:p>
    <w:p w14:paraId="022A23DD" w14:textId="77777777" w:rsidR="009A1E0B"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9A1E0B" w:rsidRPr="00AB6533">
        <w:t>Tutorial: Treatment of Pediatric Spinal Deformity with Thoracic Pedicle Screws. Shriners Hospital for Children, St. Louis, MO, June 14, 2004.</w:t>
      </w:r>
    </w:p>
    <w:p w14:paraId="25AE77D4" w14:textId="77777777" w:rsidR="00853492"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404EB9" w:rsidRPr="00AB6533">
        <w:t xml:space="preserve">Tutorial: </w:t>
      </w:r>
      <w:r w:rsidR="00853492" w:rsidRPr="00AB6533">
        <w:t xml:space="preserve">Pedicle </w:t>
      </w:r>
      <w:r w:rsidR="00651A99" w:rsidRPr="00AB6533">
        <w:t>Screw Instrumentation for Pediatric Spinal Deformity</w:t>
      </w:r>
      <w:r w:rsidR="00404EB9" w:rsidRPr="00AB6533">
        <w:t>.</w:t>
      </w:r>
      <w:r w:rsidR="00853492" w:rsidRPr="00AB6533">
        <w:t xml:space="preserve"> Shriners Hospital for Children, St. Louis, </w:t>
      </w:r>
      <w:r w:rsidR="0093374C" w:rsidRPr="00AB6533">
        <w:t>MO</w:t>
      </w:r>
      <w:r w:rsidR="00853492" w:rsidRPr="00AB6533">
        <w:t>, October 13, 2004.</w:t>
      </w:r>
    </w:p>
    <w:p w14:paraId="3137CFBE" w14:textId="77777777" w:rsidR="00853492"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404EB9" w:rsidRPr="00AB6533">
        <w:t xml:space="preserve">Tutorial: </w:t>
      </w:r>
      <w:r w:rsidR="00853492" w:rsidRPr="00AB6533">
        <w:t xml:space="preserve">Pedicle </w:t>
      </w:r>
      <w:r w:rsidR="00651A99" w:rsidRPr="00AB6533">
        <w:t>Screw Instrumentation for Pediatric Spinal Deformity</w:t>
      </w:r>
      <w:r w:rsidR="00404EB9" w:rsidRPr="00AB6533">
        <w:t>.</w:t>
      </w:r>
      <w:r w:rsidR="00853492" w:rsidRPr="00AB6533">
        <w:t xml:space="preserve"> Shriners Hospital for Children, St. Louis, </w:t>
      </w:r>
      <w:r w:rsidR="0093374C" w:rsidRPr="00AB6533">
        <w:t>MO</w:t>
      </w:r>
      <w:r w:rsidR="00853492" w:rsidRPr="00AB6533">
        <w:t>, December 13, 2004.</w:t>
      </w:r>
    </w:p>
    <w:p w14:paraId="452980B1" w14:textId="77777777" w:rsidR="00EC4AA7" w:rsidRPr="00AB6533" w:rsidRDefault="00EC4AA7" w:rsidP="005052EB">
      <w:pPr>
        <w:keepLines/>
        <w:numPr>
          <w:ilvl w:val="0"/>
          <w:numId w:val="10"/>
        </w:numPr>
        <w:tabs>
          <w:tab w:val="clear" w:pos="360"/>
        </w:tabs>
        <w:kinsoku w:val="0"/>
        <w:overflowPunct w:val="0"/>
        <w:autoSpaceDE w:val="0"/>
        <w:autoSpaceDN w:val="0"/>
        <w:spacing w:after="160" w:line="276" w:lineRule="auto"/>
      </w:pPr>
      <w:r w:rsidRPr="00AB6533">
        <w:t>Clinical Indications for a Single-Screw, Dual-Rod Construct in Anterior Spinal Fixation</w:t>
      </w:r>
      <w:r w:rsidR="007E4BAA" w:rsidRPr="00AB6533">
        <w:t>.</w:t>
      </w:r>
      <w:r w:rsidRPr="00AB6533">
        <w:t xml:space="preserve"> </w:t>
      </w:r>
      <w:r w:rsidR="008D5AD1" w:rsidRPr="00AB6533">
        <w:t>Medtronic Sofamor Danek, 2004.</w:t>
      </w:r>
    </w:p>
    <w:p w14:paraId="643AE9E1" w14:textId="77777777" w:rsidR="009F657D" w:rsidRPr="00AB6533" w:rsidRDefault="00651A99" w:rsidP="005052EB">
      <w:pPr>
        <w:keepLines/>
        <w:numPr>
          <w:ilvl w:val="0"/>
          <w:numId w:val="10"/>
        </w:numPr>
        <w:tabs>
          <w:tab w:val="clear" w:pos="360"/>
        </w:tabs>
        <w:kinsoku w:val="0"/>
        <w:overflowPunct w:val="0"/>
        <w:autoSpaceDE w:val="0"/>
        <w:autoSpaceDN w:val="0"/>
        <w:spacing w:after="160" w:line="276" w:lineRule="auto"/>
      </w:pPr>
      <w:r w:rsidRPr="00AB6533">
        <w:t xml:space="preserve">5-Minute </w:t>
      </w:r>
      <w:r w:rsidR="00FC1342" w:rsidRPr="00AB6533">
        <w:t xml:space="preserve">Instructional </w:t>
      </w:r>
      <w:r w:rsidR="007E4BAA" w:rsidRPr="00AB6533">
        <w:t xml:space="preserve">Video: </w:t>
      </w:r>
      <w:r w:rsidR="009F657D" w:rsidRPr="00AB6533">
        <w:t xml:space="preserve">Scoliosis </w:t>
      </w:r>
      <w:r w:rsidRPr="00AB6533">
        <w:t>D</w:t>
      </w:r>
      <w:r w:rsidR="009F657D" w:rsidRPr="00AB6533">
        <w:t xml:space="preserve">erotation </w:t>
      </w:r>
      <w:r w:rsidRPr="00AB6533">
        <w:t>A</w:t>
      </w:r>
      <w:r w:rsidR="009F657D" w:rsidRPr="00AB6533">
        <w:t xml:space="preserve">nimation </w:t>
      </w:r>
      <w:r w:rsidRPr="00AB6533">
        <w:t>U</w:t>
      </w:r>
      <w:r w:rsidR="009F657D" w:rsidRPr="00AB6533">
        <w:t xml:space="preserve">sing </w:t>
      </w:r>
      <w:r w:rsidR="00324178" w:rsidRPr="00AB6533">
        <w:t>CD HORIZON</w:t>
      </w:r>
      <w:r w:rsidR="00324178" w:rsidRPr="00AB6533">
        <w:rPr>
          <w:vertAlign w:val="superscript"/>
        </w:rPr>
        <w:t>®</w:t>
      </w:r>
      <w:r w:rsidR="00324178" w:rsidRPr="00AB6533">
        <w:t xml:space="preserve"> </w:t>
      </w:r>
      <w:r w:rsidR="00CA2983" w:rsidRPr="00AB6533">
        <w:t>LEGACY</w:t>
      </w:r>
      <w:r w:rsidR="00625E65" w:rsidRPr="00AB6533">
        <w:t>™</w:t>
      </w:r>
      <w:r w:rsidR="009F657D" w:rsidRPr="00AB6533">
        <w:t xml:space="preserve"> 5.5</w:t>
      </w:r>
      <w:r w:rsidR="00A2610F" w:rsidRPr="00AB6533">
        <w:t xml:space="preserve"> </w:t>
      </w:r>
      <w:r w:rsidR="009F657D" w:rsidRPr="00AB6533">
        <w:t xml:space="preserve">mm </w:t>
      </w:r>
      <w:r w:rsidRPr="00AB6533">
        <w:t>I</w:t>
      </w:r>
      <w:r w:rsidR="009F657D" w:rsidRPr="00AB6533">
        <w:t>nstrumentation</w:t>
      </w:r>
      <w:r w:rsidR="007E4BAA" w:rsidRPr="00AB6533">
        <w:t xml:space="preserve">. </w:t>
      </w:r>
      <w:r w:rsidR="0060463B" w:rsidRPr="00AB6533">
        <w:t>Medtronic Sofamor Danek</w:t>
      </w:r>
      <w:r w:rsidR="009F657D" w:rsidRPr="00AB6533">
        <w:t>, August 2005.</w:t>
      </w:r>
    </w:p>
    <w:p w14:paraId="432B45F0" w14:textId="77777777" w:rsidR="009F657D" w:rsidRPr="00AB6533" w:rsidRDefault="009F657D" w:rsidP="005052EB">
      <w:pPr>
        <w:keepLines/>
        <w:numPr>
          <w:ilvl w:val="0"/>
          <w:numId w:val="10"/>
        </w:numPr>
        <w:tabs>
          <w:tab w:val="clear" w:pos="360"/>
        </w:tabs>
        <w:kinsoku w:val="0"/>
        <w:overflowPunct w:val="0"/>
        <w:autoSpaceDE w:val="0"/>
        <w:autoSpaceDN w:val="0"/>
        <w:spacing w:after="160" w:line="276" w:lineRule="auto"/>
      </w:pPr>
      <w:r w:rsidRPr="00AB6533">
        <w:t xml:space="preserve">Kyphosis </w:t>
      </w:r>
      <w:r w:rsidR="00CA2983" w:rsidRPr="00AB6533">
        <w:t>C</w:t>
      </w:r>
      <w:r w:rsidRPr="00AB6533">
        <w:t xml:space="preserve">orrection </w:t>
      </w:r>
      <w:r w:rsidR="005B4A53" w:rsidRPr="00AB6533">
        <w:t>u</w:t>
      </w:r>
      <w:r w:rsidRPr="00AB6533">
        <w:t>sing S</w:t>
      </w:r>
      <w:r w:rsidR="00CA2983" w:rsidRPr="00AB6533">
        <w:t>mith-</w:t>
      </w:r>
      <w:r w:rsidRPr="00AB6533">
        <w:t>P</w:t>
      </w:r>
      <w:r w:rsidR="00CA2983" w:rsidRPr="00AB6533">
        <w:t xml:space="preserve">etersen </w:t>
      </w:r>
      <w:r w:rsidRPr="00AB6533">
        <w:t>Os</w:t>
      </w:r>
      <w:r w:rsidR="00CA2983" w:rsidRPr="00AB6533">
        <w:t>teotomies</w:t>
      </w:r>
      <w:r w:rsidRPr="00AB6533">
        <w:t xml:space="preserve"> and T</w:t>
      </w:r>
      <w:r w:rsidR="00CA2983" w:rsidRPr="00AB6533">
        <w:t xml:space="preserve">horacic </w:t>
      </w:r>
      <w:r w:rsidRPr="00AB6533">
        <w:t>P</w:t>
      </w:r>
      <w:r w:rsidR="00CA2983" w:rsidRPr="00AB6533">
        <w:t xml:space="preserve">edicle </w:t>
      </w:r>
      <w:r w:rsidRPr="00AB6533">
        <w:t>S</w:t>
      </w:r>
      <w:r w:rsidR="00CA2983" w:rsidRPr="00AB6533">
        <w:t>crews</w:t>
      </w:r>
      <w:r w:rsidR="007E4BAA" w:rsidRPr="00AB6533">
        <w:t xml:space="preserve">. </w:t>
      </w:r>
      <w:r w:rsidRPr="00AB6533">
        <w:t>Medtronic Sofamor Danek, August 2005.</w:t>
      </w:r>
    </w:p>
    <w:p w14:paraId="6E26E2EC" w14:textId="77777777" w:rsidR="00FE5510"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651A99" w:rsidRPr="00AB6533">
        <w:t>Tutorial</w:t>
      </w:r>
      <w:r w:rsidR="007E4BAA" w:rsidRPr="00AB6533">
        <w:t>:</w:t>
      </w:r>
      <w:r w:rsidR="00651A99" w:rsidRPr="00AB6533">
        <w:t xml:space="preserve"> </w:t>
      </w:r>
      <w:r w:rsidR="00853492" w:rsidRPr="00AB6533">
        <w:t xml:space="preserve">Thoracic </w:t>
      </w:r>
      <w:r w:rsidR="00381956" w:rsidRPr="00AB6533">
        <w:t xml:space="preserve">Pedicle Screws </w:t>
      </w:r>
      <w:r w:rsidR="0053128E" w:rsidRPr="00AB6533">
        <w:t>i</w:t>
      </w:r>
      <w:r w:rsidR="00381956" w:rsidRPr="00AB6533">
        <w:t>n Pediatric Spinal Deformity</w:t>
      </w:r>
      <w:r w:rsidR="007E4BAA" w:rsidRPr="00AB6533">
        <w:t>.</w:t>
      </w:r>
      <w:r w:rsidR="00853492" w:rsidRPr="00AB6533">
        <w:t xml:space="preserve"> St. Louis Children’s Hospital, St. Louis, </w:t>
      </w:r>
      <w:r w:rsidR="0093374C" w:rsidRPr="00AB6533">
        <w:t>MO</w:t>
      </w:r>
      <w:r w:rsidR="00853492" w:rsidRPr="00AB6533">
        <w:t>, September 26, 2005.</w:t>
      </w:r>
    </w:p>
    <w:p w14:paraId="64DC76A9" w14:textId="77777777" w:rsidR="00125626"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651A99" w:rsidRPr="00AB6533">
        <w:t>Tutorial</w:t>
      </w:r>
      <w:r w:rsidR="00381956" w:rsidRPr="00AB6533">
        <w:t xml:space="preserve">: </w:t>
      </w:r>
      <w:r w:rsidR="00BA1901" w:rsidRPr="00AB6533">
        <w:t xml:space="preserve">Pedicle </w:t>
      </w:r>
      <w:r w:rsidR="00381956" w:rsidRPr="00AB6533">
        <w:t xml:space="preserve">Screw Instrumentation </w:t>
      </w:r>
      <w:r w:rsidR="0053128E" w:rsidRPr="00AB6533">
        <w:t>f</w:t>
      </w:r>
      <w:r w:rsidR="00381956" w:rsidRPr="00AB6533">
        <w:t xml:space="preserve">or Pediatric Spinal </w:t>
      </w:r>
      <w:r w:rsidR="007E4BAA" w:rsidRPr="00AB6533">
        <w:t>Deformity.</w:t>
      </w:r>
      <w:r w:rsidR="00BA1901" w:rsidRPr="00AB6533">
        <w:t xml:space="preserve"> Shriners Hospital for Children, St. Louis, </w:t>
      </w:r>
      <w:r w:rsidR="0093374C" w:rsidRPr="00AB6533">
        <w:t>MO</w:t>
      </w:r>
      <w:r w:rsidR="00BA1901" w:rsidRPr="00AB6533">
        <w:t>, December 5, 2005.</w:t>
      </w:r>
    </w:p>
    <w:p w14:paraId="78C12634" w14:textId="77777777" w:rsidR="0085092D" w:rsidRPr="00AB6533" w:rsidRDefault="00C57E47"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651A99" w:rsidRPr="00AB6533">
        <w:t>Tutorial</w:t>
      </w:r>
      <w:r w:rsidR="00381956" w:rsidRPr="00AB6533">
        <w:t xml:space="preserve">: </w:t>
      </w:r>
      <w:r w:rsidR="0085092D" w:rsidRPr="00AB6533">
        <w:t xml:space="preserve">Pedicle </w:t>
      </w:r>
      <w:r w:rsidR="00381956" w:rsidRPr="00AB6533">
        <w:t xml:space="preserve">Screw Instrumentation </w:t>
      </w:r>
      <w:r w:rsidR="00324178" w:rsidRPr="00AB6533">
        <w:t>f</w:t>
      </w:r>
      <w:r w:rsidR="00381956" w:rsidRPr="00AB6533">
        <w:t>or Pediatric Spinal Deformity</w:t>
      </w:r>
      <w:r w:rsidRPr="00AB6533">
        <w:t xml:space="preserve">. </w:t>
      </w:r>
      <w:r w:rsidR="0085092D" w:rsidRPr="00AB6533">
        <w:t xml:space="preserve">Shriners Hospital for Children, St. Louis, </w:t>
      </w:r>
      <w:r w:rsidR="0093374C" w:rsidRPr="00AB6533">
        <w:t>MO</w:t>
      </w:r>
      <w:r w:rsidR="0085092D" w:rsidRPr="00AB6533">
        <w:t>, January 10, 2006.</w:t>
      </w:r>
    </w:p>
    <w:p w14:paraId="24E39FEA" w14:textId="77777777" w:rsidR="00324178" w:rsidRPr="00AB6533" w:rsidRDefault="00324178"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007E4BAA" w:rsidRPr="00AB6533">
        <w:t xml:space="preserve"> LEGACY™ Spinal System – Deformity Surgical Technique. </w:t>
      </w:r>
      <w:r w:rsidRPr="00AB6533">
        <w:t>Medtronic Sofamor Danek, 2006.</w:t>
      </w:r>
    </w:p>
    <w:p w14:paraId="4B7A93C5" w14:textId="77777777" w:rsidR="00324178" w:rsidRPr="00AB6533" w:rsidRDefault="00324178"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Pr="00AB6533">
        <w:t xml:space="preserve"> ENGAGE™ 6.35 mm Spina</w:t>
      </w:r>
      <w:r w:rsidR="007E4BAA" w:rsidRPr="00AB6533">
        <w:t xml:space="preserve">l System – Surgical Technique. </w:t>
      </w:r>
      <w:r w:rsidRPr="00AB6533">
        <w:t>Medtronic Sofamor Danek, 2006.</w:t>
      </w:r>
    </w:p>
    <w:p w14:paraId="3883DC83" w14:textId="77777777" w:rsidR="00324178" w:rsidRPr="00AB6533" w:rsidRDefault="00324178"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Pr="00AB6533">
        <w:t xml:space="preserve"> LEGACY™ Spinal System </w:t>
      </w:r>
      <w:r w:rsidR="007E4BAA" w:rsidRPr="00AB6533">
        <w:t>–</w:t>
      </w:r>
      <w:r w:rsidRPr="00AB6533">
        <w:t xml:space="preserve"> Iliac Fixation Surgical Technique. Medtronic Sofamor Danek, 2006.</w:t>
      </w:r>
    </w:p>
    <w:p w14:paraId="35AF4F4E" w14:textId="77777777" w:rsidR="0085092D" w:rsidRPr="00AB6533" w:rsidRDefault="00651A99" w:rsidP="005052EB">
      <w:pPr>
        <w:keepLines/>
        <w:numPr>
          <w:ilvl w:val="0"/>
          <w:numId w:val="10"/>
        </w:numPr>
        <w:tabs>
          <w:tab w:val="clear" w:pos="360"/>
        </w:tabs>
        <w:kinsoku w:val="0"/>
        <w:overflowPunct w:val="0"/>
        <w:autoSpaceDE w:val="0"/>
        <w:autoSpaceDN w:val="0"/>
        <w:spacing w:after="160" w:line="276" w:lineRule="auto"/>
      </w:pPr>
      <w:r w:rsidRPr="00AB6533">
        <w:t>5-</w:t>
      </w:r>
      <w:r w:rsidR="00381956" w:rsidRPr="00AB6533">
        <w:t>M</w:t>
      </w:r>
      <w:r w:rsidRPr="00AB6533">
        <w:t xml:space="preserve">inute </w:t>
      </w:r>
      <w:r w:rsidR="00FC1342" w:rsidRPr="00AB6533">
        <w:t xml:space="preserve">Instructional </w:t>
      </w:r>
      <w:r w:rsidR="00381956" w:rsidRPr="00AB6533">
        <w:t>V</w:t>
      </w:r>
      <w:r w:rsidR="007E4BAA" w:rsidRPr="00AB6533">
        <w:t xml:space="preserve">ideo: </w:t>
      </w:r>
      <w:r w:rsidR="0085092D" w:rsidRPr="00AB6533">
        <w:t xml:space="preserve">Vertebral </w:t>
      </w:r>
      <w:r w:rsidR="00381956" w:rsidRPr="00AB6533">
        <w:t>C</w:t>
      </w:r>
      <w:r w:rsidR="0085092D" w:rsidRPr="00AB6533">
        <w:t xml:space="preserve">olumn </w:t>
      </w:r>
      <w:r w:rsidR="00381956" w:rsidRPr="00AB6533">
        <w:t>M</w:t>
      </w:r>
      <w:r w:rsidR="0085092D" w:rsidRPr="00AB6533">
        <w:t xml:space="preserve">anipulation (VCM) </w:t>
      </w:r>
      <w:r w:rsidR="00381956" w:rsidRPr="00AB6533">
        <w:t>V</w:t>
      </w:r>
      <w:r w:rsidR="0085092D" w:rsidRPr="00AB6533">
        <w:t xml:space="preserve">ideo for </w:t>
      </w:r>
      <w:r w:rsidR="00381956" w:rsidRPr="00AB6533">
        <w:t>A</w:t>
      </w:r>
      <w:r w:rsidR="0085092D" w:rsidRPr="00AB6533">
        <w:t xml:space="preserve">dolescent </w:t>
      </w:r>
      <w:r w:rsidR="00381956" w:rsidRPr="00AB6533">
        <w:t>I</w:t>
      </w:r>
      <w:r w:rsidR="0085092D" w:rsidRPr="00AB6533">
        <w:t xml:space="preserve">diopathic </w:t>
      </w:r>
      <w:r w:rsidR="00381956" w:rsidRPr="00AB6533">
        <w:t>C</w:t>
      </w:r>
      <w:r w:rsidR="007E4BAA" w:rsidRPr="00AB6533">
        <w:t xml:space="preserve">orrection. </w:t>
      </w:r>
      <w:r w:rsidR="0085092D" w:rsidRPr="00AB6533">
        <w:t>Medtronic Sofamor Danek, May 2006.</w:t>
      </w:r>
    </w:p>
    <w:p w14:paraId="21822247" w14:textId="77777777" w:rsidR="0085092D" w:rsidRPr="00AB6533" w:rsidRDefault="00651A99" w:rsidP="005052EB">
      <w:pPr>
        <w:keepLines/>
        <w:numPr>
          <w:ilvl w:val="0"/>
          <w:numId w:val="10"/>
        </w:numPr>
        <w:tabs>
          <w:tab w:val="clear" w:pos="360"/>
        </w:tabs>
        <w:kinsoku w:val="0"/>
        <w:overflowPunct w:val="0"/>
        <w:autoSpaceDE w:val="0"/>
        <w:autoSpaceDN w:val="0"/>
        <w:spacing w:after="160" w:line="276" w:lineRule="auto"/>
      </w:pPr>
      <w:r w:rsidRPr="00AB6533">
        <w:t>5-</w:t>
      </w:r>
      <w:r w:rsidR="00381956" w:rsidRPr="00AB6533">
        <w:t>M</w:t>
      </w:r>
      <w:r w:rsidRPr="00AB6533">
        <w:t xml:space="preserve">inute </w:t>
      </w:r>
      <w:r w:rsidR="00FC1342" w:rsidRPr="00AB6533">
        <w:t xml:space="preserve">Instructional </w:t>
      </w:r>
      <w:r w:rsidR="00381956" w:rsidRPr="00AB6533">
        <w:t>V</w:t>
      </w:r>
      <w:r w:rsidRPr="00AB6533">
        <w:t>ideo</w:t>
      </w:r>
      <w:r w:rsidR="007E4BAA" w:rsidRPr="00AB6533">
        <w:t>:</w:t>
      </w:r>
      <w:r w:rsidRPr="00AB6533">
        <w:t xml:space="preserve"> </w:t>
      </w:r>
      <w:r w:rsidR="0085092D" w:rsidRPr="00AB6533">
        <w:t xml:space="preserve">Vertebral </w:t>
      </w:r>
      <w:r w:rsidR="00381956" w:rsidRPr="00AB6533">
        <w:t>C</w:t>
      </w:r>
      <w:r w:rsidR="0085092D" w:rsidRPr="00AB6533">
        <w:t xml:space="preserve">olumn </w:t>
      </w:r>
      <w:r w:rsidR="00381956" w:rsidRPr="00AB6533">
        <w:t>R</w:t>
      </w:r>
      <w:r w:rsidR="0085092D" w:rsidRPr="00AB6533">
        <w:t xml:space="preserve">esection (VCR) </w:t>
      </w:r>
      <w:r w:rsidR="00381956" w:rsidRPr="00AB6533">
        <w:t>V</w:t>
      </w:r>
      <w:r w:rsidR="0085092D" w:rsidRPr="00AB6533">
        <w:t xml:space="preserve">ideo for </w:t>
      </w:r>
      <w:r w:rsidR="00381956" w:rsidRPr="00AB6533">
        <w:t>S</w:t>
      </w:r>
      <w:r w:rsidR="0085092D" w:rsidRPr="00AB6533">
        <w:t xml:space="preserve">evere, </w:t>
      </w:r>
      <w:r w:rsidR="00381956" w:rsidRPr="00AB6533">
        <w:t>R</w:t>
      </w:r>
      <w:r w:rsidR="0085092D" w:rsidRPr="00AB6533">
        <w:t xml:space="preserve">igid </w:t>
      </w:r>
      <w:r w:rsidR="00381956" w:rsidRPr="00AB6533">
        <w:t>S</w:t>
      </w:r>
      <w:r w:rsidR="0085092D" w:rsidRPr="00AB6533">
        <w:t xml:space="preserve">coliosis </w:t>
      </w:r>
      <w:r w:rsidR="00381956" w:rsidRPr="00AB6533">
        <w:t>C</w:t>
      </w:r>
      <w:r w:rsidR="007E4BAA" w:rsidRPr="00AB6533">
        <w:t xml:space="preserve">orrection. </w:t>
      </w:r>
      <w:r w:rsidR="0060463B" w:rsidRPr="00AB6533">
        <w:t>Medtronic Sofamor Danek</w:t>
      </w:r>
      <w:r w:rsidR="0085092D" w:rsidRPr="00AB6533">
        <w:t>, June 2006.</w:t>
      </w:r>
    </w:p>
    <w:p w14:paraId="1869C773" w14:textId="77777777" w:rsidR="002151B1" w:rsidRPr="00AB6533" w:rsidRDefault="002151B1" w:rsidP="005052EB">
      <w:pPr>
        <w:keepLines/>
        <w:numPr>
          <w:ilvl w:val="0"/>
          <w:numId w:val="10"/>
        </w:numPr>
        <w:tabs>
          <w:tab w:val="clear" w:pos="360"/>
        </w:tabs>
        <w:kinsoku w:val="0"/>
        <w:overflowPunct w:val="0"/>
        <w:autoSpaceDE w:val="0"/>
        <w:autoSpaceDN w:val="0"/>
        <w:spacing w:after="160" w:line="276" w:lineRule="auto"/>
      </w:pPr>
      <w:r w:rsidRPr="00AB6533">
        <w:t>CRESCENT</w:t>
      </w:r>
      <w:r w:rsidRPr="00AB6533">
        <w:rPr>
          <w:vertAlign w:val="superscript"/>
        </w:rPr>
        <w:t>®</w:t>
      </w:r>
      <w:r w:rsidR="007E4BAA" w:rsidRPr="00AB6533">
        <w:t xml:space="preserve"> Instrumentation Set Technique.</w:t>
      </w:r>
      <w:r w:rsidRPr="00AB6533">
        <w:t xml:space="preserve"> Medtronic Sofamor Danek, 2006.</w:t>
      </w:r>
    </w:p>
    <w:p w14:paraId="2D154F76" w14:textId="77777777" w:rsidR="0085092D"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651A99" w:rsidRPr="00AB6533">
        <w:t>Tutorial</w:t>
      </w:r>
      <w:r w:rsidR="00381956" w:rsidRPr="00AB6533">
        <w:t xml:space="preserve">: </w:t>
      </w:r>
      <w:r w:rsidR="002270AD" w:rsidRPr="00AB6533">
        <w:t xml:space="preserve">Pedicle Screw Instrumentation </w:t>
      </w:r>
      <w:r w:rsidR="0053128E" w:rsidRPr="00AB6533">
        <w:t>f</w:t>
      </w:r>
      <w:r w:rsidR="002270AD" w:rsidRPr="00AB6533">
        <w:t>or Pediatric Spinal Deformity</w:t>
      </w:r>
      <w:r w:rsidR="007E4BAA" w:rsidRPr="00AB6533">
        <w:t>.</w:t>
      </w:r>
      <w:r w:rsidR="0085092D" w:rsidRPr="00AB6533">
        <w:t xml:space="preserve"> Shriners Hospital for Children, St. Louis, </w:t>
      </w:r>
      <w:r w:rsidR="0093374C" w:rsidRPr="00AB6533">
        <w:t>MO</w:t>
      </w:r>
      <w:r w:rsidR="0085092D" w:rsidRPr="00AB6533">
        <w:t>, July 25, 2006.</w:t>
      </w:r>
    </w:p>
    <w:p w14:paraId="25961CB0" w14:textId="77777777" w:rsidR="00125626" w:rsidRPr="00AB6533" w:rsidRDefault="00125626" w:rsidP="005052EB">
      <w:pPr>
        <w:keepLines/>
        <w:numPr>
          <w:ilvl w:val="0"/>
          <w:numId w:val="10"/>
        </w:numPr>
        <w:tabs>
          <w:tab w:val="clear" w:pos="360"/>
        </w:tabs>
        <w:kinsoku w:val="0"/>
        <w:overflowPunct w:val="0"/>
        <w:autoSpaceDE w:val="0"/>
        <w:autoSpaceDN w:val="0"/>
        <w:spacing w:after="160" w:line="276" w:lineRule="auto"/>
      </w:pPr>
      <w:r w:rsidRPr="00AB6533">
        <w:rPr>
          <w:bCs/>
          <w:iCs/>
        </w:rPr>
        <w:t xml:space="preserve">New </w:t>
      </w:r>
      <w:r w:rsidR="00324178" w:rsidRPr="00AB6533">
        <w:rPr>
          <w:bCs/>
          <w:iCs/>
        </w:rPr>
        <w:t>S</w:t>
      </w:r>
      <w:r w:rsidRPr="00AB6533">
        <w:rPr>
          <w:bCs/>
          <w:iCs/>
        </w:rPr>
        <w:t xml:space="preserve">ingle </w:t>
      </w:r>
      <w:r w:rsidR="00324178" w:rsidRPr="00AB6533">
        <w:rPr>
          <w:bCs/>
          <w:iCs/>
        </w:rPr>
        <w:t>S</w:t>
      </w:r>
      <w:r w:rsidRPr="00AB6533">
        <w:rPr>
          <w:bCs/>
          <w:iCs/>
        </w:rPr>
        <w:t>crew/</w:t>
      </w:r>
      <w:r w:rsidR="00324178" w:rsidRPr="00AB6533">
        <w:rPr>
          <w:bCs/>
          <w:iCs/>
        </w:rPr>
        <w:t>D</w:t>
      </w:r>
      <w:r w:rsidRPr="00AB6533">
        <w:rPr>
          <w:bCs/>
          <w:iCs/>
        </w:rPr>
        <w:t xml:space="preserve">ual </w:t>
      </w:r>
      <w:r w:rsidR="00324178" w:rsidRPr="00AB6533">
        <w:rPr>
          <w:bCs/>
          <w:iCs/>
        </w:rPr>
        <w:t>R</w:t>
      </w:r>
      <w:r w:rsidRPr="00AB6533">
        <w:rPr>
          <w:bCs/>
          <w:iCs/>
        </w:rPr>
        <w:t xml:space="preserve">od </w:t>
      </w:r>
      <w:r w:rsidR="00324178" w:rsidRPr="00AB6533">
        <w:t>CD HORIZON</w:t>
      </w:r>
      <w:r w:rsidR="00324178" w:rsidRPr="00AB6533">
        <w:rPr>
          <w:vertAlign w:val="superscript"/>
        </w:rPr>
        <w:t>®</w:t>
      </w:r>
      <w:r w:rsidR="00324178" w:rsidRPr="00AB6533">
        <w:t xml:space="preserve"> </w:t>
      </w:r>
      <w:r w:rsidRPr="00AB6533">
        <w:rPr>
          <w:bCs/>
          <w:iCs/>
        </w:rPr>
        <w:t>ECLIPSE</w:t>
      </w:r>
      <w:r w:rsidR="00625E65" w:rsidRPr="00AB6533">
        <w:t>™</w:t>
      </w:r>
      <w:r w:rsidR="00625E65" w:rsidRPr="00AB6533">
        <w:rPr>
          <w:bCs/>
          <w:iCs/>
        </w:rPr>
        <w:t xml:space="preserve"> </w:t>
      </w:r>
      <w:r w:rsidR="007E4BAA" w:rsidRPr="00AB6533">
        <w:rPr>
          <w:bCs/>
          <w:iCs/>
        </w:rPr>
        <w:t xml:space="preserve">System. </w:t>
      </w:r>
      <w:r w:rsidRPr="00AB6533">
        <w:rPr>
          <w:bCs/>
          <w:iCs/>
        </w:rPr>
        <w:t>Medtronic</w:t>
      </w:r>
      <w:r w:rsidR="00C57E47" w:rsidRPr="00AB6533">
        <w:rPr>
          <w:bCs/>
          <w:iCs/>
        </w:rPr>
        <w:t xml:space="preserve"> </w:t>
      </w:r>
      <w:r w:rsidR="00C57E47" w:rsidRPr="00AB6533">
        <w:t>Sofamor Danek</w:t>
      </w:r>
      <w:r w:rsidRPr="00AB6533">
        <w:rPr>
          <w:bCs/>
          <w:iCs/>
        </w:rPr>
        <w:t>, September 2006.</w:t>
      </w:r>
    </w:p>
    <w:p w14:paraId="0AD755F8" w14:textId="77777777" w:rsidR="00125626" w:rsidRPr="00AB6533" w:rsidRDefault="00125626" w:rsidP="005052EB">
      <w:pPr>
        <w:keepLines/>
        <w:numPr>
          <w:ilvl w:val="0"/>
          <w:numId w:val="10"/>
        </w:numPr>
        <w:tabs>
          <w:tab w:val="clear" w:pos="360"/>
        </w:tabs>
        <w:kinsoku w:val="0"/>
        <w:overflowPunct w:val="0"/>
        <w:autoSpaceDE w:val="0"/>
        <w:autoSpaceDN w:val="0"/>
        <w:spacing w:after="160" w:line="276" w:lineRule="auto"/>
      </w:pPr>
      <w:r w:rsidRPr="00AB6533">
        <w:t xml:space="preserve">Use of </w:t>
      </w:r>
      <w:r w:rsidR="00324178" w:rsidRPr="00AB6533">
        <w:t>CD HORIZON</w:t>
      </w:r>
      <w:r w:rsidR="00324178" w:rsidRPr="00AB6533">
        <w:rPr>
          <w:vertAlign w:val="superscript"/>
        </w:rPr>
        <w:t>®</w:t>
      </w:r>
      <w:r w:rsidR="00324178" w:rsidRPr="00AB6533">
        <w:t xml:space="preserve"> </w:t>
      </w:r>
      <w:r w:rsidRPr="00AB6533">
        <w:t>LEGACY™ Multiaxial Reduction Screws</w:t>
      </w:r>
      <w:r w:rsidRPr="00AB6533">
        <w:rPr>
          <w:vertAlign w:val="superscript"/>
        </w:rPr>
        <w:t>®</w:t>
      </w:r>
      <w:r w:rsidR="007E4BAA" w:rsidRPr="00AB6533">
        <w:t xml:space="preserve"> (MARS): </w:t>
      </w:r>
      <w:r w:rsidRPr="00AB6533">
        <w:t xml:space="preserve">Considerations in the </w:t>
      </w:r>
      <w:r w:rsidR="00324178" w:rsidRPr="00AB6533">
        <w:t>S</w:t>
      </w:r>
      <w:r w:rsidRPr="00AB6533">
        <w:t xml:space="preserve">agittal </w:t>
      </w:r>
      <w:r w:rsidR="00324178" w:rsidRPr="00AB6533">
        <w:t>P</w:t>
      </w:r>
      <w:r w:rsidR="007E4BAA" w:rsidRPr="00AB6533">
        <w:t xml:space="preserve">lane. </w:t>
      </w:r>
      <w:r w:rsidRPr="00AB6533">
        <w:t>Medtronic</w:t>
      </w:r>
      <w:r w:rsidR="00324178" w:rsidRPr="00AB6533">
        <w:t xml:space="preserve"> Sofamor Danek</w:t>
      </w:r>
      <w:r w:rsidRPr="00AB6533">
        <w:t>, November 2006.</w:t>
      </w:r>
    </w:p>
    <w:p w14:paraId="0209D042" w14:textId="77777777" w:rsidR="00125626" w:rsidRPr="00AB6533" w:rsidRDefault="00125626" w:rsidP="005052EB">
      <w:pPr>
        <w:keepLines/>
        <w:numPr>
          <w:ilvl w:val="0"/>
          <w:numId w:val="10"/>
        </w:numPr>
        <w:tabs>
          <w:tab w:val="clear" w:pos="360"/>
        </w:tabs>
        <w:kinsoku w:val="0"/>
        <w:overflowPunct w:val="0"/>
        <w:autoSpaceDE w:val="0"/>
        <w:autoSpaceDN w:val="0"/>
        <w:spacing w:after="160" w:line="276" w:lineRule="auto"/>
      </w:pPr>
      <w:r w:rsidRPr="00AB6533">
        <w:t xml:space="preserve">Techniques for </w:t>
      </w:r>
      <w:r w:rsidR="00324178" w:rsidRPr="00AB6533">
        <w:t>C</w:t>
      </w:r>
      <w:r w:rsidRPr="00AB6533">
        <w:t xml:space="preserve">oronal </w:t>
      </w:r>
      <w:r w:rsidR="00324178" w:rsidRPr="00AB6533">
        <w:t>P</w:t>
      </w:r>
      <w:r w:rsidRPr="00AB6533">
        <w:t>lane use of MARS</w:t>
      </w:r>
      <w:r w:rsidRPr="00AB6533">
        <w:rPr>
          <w:vertAlign w:val="superscript"/>
        </w:rPr>
        <w:t>®</w:t>
      </w:r>
      <w:r w:rsidRPr="00AB6533">
        <w:t xml:space="preserve"> (multi</w:t>
      </w:r>
      <w:r w:rsidR="00A237E5" w:rsidRPr="00AB6533">
        <w:t>-</w:t>
      </w:r>
      <w:r w:rsidR="007E4BAA" w:rsidRPr="00AB6533">
        <w:t>axial reduction screws).</w:t>
      </w:r>
      <w:r w:rsidRPr="00AB6533">
        <w:t xml:space="preserve"> Medtronic</w:t>
      </w:r>
      <w:r w:rsidR="00324178" w:rsidRPr="00AB6533">
        <w:t xml:space="preserve"> Sofamor Danek</w:t>
      </w:r>
      <w:r w:rsidRPr="00AB6533">
        <w:t>, November 2006.</w:t>
      </w:r>
    </w:p>
    <w:p w14:paraId="4D871A31" w14:textId="77777777" w:rsidR="0053128E" w:rsidRPr="00AB6533" w:rsidRDefault="007E4BAA" w:rsidP="005052EB">
      <w:pPr>
        <w:keepLines/>
        <w:numPr>
          <w:ilvl w:val="0"/>
          <w:numId w:val="10"/>
        </w:numPr>
        <w:tabs>
          <w:tab w:val="clear" w:pos="360"/>
        </w:tabs>
        <w:kinsoku w:val="0"/>
        <w:overflowPunct w:val="0"/>
        <w:autoSpaceDE w:val="0"/>
        <w:autoSpaceDN w:val="0"/>
        <w:spacing w:after="160" w:line="276" w:lineRule="auto"/>
      </w:pPr>
      <w:r w:rsidRPr="00AB6533">
        <w:t xml:space="preserve">Pedicle Subtraction Osteotomy: </w:t>
      </w:r>
      <w:r w:rsidR="0053128E" w:rsidRPr="00AB6533">
        <w:t>Indication, Technique</w:t>
      </w:r>
      <w:r w:rsidRPr="00AB6533">
        <w:t xml:space="preserve">, and Potential Complications. </w:t>
      </w:r>
      <w:r w:rsidR="0053128E" w:rsidRPr="00AB6533">
        <w:t>Medtronic Sofamor Danek, 2006.</w:t>
      </w:r>
    </w:p>
    <w:p w14:paraId="530495B4" w14:textId="77777777" w:rsidR="0085092D" w:rsidRPr="00AB6533" w:rsidRDefault="00C57E47"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7E4BAA" w:rsidRPr="00AB6533">
        <w:t xml:space="preserve">Tutorial: </w:t>
      </w:r>
      <w:r w:rsidR="002270AD" w:rsidRPr="00AB6533">
        <w:t xml:space="preserve">Pedicle Screw Instrumentation </w:t>
      </w:r>
      <w:r w:rsidR="00324178" w:rsidRPr="00AB6533">
        <w:t>f</w:t>
      </w:r>
      <w:r w:rsidR="002270AD" w:rsidRPr="00AB6533">
        <w:t>or Pediatric Spinal Deformity</w:t>
      </w:r>
      <w:r w:rsidR="007E4BAA" w:rsidRPr="00AB6533">
        <w:t>.</w:t>
      </w:r>
      <w:r w:rsidR="0085092D" w:rsidRPr="00AB6533">
        <w:t xml:space="preserve"> Shriners Hospital for Children, St. </w:t>
      </w:r>
      <w:r w:rsidR="0044444D" w:rsidRPr="00AB6533">
        <w:t xml:space="preserve">Louis, </w:t>
      </w:r>
      <w:r w:rsidR="0093374C" w:rsidRPr="00AB6533">
        <w:t>MO</w:t>
      </w:r>
      <w:r w:rsidR="0044444D" w:rsidRPr="00AB6533">
        <w:t>, April 24, 2007.</w:t>
      </w:r>
    </w:p>
    <w:p w14:paraId="71F00B4E" w14:textId="77777777" w:rsidR="0085092D"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381956" w:rsidRPr="00AB6533">
        <w:t xml:space="preserve">Tutorial </w:t>
      </w:r>
      <w:r w:rsidR="007E4BAA" w:rsidRPr="00AB6533">
        <w:t xml:space="preserve">5: </w:t>
      </w:r>
      <w:r w:rsidR="0085092D" w:rsidRPr="00AB6533">
        <w:t xml:space="preserve">Posterior </w:t>
      </w:r>
      <w:r w:rsidR="002270AD" w:rsidRPr="00AB6533">
        <w:t>V</w:t>
      </w:r>
      <w:r w:rsidR="00A22A18" w:rsidRPr="00AB6533">
        <w:t xml:space="preserve">ertebral </w:t>
      </w:r>
      <w:r w:rsidR="002270AD" w:rsidRPr="00AB6533">
        <w:t>C</w:t>
      </w:r>
      <w:r w:rsidR="0085092D" w:rsidRPr="00AB6533">
        <w:t xml:space="preserve">olumn </w:t>
      </w:r>
      <w:r w:rsidR="002270AD" w:rsidRPr="00AB6533">
        <w:t>R</w:t>
      </w:r>
      <w:r w:rsidR="0085092D" w:rsidRPr="00AB6533">
        <w:t>ese</w:t>
      </w:r>
      <w:r w:rsidR="007E4BAA" w:rsidRPr="00AB6533">
        <w:t>ction.</w:t>
      </w:r>
      <w:r w:rsidR="0085092D" w:rsidRPr="00AB6533">
        <w:t xml:space="preserve"> </w:t>
      </w:r>
      <w:r w:rsidR="00A22A18" w:rsidRPr="00AB6533">
        <w:t>St. Louis Children’s Hospital</w:t>
      </w:r>
      <w:r w:rsidR="0085092D" w:rsidRPr="00AB6533">
        <w:t xml:space="preserve">, St. Louis, </w:t>
      </w:r>
      <w:r w:rsidR="0093374C" w:rsidRPr="00AB6533">
        <w:t>MO</w:t>
      </w:r>
      <w:r w:rsidR="0085092D" w:rsidRPr="00AB6533">
        <w:t xml:space="preserve">, </w:t>
      </w:r>
      <w:r w:rsidR="00A22A18" w:rsidRPr="00AB6533">
        <w:t>June 28</w:t>
      </w:r>
      <w:r w:rsidR="0085092D" w:rsidRPr="00AB6533">
        <w:t>, 2007.</w:t>
      </w:r>
    </w:p>
    <w:p w14:paraId="20EEA546" w14:textId="77777777" w:rsidR="00A63AAB" w:rsidRPr="00AB6533" w:rsidRDefault="00A63AAB" w:rsidP="005052EB">
      <w:pPr>
        <w:keepLines/>
        <w:numPr>
          <w:ilvl w:val="0"/>
          <w:numId w:val="10"/>
        </w:numPr>
        <w:tabs>
          <w:tab w:val="clear" w:pos="360"/>
        </w:tabs>
        <w:kinsoku w:val="0"/>
        <w:overflowPunct w:val="0"/>
        <w:autoSpaceDE w:val="0"/>
        <w:autoSpaceDN w:val="0"/>
        <w:spacing w:after="160" w:line="276" w:lineRule="auto"/>
      </w:pPr>
      <w:r w:rsidRPr="00AB6533">
        <w:t xml:space="preserve">Medtronic Spinal </w:t>
      </w:r>
      <w:r w:rsidR="00AB61CC" w:rsidRPr="00AB6533">
        <w:t>&amp;</w:t>
      </w:r>
      <w:r w:rsidRPr="00AB6533">
        <w:t xml:space="preserve"> Biologics </w:t>
      </w:r>
      <w:r w:rsidR="003D38D1" w:rsidRPr="00AB6533">
        <w:t>Super</w:t>
      </w:r>
      <w:r w:rsidR="004758F5" w:rsidRPr="00AB6533">
        <w:t xml:space="preserve"> S</w:t>
      </w:r>
      <w:r w:rsidR="003D38D1" w:rsidRPr="00AB6533">
        <w:t>ite W</w:t>
      </w:r>
      <w:r w:rsidRPr="00AB6533">
        <w:t>eek</w:t>
      </w:r>
      <w:r w:rsidR="00381956" w:rsidRPr="00AB6533">
        <w:t xml:space="preserve">. </w:t>
      </w:r>
      <w:r w:rsidR="00713415" w:rsidRPr="00AB6533">
        <w:t xml:space="preserve">Barnes-Jewish Hospital, </w:t>
      </w:r>
      <w:r w:rsidR="00AB679C" w:rsidRPr="00AB6533">
        <w:t xml:space="preserve">St. Louis </w:t>
      </w:r>
      <w:r w:rsidR="00713415" w:rsidRPr="00AB6533">
        <w:t xml:space="preserve">Children’s Hospital, Shriners Hospital for Children, </w:t>
      </w:r>
      <w:r w:rsidR="005B4A53" w:rsidRPr="00AB6533">
        <w:t xml:space="preserve">St. Louis, </w:t>
      </w:r>
      <w:r w:rsidR="0093374C" w:rsidRPr="00AB6533">
        <w:t>MO</w:t>
      </w:r>
      <w:r w:rsidR="005B4A53" w:rsidRPr="00AB6533">
        <w:t xml:space="preserve">, </w:t>
      </w:r>
      <w:r w:rsidR="00713415" w:rsidRPr="00AB6533">
        <w:t>July 16-20, 2007.</w:t>
      </w:r>
    </w:p>
    <w:p w14:paraId="7E4744AB" w14:textId="77777777" w:rsidR="0085092D"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381956" w:rsidRPr="00AB6533">
        <w:t xml:space="preserve">Tutorial </w:t>
      </w:r>
      <w:r w:rsidR="007E4BAA" w:rsidRPr="00AB6533">
        <w:t>5:</w:t>
      </w:r>
      <w:r w:rsidR="00381956" w:rsidRPr="00AB6533">
        <w:t xml:space="preserve"> </w:t>
      </w:r>
      <w:r w:rsidR="0085092D" w:rsidRPr="00AB6533">
        <w:t xml:space="preserve">Posterior </w:t>
      </w:r>
      <w:r w:rsidR="002270AD" w:rsidRPr="00AB6533">
        <w:t>V</w:t>
      </w:r>
      <w:r w:rsidR="00A22A18" w:rsidRPr="00AB6533">
        <w:t xml:space="preserve">ertebral </w:t>
      </w:r>
      <w:r w:rsidR="002270AD" w:rsidRPr="00AB6533">
        <w:t>C</w:t>
      </w:r>
      <w:r w:rsidR="0085092D" w:rsidRPr="00AB6533">
        <w:t xml:space="preserve">olumn </w:t>
      </w:r>
      <w:r w:rsidR="002270AD" w:rsidRPr="00AB6533">
        <w:t>R</w:t>
      </w:r>
      <w:r w:rsidR="007E4BAA" w:rsidRPr="00AB6533">
        <w:t>esection.</w:t>
      </w:r>
      <w:r w:rsidR="0085092D" w:rsidRPr="00AB6533">
        <w:t xml:space="preserve"> </w:t>
      </w:r>
      <w:r w:rsidR="00AB679C" w:rsidRPr="00AB6533">
        <w:t xml:space="preserve">St. Louis </w:t>
      </w:r>
      <w:r w:rsidR="0085092D" w:rsidRPr="00AB6533">
        <w:t xml:space="preserve">Children’s Hospital, St. Louis, </w:t>
      </w:r>
      <w:r w:rsidR="0093374C" w:rsidRPr="00AB6533">
        <w:t>MO</w:t>
      </w:r>
      <w:r w:rsidR="0085092D" w:rsidRPr="00AB6533">
        <w:t xml:space="preserve">, September </w:t>
      </w:r>
      <w:r w:rsidR="00A63AAB" w:rsidRPr="00AB6533">
        <w:t>13</w:t>
      </w:r>
      <w:r w:rsidR="0085092D" w:rsidRPr="00AB6533">
        <w:t>, 2007.</w:t>
      </w:r>
    </w:p>
    <w:p w14:paraId="0F2256F3" w14:textId="77777777" w:rsidR="00713415" w:rsidRPr="00AB6533" w:rsidRDefault="00713415" w:rsidP="005052EB">
      <w:pPr>
        <w:keepLines/>
        <w:numPr>
          <w:ilvl w:val="0"/>
          <w:numId w:val="10"/>
        </w:numPr>
        <w:tabs>
          <w:tab w:val="clear" w:pos="360"/>
        </w:tabs>
        <w:kinsoku w:val="0"/>
        <w:overflowPunct w:val="0"/>
        <w:autoSpaceDE w:val="0"/>
        <w:autoSpaceDN w:val="0"/>
        <w:spacing w:after="160" w:line="276" w:lineRule="auto"/>
      </w:pPr>
      <w:r w:rsidRPr="00AB6533">
        <w:t xml:space="preserve">Medtronic Spinal </w:t>
      </w:r>
      <w:r w:rsidR="00E64371" w:rsidRPr="00AB6533">
        <w:t>&amp;</w:t>
      </w:r>
      <w:r w:rsidRPr="00AB6533">
        <w:t xml:space="preserve"> Biologics </w:t>
      </w:r>
      <w:r w:rsidR="00E64371" w:rsidRPr="00AB6533">
        <w:t>Super</w:t>
      </w:r>
      <w:r w:rsidR="004758F5" w:rsidRPr="00AB6533">
        <w:t xml:space="preserve"> S</w:t>
      </w:r>
      <w:r w:rsidR="00E64371" w:rsidRPr="00AB6533">
        <w:t>ite Week</w:t>
      </w:r>
      <w:r w:rsidR="007E4BAA" w:rsidRPr="00AB6533">
        <w:t xml:space="preserve">. </w:t>
      </w:r>
      <w:r w:rsidRPr="00AB6533">
        <w:t xml:space="preserve">Barnes-Jewish Hospital, </w:t>
      </w:r>
      <w:r w:rsidR="00AB679C" w:rsidRPr="00AB6533">
        <w:t xml:space="preserve">St. Louis </w:t>
      </w:r>
      <w:r w:rsidRPr="00AB6533">
        <w:t xml:space="preserve">Children’s Hospital, Shriners Hospital for Children, </w:t>
      </w:r>
      <w:r w:rsidR="005B4A53" w:rsidRPr="00AB6533">
        <w:t xml:space="preserve">St. Louis, </w:t>
      </w:r>
      <w:r w:rsidR="0093374C" w:rsidRPr="00AB6533">
        <w:t>MO</w:t>
      </w:r>
      <w:r w:rsidR="005B4A53" w:rsidRPr="00AB6533">
        <w:t xml:space="preserve">, </w:t>
      </w:r>
      <w:r w:rsidRPr="00AB6533">
        <w:t>September 17-21, 2007.</w:t>
      </w:r>
    </w:p>
    <w:p w14:paraId="336E6173" w14:textId="77777777" w:rsidR="00BA1901" w:rsidRPr="00AB6533" w:rsidRDefault="00AB61CC"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w:t>
      </w:r>
      <w:r w:rsidR="004758F5" w:rsidRPr="00AB6533">
        <w:t xml:space="preserve"> S</w:t>
      </w:r>
      <w:r w:rsidRPr="00AB6533">
        <w:t>ite Week</w:t>
      </w:r>
      <w:r w:rsidR="007E4BAA" w:rsidRPr="00AB6533">
        <w:t xml:space="preserve">. </w:t>
      </w:r>
      <w:r w:rsidRPr="00AB6533">
        <w:t xml:space="preserve">Barnes-Jewish Hospital, </w:t>
      </w:r>
      <w:r w:rsidR="00AB679C" w:rsidRPr="00AB6533">
        <w:t xml:space="preserve">St. Louis </w:t>
      </w:r>
      <w:r w:rsidRPr="00AB6533">
        <w:t xml:space="preserve">Children’s Hospital, Shriners Hospital for Children, </w:t>
      </w:r>
      <w:r w:rsidR="005B4A53" w:rsidRPr="00AB6533">
        <w:t xml:space="preserve">St. Louis, </w:t>
      </w:r>
      <w:r w:rsidR="0093374C" w:rsidRPr="00AB6533">
        <w:t>MO</w:t>
      </w:r>
      <w:r w:rsidR="005B4A53" w:rsidRPr="00AB6533">
        <w:t xml:space="preserve">, </w:t>
      </w:r>
      <w:r w:rsidRPr="00AB6533">
        <w:t>January 7-11, 2008.</w:t>
      </w:r>
    </w:p>
    <w:p w14:paraId="2C9D42F5" w14:textId="77777777" w:rsidR="001D26E0"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7E4BAA" w:rsidRPr="00AB6533">
        <w:t xml:space="preserve">Tutorial: </w:t>
      </w:r>
      <w:r w:rsidR="002270AD" w:rsidRPr="00AB6533">
        <w:t xml:space="preserve">Pedicle Screw Instrumentation </w:t>
      </w:r>
      <w:r w:rsidR="005C3044" w:rsidRPr="00AB6533">
        <w:t>f</w:t>
      </w:r>
      <w:r w:rsidR="002270AD" w:rsidRPr="00AB6533">
        <w:t>or Pediatric Spinal Deformity</w:t>
      </w:r>
      <w:r w:rsidR="007E4BAA" w:rsidRPr="00AB6533">
        <w:t>.</w:t>
      </w:r>
      <w:r w:rsidR="001D26E0" w:rsidRPr="00AB6533">
        <w:t xml:space="preserve"> Shriners Hospital for Children, </w:t>
      </w:r>
      <w:r w:rsidR="005B4A53" w:rsidRPr="00AB6533">
        <w:t xml:space="preserve">St. Louis, </w:t>
      </w:r>
      <w:r w:rsidR="0093374C" w:rsidRPr="00AB6533">
        <w:t>MO</w:t>
      </w:r>
      <w:r w:rsidR="005B4A53" w:rsidRPr="00AB6533">
        <w:t xml:space="preserve">, </w:t>
      </w:r>
      <w:r w:rsidR="001D26E0" w:rsidRPr="00AB6533">
        <w:t>March 18, 2008.</w:t>
      </w:r>
    </w:p>
    <w:p w14:paraId="281E841A" w14:textId="77777777" w:rsidR="001D26E0"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SRS </w:t>
      </w:r>
      <w:r w:rsidR="007E4BAA" w:rsidRPr="00AB6533">
        <w:t xml:space="preserve">Tutorial: </w:t>
      </w:r>
      <w:r w:rsidR="005B4A53" w:rsidRPr="00AB6533">
        <w:t xml:space="preserve">Posterior </w:t>
      </w:r>
      <w:r w:rsidR="002270AD" w:rsidRPr="00AB6533">
        <w:t>V</w:t>
      </w:r>
      <w:r w:rsidR="005B4A53" w:rsidRPr="00AB6533">
        <w:t xml:space="preserve">ertebral </w:t>
      </w:r>
      <w:r w:rsidR="002270AD" w:rsidRPr="00AB6533">
        <w:t>C</w:t>
      </w:r>
      <w:r w:rsidR="005B4A53" w:rsidRPr="00AB6533">
        <w:t xml:space="preserve">olumn </w:t>
      </w:r>
      <w:r w:rsidR="002270AD" w:rsidRPr="00AB6533">
        <w:t>R</w:t>
      </w:r>
      <w:r w:rsidR="005B4A53" w:rsidRPr="00AB6533">
        <w:t xml:space="preserve">esection for </w:t>
      </w:r>
      <w:r w:rsidR="002270AD" w:rsidRPr="00AB6533">
        <w:t>S</w:t>
      </w:r>
      <w:r w:rsidR="005B4A53" w:rsidRPr="00AB6533">
        <w:t xml:space="preserve">evere </w:t>
      </w:r>
      <w:r w:rsidR="002270AD" w:rsidRPr="00AB6533">
        <w:t>A</w:t>
      </w:r>
      <w:r w:rsidR="005B4A53" w:rsidRPr="00AB6533">
        <w:t xml:space="preserve">dult </w:t>
      </w:r>
      <w:r w:rsidR="002270AD" w:rsidRPr="00AB6533">
        <w:t>S</w:t>
      </w:r>
      <w:r w:rsidR="005B4A53" w:rsidRPr="00AB6533">
        <w:t xml:space="preserve">pinal </w:t>
      </w:r>
      <w:r w:rsidR="002270AD" w:rsidRPr="00AB6533">
        <w:t>D</w:t>
      </w:r>
      <w:r w:rsidR="007E4BAA" w:rsidRPr="00AB6533">
        <w:t xml:space="preserve">eformity. </w:t>
      </w:r>
      <w:r w:rsidR="005B4A53" w:rsidRPr="00AB6533">
        <w:t xml:space="preserve">Barnes-Jewish Hospital, St. Louis, </w:t>
      </w:r>
      <w:r w:rsidR="0093374C" w:rsidRPr="00AB6533">
        <w:t>MO</w:t>
      </w:r>
      <w:r w:rsidR="005B4A53" w:rsidRPr="00AB6533">
        <w:t>, April 28, 2008.</w:t>
      </w:r>
    </w:p>
    <w:p w14:paraId="35BE9DC8" w14:textId="77777777" w:rsidR="004800CA" w:rsidRPr="00AB6533" w:rsidRDefault="004800CA"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 Site Week</w:t>
      </w:r>
      <w:r w:rsidR="007E4BAA" w:rsidRPr="00AB6533">
        <w:t xml:space="preserve">. </w:t>
      </w:r>
      <w:r w:rsidRPr="00AB6533">
        <w:t xml:space="preserve">Barnes-Jewish Hospital, </w:t>
      </w:r>
      <w:r w:rsidR="00AB679C" w:rsidRPr="00AB6533">
        <w:t xml:space="preserve">St. Louis </w:t>
      </w:r>
      <w:r w:rsidRPr="00AB6533">
        <w:t xml:space="preserve">Children’s Hospital, Shriners Hospital for Children, St. Louis, </w:t>
      </w:r>
      <w:r w:rsidR="0093374C" w:rsidRPr="00AB6533">
        <w:t>MO</w:t>
      </w:r>
      <w:r w:rsidRPr="00AB6533">
        <w:t>, May 12-16, 2008.</w:t>
      </w:r>
    </w:p>
    <w:p w14:paraId="6CB7CE4E" w14:textId="77777777" w:rsidR="00EC4AA7" w:rsidRPr="00AB6533" w:rsidRDefault="00EC4AA7"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Pr="00AB6533">
        <w:t xml:space="preserve"> X10 CROSSLINK</w:t>
      </w:r>
      <w:r w:rsidRPr="00AB6533">
        <w:rPr>
          <w:vertAlign w:val="superscript"/>
        </w:rPr>
        <w:t>®</w:t>
      </w:r>
      <w:r w:rsidRPr="00AB6533">
        <w:t xml:space="preserve"> Plate - Surgical Techniqu</w:t>
      </w:r>
      <w:r w:rsidR="007E4BAA" w:rsidRPr="00AB6533">
        <w:t xml:space="preserve">e. </w:t>
      </w:r>
      <w:r w:rsidR="00D91D31" w:rsidRPr="00AB6533">
        <w:t>Medtronic Spinal &amp; Biologics</w:t>
      </w:r>
      <w:r w:rsidRPr="00AB6533">
        <w:t>, April 2008.</w:t>
      </w:r>
    </w:p>
    <w:p w14:paraId="62727F91" w14:textId="77777777" w:rsidR="0023293D" w:rsidRPr="00AB6533" w:rsidRDefault="0023293D"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007E4BAA" w:rsidRPr="00AB6533">
        <w:t xml:space="preserve"> LEGACY™ System. </w:t>
      </w:r>
      <w:r w:rsidRPr="00AB6533">
        <w:t xml:space="preserve">Pedicle Subtraction </w:t>
      </w:r>
      <w:r w:rsidR="004758F5" w:rsidRPr="00AB6533">
        <w:t>Osteotomy</w:t>
      </w:r>
      <w:r w:rsidRPr="00AB6533">
        <w:t xml:space="preserve"> and Vertebral Column</w:t>
      </w:r>
      <w:r w:rsidR="007E4BAA" w:rsidRPr="00AB6533">
        <w:t xml:space="preserve"> Resection Surgical Technique. </w:t>
      </w:r>
      <w:r w:rsidR="00D91D31" w:rsidRPr="00AB6533">
        <w:t>Medtronic Spinal &amp; Biologics</w:t>
      </w:r>
      <w:r w:rsidRPr="00AB6533">
        <w:t>, 2008.</w:t>
      </w:r>
    </w:p>
    <w:p w14:paraId="5D94D9FB" w14:textId="77777777" w:rsidR="004137AC" w:rsidRPr="00AB6533" w:rsidRDefault="004137AC"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Pr="00AB6533">
        <w:t xml:space="preserve"> LEGACY™ Spinal System with Vertebral Column Mani</w:t>
      </w:r>
      <w:r w:rsidR="007E4BAA" w:rsidRPr="00AB6533">
        <w:t xml:space="preserve">pulation (VCM) Instrument Set. </w:t>
      </w:r>
      <w:r w:rsidRPr="00AB6533">
        <w:t>Advanced Deformity Correcti</w:t>
      </w:r>
      <w:r w:rsidR="007E4BAA" w:rsidRPr="00AB6533">
        <w:t xml:space="preserve">on Surgical Technique. </w:t>
      </w:r>
      <w:r w:rsidR="00D91D31" w:rsidRPr="00AB6533">
        <w:t>Medtronic Spinal &amp; Biologics</w:t>
      </w:r>
      <w:r w:rsidRPr="00AB6533">
        <w:t>, 2008.</w:t>
      </w:r>
    </w:p>
    <w:p w14:paraId="327B5923" w14:textId="77777777" w:rsidR="002151B1" w:rsidRPr="00AB6533" w:rsidRDefault="00855AC9" w:rsidP="005052EB">
      <w:pPr>
        <w:keepLines/>
        <w:numPr>
          <w:ilvl w:val="0"/>
          <w:numId w:val="10"/>
        </w:numPr>
        <w:tabs>
          <w:tab w:val="clear" w:pos="360"/>
        </w:tabs>
        <w:kinsoku w:val="0"/>
        <w:overflowPunct w:val="0"/>
        <w:autoSpaceDE w:val="0"/>
        <w:autoSpaceDN w:val="0"/>
        <w:spacing w:after="160" w:line="276" w:lineRule="auto"/>
        <w:rPr>
          <w:bCs/>
        </w:rPr>
      </w:pPr>
      <w:r w:rsidRPr="00AB6533">
        <w:t>Medtronic Spinal &amp; Biologics Super Site Week</w:t>
      </w:r>
      <w:r w:rsidR="007E4BAA" w:rsidRPr="00AB6533">
        <w:t>.</w:t>
      </w:r>
      <w:r w:rsidRPr="00AB6533">
        <w:t xml:space="preserve"> Barnes-Jewish </w:t>
      </w:r>
      <w:r w:rsidR="007E4BAA" w:rsidRPr="00AB6533">
        <w:t xml:space="preserve">Hospital, </w:t>
      </w:r>
      <w:r w:rsidR="00AB679C" w:rsidRPr="00AB6533">
        <w:t xml:space="preserve">St. Louis </w:t>
      </w:r>
      <w:r w:rsidR="007E4BAA" w:rsidRPr="00AB6533">
        <w:t xml:space="preserve">Children’s Hospital, </w:t>
      </w:r>
      <w:r w:rsidRPr="00AB6533">
        <w:t xml:space="preserve">St. Louis, </w:t>
      </w:r>
      <w:r w:rsidR="0093374C" w:rsidRPr="00AB6533">
        <w:t>MO</w:t>
      </w:r>
      <w:r w:rsidRPr="00AB6533">
        <w:t xml:space="preserve">, </w:t>
      </w:r>
      <w:r w:rsidR="00A9564E" w:rsidRPr="00AB6533">
        <w:t>July</w:t>
      </w:r>
      <w:r w:rsidRPr="00AB6533">
        <w:t xml:space="preserve"> </w:t>
      </w:r>
      <w:r w:rsidR="00A9564E" w:rsidRPr="00AB6533">
        <w:t>30-August 1</w:t>
      </w:r>
      <w:r w:rsidRPr="00AB6533">
        <w:t>, 2008.</w:t>
      </w:r>
    </w:p>
    <w:p w14:paraId="41175D38" w14:textId="77777777" w:rsidR="00D91D31" w:rsidRPr="00AB6533" w:rsidRDefault="00D91D31" w:rsidP="005052EB">
      <w:pPr>
        <w:keepLines/>
        <w:numPr>
          <w:ilvl w:val="0"/>
          <w:numId w:val="10"/>
        </w:numPr>
        <w:tabs>
          <w:tab w:val="clear" w:pos="360"/>
        </w:tabs>
        <w:kinsoku w:val="0"/>
        <w:overflowPunct w:val="0"/>
        <w:autoSpaceDE w:val="0"/>
        <w:autoSpaceDN w:val="0"/>
        <w:spacing w:after="160" w:line="276" w:lineRule="auto"/>
        <w:rPr>
          <w:bCs/>
        </w:rPr>
      </w:pPr>
      <w:r w:rsidRPr="00AB6533">
        <w:t xml:space="preserve">Milestone in Understanding Three-Dimensional Spinal Deformity, insert in </w:t>
      </w:r>
      <w:r w:rsidRPr="00AB6533">
        <w:rPr>
          <w:i/>
        </w:rPr>
        <w:t>Spine</w:t>
      </w:r>
      <w:r w:rsidRPr="00AB6533">
        <w:t>, Medtronic Spinal &amp; Biologics, 2008.</w:t>
      </w:r>
    </w:p>
    <w:p w14:paraId="38600E74" w14:textId="77777777" w:rsidR="00D91D31" w:rsidRPr="00AB6533" w:rsidRDefault="00D91D31" w:rsidP="005052EB">
      <w:pPr>
        <w:keepLines/>
        <w:numPr>
          <w:ilvl w:val="0"/>
          <w:numId w:val="10"/>
        </w:numPr>
        <w:tabs>
          <w:tab w:val="clear" w:pos="360"/>
        </w:tabs>
        <w:kinsoku w:val="0"/>
        <w:overflowPunct w:val="0"/>
        <w:autoSpaceDE w:val="0"/>
        <w:autoSpaceDN w:val="0"/>
        <w:spacing w:after="160" w:line="276" w:lineRule="auto"/>
        <w:rPr>
          <w:bCs/>
        </w:rPr>
      </w:pPr>
      <w:r w:rsidRPr="00AB6533">
        <w:t>Screw Starting Point Chart, Medtronic Spinal &amp; Biologics, 2008.</w:t>
      </w:r>
    </w:p>
    <w:p w14:paraId="58173B33" w14:textId="77777777" w:rsidR="005A65A9" w:rsidRPr="00AB6533" w:rsidRDefault="005A65A9"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 Site Week</w:t>
      </w:r>
      <w:r w:rsidR="007E4BAA" w:rsidRPr="00AB6533">
        <w:t>.</w:t>
      </w:r>
      <w:r w:rsidRPr="00AB6533">
        <w:t xml:space="preserve"> Barnes-Jewish Hospital, </w:t>
      </w:r>
      <w:r w:rsidR="00AB679C" w:rsidRPr="00AB6533">
        <w:t xml:space="preserve">St. Louis </w:t>
      </w:r>
      <w:r w:rsidRPr="00AB6533">
        <w:t xml:space="preserve">Children’s Hospital, Shriners Hospital for Children, St. Louis, </w:t>
      </w:r>
      <w:r w:rsidR="0093374C" w:rsidRPr="00AB6533">
        <w:t>MO</w:t>
      </w:r>
      <w:r w:rsidRPr="00AB6533">
        <w:t>, July 30-August 1, 2008.</w:t>
      </w:r>
    </w:p>
    <w:p w14:paraId="0E47032D" w14:textId="77777777" w:rsidR="00036CB8"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7E4BAA" w:rsidRPr="00AB6533">
        <w:t>Tutorial:</w:t>
      </w:r>
      <w:r w:rsidR="00036CB8" w:rsidRPr="00AB6533">
        <w:t xml:space="preserve"> Pedicle Screw Instrumentation </w:t>
      </w:r>
      <w:r w:rsidR="005C3044" w:rsidRPr="00AB6533">
        <w:t>f</w:t>
      </w:r>
      <w:r w:rsidR="007E4BAA" w:rsidRPr="00AB6533">
        <w:t>or Pediatric Spinal Deformity.</w:t>
      </w:r>
      <w:r w:rsidR="00036CB8" w:rsidRPr="00AB6533">
        <w:t xml:space="preserve"> Shriners Hospital for Children, St. Louis, </w:t>
      </w:r>
      <w:r w:rsidR="0093374C" w:rsidRPr="00AB6533">
        <w:t>MO</w:t>
      </w:r>
      <w:r w:rsidR="00036CB8" w:rsidRPr="00AB6533">
        <w:t>, March 18, 2008.</w:t>
      </w:r>
    </w:p>
    <w:p w14:paraId="55517B2F" w14:textId="77777777" w:rsidR="003920E6" w:rsidRPr="00AB6533" w:rsidRDefault="003920E6" w:rsidP="005052EB">
      <w:pPr>
        <w:keepLines/>
        <w:numPr>
          <w:ilvl w:val="0"/>
          <w:numId w:val="10"/>
        </w:numPr>
        <w:tabs>
          <w:tab w:val="clear" w:pos="360"/>
        </w:tabs>
        <w:kinsoku w:val="0"/>
        <w:overflowPunct w:val="0"/>
        <w:autoSpaceDE w:val="0"/>
        <w:autoSpaceDN w:val="0"/>
        <w:spacing w:after="160" w:line="276" w:lineRule="auto"/>
      </w:pPr>
      <w:bookmarkStart w:id="296" w:name="OLE_LINK156"/>
      <w:bookmarkStart w:id="297" w:name="OLE_LINK157"/>
      <w:r w:rsidRPr="00AB6533">
        <w:t>Medtronic Spinal &amp; Biologics Super Site Week</w:t>
      </w:r>
      <w:r w:rsidR="007E4BAA" w:rsidRPr="00AB6533">
        <w:t>.</w:t>
      </w:r>
      <w:r w:rsidRPr="00AB6533">
        <w:t xml:space="preserve"> Barnes-Jewish Hospital, </w:t>
      </w:r>
      <w:r w:rsidR="00AB679C" w:rsidRPr="00AB6533">
        <w:t xml:space="preserve">St. Louis </w:t>
      </w:r>
      <w:r w:rsidRPr="00AB6533">
        <w:t xml:space="preserve">Children’s Hospital, Shriners Hospital for Children, St. Louis, </w:t>
      </w:r>
      <w:r w:rsidR="0093374C" w:rsidRPr="00AB6533">
        <w:t>MO</w:t>
      </w:r>
      <w:r w:rsidRPr="00AB6533">
        <w:t>, October 27</w:t>
      </w:r>
      <w:r w:rsidR="00B425D9" w:rsidRPr="00AB6533">
        <w:t>-</w:t>
      </w:r>
      <w:r w:rsidRPr="00AB6533">
        <w:t>31, 2008.</w:t>
      </w:r>
      <w:bookmarkEnd w:id="296"/>
      <w:bookmarkEnd w:id="297"/>
    </w:p>
    <w:p w14:paraId="31EFAFDD" w14:textId="77777777" w:rsidR="008D3703" w:rsidRPr="00AB6533" w:rsidRDefault="008D3703"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 Site Week</w:t>
      </w:r>
      <w:r w:rsidR="007E4BAA" w:rsidRPr="00AB6533">
        <w:t>.</w:t>
      </w:r>
      <w:r w:rsidRPr="00AB6533">
        <w:t xml:space="preserve"> Barnes-Jewish Hospital, </w:t>
      </w:r>
      <w:r w:rsidR="00AB679C" w:rsidRPr="00AB6533">
        <w:t xml:space="preserve">St. Louis </w:t>
      </w:r>
      <w:r w:rsidRPr="00AB6533">
        <w:t>Children’s Hospital, Shriners Hospital for Children, St. Loui</w:t>
      </w:r>
      <w:r w:rsidR="006B33F0" w:rsidRPr="00AB6533">
        <w:t xml:space="preserve">s, </w:t>
      </w:r>
      <w:r w:rsidR="0093374C" w:rsidRPr="00AB6533">
        <w:t>MO</w:t>
      </w:r>
      <w:r w:rsidR="006B33F0" w:rsidRPr="00AB6533">
        <w:t>, January 5-9, 2009.</w:t>
      </w:r>
    </w:p>
    <w:p w14:paraId="533A7971" w14:textId="77777777" w:rsidR="00026689" w:rsidRPr="00AB6533" w:rsidRDefault="00026689"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 Site Week</w:t>
      </w:r>
      <w:r w:rsidR="007E4BAA" w:rsidRPr="00AB6533">
        <w:t>.</w:t>
      </w:r>
      <w:r w:rsidRPr="00AB6533">
        <w:t xml:space="preserve"> Barnes-Jewish Hospital, </w:t>
      </w:r>
      <w:r w:rsidR="00AB679C" w:rsidRPr="00AB6533">
        <w:t xml:space="preserve">St. Louis </w:t>
      </w:r>
      <w:r w:rsidRPr="00AB6533">
        <w:t xml:space="preserve">Children’s Hospital, Shriners Hospital for Children, St. Louis, </w:t>
      </w:r>
      <w:r w:rsidR="0093374C" w:rsidRPr="00AB6533">
        <w:t>MO</w:t>
      </w:r>
      <w:r w:rsidRPr="00AB6533">
        <w:t>, April 6-10, 2009.</w:t>
      </w:r>
    </w:p>
    <w:p w14:paraId="0551BAD2" w14:textId="77777777" w:rsidR="00026689" w:rsidRPr="00AB6533" w:rsidRDefault="00AB679C" w:rsidP="005052EB">
      <w:pPr>
        <w:keepLines/>
        <w:numPr>
          <w:ilvl w:val="0"/>
          <w:numId w:val="10"/>
        </w:numPr>
        <w:tabs>
          <w:tab w:val="clear" w:pos="360"/>
        </w:tabs>
        <w:kinsoku w:val="0"/>
        <w:overflowPunct w:val="0"/>
        <w:autoSpaceDE w:val="0"/>
        <w:autoSpaceDN w:val="0"/>
        <w:spacing w:after="160" w:line="276" w:lineRule="auto"/>
      </w:pPr>
      <w:r w:rsidRPr="00AB6533">
        <w:t xml:space="preserve">POSNA </w:t>
      </w:r>
      <w:r w:rsidR="007E4BAA" w:rsidRPr="00AB6533">
        <w:t xml:space="preserve">Tutorial: </w:t>
      </w:r>
      <w:r w:rsidR="00026689" w:rsidRPr="00AB6533">
        <w:t xml:space="preserve">Pedicle Screw Instrumentation for Pediatric Spinal Deformity. Shriners Hospital for Children, St. Louis, </w:t>
      </w:r>
      <w:r w:rsidR="0093374C" w:rsidRPr="00AB6533">
        <w:t>MO</w:t>
      </w:r>
      <w:r w:rsidR="00026689" w:rsidRPr="00AB6533">
        <w:t>, April 21, 2009.</w:t>
      </w:r>
    </w:p>
    <w:p w14:paraId="2B78CACE" w14:textId="77777777" w:rsidR="006061B9" w:rsidRPr="00AB6533" w:rsidRDefault="00026689" w:rsidP="005052EB">
      <w:pPr>
        <w:keepLines/>
        <w:numPr>
          <w:ilvl w:val="0"/>
          <w:numId w:val="10"/>
        </w:numPr>
        <w:tabs>
          <w:tab w:val="clear" w:pos="360"/>
        </w:tabs>
        <w:kinsoku w:val="0"/>
        <w:overflowPunct w:val="0"/>
        <w:autoSpaceDE w:val="0"/>
        <w:autoSpaceDN w:val="0"/>
        <w:spacing w:after="160" w:line="276" w:lineRule="auto"/>
      </w:pPr>
      <w:r w:rsidRPr="00AB6533">
        <w:t>Medtronic Spinal &amp; Biologics Super Site Week</w:t>
      </w:r>
      <w:r w:rsidR="007E4BAA" w:rsidRPr="00AB6533">
        <w:t>.</w:t>
      </w:r>
      <w:r w:rsidRPr="00AB6533">
        <w:t xml:space="preserve"> Barnes-Jewish Hospital, </w:t>
      </w:r>
      <w:r w:rsidR="00AB679C" w:rsidRPr="00AB6533">
        <w:t xml:space="preserve">St. Louis </w:t>
      </w:r>
      <w:r w:rsidRPr="00AB6533">
        <w:t xml:space="preserve">Children’s Hospital, Shriners Hospital for Children, St. Louis, </w:t>
      </w:r>
      <w:r w:rsidR="0093374C" w:rsidRPr="00AB6533">
        <w:t>MO</w:t>
      </w:r>
      <w:r w:rsidRPr="00AB6533">
        <w:t>, July 27-28, 2009.</w:t>
      </w:r>
    </w:p>
    <w:p w14:paraId="5409035F" w14:textId="77777777" w:rsidR="00610B6D" w:rsidRPr="00AB6533" w:rsidRDefault="00581566" w:rsidP="005052EB">
      <w:pPr>
        <w:keepLines/>
        <w:numPr>
          <w:ilvl w:val="0"/>
          <w:numId w:val="10"/>
        </w:numPr>
        <w:tabs>
          <w:tab w:val="clear" w:pos="360"/>
        </w:tabs>
        <w:kinsoku w:val="0"/>
        <w:overflowPunct w:val="0"/>
        <w:autoSpaceDE w:val="0"/>
        <w:autoSpaceDN w:val="0"/>
        <w:spacing w:after="160" w:line="276" w:lineRule="auto"/>
      </w:pPr>
      <w:r w:rsidRPr="00AB6533">
        <w:t xml:space="preserve">Medtronic Spinal &amp; Biologics Super Site Week. Barnes-Jewish Hospital, </w:t>
      </w:r>
      <w:r w:rsidR="00AB679C" w:rsidRPr="00AB6533">
        <w:t xml:space="preserve">St. Louis </w:t>
      </w:r>
      <w:r w:rsidRPr="00AB6533">
        <w:t>Children’s Hospital, Shriners Hospital for Children, St. Louis, MO, November 2-5, 2009.</w:t>
      </w:r>
    </w:p>
    <w:p w14:paraId="78D338BD" w14:textId="77777777" w:rsidR="00610B6D" w:rsidRPr="00AB6533" w:rsidRDefault="00610B6D" w:rsidP="005052EB">
      <w:pPr>
        <w:keepLines/>
        <w:numPr>
          <w:ilvl w:val="0"/>
          <w:numId w:val="10"/>
        </w:numPr>
        <w:tabs>
          <w:tab w:val="clear" w:pos="360"/>
        </w:tabs>
        <w:kinsoku w:val="0"/>
        <w:overflowPunct w:val="0"/>
        <w:autoSpaceDE w:val="0"/>
        <w:autoSpaceDN w:val="0"/>
        <w:spacing w:after="160" w:line="276" w:lineRule="auto"/>
      </w:pPr>
      <w:r w:rsidRPr="00AB6533">
        <w:t xml:space="preserve">Medtronic Spinal &amp; Biologics Super Site Week. Barnes-Jewish Hospital, </w:t>
      </w:r>
      <w:r w:rsidR="00AB679C" w:rsidRPr="00AB6533">
        <w:t xml:space="preserve">St. Louis </w:t>
      </w:r>
      <w:r w:rsidRPr="00AB6533">
        <w:t>Children’s Hospital, St. Louis, MO, January 25-29, 2010.</w:t>
      </w:r>
    </w:p>
    <w:p w14:paraId="5A3493B5" w14:textId="77777777" w:rsidR="00BD7B85" w:rsidRPr="00AB6533" w:rsidRDefault="00BD7B85" w:rsidP="005052EB">
      <w:pPr>
        <w:keepLines/>
        <w:numPr>
          <w:ilvl w:val="0"/>
          <w:numId w:val="10"/>
        </w:numPr>
        <w:tabs>
          <w:tab w:val="clear" w:pos="360"/>
        </w:tabs>
        <w:kinsoku w:val="0"/>
        <w:overflowPunct w:val="0"/>
        <w:autoSpaceDE w:val="0"/>
        <w:autoSpaceDN w:val="0"/>
        <w:spacing w:after="160" w:line="276" w:lineRule="auto"/>
      </w:pPr>
      <w:r w:rsidRPr="00AB6533">
        <w:t xml:space="preserve">Medtronic Spinal &amp; Biologics Super Site Week. Barnes-Jewish Hospital, </w:t>
      </w:r>
      <w:r w:rsidR="00AB679C" w:rsidRPr="00AB6533">
        <w:t xml:space="preserve">St. Louis </w:t>
      </w:r>
      <w:r w:rsidRPr="00AB6533">
        <w:t>Children’s Hospital, Shriners Hospital for Children, St. Louis, MO, May 3-7, 2010.</w:t>
      </w:r>
    </w:p>
    <w:p w14:paraId="2E137A12" w14:textId="77777777" w:rsidR="00FB0FCF" w:rsidRPr="00AB6533" w:rsidRDefault="00FB0FCF" w:rsidP="005052EB">
      <w:pPr>
        <w:keepLines/>
        <w:numPr>
          <w:ilvl w:val="0"/>
          <w:numId w:val="10"/>
        </w:numPr>
        <w:tabs>
          <w:tab w:val="clear" w:pos="360"/>
        </w:tabs>
        <w:kinsoku w:val="0"/>
        <w:overflowPunct w:val="0"/>
        <w:autoSpaceDE w:val="0"/>
        <w:autoSpaceDN w:val="0"/>
        <w:spacing w:after="160" w:line="276" w:lineRule="auto"/>
      </w:pPr>
      <w:r w:rsidRPr="00AB6533">
        <w:t>POSNA Tutorial: Pediatric Vertebral Column Resection (VCR). St. Louis Children’s Hospital, December 9, 2010.</w:t>
      </w:r>
    </w:p>
    <w:p w14:paraId="3C3ECCEC" w14:textId="77777777" w:rsidR="008D3703" w:rsidRPr="00AB6533" w:rsidRDefault="008D3703" w:rsidP="005052EB">
      <w:pPr>
        <w:keepLines/>
        <w:numPr>
          <w:ilvl w:val="0"/>
          <w:numId w:val="10"/>
        </w:numPr>
        <w:tabs>
          <w:tab w:val="clear" w:pos="360"/>
        </w:tabs>
        <w:kinsoku w:val="0"/>
        <w:overflowPunct w:val="0"/>
        <w:autoSpaceDE w:val="0"/>
        <w:autoSpaceDN w:val="0"/>
        <w:spacing w:after="160" w:line="276" w:lineRule="auto"/>
      </w:pPr>
      <w:r w:rsidRPr="00AB6533">
        <w:t>CD HORIZON</w:t>
      </w:r>
      <w:r w:rsidRPr="00AB6533">
        <w:rPr>
          <w:vertAlign w:val="superscript"/>
        </w:rPr>
        <w:t>®</w:t>
      </w:r>
      <w:r w:rsidRPr="00AB6533">
        <w:t xml:space="preserve"> LEGACY™ System </w:t>
      </w:r>
      <w:r w:rsidR="00FC1342" w:rsidRPr="00AB6533">
        <w:t>M</w:t>
      </w:r>
      <w:r w:rsidRPr="00AB6533">
        <w:t>ulti-</w:t>
      </w:r>
      <w:r w:rsidR="00FC1342" w:rsidRPr="00AB6533">
        <w:t>A</w:t>
      </w:r>
      <w:r w:rsidRPr="00AB6533">
        <w:t xml:space="preserve">xial </w:t>
      </w:r>
      <w:r w:rsidR="00FC1342" w:rsidRPr="00AB6533">
        <w:t>R</w:t>
      </w:r>
      <w:r w:rsidRPr="00AB6533">
        <w:t xml:space="preserve">eduction </w:t>
      </w:r>
      <w:r w:rsidR="00FC1342" w:rsidRPr="00AB6533">
        <w:t>S</w:t>
      </w:r>
      <w:r w:rsidRPr="00AB6533">
        <w:t>crew</w:t>
      </w:r>
      <w:r w:rsidR="00FC1342" w:rsidRPr="00AB6533">
        <w:t>s</w:t>
      </w:r>
      <w:r w:rsidR="007E4BAA" w:rsidRPr="00AB6533">
        <w:t xml:space="preserve"> (MARS): </w:t>
      </w:r>
      <w:r w:rsidRPr="00AB6533">
        <w:t xml:space="preserve">Techniques and </w:t>
      </w:r>
      <w:r w:rsidR="00FC1342" w:rsidRPr="00AB6533">
        <w:t>C</w:t>
      </w:r>
      <w:r w:rsidRPr="00AB6533">
        <w:t xml:space="preserve">onsiderations for </w:t>
      </w:r>
      <w:r w:rsidR="00FC1342" w:rsidRPr="00AB6533">
        <w:t>S</w:t>
      </w:r>
      <w:r w:rsidRPr="00AB6533">
        <w:t xml:space="preserve">pinal </w:t>
      </w:r>
      <w:r w:rsidR="00FC1342" w:rsidRPr="00AB6533">
        <w:t>C</w:t>
      </w:r>
      <w:r w:rsidRPr="00AB6533">
        <w:t xml:space="preserve">orrection in the </w:t>
      </w:r>
      <w:r w:rsidR="00FC1342" w:rsidRPr="00AB6533">
        <w:t>S</w:t>
      </w:r>
      <w:r w:rsidRPr="00AB6533">
        <w:t xml:space="preserve">agittal, </w:t>
      </w:r>
      <w:r w:rsidR="00FC1342" w:rsidRPr="00AB6533">
        <w:t>C</w:t>
      </w:r>
      <w:r w:rsidRPr="00AB6533">
        <w:t xml:space="preserve">oronal, and </w:t>
      </w:r>
      <w:r w:rsidR="00FC1342" w:rsidRPr="00AB6533">
        <w:t>A</w:t>
      </w:r>
      <w:r w:rsidRPr="00AB6533">
        <w:t xml:space="preserve">xial </w:t>
      </w:r>
      <w:r w:rsidR="00FC1342" w:rsidRPr="00AB6533">
        <w:t>P</w:t>
      </w:r>
      <w:r w:rsidR="007E4BAA" w:rsidRPr="00AB6533">
        <w:t xml:space="preserve">lanes. </w:t>
      </w:r>
      <w:r w:rsidRPr="00AB6533">
        <w:t xml:space="preserve">Medtronic Spinal &amp; Biologics, </w:t>
      </w:r>
      <w:r w:rsidR="00FB0FCF" w:rsidRPr="00AB6533">
        <w:t>2011</w:t>
      </w:r>
      <w:r w:rsidRPr="00AB6533">
        <w:t>.</w:t>
      </w:r>
    </w:p>
    <w:p w14:paraId="50483F0B" w14:textId="77777777" w:rsidR="00BB30A9"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Scoliosis Research Society</w:t>
      </w:r>
      <w:r w:rsidR="00BB30A9" w:rsidRPr="00AB6533">
        <w:t xml:space="preserve"> </w:t>
      </w:r>
      <w:r w:rsidR="00093A5D" w:rsidRPr="00AB6533">
        <w:t>Global Outreach Program</w:t>
      </w:r>
      <w:r w:rsidR="00BB30A9" w:rsidRPr="00AB6533">
        <w:t xml:space="preserve"> Host Site, August 2012.</w:t>
      </w:r>
    </w:p>
    <w:p w14:paraId="7EA76382" w14:textId="77777777" w:rsidR="00075C1A"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075C1A" w:rsidRPr="00AB6533">
        <w:t>International Scholar Award Host Site, October 2013.</w:t>
      </w:r>
    </w:p>
    <w:p w14:paraId="76A15C3F" w14:textId="77777777" w:rsidR="00093A5D"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093A5D" w:rsidRPr="00AB6533">
        <w:t>Luque Fellow Award Host Site, October 2013.</w:t>
      </w:r>
    </w:p>
    <w:p w14:paraId="275CDDFD" w14:textId="77777777" w:rsidR="00093A5D"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093A5D" w:rsidRPr="00AB6533">
        <w:t>Global Outreach Program Host Site, October 2013.</w:t>
      </w:r>
    </w:p>
    <w:p w14:paraId="30BD0B8D" w14:textId="77777777" w:rsidR="00C57E47"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C57E47" w:rsidRPr="00AB6533">
        <w:t>Traveling Fellows Host Site, August 2013.</w:t>
      </w:r>
    </w:p>
    <w:p w14:paraId="5F70F57D" w14:textId="77777777" w:rsidR="00C57E47"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C57E47" w:rsidRPr="00AB6533">
        <w:t>Global Outreach Program Host Site, August 2012.</w:t>
      </w:r>
    </w:p>
    <w:p w14:paraId="0B86B160" w14:textId="77777777" w:rsidR="00C57E47"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 xml:space="preserve">Scoliosis Research Society </w:t>
      </w:r>
      <w:r w:rsidR="00C57E47" w:rsidRPr="00AB6533">
        <w:t xml:space="preserve">Traveling Fellows Host Site, August </w:t>
      </w:r>
      <w:r w:rsidRPr="00AB6533">
        <w:t xml:space="preserve">22-25, </w:t>
      </w:r>
      <w:r w:rsidR="00C57E47" w:rsidRPr="00AB6533">
        <w:t>2013.</w:t>
      </w:r>
    </w:p>
    <w:p w14:paraId="494F781B" w14:textId="77777777" w:rsidR="00FF2867" w:rsidRPr="00AB6533" w:rsidRDefault="00FF2867" w:rsidP="005052EB">
      <w:pPr>
        <w:keepLines/>
        <w:numPr>
          <w:ilvl w:val="0"/>
          <w:numId w:val="10"/>
        </w:numPr>
        <w:tabs>
          <w:tab w:val="clear" w:pos="360"/>
        </w:tabs>
        <w:kinsoku w:val="0"/>
        <w:overflowPunct w:val="0"/>
        <w:autoSpaceDE w:val="0"/>
        <w:autoSpaceDN w:val="0"/>
        <w:spacing w:after="160" w:line="276" w:lineRule="auto"/>
      </w:pPr>
      <w:r w:rsidRPr="00AB6533">
        <w:t>Scoliosis Research Society Traveling Fellows Host Site, August 24-28, 2014</w:t>
      </w:r>
    </w:p>
    <w:p w14:paraId="08BF818C" w14:textId="77777777" w:rsidR="007B2A43" w:rsidRPr="00AB6533" w:rsidRDefault="007B2A43" w:rsidP="005052EB">
      <w:pPr>
        <w:pStyle w:val="ListParagraph"/>
        <w:numPr>
          <w:ilvl w:val="0"/>
          <w:numId w:val="10"/>
        </w:numPr>
        <w:spacing w:line="276" w:lineRule="auto"/>
      </w:pPr>
      <w:r w:rsidRPr="00AB6533">
        <w:t>Scoliosis Research Society Traveling Fellows Host Site, July  12-15, 2016</w:t>
      </w:r>
    </w:p>
    <w:p w14:paraId="35D99441" w14:textId="77777777" w:rsidR="00F33825" w:rsidRPr="00AB6533" w:rsidRDefault="00F33825" w:rsidP="00F33825">
      <w:pPr>
        <w:pStyle w:val="ListParagraph"/>
        <w:spacing w:line="276" w:lineRule="auto"/>
        <w:ind w:left="360"/>
      </w:pPr>
    </w:p>
    <w:p w14:paraId="77194485" w14:textId="77777777" w:rsidR="00F33825" w:rsidRPr="00AB6533" w:rsidRDefault="00F33825" w:rsidP="005052EB">
      <w:pPr>
        <w:pStyle w:val="ListParagraph"/>
        <w:numPr>
          <w:ilvl w:val="0"/>
          <w:numId w:val="10"/>
        </w:numPr>
        <w:spacing w:line="276" w:lineRule="auto"/>
      </w:pPr>
      <w:r w:rsidRPr="00AB6533">
        <w:t>North American Spine Society Micro CME</w:t>
      </w:r>
      <w:r w:rsidR="00FF2808" w:rsidRPr="00AB6533">
        <w:t xml:space="preserve"> Webinar</w:t>
      </w:r>
      <w:r w:rsidRPr="00AB6533">
        <w:t xml:space="preserve"> – Sagittal Imbalance, July 10</w:t>
      </w:r>
      <w:r w:rsidRPr="00AB6533">
        <w:rPr>
          <w:vertAlign w:val="superscript"/>
        </w:rPr>
        <w:t>th</w:t>
      </w:r>
      <w:r w:rsidRPr="00AB6533">
        <w:t>, 2019</w:t>
      </w:r>
    </w:p>
    <w:p w14:paraId="1F66AA63" w14:textId="34BD04A9" w:rsidR="009F657D" w:rsidRPr="00AB6533" w:rsidRDefault="00E60459" w:rsidP="00C65D3C">
      <w:pPr>
        <w:pStyle w:val="Heading2"/>
        <w:spacing w:line="276" w:lineRule="auto"/>
      </w:pPr>
      <w:bookmarkStart w:id="298" w:name="_Toc136846348"/>
      <w:r w:rsidRPr="00AB6533">
        <w:t>XVI</w:t>
      </w:r>
      <w:r w:rsidR="00DC485B" w:rsidRPr="00AB6533">
        <w:t>I</w:t>
      </w:r>
      <w:r w:rsidRPr="00AB6533">
        <w:t xml:space="preserve">. </w:t>
      </w:r>
      <w:r w:rsidR="009F657D" w:rsidRPr="00AB6533">
        <w:t>PUBLISHED Abstracts</w:t>
      </w:r>
      <w:bookmarkEnd w:id="298"/>
    </w:p>
    <w:p w14:paraId="40A36C69" w14:textId="77777777" w:rsidR="00EE197C" w:rsidRPr="00AB6533" w:rsidRDefault="00EE197C" w:rsidP="005052EB">
      <w:pPr>
        <w:keepLines/>
        <w:numPr>
          <w:ilvl w:val="0"/>
          <w:numId w:val="11"/>
        </w:numPr>
        <w:tabs>
          <w:tab w:val="clear" w:pos="360"/>
        </w:tabs>
        <w:kinsoku w:val="0"/>
        <w:overflowPunct w:val="0"/>
        <w:autoSpaceDE w:val="0"/>
        <w:autoSpaceDN w:val="0"/>
        <w:spacing w:after="160" w:line="276" w:lineRule="auto"/>
      </w:pPr>
      <w:r w:rsidRPr="00AB6533">
        <w:t xml:space="preserve">Gaehle KE, Moore S, Weindel J, Steiner, LA, </w:t>
      </w:r>
      <w:r w:rsidR="00D107F3" w:rsidRPr="00AB6533">
        <w:rPr>
          <w:b/>
          <w:bCs/>
        </w:rPr>
        <w:t>Lenke LG</w:t>
      </w:r>
      <w:r w:rsidR="007E4BAA" w:rsidRPr="00AB6533">
        <w:t xml:space="preserve">. Adult lumbar scoliosis: </w:t>
      </w:r>
      <w:r w:rsidRPr="00AB6533">
        <w:t>Treatment with combined ant</w:t>
      </w:r>
      <w:r w:rsidR="007E4BAA" w:rsidRPr="00AB6533">
        <w:t xml:space="preserve">erior-posterior spinal fusion. </w:t>
      </w:r>
      <w:r w:rsidRPr="00AB6533">
        <w:rPr>
          <w:i/>
          <w:iCs/>
        </w:rPr>
        <w:t>AORN J</w:t>
      </w:r>
      <w:r w:rsidR="004C703F" w:rsidRPr="00AB6533">
        <w:t xml:space="preserve"> 1991;54(3):546</w:t>
      </w:r>
    </w:p>
    <w:p w14:paraId="5882C6D1"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Bridwell KH, Bullis D, Betz</w:t>
      </w:r>
      <w:r w:rsidR="007E4BAA" w:rsidRPr="00AB6533">
        <w:t xml:space="preserve"> RR, Baldus C, Schoenecker PL. </w:t>
      </w:r>
      <w:r w:rsidR="009F657D" w:rsidRPr="00AB6533">
        <w:t xml:space="preserve">Results of </w:t>
      </w:r>
      <w:r w:rsidR="009F657D" w:rsidRPr="00AB6533">
        <w:rPr>
          <w:i/>
          <w:iCs/>
        </w:rPr>
        <w:t>in-situ</w:t>
      </w:r>
      <w:r w:rsidR="009F657D" w:rsidRPr="00AB6533">
        <w:t xml:space="preserve"> fusion for isthmic spondylolisthesis. </w:t>
      </w:r>
      <w:r w:rsidR="002E2513" w:rsidRPr="00AB6533">
        <w:rPr>
          <w:i/>
          <w:iCs/>
        </w:rPr>
        <w:t>Orthop Trans</w:t>
      </w:r>
      <w:r w:rsidR="002E2513" w:rsidRPr="00AB6533">
        <w:t xml:space="preserve"> </w:t>
      </w:r>
      <w:r w:rsidR="007117F3" w:rsidRPr="00AB6533">
        <w:t>1992;16(1):142</w:t>
      </w:r>
    </w:p>
    <w:p w14:paraId="2C12357D"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Sedgewick T</w:t>
      </w:r>
      <w:r w:rsidR="00E342A9" w:rsidRPr="00AB6533">
        <w:rPr>
          <w:vertAlign w:val="superscript"/>
        </w:rPr>
        <w:t>‡</w:t>
      </w:r>
      <w:r w:rsidRPr="00AB6533">
        <w:t xml:space="preserve">, Bridwell KH, </w:t>
      </w:r>
      <w:r w:rsidR="00D107F3" w:rsidRPr="00AB6533">
        <w:rPr>
          <w:b/>
          <w:bCs/>
        </w:rPr>
        <w:t>Lenke LG</w:t>
      </w:r>
      <w:r w:rsidR="007E4BAA" w:rsidRPr="00AB6533">
        <w:t xml:space="preserve">, Baldus C. </w:t>
      </w:r>
      <w:r w:rsidRPr="00AB6533">
        <w:t>Surgical treatment of degenerative spondylolisthesis with associated spinal stenosis</w:t>
      </w:r>
      <w:r w:rsidR="00D20B97" w:rsidRPr="00AB6533">
        <w:t xml:space="preserve">: </w:t>
      </w:r>
      <w:r w:rsidRPr="00AB6533">
        <w:t>the need for transverse process fusion with and without fixation coupled with d</w:t>
      </w:r>
      <w:r w:rsidR="007E4BAA" w:rsidRPr="00AB6533">
        <w:t xml:space="preserve">ecompression. </w:t>
      </w:r>
      <w:r w:rsidRPr="00AB6533">
        <w:rPr>
          <w:i/>
          <w:iCs/>
        </w:rPr>
        <w:t>Orthop Trans</w:t>
      </w:r>
      <w:r w:rsidRPr="00AB6533">
        <w:t xml:space="preserve"> </w:t>
      </w:r>
      <w:r w:rsidR="007117F3" w:rsidRPr="00AB6533">
        <w:t>1992;16(1):142-3</w:t>
      </w:r>
    </w:p>
    <w:p w14:paraId="519AD606"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w:t>
      </w:r>
      <w:r w:rsidR="007E4BAA" w:rsidRPr="00AB6533">
        <w:t xml:space="preserve">idwell KH, Baldus C, Blanke K. </w:t>
      </w:r>
      <w:r w:rsidR="009F657D" w:rsidRPr="00AB6533">
        <w:t>Preventing decompensation in King Type II and III curves treated with Cotrel-Dubousset Instrumentation (CDI)</w:t>
      </w:r>
      <w:r w:rsidR="00AD6281" w:rsidRPr="00AB6533">
        <w:t>:</w:t>
      </w:r>
      <w:r w:rsidR="009F657D" w:rsidRPr="00AB6533">
        <w:t xml:space="preserve"> </w:t>
      </w:r>
      <w:r w:rsidR="00EA0AB3" w:rsidRPr="00AB6533">
        <w:t xml:space="preserve">24 to 64 month follow-up. </w:t>
      </w:r>
      <w:r w:rsidR="002E2513" w:rsidRPr="00AB6533">
        <w:rPr>
          <w:i/>
          <w:iCs/>
        </w:rPr>
        <w:t>Orthop Trans</w:t>
      </w:r>
      <w:r w:rsidR="002E2513" w:rsidRPr="00AB6533">
        <w:t xml:space="preserve"> </w:t>
      </w:r>
      <w:r w:rsidR="007117F3" w:rsidRPr="00AB6533">
        <w:t>1992;16(1):158</w:t>
      </w:r>
    </w:p>
    <w:p w14:paraId="3C11874F"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Bridwell KH, Baldu</w:t>
      </w:r>
      <w:r w:rsidR="00EA0AB3" w:rsidRPr="00AB6533">
        <w:t xml:space="preserve">s C, Blanke K, Schoenecker PL. </w:t>
      </w:r>
      <w:r w:rsidR="009F657D" w:rsidRPr="00AB6533">
        <w:t>Results of Cotrel-Dubousset instrumentation (CDI) for adolescent idiopathic scoliosis (AIS)</w:t>
      </w:r>
      <w:r w:rsidR="0037699E" w:rsidRPr="00AB6533">
        <w:t>:</w:t>
      </w:r>
      <w:r w:rsidR="00EA0AB3" w:rsidRPr="00AB6533">
        <w:t xml:space="preserve"> </w:t>
      </w:r>
      <w:r w:rsidR="009F657D" w:rsidRPr="00AB6533">
        <w:t>Minimum 2 year follow-up</w:t>
      </w:r>
      <w:r w:rsidR="0006571D" w:rsidRPr="00AB6533">
        <w:t xml:space="preserve">. </w:t>
      </w:r>
      <w:r w:rsidR="002E2513" w:rsidRPr="00AB6533">
        <w:rPr>
          <w:i/>
          <w:iCs/>
        </w:rPr>
        <w:t>Orthop Trans</w:t>
      </w:r>
      <w:r w:rsidR="002E2513" w:rsidRPr="00AB6533">
        <w:t xml:space="preserve"> </w:t>
      </w:r>
      <w:r w:rsidR="007117F3" w:rsidRPr="00AB6533">
        <w:t>1992-1993;16(3):694</w:t>
      </w:r>
    </w:p>
    <w:p w14:paraId="0780C775"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EA0AB3" w:rsidRPr="00AB6533">
        <w:t xml:space="preserve">, Bridwell KH. </w:t>
      </w:r>
      <w:r w:rsidR="009F657D" w:rsidRPr="00AB6533">
        <w:t>Results of Cotrel-Dubousset Instrumentation (CDI) for adolesce</w:t>
      </w:r>
      <w:r w:rsidR="00EA0AB3" w:rsidRPr="00AB6533">
        <w:t xml:space="preserve">nt idiopathic scoliosis (AIS). Minimum 2-year follow-up. </w:t>
      </w:r>
      <w:r w:rsidR="002E2513" w:rsidRPr="00AB6533">
        <w:rPr>
          <w:i/>
          <w:iCs/>
        </w:rPr>
        <w:t>Orthop Trans</w:t>
      </w:r>
      <w:r w:rsidR="002E2513" w:rsidRPr="00AB6533">
        <w:t xml:space="preserve"> </w:t>
      </w:r>
      <w:r w:rsidR="007117F3" w:rsidRPr="00AB6533">
        <w:t>1992-1994;17:48</w:t>
      </w:r>
    </w:p>
    <w:p w14:paraId="72707A3D"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Sedgewick T</w:t>
      </w:r>
      <w:r w:rsidR="00E342A9" w:rsidRPr="00AB6533">
        <w:rPr>
          <w:vertAlign w:val="superscript"/>
        </w:rPr>
        <w:t>‡</w:t>
      </w:r>
      <w:r w:rsidRPr="00AB6533">
        <w:t xml:space="preserve">, Bridwell KH, </w:t>
      </w:r>
      <w:r w:rsidR="00D107F3" w:rsidRPr="00AB6533">
        <w:rPr>
          <w:b/>
          <w:bCs/>
        </w:rPr>
        <w:t>Lenke LG</w:t>
      </w:r>
      <w:r w:rsidR="00EA0AB3" w:rsidRPr="00AB6533">
        <w:t xml:space="preserve">, Baldus C. </w:t>
      </w:r>
      <w:r w:rsidRPr="00AB6533">
        <w:t>Surgical treatment of degenerative spondylolisthesis with associated spinal stenosis</w:t>
      </w:r>
      <w:r w:rsidR="00A63B69" w:rsidRPr="00AB6533">
        <w:t>:</w:t>
      </w:r>
      <w:r w:rsidRPr="00AB6533">
        <w:t xml:space="preserve"> the need for transverse process fusion with and without fixati</w:t>
      </w:r>
      <w:r w:rsidR="00EA0AB3" w:rsidRPr="00AB6533">
        <w:t xml:space="preserve">on coupled with decompression. </w:t>
      </w:r>
      <w:r w:rsidR="002E2513" w:rsidRPr="00AB6533">
        <w:rPr>
          <w:i/>
          <w:iCs/>
        </w:rPr>
        <w:t>Orthop Trans</w:t>
      </w:r>
      <w:r w:rsidRPr="00AB6533">
        <w:t xml:space="preserve"> </w:t>
      </w:r>
      <w:r w:rsidR="00CB2F94" w:rsidRPr="00AB6533">
        <w:t>1993-1994;</w:t>
      </w:r>
      <w:r w:rsidRPr="00AB6533">
        <w:t>17</w:t>
      </w:r>
      <w:r w:rsidR="00CE1315" w:rsidRPr="00AB6533">
        <w:t>(1)</w:t>
      </w:r>
      <w:r w:rsidR="00CB2F94" w:rsidRPr="00AB6533">
        <w:t>:59</w:t>
      </w:r>
    </w:p>
    <w:p w14:paraId="600E72D7" w14:textId="77777777" w:rsidR="009B0D16" w:rsidRPr="00AB6533" w:rsidRDefault="009B0D16" w:rsidP="005052EB">
      <w:pPr>
        <w:keepLines/>
        <w:numPr>
          <w:ilvl w:val="0"/>
          <w:numId w:val="11"/>
        </w:numPr>
        <w:tabs>
          <w:tab w:val="clear" w:pos="360"/>
        </w:tabs>
        <w:kinsoku w:val="0"/>
        <w:overflowPunct w:val="0"/>
        <w:autoSpaceDE w:val="0"/>
        <w:autoSpaceDN w:val="0"/>
        <w:spacing w:after="160" w:line="276" w:lineRule="auto"/>
      </w:pPr>
      <w:r w:rsidRPr="00AB6533">
        <w:t>Marushack M</w:t>
      </w:r>
      <w:r w:rsidR="00E342A9" w:rsidRPr="00AB6533">
        <w:rPr>
          <w:vertAlign w:val="superscript"/>
        </w:rPr>
        <w:t>‡</w:t>
      </w:r>
      <w:r w:rsidRPr="00AB6533">
        <w:t xml:space="preserve">, Bridwell KH, </w:t>
      </w:r>
      <w:r w:rsidR="00D107F3" w:rsidRPr="00AB6533">
        <w:rPr>
          <w:b/>
          <w:bCs/>
        </w:rPr>
        <w:t>Lenke LG</w:t>
      </w:r>
      <w:r w:rsidR="00D04C27" w:rsidRPr="00AB6533">
        <w:t xml:space="preserve">. </w:t>
      </w:r>
      <w:r w:rsidRPr="00AB6533">
        <w:t>Lumbar hemiv</w:t>
      </w:r>
      <w:r w:rsidR="00EA0AB3" w:rsidRPr="00AB6533">
        <w:t xml:space="preserve">ertebra resection in children. An analysis of the technique. </w:t>
      </w:r>
      <w:r w:rsidR="002E2513" w:rsidRPr="00AB6533">
        <w:rPr>
          <w:i/>
          <w:iCs/>
        </w:rPr>
        <w:t>Orthop Trans</w:t>
      </w:r>
      <w:r w:rsidR="002E2513" w:rsidRPr="00AB6533">
        <w:t xml:space="preserve"> </w:t>
      </w:r>
      <w:r w:rsidR="00CB2F94" w:rsidRPr="00AB6533">
        <w:t>1993-1994;17(1):128</w:t>
      </w:r>
    </w:p>
    <w:p w14:paraId="2558858A" w14:textId="77777777" w:rsidR="009B0D16"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B0D16" w:rsidRPr="00AB6533">
        <w:t>, Bridwell KH, Baldu</w:t>
      </w:r>
      <w:r w:rsidR="00EA0AB3" w:rsidRPr="00AB6533">
        <w:t xml:space="preserve">s C, Blanke K, Schoenecker PL. </w:t>
      </w:r>
      <w:r w:rsidR="009B0D16" w:rsidRPr="00AB6533">
        <w:t>Ability of Cotrel-Dubousset instrumentation (CDI) to preserve distal lumbar motion segments in adolesc</w:t>
      </w:r>
      <w:r w:rsidR="00EA0AB3" w:rsidRPr="00AB6533">
        <w:t>ent idiopathic scoliosis (AIS).</w:t>
      </w:r>
      <w:r w:rsidR="009B0D16" w:rsidRPr="00AB6533">
        <w:t xml:space="preserve"> </w:t>
      </w:r>
      <w:r w:rsidR="002E2513" w:rsidRPr="00AB6533">
        <w:rPr>
          <w:i/>
          <w:iCs/>
        </w:rPr>
        <w:t>Orthop Trans</w:t>
      </w:r>
      <w:r w:rsidR="002E2513" w:rsidRPr="00AB6533">
        <w:t xml:space="preserve"> </w:t>
      </w:r>
      <w:r w:rsidR="00CB2F94" w:rsidRPr="00AB6533">
        <w:t>1993-1994;17(4):981</w:t>
      </w:r>
    </w:p>
    <w:p w14:paraId="5007B408"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Brid</w:t>
      </w:r>
      <w:r w:rsidR="00EA0AB3" w:rsidRPr="00AB6533">
        <w:t xml:space="preserve">well KH, Stokes M, Padberg AM. </w:t>
      </w:r>
      <w:r w:rsidRPr="00AB6533">
        <w:t>Evoked potential monitoring of upper extremity function during thoracic and lu</w:t>
      </w:r>
      <w:r w:rsidR="00EA0AB3" w:rsidRPr="00AB6533">
        <w:t xml:space="preserve">mbar spinal deformity surgery. </w:t>
      </w:r>
      <w:r w:rsidRPr="00AB6533">
        <w:rPr>
          <w:i/>
          <w:iCs/>
        </w:rPr>
        <w:t>J Amer</w:t>
      </w:r>
      <w:r w:rsidR="00A4588A" w:rsidRPr="00AB6533">
        <w:rPr>
          <w:i/>
          <w:iCs/>
        </w:rPr>
        <w:t xml:space="preserve"> </w:t>
      </w:r>
      <w:r w:rsidRPr="00AB6533">
        <w:rPr>
          <w:i/>
          <w:iCs/>
        </w:rPr>
        <w:t>Paraplegia Society</w:t>
      </w:r>
      <w:r w:rsidRPr="00AB6533">
        <w:t xml:space="preserve"> </w:t>
      </w:r>
      <w:r w:rsidR="00CB2F94" w:rsidRPr="00AB6533">
        <w:t>1994;17(2):75</w:t>
      </w:r>
    </w:p>
    <w:p w14:paraId="529279E3"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E342A9" w:rsidRPr="00AB6533">
        <w:rPr>
          <w:vertAlign w:val="superscript"/>
        </w:rPr>
        <w:t>‡</w:t>
      </w:r>
      <w:r w:rsidR="00D04C27" w:rsidRPr="00AB6533">
        <w:t>. A</w:t>
      </w:r>
      <w:r w:rsidRPr="00AB6533">
        <w:t>strocyte response to spinal cord injury</w:t>
      </w:r>
      <w:r w:rsidR="00EA0AB3" w:rsidRPr="00AB6533">
        <w:t xml:space="preserve">: </w:t>
      </w:r>
      <w:r w:rsidRPr="00AB6533">
        <w:t>an immu</w:t>
      </w:r>
      <w:r w:rsidR="00EA0AB3" w:rsidRPr="00AB6533">
        <w:t xml:space="preserve">nohistochemical investigation. </w:t>
      </w:r>
      <w:r w:rsidRPr="00AB6533">
        <w:rPr>
          <w:i/>
          <w:iCs/>
        </w:rPr>
        <w:t>J Amer Paraplegia Society</w:t>
      </w:r>
      <w:r w:rsidRPr="00AB6533">
        <w:t xml:space="preserve"> </w:t>
      </w:r>
      <w:r w:rsidR="00CB2F94" w:rsidRPr="00AB6533">
        <w:t>1994;17(2):104</w:t>
      </w:r>
    </w:p>
    <w:p w14:paraId="585AD148"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00EA0AB3" w:rsidRPr="00AB6533">
        <w:t xml:space="preserve">, Bridwell KH, Blanke K. </w:t>
      </w:r>
      <w:r w:rsidRPr="00AB6533">
        <w:t>Preoperative spinal canal investigation in “large” adolescent idiopathic scoliosis curves (70</w:t>
      </w:r>
      <w:r w:rsidR="00686BEE" w:rsidRPr="00AB6533">
        <w:t>°</w:t>
      </w:r>
      <w:r w:rsidRPr="00AB6533">
        <w:t>-140</w:t>
      </w:r>
      <w:r w:rsidR="00686BEE" w:rsidRPr="00AB6533">
        <w:t>°</w:t>
      </w:r>
      <w:r w:rsidRPr="00AB6533">
        <w:t>)</w:t>
      </w:r>
      <w:r w:rsidR="0037699E" w:rsidRPr="00AB6533">
        <w:t>:</w:t>
      </w:r>
      <w:r w:rsidR="00E342A9" w:rsidRPr="00AB6533">
        <w:t xml:space="preserve"> </w:t>
      </w:r>
      <w:r w:rsidR="00EA0AB3" w:rsidRPr="00AB6533">
        <w:t xml:space="preserve">Is it warranted? </w:t>
      </w:r>
      <w:r w:rsidR="002E2513" w:rsidRPr="00AB6533">
        <w:rPr>
          <w:i/>
          <w:iCs/>
        </w:rPr>
        <w:t>Orthop Trans</w:t>
      </w:r>
      <w:r w:rsidR="002E2513" w:rsidRPr="00AB6533">
        <w:t xml:space="preserve"> </w:t>
      </w:r>
      <w:r w:rsidR="00CB2F94" w:rsidRPr="00AB6533">
        <w:t>1994;18(1):85</w:t>
      </w:r>
    </w:p>
    <w:p w14:paraId="2F1B8C80"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Bri</w:t>
      </w:r>
      <w:r w:rsidR="00EA0AB3" w:rsidRPr="00AB6533">
        <w:t xml:space="preserve">dwell KH, Stokes M, Padberg A. </w:t>
      </w:r>
      <w:r w:rsidRPr="00AB6533">
        <w:t>SSEP monitoring of upper extremity function during thoracic and lumbar spinal deformity surgery</w:t>
      </w:r>
      <w:r w:rsidR="0037699E" w:rsidRPr="00AB6533">
        <w:t>:</w:t>
      </w:r>
      <w:r w:rsidR="00EA0AB3" w:rsidRPr="00AB6533">
        <w:t xml:space="preserve"> </w:t>
      </w:r>
      <w:r w:rsidR="00D04C27" w:rsidRPr="00AB6533">
        <w:t xml:space="preserve">A prospective study. </w:t>
      </w:r>
      <w:r w:rsidR="002E2513" w:rsidRPr="00AB6533">
        <w:rPr>
          <w:i/>
          <w:iCs/>
        </w:rPr>
        <w:t>Orthop Trans</w:t>
      </w:r>
      <w:r w:rsidR="002E2513" w:rsidRPr="00AB6533">
        <w:t xml:space="preserve"> </w:t>
      </w:r>
      <w:r w:rsidR="00CB2F94" w:rsidRPr="00AB6533">
        <w:t>1994;18(1):99</w:t>
      </w:r>
    </w:p>
    <w:p w14:paraId="4EE9E011" w14:textId="77777777" w:rsidR="00913525"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Pr="00AB6533">
        <w:t>, O’</w:t>
      </w:r>
      <w:r w:rsidR="00EA0AB3" w:rsidRPr="00AB6533">
        <w:t xml:space="preserve">Brien MF*, Baldus C, Blanke K. </w:t>
      </w:r>
      <w:r w:rsidRPr="00AB6533">
        <w:t>The use of fresh frozen allograft for posterior spinal fusio</w:t>
      </w:r>
      <w:r w:rsidR="00EA0AB3" w:rsidRPr="00AB6533">
        <w:t xml:space="preserve">ns in neuromuscular scoliosis. </w:t>
      </w:r>
      <w:r w:rsidRPr="00AB6533">
        <w:t>Does it work</w:t>
      </w:r>
      <w:r w:rsidR="00D04C27" w:rsidRPr="00AB6533">
        <w:t xml:space="preserve">? </w:t>
      </w:r>
      <w:r w:rsidR="002E2513" w:rsidRPr="00AB6533">
        <w:rPr>
          <w:i/>
          <w:iCs/>
        </w:rPr>
        <w:t>Orthop Trans</w:t>
      </w:r>
      <w:r w:rsidR="002E2513" w:rsidRPr="00AB6533">
        <w:t xml:space="preserve"> </w:t>
      </w:r>
      <w:r w:rsidR="00CB2F94" w:rsidRPr="00AB6533">
        <w:t>1994;18(1):114</w:t>
      </w:r>
    </w:p>
    <w:p w14:paraId="7D45D6A5" w14:textId="77777777" w:rsidR="006061B9"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Bridwell KH, O’Brien MF*, Baldus C</w:t>
      </w:r>
      <w:r w:rsidR="00EA0AB3" w:rsidRPr="00AB6533">
        <w:t xml:space="preserve">, Blanke K. </w:t>
      </w:r>
      <w:r w:rsidR="009F657D" w:rsidRPr="00AB6533">
        <w:t>Recognition and treatment of the proximal thoracic curve in adolescent idiopathic scoliosis treated with Cot</w:t>
      </w:r>
      <w:r w:rsidR="00EA0AB3" w:rsidRPr="00AB6533">
        <w:t xml:space="preserve">rel-Dubousset instrumentation. </w:t>
      </w:r>
      <w:r w:rsidR="002E2513" w:rsidRPr="00AB6533">
        <w:rPr>
          <w:i/>
          <w:iCs/>
        </w:rPr>
        <w:t>Orthop Trans</w:t>
      </w:r>
      <w:r w:rsidR="002E2513" w:rsidRPr="00AB6533">
        <w:t xml:space="preserve"> </w:t>
      </w:r>
      <w:r w:rsidR="00CB2F94" w:rsidRPr="00AB6533">
        <w:t>1994;18(1):119</w:t>
      </w:r>
    </w:p>
    <w:p w14:paraId="7B487C69"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Bridwell KH, Jaffe AS</w:t>
      </w:r>
      <w:r w:rsidR="00E342A9" w:rsidRPr="00AB6533">
        <w:rPr>
          <w:vertAlign w:val="superscript"/>
        </w:rPr>
        <w:t>‡</w:t>
      </w:r>
      <w:r w:rsidR="00EA0AB3" w:rsidRPr="00AB6533">
        <w:t>.</w:t>
      </w:r>
      <w:r w:rsidR="009F657D" w:rsidRPr="00AB6533">
        <w:t xml:space="preserve"> Effects of spinal surgery on creatine k</w:t>
      </w:r>
      <w:r w:rsidR="00EA0AB3" w:rsidRPr="00AB6533">
        <w:t xml:space="preserve">inase MB levels. </w:t>
      </w:r>
      <w:r w:rsidR="009F657D" w:rsidRPr="00AB6533">
        <w:t>Possible confusion with diagnostic criteria fo</w:t>
      </w:r>
      <w:r w:rsidR="00EA0AB3" w:rsidRPr="00AB6533">
        <w:t xml:space="preserve">r acute myocardial infarction. </w:t>
      </w:r>
      <w:r w:rsidR="002E2513" w:rsidRPr="00AB6533">
        <w:rPr>
          <w:i/>
          <w:iCs/>
        </w:rPr>
        <w:t>Orthop Trans</w:t>
      </w:r>
      <w:r w:rsidR="002E2513" w:rsidRPr="00AB6533">
        <w:t xml:space="preserve"> </w:t>
      </w:r>
      <w:r w:rsidR="00CB2F94" w:rsidRPr="00AB6533">
        <w:t>1994;18(1):270</w:t>
      </w:r>
      <w:r w:rsidR="00A237E5" w:rsidRPr="00AB6533">
        <w:t>–</w:t>
      </w:r>
      <w:r w:rsidR="00CB2F94" w:rsidRPr="00AB6533">
        <w:t>1</w:t>
      </w:r>
    </w:p>
    <w:p w14:paraId="26D9CDBE"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Bridwell KH, Joyce ME</w:t>
      </w:r>
      <w:r w:rsidR="00E342A9" w:rsidRPr="00AB6533">
        <w:rPr>
          <w:vertAlign w:val="superscript"/>
        </w:rPr>
        <w:t>‡</w:t>
      </w:r>
      <w:r w:rsidR="00EA0AB3" w:rsidRPr="00AB6533">
        <w:t xml:space="preserve">. </w:t>
      </w:r>
      <w:r w:rsidRPr="00AB6533">
        <w:t xml:space="preserve">Astrocyte response to spinal cord injury: an immunohistochemical investigation. </w:t>
      </w:r>
      <w:r w:rsidR="002E2513" w:rsidRPr="00AB6533">
        <w:rPr>
          <w:i/>
          <w:iCs/>
        </w:rPr>
        <w:t>Orthop Trans</w:t>
      </w:r>
      <w:r w:rsidR="002E2513" w:rsidRPr="00AB6533">
        <w:t xml:space="preserve"> </w:t>
      </w:r>
      <w:r w:rsidR="00CB2F94" w:rsidRPr="00AB6533">
        <w:t>1994;18(3):691</w:t>
      </w:r>
    </w:p>
    <w:p w14:paraId="0CB6C6C5"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Pr="00AB6533">
        <w:t xml:space="preserve">, O’Brien MF*, Baldus C, Blanke K. Posterior spinal fusion supplemented with only allograft bone in paralytic scoliosis. </w:t>
      </w:r>
      <w:r w:rsidR="00EA0AB3" w:rsidRPr="00AB6533">
        <w:t xml:space="preserve">Does it work? </w:t>
      </w:r>
      <w:r w:rsidR="002E2513" w:rsidRPr="00AB6533">
        <w:rPr>
          <w:i/>
          <w:iCs/>
        </w:rPr>
        <w:t>Orthop Trans</w:t>
      </w:r>
      <w:r w:rsidR="002E2513" w:rsidRPr="00AB6533">
        <w:t xml:space="preserve"> </w:t>
      </w:r>
      <w:r w:rsidR="00CB2F94" w:rsidRPr="00AB6533">
        <w:t>1994;</w:t>
      </w:r>
      <w:r w:rsidRPr="00AB6533">
        <w:t>18(3)</w:t>
      </w:r>
      <w:r w:rsidR="00EF354B" w:rsidRPr="00AB6533">
        <w:t>:</w:t>
      </w:r>
      <w:r w:rsidR="00CB2F94" w:rsidRPr="00AB6533">
        <w:t>812</w:t>
      </w:r>
    </w:p>
    <w:p w14:paraId="5AF437C0" w14:textId="77777777" w:rsidR="0022120B" w:rsidRPr="00AB6533" w:rsidRDefault="0022120B"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Pr="00AB6533">
        <w:t>, O’Brien MF*, Baldus C, Blanke K</w:t>
      </w:r>
      <w:r w:rsidR="00D20B97" w:rsidRPr="00AB6533">
        <w:t>.</w:t>
      </w:r>
      <w:r w:rsidR="00EA0AB3" w:rsidRPr="00AB6533">
        <w:t xml:space="preserve"> </w:t>
      </w:r>
      <w:r w:rsidRPr="00AB6533">
        <w:t>Fresh frozen allograft for posterior spinal fusio</w:t>
      </w:r>
      <w:r w:rsidR="00EA0AB3" w:rsidRPr="00AB6533">
        <w:t xml:space="preserve">ns in neuromuscular scoliosis. </w:t>
      </w:r>
      <w:r w:rsidR="002E2513" w:rsidRPr="00AB6533">
        <w:rPr>
          <w:i/>
          <w:iCs/>
        </w:rPr>
        <w:t>Orthop Trans</w:t>
      </w:r>
      <w:r w:rsidR="002E2513" w:rsidRPr="00AB6533">
        <w:t xml:space="preserve"> </w:t>
      </w:r>
      <w:r w:rsidR="00CB2F94" w:rsidRPr="00AB6533">
        <w:t>1994-1995;</w:t>
      </w:r>
      <w:r w:rsidRPr="00AB6533">
        <w:t>18(4):1099</w:t>
      </w:r>
      <w:r w:rsidR="00A237E5" w:rsidRPr="00AB6533">
        <w:t>–</w:t>
      </w:r>
      <w:r w:rsidR="004E6D9D" w:rsidRPr="00AB6533">
        <w:t>100</w:t>
      </w:r>
    </w:p>
    <w:p w14:paraId="660BA5D4" w14:textId="77777777" w:rsidR="003F5740"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Bridwell KH, O</w:t>
      </w:r>
      <w:r w:rsidR="00EA0AB3" w:rsidRPr="00AB6533">
        <w:t>’Brien MF*, Baldus C, Blanke K.</w:t>
      </w:r>
      <w:r w:rsidR="009F657D" w:rsidRPr="00AB6533">
        <w:t xml:space="preserve"> Recognition and treatment of the proximal thoracic curve in adolescent idiopathic scoliosis treated with Cot</w:t>
      </w:r>
      <w:r w:rsidR="00EA0AB3" w:rsidRPr="00AB6533">
        <w:t xml:space="preserve">rel-Dubousset instrumentation. </w:t>
      </w:r>
      <w:r w:rsidR="002E2513" w:rsidRPr="00AB6533">
        <w:rPr>
          <w:i/>
          <w:iCs/>
        </w:rPr>
        <w:t>Orthop Trans</w:t>
      </w:r>
      <w:r w:rsidR="002E2513" w:rsidRPr="00AB6533">
        <w:t xml:space="preserve"> </w:t>
      </w:r>
      <w:r w:rsidR="00CB2F94" w:rsidRPr="00AB6533">
        <w:t>1994-1995;18(4):1104</w:t>
      </w:r>
    </w:p>
    <w:p w14:paraId="67E59120"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Brid</w:t>
      </w:r>
      <w:r w:rsidR="00EA0AB3" w:rsidRPr="00AB6533">
        <w:t xml:space="preserve">well KH, Stokes M, Padberg AM. </w:t>
      </w:r>
      <w:r w:rsidRPr="00AB6533">
        <w:t>SSEP monitoring of upper extremity function during thoracic and lumbar spinal deformity surgery</w:t>
      </w:r>
      <w:r w:rsidR="003650FB" w:rsidRPr="00AB6533">
        <w:t>:</w:t>
      </w:r>
      <w:r w:rsidR="00EA0AB3" w:rsidRPr="00AB6533">
        <w:t xml:space="preserve"> A prospective study. </w:t>
      </w:r>
      <w:r w:rsidR="002E2513" w:rsidRPr="00AB6533">
        <w:rPr>
          <w:i/>
          <w:iCs/>
        </w:rPr>
        <w:t>Orthop Trans</w:t>
      </w:r>
      <w:r w:rsidR="002E2513" w:rsidRPr="00AB6533">
        <w:t xml:space="preserve"> </w:t>
      </w:r>
      <w:r w:rsidR="00620E68" w:rsidRPr="00AB6533">
        <w:t>1994-1</w:t>
      </w:r>
      <w:r w:rsidR="005B379D" w:rsidRPr="00AB6533">
        <w:t>995;18(4):1107</w:t>
      </w:r>
      <w:r w:rsidR="00A237E5" w:rsidRPr="00AB6533">
        <w:t>–</w:t>
      </w:r>
      <w:r w:rsidR="005B379D" w:rsidRPr="00AB6533">
        <w:t>8</w:t>
      </w:r>
    </w:p>
    <w:p w14:paraId="6CFD7408" w14:textId="77777777" w:rsidR="005B379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O’Brien MF*, </w:t>
      </w:r>
      <w:r w:rsidR="00D107F3" w:rsidRPr="00AB6533">
        <w:rPr>
          <w:b/>
          <w:bCs/>
        </w:rPr>
        <w:t>Lenke LG</w:t>
      </w:r>
      <w:r w:rsidRPr="00AB6533">
        <w:t>, Br</w:t>
      </w:r>
      <w:r w:rsidR="00EA0AB3" w:rsidRPr="00AB6533">
        <w:t xml:space="preserve">idwell KH, Blanke </w:t>
      </w:r>
      <w:r w:rsidR="003320B8" w:rsidRPr="00AB6533">
        <w:t>K</w:t>
      </w:r>
      <w:r w:rsidR="00EA0AB3" w:rsidRPr="00AB6533">
        <w:t xml:space="preserve">, Baldus C. </w:t>
      </w:r>
      <w:r w:rsidRPr="00AB6533">
        <w:t>Preoperative spinal canal investigation in adolescent idiopathic scoliosis with curves</w:t>
      </w:r>
      <w:r w:rsidR="00EA0AB3" w:rsidRPr="00AB6533">
        <w:t xml:space="preserve"> greater than or equal to 70</w:t>
      </w:r>
      <w:r w:rsidR="00686BEE" w:rsidRPr="00AB6533">
        <w:t>°</w:t>
      </w:r>
      <w:r w:rsidR="00EA0AB3" w:rsidRPr="00AB6533">
        <w:t xml:space="preserve">. </w:t>
      </w:r>
      <w:r w:rsidR="002E2513" w:rsidRPr="00AB6533">
        <w:rPr>
          <w:i/>
          <w:iCs/>
        </w:rPr>
        <w:t>Orthop Trans</w:t>
      </w:r>
      <w:r w:rsidR="002E2513" w:rsidRPr="00AB6533">
        <w:t xml:space="preserve"> </w:t>
      </w:r>
      <w:r w:rsidR="005B379D" w:rsidRPr="00AB6533">
        <w:t>1994-1995;18(4):1100</w:t>
      </w:r>
      <w:r w:rsidR="00A237E5" w:rsidRPr="00AB6533">
        <w:t>–</w:t>
      </w:r>
      <w:r w:rsidR="005B379D" w:rsidRPr="00AB6533">
        <w:t>1</w:t>
      </w:r>
    </w:p>
    <w:p w14:paraId="525936F7"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w:t>
      </w:r>
      <w:r w:rsidR="00EA0AB3" w:rsidRPr="00AB6533">
        <w:t xml:space="preserve">idwell KH, Blanke K, Baldus C. </w:t>
      </w:r>
      <w:r w:rsidR="009F657D" w:rsidRPr="00AB6533">
        <w:t>Analysis of pulmonary function and chest cage dimension changes following thoracop</w:t>
      </w:r>
      <w:r w:rsidR="00EA0AB3" w:rsidRPr="00AB6533">
        <w:t xml:space="preserve">lasty in idiopathic scoliosis. </w:t>
      </w:r>
      <w:r w:rsidR="002E2513" w:rsidRPr="00AB6533">
        <w:rPr>
          <w:i/>
          <w:iCs/>
        </w:rPr>
        <w:t>Orthop Trans</w:t>
      </w:r>
      <w:r w:rsidR="002E2513" w:rsidRPr="00AB6533">
        <w:t xml:space="preserve"> </w:t>
      </w:r>
      <w:r w:rsidR="005B379D" w:rsidRPr="00AB6533">
        <w:t>1995;19(2):346</w:t>
      </w:r>
      <w:r w:rsidR="00A237E5" w:rsidRPr="00AB6533">
        <w:t>–</w:t>
      </w:r>
      <w:r w:rsidR="005B379D" w:rsidRPr="00AB6533">
        <w:t>7</w:t>
      </w:r>
    </w:p>
    <w:p w14:paraId="439E7679"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Gelb DE*, </w:t>
      </w:r>
      <w:r w:rsidR="00D107F3" w:rsidRPr="00AB6533">
        <w:rPr>
          <w:b/>
          <w:bCs/>
        </w:rPr>
        <w:t>Lenke LG</w:t>
      </w:r>
      <w:r w:rsidRPr="00AB6533">
        <w:t>, Bridwell KH, Blan</w:t>
      </w:r>
      <w:r w:rsidR="00EA0AB3" w:rsidRPr="00AB6533">
        <w:t xml:space="preserve">ke K, McEnery KW. </w:t>
      </w:r>
      <w:r w:rsidRPr="00AB6533">
        <w:t>An analysis of sagittal spinal alignment in 100 asymptomatic middle and older a</w:t>
      </w:r>
      <w:r w:rsidR="00EA0AB3" w:rsidRPr="00AB6533">
        <w:t xml:space="preserve">ged volunteers (age 39 to 82): What is normal? </w:t>
      </w:r>
      <w:r w:rsidR="002E2513" w:rsidRPr="00AB6533">
        <w:rPr>
          <w:i/>
          <w:iCs/>
        </w:rPr>
        <w:t>Orthop Trans</w:t>
      </w:r>
      <w:r w:rsidR="002E2513" w:rsidRPr="00AB6533">
        <w:t xml:space="preserve"> </w:t>
      </w:r>
      <w:r w:rsidR="005B379D" w:rsidRPr="00AB6533">
        <w:t>1995-1996;19(3):585</w:t>
      </w:r>
      <w:r w:rsidR="00A237E5" w:rsidRPr="00AB6533">
        <w:t>–</w:t>
      </w:r>
      <w:r w:rsidR="005B379D" w:rsidRPr="00AB6533">
        <w:t>6</w:t>
      </w:r>
    </w:p>
    <w:p w14:paraId="3133EA8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00EA0AB3" w:rsidRPr="00AB6533">
        <w:t>, Baldus C, Blanke K.</w:t>
      </w:r>
      <w:r w:rsidRPr="00AB6533">
        <w:t xml:space="preserve"> Anterior fresh frozen structural allografts in </w:t>
      </w:r>
      <w:r w:rsidR="00EA0AB3" w:rsidRPr="00AB6533">
        <w:t xml:space="preserve">the thoracic and lumbar spine. </w:t>
      </w:r>
      <w:r w:rsidR="00D04C27" w:rsidRPr="00AB6533">
        <w:t>d</w:t>
      </w:r>
      <w:r w:rsidRPr="00AB6533">
        <w:t>o they work if combined with posterior fusion and instrumentatio</w:t>
      </w:r>
      <w:r w:rsidR="00EA0AB3" w:rsidRPr="00AB6533">
        <w:t xml:space="preserve">n in adult deformity patients? </w:t>
      </w:r>
      <w:r w:rsidR="002E2513" w:rsidRPr="00AB6533">
        <w:rPr>
          <w:i/>
          <w:iCs/>
        </w:rPr>
        <w:t>Orthop Trans</w:t>
      </w:r>
      <w:r w:rsidR="002E2513" w:rsidRPr="00AB6533">
        <w:t xml:space="preserve"> </w:t>
      </w:r>
      <w:r w:rsidR="005B379D" w:rsidRPr="00AB6533">
        <w:t>1995-1996;19(3):586</w:t>
      </w:r>
      <w:r w:rsidR="00A237E5" w:rsidRPr="00AB6533">
        <w:t>–</w:t>
      </w:r>
      <w:r w:rsidR="005B379D" w:rsidRPr="00AB6533">
        <w:t>7</w:t>
      </w:r>
    </w:p>
    <w:p w14:paraId="2FB83BF1"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w:t>
      </w:r>
      <w:r w:rsidR="00EA0AB3" w:rsidRPr="00AB6533">
        <w:t xml:space="preserve">idwell KH, Blanke K, Baldus C. </w:t>
      </w:r>
      <w:r w:rsidR="009F657D" w:rsidRPr="00AB6533">
        <w:t>Analysis of pulmonary function and chest cage dimension changes following thoracop</w:t>
      </w:r>
      <w:r w:rsidR="00EA0AB3" w:rsidRPr="00AB6533">
        <w:t xml:space="preserve">lasty in idiopathic scoliosis. </w:t>
      </w:r>
      <w:r w:rsidR="002E2513" w:rsidRPr="00AB6533">
        <w:rPr>
          <w:i/>
          <w:iCs/>
        </w:rPr>
        <w:t>Orthop Trans</w:t>
      </w:r>
      <w:r w:rsidR="002E2513" w:rsidRPr="00AB6533">
        <w:t xml:space="preserve"> </w:t>
      </w:r>
      <w:r w:rsidR="005B379D" w:rsidRPr="00AB6533">
        <w:t>1995-1996;19(3):592</w:t>
      </w:r>
      <w:r w:rsidR="00A237E5" w:rsidRPr="00AB6533">
        <w:t>–</w:t>
      </w:r>
      <w:r w:rsidR="005B379D" w:rsidRPr="00AB6533">
        <w:t>602</w:t>
      </w:r>
    </w:p>
    <w:p w14:paraId="49E067AA"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w:t>
      </w:r>
      <w:r w:rsidR="00EA0AB3" w:rsidRPr="00AB6533">
        <w:t xml:space="preserve">idwell KH, Baldus C, Blanke K. </w:t>
      </w:r>
      <w:r w:rsidR="009F657D" w:rsidRPr="00AB6533">
        <w:t>Prospective analysis of nutritional status normaliza</w:t>
      </w:r>
      <w:r w:rsidR="00EA0AB3" w:rsidRPr="00AB6533">
        <w:t xml:space="preserve">tion following spinal surgery: </w:t>
      </w:r>
      <w:r w:rsidR="009F657D" w:rsidRPr="00AB6533">
        <w:t>risk factors f</w:t>
      </w:r>
      <w:r w:rsidR="00EA0AB3" w:rsidRPr="00AB6533">
        <w:t xml:space="preserve">or delayed return to baseline. </w:t>
      </w:r>
      <w:r w:rsidR="002E2513" w:rsidRPr="00AB6533">
        <w:rPr>
          <w:i/>
          <w:iCs/>
        </w:rPr>
        <w:t>Orthop Trans</w:t>
      </w:r>
      <w:r w:rsidR="002E2513" w:rsidRPr="00AB6533">
        <w:t xml:space="preserve"> </w:t>
      </w:r>
      <w:r w:rsidR="003C3020" w:rsidRPr="00AB6533">
        <w:t>1995-1996;19(3):592</w:t>
      </w:r>
    </w:p>
    <w:p w14:paraId="40F5B9CD"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Padberg AM, R</w:t>
      </w:r>
      <w:r w:rsidR="00EA0AB3" w:rsidRPr="00AB6533">
        <w:t>usso MH, Bridwell KH, Gelb DE*.</w:t>
      </w:r>
      <w:r w:rsidR="009F657D" w:rsidRPr="00AB6533">
        <w:t xml:space="preserve"> Triggered EMG stimulation threshold for accura</w:t>
      </w:r>
      <w:r w:rsidR="00EA0AB3" w:rsidRPr="00AB6533">
        <w:t xml:space="preserve">cy of pedicle screw placement. </w:t>
      </w:r>
      <w:r w:rsidR="009F657D" w:rsidRPr="00AB6533">
        <w:t>An animal m</w:t>
      </w:r>
      <w:r w:rsidR="00EA0AB3" w:rsidRPr="00AB6533">
        <w:t xml:space="preserve">odel and clinical correlation. </w:t>
      </w:r>
      <w:r w:rsidR="002E2513" w:rsidRPr="00AB6533">
        <w:rPr>
          <w:i/>
          <w:iCs/>
        </w:rPr>
        <w:t>Orthop Trans</w:t>
      </w:r>
      <w:r w:rsidR="002E2513" w:rsidRPr="00AB6533">
        <w:t xml:space="preserve"> </w:t>
      </w:r>
      <w:r w:rsidR="003C3020" w:rsidRPr="00AB6533">
        <w:t>1995-1996;19(3):604</w:t>
      </w:r>
    </w:p>
    <w:p w14:paraId="2DE5CD88" w14:textId="77777777" w:rsidR="004751DA" w:rsidRPr="00AB6533" w:rsidRDefault="003C3020" w:rsidP="005052EB">
      <w:pPr>
        <w:keepLines/>
        <w:numPr>
          <w:ilvl w:val="0"/>
          <w:numId w:val="11"/>
        </w:numPr>
        <w:tabs>
          <w:tab w:val="clear" w:pos="360"/>
        </w:tabs>
        <w:kinsoku w:val="0"/>
        <w:overflowPunct w:val="0"/>
        <w:autoSpaceDE w:val="0"/>
        <w:autoSpaceDN w:val="0"/>
        <w:spacing w:after="160" w:line="276" w:lineRule="auto"/>
      </w:pPr>
      <w:r w:rsidRPr="00AB6533">
        <w:t xml:space="preserve">Chapman MP*, Bridwell KH, </w:t>
      </w:r>
      <w:r w:rsidR="00D107F3" w:rsidRPr="00AB6533">
        <w:rPr>
          <w:b/>
          <w:bCs/>
        </w:rPr>
        <w:t>Lenke LG</w:t>
      </w:r>
      <w:r w:rsidRPr="00AB6533">
        <w:t>, H</w:t>
      </w:r>
      <w:r w:rsidR="00EA0AB3" w:rsidRPr="00AB6533">
        <w:t xml:space="preserve">amill CL*, Baldus C, Blanke K. </w:t>
      </w:r>
      <w:r w:rsidRPr="00AB6533">
        <w:t>Assignment of risk fa</w:t>
      </w:r>
      <w:r w:rsidR="00EA0AB3" w:rsidRPr="00AB6533">
        <w:t xml:space="preserve">ctors for transition syndrome. </w:t>
      </w:r>
      <w:r w:rsidRPr="00AB6533">
        <w:t>An analysis of patients who have broken down</w:t>
      </w:r>
      <w:r w:rsidR="00EA0AB3" w:rsidRPr="00AB6533">
        <w:t xml:space="preserve"> above or below a solid fusion.</w:t>
      </w:r>
      <w:r w:rsidRPr="00AB6533">
        <w:t xml:space="preserve"> </w:t>
      </w:r>
      <w:r w:rsidR="002E2513" w:rsidRPr="00AB6533">
        <w:rPr>
          <w:i/>
          <w:iCs/>
        </w:rPr>
        <w:t>Orthop Trans</w:t>
      </w:r>
      <w:r w:rsidR="002E2513" w:rsidRPr="00AB6533">
        <w:t xml:space="preserve"> </w:t>
      </w:r>
      <w:r w:rsidRPr="00AB6533">
        <w:t>1995-1996;19(3):615</w:t>
      </w:r>
    </w:p>
    <w:p w14:paraId="640AAF00" w14:textId="77777777" w:rsidR="003C3020" w:rsidRPr="00AB6533" w:rsidRDefault="003C3020" w:rsidP="005052EB">
      <w:pPr>
        <w:keepLines/>
        <w:numPr>
          <w:ilvl w:val="0"/>
          <w:numId w:val="11"/>
        </w:numPr>
        <w:tabs>
          <w:tab w:val="clear" w:pos="360"/>
        </w:tabs>
        <w:kinsoku w:val="0"/>
        <w:overflowPunct w:val="0"/>
        <w:autoSpaceDE w:val="0"/>
        <w:autoSpaceDN w:val="0"/>
        <w:spacing w:after="160" w:line="276" w:lineRule="auto"/>
      </w:pPr>
      <w:r w:rsidRPr="00AB6533">
        <w:t xml:space="preserve">Hamill CL*, Bridwell KH, </w:t>
      </w:r>
      <w:r w:rsidR="00D107F3" w:rsidRPr="00AB6533">
        <w:rPr>
          <w:b/>
          <w:bCs/>
        </w:rPr>
        <w:t>Lenke LG</w:t>
      </w:r>
      <w:r w:rsidRPr="00AB6533">
        <w:t>, Ch</w:t>
      </w:r>
      <w:r w:rsidR="00EA0AB3" w:rsidRPr="00AB6533">
        <w:t xml:space="preserve">apman MP*, Baldus C, Blanke K. </w:t>
      </w:r>
      <w:r w:rsidRPr="00AB6533">
        <w:t>Posterior arthrodesis in th</w:t>
      </w:r>
      <w:r w:rsidR="00EA0AB3" w:rsidRPr="00AB6533">
        <w:t xml:space="preserve">e skeletally immature patient. </w:t>
      </w:r>
      <w:r w:rsidRPr="00AB6533">
        <w:t>Assessing the risk for crankshaft</w:t>
      </w:r>
      <w:r w:rsidR="0037699E" w:rsidRPr="00AB6533">
        <w:t>:</w:t>
      </w:r>
      <w:r w:rsidR="00EA0AB3" w:rsidRPr="00AB6533">
        <w:t xml:space="preserve"> </w:t>
      </w:r>
      <w:r w:rsidRPr="00AB6533">
        <w:t>Is an open tr</w:t>
      </w:r>
      <w:r w:rsidR="00EA0AB3" w:rsidRPr="00AB6533">
        <w:t xml:space="preserve">iradiate cartilage the answer? </w:t>
      </w:r>
      <w:r w:rsidR="002E2513" w:rsidRPr="00AB6533">
        <w:rPr>
          <w:i/>
          <w:iCs/>
        </w:rPr>
        <w:t>Orthop Trans</w:t>
      </w:r>
      <w:r w:rsidR="002E2513" w:rsidRPr="00AB6533">
        <w:t xml:space="preserve"> </w:t>
      </w:r>
      <w:r w:rsidR="00A808FC" w:rsidRPr="00AB6533">
        <w:t>1995-1996;19(3):615</w:t>
      </w:r>
    </w:p>
    <w:p w14:paraId="08E86F9D" w14:textId="77777777" w:rsidR="003C3020" w:rsidRPr="00AB6533" w:rsidRDefault="003C3020" w:rsidP="005052EB">
      <w:pPr>
        <w:keepLines/>
        <w:numPr>
          <w:ilvl w:val="0"/>
          <w:numId w:val="11"/>
        </w:numPr>
        <w:tabs>
          <w:tab w:val="clear" w:pos="360"/>
        </w:tabs>
        <w:kinsoku w:val="0"/>
        <w:overflowPunct w:val="0"/>
        <w:autoSpaceDE w:val="0"/>
        <w:autoSpaceDN w:val="0"/>
        <w:spacing w:after="160" w:line="276" w:lineRule="auto"/>
      </w:pPr>
      <w:r w:rsidRPr="00AB6533">
        <w:t xml:space="preserve">Padberg AM, Komanetsky RM, </w:t>
      </w:r>
      <w:r w:rsidR="00D107F3" w:rsidRPr="00AB6533">
        <w:rPr>
          <w:b/>
          <w:bCs/>
        </w:rPr>
        <w:t>Lenke LG</w:t>
      </w:r>
      <w:r w:rsidRPr="00AB6533">
        <w:t>, Bridwell KH, Russ</w:t>
      </w:r>
      <w:r w:rsidR="00EA0AB3" w:rsidRPr="00AB6533">
        <w:t xml:space="preserve">o MH, Chapman MP*, Hamill CL*. </w:t>
      </w:r>
      <w:r w:rsidRPr="00AB6533">
        <w:t>Neuro</w:t>
      </w:r>
      <w:r w:rsidR="00EA0AB3" w:rsidRPr="00AB6533">
        <w:t xml:space="preserve">genic motor evoked potentials: </w:t>
      </w:r>
      <w:r w:rsidRPr="00AB6533">
        <w:t>a prospective comparison of stimulation method</w:t>
      </w:r>
      <w:r w:rsidR="00EA0AB3" w:rsidRPr="00AB6533">
        <w:t xml:space="preserve">s in spinal deformity surgery. </w:t>
      </w:r>
      <w:r w:rsidR="002E2513" w:rsidRPr="00AB6533">
        <w:rPr>
          <w:i/>
          <w:iCs/>
        </w:rPr>
        <w:t>Orthop Trans</w:t>
      </w:r>
      <w:r w:rsidR="002E2513" w:rsidRPr="00AB6533">
        <w:t xml:space="preserve"> </w:t>
      </w:r>
      <w:r w:rsidR="00A808FC" w:rsidRPr="00AB6533">
        <w:t>1995-1996;19(3):627</w:t>
      </w:r>
    </w:p>
    <w:p w14:paraId="580EA0FE" w14:textId="77777777" w:rsidR="003C3020"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3C3020" w:rsidRPr="00AB6533">
        <w:t>, Bridwell KH, Blan</w:t>
      </w:r>
      <w:r w:rsidR="00EA0AB3" w:rsidRPr="00AB6533">
        <w:t xml:space="preserve">ke K, Baldus C, Weston J. </w:t>
      </w:r>
      <w:r w:rsidR="003C3020" w:rsidRPr="00AB6533">
        <w:t>Radiographic and clinical assessment of Cotrel-Dubousset instrumentation (CDI) in adolesce</w:t>
      </w:r>
      <w:r w:rsidR="00EA0AB3" w:rsidRPr="00AB6533">
        <w:t xml:space="preserve">nt idiopathic scoliosis (AIS): 5 to 10 year follow-up. </w:t>
      </w:r>
      <w:r w:rsidR="002E2513" w:rsidRPr="00AB6533">
        <w:rPr>
          <w:i/>
          <w:iCs/>
        </w:rPr>
        <w:t>Orthop Trans</w:t>
      </w:r>
      <w:r w:rsidR="002E2513" w:rsidRPr="00AB6533">
        <w:t xml:space="preserve"> </w:t>
      </w:r>
      <w:r w:rsidR="00A808FC" w:rsidRPr="00AB6533">
        <w:t>1995-1996;19(3):631</w:t>
      </w:r>
    </w:p>
    <w:p w14:paraId="44430AA3" w14:textId="77777777" w:rsidR="003C3020" w:rsidRPr="00AB6533" w:rsidRDefault="003C3020" w:rsidP="005052EB">
      <w:pPr>
        <w:keepLines/>
        <w:numPr>
          <w:ilvl w:val="0"/>
          <w:numId w:val="11"/>
        </w:numPr>
        <w:tabs>
          <w:tab w:val="clear" w:pos="360"/>
        </w:tabs>
        <w:kinsoku w:val="0"/>
        <w:overflowPunct w:val="0"/>
        <w:autoSpaceDE w:val="0"/>
        <w:autoSpaceDN w:val="0"/>
        <w:spacing w:after="160" w:line="276" w:lineRule="auto"/>
      </w:pPr>
      <w:r w:rsidRPr="00AB6533">
        <w:t xml:space="preserve">Hamill CL*, </w:t>
      </w:r>
      <w:r w:rsidR="00D107F3" w:rsidRPr="00AB6533">
        <w:rPr>
          <w:b/>
          <w:bCs/>
        </w:rPr>
        <w:t>Lenke LG</w:t>
      </w:r>
      <w:r w:rsidRPr="00AB6533">
        <w:t xml:space="preserve">, Bridwell KH, Chapman MP*, Blanke K, Baldus </w:t>
      </w:r>
      <w:r w:rsidR="004C74B9" w:rsidRPr="00AB6533">
        <w:t>C</w:t>
      </w:r>
      <w:r w:rsidR="00EA0AB3" w:rsidRPr="00AB6533">
        <w:t xml:space="preserve">. </w:t>
      </w:r>
      <w:r w:rsidRPr="00AB6533">
        <w:t>The use of pedicle screw fixation to improve correction in the lumbar spine of patients with idiopathic scoliosis</w:t>
      </w:r>
      <w:r w:rsidR="0037699E" w:rsidRPr="00AB6533">
        <w:t>:</w:t>
      </w:r>
      <w:r w:rsidR="00EA0AB3" w:rsidRPr="00AB6533">
        <w:t xml:space="preserve"> Is it warranted?</w:t>
      </w:r>
      <w:r w:rsidRPr="00AB6533">
        <w:t xml:space="preserve"> </w:t>
      </w:r>
      <w:r w:rsidR="002E2513" w:rsidRPr="00AB6533">
        <w:rPr>
          <w:i/>
          <w:iCs/>
        </w:rPr>
        <w:t>Orthop Trans</w:t>
      </w:r>
      <w:r w:rsidR="002E2513" w:rsidRPr="00AB6533">
        <w:t xml:space="preserve"> </w:t>
      </w:r>
      <w:r w:rsidR="00A808FC" w:rsidRPr="00AB6533">
        <w:t>1995-1996;</w:t>
      </w:r>
      <w:r w:rsidRPr="00AB6533">
        <w:t>19(3):</w:t>
      </w:r>
      <w:r w:rsidR="00A808FC" w:rsidRPr="00AB6533">
        <w:t>643</w:t>
      </w:r>
    </w:p>
    <w:p w14:paraId="5AFBEB4D"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Lou J, </w:t>
      </w:r>
      <w:r w:rsidR="00D107F3" w:rsidRPr="00AB6533">
        <w:rPr>
          <w:b/>
          <w:bCs/>
        </w:rPr>
        <w:t>Lenke LG</w:t>
      </w:r>
      <w:r w:rsidR="00EA0AB3" w:rsidRPr="00AB6533">
        <w:t xml:space="preserve">, Xu F. </w:t>
      </w:r>
      <w:r w:rsidRPr="00AB6533">
        <w:rPr>
          <w:i/>
        </w:rPr>
        <w:t>In-vivo</w:t>
      </w:r>
      <w:r w:rsidRPr="00AB6533">
        <w:t xml:space="preserve"> Bcl-2 oncogene neuronal expression </w:t>
      </w:r>
      <w:r w:rsidR="00EA0AB3" w:rsidRPr="00AB6533">
        <w:t xml:space="preserve">in the rat spinal cord. </w:t>
      </w:r>
      <w:r w:rsidRPr="00AB6533">
        <w:rPr>
          <w:i/>
          <w:iCs/>
        </w:rPr>
        <w:t>Paraplegia</w:t>
      </w:r>
      <w:r w:rsidRPr="00AB6533">
        <w:t xml:space="preserve"> </w:t>
      </w:r>
      <w:r w:rsidR="00A808FC" w:rsidRPr="00AB6533">
        <w:t>1996;19(2):127</w:t>
      </w:r>
    </w:p>
    <w:p w14:paraId="0D7ECBE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Komanetsky RM, Padberg AM, </w:t>
      </w:r>
      <w:r w:rsidR="00D107F3" w:rsidRPr="00AB6533">
        <w:rPr>
          <w:b/>
          <w:bCs/>
        </w:rPr>
        <w:t>Lenke LG</w:t>
      </w:r>
      <w:r w:rsidR="00EA0AB3" w:rsidRPr="00AB6533">
        <w:t>, Bridwell KH, Russo MH.</w:t>
      </w:r>
      <w:r w:rsidRPr="00AB6533">
        <w:t xml:space="preserve"> Neurogenic motor evoked potentials</w:t>
      </w:r>
      <w:r w:rsidR="0037699E" w:rsidRPr="00AB6533">
        <w:t>:</w:t>
      </w:r>
      <w:r w:rsidR="00EA0AB3" w:rsidRPr="00AB6533">
        <w:t xml:space="preserve"> </w:t>
      </w:r>
      <w:r w:rsidRPr="00AB6533">
        <w:t>A prospective comparison of stimulation method</w:t>
      </w:r>
      <w:r w:rsidR="00EA0AB3" w:rsidRPr="00AB6533">
        <w:t xml:space="preserve">s in spinal deformity surgery. </w:t>
      </w:r>
      <w:r w:rsidRPr="00AB6533">
        <w:rPr>
          <w:i/>
          <w:iCs/>
        </w:rPr>
        <w:t>Paraplegia</w:t>
      </w:r>
      <w:r w:rsidRPr="00AB6533">
        <w:t xml:space="preserve"> </w:t>
      </w:r>
      <w:r w:rsidR="00A808FC" w:rsidRPr="00AB6533">
        <w:t>1996;19(2):133</w:t>
      </w:r>
    </w:p>
    <w:p w14:paraId="54604796" w14:textId="77777777" w:rsidR="0048698C" w:rsidRPr="00AB6533" w:rsidRDefault="0048698C" w:rsidP="005052EB">
      <w:pPr>
        <w:keepLines/>
        <w:numPr>
          <w:ilvl w:val="0"/>
          <w:numId w:val="11"/>
        </w:numPr>
        <w:tabs>
          <w:tab w:val="clear" w:pos="360"/>
        </w:tabs>
        <w:kinsoku w:val="0"/>
        <w:overflowPunct w:val="0"/>
        <w:autoSpaceDE w:val="0"/>
        <w:autoSpaceDN w:val="0"/>
        <w:spacing w:after="160" w:line="276" w:lineRule="auto"/>
      </w:pPr>
      <w:r w:rsidRPr="00AB6533">
        <w:t xml:space="preserve">Chapman MP*, Bridwell KH, </w:t>
      </w:r>
      <w:r w:rsidR="00D107F3" w:rsidRPr="00AB6533">
        <w:rPr>
          <w:b/>
          <w:bCs/>
        </w:rPr>
        <w:t>Lenke LG</w:t>
      </w:r>
      <w:r w:rsidRPr="00AB6533">
        <w:t>, H</w:t>
      </w:r>
      <w:r w:rsidR="00EA0AB3" w:rsidRPr="00AB6533">
        <w:t xml:space="preserve">amill CL*, Baldus C, Blanke K. </w:t>
      </w:r>
      <w:r w:rsidRPr="00AB6533">
        <w:t>Risk factors for transition syndromes</w:t>
      </w:r>
      <w:r w:rsidR="00EA0AB3" w:rsidRPr="00AB6533">
        <w:t xml:space="preserve"> above or below solid fusions. </w:t>
      </w:r>
      <w:r w:rsidR="002E2513" w:rsidRPr="00AB6533">
        <w:rPr>
          <w:i/>
          <w:iCs/>
        </w:rPr>
        <w:t>Orthop Trans</w:t>
      </w:r>
      <w:r w:rsidR="002E2513" w:rsidRPr="00AB6533">
        <w:t xml:space="preserve"> </w:t>
      </w:r>
      <w:r w:rsidR="00A808FC" w:rsidRPr="00AB6533">
        <w:t>1996;20(1):15-16</w:t>
      </w:r>
    </w:p>
    <w:p w14:paraId="0CA71EF6"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Lou J, </w:t>
      </w:r>
      <w:r w:rsidR="00D107F3" w:rsidRPr="00AB6533">
        <w:rPr>
          <w:b/>
          <w:bCs/>
        </w:rPr>
        <w:t>Lenke LG</w:t>
      </w:r>
      <w:r w:rsidR="00EA0AB3" w:rsidRPr="00AB6533">
        <w:t xml:space="preserve">, Xu F, O’Brien MF*. </w:t>
      </w:r>
      <w:r w:rsidRPr="00AB6533">
        <w:rPr>
          <w:i/>
        </w:rPr>
        <w:t>In-vivo</w:t>
      </w:r>
      <w:r w:rsidRPr="00AB6533">
        <w:t xml:space="preserve"> Bcl-2 oncogene neuronal expression in the </w:t>
      </w:r>
      <w:r w:rsidR="00EA0AB3" w:rsidRPr="00AB6533">
        <w:t xml:space="preserve">rat spinal cord. </w:t>
      </w:r>
      <w:r w:rsidR="002E2513" w:rsidRPr="00AB6533">
        <w:rPr>
          <w:i/>
          <w:iCs/>
        </w:rPr>
        <w:t>Orthop Trans</w:t>
      </w:r>
      <w:r w:rsidR="002E2513" w:rsidRPr="00AB6533">
        <w:t xml:space="preserve"> </w:t>
      </w:r>
      <w:r w:rsidR="00A808FC" w:rsidRPr="00AB6533">
        <w:t>1996;20(2):445</w:t>
      </w:r>
    </w:p>
    <w:p w14:paraId="025B7234" w14:textId="77777777" w:rsidR="00C92EB8"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C92EB8" w:rsidRPr="00AB6533">
        <w:t>, Brown C</w:t>
      </w:r>
      <w:r w:rsidR="00D72E50" w:rsidRPr="00AB6533">
        <w:rPr>
          <w:vertAlign w:val="superscript"/>
        </w:rPr>
        <w:t>‡</w:t>
      </w:r>
      <w:r w:rsidR="00C92EB8" w:rsidRPr="00AB6533">
        <w:t>, Bridwell KH, Hasan SA</w:t>
      </w:r>
      <w:r w:rsidR="00E342A9" w:rsidRPr="00AB6533">
        <w:rPr>
          <w:vertAlign w:val="superscript"/>
        </w:rPr>
        <w:t>‡</w:t>
      </w:r>
      <w:r w:rsidR="00EA0AB3" w:rsidRPr="00AB6533">
        <w:t xml:space="preserve">, Blanke K, Baldus C. </w:t>
      </w:r>
      <w:r w:rsidR="00C92EB8" w:rsidRPr="00AB6533">
        <w:t>Pediatric thoracolum</w:t>
      </w:r>
      <w:r w:rsidR="00EA0AB3" w:rsidRPr="00AB6533">
        <w:t xml:space="preserve">bar and lumbar pedicle screws: </w:t>
      </w:r>
      <w:r w:rsidR="0037699E" w:rsidRPr="00AB6533">
        <w:t>s</w:t>
      </w:r>
      <w:r w:rsidR="00C92EB8" w:rsidRPr="00AB6533">
        <w:t>hor</w:t>
      </w:r>
      <w:r w:rsidR="00EA0AB3" w:rsidRPr="00AB6533">
        <w:t xml:space="preserve">t and long term complications. </w:t>
      </w:r>
      <w:r w:rsidR="00C92EB8" w:rsidRPr="00AB6533">
        <w:rPr>
          <w:i/>
          <w:iCs/>
        </w:rPr>
        <w:t>J South Orthop Assoc</w:t>
      </w:r>
      <w:r w:rsidR="00C92EB8" w:rsidRPr="00AB6533">
        <w:t xml:space="preserve"> 1997;6(2)</w:t>
      </w:r>
      <w:r w:rsidR="00B1560F" w:rsidRPr="00AB6533">
        <w:t>:142</w:t>
      </w:r>
    </w:p>
    <w:p w14:paraId="0938D62A" w14:textId="77777777" w:rsidR="000F2DF7"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0F2DF7" w:rsidRPr="00AB6533">
        <w:t xml:space="preserve">, Betz RR, Clements III DH, Bridwell KH, Harms J, King </w:t>
      </w:r>
      <w:r w:rsidR="00EA0AB3" w:rsidRPr="00AB6533">
        <w:t xml:space="preserve">HA, Lowe TG, Shufflebarger HL. </w:t>
      </w:r>
      <w:r w:rsidR="000F2DF7" w:rsidRPr="00AB6533">
        <w:t>Classifying adolescent idiopathic scoliosis by the</w:t>
      </w:r>
      <w:r w:rsidR="00EA0AB3" w:rsidRPr="00AB6533">
        <w:t xml:space="preserve"> King method – Is it reliable? </w:t>
      </w:r>
      <w:r w:rsidR="002E2513" w:rsidRPr="00AB6533">
        <w:rPr>
          <w:i/>
          <w:iCs/>
        </w:rPr>
        <w:t>Orthop Trans</w:t>
      </w:r>
      <w:r w:rsidR="002E2513" w:rsidRPr="00AB6533">
        <w:t xml:space="preserve"> </w:t>
      </w:r>
      <w:r w:rsidR="0081028E" w:rsidRPr="00AB6533">
        <w:t>1997;21(1):24</w:t>
      </w:r>
    </w:p>
    <w:p w14:paraId="647CAF3F" w14:textId="77777777" w:rsidR="000F2DF7" w:rsidRPr="00AB6533" w:rsidRDefault="000F2DF7" w:rsidP="005052EB">
      <w:pPr>
        <w:keepLines/>
        <w:numPr>
          <w:ilvl w:val="0"/>
          <w:numId w:val="11"/>
        </w:numPr>
        <w:tabs>
          <w:tab w:val="clear" w:pos="360"/>
        </w:tabs>
        <w:kinsoku w:val="0"/>
        <w:overflowPunct w:val="0"/>
        <w:autoSpaceDE w:val="0"/>
        <w:autoSpaceDN w:val="0"/>
        <w:spacing w:after="160" w:line="276" w:lineRule="auto"/>
      </w:pPr>
      <w:r w:rsidRPr="00AB6533">
        <w:t>Brown CA</w:t>
      </w:r>
      <w:r w:rsidR="00D72E50" w:rsidRPr="00AB6533">
        <w:rPr>
          <w:vertAlign w:val="superscript"/>
        </w:rPr>
        <w:t>‡</w:t>
      </w:r>
      <w:r w:rsidRPr="00AB6533">
        <w:t xml:space="preserve">, </w:t>
      </w:r>
      <w:r w:rsidR="00D107F3" w:rsidRPr="00AB6533">
        <w:rPr>
          <w:b/>
          <w:bCs/>
        </w:rPr>
        <w:t>Lenke LG</w:t>
      </w:r>
      <w:r w:rsidRPr="00AB6533">
        <w:t>, Bridwell KH, Hasan SA</w:t>
      </w:r>
      <w:r w:rsidR="001517E7" w:rsidRPr="00AB6533">
        <w:rPr>
          <w:vertAlign w:val="superscript"/>
        </w:rPr>
        <w:t>‡</w:t>
      </w:r>
      <w:r w:rsidR="00EA0AB3" w:rsidRPr="00AB6533">
        <w:t xml:space="preserve">, Blanke KM. </w:t>
      </w:r>
      <w:r w:rsidRPr="00AB6533">
        <w:t>Pediatric thoracolumbar and lumbar pedicle screws. Sho</w:t>
      </w:r>
      <w:r w:rsidR="00EA0AB3" w:rsidRPr="00AB6533">
        <w:t>rt and long term complications.</w:t>
      </w:r>
      <w:r w:rsidRPr="00AB6533">
        <w:t xml:space="preserve"> </w:t>
      </w:r>
      <w:r w:rsidR="002E2513" w:rsidRPr="00AB6533">
        <w:rPr>
          <w:i/>
          <w:iCs/>
        </w:rPr>
        <w:t>Orthop Trans</w:t>
      </w:r>
      <w:r w:rsidR="002E2513" w:rsidRPr="00AB6533">
        <w:t xml:space="preserve"> </w:t>
      </w:r>
      <w:r w:rsidR="0081028E" w:rsidRPr="00AB6533">
        <w:t>1997;21(1):75</w:t>
      </w:r>
    </w:p>
    <w:p w14:paraId="1E5BF83E" w14:textId="77777777" w:rsidR="00727654" w:rsidRPr="00AB6533" w:rsidRDefault="00727654" w:rsidP="005052EB">
      <w:pPr>
        <w:keepLines/>
        <w:numPr>
          <w:ilvl w:val="0"/>
          <w:numId w:val="11"/>
        </w:numPr>
        <w:tabs>
          <w:tab w:val="clear" w:pos="360"/>
        </w:tabs>
        <w:kinsoku w:val="0"/>
        <w:overflowPunct w:val="0"/>
        <w:autoSpaceDE w:val="0"/>
        <w:autoSpaceDN w:val="0"/>
        <w:spacing w:after="160" w:line="276" w:lineRule="auto"/>
      </w:pPr>
      <w:r w:rsidRPr="00AB6533">
        <w:t xml:space="preserve">Gupta P*, </w:t>
      </w:r>
      <w:r w:rsidR="00D107F3" w:rsidRPr="00AB6533">
        <w:rPr>
          <w:b/>
          <w:bCs/>
        </w:rPr>
        <w:t>Lenke LG</w:t>
      </w:r>
      <w:r w:rsidRPr="00AB6533">
        <w:t>, Bridwell KH, Mars</w:t>
      </w:r>
      <w:r w:rsidR="00EA0AB3" w:rsidRPr="00AB6533">
        <w:t xml:space="preserve">icano JG*, Baldus C, Blanke K. </w:t>
      </w:r>
      <w:r w:rsidRPr="00AB6533">
        <w:t>Incidence of neural axis abnormalities in infantile and juvenile patients with spinal</w:t>
      </w:r>
      <w:r w:rsidR="00EA0AB3" w:rsidRPr="00AB6533">
        <w:t xml:space="preserve"> deformity: is a screening MRI necessary? </w:t>
      </w:r>
      <w:r w:rsidR="002E2513" w:rsidRPr="00AB6533">
        <w:rPr>
          <w:i/>
          <w:iCs/>
        </w:rPr>
        <w:t>Orthop Trans</w:t>
      </w:r>
      <w:r w:rsidR="002E2513" w:rsidRPr="00AB6533">
        <w:t xml:space="preserve"> </w:t>
      </w:r>
      <w:r w:rsidR="0081028E" w:rsidRPr="00AB6533">
        <w:t>1997;21(1):24</w:t>
      </w:r>
      <w:r w:rsidR="00A237E5" w:rsidRPr="00AB6533">
        <w:t>–</w:t>
      </w:r>
      <w:r w:rsidR="0081028E" w:rsidRPr="00AB6533">
        <w:t>5</w:t>
      </w:r>
    </w:p>
    <w:p w14:paraId="494F3073" w14:textId="77777777" w:rsidR="000F2DF7" w:rsidRPr="00AB6533" w:rsidRDefault="000F2DF7" w:rsidP="005052EB">
      <w:pPr>
        <w:keepLines/>
        <w:numPr>
          <w:ilvl w:val="0"/>
          <w:numId w:val="11"/>
        </w:numPr>
        <w:tabs>
          <w:tab w:val="clear" w:pos="360"/>
        </w:tabs>
        <w:kinsoku w:val="0"/>
        <w:overflowPunct w:val="0"/>
        <w:autoSpaceDE w:val="0"/>
        <w:autoSpaceDN w:val="0"/>
        <w:spacing w:after="160" w:line="276" w:lineRule="auto"/>
      </w:pPr>
      <w:r w:rsidRPr="00AB6533">
        <w:t xml:space="preserve">Betz RR, Harms H, Clements III DH, </w:t>
      </w:r>
      <w:r w:rsidR="00D107F3" w:rsidRPr="00AB6533">
        <w:rPr>
          <w:b/>
          <w:bCs/>
        </w:rPr>
        <w:t>Lenke LG</w:t>
      </w:r>
      <w:r w:rsidRPr="00AB6533">
        <w:t>, Lowe TG, Shufflebar</w:t>
      </w:r>
      <w:r w:rsidR="00EA0AB3" w:rsidRPr="00AB6533">
        <w:t xml:space="preserve">ger HL, Jeszenszky D, Beele B. </w:t>
      </w:r>
      <w:r w:rsidRPr="00AB6533">
        <w:t xml:space="preserve">Comparison of anterior </w:t>
      </w:r>
      <w:r w:rsidR="00492497" w:rsidRPr="00AB6533">
        <w:rPr>
          <w:iCs/>
        </w:rPr>
        <w:t>versus</w:t>
      </w:r>
      <w:r w:rsidRPr="00AB6533">
        <w:t xml:space="preserve"> posterior instrumentation for correction of adolescent t</w:t>
      </w:r>
      <w:r w:rsidR="00EA0AB3" w:rsidRPr="00AB6533">
        <w:t xml:space="preserve">horacic idiopathic scoliosis. </w:t>
      </w:r>
      <w:r w:rsidR="002E2513" w:rsidRPr="00AB6533">
        <w:rPr>
          <w:i/>
          <w:iCs/>
        </w:rPr>
        <w:t>Orthop Trans</w:t>
      </w:r>
      <w:r w:rsidR="002E2513" w:rsidRPr="00AB6533">
        <w:t xml:space="preserve"> </w:t>
      </w:r>
      <w:r w:rsidR="0081028E" w:rsidRPr="00AB6533">
        <w:t>1997;21(1):76</w:t>
      </w:r>
    </w:p>
    <w:p w14:paraId="7E028204" w14:textId="77777777" w:rsidR="000F2DF7" w:rsidRPr="00AB6533" w:rsidRDefault="000F2DF7"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00EA0AB3" w:rsidRPr="00AB6533">
        <w:t>, Baldus C, Blanke K.</w:t>
      </w:r>
      <w:r w:rsidRPr="00AB6533">
        <w:t xml:space="preserve"> Major intraoperative neurologic deficits in pediatric and ad</w:t>
      </w:r>
      <w:r w:rsidR="00EA0AB3" w:rsidRPr="00AB6533">
        <w:t xml:space="preserve">ult spinal deformity patients. </w:t>
      </w:r>
      <w:r w:rsidRPr="00AB6533">
        <w:t>Incidence an</w:t>
      </w:r>
      <w:r w:rsidR="00EA0AB3" w:rsidRPr="00AB6533">
        <w:t xml:space="preserve">d etiology at one institution. </w:t>
      </w:r>
      <w:r w:rsidR="002E2513" w:rsidRPr="00AB6533">
        <w:rPr>
          <w:i/>
          <w:iCs/>
        </w:rPr>
        <w:t>Orthop Trans</w:t>
      </w:r>
      <w:r w:rsidR="002E2513" w:rsidRPr="00AB6533">
        <w:t xml:space="preserve"> </w:t>
      </w:r>
      <w:r w:rsidR="00DE2BAF" w:rsidRPr="00AB6533">
        <w:t>1997;</w:t>
      </w:r>
      <w:r w:rsidRPr="00AB6533">
        <w:t>21(1):</w:t>
      </w:r>
      <w:r w:rsidR="00DE2BAF" w:rsidRPr="00AB6533">
        <w:t>109</w:t>
      </w:r>
    </w:p>
    <w:p w14:paraId="4142D647" w14:textId="77777777" w:rsidR="007978A0" w:rsidRPr="00AB6533" w:rsidRDefault="00727654" w:rsidP="005052EB">
      <w:pPr>
        <w:keepLines/>
        <w:numPr>
          <w:ilvl w:val="0"/>
          <w:numId w:val="11"/>
        </w:numPr>
        <w:tabs>
          <w:tab w:val="clear" w:pos="360"/>
        </w:tabs>
        <w:kinsoku w:val="0"/>
        <w:overflowPunct w:val="0"/>
        <w:autoSpaceDE w:val="0"/>
        <w:autoSpaceDN w:val="0"/>
        <w:spacing w:after="160" w:line="276" w:lineRule="auto"/>
      </w:pPr>
      <w:r w:rsidRPr="00AB6533">
        <w:t xml:space="preserve">Gupta P*, Tenhula J, </w:t>
      </w:r>
      <w:r w:rsidR="00D107F3" w:rsidRPr="00AB6533">
        <w:rPr>
          <w:b/>
          <w:bCs/>
        </w:rPr>
        <w:t>Lenke LG</w:t>
      </w:r>
      <w:r w:rsidRPr="00AB6533">
        <w:t>, Bridwell K</w:t>
      </w:r>
      <w:r w:rsidR="00EA0AB3" w:rsidRPr="00AB6533">
        <w:t xml:space="preserve">H, Chapman MP*, Marsicano JG*. </w:t>
      </w:r>
      <w:r w:rsidRPr="00AB6533">
        <w:t>Evaluation of neurogenic claudication and functional outcome of treatment usi</w:t>
      </w:r>
      <w:r w:rsidR="00EA0AB3" w:rsidRPr="00AB6533">
        <w:t xml:space="preserve">ng the treadmill-bicycle test. </w:t>
      </w:r>
      <w:r w:rsidR="002E2513" w:rsidRPr="00AB6533">
        <w:rPr>
          <w:i/>
          <w:iCs/>
        </w:rPr>
        <w:t>Orthop Trans</w:t>
      </w:r>
      <w:r w:rsidR="002E2513" w:rsidRPr="00AB6533">
        <w:t xml:space="preserve"> </w:t>
      </w:r>
      <w:r w:rsidR="00DE2BAF" w:rsidRPr="00AB6533">
        <w:t>1997;21(1):178</w:t>
      </w:r>
    </w:p>
    <w:p w14:paraId="3C234154"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Gupta P*, Bridwell KH, </w:t>
      </w:r>
      <w:r w:rsidR="00D107F3" w:rsidRPr="00AB6533">
        <w:rPr>
          <w:b/>
          <w:bCs/>
        </w:rPr>
        <w:t>Lenke LG</w:t>
      </w:r>
      <w:r w:rsidRPr="00AB6533">
        <w:t>, Mars</w:t>
      </w:r>
      <w:r w:rsidR="00EA0AB3" w:rsidRPr="00AB6533">
        <w:t xml:space="preserve">icano JG*, Baldus C, Blanke K. </w:t>
      </w:r>
      <w:r w:rsidRPr="00AB6533">
        <w:t>Evaluation and tre</w:t>
      </w:r>
      <w:r w:rsidR="00EA0AB3" w:rsidRPr="00AB6533">
        <w:t xml:space="preserve">atment of flat-back deformity. </w:t>
      </w:r>
      <w:r w:rsidR="002E2513" w:rsidRPr="00AB6533">
        <w:rPr>
          <w:i/>
          <w:iCs/>
        </w:rPr>
        <w:t>Orthop Trans</w:t>
      </w:r>
      <w:r w:rsidR="002E2513" w:rsidRPr="00AB6533">
        <w:t xml:space="preserve"> </w:t>
      </w:r>
      <w:r w:rsidR="00EE4AAD" w:rsidRPr="00AB6533">
        <w:t>1997;</w:t>
      </w:r>
      <w:r w:rsidRPr="00AB6533">
        <w:t>21(1):268</w:t>
      </w:r>
      <w:r w:rsidR="00A237E5" w:rsidRPr="00AB6533">
        <w:t>–</w:t>
      </w:r>
      <w:r w:rsidR="00DD39B1" w:rsidRPr="00AB6533">
        <w:t>9</w:t>
      </w:r>
    </w:p>
    <w:p w14:paraId="2F8DFDB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00EA0AB3" w:rsidRPr="00AB6533">
        <w:t xml:space="preserve">, Baldus C, Blanke K. </w:t>
      </w:r>
      <w:r w:rsidRPr="00AB6533">
        <w:t>Major intraoperative neurologic deficits in pediatric and adult spinal deformity patients – Incidence an</w:t>
      </w:r>
      <w:r w:rsidR="00EA0AB3" w:rsidRPr="00AB6533">
        <w:t xml:space="preserve">d etiology at one institution. </w:t>
      </w:r>
      <w:r w:rsidR="002E2513" w:rsidRPr="00AB6533">
        <w:rPr>
          <w:i/>
          <w:iCs/>
        </w:rPr>
        <w:t>Orthop Trans</w:t>
      </w:r>
      <w:r w:rsidR="002E2513" w:rsidRPr="00AB6533">
        <w:t xml:space="preserve"> </w:t>
      </w:r>
      <w:r w:rsidR="00EE4AAD" w:rsidRPr="00AB6533">
        <w:t>1997-1998;21(3):112</w:t>
      </w:r>
    </w:p>
    <w:p w14:paraId="754A68C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w:t>
      </w:r>
      <w:r w:rsidR="00D107F3" w:rsidRPr="00AB6533">
        <w:rPr>
          <w:b/>
          <w:bCs/>
        </w:rPr>
        <w:t>Lenke LG</w:t>
      </w:r>
      <w:r w:rsidR="00EA0AB3" w:rsidRPr="00AB6533">
        <w:t xml:space="preserve">, Baldus C, Blanke K. </w:t>
      </w:r>
      <w:r w:rsidRPr="00AB6533">
        <w:t xml:space="preserve">Major intraoperative neurologic deficits in pediatric and adult spinal deformity patients – </w:t>
      </w:r>
      <w:r w:rsidR="001517E7" w:rsidRPr="00AB6533">
        <w:t>I</w:t>
      </w:r>
      <w:r w:rsidRPr="00AB6533">
        <w:t>ncidence an</w:t>
      </w:r>
      <w:r w:rsidR="00EA0AB3" w:rsidRPr="00AB6533">
        <w:t xml:space="preserve">d etiology at one institution. </w:t>
      </w:r>
      <w:r w:rsidR="002E2513" w:rsidRPr="00AB6533">
        <w:rPr>
          <w:i/>
          <w:iCs/>
        </w:rPr>
        <w:t>Orthop Trans</w:t>
      </w:r>
      <w:r w:rsidR="002E2513" w:rsidRPr="00AB6533">
        <w:t xml:space="preserve"> </w:t>
      </w:r>
      <w:r w:rsidR="00916D65" w:rsidRPr="00AB6533">
        <w:t>1997-1998;21(4):1098</w:t>
      </w:r>
      <w:r w:rsidR="00A237E5" w:rsidRPr="00AB6533">
        <w:t>–</w:t>
      </w:r>
      <w:r w:rsidR="00916D65" w:rsidRPr="00AB6533">
        <w:t>9</w:t>
      </w:r>
    </w:p>
    <w:p w14:paraId="42A1C52D"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Betz RR, Harms J, Bridwell</w:t>
      </w:r>
      <w:r w:rsidR="00EA0AB3" w:rsidRPr="00AB6533">
        <w:t xml:space="preserve"> KH, Clements III DH, Lowe TG. </w:t>
      </w:r>
      <w:r w:rsidR="009F657D" w:rsidRPr="00AB6533">
        <w:t>A new and reliable three-dimensional classification system of ad</w:t>
      </w:r>
      <w:r w:rsidR="00EA0AB3" w:rsidRPr="00AB6533">
        <w:t xml:space="preserve">olescent idiopathic scoliosis. </w:t>
      </w:r>
      <w:r w:rsidR="002E2513" w:rsidRPr="00AB6533">
        <w:rPr>
          <w:i/>
          <w:iCs/>
        </w:rPr>
        <w:t>Orthop Trans</w:t>
      </w:r>
      <w:r w:rsidR="002E2513" w:rsidRPr="00AB6533">
        <w:t xml:space="preserve"> </w:t>
      </w:r>
      <w:r w:rsidR="00916D65" w:rsidRPr="00AB6533">
        <w:t>1998-1999;22(2):608</w:t>
      </w:r>
    </w:p>
    <w:p w14:paraId="53161C00"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Vedantam RW*, </w:t>
      </w:r>
      <w:r w:rsidR="00D107F3" w:rsidRPr="00AB6533">
        <w:rPr>
          <w:b/>
          <w:bCs/>
        </w:rPr>
        <w:t>Lenke LG</w:t>
      </w:r>
      <w:r w:rsidRPr="00AB6533">
        <w:t>, Haas J</w:t>
      </w:r>
      <w:r w:rsidR="00E95F65" w:rsidRPr="00AB6533">
        <w:rPr>
          <w:vertAlign w:val="superscript"/>
        </w:rPr>
        <w:t>‡</w:t>
      </w:r>
      <w:r w:rsidR="00EA0AB3" w:rsidRPr="00AB6533">
        <w:t>, Linville DA*, Bridwell KH.</w:t>
      </w:r>
      <w:r w:rsidRPr="00AB6533">
        <w:t xml:space="preserve"> A prospective evaluation of pulmonary function in adolescent idiopathic scoliosis relative to surgic</w:t>
      </w:r>
      <w:r w:rsidR="00EA0AB3" w:rsidRPr="00AB6533">
        <w:t xml:space="preserve">al approach for spinal fusion. </w:t>
      </w:r>
      <w:r w:rsidR="002E2513" w:rsidRPr="00AB6533">
        <w:rPr>
          <w:i/>
          <w:iCs/>
        </w:rPr>
        <w:t>Orthop Trans</w:t>
      </w:r>
      <w:r w:rsidR="002E2513" w:rsidRPr="00AB6533">
        <w:t xml:space="preserve"> </w:t>
      </w:r>
      <w:r w:rsidR="00916D65" w:rsidRPr="00AB6533">
        <w:t>1998-1999;22(2):610</w:t>
      </w:r>
    </w:p>
    <w:p w14:paraId="123CFEE0"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Padberg AM, Wilson-Holden TJ, </w:t>
      </w:r>
      <w:r w:rsidR="00D107F3" w:rsidRPr="00AB6533">
        <w:rPr>
          <w:b/>
          <w:bCs/>
        </w:rPr>
        <w:t>Lenke LG</w:t>
      </w:r>
      <w:r w:rsidRPr="00AB6533">
        <w:t>, Russo MH, B</w:t>
      </w:r>
      <w:r w:rsidR="00EA0AB3" w:rsidRPr="00AB6533">
        <w:t xml:space="preserve">ridwell KH. </w:t>
      </w:r>
      <w:r w:rsidRPr="00AB6533">
        <w:t>Somatosensory and motor evoked potential monitoring without a wake-up test during idiopathic scoliosis surgery</w:t>
      </w:r>
      <w:r w:rsidR="00FA3430" w:rsidRPr="00AB6533">
        <w:t>:</w:t>
      </w:r>
      <w:r w:rsidR="00EA0AB3" w:rsidRPr="00AB6533">
        <w:t xml:space="preserve"> an accepted standard of care?</w:t>
      </w:r>
      <w:r w:rsidRPr="00AB6533">
        <w:t xml:space="preserve"> </w:t>
      </w:r>
      <w:r w:rsidR="002E2513" w:rsidRPr="00AB6533">
        <w:rPr>
          <w:i/>
          <w:iCs/>
        </w:rPr>
        <w:t>Orthop Trans</w:t>
      </w:r>
      <w:r w:rsidR="002E2513" w:rsidRPr="00AB6533">
        <w:t xml:space="preserve"> </w:t>
      </w:r>
      <w:r w:rsidR="00916D65" w:rsidRPr="00AB6533">
        <w:t>1998-1999;22(2):611</w:t>
      </w:r>
    </w:p>
    <w:p w14:paraId="490A86CE"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Linville DA*, Bridwell KH, </w:t>
      </w:r>
      <w:r w:rsidR="00D107F3" w:rsidRPr="00AB6533">
        <w:rPr>
          <w:b/>
          <w:bCs/>
        </w:rPr>
        <w:t>Lenke LG</w:t>
      </w:r>
      <w:r w:rsidR="00EA0AB3" w:rsidRPr="00AB6533">
        <w:t xml:space="preserve">, Vedantam RW*, Leicht P. </w:t>
      </w:r>
      <w:r w:rsidRPr="00AB6533">
        <w:t>Complications in the adult spinal deformity patient having combined surgery</w:t>
      </w:r>
      <w:r w:rsidR="00EA0AB3" w:rsidRPr="00AB6533">
        <w:t xml:space="preserve">. </w:t>
      </w:r>
      <w:r w:rsidR="00E413CA" w:rsidRPr="00AB6533">
        <w:t>D</w:t>
      </w:r>
      <w:r w:rsidRPr="00AB6533">
        <w:t>oes</w:t>
      </w:r>
      <w:r w:rsidR="00EA0AB3" w:rsidRPr="00AB6533">
        <w:t xml:space="preserve"> “revision” increase the risk? </w:t>
      </w:r>
      <w:r w:rsidR="002E2513" w:rsidRPr="00AB6533">
        <w:rPr>
          <w:i/>
          <w:iCs/>
        </w:rPr>
        <w:t>Orthop Trans</w:t>
      </w:r>
      <w:r w:rsidR="002E2513" w:rsidRPr="00AB6533">
        <w:t xml:space="preserve"> </w:t>
      </w:r>
      <w:r w:rsidR="00916D65" w:rsidRPr="00AB6533">
        <w:t>1998-1999;22(2):613</w:t>
      </w:r>
    </w:p>
    <w:p w14:paraId="33E265DA"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Clements III DH, Betz RR, Harms J, </w:t>
      </w:r>
      <w:r w:rsidR="00D107F3" w:rsidRPr="00AB6533">
        <w:rPr>
          <w:b/>
          <w:bCs/>
        </w:rPr>
        <w:t>Lenke LG</w:t>
      </w:r>
      <w:r w:rsidR="00EA0AB3" w:rsidRPr="00AB6533">
        <w:t>, Lowe TG, Huss GK. C</w:t>
      </w:r>
      <w:r w:rsidRPr="00AB6533">
        <w:t>ritical analysis of proximal sagittal contour after correction of thoracic idiopathic scoliosis</w:t>
      </w:r>
      <w:r w:rsidR="000F1170" w:rsidRPr="00AB6533">
        <w:t>:</w:t>
      </w:r>
      <w:r w:rsidRPr="00AB6533">
        <w:t xml:space="preserve"> anterior </w:t>
      </w:r>
      <w:r w:rsidR="00492497" w:rsidRPr="00AB6533">
        <w:t>vs</w:t>
      </w:r>
      <w:r w:rsidR="000F1170" w:rsidRPr="00AB6533">
        <w:t>.</w:t>
      </w:r>
      <w:r w:rsidR="00EA0AB3" w:rsidRPr="00AB6533">
        <w:t xml:space="preserve"> posterior instrumentation. </w:t>
      </w:r>
      <w:r w:rsidRPr="00AB6533">
        <w:rPr>
          <w:i/>
          <w:iCs/>
        </w:rPr>
        <w:t>Orthop Trans</w:t>
      </w:r>
      <w:r w:rsidRPr="00AB6533">
        <w:t xml:space="preserve"> </w:t>
      </w:r>
      <w:r w:rsidR="00916D65" w:rsidRPr="00AB6533">
        <w:t>1998-1999;22(2):629</w:t>
      </w:r>
    </w:p>
    <w:p w14:paraId="0F6A2DF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Bridwell KH, Baldus C, </w:t>
      </w:r>
      <w:r w:rsidR="00D107F3" w:rsidRPr="00AB6533">
        <w:rPr>
          <w:b/>
          <w:bCs/>
        </w:rPr>
        <w:t>Lenke LG</w:t>
      </w:r>
      <w:r w:rsidR="00EA0AB3" w:rsidRPr="00AB6533">
        <w:t xml:space="preserve">, Blanke K. </w:t>
      </w:r>
      <w:r w:rsidRPr="00AB6533">
        <w:t xml:space="preserve">Patient/parent satisfaction with results of surgical treatment of spinal deformities in patients with progressive flaccid neuromuscular (spinal muscular atrophy and Duchenne’s </w:t>
      </w:r>
      <w:r w:rsidR="00EA0AB3" w:rsidRPr="00AB6533">
        <w:t xml:space="preserve">muscular dystrophy) disorders. </w:t>
      </w:r>
      <w:r w:rsidRPr="00AB6533">
        <w:rPr>
          <w:i/>
          <w:iCs/>
        </w:rPr>
        <w:t>Orthop Trans</w:t>
      </w:r>
      <w:r w:rsidRPr="00AB6533">
        <w:t xml:space="preserve"> </w:t>
      </w:r>
      <w:r w:rsidR="00916D65" w:rsidRPr="00AB6533">
        <w:t>1998-1999;22(2):632</w:t>
      </w:r>
    </w:p>
    <w:p w14:paraId="777156E8" w14:textId="77777777" w:rsidR="009F657D"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9F657D" w:rsidRPr="00AB6533">
        <w:t>, Brown C</w:t>
      </w:r>
      <w:r w:rsidR="00E95F65" w:rsidRPr="00AB6533">
        <w:rPr>
          <w:vertAlign w:val="superscript"/>
        </w:rPr>
        <w:t>‡</w:t>
      </w:r>
      <w:r w:rsidR="009F657D" w:rsidRPr="00AB6533">
        <w:t xml:space="preserve">, Bridwell KH, Blanke </w:t>
      </w:r>
      <w:r w:rsidR="00AC63BD" w:rsidRPr="00AB6533">
        <w:t>K</w:t>
      </w:r>
      <w:r w:rsidR="00EA0AB3" w:rsidRPr="00AB6533">
        <w:t xml:space="preserve">, Baldus C. </w:t>
      </w:r>
      <w:r w:rsidR="009F657D" w:rsidRPr="00AB6533">
        <w:t>Pediatric thoracolumbar and lumbar pedicle screws</w:t>
      </w:r>
      <w:r w:rsidR="006414A5" w:rsidRPr="00AB6533">
        <w:t>:</w:t>
      </w:r>
      <w:r w:rsidR="009F657D" w:rsidRPr="00AB6533">
        <w:t xml:space="preserve"> shor</w:t>
      </w:r>
      <w:r w:rsidR="00EA0AB3" w:rsidRPr="00AB6533">
        <w:t xml:space="preserve">t and long term complications. </w:t>
      </w:r>
      <w:r w:rsidR="009F657D" w:rsidRPr="00AB6533">
        <w:rPr>
          <w:i/>
          <w:iCs/>
        </w:rPr>
        <w:t>Orthop Trans</w:t>
      </w:r>
      <w:r w:rsidR="009F657D" w:rsidRPr="00AB6533">
        <w:t xml:space="preserve"> </w:t>
      </w:r>
      <w:r w:rsidR="00561B94" w:rsidRPr="00AB6533">
        <w:t>1</w:t>
      </w:r>
      <w:r w:rsidR="00916D65" w:rsidRPr="00AB6533">
        <w:t>998-1999;2</w:t>
      </w:r>
      <w:r w:rsidR="00561B94" w:rsidRPr="00AB6533">
        <w:t>1</w:t>
      </w:r>
      <w:r w:rsidR="00916D65" w:rsidRPr="00AB6533">
        <w:t>(2):649</w:t>
      </w:r>
    </w:p>
    <w:p w14:paraId="521FF2BF" w14:textId="77777777" w:rsidR="00F60E5B" w:rsidRPr="00AB6533" w:rsidRDefault="00F60E5B" w:rsidP="005052EB">
      <w:pPr>
        <w:keepLines/>
        <w:numPr>
          <w:ilvl w:val="0"/>
          <w:numId w:val="11"/>
        </w:numPr>
        <w:tabs>
          <w:tab w:val="clear" w:pos="360"/>
        </w:tabs>
        <w:kinsoku w:val="0"/>
        <w:overflowPunct w:val="0"/>
        <w:autoSpaceDE w:val="0"/>
        <w:autoSpaceDN w:val="0"/>
        <w:spacing w:after="160" w:line="276" w:lineRule="auto"/>
      </w:pPr>
      <w:r w:rsidRPr="00AB6533">
        <w:t xml:space="preserve">Padberg AM, Wilson-Holden TJ, </w:t>
      </w:r>
      <w:r w:rsidR="00D107F3" w:rsidRPr="00AB6533">
        <w:rPr>
          <w:b/>
          <w:bCs/>
        </w:rPr>
        <w:t>Lenke LG</w:t>
      </w:r>
      <w:r w:rsidR="00EA0AB3" w:rsidRPr="00AB6533">
        <w:t xml:space="preserve">, Russo MH, Bridwell KH. </w:t>
      </w:r>
      <w:r w:rsidRPr="00AB6533">
        <w:t xml:space="preserve">Somatosensory and motor evoked potential monitoring without a wake-up test during idiopathic scoliosis surgery: an </w:t>
      </w:r>
      <w:r w:rsidR="00EA0AB3" w:rsidRPr="00AB6533">
        <w:t xml:space="preserve">accepted standard of care? </w:t>
      </w:r>
      <w:r w:rsidR="000B29E3" w:rsidRPr="00AB6533">
        <w:rPr>
          <w:i/>
          <w:iCs/>
        </w:rPr>
        <w:t>Semin</w:t>
      </w:r>
      <w:r w:rsidR="002A29EF" w:rsidRPr="00AB6533">
        <w:rPr>
          <w:i/>
          <w:iCs/>
        </w:rPr>
        <w:t xml:space="preserve"> </w:t>
      </w:r>
      <w:r w:rsidR="0038418A" w:rsidRPr="00AB6533">
        <w:rPr>
          <w:i/>
          <w:iCs/>
        </w:rPr>
        <w:t>Spine</w:t>
      </w:r>
      <w:r w:rsidR="002A29EF" w:rsidRPr="00AB6533">
        <w:rPr>
          <w:i/>
          <w:iCs/>
        </w:rPr>
        <w:t xml:space="preserve"> Surg</w:t>
      </w:r>
      <w:r w:rsidR="00EA0AB3" w:rsidRPr="00AB6533">
        <w:rPr>
          <w:i/>
          <w:iCs/>
        </w:rPr>
        <w:t xml:space="preserve">: </w:t>
      </w:r>
      <w:r w:rsidR="0038418A" w:rsidRPr="00AB6533">
        <w:rPr>
          <w:i/>
          <w:iCs/>
        </w:rPr>
        <w:t>Spine</w:t>
      </w:r>
      <w:r w:rsidR="004758F5" w:rsidRPr="00AB6533">
        <w:rPr>
          <w:i/>
          <w:iCs/>
        </w:rPr>
        <w:t>S</w:t>
      </w:r>
      <w:r w:rsidRPr="00AB6533">
        <w:rPr>
          <w:i/>
          <w:iCs/>
        </w:rPr>
        <w:t>cope</w:t>
      </w:r>
      <w:r w:rsidRPr="00AB6533">
        <w:t xml:space="preserve"> 1999;11(1):72</w:t>
      </w:r>
    </w:p>
    <w:p w14:paraId="2EB07BF4" w14:textId="77777777" w:rsidR="006D1641"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6D1641" w:rsidRPr="00AB6533">
        <w:t>, Betz RR, Bridwell KH, Clements DH, Harms</w:t>
      </w:r>
      <w:r w:rsidR="00EA0AB3" w:rsidRPr="00AB6533">
        <w:t xml:space="preserve"> J, Lowe TG, Shufflebarger HL. I</w:t>
      </w:r>
      <w:r w:rsidR="006D1641" w:rsidRPr="00AB6533">
        <w:t>ntraobserver and interobserver reliability of the classification of thoracic adolescent idiopathic sc</w:t>
      </w:r>
      <w:r w:rsidR="00EA0AB3" w:rsidRPr="00AB6533">
        <w:t xml:space="preserve">oliosis. </w:t>
      </w:r>
      <w:r w:rsidR="000B29E3" w:rsidRPr="00AB6533">
        <w:rPr>
          <w:i/>
          <w:iCs/>
        </w:rPr>
        <w:t>Semin</w:t>
      </w:r>
      <w:r w:rsidR="002A29EF" w:rsidRPr="00AB6533">
        <w:rPr>
          <w:i/>
          <w:iCs/>
        </w:rPr>
        <w:t xml:space="preserve"> </w:t>
      </w:r>
      <w:r w:rsidR="0038418A" w:rsidRPr="00AB6533">
        <w:rPr>
          <w:i/>
          <w:iCs/>
        </w:rPr>
        <w:t>Spine</w:t>
      </w:r>
      <w:r w:rsidR="002A29EF" w:rsidRPr="00AB6533">
        <w:rPr>
          <w:i/>
          <w:iCs/>
        </w:rPr>
        <w:t xml:space="preserve"> Surg</w:t>
      </w:r>
      <w:r w:rsidR="00EA0AB3" w:rsidRPr="00AB6533">
        <w:rPr>
          <w:i/>
          <w:iCs/>
        </w:rPr>
        <w:t xml:space="preserve">: </w:t>
      </w:r>
      <w:r w:rsidR="0038418A" w:rsidRPr="00AB6533">
        <w:rPr>
          <w:i/>
          <w:iCs/>
        </w:rPr>
        <w:t>Spine</w:t>
      </w:r>
      <w:r w:rsidR="004758F5" w:rsidRPr="00AB6533">
        <w:rPr>
          <w:i/>
          <w:iCs/>
        </w:rPr>
        <w:t>S</w:t>
      </w:r>
      <w:r w:rsidR="006D1641" w:rsidRPr="00AB6533">
        <w:rPr>
          <w:i/>
          <w:iCs/>
        </w:rPr>
        <w:t>cope</w:t>
      </w:r>
      <w:r w:rsidR="006D1641" w:rsidRPr="00AB6533">
        <w:t xml:space="preserve"> 1999;11(1):74</w:t>
      </w:r>
    </w:p>
    <w:p w14:paraId="43900F11"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Yukawa Y</w:t>
      </w:r>
      <w:r w:rsidR="00D52FF5" w:rsidRPr="00AB6533">
        <w:rPr>
          <w:vertAlign w:val="superscript"/>
        </w:rPr>
        <w:t>§</w:t>
      </w:r>
      <w:r w:rsidRPr="00AB6533">
        <w:t xml:space="preserve">, Lou J, Fuhue N, </w:t>
      </w:r>
      <w:r w:rsidR="00D107F3" w:rsidRPr="00AB6533">
        <w:rPr>
          <w:b/>
          <w:bCs/>
        </w:rPr>
        <w:t>Lenke LG</w:t>
      </w:r>
      <w:r w:rsidR="00EA0AB3" w:rsidRPr="00AB6533">
        <w:t xml:space="preserve">. </w:t>
      </w:r>
      <w:r w:rsidRPr="00AB6533">
        <w:t xml:space="preserve">Time assessment of neuronal apoptotic attenuation in vitro and in vivo via Bcl-2 gene transfer with </w:t>
      </w:r>
      <w:r w:rsidR="00E40477" w:rsidRPr="00AB6533">
        <w:t>a</w:t>
      </w:r>
      <w:r w:rsidR="00EA0AB3" w:rsidRPr="00AB6533">
        <w:t xml:space="preserve">denovirus vector. </w:t>
      </w:r>
      <w:r w:rsidRPr="00AB6533">
        <w:t xml:space="preserve">Volume 26, </w:t>
      </w:r>
      <w:r w:rsidR="00A237E5" w:rsidRPr="00AB6533">
        <w:t xml:space="preserve">San Francisco, </w:t>
      </w:r>
      <w:r w:rsidR="009B0A53" w:rsidRPr="00AB6533">
        <w:t>CA</w:t>
      </w:r>
      <w:r w:rsidR="00A237E5" w:rsidRPr="00AB6533">
        <w:t>, 2001</w:t>
      </w:r>
    </w:p>
    <w:p w14:paraId="089EC756" w14:textId="77777777" w:rsidR="002126A3"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2126A3" w:rsidRPr="00AB6533">
        <w:t xml:space="preserve">, Betz RR, Harms J, Bridwell KH, </w:t>
      </w:r>
      <w:r w:rsidR="00EA0AB3" w:rsidRPr="00AB6533">
        <w:t>Clements DH, Lowe TG, Blanke K.</w:t>
      </w:r>
      <w:r w:rsidR="002126A3" w:rsidRPr="00AB6533">
        <w:t xml:space="preserve"> Ad</w:t>
      </w:r>
      <w:r w:rsidR="00EA0AB3" w:rsidRPr="00AB6533">
        <w:t xml:space="preserve">olescent idiopathic scoliosis. </w:t>
      </w:r>
      <w:r w:rsidR="002126A3" w:rsidRPr="00AB6533">
        <w:t>A new classification to determine</w:t>
      </w:r>
      <w:r w:rsidR="00EA0AB3" w:rsidRPr="00AB6533">
        <w:t xml:space="preserve"> extent of spinal arthrodesis. </w:t>
      </w:r>
      <w:r w:rsidR="000B29E3" w:rsidRPr="00AB6533">
        <w:rPr>
          <w:i/>
          <w:iCs/>
        </w:rPr>
        <w:t>Semin</w:t>
      </w:r>
      <w:r w:rsidR="000D6C51" w:rsidRPr="00AB6533">
        <w:rPr>
          <w:i/>
          <w:iCs/>
        </w:rPr>
        <w:t xml:space="preserve"> </w:t>
      </w:r>
      <w:r w:rsidR="0038418A" w:rsidRPr="00AB6533">
        <w:rPr>
          <w:i/>
          <w:iCs/>
        </w:rPr>
        <w:t>Spine</w:t>
      </w:r>
      <w:r w:rsidR="002A29EF" w:rsidRPr="00AB6533">
        <w:rPr>
          <w:i/>
          <w:iCs/>
        </w:rPr>
        <w:t xml:space="preserve"> Surg</w:t>
      </w:r>
      <w:r w:rsidR="00EA0AB3" w:rsidRPr="00AB6533">
        <w:rPr>
          <w:i/>
          <w:iCs/>
        </w:rPr>
        <w:t xml:space="preserve">: </w:t>
      </w:r>
      <w:r w:rsidR="003637A9" w:rsidRPr="00AB6533">
        <w:rPr>
          <w:i/>
          <w:iCs/>
        </w:rPr>
        <w:t xml:space="preserve">Imaging Techniques of the </w:t>
      </w:r>
      <w:r w:rsidR="0038418A" w:rsidRPr="00AB6533">
        <w:rPr>
          <w:i/>
          <w:iCs/>
        </w:rPr>
        <w:t>Spine</w:t>
      </w:r>
      <w:r w:rsidR="003637A9" w:rsidRPr="00AB6533">
        <w:rPr>
          <w:i/>
          <w:iCs/>
        </w:rPr>
        <w:t xml:space="preserve">, </w:t>
      </w:r>
      <w:r w:rsidR="004758F5" w:rsidRPr="00AB6533">
        <w:rPr>
          <w:i/>
          <w:iCs/>
        </w:rPr>
        <w:t>SpineScope</w:t>
      </w:r>
      <w:r w:rsidR="003637A9" w:rsidRPr="00AB6533">
        <w:t xml:space="preserve"> 2001;13(4):332</w:t>
      </w:r>
      <w:r w:rsidR="00A237E5" w:rsidRPr="00AB6533">
        <w:t>–</w:t>
      </w:r>
      <w:r w:rsidR="003637A9" w:rsidRPr="00AB6533">
        <w:t>3</w:t>
      </w:r>
    </w:p>
    <w:p w14:paraId="4E51DEA5" w14:textId="77777777" w:rsidR="00452FE6" w:rsidRPr="00AB6533" w:rsidRDefault="00A146EA" w:rsidP="005052EB">
      <w:pPr>
        <w:keepLines/>
        <w:numPr>
          <w:ilvl w:val="0"/>
          <w:numId w:val="11"/>
        </w:numPr>
        <w:tabs>
          <w:tab w:val="clear" w:pos="360"/>
        </w:tabs>
        <w:kinsoku w:val="0"/>
        <w:overflowPunct w:val="0"/>
        <w:autoSpaceDE w:val="0"/>
        <w:autoSpaceDN w:val="0"/>
        <w:spacing w:after="160" w:line="276" w:lineRule="auto"/>
      </w:pPr>
      <w:r w:rsidRPr="00AB6533">
        <w:t xml:space="preserve">Cole J, Murray D, </w:t>
      </w:r>
      <w:r w:rsidRPr="00AB6533">
        <w:rPr>
          <w:b/>
          <w:bCs/>
        </w:rPr>
        <w:t>Lenke L</w:t>
      </w:r>
      <w:r w:rsidR="0082590D" w:rsidRPr="00AB6533">
        <w:rPr>
          <w:bCs/>
        </w:rPr>
        <w:t>, Bridwell K, Bassett G</w:t>
      </w:r>
      <w:r w:rsidR="00EA0AB3" w:rsidRPr="00AB6533">
        <w:t xml:space="preserve">. </w:t>
      </w:r>
      <w:r w:rsidRPr="00AB6533">
        <w:t xml:space="preserve">Use of Amicar </w:t>
      </w:r>
      <w:r w:rsidR="00492497" w:rsidRPr="00AB6533">
        <w:rPr>
          <w:iCs/>
        </w:rPr>
        <w:t>versus</w:t>
      </w:r>
      <w:r w:rsidRPr="00AB6533">
        <w:t xml:space="preserve"> </w:t>
      </w:r>
      <w:r w:rsidR="001517E7" w:rsidRPr="00AB6533">
        <w:t>A</w:t>
      </w:r>
      <w:r w:rsidRPr="00AB6533">
        <w:t>protinin during pedia</w:t>
      </w:r>
      <w:r w:rsidR="00EA0AB3" w:rsidRPr="00AB6533">
        <w:t xml:space="preserve">tric spinal deformity surgery. </w:t>
      </w:r>
      <w:r w:rsidR="0038418A" w:rsidRPr="00AB6533">
        <w:rPr>
          <w:i/>
          <w:iCs/>
        </w:rPr>
        <w:t>Spine</w:t>
      </w:r>
      <w:r w:rsidRPr="00AB6533">
        <w:rPr>
          <w:i/>
          <w:iCs/>
        </w:rPr>
        <w:t xml:space="preserve"> J</w:t>
      </w:r>
      <w:r w:rsidRPr="00AB6533">
        <w:t xml:space="preserve"> 2002;2(5</w:t>
      </w:r>
      <w:r w:rsidR="00B138FF" w:rsidRPr="00AB6533">
        <w:t>S</w:t>
      </w:r>
      <w:r w:rsidRPr="00AB6533">
        <w:t>):78</w:t>
      </w:r>
      <w:r w:rsidR="00D727CA" w:rsidRPr="00AB6533">
        <w:t>S</w:t>
      </w:r>
    </w:p>
    <w:p w14:paraId="35D746D2" w14:textId="77777777" w:rsidR="0082590D" w:rsidRPr="00AB6533" w:rsidRDefault="0082590D" w:rsidP="005052EB">
      <w:pPr>
        <w:keepLines/>
        <w:numPr>
          <w:ilvl w:val="0"/>
          <w:numId w:val="11"/>
        </w:numPr>
        <w:tabs>
          <w:tab w:val="clear" w:pos="360"/>
        </w:tabs>
        <w:kinsoku w:val="0"/>
        <w:overflowPunct w:val="0"/>
        <w:autoSpaceDE w:val="0"/>
        <w:autoSpaceDN w:val="0"/>
        <w:spacing w:after="160" w:line="276" w:lineRule="auto"/>
      </w:pPr>
      <w:r w:rsidRPr="00AB6533">
        <w:t>Kim Y</w:t>
      </w:r>
      <w:r w:rsidR="00DE6C5E" w:rsidRPr="00AB6533">
        <w:rPr>
          <w:vertAlign w:val="superscript"/>
        </w:rPr>
        <w:t>§</w:t>
      </w:r>
      <w:r w:rsidRPr="00AB6533">
        <w:t xml:space="preserve">, </w:t>
      </w:r>
      <w:r w:rsidRPr="00AB6533">
        <w:rPr>
          <w:b/>
        </w:rPr>
        <w:t>Lenke L</w:t>
      </w:r>
      <w:r w:rsidRPr="00AB6533">
        <w:t>, Bridwell K, Kim K,</w:t>
      </w:r>
      <w:r w:rsidR="00EA0AB3" w:rsidRPr="00AB6533">
        <w:t xml:space="preserve"> Sides B, Whorton J, Blanke K. </w:t>
      </w:r>
      <w:r w:rsidRPr="00AB6533">
        <w:t>Prospective evaluation of pulmonary function in adolescent idiopathic scoliosis rela</w:t>
      </w:r>
      <w:r w:rsidR="00EA0AB3" w:rsidRPr="00AB6533">
        <w:t xml:space="preserve">tive to the surgical approach: minimum 5 year follow-up. </w:t>
      </w:r>
      <w:r w:rsidRPr="00AB6533">
        <w:rPr>
          <w:i/>
          <w:iCs/>
        </w:rPr>
        <w:t>Spine J</w:t>
      </w:r>
      <w:r w:rsidRPr="00AB6533">
        <w:t xml:space="preserve"> 2002;2(5</w:t>
      </w:r>
      <w:r w:rsidR="00B138FF" w:rsidRPr="00AB6533">
        <w:t>S</w:t>
      </w:r>
      <w:r w:rsidRPr="00AB6533">
        <w:t>):79S</w:t>
      </w:r>
    </w:p>
    <w:p w14:paraId="1EC4A8D4" w14:textId="77777777" w:rsidR="00280671"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Kuklo T</w:t>
      </w:r>
      <w:r w:rsidR="00D52FF5" w:rsidRPr="00AB6533">
        <w:t>*</w:t>
      </w:r>
      <w:r w:rsidRPr="00AB6533">
        <w:t xml:space="preserve">, Lehman </w:t>
      </w:r>
      <w:r w:rsidR="00452FE6" w:rsidRPr="00AB6533">
        <w:t xml:space="preserve">Jr. </w:t>
      </w:r>
      <w:r w:rsidRPr="00AB6533">
        <w:t xml:space="preserve">R, </w:t>
      </w:r>
      <w:r w:rsidRPr="00AB6533">
        <w:rPr>
          <w:b/>
          <w:bCs/>
        </w:rPr>
        <w:t>Lenke L</w:t>
      </w:r>
      <w:r w:rsidRPr="00AB6533">
        <w:t xml:space="preserve">. Preoperative and postoperative computer tomography evaluation of structures at risk with anterior spinal </w:t>
      </w:r>
      <w:r w:rsidR="00EA0AB3" w:rsidRPr="00AB6533">
        <w:t xml:space="preserve">fusion. </w:t>
      </w:r>
      <w:r w:rsidR="00D727CA" w:rsidRPr="00AB6533">
        <w:rPr>
          <w:i/>
          <w:iCs/>
        </w:rPr>
        <w:t>Spine J</w:t>
      </w:r>
      <w:r w:rsidRPr="00AB6533">
        <w:t xml:space="preserve"> </w:t>
      </w:r>
      <w:r w:rsidR="00724FC0" w:rsidRPr="00AB6533">
        <w:t>2002;</w:t>
      </w:r>
      <w:r w:rsidRPr="00AB6533">
        <w:t>2</w:t>
      </w:r>
      <w:r w:rsidR="00724FC0" w:rsidRPr="00AB6533">
        <w:t>(5</w:t>
      </w:r>
      <w:r w:rsidR="00B138FF" w:rsidRPr="00AB6533">
        <w:t>S</w:t>
      </w:r>
      <w:r w:rsidR="00724FC0" w:rsidRPr="00AB6533">
        <w:t>):110</w:t>
      </w:r>
      <w:r w:rsidR="00A237E5" w:rsidRPr="00AB6533">
        <w:t>–</w:t>
      </w:r>
      <w:r w:rsidR="00724FC0" w:rsidRPr="00AB6533">
        <w:t>1</w:t>
      </w:r>
      <w:r w:rsidR="000D6C51" w:rsidRPr="00AB6533">
        <w:t>S</w:t>
      </w:r>
    </w:p>
    <w:p w14:paraId="798D8BE1" w14:textId="77777777" w:rsidR="001D4C9A" w:rsidRPr="00AB6533" w:rsidRDefault="007C2C85" w:rsidP="005052EB">
      <w:pPr>
        <w:keepLines/>
        <w:numPr>
          <w:ilvl w:val="0"/>
          <w:numId w:val="11"/>
        </w:numPr>
        <w:tabs>
          <w:tab w:val="clear" w:pos="360"/>
        </w:tabs>
        <w:kinsoku w:val="0"/>
        <w:overflowPunct w:val="0"/>
        <w:autoSpaceDE w:val="0"/>
        <w:autoSpaceDN w:val="0"/>
        <w:spacing w:after="160" w:line="276" w:lineRule="auto"/>
      </w:pPr>
      <w:r w:rsidRPr="00AB6533">
        <w:t>Bridwell K, Edwards C*, Patel A</w:t>
      </w:r>
      <w:r w:rsidR="00E95F65" w:rsidRPr="00AB6533">
        <w:rPr>
          <w:vertAlign w:val="superscript"/>
        </w:rPr>
        <w:t>‡</w:t>
      </w:r>
      <w:r w:rsidRPr="00AB6533">
        <w:t xml:space="preserve">, Rinella A*, Della </w:t>
      </w:r>
      <w:r w:rsidR="00924B39" w:rsidRPr="00AB6533">
        <w:t>Rocca</w:t>
      </w:r>
      <w:r w:rsidRPr="00AB6533">
        <w:t xml:space="preserve"> G</w:t>
      </w:r>
      <w:r w:rsidR="00E95F65" w:rsidRPr="00AB6533">
        <w:rPr>
          <w:vertAlign w:val="superscript"/>
        </w:rPr>
        <w:t>‡</w:t>
      </w:r>
      <w:r w:rsidR="00787AB8" w:rsidRPr="00AB6533">
        <w:t xml:space="preserve">, Berra A, </w:t>
      </w:r>
      <w:r w:rsidR="00787AB8" w:rsidRPr="00AB6533">
        <w:rPr>
          <w:b/>
          <w:bCs/>
        </w:rPr>
        <w:t>Lenke L</w:t>
      </w:r>
      <w:r w:rsidR="0037699E" w:rsidRPr="00AB6533">
        <w:t>.</w:t>
      </w:r>
      <w:r w:rsidR="00787AB8" w:rsidRPr="00AB6533">
        <w:t xml:space="preserve"> Thoracolumbar deformity </w:t>
      </w:r>
      <w:r w:rsidRPr="00AB6533">
        <w:t>arthrodesis to L5 in adult scoliotic</w:t>
      </w:r>
      <w:r w:rsidR="00EA0AB3" w:rsidRPr="00AB6533">
        <w:t>s: the fate of the L5-S1 disc:</w:t>
      </w:r>
      <w:r w:rsidRPr="00AB6533">
        <w:t xml:space="preserve"> is it </w:t>
      </w:r>
      <w:r w:rsidR="00EA0AB3" w:rsidRPr="00AB6533">
        <w:t xml:space="preserve">protected by a deep-seated L5? </w:t>
      </w:r>
      <w:r w:rsidRPr="00AB6533">
        <w:rPr>
          <w:i/>
          <w:iCs/>
        </w:rPr>
        <w:t>Spine J</w:t>
      </w:r>
      <w:r w:rsidRPr="00AB6533">
        <w:t xml:space="preserve"> 2002;2(5</w:t>
      </w:r>
      <w:r w:rsidR="00B138FF" w:rsidRPr="00AB6533">
        <w:t>S</w:t>
      </w:r>
      <w:r w:rsidRPr="00AB6533">
        <w:t>):122</w:t>
      </w:r>
      <w:r w:rsidR="000D6C51" w:rsidRPr="00AB6533">
        <w:t>S</w:t>
      </w:r>
    </w:p>
    <w:p w14:paraId="463C1FCA" w14:textId="77777777" w:rsidR="00211A83" w:rsidRPr="00AB6533" w:rsidRDefault="00D107F3" w:rsidP="005052EB">
      <w:pPr>
        <w:keepLines/>
        <w:numPr>
          <w:ilvl w:val="0"/>
          <w:numId w:val="11"/>
        </w:numPr>
        <w:tabs>
          <w:tab w:val="clear" w:pos="360"/>
        </w:tabs>
        <w:kinsoku w:val="0"/>
        <w:overflowPunct w:val="0"/>
        <w:autoSpaceDE w:val="0"/>
        <w:autoSpaceDN w:val="0"/>
        <w:spacing w:after="160" w:line="276" w:lineRule="auto"/>
      </w:pPr>
      <w:r w:rsidRPr="00AB6533">
        <w:rPr>
          <w:b/>
          <w:bCs/>
        </w:rPr>
        <w:t>Lenke LG</w:t>
      </w:r>
      <w:r w:rsidR="00787AB8" w:rsidRPr="00AB6533">
        <w:t>, Betz RR, Clements DH, Merola A, Haher T, Lowe T, Newton P, Bridwell KH, Blanke K</w:t>
      </w:r>
      <w:r w:rsidR="00EA0AB3" w:rsidRPr="00AB6533">
        <w:t xml:space="preserve">. </w:t>
      </w:r>
      <w:r w:rsidR="00211A83" w:rsidRPr="00AB6533">
        <w:t>Curve prevalence of a new classification of operative ad</w:t>
      </w:r>
      <w:r w:rsidR="00EA0AB3" w:rsidRPr="00AB6533">
        <w:t xml:space="preserve">olescent idiopathic scoliosis: </w:t>
      </w:r>
      <w:r w:rsidR="00211A83" w:rsidRPr="00AB6533">
        <w:t>Does classifica</w:t>
      </w:r>
      <w:r w:rsidR="00EA0AB3" w:rsidRPr="00AB6533">
        <w:t xml:space="preserve">tion correlate with treatment. </w:t>
      </w:r>
      <w:r w:rsidR="000B29E3" w:rsidRPr="00AB6533">
        <w:rPr>
          <w:i/>
          <w:iCs/>
        </w:rPr>
        <w:t>Semin</w:t>
      </w:r>
      <w:r w:rsidR="00D727CA" w:rsidRPr="00AB6533">
        <w:rPr>
          <w:i/>
          <w:iCs/>
        </w:rPr>
        <w:t xml:space="preserve"> </w:t>
      </w:r>
      <w:r w:rsidR="0038418A" w:rsidRPr="00AB6533">
        <w:rPr>
          <w:i/>
          <w:iCs/>
        </w:rPr>
        <w:t>Spine</w:t>
      </w:r>
      <w:r w:rsidR="002A29EF" w:rsidRPr="00AB6533">
        <w:rPr>
          <w:i/>
          <w:iCs/>
        </w:rPr>
        <w:t xml:space="preserve"> Surg</w:t>
      </w:r>
      <w:r w:rsidR="00EA0AB3" w:rsidRPr="00AB6533">
        <w:rPr>
          <w:i/>
          <w:iCs/>
        </w:rPr>
        <w:t xml:space="preserve">: Spinal Cord Injury: </w:t>
      </w:r>
      <w:r w:rsidR="0038418A" w:rsidRPr="00AB6533">
        <w:rPr>
          <w:i/>
          <w:iCs/>
        </w:rPr>
        <w:t>Spine</w:t>
      </w:r>
      <w:r w:rsidR="004758F5" w:rsidRPr="00AB6533">
        <w:rPr>
          <w:i/>
          <w:iCs/>
        </w:rPr>
        <w:t>S</w:t>
      </w:r>
      <w:r w:rsidR="00D00D12" w:rsidRPr="00AB6533">
        <w:rPr>
          <w:i/>
          <w:iCs/>
        </w:rPr>
        <w:t xml:space="preserve">cope </w:t>
      </w:r>
      <w:r w:rsidR="00D00D12" w:rsidRPr="00AB6533">
        <w:t>2002;14(3):247</w:t>
      </w:r>
      <w:r w:rsidR="00A237E5" w:rsidRPr="00AB6533">
        <w:t>–</w:t>
      </w:r>
      <w:r w:rsidR="00D00D12" w:rsidRPr="00AB6533">
        <w:t>8</w:t>
      </w:r>
    </w:p>
    <w:p w14:paraId="0B9C5556"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Satake K</w:t>
      </w:r>
      <w:r w:rsidR="00E95F65" w:rsidRPr="00AB6533">
        <w:rPr>
          <w:vertAlign w:val="superscript"/>
        </w:rPr>
        <w:t>§</w:t>
      </w:r>
      <w:r w:rsidRPr="00AB6533">
        <w:t xml:space="preserve">, Lou J, </w:t>
      </w:r>
      <w:r w:rsidR="00D107F3" w:rsidRPr="00AB6533">
        <w:rPr>
          <w:b/>
          <w:bCs/>
        </w:rPr>
        <w:t>Lenke LG</w:t>
      </w:r>
      <w:r w:rsidR="00EA0AB3" w:rsidRPr="00AB6533">
        <w:t>.</w:t>
      </w:r>
      <w:r w:rsidRPr="00AB6533">
        <w:t xml:space="preserve"> Migration of mesenchymal stem cells through cerebrospinal fl</w:t>
      </w:r>
      <w:r w:rsidR="00EA0AB3" w:rsidRPr="00AB6533">
        <w:t xml:space="preserve">uid into hybrid spinal tissue. </w:t>
      </w:r>
      <w:r w:rsidRPr="00AB6533">
        <w:t>Volume 2</w:t>
      </w:r>
      <w:r w:rsidR="00A237E5" w:rsidRPr="00AB6533">
        <w:t xml:space="preserve">8, New Orleans, </w:t>
      </w:r>
      <w:r w:rsidR="0093374C" w:rsidRPr="00AB6533">
        <w:t>LA</w:t>
      </w:r>
      <w:r w:rsidR="00A237E5" w:rsidRPr="00AB6533">
        <w:t>, 2003</w:t>
      </w:r>
    </w:p>
    <w:p w14:paraId="07828CA0" w14:textId="77777777" w:rsidR="00490572" w:rsidRPr="00AB6533" w:rsidRDefault="00490572" w:rsidP="005052EB">
      <w:pPr>
        <w:keepLines/>
        <w:numPr>
          <w:ilvl w:val="0"/>
          <w:numId w:val="11"/>
        </w:numPr>
        <w:tabs>
          <w:tab w:val="clear" w:pos="360"/>
        </w:tabs>
        <w:kinsoku w:val="0"/>
        <w:overflowPunct w:val="0"/>
        <w:autoSpaceDE w:val="0"/>
        <w:autoSpaceDN w:val="0"/>
        <w:spacing w:after="160" w:line="276" w:lineRule="auto"/>
      </w:pPr>
      <w:r w:rsidRPr="00AB6533">
        <w:t xml:space="preserve">Merola AA, Haher TR, Brkaric M, Panagopoulos G, Mathur S, Kohani O, Lowe TG, </w:t>
      </w:r>
      <w:r w:rsidR="00D107F3" w:rsidRPr="00AB6533">
        <w:rPr>
          <w:b/>
          <w:bCs/>
        </w:rPr>
        <w:t>Lenke LG</w:t>
      </w:r>
      <w:r w:rsidRPr="00AB6533">
        <w:t>, Wenger DR, Newton PO, Clements DH 3</w:t>
      </w:r>
      <w:r w:rsidRPr="00AB6533">
        <w:rPr>
          <w:vertAlign w:val="superscript"/>
        </w:rPr>
        <w:t>rd</w:t>
      </w:r>
      <w:r w:rsidR="00EA0AB3" w:rsidRPr="00AB6533">
        <w:t xml:space="preserve">, Betz RR. </w:t>
      </w:r>
      <w:r w:rsidRPr="00AB6533">
        <w:t>A multicenter study of the outcomes of the surgical treatment of adolescent idiopathic scoliosis using the Scoliosis Research So</w:t>
      </w:r>
      <w:r w:rsidR="00EA0AB3" w:rsidRPr="00AB6533">
        <w:t>ciety (SRS) outcome instrument.</w:t>
      </w:r>
      <w:r w:rsidRPr="00AB6533">
        <w:t xml:space="preserve"> </w:t>
      </w:r>
      <w:r w:rsidR="000B29E3" w:rsidRPr="00AB6533">
        <w:rPr>
          <w:i/>
          <w:iCs/>
        </w:rPr>
        <w:t>Semin</w:t>
      </w:r>
      <w:r w:rsidR="002A29EF" w:rsidRPr="00AB6533">
        <w:rPr>
          <w:i/>
          <w:iCs/>
        </w:rPr>
        <w:t xml:space="preserve"> </w:t>
      </w:r>
      <w:r w:rsidR="0038418A" w:rsidRPr="00AB6533">
        <w:rPr>
          <w:i/>
          <w:iCs/>
        </w:rPr>
        <w:t>Spine</w:t>
      </w:r>
      <w:r w:rsidR="002A29EF" w:rsidRPr="00AB6533">
        <w:rPr>
          <w:i/>
          <w:iCs/>
        </w:rPr>
        <w:t xml:space="preserve"> Surg</w:t>
      </w:r>
      <w:r w:rsidR="00F8013C" w:rsidRPr="00AB6533">
        <w:rPr>
          <w:i/>
          <w:iCs/>
        </w:rPr>
        <w:t>:</w:t>
      </w:r>
      <w:r w:rsidR="00EA0AB3" w:rsidRPr="00AB6533">
        <w:t xml:space="preserve"> </w:t>
      </w:r>
      <w:r w:rsidR="00F8013C" w:rsidRPr="00AB6533">
        <w:rPr>
          <w:i/>
        </w:rPr>
        <w:t>Industrial Low Back Pain</w:t>
      </w:r>
      <w:r w:rsidR="00F8013C" w:rsidRPr="00AB6533">
        <w:t xml:space="preserve"> 2003;15(1):108</w:t>
      </w:r>
    </w:p>
    <w:p w14:paraId="36599B6F" w14:textId="77777777" w:rsidR="00DE6C5E" w:rsidRPr="00AB6533" w:rsidRDefault="00DE6C5E" w:rsidP="005052EB">
      <w:pPr>
        <w:keepLines/>
        <w:numPr>
          <w:ilvl w:val="0"/>
          <w:numId w:val="11"/>
        </w:numPr>
        <w:tabs>
          <w:tab w:val="clear" w:pos="360"/>
        </w:tabs>
        <w:kinsoku w:val="0"/>
        <w:overflowPunct w:val="0"/>
        <w:autoSpaceDE w:val="0"/>
        <w:autoSpaceDN w:val="0"/>
        <w:spacing w:after="160" w:line="276" w:lineRule="auto"/>
      </w:pPr>
      <w:r w:rsidRPr="00AB6533">
        <w:t>Patel A</w:t>
      </w:r>
      <w:r w:rsidRPr="00AB6533">
        <w:rPr>
          <w:vertAlign w:val="superscript"/>
        </w:rPr>
        <w:t>‡</w:t>
      </w:r>
      <w:r w:rsidRPr="00AB6533">
        <w:t>, Bridwell K, Edwards II C*, Rinella A*, Kim Y</w:t>
      </w:r>
      <w:r w:rsidRPr="00AB6533">
        <w:rPr>
          <w:vertAlign w:val="superscript"/>
        </w:rPr>
        <w:t>§</w:t>
      </w:r>
      <w:r w:rsidRPr="00AB6533">
        <w:t>, Della Rocca G</w:t>
      </w:r>
      <w:r w:rsidRPr="00AB6533">
        <w:rPr>
          <w:vertAlign w:val="superscript"/>
        </w:rPr>
        <w:t>‡</w:t>
      </w:r>
      <w:r w:rsidRPr="00AB6533">
        <w:t xml:space="preserve">, </w:t>
      </w:r>
      <w:r w:rsidRPr="00AB6533">
        <w:rPr>
          <w:b/>
        </w:rPr>
        <w:t>Lenke L</w:t>
      </w:r>
      <w:r w:rsidR="00EA0AB3" w:rsidRPr="00AB6533">
        <w:t>.</w:t>
      </w:r>
      <w:r w:rsidRPr="00AB6533">
        <w:t xml:space="preserve"> Long adult</w:t>
      </w:r>
      <w:r w:rsidR="00EA0AB3" w:rsidRPr="00AB6533">
        <w:t xml:space="preserve"> fusions to L5 and the sacrum: a matched cohort analysis. </w:t>
      </w:r>
      <w:r w:rsidRPr="00AB6533">
        <w:rPr>
          <w:i/>
        </w:rPr>
        <w:t>Spine J</w:t>
      </w:r>
      <w:r w:rsidRPr="00AB6533">
        <w:t xml:space="preserve"> 2003;3(5</w:t>
      </w:r>
      <w:r w:rsidR="00B138FF" w:rsidRPr="00AB6533">
        <w:t>S</w:t>
      </w:r>
      <w:r w:rsidRPr="00AB6533">
        <w:t>):68S</w:t>
      </w:r>
    </w:p>
    <w:p w14:paraId="26ACCBD7" w14:textId="77777777" w:rsidR="00523FC5" w:rsidRPr="00AB6533" w:rsidRDefault="00523FC5" w:rsidP="005052EB">
      <w:pPr>
        <w:keepLines/>
        <w:numPr>
          <w:ilvl w:val="0"/>
          <w:numId w:val="11"/>
        </w:numPr>
        <w:tabs>
          <w:tab w:val="clear" w:pos="360"/>
        </w:tabs>
        <w:kinsoku w:val="0"/>
        <w:overflowPunct w:val="0"/>
        <w:autoSpaceDE w:val="0"/>
        <w:autoSpaceDN w:val="0"/>
        <w:spacing w:after="160" w:line="276" w:lineRule="auto"/>
      </w:pPr>
      <w:r w:rsidRPr="00AB6533">
        <w:t>Kim Y</w:t>
      </w:r>
      <w:r w:rsidR="00E95F65" w:rsidRPr="00AB6533">
        <w:rPr>
          <w:vertAlign w:val="superscript"/>
        </w:rPr>
        <w:t>§</w:t>
      </w:r>
      <w:r w:rsidRPr="00AB6533">
        <w:t xml:space="preserve">, </w:t>
      </w:r>
      <w:r w:rsidRPr="00AB6533">
        <w:rPr>
          <w:b/>
          <w:bCs/>
        </w:rPr>
        <w:t>Lenke L</w:t>
      </w:r>
      <w:r w:rsidRPr="00AB6533">
        <w:t>, Bridwel</w:t>
      </w:r>
      <w:r w:rsidR="00EA0AB3" w:rsidRPr="00AB6533">
        <w:t xml:space="preserve">l K. </w:t>
      </w:r>
      <w:r w:rsidRPr="00AB6533">
        <w:t xml:space="preserve">Comparative analysis of pedicle screw </w:t>
      </w:r>
      <w:r w:rsidR="00492497" w:rsidRPr="00AB6533">
        <w:rPr>
          <w:iCs/>
        </w:rPr>
        <w:t>versus</w:t>
      </w:r>
      <w:r w:rsidRPr="00AB6533">
        <w:t xml:space="preserve"> hook instrumentation in posterior spinal fusion of ad</w:t>
      </w:r>
      <w:r w:rsidR="00EA0AB3" w:rsidRPr="00AB6533">
        <w:t xml:space="preserve">olescent idiopathic scoliosis: a matched cohort analysis. </w:t>
      </w:r>
      <w:r w:rsidR="00D727CA" w:rsidRPr="00AB6533">
        <w:rPr>
          <w:i/>
        </w:rPr>
        <w:t>Spine J</w:t>
      </w:r>
      <w:r w:rsidRPr="00AB6533">
        <w:t xml:space="preserve"> 2003;</w:t>
      </w:r>
      <w:r w:rsidR="00DE6C5E" w:rsidRPr="00AB6533">
        <w:t>3</w:t>
      </w:r>
      <w:r w:rsidRPr="00AB6533">
        <w:t>(5</w:t>
      </w:r>
      <w:r w:rsidR="00B138FF" w:rsidRPr="00AB6533">
        <w:t>S</w:t>
      </w:r>
      <w:r w:rsidRPr="00AB6533">
        <w:t>):</w:t>
      </w:r>
      <w:r w:rsidR="00C87124" w:rsidRPr="00AB6533">
        <w:t>96</w:t>
      </w:r>
      <w:r w:rsidR="00A237E5" w:rsidRPr="00AB6533">
        <w:t>–</w:t>
      </w:r>
      <w:r w:rsidR="00C87124" w:rsidRPr="00AB6533">
        <w:t>7</w:t>
      </w:r>
      <w:r w:rsidR="000D6C51" w:rsidRPr="00AB6533">
        <w:t>S</w:t>
      </w:r>
    </w:p>
    <w:p w14:paraId="4E14BAC4" w14:textId="77777777" w:rsidR="00C87124" w:rsidRPr="00AB6533" w:rsidRDefault="00C87124" w:rsidP="005052EB">
      <w:pPr>
        <w:keepLines/>
        <w:numPr>
          <w:ilvl w:val="0"/>
          <w:numId w:val="11"/>
        </w:numPr>
        <w:tabs>
          <w:tab w:val="clear" w:pos="360"/>
        </w:tabs>
        <w:kinsoku w:val="0"/>
        <w:overflowPunct w:val="0"/>
        <w:autoSpaceDE w:val="0"/>
        <w:autoSpaceDN w:val="0"/>
        <w:spacing w:after="160" w:line="276" w:lineRule="auto"/>
      </w:pPr>
      <w:r w:rsidRPr="00AB6533">
        <w:t xml:space="preserve">Faro F, Marks M, Newton P, Blanke K. </w:t>
      </w:r>
      <w:r w:rsidRPr="00AB6533">
        <w:rPr>
          <w:b/>
          <w:bCs/>
        </w:rPr>
        <w:t>Lenke L</w:t>
      </w:r>
      <w:r w:rsidR="00EA0AB3" w:rsidRPr="00AB6533">
        <w:t xml:space="preserve">. </w:t>
      </w:r>
      <w:r w:rsidRPr="00AB6533">
        <w:t>Perioperative changes in pulmonary function following anter</w:t>
      </w:r>
      <w:r w:rsidR="00EA0AB3" w:rsidRPr="00AB6533">
        <w:t xml:space="preserve">ior scoliosis instrumentation: </w:t>
      </w:r>
      <w:r w:rsidRPr="00AB6533">
        <w:t>thora</w:t>
      </w:r>
      <w:r w:rsidR="005E670D" w:rsidRPr="00AB6533">
        <w:t>co</w:t>
      </w:r>
      <w:r w:rsidRPr="00AB6533">
        <w:t xml:space="preserve">scopic </w:t>
      </w:r>
      <w:r w:rsidR="00492497" w:rsidRPr="00AB6533">
        <w:rPr>
          <w:iCs/>
        </w:rPr>
        <w:t>versus</w:t>
      </w:r>
      <w:r w:rsidR="00EA0AB3" w:rsidRPr="00AB6533">
        <w:t xml:space="preserve"> open approaches. </w:t>
      </w:r>
      <w:r w:rsidR="00D727CA" w:rsidRPr="00AB6533">
        <w:rPr>
          <w:i/>
        </w:rPr>
        <w:t>Spine J</w:t>
      </w:r>
      <w:r w:rsidRPr="00AB6533">
        <w:t xml:space="preserve"> 2003;</w:t>
      </w:r>
      <w:r w:rsidR="00DE6C5E" w:rsidRPr="00AB6533">
        <w:t>3</w:t>
      </w:r>
      <w:r w:rsidRPr="00AB6533">
        <w:t>(5</w:t>
      </w:r>
      <w:r w:rsidR="00B138FF" w:rsidRPr="00AB6533">
        <w:t>S</w:t>
      </w:r>
      <w:r w:rsidRPr="00AB6533">
        <w:t>):103</w:t>
      </w:r>
      <w:r w:rsidR="000D6C51" w:rsidRPr="00AB6533">
        <w:t>S</w:t>
      </w:r>
    </w:p>
    <w:p w14:paraId="0C4DCBDF" w14:textId="77777777" w:rsidR="00C87124" w:rsidRPr="00AB6533" w:rsidRDefault="00C87124" w:rsidP="005052EB">
      <w:pPr>
        <w:keepLines/>
        <w:numPr>
          <w:ilvl w:val="0"/>
          <w:numId w:val="11"/>
        </w:numPr>
        <w:tabs>
          <w:tab w:val="clear" w:pos="360"/>
        </w:tabs>
        <w:kinsoku w:val="0"/>
        <w:overflowPunct w:val="0"/>
        <w:autoSpaceDE w:val="0"/>
        <w:autoSpaceDN w:val="0"/>
        <w:spacing w:after="160" w:line="276" w:lineRule="auto"/>
      </w:pPr>
      <w:r w:rsidRPr="00AB6533">
        <w:t xml:space="preserve">Newton P, Betz R, Clements D, </w:t>
      </w:r>
      <w:r w:rsidRPr="00AB6533">
        <w:rPr>
          <w:b/>
          <w:bCs/>
        </w:rPr>
        <w:t>Lenke L</w:t>
      </w:r>
      <w:r w:rsidRPr="00AB6533">
        <w:t>, Crawford A, Lowe T</w:t>
      </w:r>
      <w:r w:rsidR="00EA0AB3" w:rsidRPr="00AB6533">
        <w:t xml:space="preserve">, Haher T, Merola A, Wenger D. </w:t>
      </w:r>
      <w:r w:rsidRPr="00AB6533">
        <w:t>Anterior thoracoscopic instrumentat</w:t>
      </w:r>
      <w:r w:rsidR="00EA0AB3" w:rsidRPr="00AB6533">
        <w:t xml:space="preserve">ion: </w:t>
      </w:r>
      <w:r w:rsidRPr="00AB6533">
        <w:t>a matched comparison to open anterior instrumentation and p</w:t>
      </w:r>
      <w:r w:rsidR="00EA0AB3" w:rsidRPr="00AB6533">
        <w:t xml:space="preserve">osterior open instrumentation. </w:t>
      </w:r>
      <w:r w:rsidR="00D727CA" w:rsidRPr="00AB6533">
        <w:rPr>
          <w:i/>
        </w:rPr>
        <w:t>Spine J</w:t>
      </w:r>
      <w:r w:rsidR="00D727CA" w:rsidRPr="00AB6533">
        <w:t xml:space="preserve"> </w:t>
      </w:r>
      <w:r w:rsidRPr="00AB6533">
        <w:t>2003;</w:t>
      </w:r>
      <w:r w:rsidR="00DE6C5E" w:rsidRPr="00AB6533">
        <w:t>3</w:t>
      </w:r>
      <w:r w:rsidRPr="00AB6533">
        <w:t>(5</w:t>
      </w:r>
      <w:r w:rsidR="00B138FF" w:rsidRPr="00AB6533">
        <w:t>S</w:t>
      </w:r>
      <w:r w:rsidRPr="00AB6533">
        <w:t>):104</w:t>
      </w:r>
      <w:r w:rsidR="000D6C51" w:rsidRPr="00AB6533">
        <w:t>S</w:t>
      </w:r>
    </w:p>
    <w:p w14:paraId="1F92D53F" w14:textId="77777777" w:rsidR="00DA075A" w:rsidRPr="00AB6533" w:rsidRDefault="00DA075A" w:rsidP="005052EB">
      <w:pPr>
        <w:keepLines/>
        <w:numPr>
          <w:ilvl w:val="0"/>
          <w:numId w:val="11"/>
        </w:numPr>
        <w:tabs>
          <w:tab w:val="clear" w:pos="360"/>
        </w:tabs>
        <w:kinsoku w:val="0"/>
        <w:overflowPunct w:val="0"/>
        <w:autoSpaceDE w:val="0"/>
        <w:autoSpaceDN w:val="0"/>
        <w:spacing w:after="160" w:line="276" w:lineRule="auto"/>
      </w:pPr>
      <w:r w:rsidRPr="00AB6533">
        <w:t>Orchowski J</w:t>
      </w:r>
      <w:r w:rsidR="00DD0385" w:rsidRPr="00AB6533">
        <w:t>*</w:t>
      </w:r>
      <w:r w:rsidRPr="00AB6533">
        <w:t xml:space="preserve">, Bridwell K, </w:t>
      </w:r>
      <w:r w:rsidRPr="00AB6533">
        <w:rPr>
          <w:b/>
          <w:bCs/>
        </w:rPr>
        <w:t>Lenke L</w:t>
      </w:r>
      <w:r w:rsidR="00EA0AB3" w:rsidRPr="00AB6533">
        <w:t xml:space="preserve">. </w:t>
      </w:r>
      <w:r w:rsidRPr="00AB6533">
        <w:t>Neurological deficit from a purely vascular etiology after anterior thoracolumbar fusion of the spi</w:t>
      </w:r>
      <w:r w:rsidR="00EA0AB3" w:rsidRPr="00AB6533">
        <w:t xml:space="preserve">ne. </w:t>
      </w:r>
      <w:r w:rsidR="00D727CA" w:rsidRPr="00AB6533">
        <w:rPr>
          <w:i/>
        </w:rPr>
        <w:t>Spine J</w:t>
      </w:r>
      <w:r w:rsidRPr="00AB6533">
        <w:t xml:space="preserve"> 2003;</w:t>
      </w:r>
      <w:r w:rsidR="00DE6C5E" w:rsidRPr="00AB6533">
        <w:t>3</w:t>
      </w:r>
      <w:r w:rsidRPr="00AB6533">
        <w:t>(5</w:t>
      </w:r>
      <w:r w:rsidR="00B138FF" w:rsidRPr="00AB6533">
        <w:t>S</w:t>
      </w:r>
      <w:r w:rsidRPr="00AB6533">
        <w:t>):106</w:t>
      </w:r>
      <w:r w:rsidR="000D6C51" w:rsidRPr="00AB6533">
        <w:t>S</w:t>
      </w:r>
    </w:p>
    <w:p w14:paraId="5F0BA44E" w14:textId="77777777" w:rsidR="00161601" w:rsidRPr="00AB6533" w:rsidRDefault="00161601" w:rsidP="005052EB">
      <w:pPr>
        <w:keepLines/>
        <w:numPr>
          <w:ilvl w:val="0"/>
          <w:numId w:val="11"/>
        </w:numPr>
        <w:tabs>
          <w:tab w:val="clear" w:pos="360"/>
        </w:tabs>
        <w:kinsoku w:val="0"/>
        <w:overflowPunct w:val="0"/>
        <w:autoSpaceDE w:val="0"/>
        <w:autoSpaceDN w:val="0"/>
        <w:spacing w:after="160" w:line="276" w:lineRule="auto"/>
      </w:pPr>
      <w:r w:rsidRPr="00AB6533">
        <w:t>Glattes R</w:t>
      </w:r>
      <w:r w:rsidR="001560CE" w:rsidRPr="00AB6533">
        <w:t>*</w:t>
      </w:r>
      <w:r w:rsidRPr="00AB6533">
        <w:t xml:space="preserve">, Bridwell K, </w:t>
      </w:r>
      <w:r w:rsidRPr="00AB6533">
        <w:rPr>
          <w:b/>
          <w:bCs/>
        </w:rPr>
        <w:t>Lenke L</w:t>
      </w:r>
      <w:r w:rsidRPr="00AB6533">
        <w:t>, Rinella A*</w:t>
      </w:r>
      <w:r w:rsidR="00EA0AB3" w:rsidRPr="00AB6533">
        <w:t>, Edwards II C*.</w:t>
      </w:r>
      <w:r w:rsidR="001560CE" w:rsidRPr="00AB6533">
        <w:t xml:space="preserve"> Proximal junctional kyphosis in adult spinal deformity following long </w:t>
      </w:r>
      <w:r w:rsidR="00924B39" w:rsidRPr="00AB6533">
        <w:t>instrumented</w:t>
      </w:r>
      <w:r w:rsidR="00EA0AB3" w:rsidRPr="00AB6533">
        <w:t xml:space="preserve"> posterior spinal fusion: </w:t>
      </w:r>
      <w:r w:rsidR="001560CE" w:rsidRPr="00AB6533">
        <w:t>inciden</w:t>
      </w:r>
      <w:r w:rsidR="00EA0AB3" w:rsidRPr="00AB6533">
        <w:t xml:space="preserve">ce, risk factors and outcomes. </w:t>
      </w:r>
      <w:r w:rsidR="00D727CA" w:rsidRPr="00AB6533">
        <w:rPr>
          <w:i/>
        </w:rPr>
        <w:t>Spine J</w:t>
      </w:r>
      <w:r w:rsidR="001560CE" w:rsidRPr="00AB6533">
        <w:t xml:space="preserve"> 2003;</w:t>
      </w:r>
      <w:r w:rsidR="00DE6C5E" w:rsidRPr="00AB6533">
        <w:t>3</w:t>
      </w:r>
      <w:r w:rsidR="001560CE" w:rsidRPr="00AB6533">
        <w:t>(5</w:t>
      </w:r>
      <w:r w:rsidR="00B138FF" w:rsidRPr="00AB6533">
        <w:t>S</w:t>
      </w:r>
      <w:r w:rsidR="001560CE" w:rsidRPr="00AB6533">
        <w:t>):115</w:t>
      </w:r>
      <w:r w:rsidR="000D6C51" w:rsidRPr="00AB6533">
        <w:t>S</w:t>
      </w:r>
    </w:p>
    <w:p w14:paraId="5CAB3D0B" w14:textId="77777777" w:rsidR="00CF0479" w:rsidRPr="00AB6533" w:rsidRDefault="00CF0479" w:rsidP="005052EB">
      <w:pPr>
        <w:keepLines/>
        <w:numPr>
          <w:ilvl w:val="0"/>
          <w:numId w:val="11"/>
        </w:numPr>
        <w:tabs>
          <w:tab w:val="clear" w:pos="360"/>
        </w:tabs>
        <w:kinsoku w:val="0"/>
        <w:overflowPunct w:val="0"/>
        <w:autoSpaceDE w:val="0"/>
        <w:autoSpaceDN w:val="0"/>
        <w:spacing w:after="160" w:line="276" w:lineRule="auto"/>
      </w:pPr>
      <w:r w:rsidRPr="00AB6533">
        <w:t>Nepple J</w:t>
      </w:r>
      <w:r w:rsidR="00E95F65" w:rsidRPr="00AB6533">
        <w:rPr>
          <w:vertAlign w:val="superscript"/>
        </w:rPr>
        <w:t>¥</w:t>
      </w:r>
      <w:r w:rsidRPr="00AB6533">
        <w:t xml:space="preserve">, Olsen M, Riew KD, </w:t>
      </w:r>
      <w:r w:rsidRPr="00AB6533">
        <w:rPr>
          <w:b/>
          <w:bCs/>
        </w:rPr>
        <w:t>Lenke L</w:t>
      </w:r>
      <w:r w:rsidR="00EA0AB3" w:rsidRPr="00AB6533">
        <w:t xml:space="preserve">, Mayfield J, Fraser V. </w:t>
      </w:r>
      <w:r w:rsidRPr="00AB6533">
        <w:t>Independent risk factors for postope</w:t>
      </w:r>
      <w:r w:rsidR="00EA0AB3" w:rsidRPr="00AB6533">
        <w:t xml:space="preserve">rative spinal wound infection. </w:t>
      </w:r>
      <w:r w:rsidR="00D727CA" w:rsidRPr="00AB6533">
        <w:rPr>
          <w:i/>
        </w:rPr>
        <w:t>Spine J</w:t>
      </w:r>
      <w:r w:rsidRPr="00AB6533">
        <w:t xml:space="preserve"> 2004;4(5</w:t>
      </w:r>
      <w:r w:rsidR="00B138FF" w:rsidRPr="00AB6533">
        <w:t>S</w:t>
      </w:r>
      <w:r w:rsidRPr="00AB6533">
        <w:t>):16</w:t>
      </w:r>
      <w:r w:rsidR="000D6C51" w:rsidRPr="00AB6533">
        <w:t>S</w:t>
      </w:r>
    </w:p>
    <w:p w14:paraId="3051C0BD" w14:textId="77777777" w:rsidR="00CF0479" w:rsidRPr="00AB6533" w:rsidRDefault="00CF0479" w:rsidP="005052EB">
      <w:pPr>
        <w:keepLines/>
        <w:numPr>
          <w:ilvl w:val="0"/>
          <w:numId w:val="11"/>
        </w:numPr>
        <w:tabs>
          <w:tab w:val="clear" w:pos="360"/>
        </w:tabs>
        <w:kinsoku w:val="0"/>
        <w:overflowPunct w:val="0"/>
        <w:autoSpaceDE w:val="0"/>
        <w:autoSpaceDN w:val="0"/>
        <w:spacing w:after="160" w:line="276" w:lineRule="auto"/>
      </w:pPr>
      <w:r w:rsidRPr="00AB6533">
        <w:t>Kim YJ</w:t>
      </w:r>
      <w:r w:rsidR="00E95F65" w:rsidRPr="00AB6533">
        <w:rPr>
          <w:vertAlign w:val="superscript"/>
        </w:rPr>
        <w:t>§</w:t>
      </w:r>
      <w:r w:rsidRPr="00AB6533">
        <w:t xml:space="preserve">, Bridwell K, </w:t>
      </w:r>
      <w:r w:rsidRPr="00AB6533">
        <w:rPr>
          <w:b/>
          <w:bCs/>
        </w:rPr>
        <w:t>Lenke L</w:t>
      </w:r>
      <w:r w:rsidRPr="00AB6533">
        <w:t>, Cho KJ</w:t>
      </w:r>
      <w:r w:rsidR="00E95F65" w:rsidRPr="00AB6533">
        <w:rPr>
          <w:vertAlign w:val="superscript"/>
        </w:rPr>
        <w:t>§</w:t>
      </w:r>
      <w:r w:rsidR="00EA0AB3" w:rsidRPr="00AB6533">
        <w:t xml:space="preserve">. </w:t>
      </w:r>
      <w:r w:rsidRPr="00AB6533">
        <w:t>Pseudarthrosis in long adult spinal deformity instrumenta</w:t>
      </w:r>
      <w:r w:rsidR="00EA0AB3" w:rsidRPr="00AB6533">
        <w:t xml:space="preserve">tion and fusion. </w:t>
      </w:r>
      <w:r w:rsidR="00D727CA" w:rsidRPr="00AB6533">
        <w:rPr>
          <w:i/>
        </w:rPr>
        <w:t>Spine J</w:t>
      </w:r>
      <w:r w:rsidRPr="00AB6533">
        <w:t xml:space="preserve"> 2004;4(5):S27</w:t>
      </w:r>
      <w:r w:rsidR="000D6C51" w:rsidRPr="00AB6533">
        <w:t>S</w:t>
      </w:r>
    </w:p>
    <w:p w14:paraId="4B5BE229" w14:textId="77777777" w:rsidR="00CF0479" w:rsidRPr="00AB6533" w:rsidRDefault="00CF0479" w:rsidP="005052EB">
      <w:pPr>
        <w:keepLines/>
        <w:numPr>
          <w:ilvl w:val="0"/>
          <w:numId w:val="11"/>
        </w:numPr>
        <w:tabs>
          <w:tab w:val="clear" w:pos="360"/>
        </w:tabs>
        <w:kinsoku w:val="0"/>
        <w:overflowPunct w:val="0"/>
        <w:autoSpaceDE w:val="0"/>
        <w:autoSpaceDN w:val="0"/>
        <w:spacing w:after="160" w:line="276" w:lineRule="auto"/>
      </w:pPr>
      <w:r w:rsidRPr="00AB6533">
        <w:t>Kim YJ</w:t>
      </w:r>
      <w:r w:rsidR="00E95F65" w:rsidRPr="00AB6533">
        <w:rPr>
          <w:vertAlign w:val="superscript"/>
        </w:rPr>
        <w:t>§</w:t>
      </w:r>
      <w:r w:rsidRPr="00AB6533">
        <w:t xml:space="preserve">, </w:t>
      </w:r>
      <w:r w:rsidRPr="00AB6533">
        <w:rPr>
          <w:b/>
          <w:bCs/>
        </w:rPr>
        <w:t>Lenke L</w:t>
      </w:r>
      <w:r w:rsidR="00EA0AB3" w:rsidRPr="00AB6533">
        <w:t xml:space="preserve">, Bridwell K, Sides B. </w:t>
      </w:r>
      <w:r w:rsidRPr="00AB6533">
        <w:t xml:space="preserve">Prospective pulmonary function comparison of anterior spinal fusion in adolescent idiopathic scoliosis thoracotomy </w:t>
      </w:r>
      <w:r w:rsidR="00492497" w:rsidRPr="00AB6533">
        <w:t>vs</w:t>
      </w:r>
      <w:r w:rsidR="0082615B" w:rsidRPr="00AB6533">
        <w:t>.</w:t>
      </w:r>
      <w:r w:rsidR="00EA0AB3" w:rsidRPr="00AB6533">
        <w:t xml:space="preserve"> thoracoabdominal approach. </w:t>
      </w:r>
      <w:r w:rsidR="00D727CA" w:rsidRPr="00AB6533">
        <w:rPr>
          <w:i/>
        </w:rPr>
        <w:t>Spine J</w:t>
      </w:r>
      <w:r w:rsidRPr="00AB6533">
        <w:t xml:space="preserve"> 2004;4(5</w:t>
      </w:r>
      <w:r w:rsidR="00B138FF" w:rsidRPr="00AB6533">
        <w:t>S</w:t>
      </w:r>
      <w:r w:rsidRPr="00AB6533">
        <w:t>):55</w:t>
      </w:r>
      <w:r w:rsidR="000D6C51" w:rsidRPr="00AB6533">
        <w:t>S</w:t>
      </w:r>
    </w:p>
    <w:p w14:paraId="1F000E05" w14:textId="77777777" w:rsidR="00CF0479" w:rsidRPr="00AB6533" w:rsidRDefault="00CF0479" w:rsidP="005052EB">
      <w:pPr>
        <w:keepLines/>
        <w:numPr>
          <w:ilvl w:val="0"/>
          <w:numId w:val="11"/>
        </w:numPr>
        <w:tabs>
          <w:tab w:val="clear" w:pos="360"/>
        </w:tabs>
        <w:kinsoku w:val="0"/>
        <w:overflowPunct w:val="0"/>
        <w:autoSpaceDE w:val="0"/>
        <w:autoSpaceDN w:val="0"/>
        <w:spacing w:after="160" w:line="276" w:lineRule="auto"/>
      </w:pPr>
      <w:r w:rsidRPr="00AB6533">
        <w:t>Kim YJ</w:t>
      </w:r>
      <w:r w:rsidR="006A343E" w:rsidRPr="00AB6533">
        <w:rPr>
          <w:vertAlign w:val="superscript"/>
        </w:rPr>
        <w:t>§</w:t>
      </w:r>
      <w:r w:rsidRPr="00AB6533">
        <w:t xml:space="preserve">, Bridwell K, </w:t>
      </w:r>
      <w:r w:rsidRPr="00AB6533">
        <w:rPr>
          <w:b/>
          <w:bCs/>
        </w:rPr>
        <w:t>Lenke L</w:t>
      </w:r>
      <w:r w:rsidRPr="00AB6533">
        <w:t>, Kim J</w:t>
      </w:r>
      <w:r w:rsidR="006A343E" w:rsidRPr="00AB6533">
        <w:rPr>
          <w:vertAlign w:val="superscript"/>
        </w:rPr>
        <w:t>§</w:t>
      </w:r>
      <w:r w:rsidRPr="00AB6533">
        <w:t>, Cho S</w:t>
      </w:r>
      <w:r w:rsidR="00EA0AB3" w:rsidRPr="00AB6533">
        <w:t xml:space="preserve">. </w:t>
      </w:r>
      <w:r w:rsidRPr="00AB6533">
        <w:t>Proximal junctional change in adolescent idiopathic scoliosis following segmental posterior spin</w:t>
      </w:r>
      <w:r w:rsidR="00EA0AB3" w:rsidRPr="00AB6533">
        <w:t xml:space="preserve">al instrumentation and fusion: minimum 5 year follow up. </w:t>
      </w:r>
      <w:r w:rsidR="00D727CA" w:rsidRPr="00AB6533">
        <w:rPr>
          <w:i/>
        </w:rPr>
        <w:t>Spine J</w:t>
      </w:r>
      <w:r w:rsidR="00D727CA" w:rsidRPr="00AB6533">
        <w:t xml:space="preserve"> </w:t>
      </w:r>
      <w:r w:rsidRPr="00AB6533">
        <w:t>2004;4(5</w:t>
      </w:r>
      <w:r w:rsidR="00B138FF" w:rsidRPr="00AB6533">
        <w:t>S</w:t>
      </w:r>
      <w:r w:rsidRPr="00AB6533">
        <w:t>):56</w:t>
      </w:r>
      <w:r w:rsidR="000D6C51" w:rsidRPr="00AB6533">
        <w:t>S</w:t>
      </w:r>
    </w:p>
    <w:p w14:paraId="6026A876" w14:textId="77777777" w:rsidR="00CF0479" w:rsidRPr="00AB6533" w:rsidRDefault="00F64861" w:rsidP="005052EB">
      <w:pPr>
        <w:keepLines/>
        <w:numPr>
          <w:ilvl w:val="0"/>
          <w:numId w:val="11"/>
        </w:numPr>
        <w:tabs>
          <w:tab w:val="clear" w:pos="360"/>
        </w:tabs>
        <w:kinsoku w:val="0"/>
        <w:overflowPunct w:val="0"/>
        <w:autoSpaceDE w:val="0"/>
        <w:autoSpaceDN w:val="0"/>
        <w:spacing w:after="160" w:line="276" w:lineRule="auto"/>
      </w:pPr>
      <w:r w:rsidRPr="00AB6533">
        <w:t>Cho KJ</w:t>
      </w:r>
      <w:r w:rsidR="006A343E" w:rsidRPr="00AB6533">
        <w:rPr>
          <w:vertAlign w:val="superscript"/>
        </w:rPr>
        <w:t>§</w:t>
      </w:r>
      <w:r w:rsidRPr="00AB6533">
        <w:t xml:space="preserve">, </w:t>
      </w:r>
      <w:r w:rsidRPr="00AB6533">
        <w:rPr>
          <w:b/>
          <w:bCs/>
        </w:rPr>
        <w:t>Lenke L</w:t>
      </w:r>
      <w:r w:rsidR="00474812" w:rsidRPr="00AB6533">
        <w:t>, Bridwell K, Kamiya M</w:t>
      </w:r>
      <w:r w:rsidR="006A343E" w:rsidRPr="00AB6533">
        <w:rPr>
          <w:vertAlign w:val="superscript"/>
        </w:rPr>
        <w:t>§</w:t>
      </w:r>
      <w:r w:rsidR="00EA0AB3" w:rsidRPr="00AB6533">
        <w:t>, Sides B.</w:t>
      </w:r>
      <w:r w:rsidR="00474812" w:rsidRPr="00AB6533">
        <w:t xml:space="preserve"> Selection of distal fusion level with reference to the sagittal stable vertebra in posterior instrumentation and fusion for thoracic hyperkyphosis. </w:t>
      </w:r>
      <w:r w:rsidR="00D727CA" w:rsidRPr="00AB6533">
        <w:rPr>
          <w:i/>
        </w:rPr>
        <w:t>Spine J</w:t>
      </w:r>
      <w:r w:rsidR="00474812" w:rsidRPr="00AB6533">
        <w:t xml:space="preserve"> 2004;4(5</w:t>
      </w:r>
      <w:r w:rsidR="00B138FF" w:rsidRPr="00AB6533">
        <w:t>S</w:t>
      </w:r>
      <w:r w:rsidR="00474812" w:rsidRPr="00AB6533">
        <w:t>):63</w:t>
      </w:r>
      <w:r w:rsidR="000D6C51" w:rsidRPr="00AB6533">
        <w:t>S</w:t>
      </w:r>
    </w:p>
    <w:p w14:paraId="46199E1E" w14:textId="77777777" w:rsidR="00474812" w:rsidRPr="00AB6533" w:rsidRDefault="00474812" w:rsidP="005052EB">
      <w:pPr>
        <w:keepLines/>
        <w:numPr>
          <w:ilvl w:val="0"/>
          <w:numId w:val="11"/>
        </w:numPr>
        <w:tabs>
          <w:tab w:val="clear" w:pos="360"/>
        </w:tabs>
        <w:kinsoku w:val="0"/>
        <w:overflowPunct w:val="0"/>
        <w:autoSpaceDE w:val="0"/>
        <w:autoSpaceDN w:val="0"/>
        <w:spacing w:after="160" w:line="276" w:lineRule="auto"/>
      </w:pPr>
      <w:r w:rsidRPr="00AB6533">
        <w:t>Kim YJ</w:t>
      </w:r>
      <w:r w:rsidR="006A343E" w:rsidRPr="00AB6533">
        <w:rPr>
          <w:vertAlign w:val="superscript"/>
        </w:rPr>
        <w:t>§</w:t>
      </w:r>
      <w:r w:rsidRPr="00AB6533">
        <w:t xml:space="preserve">, </w:t>
      </w:r>
      <w:r w:rsidRPr="00AB6533">
        <w:rPr>
          <w:b/>
          <w:bCs/>
        </w:rPr>
        <w:t>Lenke L</w:t>
      </w:r>
      <w:r w:rsidR="00EA0AB3" w:rsidRPr="00AB6533">
        <w:t>, Bridwell K, Sides B.</w:t>
      </w:r>
      <w:r w:rsidRPr="00AB6533">
        <w:t xml:space="preserve"> Comparative analysis of pedicle screws </w:t>
      </w:r>
      <w:r w:rsidR="00492497" w:rsidRPr="00AB6533">
        <w:t>versus</w:t>
      </w:r>
      <w:r w:rsidRPr="00AB6533">
        <w:t xml:space="preserve"> hybrid instrumentation in posterior spinal fusion of adolescent idiopathic scolio</w:t>
      </w:r>
      <w:r w:rsidR="00EA0AB3" w:rsidRPr="00AB6533">
        <w:t xml:space="preserve">sis: a match cohort analysis. </w:t>
      </w:r>
      <w:r w:rsidR="0038418A" w:rsidRPr="00AB6533">
        <w:rPr>
          <w:i/>
        </w:rPr>
        <w:t>Spine</w:t>
      </w:r>
      <w:r w:rsidRPr="00AB6533">
        <w:rPr>
          <w:i/>
        </w:rPr>
        <w:t xml:space="preserve"> J</w:t>
      </w:r>
      <w:r w:rsidRPr="00AB6533">
        <w:t xml:space="preserve"> 2004;4(5</w:t>
      </w:r>
      <w:r w:rsidR="00B138FF" w:rsidRPr="00AB6533">
        <w:t>S</w:t>
      </w:r>
      <w:r w:rsidRPr="00AB6533">
        <w:t>):85</w:t>
      </w:r>
      <w:r w:rsidR="000D6C51" w:rsidRPr="00AB6533">
        <w:t>S</w:t>
      </w:r>
    </w:p>
    <w:p w14:paraId="5FD3CA46" w14:textId="77777777" w:rsidR="00474812" w:rsidRPr="00AB6533" w:rsidRDefault="0047530F" w:rsidP="005052EB">
      <w:pPr>
        <w:keepLines/>
        <w:numPr>
          <w:ilvl w:val="0"/>
          <w:numId w:val="11"/>
        </w:numPr>
        <w:tabs>
          <w:tab w:val="clear" w:pos="360"/>
        </w:tabs>
        <w:kinsoku w:val="0"/>
        <w:overflowPunct w:val="0"/>
        <w:autoSpaceDE w:val="0"/>
        <w:autoSpaceDN w:val="0"/>
        <w:spacing w:after="160" w:line="276" w:lineRule="auto"/>
      </w:pPr>
      <w:r w:rsidRPr="00AB6533">
        <w:t>Kim</w:t>
      </w:r>
      <w:r w:rsidR="006B29DE" w:rsidRPr="00AB6533">
        <w:t xml:space="preserve"> </w:t>
      </w:r>
      <w:r w:rsidRPr="00AB6533">
        <w:t>YJ</w:t>
      </w:r>
      <w:r w:rsidR="006A343E" w:rsidRPr="00AB6533">
        <w:rPr>
          <w:vertAlign w:val="superscript"/>
        </w:rPr>
        <w:t>§</w:t>
      </w:r>
      <w:r w:rsidRPr="00AB6533">
        <w:t xml:space="preserve">, </w:t>
      </w:r>
      <w:r w:rsidRPr="00AB6533">
        <w:rPr>
          <w:b/>
          <w:bCs/>
        </w:rPr>
        <w:t>Lenke L</w:t>
      </w:r>
      <w:r w:rsidRPr="00AB6533">
        <w:t>, Bridwell K, Kim J</w:t>
      </w:r>
      <w:r w:rsidR="006A343E" w:rsidRPr="00AB6533">
        <w:rPr>
          <w:vertAlign w:val="superscript"/>
        </w:rPr>
        <w:t>§</w:t>
      </w:r>
      <w:r w:rsidRPr="00AB6533">
        <w:t>, Cho S</w:t>
      </w:r>
      <w:r w:rsidR="00EA0AB3" w:rsidRPr="00AB6533">
        <w:t>.</w:t>
      </w:r>
      <w:r w:rsidRPr="00AB6533">
        <w:t xml:space="preserve"> Thoracolumbar junctional analysis in patients fixed to T12 </w:t>
      </w:r>
      <w:r w:rsidR="00492497" w:rsidRPr="00AB6533">
        <w:t>vs</w:t>
      </w:r>
      <w:r w:rsidR="0082615B" w:rsidRPr="00AB6533">
        <w:t>.</w:t>
      </w:r>
      <w:r w:rsidRPr="00AB6533">
        <w:t xml:space="preserve"> L1 in ad</w:t>
      </w:r>
      <w:r w:rsidR="00EA0AB3" w:rsidRPr="00AB6533">
        <w:t xml:space="preserve">olescent idiopathic scoliosis: is there any difference? </w:t>
      </w:r>
      <w:r w:rsidR="00D727CA" w:rsidRPr="00AB6533">
        <w:rPr>
          <w:i/>
        </w:rPr>
        <w:t>Spine J</w:t>
      </w:r>
      <w:r w:rsidRPr="00AB6533">
        <w:t xml:space="preserve"> 2004;4(5</w:t>
      </w:r>
      <w:r w:rsidR="00B138FF" w:rsidRPr="00AB6533">
        <w:t>S</w:t>
      </w:r>
      <w:r w:rsidRPr="00AB6533">
        <w:t>):106</w:t>
      </w:r>
      <w:r w:rsidR="000D6C51" w:rsidRPr="00AB6533">
        <w:t>S</w:t>
      </w:r>
    </w:p>
    <w:p w14:paraId="5B03D66A" w14:textId="77777777" w:rsidR="0047530F" w:rsidRPr="00AB6533" w:rsidRDefault="0047530F" w:rsidP="005052EB">
      <w:pPr>
        <w:keepLines/>
        <w:numPr>
          <w:ilvl w:val="0"/>
          <w:numId w:val="11"/>
        </w:numPr>
        <w:tabs>
          <w:tab w:val="clear" w:pos="360"/>
        </w:tabs>
        <w:kinsoku w:val="0"/>
        <w:overflowPunct w:val="0"/>
        <w:autoSpaceDE w:val="0"/>
        <w:autoSpaceDN w:val="0"/>
        <w:spacing w:after="160" w:line="276" w:lineRule="auto"/>
      </w:pPr>
      <w:r w:rsidRPr="00AB6533">
        <w:t>Kim YJ</w:t>
      </w:r>
      <w:r w:rsidR="006A343E" w:rsidRPr="00AB6533">
        <w:rPr>
          <w:vertAlign w:val="superscript"/>
        </w:rPr>
        <w:t>§</w:t>
      </w:r>
      <w:r w:rsidRPr="00AB6533">
        <w:t xml:space="preserve">, </w:t>
      </w:r>
      <w:r w:rsidRPr="00AB6533">
        <w:rPr>
          <w:b/>
          <w:bCs/>
        </w:rPr>
        <w:t>Lenke L</w:t>
      </w:r>
      <w:r w:rsidRPr="00AB6533">
        <w:t>, Cheh G</w:t>
      </w:r>
      <w:r w:rsidR="006A343E" w:rsidRPr="00AB6533">
        <w:rPr>
          <w:vertAlign w:val="superscript"/>
        </w:rPr>
        <w:t>§</w:t>
      </w:r>
      <w:r w:rsidR="00EA0AB3" w:rsidRPr="00AB6533">
        <w:t xml:space="preserve">, Riew KD. </w:t>
      </w:r>
      <w:r w:rsidRPr="00AB6533">
        <w:t>Evaluation of pedicle screw placement in the deformed spine using int</w:t>
      </w:r>
      <w:r w:rsidR="00EA0AB3" w:rsidRPr="00AB6533">
        <w:t xml:space="preserve">raoperative plain radiographs: </w:t>
      </w:r>
      <w:r w:rsidRPr="00AB6533">
        <w:t>a comparison with CT scans</w:t>
      </w:r>
      <w:r w:rsidR="00EA0AB3" w:rsidRPr="00AB6533">
        <w:t>.</w:t>
      </w:r>
      <w:r w:rsidR="00D2240B" w:rsidRPr="00AB6533">
        <w:t xml:space="preserve"> </w:t>
      </w:r>
      <w:r w:rsidR="00D727CA" w:rsidRPr="00AB6533">
        <w:rPr>
          <w:i/>
        </w:rPr>
        <w:t>Spine J</w:t>
      </w:r>
      <w:r w:rsidR="00D727CA" w:rsidRPr="00AB6533">
        <w:t xml:space="preserve"> </w:t>
      </w:r>
      <w:r w:rsidR="00D2240B" w:rsidRPr="00AB6533">
        <w:t>2004;4(5</w:t>
      </w:r>
      <w:r w:rsidR="00B138FF" w:rsidRPr="00AB6533">
        <w:t>S</w:t>
      </w:r>
      <w:r w:rsidR="00D2240B" w:rsidRPr="00AB6533">
        <w:t>):116</w:t>
      </w:r>
      <w:r w:rsidR="00A237E5" w:rsidRPr="00AB6533">
        <w:t>–</w:t>
      </w:r>
      <w:r w:rsidR="00D2240B" w:rsidRPr="00AB6533">
        <w:t>7</w:t>
      </w:r>
      <w:r w:rsidR="000D6C51" w:rsidRPr="00AB6533">
        <w:t>S</w:t>
      </w:r>
    </w:p>
    <w:p w14:paraId="3D458B6E" w14:textId="77777777" w:rsidR="000E0A22" w:rsidRPr="00AB6533" w:rsidRDefault="000E0A22" w:rsidP="005052EB">
      <w:pPr>
        <w:keepLines/>
        <w:numPr>
          <w:ilvl w:val="0"/>
          <w:numId w:val="11"/>
        </w:numPr>
        <w:tabs>
          <w:tab w:val="clear" w:pos="360"/>
        </w:tabs>
        <w:kinsoku w:val="0"/>
        <w:overflowPunct w:val="0"/>
        <w:autoSpaceDE w:val="0"/>
        <w:autoSpaceDN w:val="0"/>
        <w:spacing w:after="160" w:line="276" w:lineRule="auto"/>
      </w:pPr>
      <w:r w:rsidRPr="00AB6533">
        <w:rPr>
          <w:b/>
          <w:bCs/>
        </w:rPr>
        <w:t>Lenke L</w:t>
      </w:r>
      <w:r w:rsidRPr="00AB6533">
        <w:t>, Kim YJ</w:t>
      </w:r>
      <w:r w:rsidR="006A343E" w:rsidRPr="00AB6533">
        <w:rPr>
          <w:vertAlign w:val="superscript"/>
        </w:rPr>
        <w:t>§</w:t>
      </w:r>
      <w:r w:rsidRPr="00AB6533">
        <w:t>, Bridwell K, Kim J</w:t>
      </w:r>
      <w:r w:rsidR="006A343E" w:rsidRPr="00AB6533">
        <w:rPr>
          <w:vertAlign w:val="superscript"/>
        </w:rPr>
        <w:t>§</w:t>
      </w:r>
      <w:r w:rsidRPr="00AB6533">
        <w:t>, Cho S</w:t>
      </w:r>
      <w:r w:rsidR="00EA0AB3" w:rsidRPr="00AB6533">
        <w:t xml:space="preserve">. </w:t>
      </w:r>
      <w:r w:rsidRPr="00AB6533">
        <w:t>Selection of the lowest instrumented vertebra in thoracic adolescent idiopathic scoliosis Lenke type 1 and 2 following segm</w:t>
      </w:r>
      <w:r w:rsidR="00EA0AB3" w:rsidRPr="00AB6533">
        <w:t xml:space="preserve">ental posterior spinal fusion. </w:t>
      </w:r>
      <w:r w:rsidR="0038418A" w:rsidRPr="00AB6533">
        <w:rPr>
          <w:i/>
        </w:rPr>
        <w:t>Spine</w:t>
      </w:r>
      <w:r w:rsidRPr="00AB6533">
        <w:rPr>
          <w:i/>
        </w:rPr>
        <w:t xml:space="preserve"> J</w:t>
      </w:r>
      <w:r w:rsidRPr="00AB6533">
        <w:t xml:space="preserve"> 2004;</w:t>
      </w:r>
      <w:r w:rsidR="00913255" w:rsidRPr="00AB6533">
        <w:t>4(5</w:t>
      </w:r>
      <w:r w:rsidR="00B138FF" w:rsidRPr="00AB6533">
        <w:t>S</w:t>
      </w:r>
      <w:r w:rsidR="00913255" w:rsidRPr="00AB6533">
        <w:t>):74</w:t>
      </w:r>
      <w:r w:rsidR="000D6C51" w:rsidRPr="00AB6533">
        <w:t>S</w:t>
      </w:r>
    </w:p>
    <w:p w14:paraId="3002DC85"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Angevine PD*, </w:t>
      </w:r>
      <w:r w:rsidR="00D107F3" w:rsidRPr="00AB6533">
        <w:rPr>
          <w:b/>
          <w:bCs/>
        </w:rPr>
        <w:t>Lenke LG</w:t>
      </w:r>
      <w:r w:rsidR="00EA0AB3" w:rsidRPr="00AB6533">
        <w:t xml:space="preserve">, Stobbs G, Bridwell KH. </w:t>
      </w:r>
      <w:r w:rsidRPr="00AB6533">
        <w:t>Cost-offset analysis of bone morphogenic protein-2 (RhBMP-2) in primary surgery f</w:t>
      </w:r>
      <w:r w:rsidR="00EA0AB3" w:rsidRPr="00AB6533">
        <w:t xml:space="preserve">or adult idiopathic scoliosis. </w:t>
      </w:r>
      <w:r w:rsidR="00D727CA" w:rsidRPr="00AB6533">
        <w:rPr>
          <w:i/>
          <w:iCs/>
        </w:rPr>
        <w:t xml:space="preserve">Eur </w:t>
      </w:r>
      <w:r w:rsidR="00D727CA" w:rsidRPr="00AB6533">
        <w:rPr>
          <w:i/>
        </w:rPr>
        <w:t>Spine J</w:t>
      </w:r>
      <w:r w:rsidR="00D727CA" w:rsidRPr="00AB6533">
        <w:t xml:space="preserve"> </w:t>
      </w:r>
      <w:r w:rsidR="00724FC0" w:rsidRPr="00AB6533">
        <w:t>2005;14(1):1</w:t>
      </w:r>
      <w:r w:rsidR="000D6C51" w:rsidRPr="00AB6533">
        <w:t>S</w:t>
      </w:r>
    </w:p>
    <w:p w14:paraId="78D2A0D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Breakwell LM</w:t>
      </w:r>
      <w:r w:rsidR="00D52FF5" w:rsidRPr="00AB6533">
        <w:rPr>
          <w:vertAlign w:val="superscript"/>
        </w:rPr>
        <w:t>§</w:t>
      </w:r>
      <w:r w:rsidRPr="00AB6533">
        <w:t xml:space="preserve">, Marks DS, Thompson AG, Betz RR, D’Andrea L, </w:t>
      </w:r>
      <w:r w:rsidR="00D107F3" w:rsidRPr="00AB6533">
        <w:rPr>
          <w:b/>
          <w:bCs/>
        </w:rPr>
        <w:t>Lenke LG</w:t>
      </w:r>
      <w:r w:rsidR="00EA0AB3" w:rsidRPr="00AB6533">
        <w:t xml:space="preserve">. </w:t>
      </w:r>
      <w:r w:rsidRPr="00AB6533">
        <w:t>Complications of scoliosis surgery in P</w:t>
      </w:r>
      <w:r w:rsidR="00EA0AB3" w:rsidRPr="00AB6533">
        <w:t xml:space="preserve">rader-Willi syndrome patients. </w:t>
      </w:r>
      <w:r w:rsidR="00D727CA" w:rsidRPr="00AB6533">
        <w:rPr>
          <w:i/>
          <w:iCs/>
        </w:rPr>
        <w:t xml:space="preserve">Eur </w:t>
      </w:r>
      <w:r w:rsidR="00D727CA" w:rsidRPr="00AB6533">
        <w:rPr>
          <w:i/>
        </w:rPr>
        <w:t>Spine J</w:t>
      </w:r>
      <w:r w:rsidR="00D727CA" w:rsidRPr="00AB6533">
        <w:t xml:space="preserve"> </w:t>
      </w:r>
      <w:r w:rsidR="00724FC0" w:rsidRPr="00AB6533">
        <w:t>2005;14(1):8</w:t>
      </w:r>
      <w:r w:rsidR="000D6C51" w:rsidRPr="00AB6533">
        <w:t>S</w:t>
      </w:r>
    </w:p>
    <w:p w14:paraId="43709592"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bookmarkStart w:id="299" w:name="OLE_LINK29"/>
      <w:bookmarkStart w:id="300" w:name="OLE_LINK30"/>
      <w:r w:rsidRPr="00AB6533">
        <w:t>Kim YJ</w:t>
      </w:r>
      <w:r w:rsidR="00D52FF5" w:rsidRPr="00AB6533">
        <w:rPr>
          <w:vertAlign w:val="superscript"/>
        </w:rPr>
        <w:t>§</w:t>
      </w:r>
      <w:r w:rsidRPr="00AB6533">
        <w:t xml:space="preserve">, Bridwell KH, </w:t>
      </w:r>
      <w:r w:rsidR="00D107F3" w:rsidRPr="00AB6533">
        <w:rPr>
          <w:b/>
          <w:bCs/>
        </w:rPr>
        <w:t>Lenke LG</w:t>
      </w:r>
      <w:r w:rsidRPr="00AB6533">
        <w:t>, Rhim S</w:t>
      </w:r>
      <w:r w:rsidR="00D52FF5" w:rsidRPr="00AB6533">
        <w:rPr>
          <w:vertAlign w:val="superscript"/>
        </w:rPr>
        <w:t>§</w:t>
      </w:r>
      <w:r w:rsidRPr="00AB6533">
        <w:t>, Cheh G</w:t>
      </w:r>
      <w:r w:rsidR="00D52FF5" w:rsidRPr="00AB6533">
        <w:rPr>
          <w:vertAlign w:val="superscript"/>
        </w:rPr>
        <w:t>§</w:t>
      </w:r>
      <w:r w:rsidRPr="00AB6533">
        <w:t>. Sagittal thoracic decompensation (STD) following adult lumbar spinal instrumention and fusion t</w:t>
      </w:r>
      <w:r w:rsidR="00EA0AB3" w:rsidRPr="00AB6533">
        <w:t xml:space="preserve">o L5 or S1: </w:t>
      </w:r>
      <w:r w:rsidRPr="00AB6533">
        <w:t>causes, inciden</w:t>
      </w:r>
      <w:r w:rsidR="00EA0AB3" w:rsidRPr="00AB6533">
        <w:t xml:space="preserve">ce, and risk factors analysis. </w:t>
      </w:r>
      <w:r w:rsidR="00D727CA" w:rsidRPr="00AB6533">
        <w:rPr>
          <w:i/>
          <w:iCs/>
        </w:rPr>
        <w:t xml:space="preserve">Eur </w:t>
      </w:r>
      <w:r w:rsidR="00D727CA" w:rsidRPr="00AB6533">
        <w:rPr>
          <w:i/>
        </w:rPr>
        <w:t>Spine J</w:t>
      </w:r>
      <w:r w:rsidR="00D727CA" w:rsidRPr="00AB6533">
        <w:t xml:space="preserve"> </w:t>
      </w:r>
      <w:r w:rsidR="000D6C51" w:rsidRPr="00AB6533">
        <w:t>2005;14(1</w:t>
      </w:r>
      <w:r w:rsidR="00724FC0" w:rsidRPr="00AB6533">
        <w:t>):10</w:t>
      </w:r>
      <w:r w:rsidR="000D6C51" w:rsidRPr="00AB6533">
        <w:t>S</w:t>
      </w:r>
    </w:p>
    <w:p w14:paraId="5126D07D" w14:textId="77777777" w:rsidR="009F657D" w:rsidRPr="00AB6533" w:rsidRDefault="00E04E11" w:rsidP="005052EB">
      <w:pPr>
        <w:keepLines/>
        <w:numPr>
          <w:ilvl w:val="0"/>
          <w:numId w:val="11"/>
        </w:numPr>
        <w:tabs>
          <w:tab w:val="clear" w:pos="360"/>
        </w:tabs>
        <w:kinsoku w:val="0"/>
        <w:overflowPunct w:val="0"/>
        <w:autoSpaceDE w:val="0"/>
        <w:autoSpaceDN w:val="0"/>
        <w:spacing w:after="160" w:line="276" w:lineRule="auto"/>
      </w:pPr>
      <w:r w:rsidRPr="00AB6533">
        <w:t>Dobbs</w:t>
      </w:r>
      <w:r w:rsidR="009F657D" w:rsidRPr="00AB6533">
        <w:t xml:space="preserve"> MB, Glassman SD, Hedequist DJ, Hresko MT, Kuklo TR*, </w:t>
      </w:r>
      <w:r w:rsidR="00D107F3" w:rsidRPr="00AB6533">
        <w:rPr>
          <w:b/>
          <w:bCs/>
        </w:rPr>
        <w:t>Lenke LG</w:t>
      </w:r>
      <w:r w:rsidR="00EA0AB3" w:rsidRPr="00AB6533">
        <w:t xml:space="preserve">, McCarthy RE. </w:t>
      </w:r>
      <w:r w:rsidR="009F657D" w:rsidRPr="00AB6533">
        <w:t>Reliability analysis of end, neutral, stable, and lowest instrumented vertebrae selection in ad</w:t>
      </w:r>
      <w:r w:rsidR="00EA0AB3" w:rsidRPr="00AB6533">
        <w:t xml:space="preserve">olescent idiopathic scoliosis: </w:t>
      </w:r>
      <w:r w:rsidR="009F657D" w:rsidRPr="00AB6533">
        <w:t xml:space="preserve">surgeon </w:t>
      </w:r>
      <w:r w:rsidR="00492497" w:rsidRPr="00AB6533">
        <w:t>versus</w:t>
      </w:r>
      <w:r w:rsidR="009F657D" w:rsidRPr="00AB6533">
        <w:t xml:space="preserve"> d</w:t>
      </w:r>
      <w:r w:rsidR="00EA0AB3" w:rsidRPr="00AB6533">
        <w:t xml:space="preserve">igital software determination. </w:t>
      </w:r>
      <w:r w:rsidR="00D727CA" w:rsidRPr="00AB6533">
        <w:rPr>
          <w:i/>
          <w:iCs/>
        </w:rPr>
        <w:t xml:space="preserve">Eur </w:t>
      </w:r>
      <w:r w:rsidR="00D727CA" w:rsidRPr="00AB6533">
        <w:rPr>
          <w:i/>
        </w:rPr>
        <w:t>Spine J</w:t>
      </w:r>
      <w:r w:rsidR="00D727CA" w:rsidRPr="00AB6533">
        <w:t xml:space="preserve"> </w:t>
      </w:r>
      <w:r w:rsidR="00724FC0" w:rsidRPr="00AB6533">
        <w:t>2005;14(1):24</w:t>
      </w:r>
      <w:r w:rsidR="000D6C51" w:rsidRPr="00AB6533">
        <w:t>S</w:t>
      </w:r>
    </w:p>
    <w:p w14:paraId="59192C11" w14:textId="77777777" w:rsidR="009F657D" w:rsidRPr="00AB6533" w:rsidRDefault="009F657D" w:rsidP="005052EB">
      <w:pPr>
        <w:keepLines/>
        <w:numPr>
          <w:ilvl w:val="0"/>
          <w:numId w:val="11"/>
        </w:numPr>
        <w:tabs>
          <w:tab w:val="clear" w:pos="360"/>
        </w:tabs>
        <w:kinsoku w:val="0"/>
        <w:overflowPunct w:val="0"/>
        <w:autoSpaceDE w:val="0"/>
        <w:autoSpaceDN w:val="0"/>
        <w:spacing w:after="160" w:line="276" w:lineRule="auto"/>
      </w:pPr>
      <w:r w:rsidRPr="00AB6533">
        <w:t xml:space="preserve">Bess RS*, </w:t>
      </w:r>
      <w:r w:rsidR="00D107F3" w:rsidRPr="00AB6533">
        <w:rPr>
          <w:b/>
          <w:bCs/>
        </w:rPr>
        <w:t>Lenke LG</w:t>
      </w:r>
      <w:r w:rsidRPr="00AB6533">
        <w:t>, Bridwell KH, Cheh G</w:t>
      </w:r>
      <w:r w:rsidR="00D52FF5" w:rsidRPr="00AB6533">
        <w:rPr>
          <w:vertAlign w:val="superscript"/>
        </w:rPr>
        <w:t>§</w:t>
      </w:r>
      <w:r w:rsidR="00EA0AB3" w:rsidRPr="00AB6533">
        <w:t xml:space="preserve">, Sides B. </w:t>
      </w:r>
      <w:r w:rsidRPr="00AB6533">
        <w:t>Comparison of thoracic pedicle screw to hook instrumentation for the treatment of adu</w:t>
      </w:r>
      <w:r w:rsidR="00EA0AB3" w:rsidRPr="00AB6533">
        <w:t xml:space="preserve">lt spinal deformity. </w:t>
      </w:r>
      <w:r w:rsidR="00D727CA" w:rsidRPr="00AB6533">
        <w:rPr>
          <w:i/>
          <w:iCs/>
        </w:rPr>
        <w:t xml:space="preserve">Eur </w:t>
      </w:r>
      <w:r w:rsidR="00D727CA" w:rsidRPr="00AB6533">
        <w:rPr>
          <w:i/>
        </w:rPr>
        <w:t>Spine J</w:t>
      </w:r>
      <w:r w:rsidR="00D727CA" w:rsidRPr="00AB6533">
        <w:t xml:space="preserve"> </w:t>
      </w:r>
      <w:r w:rsidR="00724FC0" w:rsidRPr="00AB6533">
        <w:t>2005;14(1):46</w:t>
      </w:r>
      <w:r w:rsidR="000D6C51" w:rsidRPr="00AB6533">
        <w:t>S</w:t>
      </w:r>
    </w:p>
    <w:p w14:paraId="35BC6E27" w14:textId="77777777" w:rsidR="00331138" w:rsidRPr="00AB6533" w:rsidRDefault="00331138" w:rsidP="005052EB">
      <w:pPr>
        <w:keepLines/>
        <w:numPr>
          <w:ilvl w:val="0"/>
          <w:numId w:val="11"/>
        </w:numPr>
        <w:tabs>
          <w:tab w:val="clear" w:pos="360"/>
        </w:tabs>
        <w:kinsoku w:val="0"/>
        <w:overflowPunct w:val="0"/>
        <w:autoSpaceDE w:val="0"/>
        <w:autoSpaceDN w:val="0"/>
        <w:spacing w:after="160" w:line="276" w:lineRule="auto"/>
      </w:pPr>
      <w:r w:rsidRPr="00AB6533">
        <w:t xml:space="preserve">Lee S*, </w:t>
      </w:r>
      <w:r w:rsidRPr="00AB6533">
        <w:rPr>
          <w:b/>
          <w:bCs/>
        </w:rPr>
        <w:t>Lenke L</w:t>
      </w:r>
      <w:r w:rsidRPr="00AB6533">
        <w:t>, Peelle M</w:t>
      </w:r>
      <w:r w:rsidR="006A343E" w:rsidRPr="00AB6533">
        <w:rPr>
          <w:vertAlign w:val="superscript"/>
        </w:rPr>
        <w:t>‡</w:t>
      </w:r>
      <w:r w:rsidRPr="00AB6533">
        <w:t>, Okubadejo G</w:t>
      </w:r>
      <w:r w:rsidR="006A343E" w:rsidRPr="00AB6533">
        <w:rPr>
          <w:vertAlign w:val="superscript"/>
        </w:rPr>
        <w:t>‡</w:t>
      </w:r>
      <w:r w:rsidRPr="00AB6533">
        <w:t xml:space="preserve">, Cheng I*, Hurford Jr. R*, </w:t>
      </w:r>
      <w:r w:rsidR="00EA0AB3" w:rsidRPr="00AB6533">
        <w:t xml:space="preserve">Bridwell K, Sides B, Stobbs G. </w:t>
      </w:r>
      <w:r w:rsidRPr="00AB6533">
        <w:t>Preserving the degenerated L5-S1 segment in degenerative lumbar fu</w:t>
      </w:r>
      <w:r w:rsidR="00EA0AB3" w:rsidRPr="00AB6533">
        <w:t>sion surgery in older patients:</w:t>
      </w:r>
      <w:r w:rsidRPr="00AB6533">
        <w:t xml:space="preserve"> is it p</w:t>
      </w:r>
      <w:r w:rsidR="00EA0AB3" w:rsidRPr="00AB6533">
        <w:t xml:space="preserve">ossible? </w:t>
      </w:r>
      <w:r w:rsidR="00D727CA" w:rsidRPr="00AB6533">
        <w:rPr>
          <w:i/>
        </w:rPr>
        <w:t>Spine J</w:t>
      </w:r>
      <w:r w:rsidRPr="00AB6533">
        <w:t xml:space="preserve"> 200</w:t>
      </w:r>
      <w:r w:rsidR="00764DCE" w:rsidRPr="00AB6533">
        <w:t>5</w:t>
      </w:r>
      <w:r w:rsidRPr="00AB6533">
        <w:t>;</w:t>
      </w:r>
      <w:r w:rsidR="00764DCE" w:rsidRPr="00AB6533">
        <w:t>5</w:t>
      </w:r>
      <w:r w:rsidRPr="00AB6533">
        <w:t>(</w:t>
      </w:r>
      <w:r w:rsidR="00764DCE" w:rsidRPr="00AB6533">
        <w:t>4</w:t>
      </w:r>
      <w:r w:rsidR="00B138FF" w:rsidRPr="00AB6533">
        <w:t>S</w:t>
      </w:r>
      <w:r w:rsidRPr="00AB6533">
        <w:t>):</w:t>
      </w:r>
      <w:r w:rsidR="00764DCE" w:rsidRPr="00AB6533">
        <w:t>84</w:t>
      </w:r>
      <w:r w:rsidR="000D6C51" w:rsidRPr="00AB6533">
        <w:t>S</w:t>
      </w:r>
    </w:p>
    <w:p w14:paraId="18DAB02D" w14:textId="77777777" w:rsidR="00E25C33" w:rsidRPr="00AB6533" w:rsidRDefault="00E25C33" w:rsidP="005052EB">
      <w:pPr>
        <w:keepLines/>
        <w:numPr>
          <w:ilvl w:val="0"/>
          <w:numId w:val="11"/>
        </w:numPr>
        <w:tabs>
          <w:tab w:val="clear" w:pos="360"/>
        </w:tabs>
        <w:kinsoku w:val="0"/>
        <w:overflowPunct w:val="0"/>
        <w:autoSpaceDE w:val="0"/>
        <w:autoSpaceDN w:val="0"/>
        <w:spacing w:after="160" w:line="276" w:lineRule="auto"/>
      </w:pPr>
      <w:r w:rsidRPr="00AB6533">
        <w:t>Cheh G</w:t>
      </w:r>
      <w:r w:rsidR="006A343E" w:rsidRPr="00AB6533">
        <w:rPr>
          <w:vertAlign w:val="superscript"/>
        </w:rPr>
        <w:t>§</w:t>
      </w:r>
      <w:r w:rsidRPr="00AB6533">
        <w:t xml:space="preserve">, </w:t>
      </w:r>
      <w:r w:rsidRPr="00AB6533">
        <w:rPr>
          <w:b/>
          <w:bCs/>
        </w:rPr>
        <w:t>Lenke L</w:t>
      </w:r>
      <w:r w:rsidRPr="00AB6533">
        <w:t>, Bridwell K, Kim Y</w:t>
      </w:r>
      <w:r w:rsidR="006A343E" w:rsidRPr="00AB6533">
        <w:rPr>
          <w:vertAlign w:val="superscript"/>
        </w:rPr>
        <w:t>§</w:t>
      </w:r>
      <w:r w:rsidR="00EA0AB3" w:rsidRPr="00AB6533">
        <w:t xml:space="preserve">. </w:t>
      </w:r>
      <w:r w:rsidRPr="00AB6533">
        <w:t xml:space="preserve">Decompression only </w:t>
      </w:r>
      <w:r w:rsidR="00492497" w:rsidRPr="00AB6533">
        <w:t>vs</w:t>
      </w:r>
      <w:r w:rsidRPr="00AB6533">
        <w:t xml:space="preserve">. decompression and limited fusion for the treatment </w:t>
      </w:r>
      <w:r w:rsidR="006F4558" w:rsidRPr="00AB6533">
        <w:t xml:space="preserve">of </w:t>
      </w:r>
      <w:r w:rsidR="00EA0AB3" w:rsidRPr="00AB6533">
        <w:t xml:space="preserve">degenerative lumbar scoliosis. </w:t>
      </w:r>
      <w:r w:rsidR="00D727CA" w:rsidRPr="00AB6533">
        <w:rPr>
          <w:i/>
        </w:rPr>
        <w:t>Spine J</w:t>
      </w:r>
      <w:r w:rsidR="006F4558" w:rsidRPr="00AB6533">
        <w:t xml:space="preserve"> 2005;5(4</w:t>
      </w:r>
      <w:r w:rsidR="00B138FF" w:rsidRPr="00AB6533">
        <w:t>S</w:t>
      </w:r>
      <w:r w:rsidR="006F4558" w:rsidRPr="00AB6533">
        <w:t>):109</w:t>
      </w:r>
      <w:r w:rsidR="000D6C51" w:rsidRPr="00AB6533">
        <w:t>S</w:t>
      </w:r>
    </w:p>
    <w:p w14:paraId="18A5784E" w14:textId="77777777" w:rsidR="006F4558" w:rsidRPr="00AB6533" w:rsidRDefault="006F4558"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w:t>
      </w:r>
      <w:r w:rsidRPr="00AB6533">
        <w:rPr>
          <w:b/>
          <w:bCs/>
        </w:rPr>
        <w:t>Lenke L</w:t>
      </w:r>
      <w:r w:rsidRPr="00AB6533">
        <w:t>, Bridwell K, Cheh G</w:t>
      </w:r>
      <w:r w:rsidR="006A343E" w:rsidRPr="00AB6533">
        <w:rPr>
          <w:vertAlign w:val="superscript"/>
        </w:rPr>
        <w:t>§</w:t>
      </w:r>
      <w:r w:rsidR="00EA0AB3" w:rsidRPr="00AB6533">
        <w:t xml:space="preserve">. </w:t>
      </w:r>
      <w:r w:rsidRPr="00AB6533">
        <w:t>Bilateral apical vertebral derotational pedicle screw instrumentation in the posterior spinal fusion ad</w:t>
      </w:r>
      <w:r w:rsidR="00EA0AB3" w:rsidRPr="00AB6533">
        <w:t xml:space="preserve">olescent idiopathic scoliosis: </w:t>
      </w:r>
      <w:r w:rsidR="00725C35" w:rsidRPr="00AB6533">
        <w:t>a</w:t>
      </w:r>
      <w:r w:rsidRPr="00AB6533">
        <w:t xml:space="preserve"> comparison with translatio</w:t>
      </w:r>
      <w:r w:rsidR="00EA0AB3" w:rsidRPr="00AB6533">
        <w:t xml:space="preserve">nal instrumentation technique. </w:t>
      </w:r>
      <w:r w:rsidR="00D727CA" w:rsidRPr="00AB6533">
        <w:rPr>
          <w:i/>
        </w:rPr>
        <w:t>Spine J</w:t>
      </w:r>
      <w:r w:rsidRPr="00AB6533">
        <w:t xml:space="preserve"> 2005;5(4</w:t>
      </w:r>
      <w:r w:rsidR="00B138FF" w:rsidRPr="00AB6533">
        <w:t>S</w:t>
      </w:r>
      <w:r w:rsidRPr="00AB6533">
        <w:t>):109</w:t>
      </w:r>
      <w:r w:rsidR="000D6C51" w:rsidRPr="00AB6533">
        <w:t>S</w:t>
      </w:r>
    </w:p>
    <w:p w14:paraId="1F050687" w14:textId="77777777" w:rsidR="00C36B0D" w:rsidRPr="00AB6533" w:rsidRDefault="00C36B0D" w:rsidP="005052EB">
      <w:pPr>
        <w:keepLines/>
        <w:numPr>
          <w:ilvl w:val="0"/>
          <w:numId w:val="11"/>
        </w:numPr>
        <w:tabs>
          <w:tab w:val="clear" w:pos="360"/>
        </w:tabs>
        <w:kinsoku w:val="0"/>
        <w:overflowPunct w:val="0"/>
        <w:autoSpaceDE w:val="0"/>
        <w:autoSpaceDN w:val="0"/>
        <w:spacing w:after="160" w:line="276" w:lineRule="auto"/>
      </w:pPr>
      <w:r w:rsidRPr="00AB6533">
        <w:t xml:space="preserve">Sucato D, Newton P, Betz R, Picetti III G, </w:t>
      </w:r>
      <w:r w:rsidRPr="00AB6533">
        <w:rPr>
          <w:b/>
          <w:bCs/>
        </w:rPr>
        <w:t>Lenke L</w:t>
      </w:r>
      <w:r w:rsidRPr="00AB6533">
        <w:t xml:space="preserve">, Hresko T, Hu S, </w:t>
      </w:r>
      <w:r w:rsidR="00EA0AB3" w:rsidRPr="00AB6533">
        <w:t>Braun J, Roye Jr. D, Vital</w:t>
      </w:r>
      <w:r w:rsidR="003A3E40" w:rsidRPr="00AB6533">
        <w:t>e</w:t>
      </w:r>
      <w:r w:rsidR="00EA0AB3" w:rsidRPr="00AB6533">
        <w:t xml:space="preserve"> M. </w:t>
      </w:r>
      <w:r w:rsidRPr="00AB6533">
        <w:t>Defining the learning curve for performing a thoracoscopic anterior spinal fusi</w:t>
      </w:r>
      <w:r w:rsidR="00EA0AB3" w:rsidRPr="00AB6533">
        <w:t xml:space="preserve">on and instrumentation for AIS: a multicenter study. </w:t>
      </w:r>
      <w:r w:rsidR="00356435" w:rsidRPr="00AB6533">
        <w:rPr>
          <w:i/>
        </w:rPr>
        <w:t>Spine J</w:t>
      </w:r>
      <w:r w:rsidRPr="00AB6533">
        <w:t xml:space="preserve"> 2005;5(4</w:t>
      </w:r>
      <w:r w:rsidR="00B138FF" w:rsidRPr="00AB6533">
        <w:t>S</w:t>
      </w:r>
      <w:r w:rsidRPr="00AB6533">
        <w:t>):</w:t>
      </w:r>
      <w:r w:rsidR="00E825E0" w:rsidRPr="00AB6533">
        <w:t>119</w:t>
      </w:r>
      <w:r w:rsidR="000D6C51" w:rsidRPr="00AB6533">
        <w:t>S</w:t>
      </w:r>
    </w:p>
    <w:p w14:paraId="1ED839BE" w14:textId="77777777" w:rsidR="00F002F2" w:rsidRPr="00AB6533" w:rsidRDefault="00F002F2"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Bridwell K, </w:t>
      </w:r>
      <w:r w:rsidRPr="00AB6533">
        <w:rPr>
          <w:b/>
          <w:bCs/>
        </w:rPr>
        <w:t>Lenke L</w:t>
      </w:r>
      <w:r w:rsidRPr="00AB6533">
        <w:t>, Cheh G</w:t>
      </w:r>
      <w:r w:rsidR="006A343E" w:rsidRPr="00AB6533">
        <w:rPr>
          <w:vertAlign w:val="superscript"/>
        </w:rPr>
        <w:t>§</w:t>
      </w:r>
      <w:r w:rsidR="00EA0AB3" w:rsidRPr="00AB6533">
        <w:t xml:space="preserve">. </w:t>
      </w:r>
      <w:r w:rsidRPr="00AB6533">
        <w:t>Pseudarthrosis in long adult spinal deformity instrumentat</w:t>
      </w:r>
      <w:r w:rsidR="00EA0AB3" w:rsidRPr="00AB6533">
        <w:t xml:space="preserve">ion and fusions to the sacrum: </w:t>
      </w:r>
      <w:r w:rsidRPr="00AB6533">
        <w:t>incidence and risk</w:t>
      </w:r>
      <w:r w:rsidR="00EA0AB3" w:rsidRPr="00AB6533">
        <w:t xml:space="preserve"> factor analysis of 149 cases. </w:t>
      </w:r>
      <w:r w:rsidR="00356435" w:rsidRPr="00AB6533">
        <w:rPr>
          <w:i/>
        </w:rPr>
        <w:t>Spine J</w:t>
      </w:r>
      <w:r w:rsidRPr="00AB6533">
        <w:t xml:space="preserve"> 2005;5(4</w:t>
      </w:r>
      <w:r w:rsidR="00B138FF" w:rsidRPr="00AB6533">
        <w:t>S</w:t>
      </w:r>
      <w:r w:rsidRPr="00AB6533">
        <w:t>):160</w:t>
      </w:r>
      <w:r w:rsidR="000D6C51" w:rsidRPr="00AB6533">
        <w:t>S</w:t>
      </w:r>
    </w:p>
    <w:p w14:paraId="682BF98D" w14:textId="77777777" w:rsidR="00F002F2" w:rsidRPr="00AB6533" w:rsidRDefault="00F002F2"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Bridwell K, </w:t>
      </w:r>
      <w:r w:rsidRPr="00AB6533">
        <w:rPr>
          <w:b/>
          <w:bCs/>
        </w:rPr>
        <w:t>Lenke L</w:t>
      </w:r>
      <w:r w:rsidRPr="00AB6533">
        <w:t>, Cheh G</w:t>
      </w:r>
      <w:r w:rsidR="006A343E" w:rsidRPr="00AB6533">
        <w:rPr>
          <w:vertAlign w:val="superscript"/>
        </w:rPr>
        <w:t>§</w:t>
      </w:r>
      <w:r w:rsidRPr="00AB6533">
        <w:t>, Rhim S</w:t>
      </w:r>
      <w:r w:rsidR="006A343E" w:rsidRPr="00AB6533">
        <w:rPr>
          <w:vertAlign w:val="superscript"/>
        </w:rPr>
        <w:t>§</w:t>
      </w:r>
      <w:r w:rsidR="00EA0AB3" w:rsidRPr="00AB6533">
        <w:t xml:space="preserve">. </w:t>
      </w:r>
      <w:r w:rsidR="00E46423" w:rsidRPr="00AB6533">
        <w:t>An analysis of sagittal spinal alignment after adult lumbar/lumbosacra</w:t>
      </w:r>
      <w:r w:rsidR="00EA0AB3" w:rsidRPr="00AB6533">
        <w:t>l instrumentation and fusions: c</w:t>
      </w:r>
      <w:r w:rsidR="00E46423" w:rsidRPr="00AB6533">
        <w:t>an we pre</w:t>
      </w:r>
      <w:r w:rsidR="00EA0AB3" w:rsidRPr="00AB6533">
        <w:t xml:space="preserve">dict optimal sagittal balance? </w:t>
      </w:r>
      <w:r w:rsidR="00356435" w:rsidRPr="00AB6533">
        <w:rPr>
          <w:i/>
        </w:rPr>
        <w:t>Spine J</w:t>
      </w:r>
      <w:r w:rsidR="00E46423" w:rsidRPr="00AB6533">
        <w:t xml:space="preserve"> 2005;5(4</w:t>
      </w:r>
      <w:r w:rsidR="00B138FF" w:rsidRPr="00AB6533">
        <w:t>S</w:t>
      </w:r>
      <w:r w:rsidR="00E46423" w:rsidRPr="00AB6533">
        <w:t>):160</w:t>
      </w:r>
      <w:r w:rsidR="0019260A" w:rsidRPr="00AB6533">
        <w:t>–</w:t>
      </w:r>
      <w:r w:rsidR="00C46455" w:rsidRPr="00AB6533">
        <w:t>1</w:t>
      </w:r>
      <w:r w:rsidR="000D6C51" w:rsidRPr="00AB6533">
        <w:t>S</w:t>
      </w:r>
    </w:p>
    <w:p w14:paraId="7A1173A8" w14:textId="77777777" w:rsidR="00C46455" w:rsidRPr="00AB6533" w:rsidRDefault="00C46455"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Bridwell K, </w:t>
      </w:r>
      <w:r w:rsidRPr="00AB6533">
        <w:rPr>
          <w:b/>
          <w:bCs/>
        </w:rPr>
        <w:t>Lenke L</w:t>
      </w:r>
      <w:r w:rsidR="00EB473D" w:rsidRPr="00AB6533">
        <w:t>, Cheh G</w:t>
      </w:r>
      <w:r w:rsidR="006A343E" w:rsidRPr="00AB6533">
        <w:rPr>
          <w:vertAlign w:val="superscript"/>
        </w:rPr>
        <w:t>§</w:t>
      </w:r>
      <w:r w:rsidR="00EB473D" w:rsidRPr="00AB6533">
        <w:t>, Rhim S</w:t>
      </w:r>
      <w:r w:rsidR="006A343E" w:rsidRPr="00AB6533">
        <w:rPr>
          <w:vertAlign w:val="superscript"/>
        </w:rPr>
        <w:t>§</w:t>
      </w:r>
      <w:r w:rsidR="00EA0AB3" w:rsidRPr="00AB6533">
        <w:t xml:space="preserve">. </w:t>
      </w:r>
      <w:r w:rsidR="00EB473D" w:rsidRPr="00AB6533">
        <w:t xml:space="preserve">Sagittal thoracic decompensation following adult </w:t>
      </w:r>
      <w:r w:rsidR="00924B39" w:rsidRPr="00AB6533">
        <w:t>lumbar</w:t>
      </w:r>
      <w:r w:rsidR="00EB473D" w:rsidRPr="00AB6533">
        <w:t xml:space="preserve"> spinal </w:t>
      </w:r>
      <w:r w:rsidR="006F75F8" w:rsidRPr="00AB6533">
        <w:t>instrumentation and fusions to L5 or S1 causes incide</w:t>
      </w:r>
      <w:r w:rsidR="00EA0AB3" w:rsidRPr="00AB6533">
        <w:t xml:space="preserve">nce and risk factors analysis. </w:t>
      </w:r>
      <w:r w:rsidR="00356435" w:rsidRPr="00AB6533">
        <w:rPr>
          <w:i/>
        </w:rPr>
        <w:t>Spine J</w:t>
      </w:r>
      <w:r w:rsidR="006F75F8" w:rsidRPr="00AB6533">
        <w:t xml:space="preserve"> 2005;5(4</w:t>
      </w:r>
      <w:r w:rsidR="00B138FF" w:rsidRPr="00AB6533">
        <w:t>S</w:t>
      </w:r>
      <w:r w:rsidR="006F75F8" w:rsidRPr="00AB6533">
        <w:t>):162</w:t>
      </w:r>
      <w:r w:rsidR="000D6C51" w:rsidRPr="00AB6533">
        <w:t>S</w:t>
      </w:r>
    </w:p>
    <w:p w14:paraId="0A8EE148" w14:textId="77777777" w:rsidR="00DF0DB2" w:rsidRPr="00AB6533" w:rsidRDefault="00DF0DB2"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w:t>
      </w:r>
      <w:r w:rsidRPr="00AB6533">
        <w:rPr>
          <w:b/>
          <w:bCs/>
        </w:rPr>
        <w:t>Lenke L</w:t>
      </w:r>
      <w:r w:rsidRPr="00AB6533">
        <w:t>, Bridwell K, Cho S, Cheh G</w:t>
      </w:r>
      <w:r w:rsidR="006A343E" w:rsidRPr="00AB6533">
        <w:rPr>
          <w:vertAlign w:val="superscript"/>
        </w:rPr>
        <w:t>§</w:t>
      </w:r>
      <w:r w:rsidRPr="00AB6533">
        <w:t>, Yoon J</w:t>
      </w:r>
      <w:r w:rsidR="008B74AF" w:rsidRPr="00AB6533">
        <w:rPr>
          <w:vertAlign w:val="superscript"/>
        </w:rPr>
        <w:t>§</w:t>
      </w:r>
      <w:r w:rsidRPr="00AB6533">
        <w:t>, Ramo B</w:t>
      </w:r>
      <w:r w:rsidR="006A343E" w:rsidRPr="00AB6533">
        <w:rPr>
          <w:vertAlign w:val="superscript"/>
        </w:rPr>
        <w:t>¥</w:t>
      </w:r>
      <w:r w:rsidR="00EA0AB3" w:rsidRPr="00AB6533">
        <w:t xml:space="preserve">. </w:t>
      </w:r>
      <w:r w:rsidRPr="00AB6533">
        <w:t>Sagittal plane analysis following posterior segmental spinal instrumentation of adolescent idiopathic scoliosi</w:t>
      </w:r>
      <w:r w:rsidR="00EA0AB3" w:rsidRPr="00AB6533">
        <w:t xml:space="preserve">s: </w:t>
      </w:r>
      <w:r w:rsidRPr="00AB6533">
        <w:t>a comparison of three different posterior segment</w:t>
      </w:r>
      <w:r w:rsidR="00EA0AB3" w:rsidRPr="00AB6533">
        <w:t xml:space="preserve">al instrumentation and fusion. </w:t>
      </w:r>
      <w:r w:rsidR="00356435" w:rsidRPr="00AB6533">
        <w:rPr>
          <w:i/>
        </w:rPr>
        <w:t>Spine J</w:t>
      </w:r>
      <w:r w:rsidRPr="00AB6533">
        <w:t xml:space="preserve"> 2005;5(4</w:t>
      </w:r>
      <w:r w:rsidR="00B138FF" w:rsidRPr="00AB6533">
        <w:t>S</w:t>
      </w:r>
      <w:r w:rsidR="000D6C51" w:rsidRPr="00AB6533">
        <w:t>)</w:t>
      </w:r>
      <w:r w:rsidRPr="00AB6533">
        <w:t>:163</w:t>
      </w:r>
      <w:r w:rsidR="000D6C51" w:rsidRPr="00AB6533">
        <w:t>S</w:t>
      </w:r>
    </w:p>
    <w:p w14:paraId="26653457" w14:textId="77777777" w:rsidR="00DF0DB2" w:rsidRPr="00AB6533" w:rsidRDefault="00DF0DB2" w:rsidP="005052EB">
      <w:pPr>
        <w:keepLines/>
        <w:numPr>
          <w:ilvl w:val="0"/>
          <w:numId w:val="11"/>
        </w:numPr>
        <w:tabs>
          <w:tab w:val="clear" w:pos="360"/>
        </w:tabs>
        <w:kinsoku w:val="0"/>
        <w:overflowPunct w:val="0"/>
        <w:autoSpaceDE w:val="0"/>
        <w:autoSpaceDN w:val="0"/>
        <w:spacing w:after="160" w:line="276" w:lineRule="auto"/>
      </w:pPr>
      <w:r w:rsidRPr="00AB6533">
        <w:t>Yang JY</w:t>
      </w:r>
      <w:r w:rsidR="008B74AF" w:rsidRPr="00AB6533">
        <w:rPr>
          <w:vertAlign w:val="superscript"/>
        </w:rPr>
        <w:t>§</w:t>
      </w:r>
      <w:r w:rsidRPr="00AB6533">
        <w:t xml:space="preserve">, </w:t>
      </w:r>
      <w:r w:rsidRPr="00AB6533">
        <w:rPr>
          <w:b/>
          <w:bCs/>
        </w:rPr>
        <w:t>Lenke L</w:t>
      </w:r>
      <w:r w:rsidRPr="00AB6533">
        <w:t>, Riew KD, Lee JK</w:t>
      </w:r>
      <w:r w:rsidR="008B74AF" w:rsidRPr="00AB6533">
        <w:rPr>
          <w:vertAlign w:val="superscript"/>
        </w:rPr>
        <w:t>§</w:t>
      </w:r>
      <w:r w:rsidR="00EA0AB3" w:rsidRPr="00AB6533">
        <w:t xml:space="preserve">. </w:t>
      </w:r>
      <w:r w:rsidRPr="00AB6533">
        <w:t>The differences of various cytokine expression after spinal cord injury</w:t>
      </w:r>
      <w:r w:rsidR="00EA0AB3" w:rsidRPr="00AB6533">
        <w:t xml:space="preserve"> between young and adult rats. </w:t>
      </w:r>
      <w:r w:rsidR="00356435" w:rsidRPr="00AB6533">
        <w:rPr>
          <w:i/>
        </w:rPr>
        <w:t>Spine J</w:t>
      </w:r>
      <w:r w:rsidRPr="00AB6533">
        <w:t xml:space="preserve"> 2005;5(4</w:t>
      </w:r>
      <w:r w:rsidR="00B138FF" w:rsidRPr="00AB6533">
        <w:t>S</w:t>
      </w:r>
      <w:r w:rsidRPr="00AB6533">
        <w:t>):163</w:t>
      </w:r>
      <w:r w:rsidR="0019260A" w:rsidRPr="00AB6533">
        <w:t>–</w:t>
      </w:r>
      <w:r w:rsidRPr="00AB6533">
        <w:t>4</w:t>
      </w:r>
      <w:r w:rsidR="000D6C51" w:rsidRPr="00AB6533">
        <w:t>S</w:t>
      </w:r>
    </w:p>
    <w:p w14:paraId="1395B564" w14:textId="77777777" w:rsidR="00C850D5" w:rsidRPr="00AB6533" w:rsidRDefault="00C850D5" w:rsidP="005052EB">
      <w:pPr>
        <w:keepLines/>
        <w:numPr>
          <w:ilvl w:val="0"/>
          <w:numId w:val="11"/>
        </w:numPr>
        <w:tabs>
          <w:tab w:val="clear" w:pos="360"/>
        </w:tabs>
        <w:kinsoku w:val="0"/>
        <w:overflowPunct w:val="0"/>
        <w:autoSpaceDE w:val="0"/>
        <w:autoSpaceDN w:val="0"/>
        <w:spacing w:after="160" w:line="276" w:lineRule="auto"/>
      </w:pPr>
      <w:r w:rsidRPr="00AB6533">
        <w:t>Breakwell LM</w:t>
      </w:r>
      <w:r w:rsidRPr="00AB6533">
        <w:rPr>
          <w:vertAlign w:val="superscript"/>
        </w:rPr>
        <w:t>§</w:t>
      </w:r>
      <w:r w:rsidRPr="00AB6533">
        <w:t xml:space="preserve">, Marks DS, Thompson AG, Betz RR, D’Andrea L, </w:t>
      </w:r>
      <w:r w:rsidRPr="00AB6533">
        <w:rPr>
          <w:b/>
          <w:bCs/>
        </w:rPr>
        <w:t>Lenke LG</w:t>
      </w:r>
      <w:r w:rsidR="00EA0AB3" w:rsidRPr="00AB6533">
        <w:t xml:space="preserve">. </w:t>
      </w:r>
      <w:r w:rsidRPr="00AB6533">
        <w:t>Scol</w:t>
      </w:r>
      <w:r w:rsidR="00EA0AB3" w:rsidRPr="00AB6533">
        <w:t xml:space="preserve">iosis surgery in Prader-Willi: A bridge too far? </w:t>
      </w:r>
      <w:r w:rsidRPr="00AB6533">
        <w:rPr>
          <w:i/>
          <w:iCs/>
        </w:rPr>
        <w:t>J Bone Joint Surg</w:t>
      </w:r>
      <w:r w:rsidRPr="00AB6533">
        <w:t xml:space="preserve"> 2006;88-B(Suppl II):227</w:t>
      </w:r>
    </w:p>
    <w:p w14:paraId="715C7140" w14:textId="77777777" w:rsidR="008564D9" w:rsidRPr="00AB6533" w:rsidRDefault="008564D9" w:rsidP="005052EB">
      <w:pPr>
        <w:keepLines/>
        <w:numPr>
          <w:ilvl w:val="0"/>
          <w:numId w:val="11"/>
        </w:numPr>
        <w:tabs>
          <w:tab w:val="clear" w:pos="360"/>
        </w:tabs>
        <w:kinsoku w:val="0"/>
        <w:overflowPunct w:val="0"/>
        <w:autoSpaceDE w:val="0"/>
        <w:autoSpaceDN w:val="0"/>
        <w:spacing w:after="160" w:line="276" w:lineRule="auto"/>
      </w:pPr>
      <w:r w:rsidRPr="00AB6533">
        <w:t xml:space="preserve">Angevine P*, </w:t>
      </w:r>
      <w:r w:rsidRPr="00AB6533">
        <w:rPr>
          <w:b/>
          <w:bCs/>
        </w:rPr>
        <w:t>Lenke L</w:t>
      </w:r>
      <w:r w:rsidR="00EA0AB3" w:rsidRPr="00AB6533">
        <w:t xml:space="preserve">, Stobbs G, Bridwell K. </w:t>
      </w:r>
      <w:r w:rsidRPr="00AB6533">
        <w:t>Cost-offset analysis of bone morphogenic protein-2 (rhBMP-2) in primary surgery f</w:t>
      </w:r>
      <w:r w:rsidR="00EA0AB3" w:rsidRPr="00AB6533">
        <w:t xml:space="preserve">or adult idiopathic scoliosis: </w:t>
      </w:r>
      <w:r w:rsidR="00DD7517" w:rsidRPr="00AB6533">
        <w:t>I</w:t>
      </w:r>
      <w:r w:rsidR="00EA0AB3" w:rsidRPr="00AB6533">
        <w:t xml:space="preserve">s it worth it? </w:t>
      </w:r>
      <w:r w:rsidR="00356435" w:rsidRPr="00AB6533">
        <w:rPr>
          <w:i/>
        </w:rPr>
        <w:t>Spine J</w:t>
      </w:r>
      <w:r w:rsidRPr="00AB6533">
        <w:t xml:space="preserve"> 2006;</w:t>
      </w:r>
      <w:r w:rsidR="00917810" w:rsidRPr="00AB6533">
        <w:t>6(5</w:t>
      </w:r>
      <w:r w:rsidR="00B138FF" w:rsidRPr="00AB6533">
        <w:t>S</w:t>
      </w:r>
      <w:r w:rsidR="00917810" w:rsidRPr="00AB6533">
        <w:t>):6</w:t>
      </w:r>
      <w:r w:rsidR="000D6C51" w:rsidRPr="00AB6533">
        <w:t>S</w:t>
      </w:r>
    </w:p>
    <w:p w14:paraId="02719FBC" w14:textId="77777777" w:rsidR="00917810" w:rsidRPr="00AB6533" w:rsidRDefault="00917810" w:rsidP="005052EB">
      <w:pPr>
        <w:keepLines/>
        <w:numPr>
          <w:ilvl w:val="0"/>
          <w:numId w:val="11"/>
        </w:numPr>
        <w:tabs>
          <w:tab w:val="clear" w:pos="360"/>
        </w:tabs>
        <w:kinsoku w:val="0"/>
        <w:overflowPunct w:val="0"/>
        <w:autoSpaceDE w:val="0"/>
        <w:autoSpaceDN w:val="0"/>
        <w:spacing w:after="160" w:line="276" w:lineRule="auto"/>
      </w:pPr>
      <w:r w:rsidRPr="00AB6533">
        <w:t>Kim Y</w:t>
      </w:r>
      <w:r w:rsidR="006A343E" w:rsidRPr="00AB6533">
        <w:rPr>
          <w:vertAlign w:val="superscript"/>
        </w:rPr>
        <w:t>§</w:t>
      </w:r>
      <w:r w:rsidRPr="00AB6533">
        <w:t xml:space="preserve">, Bridwell K, </w:t>
      </w:r>
      <w:r w:rsidRPr="00AB6533">
        <w:rPr>
          <w:b/>
          <w:bCs/>
        </w:rPr>
        <w:t>Lenke L</w:t>
      </w:r>
      <w:r w:rsidRPr="00AB6533">
        <w:t>, Rhim S</w:t>
      </w:r>
      <w:r w:rsidR="006A343E" w:rsidRPr="00AB6533">
        <w:rPr>
          <w:vertAlign w:val="superscript"/>
        </w:rPr>
        <w:t>§</w:t>
      </w:r>
      <w:r w:rsidRPr="00AB6533">
        <w:t>, Kim YW</w:t>
      </w:r>
      <w:r w:rsidR="006A343E" w:rsidRPr="00AB6533">
        <w:rPr>
          <w:vertAlign w:val="superscript"/>
        </w:rPr>
        <w:t>§</w:t>
      </w:r>
      <w:r w:rsidR="00EA0AB3" w:rsidRPr="00AB6533">
        <w:t xml:space="preserve">. </w:t>
      </w:r>
      <w:r w:rsidRPr="00AB6533">
        <w:t xml:space="preserve">Thoracic kyphosis progression following long </w:t>
      </w:r>
      <w:r w:rsidR="00924B39" w:rsidRPr="00AB6533">
        <w:t>lumbar</w:t>
      </w:r>
      <w:r w:rsidRPr="00AB6533">
        <w:t>/lumbosacral fusions from the th</w:t>
      </w:r>
      <w:r w:rsidR="00EA0AB3" w:rsidRPr="00AB6533">
        <w:t xml:space="preserve">oracolumbar junction to L5-S1. </w:t>
      </w:r>
      <w:r w:rsidR="00356435" w:rsidRPr="00AB6533">
        <w:rPr>
          <w:i/>
        </w:rPr>
        <w:t>Spine J</w:t>
      </w:r>
      <w:r w:rsidRPr="00AB6533">
        <w:t xml:space="preserve"> 2006;6(5</w:t>
      </w:r>
      <w:r w:rsidR="00B138FF" w:rsidRPr="00AB6533">
        <w:t>S</w:t>
      </w:r>
      <w:r w:rsidRPr="00AB6533">
        <w:t>):11</w:t>
      </w:r>
      <w:r w:rsidR="000D6C51" w:rsidRPr="00AB6533">
        <w:t>S</w:t>
      </w:r>
    </w:p>
    <w:p w14:paraId="5C09AFF5" w14:textId="77777777" w:rsidR="00917810" w:rsidRPr="00AB6533" w:rsidRDefault="003A4D67" w:rsidP="005052EB">
      <w:pPr>
        <w:keepLines/>
        <w:numPr>
          <w:ilvl w:val="0"/>
          <w:numId w:val="11"/>
        </w:numPr>
        <w:tabs>
          <w:tab w:val="clear" w:pos="360"/>
        </w:tabs>
        <w:kinsoku w:val="0"/>
        <w:overflowPunct w:val="0"/>
        <w:autoSpaceDE w:val="0"/>
        <w:autoSpaceDN w:val="0"/>
        <w:spacing w:after="160" w:line="276" w:lineRule="auto"/>
      </w:pPr>
      <w:r w:rsidRPr="00AB6533">
        <w:t xml:space="preserve">Kuhns C*, Amor C, Buchowski J*, Lehman Jr. R*, Edwards C*, </w:t>
      </w:r>
      <w:r w:rsidRPr="00AB6533">
        <w:rPr>
          <w:b/>
          <w:bCs/>
        </w:rPr>
        <w:t>Lenke L</w:t>
      </w:r>
      <w:r w:rsidR="00EA0AB3" w:rsidRPr="00AB6533">
        <w:t xml:space="preserve">, Bridwell K. </w:t>
      </w:r>
      <w:r w:rsidRPr="00AB6533">
        <w:t>Thoraco</w:t>
      </w:r>
      <w:r w:rsidR="00EA0AB3" w:rsidRPr="00AB6533">
        <w:t xml:space="preserve">lumbar fusions stopping at L5: </w:t>
      </w:r>
      <w:r w:rsidR="00725C35" w:rsidRPr="00AB6533">
        <w:t>f</w:t>
      </w:r>
      <w:r w:rsidRPr="00AB6533">
        <w:t>ate of the L5-S1 disc wi</w:t>
      </w:r>
      <w:r w:rsidR="00EA0AB3" w:rsidRPr="00AB6533">
        <w:t xml:space="preserve">th a minimum 5-year follow-up. </w:t>
      </w:r>
      <w:r w:rsidR="00356435" w:rsidRPr="00AB6533">
        <w:rPr>
          <w:i/>
        </w:rPr>
        <w:t>Spine J</w:t>
      </w:r>
      <w:r w:rsidRPr="00AB6533">
        <w:t xml:space="preserve"> 2006;6(5</w:t>
      </w:r>
      <w:r w:rsidR="00B138FF" w:rsidRPr="00AB6533">
        <w:t>S</w:t>
      </w:r>
      <w:r w:rsidRPr="00AB6533">
        <w:t>):12</w:t>
      </w:r>
      <w:r w:rsidR="000D6C51" w:rsidRPr="00AB6533">
        <w:t>S</w:t>
      </w:r>
    </w:p>
    <w:p w14:paraId="7AB040D7" w14:textId="77777777" w:rsidR="0091026D" w:rsidRPr="00AB6533" w:rsidRDefault="0091026D" w:rsidP="005052EB">
      <w:pPr>
        <w:keepLines/>
        <w:numPr>
          <w:ilvl w:val="0"/>
          <w:numId w:val="11"/>
        </w:numPr>
        <w:tabs>
          <w:tab w:val="clear" w:pos="360"/>
        </w:tabs>
        <w:kinsoku w:val="0"/>
        <w:overflowPunct w:val="0"/>
        <w:autoSpaceDE w:val="0"/>
        <w:autoSpaceDN w:val="0"/>
        <w:spacing w:after="160" w:line="276" w:lineRule="auto"/>
      </w:pPr>
      <w:r w:rsidRPr="00AB6533">
        <w:t>Lehman Jr. R*, Kim Y</w:t>
      </w:r>
      <w:r w:rsidR="009E1761" w:rsidRPr="00AB6533">
        <w:rPr>
          <w:vertAlign w:val="superscript"/>
        </w:rPr>
        <w:t>§</w:t>
      </w:r>
      <w:r w:rsidRPr="00AB6533">
        <w:t xml:space="preserve">, </w:t>
      </w:r>
      <w:r w:rsidRPr="00AB6533">
        <w:rPr>
          <w:b/>
          <w:bCs/>
        </w:rPr>
        <w:t>Lenke L</w:t>
      </w:r>
      <w:r w:rsidRPr="00AB6533">
        <w:t>, Cheh G</w:t>
      </w:r>
      <w:r w:rsidR="008B74AF" w:rsidRPr="00AB6533">
        <w:rPr>
          <w:vertAlign w:val="superscript"/>
        </w:rPr>
        <w:t>§</w:t>
      </w:r>
      <w:r w:rsidRPr="00AB6533">
        <w:t>, Kuhns C</w:t>
      </w:r>
      <w:r w:rsidR="00010696" w:rsidRPr="00AB6533">
        <w:t>*</w:t>
      </w:r>
      <w:r w:rsidRPr="00AB6533">
        <w:t>, Buchowski J</w:t>
      </w:r>
      <w:r w:rsidR="00010696" w:rsidRPr="00AB6533">
        <w:t>*</w:t>
      </w:r>
      <w:r w:rsidRPr="00AB6533">
        <w:t>, Keeler K</w:t>
      </w:r>
      <w:r w:rsidR="006A343E" w:rsidRPr="00AB6533">
        <w:rPr>
          <w:vertAlign w:val="superscript"/>
        </w:rPr>
        <w:t>‡</w:t>
      </w:r>
      <w:r w:rsidR="00EA0AB3" w:rsidRPr="00AB6533">
        <w:t xml:space="preserve">. </w:t>
      </w:r>
      <w:r w:rsidRPr="00AB6533">
        <w:t>Evaluation of safety and efficacy of pedicle screw placemen</w:t>
      </w:r>
      <w:r w:rsidR="00EA0AB3" w:rsidRPr="00AB6533">
        <w:t xml:space="preserve">t by computed tomography (CT): 8-year review. </w:t>
      </w:r>
      <w:r w:rsidR="00356435" w:rsidRPr="00AB6533">
        <w:rPr>
          <w:i/>
        </w:rPr>
        <w:t>Spine J</w:t>
      </w:r>
      <w:r w:rsidRPr="00AB6533">
        <w:t xml:space="preserve"> 2006;6(5</w:t>
      </w:r>
      <w:r w:rsidR="00B138FF" w:rsidRPr="00AB6533">
        <w:t>S</w:t>
      </w:r>
      <w:r w:rsidRPr="00AB6533">
        <w:t>):12</w:t>
      </w:r>
      <w:r w:rsidR="000D6C51" w:rsidRPr="00AB6533">
        <w:t>S</w:t>
      </w:r>
    </w:p>
    <w:p w14:paraId="56B46C18" w14:textId="77777777" w:rsidR="003A4D67" w:rsidRPr="00AB6533" w:rsidRDefault="00A90B03" w:rsidP="005052EB">
      <w:pPr>
        <w:keepLines/>
        <w:numPr>
          <w:ilvl w:val="0"/>
          <w:numId w:val="11"/>
        </w:numPr>
        <w:tabs>
          <w:tab w:val="clear" w:pos="360"/>
        </w:tabs>
        <w:kinsoku w:val="0"/>
        <w:overflowPunct w:val="0"/>
        <w:autoSpaceDE w:val="0"/>
        <w:autoSpaceDN w:val="0"/>
        <w:spacing w:after="160" w:line="276" w:lineRule="auto"/>
      </w:pPr>
      <w:r w:rsidRPr="00AB6533">
        <w:t>Cheh G</w:t>
      </w:r>
      <w:r w:rsidR="009E1761" w:rsidRPr="00AB6533">
        <w:rPr>
          <w:vertAlign w:val="superscript"/>
        </w:rPr>
        <w:t>§</w:t>
      </w:r>
      <w:r w:rsidRPr="00AB6533">
        <w:t xml:space="preserve">, </w:t>
      </w:r>
      <w:r w:rsidRPr="00AB6533">
        <w:rPr>
          <w:b/>
          <w:bCs/>
        </w:rPr>
        <w:t>Lenke L</w:t>
      </w:r>
      <w:r w:rsidRPr="00AB6533">
        <w:t>, Kim Y</w:t>
      </w:r>
      <w:r w:rsidR="009E1761" w:rsidRPr="00AB6533">
        <w:rPr>
          <w:vertAlign w:val="superscript"/>
        </w:rPr>
        <w:t>§</w:t>
      </w:r>
      <w:r w:rsidRPr="00AB6533">
        <w:t>, Daubs M</w:t>
      </w:r>
      <w:r w:rsidR="00AB1CFF" w:rsidRPr="00AB6533">
        <w:t>^</w:t>
      </w:r>
      <w:r w:rsidRPr="00AB6533">
        <w:t>, Padberg A,</w:t>
      </w:r>
      <w:r w:rsidR="00EA0AB3" w:rsidRPr="00AB6533">
        <w:t xml:space="preserve"> Stobbs G. </w:t>
      </w:r>
      <w:r w:rsidRPr="00AB6533">
        <w:t>Loss of spinal cord monitoring signals in children during kyphosis cor</w:t>
      </w:r>
      <w:r w:rsidR="00EA0AB3" w:rsidRPr="00AB6533">
        <w:t>rection with spinal osteotomy: w</w:t>
      </w:r>
      <w:r w:rsidRPr="00AB6533">
        <w:t>hy does it</w:t>
      </w:r>
      <w:r w:rsidR="00EA0AB3" w:rsidRPr="00AB6533">
        <w:t xml:space="preserve"> occur and what should you do? </w:t>
      </w:r>
      <w:r w:rsidR="00356435" w:rsidRPr="00AB6533">
        <w:rPr>
          <w:i/>
        </w:rPr>
        <w:t>Spine J</w:t>
      </w:r>
      <w:r w:rsidR="000D6C51" w:rsidRPr="00AB6533">
        <w:t xml:space="preserve"> 2006;6(5</w:t>
      </w:r>
      <w:r w:rsidR="00B138FF" w:rsidRPr="00AB6533">
        <w:t>S</w:t>
      </w:r>
      <w:r w:rsidR="000D6C51" w:rsidRPr="00AB6533">
        <w:t>)</w:t>
      </w:r>
      <w:r w:rsidRPr="00AB6533">
        <w:t>:25</w:t>
      </w:r>
      <w:r w:rsidR="002304F0" w:rsidRPr="00AB6533">
        <w:t>–6</w:t>
      </w:r>
      <w:r w:rsidR="000D6C51" w:rsidRPr="00AB6533">
        <w:t>S</w:t>
      </w:r>
    </w:p>
    <w:p w14:paraId="62A3B573" w14:textId="77777777" w:rsidR="00A90B03" w:rsidRPr="00AB6533" w:rsidRDefault="002E23E0" w:rsidP="005052EB">
      <w:pPr>
        <w:keepLines/>
        <w:numPr>
          <w:ilvl w:val="0"/>
          <w:numId w:val="11"/>
        </w:numPr>
        <w:tabs>
          <w:tab w:val="clear" w:pos="360"/>
        </w:tabs>
        <w:kinsoku w:val="0"/>
        <w:overflowPunct w:val="0"/>
        <w:autoSpaceDE w:val="0"/>
        <w:autoSpaceDN w:val="0"/>
        <w:spacing w:after="160" w:line="276" w:lineRule="auto"/>
      </w:pPr>
      <w:r w:rsidRPr="00AB6533">
        <w:t xml:space="preserve">Buchowski J*, Kuhns C*, Lehman </w:t>
      </w:r>
      <w:r w:rsidR="002304F0" w:rsidRPr="00AB6533">
        <w:t xml:space="preserve">Jr. </w:t>
      </w:r>
      <w:r w:rsidRPr="00AB6533">
        <w:t>R*, Kim Y</w:t>
      </w:r>
      <w:r w:rsidR="009E1761" w:rsidRPr="00AB6533">
        <w:rPr>
          <w:vertAlign w:val="superscript"/>
        </w:rPr>
        <w:t>§</w:t>
      </w:r>
      <w:r w:rsidRPr="00AB6533">
        <w:t xml:space="preserve">, </w:t>
      </w:r>
      <w:r w:rsidRPr="00AB6533">
        <w:rPr>
          <w:b/>
          <w:bCs/>
        </w:rPr>
        <w:t>Lenke L</w:t>
      </w:r>
      <w:r w:rsidR="00EA0AB3" w:rsidRPr="00AB6533">
        <w:t xml:space="preserve">, Bridwell K. </w:t>
      </w:r>
      <w:r w:rsidRPr="00AB6533">
        <w:t>Neurologic complications of</w:t>
      </w:r>
      <w:r w:rsidR="00725C35" w:rsidRPr="00AB6533">
        <w:t xml:space="preserve"> pedicle subtraction osteotomy:</w:t>
      </w:r>
      <w:r w:rsidRPr="00AB6533">
        <w:t xml:space="preserve"> </w:t>
      </w:r>
      <w:r w:rsidR="00EA0AB3" w:rsidRPr="00AB6533">
        <w:t xml:space="preserve">a ten-year review. </w:t>
      </w:r>
      <w:r w:rsidR="00356435" w:rsidRPr="00AB6533">
        <w:rPr>
          <w:i/>
        </w:rPr>
        <w:t>Spine J</w:t>
      </w:r>
      <w:r w:rsidR="00356435" w:rsidRPr="00AB6533">
        <w:t xml:space="preserve"> </w:t>
      </w:r>
      <w:r w:rsidRPr="00AB6533">
        <w:t>2006;6(5</w:t>
      </w:r>
      <w:r w:rsidR="00B138FF" w:rsidRPr="00AB6533">
        <w:t>S</w:t>
      </w:r>
      <w:r w:rsidRPr="00AB6533">
        <w:t>):32</w:t>
      </w:r>
      <w:r w:rsidR="004036D2" w:rsidRPr="00AB6533">
        <w:t>–3</w:t>
      </w:r>
      <w:r w:rsidR="00A46C98" w:rsidRPr="00AB6533">
        <w:t>S</w:t>
      </w:r>
    </w:p>
    <w:p w14:paraId="3D74E9B9" w14:textId="77777777" w:rsidR="002E23E0" w:rsidRPr="00AB6533" w:rsidRDefault="003A0C6A" w:rsidP="005052EB">
      <w:pPr>
        <w:keepLines/>
        <w:numPr>
          <w:ilvl w:val="0"/>
          <w:numId w:val="11"/>
        </w:numPr>
        <w:tabs>
          <w:tab w:val="clear" w:pos="360"/>
        </w:tabs>
        <w:kinsoku w:val="0"/>
        <w:overflowPunct w:val="0"/>
        <w:autoSpaceDE w:val="0"/>
        <w:autoSpaceDN w:val="0"/>
        <w:spacing w:after="160" w:line="276" w:lineRule="auto"/>
      </w:pPr>
      <w:r w:rsidRPr="00AB6533">
        <w:t>Lonner B, Scharf C, Newton P, O’Brien M</w:t>
      </w:r>
      <w:r w:rsidR="00BD21DF" w:rsidRPr="00AB6533">
        <w:t>*</w:t>
      </w:r>
      <w:r w:rsidRPr="00AB6533">
        <w:t xml:space="preserve">, Sponseller P, Betz RR, </w:t>
      </w:r>
      <w:r w:rsidRPr="00AB6533">
        <w:rPr>
          <w:b/>
          <w:bCs/>
        </w:rPr>
        <w:t>Lenke L</w:t>
      </w:r>
      <w:r w:rsidRPr="00AB6533">
        <w:t>, Crawford A, Letko L, Low</w:t>
      </w:r>
      <w:r w:rsidR="00EA0AB3" w:rsidRPr="00AB6533">
        <w:t xml:space="preserve">e T, Shufflebarger H, Harms J. </w:t>
      </w:r>
      <w:r w:rsidRPr="00AB6533">
        <w:t>Operative management of Scheuerm</w:t>
      </w:r>
      <w:r w:rsidR="00EA0AB3" w:rsidRPr="00AB6533">
        <w:t xml:space="preserve">ann’s kyphosis in 78 patients. </w:t>
      </w:r>
      <w:r w:rsidR="00356435" w:rsidRPr="00AB6533">
        <w:rPr>
          <w:i/>
        </w:rPr>
        <w:t>Spine J</w:t>
      </w:r>
      <w:r w:rsidRPr="00AB6533">
        <w:t xml:space="preserve"> 2006;6(5</w:t>
      </w:r>
      <w:r w:rsidR="00B138FF" w:rsidRPr="00AB6533">
        <w:t>S</w:t>
      </w:r>
      <w:r w:rsidRPr="00AB6533">
        <w:t>):67</w:t>
      </w:r>
      <w:r w:rsidR="00A46C98" w:rsidRPr="00AB6533">
        <w:t>S</w:t>
      </w:r>
    </w:p>
    <w:p w14:paraId="49373C18" w14:textId="77777777" w:rsidR="00A12441" w:rsidRPr="00AB6533" w:rsidRDefault="00A12441" w:rsidP="005052EB">
      <w:pPr>
        <w:keepLines/>
        <w:numPr>
          <w:ilvl w:val="0"/>
          <w:numId w:val="11"/>
        </w:numPr>
        <w:tabs>
          <w:tab w:val="clear" w:pos="360"/>
        </w:tabs>
        <w:kinsoku w:val="0"/>
        <w:overflowPunct w:val="0"/>
        <w:autoSpaceDE w:val="0"/>
        <w:autoSpaceDN w:val="0"/>
        <w:spacing w:after="160" w:line="276" w:lineRule="auto"/>
      </w:pPr>
      <w:r w:rsidRPr="00AB6533">
        <w:t>Cheh G</w:t>
      </w:r>
      <w:r w:rsidR="009E1761" w:rsidRPr="00AB6533">
        <w:rPr>
          <w:vertAlign w:val="superscript"/>
        </w:rPr>
        <w:t>§</w:t>
      </w:r>
      <w:r w:rsidRPr="00AB6533">
        <w:t xml:space="preserve">, </w:t>
      </w:r>
      <w:r w:rsidRPr="00AB6533">
        <w:rPr>
          <w:b/>
          <w:bCs/>
        </w:rPr>
        <w:t>Lenke L</w:t>
      </w:r>
      <w:r w:rsidRPr="00AB6533">
        <w:t>, Kim Y</w:t>
      </w:r>
      <w:r w:rsidR="009E1761" w:rsidRPr="00AB6533">
        <w:rPr>
          <w:vertAlign w:val="superscript"/>
        </w:rPr>
        <w:t>§</w:t>
      </w:r>
      <w:r w:rsidRPr="00AB6533">
        <w:t xml:space="preserve">, Lehman </w:t>
      </w:r>
      <w:r w:rsidR="002304F0" w:rsidRPr="00AB6533">
        <w:t xml:space="preserve">Jr. </w:t>
      </w:r>
      <w:r w:rsidRPr="00AB6533">
        <w:t>R</w:t>
      </w:r>
      <w:r w:rsidR="00010696" w:rsidRPr="00AB6533">
        <w:t>*</w:t>
      </w:r>
      <w:r w:rsidRPr="00AB6533">
        <w:t>, Daubs M</w:t>
      </w:r>
      <w:r w:rsidR="00AB1CFF" w:rsidRPr="00AB6533">
        <w:t>^</w:t>
      </w:r>
      <w:r w:rsidRPr="00AB6533">
        <w:t>, Nunley R</w:t>
      </w:r>
      <w:r w:rsidR="009E1761" w:rsidRPr="00AB6533">
        <w:rPr>
          <w:vertAlign w:val="superscript"/>
        </w:rPr>
        <w:t>‡</w:t>
      </w:r>
      <w:r w:rsidR="00EA0AB3" w:rsidRPr="00AB6533">
        <w:t xml:space="preserve">, Bridwell K. </w:t>
      </w:r>
      <w:r w:rsidRPr="00AB6533">
        <w:t>Use of supine radiograph to accurately predict structural curve in operative ad</w:t>
      </w:r>
      <w:r w:rsidR="00EA0AB3" w:rsidRPr="00AB6533">
        <w:t xml:space="preserve">olescent idiopathic scoliosis. </w:t>
      </w:r>
      <w:r w:rsidR="00356435" w:rsidRPr="00AB6533">
        <w:rPr>
          <w:i/>
        </w:rPr>
        <w:t>Spine J</w:t>
      </w:r>
      <w:r w:rsidRPr="00AB6533">
        <w:t xml:space="preserve"> 2006;6(5</w:t>
      </w:r>
      <w:r w:rsidR="00B138FF" w:rsidRPr="00AB6533">
        <w:t>S</w:t>
      </w:r>
      <w:r w:rsidRPr="00AB6533">
        <w:t>):67</w:t>
      </w:r>
      <w:r w:rsidR="0019260A" w:rsidRPr="00AB6533">
        <w:t>–</w:t>
      </w:r>
      <w:r w:rsidR="00A46C98" w:rsidRPr="00AB6533">
        <w:t>8S</w:t>
      </w:r>
    </w:p>
    <w:p w14:paraId="67092F0C" w14:textId="77777777" w:rsidR="00E35A88" w:rsidRPr="00AB6533" w:rsidRDefault="00E35A88" w:rsidP="005052EB">
      <w:pPr>
        <w:keepLines/>
        <w:numPr>
          <w:ilvl w:val="0"/>
          <w:numId w:val="11"/>
        </w:numPr>
        <w:tabs>
          <w:tab w:val="clear" w:pos="360"/>
        </w:tabs>
        <w:kinsoku w:val="0"/>
        <w:overflowPunct w:val="0"/>
        <w:autoSpaceDE w:val="0"/>
        <w:autoSpaceDN w:val="0"/>
        <w:spacing w:after="160" w:line="276" w:lineRule="auto"/>
      </w:pPr>
      <w:r w:rsidRPr="00AB6533">
        <w:t xml:space="preserve">Puno R, </w:t>
      </w:r>
      <w:r w:rsidRPr="00AB6533">
        <w:rPr>
          <w:b/>
          <w:bCs/>
        </w:rPr>
        <w:t>Lenke L</w:t>
      </w:r>
      <w:r w:rsidRPr="00AB6533">
        <w:t xml:space="preserve">, Richards S, </w:t>
      </w:r>
      <w:r w:rsidR="00EA0AB3" w:rsidRPr="00AB6533">
        <w:t xml:space="preserve">Sucato D, Emans J, Erickson M. </w:t>
      </w:r>
      <w:r w:rsidRPr="00AB6533">
        <w:t>Non-neurologic complications following surgery for a</w:t>
      </w:r>
      <w:r w:rsidR="00EA0AB3" w:rsidRPr="00AB6533">
        <w:t>dolescent idiopathic scoliosis.</w:t>
      </w:r>
      <w:r w:rsidRPr="00AB6533">
        <w:t xml:space="preserve"> </w:t>
      </w:r>
      <w:r w:rsidR="00356435" w:rsidRPr="00AB6533">
        <w:rPr>
          <w:i/>
        </w:rPr>
        <w:t>Spine J</w:t>
      </w:r>
      <w:r w:rsidRPr="00AB6533">
        <w:t xml:space="preserve"> 2006;6(5</w:t>
      </w:r>
      <w:r w:rsidR="00B138FF" w:rsidRPr="00AB6533">
        <w:t>S</w:t>
      </w:r>
      <w:r w:rsidRPr="00AB6533">
        <w:t>):80</w:t>
      </w:r>
      <w:r w:rsidR="00C742C4" w:rsidRPr="00AB6533">
        <w:t>–1S</w:t>
      </w:r>
    </w:p>
    <w:p w14:paraId="665EC064" w14:textId="77777777" w:rsidR="00E35A88" w:rsidRPr="00AB6533" w:rsidRDefault="00D74CF8" w:rsidP="005052EB">
      <w:pPr>
        <w:keepLines/>
        <w:numPr>
          <w:ilvl w:val="0"/>
          <w:numId w:val="11"/>
        </w:numPr>
        <w:tabs>
          <w:tab w:val="clear" w:pos="360"/>
        </w:tabs>
        <w:kinsoku w:val="0"/>
        <w:overflowPunct w:val="0"/>
        <w:autoSpaceDE w:val="0"/>
        <w:autoSpaceDN w:val="0"/>
        <w:spacing w:after="160" w:line="276" w:lineRule="auto"/>
      </w:pPr>
      <w:r w:rsidRPr="00AB6533">
        <w:t xml:space="preserve">Buchowski J*, Lehman </w:t>
      </w:r>
      <w:r w:rsidR="00010696" w:rsidRPr="00AB6533">
        <w:t xml:space="preserve">Jr. </w:t>
      </w:r>
      <w:r w:rsidRPr="00AB6533">
        <w:t xml:space="preserve">R*, Kuhns C*, Bridwell K, </w:t>
      </w:r>
      <w:r w:rsidRPr="00AB6533">
        <w:rPr>
          <w:b/>
          <w:bCs/>
        </w:rPr>
        <w:t>Lenke L</w:t>
      </w:r>
      <w:r w:rsidR="00EA0AB3" w:rsidRPr="00AB6533">
        <w:t xml:space="preserve">. </w:t>
      </w:r>
      <w:r w:rsidRPr="00AB6533">
        <w:t xml:space="preserve">Infections in spinal deformity surgery: </w:t>
      </w:r>
      <w:r w:rsidR="00EA0AB3" w:rsidRPr="00AB6533">
        <w:t xml:space="preserve">a fifteen-year review. </w:t>
      </w:r>
      <w:r w:rsidR="00356435" w:rsidRPr="00AB6533">
        <w:rPr>
          <w:i/>
        </w:rPr>
        <w:t>Spine J</w:t>
      </w:r>
      <w:r w:rsidRPr="00AB6533">
        <w:t xml:space="preserve"> 2006;6(5</w:t>
      </w:r>
      <w:r w:rsidR="00B138FF" w:rsidRPr="00AB6533">
        <w:t>S</w:t>
      </w:r>
      <w:r w:rsidRPr="00AB6533">
        <w:t>):81</w:t>
      </w:r>
      <w:r w:rsidR="00A46C98" w:rsidRPr="00AB6533">
        <w:t>S</w:t>
      </w:r>
    </w:p>
    <w:p w14:paraId="5C079EC8" w14:textId="77777777" w:rsidR="00D74CF8" w:rsidRPr="00AB6533" w:rsidRDefault="00D74CF8" w:rsidP="005052EB">
      <w:pPr>
        <w:keepLines/>
        <w:numPr>
          <w:ilvl w:val="0"/>
          <w:numId w:val="11"/>
        </w:numPr>
        <w:tabs>
          <w:tab w:val="clear" w:pos="360"/>
        </w:tabs>
        <w:kinsoku w:val="0"/>
        <w:overflowPunct w:val="0"/>
        <w:autoSpaceDE w:val="0"/>
        <w:autoSpaceDN w:val="0"/>
        <w:spacing w:after="160" w:line="276" w:lineRule="auto"/>
      </w:pPr>
      <w:r w:rsidRPr="00AB6533">
        <w:t>Cheh G</w:t>
      </w:r>
      <w:r w:rsidR="009E1761" w:rsidRPr="00AB6533">
        <w:rPr>
          <w:vertAlign w:val="superscript"/>
        </w:rPr>
        <w:t>§</w:t>
      </w:r>
      <w:r w:rsidRPr="00AB6533">
        <w:t xml:space="preserve">, Bridwell K, </w:t>
      </w:r>
      <w:r w:rsidRPr="00AB6533">
        <w:rPr>
          <w:b/>
          <w:bCs/>
        </w:rPr>
        <w:t>Lenke L</w:t>
      </w:r>
      <w:r w:rsidRPr="00AB6533">
        <w:t>, Kim Y</w:t>
      </w:r>
      <w:r w:rsidR="009E1761" w:rsidRPr="00AB6533">
        <w:rPr>
          <w:vertAlign w:val="superscript"/>
        </w:rPr>
        <w:t>§</w:t>
      </w:r>
      <w:r w:rsidRPr="00AB6533">
        <w:t>, Daubs M</w:t>
      </w:r>
      <w:r w:rsidR="00AB1CFF" w:rsidRPr="00AB6533">
        <w:t>^</w:t>
      </w:r>
      <w:r w:rsidR="00EA0AB3" w:rsidRPr="00AB6533">
        <w:t xml:space="preserve">, Baldus C. </w:t>
      </w:r>
      <w:r w:rsidRPr="00AB6533">
        <w:t xml:space="preserve">Adjacent segment </w:t>
      </w:r>
      <w:r w:rsidR="00DD7517" w:rsidRPr="00AB6533">
        <w:t>degeneration</w:t>
      </w:r>
      <w:r w:rsidRPr="00AB6533">
        <w:t xml:space="preserve"> following lumbar/thoracolumbar fusion with </w:t>
      </w:r>
      <w:r w:rsidR="00EA0AB3" w:rsidRPr="00AB6533">
        <w:t>pedicle screw instrumentation: a</w:t>
      </w:r>
      <w:r w:rsidRPr="00AB6533">
        <w:t xml:space="preserve"> minimum 5</w:t>
      </w:r>
      <w:r w:rsidR="00EA0AB3" w:rsidRPr="00AB6533">
        <w:t xml:space="preserve">-year follow-up. </w:t>
      </w:r>
      <w:r w:rsidR="00356435" w:rsidRPr="00AB6533">
        <w:rPr>
          <w:i/>
        </w:rPr>
        <w:t>Spine J</w:t>
      </w:r>
      <w:r w:rsidRPr="00AB6533">
        <w:t xml:space="preserve"> 2006;6(5</w:t>
      </w:r>
      <w:r w:rsidR="00B138FF" w:rsidRPr="00AB6533">
        <w:t>S</w:t>
      </w:r>
      <w:r w:rsidRPr="00AB6533">
        <w:t>):81</w:t>
      </w:r>
      <w:r w:rsidR="00A46C98" w:rsidRPr="00AB6533">
        <w:t>S</w:t>
      </w:r>
      <w:r w:rsidR="00DD7517" w:rsidRPr="00AB6533">
        <w:t>–2</w:t>
      </w:r>
    </w:p>
    <w:p w14:paraId="2B63526C" w14:textId="77777777" w:rsidR="00576DEF" w:rsidRPr="00AB6533" w:rsidRDefault="00576DEF" w:rsidP="005052EB">
      <w:pPr>
        <w:keepLines/>
        <w:numPr>
          <w:ilvl w:val="0"/>
          <w:numId w:val="11"/>
        </w:numPr>
        <w:tabs>
          <w:tab w:val="clear" w:pos="360"/>
        </w:tabs>
        <w:kinsoku w:val="0"/>
        <w:overflowPunct w:val="0"/>
        <w:autoSpaceDE w:val="0"/>
        <w:autoSpaceDN w:val="0"/>
        <w:spacing w:after="160" w:line="276" w:lineRule="auto"/>
      </w:pPr>
      <w:r w:rsidRPr="00AB6533">
        <w:t>Kim Y</w:t>
      </w:r>
      <w:r w:rsidR="009E1761" w:rsidRPr="00AB6533">
        <w:rPr>
          <w:vertAlign w:val="superscript"/>
        </w:rPr>
        <w:t>§</w:t>
      </w:r>
      <w:r w:rsidRPr="00AB6533">
        <w:t xml:space="preserve">, Bridwell K, </w:t>
      </w:r>
      <w:r w:rsidRPr="00AB6533">
        <w:rPr>
          <w:b/>
          <w:bCs/>
        </w:rPr>
        <w:t>Lenke L</w:t>
      </w:r>
      <w:r w:rsidRPr="00AB6533">
        <w:t>, Cheh G</w:t>
      </w:r>
      <w:r w:rsidR="008B74AF" w:rsidRPr="00AB6533">
        <w:rPr>
          <w:vertAlign w:val="superscript"/>
        </w:rPr>
        <w:t>§</w:t>
      </w:r>
      <w:r w:rsidR="00EA0AB3" w:rsidRPr="00AB6533">
        <w:t>.</w:t>
      </w:r>
      <w:r w:rsidRPr="00AB6533">
        <w:t xml:space="preserve"> Long-term results of lumbar pedicle subtraction osteotomies</w:t>
      </w:r>
      <w:r w:rsidR="00EA0AB3" w:rsidRPr="00AB6533">
        <w:t xml:space="preserve"> for fixed sagittal imbalance: a </w:t>
      </w:r>
      <w:r w:rsidRPr="00AB6533">
        <w:t>m</w:t>
      </w:r>
      <w:r w:rsidR="00EA0AB3" w:rsidRPr="00AB6533">
        <w:t xml:space="preserve">inimum 5-year follow-up study. </w:t>
      </w:r>
      <w:r w:rsidR="00356435" w:rsidRPr="00AB6533">
        <w:rPr>
          <w:i/>
        </w:rPr>
        <w:t>Spine J</w:t>
      </w:r>
      <w:r w:rsidRPr="00AB6533">
        <w:t xml:space="preserve"> 2006;6(5</w:t>
      </w:r>
      <w:r w:rsidR="00B138FF" w:rsidRPr="00AB6533">
        <w:t>S</w:t>
      </w:r>
      <w:r w:rsidRPr="00AB6533">
        <w:t>):82</w:t>
      </w:r>
      <w:r w:rsidR="00A46C98" w:rsidRPr="00AB6533">
        <w:t>S</w:t>
      </w:r>
    </w:p>
    <w:p w14:paraId="1C5DC510" w14:textId="77777777" w:rsidR="00893BF3" w:rsidRPr="00AB6533" w:rsidRDefault="00893BF3" w:rsidP="005052EB">
      <w:pPr>
        <w:keepLines/>
        <w:numPr>
          <w:ilvl w:val="0"/>
          <w:numId w:val="11"/>
        </w:numPr>
        <w:tabs>
          <w:tab w:val="clear" w:pos="360"/>
        </w:tabs>
        <w:kinsoku w:val="0"/>
        <w:overflowPunct w:val="0"/>
        <w:autoSpaceDE w:val="0"/>
        <w:autoSpaceDN w:val="0"/>
        <w:spacing w:after="160" w:line="276" w:lineRule="auto"/>
      </w:pPr>
      <w:r w:rsidRPr="00AB6533">
        <w:t xml:space="preserve">Angevine P*, Bridwell K, Hurford </w:t>
      </w:r>
      <w:r w:rsidR="004036D2" w:rsidRPr="00AB6533">
        <w:t xml:space="preserve">Jr. </w:t>
      </w:r>
      <w:r w:rsidRPr="00AB6533">
        <w:t xml:space="preserve">R*, </w:t>
      </w:r>
      <w:r w:rsidRPr="00AB6533">
        <w:rPr>
          <w:b/>
          <w:bCs/>
        </w:rPr>
        <w:t>Lenke L</w:t>
      </w:r>
      <w:r w:rsidR="00EA0AB3" w:rsidRPr="00AB6533">
        <w:t xml:space="preserve">, Baldus C. </w:t>
      </w:r>
      <w:r w:rsidRPr="00AB6533">
        <w:t>Enhancement and maintenance of lordosis with anterior titanium cages in the distal spine of ad</w:t>
      </w:r>
      <w:r w:rsidR="00EA0AB3" w:rsidRPr="00AB6533">
        <w:t xml:space="preserve">ult lumbar deformity patients. </w:t>
      </w:r>
      <w:r w:rsidR="00356435" w:rsidRPr="00AB6533">
        <w:rPr>
          <w:i/>
        </w:rPr>
        <w:t>Spine J</w:t>
      </w:r>
      <w:r w:rsidRPr="00AB6533">
        <w:t xml:space="preserve"> 2006;6(5</w:t>
      </w:r>
      <w:r w:rsidR="00B138FF" w:rsidRPr="00AB6533">
        <w:t>S</w:t>
      </w:r>
      <w:r w:rsidRPr="00AB6533">
        <w:t>):133</w:t>
      </w:r>
      <w:r w:rsidR="004036D2" w:rsidRPr="00AB6533">
        <w:t>–4</w:t>
      </w:r>
      <w:r w:rsidR="00A46C98" w:rsidRPr="00AB6533">
        <w:t>S</w:t>
      </w:r>
    </w:p>
    <w:p w14:paraId="545DC9C2" w14:textId="77777777" w:rsidR="00026DC7" w:rsidRPr="00AB6533" w:rsidRDefault="00026DC7" w:rsidP="005052EB">
      <w:pPr>
        <w:keepLines/>
        <w:numPr>
          <w:ilvl w:val="0"/>
          <w:numId w:val="11"/>
        </w:numPr>
        <w:tabs>
          <w:tab w:val="clear" w:pos="360"/>
        </w:tabs>
        <w:kinsoku w:val="0"/>
        <w:overflowPunct w:val="0"/>
        <w:autoSpaceDE w:val="0"/>
        <w:autoSpaceDN w:val="0"/>
        <w:spacing w:after="160" w:line="276" w:lineRule="auto"/>
      </w:pPr>
      <w:r w:rsidRPr="00AB6533">
        <w:t>Cheh G</w:t>
      </w:r>
      <w:r w:rsidR="009E1761" w:rsidRPr="00AB6533">
        <w:rPr>
          <w:vertAlign w:val="superscript"/>
        </w:rPr>
        <w:t>§</w:t>
      </w:r>
      <w:r w:rsidRPr="00AB6533">
        <w:t xml:space="preserve">, </w:t>
      </w:r>
      <w:r w:rsidRPr="00AB6533">
        <w:rPr>
          <w:b/>
          <w:bCs/>
        </w:rPr>
        <w:t>Lenke L</w:t>
      </w:r>
      <w:r w:rsidRPr="00AB6533">
        <w:t>, Kim YJ</w:t>
      </w:r>
      <w:r w:rsidR="009E1761" w:rsidRPr="00AB6533">
        <w:rPr>
          <w:vertAlign w:val="superscript"/>
        </w:rPr>
        <w:t>§</w:t>
      </w:r>
      <w:r w:rsidRPr="00AB6533">
        <w:t>, Lehman Jr. R*, Buchowski J</w:t>
      </w:r>
      <w:r w:rsidR="007A0570" w:rsidRPr="00AB6533">
        <w:t>*</w:t>
      </w:r>
      <w:r w:rsidRPr="00AB6533">
        <w:t>, Kuhns C*, Br</w:t>
      </w:r>
      <w:r w:rsidR="00EA0AB3" w:rsidRPr="00AB6533">
        <w:t xml:space="preserve">idwell K. </w:t>
      </w:r>
      <w:r w:rsidRPr="00AB6533">
        <w:t>The reliability of preoperative supine radiographs to predict the amount of curve flexibility in ad</w:t>
      </w:r>
      <w:r w:rsidR="00EA0AB3" w:rsidRPr="00AB6533">
        <w:t xml:space="preserve">olescent idiopathic scoliosis. </w:t>
      </w:r>
      <w:r w:rsidR="00356435" w:rsidRPr="00AB6533">
        <w:rPr>
          <w:i/>
        </w:rPr>
        <w:t>Spine J</w:t>
      </w:r>
      <w:r w:rsidRPr="00AB6533">
        <w:t xml:space="preserve"> 2006;6(5</w:t>
      </w:r>
      <w:r w:rsidR="00B138FF" w:rsidRPr="00AB6533">
        <w:t>S</w:t>
      </w:r>
      <w:r w:rsidRPr="00AB6533">
        <w:t>):141</w:t>
      </w:r>
      <w:r w:rsidR="00A46C98" w:rsidRPr="00AB6533">
        <w:t>S</w:t>
      </w:r>
    </w:p>
    <w:p w14:paraId="2D11F43D" w14:textId="77777777" w:rsidR="00C374D4" w:rsidRPr="00AB6533" w:rsidRDefault="00C374D4" w:rsidP="005052EB">
      <w:pPr>
        <w:keepLines/>
        <w:numPr>
          <w:ilvl w:val="0"/>
          <w:numId w:val="11"/>
        </w:numPr>
        <w:tabs>
          <w:tab w:val="clear" w:pos="360"/>
        </w:tabs>
        <w:kinsoku w:val="0"/>
        <w:overflowPunct w:val="0"/>
        <w:autoSpaceDE w:val="0"/>
        <w:autoSpaceDN w:val="0"/>
        <w:spacing w:after="160" w:line="276" w:lineRule="auto"/>
      </w:pPr>
      <w:r w:rsidRPr="00AB6533">
        <w:t>Bess RS</w:t>
      </w:r>
      <w:r w:rsidR="00630201" w:rsidRPr="00AB6533">
        <w:t>*</w:t>
      </w:r>
      <w:r w:rsidRPr="00AB6533">
        <w:t>, Bridwell K, Lee S</w:t>
      </w:r>
      <w:r w:rsidR="00630201" w:rsidRPr="00AB6533">
        <w:t>*</w:t>
      </w:r>
      <w:r w:rsidRPr="00AB6533">
        <w:t>, Cronen G</w:t>
      </w:r>
      <w:r w:rsidR="00630201" w:rsidRPr="00AB6533">
        <w:t>*</w:t>
      </w:r>
      <w:r w:rsidRPr="00AB6533">
        <w:t xml:space="preserve">, </w:t>
      </w:r>
      <w:r w:rsidRPr="00AB6533">
        <w:rPr>
          <w:b/>
          <w:bCs/>
        </w:rPr>
        <w:t>Lenke L</w:t>
      </w:r>
      <w:r w:rsidR="00EA0AB3" w:rsidRPr="00AB6533">
        <w:t>, Steger-May K.</w:t>
      </w:r>
      <w:r w:rsidRPr="00AB6533">
        <w:t xml:space="preserve"> Reconstitution of posterior iliac crest bone graft site prospective evaluation of 3 backfilling </w:t>
      </w:r>
      <w:r w:rsidR="004758F5" w:rsidRPr="00AB6533">
        <w:t>techniques</w:t>
      </w:r>
      <w:bookmarkStart w:id="301" w:name="OLE_LINK60"/>
      <w:bookmarkStart w:id="302" w:name="OLE_LINK98"/>
      <w:r w:rsidR="00EA0AB3" w:rsidRPr="00AB6533">
        <w:t xml:space="preserve">. </w:t>
      </w:r>
      <w:r w:rsidR="0038418A" w:rsidRPr="00AB6533">
        <w:rPr>
          <w:i/>
        </w:rPr>
        <w:t>Spine</w:t>
      </w:r>
      <w:r w:rsidRPr="00AB6533">
        <w:rPr>
          <w:i/>
        </w:rPr>
        <w:t xml:space="preserve"> J</w:t>
      </w:r>
      <w:bookmarkEnd w:id="301"/>
      <w:bookmarkEnd w:id="302"/>
      <w:r w:rsidRPr="00AB6533">
        <w:t xml:space="preserve"> 2007;7(5</w:t>
      </w:r>
      <w:r w:rsidR="00B138FF" w:rsidRPr="00AB6533">
        <w:t>S</w:t>
      </w:r>
      <w:r w:rsidRPr="00AB6533">
        <w:t>):117</w:t>
      </w:r>
      <w:r w:rsidR="000D6C51" w:rsidRPr="00AB6533">
        <w:t>S</w:t>
      </w:r>
    </w:p>
    <w:p w14:paraId="24D39D0E" w14:textId="77777777" w:rsidR="0086080F" w:rsidRPr="00AB6533" w:rsidRDefault="0086080F" w:rsidP="005052EB">
      <w:pPr>
        <w:keepLines/>
        <w:numPr>
          <w:ilvl w:val="0"/>
          <w:numId w:val="11"/>
        </w:numPr>
        <w:tabs>
          <w:tab w:val="clear" w:pos="360"/>
        </w:tabs>
        <w:kinsoku w:val="0"/>
        <w:overflowPunct w:val="0"/>
        <w:autoSpaceDE w:val="0"/>
        <w:autoSpaceDN w:val="0"/>
        <w:spacing w:after="160" w:line="276" w:lineRule="auto"/>
      </w:pPr>
      <w:r w:rsidRPr="00AB6533">
        <w:t>Daubs M</w:t>
      </w:r>
      <w:r w:rsidR="00630201" w:rsidRPr="00AB6533">
        <w:t>^</w:t>
      </w:r>
      <w:r w:rsidRPr="00AB6533">
        <w:t xml:space="preserve">, </w:t>
      </w:r>
      <w:r w:rsidRPr="00AB6533">
        <w:rPr>
          <w:b/>
          <w:bCs/>
        </w:rPr>
        <w:t>Lenke L</w:t>
      </w:r>
      <w:r w:rsidRPr="00AB6533">
        <w:t>, Kim YJ</w:t>
      </w:r>
      <w:r w:rsidR="00630201" w:rsidRPr="00AB6533">
        <w:rPr>
          <w:vertAlign w:val="superscript"/>
        </w:rPr>
        <w:t>§</w:t>
      </w:r>
      <w:r w:rsidRPr="00AB6533">
        <w:t>, Cheh G</w:t>
      </w:r>
      <w:r w:rsidR="00630201" w:rsidRPr="00AB6533">
        <w:rPr>
          <w:vertAlign w:val="superscript"/>
        </w:rPr>
        <w:t>§</w:t>
      </w:r>
      <w:r w:rsidR="00EA0AB3" w:rsidRPr="00AB6533">
        <w:t xml:space="preserve">, Stobbs G, Bridwell K. </w:t>
      </w:r>
      <w:r w:rsidRPr="00AB6533">
        <w:t>Does correction of preoperative coronal imbalance make a difference in outcomes of adult</w:t>
      </w:r>
      <w:r w:rsidR="00EA0AB3" w:rsidRPr="00AB6533">
        <w:t xml:space="preserve"> deformity patients? </w:t>
      </w:r>
      <w:r w:rsidR="0038418A" w:rsidRPr="00AB6533">
        <w:rPr>
          <w:i/>
        </w:rPr>
        <w:t>Spine</w:t>
      </w:r>
      <w:r w:rsidRPr="00AB6533">
        <w:rPr>
          <w:i/>
        </w:rPr>
        <w:t xml:space="preserve"> J</w:t>
      </w:r>
      <w:r w:rsidR="000D6C51" w:rsidRPr="00AB6533">
        <w:t xml:space="preserve"> 2007;7(5</w:t>
      </w:r>
      <w:r w:rsidR="00B138FF" w:rsidRPr="00AB6533">
        <w:t>S</w:t>
      </w:r>
      <w:r w:rsidRPr="00AB6533">
        <w:t>)</w:t>
      </w:r>
      <w:r w:rsidR="00C374D4" w:rsidRPr="00AB6533">
        <w:t>:160</w:t>
      </w:r>
      <w:r w:rsidR="000D6C51" w:rsidRPr="00AB6533">
        <w:t>S</w:t>
      </w:r>
    </w:p>
    <w:p w14:paraId="653CF435" w14:textId="77777777" w:rsidR="00D21767" w:rsidRPr="00AB6533" w:rsidRDefault="00D21767" w:rsidP="005052EB">
      <w:pPr>
        <w:keepLines/>
        <w:numPr>
          <w:ilvl w:val="0"/>
          <w:numId w:val="11"/>
        </w:numPr>
        <w:tabs>
          <w:tab w:val="clear" w:pos="360"/>
        </w:tabs>
        <w:kinsoku w:val="0"/>
        <w:overflowPunct w:val="0"/>
        <w:autoSpaceDE w:val="0"/>
        <w:autoSpaceDN w:val="0"/>
        <w:spacing w:after="160" w:line="276" w:lineRule="auto"/>
      </w:pPr>
      <w:r w:rsidRPr="00AB6533">
        <w:t xml:space="preserve">Pearson A, Blood E, Lurie J, Sengupta D, Abdu W, Hu S, Longley M, </w:t>
      </w:r>
      <w:r w:rsidRPr="00AB6533">
        <w:rPr>
          <w:b/>
        </w:rPr>
        <w:t>Lenke L</w:t>
      </w:r>
      <w:r w:rsidR="00EA0AB3" w:rsidRPr="00AB6533">
        <w:t>, Weinstein J.</w:t>
      </w:r>
      <w:r w:rsidRPr="00AB6533">
        <w:t xml:space="preserve"> Predominant leg pain is associated with better surgical outcomes in degenerative spondylolisthesis and spinal stenosis. </w:t>
      </w:r>
      <w:r w:rsidRPr="00AB6533">
        <w:rPr>
          <w:i/>
        </w:rPr>
        <w:t>Spine J</w:t>
      </w:r>
      <w:r w:rsidRPr="00AB6533">
        <w:t xml:space="preserve"> 2008;</w:t>
      </w:r>
      <w:r w:rsidR="008308AA" w:rsidRPr="00AB6533">
        <w:t>8(5</w:t>
      </w:r>
      <w:r w:rsidR="00B138FF" w:rsidRPr="00AB6533">
        <w:t>S</w:t>
      </w:r>
      <w:r w:rsidR="008308AA" w:rsidRPr="00AB6533">
        <w:t>):1</w:t>
      </w:r>
      <w:r w:rsidR="0019260A" w:rsidRPr="00AB6533">
        <w:t>–</w:t>
      </w:r>
      <w:r w:rsidR="008308AA" w:rsidRPr="00AB6533">
        <w:t>2</w:t>
      </w:r>
      <w:r w:rsidR="00C742C4" w:rsidRPr="00AB6533">
        <w:t>S</w:t>
      </w:r>
    </w:p>
    <w:p w14:paraId="6E717216" w14:textId="77777777" w:rsidR="008308AA" w:rsidRPr="00AB6533" w:rsidRDefault="008E072B" w:rsidP="005052EB">
      <w:pPr>
        <w:keepLines/>
        <w:numPr>
          <w:ilvl w:val="0"/>
          <w:numId w:val="11"/>
        </w:numPr>
        <w:tabs>
          <w:tab w:val="clear" w:pos="360"/>
        </w:tabs>
        <w:kinsoku w:val="0"/>
        <w:overflowPunct w:val="0"/>
        <w:autoSpaceDE w:val="0"/>
        <w:autoSpaceDN w:val="0"/>
        <w:spacing w:after="160" w:line="276" w:lineRule="auto"/>
      </w:pPr>
      <w:r w:rsidRPr="00AB6533">
        <w:t xml:space="preserve">Good C*, Bridwell K, O’Leary P*, Pichelmann M*, </w:t>
      </w:r>
      <w:r w:rsidRPr="00AB6533">
        <w:rPr>
          <w:b/>
        </w:rPr>
        <w:t>Lenke L</w:t>
      </w:r>
      <w:r w:rsidRPr="00AB6533">
        <w:t>, Riew D, Luhmann S*, Ku</w:t>
      </w:r>
      <w:r w:rsidR="00EA0AB3" w:rsidRPr="00AB6533">
        <w:t xml:space="preserve">klo T*, Buchowski J*, Flynn J. </w:t>
      </w:r>
      <w:r w:rsidRPr="00AB6533">
        <w:t>Major perioperative neurologic deficits in pediatric and</w:t>
      </w:r>
      <w:r w:rsidR="00EA0AB3" w:rsidRPr="00AB6533">
        <w:t xml:space="preserve"> adult spine surgery patients: i</w:t>
      </w:r>
      <w:r w:rsidRPr="00AB6533">
        <w:t>ncidence, etiology, and outcomes over a 14-y</w:t>
      </w:r>
      <w:r w:rsidR="00EA0AB3" w:rsidRPr="00AB6533">
        <w:t xml:space="preserve">ear period at one institution. </w:t>
      </w:r>
      <w:r w:rsidRPr="00AB6533">
        <w:rPr>
          <w:i/>
        </w:rPr>
        <w:t>Spine J</w:t>
      </w:r>
      <w:r w:rsidRPr="00AB6533">
        <w:t xml:space="preserve"> 2008;8(5</w:t>
      </w:r>
      <w:r w:rsidR="00B138FF" w:rsidRPr="00AB6533">
        <w:t>S</w:t>
      </w:r>
      <w:r w:rsidRPr="00AB6533">
        <w:t>):12</w:t>
      </w:r>
      <w:r w:rsidR="0019260A" w:rsidRPr="00AB6533">
        <w:t>–</w:t>
      </w:r>
      <w:r w:rsidRPr="00AB6533">
        <w:t>3</w:t>
      </w:r>
      <w:r w:rsidR="00C742C4" w:rsidRPr="00AB6533">
        <w:t>S</w:t>
      </w:r>
    </w:p>
    <w:p w14:paraId="1132B839" w14:textId="77777777" w:rsidR="008E072B" w:rsidRPr="00AB6533" w:rsidRDefault="008E072B" w:rsidP="005052EB">
      <w:pPr>
        <w:keepLines/>
        <w:numPr>
          <w:ilvl w:val="0"/>
          <w:numId w:val="11"/>
        </w:numPr>
        <w:tabs>
          <w:tab w:val="clear" w:pos="360"/>
        </w:tabs>
        <w:kinsoku w:val="0"/>
        <w:overflowPunct w:val="0"/>
        <w:autoSpaceDE w:val="0"/>
        <w:autoSpaceDN w:val="0"/>
        <w:spacing w:after="160" w:line="276" w:lineRule="auto"/>
      </w:pPr>
      <w:r w:rsidRPr="00AB6533">
        <w:t>O’Leary P</w:t>
      </w:r>
      <w:r w:rsidR="00284DC4" w:rsidRPr="00AB6533">
        <w:t>*</w:t>
      </w:r>
      <w:r w:rsidRPr="00AB6533">
        <w:t>, Bridwell K, Good C</w:t>
      </w:r>
      <w:r w:rsidR="00284DC4" w:rsidRPr="00AB6533">
        <w:t>*</w:t>
      </w:r>
      <w:r w:rsidRPr="00AB6533">
        <w:t xml:space="preserve">, </w:t>
      </w:r>
      <w:r w:rsidRPr="00AB6533">
        <w:rPr>
          <w:b/>
        </w:rPr>
        <w:t>Lenke L</w:t>
      </w:r>
      <w:r w:rsidRPr="00AB6533">
        <w:t>, Buchowski J</w:t>
      </w:r>
      <w:r w:rsidR="00284DC4" w:rsidRPr="00AB6533">
        <w:t>*</w:t>
      </w:r>
      <w:r w:rsidRPr="00AB6533">
        <w:t>, Kim Y</w:t>
      </w:r>
      <w:r w:rsidR="00284DC4" w:rsidRPr="00AB6533">
        <w:rPr>
          <w:vertAlign w:val="superscript"/>
        </w:rPr>
        <w:t>§</w:t>
      </w:r>
      <w:r w:rsidR="00EA0AB3" w:rsidRPr="00AB6533">
        <w:t xml:space="preserve">, Flynn J. </w:t>
      </w:r>
      <w:r w:rsidRPr="00AB6533">
        <w:t>Risk factors and outcomes for catastrophic failures at the top of long pe</w:t>
      </w:r>
      <w:r w:rsidR="00EA0AB3" w:rsidRPr="00AB6533">
        <w:t>dicle screw constructs (FPSC): a</w:t>
      </w:r>
      <w:r w:rsidRPr="00AB6533">
        <w:t xml:space="preserve"> matched cohort analysis</w:t>
      </w:r>
      <w:r w:rsidR="00EA0AB3" w:rsidRPr="00AB6533">
        <w:t xml:space="preserve"> performed at a single center. </w:t>
      </w:r>
      <w:r w:rsidRPr="00AB6533">
        <w:rPr>
          <w:i/>
        </w:rPr>
        <w:t>Spine J</w:t>
      </w:r>
      <w:r w:rsidRPr="00AB6533">
        <w:t xml:space="preserve"> 2008;8(5</w:t>
      </w:r>
      <w:r w:rsidR="00B138FF" w:rsidRPr="00AB6533">
        <w:t>S</w:t>
      </w:r>
      <w:r w:rsidRPr="00AB6533">
        <w:t>):13</w:t>
      </w:r>
      <w:r w:rsidR="00C742C4" w:rsidRPr="00AB6533">
        <w:t>S</w:t>
      </w:r>
    </w:p>
    <w:p w14:paraId="61D20A7E" w14:textId="77777777" w:rsidR="00F80FA3" w:rsidRPr="00AB6533" w:rsidRDefault="00284DC4" w:rsidP="005052EB">
      <w:pPr>
        <w:keepLines/>
        <w:numPr>
          <w:ilvl w:val="0"/>
          <w:numId w:val="11"/>
        </w:numPr>
        <w:tabs>
          <w:tab w:val="clear" w:pos="360"/>
        </w:tabs>
        <w:kinsoku w:val="0"/>
        <w:overflowPunct w:val="0"/>
        <w:autoSpaceDE w:val="0"/>
        <w:autoSpaceDN w:val="0"/>
        <w:spacing w:after="160" w:line="276" w:lineRule="auto"/>
      </w:pPr>
      <w:r w:rsidRPr="00AB6533">
        <w:t xml:space="preserve">Lehman Jr. R*, </w:t>
      </w:r>
      <w:r w:rsidRPr="00AB6533">
        <w:rPr>
          <w:b/>
        </w:rPr>
        <w:t>Lenke L</w:t>
      </w:r>
      <w:r w:rsidRPr="00AB6533">
        <w:t>, Rich</w:t>
      </w:r>
      <w:r w:rsidR="00EA0AB3" w:rsidRPr="00AB6533">
        <w:t xml:space="preserve">ards BS, Kuklo T*, Bridwell K. </w:t>
      </w:r>
      <w:r w:rsidRPr="00AB6533">
        <w:t>Change in time of radiographic and balance parameters for the operative treatment of ad</w:t>
      </w:r>
      <w:r w:rsidR="00EA0AB3" w:rsidRPr="00AB6533">
        <w:t>olescent idiopathic scoliosis: p</w:t>
      </w:r>
      <w:r w:rsidRPr="00AB6533">
        <w:t xml:space="preserve">osterior pedicle screw only </w:t>
      </w:r>
      <w:r w:rsidR="00492497" w:rsidRPr="00AB6533">
        <w:t>vs</w:t>
      </w:r>
      <w:r w:rsidR="00EA0AB3" w:rsidRPr="00AB6533">
        <w:t xml:space="preserve">. hybrid constructs. </w:t>
      </w:r>
      <w:r w:rsidRPr="00AB6533">
        <w:rPr>
          <w:i/>
        </w:rPr>
        <w:t>Spine J</w:t>
      </w:r>
      <w:r w:rsidRPr="00AB6533">
        <w:t xml:space="preserve"> 2008;8(5</w:t>
      </w:r>
      <w:r w:rsidR="00B138FF" w:rsidRPr="00AB6533">
        <w:t>S</w:t>
      </w:r>
      <w:r w:rsidRPr="00AB6533">
        <w:t>):28</w:t>
      </w:r>
      <w:r w:rsidR="00325A79" w:rsidRPr="00AB6533">
        <w:t>–9</w:t>
      </w:r>
      <w:r w:rsidR="00C742C4" w:rsidRPr="00AB6533">
        <w:t>S</w:t>
      </w:r>
    </w:p>
    <w:p w14:paraId="51E96EEC" w14:textId="77777777" w:rsidR="00284DC4" w:rsidRPr="00AB6533" w:rsidRDefault="00284DC4" w:rsidP="005052EB">
      <w:pPr>
        <w:keepLines/>
        <w:numPr>
          <w:ilvl w:val="0"/>
          <w:numId w:val="11"/>
        </w:numPr>
        <w:tabs>
          <w:tab w:val="clear" w:pos="360"/>
        </w:tabs>
        <w:kinsoku w:val="0"/>
        <w:overflowPunct w:val="0"/>
        <w:autoSpaceDE w:val="0"/>
        <w:autoSpaceDN w:val="0"/>
        <w:spacing w:after="160" w:line="276" w:lineRule="auto"/>
      </w:pPr>
      <w:r w:rsidRPr="00AB6533">
        <w:t>Kim Y</w:t>
      </w:r>
      <w:r w:rsidR="00BD35C4" w:rsidRPr="00AB6533">
        <w:rPr>
          <w:vertAlign w:val="superscript"/>
        </w:rPr>
        <w:t>§</w:t>
      </w:r>
      <w:r w:rsidRPr="00AB6533">
        <w:t xml:space="preserve">, Bridwell K, </w:t>
      </w:r>
      <w:r w:rsidRPr="00AB6533">
        <w:rPr>
          <w:b/>
        </w:rPr>
        <w:t>Lenke L</w:t>
      </w:r>
      <w:r w:rsidRPr="00AB6533">
        <w:t>, Boa</w:t>
      </w:r>
      <w:r w:rsidR="00A95F1E" w:rsidRPr="00AB6533">
        <w:t>ch</w:t>
      </w:r>
      <w:r w:rsidR="00EA0AB3" w:rsidRPr="00AB6533">
        <w:t xml:space="preserve">ie-Adjei O, Marawar S. </w:t>
      </w:r>
      <w:r w:rsidRPr="00AB6533">
        <w:t xml:space="preserve">What radiographic sagittal parameters correlate with improved SRS self-image </w:t>
      </w:r>
      <w:r w:rsidR="00473FBE" w:rsidRPr="00AB6533">
        <w:t>scores</w:t>
      </w:r>
      <w:r w:rsidRPr="00AB6533">
        <w:t xml:space="preserve"> postoperatively in patients with sagitta</w:t>
      </w:r>
      <w:r w:rsidR="00EA0AB3" w:rsidRPr="00AB6533">
        <w:t xml:space="preserve">l imbalance? </w:t>
      </w:r>
      <w:r w:rsidR="00C85752" w:rsidRPr="00AB6533">
        <w:t>A</w:t>
      </w:r>
      <w:r w:rsidRPr="00AB6533">
        <w:t>nalysis of 102 lumbar pedicle s</w:t>
      </w:r>
      <w:r w:rsidR="00EA0AB3" w:rsidRPr="00AB6533">
        <w:t xml:space="preserve">ubtraction osteotomy patients. </w:t>
      </w:r>
      <w:r w:rsidRPr="00AB6533">
        <w:rPr>
          <w:i/>
        </w:rPr>
        <w:t>Spine J</w:t>
      </w:r>
      <w:r w:rsidRPr="00AB6533">
        <w:t xml:space="preserve"> 2008;8(5</w:t>
      </w:r>
      <w:r w:rsidR="00B138FF" w:rsidRPr="00AB6533">
        <w:t>S</w:t>
      </w:r>
      <w:r w:rsidRPr="00AB6533">
        <w:t>):29</w:t>
      </w:r>
      <w:r w:rsidR="00473FBE" w:rsidRPr="00AB6533">
        <w:t>–30</w:t>
      </w:r>
      <w:r w:rsidR="00C742C4" w:rsidRPr="00AB6533">
        <w:t>S</w:t>
      </w:r>
    </w:p>
    <w:p w14:paraId="035123D6" w14:textId="77777777" w:rsidR="00BD35C4" w:rsidRPr="00AB6533" w:rsidRDefault="00A95F1E" w:rsidP="005052EB">
      <w:pPr>
        <w:keepLines/>
        <w:numPr>
          <w:ilvl w:val="0"/>
          <w:numId w:val="11"/>
        </w:numPr>
        <w:tabs>
          <w:tab w:val="clear" w:pos="360"/>
        </w:tabs>
        <w:kinsoku w:val="0"/>
        <w:overflowPunct w:val="0"/>
        <w:autoSpaceDE w:val="0"/>
        <w:autoSpaceDN w:val="0"/>
        <w:spacing w:after="160" w:line="276" w:lineRule="auto"/>
      </w:pPr>
      <w:r w:rsidRPr="00AB6533">
        <w:t xml:space="preserve">Lehman Jr. R*, </w:t>
      </w:r>
      <w:r w:rsidRPr="00AB6533">
        <w:rPr>
          <w:b/>
        </w:rPr>
        <w:t>Lenke L</w:t>
      </w:r>
      <w:r w:rsidR="00EA0AB3" w:rsidRPr="00AB6533">
        <w:t>, Keeler K</w:t>
      </w:r>
      <w:r w:rsidR="002B483D" w:rsidRPr="00AB6533">
        <w:rPr>
          <w:vertAlign w:val="superscript"/>
        </w:rPr>
        <w:t>‡</w:t>
      </w:r>
      <w:r w:rsidR="00EA0AB3" w:rsidRPr="00AB6533">
        <w:t xml:space="preserve">*, Helgeson M. </w:t>
      </w:r>
      <w:r w:rsidRPr="00AB6533">
        <w:t xml:space="preserve">Accuracy of an intraoperative scoliosis </w:t>
      </w:r>
      <w:r w:rsidR="00F62462" w:rsidRPr="00AB6533">
        <w:t>radiograph to determine ultimate correction and balance after de</w:t>
      </w:r>
      <w:r w:rsidR="00EA0AB3" w:rsidRPr="00AB6533">
        <w:t xml:space="preserve">formity correction: should it be mandatory? </w:t>
      </w:r>
      <w:r w:rsidR="00F62462" w:rsidRPr="00AB6533">
        <w:rPr>
          <w:i/>
        </w:rPr>
        <w:t>Spine J</w:t>
      </w:r>
      <w:r w:rsidR="00F62462" w:rsidRPr="00AB6533">
        <w:t xml:space="preserve"> 2008;8(5</w:t>
      </w:r>
      <w:r w:rsidR="00B138FF" w:rsidRPr="00AB6533">
        <w:t>S</w:t>
      </w:r>
      <w:r w:rsidR="00F62462" w:rsidRPr="00AB6533">
        <w:t>):95</w:t>
      </w:r>
      <w:r w:rsidR="00C742C4" w:rsidRPr="00AB6533">
        <w:t>S</w:t>
      </w:r>
    </w:p>
    <w:p w14:paraId="5AD882E3" w14:textId="77777777" w:rsidR="00F62462" w:rsidRPr="00AB6533" w:rsidRDefault="00F62462" w:rsidP="005052EB">
      <w:pPr>
        <w:keepLines/>
        <w:numPr>
          <w:ilvl w:val="0"/>
          <w:numId w:val="11"/>
        </w:numPr>
        <w:tabs>
          <w:tab w:val="clear" w:pos="360"/>
        </w:tabs>
        <w:kinsoku w:val="0"/>
        <w:overflowPunct w:val="0"/>
        <w:autoSpaceDE w:val="0"/>
        <w:autoSpaceDN w:val="0"/>
        <w:spacing w:after="160" w:line="276" w:lineRule="auto"/>
      </w:pPr>
      <w:r w:rsidRPr="00AB6533">
        <w:t xml:space="preserve">Pichelmann M*, </w:t>
      </w:r>
      <w:r w:rsidRPr="00AB6533">
        <w:rPr>
          <w:b/>
        </w:rPr>
        <w:t>Lenke L</w:t>
      </w:r>
      <w:r w:rsidRPr="00AB6533">
        <w:t>, Go</w:t>
      </w:r>
      <w:r w:rsidR="00EA0AB3" w:rsidRPr="00AB6533">
        <w:t xml:space="preserve">od C*, O’Leary P*, Bridwell K. </w:t>
      </w:r>
      <w:r w:rsidRPr="00AB6533">
        <w:t>Revision rates following primary a</w:t>
      </w:r>
      <w:r w:rsidR="00EA0AB3" w:rsidRPr="00AB6533">
        <w:t xml:space="preserve">dult spinal deformity surgery: </w:t>
      </w:r>
      <w:r w:rsidRPr="00AB6533">
        <w:t>667 consecutive patient followed up to 22-years postoperatively</w:t>
      </w:r>
      <w:r w:rsidR="00EA0AB3" w:rsidRPr="00AB6533">
        <w:t xml:space="preserve">. </w:t>
      </w:r>
      <w:r w:rsidRPr="00AB6533">
        <w:rPr>
          <w:i/>
        </w:rPr>
        <w:t>Spine J</w:t>
      </w:r>
      <w:r w:rsidRPr="00AB6533">
        <w:t xml:space="preserve"> 2008;8(5</w:t>
      </w:r>
      <w:r w:rsidR="00B138FF" w:rsidRPr="00AB6533">
        <w:t>S</w:t>
      </w:r>
      <w:r w:rsidRPr="00AB6533">
        <w:t>):96</w:t>
      </w:r>
      <w:r w:rsidR="00C742C4" w:rsidRPr="00AB6533">
        <w:t>S</w:t>
      </w:r>
    </w:p>
    <w:p w14:paraId="3F221682" w14:textId="77777777" w:rsidR="00781BC4" w:rsidRPr="00AB6533" w:rsidRDefault="00781BC4" w:rsidP="005052EB">
      <w:pPr>
        <w:keepLines/>
        <w:numPr>
          <w:ilvl w:val="0"/>
          <w:numId w:val="11"/>
        </w:numPr>
        <w:tabs>
          <w:tab w:val="clear" w:pos="360"/>
        </w:tabs>
        <w:kinsoku w:val="0"/>
        <w:overflowPunct w:val="0"/>
        <w:autoSpaceDE w:val="0"/>
        <w:autoSpaceDN w:val="0"/>
        <w:spacing w:after="160" w:line="276" w:lineRule="auto"/>
      </w:pPr>
      <w:r w:rsidRPr="00AB6533">
        <w:t xml:space="preserve">Buchowski J*, Good C*, </w:t>
      </w:r>
      <w:r w:rsidRPr="00AB6533">
        <w:rPr>
          <w:b/>
        </w:rPr>
        <w:t>Lenke L</w:t>
      </w:r>
      <w:r w:rsidRPr="00AB6533">
        <w:t>, Bridwell K</w:t>
      </w:r>
      <w:r w:rsidR="00EA0AB3" w:rsidRPr="00AB6533">
        <w:t xml:space="preserve">. </w:t>
      </w:r>
      <w:r w:rsidR="004202A4" w:rsidRPr="00AB6533">
        <w:t>Epidural spinal cord compression with neurologic deficit associated with intrapedicular application of FloSeal d</w:t>
      </w:r>
      <w:r w:rsidR="00EA0AB3" w:rsidRPr="00AB6533">
        <w:t xml:space="preserve">uring pedicle screw insertion. </w:t>
      </w:r>
      <w:r w:rsidR="004202A4" w:rsidRPr="00AB6533">
        <w:rPr>
          <w:i/>
        </w:rPr>
        <w:t>Spine J</w:t>
      </w:r>
      <w:r w:rsidR="004202A4" w:rsidRPr="00AB6533">
        <w:t xml:space="preserve"> 2008;8(5</w:t>
      </w:r>
      <w:r w:rsidR="00B138FF" w:rsidRPr="00AB6533">
        <w:t>S</w:t>
      </w:r>
      <w:r w:rsidR="004202A4" w:rsidRPr="00AB6533">
        <w:t>):120</w:t>
      </w:r>
      <w:r w:rsidR="00473FBE" w:rsidRPr="00AB6533">
        <w:t>–1</w:t>
      </w:r>
      <w:r w:rsidR="00C742C4" w:rsidRPr="00AB6533">
        <w:t>S</w:t>
      </w:r>
    </w:p>
    <w:p w14:paraId="19C6541E" w14:textId="77777777" w:rsidR="004202A4" w:rsidRPr="00AB6533" w:rsidRDefault="004202A4" w:rsidP="005052EB">
      <w:pPr>
        <w:keepLines/>
        <w:numPr>
          <w:ilvl w:val="0"/>
          <w:numId w:val="11"/>
        </w:numPr>
        <w:tabs>
          <w:tab w:val="clear" w:pos="360"/>
        </w:tabs>
        <w:kinsoku w:val="0"/>
        <w:overflowPunct w:val="0"/>
        <w:autoSpaceDE w:val="0"/>
        <w:autoSpaceDN w:val="0"/>
        <w:spacing w:after="160" w:line="276" w:lineRule="auto"/>
      </w:pPr>
      <w:r w:rsidRPr="00AB6533">
        <w:t xml:space="preserve">Cardoso MJ, Lehman Jr. R*, Dmitriev A, Moser III R, Gill NW, Helgeson M, Rosner M, </w:t>
      </w:r>
      <w:r w:rsidRPr="00AB6533">
        <w:rPr>
          <w:b/>
        </w:rPr>
        <w:t>Lenke L</w:t>
      </w:r>
      <w:r w:rsidR="00EA0AB3" w:rsidRPr="00AB6533">
        <w:t xml:space="preserve">. </w:t>
      </w:r>
      <w:r w:rsidRPr="00AB6533">
        <w:t xml:space="preserve">Structures at risk from pedicle screws in the proximal thoracic spine: </w:t>
      </w:r>
      <w:r w:rsidR="00EA0AB3" w:rsidRPr="00AB6533">
        <w:t>c</w:t>
      </w:r>
      <w:r w:rsidRPr="00AB6533">
        <w:t>omputed tomographic CT evaluation with magnetic reso</w:t>
      </w:r>
      <w:r w:rsidR="00EA0AB3" w:rsidRPr="00AB6533">
        <w:t xml:space="preserve">nance imaging MRI correlation. </w:t>
      </w:r>
      <w:r w:rsidRPr="00AB6533">
        <w:rPr>
          <w:i/>
        </w:rPr>
        <w:t>Spine J</w:t>
      </w:r>
      <w:r w:rsidRPr="00AB6533">
        <w:t xml:space="preserve"> 2008;8(5</w:t>
      </w:r>
      <w:r w:rsidR="00B138FF" w:rsidRPr="00AB6533">
        <w:t>S</w:t>
      </w:r>
      <w:r w:rsidRPr="00AB6533">
        <w:t>):135</w:t>
      </w:r>
      <w:r w:rsidR="00C742C4" w:rsidRPr="00AB6533">
        <w:t>S</w:t>
      </w:r>
    </w:p>
    <w:p w14:paraId="6895C309" w14:textId="77777777" w:rsidR="006F297C" w:rsidRPr="00AB6533" w:rsidRDefault="006F297C" w:rsidP="005052EB">
      <w:pPr>
        <w:keepLines/>
        <w:numPr>
          <w:ilvl w:val="0"/>
          <w:numId w:val="11"/>
        </w:numPr>
        <w:tabs>
          <w:tab w:val="clear" w:pos="360"/>
        </w:tabs>
        <w:kinsoku w:val="0"/>
        <w:overflowPunct w:val="0"/>
        <w:autoSpaceDE w:val="0"/>
        <w:autoSpaceDN w:val="0"/>
        <w:spacing w:after="160" w:line="276" w:lineRule="auto"/>
      </w:pPr>
      <w:r w:rsidRPr="00AB6533">
        <w:t xml:space="preserve">Good C*, </w:t>
      </w:r>
      <w:r w:rsidRPr="00AB6533">
        <w:rPr>
          <w:b/>
        </w:rPr>
        <w:t>Lenke L</w:t>
      </w:r>
      <w:r w:rsidRPr="00AB6533">
        <w:t>, O’Leary P*, Pichelmann M*, Keeler K</w:t>
      </w:r>
      <w:r w:rsidR="002B483D" w:rsidRPr="00AB6533">
        <w:rPr>
          <w:vertAlign w:val="superscript"/>
        </w:rPr>
        <w:t>‡</w:t>
      </w:r>
      <w:r w:rsidRPr="00AB6533">
        <w:t>*, Br</w:t>
      </w:r>
      <w:r w:rsidR="00EA0AB3" w:rsidRPr="00AB6533">
        <w:t xml:space="preserve">idwell K, Baldus C, Koester L. </w:t>
      </w:r>
      <w:r w:rsidRPr="00AB6533">
        <w:t>Can posterior-only surgery replace combined anterior thoracotomy-thoracoabdominal-posterior a</w:t>
      </w:r>
      <w:r w:rsidR="00EA0AB3" w:rsidRPr="00AB6533">
        <w:t xml:space="preserve">pproaches for adult scoliosis? </w:t>
      </w:r>
      <w:r w:rsidRPr="00AB6533">
        <w:rPr>
          <w:i/>
        </w:rPr>
        <w:t>Spine J</w:t>
      </w:r>
      <w:r w:rsidRPr="00AB6533">
        <w:t xml:space="preserve"> 2008;8(5S):148</w:t>
      </w:r>
      <w:r w:rsidR="00484584" w:rsidRPr="00AB6533">
        <w:t>–9</w:t>
      </w:r>
    </w:p>
    <w:p w14:paraId="54681CB1" w14:textId="77777777" w:rsidR="006F297C" w:rsidRPr="00AB6533" w:rsidRDefault="006F297C" w:rsidP="005052EB">
      <w:pPr>
        <w:keepLines/>
        <w:numPr>
          <w:ilvl w:val="0"/>
          <w:numId w:val="11"/>
        </w:numPr>
        <w:tabs>
          <w:tab w:val="clear" w:pos="360"/>
        </w:tabs>
        <w:kinsoku w:val="0"/>
        <w:overflowPunct w:val="0"/>
        <w:autoSpaceDE w:val="0"/>
        <w:autoSpaceDN w:val="0"/>
        <w:spacing w:after="160" w:line="276" w:lineRule="auto"/>
      </w:pPr>
      <w:r w:rsidRPr="00AB6533">
        <w:t>Lehman Jr</w:t>
      </w:r>
      <w:r w:rsidR="002B483D" w:rsidRPr="00AB6533">
        <w:t>.</w:t>
      </w:r>
      <w:r w:rsidRPr="00AB6533">
        <w:t xml:space="preserve"> R*, </w:t>
      </w:r>
      <w:r w:rsidRPr="00AB6533">
        <w:rPr>
          <w:b/>
        </w:rPr>
        <w:t>Lenke L</w:t>
      </w:r>
      <w:r w:rsidRPr="00AB6533">
        <w:t>, Kukl</w:t>
      </w:r>
      <w:r w:rsidR="00EA0AB3" w:rsidRPr="00AB6533">
        <w:t xml:space="preserve">o T*, Richards BS, Bridwell K. </w:t>
      </w:r>
      <w:r w:rsidRPr="00AB6533">
        <w:t>Comparative analysis between Lenke type 1</w:t>
      </w:r>
      <w:r w:rsidR="00B476EB" w:rsidRPr="00AB6533">
        <w:t xml:space="preserve">A-, B-, and C- curve patterns: </w:t>
      </w:r>
      <w:r w:rsidR="00325A79" w:rsidRPr="00AB6533">
        <w:t>P</w:t>
      </w:r>
      <w:r w:rsidRPr="00AB6533">
        <w:t xml:space="preserve">edicle screw </w:t>
      </w:r>
      <w:r w:rsidR="00492497" w:rsidRPr="00AB6533">
        <w:rPr>
          <w:iCs/>
        </w:rPr>
        <w:t>vs</w:t>
      </w:r>
      <w:r w:rsidR="00B476EB" w:rsidRPr="00AB6533">
        <w:t xml:space="preserve">. hybrid constructs: </w:t>
      </w:r>
      <w:r w:rsidR="00EA0AB3" w:rsidRPr="00AB6533">
        <w:t>wh</w:t>
      </w:r>
      <w:r w:rsidRPr="00AB6533">
        <w:t>ic</w:t>
      </w:r>
      <w:r w:rsidR="00EA0AB3" w:rsidRPr="00AB6533">
        <w:t xml:space="preserve">h maintains correction better? </w:t>
      </w:r>
      <w:r w:rsidRPr="00AB6533">
        <w:rPr>
          <w:i/>
        </w:rPr>
        <w:t>Spine J</w:t>
      </w:r>
      <w:r w:rsidRPr="00AB6533">
        <w:t xml:space="preserve"> 2008;8(5</w:t>
      </w:r>
      <w:r w:rsidR="00B138FF" w:rsidRPr="00AB6533">
        <w:t>S</w:t>
      </w:r>
      <w:r w:rsidRPr="00AB6533">
        <w:t>):162</w:t>
      </w:r>
      <w:r w:rsidR="00325A79" w:rsidRPr="00AB6533">
        <w:t>–3</w:t>
      </w:r>
      <w:r w:rsidR="00C742C4" w:rsidRPr="00AB6533">
        <w:t>S</w:t>
      </w:r>
    </w:p>
    <w:p w14:paraId="392185C6" w14:textId="77777777" w:rsidR="0067301F" w:rsidRPr="00AB6533" w:rsidRDefault="006F297C" w:rsidP="005052EB">
      <w:pPr>
        <w:keepLines/>
        <w:numPr>
          <w:ilvl w:val="0"/>
          <w:numId w:val="11"/>
        </w:numPr>
        <w:tabs>
          <w:tab w:val="clear" w:pos="360"/>
        </w:tabs>
        <w:kinsoku w:val="0"/>
        <w:overflowPunct w:val="0"/>
        <w:autoSpaceDE w:val="0"/>
        <w:autoSpaceDN w:val="0"/>
        <w:spacing w:after="160" w:line="276" w:lineRule="auto"/>
      </w:pPr>
      <w:r w:rsidRPr="00AB6533">
        <w:t xml:space="preserve">Schlechter J, </w:t>
      </w:r>
      <w:r w:rsidR="004E3B07" w:rsidRPr="00AB6533">
        <w:t xml:space="preserve">Newton P, Upasani V, Yaszay B, </w:t>
      </w:r>
      <w:r w:rsidR="004E3B07" w:rsidRPr="00AB6533">
        <w:rPr>
          <w:b/>
        </w:rPr>
        <w:t>Lenke L</w:t>
      </w:r>
      <w:r w:rsidR="00EA0AB3" w:rsidRPr="00AB6533">
        <w:t xml:space="preserve">, Betz R, Lowe T. </w:t>
      </w:r>
      <w:r w:rsidR="004E3B07" w:rsidRPr="00AB6533">
        <w:t>Risk factors fo</w:t>
      </w:r>
      <w:r w:rsidR="00EA0AB3" w:rsidRPr="00AB6533">
        <w:t xml:space="preserve">r distal adding-on identified: what to watch out for. </w:t>
      </w:r>
      <w:r w:rsidR="004E3B07" w:rsidRPr="00AB6533">
        <w:rPr>
          <w:i/>
        </w:rPr>
        <w:t>Spine J</w:t>
      </w:r>
      <w:r w:rsidR="004E3B07" w:rsidRPr="00AB6533">
        <w:t xml:space="preserve"> 2008;8(5</w:t>
      </w:r>
      <w:r w:rsidR="00B138FF" w:rsidRPr="00AB6533">
        <w:t>S</w:t>
      </w:r>
      <w:r w:rsidR="004E3B07" w:rsidRPr="00AB6533">
        <w:t>):164</w:t>
      </w:r>
      <w:r w:rsidR="00C742C4" w:rsidRPr="00AB6533">
        <w:t>S</w:t>
      </w:r>
    </w:p>
    <w:p w14:paraId="5615BDBE" w14:textId="77777777" w:rsidR="004E3B07" w:rsidRPr="00AB6533" w:rsidRDefault="004E3B07" w:rsidP="005052EB">
      <w:pPr>
        <w:keepLines/>
        <w:numPr>
          <w:ilvl w:val="0"/>
          <w:numId w:val="11"/>
        </w:numPr>
        <w:tabs>
          <w:tab w:val="clear" w:pos="360"/>
        </w:tabs>
        <w:kinsoku w:val="0"/>
        <w:overflowPunct w:val="0"/>
        <w:autoSpaceDE w:val="0"/>
        <w:autoSpaceDN w:val="0"/>
        <w:spacing w:after="160" w:line="276" w:lineRule="auto"/>
      </w:pPr>
      <w:r w:rsidRPr="00AB6533">
        <w:t>Kim Y</w:t>
      </w:r>
      <w:r w:rsidR="00726411" w:rsidRPr="00AB6533">
        <w:rPr>
          <w:vertAlign w:val="superscript"/>
        </w:rPr>
        <w:t>§</w:t>
      </w:r>
      <w:r w:rsidRPr="00AB6533">
        <w:t xml:space="preserve">, </w:t>
      </w:r>
      <w:r w:rsidRPr="00AB6533">
        <w:rPr>
          <w:b/>
        </w:rPr>
        <w:t>Lenke L</w:t>
      </w:r>
      <w:r w:rsidRPr="00AB6533">
        <w:t>, Bridwell K, Boachi</w:t>
      </w:r>
      <w:r w:rsidR="00EA0AB3" w:rsidRPr="00AB6533">
        <w:t xml:space="preserve">e-Adjei O, Gupta M, Marawar S. </w:t>
      </w:r>
      <w:r w:rsidRPr="00AB6533">
        <w:t>Significance of intraoperative thoracic kyphosis increase to prevent the proximal junctional kyphosis in AIS following posterior segmental spin</w:t>
      </w:r>
      <w:r w:rsidR="00EA0AB3" w:rsidRPr="00AB6533">
        <w:t xml:space="preserve">al instrumentation and fusion. </w:t>
      </w:r>
      <w:r w:rsidRPr="00AB6533">
        <w:rPr>
          <w:i/>
        </w:rPr>
        <w:t>Spine J</w:t>
      </w:r>
      <w:r w:rsidRPr="00AB6533">
        <w:t xml:space="preserve"> 2008;8(5</w:t>
      </w:r>
      <w:r w:rsidR="008A1C98" w:rsidRPr="00AB6533">
        <w:t>S</w:t>
      </w:r>
      <w:r w:rsidRPr="00AB6533">
        <w:t>):173</w:t>
      </w:r>
      <w:r w:rsidR="00484584" w:rsidRPr="00AB6533">
        <w:t>–4</w:t>
      </w:r>
      <w:r w:rsidR="00C742C4" w:rsidRPr="00AB6533">
        <w:t>S</w:t>
      </w:r>
    </w:p>
    <w:p w14:paraId="1B1D0070" w14:textId="77777777" w:rsidR="007F05A0" w:rsidRPr="00AB6533" w:rsidRDefault="00726411" w:rsidP="005052EB">
      <w:pPr>
        <w:keepLines/>
        <w:numPr>
          <w:ilvl w:val="0"/>
          <w:numId w:val="11"/>
        </w:numPr>
        <w:tabs>
          <w:tab w:val="clear" w:pos="360"/>
        </w:tabs>
        <w:kinsoku w:val="0"/>
        <w:overflowPunct w:val="0"/>
        <w:autoSpaceDE w:val="0"/>
        <w:autoSpaceDN w:val="0"/>
        <w:spacing w:after="160" w:line="276" w:lineRule="auto"/>
      </w:pPr>
      <w:r w:rsidRPr="00AB6533">
        <w:t xml:space="preserve">O’Leary P*, </w:t>
      </w:r>
      <w:r w:rsidR="0053670A" w:rsidRPr="00AB6533">
        <w:rPr>
          <w:b/>
        </w:rPr>
        <w:t>Lenke L</w:t>
      </w:r>
      <w:r w:rsidR="0053670A" w:rsidRPr="00AB6533">
        <w:t>, Good C*, Pichelm</w:t>
      </w:r>
      <w:r w:rsidR="00EA0AB3" w:rsidRPr="00AB6533">
        <w:t>ann M*, Keeler K</w:t>
      </w:r>
      <w:r w:rsidR="002B483D" w:rsidRPr="00AB6533">
        <w:rPr>
          <w:vertAlign w:val="superscript"/>
        </w:rPr>
        <w:t>‡</w:t>
      </w:r>
      <w:r w:rsidR="00EA0AB3" w:rsidRPr="00AB6533">
        <w:t xml:space="preserve">*, Bridwell K. </w:t>
      </w:r>
      <w:r w:rsidR="0053670A" w:rsidRPr="00AB6533">
        <w:t>TLIF as an alternative to formal anterior interbody fusion at the caudal end of lon</w:t>
      </w:r>
      <w:r w:rsidR="00EA0AB3" w:rsidRPr="00AB6533">
        <w:t xml:space="preserve">g spinal deformity constructs: does it work? </w:t>
      </w:r>
      <w:r w:rsidR="0053670A" w:rsidRPr="00AB6533">
        <w:rPr>
          <w:i/>
        </w:rPr>
        <w:t>Spine J</w:t>
      </w:r>
      <w:r w:rsidR="0053670A" w:rsidRPr="00AB6533">
        <w:t xml:space="preserve"> 2008;8(5</w:t>
      </w:r>
      <w:r w:rsidR="008A1C98" w:rsidRPr="00AB6533">
        <w:t>S</w:t>
      </w:r>
      <w:r w:rsidR="0053670A" w:rsidRPr="00AB6533">
        <w:t>):179</w:t>
      </w:r>
      <w:r w:rsidR="00473FBE" w:rsidRPr="00AB6533">
        <w:t>–80</w:t>
      </w:r>
      <w:r w:rsidR="00C742C4" w:rsidRPr="00AB6533">
        <w:t>S</w:t>
      </w:r>
    </w:p>
    <w:p w14:paraId="42A67711"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 xml:space="preserve">Lehman Jr. R*, Helgeson M, Dmitriev A, </w:t>
      </w:r>
      <w:r w:rsidRPr="00AB6533">
        <w:rPr>
          <w:b/>
        </w:rPr>
        <w:t>Lenke L</w:t>
      </w:r>
      <w:r w:rsidRPr="00AB6533">
        <w:t xml:space="preserve">. Caudad pedicle screw compression optimizes thoracic kyphosis correction: A micro CT and biomechanical analysis of pedicle morphology and screw failure. </w:t>
      </w:r>
      <w:r w:rsidRPr="00AB6533">
        <w:rPr>
          <w:i/>
        </w:rPr>
        <w:t>Spine J</w:t>
      </w:r>
      <w:r w:rsidRPr="00AB6533">
        <w:t xml:space="preserve"> 2009</w:t>
      </w:r>
      <w:r w:rsidR="008A1C98" w:rsidRPr="00AB6533">
        <w:t>;9</w:t>
      </w:r>
      <w:r w:rsidRPr="00AB6533">
        <w:t>(</w:t>
      </w:r>
      <w:r w:rsidR="008A1C98" w:rsidRPr="00AB6533">
        <w:t>10S</w:t>
      </w:r>
      <w:r w:rsidRPr="00AB6533">
        <w:t>):</w:t>
      </w:r>
      <w:r w:rsidR="008A1C98" w:rsidRPr="00AB6533">
        <w:t>31S</w:t>
      </w:r>
    </w:p>
    <w:p w14:paraId="0732B1BA"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Bridwell K, </w:t>
      </w:r>
      <w:r w:rsidRPr="00AB6533">
        <w:rPr>
          <w:b/>
        </w:rPr>
        <w:t>Lenke L</w:t>
      </w:r>
      <w:r w:rsidRPr="00AB6533">
        <w:t xml:space="preserve">, Boachie-Adjei O, Hamill C*, Cha T, Cho S. Proximal thoracic </w:t>
      </w:r>
      <w:r w:rsidR="00492497" w:rsidRPr="00AB6533">
        <w:t>vs</w:t>
      </w:r>
      <w:r w:rsidRPr="00AB6533">
        <w:t xml:space="preserve">. thoracolumbar stop following pedicle subtraction osteotomy for adult patients with sagittal imbalance: Which one is better? </w:t>
      </w:r>
      <w:r w:rsidR="008A1C98" w:rsidRPr="00AB6533">
        <w:rPr>
          <w:i/>
        </w:rPr>
        <w:t>Spine J</w:t>
      </w:r>
      <w:r w:rsidR="008A1C98" w:rsidRPr="00AB6533">
        <w:t xml:space="preserve"> 2009;9(10S):57</w:t>
      </w:r>
      <w:r w:rsidR="005A60C8" w:rsidRPr="00AB6533">
        <w:t>–</w:t>
      </w:r>
      <w:r w:rsidR="0087021B" w:rsidRPr="00AB6533">
        <w:t>8</w:t>
      </w:r>
      <w:r w:rsidR="008A1C98" w:rsidRPr="00AB6533">
        <w:t>S</w:t>
      </w:r>
    </w:p>
    <w:p w14:paraId="3ED8EB49"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Bridwell K, </w:t>
      </w:r>
      <w:r w:rsidRPr="00AB6533">
        <w:rPr>
          <w:b/>
        </w:rPr>
        <w:t>Lenke L</w:t>
      </w:r>
      <w:r w:rsidRPr="00AB6533">
        <w:t xml:space="preserve">, Boachie-Adjei O, Hamill C*, Cho S, Cha T. Sagittal decompensation following pedicle subtraction osteotomy for adult patients with sagittal imbalance. </w:t>
      </w:r>
      <w:r w:rsidR="008A1C98" w:rsidRPr="00AB6533">
        <w:rPr>
          <w:i/>
        </w:rPr>
        <w:t>Spine J</w:t>
      </w:r>
      <w:r w:rsidR="008A1C98" w:rsidRPr="00AB6533">
        <w:t xml:space="preserve"> 2009;9(10S):79S</w:t>
      </w:r>
    </w:p>
    <w:p w14:paraId="22C72AA2"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Boachie-Adjei O, Bridwell H, </w:t>
      </w:r>
      <w:r w:rsidRPr="00AB6533">
        <w:rPr>
          <w:b/>
        </w:rPr>
        <w:t>Lenke L</w:t>
      </w:r>
      <w:r w:rsidRPr="00AB6533">
        <w:t>, Kim Y</w:t>
      </w:r>
      <w:r w:rsidRPr="00AB6533">
        <w:rPr>
          <w:vertAlign w:val="superscript"/>
        </w:rPr>
        <w:t>§</w:t>
      </w:r>
      <w:r w:rsidRPr="00AB6533">
        <w:t xml:space="preserve">, Cho S, Kim P. Selection of proximal fusion level in adult lumbar segmental instrumented fusion to L5 or S1 for degenerative lumbar scoliosis. </w:t>
      </w:r>
      <w:r w:rsidR="008A1C98" w:rsidRPr="00AB6533">
        <w:rPr>
          <w:i/>
        </w:rPr>
        <w:t>Spine J</w:t>
      </w:r>
      <w:r w:rsidR="008A1C98" w:rsidRPr="00AB6533">
        <w:t xml:space="preserve"> 2009;9(10S):96S</w:t>
      </w:r>
      <w:r w:rsidR="0087021B" w:rsidRPr="00AB6533">
        <w:t>–7S</w:t>
      </w:r>
    </w:p>
    <w:p w14:paraId="4DBB5DE5"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 xml:space="preserve">Lehman R*, </w:t>
      </w:r>
      <w:r w:rsidRPr="00AB6533">
        <w:rPr>
          <w:b/>
          <w:bCs/>
        </w:rPr>
        <w:t>Lenke L</w:t>
      </w:r>
      <w:r w:rsidRPr="00AB6533">
        <w:t xml:space="preserve">, Richards BS, Bridwell K. Hybrid constructs lose correction/balance over time while pedicle screws do not in adolescent idiopathic scoliosis (AIS) surgery. </w:t>
      </w:r>
      <w:r w:rsidR="008A1C98" w:rsidRPr="00AB6533">
        <w:rPr>
          <w:i/>
        </w:rPr>
        <w:t>Spine J</w:t>
      </w:r>
      <w:r w:rsidR="008A1C98" w:rsidRPr="00AB6533">
        <w:t xml:space="preserve"> 2009;9(10S):109S</w:t>
      </w:r>
    </w:p>
    <w:p w14:paraId="280DFA40" w14:textId="77777777" w:rsidR="007F05A0"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Zebala L</w:t>
      </w:r>
      <w:r w:rsidRPr="00AB6533">
        <w:rPr>
          <w:vertAlign w:val="superscript"/>
        </w:rPr>
        <w:t>‡</w:t>
      </w:r>
      <w:r w:rsidRPr="00AB6533">
        <w:t xml:space="preserve">, Cronen G*, Buchowski </w:t>
      </w:r>
      <w:r w:rsidR="00B15DB5" w:rsidRPr="00AB6533">
        <w:t>J</w:t>
      </w:r>
      <w:r w:rsidRPr="00AB6533">
        <w:t xml:space="preserve">*, </w:t>
      </w:r>
      <w:r w:rsidRPr="00AB6533">
        <w:rPr>
          <w:b/>
        </w:rPr>
        <w:t>Lenke L</w:t>
      </w:r>
      <w:r w:rsidRPr="00AB6533">
        <w:t xml:space="preserve">, Bridwell K, Ondra S, Koski T, Venhaus L, Riew KD. Sexual relations after spine surgery: Do patients have questions that are not being addressed? </w:t>
      </w:r>
      <w:r w:rsidR="008A1C98" w:rsidRPr="00AB6533">
        <w:rPr>
          <w:i/>
        </w:rPr>
        <w:t>Spine J</w:t>
      </w:r>
      <w:r w:rsidR="008A1C98" w:rsidRPr="00AB6533">
        <w:t xml:space="preserve"> 2009;9(10S):148S</w:t>
      </w:r>
    </w:p>
    <w:p w14:paraId="3B463DD8" w14:textId="77777777" w:rsidR="004751DA" w:rsidRPr="00AB6533" w:rsidRDefault="007F05A0" w:rsidP="005052EB">
      <w:pPr>
        <w:keepLines/>
        <w:numPr>
          <w:ilvl w:val="0"/>
          <w:numId w:val="11"/>
        </w:numPr>
        <w:tabs>
          <w:tab w:val="clear" w:pos="360"/>
        </w:tabs>
        <w:kinsoku w:val="0"/>
        <w:overflowPunct w:val="0"/>
        <w:autoSpaceDE w:val="0"/>
        <w:autoSpaceDN w:val="0"/>
        <w:spacing w:after="160" w:line="276" w:lineRule="auto"/>
      </w:pPr>
      <w:r w:rsidRPr="00AB6533">
        <w:t>Kim Y</w:t>
      </w:r>
      <w:r w:rsidRPr="00AB6533">
        <w:rPr>
          <w:vertAlign w:val="superscript"/>
        </w:rPr>
        <w:t>§</w:t>
      </w:r>
      <w:r w:rsidRPr="00AB6533">
        <w:t xml:space="preserve">, </w:t>
      </w:r>
      <w:r w:rsidRPr="00AB6533">
        <w:rPr>
          <w:b/>
        </w:rPr>
        <w:t>Lenke L</w:t>
      </w:r>
      <w:r w:rsidRPr="00AB6533">
        <w:t>, Bridwell H, Boachie-Adjei O, Clement JL, Kim Y</w:t>
      </w:r>
      <w:r w:rsidRPr="00AB6533">
        <w:rPr>
          <w:vertAlign w:val="superscript"/>
        </w:rPr>
        <w:t>§</w:t>
      </w:r>
      <w:r w:rsidRPr="00AB6533">
        <w:t xml:space="preserve">, Cho S, Cha T. Sagittal Plane changes according to the thoracic kyphosis change following posterior segmental spinal instrumented fusion of adolescent idiopathic scoliosis. </w:t>
      </w:r>
      <w:r w:rsidR="008A1C98" w:rsidRPr="00AB6533">
        <w:rPr>
          <w:i/>
        </w:rPr>
        <w:t>Spine J</w:t>
      </w:r>
      <w:r w:rsidR="008A1C98" w:rsidRPr="00AB6533">
        <w:t xml:space="preserve"> 2009;9(10S):202S</w:t>
      </w:r>
    </w:p>
    <w:p w14:paraId="10BF6415" w14:textId="77777777" w:rsidR="00074115" w:rsidRPr="00AB6533" w:rsidRDefault="00074115" w:rsidP="005052EB">
      <w:pPr>
        <w:keepLines/>
        <w:numPr>
          <w:ilvl w:val="0"/>
          <w:numId w:val="11"/>
        </w:numPr>
        <w:tabs>
          <w:tab w:val="clear" w:pos="360"/>
        </w:tabs>
        <w:kinsoku w:val="0"/>
        <w:overflowPunct w:val="0"/>
        <w:autoSpaceDE w:val="0"/>
        <w:autoSpaceDN w:val="0"/>
        <w:spacing w:after="160" w:line="276" w:lineRule="auto"/>
      </w:pPr>
      <w:r w:rsidRPr="00AB6533">
        <w:rPr>
          <w:b/>
        </w:rPr>
        <w:t>Lenke L</w:t>
      </w:r>
      <w:r w:rsidRPr="00AB6533">
        <w:t xml:space="preserve">. Evaluation and treatment of adult scoliosis. </w:t>
      </w:r>
      <w:r w:rsidRPr="00AB6533">
        <w:rPr>
          <w:i/>
        </w:rPr>
        <w:t>Scoliosis</w:t>
      </w:r>
      <w:r w:rsidRPr="00AB6533">
        <w:t xml:space="preserve"> 2010;5(Suppl 1):O49</w:t>
      </w:r>
    </w:p>
    <w:p w14:paraId="196F4097" w14:textId="77777777" w:rsidR="00D56BEB" w:rsidRPr="00AB6533" w:rsidRDefault="00D56BEB" w:rsidP="005052EB">
      <w:pPr>
        <w:keepLines/>
        <w:numPr>
          <w:ilvl w:val="0"/>
          <w:numId w:val="11"/>
        </w:numPr>
        <w:tabs>
          <w:tab w:val="clear" w:pos="360"/>
        </w:tabs>
        <w:kinsoku w:val="0"/>
        <w:overflowPunct w:val="0"/>
        <w:autoSpaceDE w:val="0"/>
        <w:autoSpaceDN w:val="0"/>
        <w:spacing w:after="160" w:line="276" w:lineRule="auto"/>
      </w:pPr>
      <w:r w:rsidRPr="00AB6533">
        <w:t xml:space="preserve">Cho SK*, Bridwell KH, </w:t>
      </w:r>
      <w:r w:rsidRPr="00AB6533">
        <w:rPr>
          <w:b/>
        </w:rPr>
        <w:t>Lenke LG</w:t>
      </w:r>
      <w:r w:rsidRPr="00AB6533">
        <w:t xml:space="preserve">, Baldus CR. Is there a difference in clinical outcome between adult patients under and over age 60 who have revision scoliosis fusion surgery to the sacrum? </w:t>
      </w:r>
      <w:r w:rsidRPr="00AB6533">
        <w:rPr>
          <w:i/>
        </w:rPr>
        <w:t>Spine J</w:t>
      </w:r>
      <w:r w:rsidRPr="00AB6533">
        <w:t xml:space="preserve"> 2010;</w:t>
      </w:r>
      <w:r w:rsidR="0087021B" w:rsidRPr="00AB6533">
        <w:t>10(9):S61</w:t>
      </w:r>
    </w:p>
    <w:p w14:paraId="5C0D94DB" w14:textId="77777777" w:rsidR="0087021B" w:rsidRPr="00AB6533" w:rsidRDefault="0087021B" w:rsidP="005052EB">
      <w:pPr>
        <w:keepLines/>
        <w:numPr>
          <w:ilvl w:val="0"/>
          <w:numId w:val="11"/>
        </w:numPr>
        <w:tabs>
          <w:tab w:val="clear" w:pos="360"/>
        </w:tabs>
        <w:kinsoku w:val="0"/>
        <w:overflowPunct w:val="0"/>
        <w:autoSpaceDE w:val="0"/>
        <w:autoSpaceDN w:val="0"/>
        <w:spacing w:after="160" w:line="276" w:lineRule="auto"/>
      </w:pPr>
      <w:r w:rsidRPr="00AB6533">
        <w:t xml:space="preserve">Cho SK*, Bridwell KH, </w:t>
      </w:r>
      <w:r w:rsidRPr="00AB6533">
        <w:rPr>
          <w:b/>
        </w:rPr>
        <w:t>Lenke LG</w:t>
      </w:r>
      <w:r w:rsidRPr="00AB6533">
        <w:t xml:space="preserve">, Baldus CR. Comparative analysis of clinical outcome and perioperative complications in primary vs. revision adult scoliosis surgery. </w:t>
      </w:r>
      <w:r w:rsidRPr="00AB6533">
        <w:rPr>
          <w:i/>
        </w:rPr>
        <w:t>Spine J</w:t>
      </w:r>
      <w:r w:rsidRPr="00AB6533">
        <w:t xml:space="preserve"> 2010;10(9):S100–1</w:t>
      </w:r>
    </w:p>
    <w:p w14:paraId="101471A6" w14:textId="77777777" w:rsidR="00F67934" w:rsidRPr="00AB6533" w:rsidRDefault="00F67934" w:rsidP="005052EB">
      <w:pPr>
        <w:keepLines/>
        <w:numPr>
          <w:ilvl w:val="0"/>
          <w:numId w:val="11"/>
        </w:numPr>
        <w:tabs>
          <w:tab w:val="clear" w:pos="360"/>
        </w:tabs>
        <w:kinsoku w:val="0"/>
        <w:overflowPunct w:val="0"/>
        <w:autoSpaceDE w:val="0"/>
        <w:autoSpaceDN w:val="0"/>
        <w:spacing w:after="160" w:line="276" w:lineRule="auto"/>
      </w:pPr>
      <w:r w:rsidRPr="00AB6533">
        <w:t>Cho W</w:t>
      </w:r>
      <w:r w:rsidR="00B15DB5" w:rsidRPr="00AB6533">
        <w:rPr>
          <w:vertAlign w:val="superscript"/>
        </w:rPr>
        <w:t>§</w:t>
      </w:r>
      <w:r w:rsidRPr="00AB6533">
        <w:t xml:space="preserve">, </w:t>
      </w:r>
      <w:r w:rsidRPr="00AB6533">
        <w:rPr>
          <w:b/>
        </w:rPr>
        <w:t>Lenke L</w:t>
      </w:r>
      <w:r w:rsidRPr="00AB6533">
        <w:t>, Bridwell K, Hu G</w:t>
      </w:r>
      <w:r w:rsidR="00B15DB5" w:rsidRPr="00AB6533">
        <w:rPr>
          <w:vertAlign w:val="superscript"/>
        </w:rPr>
        <w:t>§</w:t>
      </w:r>
      <w:r w:rsidRPr="00AB6533">
        <w:t>, Buchowski J</w:t>
      </w:r>
      <w:r w:rsidR="00B15DB5" w:rsidRPr="00AB6533">
        <w:t>*</w:t>
      </w:r>
      <w:r w:rsidRPr="00AB6533">
        <w:t>, Dorward I</w:t>
      </w:r>
      <w:r w:rsidR="00B15DB5" w:rsidRPr="00AB6533">
        <w:rPr>
          <w:vertAlign w:val="superscript"/>
        </w:rPr>
        <w:t>∫</w:t>
      </w:r>
      <w:r w:rsidRPr="00AB6533">
        <w:t>, Pahys J</w:t>
      </w:r>
      <w:r w:rsidR="00B15DB5" w:rsidRPr="00AB6533">
        <w:t>*</w:t>
      </w:r>
      <w:r w:rsidRPr="00AB6533">
        <w:t>, Cho S</w:t>
      </w:r>
      <w:r w:rsidR="00B15DB5" w:rsidRPr="00AB6533">
        <w:t>*</w:t>
      </w:r>
      <w:r w:rsidRPr="00AB6533">
        <w:t>, Kang M</w:t>
      </w:r>
      <w:r w:rsidR="00B15DB5" w:rsidRPr="00AB6533">
        <w:t>*</w:t>
      </w:r>
      <w:r w:rsidRPr="00AB6533">
        <w:t>, Zebala L</w:t>
      </w:r>
      <w:r w:rsidR="00EC6B17" w:rsidRPr="00AB6533">
        <w:rPr>
          <w:vertAlign w:val="superscript"/>
        </w:rPr>
        <w:t>‡</w:t>
      </w:r>
      <w:r w:rsidR="00B15DB5" w:rsidRPr="00AB6533">
        <w:t>*</w:t>
      </w:r>
      <w:r w:rsidRPr="00AB6533">
        <w:t xml:space="preserve">, Koester L. The prevalence of abnormal preoperative neurologic exam in Scheuermann’s kyphosis: Correlation with x-ray, MRI and surgical outcome. </w:t>
      </w:r>
      <w:r w:rsidRPr="00AB6533">
        <w:rPr>
          <w:i/>
        </w:rPr>
        <w:t>Spine J</w:t>
      </w:r>
      <w:r w:rsidRPr="00AB6533">
        <w:t xml:space="preserve"> 2011;11(10 Suppl):S20</w:t>
      </w:r>
    </w:p>
    <w:p w14:paraId="7B58A9D8" w14:textId="77777777" w:rsidR="00913525" w:rsidRPr="00AB6533" w:rsidRDefault="00B3617D" w:rsidP="005052EB">
      <w:pPr>
        <w:keepLines/>
        <w:numPr>
          <w:ilvl w:val="0"/>
          <w:numId w:val="11"/>
        </w:numPr>
        <w:tabs>
          <w:tab w:val="clear" w:pos="360"/>
        </w:tabs>
        <w:kinsoku w:val="0"/>
        <w:overflowPunct w:val="0"/>
        <w:autoSpaceDE w:val="0"/>
        <w:autoSpaceDN w:val="0"/>
        <w:spacing w:after="160" w:line="276" w:lineRule="auto"/>
      </w:pPr>
      <w:r w:rsidRPr="00AB6533">
        <w:t>Buchowski J*, Stoker G</w:t>
      </w:r>
      <w:r w:rsidR="00EC6B17" w:rsidRPr="00AB6533">
        <w:rPr>
          <w:vertAlign w:val="superscript"/>
        </w:rPr>
        <w:t>¥</w:t>
      </w:r>
      <w:r w:rsidRPr="00AB6533">
        <w:t xml:space="preserve">, Bridwell K, </w:t>
      </w:r>
      <w:r w:rsidRPr="00AB6533">
        <w:rPr>
          <w:b/>
        </w:rPr>
        <w:t>Lenke L</w:t>
      </w:r>
      <w:r w:rsidRPr="00AB6533">
        <w:t>, Riew KD, Zebala L</w:t>
      </w:r>
      <w:r w:rsidR="00EC6B17" w:rsidRPr="00AB6533">
        <w:rPr>
          <w:vertAlign w:val="superscript"/>
        </w:rPr>
        <w:t>‡</w:t>
      </w:r>
      <w:r w:rsidR="00B15DB5" w:rsidRPr="00AB6533">
        <w:t>*</w:t>
      </w:r>
      <w:r w:rsidRPr="00AB6533">
        <w:t xml:space="preserve">. Preoperative </w:t>
      </w:r>
      <w:r w:rsidR="002B483D" w:rsidRPr="00AB6533">
        <w:t>v</w:t>
      </w:r>
      <w:r w:rsidRPr="00AB6533">
        <w:t xml:space="preserve">itamin D status in adults undergoing spinal fusion. </w:t>
      </w:r>
      <w:r w:rsidRPr="00AB6533">
        <w:rPr>
          <w:i/>
        </w:rPr>
        <w:t>Spine J</w:t>
      </w:r>
      <w:r w:rsidRPr="00AB6533">
        <w:t xml:space="preserve"> 2011;11(10 Suppl):S22–3</w:t>
      </w:r>
    </w:p>
    <w:p w14:paraId="1378BAAF" w14:textId="77777777" w:rsidR="00F67934" w:rsidRPr="00AB6533" w:rsidRDefault="00F67934" w:rsidP="005052EB">
      <w:pPr>
        <w:keepLines/>
        <w:numPr>
          <w:ilvl w:val="0"/>
          <w:numId w:val="11"/>
        </w:numPr>
        <w:tabs>
          <w:tab w:val="clear" w:pos="360"/>
        </w:tabs>
        <w:kinsoku w:val="0"/>
        <w:overflowPunct w:val="0"/>
        <w:autoSpaceDE w:val="0"/>
        <w:autoSpaceDN w:val="0"/>
        <w:spacing w:after="160" w:line="276" w:lineRule="auto"/>
      </w:pPr>
      <w:r w:rsidRPr="00AB6533">
        <w:t>Zebala L</w:t>
      </w:r>
      <w:r w:rsidR="00EC6B17" w:rsidRPr="00AB6533">
        <w:rPr>
          <w:vertAlign w:val="superscript"/>
        </w:rPr>
        <w:t>‡</w:t>
      </w:r>
      <w:r w:rsidR="00B15DB5" w:rsidRPr="00AB6533">
        <w:t>*</w:t>
      </w:r>
      <w:r w:rsidRPr="00AB6533">
        <w:t xml:space="preserve">, </w:t>
      </w:r>
      <w:r w:rsidRPr="00AB6533">
        <w:rPr>
          <w:b/>
        </w:rPr>
        <w:t>Lenke L</w:t>
      </w:r>
      <w:r w:rsidRPr="00AB6533">
        <w:t>, Bridwell KH, Buchowski J</w:t>
      </w:r>
      <w:r w:rsidR="00B15DB5" w:rsidRPr="00AB6533">
        <w:t>*</w:t>
      </w:r>
      <w:r w:rsidRPr="00AB6533">
        <w:t xml:space="preserve">, Sides B. Preoperative autologous blood donation results in more transfusions in the surgical treatment of adolescent idiopathic scoliosis. </w:t>
      </w:r>
      <w:r w:rsidRPr="00AB6533">
        <w:rPr>
          <w:i/>
        </w:rPr>
        <w:t>Spine J</w:t>
      </w:r>
      <w:r w:rsidRPr="00AB6533">
        <w:t xml:space="preserve"> 2011;11(10 Suppl):S29–30</w:t>
      </w:r>
    </w:p>
    <w:p w14:paraId="199E7EC1" w14:textId="77777777" w:rsidR="00B3617D" w:rsidRPr="00AB6533" w:rsidRDefault="00B3617D" w:rsidP="005052EB">
      <w:pPr>
        <w:keepLines/>
        <w:numPr>
          <w:ilvl w:val="0"/>
          <w:numId w:val="11"/>
        </w:numPr>
        <w:tabs>
          <w:tab w:val="clear" w:pos="360"/>
        </w:tabs>
        <w:kinsoku w:val="0"/>
        <w:overflowPunct w:val="0"/>
        <w:autoSpaceDE w:val="0"/>
        <w:autoSpaceDN w:val="0"/>
        <w:spacing w:after="160" w:line="276" w:lineRule="auto"/>
      </w:pPr>
      <w:r w:rsidRPr="00AB6533">
        <w:t>Carreon L, Crawford C</w:t>
      </w:r>
      <w:r w:rsidR="00B15DB5" w:rsidRPr="00AB6533">
        <w:t>*</w:t>
      </w:r>
      <w:r w:rsidRPr="00AB6533">
        <w:t xml:space="preserve">, </w:t>
      </w:r>
      <w:r w:rsidRPr="00AB6533">
        <w:rPr>
          <w:b/>
        </w:rPr>
        <w:t>Lenke L</w:t>
      </w:r>
      <w:r w:rsidRPr="00AB6533">
        <w:t xml:space="preserve">, Sucato D, Richards BS. Does iliac crest harvesting affect outcomes following posterior fusions for adolescent idiopathic scoliosis. </w:t>
      </w:r>
      <w:r w:rsidRPr="00AB6533">
        <w:rPr>
          <w:i/>
        </w:rPr>
        <w:t>Spine J</w:t>
      </w:r>
      <w:r w:rsidRPr="00AB6533">
        <w:t xml:space="preserve"> 2011;11(10 Suppl):S64</w:t>
      </w:r>
    </w:p>
    <w:p w14:paraId="707167E9" w14:textId="77777777" w:rsidR="00F67934" w:rsidRPr="00AB6533" w:rsidRDefault="00F67934" w:rsidP="005052EB">
      <w:pPr>
        <w:keepLines/>
        <w:numPr>
          <w:ilvl w:val="0"/>
          <w:numId w:val="11"/>
        </w:numPr>
        <w:tabs>
          <w:tab w:val="clear" w:pos="360"/>
        </w:tabs>
        <w:kinsoku w:val="0"/>
        <w:overflowPunct w:val="0"/>
        <w:autoSpaceDE w:val="0"/>
        <w:autoSpaceDN w:val="0"/>
        <w:spacing w:after="160" w:line="276" w:lineRule="auto"/>
      </w:pPr>
      <w:r w:rsidRPr="00AB6533">
        <w:t>Lehman R</w:t>
      </w:r>
      <w:r w:rsidR="00B15DB5" w:rsidRPr="00AB6533">
        <w:t>*</w:t>
      </w:r>
      <w:r w:rsidRPr="00AB6533">
        <w:t xml:space="preserve">, Kang D, </w:t>
      </w:r>
      <w:r w:rsidRPr="00AB6533">
        <w:rPr>
          <w:b/>
        </w:rPr>
        <w:t>Lenke L</w:t>
      </w:r>
      <w:r w:rsidRPr="00AB6533">
        <w:t xml:space="preserve">, Gaume R, Paik H. The ventral lamina and superior facet rule: The key to accurate placement for thoracic pedicle screws. </w:t>
      </w:r>
      <w:r w:rsidRPr="00AB6533">
        <w:rPr>
          <w:i/>
        </w:rPr>
        <w:t>Spine J</w:t>
      </w:r>
      <w:r w:rsidRPr="00AB6533">
        <w:t xml:space="preserve"> 2011;11(10 Suppl):S99–100</w:t>
      </w:r>
    </w:p>
    <w:p w14:paraId="49AC3F85" w14:textId="77777777" w:rsidR="005B1463" w:rsidRPr="00AB6533" w:rsidRDefault="00F67934" w:rsidP="005052EB">
      <w:pPr>
        <w:keepLines/>
        <w:numPr>
          <w:ilvl w:val="0"/>
          <w:numId w:val="11"/>
        </w:numPr>
        <w:tabs>
          <w:tab w:val="clear" w:pos="360"/>
        </w:tabs>
        <w:kinsoku w:val="0"/>
        <w:overflowPunct w:val="0"/>
        <w:autoSpaceDE w:val="0"/>
        <w:autoSpaceDN w:val="0"/>
        <w:spacing w:after="160" w:line="276" w:lineRule="auto"/>
      </w:pPr>
      <w:r w:rsidRPr="00AB6533">
        <w:t xml:space="preserve">Foley K, Toth J, </w:t>
      </w:r>
      <w:r w:rsidRPr="00AB6533">
        <w:rPr>
          <w:b/>
        </w:rPr>
        <w:t>Lenke L</w:t>
      </w:r>
      <w:r w:rsidRPr="00AB6533">
        <w:t xml:space="preserve">, Seim H, Wang M, Turner S. Is facet fusion biomechanically equivalent to posterolateral onlay fusion? </w:t>
      </w:r>
      <w:r w:rsidRPr="00AB6533">
        <w:rPr>
          <w:i/>
        </w:rPr>
        <w:t>Spine J</w:t>
      </w:r>
      <w:r w:rsidRPr="00AB6533">
        <w:t xml:space="preserve"> 2011;11(10 Suppl):S115–6</w:t>
      </w:r>
    </w:p>
    <w:p w14:paraId="700D9E1E" w14:textId="77777777" w:rsidR="00280671" w:rsidRPr="00AB6533" w:rsidRDefault="00B3617D" w:rsidP="005052EB">
      <w:pPr>
        <w:keepLines/>
        <w:numPr>
          <w:ilvl w:val="0"/>
          <w:numId w:val="11"/>
        </w:numPr>
        <w:tabs>
          <w:tab w:val="clear" w:pos="360"/>
        </w:tabs>
        <w:kinsoku w:val="0"/>
        <w:overflowPunct w:val="0"/>
        <w:autoSpaceDE w:val="0"/>
        <w:autoSpaceDN w:val="0"/>
        <w:spacing w:after="160" w:line="276" w:lineRule="auto"/>
      </w:pPr>
      <w:r w:rsidRPr="00AB6533">
        <w:t>Lehman R</w:t>
      </w:r>
      <w:r w:rsidR="00B15DB5" w:rsidRPr="00AB6533">
        <w:t>*</w:t>
      </w:r>
      <w:r w:rsidRPr="00AB6533">
        <w:t xml:space="preserve">, </w:t>
      </w:r>
      <w:r w:rsidRPr="00AB6533">
        <w:rPr>
          <w:b/>
        </w:rPr>
        <w:t>Lenke L</w:t>
      </w:r>
      <w:r w:rsidRPr="00AB6533">
        <w:t xml:space="preserve">, Blanke K, Transfeldt E, Parent S, Labelle H, Mac-Thiong JM. Incidence/association of spondylolisthesis and adolescent idiopathic scoliosis (AIS). </w:t>
      </w:r>
      <w:r w:rsidRPr="00AB6533">
        <w:rPr>
          <w:i/>
        </w:rPr>
        <w:t>Spine J</w:t>
      </w:r>
      <w:r w:rsidRPr="00AB6533">
        <w:t xml:space="preserve"> 2011;11(10 Suppl):S161</w:t>
      </w:r>
    </w:p>
    <w:p w14:paraId="5577C5B4" w14:textId="77777777" w:rsidR="00CA0505" w:rsidRPr="00AB6533" w:rsidRDefault="00CA0505" w:rsidP="005052EB">
      <w:pPr>
        <w:keepLines/>
        <w:numPr>
          <w:ilvl w:val="0"/>
          <w:numId w:val="11"/>
        </w:numPr>
        <w:tabs>
          <w:tab w:val="clear" w:pos="360"/>
        </w:tabs>
        <w:kinsoku w:val="0"/>
        <w:overflowPunct w:val="0"/>
        <w:autoSpaceDE w:val="0"/>
        <w:autoSpaceDN w:val="0"/>
        <w:spacing w:after="160" w:line="276" w:lineRule="auto"/>
      </w:pPr>
      <w:r w:rsidRPr="00AB6533">
        <w:t xml:space="preserve">Lehman Jr. RA*, </w:t>
      </w:r>
      <w:r w:rsidRPr="00AB6533">
        <w:rPr>
          <w:b/>
        </w:rPr>
        <w:t>Lenke LG</w:t>
      </w:r>
      <w:r w:rsidRPr="00AB6533">
        <w:t xml:space="preserve">. Extensive epidural abscess treated with a thoracic laminoplasty. </w:t>
      </w:r>
      <w:r w:rsidRPr="00AB6533">
        <w:rPr>
          <w:i/>
        </w:rPr>
        <w:t>Spine J</w:t>
      </w:r>
      <w:r w:rsidRPr="00AB6533">
        <w:t xml:space="preserve"> 2011;11(8):798–9</w:t>
      </w:r>
    </w:p>
    <w:p w14:paraId="6EE87E4D" w14:textId="77777777" w:rsidR="0002163F" w:rsidRPr="00AB6533" w:rsidRDefault="0002163F" w:rsidP="005052EB">
      <w:pPr>
        <w:keepLines/>
        <w:numPr>
          <w:ilvl w:val="0"/>
          <w:numId w:val="11"/>
        </w:numPr>
        <w:tabs>
          <w:tab w:val="clear" w:pos="360"/>
        </w:tabs>
        <w:kinsoku w:val="0"/>
        <w:overflowPunct w:val="0"/>
        <w:autoSpaceDE w:val="0"/>
        <w:autoSpaceDN w:val="0"/>
        <w:spacing w:after="160" w:line="276" w:lineRule="auto"/>
      </w:pPr>
      <w:r w:rsidRPr="00AB6533">
        <w:t xml:space="preserve">Kim HJ*, Bridwell KH, </w:t>
      </w:r>
      <w:r w:rsidRPr="00AB6533">
        <w:rPr>
          <w:b/>
        </w:rPr>
        <w:t>Lenke LG</w:t>
      </w:r>
      <w:r w:rsidRPr="00AB6533">
        <w:t>, Park MS</w:t>
      </w:r>
      <w:r w:rsidRPr="00AB6533">
        <w:rPr>
          <w:vertAlign w:val="superscript"/>
        </w:rPr>
        <w:t>§</w:t>
      </w:r>
      <w:r w:rsidRPr="00AB6533">
        <w:t xml:space="preserve">, Hershman SH*, Mesfin A*. Proximal junctional kyphosis results in inferior SRS pain sub-scores in adult deformity patients. </w:t>
      </w:r>
      <w:r w:rsidRPr="00AB6533">
        <w:rPr>
          <w:i/>
        </w:rPr>
        <w:t>Spine J</w:t>
      </w:r>
      <w:r w:rsidRPr="00AB6533">
        <w:t xml:space="preserve"> 2012;12(9):S6</w:t>
      </w:r>
    </w:p>
    <w:p w14:paraId="68425019" w14:textId="77777777" w:rsidR="0002163F" w:rsidRPr="00AB6533" w:rsidRDefault="0002163F" w:rsidP="005052EB">
      <w:pPr>
        <w:keepLines/>
        <w:numPr>
          <w:ilvl w:val="0"/>
          <w:numId w:val="11"/>
        </w:numPr>
        <w:tabs>
          <w:tab w:val="clear" w:pos="360"/>
        </w:tabs>
        <w:kinsoku w:val="0"/>
        <w:overflowPunct w:val="0"/>
        <w:autoSpaceDE w:val="0"/>
        <w:autoSpaceDN w:val="0"/>
        <w:spacing w:after="160" w:line="276" w:lineRule="auto"/>
      </w:pPr>
      <w:r w:rsidRPr="00AB6533">
        <w:t xml:space="preserve">Mesfin A*, </w:t>
      </w:r>
      <w:r w:rsidRPr="00AB6533">
        <w:rPr>
          <w:b/>
        </w:rPr>
        <w:t>Lenke LG</w:t>
      </w:r>
      <w:r w:rsidRPr="00AB6533">
        <w:t xml:space="preserve">, Bridwell KH, Fogelson JL*, Hershman SJ*, Kim HJ*, Koester L. Does preoperative narcotic use persist after spinal deformity surgery? A comparison of non-narcotic and narcotic using groups. </w:t>
      </w:r>
      <w:r w:rsidRPr="00AB6533">
        <w:rPr>
          <w:i/>
        </w:rPr>
        <w:t>Spine J</w:t>
      </w:r>
      <w:r w:rsidRPr="00AB6533">
        <w:t xml:space="preserve"> 2012;12(9):S18–9</w:t>
      </w:r>
    </w:p>
    <w:p w14:paraId="5307C04C" w14:textId="77777777" w:rsidR="0002163F" w:rsidRPr="00AB6533" w:rsidRDefault="00093A5D" w:rsidP="005052EB">
      <w:pPr>
        <w:keepLines/>
        <w:numPr>
          <w:ilvl w:val="0"/>
          <w:numId w:val="11"/>
        </w:numPr>
        <w:tabs>
          <w:tab w:val="clear" w:pos="360"/>
        </w:tabs>
        <w:kinsoku w:val="0"/>
        <w:overflowPunct w:val="0"/>
        <w:autoSpaceDE w:val="0"/>
        <w:autoSpaceDN w:val="0"/>
        <w:spacing w:after="160" w:line="276" w:lineRule="auto"/>
      </w:pPr>
      <w:r w:rsidRPr="00AB6533">
        <w:t xml:space="preserve">Lehman Jr. RA*, Kang DG, Dmitriev AE, Bevevino A, Gaume RE, Paik H, </w:t>
      </w:r>
      <w:r w:rsidRPr="00AB6533">
        <w:rPr>
          <w:b/>
        </w:rPr>
        <w:t>Lenke LG</w:t>
      </w:r>
      <w:r w:rsidRPr="00AB6533">
        <w:t xml:space="preserve">. Pedicle screw hubbing in the adult and immature thoracic spine: A biomechanical and microcomputed tomography evaluation. </w:t>
      </w:r>
      <w:r w:rsidRPr="00AB6533">
        <w:rPr>
          <w:i/>
        </w:rPr>
        <w:t>Spine J</w:t>
      </w:r>
      <w:r w:rsidRPr="00AB6533">
        <w:t xml:space="preserve"> 2012;</w:t>
      </w:r>
      <w:r w:rsidR="0002163F" w:rsidRPr="00AB6533">
        <w:t>12(9):S134</w:t>
      </w:r>
    </w:p>
    <w:p w14:paraId="6B690F0E" w14:textId="77777777" w:rsidR="00E91B47" w:rsidRPr="00AB6533" w:rsidRDefault="00E91B47" w:rsidP="005052EB">
      <w:pPr>
        <w:keepLines/>
        <w:numPr>
          <w:ilvl w:val="0"/>
          <w:numId w:val="11"/>
        </w:numPr>
        <w:tabs>
          <w:tab w:val="clear" w:pos="360"/>
        </w:tabs>
        <w:kinsoku w:val="0"/>
        <w:overflowPunct w:val="0"/>
        <w:autoSpaceDE w:val="0"/>
        <w:autoSpaceDN w:val="0"/>
        <w:spacing w:after="160" w:line="276" w:lineRule="auto"/>
      </w:pPr>
      <w:r w:rsidRPr="00AB6533">
        <w:t xml:space="preserve">Shimer AL, Shaffrey CI, Smith JS, </w:t>
      </w:r>
      <w:r w:rsidRPr="00AB6533">
        <w:rPr>
          <w:b/>
        </w:rPr>
        <w:t>Lenke LG</w:t>
      </w:r>
      <w:r w:rsidRPr="00AB6533">
        <w:t>, Ames CP, Schwab FJ, Lafage V, Kelly MP</w:t>
      </w:r>
      <w:r w:rsidR="00D10A16" w:rsidRPr="00AB6533">
        <w:t>*</w:t>
      </w:r>
      <w:r w:rsidR="00D542F5" w:rsidRPr="00AB6533">
        <w:rPr>
          <w:vertAlign w:val="superscript"/>
        </w:rPr>
        <w:t>†</w:t>
      </w:r>
      <w:r w:rsidRPr="00AB6533">
        <w:t xml:space="preserve">. A retrospective, multicenter analysis of the efficacy of antifibrinolytics on intraoperative blood loss during complex adult deformity surgery. </w:t>
      </w:r>
      <w:r w:rsidRPr="00AB6533">
        <w:rPr>
          <w:i/>
        </w:rPr>
        <w:t>Spine J</w:t>
      </w:r>
      <w:r w:rsidRPr="00AB6533">
        <w:t xml:space="preserve"> 2013;13(9):S28</w:t>
      </w:r>
    </w:p>
    <w:p w14:paraId="3873780F" w14:textId="77777777" w:rsidR="00E91B47" w:rsidRPr="00AB6533" w:rsidRDefault="00E91B47" w:rsidP="005052EB">
      <w:pPr>
        <w:keepLines/>
        <w:numPr>
          <w:ilvl w:val="0"/>
          <w:numId w:val="11"/>
        </w:numPr>
        <w:tabs>
          <w:tab w:val="clear" w:pos="360"/>
        </w:tabs>
        <w:kinsoku w:val="0"/>
        <w:overflowPunct w:val="0"/>
        <w:autoSpaceDE w:val="0"/>
        <w:autoSpaceDN w:val="0"/>
        <w:spacing w:after="160" w:line="276" w:lineRule="auto"/>
      </w:pPr>
      <w:r w:rsidRPr="00AB6533">
        <w:t>Dorward IG</w:t>
      </w:r>
      <w:r w:rsidR="00D10A16" w:rsidRPr="00AB6533">
        <w:rPr>
          <w:vertAlign w:val="superscript"/>
        </w:rPr>
        <w:t>∫</w:t>
      </w:r>
      <w:r w:rsidR="00D10A16" w:rsidRPr="00AB6533">
        <w:t>*</w:t>
      </w:r>
      <w:r w:rsidRPr="00AB6533">
        <w:t xml:space="preserve">, </w:t>
      </w:r>
      <w:r w:rsidRPr="00AB6533">
        <w:rPr>
          <w:b/>
        </w:rPr>
        <w:t>Lenke LG</w:t>
      </w:r>
      <w:r w:rsidRPr="00AB6533">
        <w:t>, Bridwell KH, McCoy KE</w:t>
      </w:r>
      <w:r w:rsidR="00F41616" w:rsidRPr="00AB6533">
        <w:rPr>
          <w:vertAlign w:val="superscript"/>
        </w:rPr>
        <w:t>¥</w:t>
      </w:r>
      <w:r w:rsidRPr="00AB6533">
        <w:t>, Holekamp TF</w:t>
      </w:r>
      <w:r w:rsidR="00D10A16" w:rsidRPr="00AB6533">
        <w:rPr>
          <w:vertAlign w:val="superscript"/>
        </w:rPr>
        <w:t>∫</w:t>
      </w:r>
      <w:r w:rsidRPr="00AB6533">
        <w:t>, Neuman BJ</w:t>
      </w:r>
      <w:r w:rsidR="00D10A16" w:rsidRPr="00AB6533">
        <w:t>*</w:t>
      </w:r>
      <w:r w:rsidRPr="00AB6533">
        <w:t>, O’Neill K</w:t>
      </w:r>
      <w:r w:rsidR="00D10A16" w:rsidRPr="00AB6533">
        <w:t>*</w:t>
      </w:r>
      <w:r w:rsidRPr="00AB6533">
        <w:t>, Ray WZ</w:t>
      </w:r>
      <w:r w:rsidR="00F41616" w:rsidRPr="00AB6533">
        <w:rPr>
          <w:vertAlign w:val="superscript"/>
        </w:rPr>
        <w:t>¥</w:t>
      </w:r>
      <w:r w:rsidRPr="00AB6533">
        <w:t xml:space="preserve">, Sides BA, Koester L. Surgery for idiopathic scoliosis in adolescents versus young adults: A matched cohort analysis. </w:t>
      </w:r>
      <w:r w:rsidRPr="00AB6533">
        <w:rPr>
          <w:i/>
        </w:rPr>
        <w:t>Spine J</w:t>
      </w:r>
      <w:r w:rsidRPr="00AB6533">
        <w:t xml:space="preserve"> 2013;13(9):S35</w:t>
      </w:r>
      <w:r w:rsidR="00030EFD" w:rsidRPr="00AB6533">
        <w:t>–</w:t>
      </w:r>
      <w:r w:rsidRPr="00AB6533">
        <w:t>6</w:t>
      </w:r>
    </w:p>
    <w:p w14:paraId="40D1A78C" w14:textId="77777777" w:rsidR="00E91B47" w:rsidRPr="00AB6533" w:rsidRDefault="003114B8" w:rsidP="005052EB">
      <w:pPr>
        <w:keepLines/>
        <w:numPr>
          <w:ilvl w:val="0"/>
          <w:numId w:val="11"/>
        </w:numPr>
        <w:tabs>
          <w:tab w:val="clear" w:pos="360"/>
        </w:tabs>
        <w:kinsoku w:val="0"/>
        <w:overflowPunct w:val="0"/>
        <w:autoSpaceDE w:val="0"/>
        <w:autoSpaceDN w:val="0"/>
        <w:spacing w:after="160" w:line="276" w:lineRule="auto"/>
      </w:pPr>
      <w:r w:rsidRPr="00AB6533">
        <w:t>Germscheid NM, de Kleuver</w:t>
      </w:r>
      <w:r w:rsidR="009D3F06" w:rsidRPr="00AB6533">
        <w:t xml:space="preserve"> M</w:t>
      </w:r>
      <w:r w:rsidRPr="00AB6533">
        <w:t>, Lewis SJ</w:t>
      </w:r>
      <w:r w:rsidR="00D10A16" w:rsidRPr="00AB6533">
        <w:t>*</w:t>
      </w:r>
      <w:r w:rsidRPr="00AB6533">
        <w:t xml:space="preserve">, Alanay A, Berven SH, Cheung KM, Kamper SJ, </w:t>
      </w:r>
      <w:r w:rsidRPr="00AB6533">
        <w:rPr>
          <w:b/>
        </w:rPr>
        <w:t>Lenke LG</w:t>
      </w:r>
      <w:r w:rsidRPr="00AB6533">
        <w:t xml:space="preserve">, Polly DW, Qiu Y, Shaffrey CI, van Tulder M, Ito M. Is there a global consensus on optimal surgical care for adolescent idiopathic scoliosis? A Delphi study. </w:t>
      </w:r>
      <w:r w:rsidRPr="00AB6533">
        <w:rPr>
          <w:i/>
        </w:rPr>
        <w:t>Spine J</w:t>
      </w:r>
      <w:r w:rsidRPr="00AB6533">
        <w:t xml:space="preserve"> 2013;13(9):S36</w:t>
      </w:r>
      <w:r w:rsidR="00030EFD" w:rsidRPr="00AB6533">
        <w:t>–</w:t>
      </w:r>
      <w:r w:rsidRPr="00AB6533">
        <w:t>7</w:t>
      </w:r>
    </w:p>
    <w:p w14:paraId="4615865E" w14:textId="77777777" w:rsidR="003114B8" w:rsidRPr="00AB6533" w:rsidRDefault="003114B8" w:rsidP="005052EB">
      <w:pPr>
        <w:keepLines/>
        <w:numPr>
          <w:ilvl w:val="0"/>
          <w:numId w:val="11"/>
        </w:numPr>
        <w:tabs>
          <w:tab w:val="clear" w:pos="360"/>
        </w:tabs>
        <w:kinsoku w:val="0"/>
        <w:overflowPunct w:val="0"/>
        <w:autoSpaceDE w:val="0"/>
        <w:autoSpaceDN w:val="0"/>
        <w:spacing w:after="160" w:line="276" w:lineRule="auto"/>
      </w:pPr>
      <w:r w:rsidRPr="00AB6533">
        <w:t xml:space="preserve">Lonner BS, Toombs C, Parent S, Shah SA, </w:t>
      </w:r>
      <w:r w:rsidRPr="00AB6533">
        <w:rPr>
          <w:b/>
        </w:rPr>
        <w:t>Lenke LG</w:t>
      </w:r>
      <w:r w:rsidRPr="00AB6533">
        <w:t xml:space="preserve">, Sucato DJ, Haber LL, Clements DH. Anterior release: Is it obsolete or does in play a role in contemporary AIS surgery? </w:t>
      </w:r>
      <w:r w:rsidRPr="00AB6533">
        <w:rPr>
          <w:i/>
        </w:rPr>
        <w:t>Spine J</w:t>
      </w:r>
      <w:r w:rsidRPr="00AB6533">
        <w:t xml:space="preserve"> 2013;13(9):S37</w:t>
      </w:r>
      <w:r w:rsidR="00030EFD" w:rsidRPr="00AB6533">
        <w:t>–</w:t>
      </w:r>
      <w:r w:rsidRPr="00AB6533">
        <w:t>8</w:t>
      </w:r>
    </w:p>
    <w:p w14:paraId="42D09C30" w14:textId="77777777" w:rsidR="003114B8" w:rsidRPr="00AB6533" w:rsidRDefault="000B0EA3" w:rsidP="005052EB">
      <w:pPr>
        <w:keepLines/>
        <w:numPr>
          <w:ilvl w:val="0"/>
          <w:numId w:val="11"/>
        </w:numPr>
        <w:tabs>
          <w:tab w:val="clear" w:pos="360"/>
        </w:tabs>
        <w:kinsoku w:val="0"/>
        <w:overflowPunct w:val="0"/>
        <w:autoSpaceDE w:val="0"/>
        <w:autoSpaceDN w:val="0"/>
        <w:spacing w:after="160" w:line="276" w:lineRule="auto"/>
      </w:pPr>
      <w:r w:rsidRPr="00AB6533">
        <w:t>Carreon LY, Crawford CH</w:t>
      </w:r>
      <w:r w:rsidR="00D10A16" w:rsidRPr="00AB6533">
        <w:t>*</w:t>
      </w:r>
      <w:r w:rsidRPr="00AB6533">
        <w:t xml:space="preserve">, </w:t>
      </w:r>
      <w:r w:rsidRPr="00AB6533">
        <w:rPr>
          <w:b/>
        </w:rPr>
        <w:t>Lenke LG</w:t>
      </w:r>
      <w:r w:rsidRPr="00AB6533">
        <w:t xml:space="preserve">, Sucato DJ, Glassman SD. Optimal lowest instrumented vertebra selection for posterior instrumented fusion of Lenke type 5 and 6 adolescent idiopathic scoliosis: Is there a difference in outcome between L3 and L4? </w:t>
      </w:r>
      <w:r w:rsidRPr="00AB6533">
        <w:rPr>
          <w:i/>
        </w:rPr>
        <w:t>Spine J</w:t>
      </w:r>
      <w:r w:rsidRPr="00AB6533">
        <w:t xml:space="preserve"> 2013;13(9):S38</w:t>
      </w:r>
    </w:p>
    <w:p w14:paraId="5804C7AF" w14:textId="77777777" w:rsidR="000B0EA3" w:rsidRPr="00AB6533" w:rsidRDefault="000B0EA3" w:rsidP="005052EB">
      <w:pPr>
        <w:keepLines/>
        <w:numPr>
          <w:ilvl w:val="0"/>
          <w:numId w:val="11"/>
        </w:numPr>
        <w:tabs>
          <w:tab w:val="clear" w:pos="360"/>
        </w:tabs>
        <w:kinsoku w:val="0"/>
        <w:overflowPunct w:val="0"/>
        <w:autoSpaceDE w:val="0"/>
        <w:autoSpaceDN w:val="0"/>
        <w:spacing w:after="160" w:line="276" w:lineRule="auto"/>
      </w:pPr>
      <w:r w:rsidRPr="00AB6533">
        <w:t>Carreon LY, Gum JL, Crawford CH</w:t>
      </w:r>
      <w:r w:rsidR="00D10A16" w:rsidRPr="00AB6533">
        <w:t>*</w:t>
      </w:r>
      <w:r w:rsidRPr="00AB6533">
        <w:t xml:space="preserve">, </w:t>
      </w:r>
      <w:r w:rsidRPr="00AB6533">
        <w:rPr>
          <w:b/>
        </w:rPr>
        <w:t>Lenke LG</w:t>
      </w:r>
      <w:r w:rsidRPr="00AB6533">
        <w:t>, Buchowski JM</w:t>
      </w:r>
      <w:r w:rsidR="00D10A16" w:rsidRPr="00AB6533">
        <w:t>*</w:t>
      </w:r>
      <w:r w:rsidRPr="00AB6533">
        <w:t>, Edwards CC</w:t>
      </w:r>
      <w:r w:rsidR="00D10A16" w:rsidRPr="00AB6533">
        <w:t>*</w:t>
      </w:r>
      <w:r w:rsidRPr="00AB6533">
        <w:t xml:space="preserve">, Glassman SD. Culture profile of surgical site infections after topical Vancomycin power use in instrumented spine fusions. </w:t>
      </w:r>
      <w:r w:rsidRPr="00AB6533">
        <w:rPr>
          <w:i/>
        </w:rPr>
        <w:t>Spine J</w:t>
      </w:r>
      <w:r w:rsidRPr="00AB6533">
        <w:t xml:space="preserve"> 2013;13(9):S42</w:t>
      </w:r>
    </w:p>
    <w:p w14:paraId="4A6D7424" w14:textId="77777777" w:rsidR="00C963AB" w:rsidRPr="00AB6533" w:rsidRDefault="00C963AB" w:rsidP="005052EB">
      <w:pPr>
        <w:keepLines/>
        <w:numPr>
          <w:ilvl w:val="0"/>
          <w:numId w:val="11"/>
        </w:numPr>
        <w:tabs>
          <w:tab w:val="clear" w:pos="360"/>
        </w:tabs>
        <w:kinsoku w:val="0"/>
        <w:overflowPunct w:val="0"/>
        <w:autoSpaceDE w:val="0"/>
        <w:autoSpaceDN w:val="0"/>
        <w:spacing w:after="160" w:line="276" w:lineRule="auto"/>
      </w:pPr>
      <w:r w:rsidRPr="00AB6533">
        <w:rPr>
          <w:b/>
        </w:rPr>
        <w:t>Lenke LG</w:t>
      </w:r>
      <w:r w:rsidRPr="00AB6533">
        <w:t xml:space="preserve">, Fehlings MG, Shaffrey CI, Cheung KM, Carreon LY. Prospective, multicenter assessment of acute neurologic complications following complex adult </w:t>
      </w:r>
      <w:r w:rsidR="00373610" w:rsidRPr="00AB6533">
        <w:t>spinal</w:t>
      </w:r>
      <w:r w:rsidRPr="00AB6533">
        <w:t xml:space="preserve"> deformity </w:t>
      </w:r>
      <w:r w:rsidR="00373610" w:rsidRPr="00AB6533">
        <w:t>s</w:t>
      </w:r>
      <w:r w:rsidRPr="00AB6533">
        <w:t xml:space="preserve">urgery: The Scoli-Risk-1 trial. </w:t>
      </w:r>
      <w:r w:rsidRPr="00AB6533">
        <w:rPr>
          <w:i/>
        </w:rPr>
        <w:t>Spine J</w:t>
      </w:r>
      <w:r w:rsidRPr="00AB6533">
        <w:t xml:space="preserve"> 2013;13(9):S67</w:t>
      </w:r>
    </w:p>
    <w:p w14:paraId="640D74AC" w14:textId="77777777" w:rsidR="000B0EA3" w:rsidRPr="00AB6533" w:rsidRDefault="00C963AB" w:rsidP="005052EB">
      <w:pPr>
        <w:keepLines/>
        <w:numPr>
          <w:ilvl w:val="0"/>
          <w:numId w:val="11"/>
        </w:numPr>
        <w:tabs>
          <w:tab w:val="clear" w:pos="360"/>
        </w:tabs>
        <w:kinsoku w:val="0"/>
        <w:overflowPunct w:val="0"/>
        <w:autoSpaceDE w:val="0"/>
        <w:autoSpaceDN w:val="0"/>
        <w:spacing w:after="160" w:line="276" w:lineRule="auto"/>
      </w:pPr>
      <w:r w:rsidRPr="00AB6533">
        <w:t>Lehman RA</w:t>
      </w:r>
      <w:r w:rsidR="00D10A16" w:rsidRPr="00AB6533">
        <w:t>*</w:t>
      </w:r>
      <w:r w:rsidRPr="00AB6533">
        <w:t xml:space="preserve">, Kang DG, Bevevino A, Tracey RW, Cody JP, Gaume RE, Paik H, Dmitriev AE, </w:t>
      </w:r>
      <w:r w:rsidRPr="00AB6533">
        <w:rPr>
          <w:b/>
        </w:rPr>
        <w:t>Lenke LG</w:t>
      </w:r>
      <w:r w:rsidRPr="00AB6533">
        <w:t xml:space="preserve">. </w:t>
      </w:r>
      <w:r w:rsidR="00336D4F" w:rsidRPr="00AB6533">
        <w:t>P</w:t>
      </w:r>
      <w:r w:rsidRPr="00AB6533">
        <w:t xml:space="preserve">edicle screw hubbing in the adult and immature thoracic spine: A biomechanical and micro-computed tomography evaluation. </w:t>
      </w:r>
      <w:r w:rsidRPr="00AB6533">
        <w:rPr>
          <w:i/>
        </w:rPr>
        <w:t>Spine J</w:t>
      </w:r>
      <w:r w:rsidRPr="00AB6533">
        <w:t xml:space="preserve"> 2013;13(9):S76</w:t>
      </w:r>
    </w:p>
    <w:p w14:paraId="7341E464" w14:textId="77777777" w:rsidR="00C963AB" w:rsidRPr="00AB6533" w:rsidRDefault="00C963AB" w:rsidP="005052EB">
      <w:pPr>
        <w:keepLines/>
        <w:numPr>
          <w:ilvl w:val="0"/>
          <w:numId w:val="11"/>
        </w:numPr>
        <w:tabs>
          <w:tab w:val="clear" w:pos="360"/>
        </w:tabs>
        <w:kinsoku w:val="0"/>
        <w:overflowPunct w:val="0"/>
        <w:autoSpaceDE w:val="0"/>
        <w:autoSpaceDN w:val="0"/>
        <w:spacing w:after="160" w:line="276" w:lineRule="auto"/>
      </w:pPr>
      <w:r w:rsidRPr="00AB6533">
        <w:t>Cho SK</w:t>
      </w:r>
      <w:r w:rsidR="00D10A16" w:rsidRPr="00AB6533">
        <w:t>*</w:t>
      </w:r>
      <w:r w:rsidRPr="00AB6533">
        <w:t xml:space="preserve">, Bridwell KH, </w:t>
      </w:r>
      <w:r w:rsidRPr="00AB6533">
        <w:rPr>
          <w:b/>
        </w:rPr>
        <w:t>Lenke LG</w:t>
      </w:r>
      <w:r w:rsidRPr="00AB6533">
        <w:t>, Caridi JM, King YJ</w:t>
      </w:r>
      <w:r w:rsidR="00E940BE" w:rsidRPr="00AB6533">
        <w:rPr>
          <w:vertAlign w:val="superscript"/>
        </w:rPr>
        <w:t>§</w:t>
      </w:r>
      <w:r w:rsidRPr="00AB6533">
        <w:t xml:space="preserve">. Recent trends in surgical treatment of adult scoliosis: A review of 7,570 cases from the Scoliosis Research Society database 2001-2008. </w:t>
      </w:r>
      <w:r w:rsidRPr="00AB6533">
        <w:rPr>
          <w:i/>
        </w:rPr>
        <w:t>Spine J</w:t>
      </w:r>
      <w:r w:rsidRPr="00AB6533">
        <w:t xml:space="preserve"> 2013;13(9):S96</w:t>
      </w:r>
    </w:p>
    <w:p w14:paraId="41E3BE79" w14:textId="77777777" w:rsidR="00E02FF1" w:rsidRPr="00AB6533" w:rsidRDefault="00E02FF1" w:rsidP="005052EB">
      <w:pPr>
        <w:keepLines/>
        <w:numPr>
          <w:ilvl w:val="0"/>
          <w:numId w:val="11"/>
        </w:numPr>
        <w:tabs>
          <w:tab w:val="clear" w:pos="360"/>
        </w:tabs>
        <w:kinsoku w:val="0"/>
        <w:overflowPunct w:val="0"/>
        <w:autoSpaceDE w:val="0"/>
        <w:autoSpaceDN w:val="0"/>
        <w:spacing w:after="160" w:line="276" w:lineRule="auto"/>
      </w:pPr>
      <w:r w:rsidRPr="00AB6533">
        <w:t xml:space="preserve">Celestre PC, Carreon LY, </w:t>
      </w:r>
      <w:r w:rsidR="00E63C8E" w:rsidRPr="00AB6533">
        <w:rPr>
          <w:b/>
        </w:rPr>
        <w:t>Lenke LG</w:t>
      </w:r>
      <w:r w:rsidRPr="00AB6533">
        <w:t>, Sucato DJ, Glassman SD. Sagittal alignment two years after selective and nonselective thoracic fusion for Lenke 1C adolescent idiopathic scoliosis.</w:t>
      </w:r>
      <w:r w:rsidR="00E63C8E" w:rsidRPr="00AB6533">
        <w:t xml:space="preserve"> </w:t>
      </w:r>
      <w:r w:rsidR="00E63C8E" w:rsidRPr="00AB6533">
        <w:rPr>
          <w:i/>
        </w:rPr>
        <w:t>Spine J</w:t>
      </w:r>
      <w:r w:rsidR="00E63C8E" w:rsidRPr="00AB6533">
        <w:t xml:space="preserve"> 2013;13(9):S102</w:t>
      </w:r>
    </w:p>
    <w:p w14:paraId="590F0265" w14:textId="77777777" w:rsidR="00373610" w:rsidRPr="00AB6533" w:rsidRDefault="00373610" w:rsidP="005052EB">
      <w:pPr>
        <w:keepLines/>
        <w:numPr>
          <w:ilvl w:val="0"/>
          <w:numId w:val="11"/>
        </w:numPr>
        <w:tabs>
          <w:tab w:val="clear" w:pos="360"/>
        </w:tabs>
        <w:kinsoku w:val="0"/>
        <w:overflowPunct w:val="0"/>
        <w:autoSpaceDE w:val="0"/>
        <w:autoSpaceDN w:val="0"/>
        <w:spacing w:after="160" w:line="276" w:lineRule="auto"/>
      </w:pPr>
      <w:r w:rsidRPr="00AB6533">
        <w:t>Cho SK</w:t>
      </w:r>
      <w:r w:rsidR="00D10A16" w:rsidRPr="00AB6533">
        <w:t>*</w:t>
      </w:r>
      <w:r w:rsidRPr="00AB6533">
        <w:t xml:space="preserve">, Lu Y, Skovrlj B, Caridi JM, </w:t>
      </w:r>
      <w:r w:rsidRPr="00AB6533">
        <w:rPr>
          <w:b/>
        </w:rPr>
        <w:t>Lenke LG</w:t>
      </w:r>
      <w:r w:rsidRPr="00AB6533">
        <w:t xml:space="preserve">. The effect of increasing pedicle screw diameter on thoracic spinal canal dimensions: An anatomic study. </w:t>
      </w:r>
      <w:r w:rsidRPr="00AB6533">
        <w:rPr>
          <w:i/>
        </w:rPr>
        <w:t>Spine J</w:t>
      </w:r>
      <w:r w:rsidRPr="00AB6533">
        <w:t xml:space="preserve"> 2013;13(9):S121</w:t>
      </w:r>
    </w:p>
    <w:p w14:paraId="2FDBBFBF" w14:textId="77777777" w:rsidR="00373610" w:rsidRPr="00AB6533" w:rsidRDefault="00373610" w:rsidP="005052EB">
      <w:pPr>
        <w:keepLines/>
        <w:numPr>
          <w:ilvl w:val="0"/>
          <w:numId w:val="11"/>
        </w:numPr>
        <w:tabs>
          <w:tab w:val="clear" w:pos="360"/>
        </w:tabs>
        <w:kinsoku w:val="0"/>
        <w:overflowPunct w:val="0"/>
        <w:autoSpaceDE w:val="0"/>
        <w:autoSpaceDN w:val="0"/>
        <w:spacing w:after="160" w:line="276" w:lineRule="auto"/>
      </w:pPr>
      <w:r w:rsidRPr="00AB6533">
        <w:t>Cho SK</w:t>
      </w:r>
      <w:r w:rsidR="00D10A16" w:rsidRPr="00AB6533">
        <w:t>*</w:t>
      </w:r>
      <w:r w:rsidRPr="00AB6533">
        <w:t xml:space="preserve">, </w:t>
      </w:r>
      <w:r w:rsidRPr="00AB6533">
        <w:rPr>
          <w:b/>
        </w:rPr>
        <w:t>Lenke LG</w:t>
      </w:r>
      <w:r w:rsidRPr="00AB6533">
        <w:t>, Bridwell KH, Kim YJ</w:t>
      </w:r>
      <w:r w:rsidR="00E940BE" w:rsidRPr="00AB6533">
        <w:rPr>
          <w:vertAlign w:val="superscript"/>
        </w:rPr>
        <w:t>§</w:t>
      </w:r>
      <w:r w:rsidRPr="00AB6533">
        <w:t xml:space="preserve">. Recent trends in surgical management of adolescent idiopathic scoliosis: A review of 17,412 case from the Scoliosis Research Society database 2001-2008. </w:t>
      </w:r>
      <w:r w:rsidRPr="00AB6533">
        <w:rPr>
          <w:i/>
        </w:rPr>
        <w:t>Spine J</w:t>
      </w:r>
      <w:r w:rsidRPr="00AB6533">
        <w:t xml:space="preserve"> 2013;13(9):S122</w:t>
      </w:r>
    </w:p>
    <w:p w14:paraId="1C57E12C" w14:textId="77777777" w:rsidR="00373610" w:rsidRPr="00AB6533" w:rsidRDefault="00BE5DCC" w:rsidP="005052EB">
      <w:pPr>
        <w:keepLines/>
        <w:numPr>
          <w:ilvl w:val="0"/>
          <w:numId w:val="11"/>
        </w:numPr>
        <w:tabs>
          <w:tab w:val="clear" w:pos="360"/>
        </w:tabs>
        <w:kinsoku w:val="0"/>
        <w:overflowPunct w:val="0"/>
        <w:autoSpaceDE w:val="0"/>
        <w:autoSpaceDN w:val="0"/>
        <w:spacing w:after="160" w:line="276" w:lineRule="auto"/>
      </w:pPr>
      <w:r w:rsidRPr="00AB6533">
        <w:t>Cho SK</w:t>
      </w:r>
      <w:r w:rsidR="00D10A16" w:rsidRPr="00AB6533">
        <w:t>*</w:t>
      </w:r>
      <w:r w:rsidRPr="00AB6533">
        <w:t xml:space="preserve">, Egorova NN, Bridwell KH, </w:t>
      </w:r>
      <w:r w:rsidRPr="00AB6533">
        <w:rPr>
          <w:b/>
        </w:rPr>
        <w:t>Lenke LG</w:t>
      </w:r>
      <w:r w:rsidRPr="00AB6533">
        <w:t>, Caridi JM, Kim YJ</w:t>
      </w:r>
      <w:r w:rsidR="00E940BE" w:rsidRPr="00AB6533">
        <w:rPr>
          <w:vertAlign w:val="superscript"/>
        </w:rPr>
        <w:t>§</w:t>
      </w:r>
      <w:r w:rsidRPr="00AB6533">
        <w:t>. Comparative analysis of osteotomies during adul</w:t>
      </w:r>
      <w:r w:rsidR="00E940BE" w:rsidRPr="00AB6533">
        <w:t>t</w:t>
      </w:r>
      <w:r w:rsidRPr="00AB6533">
        <w:t xml:space="preserve"> spinal fusions: A retrospective review of 3,990 cases from the Scoliosis Research Society Morbidity and Mortality database. </w:t>
      </w:r>
      <w:r w:rsidRPr="00AB6533">
        <w:rPr>
          <w:i/>
        </w:rPr>
        <w:t>Spine J</w:t>
      </w:r>
      <w:r w:rsidRPr="00AB6533">
        <w:t xml:space="preserve"> 2013;13(9):S122</w:t>
      </w:r>
      <w:r w:rsidR="005E2420" w:rsidRPr="00AB6533">
        <w:t>–</w:t>
      </w:r>
      <w:r w:rsidRPr="00AB6533">
        <w:t>3</w:t>
      </w:r>
    </w:p>
    <w:p w14:paraId="72662634" w14:textId="77777777" w:rsidR="00BE5DCC" w:rsidRPr="00AB6533" w:rsidRDefault="00BE5DCC" w:rsidP="005052EB">
      <w:pPr>
        <w:keepLines/>
        <w:numPr>
          <w:ilvl w:val="0"/>
          <w:numId w:val="11"/>
        </w:numPr>
        <w:tabs>
          <w:tab w:val="clear" w:pos="360"/>
        </w:tabs>
        <w:kinsoku w:val="0"/>
        <w:overflowPunct w:val="0"/>
        <w:autoSpaceDE w:val="0"/>
        <w:autoSpaceDN w:val="0"/>
        <w:spacing w:after="160" w:line="276" w:lineRule="auto"/>
      </w:pPr>
      <w:r w:rsidRPr="00AB6533">
        <w:t>Lehman RA</w:t>
      </w:r>
      <w:r w:rsidR="00D10A16" w:rsidRPr="00AB6533">
        <w:t>*</w:t>
      </w:r>
      <w:r w:rsidRPr="00AB6533">
        <w:t xml:space="preserve">, Kang DG, </w:t>
      </w:r>
      <w:r w:rsidRPr="00AB6533">
        <w:rPr>
          <w:b/>
        </w:rPr>
        <w:t>Lenke LG</w:t>
      </w:r>
      <w:r w:rsidRPr="00AB6533">
        <w:t xml:space="preserve">, Sides BA. </w:t>
      </w:r>
      <w:r w:rsidR="00030EFD" w:rsidRPr="00AB6533">
        <w:t>Pulmonary</w:t>
      </w:r>
      <w:r w:rsidRPr="00AB6533">
        <w:t xml:space="preserve"> function following adult spinal deformity surgery: Minimum two-year follow-up. </w:t>
      </w:r>
      <w:r w:rsidRPr="00AB6533">
        <w:rPr>
          <w:i/>
        </w:rPr>
        <w:t>Spine J</w:t>
      </w:r>
      <w:r w:rsidRPr="00AB6533">
        <w:t xml:space="preserve"> 2013;13(9):S156</w:t>
      </w:r>
    </w:p>
    <w:p w14:paraId="53D49532" w14:textId="77777777" w:rsidR="00EB726E" w:rsidRPr="00AB6533" w:rsidRDefault="00BE5DCC" w:rsidP="005052EB">
      <w:pPr>
        <w:keepLines/>
        <w:numPr>
          <w:ilvl w:val="0"/>
          <w:numId w:val="11"/>
        </w:numPr>
        <w:tabs>
          <w:tab w:val="clear" w:pos="360"/>
        </w:tabs>
        <w:kinsoku w:val="0"/>
        <w:overflowPunct w:val="0"/>
        <w:autoSpaceDE w:val="0"/>
        <w:autoSpaceDN w:val="0"/>
        <w:spacing w:after="160" w:line="276" w:lineRule="auto"/>
      </w:pPr>
      <w:r w:rsidRPr="00AB6533">
        <w:t>Lehman RA</w:t>
      </w:r>
      <w:r w:rsidR="00D10A16" w:rsidRPr="00AB6533">
        <w:t>*</w:t>
      </w:r>
      <w:r w:rsidRPr="00AB6533">
        <w:t xml:space="preserve">, Kang DG, </w:t>
      </w:r>
      <w:r w:rsidRPr="00AB6533">
        <w:rPr>
          <w:b/>
        </w:rPr>
        <w:t>Lenke LG</w:t>
      </w:r>
      <w:r w:rsidRPr="00AB6533">
        <w:t xml:space="preserve">, Sides BA. Comparison of pulmonary function in adults younger and older than age 60 undergoing spinal deformity surgery. </w:t>
      </w:r>
      <w:r w:rsidRPr="00AB6533">
        <w:rPr>
          <w:i/>
        </w:rPr>
        <w:t>Spine J</w:t>
      </w:r>
      <w:r w:rsidRPr="00AB6533">
        <w:t xml:space="preserve"> 2013;13(9):S156</w:t>
      </w:r>
      <w:r w:rsidR="005E2420" w:rsidRPr="00AB6533">
        <w:t>–</w:t>
      </w:r>
      <w:r w:rsidRPr="00AB6533">
        <w:t>7</w:t>
      </w:r>
    </w:p>
    <w:p w14:paraId="1D6C8631" w14:textId="77777777" w:rsidR="001C16B5" w:rsidRPr="00AB6533" w:rsidRDefault="001C16B5" w:rsidP="005052EB">
      <w:pPr>
        <w:pStyle w:val="Style1"/>
        <w:numPr>
          <w:ilvl w:val="0"/>
          <w:numId w:val="11"/>
        </w:numPr>
        <w:spacing w:line="276" w:lineRule="auto"/>
        <w:rPr>
          <w:u w:val="none"/>
        </w:rPr>
      </w:pPr>
      <w:r w:rsidRPr="00AB6533">
        <w:rPr>
          <w:u w:val="none"/>
        </w:rPr>
        <w:t xml:space="preserve">Sugrue PA*, </w:t>
      </w:r>
      <w:r w:rsidRPr="00AB6533">
        <w:rPr>
          <w:b/>
          <w:u w:val="none"/>
        </w:rPr>
        <w:t>Lenke LG</w:t>
      </w:r>
      <w:r w:rsidRPr="00AB6533">
        <w:rPr>
          <w:u w:val="none"/>
        </w:rPr>
        <w:t>, Bridwell KH, Kelly MP*</w:t>
      </w:r>
      <w:r w:rsidRPr="00AB6533">
        <w:rPr>
          <w:u w:val="none"/>
          <w:vertAlign w:val="superscript"/>
        </w:rPr>
        <w:t>†</w:t>
      </w:r>
      <w:r w:rsidRPr="00AB6533">
        <w:rPr>
          <w:u w:val="none"/>
        </w:rPr>
        <w:t>, Luhmann SJ*, Sides BA, Bumpass DB</w:t>
      </w:r>
      <w:r w:rsidRPr="00AB6533">
        <w:rPr>
          <w:u w:val="none"/>
          <w:vertAlign w:val="superscript"/>
        </w:rPr>
        <w:t>†</w:t>
      </w:r>
      <w:r w:rsidRPr="00AB6533">
        <w:rPr>
          <w:u w:val="none"/>
        </w:rPr>
        <w:t>*</w:t>
      </w:r>
      <w:r w:rsidRPr="00AB6533">
        <w:rPr>
          <w:u w:val="none"/>
          <w:vertAlign w:val="superscript"/>
        </w:rPr>
        <w:t>‡</w:t>
      </w:r>
      <w:r w:rsidRPr="00AB6533">
        <w:rPr>
          <w:u w:val="none"/>
        </w:rPr>
        <w:t xml:space="preserve">, Karikari IO*, Gum JL*. The radiographic and clinical impact of preoperative halo-gravity traction in the treatment of early onset spinal deformity. </w:t>
      </w:r>
      <w:r w:rsidRPr="00AB6533">
        <w:rPr>
          <w:i/>
          <w:u w:val="none"/>
        </w:rPr>
        <w:t>Spine 2015;3(6):617-618</w:t>
      </w:r>
    </w:p>
    <w:p w14:paraId="6764D646" w14:textId="77777777" w:rsidR="00024EC3" w:rsidRPr="00AB6533" w:rsidRDefault="00024EC3" w:rsidP="00C65D3C">
      <w:pPr>
        <w:spacing w:line="276" w:lineRule="auto"/>
        <w:rPr>
          <w:lang w:eastAsia="ja-JP"/>
        </w:rPr>
      </w:pPr>
    </w:p>
    <w:p w14:paraId="227D186B" w14:textId="77777777" w:rsidR="00024EC3" w:rsidRPr="00AB6533" w:rsidRDefault="00024EC3" w:rsidP="005052EB">
      <w:pPr>
        <w:pStyle w:val="Style1"/>
        <w:numPr>
          <w:ilvl w:val="0"/>
          <w:numId w:val="11"/>
        </w:numPr>
        <w:spacing w:line="276" w:lineRule="auto"/>
        <w:rPr>
          <w:u w:val="none"/>
        </w:rPr>
      </w:pPr>
      <w:r w:rsidRPr="00AB6533">
        <w:rPr>
          <w:u w:val="none"/>
        </w:rPr>
        <w:t xml:space="preserve">Kim Y-C, Gum JL, </w:t>
      </w:r>
      <w:r w:rsidRPr="00AB6533">
        <w:rPr>
          <w:b/>
          <w:u w:val="none"/>
        </w:rPr>
        <w:t>Lenke LG,</w:t>
      </w:r>
      <w:r w:rsidRPr="00AB6533">
        <w:rPr>
          <w:u w:val="none"/>
        </w:rPr>
        <w:t xml:space="preserve"> Chang H-G, Yang C-J, Wilartratsami S, Koester L, Carreon LY, Blanke K. Is the C7 Sagittal Vertical Axis (SVA) the Best Radiographic Measure to Predict Clinical Outcomes in Adult Spinal Deformity? </w:t>
      </w:r>
      <w:r w:rsidRPr="00AB6533">
        <w:rPr>
          <w:i/>
          <w:u w:val="none"/>
        </w:rPr>
        <w:t>Spine</w:t>
      </w:r>
      <w:r w:rsidRPr="00AB6533">
        <w:rPr>
          <w:u w:val="none"/>
        </w:rPr>
        <w:t xml:space="preserve"> 2015;15(10):S147</w:t>
      </w:r>
    </w:p>
    <w:p w14:paraId="341E844F" w14:textId="77777777" w:rsidR="00024EC3" w:rsidRPr="00AB6533" w:rsidRDefault="00024EC3" w:rsidP="005052EB">
      <w:pPr>
        <w:pStyle w:val="Style1"/>
        <w:numPr>
          <w:ilvl w:val="0"/>
          <w:numId w:val="11"/>
        </w:numPr>
        <w:spacing w:line="276" w:lineRule="auto"/>
        <w:rPr>
          <w:i/>
          <w:u w:val="none"/>
        </w:rPr>
      </w:pPr>
      <w:r w:rsidRPr="00AB6533">
        <w:rPr>
          <w:u w:val="none"/>
        </w:rPr>
        <w:t xml:space="preserve">Lyer S, Kim HJ, Theologis A, Nemani VM, Albert TJ, </w:t>
      </w:r>
      <w:r w:rsidRPr="00AB6533">
        <w:rPr>
          <w:b/>
          <w:u w:val="none"/>
        </w:rPr>
        <w:t>Lenke LG</w:t>
      </w:r>
      <w:r w:rsidRPr="00AB6533">
        <w:rPr>
          <w:u w:val="none"/>
        </w:rPr>
        <w:t xml:space="preserve">, Burch S, Boachie-Adjei O, Deviren V, Protopsaltis TS, Smith JS, Scheer JK, Mizutani J, Kleinberg EO, Ames CP. Outcomes of Fusions from the Cervical Spine to the Pelvis. </w:t>
      </w:r>
      <w:r w:rsidRPr="00AB6533">
        <w:rPr>
          <w:i/>
          <w:u w:val="none"/>
        </w:rPr>
        <w:t>Spine 2015;15(10):S240</w:t>
      </w:r>
    </w:p>
    <w:p w14:paraId="11C69076" w14:textId="5FDE3FFA" w:rsidR="00024EC3" w:rsidRPr="00AB6533" w:rsidRDefault="00024EC3" w:rsidP="005052EB">
      <w:pPr>
        <w:keepLines/>
        <w:numPr>
          <w:ilvl w:val="0"/>
          <w:numId w:val="11"/>
        </w:numPr>
        <w:kinsoku w:val="0"/>
        <w:overflowPunct w:val="0"/>
        <w:autoSpaceDE w:val="0"/>
        <w:autoSpaceDN w:val="0"/>
        <w:spacing w:after="160" w:line="276" w:lineRule="auto"/>
      </w:pPr>
      <w:r w:rsidRPr="00AB6533">
        <w:t xml:space="preserve">Gum J*, </w:t>
      </w:r>
      <w:r w:rsidRPr="00AB6533">
        <w:rPr>
          <w:b/>
        </w:rPr>
        <w:t>Lenke LG</w:t>
      </w:r>
      <w:r w:rsidRPr="00AB6533">
        <w:t>, Bridwell KH, Zhao J</w:t>
      </w:r>
      <w:r w:rsidRPr="00AB6533">
        <w:rPr>
          <w:vertAlign w:val="superscript"/>
        </w:rPr>
        <w:t>‡</w:t>
      </w:r>
      <w:r w:rsidRPr="00AB6533">
        <w:t xml:space="preserve">, Bumpass DB*, Sugrue PA*, Karikari IO*, Carreon LY. Does planned staging for vertebral column resections increase perioperative complications? Spine Deform </w:t>
      </w:r>
      <w:r w:rsidRPr="00AB6533">
        <w:rPr>
          <w:i/>
        </w:rPr>
        <w:t>2016;4(2):S131-2</w:t>
      </w:r>
    </w:p>
    <w:p w14:paraId="6C49390D" w14:textId="7151B45E" w:rsidR="00FB4731" w:rsidRPr="00AB6533" w:rsidRDefault="00FB4731" w:rsidP="005052EB">
      <w:pPr>
        <w:keepLines/>
        <w:numPr>
          <w:ilvl w:val="0"/>
          <w:numId w:val="11"/>
        </w:numPr>
        <w:kinsoku w:val="0"/>
        <w:overflowPunct w:val="0"/>
        <w:autoSpaceDE w:val="0"/>
        <w:autoSpaceDN w:val="0"/>
        <w:spacing w:after="160" w:line="276" w:lineRule="auto"/>
      </w:pPr>
      <w:r w:rsidRPr="00AB6533">
        <w:t xml:space="preserve">Ha A; Mathew J, Blake R; Levitsky M;  Konigsberg M; Hammoor B; Boddapati V; CerpaM; </w:t>
      </w:r>
      <w:r w:rsidRPr="00AB6533">
        <w:rPr>
          <w:b/>
          <w:bCs/>
        </w:rPr>
        <w:t>Lenke LG</w:t>
      </w:r>
      <w:r w:rsidRPr="00AB6533">
        <w:t>.The Varus Knee Phenomenon in Spinal Deformity Patients.</w:t>
      </w:r>
      <w:r w:rsidRPr="00AB6533">
        <w:rPr>
          <w:i/>
        </w:rPr>
        <w:t xml:space="preserve"> Spine</w:t>
      </w:r>
      <w:r w:rsidRPr="00AB6533">
        <w:t xml:space="preserve"> 2019 Sep;19(9);S203</w:t>
      </w:r>
    </w:p>
    <w:p w14:paraId="770EEDBF" w14:textId="745FD1DA" w:rsidR="00A60A09" w:rsidRPr="00AB6533" w:rsidRDefault="00A60A09" w:rsidP="00A60A09">
      <w:pPr>
        <w:pStyle w:val="ListParagraph"/>
        <w:numPr>
          <w:ilvl w:val="0"/>
          <w:numId w:val="11"/>
        </w:numPr>
      </w:pPr>
      <w:r w:rsidRPr="00AB6533">
        <w:t xml:space="preserve">Lee NJ, Fields M, McCormick KL, Boddapati V, Cerpa M, Kim JS, Park P, Sardar ZM, Lehman RA, </w:t>
      </w:r>
      <w:r w:rsidRPr="00AB6533">
        <w:rPr>
          <w:b/>
        </w:rPr>
        <w:t xml:space="preserve">Lenke </w:t>
      </w:r>
      <w:r w:rsidRPr="00AB6533">
        <w:t>LG. A National Analysis on Complications and Readmissions for Adult Cerebral Palsy Patients Undergoing Primary Spinal Fusion Surgery.</w:t>
      </w:r>
      <w:r w:rsidRPr="00AB6533">
        <w:rPr>
          <w:i/>
        </w:rPr>
        <w:t xml:space="preserve"> Spine </w:t>
      </w:r>
      <w:r w:rsidRPr="00AB6533">
        <w:t>2020 Sep; 20(9); S119-120</w:t>
      </w:r>
    </w:p>
    <w:p w14:paraId="1B028F42" w14:textId="77777777" w:rsidR="00A60A09" w:rsidRPr="00AB6533" w:rsidRDefault="00A60A09" w:rsidP="00A60A09">
      <w:pPr>
        <w:pStyle w:val="ListParagraph"/>
        <w:ind w:left="360"/>
      </w:pPr>
    </w:p>
    <w:p w14:paraId="12C7618A" w14:textId="135A38E2" w:rsidR="008422F0" w:rsidRPr="00AB6533" w:rsidRDefault="008422F0" w:rsidP="008422F0">
      <w:pPr>
        <w:pStyle w:val="ListParagraph"/>
        <w:numPr>
          <w:ilvl w:val="0"/>
          <w:numId w:val="11"/>
        </w:numPr>
      </w:pPr>
      <w:r w:rsidRPr="00AB6533">
        <w:t xml:space="preserve">Zuckerman SL, Lai C, Shen Y, Kerolus M, Buchanan I, Ha A, Cerpa M, Lee NJ, Leung E, Sardar ZM, Lehman RA, </w:t>
      </w:r>
      <w:r w:rsidRPr="00AB6533">
        <w:rPr>
          <w:b/>
        </w:rPr>
        <w:t>Lenke LG</w:t>
      </w:r>
      <w:r w:rsidRPr="00AB6533">
        <w:t xml:space="preserve">. Postoperative coronal malalignment after adult spinal deformity surgery: Incidence, risk factors, and impact on 2-year outcomes. </w:t>
      </w:r>
      <w:r w:rsidRPr="00AB6533">
        <w:rPr>
          <w:i/>
        </w:rPr>
        <w:t xml:space="preserve">Spine </w:t>
      </w:r>
      <w:r w:rsidRPr="00AB6533">
        <w:t>2021 Sep; S188-S189</w:t>
      </w:r>
    </w:p>
    <w:p w14:paraId="07450036" w14:textId="77777777" w:rsidR="00612AFE" w:rsidRPr="00AB6533" w:rsidRDefault="00612AFE" w:rsidP="00612AFE">
      <w:pPr>
        <w:pStyle w:val="ListParagraph"/>
        <w:ind w:left="360"/>
      </w:pPr>
    </w:p>
    <w:p w14:paraId="7AF8E9BF" w14:textId="1F73EABA" w:rsidR="00612AFE" w:rsidRPr="00AB6533" w:rsidRDefault="00612AFE" w:rsidP="00BA3D9D">
      <w:pPr>
        <w:pStyle w:val="ListParagraph"/>
        <w:keepLines/>
        <w:numPr>
          <w:ilvl w:val="0"/>
          <w:numId w:val="11"/>
        </w:numPr>
        <w:kinsoku w:val="0"/>
        <w:overflowPunct w:val="0"/>
        <w:autoSpaceDE w:val="0"/>
        <w:autoSpaceDN w:val="0"/>
        <w:spacing w:after="160" w:line="276" w:lineRule="auto"/>
      </w:pPr>
      <w:r w:rsidRPr="00AB6533">
        <w:t xml:space="preserve">Zuckerman SL, Lai C, Shen D, Cerpa M, Kerolus M, Buchanan I, Ha A, Sardar ZM, Lehman RA, </w:t>
      </w:r>
      <w:r w:rsidRPr="00AB6533">
        <w:rPr>
          <w:b/>
        </w:rPr>
        <w:t xml:space="preserve">Lenke LG. </w:t>
      </w:r>
      <w:r w:rsidRPr="00AB6533">
        <w:t>Establishing a Threshold of Impairment to Define Coronal Malalignment in Adult Spinal Surgery.</w:t>
      </w:r>
      <w:r w:rsidRPr="00AB6533">
        <w:rPr>
          <w:i/>
        </w:rPr>
        <w:t xml:space="preserve"> Spine </w:t>
      </w:r>
      <w:r w:rsidRPr="00AB6533">
        <w:t>Sep 2021 S97.</w:t>
      </w:r>
    </w:p>
    <w:p w14:paraId="2AA0CB21" w14:textId="77777777" w:rsidR="0037717B" w:rsidRPr="00AB6533" w:rsidRDefault="0037717B" w:rsidP="0037717B">
      <w:pPr>
        <w:pStyle w:val="ListParagraph"/>
      </w:pPr>
    </w:p>
    <w:p w14:paraId="4EE31344" w14:textId="584245A2" w:rsidR="0037717B" w:rsidRPr="00AB6533" w:rsidRDefault="0037717B" w:rsidP="0037717B">
      <w:pPr>
        <w:pStyle w:val="ListParagraph"/>
        <w:keepLines/>
        <w:numPr>
          <w:ilvl w:val="0"/>
          <w:numId w:val="11"/>
        </w:numPr>
        <w:kinsoku w:val="0"/>
        <w:overflowPunct w:val="0"/>
        <w:autoSpaceDE w:val="0"/>
        <w:autoSpaceDN w:val="0"/>
        <w:spacing w:after="160" w:line="276" w:lineRule="auto"/>
        <w:rPr>
          <w:b/>
          <w:bCs/>
        </w:rPr>
      </w:pPr>
      <w:r w:rsidRPr="00AB6533">
        <w:t xml:space="preserve">Zuckerman SL, Lai C, Shen Y, Kerolus M, Ha A, Cerpa M,  Buchanan I, Lee NJ, Leung E, </w:t>
      </w:r>
      <w:r w:rsidRPr="00AB6533">
        <w:rPr>
          <w:b/>
        </w:rPr>
        <w:t>Lenke LG.</w:t>
      </w:r>
      <w:r w:rsidRPr="00AB6533">
        <w:t xml:space="preserve"> </w:t>
      </w:r>
      <w:r w:rsidRPr="00AB6533">
        <w:rPr>
          <w:bCs/>
        </w:rPr>
        <w:t xml:space="preserve">Understanding the role of pelvic obliquity and leg length discrepancy in adult spinal deformity patients with coronal malalignment: unlocking the black box. </w:t>
      </w:r>
      <w:r w:rsidRPr="00AB6533">
        <w:rPr>
          <w:bCs/>
          <w:i/>
        </w:rPr>
        <w:t xml:space="preserve">Spine </w:t>
      </w:r>
      <w:r w:rsidRPr="00AB6533">
        <w:rPr>
          <w:bCs/>
        </w:rPr>
        <w:t>2021 Sep; S18</w:t>
      </w:r>
    </w:p>
    <w:p w14:paraId="3D0091D3" w14:textId="581F3B48" w:rsidR="0037717B" w:rsidRPr="00AB6533" w:rsidRDefault="0037717B" w:rsidP="0037717B">
      <w:pPr>
        <w:keepLines/>
        <w:kinsoku w:val="0"/>
        <w:overflowPunct w:val="0"/>
        <w:autoSpaceDE w:val="0"/>
        <w:autoSpaceDN w:val="0"/>
        <w:spacing w:after="160" w:line="276" w:lineRule="auto"/>
      </w:pPr>
    </w:p>
    <w:p w14:paraId="5C656154" w14:textId="77777777" w:rsidR="008422F0" w:rsidRPr="00AB6533" w:rsidRDefault="008422F0" w:rsidP="00612AFE">
      <w:pPr>
        <w:keepLines/>
        <w:kinsoku w:val="0"/>
        <w:overflowPunct w:val="0"/>
        <w:autoSpaceDE w:val="0"/>
        <w:autoSpaceDN w:val="0"/>
        <w:spacing w:after="160" w:line="276" w:lineRule="auto"/>
      </w:pPr>
    </w:p>
    <w:bookmarkEnd w:id="299"/>
    <w:bookmarkEnd w:id="300"/>
    <w:p w14:paraId="09A0B678" w14:textId="14514FFA" w:rsidR="00C53AE2" w:rsidRPr="00AB6533" w:rsidRDefault="00E502DC" w:rsidP="00C65D3C">
      <w:pPr>
        <w:pStyle w:val="Heading2"/>
        <w:spacing w:line="276" w:lineRule="auto"/>
      </w:pPr>
      <w:r w:rsidRPr="00AB6533">
        <w:t xml:space="preserve"> </w:t>
      </w:r>
      <w:bookmarkStart w:id="303" w:name="_Toc136846349"/>
      <w:r w:rsidR="00C53AE2" w:rsidRPr="00AB6533">
        <w:t>XVI</w:t>
      </w:r>
      <w:r w:rsidR="00DC485B" w:rsidRPr="00AB6533">
        <w:t>I</w:t>
      </w:r>
      <w:r w:rsidR="00C53AE2" w:rsidRPr="00AB6533">
        <w:t>I. educational videos</w:t>
      </w:r>
      <w:r w:rsidR="00914DFB" w:rsidRPr="00AB6533">
        <w:t>/ Video articles</w:t>
      </w:r>
      <w:bookmarkEnd w:id="303"/>
    </w:p>
    <w:p w14:paraId="7584C486" w14:textId="7BC821F9" w:rsidR="00CA1DF4" w:rsidRPr="00AB6533" w:rsidRDefault="00CA1DF4" w:rsidP="00C65D3C">
      <w:pPr>
        <w:pStyle w:val="Style1"/>
        <w:spacing w:line="276" w:lineRule="auto"/>
        <w:rPr>
          <w:rStyle w:val="Hyperlink"/>
          <w:u w:val="none"/>
        </w:rPr>
      </w:pPr>
      <w:r w:rsidRPr="00AB6533">
        <w:rPr>
          <w:u w:val="none"/>
        </w:rPr>
        <w:t xml:space="preserve">1. IHL's WeChat. [Lin teacher big hall] "super doctor" Lenke the next stop.  July 07, 2017. </w:t>
      </w:r>
      <w:hyperlink r:id="rId12" w:history="1">
        <w:r w:rsidRPr="00AB6533">
          <w:rPr>
            <w:rStyle w:val="Hyperlink"/>
            <w:u w:val="none"/>
          </w:rPr>
          <w:t>http://mp.weixin.qq.com/s/qSCs2V36a_R2SowqYaoWvw</w:t>
        </w:r>
      </w:hyperlink>
    </w:p>
    <w:p w14:paraId="47CC37DB" w14:textId="783AA770" w:rsidR="00914DFB" w:rsidRPr="00AB6533" w:rsidRDefault="00914DFB" w:rsidP="00914DFB">
      <w:pPr>
        <w:rPr>
          <w:lang w:eastAsia="ja-JP"/>
        </w:rPr>
      </w:pPr>
      <w:r w:rsidRPr="00AB6533">
        <w:rPr>
          <w:lang w:eastAsia="ja-JP"/>
        </w:rPr>
        <w:t>2. Introduction: Video Illustrations of Techniques and Strategies for Adult and Pediatric Spinal Deformity Surgery</w:t>
      </w:r>
    </w:p>
    <w:p w14:paraId="7D365F48" w14:textId="7B456B93" w:rsidR="00914DFB" w:rsidRPr="00AB6533" w:rsidRDefault="00AB6533" w:rsidP="00914DFB">
      <w:pPr>
        <w:rPr>
          <w:lang w:eastAsia="ja-JP"/>
        </w:rPr>
      </w:pPr>
      <w:hyperlink r:id="rId13" w:history="1">
        <w:r w:rsidR="00914DFB" w:rsidRPr="00AB6533">
          <w:rPr>
            <w:rStyle w:val="Hyperlink"/>
            <w:lang w:eastAsia="ja-JP"/>
          </w:rPr>
          <w:t>https://thejns.org/video/view/journals/neurosurg-focus-video/2/1/article-pIntro.xml</w:t>
        </w:r>
      </w:hyperlink>
    </w:p>
    <w:p w14:paraId="77FA8B1B" w14:textId="77777777" w:rsidR="00914DFB" w:rsidRPr="00AB6533" w:rsidRDefault="00914DFB" w:rsidP="00914DFB">
      <w:pPr>
        <w:rPr>
          <w:lang w:eastAsia="ja-JP"/>
        </w:rPr>
      </w:pPr>
    </w:p>
    <w:p w14:paraId="01744BF5" w14:textId="77777777" w:rsidR="00CA1DF4" w:rsidRPr="00AB6533" w:rsidRDefault="00CA1DF4" w:rsidP="00C65D3C">
      <w:pPr>
        <w:spacing w:line="276" w:lineRule="auto"/>
        <w:rPr>
          <w:lang w:eastAsia="ja-JP"/>
        </w:rPr>
      </w:pPr>
    </w:p>
    <w:p w14:paraId="5A871FE6" w14:textId="77777777" w:rsidR="00347DA7" w:rsidRPr="00AB6533" w:rsidRDefault="00347DA7" w:rsidP="00347DA7">
      <w:pPr>
        <w:pStyle w:val="Heading2"/>
        <w:spacing w:line="276" w:lineRule="auto"/>
      </w:pPr>
      <w:bookmarkStart w:id="304" w:name="_Toc136846350"/>
      <w:r w:rsidRPr="00AB6533">
        <w:t>XX. Spine Surgery consulting and product development</w:t>
      </w:r>
      <w:bookmarkEnd w:id="304"/>
      <w:r w:rsidRPr="00AB6533">
        <w:t xml:space="preserve"> </w:t>
      </w:r>
    </w:p>
    <w:p w14:paraId="0CDF96CB" w14:textId="77777777" w:rsidR="00347DA7" w:rsidRPr="00AB6533" w:rsidRDefault="00347DA7" w:rsidP="00347DA7">
      <w:r w:rsidRPr="00AB6533">
        <w:t xml:space="preserve">   </w:t>
      </w:r>
    </w:p>
    <w:p w14:paraId="78A8B439"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CD Horizon System Development Team: 1998-2002</w:t>
      </w:r>
    </w:p>
    <w:p w14:paraId="7B16DDAC"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CD Horizon Legacy Development Team: 2002-2005</w:t>
      </w:r>
    </w:p>
    <w:p w14:paraId="37431023"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CD Horizon Solera Development Team: 2010-12</w:t>
      </w:r>
    </w:p>
    <w:p w14:paraId="22CEE3E9"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Vertebral Column Manipulator Development Surgeon- 2006-10</w:t>
      </w:r>
    </w:p>
    <w:p w14:paraId="760A2946"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CD Horizon Modulex Development Team: 2015-2022</w:t>
      </w:r>
    </w:p>
    <w:p w14:paraId="7EDE5524"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Medtronic Powerease Development Team: 2010-2012</w:t>
      </w:r>
    </w:p>
    <w:p w14:paraId="327549E1"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Medtronic Crosslink Development Surgeon- 2004</w:t>
      </w:r>
    </w:p>
    <w:p w14:paraId="58A003B2"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Medtronic Artic and Artic-L Development Team- 2014-16</w:t>
      </w:r>
    </w:p>
    <w:p w14:paraId="0DBA9E08" w14:textId="2CA2B135"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180"/>
      </w:pPr>
      <w:r w:rsidRPr="00AB6533">
        <w:t>Medtronic Braive Tether Development Team- 2021-</w:t>
      </w:r>
      <w:r w:rsidR="005D2E41" w:rsidRPr="00AB6533">
        <w:t>2023</w:t>
      </w:r>
    </w:p>
    <w:p w14:paraId="4B4D4EA1"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Sofamor-Danek Spine Company 1995-2000</w:t>
      </w:r>
    </w:p>
    <w:p w14:paraId="6FCE5964"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Medtronic Spine and Biologics: 2000-present</w:t>
      </w:r>
    </w:p>
    <w:p w14:paraId="5A48488A"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Depuy Moss-Miami 1997-99</w:t>
      </w:r>
    </w:p>
    <w:p w14:paraId="2213AFAD"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K2M 2016-18</w:t>
      </w:r>
    </w:p>
    <w:p w14:paraId="684735A5"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EOS Technologies: 2015-18</w:t>
      </w:r>
    </w:p>
    <w:p w14:paraId="0EE1E4D2" w14:textId="78751385"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Abyrx 2019-</w:t>
      </w:r>
      <w:r w:rsidR="005D2E41" w:rsidRPr="00AB6533">
        <w:t>2021</w:t>
      </w:r>
    </w:p>
    <w:p w14:paraId="0B13F2A8"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Consultant: Acuity Surgical 2018-Present</w:t>
      </w:r>
    </w:p>
    <w:p w14:paraId="1750CA83"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Acupac, Deformity Pac Allograft Bone Graft Developer- Acuity Surgical 2018-present</w:t>
      </w:r>
    </w:p>
    <w:p w14:paraId="1175AEE7" w14:textId="77777777" w:rsidR="00347DA7" w:rsidRPr="00AB6533" w:rsidRDefault="00347DA7" w:rsidP="005021E9">
      <w:pPr>
        <w:pStyle w:val="ListParagraph"/>
        <w:keepLines/>
        <w:numPr>
          <w:ilvl w:val="3"/>
          <w:numId w:val="16"/>
        </w:numPr>
        <w:kinsoku w:val="0"/>
        <w:overflowPunct w:val="0"/>
        <w:autoSpaceDE w:val="0"/>
        <w:autoSpaceDN w:val="0"/>
        <w:spacing w:after="160" w:line="276" w:lineRule="auto"/>
        <w:ind w:left="180" w:hanging="270"/>
      </w:pPr>
      <w:r w:rsidRPr="00AB6533">
        <w:t>Executive Consultant Team Member-Medtronic Spine: 2020-present</w:t>
      </w:r>
    </w:p>
    <w:p w14:paraId="6AC386F1" w14:textId="77777777" w:rsidR="00347DA7" w:rsidRPr="00AB6533" w:rsidRDefault="00347DA7" w:rsidP="00347DA7">
      <w:pPr>
        <w:pStyle w:val="EndBulletKeepGrouped"/>
        <w:numPr>
          <w:ilvl w:val="0"/>
          <w:numId w:val="0"/>
        </w:numPr>
        <w:ind w:left="1080" w:hanging="288"/>
      </w:pPr>
    </w:p>
    <w:p w14:paraId="6592B278" w14:textId="5FFB4F0B" w:rsidR="006414A5" w:rsidRPr="00AB6533" w:rsidRDefault="00E60459" w:rsidP="00C65D3C">
      <w:pPr>
        <w:pStyle w:val="Heading2"/>
        <w:spacing w:line="276" w:lineRule="auto"/>
      </w:pPr>
      <w:bookmarkStart w:id="305" w:name="_Toc136846351"/>
      <w:r w:rsidRPr="00AB6533">
        <w:t>X</w:t>
      </w:r>
      <w:r w:rsidR="00627AC9" w:rsidRPr="00AB6533">
        <w:t>IX</w:t>
      </w:r>
      <w:r w:rsidRPr="00AB6533">
        <w:t xml:space="preserve">. </w:t>
      </w:r>
      <w:r w:rsidR="00453B3F" w:rsidRPr="00AB6533">
        <w:t>PATENTS</w:t>
      </w:r>
      <w:bookmarkEnd w:id="305"/>
    </w:p>
    <w:p w14:paraId="47D595D6" w14:textId="77777777" w:rsidR="00CD2AC3" w:rsidRPr="00AB6533" w:rsidRDefault="002B1A3C" w:rsidP="005052EB">
      <w:pPr>
        <w:keepLines/>
        <w:numPr>
          <w:ilvl w:val="3"/>
          <w:numId w:val="6"/>
        </w:numPr>
        <w:kinsoku w:val="0"/>
        <w:overflowPunct w:val="0"/>
        <w:autoSpaceDE w:val="0"/>
        <w:autoSpaceDN w:val="0"/>
        <w:spacing w:after="160" w:line="276" w:lineRule="auto"/>
      </w:pPr>
      <w:r w:rsidRPr="00AB6533">
        <w:t>Novel Ultrapurification Method To Allow Safe Use Of Intrasite Vancomycin And Other Antimicrobials For Prevention And/Or Treatment Of Wound Infections. Filed February 8,2017. Application number 62/456,693</w:t>
      </w:r>
    </w:p>
    <w:p w14:paraId="67E21BCA" w14:textId="77777777" w:rsidR="00D6194F" w:rsidRPr="00AB6533" w:rsidRDefault="00AF7155" w:rsidP="005052EB">
      <w:pPr>
        <w:keepLines/>
        <w:numPr>
          <w:ilvl w:val="3"/>
          <w:numId w:val="6"/>
        </w:numPr>
        <w:kinsoku w:val="0"/>
        <w:overflowPunct w:val="0"/>
        <w:autoSpaceDE w:val="0"/>
        <w:autoSpaceDN w:val="0"/>
        <w:spacing w:after="160" w:line="276" w:lineRule="auto"/>
      </w:pPr>
      <w:r w:rsidRPr="00AB6533">
        <w:t>Novel Broad-Spectrum  Compounded Antimicrobial  Medication  For Prevention Or Treatment Of Surgical Or Traumatic Wound  Infections For Use By The Intrasite Route Of Administration. Filed February 8,2017. Application number 62/456,642</w:t>
      </w:r>
    </w:p>
    <w:p w14:paraId="6851078C" w14:textId="77777777" w:rsidR="001F18F9" w:rsidRPr="00AB6533" w:rsidRDefault="001F18F9" w:rsidP="005052EB">
      <w:pPr>
        <w:keepLines/>
        <w:numPr>
          <w:ilvl w:val="3"/>
          <w:numId w:val="6"/>
        </w:numPr>
        <w:kinsoku w:val="0"/>
        <w:overflowPunct w:val="0"/>
        <w:autoSpaceDE w:val="0"/>
        <w:autoSpaceDN w:val="0"/>
        <w:spacing w:after="160" w:line="276" w:lineRule="auto"/>
      </w:pPr>
      <w:r w:rsidRPr="00AB6533">
        <w:t xml:space="preserve">Low Profile Bone Screw Extender and its Application in Minimum Invasive Spinal Surgeries. Filed February 3, 2009. Patent No. </w:t>
      </w:r>
      <w:r w:rsidR="0086726D" w:rsidRPr="00AB6533">
        <w:t>8,727,972 issued May 20, 2014.</w:t>
      </w:r>
    </w:p>
    <w:p w14:paraId="079B66AC" w14:textId="77777777" w:rsidR="00695320" w:rsidRPr="00AB6533" w:rsidRDefault="00695320" w:rsidP="005052EB">
      <w:pPr>
        <w:keepLines/>
        <w:numPr>
          <w:ilvl w:val="3"/>
          <w:numId w:val="6"/>
        </w:numPr>
        <w:kinsoku w:val="0"/>
        <w:overflowPunct w:val="0"/>
        <w:autoSpaceDE w:val="0"/>
        <w:autoSpaceDN w:val="0"/>
        <w:spacing w:after="160" w:line="276" w:lineRule="auto"/>
      </w:pPr>
      <w:r w:rsidRPr="00AB6533">
        <w:t>Methods and Instruments for Spinal Derotation (Vertebral Column Manipulator Device). Patent No. 7</w:t>
      </w:r>
      <w:r w:rsidR="00E769B0" w:rsidRPr="00AB6533">
        <w:t>,</w:t>
      </w:r>
      <w:r w:rsidRPr="00AB6533">
        <w:t>655</w:t>
      </w:r>
      <w:r w:rsidR="00E769B0" w:rsidRPr="00AB6533">
        <w:t>,</w:t>
      </w:r>
      <w:r w:rsidRPr="00AB6533">
        <w:t xml:space="preserve">008 B2 </w:t>
      </w:r>
      <w:r w:rsidR="0086726D" w:rsidRPr="00AB6533">
        <w:t>issued</w:t>
      </w:r>
      <w:r w:rsidRPr="00AB6533">
        <w:t xml:space="preserve"> February 2, 2010.</w:t>
      </w:r>
    </w:p>
    <w:p w14:paraId="6FBE7BAB" w14:textId="77777777" w:rsidR="00695320" w:rsidRPr="00AB6533" w:rsidRDefault="00695320" w:rsidP="005052EB">
      <w:pPr>
        <w:keepLines/>
        <w:numPr>
          <w:ilvl w:val="3"/>
          <w:numId w:val="6"/>
        </w:numPr>
        <w:kinsoku w:val="0"/>
        <w:overflowPunct w:val="0"/>
        <w:autoSpaceDE w:val="0"/>
        <w:autoSpaceDN w:val="0"/>
        <w:spacing w:after="160" w:line="276" w:lineRule="auto"/>
      </w:pPr>
      <w:r w:rsidRPr="00AB6533">
        <w:t>Contourable Spinal Staple with Centralized and Unilateral Prongs. Patent No. 6</w:t>
      </w:r>
      <w:r w:rsidR="00E769B0" w:rsidRPr="00AB6533">
        <w:t>,</w:t>
      </w:r>
      <w:r w:rsidRPr="00AB6533">
        <w:t>830</w:t>
      </w:r>
      <w:r w:rsidR="00E769B0" w:rsidRPr="00AB6533">
        <w:t>,</w:t>
      </w:r>
      <w:r w:rsidRPr="00AB6533">
        <w:t xml:space="preserve">571 B2 </w:t>
      </w:r>
      <w:r w:rsidR="0086726D" w:rsidRPr="00AB6533">
        <w:t>issued</w:t>
      </w:r>
      <w:r w:rsidRPr="00AB6533">
        <w:t xml:space="preserve"> December 14, 2004.</w:t>
      </w:r>
    </w:p>
    <w:p w14:paraId="799B4F3F" w14:textId="77777777" w:rsidR="00127C24" w:rsidRPr="00AB6533" w:rsidRDefault="004020DD" w:rsidP="005052EB">
      <w:pPr>
        <w:keepLines/>
        <w:numPr>
          <w:ilvl w:val="3"/>
          <w:numId w:val="6"/>
        </w:numPr>
        <w:kinsoku w:val="0"/>
        <w:overflowPunct w:val="0"/>
        <w:autoSpaceDE w:val="0"/>
        <w:autoSpaceDN w:val="0"/>
        <w:spacing w:after="160" w:line="276" w:lineRule="auto"/>
      </w:pPr>
      <w:r w:rsidRPr="00AB6533">
        <w:t xml:space="preserve">Contourable Spinal Staple with Centralized and Unilateral Prongs. </w:t>
      </w:r>
      <w:r w:rsidR="009F657D" w:rsidRPr="00AB6533">
        <w:t xml:space="preserve">Patent </w:t>
      </w:r>
      <w:r w:rsidR="00127C24" w:rsidRPr="00AB6533">
        <w:t>No.</w:t>
      </w:r>
      <w:r w:rsidR="009E5E16" w:rsidRPr="00AB6533">
        <w:t xml:space="preserve"> 6</w:t>
      </w:r>
      <w:r w:rsidR="00E769B0" w:rsidRPr="00AB6533">
        <w:t>,</w:t>
      </w:r>
      <w:r w:rsidR="009E5E16" w:rsidRPr="00AB6533">
        <w:t>533</w:t>
      </w:r>
      <w:r w:rsidR="00E769B0" w:rsidRPr="00AB6533">
        <w:t>,</w:t>
      </w:r>
      <w:r w:rsidR="009E5E16" w:rsidRPr="00AB6533">
        <w:t>787</w:t>
      </w:r>
      <w:r w:rsidR="00EA254D" w:rsidRPr="00AB6533">
        <w:t xml:space="preserve"> B1</w:t>
      </w:r>
      <w:r w:rsidR="009E5E16" w:rsidRPr="00AB6533">
        <w:t xml:space="preserve"> </w:t>
      </w:r>
      <w:r w:rsidR="0086726D" w:rsidRPr="00AB6533">
        <w:t>issued</w:t>
      </w:r>
      <w:r w:rsidR="009E5E16" w:rsidRPr="00AB6533">
        <w:t xml:space="preserve"> March 18, 2003</w:t>
      </w:r>
      <w:r w:rsidR="00A91A75" w:rsidRPr="00AB6533">
        <w:t>.</w:t>
      </w:r>
    </w:p>
    <w:p w14:paraId="563C151A" w14:textId="77777777" w:rsidR="00695320" w:rsidRPr="00AB6533" w:rsidRDefault="00695320" w:rsidP="005052EB">
      <w:pPr>
        <w:keepLines/>
        <w:numPr>
          <w:ilvl w:val="3"/>
          <w:numId w:val="6"/>
        </w:numPr>
        <w:kinsoku w:val="0"/>
        <w:overflowPunct w:val="0"/>
        <w:autoSpaceDE w:val="0"/>
        <w:autoSpaceDN w:val="0"/>
        <w:spacing w:after="160" w:line="276" w:lineRule="auto"/>
      </w:pPr>
      <w:r w:rsidRPr="00AB6533">
        <w:t>Rod and Anchor System and Method for Using. Filed December 3, 2008. USPTO Publication No. 2010-0137918 A1. Application No. 12/326927.</w:t>
      </w:r>
    </w:p>
    <w:p w14:paraId="5A0271F7" w14:textId="77777777" w:rsidR="004020DD" w:rsidRPr="00AB6533" w:rsidRDefault="004020DD" w:rsidP="005052EB">
      <w:pPr>
        <w:keepLines/>
        <w:numPr>
          <w:ilvl w:val="3"/>
          <w:numId w:val="6"/>
        </w:numPr>
        <w:kinsoku w:val="0"/>
        <w:overflowPunct w:val="0"/>
        <w:autoSpaceDE w:val="0"/>
        <w:autoSpaceDN w:val="0"/>
        <w:spacing w:after="160" w:line="276" w:lineRule="auto"/>
      </w:pPr>
      <w:r w:rsidRPr="00AB6533">
        <w:t>Adjustable Vertebral Body Elevator</w:t>
      </w:r>
      <w:r w:rsidR="00D60C9B" w:rsidRPr="00AB6533">
        <w:t xml:space="preserve"> (for the PSO/VCR tool set)</w:t>
      </w:r>
      <w:r w:rsidRPr="00AB6533">
        <w:t>. Filed February 7, 2008</w:t>
      </w:r>
      <w:r w:rsidR="00F41535" w:rsidRPr="00AB6533">
        <w:t>.</w:t>
      </w:r>
      <w:r w:rsidRPr="00AB6533">
        <w:t xml:space="preserve"> USPTO Publication</w:t>
      </w:r>
      <w:r w:rsidR="00EA254D" w:rsidRPr="00AB6533">
        <w:t xml:space="preserve"> No.</w:t>
      </w:r>
      <w:r w:rsidRPr="00AB6533">
        <w:t xml:space="preserve"> 2009</w:t>
      </w:r>
      <w:r w:rsidR="00EA254D" w:rsidRPr="00AB6533">
        <w:t>-</w:t>
      </w:r>
      <w:r w:rsidRPr="00AB6533">
        <w:t>0404148</w:t>
      </w:r>
      <w:r w:rsidR="00EA254D" w:rsidRPr="00AB6533">
        <w:t xml:space="preserve"> A1</w:t>
      </w:r>
      <w:r w:rsidRPr="00AB6533">
        <w:t>. Application No. 12/027545.</w:t>
      </w:r>
    </w:p>
    <w:p w14:paraId="2ADB03AC" w14:textId="77777777" w:rsidR="00695320" w:rsidRPr="00AB6533" w:rsidRDefault="00695320" w:rsidP="005052EB">
      <w:pPr>
        <w:keepLines/>
        <w:numPr>
          <w:ilvl w:val="3"/>
          <w:numId w:val="6"/>
        </w:numPr>
        <w:kinsoku w:val="0"/>
        <w:overflowPunct w:val="0"/>
        <w:autoSpaceDE w:val="0"/>
        <w:autoSpaceDN w:val="0"/>
        <w:spacing w:after="160" w:line="276" w:lineRule="auto"/>
      </w:pPr>
      <w:r w:rsidRPr="00AB6533">
        <w:t>Hook for Vertebral Osteosynthesis Device, and Device Including Same. Filed May 4, 2009. USPTO Publication No. EP2288302 A1. Application No. EP20090738552.</w:t>
      </w:r>
    </w:p>
    <w:p w14:paraId="2F28A963" w14:textId="77777777" w:rsidR="00A700E8" w:rsidRPr="00AB6533" w:rsidRDefault="00A700E8" w:rsidP="005052EB">
      <w:pPr>
        <w:keepLines/>
        <w:numPr>
          <w:ilvl w:val="3"/>
          <w:numId w:val="6"/>
        </w:numPr>
        <w:kinsoku w:val="0"/>
        <w:overflowPunct w:val="0"/>
        <w:autoSpaceDE w:val="0"/>
        <w:autoSpaceDN w:val="0"/>
        <w:spacing w:after="160" w:line="276" w:lineRule="auto"/>
      </w:pPr>
      <w:r w:rsidRPr="00AB6533">
        <w:t xml:space="preserve">Lateral Pars </w:t>
      </w:r>
      <w:r w:rsidR="00491421" w:rsidRPr="00AB6533">
        <w:t xml:space="preserve">Anchor for Posterior Fixation. </w:t>
      </w:r>
      <w:r w:rsidR="00E04F4F" w:rsidRPr="00AB6533">
        <w:t xml:space="preserve">Attorney Docket </w:t>
      </w:r>
      <w:r w:rsidR="0010564F" w:rsidRPr="00AB6533">
        <w:t>No.</w:t>
      </w:r>
      <w:r w:rsidR="00491421" w:rsidRPr="00AB6533">
        <w:t xml:space="preserve"> </w:t>
      </w:r>
      <w:r w:rsidRPr="00AB6533">
        <w:t>P32113.00</w:t>
      </w:r>
      <w:r w:rsidR="001E79FC" w:rsidRPr="00AB6533">
        <w:t>.</w:t>
      </w:r>
      <w:r w:rsidR="0010564F" w:rsidRPr="00AB6533">
        <w:t xml:space="preserve"> France Application No. 0852966.</w:t>
      </w:r>
    </w:p>
    <w:p w14:paraId="45F714E1" w14:textId="77777777" w:rsidR="001F4581" w:rsidRPr="00AB6533" w:rsidRDefault="00A700E8" w:rsidP="005052EB">
      <w:pPr>
        <w:keepLines/>
        <w:numPr>
          <w:ilvl w:val="3"/>
          <w:numId w:val="6"/>
        </w:numPr>
        <w:kinsoku w:val="0"/>
        <w:overflowPunct w:val="0"/>
        <w:autoSpaceDE w:val="0"/>
        <w:autoSpaceDN w:val="0"/>
        <w:spacing w:after="160" w:line="276" w:lineRule="auto"/>
      </w:pPr>
      <w:r w:rsidRPr="00AB6533">
        <w:t>Non Pedicu</w:t>
      </w:r>
      <w:r w:rsidR="00491421" w:rsidRPr="00AB6533">
        <w:t xml:space="preserve">lar Posterior Spinal Fixation. </w:t>
      </w:r>
      <w:r w:rsidR="00E04F4F" w:rsidRPr="00AB6533">
        <w:t xml:space="preserve">Attorney Docket </w:t>
      </w:r>
      <w:r w:rsidR="0010564F" w:rsidRPr="00AB6533">
        <w:t>No.</w:t>
      </w:r>
      <w:r w:rsidR="00725C35" w:rsidRPr="00AB6533">
        <w:t xml:space="preserve"> </w:t>
      </w:r>
      <w:r w:rsidRPr="00AB6533">
        <w:t>P31316.00</w:t>
      </w:r>
      <w:r w:rsidR="001E79FC" w:rsidRPr="00AB6533">
        <w:t>.</w:t>
      </w:r>
      <w:r w:rsidR="0010564F" w:rsidRPr="00AB6533">
        <w:t xml:space="preserve"> France Application No. 0852967.</w:t>
      </w:r>
    </w:p>
    <w:p w14:paraId="32E8D461" w14:textId="77777777" w:rsidR="00DD51E3" w:rsidRPr="00AB6533" w:rsidRDefault="00C43CC2" w:rsidP="005052EB">
      <w:pPr>
        <w:keepLines/>
        <w:numPr>
          <w:ilvl w:val="3"/>
          <w:numId w:val="6"/>
        </w:numPr>
        <w:kinsoku w:val="0"/>
        <w:overflowPunct w:val="0"/>
        <w:autoSpaceDE w:val="0"/>
        <w:autoSpaceDN w:val="0"/>
        <w:spacing w:after="160" w:line="276" w:lineRule="auto"/>
      </w:pPr>
      <w:r w:rsidRPr="00AB6533">
        <w:t>Spinal Stabilization System</w:t>
      </w:r>
      <w:r w:rsidR="000A7DDA" w:rsidRPr="00AB6533">
        <w:t xml:space="preserve"> and Method</w:t>
      </w:r>
      <w:r w:rsidRPr="00AB6533">
        <w:t xml:space="preserve">. </w:t>
      </w:r>
      <w:r w:rsidR="001F18F9" w:rsidRPr="00AB6533">
        <w:t xml:space="preserve">Filed February 15, 2012. </w:t>
      </w:r>
      <w:r w:rsidR="00695320" w:rsidRPr="00AB6533">
        <w:t xml:space="preserve">USPTO </w:t>
      </w:r>
      <w:r w:rsidR="001F18F9" w:rsidRPr="00AB6533">
        <w:t>Publication No. US20130211453 A1. Application No. US 13/397,365.</w:t>
      </w:r>
    </w:p>
    <w:p w14:paraId="29286282" w14:textId="77777777" w:rsidR="007D6CD4" w:rsidRPr="00AB6533" w:rsidRDefault="007D6CD4" w:rsidP="005052EB">
      <w:pPr>
        <w:keepLines/>
        <w:numPr>
          <w:ilvl w:val="3"/>
          <w:numId w:val="6"/>
        </w:numPr>
        <w:kinsoku w:val="0"/>
        <w:overflowPunct w:val="0"/>
        <w:autoSpaceDE w:val="0"/>
        <w:autoSpaceDN w:val="0"/>
        <w:spacing w:after="160" w:line="276" w:lineRule="auto"/>
      </w:pPr>
      <w:r w:rsidRPr="00AB6533">
        <w:t xml:space="preserve">Spinal Correction System and Method. </w:t>
      </w:r>
      <w:r w:rsidR="00472310" w:rsidRPr="00AB6533">
        <w:t>Filed April 2, 2013. Application No. 13749658.4 – 1506. PCT/US2013024637.</w:t>
      </w:r>
    </w:p>
    <w:p w14:paraId="0D57E3D4" w14:textId="77777777" w:rsidR="00B01ED6" w:rsidRPr="00AB6533" w:rsidRDefault="00E13F02" w:rsidP="005052EB">
      <w:pPr>
        <w:keepLines/>
        <w:numPr>
          <w:ilvl w:val="3"/>
          <w:numId w:val="6"/>
        </w:numPr>
        <w:kinsoku w:val="0"/>
        <w:overflowPunct w:val="0"/>
        <w:autoSpaceDE w:val="0"/>
        <w:autoSpaceDN w:val="0"/>
        <w:spacing w:after="160" w:line="276" w:lineRule="auto"/>
      </w:pPr>
      <w:r w:rsidRPr="00AB6533">
        <w:t xml:space="preserve">Spinal Implant. Filed October 30, 2017. </w:t>
      </w:r>
      <w:r w:rsidR="00B01ED6" w:rsidRPr="00AB6533">
        <w:t>Application No. C00017411.USD1</w:t>
      </w:r>
    </w:p>
    <w:p w14:paraId="7FCC043E" w14:textId="77777777" w:rsidR="00B01ED6" w:rsidRPr="00AB6533" w:rsidRDefault="00B01ED6" w:rsidP="005052EB">
      <w:pPr>
        <w:keepLines/>
        <w:numPr>
          <w:ilvl w:val="3"/>
          <w:numId w:val="6"/>
        </w:numPr>
        <w:kinsoku w:val="0"/>
        <w:overflowPunct w:val="0"/>
        <w:autoSpaceDE w:val="0"/>
        <w:autoSpaceDN w:val="0"/>
        <w:spacing w:after="160" w:line="276" w:lineRule="auto"/>
      </w:pPr>
      <w:r w:rsidRPr="00AB6533">
        <w:t>Spinal Correction Syst</w:t>
      </w:r>
      <w:r w:rsidR="00E6666F" w:rsidRPr="00AB6533">
        <w:t xml:space="preserve">em and Method. Filed </w:t>
      </w:r>
      <w:r w:rsidR="00D34E67" w:rsidRPr="00AB6533">
        <w:t xml:space="preserve"> ___</w:t>
      </w:r>
      <w:r w:rsidR="00E6666F" w:rsidRPr="00AB6533">
        <w:t xml:space="preserve"> . Dock</w:t>
      </w:r>
      <w:r w:rsidRPr="00AB6533">
        <w:t>et No. C00011151</w:t>
      </w:r>
      <w:r w:rsidRPr="00AB6533">
        <w:rPr>
          <w:i/>
        </w:rPr>
        <w:t>.USI3. Applocation</w:t>
      </w:r>
      <w:r w:rsidRPr="00AB6533">
        <w:t xml:space="preserve"> No. ______</w:t>
      </w:r>
    </w:p>
    <w:p w14:paraId="50CBC29F" w14:textId="116C7BC8" w:rsidR="00513424" w:rsidRPr="00AB6533" w:rsidRDefault="00D34E67" w:rsidP="005052EB">
      <w:pPr>
        <w:keepLines/>
        <w:numPr>
          <w:ilvl w:val="3"/>
          <w:numId w:val="6"/>
        </w:numPr>
        <w:kinsoku w:val="0"/>
        <w:overflowPunct w:val="0"/>
        <w:autoSpaceDE w:val="0"/>
        <w:autoSpaceDN w:val="0"/>
        <w:spacing w:after="160" w:line="276" w:lineRule="auto"/>
      </w:pPr>
      <w:r w:rsidRPr="00AB6533">
        <w:t>Intrasite Administration And Dosing Methods And Pharmaceuticals For Use Therein. Filed  2/8/18</w:t>
      </w:r>
      <w:r w:rsidR="00513424" w:rsidRPr="00AB6533">
        <w:t xml:space="preserve"> Pub. Date 8/9/18</w:t>
      </w:r>
      <w:r w:rsidRPr="00AB6533">
        <w:t xml:space="preserve"> Docket No. HKL.300PCT</w:t>
      </w:r>
      <w:r w:rsidR="004C17B3" w:rsidRPr="00AB6533">
        <w:t xml:space="preserve">/ Docket No. HKL.300UTI  </w:t>
      </w:r>
      <w:r w:rsidRPr="00AB6533">
        <w:t xml:space="preserve">PCT </w:t>
      </w:r>
      <w:r w:rsidR="00513424" w:rsidRPr="00AB6533">
        <w:t xml:space="preserve"> Pub No. US2018/0221296 A1 </w:t>
      </w:r>
      <w:r w:rsidRPr="00AB6533">
        <w:t>U.S. App. No. 15/892,227</w:t>
      </w:r>
    </w:p>
    <w:p w14:paraId="09D571EA" w14:textId="01CA0022" w:rsidR="00F82B13" w:rsidRPr="00AB6533" w:rsidRDefault="00F82B13" w:rsidP="005052EB">
      <w:pPr>
        <w:keepLines/>
        <w:numPr>
          <w:ilvl w:val="3"/>
          <w:numId w:val="6"/>
        </w:numPr>
        <w:kinsoku w:val="0"/>
        <w:overflowPunct w:val="0"/>
        <w:autoSpaceDE w:val="0"/>
        <w:autoSpaceDN w:val="0"/>
        <w:spacing w:after="160" w:line="276" w:lineRule="auto"/>
      </w:pPr>
      <w:r w:rsidRPr="00AB6533">
        <w:t xml:space="preserve">Surgical </w:t>
      </w:r>
      <w:r w:rsidR="00704ABF" w:rsidRPr="00AB6533">
        <w:t>Instrument And Method</w:t>
      </w:r>
      <w:r w:rsidRPr="00AB6533">
        <w:t>. United States Patent</w:t>
      </w:r>
      <w:r w:rsidRPr="00AB6533">
        <w:tab/>
        <w:t>11,426,215 . Rezach ,   et al. August 30, 2022.</w:t>
      </w:r>
      <w:r w:rsidR="00704ABF" w:rsidRPr="00AB6533">
        <w:t xml:space="preserve"> Appl. No.:</w:t>
      </w:r>
      <w:r w:rsidR="00704ABF" w:rsidRPr="00AB6533">
        <w:tab/>
        <w:t>17/078,631. Family ID: 1000006529012</w:t>
      </w:r>
    </w:p>
    <w:p w14:paraId="3D73C396" w14:textId="4AD8E5CA" w:rsidR="005D1EF3" w:rsidRPr="00AB6533" w:rsidRDefault="005D1EF3" w:rsidP="005052EB">
      <w:pPr>
        <w:keepLines/>
        <w:numPr>
          <w:ilvl w:val="3"/>
          <w:numId w:val="6"/>
        </w:numPr>
        <w:kinsoku w:val="0"/>
        <w:overflowPunct w:val="0"/>
        <w:autoSpaceDE w:val="0"/>
        <w:autoSpaceDN w:val="0"/>
        <w:spacing w:after="160" w:line="276" w:lineRule="auto"/>
      </w:pPr>
      <w:r w:rsidRPr="00AB6533">
        <w:t>Multiaxial Receivers with Tethers. Attorney Docket No.: A0008415US01. Filed 11/20/22</w:t>
      </w:r>
    </w:p>
    <w:p w14:paraId="44A2482E" w14:textId="560F98F2" w:rsidR="00627AC9" w:rsidRPr="00AB6533" w:rsidRDefault="00627AC9" w:rsidP="00627AC9">
      <w:pPr>
        <w:keepLines/>
        <w:kinsoku w:val="0"/>
        <w:overflowPunct w:val="0"/>
        <w:autoSpaceDE w:val="0"/>
        <w:autoSpaceDN w:val="0"/>
        <w:spacing w:after="160" w:line="276" w:lineRule="auto"/>
      </w:pPr>
    </w:p>
    <w:p w14:paraId="26659EA3" w14:textId="288BFC51" w:rsidR="00627AC9" w:rsidRPr="00AB6533" w:rsidRDefault="00627AC9" w:rsidP="00627AC9">
      <w:pPr>
        <w:pStyle w:val="Heading2"/>
        <w:spacing w:line="276" w:lineRule="auto"/>
      </w:pPr>
      <w:bookmarkStart w:id="306" w:name="_Toc136846352"/>
      <w:r w:rsidRPr="00AB6533">
        <w:t>XX</w:t>
      </w:r>
      <w:r w:rsidR="00105C3B" w:rsidRPr="00AB6533">
        <w:t>I</w:t>
      </w:r>
      <w:r w:rsidRPr="00AB6533">
        <w:t>. philantrhopic educational, research, and institutional programs established and supported thru the lenke family foundation, est. by elizabeth and lawrence lenke in 2000</w:t>
      </w:r>
      <w:bookmarkEnd w:id="306"/>
    </w:p>
    <w:p w14:paraId="3E8214A9" w14:textId="77777777" w:rsidR="00627AC9" w:rsidRPr="00AB6533" w:rsidRDefault="00627AC9" w:rsidP="00627AC9">
      <w:r w:rsidRPr="00AB6533">
        <w:t xml:space="preserve">1.   Child of the Sacred Heart Scholarship for need-based Tuition Support at Villa Duchesne/Oak Hill School, St. Louis, MO       </w:t>
      </w:r>
    </w:p>
    <w:p w14:paraId="1F5F7DC0" w14:textId="77777777" w:rsidR="00627AC9" w:rsidRPr="00AB6533" w:rsidRDefault="00627AC9" w:rsidP="00627AC9">
      <w:r w:rsidRPr="00AB6533">
        <w:t xml:space="preserve">      1998- Present</w:t>
      </w:r>
    </w:p>
    <w:p w14:paraId="2D67E6DF" w14:textId="77777777" w:rsidR="00627AC9" w:rsidRPr="00AB6533" w:rsidRDefault="00627AC9" w:rsidP="00627AC9">
      <w:pPr>
        <w:pStyle w:val="ListParagraph"/>
        <w:ind w:left="2520"/>
      </w:pPr>
    </w:p>
    <w:p w14:paraId="0610D4BA" w14:textId="77777777" w:rsidR="00627AC9" w:rsidRPr="00AB6533" w:rsidRDefault="00627AC9" w:rsidP="00627AC9">
      <w:pPr>
        <w:pStyle w:val="ListParagraph"/>
        <w:numPr>
          <w:ilvl w:val="0"/>
          <w:numId w:val="6"/>
        </w:numPr>
      </w:pPr>
      <w:r w:rsidRPr="00AB6533">
        <w:t>Priory Scholarship for need-based Tuition Support at Priory Junior and High School, St. Louis, MO 2002- present</w:t>
      </w:r>
    </w:p>
    <w:p w14:paraId="4EBDA3A2" w14:textId="77777777" w:rsidR="00627AC9" w:rsidRPr="00AB6533" w:rsidRDefault="00627AC9" w:rsidP="00627AC9">
      <w:r w:rsidRPr="00AB6533">
        <w:t xml:space="preserve"> </w:t>
      </w:r>
    </w:p>
    <w:p w14:paraId="5C3B634E" w14:textId="77777777" w:rsidR="00627AC9" w:rsidRPr="00AB6533" w:rsidRDefault="00627AC9" w:rsidP="00627AC9">
      <w:pPr>
        <w:pStyle w:val="ListParagraph"/>
        <w:numPr>
          <w:ilvl w:val="0"/>
          <w:numId w:val="6"/>
        </w:numPr>
      </w:pPr>
      <w:r w:rsidRPr="00AB6533">
        <w:t>University of Notre Dame Scholarship for Pre-Med Student Tuition Assistance, Notre Dame, IN  2010- present</w:t>
      </w:r>
    </w:p>
    <w:p w14:paraId="6D5D7EED" w14:textId="77777777" w:rsidR="00627AC9" w:rsidRPr="00AB6533" w:rsidRDefault="00627AC9" w:rsidP="00627AC9">
      <w:pPr>
        <w:pStyle w:val="ListParagraph"/>
      </w:pPr>
    </w:p>
    <w:p w14:paraId="36DB30E6" w14:textId="77777777" w:rsidR="00627AC9" w:rsidRPr="00AB6533" w:rsidRDefault="00627AC9" w:rsidP="00627AC9">
      <w:pPr>
        <w:pStyle w:val="ListParagraph"/>
        <w:numPr>
          <w:ilvl w:val="0"/>
          <w:numId w:val="6"/>
        </w:numPr>
      </w:pPr>
      <w:r w:rsidRPr="00AB6533">
        <w:t>Creighton University Lenke Honors Program in Nursing, Omaha, NE 2012-present</w:t>
      </w:r>
    </w:p>
    <w:p w14:paraId="11EFC97D" w14:textId="77777777" w:rsidR="00627AC9" w:rsidRPr="00AB6533" w:rsidRDefault="00627AC9" w:rsidP="00627AC9">
      <w:pPr>
        <w:pStyle w:val="ListParagraph"/>
      </w:pPr>
    </w:p>
    <w:p w14:paraId="37118366" w14:textId="77777777" w:rsidR="00627AC9" w:rsidRPr="00AB6533" w:rsidRDefault="00627AC9" w:rsidP="00627AC9">
      <w:pPr>
        <w:pStyle w:val="ListParagraph"/>
        <w:numPr>
          <w:ilvl w:val="0"/>
          <w:numId w:val="6"/>
        </w:numPr>
      </w:pPr>
      <w:r w:rsidRPr="00AB6533">
        <w:t>Scoliosis Research Society Platinum Endowment Support, Milwaukee, WI 2011-present</w:t>
      </w:r>
    </w:p>
    <w:p w14:paraId="35EAA25E" w14:textId="77777777" w:rsidR="00627AC9" w:rsidRPr="00AB6533" w:rsidRDefault="00627AC9" w:rsidP="00627AC9">
      <w:pPr>
        <w:pStyle w:val="ListParagraph"/>
      </w:pPr>
    </w:p>
    <w:p w14:paraId="0563C07A" w14:textId="77777777" w:rsidR="00627AC9" w:rsidRPr="00AB6533" w:rsidRDefault="00627AC9" w:rsidP="00627AC9">
      <w:pPr>
        <w:pStyle w:val="ListParagraph"/>
        <w:numPr>
          <w:ilvl w:val="0"/>
          <w:numId w:val="6"/>
        </w:numPr>
      </w:pPr>
      <w:r w:rsidRPr="00AB6533">
        <w:t>Orthopedic Research and Education Foundation (OREF), Visionary endowment support, 2012- present</w:t>
      </w:r>
    </w:p>
    <w:p w14:paraId="5EDBB101" w14:textId="77777777" w:rsidR="00627AC9" w:rsidRPr="00AB6533" w:rsidRDefault="00627AC9" w:rsidP="00627AC9">
      <w:pPr>
        <w:pStyle w:val="ListParagraph"/>
      </w:pPr>
    </w:p>
    <w:p w14:paraId="2D226568" w14:textId="17323D92" w:rsidR="00627AC9" w:rsidRPr="00AB6533" w:rsidRDefault="00627AC9" w:rsidP="00627AC9">
      <w:pPr>
        <w:pStyle w:val="ListParagraph"/>
        <w:numPr>
          <w:ilvl w:val="0"/>
          <w:numId w:val="6"/>
        </w:numPr>
      </w:pPr>
      <w:r w:rsidRPr="00AB6533">
        <w:t>Support for Goal of Tuition-Free Medical School Education a</w:t>
      </w:r>
      <w:r w:rsidR="00014093" w:rsidRPr="00AB6533">
        <w:t xml:space="preserve">t </w:t>
      </w:r>
      <w:r w:rsidRPr="00AB6533">
        <w:t>Northwestern University Medical School, Chicago, IL 2014-present</w:t>
      </w:r>
    </w:p>
    <w:p w14:paraId="1B990BCB" w14:textId="77777777" w:rsidR="00627AC9" w:rsidRPr="00AB6533" w:rsidRDefault="00627AC9" w:rsidP="00627AC9">
      <w:pPr>
        <w:pStyle w:val="ListParagraph"/>
      </w:pPr>
    </w:p>
    <w:p w14:paraId="59662963" w14:textId="77777777" w:rsidR="00627AC9" w:rsidRPr="00AB6533" w:rsidRDefault="00627AC9" w:rsidP="00627AC9">
      <w:pPr>
        <w:pStyle w:val="ListParagraph"/>
        <w:numPr>
          <w:ilvl w:val="0"/>
          <w:numId w:val="6"/>
        </w:numPr>
      </w:pPr>
      <w:r w:rsidRPr="00AB6533">
        <w:t xml:space="preserve"> Lawrence G. and Elizabeth A. Lenke Distinguished Professorship in Orthopedic Spinal Surgery at Washington University-St. Louis, St. Louis,  MO Established 2015-Present</w:t>
      </w:r>
    </w:p>
    <w:p w14:paraId="3F4E8F1C" w14:textId="77777777" w:rsidR="00627AC9" w:rsidRPr="00AB6533" w:rsidRDefault="00627AC9" w:rsidP="00627AC9">
      <w:pPr>
        <w:pStyle w:val="ListParagraph"/>
      </w:pPr>
    </w:p>
    <w:p w14:paraId="43D4FE56" w14:textId="77777777" w:rsidR="00627AC9" w:rsidRPr="00AB6533" w:rsidRDefault="00627AC9" w:rsidP="00627AC9">
      <w:pPr>
        <w:pStyle w:val="ListParagraph"/>
        <w:numPr>
          <w:ilvl w:val="0"/>
          <w:numId w:val="6"/>
        </w:numPr>
      </w:pPr>
      <w:r w:rsidRPr="00AB6533">
        <w:t>Clinical Research Fund Support for Thomas S. Clanton, MD, Foot and Ankle Orthopedic Surgon, Steadman-Hawkins Orthopedic Clinic, Vail, CO 2016</w:t>
      </w:r>
    </w:p>
    <w:p w14:paraId="5D2E08ED" w14:textId="77777777" w:rsidR="00627AC9" w:rsidRPr="00AB6533" w:rsidRDefault="00627AC9" w:rsidP="00627AC9">
      <w:pPr>
        <w:pStyle w:val="ListParagraph"/>
      </w:pPr>
    </w:p>
    <w:p w14:paraId="4A194437" w14:textId="493CD941" w:rsidR="00627AC9" w:rsidRPr="00AB6533" w:rsidRDefault="00627AC9" w:rsidP="00627AC9">
      <w:pPr>
        <w:pStyle w:val="ListParagraph"/>
        <w:numPr>
          <w:ilvl w:val="0"/>
          <w:numId w:val="6"/>
        </w:numPr>
      </w:pPr>
      <w:r w:rsidRPr="00AB6533">
        <w:t xml:space="preserve">Clinical Research Fund Support thru New York-Presbyterian Hospital for Dr. Chris Ahmad, Professor of Orthopedic Surgery and Chief of Sports Medicine at Columbia University Dept. of Orthopedic Surgery, New York, NY 2017 </w:t>
      </w:r>
    </w:p>
    <w:p w14:paraId="465ABCD5" w14:textId="77777777" w:rsidR="00627AC9" w:rsidRPr="00AB6533" w:rsidRDefault="00627AC9" w:rsidP="00627AC9">
      <w:pPr>
        <w:pStyle w:val="ListParagraph"/>
      </w:pPr>
    </w:p>
    <w:p w14:paraId="220B22D4" w14:textId="77777777" w:rsidR="00627AC9" w:rsidRPr="00AB6533" w:rsidRDefault="00627AC9" w:rsidP="00627AC9">
      <w:pPr>
        <w:pStyle w:val="ListParagraph"/>
        <w:numPr>
          <w:ilvl w:val="0"/>
          <w:numId w:val="6"/>
        </w:numPr>
      </w:pPr>
      <w:r w:rsidRPr="00AB6533">
        <w:t>Lenke Global Education Center established at Villa Duschense High School, St. Louis, MO 2017</w:t>
      </w:r>
    </w:p>
    <w:p w14:paraId="2043E4A0" w14:textId="77777777" w:rsidR="00627AC9" w:rsidRPr="00AB6533" w:rsidRDefault="00627AC9" w:rsidP="00627AC9">
      <w:pPr>
        <w:pStyle w:val="ListParagraph"/>
      </w:pPr>
    </w:p>
    <w:p w14:paraId="67A69E25" w14:textId="51C4AD0C" w:rsidR="00627AC9" w:rsidRPr="00AB6533" w:rsidRDefault="00627AC9" w:rsidP="00627AC9">
      <w:pPr>
        <w:pStyle w:val="ListParagraph"/>
        <w:numPr>
          <w:ilvl w:val="0"/>
          <w:numId w:val="6"/>
        </w:numPr>
      </w:pPr>
      <w:r w:rsidRPr="00AB6533">
        <w:t xml:space="preserve">Lenke Innovation Lab established at Felician University, </w:t>
      </w:r>
      <w:r w:rsidR="007D239C" w:rsidRPr="00AB6533">
        <w:t>Rutherford</w:t>
      </w:r>
      <w:r w:rsidRPr="00AB6533">
        <w:t>, New Jersey, 2017</w:t>
      </w:r>
    </w:p>
    <w:p w14:paraId="7E0DF157" w14:textId="77777777" w:rsidR="00627AC9" w:rsidRPr="00AB6533" w:rsidRDefault="00627AC9" w:rsidP="00627AC9">
      <w:pPr>
        <w:pStyle w:val="ListParagraph"/>
      </w:pPr>
    </w:p>
    <w:p w14:paraId="77F09921" w14:textId="77777777" w:rsidR="00627AC9" w:rsidRPr="00AB6533" w:rsidRDefault="00627AC9" w:rsidP="00627AC9">
      <w:pPr>
        <w:pStyle w:val="ListParagraph"/>
        <w:numPr>
          <w:ilvl w:val="0"/>
          <w:numId w:val="6"/>
        </w:numPr>
      </w:pPr>
      <w:r w:rsidRPr="00AB6533">
        <w:t>Clinical Research Fund Support for Bryan J. Kelley, MD, Arthroscopic Hip Specialist and Surgeon-in-Chief, Hospital for Special Surgery, New York, NY 2018</w:t>
      </w:r>
    </w:p>
    <w:p w14:paraId="642F7103" w14:textId="77777777" w:rsidR="00627AC9" w:rsidRPr="00AB6533" w:rsidRDefault="00627AC9" w:rsidP="00627AC9">
      <w:pPr>
        <w:pStyle w:val="ListParagraph"/>
      </w:pPr>
    </w:p>
    <w:p w14:paraId="0B0F5AD5" w14:textId="77777777" w:rsidR="00627AC9" w:rsidRPr="00AB6533" w:rsidRDefault="00627AC9" w:rsidP="00627AC9">
      <w:pPr>
        <w:pStyle w:val="ListParagraph"/>
        <w:numPr>
          <w:ilvl w:val="0"/>
          <w:numId w:val="6"/>
        </w:numPr>
      </w:pPr>
      <w:r w:rsidRPr="00AB6533">
        <w:t>Support for establishment of the Richard H. Gelberman Distinguished Professorship in Orthopedic Surgery at Washington University- St. Louis, MO 2019-present</w:t>
      </w:r>
    </w:p>
    <w:p w14:paraId="671C4F94" w14:textId="77777777" w:rsidR="00627AC9" w:rsidRPr="00AB6533" w:rsidRDefault="00627AC9" w:rsidP="00627AC9">
      <w:pPr>
        <w:pStyle w:val="ListParagraph"/>
      </w:pPr>
    </w:p>
    <w:p w14:paraId="4425D56E" w14:textId="77777777" w:rsidR="00627AC9" w:rsidRPr="00AB6533" w:rsidRDefault="00627AC9" w:rsidP="00627AC9">
      <w:pPr>
        <w:pStyle w:val="ListParagraph"/>
        <w:numPr>
          <w:ilvl w:val="0"/>
          <w:numId w:val="6"/>
        </w:numPr>
      </w:pPr>
      <w:r w:rsidRPr="00AB6533">
        <w:t>Support of Scholars Program in Schools of Science and Engineering at the University of Notre Dame, Notre Dame, IN 2019-present</w:t>
      </w:r>
    </w:p>
    <w:p w14:paraId="7A79AFAE" w14:textId="77777777" w:rsidR="00627AC9" w:rsidRPr="00AB6533" w:rsidRDefault="00627AC9" w:rsidP="00627AC9">
      <w:pPr>
        <w:pStyle w:val="ListParagraph"/>
      </w:pPr>
    </w:p>
    <w:p w14:paraId="2955946F" w14:textId="77777777" w:rsidR="00627AC9" w:rsidRPr="00AB6533" w:rsidRDefault="00627AC9" w:rsidP="00627AC9">
      <w:pPr>
        <w:pStyle w:val="ListParagraph"/>
        <w:numPr>
          <w:ilvl w:val="0"/>
          <w:numId w:val="6"/>
        </w:numPr>
      </w:pPr>
      <w:r w:rsidRPr="00AB6533">
        <w:t>Support for Harms Study Group thru the Setting Scoliosis Straight Foundation,  San Diego, CA 2012-present</w:t>
      </w:r>
    </w:p>
    <w:p w14:paraId="532C214B" w14:textId="77777777" w:rsidR="00627AC9" w:rsidRPr="00AB6533" w:rsidRDefault="00627AC9" w:rsidP="00627AC9">
      <w:pPr>
        <w:pStyle w:val="ListParagraph"/>
      </w:pPr>
    </w:p>
    <w:p w14:paraId="5F061236" w14:textId="77777777" w:rsidR="00627AC9" w:rsidRPr="00AB6533" w:rsidRDefault="00627AC9" w:rsidP="00627AC9">
      <w:pPr>
        <w:pStyle w:val="ListParagraph"/>
        <w:numPr>
          <w:ilvl w:val="0"/>
          <w:numId w:val="6"/>
        </w:numPr>
      </w:pPr>
      <w:r w:rsidRPr="00AB6533">
        <w:t>Support for Global Spine Outreach (GSO), Chicago IL  2005-present</w:t>
      </w:r>
    </w:p>
    <w:p w14:paraId="06F584E7" w14:textId="77777777" w:rsidR="00627AC9" w:rsidRPr="00AB6533" w:rsidRDefault="00627AC9" w:rsidP="00627AC9">
      <w:pPr>
        <w:pStyle w:val="ListParagraph"/>
      </w:pPr>
    </w:p>
    <w:p w14:paraId="13F838E2" w14:textId="68A6A83A" w:rsidR="00627AC9" w:rsidRPr="00AB6533" w:rsidRDefault="00627AC9" w:rsidP="00627AC9">
      <w:pPr>
        <w:pStyle w:val="ListParagraph"/>
        <w:numPr>
          <w:ilvl w:val="0"/>
          <w:numId w:val="6"/>
        </w:numPr>
      </w:pPr>
      <w:r w:rsidRPr="00AB6533">
        <w:t>Support for James T. Rutka, MD PhD Endowment Fund thru the Neurosurgical Research and Education Foundation (NREF), 2021</w:t>
      </w:r>
    </w:p>
    <w:p w14:paraId="35E45254" w14:textId="77777777" w:rsidR="00627AC9" w:rsidRPr="00AB6533" w:rsidRDefault="00627AC9" w:rsidP="00627AC9">
      <w:pPr>
        <w:pStyle w:val="ListParagraph"/>
      </w:pPr>
    </w:p>
    <w:p w14:paraId="333FACAF" w14:textId="77777777" w:rsidR="00627AC9" w:rsidRPr="00AB6533" w:rsidRDefault="00627AC9" w:rsidP="00627AC9">
      <w:pPr>
        <w:pStyle w:val="ListParagraph"/>
      </w:pPr>
    </w:p>
    <w:p w14:paraId="2CD07BA2" w14:textId="77777777" w:rsidR="00627AC9" w:rsidRPr="00AB6533" w:rsidRDefault="00627AC9" w:rsidP="00627AC9">
      <w:pPr>
        <w:pStyle w:val="ListParagraph"/>
        <w:numPr>
          <w:ilvl w:val="0"/>
          <w:numId w:val="6"/>
        </w:numPr>
      </w:pPr>
      <w:r w:rsidRPr="00AB6533">
        <w:t>Support for Michael F. O’Brien, MD Endowment Fund established in his honor by Setting Scoliosis Straight Foundation (SSSF), San Diego CA 2021</w:t>
      </w:r>
    </w:p>
    <w:p w14:paraId="5523C952" w14:textId="77777777" w:rsidR="00627AC9" w:rsidRPr="00AB6533" w:rsidRDefault="00627AC9" w:rsidP="00627AC9">
      <w:pPr>
        <w:pStyle w:val="ListParagraph"/>
      </w:pPr>
    </w:p>
    <w:p w14:paraId="58EF35F7" w14:textId="76AC0068" w:rsidR="00627AC9" w:rsidRPr="00AB6533" w:rsidRDefault="00627AC9" w:rsidP="00627AC9">
      <w:pPr>
        <w:pStyle w:val="ListParagraph"/>
        <w:numPr>
          <w:ilvl w:val="0"/>
          <w:numId w:val="6"/>
        </w:numPr>
      </w:pPr>
      <w:r w:rsidRPr="00AB6533">
        <w:t>Support for establishment of the Complex Spine Study Group (CSSG) by past Columbia Univ. Spine Surgery Fellows, San Diego, CA 2022-present</w:t>
      </w:r>
    </w:p>
    <w:p w14:paraId="26B0E4EF" w14:textId="77777777" w:rsidR="00014093" w:rsidRPr="00AB6533" w:rsidRDefault="00014093" w:rsidP="00025252">
      <w:pPr>
        <w:pStyle w:val="ListParagraph"/>
      </w:pPr>
    </w:p>
    <w:p w14:paraId="3F989B74" w14:textId="34D77380" w:rsidR="00014093" w:rsidRPr="00AB6533" w:rsidRDefault="00014093" w:rsidP="00627AC9">
      <w:pPr>
        <w:pStyle w:val="ListParagraph"/>
        <w:numPr>
          <w:ilvl w:val="0"/>
          <w:numId w:val="6"/>
        </w:numPr>
      </w:pPr>
      <w:r w:rsidRPr="00AB6533">
        <w:t>Support for INX Conference of Felician University sponsored by Lenke Family Innovation Lab at the United Nations, June 7, 2022</w:t>
      </w:r>
    </w:p>
    <w:p w14:paraId="1078D43B" w14:textId="77777777" w:rsidR="00D202F8" w:rsidRPr="00AB6533" w:rsidRDefault="00D202F8" w:rsidP="00D202F8">
      <w:pPr>
        <w:pStyle w:val="ListParagraph"/>
      </w:pPr>
    </w:p>
    <w:p w14:paraId="4876CBE4" w14:textId="690E8608" w:rsidR="00D202F8" w:rsidRPr="00AB6533" w:rsidRDefault="00D202F8" w:rsidP="00627AC9">
      <w:pPr>
        <w:pStyle w:val="ListParagraph"/>
        <w:numPr>
          <w:ilvl w:val="0"/>
          <w:numId w:val="6"/>
        </w:numPr>
      </w:pPr>
      <w:r w:rsidRPr="00AB6533">
        <w:t>Clincal Research Fund Support thru New York-Presbyterian Hospital for Yuri W. Novitsky, MD, Director of the Columbia University Hernia Center</w:t>
      </w:r>
    </w:p>
    <w:p w14:paraId="6BF62323" w14:textId="77777777" w:rsidR="00627AC9" w:rsidRPr="00AB6533" w:rsidRDefault="00627AC9" w:rsidP="00627AC9">
      <w:pPr>
        <w:pStyle w:val="ListParagraph"/>
        <w:ind w:left="360"/>
      </w:pPr>
    </w:p>
    <w:p w14:paraId="5C90B107" w14:textId="77777777" w:rsidR="00627AC9" w:rsidRPr="00AB6533" w:rsidRDefault="00627AC9" w:rsidP="00627AC9"/>
    <w:p w14:paraId="54C256A0" w14:textId="77777777" w:rsidR="00627AC9" w:rsidRPr="00AB6533" w:rsidRDefault="00627AC9" w:rsidP="00627AC9"/>
    <w:p w14:paraId="23838964" w14:textId="77777777" w:rsidR="00627AC9" w:rsidRPr="00AB6533" w:rsidRDefault="00627AC9" w:rsidP="00627AC9">
      <w:r w:rsidRPr="00AB6533">
        <w:t xml:space="preserve">   </w:t>
      </w:r>
    </w:p>
    <w:p w14:paraId="30040CA3" w14:textId="77777777" w:rsidR="00627AC9" w:rsidRPr="00AB6533" w:rsidRDefault="00627AC9" w:rsidP="00627AC9">
      <w:pPr>
        <w:pStyle w:val="EndBulletKeepGrouped"/>
        <w:numPr>
          <w:ilvl w:val="0"/>
          <w:numId w:val="0"/>
        </w:numPr>
        <w:ind w:left="1080" w:hanging="288"/>
      </w:pPr>
    </w:p>
    <w:p w14:paraId="49D63AAF" w14:textId="77777777" w:rsidR="00627AC9" w:rsidRPr="00AB6533" w:rsidRDefault="00627AC9" w:rsidP="00627AC9">
      <w:pPr>
        <w:keepLines/>
        <w:kinsoku w:val="0"/>
        <w:overflowPunct w:val="0"/>
        <w:autoSpaceDE w:val="0"/>
        <w:autoSpaceDN w:val="0"/>
        <w:spacing w:after="160" w:line="276" w:lineRule="auto"/>
      </w:pPr>
    </w:p>
    <w:p w14:paraId="66BCBF5E" w14:textId="77777777" w:rsidR="00627AC9" w:rsidRPr="00AB6533" w:rsidRDefault="00627AC9" w:rsidP="00627AC9">
      <w:pPr>
        <w:keepLines/>
        <w:kinsoku w:val="0"/>
        <w:overflowPunct w:val="0"/>
        <w:autoSpaceDE w:val="0"/>
        <w:autoSpaceDN w:val="0"/>
        <w:spacing w:after="160" w:line="276" w:lineRule="auto"/>
      </w:pPr>
    </w:p>
    <w:p w14:paraId="6C285F00" w14:textId="01C195C4" w:rsidR="00627AC9" w:rsidRPr="00AB6533" w:rsidRDefault="00627AC9" w:rsidP="00627AC9"/>
    <w:p w14:paraId="2F6B4E90" w14:textId="77777777" w:rsidR="00627AC9" w:rsidRPr="00AB6533" w:rsidRDefault="00627AC9" w:rsidP="00627AC9">
      <w:pPr>
        <w:keepLines/>
        <w:kinsoku w:val="0"/>
        <w:overflowPunct w:val="0"/>
        <w:autoSpaceDE w:val="0"/>
        <w:autoSpaceDN w:val="0"/>
        <w:spacing w:after="160" w:line="276" w:lineRule="auto"/>
      </w:pPr>
    </w:p>
    <w:p w14:paraId="33F63098" w14:textId="77777777" w:rsidR="00B01ED6" w:rsidRPr="00AB6533" w:rsidRDefault="00B01ED6" w:rsidP="00B01ED6"/>
    <w:p w14:paraId="06B3011A" w14:textId="77777777" w:rsidR="00B01ED6" w:rsidRPr="00AB6533" w:rsidRDefault="00B01ED6" w:rsidP="00B01ED6"/>
    <w:p w14:paraId="1C3DF9AC" w14:textId="77777777" w:rsidR="00ED7A99" w:rsidRPr="00AB6533" w:rsidRDefault="00ED7A99" w:rsidP="00B01ED6">
      <w:pPr>
        <w:sectPr w:rsidR="00ED7A99" w:rsidRPr="00AB6533" w:rsidSect="005E5745">
          <w:footerReference w:type="default" r:id="rId14"/>
          <w:pgSz w:w="12240" w:h="15840" w:code="1"/>
          <w:pgMar w:top="1080" w:right="1080" w:bottom="720" w:left="1080" w:header="576" w:footer="576" w:gutter="0"/>
          <w:cols w:space="720"/>
          <w:noEndnote/>
          <w:titlePg/>
          <w:docGrid w:linePitch="360"/>
        </w:sectPr>
      </w:pPr>
    </w:p>
    <w:p w14:paraId="109FE9F1" w14:textId="77777777" w:rsidR="00EA254D" w:rsidRPr="00AB6533" w:rsidRDefault="00DD51E3" w:rsidP="00883AB7">
      <w:pPr>
        <w:pStyle w:val="Heading2"/>
      </w:pPr>
      <w:bookmarkStart w:id="307" w:name="_Toc136846353"/>
      <w:r w:rsidRPr="00AB6533">
        <w:t>SUMMARY</w:t>
      </w:r>
      <w:bookmarkEnd w:id="307"/>
    </w:p>
    <w:p w14:paraId="61DE8DB4" w14:textId="3BB2C4F3" w:rsidR="006A15D8" w:rsidRPr="00AB6533" w:rsidRDefault="006A15D8" w:rsidP="00347147">
      <w:pPr>
        <w:widowControl w:val="0"/>
        <w:kinsoku w:val="0"/>
        <w:overflowPunct w:val="0"/>
        <w:autoSpaceDE w:val="0"/>
        <w:autoSpaceDN w:val="0"/>
        <w:contextualSpacing/>
      </w:pPr>
      <w:r w:rsidRPr="00AB6533">
        <w:t>Visiting Surgeons</w:t>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00B835DD" w:rsidRPr="00AB6533">
        <w:tab/>
      </w:r>
      <w:r w:rsidRPr="00AB6533">
        <w:tab/>
      </w:r>
      <w:r w:rsidR="00B835DD" w:rsidRPr="00AB6533">
        <w:tab/>
      </w:r>
      <w:r w:rsidR="002651C9" w:rsidRPr="00AB6533">
        <w:t>7</w:t>
      </w:r>
      <w:r w:rsidR="006D7545" w:rsidRPr="00AB6533">
        <w:t>6</w:t>
      </w:r>
      <w:r w:rsidR="005C3F28" w:rsidRPr="00AB6533">
        <w:t>4</w:t>
      </w:r>
    </w:p>
    <w:p w14:paraId="31EF1359" w14:textId="77777777" w:rsidR="006A15D8" w:rsidRPr="00AB6533" w:rsidRDefault="006A15D8" w:rsidP="00347147">
      <w:pPr>
        <w:widowControl w:val="0"/>
        <w:kinsoku w:val="0"/>
        <w:overflowPunct w:val="0"/>
        <w:autoSpaceDE w:val="0"/>
        <w:autoSpaceDN w:val="0"/>
        <w:contextualSpacing/>
      </w:pPr>
    </w:p>
    <w:p w14:paraId="3BC618D2" w14:textId="546DE603" w:rsidR="00DD51E3" w:rsidRPr="00AB6533" w:rsidRDefault="006A15D8" w:rsidP="00347147">
      <w:pPr>
        <w:widowControl w:val="0"/>
        <w:kinsoku w:val="0"/>
        <w:overflowPunct w:val="0"/>
        <w:autoSpaceDE w:val="0"/>
        <w:autoSpaceDN w:val="0"/>
        <w:contextualSpacing/>
      </w:pPr>
      <w:r w:rsidRPr="00AB6533">
        <w:t>Course Chairman</w:t>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Pr="00AB6533">
        <w:tab/>
      </w:r>
      <w:r w:rsidR="00B835DD" w:rsidRPr="00AB6533">
        <w:tab/>
      </w:r>
      <w:r w:rsidR="00B835DD" w:rsidRPr="00AB6533">
        <w:tab/>
      </w:r>
      <w:r w:rsidRPr="00AB6533">
        <w:tab/>
      </w:r>
      <w:r w:rsidR="002651C9" w:rsidRPr="00AB6533">
        <w:t>1</w:t>
      </w:r>
      <w:r w:rsidR="00767B5F" w:rsidRPr="00AB6533">
        <w:t>25</w:t>
      </w:r>
    </w:p>
    <w:p w14:paraId="39B301D0" w14:textId="77777777" w:rsidR="006A15D8" w:rsidRPr="00AB6533" w:rsidRDefault="006A15D8" w:rsidP="00347147">
      <w:pPr>
        <w:widowControl w:val="0"/>
        <w:kinsoku w:val="0"/>
        <w:overflowPunct w:val="0"/>
        <w:autoSpaceDE w:val="0"/>
        <w:autoSpaceDN w:val="0"/>
        <w:contextualSpacing/>
      </w:pPr>
    </w:p>
    <w:p w14:paraId="23595404" w14:textId="32BB8894" w:rsidR="006A15D8" w:rsidRPr="00AB6533" w:rsidRDefault="00DD51E3" w:rsidP="00347147">
      <w:pPr>
        <w:widowControl w:val="0"/>
        <w:kinsoku w:val="0"/>
        <w:overflowPunct w:val="0"/>
        <w:autoSpaceDE w:val="0"/>
        <w:autoSpaceDN w:val="0"/>
        <w:contextualSpacing/>
      </w:pPr>
      <w:r w:rsidRPr="00AB6533">
        <w:t>Peer-Reviewed Publications</w:t>
      </w:r>
      <w:r w:rsidR="005A4B92" w:rsidRPr="00AB6533">
        <w:t xml:space="preserve"> (</w:t>
      </w:r>
      <w:r w:rsidR="005A4B92" w:rsidRPr="00AB6533">
        <w:rPr>
          <w:i/>
        </w:rPr>
        <w:t>includes accepted</w:t>
      </w:r>
      <w:r w:rsidR="005A4B92" w:rsidRPr="00AB6533">
        <w:t>)</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DD2DE0" w:rsidRPr="00AB6533">
        <w:tab/>
      </w:r>
      <w:r w:rsidR="00DD2DE0" w:rsidRPr="00AB6533">
        <w:tab/>
      </w:r>
      <w:r w:rsidR="00B835DD" w:rsidRPr="00AB6533">
        <w:tab/>
      </w:r>
      <w:r w:rsidR="00B835DD" w:rsidRPr="00AB6533">
        <w:tab/>
      </w:r>
      <w:r w:rsidR="00DD2DE0" w:rsidRPr="00AB6533">
        <w:tab/>
      </w:r>
      <w:r w:rsidR="00307F1E" w:rsidRPr="00AB6533">
        <w:t>566</w:t>
      </w:r>
    </w:p>
    <w:p w14:paraId="34F8F3EC" w14:textId="77777777" w:rsidR="009D4030" w:rsidRPr="00AB6533" w:rsidRDefault="009D4030" w:rsidP="00347147">
      <w:pPr>
        <w:widowControl w:val="0"/>
        <w:kinsoku w:val="0"/>
        <w:overflowPunct w:val="0"/>
        <w:autoSpaceDE w:val="0"/>
        <w:autoSpaceDN w:val="0"/>
        <w:contextualSpacing/>
      </w:pPr>
    </w:p>
    <w:p w14:paraId="4DB26FBD" w14:textId="28F46E52" w:rsidR="00DD51E3" w:rsidRPr="00AB6533" w:rsidRDefault="00DD51E3" w:rsidP="00347147">
      <w:pPr>
        <w:widowControl w:val="0"/>
        <w:kinsoku w:val="0"/>
        <w:overflowPunct w:val="0"/>
        <w:autoSpaceDE w:val="0"/>
        <w:autoSpaceDN w:val="0"/>
        <w:contextualSpacing/>
      </w:pPr>
      <w:r w:rsidRPr="00AB6533">
        <w:t>Non Peer-Reviewed Publications</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B835DD" w:rsidRPr="00AB6533">
        <w:tab/>
      </w:r>
      <w:r w:rsidR="00B835DD" w:rsidRPr="00AB6533">
        <w:tab/>
      </w:r>
      <w:r w:rsidR="006A15D8" w:rsidRPr="00AB6533">
        <w:tab/>
      </w:r>
      <w:r w:rsidR="00D841D0" w:rsidRPr="00AB6533">
        <w:t xml:space="preserve">  </w:t>
      </w:r>
      <w:r w:rsidR="004E18EE" w:rsidRPr="00AB6533">
        <w:t>8</w:t>
      </w:r>
      <w:r w:rsidR="00307F1E" w:rsidRPr="00AB6533">
        <w:t>6</w:t>
      </w:r>
    </w:p>
    <w:p w14:paraId="517578AE" w14:textId="77777777" w:rsidR="006A15D8" w:rsidRPr="00AB6533" w:rsidRDefault="006A15D8" w:rsidP="00347147">
      <w:pPr>
        <w:widowControl w:val="0"/>
        <w:kinsoku w:val="0"/>
        <w:overflowPunct w:val="0"/>
        <w:autoSpaceDE w:val="0"/>
        <w:autoSpaceDN w:val="0"/>
        <w:contextualSpacing/>
      </w:pPr>
    </w:p>
    <w:p w14:paraId="22A38EF1" w14:textId="5D4B89A8" w:rsidR="00DD51E3" w:rsidRPr="00AB6533" w:rsidRDefault="00DD51E3" w:rsidP="00347147">
      <w:pPr>
        <w:widowControl w:val="0"/>
        <w:kinsoku w:val="0"/>
        <w:overflowPunct w:val="0"/>
        <w:autoSpaceDE w:val="0"/>
        <w:autoSpaceDN w:val="0"/>
        <w:contextualSpacing/>
      </w:pPr>
      <w:r w:rsidRPr="00AB6533">
        <w:t>Book Chapters</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C144C3" w:rsidRPr="00AB6533">
        <w:tab/>
      </w:r>
      <w:r w:rsidR="00C144C3" w:rsidRPr="00AB6533">
        <w:tab/>
      </w:r>
      <w:r w:rsidR="00C144C3" w:rsidRPr="00AB6533">
        <w:tab/>
      </w:r>
      <w:r w:rsidR="00B835DD" w:rsidRPr="00AB6533">
        <w:tab/>
      </w:r>
      <w:r w:rsidR="00B835DD" w:rsidRPr="00AB6533">
        <w:tab/>
      </w:r>
      <w:r w:rsidR="006A15D8" w:rsidRPr="00AB6533">
        <w:tab/>
      </w:r>
      <w:r w:rsidR="002651C9" w:rsidRPr="00AB6533">
        <w:t>1</w:t>
      </w:r>
      <w:r w:rsidR="00B950CF" w:rsidRPr="00AB6533">
        <w:t>4</w:t>
      </w:r>
      <w:r w:rsidR="00B52E0F" w:rsidRPr="00AB6533">
        <w:t>4</w:t>
      </w:r>
    </w:p>
    <w:p w14:paraId="77AF8452" w14:textId="77777777" w:rsidR="006A15D8" w:rsidRPr="00AB6533" w:rsidRDefault="006A15D8" w:rsidP="00347147">
      <w:pPr>
        <w:widowControl w:val="0"/>
        <w:kinsoku w:val="0"/>
        <w:overflowPunct w:val="0"/>
        <w:autoSpaceDE w:val="0"/>
        <w:autoSpaceDN w:val="0"/>
        <w:contextualSpacing/>
      </w:pPr>
    </w:p>
    <w:p w14:paraId="237436A7" w14:textId="7CFC3DAE" w:rsidR="00096225" w:rsidRPr="00AB6533" w:rsidRDefault="00DD51E3" w:rsidP="00347147">
      <w:pPr>
        <w:widowControl w:val="0"/>
        <w:kinsoku w:val="0"/>
        <w:overflowPunct w:val="0"/>
        <w:autoSpaceDE w:val="0"/>
        <w:autoSpaceDN w:val="0"/>
        <w:contextualSpacing/>
      </w:pPr>
      <w:r w:rsidRPr="00AB6533">
        <w:t xml:space="preserve">Societal </w:t>
      </w:r>
      <w:r w:rsidR="00A37A32" w:rsidRPr="00AB6533">
        <w:t>Podium P</w:t>
      </w:r>
      <w:r w:rsidR="000E6BF0" w:rsidRPr="00AB6533">
        <w:t>resentation</w:t>
      </w:r>
      <w:r w:rsidRPr="00AB6533">
        <w:t>s</w:t>
      </w:r>
      <w:r w:rsidR="00C10FB3" w:rsidRPr="00AB6533">
        <w:tab/>
      </w:r>
      <w:r w:rsidR="00C10FB3" w:rsidRPr="00AB6533">
        <w:tab/>
      </w:r>
      <w:r w:rsidR="00C10FB3" w:rsidRPr="00AB6533">
        <w:tab/>
      </w:r>
      <w:r w:rsidR="00C10FB3" w:rsidRPr="00AB6533">
        <w:tab/>
      </w:r>
      <w:r w:rsidR="00C10FB3" w:rsidRPr="00AB6533">
        <w:tab/>
      </w:r>
      <w:r w:rsidR="00DD286D" w:rsidRPr="00AB6533">
        <w:tab/>
      </w:r>
      <w:r w:rsidR="00DD286D" w:rsidRPr="00AB6533">
        <w:tab/>
      </w:r>
      <w:r w:rsidR="00DD286D" w:rsidRPr="00AB6533">
        <w:tab/>
      </w:r>
      <w:r w:rsidR="00DD286D" w:rsidRPr="00AB6533">
        <w:tab/>
      </w:r>
      <w:r w:rsidR="00DD286D"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B950CF" w:rsidRPr="00AB6533">
        <w:t>9</w:t>
      </w:r>
      <w:r w:rsidR="00307F1E" w:rsidRPr="00AB6533">
        <w:t>94</w:t>
      </w:r>
    </w:p>
    <w:p w14:paraId="3C6157B2" w14:textId="77777777" w:rsidR="006A15D8" w:rsidRPr="00AB6533" w:rsidRDefault="006A15D8" w:rsidP="00347147">
      <w:pPr>
        <w:widowControl w:val="0"/>
        <w:kinsoku w:val="0"/>
        <w:overflowPunct w:val="0"/>
        <w:autoSpaceDE w:val="0"/>
        <w:autoSpaceDN w:val="0"/>
        <w:contextualSpacing/>
      </w:pPr>
    </w:p>
    <w:p w14:paraId="7D6E15E3" w14:textId="01FAAE8C" w:rsidR="00DD51E3" w:rsidRPr="00AB6533" w:rsidRDefault="00F1512E" w:rsidP="00347147">
      <w:pPr>
        <w:widowControl w:val="0"/>
        <w:kinsoku w:val="0"/>
        <w:overflowPunct w:val="0"/>
        <w:autoSpaceDE w:val="0"/>
        <w:autoSpaceDN w:val="0"/>
        <w:contextualSpacing/>
      </w:pPr>
      <w:r w:rsidRPr="00AB6533">
        <w:t>Societal</w:t>
      </w:r>
      <w:r w:rsidR="00DD51E3" w:rsidRPr="00AB6533">
        <w:t xml:space="preserve"> Exhibits/Posters</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B835DD" w:rsidRPr="00AB6533">
        <w:tab/>
      </w:r>
      <w:r w:rsidR="00B835DD" w:rsidRPr="00AB6533">
        <w:tab/>
      </w:r>
      <w:r w:rsidR="006A15D8" w:rsidRPr="00AB6533">
        <w:tab/>
      </w:r>
      <w:r w:rsidR="00307F1E" w:rsidRPr="00AB6533">
        <w:t>622</w:t>
      </w:r>
    </w:p>
    <w:p w14:paraId="034A9796" w14:textId="77777777" w:rsidR="006A15D8" w:rsidRPr="00AB6533" w:rsidRDefault="006A15D8" w:rsidP="00347147">
      <w:pPr>
        <w:widowControl w:val="0"/>
        <w:kinsoku w:val="0"/>
        <w:overflowPunct w:val="0"/>
        <w:autoSpaceDE w:val="0"/>
        <w:autoSpaceDN w:val="0"/>
        <w:contextualSpacing/>
      </w:pPr>
    </w:p>
    <w:p w14:paraId="5FA5FB2E" w14:textId="271E2BD9" w:rsidR="006A15D8" w:rsidRPr="00AB6533" w:rsidRDefault="00376BF8" w:rsidP="00347147">
      <w:pPr>
        <w:widowControl w:val="0"/>
        <w:kinsoku w:val="0"/>
        <w:overflowPunct w:val="0"/>
        <w:autoSpaceDE w:val="0"/>
        <w:autoSpaceDN w:val="0"/>
        <w:contextualSpacing/>
      </w:pPr>
      <w:r w:rsidRPr="00AB6533">
        <w:rPr>
          <w:sz w:val="18"/>
          <w:szCs w:val="18"/>
        </w:rPr>
        <w:t>Mee</w:t>
      </w:r>
      <w:r w:rsidRPr="00AB6533">
        <w:t>ting/Course Faculty/ Guest Lecturer/Invited Speaker</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307F1E" w:rsidRPr="00AB6533">
        <w:t>407</w:t>
      </w:r>
    </w:p>
    <w:p w14:paraId="7DA1FB8F" w14:textId="77777777" w:rsidR="005A4B92" w:rsidRPr="00AB6533" w:rsidRDefault="005A4B92" w:rsidP="00347147">
      <w:pPr>
        <w:widowControl w:val="0"/>
        <w:kinsoku w:val="0"/>
        <w:overflowPunct w:val="0"/>
        <w:autoSpaceDE w:val="0"/>
        <w:autoSpaceDN w:val="0"/>
        <w:contextualSpacing/>
      </w:pPr>
    </w:p>
    <w:p w14:paraId="4A3CAAB7" w14:textId="789F5A39" w:rsidR="009B2FEF" w:rsidRPr="004C5FA7" w:rsidRDefault="00DD51E3" w:rsidP="00347147">
      <w:pPr>
        <w:widowControl w:val="0"/>
        <w:kinsoku w:val="0"/>
        <w:overflowPunct w:val="0"/>
        <w:autoSpaceDE w:val="0"/>
        <w:autoSpaceDN w:val="0"/>
        <w:contextualSpacing/>
      </w:pPr>
      <w:r w:rsidRPr="00AB6533">
        <w:t>Visiting Professor/Guest Lecturer</w:t>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6A15D8" w:rsidRPr="00AB6533">
        <w:tab/>
      </w:r>
      <w:r w:rsidR="00B835DD" w:rsidRPr="00AB6533">
        <w:tab/>
      </w:r>
      <w:r w:rsidR="00B835DD" w:rsidRPr="00AB6533">
        <w:tab/>
      </w:r>
      <w:r w:rsidR="006A15D8" w:rsidRPr="00AB6533">
        <w:tab/>
      </w:r>
      <w:r w:rsidR="002651C9" w:rsidRPr="00AB6533">
        <w:t>11</w:t>
      </w:r>
      <w:r w:rsidR="00901D02" w:rsidRPr="00AB6533">
        <w:t>6</w:t>
      </w:r>
    </w:p>
    <w:p w14:paraId="146DFB6F" w14:textId="77777777" w:rsidR="009B2FEF" w:rsidRPr="004C5FA7" w:rsidRDefault="009B2FEF" w:rsidP="00347147">
      <w:pPr>
        <w:widowControl w:val="0"/>
        <w:kinsoku w:val="0"/>
        <w:overflowPunct w:val="0"/>
        <w:autoSpaceDE w:val="0"/>
        <w:autoSpaceDN w:val="0"/>
        <w:contextualSpacing/>
      </w:pPr>
    </w:p>
    <w:p w14:paraId="5A5399B4" w14:textId="77777777" w:rsidR="00232958" w:rsidRDefault="00232958" w:rsidP="00347147">
      <w:pPr>
        <w:widowControl w:val="0"/>
        <w:kinsoku w:val="0"/>
        <w:overflowPunct w:val="0"/>
        <w:autoSpaceDE w:val="0"/>
        <w:autoSpaceDN w:val="0"/>
        <w:contextualSpacing/>
      </w:pPr>
    </w:p>
    <w:p w14:paraId="543C7A10" w14:textId="77777777" w:rsidR="00232958" w:rsidRPr="00232958" w:rsidRDefault="00232958" w:rsidP="00232958"/>
    <w:p w14:paraId="2F239254" w14:textId="77777777" w:rsidR="00232958" w:rsidRPr="00232958" w:rsidRDefault="00232958" w:rsidP="00232958"/>
    <w:p w14:paraId="02B1642E" w14:textId="77777777" w:rsidR="00232958" w:rsidRPr="00232958" w:rsidRDefault="00232958" w:rsidP="00232958"/>
    <w:p w14:paraId="6A5CED02" w14:textId="77777777" w:rsidR="00232958" w:rsidRPr="00232958" w:rsidRDefault="00232958" w:rsidP="00232958"/>
    <w:p w14:paraId="09FD5DB1" w14:textId="77777777" w:rsidR="00232958" w:rsidRPr="00232958" w:rsidRDefault="00232958" w:rsidP="00232958"/>
    <w:p w14:paraId="5800125C" w14:textId="77777777" w:rsidR="00232958" w:rsidRPr="00232958" w:rsidRDefault="00232958" w:rsidP="00232958"/>
    <w:p w14:paraId="15CD4311" w14:textId="77777777" w:rsidR="00232958" w:rsidRPr="00232958" w:rsidRDefault="00232958" w:rsidP="00232958"/>
    <w:p w14:paraId="7E92AF60" w14:textId="77777777" w:rsidR="00232958" w:rsidRPr="00232958" w:rsidRDefault="00232958" w:rsidP="00232958"/>
    <w:p w14:paraId="5C5EEBA9" w14:textId="77777777" w:rsidR="00232958" w:rsidRPr="00232958" w:rsidRDefault="00232958" w:rsidP="00232958"/>
    <w:p w14:paraId="4083A0EA" w14:textId="77777777" w:rsidR="00232958" w:rsidRPr="00232958" w:rsidRDefault="00232958" w:rsidP="00232958"/>
    <w:p w14:paraId="14C107C7" w14:textId="77777777" w:rsidR="00232958" w:rsidRPr="00232958" w:rsidRDefault="00232958" w:rsidP="00232958"/>
    <w:p w14:paraId="4C541DCE" w14:textId="77777777" w:rsidR="00232958" w:rsidRPr="00232958" w:rsidRDefault="00232958" w:rsidP="00232958"/>
    <w:p w14:paraId="520850BC" w14:textId="77777777" w:rsidR="00232958" w:rsidRPr="00232958" w:rsidRDefault="00232958" w:rsidP="00232958"/>
    <w:p w14:paraId="240E2187" w14:textId="77777777" w:rsidR="00232958" w:rsidRPr="00232958" w:rsidRDefault="00232958" w:rsidP="00232958"/>
    <w:p w14:paraId="4D28FABB" w14:textId="77777777" w:rsidR="00232958" w:rsidRPr="00232958" w:rsidRDefault="00232958" w:rsidP="00232958"/>
    <w:p w14:paraId="3827A4BC" w14:textId="77777777" w:rsidR="00232958" w:rsidRPr="00232958" w:rsidRDefault="00232958" w:rsidP="00232958"/>
    <w:p w14:paraId="63E7A11A" w14:textId="77777777" w:rsidR="00232958" w:rsidRPr="00232958" w:rsidRDefault="00232958" w:rsidP="00232958"/>
    <w:p w14:paraId="481C565C" w14:textId="77777777" w:rsidR="00232958" w:rsidRPr="00232958" w:rsidRDefault="00232958" w:rsidP="00232958"/>
    <w:p w14:paraId="0229E131" w14:textId="77777777" w:rsidR="00232958" w:rsidRPr="00232958" w:rsidRDefault="00232958" w:rsidP="00232958"/>
    <w:p w14:paraId="1BB0B925" w14:textId="77777777" w:rsidR="00232958" w:rsidRPr="00232958" w:rsidRDefault="00232958" w:rsidP="00232958"/>
    <w:p w14:paraId="65BB7797" w14:textId="77777777" w:rsidR="00232958" w:rsidRPr="00232958" w:rsidRDefault="00232958" w:rsidP="00232958"/>
    <w:p w14:paraId="63E7C0B5" w14:textId="77777777" w:rsidR="00232958" w:rsidRDefault="00232958" w:rsidP="00232958"/>
    <w:p w14:paraId="4CD8CC53" w14:textId="77777777" w:rsidR="00232958" w:rsidRPr="00232958" w:rsidRDefault="00232958" w:rsidP="00232958"/>
    <w:p w14:paraId="34236D8F" w14:textId="77777777" w:rsidR="00232958" w:rsidRPr="00232958" w:rsidRDefault="00232958" w:rsidP="00232958"/>
    <w:p w14:paraId="4E2EE5E2" w14:textId="77777777" w:rsidR="00232958" w:rsidRDefault="00232958" w:rsidP="00232958"/>
    <w:p w14:paraId="7835EE42" w14:textId="77777777" w:rsidR="00232958" w:rsidRDefault="00232958" w:rsidP="00232958"/>
    <w:p w14:paraId="48024E0A" w14:textId="39ABAB4C" w:rsidR="00C11676" w:rsidRPr="00232958" w:rsidRDefault="00232958" w:rsidP="00232958">
      <w:pPr>
        <w:tabs>
          <w:tab w:val="left" w:pos="3047"/>
        </w:tabs>
      </w:pPr>
      <w:r>
        <w:tab/>
      </w:r>
      <w:bookmarkEnd w:id="0"/>
    </w:p>
    <w:sectPr w:rsidR="00C11676" w:rsidRPr="00232958" w:rsidSect="000C151A">
      <w:footerReference w:type="default" r:id="rId15"/>
      <w:pgSz w:w="12240" w:h="15840" w:code="1"/>
      <w:pgMar w:top="1080" w:right="1080" w:bottom="720" w:left="1080" w:header="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EECB" w14:textId="77777777" w:rsidR="00446603" w:rsidRDefault="00446603">
      <w:r>
        <w:separator/>
      </w:r>
    </w:p>
  </w:endnote>
  <w:endnote w:type="continuationSeparator" w:id="0">
    <w:p w14:paraId="08F3A418" w14:textId="77777777" w:rsidR="00446603" w:rsidRDefault="0044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ff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ヒラギノ角ゴ Pro W3">
    <w:charset w:val="4E"/>
    <w:family w:val="auto"/>
    <w:pitch w:val="variable"/>
    <w:sig w:usb0="00000000" w:usb1="7AC7FFFF" w:usb2="00000012" w:usb3="00000000" w:csb0="0002000D" w:csb1="00000000"/>
  </w:font>
  <w:font w:name="Cinder">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5618" w14:textId="77777777" w:rsidR="00603B00" w:rsidRPr="00425310" w:rsidRDefault="00603B00" w:rsidP="000D6E5C">
    <w:pPr>
      <w:widowControl w:val="0"/>
      <w:spacing w:line="240" w:lineRule="exact"/>
      <w:jc w:val="center"/>
      <w:rPr>
        <w:sz w:val="17"/>
        <w:szCs w:val="17"/>
      </w:rPr>
    </w:pPr>
    <w:r w:rsidRPr="009B4474">
      <w:rPr>
        <w:sz w:val="17"/>
        <w:szCs w:val="17"/>
        <w:vertAlign w:val="superscript"/>
      </w:rPr>
      <w:t>¥</w:t>
    </w:r>
    <w:r w:rsidRPr="009B4474">
      <w:rPr>
        <w:sz w:val="17"/>
        <w:szCs w:val="17"/>
      </w:rPr>
      <w:t xml:space="preserve">Student, </w:t>
    </w:r>
    <w:r w:rsidRPr="009B4474">
      <w:rPr>
        <w:sz w:val="17"/>
        <w:szCs w:val="17"/>
        <w:vertAlign w:val="superscript"/>
      </w:rPr>
      <w:t>‡</w:t>
    </w:r>
    <w:r w:rsidRPr="009B4474">
      <w:rPr>
        <w:sz w:val="17"/>
        <w:szCs w:val="17"/>
      </w:rPr>
      <w:t xml:space="preserve">Resident, *Fellow, </w:t>
    </w:r>
    <w:r w:rsidRPr="009B4474">
      <w:rPr>
        <w:sz w:val="17"/>
        <w:szCs w:val="17"/>
        <w:vertAlign w:val="superscript"/>
      </w:rPr>
      <w:t>∫</w:t>
    </w:r>
    <w:r w:rsidRPr="009B4474">
      <w:rPr>
        <w:sz w:val="17"/>
        <w:szCs w:val="17"/>
      </w:rPr>
      <w:t xml:space="preserve">Neurosurgical Resident, </w:t>
    </w:r>
    <w:r w:rsidRPr="009B4474">
      <w:rPr>
        <w:sz w:val="17"/>
        <w:szCs w:val="17"/>
        <w:vertAlign w:val="superscript"/>
      </w:rPr>
      <w:t>†</w:t>
    </w:r>
    <w:r w:rsidRPr="009B4474">
      <w:rPr>
        <w:sz w:val="17"/>
        <w:szCs w:val="17"/>
      </w:rPr>
      <w:t xml:space="preserve">Advanced Deformity Fellow, ^Domestic Visiting Surgeon, </w:t>
    </w:r>
    <w:r w:rsidRPr="009B4474">
      <w:rPr>
        <w:sz w:val="17"/>
        <w:szCs w:val="17"/>
        <w:vertAlign w:val="superscript"/>
      </w:rPr>
      <w:t>§</w:t>
    </w:r>
    <w:r w:rsidRPr="009B4474">
      <w:rPr>
        <w:sz w:val="17"/>
        <w:szCs w:val="17"/>
      </w:rPr>
      <w:t>International Research Scholar</w:t>
    </w:r>
  </w:p>
  <w:p w14:paraId="55F294D5" w14:textId="38D8FE19" w:rsidR="00603B00" w:rsidRDefault="00603B00" w:rsidP="00E83E5F">
    <w:pPr>
      <w:widowControl w:val="0"/>
      <w:spacing w:line="240" w:lineRule="exact"/>
      <w:jc w:val="center"/>
      <w:rPr>
        <w:rStyle w:val="PageNumber"/>
      </w:rPr>
    </w:pPr>
    <w:r w:rsidRPr="0048183B">
      <w:rPr>
        <w:rStyle w:val="PageNumber"/>
      </w:rPr>
      <w:t xml:space="preserve">- </w:t>
    </w:r>
    <w:r w:rsidRPr="0048183B">
      <w:rPr>
        <w:rStyle w:val="PageNumber"/>
      </w:rPr>
      <w:fldChar w:fldCharType="begin"/>
    </w:r>
    <w:r w:rsidRPr="0048183B">
      <w:rPr>
        <w:rStyle w:val="PageNumber"/>
      </w:rPr>
      <w:instrText xml:space="preserve"> PAGE </w:instrText>
    </w:r>
    <w:r w:rsidRPr="0048183B">
      <w:rPr>
        <w:rStyle w:val="PageNumber"/>
      </w:rPr>
      <w:fldChar w:fldCharType="separate"/>
    </w:r>
    <w:r w:rsidR="00B2138E">
      <w:rPr>
        <w:rStyle w:val="PageNumber"/>
        <w:noProof/>
      </w:rPr>
      <w:t>182</w:t>
    </w:r>
    <w:r w:rsidRPr="0048183B">
      <w:rPr>
        <w:rStyle w:val="PageNumber"/>
      </w:rPr>
      <w:fldChar w:fldCharType="end"/>
    </w:r>
    <w:r w:rsidRPr="0048183B">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B49C" w14:textId="77777777" w:rsidR="00603B00" w:rsidRDefault="00603B00" w:rsidP="004B21CB">
    <w:pPr>
      <w:widowControl w:val="0"/>
      <w:spacing w:line="240" w:lineRule="exact"/>
      <w:jc w:val="center"/>
      <w:rPr>
        <w:rStyle w:val="PageNumber"/>
      </w:rPr>
    </w:pPr>
    <w:r w:rsidRPr="0048183B">
      <w:rPr>
        <w:rStyle w:val="PageNumber"/>
      </w:rPr>
      <w:t>-</w:t>
    </w:r>
    <w:r>
      <w:rPr>
        <w:rStyle w:val="PageNumber"/>
      </w:rPr>
      <w:t xml:space="preserve"> </w:t>
    </w:r>
    <w:r w:rsidRPr="0048183B">
      <w:rPr>
        <w:rStyle w:val="PageNumber"/>
      </w:rPr>
      <w:fldChar w:fldCharType="begin"/>
    </w:r>
    <w:r w:rsidRPr="0048183B">
      <w:rPr>
        <w:rStyle w:val="PageNumber"/>
      </w:rPr>
      <w:instrText xml:space="preserve"> PAGE </w:instrText>
    </w:r>
    <w:r w:rsidRPr="0048183B">
      <w:rPr>
        <w:rStyle w:val="PageNumber"/>
      </w:rPr>
      <w:fldChar w:fldCharType="separate"/>
    </w:r>
    <w:r>
      <w:rPr>
        <w:rStyle w:val="PageNumber"/>
        <w:noProof/>
      </w:rPr>
      <w:t>214</w:t>
    </w:r>
    <w:r w:rsidRPr="0048183B">
      <w:rPr>
        <w:rStyle w:val="PageNumber"/>
      </w:rPr>
      <w:fldChar w:fldCharType="end"/>
    </w:r>
    <w:r w:rsidRPr="0048183B">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33A4" w14:textId="77777777" w:rsidR="00446603" w:rsidRDefault="00446603">
      <w:r>
        <w:separator/>
      </w:r>
    </w:p>
  </w:footnote>
  <w:footnote w:type="continuationSeparator" w:id="0">
    <w:p w14:paraId="71AE86E0" w14:textId="77777777" w:rsidR="00446603" w:rsidRDefault="0044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8EE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D6A86"/>
    <w:multiLevelType w:val="hybridMultilevel"/>
    <w:tmpl w:val="A4106F9A"/>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3E"/>
    <w:multiLevelType w:val="hybridMultilevel"/>
    <w:tmpl w:val="3A4CDD52"/>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326D"/>
    <w:multiLevelType w:val="hybridMultilevel"/>
    <w:tmpl w:val="6CAA40AC"/>
    <w:lvl w:ilvl="0" w:tplc="0D723404">
      <w:start w:val="1"/>
      <w:numFmt w:val="bullet"/>
      <w:lvlText w:val="-"/>
      <w:lvlJc w:val="left"/>
      <w:pPr>
        <w:ind w:left="720" w:hanging="360"/>
      </w:pPr>
      <w:rPr>
        <w:rFonts w:ascii="Times New Roman" w:hAnsi="Times New Roman" w:cs="Times New Roman" w:hint="default"/>
        <w:b w:val="0"/>
        <w:i w:val="0"/>
        <w:sz w:val="20"/>
        <w:szCs w:val="22"/>
      </w:rPr>
    </w:lvl>
    <w:lvl w:ilvl="1" w:tplc="110EB15C">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712E6"/>
    <w:multiLevelType w:val="multilevel"/>
    <w:tmpl w:val="576AEC8A"/>
    <w:styleLink w:val="CVList"/>
    <w:lvl w:ilvl="0">
      <w:start w:val="1"/>
      <w:numFmt w:val="bullet"/>
      <w:lvlText w:val="–"/>
      <w:lvlJc w:val="left"/>
      <w:pPr>
        <w:ind w:left="360" w:hanging="360"/>
      </w:pPr>
      <w:rPr>
        <w:rFonts w:ascii="Times New Roman" w:hAnsi="Times New Roman" w:cs="Times New Roman" w:hint="default"/>
        <w:b w:val="0"/>
        <w:i w:val="0"/>
        <w:sz w:val="20"/>
        <w:szCs w:val="22"/>
      </w:rPr>
    </w:lvl>
    <w:lvl w:ilvl="1">
      <w:start w:val="1"/>
      <w:numFmt w:val="bullet"/>
      <w:lvlText w:val="·"/>
      <w:lvlJc w:val="left"/>
      <w:pPr>
        <w:ind w:left="720" w:hanging="360"/>
      </w:pPr>
      <w:rPr>
        <w:rFonts w:ascii="Times New Roman" w:hAnsi="Times New Roman" w:cs="Times New Roman" w:hint="default"/>
        <w:b w:val="0"/>
        <w:i w:val="0"/>
        <w:sz w:val="20"/>
        <w:szCs w:val="22"/>
      </w:rPr>
    </w:lvl>
    <w:lvl w:ilvl="2">
      <w:start w:val="1"/>
      <w:numFmt w:val="bullet"/>
      <w:lvlText w:val="–"/>
      <w:lvlJc w:val="left"/>
      <w:pPr>
        <w:ind w:left="1800" w:hanging="180"/>
      </w:pPr>
      <w:rPr>
        <w:rFonts w:ascii="Times New Roman" w:hAnsi="Times New Roman" w:cs="Times New Roman"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7A0E4A"/>
    <w:multiLevelType w:val="hybridMultilevel"/>
    <w:tmpl w:val="9C6C6FB6"/>
    <w:lvl w:ilvl="0" w:tplc="DB6EB202">
      <w:start w:val="1"/>
      <w:numFmt w:val="decimal"/>
      <w:lvlText w:val="%1."/>
      <w:lvlJc w:val="left"/>
      <w:pPr>
        <w:ind w:left="360" w:hanging="360"/>
      </w:pPr>
      <w:rPr>
        <w:rFonts w:ascii="Times New Roman" w:hAnsi="Times New Roman" w:hint="default"/>
        <w:b w:val="0"/>
        <w:i w:val="0"/>
        <w:sz w:val="20"/>
        <w:szCs w:val="22"/>
      </w:rPr>
    </w:lvl>
    <w:lvl w:ilvl="1" w:tplc="8A1A7AB6">
      <w:start w:val="1"/>
      <w:numFmt w:val="bullet"/>
      <w:lvlText w:val="·"/>
      <w:lvlJc w:val="left"/>
      <w:pPr>
        <w:ind w:left="1080" w:hanging="360"/>
      </w:pPr>
      <w:rPr>
        <w:rFonts w:ascii="Times New Roman" w:hAnsi="Times New Roman" w:cs="Times New Roman" w:hint="default"/>
        <w:b w:val="0"/>
        <w:i w:val="0"/>
        <w:sz w:val="20"/>
        <w:szCs w:val="22"/>
      </w:rPr>
    </w:lvl>
    <w:lvl w:ilvl="2" w:tplc="0AA6FAC8">
      <w:start w:val="1"/>
      <w:numFmt w:val="bullet"/>
      <w:lvlText w:val="·"/>
      <w:lvlJc w:val="left"/>
      <w:pPr>
        <w:ind w:left="1800" w:hanging="180"/>
      </w:pPr>
      <w:rPr>
        <w:rFonts w:ascii="Times New Roman" w:hAnsi="Times New Roman" w:cs="Times New Roman" w:hint="default"/>
        <w:b w:val="0"/>
        <w:i w:val="0"/>
        <w:sz w:val="20"/>
        <w:szCs w:val="22"/>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785C22"/>
    <w:multiLevelType w:val="hybridMultilevel"/>
    <w:tmpl w:val="9B22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843E9"/>
    <w:multiLevelType w:val="hybridMultilevel"/>
    <w:tmpl w:val="F0EAF1BA"/>
    <w:lvl w:ilvl="0" w:tplc="00FE4ED0">
      <w:start w:val="1"/>
      <w:numFmt w:val="bullet"/>
      <w:lvlText w:val="-"/>
      <w:lvlJc w:val="left"/>
      <w:pPr>
        <w:ind w:left="720" w:hanging="360"/>
      </w:pPr>
      <w:rPr>
        <w:rFonts w:ascii="Times New Roman" w:hAnsi="Times New Roman" w:cs="Times New Roman" w:hint="default"/>
        <w:b w:val="0"/>
        <w:i w:val="0"/>
        <w:sz w:val="20"/>
        <w:szCs w:val="22"/>
      </w:rPr>
    </w:lvl>
    <w:lvl w:ilvl="1" w:tplc="110EB15C">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D493A"/>
    <w:multiLevelType w:val="hybridMultilevel"/>
    <w:tmpl w:val="E57A13E4"/>
    <w:lvl w:ilvl="0" w:tplc="C8562EDA">
      <w:start w:val="1"/>
      <w:numFmt w:val="bullet"/>
      <w:lvlText w:val="-"/>
      <w:lvlJc w:val="left"/>
      <w:pPr>
        <w:ind w:left="720" w:hanging="360"/>
      </w:pPr>
      <w:rPr>
        <w:rFonts w:ascii="Times New Roman" w:eastAsia="Times New Roman" w:hAnsi="Times New Roman" w:cs="Times New Roman" w:hint="default"/>
        <w:b w:val="0"/>
        <w:i w:val="0"/>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24860"/>
    <w:multiLevelType w:val="hybridMultilevel"/>
    <w:tmpl w:val="7E6E9F1C"/>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E5EE4"/>
    <w:multiLevelType w:val="hybridMultilevel"/>
    <w:tmpl w:val="2E5A91AC"/>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E3061"/>
    <w:multiLevelType w:val="hybridMultilevel"/>
    <w:tmpl w:val="4F70F554"/>
    <w:lvl w:ilvl="0" w:tplc="C8562EDA">
      <w:start w:val="1"/>
      <w:numFmt w:val="bullet"/>
      <w:lvlText w:val="-"/>
      <w:lvlJc w:val="left"/>
      <w:pPr>
        <w:ind w:left="720" w:hanging="360"/>
      </w:pPr>
      <w:rPr>
        <w:rFonts w:ascii="Times New Roman" w:eastAsia="Times New Roman" w:hAnsi="Times New Roman" w:cs="Times New Roman" w:hint="default"/>
        <w:b w:val="0"/>
        <w:i w:val="0"/>
        <w:sz w:val="20"/>
        <w:szCs w:val="22"/>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561D2"/>
    <w:multiLevelType w:val="hybridMultilevel"/>
    <w:tmpl w:val="05388662"/>
    <w:lvl w:ilvl="0" w:tplc="2E56E2B6">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20B5F"/>
    <w:multiLevelType w:val="hybridMultilevel"/>
    <w:tmpl w:val="C66CC100"/>
    <w:lvl w:ilvl="0" w:tplc="7E040312">
      <w:start w:val="1"/>
      <w:numFmt w:val="decimal"/>
      <w:lvlText w:val="%1."/>
      <w:lvlJc w:val="left"/>
      <w:pPr>
        <w:tabs>
          <w:tab w:val="num" w:pos="360"/>
        </w:tabs>
        <w:ind w:left="360" w:hanging="360"/>
      </w:pPr>
      <w:rPr>
        <w:rFonts w:ascii="Times New Roman" w:hAnsi="Times New Roman" w:hint="default"/>
        <w:b w:val="0"/>
        <w:i w:val="0"/>
        <w:sz w:val="20"/>
        <w:szCs w:val="20"/>
      </w:rPr>
    </w:lvl>
    <w:lvl w:ilvl="1" w:tplc="7DE892FE">
      <w:start w:val="1"/>
      <w:numFmt w:val="upperRoman"/>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92123C"/>
    <w:multiLevelType w:val="hybridMultilevel"/>
    <w:tmpl w:val="C0143D0C"/>
    <w:lvl w:ilvl="0" w:tplc="EF44B8FE">
      <w:start w:val="1"/>
      <w:numFmt w:val="decimal"/>
      <w:lvlText w:val="%1."/>
      <w:lvlJc w:val="left"/>
      <w:pPr>
        <w:tabs>
          <w:tab w:val="num" w:pos="360"/>
        </w:tabs>
        <w:ind w:left="360" w:hanging="360"/>
      </w:pPr>
      <w:rPr>
        <w:rFonts w:ascii="Times New Roman" w:hAnsi="Times New Roman" w:hint="default"/>
        <w:b w:val="0"/>
        <w:i w:val="0"/>
        <w:sz w:val="20"/>
        <w:szCs w:val="20"/>
      </w:rPr>
    </w:lvl>
    <w:lvl w:ilvl="1" w:tplc="7DE892FE">
      <w:start w:val="1"/>
      <w:numFmt w:val="upperRoman"/>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62670"/>
    <w:multiLevelType w:val="hybridMultilevel"/>
    <w:tmpl w:val="A1666AC8"/>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320A8"/>
    <w:multiLevelType w:val="hybridMultilevel"/>
    <w:tmpl w:val="89EA67F2"/>
    <w:lvl w:ilvl="0" w:tplc="AB426DAA">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930F6"/>
    <w:multiLevelType w:val="hybridMultilevel"/>
    <w:tmpl w:val="FD72AC54"/>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96BD8"/>
    <w:multiLevelType w:val="hybridMultilevel"/>
    <w:tmpl w:val="182829C0"/>
    <w:lvl w:ilvl="0" w:tplc="DB6EB202">
      <w:start w:val="1"/>
      <w:numFmt w:val="decimal"/>
      <w:lvlText w:val="%1."/>
      <w:lvlJc w:val="left"/>
      <w:pPr>
        <w:ind w:left="360" w:hanging="360"/>
      </w:pPr>
      <w:rPr>
        <w:rFonts w:ascii="Times New Roman" w:hAnsi="Times New Roman" w:hint="default"/>
        <w:b w:val="0"/>
        <w:i w:val="0"/>
        <w:sz w:val="20"/>
        <w:szCs w:val="22"/>
      </w:rPr>
    </w:lvl>
    <w:lvl w:ilvl="1" w:tplc="95F2F6E4">
      <w:start w:val="1"/>
      <w:numFmt w:val="bullet"/>
      <w:lvlText w:val="-"/>
      <w:lvlJc w:val="left"/>
      <w:pPr>
        <w:ind w:left="1080" w:hanging="360"/>
      </w:pPr>
      <w:rPr>
        <w:rFonts w:ascii="Times New Roman" w:hAnsi="Times New Roman" w:cs="Albertus (W1)" w:hint="default"/>
        <w:b w:val="0"/>
        <w:i w:val="0"/>
        <w:sz w:val="20"/>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3D2B8B"/>
    <w:multiLevelType w:val="hybridMultilevel"/>
    <w:tmpl w:val="3F32EBFC"/>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72C02"/>
    <w:multiLevelType w:val="hybridMultilevel"/>
    <w:tmpl w:val="B5FCF8D6"/>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C251FE"/>
    <w:multiLevelType w:val="hybridMultilevel"/>
    <w:tmpl w:val="A8A66720"/>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C0101E"/>
    <w:multiLevelType w:val="multilevel"/>
    <w:tmpl w:val="E8CA4830"/>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Wingdings 2" w:hAnsi="Wingdings 2" w:cs="Times New Roman" w:hint="default"/>
        <w:b w:val="0"/>
        <w:i w:val="0"/>
        <w:color w:val="auto"/>
        <w:sz w:val="20"/>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0F76CFC"/>
    <w:multiLevelType w:val="multilevel"/>
    <w:tmpl w:val="C23E58E4"/>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Times New Roman" w:hAnsi="Times New Roman" w:cs="Times New Roman" w:hint="default"/>
        <w:b w:val="0"/>
        <w:i w:val="0"/>
        <w:color w:val="auto"/>
        <w:sz w:val="20"/>
        <w:szCs w:val="22"/>
      </w:rPr>
    </w:lvl>
    <w:lvl w:ilvl="3">
      <w:start w:val="1"/>
      <w:numFmt w:val="bullet"/>
      <w:lvlText w:val="-"/>
      <w:lvlJc w:val="left"/>
      <w:pPr>
        <w:ind w:left="2520" w:hanging="360"/>
      </w:pPr>
      <w:rPr>
        <w:rFonts w:ascii="Albertus (W1)" w:hAnsi="Albertus (W1)" w:cs="Albertus (W1)" w:hint="default"/>
        <w:b w:val="0"/>
        <w:i w:val="0"/>
        <w:sz w:val="20"/>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1086AFF"/>
    <w:multiLevelType w:val="hybridMultilevel"/>
    <w:tmpl w:val="905A5D1A"/>
    <w:lvl w:ilvl="0" w:tplc="27984D26">
      <w:start w:val="1"/>
      <w:numFmt w:val="decimal"/>
      <w:lvlText w:val="%1."/>
      <w:lvlJc w:val="left"/>
      <w:pPr>
        <w:tabs>
          <w:tab w:val="num" w:pos="360"/>
        </w:tabs>
        <w:ind w:left="36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5F7A32"/>
    <w:multiLevelType w:val="hybridMultilevel"/>
    <w:tmpl w:val="23802A0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3181495"/>
    <w:multiLevelType w:val="hybridMultilevel"/>
    <w:tmpl w:val="A18AA2A4"/>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045DF"/>
    <w:multiLevelType w:val="multilevel"/>
    <w:tmpl w:val="65280EE0"/>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Times New Roman" w:hAnsi="Times New Roman" w:cs="Times New Roman" w:hint="default"/>
        <w:b w:val="0"/>
        <w:i w:val="0"/>
        <w:color w:val="auto"/>
        <w:sz w:val="20"/>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4190181"/>
    <w:multiLevelType w:val="hybridMultilevel"/>
    <w:tmpl w:val="B4F6BDCA"/>
    <w:lvl w:ilvl="0" w:tplc="F828C990">
      <w:start w:val="1"/>
      <w:numFmt w:val="bullet"/>
      <w:lvlText w:val="-"/>
      <w:lvlJc w:val="left"/>
      <w:pPr>
        <w:ind w:left="720" w:hanging="360"/>
      </w:pPr>
      <w:rPr>
        <w:rFonts w:ascii="Times New Roman" w:hAnsi="Times New Roman" w:cs="Times New Roman" w:hint="default"/>
        <w:b w:val="0"/>
        <w:i w:val="0"/>
        <w:sz w:val="20"/>
        <w:szCs w:val="22"/>
      </w:rPr>
    </w:lvl>
    <w:lvl w:ilvl="1" w:tplc="110EB15C">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E02A19"/>
    <w:multiLevelType w:val="multilevel"/>
    <w:tmpl w:val="6270CB72"/>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Wingdings 2" w:hAnsi="Wingdings 2" w:cs="Times New Roman" w:hint="default"/>
        <w:b w:val="0"/>
        <w:i w:val="0"/>
        <w:color w:val="auto"/>
        <w:sz w:val="20"/>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C208AE"/>
    <w:multiLevelType w:val="multilevel"/>
    <w:tmpl w:val="EA6E0FE2"/>
    <w:styleLink w:val="Style2"/>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Symbol" w:hAnsi="Symbol"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A280D86"/>
    <w:multiLevelType w:val="hybridMultilevel"/>
    <w:tmpl w:val="FF32EF74"/>
    <w:lvl w:ilvl="0" w:tplc="DB6EB202">
      <w:start w:val="1"/>
      <w:numFmt w:val="decimal"/>
      <w:lvlText w:val="%1."/>
      <w:lvlJc w:val="left"/>
      <w:pPr>
        <w:ind w:left="360" w:hanging="360"/>
      </w:pPr>
      <w:rPr>
        <w:rFonts w:ascii="Times New Roman" w:hAnsi="Times New Roman" w:hint="default"/>
        <w:b w:val="0"/>
        <w:i w:val="0"/>
        <w:sz w:val="20"/>
        <w:szCs w:val="22"/>
      </w:rPr>
    </w:lvl>
    <w:lvl w:ilvl="1" w:tplc="0AA6FAC8">
      <w:start w:val="1"/>
      <w:numFmt w:val="bullet"/>
      <w:lvlText w:val="·"/>
      <w:lvlJc w:val="left"/>
      <w:pPr>
        <w:ind w:left="1080" w:hanging="360"/>
      </w:pPr>
      <w:rPr>
        <w:rFonts w:ascii="Times New Roman" w:hAnsi="Times New Roman" w:cs="Times New Roman" w:hint="default"/>
        <w:b w:val="0"/>
        <w:i w:val="0"/>
        <w:sz w:val="20"/>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C1430AA"/>
    <w:multiLevelType w:val="hybridMultilevel"/>
    <w:tmpl w:val="5A20FDA0"/>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9338B7"/>
    <w:multiLevelType w:val="hybridMultilevel"/>
    <w:tmpl w:val="D5688A9E"/>
    <w:lvl w:ilvl="0" w:tplc="3A5E87A6">
      <w:start w:val="1"/>
      <w:numFmt w:val="decimal"/>
      <w:lvlText w:val="%1."/>
      <w:lvlJc w:val="left"/>
      <w:pPr>
        <w:tabs>
          <w:tab w:val="num" w:pos="360"/>
        </w:tabs>
        <w:ind w:left="360" w:hanging="360"/>
      </w:pPr>
      <w:rPr>
        <w:rFonts w:ascii="Times New Roman" w:hAnsi="Times New Roman" w:hint="default"/>
        <w:b w:val="0"/>
        <w:i w:val="0"/>
        <w:sz w:val="20"/>
        <w:szCs w:val="22"/>
      </w:rPr>
    </w:lvl>
    <w:lvl w:ilvl="1" w:tplc="7DE892FE">
      <w:start w:val="1"/>
      <w:numFmt w:val="upperRoman"/>
      <w:lvlText w:val="%2."/>
      <w:lvlJc w:val="left"/>
      <w:pPr>
        <w:tabs>
          <w:tab w:val="num" w:pos="1440"/>
        </w:tabs>
        <w:ind w:left="1440" w:hanging="360"/>
      </w:pPr>
      <w:rPr>
        <w:rFonts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DB653F6"/>
    <w:multiLevelType w:val="hybridMultilevel"/>
    <w:tmpl w:val="A6CEA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C82B7E"/>
    <w:multiLevelType w:val="hybridMultilevel"/>
    <w:tmpl w:val="55E0C8BC"/>
    <w:lvl w:ilvl="0" w:tplc="0AA6FAC8">
      <w:start w:val="1"/>
      <w:numFmt w:val="bullet"/>
      <w:lvlText w:val="·"/>
      <w:lvlJc w:val="left"/>
      <w:pPr>
        <w:ind w:left="-1080" w:hanging="360"/>
      </w:pPr>
      <w:rPr>
        <w:rFonts w:ascii="Times New Roman" w:hAnsi="Times New Roman" w:cs="Times New Roman" w:hint="default"/>
        <w:b w:val="0"/>
        <w:i w:val="0"/>
        <w:sz w:val="20"/>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15:restartNumberingAfterBreak="0">
    <w:nsid w:val="30DB0B00"/>
    <w:multiLevelType w:val="hybridMultilevel"/>
    <w:tmpl w:val="7A3A7B86"/>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77F2A"/>
    <w:multiLevelType w:val="hybridMultilevel"/>
    <w:tmpl w:val="04E40446"/>
    <w:lvl w:ilvl="0" w:tplc="5DD658BE">
      <w:start w:val="1"/>
      <w:numFmt w:val="decimal"/>
      <w:lvlText w:val="%1."/>
      <w:lvlJc w:val="left"/>
      <w:pPr>
        <w:tabs>
          <w:tab w:val="num" w:pos="360"/>
        </w:tabs>
        <w:ind w:left="360" w:hanging="360"/>
      </w:pPr>
      <w:rPr>
        <w:rFonts w:hint="default"/>
        <w:b w:val="0"/>
        <w:i w:val="0"/>
        <w:sz w:val="24"/>
      </w:rPr>
    </w:lvl>
    <w:lvl w:ilvl="1" w:tplc="0BF40878">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46E1E81"/>
    <w:multiLevelType w:val="hybridMultilevel"/>
    <w:tmpl w:val="B77A6154"/>
    <w:lvl w:ilvl="0" w:tplc="0409000F">
      <w:start w:val="1"/>
      <w:numFmt w:val="decimal"/>
      <w:lvlText w:val="%1."/>
      <w:lvlJc w:val="left"/>
      <w:pPr>
        <w:tabs>
          <w:tab w:val="num" w:pos="360"/>
        </w:tabs>
        <w:ind w:left="360" w:hanging="360"/>
      </w:pPr>
      <w:rPr>
        <w:rFonts w:hint="default"/>
        <w:b w:val="0"/>
        <w:i w:val="0"/>
        <w:sz w:val="20"/>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2048AC"/>
    <w:multiLevelType w:val="multilevel"/>
    <w:tmpl w:val="576AEC8A"/>
    <w:styleLink w:val="CVStyle"/>
    <w:lvl w:ilvl="0">
      <w:start w:val="1"/>
      <w:numFmt w:val="bullet"/>
      <w:lvlText w:val="–"/>
      <w:lvlJc w:val="left"/>
      <w:pPr>
        <w:ind w:left="360" w:hanging="360"/>
      </w:pPr>
      <w:rPr>
        <w:rFonts w:ascii="Times New Roman" w:hAnsi="Times New Roman" w:cs="Times New Roman" w:hint="default"/>
        <w:b w:val="0"/>
        <w:i w:val="0"/>
        <w:sz w:val="20"/>
        <w:szCs w:val="22"/>
      </w:rPr>
    </w:lvl>
    <w:lvl w:ilvl="1">
      <w:start w:val="1"/>
      <w:numFmt w:val="bullet"/>
      <w:lvlText w:val=""/>
      <w:lvlJc w:val="left"/>
      <w:pPr>
        <w:ind w:left="720" w:hanging="360"/>
      </w:pPr>
      <w:rPr>
        <w:rFonts w:ascii="Symbol" w:hAnsi="Symbol" w:cs="Albertus (W1)" w:hint="default"/>
        <w:b w:val="0"/>
        <w:i w:val="0"/>
        <w:sz w:val="20"/>
        <w:szCs w:val="22"/>
      </w:rPr>
    </w:lvl>
    <w:lvl w:ilvl="2">
      <w:start w:val="3"/>
      <w:numFmt w:val="bullet"/>
      <w:lvlText w:val="-"/>
      <w:lvlJc w:val="left"/>
      <w:pPr>
        <w:ind w:left="9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7282B6B"/>
    <w:multiLevelType w:val="hybridMultilevel"/>
    <w:tmpl w:val="A0661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F1482E"/>
    <w:multiLevelType w:val="hybridMultilevel"/>
    <w:tmpl w:val="B23C4562"/>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982C3B"/>
    <w:multiLevelType w:val="hybridMultilevel"/>
    <w:tmpl w:val="340896EA"/>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77339"/>
    <w:multiLevelType w:val="hybridMultilevel"/>
    <w:tmpl w:val="355A136C"/>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557CE1"/>
    <w:multiLevelType w:val="hybridMultilevel"/>
    <w:tmpl w:val="940E8280"/>
    <w:lvl w:ilvl="0" w:tplc="2E56E2B6">
      <w:start w:val="1"/>
      <w:numFmt w:val="bullet"/>
      <w:lvlText w:val="-"/>
      <w:lvlJc w:val="left"/>
      <w:pPr>
        <w:ind w:left="-360" w:hanging="360"/>
      </w:pPr>
      <w:rPr>
        <w:rFonts w:ascii="Times New Roman" w:hAnsi="Times New Roman" w:cs="Times New Roman" w:hint="default"/>
        <w:b w:val="0"/>
        <w:i w:val="0"/>
        <w:sz w:val="20"/>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3B5B455A"/>
    <w:multiLevelType w:val="multilevel"/>
    <w:tmpl w:val="576AEC8A"/>
    <w:styleLink w:val="Style3"/>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20" w:hanging="360"/>
      </w:pPr>
      <w:rPr>
        <w:rFonts w:ascii="Times New Roman" w:hAnsi="Times New Roman" w:cs="Times New Roman" w:hint="default"/>
        <w:b w:val="0"/>
        <w:i w:val="0"/>
        <w:sz w:val="20"/>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0B22C9A"/>
    <w:multiLevelType w:val="hybridMultilevel"/>
    <w:tmpl w:val="EFE8220A"/>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2E4702"/>
    <w:multiLevelType w:val="hybridMultilevel"/>
    <w:tmpl w:val="CDD62F6C"/>
    <w:lvl w:ilvl="0" w:tplc="3264A21E">
      <w:start w:val="1"/>
      <w:numFmt w:val="decimal"/>
      <w:lvlText w:val="%1."/>
      <w:lvlJc w:val="left"/>
      <w:pPr>
        <w:tabs>
          <w:tab w:val="num" w:pos="360"/>
        </w:tabs>
        <w:ind w:left="360" w:hanging="360"/>
      </w:pPr>
      <w:rPr>
        <w:rFonts w:ascii="Times New Roman" w:hAnsi="Times New Roman" w:hint="default"/>
        <w:b w:val="0"/>
        <w:i w:val="0"/>
        <w:sz w:val="20"/>
        <w:szCs w:val="22"/>
      </w:rPr>
    </w:lvl>
    <w:lvl w:ilvl="1" w:tplc="7DE892FE">
      <w:start w:val="1"/>
      <w:numFmt w:val="upperRoman"/>
      <w:lvlText w:val="%2."/>
      <w:lvlJc w:val="left"/>
      <w:pPr>
        <w:tabs>
          <w:tab w:val="num" w:pos="1440"/>
        </w:tabs>
        <w:ind w:left="1440" w:hanging="360"/>
      </w:pPr>
      <w:rPr>
        <w:rFonts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12F640E"/>
    <w:multiLevelType w:val="hybridMultilevel"/>
    <w:tmpl w:val="9AFC57E4"/>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5D441F"/>
    <w:multiLevelType w:val="hybridMultilevel"/>
    <w:tmpl w:val="6E5881A4"/>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8F340D"/>
    <w:multiLevelType w:val="hybridMultilevel"/>
    <w:tmpl w:val="4BD6A8E0"/>
    <w:lvl w:ilvl="0" w:tplc="0AA6FAC8">
      <w:start w:val="1"/>
      <w:numFmt w:val="bullet"/>
      <w:lvlText w:val="·"/>
      <w:lvlJc w:val="left"/>
      <w:pPr>
        <w:ind w:left="1080" w:hanging="360"/>
      </w:pPr>
      <w:rPr>
        <w:rFonts w:ascii="Times New Roman" w:hAnsi="Times New Roman" w:cs="Times New Roman" w:hint="default"/>
        <w:b w:val="0"/>
        <w:i w:val="0"/>
        <w:sz w:val="20"/>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3763669"/>
    <w:multiLevelType w:val="hybridMultilevel"/>
    <w:tmpl w:val="2FA2C032"/>
    <w:lvl w:ilvl="0" w:tplc="D66EDAB2">
      <w:start w:val="1"/>
      <w:numFmt w:val="bullet"/>
      <w:lvlText w:val="-"/>
      <w:lvlJc w:val="left"/>
      <w:pPr>
        <w:ind w:left="720" w:hanging="360"/>
      </w:pPr>
      <w:rPr>
        <w:rFonts w:ascii="Times New Roman" w:hAnsi="Times New Roman" w:cs="Times New Roman" w:hint="default"/>
        <w:b w:val="0"/>
        <w:i w:val="0"/>
        <w:sz w:val="20"/>
        <w:szCs w:val="22"/>
      </w:rPr>
    </w:lvl>
    <w:lvl w:ilvl="1" w:tplc="110EB15C">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39D174B"/>
    <w:multiLevelType w:val="hybridMultilevel"/>
    <w:tmpl w:val="2B6EA51A"/>
    <w:lvl w:ilvl="0" w:tplc="C4DE1558">
      <w:start w:val="22"/>
      <w:numFmt w:val="decimal"/>
      <w:lvlText w:val="%1."/>
      <w:lvlJc w:val="left"/>
      <w:pPr>
        <w:tabs>
          <w:tab w:val="num" w:pos="360"/>
        </w:tabs>
        <w:ind w:left="360" w:hanging="360"/>
      </w:pPr>
      <w:rPr>
        <w:rFonts w:ascii="Times New Roman" w:hAnsi="Times New Roman" w:hint="default"/>
        <w:b w:val="0"/>
        <w:i w:val="0"/>
        <w:sz w:val="20"/>
        <w:szCs w:val="22"/>
      </w:rPr>
    </w:lvl>
    <w:lvl w:ilvl="1" w:tplc="0DA607F2">
      <w:start w:val="1"/>
      <w:numFmt w:val="bullet"/>
      <w:lvlText w:val="-"/>
      <w:lvlJc w:val="left"/>
      <w:pPr>
        <w:ind w:left="720" w:hanging="360"/>
      </w:pPr>
      <w:rPr>
        <w:rFonts w:ascii="Times New Roman" w:hAnsi="Times New Roman" w:cs="Times New Roman" w:hint="default"/>
        <w:b w:val="0"/>
        <w:i w:val="0"/>
        <w:sz w:val="20"/>
        <w:szCs w:val="22"/>
      </w:rPr>
    </w:lvl>
    <w:lvl w:ilvl="2" w:tplc="7DE892FE">
      <w:start w:val="1"/>
      <w:numFmt w:val="upperRoman"/>
      <w:lvlText w:val="%3."/>
      <w:lvlJc w:val="left"/>
      <w:pPr>
        <w:tabs>
          <w:tab w:val="num" w:pos="2340"/>
        </w:tabs>
        <w:ind w:left="2340" w:hanging="360"/>
      </w:pPr>
      <w:rPr>
        <w:rFonts w:hint="default"/>
        <w:b w:val="0"/>
        <w:i w:val="0"/>
        <w:sz w:val="20"/>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447255B"/>
    <w:multiLevelType w:val="hybridMultilevel"/>
    <w:tmpl w:val="9F02BD7E"/>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85128"/>
    <w:multiLevelType w:val="hybridMultilevel"/>
    <w:tmpl w:val="42B2F7AE"/>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7F13CA"/>
    <w:multiLevelType w:val="hybridMultilevel"/>
    <w:tmpl w:val="7C9E3138"/>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D37C33"/>
    <w:multiLevelType w:val="hybridMultilevel"/>
    <w:tmpl w:val="3B128EB4"/>
    <w:lvl w:ilvl="0" w:tplc="2F343148">
      <w:start w:val="1"/>
      <w:numFmt w:val="decimal"/>
      <w:lvlText w:val="%1."/>
      <w:lvlJc w:val="left"/>
      <w:pPr>
        <w:tabs>
          <w:tab w:val="num" w:pos="144"/>
        </w:tabs>
        <w:ind w:left="360" w:hanging="360"/>
      </w:pPr>
      <w:rPr>
        <w:rFonts w:ascii="Times New Roman" w:hAnsi="Times New Roman" w:hint="default"/>
        <w:b w:val="0"/>
        <w:i w:val="0"/>
        <w:sz w:val="20"/>
        <w:szCs w:val="22"/>
      </w:rPr>
    </w:lvl>
    <w:lvl w:ilvl="1" w:tplc="2E56E2B6">
      <w:start w:val="1"/>
      <w:numFmt w:val="bullet"/>
      <w:lvlText w:val="-"/>
      <w:lvlJc w:val="left"/>
      <w:pPr>
        <w:tabs>
          <w:tab w:val="num" w:pos="288"/>
        </w:tabs>
        <w:ind w:left="288" w:hanging="144"/>
      </w:pPr>
      <w:rPr>
        <w:rFonts w:ascii="Times New Roman" w:hAnsi="Times New Roman" w:cs="Times New Roman" w:hint="default"/>
        <w:b w:val="0"/>
        <w:i w:val="0"/>
        <w:sz w:val="20"/>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D2A1729"/>
    <w:multiLevelType w:val="hybridMultilevel"/>
    <w:tmpl w:val="6D4EC918"/>
    <w:lvl w:ilvl="0" w:tplc="CDB0632A">
      <w:start w:val="1"/>
      <w:numFmt w:val="bullet"/>
      <w:lvlText w:val="-"/>
      <w:lvlJc w:val="left"/>
      <w:pPr>
        <w:ind w:left="720" w:hanging="360"/>
      </w:pPr>
      <w:rPr>
        <w:rFonts w:ascii="Times New Roman" w:hAnsi="Times New Roman" w:cs="Times New Roman" w:hint="default"/>
        <w:b w:val="0"/>
        <w:i w:val="0"/>
        <w:sz w:val="20"/>
        <w:szCs w:val="22"/>
      </w:rPr>
    </w:lvl>
    <w:lvl w:ilvl="1" w:tplc="110EB15C">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7429C7"/>
    <w:multiLevelType w:val="hybridMultilevel"/>
    <w:tmpl w:val="EB445804"/>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DE5108"/>
    <w:multiLevelType w:val="hybridMultilevel"/>
    <w:tmpl w:val="B0D094AE"/>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71717A"/>
    <w:multiLevelType w:val="hybridMultilevel"/>
    <w:tmpl w:val="57EC5800"/>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6554F1"/>
    <w:multiLevelType w:val="hybridMultilevel"/>
    <w:tmpl w:val="394216FA"/>
    <w:lvl w:ilvl="0" w:tplc="110EB15C">
      <w:start w:val="1"/>
      <w:numFmt w:val="bullet"/>
      <w:lvlText w:val="-"/>
      <w:lvlJc w:val="left"/>
      <w:pPr>
        <w:ind w:left="720" w:hanging="360"/>
      </w:pPr>
      <w:rPr>
        <w:rFonts w:ascii="Times New Roman" w:hAnsi="Times New Roman" w:cs="Times New Roman" w:hint="default"/>
        <w:b w:val="0"/>
        <w:i w:val="0"/>
        <w:sz w:val="20"/>
        <w:szCs w:val="22"/>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A02686"/>
    <w:multiLevelType w:val="hybridMultilevel"/>
    <w:tmpl w:val="18DC2E24"/>
    <w:lvl w:ilvl="0" w:tplc="0A7210A4">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3" w15:restartNumberingAfterBreak="0">
    <w:nsid w:val="52C81202"/>
    <w:multiLevelType w:val="hybridMultilevel"/>
    <w:tmpl w:val="A344154C"/>
    <w:lvl w:ilvl="0" w:tplc="C8562EDA">
      <w:start w:val="1"/>
      <w:numFmt w:val="bullet"/>
      <w:lvlText w:val="-"/>
      <w:lvlJc w:val="left"/>
      <w:pPr>
        <w:ind w:left="720" w:hanging="360"/>
      </w:pPr>
      <w:rPr>
        <w:rFonts w:ascii="Times New Roman" w:eastAsia="Times New Roman" w:hAnsi="Times New Roman" w:cs="Times New Roman" w:hint="default"/>
        <w:b w:val="0"/>
        <w:i w:val="0"/>
        <w:sz w:val="20"/>
        <w:szCs w:val="22"/>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F50B66"/>
    <w:multiLevelType w:val="hybridMultilevel"/>
    <w:tmpl w:val="CA76C346"/>
    <w:lvl w:ilvl="0" w:tplc="0409000F">
      <w:start w:val="1"/>
      <w:numFmt w:val="decimal"/>
      <w:lvlText w:val="%1."/>
      <w:lvlJc w:val="left"/>
      <w:pPr>
        <w:ind w:left="504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64E2643"/>
    <w:multiLevelType w:val="hybridMultilevel"/>
    <w:tmpl w:val="2E24907A"/>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BD5F7B"/>
    <w:multiLevelType w:val="hybridMultilevel"/>
    <w:tmpl w:val="E43A1766"/>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E84758"/>
    <w:multiLevelType w:val="hybridMultilevel"/>
    <w:tmpl w:val="8C0638DC"/>
    <w:lvl w:ilvl="0" w:tplc="C8562EDA">
      <w:start w:val="1"/>
      <w:numFmt w:val="bullet"/>
      <w:lvlText w:val="-"/>
      <w:lvlJc w:val="left"/>
      <w:pPr>
        <w:ind w:left="720" w:hanging="360"/>
      </w:pPr>
      <w:rPr>
        <w:rFonts w:ascii="Times New Roman" w:eastAsia="Times New Roman" w:hAnsi="Times New Roman" w:cs="Times New Roman" w:hint="default"/>
        <w:b w:val="0"/>
        <w:i w:val="0"/>
        <w:sz w:val="20"/>
        <w:szCs w:val="22"/>
      </w:rPr>
    </w:lvl>
    <w:lvl w:ilvl="1" w:tplc="95F2F6E4">
      <w:start w:val="1"/>
      <w:numFmt w:val="bullet"/>
      <w:lvlText w:val="-"/>
      <w:lvlJc w:val="left"/>
      <w:pPr>
        <w:ind w:left="1440" w:hanging="360"/>
      </w:pPr>
      <w:rPr>
        <w:rFonts w:ascii="Times New Roman" w:hAnsi="Times New Roman" w:cs="Albertus (W1)"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D52C42"/>
    <w:multiLevelType w:val="hybridMultilevel"/>
    <w:tmpl w:val="091A7E18"/>
    <w:lvl w:ilvl="0" w:tplc="2F343148">
      <w:start w:val="1"/>
      <w:numFmt w:val="decimal"/>
      <w:lvlText w:val="%1."/>
      <w:lvlJc w:val="left"/>
      <w:pPr>
        <w:tabs>
          <w:tab w:val="num" w:pos="360"/>
        </w:tabs>
        <w:ind w:left="360" w:hanging="360"/>
      </w:pPr>
      <w:rPr>
        <w:rFonts w:ascii="Times New Roman" w:hAnsi="Times New Roman" w:hint="default"/>
        <w:b w:val="0"/>
        <w:i w:val="0"/>
        <w:sz w:val="20"/>
        <w:szCs w:val="22"/>
      </w:rPr>
    </w:lvl>
    <w:lvl w:ilvl="1" w:tplc="B1802F48">
      <w:start w:val="1"/>
      <w:numFmt w:val="bullet"/>
      <w:lvlText w:val="-"/>
      <w:lvlJc w:val="left"/>
      <w:pPr>
        <w:tabs>
          <w:tab w:val="num" w:pos="648"/>
        </w:tabs>
        <w:ind w:left="648" w:hanging="144"/>
      </w:pPr>
      <w:rPr>
        <w:rFonts w:ascii="Times New Roman" w:hAnsi="Times New Roman" w:cs="Times New Roman" w:hint="default"/>
        <w:b w:val="0"/>
        <w:i w:val="0"/>
        <w:sz w:val="20"/>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C061D66"/>
    <w:multiLevelType w:val="hybridMultilevel"/>
    <w:tmpl w:val="0A085AB4"/>
    <w:lvl w:ilvl="0" w:tplc="B3B828E2">
      <w:start w:val="1"/>
      <w:numFmt w:val="bullet"/>
      <w:lvlText w:val="·"/>
      <w:lvlJc w:val="left"/>
      <w:pPr>
        <w:ind w:left="1080" w:hanging="360"/>
      </w:pPr>
      <w:rPr>
        <w:rFonts w:ascii="Times New Roman" w:hAnsi="Times New Roman" w:cs="Times New Roman" w:hint="default"/>
        <w:b w:val="0"/>
        <w:i w:val="0"/>
        <w:sz w:val="20"/>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5D026B5F"/>
    <w:multiLevelType w:val="hybridMultilevel"/>
    <w:tmpl w:val="B570100E"/>
    <w:lvl w:ilvl="0" w:tplc="2E56E2B6">
      <w:start w:val="1"/>
      <w:numFmt w:val="bullet"/>
      <w:lvlText w:val="-"/>
      <w:lvlJc w:val="left"/>
      <w:pPr>
        <w:ind w:left="720" w:hanging="360"/>
      </w:pPr>
      <w:rPr>
        <w:rFonts w:ascii="Times New Roman" w:hAnsi="Times New Roman" w:cs="Times New Roman" w:hint="default"/>
        <w:b w:val="0"/>
        <w:i w:val="0"/>
        <w:sz w:val="20"/>
        <w:szCs w:val="22"/>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756B51"/>
    <w:multiLevelType w:val="hybridMultilevel"/>
    <w:tmpl w:val="3D94AC04"/>
    <w:lvl w:ilvl="0" w:tplc="310ABFCA">
      <w:start w:val="1"/>
      <w:numFmt w:val="bullet"/>
      <w:lvlText w:val="-"/>
      <w:lvlJc w:val="left"/>
      <w:pPr>
        <w:ind w:left="720" w:hanging="360"/>
      </w:pPr>
      <w:rPr>
        <w:rFonts w:ascii="Times New Roman" w:hAnsi="Times New Roman" w:cs="Times New Roman" w:hint="default"/>
        <w:b w:val="0"/>
        <w:i w:val="0"/>
        <w:sz w:val="20"/>
        <w:szCs w:val="22"/>
      </w:rPr>
    </w:lvl>
    <w:lvl w:ilvl="1" w:tplc="2E56E2B6">
      <w:start w:val="1"/>
      <w:numFmt w:val="bullet"/>
      <w:lvlText w:val="-"/>
      <w:lvlJc w:val="left"/>
      <w:pPr>
        <w:ind w:left="1440" w:hanging="360"/>
      </w:pPr>
      <w:rPr>
        <w:rFonts w:ascii="Times New Roman" w:hAnsi="Times New Roman" w:cs="Times New Roman" w:hint="default"/>
        <w:b w:val="0"/>
        <w:i w:val="0"/>
        <w:sz w:val="20"/>
        <w:szCs w:val="22"/>
      </w:rPr>
    </w:lvl>
    <w:lvl w:ilvl="2" w:tplc="0AA6FAC8">
      <w:start w:val="1"/>
      <w:numFmt w:val="bullet"/>
      <w:lvlText w:val="·"/>
      <w:lvlJc w:val="left"/>
      <w:pPr>
        <w:ind w:left="2160" w:hanging="360"/>
      </w:pPr>
      <w:rPr>
        <w:rFonts w:ascii="Times New Roman" w:hAnsi="Times New Roman" w:cs="Times New Roman" w:hint="default"/>
        <w:b w:val="0"/>
        <w:i w:val="0"/>
        <w:sz w:val="20"/>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4C43CC"/>
    <w:multiLevelType w:val="hybridMultilevel"/>
    <w:tmpl w:val="3DE62992"/>
    <w:lvl w:ilvl="0" w:tplc="DB6EB202">
      <w:start w:val="1"/>
      <w:numFmt w:val="decimal"/>
      <w:lvlText w:val="%1."/>
      <w:lvlJc w:val="left"/>
      <w:pPr>
        <w:ind w:left="360" w:hanging="360"/>
      </w:pPr>
      <w:rPr>
        <w:rFonts w:ascii="Times New Roman" w:hAnsi="Times New Roman" w:hint="default"/>
        <w:b w:val="0"/>
        <w:i w:val="0"/>
        <w:sz w:val="20"/>
        <w:szCs w:val="22"/>
      </w:rPr>
    </w:lvl>
    <w:lvl w:ilvl="1" w:tplc="0AA6FAC8">
      <w:start w:val="1"/>
      <w:numFmt w:val="bullet"/>
      <w:lvlText w:val="·"/>
      <w:lvlJc w:val="left"/>
      <w:pPr>
        <w:ind w:left="1080" w:hanging="360"/>
      </w:pPr>
      <w:rPr>
        <w:rFonts w:ascii="Times New Roman" w:hAnsi="Times New Roman" w:cs="Times New Roman" w:hint="default"/>
        <w:b w:val="0"/>
        <w:i w:val="0"/>
        <w:sz w:val="20"/>
        <w:szCs w:val="22"/>
      </w:rPr>
    </w:lvl>
    <w:lvl w:ilvl="2" w:tplc="0AA6FAC8">
      <w:start w:val="1"/>
      <w:numFmt w:val="bullet"/>
      <w:lvlText w:val="·"/>
      <w:lvlJc w:val="left"/>
      <w:pPr>
        <w:ind w:left="1800" w:hanging="180"/>
      </w:pPr>
      <w:rPr>
        <w:rFonts w:ascii="Times New Roman" w:hAnsi="Times New Roman" w:cs="Times New Roman" w:hint="default"/>
        <w:b w:val="0"/>
        <w:i w:val="0"/>
        <w:sz w:val="20"/>
        <w:szCs w:val="22"/>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FD836E6"/>
    <w:multiLevelType w:val="multilevel"/>
    <w:tmpl w:val="BA304ECA"/>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080" w:hanging="288"/>
      </w:pPr>
      <w:rPr>
        <w:rFonts w:ascii="Times New Roman" w:hAnsi="Times New Roman" w:cs="Times New Roman" w:hint="default"/>
        <w:b w:val="0"/>
        <w:i w:val="0"/>
        <w:color w:val="auto"/>
        <w:sz w:val="20"/>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00D1D70"/>
    <w:multiLevelType w:val="hybridMultilevel"/>
    <w:tmpl w:val="F8B0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3F6FE9"/>
    <w:multiLevelType w:val="multilevel"/>
    <w:tmpl w:val="4566D568"/>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160"/>
        </w:tabs>
        <w:ind w:left="2160" w:hanging="18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b w:val="0"/>
        <w:i w:val="0"/>
        <w:sz w:val="20"/>
        <w:szCs w:val="22"/>
      </w:rPr>
    </w:lvl>
    <w:lvl w:ilvl="4">
      <w:start w:val="1"/>
      <w:numFmt w:val="bullet"/>
      <w:lvlText w:val=""/>
      <w:lvlJc w:val="left"/>
      <w:pPr>
        <w:tabs>
          <w:tab w:val="num" w:pos="3600"/>
        </w:tabs>
        <w:ind w:left="3600" w:hanging="360"/>
      </w:pPr>
      <w:rPr>
        <w:rFonts w:ascii="Symbol" w:hAnsi="Symbo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20B05F1"/>
    <w:multiLevelType w:val="hybridMultilevel"/>
    <w:tmpl w:val="271A6DB8"/>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B742A3"/>
    <w:multiLevelType w:val="hybridMultilevel"/>
    <w:tmpl w:val="5A20F606"/>
    <w:lvl w:ilvl="0" w:tplc="3CE8F544">
      <w:start w:val="1"/>
      <w:numFmt w:val="decimal"/>
      <w:lvlText w:val="%1."/>
      <w:lvlJc w:val="left"/>
      <w:pPr>
        <w:tabs>
          <w:tab w:val="num" w:pos="360"/>
        </w:tabs>
        <w:ind w:left="360" w:hanging="360"/>
      </w:pPr>
      <w:rPr>
        <w:rFonts w:ascii="Times New Roman" w:hAnsi="Times New Roman" w:hint="default"/>
        <w:b w:val="0"/>
        <w:i w:val="0"/>
        <w:sz w:val="20"/>
        <w:szCs w:val="22"/>
      </w:rPr>
    </w:lvl>
    <w:lvl w:ilvl="1" w:tplc="7DE892FE">
      <w:start w:val="1"/>
      <w:numFmt w:val="upperRoman"/>
      <w:lvlText w:val="%2."/>
      <w:lvlJc w:val="left"/>
      <w:pPr>
        <w:tabs>
          <w:tab w:val="num" w:pos="1440"/>
        </w:tabs>
        <w:ind w:left="1440" w:hanging="360"/>
      </w:pPr>
      <w:rPr>
        <w:rFonts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2D729F6"/>
    <w:multiLevelType w:val="hybridMultilevel"/>
    <w:tmpl w:val="98F680CA"/>
    <w:lvl w:ilvl="0" w:tplc="24646D5E">
      <w:start w:val="1"/>
      <w:numFmt w:val="decimal"/>
      <w:lvlText w:val="%1."/>
      <w:lvlJc w:val="left"/>
      <w:pPr>
        <w:tabs>
          <w:tab w:val="num" w:pos="360"/>
        </w:tabs>
        <w:ind w:left="360" w:hanging="360"/>
      </w:pPr>
      <w:rPr>
        <w:rFonts w:ascii="Times New Roman" w:hAnsi="Times New Roman" w:hint="default"/>
        <w:b w:val="0"/>
        <w:i w:val="0"/>
        <w:sz w:val="20"/>
        <w:szCs w:val="22"/>
      </w:rPr>
    </w:lvl>
    <w:lvl w:ilvl="1" w:tplc="7DE892FE">
      <w:start w:val="1"/>
      <w:numFmt w:val="upperRoman"/>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341CA2"/>
    <w:multiLevelType w:val="hybridMultilevel"/>
    <w:tmpl w:val="2DA21440"/>
    <w:lvl w:ilvl="0" w:tplc="2E56E2B6">
      <w:start w:val="1"/>
      <w:numFmt w:val="bullet"/>
      <w:lvlText w:val="-"/>
      <w:lvlJc w:val="left"/>
      <w:pPr>
        <w:ind w:left="720" w:hanging="360"/>
      </w:pPr>
      <w:rPr>
        <w:rFonts w:ascii="Times New Roman" w:hAnsi="Times New Roman" w:cs="Times New Roman" w:hint="default"/>
      </w:rPr>
    </w:lvl>
    <w:lvl w:ilvl="1" w:tplc="0AA6FAC8">
      <w:start w:val="1"/>
      <w:numFmt w:val="bullet"/>
      <w:lvlText w:val="·"/>
      <w:lvlJc w:val="left"/>
      <w:pPr>
        <w:ind w:left="1440" w:hanging="360"/>
      </w:pPr>
      <w:rPr>
        <w:rFonts w:ascii="Times New Roman" w:hAnsi="Times New Roman" w:cs="Times New Roman" w:hint="default"/>
        <w:b w:val="0"/>
        <w:i w:val="0"/>
        <w:sz w:val="20"/>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532603"/>
    <w:multiLevelType w:val="hybridMultilevel"/>
    <w:tmpl w:val="F1E6B1C4"/>
    <w:lvl w:ilvl="0" w:tplc="89DE7CFA">
      <w:start w:val="1"/>
      <w:numFmt w:val="decimal"/>
      <w:lvlText w:val="%1."/>
      <w:lvlJc w:val="left"/>
      <w:pPr>
        <w:tabs>
          <w:tab w:val="num" w:pos="360"/>
        </w:tabs>
        <w:ind w:left="360" w:hanging="360"/>
      </w:pPr>
      <w:rPr>
        <w:rFonts w:ascii="Times New Roman" w:hAnsi="Times New Roman" w:hint="default"/>
        <w:b w:val="0"/>
        <w:i w:val="0"/>
        <w:sz w:val="20"/>
        <w:szCs w:val="22"/>
      </w:rPr>
    </w:lvl>
    <w:lvl w:ilvl="1" w:tplc="7DE892FE">
      <w:start w:val="1"/>
      <w:numFmt w:val="upperRoman"/>
      <w:lvlText w:val="%2."/>
      <w:lvlJc w:val="left"/>
      <w:pPr>
        <w:tabs>
          <w:tab w:val="num" w:pos="1440"/>
        </w:tabs>
        <w:ind w:left="1440" w:hanging="360"/>
      </w:pPr>
      <w:rPr>
        <w:rFonts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5303C2C"/>
    <w:multiLevelType w:val="hybridMultilevel"/>
    <w:tmpl w:val="FCC220A4"/>
    <w:lvl w:ilvl="0" w:tplc="24646D5E">
      <w:start w:val="1"/>
      <w:numFmt w:val="decimal"/>
      <w:lvlText w:val="%1."/>
      <w:lvlJc w:val="left"/>
      <w:pPr>
        <w:tabs>
          <w:tab w:val="num" w:pos="360"/>
        </w:tabs>
        <w:ind w:left="360" w:hanging="360"/>
      </w:pPr>
      <w:rPr>
        <w:rFonts w:ascii="Times New Roman" w:hAnsi="Times New Roman" w:hint="default"/>
        <w:b w:val="0"/>
        <w:i w:val="0"/>
        <w:sz w:val="20"/>
        <w:szCs w:val="22"/>
      </w:rPr>
    </w:lvl>
    <w:lvl w:ilvl="1" w:tplc="AE56B166">
      <w:start w:val="1"/>
      <w:numFmt w:val="bullet"/>
      <w:lvlText w:val="-"/>
      <w:lvlJc w:val="left"/>
      <w:pPr>
        <w:tabs>
          <w:tab w:val="num" w:pos="648"/>
        </w:tabs>
        <w:ind w:left="648" w:hanging="144"/>
      </w:pPr>
      <w:rPr>
        <w:rFonts w:ascii="Albertus (W1)" w:hAnsi="Albertus (W1)" w:cs="Albertus (W1)" w:hint="default"/>
        <w:b w:val="0"/>
        <w:i w:val="0"/>
        <w:sz w:val="20"/>
        <w:szCs w:val="22"/>
      </w:rPr>
    </w:lvl>
    <w:lvl w:ilvl="2" w:tplc="AB48590A">
      <w:start w:val="1"/>
      <w:numFmt w:val="bullet"/>
      <w:lvlText w:val=""/>
      <w:lvlJc w:val="left"/>
      <w:pPr>
        <w:tabs>
          <w:tab w:val="num" w:pos="936"/>
        </w:tabs>
        <w:ind w:left="936" w:hanging="144"/>
      </w:pPr>
      <w:rPr>
        <w:rFonts w:ascii="Wingdings 2" w:hAnsi="Wingdings 2" w:cs="Times New Roman" w:hint="default"/>
        <w:b w:val="0"/>
        <w:i w:val="0"/>
        <w:sz w:val="20"/>
        <w:szCs w:val="22"/>
      </w:rPr>
    </w:lvl>
    <w:lvl w:ilvl="3" w:tplc="8CF4CE92">
      <w:start w:val="1"/>
      <w:numFmt w:val="bullet"/>
      <w:lvlText w:val=""/>
      <w:lvlJc w:val="left"/>
      <w:pPr>
        <w:tabs>
          <w:tab w:val="num" w:pos="936"/>
        </w:tabs>
        <w:ind w:left="936" w:hanging="144"/>
      </w:pPr>
      <w:rPr>
        <w:rFonts w:ascii="Symbol" w:hAnsi="Symbol" w:cs="Times New Roman" w:hint="default"/>
        <w:b w:val="0"/>
        <w:i w:val="0"/>
        <w:sz w:val="20"/>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9E37BAE"/>
    <w:multiLevelType w:val="hybridMultilevel"/>
    <w:tmpl w:val="415CEEE4"/>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526FA9"/>
    <w:multiLevelType w:val="hybridMultilevel"/>
    <w:tmpl w:val="FB56C9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6CFF4E40"/>
    <w:multiLevelType w:val="hybridMultilevel"/>
    <w:tmpl w:val="EC4CE894"/>
    <w:lvl w:ilvl="0" w:tplc="6A26C366">
      <w:start w:val="1"/>
      <w:numFmt w:val="decimal"/>
      <w:lvlText w:val="%1."/>
      <w:lvlJc w:val="left"/>
      <w:pPr>
        <w:tabs>
          <w:tab w:val="num" w:pos="360"/>
        </w:tabs>
        <w:ind w:left="360" w:hanging="360"/>
      </w:pPr>
      <w:rPr>
        <w:rFonts w:ascii="Times New Roman" w:hAnsi="Times New Roman" w:hint="default"/>
        <w:b w:val="0"/>
        <w:i w:val="0"/>
        <w:sz w:val="20"/>
        <w:szCs w:val="22"/>
      </w:rPr>
    </w:lvl>
    <w:lvl w:ilvl="1" w:tplc="C8562EDA">
      <w:start w:val="1"/>
      <w:numFmt w:val="bullet"/>
      <w:lvlText w:val="-"/>
      <w:lvlJc w:val="left"/>
      <w:pPr>
        <w:tabs>
          <w:tab w:val="num" w:pos="720"/>
        </w:tabs>
        <w:ind w:left="720" w:hanging="360"/>
      </w:pPr>
      <w:rPr>
        <w:rFonts w:ascii="Times New Roman" w:eastAsia="Times New Roman" w:hAnsi="Times New Roman" w:cs="Times New Roman" w:hint="default"/>
        <w:b w:val="0"/>
        <w:i w:val="0"/>
        <w:sz w:val="20"/>
        <w:szCs w:val="22"/>
      </w:rPr>
    </w:lvl>
    <w:lvl w:ilvl="2" w:tplc="0409001B">
      <w:start w:val="1"/>
      <w:numFmt w:val="lowerRoman"/>
      <w:lvlText w:val="%3."/>
      <w:lvlJc w:val="right"/>
      <w:pPr>
        <w:tabs>
          <w:tab w:val="num" w:pos="2160"/>
        </w:tabs>
        <w:ind w:left="2160" w:hanging="180"/>
      </w:pPr>
    </w:lvl>
    <w:lvl w:ilvl="3" w:tplc="E006C150">
      <w:start w:val="1"/>
      <w:numFmt w:val="decimal"/>
      <w:lvlText w:val="%4."/>
      <w:lvlJc w:val="left"/>
      <w:pPr>
        <w:tabs>
          <w:tab w:val="num" w:pos="360"/>
        </w:tabs>
        <w:ind w:left="360" w:hanging="360"/>
      </w:pPr>
      <w:rPr>
        <w:rFonts w:ascii="Times New Roman" w:hAnsi="Times New Roman" w:hint="default"/>
        <w:b w:val="0"/>
        <w:i w:val="0"/>
        <w:sz w:val="20"/>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E0712C"/>
    <w:multiLevelType w:val="hybridMultilevel"/>
    <w:tmpl w:val="D0F01366"/>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EF179E"/>
    <w:multiLevelType w:val="hybridMultilevel"/>
    <w:tmpl w:val="7C86800C"/>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4B33E8"/>
    <w:multiLevelType w:val="hybridMultilevel"/>
    <w:tmpl w:val="EFF6711E"/>
    <w:lvl w:ilvl="0" w:tplc="DB6EB202">
      <w:start w:val="1"/>
      <w:numFmt w:val="decimal"/>
      <w:lvlText w:val="%1."/>
      <w:lvlJc w:val="left"/>
      <w:pPr>
        <w:ind w:left="360" w:hanging="360"/>
      </w:pPr>
      <w:rPr>
        <w:rFonts w:ascii="Times New Roman" w:hAnsi="Times New Roman" w:hint="default"/>
        <w:b w:val="0"/>
        <w:i w:val="0"/>
        <w:sz w:val="20"/>
        <w:szCs w:val="22"/>
      </w:rPr>
    </w:lvl>
    <w:lvl w:ilvl="1" w:tplc="95F2F6E4">
      <w:start w:val="1"/>
      <w:numFmt w:val="bullet"/>
      <w:lvlText w:val="-"/>
      <w:lvlJc w:val="left"/>
      <w:pPr>
        <w:ind w:left="1080" w:hanging="360"/>
      </w:pPr>
      <w:rPr>
        <w:rFonts w:ascii="Times New Roman" w:hAnsi="Times New Roman" w:cs="Albertus (W1)" w:hint="default"/>
        <w:b w:val="0"/>
        <w:i w:val="0"/>
        <w:sz w:val="20"/>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16047DA"/>
    <w:multiLevelType w:val="hybridMultilevel"/>
    <w:tmpl w:val="86B09B26"/>
    <w:lvl w:ilvl="0" w:tplc="2E56E2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6A544C"/>
    <w:multiLevelType w:val="hybridMultilevel"/>
    <w:tmpl w:val="5E60E7BC"/>
    <w:lvl w:ilvl="0" w:tplc="2E56E2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3D7E8F"/>
    <w:multiLevelType w:val="hybridMultilevel"/>
    <w:tmpl w:val="F138BA64"/>
    <w:lvl w:ilvl="0" w:tplc="110EB15C">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E402C0"/>
    <w:multiLevelType w:val="hybridMultilevel"/>
    <w:tmpl w:val="81DC42DC"/>
    <w:lvl w:ilvl="0" w:tplc="AB426DAA">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9153EF"/>
    <w:multiLevelType w:val="hybridMultilevel"/>
    <w:tmpl w:val="863AFD06"/>
    <w:lvl w:ilvl="0" w:tplc="0AA6FAC8">
      <w:start w:val="1"/>
      <w:numFmt w:val="bullet"/>
      <w:lvlText w:val="·"/>
      <w:lvlJc w:val="left"/>
      <w:pPr>
        <w:ind w:left="720" w:hanging="360"/>
      </w:pPr>
      <w:rPr>
        <w:rFonts w:ascii="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DB50B4"/>
    <w:multiLevelType w:val="hybridMultilevel"/>
    <w:tmpl w:val="ADD66CAC"/>
    <w:lvl w:ilvl="0" w:tplc="C8562EDA">
      <w:start w:val="1"/>
      <w:numFmt w:val="bullet"/>
      <w:lvlText w:val="-"/>
      <w:lvlJc w:val="left"/>
      <w:pPr>
        <w:ind w:left="720" w:hanging="360"/>
      </w:pPr>
      <w:rPr>
        <w:rFonts w:ascii="Times New Roman" w:eastAsia="Times New Roman" w:hAnsi="Times New Roman" w:cs="Times New Roman" w:hint="default"/>
        <w:b w:val="0"/>
        <w:i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464B5C"/>
    <w:multiLevelType w:val="multilevel"/>
    <w:tmpl w:val="38B00AB0"/>
    <w:lvl w:ilvl="0">
      <w:start w:val="1"/>
      <w:numFmt w:val="decimal"/>
      <w:lvlText w:val="%1."/>
      <w:lvlJc w:val="left"/>
      <w:pPr>
        <w:ind w:left="360" w:hanging="360"/>
      </w:pPr>
      <w:rPr>
        <w:rFonts w:ascii="Times New Roman" w:hAnsi="Times New Roman" w:hint="default"/>
        <w:b w:val="0"/>
        <w:i w:val="0"/>
        <w:sz w:val="20"/>
        <w:szCs w:val="22"/>
      </w:rPr>
    </w:lvl>
    <w:lvl w:ilvl="1">
      <w:start w:val="1"/>
      <w:numFmt w:val="bullet"/>
      <w:lvlText w:val="-"/>
      <w:lvlJc w:val="left"/>
      <w:pPr>
        <w:ind w:left="792" w:hanging="432"/>
      </w:pPr>
      <w:rPr>
        <w:rFonts w:ascii="Times New Roman" w:hAnsi="Times New Roman" w:cs="Times New Roman" w:hint="default"/>
      </w:rPr>
    </w:lvl>
    <w:lvl w:ilvl="2">
      <w:start w:val="1"/>
      <w:numFmt w:val="bullet"/>
      <w:pStyle w:val="EndBulletKeepGrouped"/>
      <w:lvlText w:val="·"/>
      <w:lvlJc w:val="left"/>
      <w:pPr>
        <w:ind w:left="1080" w:hanging="288"/>
      </w:pPr>
      <w:rPr>
        <w:rFonts w:ascii="Times New Roman" w:hAnsi="Times New Roman" w:cs="Times New Roman" w:hint="default"/>
        <w:b w:val="0"/>
        <w:i w:val="0"/>
        <w:color w:val="auto"/>
        <w:sz w:val="20"/>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EEF6175"/>
    <w:multiLevelType w:val="hybridMultilevel"/>
    <w:tmpl w:val="0536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545571">
    <w:abstractNumId w:val="37"/>
  </w:num>
  <w:num w:numId="2" w16cid:durableId="1203982328">
    <w:abstractNumId w:val="33"/>
  </w:num>
  <w:num w:numId="3" w16cid:durableId="1474758491">
    <w:abstractNumId w:val="47"/>
  </w:num>
  <w:num w:numId="4" w16cid:durableId="699470955">
    <w:abstractNumId w:val="80"/>
  </w:num>
  <w:num w:numId="5" w16cid:durableId="2103913805">
    <w:abstractNumId w:val="81"/>
  </w:num>
  <w:num w:numId="6" w16cid:durableId="1272592252">
    <w:abstractNumId w:val="84"/>
  </w:num>
  <w:num w:numId="7" w16cid:durableId="418527487">
    <w:abstractNumId w:val="52"/>
  </w:num>
  <w:num w:numId="8" w16cid:durableId="1851751365">
    <w:abstractNumId w:val="68"/>
  </w:num>
  <w:num w:numId="9" w16cid:durableId="1719821922">
    <w:abstractNumId w:val="13"/>
  </w:num>
  <w:num w:numId="10" w16cid:durableId="415632096">
    <w:abstractNumId w:val="24"/>
  </w:num>
  <w:num w:numId="11" w16cid:durableId="1192306252">
    <w:abstractNumId w:val="14"/>
  </w:num>
  <w:num w:numId="12" w16cid:durableId="1513448377">
    <w:abstractNumId w:val="75"/>
  </w:num>
  <w:num w:numId="13" w16cid:durableId="1847012106">
    <w:abstractNumId w:val="77"/>
  </w:num>
  <w:num w:numId="14" w16cid:durableId="2088532213">
    <w:abstractNumId w:val="0"/>
  </w:num>
  <w:num w:numId="15" w16cid:durableId="1721854446">
    <w:abstractNumId w:val="78"/>
  </w:num>
  <w:num w:numId="16" w16cid:durableId="1479345666">
    <w:abstractNumId w:val="94"/>
  </w:num>
  <w:num w:numId="17" w16cid:durableId="499082846">
    <w:abstractNumId w:val="87"/>
  </w:num>
  <w:num w:numId="18" w16cid:durableId="18432069">
    <w:abstractNumId w:val="31"/>
  </w:num>
  <w:num w:numId="19" w16cid:durableId="1368917692">
    <w:abstractNumId w:val="72"/>
  </w:num>
  <w:num w:numId="20" w16cid:durableId="377315984">
    <w:abstractNumId w:val="18"/>
  </w:num>
  <w:num w:numId="21" w16cid:durableId="491411879">
    <w:abstractNumId w:val="11"/>
  </w:num>
  <w:num w:numId="22" w16cid:durableId="1016465778">
    <w:abstractNumId w:val="50"/>
  </w:num>
  <w:num w:numId="23" w16cid:durableId="1541939054">
    <w:abstractNumId w:val="53"/>
  </w:num>
  <w:num w:numId="24" w16cid:durableId="1663577707">
    <w:abstractNumId w:val="43"/>
  </w:num>
  <w:num w:numId="25" w16cid:durableId="573051281">
    <w:abstractNumId w:val="26"/>
  </w:num>
  <w:num w:numId="26" w16cid:durableId="698700498">
    <w:abstractNumId w:val="46"/>
  </w:num>
  <w:num w:numId="27" w16cid:durableId="564730699">
    <w:abstractNumId w:val="12"/>
  </w:num>
  <w:num w:numId="28" w16cid:durableId="590553659">
    <w:abstractNumId w:val="79"/>
  </w:num>
  <w:num w:numId="29" w16cid:durableId="366415861">
    <w:abstractNumId w:val="21"/>
  </w:num>
  <w:num w:numId="30" w16cid:durableId="2095929944">
    <w:abstractNumId w:val="59"/>
  </w:num>
  <w:num w:numId="31" w16cid:durableId="1497842381">
    <w:abstractNumId w:val="89"/>
  </w:num>
  <w:num w:numId="32" w16cid:durableId="1418557813">
    <w:abstractNumId w:val="66"/>
  </w:num>
  <w:num w:numId="33" w16cid:durableId="1884634941">
    <w:abstractNumId w:val="55"/>
  </w:num>
  <w:num w:numId="34" w16cid:durableId="1548570948">
    <w:abstractNumId w:val="19"/>
  </w:num>
  <w:num w:numId="35" w16cid:durableId="1736274249">
    <w:abstractNumId w:val="9"/>
  </w:num>
  <w:num w:numId="36" w16cid:durableId="527523027">
    <w:abstractNumId w:val="10"/>
  </w:num>
  <w:num w:numId="37" w16cid:durableId="1151099913">
    <w:abstractNumId w:val="54"/>
  </w:num>
  <w:num w:numId="38" w16cid:durableId="1980303465">
    <w:abstractNumId w:val="15"/>
  </w:num>
  <w:num w:numId="39" w16cid:durableId="1793860446">
    <w:abstractNumId w:val="65"/>
  </w:num>
  <w:num w:numId="40" w16cid:durableId="553542639">
    <w:abstractNumId w:val="49"/>
  </w:num>
  <w:num w:numId="41" w16cid:durableId="743642494">
    <w:abstractNumId w:val="85"/>
  </w:num>
  <w:num w:numId="42" w16cid:durableId="1819492564">
    <w:abstractNumId w:val="88"/>
  </w:num>
  <w:num w:numId="43" w16cid:durableId="2139298018">
    <w:abstractNumId w:val="82"/>
  </w:num>
  <w:num w:numId="44" w16cid:durableId="1020544747">
    <w:abstractNumId w:val="92"/>
  </w:num>
  <w:num w:numId="45" w16cid:durableId="1850678167">
    <w:abstractNumId w:val="76"/>
  </w:num>
  <w:num w:numId="46" w16cid:durableId="1501695792">
    <w:abstractNumId w:val="42"/>
  </w:num>
  <w:num w:numId="47" w16cid:durableId="1586307364">
    <w:abstractNumId w:val="20"/>
  </w:num>
  <w:num w:numId="48" w16cid:durableId="1178540350">
    <w:abstractNumId w:val="35"/>
  </w:num>
  <w:num w:numId="49" w16cid:durableId="497313166">
    <w:abstractNumId w:val="17"/>
  </w:num>
  <w:num w:numId="50" w16cid:durableId="51076344">
    <w:abstractNumId w:val="32"/>
  </w:num>
  <w:num w:numId="51" w16cid:durableId="52509646">
    <w:abstractNumId w:val="36"/>
  </w:num>
  <w:num w:numId="52" w16cid:durableId="1354963310">
    <w:abstractNumId w:val="2"/>
  </w:num>
  <w:num w:numId="53" w16cid:durableId="311567904">
    <w:abstractNumId w:val="1"/>
  </w:num>
  <w:num w:numId="54" w16cid:durableId="1475676013">
    <w:abstractNumId w:val="86"/>
  </w:num>
  <w:num w:numId="55" w16cid:durableId="101533464">
    <w:abstractNumId w:val="58"/>
  </w:num>
  <w:num w:numId="56" w16cid:durableId="784929144">
    <w:abstractNumId w:val="56"/>
  </w:num>
  <w:num w:numId="57" w16cid:durableId="1080174476">
    <w:abstractNumId w:val="90"/>
  </w:num>
  <w:num w:numId="58" w16cid:durableId="21053670">
    <w:abstractNumId w:val="7"/>
  </w:num>
  <w:num w:numId="59" w16cid:durableId="2103985710">
    <w:abstractNumId w:val="28"/>
  </w:num>
  <w:num w:numId="60" w16cid:durableId="1546984771">
    <w:abstractNumId w:val="57"/>
  </w:num>
  <w:num w:numId="61" w16cid:durableId="1977367608">
    <w:abstractNumId w:val="3"/>
  </w:num>
  <w:num w:numId="62" w16cid:durableId="865410865">
    <w:abstractNumId w:val="51"/>
  </w:num>
  <w:num w:numId="63" w16cid:durableId="1534147903">
    <w:abstractNumId w:val="62"/>
  </w:num>
  <w:num w:numId="64" w16cid:durableId="1163812949">
    <w:abstractNumId w:val="61"/>
  </w:num>
  <w:num w:numId="65" w16cid:durableId="1438986550">
    <w:abstractNumId w:val="5"/>
  </w:num>
  <w:num w:numId="66" w16cid:durableId="641740449">
    <w:abstractNumId w:val="69"/>
  </w:num>
  <w:num w:numId="67" w16cid:durableId="328751718">
    <w:abstractNumId w:val="70"/>
  </w:num>
  <w:num w:numId="68" w16cid:durableId="708267274">
    <w:abstractNumId w:val="60"/>
  </w:num>
  <w:num w:numId="69" w16cid:durableId="8455557">
    <w:abstractNumId w:val="44"/>
  </w:num>
  <w:num w:numId="70" w16cid:durableId="1010444932">
    <w:abstractNumId w:val="71"/>
  </w:num>
  <w:num w:numId="71" w16cid:durableId="1603687825">
    <w:abstractNumId w:val="30"/>
  </w:num>
  <w:num w:numId="72" w16cid:durableId="292759641">
    <w:abstractNumId w:val="73"/>
  </w:num>
  <w:num w:numId="73" w16cid:durableId="1890994397">
    <w:abstractNumId w:val="39"/>
  </w:num>
  <w:num w:numId="74" w16cid:durableId="1597907073">
    <w:abstractNumId w:val="4"/>
  </w:num>
  <w:num w:numId="75" w16cid:durableId="23990488">
    <w:abstractNumId w:val="45"/>
  </w:num>
  <w:num w:numId="76" w16cid:durableId="918752500">
    <w:abstractNumId w:val="29"/>
  </w:num>
  <w:num w:numId="77" w16cid:durableId="2086295358">
    <w:abstractNumId w:val="22"/>
  </w:num>
  <w:num w:numId="78" w16cid:durableId="1233467691">
    <w:abstractNumId w:val="27"/>
  </w:num>
  <w:num w:numId="79" w16cid:durableId="1976595176">
    <w:abstractNumId w:val="23"/>
  </w:num>
  <w:num w:numId="80" w16cid:durableId="431169357">
    <w:abstractNumId w:val="63"/>
  </w:num>
  <w:num w:numId="81" w16cid:durableId="1156071995">
    <w:abstractNumId w:val="25"/>
  </w:num>
  <w:num w:numId="82" w16cid:durableId="1709335888">
    <w:abstractNumId w:val="41"/>
  </w:num>
  <w:num w:numId="83" w16cid:durableId="273750450">
    <w:abstractNumId w:val="67"/>
  </w:num>
  <w:num w:numId="84" w16cid:durableId="1994790514">
    <w:abstractNumId w:val="38"/>
  </w:num>
  <w:num w:numId="85" w16cid:durableId="316957472">
    <w:abstractNumId w:val="93"/>
  </w:num>
  <w:num w:numId="86" w16cid:durableId="907232211">
    <w:abstractNumId w:val="8"/>
  </w:num>
  <w:num w:numId="87" w16cid:durableId="620041064">
    <w:abstractNumId w:val="81"/>
    <w:lvlOverride w:ilvl="0">
      <w:startOverride w:val="107"/>
    </w:lvlOverride>
  </w:num>
  <w:num w:numId="88" w16cid:durableId="577859496">
    <w:abstractNumId w:val="34"/>
  </w:num>
  <w:num w:numId="89" w16cid:durableId="1111972631">
    <w:abstractNumId w:val="48"/>
  </w:num>
  <w:num w:numId="90" w16cid:durableId="310015258">
    <w:abstractNumId w:val="83"/>
  </w:num>
  <w:num w:numId="91" w16cid:durableId="1078478623">
    <w:abstractNumId w:val="64"/>
    <w:lvlOverride w:ilvl="0">
      <w:startOverride w:val="1"/>
    </w:lvlOverride>
    <w:lvlOverride w:ilvl="1"/>
    <w:lvlOverride w:ilvl="2"/>
    <w:lvlOverride w:ilvl="3"/>
    <w:lvlOverride w:ilvl="4"/>
    <w:lvlOverride w:ilvl="5"/>
    <w:lvlOverride w:ilvl="6"/>
    <w:lvlOverride w:ilvl="7"/>
    <w:lvlOverride w:ilvl="8"/>
  </w:num>
  <w:num w:numId="92" w16cid:durableId="1866484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30566604">
    <w:abstractNumId w:val="95"/>
  </w:num>
  <w:num w:numId="94" w16cid:durableId="1541628263">
    <w:abstractNumId w:val="6"/>
  </w:num>
  <w:num w:numId="95" w16cid:durableId="993801768">
    <w:abstractNumId w:val="74"/>
  </w:num>
  <w:num w:numId="96" w16cid:durableId="1397438901">
    <w:abstractNumId w:val="16"/>
  </w:num>
  <w:num w:numId="97" w16cid:durableId="1235121829">
    <w:abstractNumId w:val="91"/>
  </w:num>
  <w:num w:numId="98" w16cid:durableId="965741743">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CC1ED1-E799-42F3-ADBA-1C329335CB1B}"/>
    <w:docVar w:name="dgnword-eventsink" w:val="104043088"/>
  </w:docVars>
  <w:rsids>
    <w:rsidRoot w:val="009F657D"/>
    <w:rsid w:val="0000041C"/>
    <w:rsid w:val="000004DB"/>
    <w:rsid w:val="00000548"/>
    <w:rsid w:val="000005E4"/>
    <w:rsid w:val="000009E4"/>
    <w:rsid w:val="00000C3C"/>
    <w:rsid w:val="00000CDC"/>
    <w:rsid w:val="0000101F"/>
    <w:rsid w:val="00001078"/>
    <w:rsid w:val="00001491"/>
    <w:rsid w:val="0000152B"/>
    <w:rsid w:val="00001C8A"/>
    <w:rsid w:val="00002081"/>
    <w:rsid w:val="0000224D"/>
    <w:rsid w:val="00002290"/>
    <w:rsid w:val="00002313"/>
    <w:rsid w:val="000027AD"/>
    <w:rsid w:val="00002A4F"/>
    <w:rsid w:val="00002A76"/>
    <w:rsid w:val="00002B26"/>
    <w:rsid w:val="00002B80"/>
    <w:rsid w:val="00002DBD"/>
    <w:rsid w:val="00002E5E"/>
    <w:rsid w:val="00002F16"/>
    <w:rsid w:val="000030E2"/>
    <w:rsid w:val="00003207"/>
    <w:rsid w:val="000032B8"/>
    <w:rsid w:val="000034F5"/>
    <w:rsid w:val="0000379D"/>
    <w:rsid w:val="0000386D"/>
    <w:rsid w:val="00003A71"/>
    <w:rsid w:val="00003B01"/>
    <w:rsid w:val="00003FAC"/>
    <w:rsid w:val="00004153"/>
    <w:rsid w:val="00004394"/>
    <w:rsid w:val="00004703"/>
    <w:rsid w:val="00004732"/>
    <w:rsid w:val="00004B2F"/>
    <w:rsid w:val="000051C2"/>
    <w:rsid w:val="00005268"/>
    <w:rsid w:val="00005435"/>
    <w:rsid w:val="000055A9"/>
    <w:rsid w:val="0000581E"/>
    <w:rsid w:val="00005E8F"/>
    <w:rsid w:val="000062ED"/>
    <w:rsid w:val="00006AC9"/>
    <w:rsid w:val="00006EA8"/>
    <w:rsid w:val="00006F20"/>
    <w:rsid w:val="000070BE"/>
    <w:rsid w:val="0000710E"/>
    <w:rsid w:val="000071E3"/>
    <w:rsid w:val="00007687"/>
    <w:rsid w:val="00007A3D"/>
    <w:rsid w:val="00007BF8"/>
    <w:rsid w:val="0001014B"/>
    <w:rsid w:val="000101D9"/>
    <w:rsid w:val="000102CE"/>
    <w:rsid w:val="00010696"/>
    <w:rsid w:val="00010705"/>
    <w:rsid w:val="00010802"/>
    <w:rsid w:val="00010B74"/>
    <w:rsid w:val="00010BB4"/>
    <w:rsid w:val="00010F9B"/>
    <w:rsid w:val="00011462"/>
    <w:rsid w:val="00011854"/>
    <w:rsid w:val="0001195F"/>
    <w:rsid w:val="00011F68"/>
    <w:rsid w:val="00011F93"/>
    <w:rsid w:val="00012058"/>
    <w:rsid w:val="000120A3"/>
    <w:rsid w:val="00012476"/>
    <w:rsid w:val="000125E1"/>
    <w:rsid w:val="000129FA"/>
    <w:rsid w:val="00012C86"/>
    <w:rsid w:val="00012F7C"/>
    <w:rsid w:val="00013565"/>
    <w:rsid w:val="000135B3"/>
    <w:rsid w:val="00013729"/>
    <w:rsid w:val="00013EEC"/>
    <w:rsid w:val="00013F21"/>
    <w:rsid w:val="00013FA4"/>
    <w:rsid w:val="00013FD5"/>
    <w:rsid w:val="00014093"/>
    <w:rsid w:val="00014236"/>
    <w:rsid w:val="00014623"/>
    <w:rsid w:val="00014742"/>
    <w:rsid w:val="00014876"/>
    <w:rsid w:val="00014916"/>
    <w:rsid w:val="0001491E"/>
    <w:rsid w:val="000149EE"/>
    <w:rsid w:val="00014B40"/>
    <w:rsid w:val="00014BD1"/>
    <w:rsid w:val="000150E0"/>
    <w:rsid w:val="0001530E"/>
    <w:rsid w:val="00015719"/>
    <w:rsid w:val="00015759"/>
    <w:rsid w:val="00015B1A"/>
    <w:rsid w:val="00015D3A"/>
    <w:rsid w:val="00016336"/>
    <w:rsid w:val="000167CF"/>
    <w:rsid w:val="0001698D"/>
    <w:rsid w:val="00016CF8"/>
    <w:rsid w:val="00016CFD"/>
    <w:rsid w:val="00016FF8"/>
    <w:rsid w:val="000170DE"/>
    <w:rsid w:val="00017162"/>
    <w:rsid w:val="00017214"/>
    <w:rsid w:val="00017218"/>
    <w:rsid w:val="00017561"/>
    <w:rsid w:val="000177FB"/>
    <w:rsid w:val="00017A5D"/>
    <w:rsid w:val="00017ACA"/>
    <w:rsid w:val="00017B78"/>
    <w:rsid w:val="00017D16"/>
    <w:rsid w:val="0002002A"/>
    <w:rsid w:val="0002007F"/>
    <w:rsid w:val="0002009D"/>
    <w:rsid w:val="00020221"/>
    <w:rsid w:val="00020570"/>
    <w:rsid w:val="000205C4"/>
    <w:rsid w:val="00020748"/>
    <w:rsid w:val="00020956"/>
    <w:rsid w:val="0002099A"/>
    <w:rsid w:val="00020D25"/>
    <w:rsid w:val="00020E51"/>
    <w:rsid w:val="00020EBB"/>
    <w:rsid w:val="00021233"/>
    <w:rsid w:val="000213E4"/>
    <w:rsid w:val="000214AE"/>
    <w:rsid w:val="000215CF"/>
    <w:rsid w:val="0002163F"/>
    <w:rsid w:val="00021980"/>
    <w:rsid w:val="00021C64"/>
    <w:rsid w:val="00021CBF"/>
    <w:rsid w:val="00021CD4"/>
    <w:rsid w:val="0002222E"/>
    <w:rsid w:val="0002278C"/>
    <w:rsid w:val="00022E18"/>
    <w:rsid w:val="00022ECE"/>
    <w:rsid w:val="00023051"/>
    <w:rsid w:val="000231B0"/>
    <w:rsid w:val="00023301"/>
    <w:rsid w:val="00023597"/>
    <w:rsid w:val="000239D5"/>
    <w:rsid w:val="00024764"/>
    <w:rsid w:val="0002499E"/>
    <w:rsid w:val="00024A87"/>
    <w:rsid w:val="00024AE8"/>
    <w:rsid w:val="00024EC3"/>
    <w:rsid w:val="00025094"/>
    <w:rsid w:val="00025252"/>
    <w:rsid w:val="00025285"/>
    <w:rsid w:val="00025842"/>
    <w:rsid w:val="00025907"/>
    <w:rsid w:val="00025A69"/>
    <w:rsid w:val="00025C5B"/>
    <w:rsid w:val="00025D94"/>
    <w:rsid w:val="00025DAF"/>
    <w:rsid w:val="00025E00"/>
    <w:rsid w:val="00025EAF"/>
    <w:rsid w:val="0002619A"/>
    <w:rsid w:val="000264D9"/>
    <w:rsid w:val="00026689"/>
    <w:rsid w:val="000266BA"/>
    <w:rsid w:val="00026825"/>
    <w:rsid w:val="000268F5"/>
    <w:rsid w:val="00026908"/>
    <w:rsid w:val="00026A96"/>
    <w:rsid w:val="00026A9C"/>
    <w:rsid w:val="00026CDE"/>
    <w:rsid w:val="00026DC7"/>
    <w:rsid w:val="00026FC5"/>
    <w:rsid w:val="00027143"/>
    <w:rsid w:val="0002746D"/>
    <w:rsid w:val="000279F5"/>
    <w:rsid w:val="00027BF3"/>
    <w:rsid w:val="00027C79"/>
    <w:rsid w:val="00027D30"/>
    <w:rsid w:val="000300CF"/>
    <w:rsid w:val="000303CC"/>
    <w:rsid w:val="000304BE"/>
    <w:rsid w:val="0003074B"/>
    <w:rsid w:val="00030EFD"/>
    <w:rsid w:val="00031191"/>
    <w:rsid w:val="0003183D"/>
    <w:rsid w:val="000318CE"/>
    <w:rsid w:val="000324DD"/>
    <w:rsid w:val="00032620"/>
    <w:rsid w:val="0003262F"/>
    <w:rsid w:val="0003295D"/>
    <w:rsid w:val="0003299A"/>
    <w:rsid w:val="000329D4"/>
    <w:rsid w:val="00032C96"/>
    <w:rsid w:val="00032D77"/>
    <w:rsid w:val="00033284"/>
    <w:rsid w:val="00033BEF"/>
    <w:rsid w:val="00033F52"/>
    <w:rsid w:val="0003464C"/>
    <w:rsid w:val="0003484E"/>
    <w:rsid w:val="000349CF"/>
    <w:rsid w:val="00034A08"/>
    <w:rsid w:val="00034B5B"/>
    <w:rsid w:val="00034FA8"/>
    <w:rsid w:val="0003501A"/>
    <w:rsid w:val="000351A3"/>
    <w:rsid w:val="00035249"/>
    <w:rsid w:val="000353EC"/>
    <w:rsid w:val="00035701"/>
    <w:rsid w:val="00035AF0"/>
    <w:rsid w:val="0003632B"/>
    <w:rsid w:val="00036CB8"/>
    <w:rsid w:val="00036CC3"/>
    <w:rsid w:val="00036D0A"/>
    <w:rsid w:val="0003745E"/>
    <w:rsid w:val="000379DA"/>
    <w:rsid w:val="00037D6C"/>
    <w:rsid w:val="00037F98"/>
    <w:rsid w:val="0004051D"/>
    <w:rsid w:val="000405C2"/>
    <w:rsid w:val="000405C9"/>
    <w:rsid w:val="0004064C"/>
    <w:rsid w:val="00040B56"/>
    <w:rsid w:val="00040D1E"/>
    <w:rsid w:val="00040D27"/>
    <w:rsid w:val="00040F26"/>
    <w:rsid w:val="000411D0"/>
    <w:rsid w:val="000413A8"/>
    <w:rsid w:val="00041443"/>
    <w:rsid w:val="000417A0"/>
    <w:rsid w:val="00041A33"/>
    <w:rsid w:val="00041AAE"/>
    <w:rsid w:val="00041C25"/>
    <w:rsid w:val="00041C78"/>
    <w:rsid w:val="00041D22"/>
    <w:rsid w:val="00041FB4"/>
    <w:rsid w:val="000420D7"/>
    <w:rsid w:val="00042268"/>
    <w:rsid w:val="000423A8"/>
    <w:rsid w:val="00042681"/>
    <w:rsid w:val="00043364"/>
    <w:rsid w:val="000433B3"/>
    <w:rsid w:val="00043452"/>
    <w:rsid w:val="00043593"/>
    <w:rsid w:val="00043980"/>
    <w:rsid w:val="00043A70"/>
    <w:rsid w:val="00043AE5"/>
    <w:rsid w:val="00043B6C"/>
    <w:rsid w:val="000442F1"/>
    <w:rsid w:val="0004451E"/>
    <w:rsid w:val="00044A9B"/>
    <w:rsid w:val="00044AB3"/>
    <w:rsid w:val="00044AE6"/>
    <w:rsid w:val="00044B0D"/>
    <w:rsid w:val="00044CF0"/>
    <w:rsid w:val="00045190"/>
    <w:rsid w:val="00045339"/>
    <w:rsid w:val="0004541B"/>
    <w:rsid w:val="00045536"/>
    <w:rsid w:val="00045C38"/>
    <w:rsid w:val="0004622B"/>
    <w:rsid w:val="00046322"/>
    <w:rsid w:val="00046567"/>
    <w:rsid w:val="000465CD"/>
    <w:rsid w:val="000466CE"/>
    <w:rsid w:val="000466D5"/>
    <w:rsid w:val="0004697C"/>
    <w:rsid w:val="00046D0F"/>
    <w:rsid w:val="0004702F"/>
    <w:rsid w:val="0004727A"/>
    <w:rsid w:val="00047455"/>
    <w:rsid w:val="00047AC5"/>
    <w:rsid w:val="00047C6B"/>
    <w:rsid w:val="00047D34"/>
    <w:rsid w:val="00047FDF"/>
    <w:rsid w:val="000500F9"/>
    <w:rsid w:val="000506D9"/>
    <w:rsid w:val="00050772"/>
    <w:rsid w:val="0005093F"/>
    <w:rsid w:val="00050B60"/>
    <w:rsid w:val="00050C97"/>
    <w:rsid w:val="0005134B"/>
    <w:rsid w:val="00051359"/>
    <w:rsid w:val="000513CA"/>
    <w:rsid w:val="00051784"/>
    <w:rsid w:val="0005197F"/>
    <w:rsid w:val="00051B23"/>
    <w:rsid w:val="00051B72"/>
    <w:rsid w:val="00051B97"/>
    <w:rsid w:val="00051C48"/>
    <w:rsid w:val="00051CA0"/>
    <w:rsid w:val="00051E35"/>
    <w:rsid w:val="0005200E"/>
    <w:rsid w:val="0005231D"/>
    <w:rsid w:val="00052450"/>
    <w:rsid w:val="000525C3"/>
    <w:rsid w:val="00052614"/>
    <w:rsid w:val="0005272F"/>
    <w:rsid w:val="00052ACD"/>
    <w:rsid w:val="00052E1B"/>
    <w:rsid w:val="00052E5D"/>
    <w:rsid w:val="00052E8E"/>
    <w:rsid w:val="00052F77"/>
    <w:rsid w:val="000530C6"/>
    <w:rsid w:val="00053656"/>
    <w:rsid w:val="000538EC"/>
    <w:rsid w:val="00053BD6"/>
    <w:rsid w:val="00053CFF"/>
    <w:rsid w:val="000542AF"/>
    <w:rsid w:val="00054400"/>
    <w:rsid w:val="0005495C"/>
    <w:rsid w:val="00055010"/>
    <w:rsid w:val="00055778"/>
    <w:rsid w:val="00055B9A"/>
    <w:rsid w:val="00055C1F"/>
    <w:rsid w:val="00055FED"/>
    <w:rsid w:val="00056044"/>
    <w:rsid w:val="000560C9"/>
    <w:rsid w:val="000560D6"/>
    <w:rsid w:val="00056116"/>
    <w:rsid w:val="00056991"/>
    <w:rsid w:val="00056AF6"/>
    <w:rsid w:val="00057087"/>
    <w:rsid w:val="0005732A"/>
    <w:rsid w:val="0005734F"/>
    <w:rsid w:val="0005755D"/>
    <w:rsid w:val="000575FE"/>
    <w:rsid w:val="00057890"/>
    <w:rsid w:val="00057930"/>
    <w:rsid w:val="000579DB"/>
    <w:rsid w:val="00057A01"/>
    <w:rsid w:val="00057A0A"/>
    <w:rsid w:val="00057D6B"/>
    <w:rsid w:val="00060108"/>
    <w:rsid w:val="0006021D"/>
    <w:rsid w:val="00060276"/>
    <w:rsid w:val="000602A2"/>
    <w:rsid w:val="00060462"/>
    <w:rsid w:val="000604E3"/>
    <w:rsid w:val="000604F7"/>
    <w:rsid w:val="00060667"/>
    <w:rsid w:val="0006069F"/>
    <w:rsid w:val="000607A1"/>
    <w:rsid w:val="000609EC"/>
    <w:rsid w:val="00060D4C"/>
    <w:rsid w:val="000610CF"/>
    <w:rsid w:val="000610FA"/>
    <w:rsid w:val="000614A2"/>
    <w:rsid w:val="000615B1"/>
    <w:rsid w:val="00061913"/>
    <w:rsid w:val="0006191F"/>
    <w:rsid w:val="0006222B"/>
    <w:rsid w:val="00062575"/>
    <w:rsid w:val="0006258E"/>
    <w:rsid w:val="00062801"/>
    <w:rsid w:val="00062812"/>
    <w:rsid w:val="00062BCE"/>
    <w:rsid w:val="00062E8D"/>
    <w:rsid w:val="00062EB9"/>
    <w:rsid w:val="00063329"/>
    <w:rsid w:val="00063362"/>
    <w:rsid w:val="00063448"/>
    <w:rsid w:val="00063573"/>
    <w:rsid w:val="00063824"/>
    <w:rsid w:val="00063ACD"/>
    <w:rsid w:val="00063AE7"/>
    <w:rsid w:val="00063B21"/>
    <w:rsid w:val="00063BFB"/>
    <w:rsid w:val="00063E67"/>
    <w:rsid w:val="0006418A"/>
    <w:rsid w:val="00064264"/>
    <w:rsid w:val="0006454D"/>
    <w:rsid w:val="000646C4"/>
    <w:rsid w:val="00064864"/>
    <w:rsid w:val="000648A9"/>
    <w:rsid w:val="00064C3B"/>
    <w:rsid w:val="00065064"/>
    <w:rsid w:val="00065134"/>
    <w:rsid w:val="000652E5"/>
    <w:rsid w:val="0006571D"/>
    <w:rsid w:val="0006585B"/>
    <w:rsid w:val="000658F4"/>
    <w:rsid w:val="000659AB"/>
    <w:rsid w:val="00065CF4"/>
    <w:rsid w:val="00065D84"/>
    <w:rsid w:val="00065D87"/>
    <w:rsid w:val="00066222"/>
    <w:rsid w:val="00066224"/>
    <w:rsid w:val="00066406"/>
    <w:rsid w:val="000664C1"/>
    <w:rsid w:val="0006661A"/>
    <w:rsid w:val="000669C2"/>
    <w:rsid w:val="00066BD0"/>
    <w:rsid w:val="00066CC5"/>
    <w:rsid w:val="00066DB1"/>
    <w:rsid w:val="00066E09"/>
    <w:rsid w:val="00067468"/>
    <w:rsid w:val="0006746E"/>
    <w:rsid w:val="0006759B"/>
    <w:rsid w:val="0006781A"/>
    <w:rsid w:val="00067B8A"/>
    <w:rsid w:val="00070084"/>
    <w:rsid w:val="000700B1"/>
    <w:rsid w:val="00070123"/>
    <w:rsid w:val="00070339"/>
    <w:rsid w:val="0007064F"/>
    <w:rsid w:val="00070ACC"/>
    <w:rsid w:val="00070DE2"/>
    <w:rsid w:val="000713EC"/>
    <w:rsid w:val="00071811"/>
    <w:rsid w:val="0007191A"/>
    <w:rsid w:val="00071A15"/>
    <w:rsid w:val="00071A87"/>
    <w:rsid w:val="00071B1F"/>
    <w:rsid w:val="00071DF1"/>
    <w:rsid w:val="00071DF4"/>
    <w:rsid w:val="00071E34"/>
    <w:rsid w:val="00072206"/>
    <w:rsid w:val="000722F8"/>
    <w:rsid w:val="00072394"/>
    <w:rsid w:val="00072700"/>
    <w:rsid w:val="0007295F"/>
    <w:rsid w:val="00072994"/>
    <w:rsid w:val="00072B1F"/>
    <w:rsid w:val="00072E4C"/>
    <w:rsid w:val="00072E79"/>
    <w:rsid w:val="000730A1"/>
    <w:rsid w:val="00073311"/>
    <w:rsid w:val="0007341D"/>
    <w:rsid w:val="00073D0B"/>
    <w:rsid w:val="00074100"/>
    <w:rsid w:val="00074115"/>
    <w:rsid w:val="000742AD"/>
    <w:rsid w:val="000747BF"/>
    <w:rsid w:val="00074847"/>
    <w:rsid w:val="00074A3D"/>
    <w:rsid w:val="00074A5C"/>
    <w:rsid w:val="00074C07"/>
    <w:rsid w:val="00074FDA"/>
    <w:rsid w:val="0007508A"/>
    <w:rsid w:val="000750C0"/>
    <w:rsid w:val="000751B4"/>
    <w:rsid w:val="000751D3"/>
    <w:rsid w:val="00075400"/>
    <w:rsid w:val="00075633"/>
    <w:rsid w:val="000759CE"/>
    <w:rsid w:val="00075A66"/>
    <w:rsid w:val="00075A91"/>
    <w:rsid w:val="00075ABE"/>
    <w:rsid w:val="00075AF0"/>
    <w:rsid w:val="00075C1A"/>
    <w:rsid w:val="00076135"/>
    <w:rsid w:val="00076265"/>
    <w:rsid w:val="00076417"/>
    <w:rsid w:val="00076754"/>
    <w:rsid w:val="00076848"/>
    <w:rsid w:val="00076E10"/>
    <w:rsid w:val="00076FDD"/>
    <w:rsid w:val="00076FEF"/>
    <w:rsid w:val="000774B9"/>
    <w:rsid w:val="00077696"/>
    <w:rsid w:val="00077981"/>
    <w:rsid w:val="00077A20"/>
    <w:rsid w:val="00077AAD"/>
    <w:rsid w:val="00077AF0"/>
    <w:rsid w:val="00077BF2"/>
    <w:rsid w:val="00077F7E"/>
    <w:rsid w:val="00077F9A"/>
    <w:rsid w:val="000803BF"/>
    <w:rsid w:val="0008066F"/>
    <w:rsid w:val="000806A8"/>
    <w:rsid w:val="0008090E"/>
    <w:rsid w:val="0008093C"/>
    <w:rsid w:val="00080A21"/>
    <w:rsid w:val="00080BD2"/>
    <w:rsid w:val="00081C5B"/>
    <w:rsid w:val="000822EC"/>
    <w:rsid w:val="000825D5"/>
    <w:rsid w:val="000826C2"/>
    <w:rsid w:val="00082909"/>
    <w:rsid w:val="0008295F"/>
    <w:rsid w:val="00082FD2"/>
    <w:rsid w:val="000830DB"/>
    <w:rsid w:val="0008313E"/>
    <w:rsid w:val="000835B2"/>
    <w:rsid w:val="00083735"/>
    <w:rsid w:val="0008391F"/>
    <w:rsid w:val="00083AD0"/>
    <w:rsid w:val="00083DE4"/>
    <w:rsid w:val="0008427D"/>
    <w:rsid w:val="00084420"/>
    <w:rsid w:val="0008457D"/>
    <w:rsid w:val="000846E5"/>
    <w:rsid w:val="000846F3"/>
    <w:rsid w:val="00084936"/>
    <w:rsid w:val="000849D5"/>
    <w:rsid w:val="00084EE6"/>
    <w:rsid w:val="00084FA3"/>
    <w:rsid w:val="0008530D"/>
    <w:rsid w:val="000855FD"/>
    <w:rsid w:val="000856DF"/>
    <w:rsid w:val="00085877"/>
    <w:rsid w:val="00085AB6"/>
    <w:rsid w:val="00085D32"/>
    <w:rsid w:val="00085F08"/>
    <w:rsid w:val="00085FC6"/>
    <w:rsid w:val="000860E0"/>
    <w:rsid w:val="0008613C"/>
    <w:rsid w:val="00086152"/>
    <w:rsid w:val="0008657E"/>
    <w:rsid w:val="000866C4"/>
    <w:rsid w:val="00086761"/>
    <w:rsid w:val="00086963"/>
    <w:rsid w:val="00086ABE"/>
    <w:rsid w:val="00086CD5"/>
    <w:rsid w:val="00086DD7"/>
    <w:rsid w:val="0008721E"/>
    <w:rsid w:val="00087274"/>
    <w:rsid w:val="000877E8"/>
    <w:rsid w:val="00087DA2"/>
    <w:rsid w:val="00090009"/>
    <w:rsid w:val="000902B2"/>
    <w:rsid w:val="000904F6"/>
    <w:rsid w:val="00090560"/>
    <w:rsid w:val="000906D9"/>
    <w:rsid w:val="00090858"/>
    <w:rsid w:val="00090C79"/>
    <w:rsid w:val="00090E0A"/>
    <w:rsid w:val="00090FB7"/>
    <w:rsid w:val="000917D9"/>
    <w:rsid w:val="00091C0A"/>
    <w:rsid w:val="00091D64"/>
    <w:rsid w:val="000922AC"/>
    <w:rsid w:val="000925D4"/>
    <w:rsid w:val="0009281B"/>
    <w:rsid w:val="000929C6"/>
    <w:rsid w:val="000929E6"/>
    <w:rsid w:val="00092AEB"/>
    <w:rsid w:val="00092B31"/>
    <w:rsid w:val="00092BCD"/>
    <w:rsid w:val="00092E99"/>
    <w:rsid w:val="0009328F"/>
    <w:rsid w:val="00093644"/>
    <w:rsid w:val="00093681"/>
    <w:rsid w:val="00093913"/>
    <w:rsid w:val="0009392F"/>
    <w:rsid w:val="00093A5D"/>
    <w:rsid w:val="00093D38"/>
    <w:rsid w:val="000940B4"/>
    <w:rsid w:val="00094332"/>
    <w:rsid w:val="000944E3"/>
    <w:rsid w:val="000946CF"/>
    <w:rsid w:val="000947D2"/>
    <w:rsid w:val="0009496F"/>
    <w:rsid w:val="00094B06"/>
    <w:rsid w:val="00094B77"/>
    <w:rsid w:val="00094BFC"/>
    <w:rsid w:val="00094BFF"/>
    <w:rsid w:val="00094C3F"/>
    <w:rsid w:val="00094DAA"/>
    <w:rsid w:val="00094E9C"/>
    <w:rsid w:val="000951BC"/>
    <w:rsid w:val="00095892"/>
    <w:rsid w:val="0009597A"/>
    <w:rsid w:val="00095BF0"/>
    <w:rsid w:val="00095C0E"/>
    <w:rsid w:val="00095E49"/>
    <w:rsid w:val="00096225"/>
    <w:rsid w:val="000962E6"/>
    <w:rsid w:val="00096511"/>
    <w:rsid w:val="000967FC"/>
    <w:rsid w:val="00096BC6"/>
    <w:rsid w:val="00096D03"/>
    <w:rsid w:val="000970D0"/>
    <w:rsid w:val="000970F6"/>
    <w:rsid w:val="000975B2"/>
    <w:rsid w:val="000978EE"/>
    <w:rsid w:val="00097BF4"/>
    <w:rsid w:val="00097C4D"/>
    <w:rsid w:val="000A01A7"/>
    <w:rsid w:val="000A02DE"/>
    <w:rsid w:val="000A0867"/>
    <w:rsid w:val="000A0B06"/>
    <w:rsid w:val="000A0BF0"/>
    <w:rsid w:val="000A0EBA"/>
    <w:rsid w:val="000A158C"/>
    <w:rsid w:val="000A158E"/>
    <w:rsid w:val="000A1E7A"/>
    <w:rsid w:val="000A1F88"/>
    <w:rsid w:val="000A204B"/>
    <w:rsid w:val="000A21F7"/>
    <w:rsid w:val="000A25DD"/>
    <w:rsid w:val="000A25EF"/>
    <w:rsid w:val="000A2BCE"/>
    <w:rsid w:val="000A2CD3"/>
    <w:rsid w:val="000A348E"/>
    <w:rsid w:val="000A354C"/>
    <w:rsid w:val="000A35DC"/>
    <w:rsid w:val="000A39B3"/>
    <w:rsid w:val="000A3A3A"/>
    <w:rsid w:val="000A3B35"/>
    <w:rsid w:val="000A3E2B"/>
    <w:rsid w:val="000A42BC"/>
    <w:rsid w:val="000A4734"/>
    <w:rsid w:val="000A4869"/>
    <w:rsid w:val="000A4DCA"/>
    <w:rsid w:val="000A4E7F"/>
    <w:rsid w:val="000A50DA"/>
    <w:rsid w:val="000A536B"/>
    <w:rsid w:val="000A54C1"/>
    <w:rsid w:val="000A5515"/>
    <w:rsid w:val="000A55AD"/>
    <w:rsid w:val="000A5AF0"/>
    <w:rsid w:val="000A5CCE"/>
    <w:rsid w:val="000A65A1"/>
    <w:rsid w:val="000A6689"/>
    <w:rsid w:val="000A66F6"/>
    <w:rsid w:val="000A67C0"/>
    <w:rsid w:val="000A6B29"/>
    <w:rsid w:val="000A6C21"/>
    <w:rsid w:val="000A7670"/>
    <w:rsid w:val="000A7C9C"/>
    <w:rsid w:val="000A7DDA"/>
    <w:rsid w:val="000A7E52"/>
    <w:rsid w:val="000A7FD6"/>
    <w:rsid w:val="000B0015"/>
    <w:rsid w:val="000B0391"/>
    <w:rsid w:val="000B04BB"/>
    <w:rsid w:val="000B07CA"/>
    <w:rsid w:val="000B0864"/>
    <w:rsid w:val="000B0CF9"/>
    <w:rsid w:val="000B0D87"/>
    <w:rsid w:val="000B0EA3"/>
    <w:rsid w:val="000B123C"/>
    <w:rsid w:val="000B127C"/>
    <w:rsid w:val="000B16FD"/>
    <w:rsid w:val="000B1701"/>
    <w:rsid w:val="000B176A"/>
    <w:rsid w:val="000B1889"/>
    <w:rsid w:val="000B1AEE"/>
    <w:rsid w:val="000B1F7A"/>
    <w:rsid w:val="000B214B"/>
    <w:rsid w:val="000B2389"/>
    <w:rsid w:val="000B25DC"/>
    <w:rsid w:val="000B27AE"/>
    <w:rsid w:val="000B28FC"/>
    <w:rsid w:val="000B29E3"/>
    <w:rsid w:val="000B2AE7"/>
    <w:rsid w:val="000B2E87"/>
    <w:rsid w:val="000B31CB"/>
    <w:rsid w:val="000B3746"/>
    <w:rsid w:val="000B3AE4"/>
    <w:rsid w:val="000B3C1D"/>
    <w:rsid w:val="000B3CC6"/>
    <w:rsid w:val="000B3CC7"/>
    <w:rsid w:val="000B3CDB"/>
    <w:rsid w:val="000B3DE2"/>
    <w:rsid w:val="000B3F8F"/>
    <w:rsid w:val="000B43BD"/>
    <w:rsid w:val="000B44B7"/>
    <w:rsid w:val="000B4A20"/>
    <w:rsid w:val="000B4AB3"/>
    <w:rsid w:val="000B4CA7"/>
    <w:rsid w:val="000B4D31"/>
    <w:rsid w:val="000B4DCA"/>
    <w:rsid w:val="000B4EF9"/>
    <w:rsid w:val="000B4F91"/>
    <w:rsid w:val="000B509F"/>
    <w:rsid w:val="000B51E5"/>
    <w:rsid w:val="000B57D0"/>
    <w:rsid w:val="000B589A"/>
    <w:rsid w:val="000B5EB5"/>
    <w:rsid w:val="000B6096"/>
    <w:rsid w:val="000B6428"/>
    <w:rsid w:val="000B6434"/>
    <w:rsid w:val="000B663A"/>
    <w:rsid w:val="000B6C27"/>
    <w:rsid w:val="000B6C2B"/>
    <w:rsid w:val="000B6C36"/>
    <w:rsid w:val="000B71EF"/>
    <w:rsid w:val="000B7293"/>
    <w:rsid w:val="000B751B"/>
    <w:rsid w:val="000B7703"/>
    <w:rsid w:val="000B79B8"/>
    <w:rsid w:val="000B7C42"/>
    <w:rsid w:val="000B7E95"/>
    <w:rsid w:val="000C0226"/>
    <w:rsid w:val="000C047E"/>
    <w:rsid w:val="000C13A5"/>
    <w:rsid w:val="000C151A"/>
    <w:rsid w:val="000C164F"/>
    <w:rsid w:val="000C189C"/>
    <w:rsid w:val="000C1CE3"/>
    <w:rsid w:val="000C20E0"/>
    <w:rsid w:val="000C24E7"/>
    <w:rsid w:val="000C2AE3"/>
    <w:rsid w:val="000C2D36"/>
    <w:rsid w:val="000C2EEA"/>
    <w:rsid w:val="000C2F1E"/>
    <w:rsid w:val="000C35B0"/>
    <w:rsid w:val="000C3638"/>
    <w:rsid w:val="000C377C"/>
    <w:rsid w:val="000C3D06"/>
    <w:rsid w:val="000C3DF7"/>
    <w:rsid w:val="000C4174"/>
    <w:rsid w:val="000C43D2"/>
    <w:rsid w:val="000C44F3"/>
    <w:rsid w:val="000C4680"/>
    <w:rsid w:val="000C5121"/>
    <w:rsid w:val="000C5248"/>
    <w:rsid w:val="000C5627"/>
    <w:rsid w:val="000C5804"/>
    <w:rsid w:val="000C5FC1"/>
    <w:rsid w:val="000C6463"/>
    <w:rsid w:val="000C66CA"/>
    <w:rsid w:val="000C6CE0"/>
    <w:rsid w:val="000C6E48"/>
    <w:rsid w:val="000C7117"/>
    <w:rsid w:val="000C7411"/>
    <w:rsid w:val="000C7433"/>
    <w:rsid w:val="000C781A"/>
    <w:rsid w:val="000C7CC1"/>
    <w:rsid w:val="000C7D2B"/>
    <w:rsid w:val="000C7F0C"/>
    <w:rsid w:val="000D0296"/>
    <w:rsid w:val="000D037C"/>
    <w:rsid w:val="000D089B"/>
    <w:rsid w:val="000D08B5"/>
    <w:rsid w:val="000D0CB9"/>
    <w:rsid w:val="000D0EA5"/>
    <w:rsid w:val="000D1003"/>
    <w:rsid w:val="000D1130"/>
    <w:rsid w:val="000D1268"/>
    <w:rsid w:val="000D1633"/>
    <w:rsid w:val="000D17E6"/>
    <w:rsid w:val="000D1F82"/>
    <w:rsid w:val="000D2057"/>
    <w:rsid w:val="000D2356"/>
    <w:rsid w:val="000D2645"/>
    <w:rsid w:val="000D2764"/>
    <w:rsid w:val="000D28E1"/>
    <w:rsid w:val="000D299E"/>
    <w:rsid w:val="000D3052"/>
    <w:rsid w:val="000D31A2"/>
    <w:rsid w:val="000D35B4"/>
    <w:rsid w:val="000D3E8A"/>
    <w:rsid w:val="000D4050"/>
    <w:rsid w:val="000D422B"/>
    <w:rsid w:val="000D467E"/>
    <w:rsid w:val="000D482C"/>
    <w:rsid w:val="000D5001"/>
    <w:rsid w:val="000D5028"/>
    <w:rsid w:val="000D56B7"/>
    <w:rsid w:val="000D5990"/>
    <w:rsid w:val="000D5997"/>
    <w:rsid w:val="000D5A59"/>
    <w:rsid w:val="000D5BAD"/>
    <w:rsid w:val="000D5DB8"/>
    <w:rsid w:val="000D5DD8"/>
    <w:rsid w:val="000D639C"/>
    <w:rsid w:val="000D685B"/>
    <w:rsid w:val="000D6C51"/>
    <w:rsid w:val="000D6DCC"/>
    <w:rsid w:val="000D6E5C"/>
    <w:rsid w:val="000D6FA5"/>
    <w:rsid w:val="000D702D"/>
    <w:rsid w:val="000D719A"/>
    <w:rsid w:val="000D7661"/>
    <w:rsid w:val="000D7BF0"/>
    <w:rsid w:val="000D7D63"/>
    <w:rsid w:val="000D7EB9"/>
    <w:rsid w:val="000E0055"/>
    <w:rsid w:val="000E0075"/>
    <w:rsid w:val="000E03F7"/>
    <w:rsid w:val="000E0A22"/>
    <w:rsid w:val="000E0D9A"/>
    <w:rsid w:val="000E0E18"/>
    <w:rsid w:val="000E0E7F"/>
    <w:rsid w:val="000E0FC0"/>
    <w:rsid w:val="000E1033"/>
    <w:rsid w:val="000E10A3"/>
    <w:rsid w:val="000E11BE"/>
    <w:rsid w:val="000E13C2"/>
    <w:rsid w:val="000E1444"/>
    <w:rsid w:val="000E1538"/>
    <w:rsid w:val="000E1755"/>
    <w:rsid w:val="000E1A36"/>
    <w:rsid w:val="000E1A9C"/>
    <w:rsid w:val="000E1C9F"/>
    <w:rsid w:val="000E1D86"/>
    <w:rsid w:val="000E1E5D"/>
    <w:rsid w:val="000E1E9E"/>
    <w:rsid w:val="000E2041"/>
    <w:rsid w:val="000E208A"/>
    <w:rsid w:val="000E21F4"/>
    <w:rsid w:val="000E246D"/>
    <w:rsid w:val="000E2474"/>
    <w:rsid w:val="000E279D"/>
    <w:rsid w:val="000E2915"/>
    <w:rsid w:val="000E2CD2"/>
    <w:rsid w:val="000E2D00"/>
    <w:rsid w:val="000E2DBD"/>
    <w:rsid w:val="000E2E07"/>
    <w:rsid w:val="000E3238"/>
    <w:rsid w:val="000E3275"/>
    <w:rsid w:val="000E3629"/>
    <w:rsid w:val="000E36E7"/>
    <w:rsid w:val="000E3C7A"/>
    <w:rsid w:val="000E3F3C"/>
    <w:rsid w:val="000E3FFD"/>
    <w:rsid w:val="000E40D1"/>
    <w:rsid w:val="000E43BB"/>
    <w:rsid w:val="000E45AC"/>
    <w:rsid w:val="000E45D3"/>
    <w:rsid w:val="000E46A8"/>
    <w:rsid w:val="000E4BD7"/>
    <w:rsid w:val="000E4DFC"/>
    <w:rsid w:val="000E4F86"/>
    <w:rsid w:val="000E51A0"/>
    <w:rsid w:val="000E5340"/>
    <w:rsid w:val="000E55B7"/>
    <w:rsid w:val="000E572D"/>
    <w:rsid w:val="000E5BC3"/>
    <w:rsid w:val="000E600A"/>
    <w:rsid w:val="000E616E"/>
    <w:rsid w:val="000E660F"/>
    <w:rsid w:val="000E67E9"/>
    <w:rsid w:val="000E6848"/>
    <w:rsid w:val="000E68AA"/>
    <w:rsid w:val="000E69C4"/>
    <w:rsid w:val="000E6B6F"/>
    <w:rsid w:val="000E6BF0"/>
    <w:rsid w:val="000E729C"/>
    <w:rsid w:val="000E7420"/>
    <w:rsid w:val="000E7426"/>
    <w:rsid w:val="000E759C"/>
    <w:rsid w:val="000E75F7"/>
    <w:rsid w:val="000E7607"/>
    <w:rsid w:val="000E79EF"/>
    <w:rsid w:val="000E7B46"/>
    <w:rsid w:val="000E7B69"/>
    <w:rsid w:val="000E7FF6"/>
    <w:rsid w:val="000F00AF"/>
    <w:rsid w:val="000F03BD"/>
    <w:rsid w:val="000F06F5"/>
    <w:rsid w:val="000F07D3"/>
    <w:rsid w:val="000F08F3"/>
    <w:rsid w:val="000F0BDC"/>
    <w:rsid w:val="000F0CD4"/>
    <w:rsid w:val="000F10C2"/>
    <w:rsid w:val="000F1170"/>
    <w:rsid w:val="000F1284"/>
    <w:rsid w:val="000F1497"/>
    <w:rsid w:val="000F1613"/>
    <w:rsid w:val="000F176C"/>
    <w:rsid w:val="000F1AE2"/>
    <w:rsid w:val="000F2096"/>
    <w:rsid w:val="000F20E6"/>
    <w:rsid w:val="000F2159"/>
    <w:rsid w:val="000F2203"/>
    <w:rsid w:val="000F2218"/>
    <w:rsid w:val="000F222E"/>
    <w:rsid w:val="000F2557"/>
    <w:rsid w:val="000F2A37"/>
    <w:rsid w:val="000F2A4C"/>
    <w:rsid w:val="000F2B9E"/>
    <w:rsid w:val="000F2C5C"/>
    <w:rsid w:val="000F2D48"/>
    <w:rsid w:val="000F2D4A"/>
    <w:rsid w:val="000F2DF7"/>
    <w:rsid w:val="000F2FF0"/>
    <w:rsid w:val="000F3187"/>
    <w:rsid w:val="000F395B"/>
    <w:rsid w:val="000F3F6D"/>
    <w:rsid w:val="000F4032"/>
    <w:rsid w:val="000F40B0"/>
    <w:rsid w:val="000F4240"/>
    <w:rsid w:val="000F4264"/>
    <w:rsid w:val="000F4694"/>
    <w:rsid w:val="000F46A5"/>
    <w:rsid w:val="000F47C1"/>
    <w:rsid w:val="000F4B01"/>
    <w:rsid w:val="000F4BC0"/>
    <w:rsid w:val="000F4F32"/>
    <w:rsid w:val="000F56AC"/>
    <w:rsid w:val="000F598F"/>
    <w:rsid w:val="000F59A6"/>
    <w:rsid w:val="000F5A37"/>
    <w:rsid w:val="000F5BC8"/>
    <w:rsid w:val="000F5DDA"/>
    <w:rsid w:val="000F5DEF"/>
    <w:rsid w:val="000F5F3F"/>
    <w:rsid w:val="000F602E"/>
    <w:rsid w:val="000F6087"/>
    <w:rsid w:val="000F6474"/>
    <w:rsid w:val="000F6873"/>
    <w:rsid w:val="000F6D7D"/>
    <w:rsid w:val="000F6E7F"/>
    <w:rsid w:val="000F6F69"/>
    <w:rsid w:val="000F756D"/>
    <w:rsid w:val="000F7607"/>
    <w:rsid w:val="000F76BD"/>
    <w:rsid w:val="000F776C"/>
    <w:rsid w:val="000F795C"/>
    <w:rsid w:val="000F7AB7"/>
    <w:rsid w:val="000F7B9A"/>
    <w:rsid w:val="000F7DC8"/>
    <w:rsid w:val="000F7EE2"/>
    <w:rsid w:val="000F7EEC"/>
    <w:rsid w:val="000F7F94"/>
    <w:rsid w:val="000F7FCF"/>
    <w:rsid w:val="00100090"/>
    <w:rsid w:val="00100581"/>
    <w:rsid w:val="00100D31"/>
    <w:rsid w:val="001010A1"/>
    <w:rsid w:val="001010EE"/>
    <w:rsid w:val="00101233"/>
    <w:rsid w:val="001012F2"/>
    <w:rsid w:val="0010176B"/>
    <w:rsid w:val="00101ADC"/>
    <w:rsid w:val="00101E9E"/>
    <w:rsid w:val="00102C01"/>
    <w:rsid w:val="00102F2D"/>
    <w:rsid w:val="0010356F"/>
    <w:rsid w:val="00103DBC"/>
    <w:rsid w:val="00103F42"/>
    <w:rsid w:val="00103F53"/>
    <w:rsid w:val="00104108"/>
    <w:rsid w:val="00104547"/>
    <w:rsid w:val="001045B1"/>
    <w:rsid w:val="00104767"/>
    <w:rsid w:val="00104C11"/>
    <w:rsid w:val="00104D3B"/>
    <w:rsid w:val="00104E70"/>
    <w:rsid w:val="00104E88"/>
    <w:rsid w:val="0010501E"/>
    <w:rsid w:val="001052FC"/>
    <w:rsid w:val="001054B7"/>
    <w:rsid w:val="0010560B"/>
    <w:rsid w:val="0010564F"/>
    <w:rsid w:val="00105B1A"/>
    <w:rsid w:val="00105C37"/>
    <w:rsid w:val="00105C3B"/>
    <w:rsid w:val="00105FB4"/>
    <w:rsid w:val="001062A9"/>
    <w:rsid w:val="001062E8"/>
    <w:rsid w:val="00106316"/>
    <w:rsid w:val="00106548"/>
    <w:rsid w:val="00106752"/>
    <w:rsid w:val="0010686D"/>
    <w:rsid w:val="00106E64"/>
    <w:rsid w:val="0010712A"/>
    <w:rsid w:val="00107846"/>
    <w:rsid w:val="001100B0"/>
    <w:rsid w:val="001100F2"/>
    <w:rsid w:val="001104A1"/>
    <w:rsid w:val="00110C30"/>
    <w:rsid w:val="00110C39"/>
    <w:rsid w:val="00110F2E"/>
    <w:rsid w:val="00111091"/>
    <w:rsid w:val="00111186"/>
    <w:rsid w:val="0011178C"/>
    <w:rsid w:val="0011187E"/>
    <w:rsid w:val="00111B58"/>
    <w:rsid w:val="00111B74"/>
    <w:rsid w:val="00111BB5"/>
    <w:rsid w:val="001121B9"/>
    <w:rsid w:val="001121E2"/>
    <w:rsid w:val="001125C5"/>
    <w:rsid w:val="00112B32"/>
    <w:rsid w:val="00113882"/>
    <w:rsid w:val="0011397E"/>
    <w:rsid w:val="00113C36"/>
    <w:rsid w:val="00114515"/>
    <w:rsid w:val="001147CF"/>
    <w:rsid w:val="00114A80"/>
    <w:rsid w:val="00114DBC"/>
    <w:rsid w:val="00114EE3"/>
    <w:rsid w:val="0011534E"/>
    <w:rsid w:val="001153B1"/>
    <w:rsid w:val="001153FF"/>
    <w:rsid w:val="00115474"/>
    <w:rsid w:val="001154B0"/>
    <w:rsid w:val="001157F5"/>
    <w:rsid w:val="00115907"/>
    <w:rsid w:val="0011592B"/>
    <w:rsid w:val="00115BD8"/>
    <w:rsid w:val="00115C44"/>
    <w:rsid w:val="00115E65"/>
    <w:rsid w:val="0011605A"/>
    <w:rsid w:val="001164C7"/>
    <w:rsid w:val="001164CB"/>
    <w:rsid w:val="0011686C"/>
    <w:rsid w:val="00116B5D"/>
    <w:rsid w:val="00116B9D"/>
    <w:rsid w:val="001171C0"/>
    <w:rsid w:val="001178BB"/>
    <w:rsid w:val="0011797A"/>
    <w:rsid w:val="00117989"/>
    <w:rsid w:val="001179AA"/>
    <w:rsid w:val="00117A08"/>
    <w:rsid w:val="00117E98"/>
    <w:rsid w:val="00120183"/>
    <w:rsid w:val="001203D0"/>
    <w:rsid w:val="00120B3E"/>
    <w:rsid w:val="00120BCB"/>
    <w:rsid w:val="00120CC7"/>
    <w:rsid w:val="00120CE4"/>
    <w:rsid w:val="00120EE3"/>
    <w:rsid w:val="001210BF"/>
    <w:rsid w:val="00121432"/>
    <w:rsid w:val="00121440"/>
    <w:rsid w:val="00121484"/>
    <w:rsid w:val="0012165B"/>
    <w:rsid w:val="00121799"/>
    <w:rsid w:val="001218BA"/>
    <w:rsid w:val="00121A75"/>
    <w:rsid w:val="00121B77"/>
    <w:rsid w:val="00121BE2"/>
    <w:rsid w:val="0012207D"/>
    <w:rsid w:val="00122251"/>
    <w:rsid w:val="001222F3"/>
    <w:rsid w:val="00122A13"/>
    <w:rsid w:val="00122A22"/>
    <w:rsid w:val="00122C76"/>
    <w:rsid w:val="00122F17"/>
    <w:rsid w:val="001233DE"/>
    <w:rsid w:val="001234ED"/>
    <w:rsid w:val="001238BB"/>
    <w:rsid w:val="001238CD"/>
    <w:rsid w:val="00123B75"/>
    <w:rsid w:val="00123C12"/>
    <w:rsid w:val="00123C69"/>
    <w:rsid w:val="00123D1D"/>
    <w:rsid w:val="00123FA5"/>
    <w:rsid w:val="001241BA"/>
    <w:rsid w:val="001242EE"/>
    <w:rsid w:val="00124896"/>
    <w:rsid w:val="001248D7"/>
    <w:rsid w:val="00124C1B"/>
    <w:rsid w:val="00124F24"/>
    <w:rsid w:val="001250A9"/>
    <w:rsid w:val="00125249"/>
    <w:rsid w:val="00125306"/>
    <w:rsid w:val="00125626"/>
    <w:rsid w:val="001257FF"/>
    <w:rsid w:val="00125831"/>
    <w:rsid w:val="001258D5"/>
    <w:rsid w:val="00125E22"/>
    <w:rsid w:val="00126091"/>
    <w:rsid w:val="00126242"/>
    <w:rsid w:val="00126280"/>
    <w:rsid w:val="001263B4"/>
    <w:rsid w:val="0012659C"/>
    <w:rsid w:val="001268AD"/>
    <w:rsid w:val="00126AE1"/>
    <w:rsid w:val="00126B99"/>
    <w:rsid w:val="00126CEA"/>
    <w:rsid w:val="00126D6A"/>
    <w:rsid w:val="00126FB2"/>
    <w:rsid w:val="0012712A"/>
    <w:rsid w:val="00127167"/>
    <w:rsid w:val="001272BD"/>
    <w:rsid w:val="001277DD"/>
    <w:rsid w:val="00127C24"/>
    <w:rsid w:val="00127D70"/>
    <w:rsid w:val="00127FDD"/>
    <w:rsid w:val="001307D8"/>
    <w:rsid w:val="001307E6"/>
    <w:rsid w:val="00130EAB"/>
    <w:rsid w:val="001312EC"/>
    <w:rsid w:val="001312FB"/>
    <w:rsid w:val="001313A0"/>
    <w:rsid w:val="001313BE"/>
    <w:rsid w:val="001314D5"/>
    <w:rsid w:val="0013166A"/>
    <w:rsid w:val="00131879"/>
    <w:rsid w:val="00131CEA"/>
    <w:rsid w:val="0013219D"/>
    <w:rsid w:val="001322B8"/>
    <w:rsid w:val="0013235A"/>
    <w:rsid w:val="0013277E"/>
    <w:rsid w:val="00132827"/>
    <w:rsid w:val="00132A02"/>
    <w:rsid w:val="00132CC0"/>
    <w:rsid w:val="00133316"/>
    <w:rsid w:val="00133F98"/>
    <w:rsid w:val="001340E7"/>
    <w:rsid w:val="001342F1"/>
    <w:rsid w:val="001348FB"/>
    <w:rsid w:val="00134904"/>
    <w:rsid w:val="00134956"/>
    <w:rsid w:val="001349B2"/>
    <w:rsid w:val="001351BD"/>
    <w:rsid w:val="00135948"/>
    <w:rsid w:val="00135A01"/>
    <w:rsid w:val="00135BD6"/>
    <w:rsid w:val="00135DEA"/>
    <w:rsid w:val="00135F04"/>
    <w:rsid w:val="00135F1D"/>
    <w:rsid w:val="00135F61"/>
    <w:rsid w:val="00136192"/>
    <w:rsid w:val="00136595"/>
    <w:rsid w:val="001365A5"/>
    <w:rsid w:val="00136D64"/>
    <w:rsid w:val="001372A1"/>
    <w:rsid w:val="00137451"/>
    <w:rsid w:val="00137467"/>
    <w:rsid w:val="00137647"/>
    <w:rsid w:val="001377E7"/>
    <w:rsid w:val="00137916"/>
    <w:rsid w:val="00137B46"/>
    <w:rsid w:val="00137E48"/>
    <w:rsid w:val="001404D2"/>
    <w:rsid w:val="00140648"/>
    <w:rsid w:val="00140787"/>
    <w:rsid w:val="00140C22"/>
    <w:rsid w:val="0014104C"/>
    <w:rsid w:val="00141811"/>
    <w:rsid w:val="00141A6F"/>
    <w:rsid w:val="00141A72"/>
    <w:rsid w:val="001421A1"/>
    <w:rsid w:val="001422D1"/>
    <w:rsid w:val="001422EA"/>
    <w:rsid w:val="001424D7"/>
    <w:rsid w:val="001425E4"/>
    <w:rsid w:val="00142B3E"/>
    <w:rsid w:val="00142BF8"/>
    <w:rsid w:val="00142F43"/>
    <w:rsid w:val="0014335A"/>
    <w:rsid w:val="00143365"/>
    <w:rsid w:val="0014369B"/>
    <w:rsid w:val="0014369E"/>
    <w:rsid w:val="001436D9"/>
    <w:rsid w:val="00143A2B"/>
    <w:rsid w:val="00143AC6"/>
    <w:rsid w:val="00143DA7"/>
    <w:rsid w:val="00143DFC"/>
    <w:rsid w:val="00144113"/>
    <w:rsid w:val="001442C2"/>
    <w:rsid w:val="00144414"/>
    <w:rsid w:val="00144461"/>
    <w:rsid w:val="001445DD"/>
    <w:rsid w:val="0014470B"/>
    <w:rsid w:val="00144ADB"/>
    <w:rsid w:val="00144C4A"/>
    <w:rsid w:val="001451A9"/>
    <w:rsid w:val="00145302"/>
    <w:rsid w:val="001458EE"/>
    <w:rsid w:val="001459BC"/>
    <w:rsid w:val="00145AF5"/>
    <w:rsid w:val="00145B81"/>
    <w:rsid w:val="00146347"/>
    <w:rsid w:val="001463D2"/>
    <w:rsid w:val="00146456"/>
    <w:rsid w:val="00146B04"/>
    <w:rsid w:val="00146CD8"/>
    <w:rsid w:val="00146D6A"/>
    <w:rsid w:val="00147258"/>
    <w:rsid w:val="00147456"/>
    <w:rsid w:val="0014747D"/>
    <w:rsid w:val="00147782"/>
    <w:rsid w:val="001479A4"/>
    <w:rsid w:val="00147A1F"/>
    <w:rsid w:val="00147BAC"/>
    <w:rsid w:val="00147E98"/>
    <w:rsid w:val="00147F0A"/>
    <w:rsid w:val="0015028E"/>
    <w:rsid w:val="001503FC"/>
    <w:rsid w:val="0015073A"/>
    <w:rsid w:val="001509D7"/>
    <w:rsid w:val="00150FD0"/>
    <w:rsid w:val="001511B4"/>
    <w:rsid w:val="001513C2"/>
    <w:rsid w:val="0015157F"/>
    <w:rsid w:val="001515C9"/>
    <w:rsid w:val="0015161C"/>
    <w:rsid w:val="001517E7"/>
    <w:rsid w:val="00151EFA"/>
    <w:rsid w:val="00151F2D"/>
    <w:rsid w:val="00151FF0"/>
    <w:rsid w:val="001524D1"/>
    <w:rsid w:val="0015272B"/>
    <w:rsid w:val="00152D11"/>
    <w:rsid w:val="00152D63"/>
    <w:rsid w:val="00153485"/>
    <w:rsid w:val="001534DE"/>
    <w:rsid w:val="0015353A"/>
    <w:rsid w:val="00153A1C"/>
    <w:rsid w:val="00153D6C"/>
    <w:rsid w:val="00153FD9"/>
    <w:rsid w:val="00154031"/>
    <w:rsid w:val="0015471C"/>
    <w:rsid w:val="001548F1"/>
    <w:rsid w:val="00154957"/>
    <w:rsid w:val="00154D17"/>
    <w:rsid w:val="001555E4"/>
    <w:rsid w:val="00155658"/>
    <w:rsid w:val="00155729"/>
    <w:rsid w:val="00155A71"/>
    <w:rsid w:val="00155DDF"/>
    <w:rsid w:val="001560CE"/>
    <w:rsid w:val="00156917"/>
    <w:rsid w:val="001570D7"/>
    <w:rsid w:val="0015721A"/>
    <w:rsid w:val="00157474"/>
    <w:rsid w:val="001574AD"/>
    <w:rsid w:val="00157675"/>
    <w:rsid w:val="00157B38"/>
    <w:rsid w:val="00157C58"/>
    <w:rsid w:val="00160000"/>
    <w:rsid w:val="0016022D"/>
    <w:rsid w:val="00160319"/>
    <w:rsid w:val="001604C3"/>
    <w:rsid w:val="0016069E"/>
    <w:rsid w:val="00160943"/>
    <w:rsid w:val="00160A2D"/>
    <w:rsid w:val="00160AB3"/>
    <w:rsid w:val="00160D85"/>
    <w:rsid w:val="001610C0"/>
    <w:rsid w:val="001612BF"/>
    <w:rsid w:val="00161601"/>
    <w:rsid w:val="001618F7"/>
    <w:rsid w:val="0016198B"/>
    <w:rsid w:val="00161A85"/>
    <w:rsid w:val="00161B03"/>
    <w:rsid w:val="00161CF4"/>
    <w:rsid w:val="00161ECF"/>
    <w:rsid w:val="001624E6"/>
    <w:rsid w:val="00162728"/>
    <w:rsid w:val="001627DB"/>
    <w:rsid w:val="00162888"/>
    <w:rsid w:val="001628EC"/>
    <w:rsid w:val="00162923"/>
    <w:rsid w:val="00162BC4"/>
    <w:rsid w:val="00162BFB"/>
    <w:rsid w:val="00162DD7"/>
    <w:rsid w:val="00162DED"/>
    <w:rsid w:val="0016306C"/>
    <w:rsid w:val="0016317E"/>
    <w:rsid w:val="00163480"/>
    <w:rsid w:val="00163962"/>
    <w:rsid w:val="00163C20"/>
    <w:rsid w:val="00163F0E"/>
    <w:rsid w:val="00163F9C"/>
    <w:rsid w:val="001641B5"/>
    <w:rsid w:val="001644A8"/>
    <w:rsid w:val="001644DC"/>
    <w:rsid w:val="001646A1"/>
    <w:rsid w:val="001647C8"/>
    <w:rsid w:val="0016486B"/>
    <w:rsid w:val="00164D7C"/>
    <w:rsid w:val="00164F66"/>
    <w:rsid w:val="0016576E"/>
    <w:rsid w:val="001659D0"/>
    <w:rsid w:val="00165C24"/>
    <w:rsid w:val="00165F95"/>
    <w:rsid w:val="0016618B"/>
    <w:rsid w:val="00166282"/>
    <w:rsid w:val="0016642C"/>
    <w:rsid w:val="001664C2"/>
    <w:rsid w:val="001665BE"/>
    <w:rsid w:val="00166D3D"/>
    <w:rsid w:val="00166EE5"/>
    <w:rsid w:val="001670B2"/>
    <w:rsid w:val="00167522"/>
    <w:rsid w:val="001678B0"/>
    <w:rsid w:val="00167B65"/>
    <w:rsid w:val="00167C1B"/>
    <w:rsid w:val="00167D1F"/>
    <w:rsid w:val="00167EB1"/>
    <w:rsid w:val="00167F72"/>
    <w:rsid w:val="00167FA8"/>
    <w:rsid w:val="001703F8"/>
    <w:rsid w:val="001704B2"/>
    <w:rsid w:val="00170563"/>
    <w:rsid w:val="0017067E"/>
    <w:rsid w:val="001709B3"/>
    <w:rsid w:val="00170B56"/>
    <w:rsid w:val="00170BBC"/>
    <w:rsid w:val="00170D81"/>
    <w:rsid w:val="00170D84"/>
    <w:rsid w:val="00170E1A"/>
    <w:rsid w:val="00170F66"/>
    <w:rsid w:val="00171113"/>
    <w:rsid w:val="001712F6"/>
    <w:rsid w:val="0017159A"/>
    <w:rsid w:val="00171BDE"/>
    <w:rsid w:val="00171D3A"/>
    <w:rsid w:val="00171F72"/>
    <w:rsid w:val="001724C9"/>
    <w:rsid w:val="001724D3"/>
    <w:rsid w:val="001724D9"/>
    <w:rsid w:val="00172568"/>
    <w:rsid w:val="001729BA"/>
    <w:rsid w:val="00172D9D"/>
    <w:rsid w:val="001730FD"/>
    <w:rsid w:val="00173660"/>
    <w:rsid w:val="001738C4"/>
    <w:rsid w:val="00173E12"/>
    <w:rsid w:val="00174028"/>
    <w:rsid w:val="00174156"/>
    <w:rsid w:val="00174357"/>
    <w:rsid w:val="00174460"/>
    <w:rsid w:val="00174687"/>
    <w:rsid w:val="00174C56"/>
    <w:rsid w:val="00174C96"/>
    <w:rsid w:val="001755AA"/>
    <w:rsid w:val="00175929"/>
    <w:rsid w:val="00175D65"/>
    <w:rsid w:val="0017600B"/>
    <w:rsid w:val="00176342"/>
    <w:rsid w:val="0017655C"/>
    <w:rsid w:val="00176A7A"/>
    <w:rsid w:val="00176C0B"/>
    <w:rsid w:val="00176CCC"/>
    <w:rsid w:val="00176D45"/>
    <w:rsid w:val="00176DFB"/>
    <w:rsid w:val="00176E88"/>
    <w:rsid w:val="00176FF0"/>
    <w:rsid w:val="001771CE"/>
    <w:rsid w:val="001772E8"/>
    <w:rsid w:val="00177325"/>
    <w:rsid w:val="0017737C"/>
    <w:rsid w:val="001773F4"/>
    <w:rsid w:val="001774FB"/>
    <w:rsid w:val="00177787"/>
    <w:rsid w:val="001779E7"/>
    <w:rsid w:val="00177A03"/>
    <w:rsid w:val="00177BAE"/>
    <w:rsid w:val="00177DBC"/>
    <w:rsid w:val="00177E42"/>
    <w:rsid w:val="001800F3"/>
    <w:rsid w:val="001804D2"/>
    <w:rsid w:val="001807FD"/>
    <w:rsid w:val="00180865"/>
    <w:rsid w:val="001809E8"/>
    <w:rsid w:val="00180CA3"/>
    <w:rsid w:val="00181223"/>
    <w:rsid w:val="001814F9"/>
    <w:rsid w:val="001815D2"/>
    <w:rsid w:val="00181792"/>
    <w:rsid w:val="001817C5"/>
    <w:rsid w:val="00181AAF"/>
    <w:rsid w:val="00181B8D"/>
    <w:rsid w:val="00181E84"/>
    <w:rsid w:val="00181FAA"/>
    <w:rsid w:val="00182083"/>
    <w:rsid w:val="00182209"/>
    <w:rsid w:val="0018220C"/>
    <w:rsid w:val="001823C7"/>
    <w:rsid w:val="001825AF"/>
    <w:rsid w:val="001829A9"/>
    <w:rsid w:val="00182C36"/>
    <w:rsid w:val="00182ECE"/>
    <w:rsid w:val="0018348D"/>
    <w:rsid w:val="001836E3"/>
    <w:rsid w:val="001839C7"/>
    <w:rsid w:val="00183BFC"/>
    <w:rsid w:val="00183EA2"/>
    <w:rsid w:val="001840D2"/>
    <w:rsid w:val="001845F7"/>
    <w:rsid w:val="001846D5"/>
    <w:rsid w:val="0018472A"/>
    <w:rsid w:val="0018473B"/>
    <w:rsid w:val="0018481B"/>
    <w:rsid w:val="00184AAF"/>
    <w:rsid w:val="00184DD1"/>
    <w:rsid w:val="00185615"/>
    <w:rsid w:val="001857CB"/>
    <w:rsid w:val="00185A63"/>
    <w:rsid w:val="00185FC7"/>
    <w:rsid w:val="001863B7"/>
    <w:rsid w:val="00187218"/>
    <w:rsid w:val="001875BB"/>
    <w:rsid w:val="00187B83"/>
    <w:rsid w:val="00187C43"/>
    <w:rsid w:val="00187E38"/>
    <w:rsid w:val="00190AA3"/>
    <w:rsid w:val="0019127A"/>
    <w:rsid w:val="0019135A"/>
    <w:rsid w:val="0019180E"/>
    <w:rsid w:val="00191999"/>
    <w:rsid w:val="00191B56"/>
    <w:rsid w:val="00191EF4"/>
    <w:rsid w:val="00191F05"/>
    <w:rsid w:val="001922B1"/>
    <w:rsid w:val="0019251A"/>
    <w:rsid w:val="0019260A"/>
    <w:rsid w:val="0019278F"/>
    <w:rsid w:val="00192912"/>
    <w:rsid w:val="00192A0C"/>
    <w:rsid w:val="00192D9F"/>
    <w:rsid w:val="00192E2C"/>
    <w:rsid w:val="00192E52"/>
    <w:rsid w:val="00193154"/>
    <w:rsid w:val="00193577"/>
    <w:rsid w:val="00193B92"/>
    <w:rsid w:val="00193DD5"/>
    <w:rsid w:val="0019410B"/>
    <w:rsid w:val="0019424A"/>
    <w:rsid w:val="0019426F"/>
    <w:rsid w:val="00194598"/>
    <w:rsid w:val="00194702"/>
    <w:rsid w:val="00194756"/>
    <w:rsid w:val="001947C5"/>
    <w:rsid w:val="00194A60"/>
    <w:rsid w:val="00194ACB"/>
    <w:rsid w:val="00194D9A"/>
    <w:rsid w:val="00194E6A"/>
    <w:rsid w:val="00195160"/>
    <w:rsid w:val="001951F1"/>
    <w:rsid w:val="0019523A"/>
    <w:rsid w:val="0019565F"/>
    <w:rsid w:val="00195A87"/>
    <w:rsid w:val="00195BE8"/>
    <w:rsid w:val="00195D1E"/>
    <w:rsid w:val="00195FEC"/>
    <w:rsid w:val="001965BF"/>
    <w:rsid w:val="00196832"/>
    <w:rsid w:val="001968C0"/>
    <w:rsid w:val="00196A1D"/>
    <w:rsid w:val="00196C68"/>
    <w:rsid w:val="00196FED"/>
    <w:rsid w:val="00197510"/>
    <w:rsid w:val="00197640"/>
    <w:rsid w:val="00197860"/>
    <w:rsid w:val="00197951"/>
    <w:rsid w:val="00197A6C"/>
    <w:rsid w:val="00197AB4"/>
    <w:rsid w:val="00197AC3"/>
    <w:rsid w:val="00197E1F"/>
    <w:rsid w:val="00197E29"/>
    <w:rsid w:val="00197F2B"/>
    <w:rsid w:val="001A02F8"/>
    <w:rsid w:val="001A05A3"/>
    <w:rsid w:val="001A0890"/>
    <w:rsid w:val="001A0B60"/>
    <w:rsid w:val="001A0ECE"/>
    <w:rsid w:val="001A1798"/>
    <w:rsid w:val="001A1894"/>
    <w:rsid w:val="001A1B75"/>
    <w:rsid w:val="001A1E91"/>
    <w:rsid w:val="001A21F4"/>
    <w:rsid w:val="001A2213"/>
    <w:rsid w:val="001A240B"/>
    <w:rsid w:val="001A2515"/>
    <w:rsid w:val="001A26F6"/>
    <w:rsid w:val="001A28FF"/>
    <w:rsid w:val="001A2949"/>
    <w:rsid w:val="001A3631"/>
    <w:rsid w:val="001A3981"/>
    <w:rsid w:val="001A3A02"/>
    <w:rsid w:val="001A3B73"/>
    <w:rsid w:val="001A3C1E"/>
    <w:rsid w:val="001A3D1A"/>
    <w:rsid w:val="001A3E34"/>
    <w:rsid w:val="001A427B"/>
    <w:rsid w:val="001A4901"/>
    <w:rsid w:val="001A4AD9"/>
    <w:rsid w:val="001A4C30"/>
    <w:rsid w:val="001A4D2D"/>
    <w:rsid w:val="001A4E1F"/>
    <w:rsid w:val="001A53E1"/>
    <w:rsid w:val="001A53F3"/>
    <w:rsid w:val="001A5548"/>
    <w:rsid w:val="001A5C48"/>
    <w:rsid w:val="001A607E"/>
    <w:rsid w:val="001A61F2"/>
    <w:rsid w:val="001A689B"/>
    <w:rsid w:val="001A6E68"/>
    <w:rsid w:val="001A7314"/>
    <w:rsid w:val="001A78FA"/>
    <w:rsid w:val="001A78FB"/>
    <w:rsid w:val="001A79D3"/>
    <w:rsid w:val="001A7D9E"/>
    <w:rsid w:val="001A7ED7"/>
    <w:rsid w:val="001A7FC0"/>
    <w:rsid w:val="001B05D2"/>
    <w:rsid w:val="001B077F"/>
    <w:rsid w:val="001B07D3"/>
    <w:rsid w:val="001B0BB8"/>
    <w:rsid w:val="001B0C92"/>
    <w:rsid w:val="001B11E9"/>
    <w:rsid w:val="001B1371"/>
    <w:rsid w:val="001B1A65"/>
    <w:rsid w:val="001B2002"/>
    <w:rsid w:val="001B2026"/>
    <w:rsid w:val="001B2569"/>
    <w:rsid w:val="001B2695"/>
    <w:rsid w:val="001B286C"/>
    <w:rsid w:val="001B28D2"/>
    <w:rsid w:val="001B3817"/>
    <w:rsid w:val="001B4021"/>
    <w:rsid w:val="001B4657"/>
    <w:rsid w:val="001B4680"/>
    <w:rsid w:val="001B47C1"/>
    <w:rsid w:val="001B4A8E"/>
    <w:rsid w:val="001B4BB5"/>
    <w:rsid w:val="001B50B0"/>
    <w:rsid w:val="001B5143"/>
    <w:rsid w:val="001B540E"/>
    <w:rsid w:val="001B546A"/>
    <w:rsid w:val="001B58AE"/>
    <w:rsid w:val="001B590F"/>
    <w:rsid w:val="001B5CDA"/>
    <w:rsid w:val="001B60D2"/>
    <w:rsid w:val="001B633E"/>
    <w:rsid w:val="001B64EC"/>
    <w:rsid w:val="001B65C9"/>
    <w:rsid w:val="001B6822"/>
    <w:rsid w:val="001B6928"/>
    <w:rsid w:val="001B6A60"/>
    <w:rsid w:val="001B6DF6"/>
    <w:rsid w:val="001B713F"/>
    <w:rsid w:val="001B77D0"/>
    <w:rsid w:val="001B780F"/>
    <w:rsid w:val="001B79B3"/>
    <w:rsid w:val="001B7A92"/>
    <w:rsid w:val="001B7CCD"/>
    <w:rsid w:val="001B7DCC"/>
    <w:rsid w:val="001B7E4C"/>
    <w:rsid w:val="001C0102"/>
    <w:rsid w:val="001C0209"/>
    <w:rsid w:val="001C039D"/>
    <w:rsid w:val="001C0E0A"/>
    <w:rsid w:val="001C0F7F"/>
    <w:rsid w:val="001C0FFC"/>
    <w:rsid w:val="001C1285"/>
    <w:rsid w:val="001C130A"/>
    <w:rsid w:val="001C1336"/>
    <w:rsid w:val="001C142C"/>
    <w:rsid w:val="001C1450"/>
    <w:rsid w:val="001C1638"/>
    <w:rsid w:val="001C16B5"/>
    <w:rsid w:val="001C17CB"/>
    <w:rsid w:val="001C1AAC"/>
    <w:rsid w:val="001C1D66"/>
    <w:rsid w:val="001C1E20"/>
    <w:rsid w:val="001C223A"/>
    <w:rsid w:val="001C22FE"/>
    <w:rsid w:val="001C2733"/>
    <w:rsid w:val="001C2BA5"/>
    <w:rsid w:val="001C2DC6"/>
    <w:rsid w:val="001C2EC2"/>
    <w:rsid w:val="001C3002"/>
    <w:rsid w:val="001C3264"/>
    <w:rsid w:val="001C34FA"/>
    <w:rsid w:val="001C35D9"/>
    <w:rsid w:val="001C3C88"/>
    <w:rsid w:val="001C3D8A"/>
    <w:rsid w:val="001C3D96"/>
    <w:rsid w:val="001C3FD3"/>
    <w:rsid w:val="001C44A6"/>
    <w:rsid w:val="001C44A8"/>
    <w:rsid w:val="001C4542"/>
    <w:rsid w:val="001C4718"/>
    <w:rsid w:val="001C49EB"/>
    <w:rsid w:val="001C4BCD"/>
    <w:rsid w:val="001C4BE2"/>
    <w:rsid w:val="001C5115"/>
    <w:rsid w:val="001C5180"/>
    <w:rsid w:val="001C5277"/>
    <w:rsid w:val="001C5403"/>
    <w:rsid w:val="001C5C14"/>
    <w:rsid w:val="001C5E2F"/>
    <w:rsid w:val="001C6004"/>
    <w:rsid w:val="001C607F"/>
    <w:rsid w:val="001C6339"/>
    <w:rsid w:val="001C692A"/>
    <w:rsid w:val="001C6AA0"/>
    <w:rsid w:val="001C6BDB"/>
    <w:rsid w:val="001C711B"/>
    <w:rsid w:val="001C7203"/>
    <w:rsid w:val="001C7503"/>
    <w:rsid w:val="001C7DA0"/>
    <w:rsid w:val="001D06D8"/>
    <w:rsid w:val="001D06F3"/>
    <w:rsid w:val="001D0998"/>
    <w:rsid w:val="001D09C0"/>
    <w:rsid w:val="001D0A43"/>
    <w:rsid w:val="001D0BEA"/>
    <w:rsid w:val="001D0CE7"/>
    <w:rsid w:val="001D10C3"/>
    <w:rsid w:val="001D1366"/>
    <w:rsid w:val="001D1402"/>
    <w:rsid w:val="001D1545"/>
    <w:rsid w:val="001D1700"/>
    <w:rsid w:val="001D1960"/>
    <w:rsid w:val="001D1A21"/>
    <w:rsid w:val="001D1BB4"/>
    <w:rsid w:val="001D1FDB"/>
    <w:rsid w:val="001D22D1"/>
    <w:rsid w:val="001D2453"/>
    <w:rsid w:val="001D2666"/>
    <w:rsid w:val="001D26E0"/>
    <w:rsid w:val="001D2837"/>
    <w:rsid w:val="001D28BE"/>
    <w:rsid w:val="001D28DA"/>
    <w:rsid w:val="001D2904"/>
    <w:rsid w:val="001D2A25"/>
    <w:rsid w:val="001D2B58"/>
    <w:rsid w:val="001D2E3D"/>
    <w:rsid w:val="001D2E9F"/>
    <w:rsid w:val="001D314A"/>
    <w:rsid w:val="001D31BC"/>
    <w:rsid w:val="001D31F0"/>
    <w:rsid w:val="001D38B8"/>
    <w:rsid w:val="001D39C9"/>
    <w:rsid w:val="001D3A3F"/>
    <w:rsid w:val="001D3C6F"/>
    <w:rsid w:val="001D3C7D"/>
    <w:rsid w:val="001D3F19"/>
    <w:rsid w:val="001D40C3"/>
    <w:rsid w:val="001D432A"/>
    <w:rsid w:val="001D49BE"/>
    <w:rsid w:val="001D4C9A"/>
    <w:rsid w:val="001D4FD8"/>
    <w:rsid w:val="001D50D0"/>
    <w:rsid w:val="001D5120"/>
    <w:rsid w:val="001D526C"/>
    <w:rsid w:val="001D5391"/>
    <w:rsid w:val="001D5559"/>
    <w:rsid w:val="001D5915"/>
    <w:rsid w:val="001D5953"/>
    <w:rsid w:val="001D5C8E"/>
    <w:rsid w:val="001D5DAC"/>
    <w:rsid w:val="001D6529"/>
    <w:rsid w:val="001D68BA"/>
    <w:rsid w:val="001D698E"/>
    <w:rsid w:val="001D6AC6"/>
    <w:rsid w:val="001D6ADA"/>
    <w:rsid w:val="001D6C92"/>
    <w:rsid w:val="001D6D28"/>
    <w:rsid w:val="001D718C"/>
    <w:rsid w:val="001D7346"/>
    <w:rsid w:val="001D7A71"/>
    <w:rsid w:val="001D7AFF"/>
    <w:rsid w:val="001D7F6C"/>
    <w:rsid w:val="001D7FDB"/>
    <w:rsid w:val="001D7FE2"/>
    <w:rsid w:val="001E000A"/>
    <w:rsid w:val="001E0140"/>
    <w:rsid w:val="001E0215"/>
    <w:rsid w:val="001E031D"/>
    <w:rsid w:val="001E1038"/>
    <w:rsid w:val="001E1174"/>
    <w:rsid w:val="001E11E8"/>
    <w:rsid w:val="001E128C"/>
    <w:rsid w:val="001E12EF"/>
    <w:rsid w:val="001E15A5"/>
    <w:rsid w:val="001E16C8"/>
    <w:rsid w:val="001E1D6C"/>
    <w:rsid w:val="001E2787"/>
    <w:rsid w:val="001E29D7"/>
    <w:rsid w:val="001E29E9"/>
    <w:rsid w:val="001E2A52"/>
    <w:rsid w:val="001E2C62"/>
    <w:rsid w:val="001E2D2F"/>
    <w:rsid w:val="001E2E09"/>
    <w:rsid w:val="001E2F22"/>
    <w:rsid w:val="001E3936"/>
    <w:rsid w:val="001E39F2"/>
    <w:rsid w:val="001E3AA3"/>
    <w:rsid w:val="001E3ADD"/>
    <w:rsid w:val="001E3E02"/>
    <w:rsid w:val="001E3E7C"/>
    <w:rsid w:val="001E3E9E"/>
    <w:rsid w:val="001E407B"/>
    <w:rsid w:val="001E43D1"/>
    <w:rsid w:val="001E4622"/>
    <w:rsid w:val="001E4F0C"/>
    <w:rsid w:val="001E5064"/>
    <w:rsid w:val="001E556A"/>
    <w:rsid w:val="001E56A9"/>
    <w:rsid w:val="001E5C8B"/>
    <w:rsid w:val="001E5F81"/>
    <w:rsid w:val="001E5FD1"/>
    <w:rsid w:val="001E64E2"/>
    <w:rsid w:val="001E659A"/>
    <w:rsid w:val="001E6A55"/>
    <w:rsid w:val="001E6AD9"/>
    <w:rsid w:val="001E6FE9"/>
    <w:rsid w:val="001E71A1"/>
    <w:rsid w:val="001E724D"/>
    <w:rsid w:val="001E7461"/>
    <w:rsid w:val="001E7911"/>
    <w:rsid w:val="001E7944"/>
    <w:rsid w:val="001E79FC"/>
    <w:rsid w:val="001E7B2A"/>
    <w:rsid w:val="001E7DA3"/>
    <w:rsid w:val="001E7E2A"/>
    <w:rsid w:val="001F01C0"/>
    <w:rsid w:val="001F01CA"/>
    <w:rsid w:val="001F0292"/>
    <w:rsid w:val="001F042E"/>
    <w:rsid w:val="001F0475"/>
    <w:rsid w:val="001F04CD"/>
    <w:rsid w:val="001F0815"/>
    <w:rsid w:val="001F0D4D"/>
    <w:rsid w:val="001F0D60"/>
    <w:rsid w:val="001F0E3A"/>
    <w:rsid w:val="001F0FFC"/>
    <w:rsid w:val="001F1193"/>
    <w:rsid w:val="001F11C8"/>
    <w:rsid w:val="001F135D"/>
    <w:rsid w:val="001F14E5"/>
    <w:rsid w:val="001F1671"/>
    <w:rsid w:val="001F1678"/>
    <w:rsid w:val="001F16A3"/>
    <w:rsid w:val="001F17BC"/>
    <w:rsid w:val="001F18F9"/>
    <w:rsid w:val="001F1C18"/>
    <w:rsid w:val="001F1E97"/>
    <w:rsid w:val="001F1ECE"/>
    <w:rsid w:val="001F2408"/>
    <w:rsid w:val="001F2555"/>
    <w:rsid w:val="001F27F9"/>
    <w:rsid w:val="001F29C7"/>
    <w:rsid w:val="001F2F86"/>
    <w:rsid w:val="001F3578"/>
    <w:rsid w:val="001F36E3"/>
    <w:rsid w:val="001F3716"/>
    <w:rsid w:val="001F393C"/>
    <w:rsid w:val="001F3A79"/>
    <w:rsid w:val="001F3D03"/>
    <w:rsid w:val="001F3FC9"/>
    <w:rsid w:val="001F400C"/>
    <w:rsid w:val="001F406C"/>
    <w:rsid w:val="001F426A"/>
    <w:rsid w:val="001F4581"/>
    <w:rsid w:val="001F45DE"/>
    <w:rsid w:val="001F46CA"/>
    <w:rsid w:val="001F4ABC"/>
    <w:rsid w:val="001F4BE5"/>
    <w:rsid w:val="001F4C65"/>
    <w:rsid w:val="001F4D42"/>
    <w:rsid w:val="001F4F4D"/>
    <w:rsid w:val="001F55CF"/>
    <w:rsid w:val="001F56BD"/>
    <w:rsid w:val="001F57B4"/>
    <w:rsid w:val="001F5952"/>
    <w:rsid w:val="001F5A0A"/>
    <w:rsid w:val="001F5A5F"/>
    <w:rsid w:val="001F5D4A"/>
    <w:rsid w:val="001F5DBA"/>
    <w:rsid w:val="001F5E0F"/>
    <w:rsid w:val="001F60AF"/>
    <w:rsid w:val="001F62A1"/>
    <w:rsid w:val="001F6319"/>
    <w:rsid w:val="001F690C"/>
    <w:rsid w:val="001F6ABC"/>
    <w:rsid w:val="001F7076"/>
    <w:rsid w:val="001F73DF"/>
    <w:rsid w:val="001F749E"/>
    <w:rsid w:val="001F75D6"/>
    <w:rsid w:val="001F7744"/>
    <w:rsid w:val="001F77F9"/>
    <w:rsid w:val="001F796F"/>
    <w:rsid w:val="001F79B6"/>
    <w:rsid w:val="001F7AF5"/>
    <w:rsid w:val="00200269"/>
    <w:rsid w:val="00200357"/>
    <w:rsid w:val="00200753"/>
    <w:rsid w:val="0020086B"/>
    <w:rsid w:val="00200882"/>
    <w:rsid w:val="00200AC3"/>
    <w:rsid w:val="00200BA7"/>
    <w:rsid w:val="002010C7"/>
    <w:rsid w:val="002012CA"/>
    <w:rsid w:val="002012FE"/>
    <w:rsid w:val="002013A4"/>
    <w:rsid w:val="002013DC"/>
    <w:rsid w:val="002016F8"/>
    <w:rsid w:val="0020178F"/>
    <w:rsid w:val="00201ACD"/>
    <w:rsid w:val="00201C2A"/>
    <w:rsid w:val="00201CE3"/>
    <w:rsid w:val="00201DD7"/>
    <w:rsid w:val="00201FA4"/>
    <w:rsid w:val="00202005"/>
    <w:rsid w:val="0020235C"/>
    <w:rsid w:val="00202CD1"/>
    <w:rsid w:val="00202D9C"/>
    <w:rsid w:val="00203043"/>
    <w:rsid w:val="002030A9"/>
    <w:rsid w:val="002034E0"/>
    <w:rsid w:val="002036C6"/>
    <w:rsid w:val="00203865"/>
    <w:rsid w:val="00203BDF"/>
    <w:rsid w:val="00203C40"/>
    <w:rsid w:val="00203D03"/>
    <w:rsid w:val="00203D0F"/>
    <w:rsid w:val="00203F25"/>
    <w:rsid w:val="00204037"/>
    <w:rsid w:val="00204082"/>
    <w:rsid w:val="002044E9"/>
    <w:rsid w:val="0020451A"/>
    <w:rsid w:val="00204720"/>
    <w:rsid w:val="002049C3"/>
    <w:rsid w:val="00204A52"/>
    <w:rsid w:val="00204C0D"/>
    <w:rsid w:val="00204E4C"/>
    <w:rsid w:val="00205B1E"/>
    <w:rsid w:val="00205B78"/>
    <w:rsid w:val="00205C0F"/>
    <w:rsid w:val="00205E51"/>
    <w:rsid w:val="0020606A"/>
    <w:rsid w:val="00206321"/>
    <w:rsid w:val="00206423"/>
    <w:rsid w:val="00206432"/>
    <w:rsid w:val="002064E1"/>
    <w:rsid w:val="002069C8"/>
    <w:rsid w:val="00206C68"/>
    <w:rsid w:val="002070D7"/>
    <w:rsid w:val="0020725B"/>
    <w:rsid w:val="00207426"/>
    <w:rsid w:val="0020797A"/>
    <w:rsid w:val="00207BE2"/>
    <w:rsid w:val="002100E1"/>
    <w:rsid w:val="0021057A"/>
    <w:rsid w:val="00210A33"/>
    <w:rsid w:val="00210A7F"/>
    <w:rsid w:val="00211088"/>
    <w:rsid w:val="002110A3"/>
    <w:rsid w:val="002117A2"/>
    <w:rsid w:val="002117DE"/>
    <w:rsid w:val="002117F5"/>
    <w:rsid w:val="00211A83"/>
    <w:rsid w:val="00211C71"/>
    <w:rsid w:val="00211D73"/>
    <w:rsid w:val="00211DB4"/>
    <w:rsid w:val="00211FE8"/>
    <w:rsid w:val="002121F2"/>
    <w:rsid w:val="00212232"/>
    <w:rsid w:val="002123F6"/>
    <w:rsid w:val="00212477"/>
    <w:rsid w:val="002126A3"/>
    <w:rsid w:val="002126EE"/>
    <w:rsid w:val="00212777"/>
    <w:rsid w:val="002134B9"/>
    <w:rsid w:val="00213A7E"/>
    <w:rsid w:val="00213C02"/>
    <w:rsid w:val="00213EE5"/>
    <w:rsid w:val="00214140"/>
    <w:rsid w:val="002142D2"/>
    <w:rsid w:val="002142D4"/>
    <w:rsid w:val="00214A35"/>
    <w:rsid w:val="00214AA8"/>
    <w:rsid w:val="00214B52"/>
    <w:rsid w:val="002151B1"/>
    <w:rsid w:val="002151F4"/>
    <w:rsid w:val="00215376"/>
    <w:rsid w:val="00215625"/>
    <w:rsid w:val="00215977"/>
    <w:rsid w:val="00215F0D"/>
    <w:rsid w:val="00216013"/>
    <w:rsid w:val="00216057"/>
    <w:rsid w:val="002161AD"/>
    <w:rsid w:val="002161E4"/>
    <w:rsid w:val="002162DB"/>
    <w:rsid w:val="00216490"/>
    <w:rsid w:val="00216504"/>
    <w:rsid w:val="0021653D"/>
    <w:rsid w:val="00216CB5"/>
    <w:rsid w:val="00216F32"/>
    <w:rsid w:val="002172B8"/>
    <w:rsid w:val="002175D3"/>
    <w:rsid w:val="0021768A"/>
    <w:rsid w:val="002176DB"/>
    <w:rsid w:val="002176ED"/>
    <w:rsid w:val="0021776A"/>
    <w:rsid w:val="00217A02"/>
    <w:rsid w:val="00217C82"/>
    <w:rsid w:val="00217DC9"/>
    <w:rsid w:val="002200A1"/>
    <w:rsid w:val="002202ED"/>
    <w:rsid w:val="00220335"/>
    <w:rsid w:val="002209BB"/>
    <w:rsid w:val="002209C6"/>
    <w:rsid w:val="00221118"/>
    <w:rsid w:val="00221125"/>
    <w:rsid w:val="0022120B"/>
    <w:rsid w:val="0022121B"/>
    <w:rsid w:val="00221348"/>
    <w:rsid w:val="00221A69"/>
    <w:rsid w:val="00221C17"/>
    <w:rsid w:val="00221D25"/>
    <w:rsid w:val="00221D40"/>
    <w:rsid w:val="00221E8B"/>
    <w:rsid w:val="00221F7E"/>
    <w:rsid w:val="00222024"/>
    <w:rsid w:val="0022203A"/>
    <w:rsid w:val="002220A7"/>
    <w:rsid w:val="002224C7"/>
    <w:rsid w:val="002224EF"/>
    <w:rsid w:val="00222724"/>
    <w:rsid w:val="002227C3"/>
    <w:rsid w:val="00222AE4"/>
    <w:rsid w:val="00223012"/>
    <w:rsid w:val="00223423"/>
    <w:rsid w:val="0022342C"/>
    <w:rsid w:val="00223507"/>
    <w:rsid w:val="00223554"/>
    <w:rsid w:val="0022359D"/>
    <w:rsid w:val="0022360D"/>
    <w:rsid w:val="00223648"/>
    <w:rsid w:val="00223B66"/>
    <w:rsid w:val="00223B9C"/>
    <w:rsid w:val="0022443F"/>
    <w:rsid w:val="00224A48"/>
    <w:rsid w:val="00224B2F"/>
    <w:rsid w:val="00224B6A"/>
    <w:rsid w:val="00224EF0"/>
    <w:rsid w:val="00225567"/>
    <w:rsid w:val="0022559C"/>
    <w:rsid w:val="00225BD3"/>
    <w:rsid w:val="00225F17"/>
    <w:rsid w:val="00226114"/>
    <w:rsid w:val="0022642A"/>
    <w:rsid w:val="0022643E"/>
    <w:rsid w:val="0022645C"/>
    <w:rsid w:val="002268FC"/>
    <w:rsid w:val="00226DAD"/>
    <w:rsid w:val="00226E21"/>
    <w:rsid w:val="00226E86"/>
    <w:rsid w:val="00226F27"/>
    <w:rsid w:val="00226F30"/>
    <w:rsid w:val="002270AD"/>
    <w:rsid w:val="00227838"/>
    <w:rsid w:val="00227A1B"/>
    <w:rsid w:val="002303CF"/>
    <w:rsid w:val="002304F0"/>
    <w:rsid w:val="002309D3"/>
    <w:rsid w:val="00230E65"/>
    <w:rsid w:val="00230EAF"/>
    <w:rsid w:val="00230F18"/>
    <w:rsid w:val="00231014"/>
    <w:rsid w:val="00231149"/>
    <w:rsid w:val="0023136D"/>
    <w:rsid w:val="00231393"/>
    <w:rsid w:val="0023177F"/>
    <w:rsid w:val="00231C3C"/>
    <w:rsid w:val="00231D50"/>
    <w:rsid w:val="0023203B"/>
    <w:rsid w:val="00232455"/>
    <w:rsid w:val="002327D9"/>
    <w:rsid w:val="00232915"/>
    <w:rsid w:val="0023293D"/>
    <w:rsid w:val="00232958"/>
    <w:rsid w:val="00232B0A"/>
    <w:rsid w:val="00232C6A"/>
    <w:rsid w:val="00232CAB"/>
    <w:rsid w:val="00232DFE"/>
    <w:rsid w:val="00232E3B"/>
    <w:rsid w:val="00232E6B"/>
    <w:rsid w:val="00232EC5"/>
    <w:rsid w:val="002331B2"/>
    <w:rsid w:val="002333FD"/>
    <w:rsid w:val="00233443"/>
    <w:rsid w:val="002335B1"/>
    <w:rsid w:val="00233FC0"/>
    <w:rsid w:val="0023411C"/>
    <w:rsid w:val="002341D5"/>
    <w:rsid w:val="0023422A"/>
    <w:rsid w:val="00234343"/>
    <w:rsid w:val="002343A4"/>
    <w:rsid w:val="002344DB"/>
    <w:rsid w:val="00234666"/>
    <w:rsid w:val="00234966"/>
    <w:rsid w:val="00234C84"/>
    <w:rsid w:val="002354A4"/>
    <w:rsid w:val="002357CD"/>
    <w:rsid w:val="002357FE"/>
    <w:rsid w:val="00235E24"/>
    <w:rsid w:val="00235EC9"/>
    <w:rsid w:val="00236015"/>
    <w:rsid w:val="0023620B"/>
    <w:rsid w:val="002363B3"/>
    <w:rsid w:val="002363F4"/>
    <w:rsid w:val="002364B6"/>
    <w:rsid w:val="00236555"/>
    <w:rsid w:val="002366A6"/>
    <w:rsid w:val="002366F8"/>
    <w:rsid w:val="00236B3A"/>
    <w:rsid w:val="00236BB6"/>
    <w:rsid w:val="00236D78"/>
    <w:rsid w:val="00237748"/>
    <w:rsid w:val="00237828"/>
    <w:rsid w:val="00237956"/>
    <w:rsid w:val="00237AFE"/>
    <w:rsid w:val="00237DA5"/>
    <w:rsid w:val="00240137"/>
    <w:rsid w:val="0024073E"/>
    <w:rsid w:val="00240C96"/>
    <w:rsid w:val="00240D5E"/>
    <w:rsid w:val="002411C3"/>
    <w:rsid w:val="002412C7"/>
    <w:rsid w:val="00241696"/>
    <w:rsid w:val="00241CF6"/>
    <w:rsid w:val="00241EB4"/>
    <w:rsid w:val="00242247"/>
    <w:rsid w:val="002425A9"/>
    <w:rsid w:val="002429FF"/>
    <w:rsid w:val="0024315C"/>
    <w:rsid w:val="00243428"/>
    <w:rsid w:val="002434C3"/>
    <w:rsid w:val="0024378F"/>
    <w:rsid w:val="002439CC"/>
    <w:rsid w:val="00243B7A"/>
    <w:rsid w:val="00243D8D"/>
    <w:rsid w:val="00243FB9"/>
    <w:rsid w:val="0024407C"/>
    <w:rsid w:val="002440EA"/>
    <w:rsid w:val="0024481A"/>
    <w:rsid w:val="002449B9"/>
    <w:rsid w:val="00244D62"/>
    <w:rsid w:val="00244E2B"/>
    <w:rsid w:val="00244EBD"/>
    <w:rsid w:val="00244EBE"/>
    <w:rsid w:val="00245036"/>
    <w:rsid w:val="002453E3"/>
    <w:rsid w:val="0024558D"/>
    <w:rsid w:val="00245666"/>
    <w:rsid w:val="00245F1F"/>
    <w:rsid w:val="00246016"/>
    <w:rsid w:val="002462BF"/>
    <w:rsid w:val="002465B4"/>
    <w:rsid w:val="002466BC"/>
    <w:rsid w:val="00246C80"/>
    <w:rsid w:val="00246D48"/>
    <w:rsid w:val="00246DE5"/>
    <w:rsid w:val="002472C2"/>
    <w:rsid w:val="00247757"/>
    <w:rsid w:val="0024780B"/>
    <w:rsid w:val="00247E91"/>
    <w:rsid w:val="002502B3"/>
    <w:rsid w:val="00250554"/>
    <w:rsid w:val="002509E0"/>
    <w:rsid w:val="00250A18"/>
    <w:rsid w:val="00250BCB"/>
    <w:rsid w:val="00250E68"/>
    <w:rsid w:val="00251990"/>
    <w:rsid w:val="00251EB1"/>
    <w:rsid w:val="00252056"/>
    <w:rsid w:val="00252305"/>
    <w:rsid w:val="002523AC"/>
    <w:rsid w:val="002525E2"/>
    <w:rsid w:val="0025261D"/>
    <w:rsid w:val="0025285A"/>
    <w:rsid w:val="0025287D"/>
    <w:rsid w:val="00252B08"/>
    <w:rsid w:val="00252D96"/>
    <w:rsid w:val="0025309A"/>
    <w:rsid w:val="00253591"/>
    <w:rsid w:val="002539A5"/>
    <w:rsid w:val="00253A92"/>
    <w:rsid w:val="00253BB9"/>
    <w:rsid w:val="00253BF5"/>
    <w:rsid w:val="00253D05"/>
    <w:rsid w:val="00253D17"/>
    <w:rsid w:val="00254110"/>
    <w:rsid w:val="002541A7"/>
    <w:rsid w:val="0025440C"/>
    <w:rsid w:val="0025496E"/>
    <w:rsid w:val="002553C6"/>
    <w:rsid w:val="00255414"/>
    <w:rsid w:val="002557C8"/>
    <w:rsid w:val="002557CC"/>
    <w:rsid w:val="00255E29"/>
    <w:rsid w:val="00256465"/>
    <w:rsid w:val="002566E5"/>
    <w:rsid w:val="00256F46"/>
    <w:rsid w:val="00256FF0"/>
    <w:rsid w:val="002570A8"/>
    <w:rsid w:val="00257100"/>
    <w:rsid w:val="002574C6"/>
    <w:rsid w:val="002574FA"/>
    <w:rsid w:val="00257520"/>
    <w:rsid w:val="00257521"/>
    <w:rsid w:val="0025789B"/>
    <w:rsid w:val="00260058"/>
    <w:rsid w:val="0026009A"/>
    <w:rsid w:val="002607FE"/>
    <w:rsid w:val="002608AA"/>
    <w:rsid w:val="00260EED"/>
    <w:rsid w:val="002612F8"/>
    <w:rsid w:val="002613CF"/>
    <w:rsid w:val="002613D6"/>
    <w:rsid w:val="00261504"/>
    <w:rsid w:val="00261620"/>
    <w:rsid w:val="00261687"/>
    <w:rsid w:val="002619CF"/>
    <w:rsid w:val="00261B03"/>
    <w:rsid w:val="00261BC2"/>
    <w:rsid w:val="00261DB6"/>
    <w:rsid w:val="00261F3B"/>
    <w:rsid w:val="00262624"/>
    <w:rsid w:val="00262E69"/>
    <w:rsid w:val="0026300A"/>
    <w:rsid w:val="00263215"/>
    <w:rsid w:val="00263249"/>
    <w:rsid w:val="002632C5"/>
    <w:rsid w:val="0026344F"/>
    <w:rsid w:val="00263523"/>
    <w:rsid w:val="00263839"/>
    <w:rsid w:val="0026393D"/>
    <w:rsid w:val="00263AFE"/>
    <w:rsid w:val="00263B3A"/>
    <w:rsid w:val="00263BC6"/>
    <w:rsid w:val="00263C9F"/>
    <w:rsid w:val="00263DAD"/>
    <w:rsid w:val="00263E98"/>
    <w:rsid w:val="00263F77"/>
    <w:rsid w:val="0026413E"/>
    <w:rsid w:val="00264158"/>
    <w:rsid w:val="00264435"/>
    <w:rsid w:val="00264820"/>
    <w:rsid w:val="002648A0"/>
    <w:rsid w:val="00264C8A"/>
    <w:rsid w:val="00264D1D"/>
    <w:rsid w:val="002650D1"/>
    <w:rsid w:val="002651C9"/>
    <w:rsid w:val="002651F9"/>
    <w:rsid w:val="002654A6"/>
    <w:rsid w:val="002655BC"/>
    <w:rsid w:val="00265945"/>
    <w:rsid w:val="00265953"/>
    <w:rsid w:val="00266184"/>
    <w:rsid w:val="002664CD"/>
    <w:rsid w:val="00266692"/>
    <w:rsid w:val="00266951"/>
    <w:rsid w:val="00266972"/>
    <w:rsid w:val="00266A6A"/>
    <w:rsid w:val="00266B07"/>
    <w:rsid w:val="00266C38"/>
    <w:rsid w:val="00266CCF"/>
    <w:rsid w:val="00266D0C"/>
    <w:rsid w:val="00266F89"/>
    <w:rsid w:val="00267167"/>
    <w:rsid w:val="002671AE"/>
    <w:rsid w:val="002671BF"/>
    <w:rsid w:val="00267203"/>
    <w:rsid w:val="002672AA"/>
    <w:rsid w:val="0026743F"/>
    <w:rsid w:val="002674E8"/>
    <w:rsid w:val="0026764F"/>
    <w:rsid w:val="00267707"/>
    <w:rsid w:val="00267761"/>
    <w:rsid w:val="00267A9A"/>
    <w:rsid w:val="00267B68"/>
    <w:rsid w:val="002700DA"/>
    <w:rsid w:val="0027062C"/>
    <w:rsid w:val="002707C5"/>
    <w:rsid w:val="002707DC"/>
    <w:rsid w:val="00270833"/>
    <w:rsid w:val="00270AA0"/>
    <w:rsid w:val="00271635"/>
    <w:rsid w:val="00271894"/>
    <w:rsid w:val="00272014"/>
    <w:rsid w:val="00272C7D"/>
    <w:rsid w:val="00272E22"/>
    <w:rsid w:val="00272F9A"/>
    <w:rsid w:val="002731A8"/>
    <w:rsid w:val="002737A3"/>
    <w:rsid w:val="00273E03"/>
    <w:rsid w:val="00273F74"/>
    <w:rsid w:val="00274216"/>
    <w:rsid w:val="0027421A"/>
    <w:rsid w:val="002746B2"/>
    <w:rsid w:val="002746B9"/>
    <w:rsid w:val="00274781"/>
    <w:rsid w:val="00274782"/>
    <w:rsid w:val="0027480B"/>
    <w:rsid w:val="0027494B"/>
    <w:rsid w:val="00274ACF"/>
    <w:rsid w:val="00274EF5"/>
    <w:rsid w:val="00274F91"/>
    <w:rsid w:val="00274FE7"/>
    <w:rsid w:val="0027502C"/>
    <w:rsid w:val="0027551B"/>
    <w:rsid w:val="00275562"/>
    <w:rsid w:val="002756B6"/>
    <w:rsid w:val="002756E8"/>
    <w:rsid w:val="0027574B"/>
    <w:rsid w:val="00275D2C"/>
    <w:rsid w:val="00275ED1"/>
    <w:rsid w:val="00275FAA"/>
    <w:rsid w:val="00275FBC"/>
    <w:rsid w:val="00275FD2"/>
    <w:rsid w:val="00276010"/>
    <w:rsid w:val="002762AF"/>
    <w:rsid w:val="0027630D"/>
    <w:rsid w:val="00276658"/>
    <w:rsid w:val="00276739"/>
    <w:rsid w:val="002768E7"/>
    <w:rsid w:val="00276900"/>
    <w:rsid w:val="00276A0D"/>
    <w:rsid w:val="00276AE3"/>
    <w:rsid w:val="00277162"/>
    <w:rsid w:val="002772D0"/>
    <w:rsid w:val="002774F8"/>
    <w:rsid w:val="0027756B"/>
    <w:rsid w:val="0027787D"/>
    <w:rsid w:val="00277988"/>
    <w:rsid w:val="00277A4F"/>
    <w:rsid w:val="00277D0A"/>
    <w:rsid w:val="00277DC0"/>
    <w:rsid w:val="00277F36"/>
    <w:rsid w:val="0028014A"/>
    <w:rsid w:val="002804BC"/>
    <w:rsid w:val="00280671"/>
    <w:rsid w:val="00280729"/>
    <w:rsid w:val="00280B1B"/>
    <w:rsid w:val="00280D49"/>
    <w:rsid w:val="00280D83"/>
    <w:rsid w:val="00280E29"/>
    <w:rsid w:val="00280FE0"/>
    <w:rsid w:val="0028105B"/>
    <w:rsid w:val="00281206"/>
    <w:rsid w:val="00281389"/>
    <w:rsid w:val="00281987"/>
    <w:rsid w:val="00281A5D"/>
    <w:rsid w:val="00281B93"/>
    <w:rsid w:val="00281E8D"/>
    <w:rsid w:val="002820DF"/>
    <w:rsid w:val="002823EC"/>
    <w:rsid w:val="0028243D"/>
    <w:rsid w:val="0028275D"/>
    <w:rsid w:val="002827F5"/>
    <w:rsid w:val="00282851"/>
    <w:rsid w:val="00282862"/>
    <w:rsid w:val="002828F2"/>
    <w:rsid w:val="00282A1E"/>
    <w:rsid w:val="00283131"/>
    <w:rsid w:val="002831B3"/>
    <w:rsid w:val="002833B4"/>
    <w:rsid w:val="002838EB"/>
    <w:rsid w:val="0028393A"/>
    <w:rsid w:val="00283BE3"/>
    <w:rsid w:val="00283C21"/>
    <w:rsid w:val="00283C87"/>
    <w:rsid w:val="00283CA3"/>
    <w:rsid w:val="00283D59"/>
    <w:rsid w:val="0028422C"/>
    <w:rsid w:val="002844D8"/>
    <w:rsid w:val="00284575"/>
    <w:rsid w:val="0028467E"/>
    <w:rsid w:val="002846A7"/>
    <w:rsid w:val="00284BB6"/>
    <w:rsid w:val="00284CF0"/>
    <w:rsid w:val="00284DC4"/>
    <w:rsid w:val="00284E92"/>
    <w:rsid w:val="00285342"/>
    <w:rsid w:val="002855F1"/>
    <w:rsid w:val="002856A2"/>
    <w:rsid w:val="0028573A"/>
    <w:rsid w:val="00285842"/>
    <w:rsid w:val="002859D0"/>
    <w:rsid w:val="00285B7D"/>
    <w:rsid w:val="00285C65"/>
    <w:rsid w:val="00285CAE"/>
    <w:rsid w:val="00285D39"/>
    <w:rsid w:val="00285E0C"/>
    <w:rsid w:val="00285FBD"/>
    <w:rsid w:val="0028612B"/>
    <w:rsid w:val="002861A3"/>
    <w:rsid w:val="0028623C"/>
    <w:rsid w:val="0028623F"/>
    <w:rsid w:val="002862C5"/>
    <w:rsid w:val="00286613"/>
    <w:rsid w:val="00286BB4"/>
    <w:rsid w:val="00286CA0"/>
    <w:rsid w:val="00286CF8"/>
    <w:rsid w:val="00286E64"/>
    <w:rsid w:val="00286FF0"/>
    <w:rsid w:val="00286FFB"/>
    <w:rsid w:val="002870FA"/>
    <w:rsid w:val="002871B3"/>
    <w:rsid w:val="002871D3"/>
    <w:rsid w:val="002871E5"/>
    <w:rsid w:val="00287250"/>
    <w:rsid w:val="002873FF"/>
    <w:rsid w:val="0028745F"/>
    <w:rsid w:val="00287832"/>
    <w:rsid w:val="002878E7"/>
    <w:rsid w:val="0028795C"/>
    <w:rsid w:val="00287B3C"/>
    <w:rsid w:val="0029011E"/>
    <w:rsid w:val="0029030B"/>
    <w:rsid w:val="00290525"/>
    <w:rsid w:val="00290554"/>
    <w:rsid w:val="00290816"/>
    <w:rsid w:val="00290AFE"/>
    <w:rsid w:val="00290B24"/>
    <w:rsid w:val="00290FC4"/>
    <w:rsid w:val="00291148"/>
    <w:rsid w:val="002911F2"/>
    <w:rsid w:val="00291597"/>
    <w:rsid w:val="002918C6"/>
    <w:rsid w:val="00291A77"/>
    <w:rsid w:val="00291C6E"/>
    <w:rsid w:val="00291FF1"/>
    <w:rsid w:val="0029211D"/>
    <w:rsid w:val="002924B2"/>
    <w:rsid w:val="00292711"/>
    <w:rsid w:val="00292EC6"/>
    <w:rsid w:val="002930B0"/>
    <w:rsid w:val="0029329A"/>
    <w:rsid w:val="002933E5"/>
    <w:rsid w:val="00293556"/>
    <w:rsid w:val="00293A59"/>
    <w:rsid w:val="00294529"/>
    <w:rsid w:val="0029466E"/>
    <w:rsid w:val="002946DD"/>
    <w:rsid w:val="00294A8A"/>
    <w:rsid w:val="00294BD5"/>
    <w:rsid w:val="0029534E"/>
    <w:rsid w:val="0029599A"/>
    <w:rsid w:val="00295A3B"/>
    <w:rsid w:val="00295B45"/>
    <w:rsid w:val="00295B93"/>
    <w:rsid w:val="00295BC1"/>
    <w:rsid w:val="00295F4C"/>
    <w:rsid w:val="0029623F"/>
    <w:rsid w:val="002962A9"/>
    <w:rsid w:val="00296A82"/>
    <w:rsid w:val="00297A68"/>
    <w:rsid w:val="00297E1D"/>
    <w:rsid w:val="00297F4E"/>
    <w:rsid w:val="00297F9F"/>
    <w:rsid w:val="00297FC3"/>
    <w:rsid w:val="002A03FA"/>
    <w:rsid w:val="002A063B"/>
    <w:rsid w:val="002A0CA2"/>
    <w:rsid w:val="002A0E6A"/>
    <w:rsid w:val="002A0F1C"/>
    <w:rsid w:val="002A10A7"/>
    <w:rsid w:val="002A12C2"/>
    <w:rsid w:val="002A15AF"/>
    <w:rsid w:val="002A16B0"/>
    <w:rsid w:val="002A17AA"/>
    <w:rsid w:val="002A1BED"/>
    <w:rsid w:val="002A1E04"/>
    <w:rsid w:val="002A2138"/>
    <w:rsid w:val="002A29EF"/>
    <w:rsid w:val="002A31BE"/>
    <w:rsid w:val="002A3334"/>
    <w:rsid w:val="002A3489"/>
    <w:rsid w:val="002A34EC"/>
    <w:rsid w:val="002A38AB"/>
    <w:rsid w:val="002A3A0E"/>
    <w:rsid w:val="002A3FD9"/>
    <w:rsid w:val="002A4468"/>
    <w:rsid w:val="002A45C0"/>
    <w:rsid w:val="002A478A"/>
    <w:rsid w:val="002A4CD6"/>
    <w:rsid w:val="002A4F18"/>
    <w:rsid w:val="002A504D"/>
    <w:rsid w:val="002A5121"/>
    <w:rsid w:val="002A543C"/>
    <w:rsid w:val="002A5736"/>
    <w:rsid w:val="002A5979"/>
    <w:rsid w:val="002A5C3E"/>
    <w:rsid w:val="002A64BF"/>
    <w:rsid w:val="002A6598"/>
    <w:rsid w:val="002A6883"/>
    <w:rsid w:val="002A69F7"/>
    <w:rsid w:val="002A6B11"/>
    <w:rsid w:val="002A6D30"/>
    <w:rsid w:val="002A7130"/>
    <w:rsid w:val="002A7380"/>
    <w:rsid w:val="002A79AB"/>
    <w:rsid w:val="002A79D0"/>
    <w:rsid w:val="002A7B97"/>
    <w:rsid w:val="002A7EEF"/>
    <w:rsid w:val="002B03E3"/>
    <w:rsid w:val="002B0765"/>
    <w:rsid w:val="002B08E9"/>
    <w:rsid w:val="002B0A15"/>
    <w:rsid w:val="002B0A22"/>
    <w:rsid w:val="002B10E6"/>
    <w:rsid w:val="002B13C6"/>
    <w:rsid w:val="002B179F"/>
    <w:rsid w:val="002B198D"/>
    <w:rsid w:val="002B19AA"/>
    <w:rsid w:val="002B1A3C"/>
    <w:rsid w:val="002B1AD8"/>
    <w:rsid w:val="002B1B79"/>
    <w:rsid w:val="002B1ED8"/>
    <w:rsid w:val="002B24BD"/>
    <w:rsid w:val="002B2A08"/>
    <w:rsid w:val="002B2E23"/>
    <w:rsid w:val="002B3054"/>
    <w:rsid w:val="002B3320"/>
    <w:rsid w:val="002B3482"/>
    <w:rsid w:val="002B3546"/>
    <w:rsid w:val="002B358A"/>
    <w:rsid w:val="002B38AF"/>
    <w:rsid w:val="002B3B54"/>
    <w:rsid w:val="002B3C9E"/>
    <w:rsid w:val="002B4007"/>
    <w:rsid w:val="002B43C1"/>
    <w:rsid w:val="002B453F"/>
    <w:rsid w:val="002B483D"/>
    <w:rsid w:val="002B492B"/>
    <w:rsid w:val="002B49F1"/>
    <w:rsid w:val="002B4A54"/>
    <w:rsid w:val="002B5035"/>
    <w:rsid w:val="002B520C"/>
    <w:rsid w:val="002B55ED"/>
    <w:rsid w:val="002B6027"/>
    <w:rsid w:val="002B6785"/>
    <w:rsid w:val="002B69D8"/>
    <w:rsid w:val="002B6AFC"/>
    <w:rsid w:val="002B6C43"/>
    <w:rsid w:val="002B7506"/>
    <w:rsid w:val="002B7A07"/>
    <w:rsid w:val="002B7AFC"/>
    <w:rsid w:val="002B7E90"/>
    <w:rsid w:val="002B7FE6"/>
    <w:rsid w:val="002C0003"/>
    <w:rsid w:val="002C0089"/>
    <w:rsid w:val="002C0756"/>
    <w:rsid w:val="002C082A"/>
    <w:rsid w:val="002C0838"/>
    <w:rsid w:val="002C0996"/>
    <w:rsid w:val="002C0CA4"/>
    <w:rsid w:val="002C0D32"/>
    <w:rsid w:val="002C0DE0"/>
    <w:rsid w:val="002C13CC"/>
    <w:rsid w:val="002C13E9"/>
    <w:rsid w:val="002C168F"/>
    <w:rsid w:val="002C17CC"/>
    <w:rsid w:val="002C1900"/>
    <w:rsid w:val="002C1AE9"/>
    <w:rsid w:val="002C1C18"/>
    <w:rsid w:val="002C1D09"/>
    <w:rsid w:val="002C1E56"/>
    <w:rsid w:val="002C26CF"/>
    <w:rsid w:val="002C2ED3"/>
    <w:rsid w:val="002C2EEA"/>
    <w:rsid w:val="002C2F53"/>
    <w:rsid w:val="002C3060"/>
    <w:rsid w:val="002C325C"/>
    <w:rsid w:val="002C3548"/>
    <w:rsid w:val="002C362F"/>
    <w:rsid w:val="002C364F"/>
    <w:rsid w:val="002C372C"/>
    <w:rsid w:val="002C3B30"/>
    <w:rsid w:val="002C3CC3"/>
    <w:rsid w:val="002C3DDE"/>
    <w:rsid w:val="002C4254"/>
    <w:rsid w:val="002C4961"/>
    <w:rsid w:val="002C4E1C"/>
    <w:rsid w:val="002C5106"/>
    <w:rsid w:val="002C5261"/>
    <w:rsid w:val="002C52D6"/>
    <w:rsid w:val="002C54B6"/>
    <w:rsid w:val="002C55E3"/>
    <w:rsid w:val="002C5605"/>
    <w:rsid w:val="002C5609"/>
    <w:rsid w:val="002C5930"/>
    <w:rsid w:val="002C5ADD"/>
    <w:rsid w:val="002C5C57"/>
    <w:rsid w:val="002C5D2F"/>
    <w:rsid w:val="002C5D5E"/>
    <w:rsid w:val="002C5DD2"/>
    <w:rsid w:val="002C6017"/>
    <w:rsid w:val="002C6090"/>
    <w:rsid w:val="002C6398"/>
    <w:rsid w:val="002C6477"/>
    <w:rsid w:val="002C64EC"/>
    <w:rsid w:val="002C64F4"/>
    <w:rsid w:val="002C6599"/>
    <w:rsid w:val="002C669C"/>
    <w:rsid w:val="002C6883"/>
    <w:rsid w:val="002C68CF"/>
    <w:rsid w:val="002C6A3E"/>
    <w:rsid w:val="002C6B0B"/>
    <w:rsid w:val="002C6EF8"/>
    <w:rsid w:val="002C72DF"/>
    <w:rsid w:val="002C7615"/>
    <w:rsid w:val="002C76AE"/>
    <w:rsid w:val="002C7720"/>
    <w:rsid w:val="002C79E0"/>
    <w:rsid w:val="002C7CDD"/>
    <w:rsid w:val="002C7CFD"/>
    <w:rsid w:val="002C7E6C"/>
    <w:rsid w:val="002C7E9F"/>
    <w:rsid w:val="002D03FB"/>
    <w:rsid w:val="002D0488"/>
    <w:rsid w:val="002D0712"/>
    <w:rsid w:val="002D0AC1"/>
    <w:rsid w:val="002D0BA4"/>
    <w:rsid w:val="002D0C73"/>
    <w:rsid w:val="002D0D28"/>
    <w:rsid w:val="002D0D67"/>
    <w:rsid w:val="002D1123"/>
    <w:rsid w:val="002D1357"/>
    <w:rsid w:val="002D1505"/>
    <w:rsid w:val="002D1731"/>
    <w:rsid w:val="002D175F"/>
    <w:rsid w:val="002D177D"/>
    <w:rsid w:val="002D179B"/>
    <w:rsid w:val="002D17E3"/>
    <w:rsid w:val="002D18A2"/>
    <w:rsid w:val="002D1C1B"/>
    <w:rsid w:val="002D1D97"/>
    <w:rsid w:val="002D21FC"/>
    <w:rsid w:val="002D2562"/>
    <w:rsid w:val="002D2640"/>
    <w:rsid w:val="002D28F8"/>
    <w:rsid w:val="002D2B5B"/>
    <w:rsid w:val="002D3085"/>
    <w:rsid w:val="002D3398"/>
    <w:rsid w:val="002D3A4B"/>
    <w:rsid w:val="002D3B86"/>
    <w:rsid w:val="002D3C25"/>
    <w:rsid w:val="002D44E5"/>
    <w:rsid w:val="002D455E"/>
    <w:rsid w:val="002D4569"/>
    <w:rsid w:val="002D45C6"/>
    <w:rsid w:val="002D4BCA"/>
    <w:rsid w:val="002D4CBD"/>
    <w:rsid w:val="002D52DB"/>
    <w:rsid w:val="002D578A"/>
    <w:rsid w:val="002D5B28"/>
    <w:rsid w:val="002D5E27"/>
    <w:rsid w:val="002D5E29"/>
    <w:rsid w:val="002D649C"/>
    <w:rsid w:val="002D693C"/>
    <w:rsid w:val="002D69BB"/>
    <w:rsid w:val="002D6AA1"/>
    <w:rsid w:val="002D6B7F"/>
    <w:rsid w:val="002D6B97"/>
    <w:rsid w:val="002D6CE7"/>
    <w:rsid w:val="002D6D97"/>
    <w:rsid w:val="002D6E5D"/>
    <w:rsid w:val="002D6F3E"/>
    <w:rsid w:val="002D7013"/>
    <w:rsid w:val="002D77F7"/>
    <w:rsid w:val="002D7870"/>
    <w:rsid w:val="002D78B6"/>
    <w:rsid w:val="002D7974"/>
    <w:rsid w:val="002D7B8B"/>
    <w:rsid w:val="002D7EEB"/>
    <w:rsid w:val="002D7F65"/>
    <w:rsid w:val="002E0092"/>
    <w:rsid w:val="002E0304"/>
    <w:rsid w:val="002E0474"/>
    <w:rsid w:val="002E0660"/>
    <w:rsid w:val="002E06D6"/>
    <w:rsid w:val="002E0812"/>
    <w:rsid w:val="002E084F"/>
    <w:rsid w:val="002E0AD4"/>
    <w:rsid w:val="002E0DFA"/>
    <w:rsid w:val="002E1078"/>
    <w:rsid w:val="002E1184"/>
    <w:rsid w:val="002E1241"/>
    <w:rsid w:val="002E177A"/>
    <w:rsid w:val="002E1B57"/>
    <w:rsid w:val="002E1CC3"/>
    <w:rsid w:val="002E23E0"/>
    <w:rsid w:val="002E241F"/>
    <w:rsid w:val="002E24B4"/>
    <w:rsid w:val="002E2513"/>
    <w:rsid w:val="002E2623"/>
    <w:rsid w:val="002E2C20"/>
    <w:rsid w:val="002E311D"/>
    <w:rsid w:val="002E3287"/>
    <w:rsid w:val="002E337F"/>
    <w:rsid w:val="002E34FB"/>
    <w:rsid w:val="002E3866"/>
    <w:rsid w:val="002E3AAC"/>
    <w:rsid w:val="002E3B5A"/>
    <w:rsid w:val="002E3DFA"/>
    <w:rsid w:val="002E3E4A"/>
    <w:rsid w:val="002E406A"/>
    <w:rsid w:val="002E4100"/>
    <w:rsid w:val="002E4938"/>
    <w:rsid w:val="002E4B14"/>
    <w:rsid w:val="002E4D26"/>
    <w:rsid w:val="002E4D34"/>
    <w:rsid w:val="002E4E42"/>
    <w:rsid w:val="002E521F"/>
    <w:rsid w:val="002E571C"/>
    <w:rsid w:val="002E5A97"/>
    <w:rsid w:val="002E5C3B"/>
    <w:rsid w:val="002E5E08"/>
    <w:rsid w:val="002E5F07"/>
    <w:rsid w:val="002E5F0E"/>
    <w:rsid w:val="002E61ED"/>
    <w:rsid w:val="002E6526"/>
    <w:rsid w:val="002E656D"/>
    <w:rsid w:val="002E6655"/>
    <w:rsid w:val="002E671E"/>
    <w:rsid w:val="002E6967"/>
    <w:rsid w:val="002E6C25"/>
    <w:rsid w:val="002E712F"/>
    <w:rsid w:val="002E7228"/>
    <w:rsid w:val="002E74A8"/>
    <w:rsid w:val="002E783B"/>
    <w:rsid w:val="002E7905"/>
    <w:rsid w:val="002E7AC8"/>
    <w:rsid w:val="002E7F1B"/>
    <w:rsid w:val="002F01A6"/>
    <w:rsid w:val="002F0785"/>
    <w:rsid w:val="002F0B6E"/>
    <w:rsid w:val="002F1319"/>
    <w:rsid w:val="002F13A2"/>
    <w:rsid w:val="002F1558"/>
    <w:rsid w:val="002F1950"/>
    <w:rsid w:val="002F1BED"/>
    <w:rsid w:val="002F1D29"/>
    <w:rsid w:val="002F1D51"/>
    <w:rsid w:val="002F1E6E"/>
    <w:rsid w:val="002F2162"/>
    <w:rsid w:val="002F23E8"/>
    <w:rsid w:val="002F2418"/>
    <w:rsid w:val="002F244A"/>
    <w:rsid w:val="002F2950"/>
    <w:rsid w:val="002F2A30"/>
    <w:rsid w:val="002F2B03"/>
    <w:rsid w:val="002F2D32"/>
    <w:rsid w:val="002F309E"/>
    <w:rsid w:val="002F3493"/>
    <w:rsid w:val="002F3557"/>
    <w:rsid w:val="002F3B3A"/>
    <w:rsid w:val="002F3E3E"/>
    <w:rsid w:val="002F4162"/>
    <w:rsid w:val="002F4273"/>
    <w:rsid w:val="002F452C"/>
    <w:rsid w:val="002F4683"/>
    <w:rsid w:val="002F47EA"/>
    <w:rsid w:val="002F4979"/>
    <w:rsid w:val="002F4AA3"/>
    <w:rsid w:val="002F4E38"/>
    <w:rsid w:val="002F4EF4"/>
    <w:rsid w:val="002F554D"/>
    <w:rsid w:val="002F56D6"/>
    <w:rsid w:val="002F5850"/>
    <w:rsid w:val="002F5F47"/>
    <w:rsid w:val="002F6576"/>
    <w:rsid w:val="002F65D8"/>
    <w:rsid w:val="002F6607"/>
    <w:rsid w:val="002F6E47"/>
    <w:rsid w:val="002F6E49"/>
    <w:rsid w:val="002F6F0F"/>
    <w:rsid w:val="002F705B"/>
    <w:rsid w:val="002F71C3"/>
    <w:rsid w:val="002F71DE"/>
    <w:rsid w:val="002F77DD"/>
    <w:rsid w:val="002F7826"/>
    <w:rsid w:val="002F79BE"/>
    <w:rsid w:val="002F7C50"/>
    <w:rsid w:val="002F7C5A"/>
    <w:rsid w:val="0030024E"/>
    <w:rsid w:val="0030028E"/>
    <w:rsid w:val="00300936"/>
    <w:rsid w:val="00300B43"/>
    <w:rsid w:val="00300BFD"/>
    <w:rsid w:val="00300ED4"/>
    <w:rsid w:val="00301057"/>
    <w:rsid w:val="003010D0"/>
    <w:rsid w:val="00301235"/>
    <w:rsid w:val="0030131C"/>
    <w:rsid w:val="003015F4"/>
    <w:rsid w:val="00301C48"/>
    <w:rsid w:val="00301E55"/>
    <w:rsid w:val="00301FDC"/>
    <w:rsid w:val="0030212C"/>
    <w:rsid w:val="003024D4"/>
    <w:rsid w:val="0030250E"/>
    <w:rsid w:val="003028E3"/>
    <w:rsid w:val="0030299C"/>
    <w:rsid w:val="00302AE0"/>
    <w:rsid w:val="00302CC5"/>
    <w:rsid w:val="00303061"/>
    <w:rsid w:val="003030B8"/>
    <w:rsid w:val="003031AB"/>
    <w:rsid w:val="00303694"/>
    <w:rsid w:val="00303785"/>
    <w:rsid w:val="003041FC"/>
    <w:rsid w:val="0030460C"/>
    <w:rsid w:val="00304885"/>
    <w:rsid w:val="00304E4E"/>
    <w:rsid w:val="00304F00"/>
    <w:rsid w:val="00304F78"/>
    <w:rsid w:val="003050F9"/>
    <w:rsid w:val="003051FD"/>
    <w:rsid w:val="00305509"/>
    <w:rsid w:val="00305BF9"/>
    <w:rsid w:val="00305EFB"/>
    <w:rsid w:val="00305F95"/>
    <w:rsid w:val="003062DA"/>
    <w:rsid w:val="0030653A"/>
    <w:rsid w:val="00306589"/>
    <w:rsid w:val="003067F4"/>
    <w:rsid w:val="00306D22"/>
    <w:rsid w:val="00306DC2"/>
    <w:rsid w:val="00306E80"/>
    <w:rsid w:val="00306FDE"/>
    <w:rsid w:val="00307018"/>
    <w:rsid w:val="0030728F"/>
    <w:rsid w:val="00307514"/>
    <w:rsid w:val="0030752D"/>
    <w:rsid w:val="00307564"/>
    <w:rsid w:val="00307870"/>
    <w:rsid w:val="00307905"/>
    <w:rsid w:val="00307B91"/>
    <w:rsid w:val="00307DA2"/>
    <w:rsid w:val="00307EDC"/>
    <w:rsid w:val="00307F1E"/>
    <w:rsid w:val="0031057B"/>
    <w:rsid w:val="00310DFB"/>
    <w:rsid w:val="00311002"/>
    <w:rsid w:val="0031101C"/>
    <w:rsid w:val="00311467"/>
    <w:rsid w:val="003114B8"/>
    <w:rsid w:val="00311E79"/>
    <w:rsid w:val="00311F4C"/>
    <w:rsid w:val="0031227D"/>
    <w:rsid w:val="0031229F"/>
    <w:rsid w:val="003122C1"/>
    <w:rsid w:val="00312476"/>
    <w:rsid w:val="003128E7"/>
    <w:rsid w:val="0031299B"/>
    <w:rsid w:val="0031333A"/>
    <w:rsid w:val="00313418"/>
    <w:rsid w:val="0031361A"/>
    <w:rsid w:val="003139C1"/>
    <w:rsid w:val="00313BE7"/>
    <w:rsid w:val="00313C76"/>
    <w:rsid w:val="00313CC8"/>
    <w:rsid w:val="00314017"/>
    <w:rsid w:val="003148BE"/>
    <w:rsid w:val="0031495D"/>
    <w:rsid w:val="00314BCE"/>
    <w:rsid w:val="00314D0D"/>
    <w:rsid w:val="00314D2B"/>
    <w:rsid w:val="00314EB8"/>
    <w:rsid w:val="00315655"/>
    <w:rsid w:val="0031574B"/>
    <w:rsid w:val="00316019"/>
    <w:rsid w:val="003162FB"/>
    <w:rsid w:val="00316341"/>
    <w:rsid w:val="00316518"/>
    <w:rsid w:val="003166F6"/>
    <w:rsid w:val="00316799"/>
    <w:rsid w:val="003169DB"/>
    <w:rsid w:val="003169E0"/>
    <w:rsid w:val="00316ADF"/>
    <w:rsid w:val="00316D72"/>
    <w:rsid w:val="00316F72"/>
    <w:rsid w:val="00316F86"/>
    <w:rsid w:val="00317011"/>
    <w:rsid w:val="003175DB"/>
    <w:rsid w:val="0031765A"/>
    <w:rsid w:val="003176BD"/>
    <w:rsid w:val="0031784D"/>
    <w:rsid w:val="00317B3C"/>
    <w:rsid w:val="00320314"/>
    <w:rsid w:val="0032035E"/>
    <w:rsid w:val="00320AFE"/>
    <w:rsid w:val="00320D19"/>
    <w:rsid w:val="0032104B"/>
    <w:rsid w:val="0032146D"/>
    <w:rsid w:val="00321CCE"/>
    <w:rsid w:val="00322200"/>
    <w:rsid w:val="0032230F"/>
    <w:rsid w:val="003224BE"/>
    <w:rsid w:val="003225F1"/>
    <w:rsid w:val="00322660"/>
    <w:rsid w:val="003229E0"/>
    <w:rsid w:val="00322A7B"/>
    <w:rsid w:val="00322C2C"/>
    <w:rsid w:val="00323971"/>
    <w:rsid w:val="00323B0D"/>
    <w:rsid w:val="00324178"/>
    <w:rsid w:val="003243DF"/>
    <w:rsid w:val="003243F2"/>
    <w:rsid w:val="00324711"/>
    <w:rsid w:val="00324745"/>
    <w:rsid w:val="003248FC"/>
    <w:rsid w:val="00324B11"/>
    <w:rsid w:val="00324EAB"/>
    <w:rsid w:val="00325010"/>
    <w:rsid w:val="00325239"/>
    <w:rsid w:val="003252D1"/>
    <w:rsid w:val="0032543E"/>
    <w:rsid w:val="003255C0"/>
    <w:rsid w:val="0032566F"/>
    <w:rsid w:val="003258B9"/>
    <w:rsid w:val="00325A79"/>
    <w:rsid w:val="00325D7F"/>
    <w:rsid w:val="00325DBD"/>
    <w:rsid w:val="0032616F"/>
    <w:rsid w:val="00326336"/>
    <w:rsid w:val="00326378"/>
    <w:rsid w:val="0032644A"/>
    <w:rsid w:val="00326493"/>
    <w:rsid w:val="00326654"/>
    <w:rsid w:val="00326B45"/>
    <w:rsid w:val="00327B18"/>
    <w:rsid w:val="00327D00"/>
    <w:rsid w:val="00327DD2"/>
    <w:rsid w:val="00327E47"/>
    <w:rsid w:val="003302E2"/>
    <w:rsid w:val="003309DE"/>
    <w:rsid w:val="00330BBE"/>
    <w:rsid w:val="00330C17"/>
    <w:rsid w:val="00330F3D"/>
    <w:rsid w:val="00331138"/>
    <w:rsid w:val="003311CC"/>
    <w:rsid w:val="00331374"/>
    <w:rsid w:val="003320B8"/>
    <w:rsid w:val="0033214D"/>
    <w:rsid w:val="0033244B"/>
    <w:rsid w:val="003324CA"/>
    <w:rsid w:val="003324D0"/>
    <w:rsid w:val="0033276B"/>
    <w:rsid w:val="003327F7"/>
    <w:rsid w:val="00332875"/>
    <w:rsid w:val="003328AA"/>
    <w:rsid w:val="00332AC2"/>
    <w:rsid w:val="00332BFC"/>
    <w:rsid w:val="00332C45"/>
    <w:rsid w:val="00332CE2"/>
    <w:rsid w:val="00333455"/>
    <w:rsid w:val="00333B11"/>
    <w:rsid w:val="00334279"/>
    <w:rsid w:val="003342C0"/>
    <w:rsid w:val="0033433F"/>
    <w:rsid w:val="00334686"/>
    <w:rsid w:val="003346D1"/>
    <w:rsid w:val="00334A6C"/>
    <w:rsid w:val="00334EFB"/>
    <w:rsid w:val="003350B6"/>
    <w:rsid w:val="00335688"/>
    <w:rsid w:val="00335AF1"/>
    <w:rsid w:val="00335CD9"/>
    <w:rsid w:val="00335DBD"/>
    <w:rsid w:val="00335ECA"/>
    <w:rsid w:val="003364F2"/>
    <w:rsid w:val="00336883"/>
    <w:rsid w:val="003368BF"/>
    <w:rsid w:val="00336D2F"/>
    <w:rsid w:val="00336D4F"/>
    <w:rsid w:val="00336DBA"/>
    <w:rsid w:val="003370B8"/>
    <w:rsid w:val="00337257"/>
    <w:rsid w:val="00337401"/>
    <w:rsid w:val="00337704"/>
    <w:rsid w:val="003378FE"/>
    <w:rsid w:val="00337BC9"/>
    <w:rsid w:val="00337D78"/>
    <w:rsid w:val="0034004D"/>
    <w:rsid w:val="0034019D"/>
    <w:rsid w:val="003401A1"/>
    <w:rsid w:val="003404BD"/>
    <w:rsid w:val="003405CB"/>
    <w:rsid w:val="00340876"/>
    <w:rsid w:val="00340BB0"/>
    <w:rsid w:val="00340F3B"/>
    <w:rsid w:val="00340FA4"/>
    <w:rsid w:val="00340FCB"/>
    <w:rsid w:val="00340FD9"/>
    <w:rsid w:val="00341401"/>
    <w:rsid w:val="003415AA"/>
    <w:rsid w:val="003416C8"/>
    <w:rsid w:val="003417D9"/>
    <w:rsid w:val="003418FA"/>
    <w:rsid w:val="00341A2A"/>
    <w:rsid w:val="00341D85"/>
    <w:rsid w:val="00341F17"/>
    <w:rsid w:val="00342464"/>
    <w:rsid w:val="00342518"/>
    <w:rsid w:val="0034259E"/>
    <w:rsid w:val="00342F8C"/>
    <w:rsid w:val="00343299"/>
    <w:rsid w:val="0034337F"/>
    <w:rsid w:val="003433B4"/>
    <w:rsid w:val="00343647"/>
    <w:rsid w:val="00343966"/>
    <w:rsid w:val="00343A32"/>
    <w:rsid w:val="00343A7B"/>
    <w:rsid w:val="00343AA6"/>
    <w:rsid w:val="00343B80"/>
    <w:rsid w:val="00343D1A"/>
    <w:rsid w:val="00343D21"/>
    <w:rsid w:val="00343D9B"/>
    <w:rsid w:val="00343EB8"/>
    <w:rsid w:val="003442FB"/>
    <w:rsid w:val="003445A1"/>
    <w:rsid w:val="00344817"/>
    <w:rsid w:val="00344ED7"/>
    <w:rsid w:val="00344F50"/>
    <w:rsid w:val="00344F64"/>
    <w:rsid w:val="003451D9"/>
    <w:rsid w:val="0034525A"/>
    <w:rsid w:val="003453BF"/>
    <w:rsid w:val="0034554A"/>
    <w:rsid w:val="003456FD"/>
    <w:rsid w:val="0034592E"/>
    <w:rsid w:val="00345B2C"/>
    <w:rsid w:val="00345B9A"/>
    <w:rsid w:val="003460E1"/>
    <w:rsid w:val="00346661"/>
    <w:rsid w:val="0034680D"/>
    <w:rsid w:val="00346933"/>
    <w:rsid w:val="00346B11"/>
    <w:rsid w:val="00346B4A"/>
    <w:rsid w:val="00346C13"/>
    <w:rsid w:val="00346E3D"/>
    <w:rsid w:val="00346F35"/>
    <w:rsid w:val="00346F6D"/>
    <w:rsid w:val="00346FEF"/>
    <w:rsid w:val="00347147"/>
    <w:rsid w:val="0034742D"/>
    <w:rsid w:val="0034752C"/>
    <w:rsid w:val="00347649"/>
    <w:rsid w:val="00347A61"/>
    <w:rsid w:val="00347C50"/>
    <w:rsid w:val="00347DA7"/>
    <w:rsid w:val="0035027B"/>
    <w:rsid w:val="003502BA"/>
    <w:rsid w:val="00350410"/>
    <w:rsid w:val="003505E6"/>
    <w:rsid w:val="00350611"/>
    <w:rsid w:val="00350697"/>
    <w:rsid w:val="00350726"/>
    <w:rsid w:val="0035091B"/>
    <w:rsid w:val="00350A53"/>
    <w:rsid w:val="00350E8B"/>
    <w:rsid w:val="00350F7D"/>
    <w:rsid w:val="003511AE"/>
    <w:rsid w:val="0035183C"/>
    <w:rsid w:val="00351C24"/>
    <w:rsid w:val="00351DDC"/>
    <w:rsid w:val="00352137"/>
    <w:rsid w:val="0035228A"/>
    <w:rsid w:val="00352438"/>
    <w:rsid w:val="00352722"/>
    <w:rsid w:val="0035280A"/>
    <w:rsid w:val="003528E1"/>
    <w:rsid w:val="00352A58"/>
    <w:rsid w:val="00352F03"/>
    <w:rsid w:val="0035371D"/>
    <w:rsid w:val="00353DB2"/>
    <w:rsid w:val="00353F1E"/>
    <w:rsid w:val="0035405D"/>
    <w:rsid w:val="003541DA"/>
    <w:rsid w:val="00354204"/>
    <w:rsid w:val="003547A2"/>
    <w:rsid w:val="00354AB4"/>
    <w:rsid w:val="00354ABF"/>
    <w:rsid w:val="00354B58"/>
    <w:rsid w:val="00354D03"/>
    <w:rsid w:val="00354D8B"/>
    <w:rsid w:val="00355090"/>
    <w:rsid w:val="003550D6"/>
    <w:rsid w:val="00355294"/>
    <w:rsid w:val="00355587"/>
    <w:rsid w:val="00355760"/>
    <w:rsid w:val="003557DB"/>
    <w:rsid w:val="00355B06"/>
    <w:rsid w:val="00355C87"/>
    <w:rsid w:val="00355D4E"/>
    <w:rsid w:val="00356435"/>
    <w:rsid w:val="003564BE"/>
    <w:rsid w:val="00356AEE"/>
    <w:rsid w:val="00356D17"/>
    <w:rsid w:val="00356FD0"/>
    <w:rsid w:val="003573BC"/>
    <w:rsid w:val="003575D1"/>
    <w:rsid w:val="0035775B"/>
    <w:rsid w:val="00357876"/>
    <w:rsid w:val="00357B33"/>
    <w:rsid w:val="00357B6E"/>
    <w:rsid w:val="00357D16"/>
    <w:rsid w:val="003609CC"/>
    <w:rsid w:val="00360E96"/>
    <w:rsid w:val="00361380"/>
    <w:rsid w:val="003613DF"/>
    <w:rsid w:val="00361CEA"/>
    <w:rsid w:val="00361E2E"/>
    <w:rsid w:val="00361FCF"/>
    <w:rsid w:val="00362028"/>
    <w:rsid w:val="0036224E"/>
    <w:rsid w:val="00362332"/>
    <w:rsid w:val="0036259A"/>
    <w:rsid w:val="0036262E"/>
    <w:rsid w:val="00362708"/>
    <w:rsid w:val="00362DA5"/>
    <w:rsid w:val="00362E16"/>
    <w:rsid w:val="00362E90"/>
    <w:rsid w:val="00362F01"/>
    <w:rsid w:val="003634D5"/>
    <w:rsid w:val="00363743"/>
    <w:rsid w:val="003637A9"/>
    <w:rsid w:val="00363890"/>
    <w:rsid w:val="00363902"/>
    <w:rsid w:val="00363B9D"/>
    <w:rsid w:val="00363C6B"/>
    <w:rsid w:val="00364017"/>
    <w:rsid w:val="003640C5"/>
    <w:rsid w:val="003641CF"/>
    <w:rsid w:val="003643AB"/>
    <w:rsid w:val="00364556"/>
    <w:rsid w:val="00364715"/>
    <w:rsid w:val="00364801"/>
    <w:rsid w:val="00364A07"/>
    <w:rsid w:val="00364AB5"/>
    <w:rsid w:val="00364C01"/>
    <w:rsid w:val="003650FB"/>
    <w:rsid w:val="00365459"/>
    <w:rsid w:val="003654B4"/>
    <w:rsid w:val="0036580A"/>
    <w:rsid w:val="00365A0E"/>
    <w:rsid w:val="00365C81"/>
    <w:rsid w:val="00365E1E"/>
    <w:rsid w:val="0036604E"/>
    <w:rsid w:val="0036609B"/>
    <w:rsid w:val="00366168"/>
    <w:rsid w:val="00366535"/>
    <w:rsid w:val="0036676E"/>
    <w:rsid w:val="00366BDA"/>
    <w:rsid w:val="00366F0E"/>
    <w:rsid w:val="0036705E"/>
    <w:rsid w:val="0036757B"/>
    <w:rsid w:val="00367D6D"/>
    <w:rsid w:val="00370162"/>
    <w:rsid w:val="003702FF"/>
    <w:rsid w:val="003703A3"/>
    <w:rsid w:val="003703BB"/>
    <w:rsid w:val="00370543"/>
    <w:rsid w:val="003712EA"/>
    <w:rsid w:val="003712F2"/>
    <w:rsid w:val="003714C0"/>
    <w:rsid w:val="003714F0"/>
    <w:rsid w:val="00371E4C"/>
    <w:rsid w:val="003720E0"/>
    <w:rsid w:val="0037258A"/>
    <w:rsid w:val="003725D1"/>
    <w:rsid w:val="0037269E"/>
    <w:rsid w:val="003726F4"/>
    <w:rsid w:val="00372AC2"/>
    <w:rsid w:val="003731C0"/>
    <w:rsid w:val="00373394"/>
    <w:rsid w:val="003734E7"/>
    <w:rsid w:val="00373610"/>
    <w:rsid w:val="003737BB"/>
    <w:rsid w:val="00373A29"/>
    <w:rsid w:val="00373C1C"/>
    <w:rsid w:val="00374108"/>
    <w:rsid w:val="0037422D"/>
    <w:rsid w:val="00374338"/>
    <w:rsid w:val="00374629"/>
    <w:rsid w:val="00374690"/>
    <w:rsid w:val="00375129"/>
    <w:rsid w:val="0037515C"/>
    <w:rsid w:val="00375342"/>
    <w:rsid w:val="0037546A"/>
    <w:rsid w:val="003757B2"/>
    <w:rsid w:val="00375845"/>
    <w:rsid w:val="003759FC"/>
    <w:rsid w:val="00376013"/>
    <w:rsid w:val="0037623C"/>
    <w:rsid w:val="003767B8"/>
    <w:rsid w:val="003768C8"/>
    <w:rsid w:val="00376907"/>
    <w:rsid w:val="0037699E"/>
    <w:rsid w:val="00376A88"/>
    <w:rsid w:val="00376BF8"/>
    <w:rsid w:val="00376C92"/>
    <w:rsid w:val="00376F33"/>
    <w:rsid w:val="0037717B"/>
    <w:rsid w:val="003775D8"/>
    <w:rsid w:val="00377A9D"/>
    <w:rsid w:val="00377B3F"/>
    <w:rsid w:val="00377C94"/>
    <w:rsid w:val="00377F64"/>
    <w:rsid w:val="003800E4"/>
    <w:rsid w:val="0038046E"/>
    <w:rsid w:val="00380A37"/>
    <w:rsid w:val="00381938"/>
    <w:rsid w:val="00381956"/>
    <w:rsid w:val="003819BF"/>
    <w:rsid w:val="00381C2C"/>
    <w:rsid w:val="00381CAA"/>
    <w:rsid w:val="00381E12"/>
    <w:rsid w:val="00381E94"/>
    <w:rsid w:val="003826B1"/>
    <w:rsid w:val="0038284F"/>
    <w:rsid w:val="00382BED"/>
    <w:rsid w:val="0038331D"/>
    <w:rsid w:val="00383591"/>
    <w:rsid w:val="003836A8"/>
    <w:rsid w:val="003836E2"/>
    <w:rsid w:val="003836E3"/>
    <w:rsid w:val="00383AFB"/>
    <w:rsid w:val="00383D3A"/>
    <w:rsid w:val="00383D45"/>
    <w:rsid w:val="0038418A"/>
    <w:rsid w:val="00384485"/>
    <w:rsid w:val="00384685"/>
    <w:rsid w:val="003849D6"/>
    <w:rsid w:val="00384A1E"/>
    <w:rsid w:val="00384A32"/>
    <w:rsid w:val="00384AF7"/>
    <w:rsid w:val="00384B86"/>
    <w:rsid w:val="0038534D"/>
    <w:rsid w:val="0038558A"/>
    <w:rsid w:val="00385707"/>
    <w:rsid w:val="00385A45"/>
    <w:rsid w:val="00385FA6"/>
    <w:rsid w:val="0038650E"/>
    <w:rsid w:val="003865B4"/>
    <w:rsid w:val="00386891"/>
    <w:rsid w:val="00386AF4"/>
    <w:rsid w:val="00386C02"/>
    <w:rsid w:val="0038705F"/>
    <w:rsid w:val="00387062"/>
    <w:rsid w:val="00387422"/>
    <w:rsid w:val="0038753B"/>
    <w:rsid w:val="00387563"/>
    <w:rsid w:val="003875AE"/>
    <w:rsid w:val="00390032"/>
    <w:rsid w:val="003901D8"/>
    <w:rsid w:val="003905FF"/>
    <w:rsid w:val="00390C03"/>
    <w:rsid w:val="003911B6"/>
    <w:rsid w:val="0039153E"/>
    <w:rsid w:val="00391687"/>
    <w:rsid w:val="003916B8"/>
    <w:rsid w:val="00391EFE"/>
    <w:rsid w:val="003920D4"/>
    <w:rsid w:val="003920E6"/>
    <w:rsid w:val="00392214"/>
    <w:rsid w:val="00392537"/>
    <w:rsid w:val="003925AB"/>
    <w:rsid w:val="003926A0"/>
    <w:rsid w:val="00392738"/>
    <w:rsid w:val="00392CF6"/>
    <w:rsid w:val="0039369F"/>
    <w:rsid w:val="003937D6"/>
    <w:rsid w:val="00393CBD"/>
    <w:rsid w:val="00393D34"/>
    <w:rsid w:val="00393FE3"/>
    <w:rsid w:val="0039404F"/>
    <w:rsid w:val="003940CE"/>
    <w:rsid w:val="003941DC"/>
    <w:rsid w:val="00394251"/>
    <w:rsid w:val="0039438C"/>
    <w:rsid w:val="00394664"/>
    <w:rsid w:val="003946A9"/>
    <w:rsid w:val="003946D1"/>
    <w:rsid w:val="00394831"/>
    <w:rsid w:val="00394AD4"/>
    <w:rsid w:val="0039529A"/>
    <w:rsid w:val="003955D1"/>
    <w:rsid w:val="00395691"/>
    <w:rsid w:val="0039569D"/>
    <w:rsid w:val="003956EC"/>
    <w:rsid w:val="00395939"/>
    <w:rsid w:val="00395BC0"/>
    <w:rsid w:val="00395C6C"/>
    <w:rsid w:val="00395D62"/>
    <w:rsid w:val="003960EE"/>
    <w:rsid w:val="00396175"/>
    <w:rsid w:val="00396330"/>
    <w:rsid w:val="0039663D"/>
    <w:rsid w:val="003966F8"/>
    <w:rsid w:val="00396ADC"/>
    <w:rsid w:val="00396E04"/>
    <w:rsid w:val="003970C1"/>
    <w:rsid w:val="003973A2"/>
    <w:rsid w:val="00397421"/>
    <w:rsid w:val="0039771C"/>
    <w:rsid w:val="0039793A"/>
    <w:rsid w:val="003979CA"/>
    <w:rsid w:val="003979FF"/>
    <w:rsid w:val="00397A2D"/>
    <w:rsid w:val="00397A31"/>
    <w:rsid w:val="00397BA7"/>
    <w:rsid w:val="00397BC4"/>
    <w:rsid w:val="00397C78"/>
    <w:rsid w:val="00397EB0"/>
    <w:rsid w:val="003A02EE"/>
    <w:rsid w:val="003A094D"/>
    <w:rsid w:val="003A0C6A"/>
    <w:rsid w:val="003A0E77"/>
    <w:rsid w:val="003A0E88"/>
    <w:rsid w:val="003A0EDB"/>
    <w:rsid w:val="003A101E"/>
    <w:rsid w:val="003A1520"/>
    <w:rsid w:val="003A15C8"/>
    <w:rsid w:val="003A15D0"/>
    <w:rsid w:val="003A16A4"/>
    <w:rsid w:val="003A1997"/>
    <w:rsid w:val="003A1D18"/>
    <w:rsid w:val="003A1D1C"/>
    <w:rsid w:val="003A1FB7"/>
    <w:rsid w:val="003A20E9"/>
    <w:rsid w:val="003A214C"/>
    <w:rsid w:val="003A217D"/>
    <w:rsid w:val="003A26DF"/>
    <w:rsid w:val="003A274E"/>
    <w:rsid w:val="003A27ED"/>
    <w:rsid w:val="003A2DDD"/>
    <w:rsid w:val="003A2E0E"/>
    <w:rsid w:val="003A2E5F"/>
    <w:rsid w:val="003A2F77"/>
    <w:rsid w:val="003A321A"/>
    <w:rsid w:val="003A32F3"/>
    <w:rsid w:val="003A33F3"/>
    <w:rsid w:val="003A362C"/>
    <w:rsid w:val="003A37D3"/>
    <w:rsid w:val="003A38F5"/>
    <w:rsid w:val="003A3A71"/>
    <w:rsid w:val="003A3E40"/>
    <w:rsid w:val="003A3EA3"/>
    <w:rsid w:val="003A4073"/>
    <w:rsid w:val="003A420C"/>
    <w:rsid w:val="003A4429"/>
    <w:rsid w:val="003A44D6"/>
    <w:rsid w:val="003A4565"/>
    <w:rsid w:val="003A4D45"/>
    <w:rsid w:val="003A4D67"/>
    <w:rsid w:val="003A4DD1"/>
    <w:rsid w:val="003A4EFE"/>
    <w:rsid w:val="003A4FA1"/>
    <w:rsid w:val="003A5383"/>
    <w:rsid w:val="003A539B"/>
    <w:rsid w:val="003A53F0"/>
    <w:rsid w:val="003A544F"/>
    <w:rsid w:val="003A5613"/>
    <w:rsid w:val="003A595F"/>
    <w:rsid w:val="003A5F04"/>
    <w:rsid w:val="003A6289"/>
    <w:rsid w:val="003A631D"/>
    <w:rsid w:val="003A637A"/>
    <w:rsid w:val="003A6532"/>
    <w:rsid w:val="003A6624"/>
    <w:rsid w:val="003A6AFF"/>
    <w:rsid w:val="003A725B"/>
    <w:rsid w:val="003A7621"/>
    <w:rsid w:val="003A7BEC"/>
    <w:rsid w:val="003B03B7"/>
    <w:rsid w:val="003B0525"/>
    <w:rsid w:val="003B052B"/>
    <w:rsid w:val="003B054A"/>
    <w:rsid w:val="003B0766"/>
    <w:rsid w:val="003B0E68"/>
    <w:rsid w:val="003B0F90"/>
    <w:rsid w:val="003B10ED"/>
    <w:rsid w:val="003B114F"/>
    <w:rsid w:val="003B11EE"/>
    <w:rsid w:val="003B1417"/>
    <w:rsid w:val="003B153C"/>
    <w:rsid w:val="003B1892"/>
    <w:rsid w:val="003B1AC6"/>
    <w:rsid w:val="003B1FC4"/>
    <w:rsid w:val="003B237F"/>
    <w:rsid w:val="003B2546"/>
    <w:rsid w:val="003B2551"/>
    <w:rsid w:val="003B2C0C"/>
    <w:rsid w:val="003B2DB1"/>
    <w:rsid w:val="003B3662"/>
    <w:rsid w:val="003B3846"/>
    <w:rsid w:val="003B39CB"/>
    <w:rsid w:val="003B3B3E"/>
    <w:rsid w:val="003B3E7B"/>
    <w:rsid w:val="003B426D"/>
    <w:rsid w:val="003B43E5"/>
    <w:rsid w:val="003B4B3F"/>
    <w:rsid w:val="003B4D69"/>
    <w:rsid w:val="003B4FAE"/>
    <w:rsid w:val="003B5035"/>
    <w:rsid w:val="003B51E8"/>
    <w:rsid w:val="003B5233"/>
    <w:rsid w:val="003B5559"/>
    <w:rsid w:val="003B5976"/>
    <w:rsid w:val="003B5C94"/>
    <w:rsid w:val="003B5F15"/>
    <w:rsid w:val="003B5F91"/>
    <w:rsid w:val="003B5FC8"/>
    <w:rsid w:val="003B6040"/>
    <w:rsid w:val="003B6180"/>
    <w:rsid w:val="003B6189"/>
    <w:rsid w:val="003B65EE"/>
    <w:rsid w:val="003B6BB2"/>
    <w:rsid w:val="003B705F"/>
    <w:rsid w:val="003B7254"/>
    <w:rsid w:val="003B7594"/>
    <w:rsid w:val="003B7608"/>
    <w:rsid w:val="003B78D2"/>
    <w:rsid w:val="003B799F"/>
    <w:rsid w:val="003C0315"/>
    <w:rsid w:val="003C04F1"/>
    <w:rsid w:val="003C0D84"/>
    <w:rsid w:val="003C143F"/>
    <w:rsid w:val="003C164E"/>
    <w:rsid w:val="003C16FE"/>
    <w:rsid w:val="003C187A"/>
    <w:rsid w:val="003C1D95"/>
    <w:rsid w:val="003C21F1"/>
    <w:rsid w:val="003C2318"/>
    <w:rsid w:val="003C25C7"/>
    <w:rsid w:val="003C296C"/>
    <w:rsid w:val="003C2A62"/>
    <w:rsid w:val="003C2A6E"/>
    <w:rsid w:val="003C2C0F"/>
    <w:rsid w:val="003C3020"/>
    <w:rsid w:val="003C31B1"/>
    <w:rsid w:val="003C3212"/>
    <w:rsid w:val="003C33B5"/>
    <w:rsid w:val="003C36F6"/>
    <w:rsid w:val="003C376E"/>
    <w:rsid w:val="003C3C41"/>
    <w:rsid w:val="003C4063"/>
    <w:rsid w:val="003C41F3"/>
    <w:rsid w:val="003C42DD"/>
    <w:rsid w:val="003C4365"/>
    <w:rsid w:val="003C447C"/>
    <w:rsid w:val="003C458A"/>
    <w:rsid w:val="003C463C"/>
    <w:rsid w:val="003C4AAD"/>
    <w:rsid w:val="003C4AF0"/>
    <w:rsid w:val="003C4C00"/>
    <w:rsid w:val="003C4DB6"/>
    <w:rsid w:val="003C5C31"/>
    <w:rsid w:val="003C5CB3"/>
    <w:rsid w:val="003C5CD5"/>
    <w:rsid w:val="003C640F"/>
    <w:rsid w:val="003C6747"/>
    <w:rsid w:val="003C687C"/>
    <w:rsid w:val="003C68A8"/>
    <w:rsid w:val="003C6E13"/>
    <w:rsid w:val="003C702E"/>
    <w:rsid w:val="003C71E2"/>
    <w:rsid w:val="003C73E4"/>
    <w:rsid w:val="003C74AE"/>
    <w:rsid w:val="003C77F6"/>
    <w:rsid w:val="003C7A9C"/>
    <w:rsid w:val="003D02ED"/>
    <w:rsid w:val="003D04FB"/>
    <w:rsid w:val="003D0947"/>
    <w:rsid w:val="003D0B06"/>
    <w:rsid w:val="003D0D36"/>
    <w:rsid w:val="003D0E30"/>
    <w:rsid w:val="003D1354"/>
    <w:rsid w:val="003D1550"/>
    <w:rsid w:val="003D1894"/>
    <w:rsid w:val="003D1A8E"/>
    <w:rsid w:val="003D1AA0"/>
    <w:rsid w:val="003D1F0F"/>
    <w:rsid w:val="003D226E"/>
    <w:rsid w:val="003D245D"/>
    <w:rsid w:val="003D26CA"/>
    <w:rsid w:val="003D28E3"/>
    <w:rsid w:val="003D2EC4"/>
    <w:rsid w:val="003D2FE0"/>
    <w:rsid w:val="003D308F"/>
    <w:rsid w:val="003D3401"/>
    <w:rsid w:val="003D34D3"/>
    <w:rsid w:val="003D3721"/>
    <w:rsid w:val="003D37D1"/>
    <w:rsid w:val="003D38D1"/>
    <w:rsid w:val="003D3933"/>
    <w:rsid w:val="003D39CD"/>
    <w:rsid w:val="003D3AFB"/>
    <w:rsid w:val="003D3B9D"/>
    <w:rsid w:val="003D3CF0"/>
    <w:rsid w:val="003D4119"/>
    <w:rsid w:val="003D439F"/>
    <w:rsid w:val="003D4425"/>
    <w:rsid w:val="003D47D2"/>
    <w:rsid w:val="003D4847"/>
    <w:rsid w:val="003D4B76"/>
    <w:rsid w:val="003D4BC7"/>
    <w:rsid w:val="003D4CC1"/>
    <w:rsid w:val="003D4E32"/>
    <w:rsid w:val="003D5374"/>
    <w:rsid w:val="003D5708"/>
    <w:rsid w:val="003D5720"/>
    <w:rsid w:val="003D5771"/>
    <w:rsid w:val="003D5CB3"/>
    <w:rsid w:val="003D5D17"/>
    <w:rsid w:val="003D6070"/>
    <w:rsid w:val="003D60C4"/>
    <w:rsid w:val="003D655B"/>
    <w:rsid w:val="003D69CC"/>
    <w:rsid w:val="003D6DB2"/>
    <w:rsid w:val="003D6F8E"/>
    <w:rsid w:val="003D6FC9"/>
    <w:rsid w:val="003D75C3"/>
    <w:rsid w:val="003D7D38"/>
    <w:rsid w:val="003E0207"/>
    <w:rsid w:val="003E02E4"/>
    <w:rsid w:val="003E094B"/>
    <w:rsid w:val="003E09DD"/>
    <w:rsid w:val="003E0A0C"/>
    <w:rsid w:val="003E0EF8"/>
    <w:rsid w:val="003E1738"/>
    <w:rsid w:val="003E19DF"/>
    <w:rsid w:val="003E1A6D"/>
    <w:rsid w:val="003E1B3E"/>
    <w:rsid w:val="003E1B69"/>
    <w:rsid w:val="003E259F"/>
    <w:rsid w:val="003E26E0"/>
    <w:rsid w:val="003E26F8"/>
    <w:rsid w:val="003E289F"/>
    <w:rsid w:val="003E2AA6"/>
    <w:rsid w:val="003E2E78"/>
    <w:rsid w:val="003E3824"/>
    <w:rsid w:val="003E39F6"/>
    <w:rsid w:val="003E416F"/>
    <w:rsid w:val="003E444C"/>
    <w:rsid w:val="003E4548"/>
    <w:rsid w:val="003E477C"/>
    <w:rsid w:val="003E4AC8"/>
    <w:rsid w:val="003E4F7E"/>
    <w:rsid w:val="003E546B"/>
    <w:rsid w:val="003E54F1"/>
    <w:rsid w:val="003E55F2"/>
    <w:rsid w:val="003E56F3"/>
    <w:rsid w:val="003E5856"/>
    <w:rsid w:val="003E596E"/>
    <w:rsid w:val="003E5E03"/>
    <w:rsid w:val="003E5F6D"/>
    <w:rsid w:val="003E603C"/>
    <w:rsid w:val="003E673D"/>
    <w:rsid w:val="003E68C5"/>
    <w:rsid w:val="003E69C1"/>
    <w:rsid w:val="003E6B0C"/>
    <w:rsid w:val="003E6CFC"/>
    <w:rsid w:val="003E7121"/>
    <w:rsid w:val="003E7144"/>
    <w:rsid w:val="003E721A"/>
    <w:rsid w:val="003E7590"/>
    <w:rsid w:val="003E76A9"/>
    <w:rsid w:val="003E7D3E"/>
    <w:rsid w:val="003E7E28"/>
    <w:rsid w:val="003E7FE4"/>
    <w:rsid w:val="003F0289"/>
    <w:rsid w:val="003F038C"/>
    <w:rsid w:val="003F084A"/>
    <w:rsid w:val="003F0D3E"/>
    <w:rsid w:val="003F0D77"/>
    <w:rsid w:val="003F0E95"/>
    <w:rsid w:val="003F101F"/>
    <w:rsid w:val="003F1577"/>
    <w:rsid w:val="003F15F5"/>
    <w:rsid w:val="003F1960"/>
    <w:rsid w:val="003F1AB4"/>
    <w:rsid w:val="003F1BF8"/>
    <w:rsid w:val="003F1D96"/>
    <w:rsid w:val="003F1E08"/>
    <w:rsid w:val="003F1EAB"/>
    <w:rsid w:val="003F2379"/>
    <w:rsid w:val="003F2663"/>
    <w:rsid w:val="003F2B8D"/>
    <w:rsid w:val="003F2F03"/>
    <w:rsid w:val="003F3093"/>
    <w:rsid w:val="003F30DE"/>
    <w:rsid w:val="003F3108"/>
    <w:rsid w:val="003F3319"/>
    <w:rsid w:val="003F3DF1"/>
    <w:rsid w:val="003F3F6C"/>
    <w:rsid w:val="003F43F9"/>
    <w:rsid w:val="003F4448"/>
    <w:rsid w:val="003F4838"/>
    <w:rsid w:val="003F4A48"/>
    <w:rsid w:val="003F4BFA"/>
    <w:rsid w:val="003F4F07"/>
    <w:rsid w:val="003F4F76"/>
    <w:rsid w:val="003F515A"/>
    <w:rsid w:val="003F55C1"/>
    <w:rsid w:val="003F5740"/>
    <w:rsid w:val="003F5762"/>
    <w:rsid w:val="003F58B3"/>
    <w:rsid w:val="003F5AA4"/>
    <w:rsid w:val="003F5E2C"/>
    <w:rsid w:val="003F6135"/>
    <w:rsid w:val="003F62CF"/>
    <w:rsid w:val="003F637B"/>
    <w:rsid w:val="003F650B"/>
    <w:rsid w:val="003F6A39"/>
    <w:rsid w:val="003F6BAD"/>
    <w:rsid w:val="003F6CE3"/>
    <w:rsid w:val="003F6D84"/>
    <w:rsid w:val="003F6ED2"/>
    <w:rsid w:val="003F7289"/>
    <w:rsid w:val="003F7312"/>
    <w:rsid w:val="003F7699"/>
    <w:rsid w:val="003F774D"/>
    <w:rsid w:val="003F7B2E"/>
    <w:rsid w:val="003F7CDF"/>
    <w:rsid w:val="003F7DFB"/>
    <w:rsid w:val="003F7E42"/>
    <w:rsid w:val="003F7ED4"/>
    <w:rsid w:val="004008D8"/>
    <w:rsid w:val="004009B5"/>
    <w:rsid w:val="00400BE2"/>
    <w:rsid w:val="00400CEC"/>
    <w:rsid w:val="00400DCC"/>
    <w:rsid w:val="0040164D"/>
    <w:rsid w:val="00401A02"/>
    <w:rsid w:val="00401B96"/>
    <w:rsid w:val="00401CA3"/>
    <w:rsid w:val="00401D35"/>
    <w:rsid w:val="004020DD"/>
    <w:rsid w:val="004025C7"/>
    <w:rsid w:val="0040269D"/>
    <w:rsid w:val="0040275B"/>
    <w:rsid w:val="0040276A"/>
    <w:rsid w:val="004027C7"/>
    <w:rsid w:val="0040290F"/>
    <w:rsid w:val="00402B2C"/>
    <w:rsid w:val="00402B78"/>
    <w:rsid w:val="00402D03"/>
    <w:rsid w:val="00402E2C"/>
    <w:rsid w:val="00402E37"/>
    <w:rsid w:val="00403039"/>
    <w:rsid w:val="00403242"/>
    <w:rsid w:val="004032C2"/>
    <w:rsid w:val="00403505"/>
    <w:rsid w:val="004036D2"/>
    <w:rsid w:val="004038D2"/>
    <w:rsid w:val="00403A25"/>
    <w:rsid w:val="00403A7A"/>
    <w:rsid w:val="00403C37"/>
    <w:rsid w:val="00403D00"/>
    <w:rsid w:val="00403E2F"/>
    <w:rsid w:val="0040435D"/>
    <w:rsid w:val="004048CE"/>
    <w:rsid w:val="004048F2"/>
    <w:rsid w:val="00404A7E"/>
    <w:rsid w:val="00404EB9"/>
    <w:rsid w:val="00404F37"/>
    <w:rsid w:val="00405111"/>
    <w:rsid w:val="0040514D"/>
    <w:rsid w:val="00405618"/>
    <w:rsid w:val="0040589C"/>
    <w:rsid w:val="00405C48"/>
    <w:rsid w:val="00405FDF"/>
    <w:rsid w:val="00406021"/>
    <w:rsid w:val="0040619B"/>
    <w:rsid w:val="0040663C"/>
    <w:rsid w:val="004066CC"/>
    <w:rsid w:val="00406A4F"/>
    <w:rsid w:val="00406AE1"/>
    <w:rsid w:val="00406B80"/>
    <w:rsid w:val="004071FB"/>
    <w:rsid w:val="00407341"/>
    <w:rsid w:val="0040756D"/>
    <w:rsid w:val="004076BB"/>
    <w:rsid w:val="00407913"/>
    <w:rsid w:val="00407B1D"/>
    <w:rsid w:val="004101E4"/>
    <w:rsid w:val="00410286"/>
    <w:rsid w:val="0041097F"/>
    <w:rsid w:val="00410B4B"/>
    <w:rsid w:val="00411312"/>
    <w:rsid w:val="00411683"/>
    <w:rsid w:val="0041169D"/>
    <w:rsid w:val="00411722"/>
    <w:rsid w:val="00411C43"/>
    <w:rsid w:val="004121A7"/>
    <w:rsid w:val="004122E1"/>
    <w:rsid w:val="00412481"/>
    <w:rsid w:val="004124FC"/>
    <w:rsid w:val="00412A06"/>
    <w:rsid w:val="00412B29"/>
    <w:rsid w:val="004131FD"/>
    <w:rsid w:val="004137AC"/>
    <w:rsid w:val="004138FA"/>
    <w:rsid w:val="00413911"/>
    <w:rsid w:val="00413B44"/>
    <w:rsid w:val="00413BE2"/>
    <w:rsid w:val="00413CD4"/>
    <w:rsid w:val="00413FC9"/>
    <w:rsid w:val="00414204"/>
    <w:rsid w:val="004146DD"/>
    <w:rsid w:val="0041478A"/>
    <w:rsid w:val="00414BA7"/>
    <w:rsid w:val="00414BF9"/>
    <w:rsid w:val="00414C58"/>
    <w:rsid w:val="00414DEA"/>
    <w:rsid w:val="00414E52"/>
    <w:rsid w:val="00414FDD"/>
    <w:rsid w:val="00415373"/>
    <w:rsid w:val="004156BC"/>
    <w:rsid w:val="004158C9"/>
    <w:rsid w:val="00415EA0"/>
    <w:rsid w:val="00415EBA"/>
    <w:rsid w:val="004161B5"/>
    <w:rsid w:val="00416D2F"/>
    <w:rsid w:val="004173EF"/>
    <w:rsid w:val="00417480"/>
    <w:rsid w:val="00417C10"/>
    <w:rsid w:val="00417C2B"/>
    <w:rsid w:val="00417CFE"/>
    <w:rsid w:val="00417D38"/>
    <w:rsid w:val="004202A4"/>
    <w:rsid w:val="00420345"/>
    <w:rsid w:val="004203BD"/>
    <w:rsid w:val="00420459"/>
    <w:rsid w:val="004208E6"/>
    <w:rsid w:val="0042136E"/>
    <w:rsid w:val="004214C7"/>
    <w:rsid w:val="004215F3"/>
    <w:rsid w:val="004219FF"/>
    <w:rsid w:val="00421AFA"/>
    <w:rsid w:val="00421C9F"/>
    <w:rsid w:val="00421EA3"/>
    <w:rsid w:val="004223D2"/>
    <w:rsid w:val="00422483"/>
    <w:rsid w:val="004224E1"/>
    <w:rsid w:val="004228DF"/>
    <w:rsid w:val="0042290E"/>
    <w:rsid w:val="0042296B"/>
    <w:rsid w:val="00422B52"/>
    <w:rsid w:val="00422D57"/>
    <w:rsid w:val="00422ED0"/>
    <w:rsid w:val="00422FD4"/>
    <w:rsid w:val="00423220"/>
    <w:rsid w:val="00423261"/>
    <w:rsid w:val="004232CB"/>
    <w:rsid w:val="00423302"/>
    <w:rsid w:val="004234B4"/>
    <w:rsid w:val="00423866"/>
    <w:rsid w:val="0042393D"/>
    <w:rsid w:val="00423A5C"/>
    <w:rsid w:val="00423BED"/>
    <w:rsid w:val="00423C47"/>
    <w:rsid w:val="00423D1C"/>
    <w:rsid w:val="00423EC8"/>
    <w:rsid w:val="0042400A"/>
    <w:rsid w:val="004241E1"/>
    <w:rsid w:val="00424286"/>
    <w:rsid w:val="00424452"/>
    <w:rsid w:val="00424921"/>
    <w:rsid w:val="00424D0D"/>
    <w:rsid w:val="00424D6C"/>
    <w:rsid w:val="00424F74"/>
    <w:rsid w:val="00424F8A"/>
    <w:rsid w:val="004251C1"/>
    <w:rsid w:val="00425219"/>
    <w:rsid w:val="00425310"/>
    <w:rsid w:val="00425405"/>
    <w:rsid w:val="00425570"/>
    <w:rsid w:val="00425C94"/>
    <w:rsid w:val="00425D03"/>
    <w:rsid w:val="004266D2"/>
    <w:rsid w:val="00426757"/>
    <w:rsid w:val="00426F80"/>
    <w:rsid w:val="00427323"/>
    <w:rsid w:val="00427535"/>
    <w:rsid w:val="00427626"/>
    <w:rsid w:val="0042799B"/>
    <w:rsid w:val="004279CC"/>
    <w:rsid w:val="00427AB5"/>
    <w:rsid w:val="00427C4B"/>
    <w:rsid w:val="00427C5F"/>
    <w:rsid w:val="00427CF9"/>
    <w:rsid w:val="00427F7C"/>
    <w:rsid w:val="00430080"/>
    <w:rsid w:val="004304A8"/>
    <w:rsid w:val="004304E5"/>
    <w:rsid w:val="00430502"/>
    <w:rsid w:val="0043067B"/>
    <w:rsid w:val="004309EC"/>
    <w:rsid w:val="00430A8D"/>
    <w:rsid w:val="0043101F"/>
    <w:rsid w:val="004310F9"/>
    <w:rsid w:val="0043134E"/>
    <w:rsid w:val="00431AF3"/>
    <w:rsid w:val="00431B70"/>
    <w:rsid w:val="00431B9E"/>
    <w:rsid w:val="00431C1D"/>
    <w:rsid w:val="00431DAD"/>
    <w:rsid w:val="00431DE1"/>
    <w:rsid w:val="00431E45"/>
    <w:rsid w:val="00431F13"/>
    <w:rsid w:val="004323C7"/>
    <w:rsid w:val="0043245E"/>
    <w:rsid w:val="004324C3"/>
    <w:rsid w:val="0043275E"/>
    <w:rsid w:val="004327F2"/>
    <w:rsid w:val="00432941"/>
    <w:rsid w:val="004329A1"/>
    <w:rsid w:val="004329ED"/>
    <w:rsid w:val="00432A2B"/>
    <w:rsid w:val="00432A53"/>
    <w:rsid w:val="004330E8"/>
    <w:rsid w:val="004331AB"/>
    <w:rsid w:val="004335F2"/>
    <w:rsid w:val="00433801"/>
    <w:rsid w:val="004338ED"/>
    <w:rsid w:val="0043390F"/>
    <w:rsid w:val="00433AFD"/>
    <w:rsid w:val="00433CBD"/>
    <w:rsid w:val="0043407E"/>
    <w:rsid w:val="004345A6"/>
    <w:rsid w:val="00434944"/>
    <w:rsid w:val="00434984"/>
    <w:rsid w:val="00434B8C"/>
    <w:rsid w:val="00434EE0"/>
    <w:rsid w:val="00435046"/>
    <w:rsid w:val="00435642"/>
    <w:rsid w:val="004356A2"/>
    <w:rsid w:val="00435C8E"/>
    <w:rsid w:val="0043600E"/>
    <w:rsid w:val="00436043"/>
    <w:rsid w:val="004363C3"/>
    <w:rsid w:val="004364A1"/>
    <w:rsid w:val="0043697D"/>
    <w:rsid w:val="004369A8"/>
    <w:rsid w:val="0043706A"/>
    <w:rsid w:val="004370E7"/>
    <w:rsid w:val="0043763A"/>
    <w:rsid w:val="004377A9"/>
    <w:rsid w:val="00437EE8"/>
    <w:rsid w:val="00437F17"/>
    <w:rsid w:val="00437F8F"/>
    <w:rsid w:val="004400EF"/>
    <w:rsid w:val="00440544"/>
    <w:rsid w:val="00440756"/>
    <w:rsid w:val="004407CF"/>
    <w:rsid w:val="00440DD7"/>
    <w:rsid w:val="00440E3B"/>
    <w:rsid w:val="00441302"/>
    <w:rsid w:val="004413E6"/>
    <w:rsid w:val="00441413"/>
    <w:rsid w:val="00441A3A"/>
    <w:rsid w:val="00441BF1"/>
    <w:rsid w:val="00441C67"/>
    <w:rsid w:val="00441DC2"/>
    <w:rsid w:val="00442064"/>
    <w:rsid w:val="0044217F"/>
    <w:rsid w:val="00442194"/>
    <w:rsid w:val="00442765"/>
    <w:rsid w:val="004427EB"/>
    <w:rsid w:val="0044285F"/>
    <w:rsid w:val="004428D0"/>
    <w:rsid w:val="00442C96"/>
    <w:rsid w:val="00442D1D"/>
    <w:rsid w:val="00442DD7"/>
    <w:rsid w:val="00443140"/>
    <w:rsid w:val="0044315E"/>
    <w:rsid w:val="004436C3"/>
    <w:rsid w:val="00443ACA"/>
    <w:rsid w:val="00443AD8"/>
    <w:rsid w:val="00443EEE"/>
    <w:rsid w:val="00443F58"/>
    <w:rsid w:val="004441A5"/>
    <w:rsid w:val="0044444C"/>
    <w:rsid w:val="0044444D"/>
    <w:rsid w:val="004446B5"/>
    <w:rsid w:val="004448EA"/>
    <w:rsid w:val="00445384"/>
    <w:rsid w:val="00445513"/>
    <w:rsid w:val="004459BB"/>
    <w:rsid w:val="004459E7"/>
    <w:rsid w:val="00445E5A"/>
    <w:rsid w:val="00446125"/>
    <w:rsid w:val="00446603"/>
    <w:rsid w:val="00446833"/>
    <w:rsid w:val="00446BFA"/>
    <w:rsid w:val="00446C99"/>
    <w:rsid w:val="00446DE1"/>
    <w:rsid w:val="004476E1"/>
    <w:rsid w:val="004476FE"/>
    <w:rsid w:val="00447813"/>
    <w:rsid w:val="00447A0C"/>
    <w:rsid w:val="00447E2E"/>
    <w:rsid w:val="00447E4D"/>
    <w:rsid w:val="00447E61"/>
    <w:rsid w:val="004500ED"/>
    <w:rsid w:val="0045035E"/>
    <w:rsid w:val="00450675"/>
    <w:rsid w:val="00450851"/>
    <w:rsid w:val="00450859"/>
    <w:rsid w:val="00450876"/>
    <w:rsid w:val="00450A41"/>
    <w:rsid w:val="00450F90"/>
    <w:rsid w:val="00450FCC"/>
    <w:rsid w:val="00451077"/>
    <w:rsid w:val="00451201"/>
    <w:rsid w:val="004512F5"/>
    <w:rsid w:val="004516AE"/>
    <w:rsid w:val="00451701"/>
    <w:rsid w:val="00451F84"/>
    <w:rsid w:val="00451FD4"/>
    <w:rsid w:val="00451FDD"/>
    <w:rsid w:val="0045243C"/>
    <w:rsid w:val="0045245B"/>
    <w:rsid w:val="004524BC"/>
    <w:rsid w:val="00452B46"/>
    <w:rsid w:val="00452F01"/>
    <w:rsid w:val="00452F2E"/>
    <w:rsid w:val="00452FE6"/>
    <w:rsid w:val="004532B4"/>
    <w:rsid w:val="00453321"/>
    <w:rsid w:val="00453561"/>
    <w:rsid w:val="004537CF"/>
    <w:rsid w:val="0045382C"/>
    <w:rsid w:val="00453965"/>
    <w:rsid w:val="00453B3F"/>
    <w:rsid w:val="00453C86"/>
    <w:rsid w:val="0045425E"/>
    <w:rsid w:val="00454585"/>
    <w:rsid w:val="00454639"/>
    <w:rsid w:val="00454855"/>
    <w:rsid w:val="00454CCF"/>
    <w:rsid w:val="00454EA4"/>
    <w:rsid w:val="0045549C"/>
    <w:rsid w:val="004558B9"/>
    <w:rsid w:val="00455B97"/>
    <w:rsid w:val="00455BFB"/>
    <w:rsid w:val="00455F75"/>
    <w:rsid w:val="0045604A"/>
    <w:rsid w:val="0045631C"/>
    <w:rsid w:val="00456607"/>
    <w:rsid w:val="0045673A"/>
    <w:rsid w:val="00456B05"/>
    <w:rsid w:val="004571BD"/>
    <w:rsid w:val="0045735E"/>
    <w:rsid w:val="0045783B"/>
    <w:rsid w:val="00457B3F"/>
    <w:rsid w:val="00457C98"/>
    <w:rsid w:val="00460003"/>
    <w:rsid w:val="0046031F"/>
    <w:rsid w:val="00460323"/>
    <w:rsid w:val="004603CB"/>
    <w:rsid w:val="0046089B"/>
    <w:rsid w:val="00460BF7"/>
    <w:rsid w:val="00461264"/>
    <w:rsid w:val="004613F1"/>
    <w:rsid w:val="00461B81"/>
    <w:rsid w:val="00461C64"/>
    <w:rsid w:val="00461CF4"/>
    <w:rsid w:val="00461D11"/>
    <w:rsid w:val="00462034"/>
    <w:rsid w:val="00462054"/>
    <w:rsid w:val="00462470"/>
    <w:rsid w:val="0046253B"/>
    <w:rsid w:val="004625C9"/>
    <w:rsid w:val="00462C07"/>
    <w:rsid w:val="00462D2E"/>
    <w:rsid w:val="00462D48"/>
    <w:rsid w:val="00463074"/>
    <w:rsid w:val="004632D2"/>
    <w:rsid w:val="00463700"/>
    <w:rsid w:val="00463742"/>
    <w:rsid w:val="00463B6F"/>
    <w:rsid w:val="00463C08"/>
    <w:rsid w:val="00463C0A"/>
    <w:rsid w:val="00463EA3"/>
    <w:rsid w:val="00464261"/>
    <w:rsid w:val="00464510"/>
    <w:rsid w:val="004646CA"/>
    <w:rsid w:val="00464726"/>
    <w:rsid w:val="004647F1"/>
    <w:rsid w:val="00464D44"/>
    <w:rsid w:val="00464F43"/>
    <w:rsid w:val="004651BD"/>
    <w:rsid w:val="004654A3"/>
    <w:rsid w:val="004654A4"/>
    <w:rsid w:val="00465F2C"/>
    <w:rsid w:val="00466129"/>
    <w:rsid w:val="004661F6"/>
    <w:rsid w:val="004662AE"/>
    <w:rsid w:val="0046653F"/>
    <w:rsid w:val="0046656E"/>
    <w:rsid w:val="004665F8"/>
    <w:rsid w:val="00466760"/>
    <w:rsid w:val="00466983"/>
    <w:rsid w:val="00466FA9"/>
    <w:rsid w:val="00467042"/>
    <w:rsid w:val="0046705C"/>
    <w:rsid w:val="00467073"/>
    <w:rsid w:val="0046739D"/>
    <w:rsid w:val="00467601"/>
    <w:rsid w:val="00467949"/>
    <w:rsid w:val="00467E01"/>
    <w:rsid w:val="00467F18"/>
    <w:rsid w:val="0047009E"/>
    <w:rsid w:val="00470485"/>
    <w:rsid w:val="004705DB"/>
    <w:rsid w:val="004706DD"/>
    <w:rsid w:val="00470934"/>
    <w:rsid w:val="00470B5F"/>
    <w:rsid w:val="00470C2D"/>
    <w:rsid w:val="00470E72"/>
    <w:rsid w:val="00471377"/>
    <w:rsid w:val="00471703"/>
    <w:rsid w:val="004719DE"/>
    <w:rsid w:val="00471BA5"/>
    <w:rsid w:val="00471C04"/>
    <w:rsid w:val="00472310"/>
    <w:rsid w:val="0047253E"/>
    <w:rsid w:val="004725CB"/>
    <w:rsid w:val="00472602"/>
    <w:rsid w:val="00472B46"/>
    <w:rsid w:val="00472B60"/>
    <w:rsid w:val="00472F9E"/>
    <w:rsid w:val="00472FF0"/>
    <w:rsid w:val="0047358D"/>
    <w:rsid w:val="004736B7"/>
    <w:rsid w:val="004737EB"/>
    <w:rsid w:val="00473907"/>
    <w:rsid w:val="00473997"/>
    <w:rsid w:val="00473C06"/>
    <w:rsid w:val="00473FBE"/>
    <w:rsid w:val="004741FE"/>
    <w:rsid w:val="004743FB"/>
    <w:rsid w:val="00474468"/>
    <w:rsid w:val="004747E4"/>
    <w:rsid w:val="00474812"/>
    <w:rsid w:val="004748A9"/>
    <w:rsid w:val="004749A6"/>
    <w:rsid w:val="00474B2E"/>
    <w:rsid w:val="00474C66"/>
    <w:rsid w:val="004750E3"/>
    <w:rsid w:val="0047510D"/>
    <w:rsid w:val="004751DA"/>
    <w:rsid w:val="0047530F"/>
    <w:rsid w:val="004754AF"/>
    <w:rsid w:val="004758F5"/>
    <w:rsid w:val="00475B50"/>
    <w:rsid w:val="004760B9"/>
    <w:rsid w:val="00476290"/>
    <w:rsid w:val="00476704"/>
    <w:rsid w:val="00476AE5"/>
    <w:rsid w:val="00476B9D"/>
    <w:rsid w:val="00476F6D"/>
    <w:rsid w:val="00477019"/>
    <w:rsid w:val="00477092"/>
    <w:rsid w:val="004771AA"/>
    <w:rsid w:val="0047768B"/>
    <w:rsid w:val="0047774B"/>
    <w:rsid w:val="0047775C"/>
    <w:rsid w:val="00477868"/>
    <w:rsid w:val="004779C9"/>
    <w:rsid w:val="00477AB4"/>
    <w:rsid w:val="00477AE3"/>
    <w:rsid w:val="00477B85"/>
    <w:rsid w:val="00477DDA"/>
    <w:rsid w:val="00477F2F"/>
    <w:rsid w:val="004800CA"/>
    <w:rsid w:val="0048014D"/>
    <w:rsid w:val="004801F0"/>
    <w:rsid w:val="004802B7"/>
    <w:rsid w:val="00480318"/>
    <w:rsid w:val="004808EE"/>
    <w:rsid w:val="0048098D"/>
    <w:rsid w:val="00480EC7"/>
    <w:rsid w:val="004810E2"/>
    <w:rsid w:val="00481164"/>
    <w:rsid w:val="00481328"/>
    <w:rsid w:val="0048183B"/>
    <w:rsid w:val="0048189C"/>
    <w:rsid w:val="00481DF4"/>
    <w:rsid w:val="00481DFD"/>
    <w:rsid w:val="004822B2"/>
    <w:rsid w:val="0048231C"/>
    <w:rsid w:val="004824BE"/>
    <w:rsid w:val="00482774"/>
    <w:rsid w:val="00482890"/>
    <w:rsid w:val="00482AFA"/>
    <w:rsid w:val="0048309A"/>
    <w:rsid w:val="0048345A"/>
    <w:rsid w:val="0048358A"/>
    <w:rsid w:val="004835CD"/>
    <w:rsid w:val="00483A8A"/>
    <w:rsid w:val="00483AF9"/>
    <w:rsid w:val="00483C05"/>
    <w:rsid w:val="00483F21"/>
    <w:rsid w:val="0048400B"/>
    <w:rsid w:val="004843CC"/>
    <w:rsid w:val="004844F8"/>
    <w:rsid w:val="00484584"/>
    <w:rsid w:val="00484BA2"/>
    <w:rsid w:val="00484C05"/>
    <w:rsid w:val="00484DCE"/>
    <w:rsid w:val="00484DDF"/>
    <w:rsid w:val="00484EC1"/>
    <w:rsid w:val="00485055"/>
    <w:rsid w:val="00485171"/>
    <w:rsid w:val="004851E6"/>
    <w:rsid w:val="0048527D"/>
    <w:rsid w:val="004852F6"/>
    <w:rsid w:val="0048593B"/>
    <w:rsid w:val="0048594F"/>
    <w:rsid w:val="00485A92"/>
    <w:rsid w:val="00486073"/>
    <w:rsid w:val="004864DF"/>
    <w:rsid w:val="0048698C"/>
    <w:rsid w:val="004869AE"/>
    <w:rsid w:val="00486E53"/>
    <w:rsid w:val="004870E3"/>
    <w:rsid w:val="00487171"/>
    <w:rsid w:val="004872EC"/>
    <w:rsid w:val="00487763"/>
    <w:rsid w:val="00487D41"/>
    <w:rsid w:val="0049017E"/>
    <w:rsid w:val="004903B2"/>
    <w:rsid w:val="00490572"/>
    <w:rsid w:val="00490A8F"/>
    <w:rsid w:val="00490C58"/>
    <w:rsid w:val="00490E59"/>
    <w:rsid w:val="00490FCD"/>
    <w:rsid w:val="004912DA"/>
    <w:rsid w:val="00491421"/>
    <w:rsid w:val="0049144F"/>
    <w:rsid w:val="004919F2"/>
    <w:rsid w:val="004920F2"/>
    <w:rsid w:val="00492497"/>
    <w:rsid w:val="0049268D"/>
    <w:rsid w:val="00492773"/>
    <w:rsid w:val="00492A1B"/>
    <w:rsid w:val="00492BAC"/>
    <w:rsid w:val="0049312B"/>
    <w:rsid w:val="00493157"/>
    <w:rsid w:val="004931F2"/>
    <w:rsid w:val="00493712"/>
    <w:rsid w:val="0049390A"/>
    <w:rsid w:val="00493BB4"/>
    <w:rsid w:val="00494114"/>
    <w:rsid w:val="00494757"/>
    <w:rsid w:val="00494BA7"/>
    <w:rsid w:val="004950CB"/>
    <w:rsid w:val="00495362"/>
    <w:rsid w:val="00495512"/>
    <w:rsid w:val="00495569"/>
    <w:rsid w:val="00495F69"/>
    <w:rsid w:val="0049635B"/>
    <w:rsid w:val="00496479"/>
    <w:rsid w:val="004964E2"/>
    <w:rsid w:val="004969DC"/>
    <w:rsid w:val="00496A26"/>
    <w:rsid w:val="00496D5B"/>
    <w:rsid w:val="00497281"/>
    <w:rsid w:val="00497389"/>
    <w:rsid w:val="004A0079"/>
    <w:rsid w:val="004A0766"/>
    <w:rsid w:val="004A09A0"/>
    <w:rsid w:val="004A0CDF"/>
    <w:rsid w:val="004A0E16"/>
    <w:rsid w:val="004A12D9"/>
    <w:rsid w:val="004A25B5"/>
    <w:rsid w:val="004A25FC"/>
    <w:rsid w:val="004A2A82"/>
    <w:rsid w:val="004A2DC3"/>
    <w:rsid w:val="004A3062"/>
    <w:rsid w:val="004A3290"/>
    <w:rsid w:val="004A3538"/>
    <w:rsid w:val="004A37C9"/>
    <w:rsid w:val="004A3A3E"/>
    <w:rsid w:val="004A3BDE"/>
    <w:rsid w:val="004A3D4F"/>
    <w:rsid w:val="004A3F8B"/>
    <w:rsid w:val="004A4284"/>
    <w:rsid w:val="004A431A"/>
    <w:rsid w:val="004A43B6"/>
    <w:rsid w:val="004A4478"/>
    <w:rsid w:val="004A46F1"/>
    <w:rsid w:val="004A4801"/>
    <w:rsid w:val="004A4863"/>
    <w:rsid w:val="004A48A4"/>
    <w:rsid w:val="004A49CD"/>
    <w:rsid w:val="004A4A41"/>
    <w:rsid w:val="004A4C6D"/>
    <w:rsid w:val="004A4DA2"/>
    <w:rsid w:val="004A4F1C"/>
    <w:rsid w:val="004A573C"/>
    <w:rsid w:val="004A5D47"/>
    <w:rsid w:val="004A6740"/>
    <w:rsid w:val="004A6741"/>
    <w:rsid w:val="004A679F"/>
    <w:rsid w:val="004A6AFE"/>
    <w:rsid w:val="004A6F48"/>
    <w:rsid w:val="004A7104"/>
    <w:rsid w:val="004A71A0"/>
    <w:rsid w:val="004A74DD"/>
    <w:rsid w:val="004A75ED"/>
    <w:rsid w:val="004A7A59"/>
    <w:rsid w:val="004A7C0A"/>
    <w:rsid w:val="004A7E44"/>
    <w:rsid w:val="004A7F0C"/>
    <w:rsid w:val="004B0144"/>
    <w:rsid w:val="004B0284"/>
    <w:rsid w:val="004B02A7"/>
    <w:rsid w:val="004B05B1"/>
    <w:rsid w:val="004B0B20"/>
    <w:rsid w:val="004B0D61"/>
    <w:rsid w:val="004B0E60"/>
    <w:rsid w:val="004B1528"/>
    <w:rsid w:val="004B1590"/>
    <w:rsid w:val="004B1A00"/>
    <w:rsid w:val="004B2010"/>
    <w:rsid w:val="004B21CB"/>
    <w:rsid w:val="004B268E"/>
    <w:rsid w:val="004B27E2"/>
    <w:rsid w:val="004B2824"/>
    <w:rsid w:val="004B2AC9"/>
    <w:rsid w:val="004B2CCA"/>
    <w:rsid w:val="004B2D99"/>
    <w:rsid w:val="004B366A"/>
    <w:rsid w:val="004B3696"/>
    <w:rsid w:val="004B37E8"/>
    <w:rsid w:val="004B3D86"/>
    <w:rsid w:val="004B3DBD"/>
    <w:rsid w:val="004B43B8"/>
    <w:rsid w:val="004B45DA"/>
    <w:rsid w:val="004B49E6"/>
    <w:rsid w:val="004B4AA4"/>
    <w:rsid w:val="004B4CE4"/>
    <w:rsid w:val="004B4E4C"/>
    <w:rsid w:val="004B51B2"/>
    <w:rsid w:val="004B5984"/>
    <w:rsid w:val="004B5A09"/>
    <w:rsid w:val="004B5A0D"/>
    <w:rsid w:val="004B5B3D"/>
    <w:rsid w:val="004B5BF3"/>
    <w:rsid w:val="004B5EC9"/>
    <w:rsid w:val="004B5F33"/>
    <w:rsid w:val="004B628A"/>
    <w:rsid w:val="004B63EC"/>
    <w:rsid w:val="004B682F"/>
    <w:rsid w:val="004B6BE0"/>
    <w:rsid w:val="004B6CE7"/>
    <w:rsid w:val="004B70E6"/>
    <w:rsid w:val="004B719B"/>
    <w:rsid w:val="004B720B"/>
    <w:rsid w:val="004B72D0"/>
    <w:rsid w:val="004B7B00"/>
    <w:rsid w:val="004B7C7E"/>
    <w:rsid w:val="004B7EC0"/>
    <w:rsid w:val="004B7F0A"/>
    <w:rsid w:val="004C009B"/>
    <w:rsid w:val="004C010C"/>
    <w:rsid w:val="004C0124"/>
    <w:rsid w:val="004C07FB"/>
    <w:rsid w:val="004C0D4C"/>
    <w:rsid w:val="004C106D"/>
    <w:rsid w:val="004C15AE"/>
    <w:rsid w:val="004C1712"/>
    <w:rsid w:val="004C17B3"/>
    <w:rsid w:val="004C26D4"/>
    <w:rsid w:val="004C2C62"/>
    <w:rsid w:val="004C2F7F"/>
    <w:rsid w:val="004C316F"/>
    <w:rsid w:val="004C31ED"/>
    <w:rsid w:val="004C3234"/>
    <w:rsid w:val="004C323B"/>
    <w:rsid w:val="004C3256"/>
    <w:rsid w:val="004C33CF"/>
    <w:rsid w:val="004C33F3"/>
    <w:rsid w:val="004C342D"/>
    <w:rsid w:val="004C39CB"/>
    <w:rsid w:val="004C3C4C"/>
    <w:rsid w:val="004C3C92"/>
    <w:rsid w:val="004C3CFF"/>
    <w:rsid w:val="004C3F53"/>
    <w:rsid w:val="004C40CD"/>
    <w:rsid w:val="004C427A"/>
    <w:rsid w:val="004C4318"/>
    <w:rsid w:val="004C432A"/>
    <w:rsid w:val="004C453F"/>
    <w:rsid w:val="004C461D"/>
    <w:rsid w:val="004C4A08"/>
    <w:rsid w:val="004C4A99"/>
    <w:rsid w:val="004C4BF9"/>
    <w:rsid w:val="004C4E44"/>
    <w:rsid w:val="004C4E67"/>
    <w:rsid w:val="004C4FAD"/>
    <w:rsid w:val="004C504E"/>
    <w:rsid w:val="004C5207"/>
    <w:rsid w:val="004C529F"/>
    <w:rsid w:val="004C56D4"/>
    <w:rsid w:val="004C581D"/>
    <w:rsid w:val="004C5B06"/>
    <w:rsid w:val="004C5B20"/>
    <w:rsid w:val="004C5D12"/>
    <w:rsid w:val="004C5E09"/>
    <w:rsid w:val="004C5F14"/>
    <w:rsid w:val="004C5FA7"/>
    <w:rsid w:val="004C60CA"/>
    <w:rsid w:val="004C620E"/>
    <w:rsid w:val="004C63B6"/>
    <w:rsid w:val="004C6465"/>
    <w:rsid w:val="004C6632"/>
    <w:rsid w:val="004C66BA"/>
    <w:rsid w:val="004C673D"/>
    <w:rsid w:val="004C6B89"/>
    <w:rsid w:val="004C6EEC"/>
    <w:rsid w:val="004C703F"/>
    <w:rsid w:val="004C70C1"/>
    <w:rsid w:val="004C728C"/>
    <w:rsid w:val="004C7298"/>
    <w:rsid w:val="004C74A8"/>
    <w:rsid w:val="004C74B9"/>
    <w:rsid w:val="004C781E"/>
    <w:rsid w:val="004C79C8"/>
    <w:rsid w:val="004C7C76"/>
    <w:rsid w:val="004C7E43"/>
    <w:rsid w:val="004C7FD9"/>
    <w:rsid w:val="004D0352"/>
    <w:rsid w:val="004D04F4"/>
    <w:rsid w:val="004D07BD"/>
    <w:rsid w:val="004D0E27"/>
    <w:rsid w:val="004D1735"/>
    <w:rsid w:val="004D1755"/>
    <w:rsid w:val="004D1FDC"/>
    <w:rsid w:val="004D24D6"/>
    <w:rsid w:val="004D2854"/>
    <w:rsid w:val="004D291E"/>
    <w:rsid w:val="004D2A7C"/>
    <w:rsid w:val="004D2B45"/>
    <w:rsid w:val="004D2C29"/>
    <w:rsid w:val="004D2E26"/>
    <w:rsid w:val="004D2E8F"/>
    <w:rsid w:val="004D2F61"/>
    <w:rsid w:val="004D309A"/>
    <w:rsid w:val="004D331A"/>
    <w:rsid w:val="004D3675"/>
    <w:rsid w:val="004D368A"/>
    <w:rsid w:val="004D3743"/>
    <w:rsid w:val="004D37DB"/>
    <w:rsid w:val="004D398E"/>
    <w:rsid w:val="004D3A97"/>
    <w:rsid w:val="004D3E12"/>
    <w:rsid w:val="004D40F1"/>
    <w:rsid w:val="004D4190"/>
    <w:rsid w:val="004D44E8"/>
    <w:rsid w:val="004D480D"/>
    <w:rsid w:val="004D491C"/>
    <w:rsid w:val="004D4A95"/>
    <w:rsid w:val="004D4C1B"/>
    <w:rsid w:val="004D4E14"/>
    <w:rsid w:val="004D4EF4"/>
    <w:rsid w:val="004D5165"/>
    <w:rsid w:val="004D519A"/>
    <w:rsid w:val="004D55A1"/>
    <w:rsid w:val="004D59CD"/>
    <w:rsid w:val="004D59D0"/>
    <w:rsid w:val="004D59F4"/>
    <w:rsid w:val="004D5D5E"/>
    <w:rsid w:val="004D5F16"/>
    <w:rsid w:val="004D61C3"/>
    <w:rsid w:val="004D62C3"/>
    <w:rsid w:val="004D65C3"/>
    <w:rsid w:val="004D6940"/>
    <w:rsid w:val="004D6D50"/>
    <w:rsid w:val="004D6FC6"/>
    <w:rsid w:val="004D7014"/>
    <w:rsid w:val="004D731F"/>
    <w:rsid w:val="004D753E"/>
    <w:rsid w:val="004D77CA"/>
    <w:rsid w:val="004D7C85"/>
    <w:rsid w:val="004D7CA7"/>
    <w:rsid w:val="004D7F03"/>
    <w:rsid w:val="004E04C5"/>
    <w:rsid w:val="004E050C"/>
    <w:rsid w:val="004E087E"/>
    <w:rsid w:val="004E0A3F"/>
    <w:rsid w:val="004E0DBE"/>
    <w:rsid w:val="004E0EDE"/>
    <w:rsid w:val="004E0FB1"/>
    <w:rsid w:val="004E12C8"/>
    <w:rsid w:val="004E12CE"/>
    <w:rsid w:val="004E13DC"/>
    <w:rsid w:val="004E1474"/>
    <w:rsid w:val="004E15C9"/>
    <w:rsid w:val="004E16DE"/>
    <w:rsid w:val="004E173B"/>
    <w:rsid w:val="004E18EE"/>
    <w:rsid w:val="004E1B46"/>
    <w:rsid w:val="004E21C8"/>
    <w:rsid w:val="004E224B"/>
    <w:rsid w:val="004E22A3"/>
    <w:rsid w:val="004E25CF"/>
    <w:rsid w:val="004E28B5"/>
    <w:rsid w:val="004E2B84"/>
    <w:rsid w:val="004E3043"/>
    <w:rsid w:val="004E3074"/>
    <w:rsid w:val="004E32F9"/>
    <w:rsid w:val="004E333C"/>
    <w:rsid w:val="004E3917"/>
    <w:rsid w:val="004E3B07"/>
    <w:rsid w:val="004E3C3D"/>
    <w:rsid w:val="004E3DD5"/>
    <w:rsid w:val="004E3FC5"/>
    <w:rsid w:val="004E419E"/>
    <w:rsid w:val="004E4297"/>
    <w:rsid w:val="004E43CF"/>
    <w:rsid w:val="004E454A"/>
    <w:rsid w:val="004E4924"/>
    <w:rsid w:val="004E4E56"/>
    <w:rsid w:val="004E4E87"/>
    <w:rsid w:val="004E4F53"/>
    <w:rsid w:val="004E501E"/>
    <w:rsid w:val="004E53DA"/>
    <w:rsid w:val="004E548C"/>
    <w:rsid w:val="004E5B66"/>
    <w:rsid w:val="004E5CA4"/>
    <w:rsid w:val="004E5DEB"/>
    <w:rsid w:val="004E5E22"/>
    <w:rsid w:val="004E5E99"/>
    <w:rsid w:val="004E5F26"/>
    <w:rsid w:val="004E652F"/>
    <w:rsid w:val="004E66B2"/>
    <w:rsid w:val="004E6782"/>
    <w:rsid w:val="004E68A2"/>
    <w:rsid w:val="004E6D9D"/>
    <w:rsid w:val="004E6DE3"/>
    <w:rsid w:val="004E6FF7"/>
    <w:rsid w:val="004E7234"/>
    <w:rsid w:val="004E7C42"/>
    <w:rsid w:val="004F00B5"/>
    <w:rsid w:val="004F01DC"/>
    <w:rsid w:val="004F02B9"/>
    <w:rsid w:val="004F05F1"/>
    <w:rsid w:val="004F07AE"/>
    <w:rsid w:val="004F0849"/>
    <w:rsid w:val="004F088C"/>
    <w:rsid w:val="004F0A4E"/>
    <w:rsid w:val="004F0AB3"/>
    <w:rsid w:val="004F11B6"/>
    <w:rsid w:val="004F12EB"/>
    <w:rsid w:val="004F15B6"/>
    <w:rsid w:val="004F15DC"/>
    <w:rsid w:val="004F163B"/>
    <w:rsid w:val="004F18C5"/>
    <w:rsid w:val="004F1983"/>
    <w:rsid w:val="004F1C82"/>
    <w:rsid w:val="004F2883"/>
    <w:rsid w:val="004F2C91"/>
    <w:rsid w:val="004F2C9B"/>
    <w:rsid w:val="004F2E41"/>
    <w:rsid w:val="004F3364"/>
    <w:rsid w:val="004F353B"/>
    <w:rsid w:val="004F40F3"/>
    <w:rsid w:val="004F430C"/>
    <w:rsid w:val="004F435C"/>
    <w:rsid w:val="004F477F"/>
    <w:rsid w:val="004F47D8"/>
    <w:rsid w:val="004F4830"/>
    <w:rsid w:val="004F48FC"/>
    <w:rsid w:val="004F4AC9"/>
    <w:rsid w:val="004F4BFF"/>
    <w:rsid w:val="004F4C2E"/>
    <w:rsid w:val="004F5039"/>
    <w:rsid w:val="004F539C"/>
    <w:rsid w:val="004F5593"/>
    <w:rsid w:val="004F591A"/>
    <w:rsid w:val="004F594D"/>
    <w:rsid w:val="004F5A07"/>
    <w:rsid w:val="004F5BEE"/>
    <w:rsid w:val="004F60F0"/>
    <w:rsid w:val="004F6270"/>
    <w:rsid w:val="004F681D"/>
    <w:rsid w:val="004F6A4A"/>
    <w:rsid w:val="004F6FD1"/>
    <w:rsid w:val="004F700B"/>
    <w:rsid w:val="004F71B1"/>
    <w:rsid w:val="004F73B6"/>
    <w:rsid w:val="004F74C4"/>
    <w:rsid w:val="004F76A3"/>
    <w:rsid w:val="004F7AFE"/>
    <w:rsid w:val="004F7EC8"/>
    <w:rsid w:val="00500089"/>
    <w:rsid w:val="0050031D"/>
    <w:rsid w:val="0050050E"/>
    <w:rsid w:val="0050065E"/>
    <w:rsid w:val="00500686"/>
    <w:rsid w:val="005008CF"/>
    <w:rsid w:val="00500B00"/>
    <w:rsid w:val="00500BCE"/>
    <w:rsid w:val="00500CC6"/>
    <w:rsid w:val="00501282"/>
    <w:rsid w:val="00501504"/>
    <w:rsid w:val="0050172F"/>
    <w:rsid w:val="005017E8"/>
    <w:rsid w:val="00501837"/>
    <w:rsid w:val="00501B80"/>
    <w:rsid w:val="00501DB0"/>
    <w:rsid w:val="00502052"/>
    <w:rsid w:val="00502140"/>
    <w:rsid w:val="005021C7"/>
    <w:rsid w:val="005021E9"/>
    <w:rsid w:val="005021FD"/>
    <w:rsid w:val="00502343"/>
    <w:rsid w:val="005023B0"/>
    <w:rsid w:val="0050282E"/>
    <w:rsid w:val="0050298F"/>
    <w:rsid w:val="00502B40"/>
    <w:rsid w:val="00502C63"/>
    <w:rsid w:val="00502E1F"/>
    <w:rsid w:val="00502FEE"/>
    <w:rsid w:val="005030A8"/>
    <w:rsid w:val="005031A0"/>
    <w:rsid w:val="0050335F"/>
    <w:rsid w:val="00503364"/>
    <w:rsid w:val="0050382D"/>
    <w:rsid w:val="005038FF"/>
    <w:rsid w:val="00503A97"/>
    <w:rsid w:val="00503E82"/>
    <w:rsid w:val="00503F46"/>
    <w:rsid w:val="0050407E"/>
    <w:rsid w:val="00504645"/>
    <w:rsid w:val="005052EB"/>
    <w:rsid w:val="00505AF9"/>
    <w:rsid w:val="00505BA5"/>
    <w:rsid w:val="00505DCD"/>
    <w:rsid w:val="00505F66"/>
    <w:rsid w:val="0050609C"/>
    <w:rsid w:val="005063C4"/>
    <w:rsid w:val="0050695C"/>
    <w:rsid w:val="00506D1B"/>
    <w:rsid w:val="00506DF0"/>
    <w:rsid w:val="00507079"/>
    <w:rsid w:val="005070E3"/>
    <w:rsid w:val="005075B6"/>
    <w:rsid w:val="005075F0"/>
    <w:rsid w:val="00507910"/>
    <w:rsid w:val="00507BD3"/>
    <w:rsid w:val="00510485"/>
    <w:rsid w:val="00510610"/>
    <w:rsid w:val="00510682"/>
    <w:rsid w:val="00510970"/>
    <w:rsid w:val="00510C9B"/>
    <w:rsid w:val="0051102A"/>
    <w:rsid w:val="005116D7"/>
    <w:rsid w:val="00511855"/>
    <w:rsid w:val="00511955"/>
    <w:rsid w:val="00511B7B"/>
    <w:rsid w:val="00511BA0"/>
    <w:rsid w:val="00512065"/>
    <w:rsid w:val="0051216F"/>
    <w:rsid w:val="005121D3"/>
    <w:rsid w:val="00512360"/>
    <w:rsid w:val="00512574"/>
    <w:rsid w:val="00512BD6"/>
    <w:rsid w:val="0051317F"/>
    <w:rsid w:val="00513345"/>
    <w:rsid w:val="00513424"/>
    <w:rsid w:val="005137E6"/>
    <w:rsid w:val="005138BD"/>
    <w:rsid w:val="005138F7"/>
    <w:rsid w:val="00513AE6"/>
    <w:rsid w:val="00513B80"/>
    <w:rsid w:val="00513BD4"/>
    <w:rsid w:val="00513F74"/>
    <w:rsid w:val="005144FE"/>
    <w:rsid w:val="0051459B"/>
    <w:rsid w:val="00514735"/>
    <w:rsid w:val="00514842"/>
    <w:rsid w:val="0051496D"/>
    <w:rsid w:val="00514B43"/>
    <w:rsid w:val="00514F4B"/>
    <w:rsid w:val="00515028"/>
    <w:rsid w:val="00515479"/>
    <w:rsid w:val="00515605"/>
    <w:rsid w:val="0051566C"/>
    <w:rsid w:val="005157EF"/>
    <w:rsid w:val="005159C6"/>
    <w:rsid w:val="00515C1C"/>
    <w:rsid w:val="00515D48"/>
    <w:rsid w:val="00515FBC"/>
    <w:rsid w:val="0051631F"/>
    <w:rsid w:val="005164D0"/>
    <w:rsid w:val="00516606"/>
    <w:rsid w:val="005168D6"/>
    <w:rsid w:val="00516A8F"/>
    <w:rsid w:val="00516C07"/>
    <w:rsid w:val="00516DD4"/>
    <w:rsid w:val="00516EB4"/>
    <w:rsid w:val="005171E9"/>
    <w:rsid w:val="005171EF"/>
    <w:rsid w:val="005176C7"/>
    <w:rsid w:val="005177B1"/>
    <w:rsid w:val="005177F5"/>
    <w:rsid w:val="00517A9B"/>
    <w:rsid w:val="00517B68"/>
    <w:rsid w:val="0052025E"/>
    <w:rsid w:val="00520A1C"/>
    <w:rsid w:val="00520AE6"/>
    <w:rsid w:val="00520BBB"/>
    <w:rsid w:val="00520CF5"/>
    <w:rsid w:val="00521450"/>
    <w:rsid w:val="0052159A"/>
    <w:rsid w:val="005220AF"/>
    <w:rsid w:val="00522184"/>
    <w:rsid w:val="00522555"/>
    <w:rsid w:val="00522ED4"/>
    <w:rsid w:val="00523509"/>
    <w:rsid w:val="00523869"/>
    <w:rsid w:val="0052391C"/>
    <w:rsid w:val="00523B63"/>
    <w:rsid w:val="00523D8F"/>
    <w:rsid w:val="00523F38"/>
    <w:rsid w:val="00523F81"/>
    <w:rsid w:val="00523FC5"/>
    <w:rsid w:val="0052442D"/>
    <w:rsid w:val="00524582"/>
    <w:rsid w:val="00524596"/>
    <w:rsid w:val="005247D0"/>
    <w:rsid w:val="00524979"/>
    <w:rsid w:val="00525123"/>
    <w:rsid w:val="005251F4"/>
    <w:rsid w:val="005253E7"/>
    <w:rsid w:val="005258C0"/>
    <w:rsid w:val="00525A88"/>
    <w:rsid w:val="00525C9E"/>
    <w:rsid w:val="00525D8A"/>
    <w:rsid w:val="00525D9D"/>
    <w:rsid w:val="00525E00"/>
    <w:rsid w:val="00526189"/>
    <w:rsid w:val="00526447"/>
    <w:rsid w:val="005264F0"/>
    <w:rsid w:val="005264FB"/>
    <w:rsid w:val="005269B3"/>
    <w:rsid w:val="00526C8F"/>
    <w:rsid w:val="00526E94"/>
    <w:rsid w:val="00526F73"/>
    <w:rsid w:val="005273A2"/>
    <w:rsid w:val="005274C6"/>
    <w:rsid w:val="005275B4"/>
    <w:rsid w:val="00527AF5"/>
    <w:rsid w:val="00527B9A"/>
    <w:rsid w:val="00527FCD"/>
    <w:rsid w:val="00530496"/>
    <w:rsid w:val="00530630"/>
    <w:rsid w:val="005309AB"/>
    <w:rsid w:val="00530BA6"/>
    <w:rsid w:val="00530C56"/>
    <w:rsid w:val="0053125E"/>
    <w:rsid w:val="0053128E"/>
    <w:rsid w:val="00531382"/>
    <w:rsid w:val="00531639"/>
    <w:rsid w:val="0053165A"/>
    <w:rsid w:val="00531A7F"/>
    <w:rsid w:val="00532220"/>
    <w:rsid w:val="00532728"/>
    <w:rsid w:val="0053288B"/>
    <w:rsid w:val="00532BC2"/>
    <w:rsid w:val="00532BD0"/>
    <w:rsid w:val="00532EE9"/>
    <w:rsid w:val="00533241"/>
    <w:rsid w:val="0053334F"/>
    <w:rsid w:val="005333D5"/>
    <w:rsid w:val="00533587"/>
    <w:rsid w:val="005336CE"/>
    <w:rsid w:val="00533A10"/>
    <w:rsid w:val="00533FAB"/>
    <w:rsid w:val="005341AC"/>
    <w:rsid w:val="00534C14"/>
    <w:rsid w:val="00535283"/>
    <w:rsid w:val="005355E7"/>
    <w:rsid w:val="00535651"/>
    <w:rsid w:val="00535706"/>
    <w:rsid w:val="00535E28"/>
    <w:rsid w:val="00536218"/>
    <w:rsid w:val="00536362"/>
    <w:rsid w:val="0053670A"/>
    <w:rsid w:val="00536751"/>
    <w:rsid w:val="00536CA4"/>
    <w:rsid w:val="00536D65"/>
    <w:rsid w:val="00537145"/>
    <w:rsid w:val="0053745F"/>
    <w:rsid w:val="00537ED1"/>
    <w:rsid w:val="00540424"/>
    <w:rsid w:val="00540457"/>
    <w:rsid w:val="005405DE"/>
    <w:rsid w:val="00540EA1"/>
    <w:rsid w:val="005413F6"/>
    <w:rsid w:val="00541664"/>
    <w:rsid w:val="00541693"/>
    <w:rsid w:val="00541A5E"/>
    <w:rsid w:val="00541BBD"/>
    <w:rsid w:val="00541F83"/>
    <w:rsid w:val="00542036"/>
    <w:rsid w:val="00542373"/>
    <w:rsid w:val="00542693"/>
    <w:rsid w:val="005426D7"/>
    <w:rsid w:val="00542915"/>
    <w:rsid w:val="005429DC"/>
    <w:rsid w:val="005430CA"/>
    <w:rsid w:val="0054333F"/>
    <w:rsid w:val="00543B89"/>
    <w:rsid w:val="00543CE8"/>
    <w:rsid w:val="00543DFB"/>
    <w:rsid w:val="00543F08"/>
    <w:rsid w:val="00543FE0"/>
    <w:rsid w:val="00544667"/>
    <w:rsid w:val="00544700"/>
    <w:rsid w:val="005449AA"/>
    <w:rsid w:val="00544BFF"/>
    <w:rsid w:val="00544CCC"/>
    <w:rsid w:val="00544D7C"/>
    <w:rsid w:val="00544EBD"/>
    <w:rsid w:val="00544F68"/>
    <w:rsid w:val="00545116"/>
    <w:rsid w:val="005452B7"/>
    <w:rsid w:val="005452DD"/>
    <w:rsid w:val="0054535E"/>
    <w:rsid w:val="00545417"/>
    <w:rsid w:val="005454B2"/>
    <w:rsid w:val="005455E5"/>
    <w:rsid w:val="00545906"/>
    <w:rsid w:val="00545BB9"/>
    <w:rsid w:val="00545C7F"/>
    <w:rsid w:val="00545DC3"/>
    <w:rsid w:val="00545E23"/>
    <w:rsid w:val="00545F4B"/>
    <w:rsid w:val="00546156"/>
    <w:rsid w:val="005464B8"/>
    <w:rsid w:val="005468B0"/>
    <w:rsid w:val="00546FFB"/>
    <w:rsid w:val="0054705B"/>
    <w:rsid w:val="0054712B"/>
    <w:rsid w:val="00547337"/>
    <w:rsid w:val="00547595"/>
    <w:rsid w:val="0054764A"/>
    <w:rsid w:val="0054794D"/>
    <w:rsid w:val="00547C8F"/>
    <w:rsid w:val="0055001E"/>
    <w:rsid w:val="0055039D"/>
    <w:rsid w:val="00550646"/>
    <w:rsid w:val="005506F1"/>
    <w:rsid w:val="0055098A"/>
    <w:rsid w:val="00550D7E"/>
    <w:rsid w:val="00551709"/>
    <w:rsid w:val="00552098"/>
    <w:rsid w:val="0055220E"/>
    <w:rsid w:val="0055233D"/>
    <w:rsid w:val="005528E5"/>
    <w:rsid w:val="00552996"/>
    <w:rsid w:val="00552D67"/>
    <w:rsid w:val="00552E7C"/>
    <w:rsid w:val="00552EAA"/>
    <w:rsid w:val="00552EF0"/>
    <w:rsid w:val="00553645"/>
    <w:rsid w:val="00553ACD"/>
    <w:rsid w:val="00553C92"/>
    <w:rsid w:val="00554146"/>
    <w:rsid w:val="005541FB"/>
    <w:rsid w:val="0055425A"/>
    <w:rsid w:val="00554515"/>
    <w:rsid w:val="005546E2"/>
    <w:rsid w:val="005549F5"/>
    <w:rsid w:val="00554A91"/>
    <w:rsid w:val="00554EA2"/>
    <w:rsid w:val="00555451"/>
    <w:rsid w:val="00555816"/>
    <w:rsid w:val="005558E4"/>
    <w:rsid w:val="00555CF2"/>
    <w:rsid w:val="005567D0"/>
    <w:rsid w:val="005568CB"/>
    <w:rsid w:val="00556BE3"/>
    <w:rsid w:val="00556DB2"/>
    <w:rsid w:val="00556EE6"/>
    <w:rsid w:val="005572D9"/>
    <w:rsid w:val="005573AF"/>
    <w:rsid w:val="00557494"/>
    <w:rsid w:val="005576A7"/>
    <w:rsid w:val="00557701"/>
    <w:rsid w:val="00557A33"/>
    <w:rsid w:val="00557B5C"/>
    <w:rsid w:val="0056005B"/>
    <w:rsid w:val="0056011A"/>
    <w:rsid w:val="00560253"/>
    <w:rsid w:val="005605CD"/>
    <w:rsid w:val="00560AA8"/>
    <w:rsid w:val="00560C65"/>
    <w:rsid w:val="00560E20"/>
    <w:rsid w:val="00561226"/>
    <w:rsid w:val="0056128A"/>
    <w:rsid w:val="0056128D"/>
    <w:rsid w:val="005615AA"/>
    <w:rsid w:val="0056167B"/>
    <w:rsid w:val="0056190C"/>
    <w:rsid w:val="00561B01"/>
    <w:rsid w:val="00561B94"/>
    <w:rsid w:val="00561C68"/>
    <w:rsid w:val="00561E99"/>
    <w:rsid w:val="00562018"/>
    <w:rsid w:val="0056218C"/>
    <w:rsid w:val="005621C0"/>
    <w:rsid w:val="005624B7"/>
    <w:rsid w:val="00562793"/>
    <w:rsid w:val="00562895"/>
    <w:rsid w:val="005629D5"/>
    <w:rsid w:val="00562C0E"/>
    <w:rsid w:val="00562CF1"/>
    <w:rsid w:val="00562E70"/>
    <w:rsid w:val="00562ECF"/>
    <w:rsid w:val="00562F9E"/>
    <w:rsid w:val="005632F7"/>
    <w:rsid w:val="005635F8"/>
    <w:rsid w:val="00564236"/>
    <w:rsid w:val="005643A0"/>
    <w:rsid w:val="005643A6"/>
    <w:rsid w:val="00564465"/>
    <w:rsid w:val="0056498C"/>
    <w:rsid w:val="00564ABC"/>
    <w:rsid w:val="00564E49"/>
    <w:rsid w:val="00564FF3"/>
    <w:rsid w:val="005656B7"/>
    <w:rsid w:val="00565712"/>
    <w:rsid w:val="00565A32"/>
    <w:rsid w:val="00565AB4"/>
    <w:rsid w:val="00565B5C"/>
    <w:rsid w:val="00567361"/>
    <w:rsid w:val="005676B6"/>
    <w:rsid w:val="00567996"/>
    <w:rsid w:val="00567FE7"/>
    <w:rsid w:val="005703F0"/>
    <w:rsid w:val="005704FB"/>
    <w:rsid w:val="005705A3"/>
    <w:rsid w:val="00570DC5"/>
    <w:rsid w:val="0057107B"/>
    <w:rsid w:val="00571111"/>
    <w:rsid w:val="005713E8"/>
    <w:rsid w:val="00571546"/>
    <w:rsid w:val="00571636"/>
    <w:rsid w:val="005720CD"/>
    <w:rsid w:val="00572111"/>
    <w:rsid w:val="005721EA"/>
    <w:rsid w:val="0057221D"/>
    <w:rsid w:val="0057283C"/>
    <w:rsid w:val="00572C06"/>
    <w:rsid w:val="00572CD0"/>
    <w:rsid w:val="00573002"/>
    <w:rsid w:val="00573383"/>
    <w:rsid w:val="00573685"/>
    <w:rsid w:val="005739E1"/>
    <w:rsid w:val="00573B81"/>
    <w:rsid w:val="00573E81"/>
    <w:rsid w:val="0057401D"/>
    <w:rsid w:val="0057414E"/>
    <w:rsid w:val="005743C0"/>
    <w:rsid w:val="00574506"/>
    <w:rsid w:val="00574520"/>
    <w:rsid w:val="0057453B"/>
    <w:rsid w:val="0057495F"/>
    <w:rsid w:val="0057497E"/>
    <w:rsid w:val="00574F7B"/>
    <w:rsid w:val="00574FED"/>
    <w:rsid w:val="0057510C"/>
    <w:rsid w:val="005751F4"/>
    <w:rsid w:val="00575372"/>
    <w:rsid w:val="005756E2"/>
    <w:rsid w:val="00575791"/>
    <w:rsid w:val="00575A8D"/>
    <w:rsid w:val="00575CF1"/>
    <w:rsid w:val="00576284"/>
    <w:rsid w:val="005764AC"/>
    <w:rsid w:val="00576A41"/>
    <w:rsid w:val="00576DEF"/>
    <w:rsid w:val="00576E25"/>
    <w:rsid w:val="00577284"/>
    <w:rsid w:val="005773A3"/>
    <w:rsid w:val="00577401"/>
    <w:rsid w:val="00577891"/>
    <w:rsid w:val="005779BC"/>
    <w:rsid w:val="005779E1"/>
    <w:rsid w:val="00577F4C"/>
    <w:rsid w:val="00577F74"/>
    <w:rsid w:val="005804C2"/>
    <w:rsid w:val="00580559"/>
    <w:rsid w:val="00580811"/>
    <w:rsid w:val="005809BD"/>
    <w:rsid w:val="00580A23"/>
    <w:rsid w:val="00580E44"/>
    <w:rsid w:val="00580F3B"/>
    <w:rsid w:val="00581477"/>
    <w:rsid w:val="005814D2"/>
    <w:rsid w:val="00581566"/>
    <w:rsid w:val="005816D9"/>
    <w:rsid w:val="005819E4"/>
    <w:rsid w:val="00581A40"/>
    <w:rsid w:val="00581C03"/>
    <w:rsid w:val="00581CD5"/>
    <w:rsid w:val="0058201C"/>
    <w:rsid w:val="00582157"/>
    <w:rsid w:val="00582226"/>
    <w:rsid w:val="0058244E"/>
    <w:rsid w:val="005827CE"/>
    <w:rsid w:val="005828FA"/>
    <w:rsid w:val="0058294B"/>
    <w:rsid w:val="00582AEF"/>
    <w:rsid w:val="00582C19"/>
    <w:rsid w:val="00582D98"/>
    <w:rsid w:val="00582F0A"/>
    <w:rsid w:val="0058349F"/>
    <w:rsid w:val="005834B0"/>
    <w:rsid w:val="0058361F"/>
    <w:rsid w:val="0058368B"/>
    <w:rsid w:val="00583A8A"/>
    <w:rsid w:val="00583B54"/>
    <w:rsid w:val="00583E10"/>
    <w:rsid w:val="00583E70"/>
    <w:rsid w:val="00584126"/>
    <w:rsid w:val="00584189"/>
    <w:rsid w:val="00584423"/>
    <w:rsid w:val="005844E2"/>
    <w:rsid w:val="00584580"/>
    <w:rsid w:val="0058471E"/>
    <w:rsid w:val="00584757"/>
    <w:rsid w:val="00584A02"/>
    <w:rsid w:val="00584E21"/>
    <w:rsid w:val="00584F09"/>
    <w:rsid w:val="00585068"/>
    <w:rsid w:val="00585399"/>
    <w:rsid w:val="0058549D"/>
    <w:rsid w:val="0058549F"/>
    <w:rsid w:val="005856D7"/>
    <w:rsid w:val="00585941"/>
    <w:rsid w:val="005859AD"/>
    <w:rsid w:val="005864FA"/>
    <w:rsid w:val="00586561"/>
    <w:rsid w:val="00586594"/>
    <w:rsid w:val="0058697E"/>
    <w:rsid w:val="00586BE0"/>
    <w:rsid w:val="00586C8F"/>
    <w:rsid w:val="00587599"/>
    <w:rsid w:val="005875AE"/>
    <w:rsid w:val="005875ED"/>
    <w:rsid w:val="00587609"/>
    <w:rsid w:val="005876B1"/>
    <w:rsid w:val="005901FB"/>
    <w:rsid w:val="00590991"/>
    <w:rsid w:val="00590A44"/>
    <w:rsid w:val="00590A4F"/>
    <w:rsid w:val="00590BDB"/>
    <w:rsid w:val="00590D8E"/>
    <w:rsid w:val="00590DEF"/>
    <w:rsid w:val="00591227"/>
    <w:rsid w:val="00591279"/>
    <w:rsid w:val="0059139E"/>
    <w:rsid w:val="005918AD"/>
    <w:rsid w:val="00591974"/>
    <w:rsid w:val="00591981"/>
    <w:rsid w:val="00591A90"/>
    <w:rsid w:val="00591AEF"/>
    <w:rsid w:val="00592178"/>
    <w:rsid w:val="005921BA"/>
    <w:rsid w:val="00592201"/>
    <w:rsid w:val="005922DC"/>
    <w:rsid w:val="00592328"/>
    <w:rsid w:val="00592471"/>
    <w:rsid w:val="005926D0"/>
    <w:rsid w:val="005926D8"/>
    <w:rsid w:val="00592701"/>
    <w:rsid w:val="00592AA2"/>
    <w:rsid w:val="00592CDB"/>
    <w:rsid w:val="00592F21"/>
    <w:rsid w:val="00592F4F"/>
    <w:rsid w:val="005932AC"/>
    <w:rsid w:val="0059333C"/>
    <w:rsid w:val="00593438"/>
    <w:rsid w:val="00593485"/>
    <w:rsid w:val="005936D2"/>
    <w:rsid w:val="00593C42"/>
    <w:rsid w:val="00593D0F"/>
    <w:rsid w:val="00593F14"/>
    <w:rsid w:val="005942FA"/>
    <w:rsid w:val="00594368"/>
    <w:rsid w:val="005943E8"/>
    <w:rsid w:val="00594874"/>
    <w:rsid w:val="00594D6D"/>
    <w:rsid w:val="00594DE9"/>
    <w:rsid w:val="00594FFE"/>
    <w:rsid w:val="005952D3"/>
    <w:rsid w:val="00595330"/>
    <w:rsid w:val="0059553B"/>
    <w:rsid w:val="005956B6"/>
    <w:rsid w:val="0059606A"/>
    <w:rsid w:val="005960D2"/>
    <w:rsid w:val="005960F2"/>
    <w:rsid w:val="00596100"/>
    <w:rsid w:val="00596160"/>
    <w:rsid w:val="00596A28"/>
    <w:rsid w:val="00596B91"/>
    <w:rsid w:val="00596BE5"/>
    <w:rsid w:val="00596F00"/>
    <w:rsid w:val="00596F42"/>
    <w:rsid w:val="00597118"/>
    <w:rsid w:val="00597232"/>
    <w:rsid w:val="0059735A"/>
    <w:rsid w:val="005975CC"/>
    <w:rsid w:val="005975D6"/>
    <w:rsid w:val="005975EF"/>
    <w:rsid w:val="00597A67"/>
    <w:rsid w:val="005A022A"/>
    <w:rsid w:val="005A0616"/>
    <w:rsid w:val="005A0849"/>
    <w:rsid w:val="005A0902"/>
    <w:rsid w:val="005A0B21"/>
    <w:rsid w:val="005A0CA5"/>
    <w:rsid w:val="005A0DCE"/>
    <w:rsid w:val="005A0E3C"/>
    <w:rsid w:val="005A0F24"/>
    <w:rsid w:val="005A0F3D"/>
    <w:rsid w:val="005A0FC3"/>
    <w:rsid w:val="005A0FD9"/>
    <w:rsid w:val="005A134B"/>
    <w:rsid w:val="005A144D"/>
    <w:rsid w:val="005A18A8"/>
    <w:rsid w:val="005A19C7"/>
    <w:rsid w:val="005A2007"/>
    <w:rsid w:val="005A2042"/>
    <w:rsid w:val="005A217D"/>
    <w:rsid w:val="005A28D8"/>
    <w:rsid w:val="005A292A"/>
    <w:rsid w:val="005A29E6"/>
    <w:rsid w:val="005A2B6D"/>
    <w:rsid w:val="005A367C"/>
    <w:rsid w:val="005A44F2"/>
    <w:rsid w:val="005A4741"/>
    <w:rsid w:val="005A4A91"/>
    <w:rsid w:val="005A4B92"/>
    <w:rsid w:val="005A4BCB"/>
    <w:rsid w:val="005A5111"/>
    <w:rsid w:val="005A5521"/>
    <w:rsid w:val="005A5581"/>
    <w:rsid w:val="005A57B0"/>
    <w:rsid w:val="005A58BD"/>
    <w:rsid w:val="005A5B39"/>
    <w:rsid w:val="005A60C8"/>
    <w:rsid w:val="005A628C"/>
    <w:rsid w:val="005A65A9"/>
    <w:rsid w:val="005A6676"/>
    <w:rsid w:val="005A6724"/>
    <w:rsid w:val="005A694D"/>
    <w:rsid w:val="005A6FFD"/>
    <w:rsid w:val="005A70B9"/>
    <w:rsid w:val="005A73EF"/>
    <w:rsid w:val="005A743A"/>
    <w:rsid w:val="005A7510"/>
    <w:rsid w:val="005A7B34"/>
    <w:rsid w:val="005A7DF7"/>
    <w:rsid w:val="005B00FB"/>
    <w:rsid w:val="005B016A"/>
    <w:rsid w:val="005B0289"/>
    <w:rsid w:val="005B0426"/>
    <w:rsid w:val="005B06CC"/>
    <w:rsid w:val="005B07BC"/>
    <w:rsid w:val="005B08E0"/>
    <w:rsid w:val="005B0C02"/>
    <w:rsid w:val="005B0E56"/>
    <w:rsid w:val="005B0E8A"/>
    <w:rsid w:val="005B0F3D"/>
    <w:rsid w:val="005B1096"/>
    <w:rsid w:val="005B10A4"/>
    <w:rsid w:val="005B1463"/>
    <w:rsid w:val="005B1815"/>
    <w:rsid w:val="005B182E"/>
    <w:rsid w:val="005B1A12"/>
    <w:rsid w:val="005B1D22"/>
    <w:rsid w:val="005B1DF0"/>
    <w:rsid w:val="005B236A"/>
    <w:rsid w:val="005B24BC"/>
    <w:rsid w:val="005B28CD"/>
    <w:rsid w:val="005B2A28"/>
    <w:rsid w:val="005B2C45"/>
    <w:rsid w:val="005B2FAB"/>
    <w:rsid w:val="005B3203"/>
    <w:rsid w:val="005B320E"/>
    <w:rsid w:val="005B32BE"/>
    <w:rsid w:val="005B3510"/>
    <w:rsid w:val="005B3537"/>
    <w:rsid w:val="005B36B3"/>
    <w:rsid w:val="005B379D"/>
    <w:rsid w:val="005B390D"/>
    <w:rsid w:val="005B3DD4"/>
    <w:rsid w:val="005B3E8D"/>
    <w:rsid w:val="005B4354"/>
    <w:rsid w:val="005B496C"/>
    <w:rsid w:val="005B4A53"/>
    <w:rsid w:val="005B4ABC"/>
    <w:rsid w:val="005B4C8E"/>
    <w:rsid w:val="005B4EE3"/>
    <w:rsid w:val="005B51DB"/>
    <w:rsid w:val="005B5246"/>
    <w:rsid w:val="005B53A8"/>
    <w:rsid w:val="005B5484"/>
    <w:rsid w:val="005B58A3"/>
    <w:rsid w:val="005B5D30"/>
    <w:rsid w:val="005B5D57"/>
    <w:rsid w:val="005B5D93"/>
    <w:rsid w:val="005B5EC2"/>
    <w:rsid w:val="005B64C7"/>
    <w:rsid w:val="005B7321"/>
    <w:rsid w:val="005B7400"/>
    <w:rsid w:val="005B7514"/>
    <w:rsid w:val="005B780D"/>
    <w:rsid w:val="005B7A8A"/>
    <w:rsid w:val="005B7BE5"/>
    <w:rsid w:val="005B7E35"/>
    <w:rsid w:val="005B7FCE"/>
    <w:rsid w:val="005C000E"/>
    <w:rsid w:val="005C088D"/>
    <w:rsid w:val="005C0910"/>
    <w:rsid w:val="005C1F6D"/>
    <w:rsid w:val="005C2100"/>
    <w:rsid w:val="005C2416"/>
    <w:rsid w:val="005C2476"/>
    <w:rsid w:val="005C2484"/>
    <w:rsid w:val="005C248C"/>
    <w:rsid w:val="005C286C"/>
    <w:rsid w:val="005C29BA"/>
    <w:rsid w:val="005C2B6F"/>
    <w:rsid w:val="005C2D33"/>
    <w:rsid w:val="005C3044"/>
    <w:rsid w:val="005C32D8"/>
    <w:rsid w:val="005C3588"/>
    <w:rsid w:val="005C38FD"/>
    <w:rsid w:val="005C3DD9"/>
    <w:rsid w:val="005C3F28"/>
    <w:rsid w:val="005C407E"/>
    <w:rsid w:val="005C43AF"/>
    <w:rsid w:val="005C45F8"/>
    <w:rsid w:val="005C48E8"/>
    <w:rsid w:val="005C4AC4"/>
    <w:rsid w:val="005C4BEF"/>
    <w:rsid w:val="005C555A"/>
    <w:rsid w:val="005C55A9"/>
    <w:rsid w:val="005C55D8"/>
    <w:rsid w:val="005C56F1"/>
    <w:rsid w:val="005C5A8D"/>
    <w:rsid w:val="005C5C57"/>
    <w:rsid w:val="005C5C73"/>
    <w:rsid w:val="005C638E"/>
    <w:rsid w:val="005C6458"/>
    <w:rsid w:val="005C64D2"/>
    <w:rsid w:val="005C6681"/>
    <w:rsid w:val="005C6D28"/>
    <w:rsid w:val="005C6EF9"/>
    <w:rsid w:val="005C6F13"/>
    <w:rsid w:val="005C7122"/>
    <w:rsid w:val="005C789D"/>
    <w:rsid w:val="005C7977"/>
    <w:rsid w:val="005C7AA4"/>
    <w:rsid w:val="005C7B41"/>
    <w:rsid w:val="005C7EDE"/>
    <w:rsid w:val="005C7F4C"/>
    <w:rsid w:val="005C7FAD"/>
    <w:rsid w:val="005D038B"/>
    <w:rsid w:val="005D07D6"/>
    <w:rsid w:val="005D0B50"/>
    <w:rsid w:val="005D0EA1"/>
    <w:rsid w:val="005D0FBA"/>
    <w:rsid w:val="005D0FD8"/>
    <w:rsid w:val="005D13EF"/>
    <w:rsid w:val="005D15E4"/>
    <w:rsid w:val="005D1959"/>
    <w:rsid w:val="005D1CB7"/>
    <w:rsid w:val="005D1EF3"/>
    <w:rsid w:val="005D22EC"/>
    <w:rsid w:val="005D234F"/>
    <w:rsid w:val="005D2416"/>
    <w:rsid w:val="005D288A"/>
    <w:rsid w:val="005D2AEF"/>
    <w:rsid w:val="005D2CE6"/>
    <w:rsid w:val="005D2E41"/>
    <w:rsid w:val="005D2FF9"/>
    <w:rsid w:val="005D32FA"/>
    <w:rsid w:val="005D33B9"/>
    <w:rsid w:val="005D43EB"/>
    <w:rsid w:val="005D458F"/>
    <w:rsid w:val="005D46C5"/>
    <w:rsid w:val="005D4834"/>
    <w:rsid w:val="005D5185"/>
    <w:rsid w:val="005D5468"/>
    <w:rsid w:val="005D5508"/>
    <w:rsid w:val="005D5651"/>
    <w:rsid w:val="005D56AE"/>
    <w:rsid w:val="005D5799"/>
    <w:rsid w:val="005D57EC"/>
    <w:rsid w:val="005D5AD3"/>
    <w:rsid w:val="005D5BC0"/>
    <w:rsid w:val="005D5BE8"/>
    <w:rsid w:val="005D6009"/>
    <w:rsid w:val="005D61AF"/>
    <w:rsid w:val="005D656A"/>
    <w:rsid w:val="005D6A58"/>
    <w:rsid w:val="005D6B27"/>
    <w:rsid w:val="005D6D74"/>
    <w:rsid w:val="005D6F0A"/>
    <w:rsid w:val="005D7186"/>
    <w:rsid w:val="005D72C5"/>
    <w:rsid w:val="005D747D"/>
    <w:rsid w:val="005D7549"/>
    <w:rsid w:val="005D7942"/>
    <w:rsid w:val="005D79B9"/>
    <w:rsid w:val="005D7E52"/>
    <w:rsid w:val="005D7E70"/>
    <w:rsid w:val="005E0039"/>
    <w:rsid w:val="005E00A7"/>
    <w:rsid w:val="005E0251"/>
    <w:rsid w:val="005E02E8"/>
    <w:rsid w:val="005E05B1"/>
    <w:rsid w:val="005E061C"/>
    <w:rsid w:val="005E08C4"/>
    <w:rsid w:val="005E0B13"/>
    <w:rsid w:val="005E0CB5"/>
    <w:rsid w:val="005E10B4"/>
    <w:rsid w:val="005E17BE"/>
    <w:rsid w:val="005E181F"/>
    <w:rsid w:val="005E1A78"/>
    <w:rsid w:val="005E20C2"/>
    <w:rsid w:val="005E20DA"/>
    <w:rsid w:val="005E2199"/>
    <w:rsid w:val="005E21DC"/>
    <w:rsid w:val="005E23F1"/>
    <w:rsid w:val="005E2420"/>
    <w:rsid w:val="005E25EA"/>
    <w:rsid w:val="005E2C1C"/>
    <w:rsid w:val="005E2D59"/>
    <w:rsid w:val="005E2DE4"/>
    <w:rsid w:val="005E301F"/>
    <w:rsid w:val="005E305D"/>
    <w:rsid w:val="005E32BC"/>
    <w:rsid w:val="005E3304"/>
    <w:rsid w:val="005E3381"/>
    <w:rsid w:val="005E3498"/>
    <w:rsid w:val="005E3852"/>
    <w:rsid w:val="005E3877"/>
    <w:rsid w:val="005E3908"/>
    <w:rsid w:val="005E3AC9"/>
    <w:rsid w:val="005E3E7D"/>
    <w:rsid w:val="005E40F4"/>
    <w:rsid w:val="005E415C"/>
    <w:rsid w:val="005E4180"/>
    <w:rsid w:val="005E41AC"/>
    <w:rsid w:val="005E445D"/>
    <w:rsid w:val="005E4478"/>
    <w:rsid w:val="005E4675"/>
    <w:rsid w:val="005E4788"/>
    <w:rsid w:val="005E491D"/>
    <w:rsid w:val="005E4920"/>
    <w:rsid w:val="005E4A87"/>
    <w:rsid w:val="005E4AA4"/>
    <w:rsid w:val="005E4C76"/>
    <w:rsid w:val="005E4FB8"/>
    <w:rsid w:val="005E5115"/>
    <w:rsid w:val="005E5390"/>
    <w:rsid w:val="005E5745"/>
    <w:rsid w:val="005E57F3"/>
    <w:rsid w:val="005E66F3"/>
    <w:rsid w:val="005E670D"/>
    <w:rsid w:val="005E690E"/>
    <w:rsid w:val="005E6CFA"/>
    <w:rsid w:val="005E6DA2"/>
    <w:rsid w:val="005E6EFA"/>
    <w:rsid w:val="005E7376"/>
    <w:rsid w:val="005E73C5"/>
    <w:rsid w:val="005E778E"/>
    <w:rsid w:val="005E7A07"/>
    <w:rsid w:val="005E7FC2"/>
    <w:rsid w:val="005F017E"/>
    <w:rsid w:val="005F024C"/>
    <w:rsid w:val="005F088F"/>
    <w:rsid w:val="005F09FA"/>
    <w:rsid w:val="005F0ADE"/>
    <w:rsid w:val="005F0CFF"/>
    <w:rsid w:val="005F103C"/>
    <w:rsid w:val="005F11ED"/>
    <w:rsid w:val="005F148A"/>
    <w:rsid w:val="005F14CB"/>
    <w:rsid w:val="005F1573"/>
    <w:rsid w:val="005F1672"/>
    <w:rsid w:val="005F1702"/>
    <w:rsid w:val="005F1739"/>
    <w:rsid w:val="005F1799"/>
    <w:rsid w:val="005F1990"/>
    <w:rsid w:val="005F1B88"/>
    <w:rsid w:val="005F1EB4"/>
    <w:rsid w:val="005F1F27"/>
    <w:rsid w:val="005F2135"/>
    <w:rsid w:val="005F2504"/>
    <w:rsid w:val="005F2799"/>
    <w:rsid w:val="005F2829"/>
    <w:rsid w:val="005F2AD5"/>
    <w:rsid w:val="005F2AE0"/>
    <w:rsid w:val="005F2C5F"/>
    <w:rsid w:val="005F2D33"/>
    <w:rsid w:val="005F2EF7"/>
    <w:rsid w:val="005F3A33"/>
    <w:rsid w:val="005F3A66"/>
    <w:rsid w:val="005F3CFA"/>
    <w:rsid w:val="005F3D1A"/>
    <w:rsid w:val="005F3EB7"/>
    <w:rsid w:val="005F42A8"/>
    <w:rsid w:val="005F4547"/>
    <w:rsid w:val="005F46EB"/>
    <w:rsid w:val="005F4744"/>
    <w:rsid w:val="005F47E1"/>
    <w:rsid w:val="005F48F5"/>
    <w:rsid w:val="005F4A9B"/>
    <w:rsid w:val="005F4B08"/>
    <w:rsid w:val="005F4BA9"/>
    <w:rsid w:val="005F4F86"/>
    <w:rsid w:val="005F5190"/>
    <w:rsid w:val="005F58DA"/>
    <w:rsid w:val="005F590A"/>
    <w:rsid w:val="005F5C34"/>
    <w:rsid w:val="005F5E1A"/>
    <w:rsid w:val="005F67CF"/>
    <w:rsid w:val="005F6A79"/>
    <w:rsid w:val="005F6E3B"/>
    <w:rsid w:val="005F6E68"/>
    <w:rsid w:val="005F74E5"/>
    <w:rsid w:val="005F751A"/>
    <w:rsid w:val="005F792C"/>
    <w:rsid w:val="005F7BB1"/>
    <w:rsid w:val="005F7D23"/>
    <w:rsid w:val="006000B3"/>
    <w:rsid w:val="006002DE"/>
    <w:rsid w:val="006004FC"/>
    <w:rsid w:val="0060082A"/>
    <w:rsid w:val="006008CA"/>
    <w:rsid w:val="00600D5A"/>
    <w:rsid w:val="00600DD8"/>
    <w:rsid w:val="00601161"/>
    <w:rsid w:val="006016DE"/>
    <w:rsid w:val="006018E8"/>
    <w:rsid w:val="0060194C"/>
    <w:rsid w:val="006019A5"/>
    <w:rsid w:val="00601CBB"/>
    <w:rsid w:val="006020A4"/>
    <w:rsid w:val="00602143"/>
    <w:rsid w:val="006021DD"/>
    <w:rsid w:val="00602823"/>
    <w:rsid w:val="00602A1C"/>
    <w:rsid w:val="00602A50"/>
    <w:rsid w:val="00602B17"/>
    <w:rsid w:val="00602CFA"/>
    <w:rsid w:val="00602D32"/>
    <w:rsid w:val="00602D88"/>
    <w:rsid w:val="00603255"/>
    <w:rsid w:val="006032FF"/>
    <w:rsid w:val="0060337E"/>
    <w:rsid w:val="0060356C"/>
    <w:rsid w:val="00603601"/>
    <w:rsid w:val="00603775"/>
    <w:rsid w:val="006039A3"/>
    <w:rsid w:val="006039EA"/>
    <w:rsid w:val="00603AF6"/>
    <w:rsid w:val="00603B00"/>
    <w:rsid w:val="00603EC3"/>
    <w:rsid w:val="00603EEE"/>
    <w:rsid w:val="00603FE4"/>
    <w:rsid w:val="00603FF5"/>
    <w:rsid w:val="0060418D"/>
    <w:rsid w:val="00604309"/>
    <w:rsid w:val="00604508"/>
    <w:rsid w:val="0060463B"/>
    <w:rsid w:val="0060477E"/>
    <w:rsid w:val="00604918"/>
    <w:rsid w:val="00604A34"/>
    <w:rsid w:val="00604B3A"/>
    <w:rsid w:val="00604CEB"/>
    <w:rsid w:val="00604D50"/>
    <w:rsid w:val="00604EEE"/>
    <w:rsid w:val="00605257"/>
    <w:rsid w:val="00605350"/>
    <w:rsid w:val="006053C3"/>
    <w:rsid w:val="006054EA"/>
    <w:rsid w:val="0060591A"/>
    <w:rsid w:val="00605B07"/>
    <w:rsid w:val="00605F6F"/>
    <w:rsid w:val="00605FE2"/>
    <w:rsid w:val="006061B9"/>
    <w:rsid w:val="0060682B"/>
    <w:rsid w:val="00606A7F"/>
    <w:rsid w:val="00606B7E"/>
    <w:rsid w:val="00606CA3"/>
    <w:rsid w:val="00606D2B"/>
    <w:rsid w:val="00606F63"/>
    <w:rsid w:val="006073F0"/>
    <w:rsid w:val="0060743A"/>
    <w:rsid w:val="0060743F"/>
    <w:rsid w:val="006074BA"/>
    <w:rsid w:val="006077DF"/>
    <w:rsid w:val="00607824"/>
    <w:rsid w:val="00607B0D"/>
    <w:rsid w:val="00607BCC"/>
    <w:rsid w:val="00607E71"/>
    <w:rsid w:val="0061003C"/>
    <w:rsid w:val="00610042"/>
    <w:rsid w:val="00610267"/>
    <w:rsid w:val="00610349"/>
    <w:rsid w:val="00610434"/>
    <w:rsid w:val="0061044C"/>
    <w:rsid w:val="006105B0"/>
    <w:rsid w:val="00610852"/>
    <w:rsid w:val="00610864"/>
    <w:rsid w:val="006108CF"/>
    <w:rsid w:val="00610A78"/>
    <w:rsid w:val="00610B04"/>
    <w:rsid w:val="00610B6D"/>
    <w:rsid w:val="00611007"/>
    <w:rsid w:val="00611073"/>
    <w:rsid w:val="00611263"/>
    <w:rsid w:val="00611264"/>
    <w:rsid w:val="00611468"/>
    <w:rsid w:val="006114A4"/>
    <w:rsid w:val="0061190C"/>
    <w:rsid w:val="00611A6B"/>
    <w:rsid w:val="00611B28"/>
    <w:rsid w:val="006121E2"/>
    <w:rsid w:val="00612205"/>
    <w:rsid w:val="006123F0"/>
    <w:rsid w:val="00612496"/>
    <w:rsid w:val="0061249B"/>
    <w:rsid w:val="006124EA"/>
    <w:rsid w:val="006127CC"/>
    <w:rsid w:val="006129A9"/>
    <w:rsid w:val="00612AFE"/>
    <w:rsid w:val="00612C20"/>
    <w:rsid w:val="00612C60"/>
    <w:rsid w:val="00612CA5"/>
    <w:rsid w:val="00612D2D"/>
    <w:rsid w:val="00612F0F"/>
    <w:rsid w:val="00612FA0"/>
    <w:rsid w:val="006135AB"/>
    <w:rsid w:val="00613737"/>
    <w:rsid w:val="00613DDD"/>
    <w:rsid w:val="00613E74"/>
    <w:rsid w:val="00614110"/>
    <w:rsid w:val="006141D4"/>
    <w:rsid w:val="00614321"/>
    <w:rsid w:val="00614650"/>
    <w:rsid w:val="00614913"/>
    <w:rsid w:val="0061494E"/>
    <w:rsid w:val="00614FD5"/>
    <w:rsid w:val="006152AA"/>
    <w:rsid w:val="00615311"/>
    <w:rsid w:val="00615329"/>
    <w:rsid w:val="00615A65"/>
    <w:rsid w:val="00615B58"/>
    <w:rsid w:val="00615EB2"/>
    <w:rsid w:val="00616047"/>
    <w:rsid w:val="00616088"/>
    <w:rsid w:val="00616229"/>
    <w:rsid w:val="00616905"/>
    <w:rsid w:val="00616D49"/>
    <w:rsid w:val="00617588"/>
    <w:rsid w:val="00617848"/>
    <w:rsid w:val="00617930"/>
    <w:rsid w:val="00617A26"/>
    <w:rsid w:val="00617BF9"/>
    <w:rsid w:val="006203B4"/>
    <w:rsid w:val="00620480"/>
    <w:rsid w:val="00620549"/>
    <w:rsid w:val="00620A27"/>
    <w:rsid w:val="00620A35"/>
    <w:rsid w:val="00620BC9"/>
    <w:rsid w:val="00620E68"/>
    <w:rsid w:val="006211C1"/>
    <w:rsid w:val="00621543"/>
    <w:rsid w:val="006215FE"/>
    <w:rsid w:val="00621853"/>
    <w:rsid w:val="006219F5"/>
    <w:rsid w:val="006219FF"/>
    <w:rsid w:val="00621A32"/>
    <w:rsid w:val="00622047"/>
    <w:rsid w:val="00622218"/>
    <w:rsid w:val="00622508"/>
    <w:rsid w:val="0062268E"/>
    <w:rsid w:val="0062274E"/>
    <w:rsid w:val="006227B7"/>
    <w:rsid w:val="0062286A"/>
    <w:rsid w:val="006232AC"/>
    <w:rsid w:val="006235C5"/>
    <w:rsid w:val="006238E2"/>
    <w:rsid w:val="00623948"/>
    <w:rsid w:val="00623A49"/>
    <w:rsid w:val="00623EDC"/>
    <w:rsid w:val="0062411D"/>
    <w:rsid w:val="006242B0"/>
    <w:rsid w:val="00624375"/>
    <w:rsid w:val="0062487B"/>
    <w:rsid w:val="00624EC8"/>
    <w:rsid w:val="00625249"/>
    <w:rsid w:val="00625C7B"/>
    <w:rsid w:val="00625D47"/>
    <w:rsid w:val="00625E65"/>
    <w:rsid w:val="00625FC7"/>
    <w:rsid w:val="006265AE"/>
    <w:rsid w:val="006267FA"/>
    <w:rsid w:val="00626B8C"/>
    <w:rsid w:val="00626ED7"/>
    <w:rsid w:val="00627016"/>
    <w:rsid w:val="0062705D"/>
    <w:rsid w:val="0062707A"/>
    <w:rsid w:val="00627250"/>
    <w:rsid w:val="00627290"/>
    <w:rsid w:val="0062731F"/>
    <w:rsid w:val="00627AC9"/>
    <w:rsid w:val="00627B41"/>
    <w:rsid w:val="00627B5C"/>
    <w:rsid w:val="0063018F"/>
    <w:rsid w:val="00630201"/>
    <w:rsid w:val="006302CA"/>
    <w:rsid w:val="0063047D"/>
    <w:rsid w:val="006304D2"/>
    <w:rsid w:val="00630520"/>
    <w:rsid w:val="0063057F"/>
    <w:rsid w:val="006307E6"/>
    <w:rsid w:val="0063095D"/>
    <w:rsid w:val="006309E1"/>
    <w:rsid w:val="00630BC0"/>
    <w:rsid w:val="00630F5A"/>
    <w:rsid w:val="006312A7"/>
    <w:rsid w:val="006313AB"/>
    <w:rsid w:val="0063164A"/>
    <w:rsid w:val="006316C5"/>
    <w:rsid w:val="00631705"/>
    <w:rsid w:val="006317FB"/>
    <w:rsid w:val="006318E5"/>
    <w:rsid w:val="00631980"/>
    <w:rsid w:val="006319C0"/>
    <w:rsid w:val="00631B04"/>
    <w:rsid w:val="00631B9D"/>
    <w:rsid w:val="006323CC"/>
    <w:rsid w:val="006324C4"/>
    <w:rsid w:val="00632ADF"/>
    <w:rsid w:val="00632D72"/>
    <w:rsid w:val="00632E60"/>
    <w:rsid w:val="006334E4"/>
    <w:rsid w:val="00633670"/>
    <w:rsid w:val="00633D06"/>
    <w:rsid w:val="00633E9C"/>
    <w:rsid w:val="006340D5"/>
    <w:rsid w:val="0063418F"/>
    <w:rsid w:val="00634311"/>
    <w:rsid w:val="00634940"/>
    <w:rsid w:val="006349AA"/>
    <w:rsid w:val="006349E4"/>
    <w:rsid w:val="00634AE1"/>
    <w:rsid w:val="00634C93"/>
    <w:rsid w:val="00634E4F"/>
    <w:rsid w:val="00635150"/>
    <w:rsid w:val="00635A09"/>
    <w:rsid w:val="00635A72"/>
    <w:rsid w:val="00635E06"/>
    <w:rsid w:val="00635F7B"/>
    <w:rsid w:val="00636170"/>
    <w:rsid w:val="0063617B"/>
    <w:rsid w:val="006361CF"/>
    <w:rsid w:val="0063659E"/>
    <w:rsid w:val="006366CF"/>
    <w:rsid w:val="006367DC"/>
    <w:rsid w:val="00636A54"/>
    <w:rsid w:val="00636FD0"/>
    <w:rsid w:val="00637066"/>
    <w:rsid w:val="0063709C"/>
    <w:rsid w:val="00637639"/>
    <w:rsid w:val="00637730"/>
    <w:rsid w:val="006377CA"/>
    <w:rsid w:val="00637B05"/>
    <w:rsid w:val="00637DB7"/>
    <w:rsid w:val="00637DF6"/>
    <w:rsid w:val="00637E20"/>
    <w:rsid w:val="0064009D"/>
    <w:rsid w:val="006401D4"/>
    <w:rsid w:val="006402F8"/>
    <w:rsid w:val="00640375"/>
    <w:rsid w:val="00640748"/>
    <w:rsid w:val="006409F4"/>
    <w:rsid w:val="00640AAA"/>
    <w:rsid w:val="00640B4D"/>
    <w:rsid w:val="00640C03"/>
    <w:rsid w:val="00640C98"/>
    <w:rsid w:val="00640F91"/>
    <w:rsid w:val="006412EC"/>
    <w:rsid w:val="0064134C"/>
    <w:rsid w:val="006414A5"/>
    <w:rsid w:val="006415A9"/>
    <w:rsid w:val="006415D6"/>
    <w:rsid w:val="00641603"/>
    <w:rsid w:val="00641FAA"/>
    <w:rsid w:val="00641FD4"/>
    <w:rsid w:val="006420AC"/>
    <w:rsid w:val="00642137"/>
    <w:rsid w:val="0064229C"/>
    <w:rsid w:val="0064249E"/>
    <w:rsid w:val="00643383"/>
    <w:rsid w:val="00643755"/>
    <w:rsid w:val="006437FE"/>
    <w:rsid w:val="00643B14"/>
    <w:rsid w:val="00643BAF"/>
    <w:rsid w:val="00643CB5"/>
    <w:rsid w:val="00643D8F"/>
    <w:rsid w:val="00643D95"/>
    <w:rsid w:val="00644014"/>
    <w:rsid w:val="0064401D"/>
    <w:rsid w:val="00644189"/>
    <w:rsid w:val="0064433D"/>
    <w:rsid w:val="0064442E"/>
    <w:rsid w:val="0064453F"/>
    <w:rsid w:val="006446AA"/>
    <w:rsid w:val="00644831"/>
    <w:rsid w:val="00644A0A"/>
    <w:rsid w:val="00644A7D"/>
    <w:rsid w:val="00644DA3"/>
    <w:rsid w:val="006453B4"/>
    <w:rsid w:val="00645560"/>
    <w:rsid w:val="006455D0"/>
    <w:rsid w:val="00645A96"/>
    <w:rsid w:val="006460C9"/>
    <w:rsid w:val="00647076"/>
    <w:rsid w:val="006470F9"/>
    <w:rsid w:val="006471B0"/>
    <w:rsid w:val="0064742E"/>
    <w:rsid w:val="006477F0"/>
    <w:rsid w:val="00647D6A"/>
    <w:rsid w:val="00650539"/>
    <w:rsid w:val="00650622"/>
    <w:rsid w:val="00650765"/>
    <w:rsid w:val="006507F0"/>
    <w:rsid w:val="0065112D"/>
    <w:rsid w:val="00651196"/>
    <w:rsid w:val="00651337"/>
    <w:rsid w:val="00651880"/>
    <w:rsid w:val="00651A99"/>
    <w:rsid w:val="00651D59"/>
    <w:rsid w:val="00651EF3"/>
    <w:rsid w:val="00652135"/>
    <w:rsid w:val="0065232C"/>
    <w:rsid w:val="00652D48"/>
    <w:rsid w:val="006531F0"/>
    <w:rsid w:val="00653493"/>
    <w:rsid w:val="006535A3"/>
    <w:rsid w:val="0065364E"/>
    <w:rsid w:val="00653A24"/>
    <w:rsid w:val="00653AA6"/>
    <w:rsid w:val="00653EF4"/>
    <w:rsid w:val="00654069"/>
    <w:rsid w:val="00654293"/>
    <w:rsid w:val="00654795"/>
    <w:rsid w:val="00654A38"/>
    <w:rsid w:val="00654B09"/>
    <w:rsid w:val="00654CA8"/>
    <w:rsid w:val="00654D85"/>
    <w:rsid w:val="0065500D"/>
    <w:rsid w:val="00655043"/>
    <w:rsid w:val="006550F8"/>
    <w:rsid w:val="00655198"/>
    <w:rsid w:val="006554F1"/>
    <w:rsid w:val="006556BF"/>
    <w:rsid w:val="0065595B"/>
    <w:rsid w:val="006559EC"/>
    <w:rsid w:val="00655B4B"/>
    <w:rsid w:val="00655BDA"/>
    <w:rsid w:val="00655C13"/>
    <w:rsid w:val="0065635E"/>
    <w:rsid w:val="006563C7"/>
    <w:rsid w:val="006563FE"/>
    <w:rsid w:val="0065644F"/>
    <w:rsid w:val="0065680D"/>
    <w:rsid w:val="00656D2D"/>
    <w:rsid w:val="00656DF5"/>
    <w:rsid w:val="00657261"/>
    <w:rsid w:val="0065736F"/>
    <w:rsid w:val="0065749B"/>
    <w:rsid w:val="006574BF"/>
    <w:rsid w:val="006577D0"/>
    <w:rsid w:val="00657A70"/>
    <w:rsid w:val="00657F7D"/>
    <w:rsid w:val="00660023"/>
    <w:rsid w:val="006600A7"/>
    <w:rsid w:val="006601AF"/>
    <w:rsid w:val="00660810"/>
    <w:rsid w:val="006609A9"/>
    <w:rsid w:val="006609C0"/>
    <w:rsid w:val="00660B87"/>
    <w:rsid w:val="00660BE5"/>
    <w:rsid w:val="00660C73"/>
    <w:rsid w:val="00660D99"/>
    <w:rsid w:val="00660E5D"/>
    <w:rsid w:val="00661327"/>
    <w:rsid w:val="00661339"/>
    <w:rsid w:val="00661488"/>
    <w:rsid w:val="006615CF"/>
    <w:rsid w:val="00661A63"/>
    <w:rsid w:val="00662327"/>
    <w:rsid w:val="006628D0"/>
    <w:rsid w:val="0066298F"/>
    <w:rsid w:val="00662AE1"/>
    <w:rsid w:val="00662D5E"/>
    <w:rsid w:val="00662F39"/>
    <w:rsid w:val="006630A3"/>
    <w:rsid w:val="00663550"/>
    <w:rsid w:val="00663570"/>
    <w:rsid w:val="006638A4"/>
    <w:rsid w:val="00663AA4"/>
    <w:rsid w:val="00663E1D"/>
    <w:rsid w:val="006641AB"/>
    <w:rsid w:val="00664264"/>
    <w:rsid w:val="006642E8"/>
    <w:rsid w:val="0066478A"/>
    <w:rsid w:val="00664886"/>
    <w:rsid w:val="00664B1A"/>
    <w:rsid w:val="00664C55"/>
    <w:rsid w:val="00664DF3"/>
    <w:rsid w:val="00664F3C"/>
    <w:rsid w:val="00665484"/>
    <w:rsid w:val="0066578D"/>
    <w:rsid w:val="006657B1"/>
    <w:rsid w:val="0066587E"/>
    <w:rsid w:val="00665965"/>
    <w:rsid w:val="00665C54"/>
    <w:rsid w:val="00665E1E"/>
    <w:rsid w:val="00665EBE"/>
    <w:rsid w:val="00665EEB"/>
    <w:rsid w:val="00666000"/>
    <w:rsid w:val="0066618F"/>
    <w:rsid w:val="006662C4"/>
    <w:rsid w:val="006667DA"/>
    <w:rsid w:val="006669A3"/>
    <w:rsid w:val="00666A54"/>
    <w:rsid w:val="00666BD4"/>
    <w:rsid w:val="0066728A"/>
    <w:rsid w:val="0066751F"/>
    <w:rsid w:val="00667601"/>
    <w:rsid w:val="00667B96"/>
    <w:rsid w:val="00667BCB"/>
    <w:rsid w:val="00667BDD"/>
    <w:rsid w:val="00667C53"/>
    <w:rsid w:val="00667CB1"/>
    <w:rsid w:val="00667CFF"/>
    <w:rsid w:val="00667FD5"/>
    <w:rsid w:val="00670047"/>
    <w:rsid w:val="006702D7"/>
    <w:rsid w:val="0067074D"/>
    <w:rsid w:val="00670795"/>
    <w:rsid w:val="0067086F"/>
    <w:rsid w:val="00670CAF"/>
    <w:rsid w:val="00670CCB"/>
    <w:rsid w:val="00670F38"/>
    <w:rsid w:val="00671070"/>
    <w:rsid w:val="0067115D"/>
    <w:rsid w:val="00671189"/>
    <w:rsid w:val="006712DF"/>
    <w:rsid w:val="0067159A"/>
    <w:rsid w:val="00671A55"/>
    <w:rsid w:val="0067202A"/>
    <w:rsid w:val="006721D9"/>
    <w:rsid w:val="00672410"/>
    <w:rsid w:val="00672688"/>
    <w:rsid w:val="00672B49"/>
    <w:rsid w:val="00672B7E"/>
    <w:rsid w:val="00672E17"/>
    <w:rsid w:val="00672EDE"/>
    <w:rsid w:val="00672FA0"/>
    <w:rsid w:val="0067301F"/>
    <w:rsid w:val="006731D9"/>
    <w:rsid w:val="00673432"/>
    <w:rsid w:val="00673CED"/>
    <w:rsid w:val="00673FAA"/>
    <w:rsid w:val="00674187"/>
    <w:rsid w:val="006741FD"/>
    <w:rsid w:val="006742AD"/>
    <w:rsid w:val="006745C0"/>
    <w:rsid w:val="006746B2"/>
    <w:rsid w:val="00674E06"/>
    <w:rsid w:val="0067525B"/>
    <w:rsid w:val="00675451"/>
    <w:rsid w:val="0067562D"/>
    <w:rsid w:val="00675B5B"/>
    <w:rsid w:val="00675E5C"/>
    <w:rsid w:val="0067625F"/>
    <w:rsid w:val="006766A3"/>
    <w:rsid w:val="00676749"/>
    <w:rsid w:val="006768F2"/>
    <w:rsid w:val="00676B08"/>
    <w:rsid w:val="0067727F"/>
    <w:rsid w:val="006774D5"/>
    <w:rsid w:val="00677540"/>
    <w:rsid w:val="00677557"/>
    <w:rsid w:val="00677651"/>
    <w:rsid w:val="00677669"/>
    <w:rsid w:val="006776FE"/>
    <w:rsid w:val="006777B0"/>
    <w:rsid w:val="00677998"/>
    <w:rsid w:val="00677B7F"/>
    <w:rsid w:val="006801F9"/>
    <w:rsid w:val="006802C2"/>
    <w:rsid w:val="0068033C"/>
    <w:rsid w:val="00680439"/>
    <w:rsid w:val="006806CC"/>
    <w:rsid w:val="00680C73"/>
    <w:rsid w:val="00680CB2"/>
    <w:rsid w:val="00680D0F"/>
    <w:rsid w:val="00680FD5"/>
    <w:rsid w:val="0068100E"/>
    <w:rsid w:val="0068142E"/>
    <w:rsid w:val="00681855"/>
    <w:rsid w:val="0068198B"/>
    <w:rsid w:val="006819AF"/>
    <w:rsid w:val="00681A14"/>
    <w:rsid w:val="00681BC4"/>
    <w:rsid w:val="00681C50"/>
    <w:rsid w:val="00681DB4"/>
    <w:rsid w:val="00681DEF"/>
    <w:rsid w:val="0068247D"/>
    <w:rsid w:val="006827E8"/>
    <w:rsid w:val="0068283D"/>
    <w:rsid w:val="006828C9"/>
    <w:rsid w:val="006828F9"/>
    <w:rsid w:val="00682A25"/>
    <w:rsid w:val="00682CA9"/>
    <w:rsid w:val="00682CE2"/>
    <w:rsid w:val="00682DF3"/>
    <w:rsid w:val="00683432"/>
    <w:rsid w:val="00683517"/>
    <w:rsid w:val="0068368F"/>
    <w:rsid w:val="0068376B"/>
    <w:rsid w:val="006837FF"/>
    <w:rsid w:val="00683885"/>
    <w:rsid w:val="00683959"/>
    <w:rsid w:val="00683A51"/>
    <w:rsid w:val="00683C73"/>
    <w:rsid w:val="00683D64"/>
    <w:rsid w:val="00683E75"/>
    <w:rsid w:val="00683F9B"/>
    <w:rsid w:val="0068444D"/>
    <w:rsid w:val="00684F94"/>
    <w:rsid w:val="00685133"/>
    <w:rsid w:val="00685310"/>
    <w:rsid w:val="006855E1"/>
    <w:rsid w:val="006856BA"/>
    <w:rsid w:val="00685C00"/>
    <w:rsid w:val="00685F77"/>
    <w:rsid w:val="00685F95"/>
    <w:rsid w:val="00686041"/>
    <w:rsid w:val="006861DE"/>
    <w:rsid w:val="006863C3"/>
    <w:rsid w:val="006865A9"/>
    <w:rsid w:val="00686BEE"/>
    <w:rsid w:val="006873BE"/>
    <w:rsid w:val="006877D0"/>
    <w:rsid w:val="00687B98"/>
    <w:rsid w:val="00687CF6"/>
    <w:rsid w:val="00687F9F"/>
    <w:rsid w:val="00687FED"/>
    <w:rsid w:val="00690334"/>
    <w:rsid w:val="00690413"/>
    <w:rsid w:val="00690656"/>
    <w:rsid w:val="00690973"/>
    <w:rsid w:val="00690B03"/>
    <w:rsid w:val="00690BF5"/>
    <w:rsid w:val="00690E3F"/>
    <w:rsid w:val="00690E43"/>
    <w:rsid w:val="00691053"/>
    <w:rsid w:val="0069129A"/>
    <w:rsid w:val="00691325"/>
    <w:rsid w:val="0069181E"/>
    <w:rsid w:val="00691C27"/>
    <w:rsid w:val="006920A3"/>
    <w:rsid w:val="006920BB"/>
    <w:rsid w:val="006921EC"/>
    <w:rsid w:val="006922DE"/>
    <w:rsid w:val="0069268B"/>
    <w:rsid w:val="006927D6"/>
    <w:rsid w:val="00692832"/>
    <w:rsid w:val="00692BE3"/>
    <w:rsid w:val="00692D12"/>
    <w:rsid w:val="00692DBE"/>
    <w:rsid w:val="0069394D"/>
    <w:rsid w:val="006942D3"/>
    <w:rsid w:val="0069435A"/>
    <w:rsid w:val="00694572"/>
    <w:rsid w:val="00694623"/>
    <w:rsid w:val="006946BC"/>
    <w:rsid w:val="006946E3"/>
    <w:rsid w:val="00694768"/>
    <w:rsid w:val="00694978"/>
    <w:rsid w:val="0069499E"/>
    <w:rsid w:val="00694A26"/>
    <w:rsid w:val="00694ABC"/>
    <w:rsid w:val="00694C9A"/>
    <w:rsid w:val="00694E87"/>
    <w:rsid w:val="00694F01"/>
    <w:rsid w:val="00695320"/>
    <w:rsid w:val="00695406"/>
    <w:rsid w:val="0069561A"/>
    <w:rsid w:val="00695643"/>
    <w:rsid w:val="00695652"/>
    <w:rsid w:val="00695760"/>
    <w:rsid w:val="00695852"/>
    <w:rsid w:val="006958B9"/>
    <w:rsid w:val="00695B79"/>
    <w:rsid w:val="00695CFB"/>
    <w:rsid w:val="00695D25"/>
    <w:rsid w:val="00695D32"/>
    <w:rsid w:val="00695E50"/>
    <w:rsid w:val="00695FAD"/>
    <w:rsid w:val="006964C9"/>
    <w:rsid w:val="0069688C"/>
    <w:rsid w:val="00696F9B"/>
    <w:rsid w:val="00697029"/>
    <w:rsid w:val="006970AE"/>
    <w:rsid w:val="006972AF"/>
    <w:rsid w:val="00697865"/>
    <w:rsid w:val="00697DF0"/>
    <w:rsid w:val="006A01F8"/>
    <w:rsid w:val="006A02A7"/>
    <w:rsid w:val="006A03AC"/>
    <w:rsid w:val="006A03F9"/>
    <w:rsid w:val="006A0588"/>
    <w:rsid w:val="006A06AF"/>
    <w:rsid w:val="006A0714"/>
    <w:rsid w:val="006A07E5"/>
    <w:rsid w:val="006A0D4E"/>
    <w:rsid w:val="006A0E0D"/>
    <w:rsid w:val="006A15D8"/>
    <w:rsid w:val="006A19D6"/>
    <w:rsid w:val="006A1B25"/>
    <w:rsid w:val="006A1DF4"/>
    <w:rsid w:val="006A201D"/>
    <w:rsid w:val="006A206A"/>
    <w:rsid w:val="006A22D3"/>
    <w:rsid w:val="006A25C9"/>
    <w:rsid w:val="006A25EC"/>
    <w:rsid w:val="006A2619"/>
    <w:rsid w:val="006A295D"/>
    <w:rsid w:val="006A29D6"/>
    <w:rsid w:val="006A2A77"/>
    <w:rsid w:val="006A2C7B"/>
    <w:rsid w:val="006A343E"/>
    <w:rsid w:val="006A372E"/>
    <w:rsid w:val="006A380C"/>
    <w:rsid w:val="006A3B99"/>
    <w:rsid w:val="006A3C3D"/>
    <w:rsid w:val="006A3EAE"/>
    <w:rsid w:val="006A3F64"/>
    <w:rsid w:val="006A3FDC"/>
    <w:rsid w:val="006A4014"/>
    <w:rsid w:val="006A4078"/>
    <w:rsid w:val="006A4228"/>
    <w:rsid w:val="006A4C02"/>
    <w:rsid w:val="006A4E56"/>
    <w:rsid w:val="006A4FE2"/>
    <w:rsid w:val="006A503A"/>
    <w:rsid w:val="006A513A"/>
    <w:rsid w:val="006A520C"/>
    <w:rsid w:val="006A5304"/>
    <w:rsid w:val="006A5340"/>
    <w:rsid w:val="006A5448"/>
    <w:rsid w:val="006A5B43"/>
    <w:rsid w:val="006A5B86"/>
    <w:rsid w:val="006A5D62"/>
    <w:rsid w:val="006A5FE4"/>
    <w:rsid w:val="006A6010"/>
    <w:rsid w:val="006A60E0"/>
    <w:rsid w:val="006A6310"/>
    <w:rsid w:val="006A65BE"/>
    <w:rsid w:val="006A6B8A"/>
    <w:rsid w:val="006A6DF5"/>
    <w:rsid w:val="006A6F51"/>
    <w:rsid w:val="006A719F"/>
    <w:rsid w:val="006A71B5"/>
    <w:rsid w:val="006A7362"/>
    <w:rsid w:val="006A7483"/>
    <w:rsid w:val="006A7AEF"/>
    <w:rsid w:val="006A7B1D"/>
    <w:rsid w:val="006A7CE3"/>
    <w:rsid w:val="006A7D2C"/>
    <w:rsid w:val="006A7D60"/>
    <w:rsid w:val="006B003E"/>
    <w:rsid w:val="006B0569"/>
    <w:rsid w:val="006B065C"/>
    <w:rsid w:val="006B076B"/>
    <w:rsid w:val="006B0926"/>
    <w:rsid w:val="006B0D48"/>
    <w:rsid w:val="006B144B"/>
    <w:rsid w:val="006B15D9"/>
    <w:rsid w:val="006B15E5"/>
    <w:rsid w:val="006B1B4F"/>
    <w:rsid w:val="006B1BA0"/>
    <w:rsid w:val="006B1BF8"/>
    <w:rsid w:val="006B1C1C"/>
    <w:rsid w:val="006B1C76"/>
    <w:rsid w:val="006B1DA8"/>
    <w:rsid w:val="006B1E38"/>
    <w:rsid w:val="006B245F"/>
    <w:rsid w:val="006B2612"/>
    <w:rsid w:val="006B28E3"/>
    <w:rsid w:val="006B2972"/>
    <w:rsid w:val="006B29DE"/>
    <w:rsid w:val="006B2AE1"/>
    <w:rsid w:val="006B2B85"/>
    <w:rsid w:val="006B33F0"/>
    <w:rsid w:val="006B34AC"/>
    <w:rsid w:val="006B392F"/>
    <w:rsid w:val="006B3BC6"/>
    <w:rsid w:val="006B3C18"/>
    <w:rsid w:val="006B3E5A"/>
    <w:rsid w:val="006B3EEE"/>
    <w:rsid w:val="006B3EF4"/>
    <w:rsid w:val="006B3EFD"/>
    <w:rsid w:val="006B41C8"/>
    <w:rsid w:val="006B430F"/>
    <w:rsid w:val="006B4909"/>
    <w:rsid w:val="006B4993"/>
    <w:rsid w:val="006B499B"/>
    <w:rsid w:val="006B4C18"/>
    <w:rsid w:val="006B4EEB"/>
    <w:rsid w:val="006B5229"/>
    <w:rsid w:val="006B573D"/>
    <w:rsid w:val="006B5A2E"/>
    <w:rsid w:val="006B5A30"/>
    <w:rsid w:val="006B5F2D"/>
    <w:rsid w:val="006B5F49"/>
    <w:rsid w:val="006B5F7B"/>
    <w:rsid w:val="006B5FB8"/>
    <w:rsid w:val="006B62AB"/>
    <w:rsid w:val="006B67E1"/>
    <w:rsid w:val="006B705C"/>
    <w:rsid w:val="006B707C"/>
    <w:rsid w:val="006B7594"/>
    <w:rsid w:val="006B75DD"/>
    <w:rsid w:val="006B77FC"/>
    <w:rsid w:val="006B7815"/>
    <w:rsid w:val="006B7925"/>
    <w:rsid w:val="006B7AC3"/>
    <w:rsid w:val="006C0582"/>
    <w:rsid w:val="006C0682"/>
    <w:rsid w:val="006C0750"/>
    <w:rsid w:val="006C0AA5"/>
    <w:rsid w:val="006C0D16"/>
    <w:rsid w:val="006C0E90"/>
    <w:rsid w:val="006C11A7"/>
    <w:rsid w:val="006C1374"/>
    <w:rsid w:val="006C1453"/>
    <w:rsid w:val="006C1485"/>
    <w:rsid w:val="006C14B9"/>
    <w:rsid w:val="006C174A"/>
    <w:rsid w:val="006C187E"/>
    <w:rsid w:val="006C1CA0"/>
    <w:rsid w:val="006C204D"/>
    <w:rsid w:val="006C230B"/>
    <w:rsid w:val="006C235F"/>
    <w:rsid w:val="006C2A4C"/>
    <w:rsid w:val="006C2C37"/>
    <w:rsid w:val="006C2F92"/>
    <w:rsid w:val="006C3265"/>
    <w:rsid w:val="006C33A7"/>
    <w:rsid w:val="006C34BD"/>
    <w:rsid w:val="006C3716"/>
    <w:rsid w:val="006C3833"/>
    <w:rsid w:val="006C3A91"/>
    <w:rsid w:val="006C3C3A"/>
    <w:rsid w:val="006C3CC3"/>
    <w:rsid w:val="006C46FF"/>
    <w:rsid w:val="006C4816"/>
    <w:rsid w:val="006C483A"/>
    <w:rsid w:val="006C4B3A"/>
    <w:rsid w:val="006C4B68"/>
    <w:rsid w:val="006C50AF"/>
    <w:rsid w:val="006C57FF"/>
    <w:rsid w:val="006C5908"/>
    <w:rsid w:val="006C5B27"/>
    <w:rsid w:val="006C5BDA"/>
    <w:rsid w:val="006C6016"/>
    <w:rsid w:val="006C6170"/>
    <w:rsid w:val="006C69BD"/>
    <w:rsid w:val="006C6A19"/>
    <w:rsid w:val="006C6AD0"/>
    <w:rsid w:val="006C6B9D"/>
    <w:rsid w:val="006C7167"/>
    <w:rsid w:val="006C722D"/>
    <w:rsid w:val="006C725D"/>
    <w:rsid w:val="006C78A8"/>
    <w:rsid w:val="006C7A19"/>
    <w:rsid w:val="006C7A87"/>
    <w:rsid w:val="006C7AFB"/>
    <w:rsid w:val="006C7C82"/>
    <w:rsid w:val="006D061E"/>
    <w:rsid w:val="006D09DC"/>
    <w:rsid w:val="006D0D2F"/>
    <w:rsid w:val="006D0D5C"/>
    <w:rsid w:val="006D0E3E"/>
    <w:rsid w:val="006D0F8D"/>
    <w:rsid w:val="006D0FEE"/>
    <w:rsid w:val="006D1232"/>
    <w:rsid w:val="006D145D"/>
    <w:rsid w:val="006D14E8"/>
    <w:rsid w:val="006D1502"/>
    <w:rsid w:val="006D1641"/>
    <w:rsid w:val="006D1A27"/>
    <w:rsid w:val="006D1BEB"/>
    <w:rsid w:val="006D2249"/>
    <w:rsid w:val="006D24CB"/>
    <w:rsid w:val="006D25EA"/>
    <w:rsid w:val="006D25ED"/>
    <w:rsid w:val="006D3530"/>
    <w:rsid w:val="006D354B"/>
    <w:rsid w:val="006D35E6"/>
    <w:rsid w:val="006D38D6"/>
    <w:rsid w:val="006D38FD"/>
    <w:rsid w:val="006D4179"/>
    <w:rsid w:val="006D428C"/>
    <w:rsid w:val="006D431A"/>
    <w:rsid w:val="006D468D"/>
    <w:rsid w:val="006D4A3E"/>
    <w:rsid w:val="006D4D7D"/>
    <w:rsid w:val="006D4F21"/>
    <w:rsid w:val="006D5594"/>
    <w:rsid w:val="006D641E"/>
    <w:rsid w:val="006D6B5C"/>
    <w:rsid w:val="006D6BCC"/>
    <w:rsid w:val="006D6C24"/>
    <w:rsid w:val="006D6CD1"/>
    <w:rsid w:val="006D6DB6"/>
    <w:rsid w:val="006D6E4E"/>
    <w:rsid w:val="006D71E8"/>
    <w:rsid w:val="006D74FB"/>
    <w:rsid w:val="006D7545"/>
    <w:rsid w:val="006D7579"/>
    <w:rsid w:val="006D770E"/>
    <w:rsid w:val="006D7713"/>
    <w:rsid w:val="006D7881"/>
    <w:rsid w:val="006D7977"/>
    <w:rsid w:val="006D7986"/>
    <w:rsid w:val="006D79C5"/>
    <w:rsid w:val="006D7E2F"/>
    <w:rsid w:val="006D7F15"/>
    <w:rsid w:val="006E0311"/>
    <w:rsid w:val="006E046B"/>
    <w:rsid w:val="006E057C"/>
    <w:rsid w:val="006E0625"/>
    <w:rsid w:val="006E0753"/>
    <w:rsid w:val="006E07F0"/>
    <w:rsid w:val="006E0A3D"/>
    <w:rsid w:val="006E0B7E"/>
    <w:rsid w:val="006E0BA5"/>
    <w:rsid w:val="006E1048"/>
    <w:rsid w:val="006E119B"/>
    <w:rsid w:val="006E18EB"/>
    <w:rsid w:val="006E1923"/>
    <w:rsid w:val="006E19B4"/>
    <w:rsid w:val="006E1B6C"/>
    <w:rsid w:val="006E1E62"/>
    <w:rsid w:val="006E2035"/>
    <w:rsid w:val="006E20B7"/>
    <w:rsid w:val="006E2313"/>
    <w:rsid w:val="006E2475"/>
    <w:rsid w:val="006E27E0"/>
    <w:rsid w:val="006E28E3"/>
    <w:rsid w:val="006E2C6F"/>
    <w:rsid w:val="006E3313"/>
    <w:rsid w:val="006E34D2"/>
    <w:rsid w:val="006E3AF0"/>
    <w:rsid w:val="006E3E73"/>
    <w:rsid w:val="006E3F54"/>
    <w:rsid w:val="006E4001"/>
    <w:rsid w:val="006E403F"/>
    <w:rsid w:val="006E46C8"/>
    <w:rsid w:val="006E4727"/>
    <w:rsid w:val="006E48E9"/>
    <w:rsid w:val="006E4DAF"/>
    <w:rsid w:val="006E4E48"/>
    <w:rsid w:val="006E5001"/>
    <w:rsid w:val="006E5058"/>
    <w:rsid w:val="006E506D"/>
    <w:rsid w:val="006E5083"/>
    <w:rsid w:val="006E516E"/>
    <w:rsid w:val="006E5498"/>
    <w:rsid w:val="006E54B6"/>
    <w:rsid w:val="006E5507"/>
    <w:rsid w:val="006E552D"/>
    <w:rsid w:val="006E56EA"/>
    <w:rsid w:val="006E59FD"/>
    <w:rsid w:val="006E5AA4"/>
    <w:rsid w:val="006E5B49"/>
    <w:rsid w:val="006E5CF0"/>
    <w:rsid w:val="006E5EF5"/>
    <w:rsid w:val="006E5F09"/>
    <w:rsid w:val="006E6042"/>
    <w:rsid w:val="006E60D3"/>
    <w:rsid w:val="006E61B5"/>
    <w:rsid w:val="006E625C"/>
    <w:rsid w:val="006E6318"/>
    <w:rsid w:val="006E6AF7"/>
    <w:rsid w:val="006E6E9E"/>
    <w:rsid w:val="006E707E"/>
    <w:rsid w:val="006E7167"/>
    <w:rsid w:val="006E744F"/>
    <w:rsid w:val="006E74DB"/>
    <w:rsid w:val="006E7624"/>
    <w:rsid w:val="006E7B2E"/>
    <w:rsid w:val="006E7BD9"/>
    <w:rsid w:val="006E7C2C"/>
    <w:rsid w:val="006F033E"/>
    <w:rsid w:val="006F0346"/>
    <w:rsid w:val="006F064B"/>
    <w:rsid w:val="006F073A"/>
    <w:rsid w:val="006F0AFE"/>
    <w:rsid w:val="006F0B28"/>
    <w:rsid w:val="006F0CD5"/>
    <w:rsid w:val="006F0DD6"/>
    <w:rsid w:val="006F0EE9"/>
    <w:rsid w:val="006F1094"/>
    <w:rsid w:val="006F1742"/>
    <w:rsid w:val="006F1BC8"/>
    <w:rsid w:val="006F1C48"/>
    <w:rsid w:val="006F1D21"/>
    <w:rsid w:val="006F1FE4"/>
    <w:rsid w:val="006F20D2"/>
    <w:rsid w:val="006F2117"/>
    <w:rsid w:val="006F2397"/>
    <w:rsid w:val="006F2469"/>
    <w:rsid w:val="006F248A"/>
    <w:rsid w:val="006F24B9"/>
    <w:rsid w:val="006F260C"/>
    <w:rsid w:val="006F271B"/>
    <w:rsid w:val="006F2885"/>
    <w:rsid w:val="006F297C"/>
    <w:rsid w:val="006F2CCB"/>
    <w:rsid w:val="006F2D52"/>
    <w:rsid w:val="006F2FD2"/>
    <w:rsid w:val="006F2FDC"/>
    <w:rsid w:val="006F300C"/>
    <w:rsid w:val="006F328F"/>
    <w:rsid w:val="006F358E"/>
    <w:rsid w:val="006F3710"/>
    <w:rsid w:val="006F396B"/>
    <w:rsid w:val="006F3D51"/>
    <w:rsid w:val="006F3FA2"/>
    <w:rsid w:val="006F3FDD"/>
    <w:rsid w:val="006F424C"/>
    <w:rsid w:val="006F4329"/>
    <w:rsid w:val="006F4558"/>
    <w:rsid w:val="006F4890"/>
    <w:rsid w:val="006F49AF"/>
    <w:rsid w:val="006F4A30"/>
    <w:rsid w:val="006F4C3B"/>
    <w:rsid w:val="006F4CF2"/>
    <w:rsid w:val="006F4E5B"/>
    <w:rsid w:val="006F4FD2"/>
    <w:rsid w:val="006F506D"/>
    <w:rsid w:val="006F50BB"/>
    <w:rsid w:val="006F5451"/>
    <w:rsid w:val="006F5541"/>
    <w:rsid w:val="006F58FE"/>
    <w:rsid w:val="006F5982"/>
    <w:rsid w:val="006F5A9E"/>
    <w:rsid w:val="006F5FF3"/>
    <w:rsid w:val="006F600C"/>
    <w:rsid w:val="006F60CA"/>
    <w:rsid w:val="006F6143"/>
    <w:rsid w:val="006F63C9"/>
    <w:rsid w:val="006F6635"/>
    <w:rsid w:val="006F6AB0"/>
    <w:rsid w:val="006F6D1E"/>
    <w:rsid w:val="006F7056"/>
    <w:rsid w:val="006F705C"/>
    <w:rsid w:val="006F7229"/>
    <w:rsid w:val="006F75F8"/>
    <w:rsid w:val="006F7696"/>
    <w:rsid w:val="006F76A4"/>
    <w:rsid w:val="006F7770"/>
    <w:rsid w:val="006F780B"/>
    <w:rsid w:val="006F788B"/>
    <w:rsid w:val="006F7C5D"/>
    <w:rsid w:val="006F7DAF"/>
    <w:rsid w:val="00700371"/>
    <w:rsid w:val="0070059D"/>
    <w:rsid w:val="0070060A"/>
    <w:rsid w:val="00701652"/>
    <w:rsid w:val="00701762"/>
    <w:rsid w:val="007023DC"/>
    <w:rsid w:val="007024DD"/>
    <w:rsid w:val="00702716"/>
    <w:rsid w:val="0070276D"/>
    <w:rsid w:val="00702ABA"/>
    <w:rsid w:val="007031D1"/>
    <w:rsid w:val="00703421"/>
    <w:rsid w:val="00703673"/>
    <w:rsid w:val="00703A41"/>
    <w:rsid w:val="00703BE2"/>
    <w:rsid w:val="00703CA0"/>
    <w:rsid w:val="00703F6F"/>
    <w:rsid w:val="00704033"/>
    <w:rsid w:val="007041AB"/>
    <w:rsid w:val="00704275"/>
    <w:rsid w:val="0070449E"/>
    <w:rsid w:val="0070451F"/>
    <w:rsid w:val="0070453A"/>
    <w:rsid w:val="00704ABF"/>
    <w:rsid w:val="00704EB9"/>
    <w:rsid w:val="00705823"/>
    <w:rsid w:val="007059D1"/>
    <w:rsid w:val="00705BF2"/>
    <w:rsid w:val="00705DD7"/>
    <w:rsid w:val="00705F1A"/>
    <w:rsid w:val="0070603F"/>
    <w:rsid w:val="00706550"/>
    <w:rsid w:val="00706724"/>
    <w:rsid w:val="00706990"/>
    <w:rsid w:val="00706B55"/>
    <w:rsid w:val="00706E8E"/>
    <w:rsid w:val="00706F14"/>
    <w:rsid w:val="007071F5"/>
    <w:rsid w:val="00707601"/>
    <w:rsid w:val="00707794"/>
    <w:rsid w:val="0070789D"/>
    <w:rsid w:val="00707E8D"/>
    <w:rsid w:val="00707ED3"/>
    <w:rsid w:val="00707EE9"/>
    <w:rsid w:val="00710951"/>
    <w:rsid w:val="00710BB2"/>
    <w:rsid w:val="00711150"/>
    <w:rsid w:val="007117F3"/>
    <w:rsid w:val="00712299"/>
    <w:rsid w:val="007123EB"/>
    <w:rsid w:val="00712A7A"/>
    <w:rsid w:val="00712B5F"/>
    <w:rsid w:val="00712D04"/>
    <w:rsid w:val="00712D16"/>
    <w:rsid w:val="00713415"/>
    <w:rsid w:val="0071351B"/>
    <w:rsid w:val="0071362A"/>
    <w:rsid w:val="00713673"/>
    <w:rsid w:val="00713AB1"/>
    <w:rsid w:val="00713AB3"/>
    <w:rsid w:val="00713CB1"/>
    <w:rsid w:val="00713F5E"/>
    <w:rsid w:val="00714060"/>
    <w:rsid w:val="00714416"/>
    <w:rsid w:val="0071473F"/>
    <w:rsid w:val="00714758"/>
    <w:rsid w:val="0071496F"/>
    <w:rsid w:val="00714BC6"/>
    <w:rsid w:val="00714E3A"/>
    <w:rsid w:val="00714F74"/>
    <w:rsid w:val="00714F7E"/>
    <w:rsid w:val="00715019"/>
    <w:rsid w:val="00715128"/>
    <w:rsid w:val="0071512C"/>
    <w:rsid w:val="00715798"/>
    <w:rsid w:val="00715BBA"/>
    <w:rsid w:val="00715BE5"/>
    <w:rsid w:val="00715CBF"/>
    <w:rsid w:val="00715DF4"/>
    <w:rsid w:val="00715EB2"/>
    <w:rsid w:val="00716146"/>
    <w:rsid w:val="007164F7"/>
    <w:rsid w:val="00716795"/>
    <w:rsid w:val="007172C6"/>
    <w:rsid w:val="00717319"/>
    <w:rsid w:val="00717619"/>
    <w:rsid w:val="00717790"/>
    <w:rsid w:val="0071783B"/>
    <w:rsid w:val="00717D9C"/>
    <w:rsid w:val="00717F73"/>
    <w:rsid w:val="007200B2"/>
    <w:rsid w:val="007200EC"/>
    <w:rsid w:val="00720736"/>
    <w:rsid w:val="00720E1F"/>
    <w:rsid w:val="007210D3"/>
    <w:rsid w:val="007214A6"/>
    <w:rsid w:val="00721549"/>
    <w:rsid w:val="00721828"/>
    <w:rsid w:val="00721E8B"/>
    <w:rsid w:val="00721FCD"/>
    <w:rsid w:val="007224E6"/>
    <w:rsid w:val="007229B8"/>
    <w:rsid w:val="00722A92"/>
    <w:rsid w:val="00722BB9"/>
    <w:rsid w:val="00722D13"/>
    <w:rsid w:val="00723143"/>
    <w:rsid w:val="007232D2"/>
    <w:rsid w:val="0072333F"/>
    <w:rsid w:val="00723454"/>
    <w:rsid w:val="00723557"/>
    <w:rsid w:val="00723D77"/>
    <w:rsid w:val="00723D7E"/>
    <w:rsid w:val="007240FE"/>
    <w:rsid w:val="0072494C"/>
    <w:rsid w:val="00724B8C"/>
    <w:rsid w:val="00724B95"/>
    <w:rsid w:val="00724C71"/>
    <w:rsid w:val="00724E42"/>
    <w:rsid w:val="00724FC0"/>
    <w:rsid w:val="007253CD"/>
    <w:rsid w:val="00725438"/>
    <w:rsid w:val="00725513"/>
    <w:rsid w:val="00725C35"/>
    <w:rsid w:val="00726411"/>
    <w:rsid w:val="0072643C"/>
    <w:rsid w:val="007268F3"/>
    <w:rsid w:val="00726FE4"/>
    <w:rsid w:val="00727340"/>
    <w:rsid w:val="00727409"/>
    <w:rsid w:val="00727654"/>
    <w:rsid w:val="00727A3F"/>
    <w:rsid w:val="00727CE4"/>
    <w:rsid w:val="00727E29"/>
    <w:rsid w:val="00727E3A"/>
    <w:rsid w:val="0073006B"/>
    <w:rsid w:val="007301AD"/>
    <w:rsid w:val="00730449"/>
    <w:rsid w:val="0073095A"/>
    <w:rsid w:val="00730A51"/>
    <w:rsid w:val="00730DF5"/>
    <w:rsid w:val="00730F6B"/>
    <w:rsid w:val="00731035"/>
    <w:rsid w:val="007310D9"/>
    <w:rsid w:val="0073115C"/>
    <w:rsid w:val="00731412"/>
    <w:rsid w:val="007314DB"/>
    <w:rsid w:val="00731568"/>
    <w:rsid w:val="007316DE"/>
    <w:rsid w:val="00731BC3"/>
    <w:rsid w:val="00731C92"/>
    <w:rsid w:val="0073240C"/>
    <w:rsid w:val="00732576"/>
    <w:rsid w:val="0073280D"/>
    <w:rsid w:val="00732885"/>
    <w:rsid w:val="00733216"/>
    <w:rsid w:val="007332B0"/>
    <w:rsid w:val="007332E0"/>
    <w:rsid w:val="00733482"/>
    <w:rsid w:val="007334AC"/>
    <w:rsid w:val="007338AF"/>
    <w:rsid w:val="00733BEB"/>
    <w:rsid w:val="00733CCD"/>
    <w:rsid w:val="007340BD"/>
    <w:rsid w:val="0073433E"/>
    <w:rsid w:val="0073494C"/>
    <w:rsid w:val="00735011"/>
    <w:rsid w:val="007352C2"/>
    <w:rsid w:val="007354F5"/>
    <w:rsid w:val="0073554C"/>
    <w:rsid w:val="00735999"/>
    <w:rsid w:val="00736137"/>
    <w:rsid w:val="00736399"/>
    <w:rsid w:val="007368AF"/>
    <w:rsid w:val="007374A2"/>
    <w:rsid w:val="007378BA"/>
    <w:rsid w:val="0073793D"/>
    <w:rsid w:val="00737BB5"/>
    <w:rsid w:val="00737C20"/>
    <w:rsid w:val="00737D16"/>
    <w:rsid w:val="00737DB0"/>
    <w:rsid w:val="00737FD9"/>
    <w:rsid w:val="0074009A"/>
    <w:rsid w:val="00740145"/>
    <w:rsid w:val="0074036B"/>
    <w:rsid w:val="0074073D"/>
    <w:rsid w:val="00740A6C"/>
    <w:rsid w:val="00740BF5"/>
    <w:rsid w:val="00740CE8"/>
    <w:rsid w:val="00740E0E"/>
    <w:rsid w:val="007411F4"/>
    <w:rsid w:val="00741247"/>
    <w:rsid w:val="00741456"/>
    <w:rsid w:val="007415D6"/>
    <w:rsid w:val="00741623"/>
    <w:rsid w:val="0074177A"/>
    <w:rsid w:val="00741A54"/>
    <w:rsid w:val="00741D2D"/>
    <w:rsid w:val="00741D55"/>
    <w:rsid w:val="00741E7C"/>
    <w:rsid w:val="00741FEE"/>
    <w:rsid w:val="007421BC"/>
    <w:rsid w:val="00742CF9"/>
    <w:rsid w:val="00742D5D"/>
    <w:rsid w:val="00743132"/>
    <w:rsid w:val="00743283"/>
    <w:rsid w:val="007432C7"/>
    <w:rsid w:val="007435B0"/>
    <w:rsid w:val="007439D1"/>
    <w:rsid w:val="007444AF"/>
    <w:rsid w:val="007444E0"/>
    <w:rsid w:val="007445D9"/>
    <w:rsid w:val="0074480B"/>
    <w:rsid w:val="00744D02"/>
    <w:rsid w:val="007451F8"/>
    <w:rsid w:val="00745266"/>
    <w:rsid w:val="00745646"/>
    <w:rsid w:val="00745736"/>
    <w:rsid w:val="007458E8"/>
    <w:rsid w:val="007459A8"/>
    <w:rsid w:val="00745B28"/>
    <w:rsid w:val="00745CC6"/>
    <w:rsid w:val="007461F7"/>
    <w:rsid w:val="00746227"/>
    <w:rsid w:val="007462C1"/>
    <w:rsid w:val="00746461"/>
    <w:rsid w:val="007464E0"/>
    <w:rsid w:val="00746F56"/>
    <w:rsid w:val="00747008"/>
    <w:rsid w:val="00747125"/>
    <w:rsid w:val="007479E5"/>
    <w:rsid w:val="00750009"/>
    <w:rsid w:val="0075014A"/>
    <w:rsid w:val="007502EA"/>
    <w:rsid w:val="0075075F"/>
    <w:rsid w:val="00750B40"/>
    <w:rsid w:val="00750B70"/>
    <w:rsid w:val="00751445"/>
    <w:rsid w:val="00751554"/>
    <w:rsid w:val="00751697"/>
    <w:rsid w:val="007517B1"/>
    <w:rsid w:val="00751811"/>
    <w:rsid w:val="007519CE"/>
    <w:rsid w:val="00751AD0"/>
    <w:rsid w:val="007522A2"/>
    <w:rsid w:val="00752394"/>
    <w:rsid w:val="007524D8"/>
    <w:rsid w:val="00752627"/>
    <w:rsid w:val="00752818"/>
    <w:rsid w:val="00752A4A"/>
    <w:rsid w:val="00752B59"/>
    <w:rsid w:val="00752B76"/>
    <w:rsid w:val="00752E1E"/>
    <w:rsid w:val="00752F6E"/>
    <w:rsid w:val="007532BF"/>
    <w:rsid w:val="007534C9"/>
    <w:rsid w:val="007535A6"/>
    <w:rsid w:val="007539BD"/>
    <w:rsid w:val="00753A29"/>
    <w:rsid w:val="00753A93"/>
    <w:rsid w:val="00753B9C"/>
    <w:rsid w:val="00753DD4"/>
    <w:rsid w:val="0075457A"/>
    <w:rsid w:val="00754705"/>
    <w:rsid w:val="00754764"/>
    <w:rsid w:val="007548B9"/>
    <w:rsid w:val="00754ACE"/>
    <w:rsid w:val="00754FB4"/>
    <w:rsid w:val="00755369"/>
    <w:rsid w:val="007556BE"/>
    <w:rsid w:val="007556E2"/>
    <w:rsid w:val="00755A4E"/>
    <w:rsid w:val="00755B42"/>
    <w:rsid w:val="00755C3D"/>
    <w:rsid w:val="00755E5E"/>
    <w:rsid w:val="00756638"/>
    <w:rsid w:val="007566D1"/>
    <w:rsid w:val="00756C1C"/>
    <w:rsid w:val="007571BC"/>
    <w:rsid w:val="0075776B"/>
    <w:rsid w:val="007578A0"/>
    <w:rsid w:val="00757AF0"/>
    <w:rsid w:val="00757D96"/>
    <w:rsid w:val="00757F20"/>
    <w:rsid w:val="0076010D"/>
    <w:rsid w:val="007609E9"/>
    <w:rsid w:val="00760A58"/>
    <w:rsid w:val="00760B55"/>
    <w:rsid w:val="00760C5C"/>
    <w:rsid w:val="00760EB5"/>
    <w:rsid w:val="00761351"/>
    <w:rsid w:val="007613B7"/>
    <w:rsid w:val="00761547"/>
    <w:rsid w:val="00761C82"/>
    <w:rsid w:val="00761FBF"/>
    <w:rsid w:val="007621D4"/>
    <w:rsid w:val="00762297"/>
    <w:rsid w:val="007622E4"/>
    <w:rsid w:val="00762311"/>
    <w:rsid w:val="00762BA8"/>
    <w:rsid w:val="00762F38"/>
    <w:rsid w:val="00762F8F"/>
    <w:rsid w:val="007633B9"/>
    <w:rsid w:val="007635B9"/>
    <w:rsid w:val="00763704"/>
    <w:rsid w:val="007637DC"/>
    <w:rsid w:val="007638CB"/>
    <w:rsid w:val="00763A72"/>
    <w:rsid w:val="00763D31"/>
    <w:rsid w:val="00763FE7"/>
    <w:rsid w:val="0076417B"/>
    <w:rsid w:val="007643EA"/>
    <w:rsid w:val="00764835"/>
    <w:rsid w:val="00764CF3"/>
    <w:rsid w:val="00764DCE"/>
    <w:rsid w:val="007650A3"/>
    <w:rsid w:val="007650A5"/>
    <w:rsid w:val="007650E2"/>
    <w:rsid w:val="0076525C"/>
    <w:rsid w:val="007655FA"/>
    <w:rsid w:val="00765773"/>
    <w:rsid w:val="00765936"/>
    <w:rsid w:val="007659E2"/>
    <w:rsid w:val="00765F17"/>
    <w:rsid w:val="00765F26"/>
    <w:rsid w:val="00766059"/>
    <w:rsid w:val="00766131"/>
    <w:rsid w:val="00766488"/>
    <w:rsid w:val="0076651C"/>
    <w:rsid w:val="007665EC"/>
    <w:rsid w:val="007666C8"/>
    <w:rsid w:val="00766775"/>
    <w:rsid w:val="007667EC"/>
    <w:rsid w:val="00766921"/>
    <w:rsid w:val="0076698B"/>
    <w:rsid w:val="00766D9C"/>
    <w:rsid w:val="00766F4A"/>
    <w:rsid w:val="00767030"/>
    <w:rsid w:val="00767850"/>
    <w:rsid w:val="007679F7"/>
    <w:rsid w:val="00767B31"/>
    <w:rsid w:val="00767B5F"/>
    <w:rsid w:val="00767DCF"/>
    <w:rsid w:val="00767F90"/>
    <w:rsid w:val="00767FCD"/>
    <w:rsid w:val="0077016C"/>
    <w:rsid w:val="0077049D"/>
    <w:rsid w:val="0077084E"/>
    <w:rsid w:val="00770858"/>
    <w:rsid w:val="00770F96"/>
    <w:rsid w:val="00771188"/>
    <w:rsid w:val="0077161F"/>
    <w:rsid w:val="0077191E"/>
    <w:rsid w:val="00771A2F"/>
    <w:rsid w:val="00771A9E"/>
    <w:rsid w:val="00771AEA"/>
    <w:rsid w:val="00771B28"/>
    <w:rsid w:val="00771B4B"/>
    <w:rsid w:val="00771C8C"/>
    <w:rsid w:val="00771DA3"/>
    <w:rsid w:val="00771F1D"/>
    <w:rsid w:val="00772216"/>
    <w:rsid w:val="007722D2"/>
    <w:rsid w:val="00772843"/>
    <w:rsid w:val="00772867"/>
    <w:rsid w:val="00772BAF"/>
    <w:rsid w:val="00772DB5"/>
    <w:rsid w:val="00772F09"/>
    <w:rsid w:val="00772FE5"/>
    <w:rsid w:val="0077326A"/>
    <w:rsid w:val="00773C1F"/>
    <w:rsid w:val="0077411B"/>
    <w:rsid w:val="00774199"/>
    <w:rsid w:val="0077435F"/>
    <w:rsid w:val="0077469F"/>
    <w:rsid w:val="0077482D"/>
    <w:rsid w:val="00775190"/>
    <w:rsid w:val="00775228"/>
    <w:rsid w:val="00775828"/>
    <w:rsid w:val="007759FD"/>
    <w:rsid w:val="00775AEB"/>
    <w:rsid w:val="00775B47"/>
    <w:rsid w:val="00775CA9"/>
    <w:rsid w:val="00775F0F"/>
    <w:rsid w:val="00775F46"/>
    <w:rsid w:val="007763D6"/>
    <w:rsid w:val="007764E0"/>
    <w:rsid w:val="00776819"/>
    <w:rsid w:val="00776A75"/>
    <w:rsid w:val="00776ACA"/>
    <w:rsid w:val="00776C54"/>
    <w:rsid w:val="00776D4D"/>
    <w:rsid w:val="00776E59"/>
    <w:rsid w:val="00776F8F"/>
    <w:rsid w:val="007772CE"/>
    <w:rsid w:val="00777C42"/>
    <w:rsid w:val="007801C3"/>
    <w:rsid w:val="007802F3"/>
    <w:rsid w:val="00780571"/>
    <w:rsid w:val="00780791"/>
    <w:rsid w:val="007809F7"/>
    <w:rsid w:val="00780CEF"/>
    <w:rsid w:val="00780DC6"/>
    <w:rsid w:val="00780DEA"/>
    <w:rsid w:val="00781539"/>
    <w:rsid w:val="00781648"/>
    <w:rsid w:val="007817B5"/>
    <w:rsid w:val="00781BC4"/>
    <w:rsid w:val="00781E91"/>
    <w:rsid w:val="00781EB3"/>
    <w:rsid w:val="00782298"/>
    <w:rsid w:val="007824E0"/>
    <w:rsid w:val="007827F4"/>
    <w:rsid w:val="00782A04"/>
    <w:rsid w:val="00782DF4"/>
    <w:rsid w:val="007830F5"/>
    <w:rsid w:val="007835D7"/>
    <w:rsid w:val="00783618"/>
    <w:rsid w:val="007836C5"/>
    <w:rsid w:val="007836F6"/>
    <w:rsid w:val="00783E4F"/>
    <w:rsid w:val="00783FFA"/>
    <w:rsid w:val="00784077"/>
    <w:rsid w:val="0078407B"/>
    <w:rsid w:val="007842BF"/>
    <w:rsid w:val="00784481"/>
    <w:rsid w:val="007846C4"/>
    <w:rsid w:val="00784ABB"/>
    <w:rsid w:val="00784AC5"/>
    <w:rsid w:val="00784B52"/>
    <w:rsid w:val="00784C31"/>
    <w:rsid w:val="00784EDC"/>
    <w:rsid w:val="00784FCF"/>
    <w:rsid w:val="007850D4"/>
    <w:rsid w:val="00785106"/>
    <w:rsid w:val="007855DC"/>
    <w:rsid w:val="0078564E"/>
    <w:rsid w:val="0078570C"/>
    <w:rsid w:val="0078572F"/>
    <w:rsid w:val="00785B15"/>
    <w:rsid w:val="00785DA6"/>
    <w:rsid w:val="007861D8"/>
    <w:rsid w:val="007861FC"/>
    <w:rsid w:val="0078641C"/>
    <w:rsid w:val="00786DA5"/>
    <w:rsid w:val="00786FFD"/>
    <w:rsid w:val="0078710A"/>
    <w:rsid w:val="00787691"/>
    <w:rsid w:val="00787AB8"/>
    <w:rsid w:val="00787B21"/>
    <w:rsid w:val="00790000"/>
    <w:rsid w:val="00790300"/>
    <w:rsid w:val="007903AA"/>
    <w:rsid w:val="0079093C"/>
    <w:rsid w:val="00790A53"/>
    <w:rsid w:val="00790D57"/>
    <w:rsid w:val="00791195"/>
    <w:rsid w:val="0079121D"/>
    <w:rsid w:val="00791289"/>
    <w:rsid w:val="00791DF5"/>
    <w:rsid w:val="0079202A"/>
    <w:rsid w:val="00792153"/>
    <w:rsid w:val="007921A3"/>
    <w:rsid w:val="007921AC"/>
    <w:rsid w:val="00792380"/>
    <w:rsid w:val="007923F3"/>
    <w:rsid w:val="00792653"/>
    <w:rsid w:val="0079269F"/>
    <w:rsid w:val="0079270A"/>
    <w:rsid w:val="00792A73"/>
    <w:rsid w:val="00792B3B"/>
    <w:rsid w:val="00792C4F"/>
    <w:rsid w:val="00792EA9"/>
    <w:rsid w:val="00793504"/>
    <w:rsid w:val="00793506"/>
    <w:rsid w:val="007935DA"/>
    <w:rsid w:val="007938DE"/>
    <w:rsid w:val="00793B93"/>
    <w:rsid w:val="00793C91"/>
    <w:rsid w:val="00794063"/>
    <w:rsid w:val="0079406C"/>
    <w:rsid w:val="007941E2"/>
    <w:rsid w:val="0079425F"/>
    <w:rsid w:val="00794A24"/>
    <w:rsid w:val="00794A71"/>
    <w:rsid w:val="00794B3E"/>
    <w:rsid w:val="00794C02"/>
    <w:rsid w:val="00794EBF"/>
    <w:rsid w:val="00795950"/>
    <w:rsid w:val="00795AB2"/>
    <w:rsid w:val="00795E72"/>
    <w:rsid w:val="00795EEE"/>
    <w:rsid w:val="007964CF"/>
    <w:rsid w:val="00796AA7"/>
    <w:rsid w:val="007970AB"/>
    <w:rsid w:val="007972BE"/>
    <w:rsid w:val="007973F7"/>
    <w:rsid w:val="00797437"/>
    <w:rsid w:val="007976A1"/>
    <w:rsid w:val="007976DC"/>
    <w:rsid w:val="00797753"/>
    <w:rsid w:val="0079785C"/>
    <w:rsid w:val="007978A0"/>
    <w:rsid w:val="00797A75"/>
    <w:rsid w:val="00797B95"/>
    <w:rsid w:val="00797E68"/>
    <w:rsid w:val="00797ED4"/>
    <w:rsid w:val="007A00F9"/>
    <w:rsid w:val="007A01E2"/>
    <w:rsid w:val="007A04F1"/>
    <w:rsid w:val="007A0570"/>
    <w:rsid w:val="007A06C1"/>
    <w:rsid w:val="007A0708"/>
    <w:rsid w:val="007A08B8"/>
    <w:rsid w:val="007A0D3A"/>
    <w:rsid w:val="007A0D4F"/>
    <w:rsid w:val="007A0D89"/>
    <w:rsid w:val="007A0DDC"/>
    <w:rsid w:val="007A0EDA"/>
    <w:rsid w:val="007A10C1"/>
    <w:rsid w:val="007A17B6"/>
    <w:rsid w:val="007A1967"/>
    <w:rsid w:val="007A1A2E"/>
    <w:rsid w:val="007A1AE6"/>
    <w:rsid w:val="007A1CD7"/>
    <w:rsid w:val="007A1F88"/>
    <w:rsid w:val="007A1FAF"/>
    <w:rsid w:val="007A22AD"/>
    <w:rsid w:val="007A2378"/>
    <w:rsid w:val="007A2898"/>
    <w:rsid w:val="007A2AA0"/>
    <w:rsid w:val="007A319D"/>
    <w:rsid w:val="007A3233"/>
    <w:rsid w:val="007A35F4"/>
    <w:rsid w:val="007A3667"/>
    <w:rsid w:val="007A387C"/>
    <w:rsid w:val="007A3C4C"/>
    <w:rsid w:val="007A3F27"/>
    <w:rsid w:val="007A4298"/>
    <w:rsid w:val="007A4438"/>
    <w:rsid w:val="007A45B1"/>
    <w:rsid w:val="007A47A3"/>
    <w:rsid w:val="007A493F"/>
    <w:rsid w:val="007A4A63"/>
    <w:rsid w:val="007A4EB8"/>
    <w:rsid w:val="007A50C9"/>
    <w:rsid w:val="007A538E"/>
    <w:rsid w:val="007A53EC"/>
    <w:rsid w:val="007A5802"/>
    <w:rsid w:val="007A59C7"/>
    <w:rsid w:val="007A5AE7"/>
    <w:rsid w:val="007A5DA0"/>
    <w:rsid w:val="007A5EFA"/>
    <w:rsid w:val="007A5FC1"/>
    <w:rsid w:val="007A5FF2"/>
    <w:rsid w:val="007A600A"/>
    <w:rsid w:val="007A60A0"/>
    <w:rsid w:val="007A6218"/>
    <w:rsid w:val="007A62A0"/>
    <w:rsid w:val="007A6356"/>
    <w:rsid w:val="007A635E"/>
    <w:rsid w:val="007A64EB"/>
    <w:rsid w:val="007A6611"/>
    <w:rsid w:val="007A68A1"/>
    <w:rsid w:val="007A6EC1"/>
    <w:rsid w:val="007A780C"/>
    <w:rsid w:val="007A7A34"/>
    <w:rsid w:val="007A7F49"/>
    <w:rsid w:val="007A7F80"/>
    <w:rsid w:val="007B0128"/>
    <w:rsid w:val="007B0199"/>
    <w:rsid w:val="007B02AF"/>
    <w:rsid w:val="007B030D"/>
    <w:rsid w:val="007B0724"/>
    <w:rsid w:val="007B07A6"/>
    <w:rsid w:val="007B0CCB"/>
    <w:rsid w:val="007B159F"/>
    <w:rsid w:val="007B15E0"/>
    <w:rsid w:val="007B16C0"/>
    <w:rsid w:val="007B1B41"/>
    <w:rsid w:val="007B1CBA"/>
    <w:rsid w:val="007B1EE8"/>
    <w:rsid w:val="007B1F49"/>
    <w:rsid w:val="007B1FCB"/>
    <w:rsid w:val="007B2270"/>
    <w:rsid w:val="007B238C"/>
    <w:rsid w:val="007B23A1"/>
    <w:rsid w:val="007B23F1"/>
    <w:rsid w:val="007B2835"/>
    <w:rsid w:val="007B2878"/>
    <w:rsid w:val="007B2A43"/>
    <w:rsid w:val="007B311C"/>
    <w:rsid w:val="007B32E4"/>
    <w:rsid w:val="007B399C"/>
    <w:rsid w:val="007B3DDE"/>
    <w:rsid w:val="007B3E63"/>
    <w:rsid w:val="007B3F3D"/>
    <w:rsid w:val="007B4249"/>
    <w:rsid w:val="007B4486"/>
    <w:rsid w:val="007B4488"/>
    <w:rsid w:val="007B5098"/>
    <w:rsid w:val="007B533C"/>
    <w:rsid w:val="007B53C5"/>
    <w:rsid w:val="007B55F6"/>
    <w:rsid w:val="007B5C00"/>
    <w:rsid w:val="007B5CFF"/>
    <w:rsid w:val="007B5DA4"/>
    <w:rsid w:val="007B5E93"/>
    <w:rsid w:val="007B5F55"/>
    <w:rsid w:val="007B639C"/>
    <w:rsid w:val="007B639E"/>
    <w:rsid w:val="007B6A63"/>
    <w:rsid w:val="007B6EF9"/>
    <w:rsid w:val="007B7010"/>
    <w:rsid w:val="007B704D"/>
    <w:rsid w:val="007B71FA"/>
    <w:rsid w:val="007B7201"/>
    <w:rsid w:val="007B73E6"/>
    <w:rsid w:val="007B756E"/>
    <w:rsid w:val="007B76DA"/>
    <w:rsid w:val="007C0076"/>
    <w:rsid w:val="007C01A0"/>
    <w:rsid w:val="007C0219"/>
    <w:rsid w:val="007C04B9"/>
    <w:rsid w:val="007C07DC"/>
    <w:rsid w:val="007C0ED1"/>
    <w:rsid w:val="007C1040"/>
    <w:rsid w:val="007C1397"/>
    <w:rsid w:val="007C18A6"/>
    <w:rsid w:val="007C1C5B"/>
    <w:rsid w:val="007C1C7A"/>
    <w:rsid w:val="007C1CBB"/>
    <w:rsid w:val="007C1F5A"/>
    <w:rsid w:val="007C20C4"/>
    <w:rsid w:val="007C2401"/>
    <w:rsid w:val="007C25FA"/>
    <w:rsid w:val="007C2648"/>
    <w:rsid w:val="007C2760"/>
    <w:rsid w:val="007C27F9"/>
    <w:rsid w:val="007C2909"/>
    <w:rsid w:val="007C2C85"/>
    <w:rsid w:val="007C2D48"/>
    <w:rsid w:val="007C32B2"/>
    <w:rsid w:val="007C3A10"/>
    <w:rsid w:val="007C3D69"/>
    <w:rsid w:val="007C3E23"/>
    <w:rsid w:val="007C4176"/>
    <w:rsid w:val="007C4263"/>
    <w:rsid w:val="007C4672"/>
    <w:rsid w:val="007C47FE"/>
    <w:rsid w:val="007C4B52"/>
    <w:rsid w:val="007C4EF8"/>
    <w:rsid w:val="007C4F50"/>
    <w:rsid w:val="007C5400"/>
    <w:rsid w:val="007C5610"/>
    <w:rsid w:val="007C5AA8"/>
    <w:rsid w:val="007C5AF9"/>
    <w:rsid w:val="007C5C03"/>
    <w:rsid w:val="007C6C97"/>
    <w:rsid w:val="007C7629"/>
    <w:rsid w:val="007C7959"/>
    <w:rsid w:val="007C795B"/>
    <w:rsid w:val="007C79DE"/>
    <w:rsid w:val="007C7CEE"/>
    <w:rsid w:val="007D0155"/>
    <w:rsid w:val="007D06EC"/>
    <w:rsid w:val="007D118B"/>
    <w:rsid w:val="007D1445"/>
    <w:rsid w:val="007D158E"/>
    <w:rsid w:val="007D16E3"/>
    <w:rsid w:val="007D1AF2"/>
    <w:rsid w:val="007D1B58"/>
    <w:rsid w:val="007D1C88"/>
    <w:rsid w:val="007D2026"/>
    <w:rsid w:val="007D2068"/>
    <w:rsid w:val="007D20E4"/>
    <w:rsid w:val="007D2393"/>
    <w:rsid w:val="007D239C"/>
    <w:rsid w:val="007D25D3"/>
    <w:rsid w:val="007D2728"/>
    <w:rsid w:val="007D323C"/>
    <w:rsid w:val="007D389A"/>
    <w:rsid w:val="007D3947"/>
    <w:rsid w:val="007D39C6"/>
    <w:rsid w:val="007D3C94"/>
    <w:rsid w:val="007D3D8F"/>
    <w:rsid w:val="007D4158"/>
    <w:rsid w:val="007D4222"/>
    <w:rsid w:val="007D4285"/>
    <w:rsid w:val="007D486F"/>
    <w:rsid w:val="007D48B9"/>
    <w:rsid w:val="007D4A7E"/>
    <w:rsid w:val="007D51B9"/>
    <w:rsid w:val="007D540D"/>
    <w:rsid w:val="007D56F2"/>
    <w:rsid w:val="007D58A5"/>
    <w:rsid w:val="007D5C7B"/>
    <w:rsid w:val="007D5E8C"/>
    <w:rsid w:val="007D605A"/>
    <w:rsid w:val="007D6418"/>
    <w:rsid w:val="007D66BB"/>
    <w:rsid w:val="007D67FD"/>
    <w:rsid w:val="007D6CD4"/>
    <w:rsid w:val="007D6DCF"/>
    <w:rsid w:val="007D6EAE"/>
    <w:rsid w:val="007D719F"/>
    <w:rsid w:val="007D72E6"/>
    <w:rsid w:val="007D734F"/>
    <w:rsid w:val="007D7413"/>
    <w:rsid w:val="007D7418"/>
    <w:rsid w:val="007D7519"/>
    <w:rsid w:val="007D7560"/>
    <w:rsid w:val="007D7691"/>
    <w:rsid w:val="007D76D5"/>
    <w:rsid w:val="007D7A02"/>
    <w:rsid w:val="007D7A7F"/>
    <w:rsid w:val="007D7BDD"/>
    <w:rsid w:val="007D7D17"/>
    <w:rsid w:val="007D7D1A"/>
    <w:rsid w:val="007E004B"/>
    <w:rsid w:val="007E00D7"/>
    <w:rsid w:val="007E0336"/>
    <w:rsid w:val="007E0368"/>
    <w:rsid w:val="007E0394"/>
    <w:rsid w:val="007E0409"/>
    <w:rsid w:val="007E1110"/>
    <w:rsid w:val="007E1446"/>
    <w:rsid w:val="007E1532"/>
    <w:rsid w:val="007E1598"/>
    <w:rsid w:val="007E1609"/>
    <w:rsid w:val="007E1740"/>
    <w:rsid w:val="007E18BB"/>
    <w:rsid w:val="007E1BDB"/>
    <w:rsid w:val="007E1C96"/>
    <w:rsid w:val="007E1FDC"/>
    <w:rsid w:val="007E23BE"/>
    <w:rsid w:val="007E2626"/>
    <w:rsid w:val="007E2674"/>
    <w:rsid w:val="007E290A"/>
    <w:rsid w:val="007E2992"/>
    <w:rsid w:val="007E2A04"/>
    <w:rsid w:val="007E2D58"/>
    <w:rsid w:val="007E2E3E"/>
    <w:rsid w:val="007E2F33"/>
    <w:rsid w:val="007E30C2"/>
    <w:rsid w:val="007E3136"/>
    <w:rsid w:val="007E36F3"/>
    <w:rsid w:val="007E3CBB"/>
    <w:rsid w:val="007E3CD4"/>
    <w:rsid w:val="007E3D45"/>
    <w:rsid w:val="007E41D1"/>
    <w:rsid w:val="007E4554"/>
    <w:rsid w:val="007E4850"/>
    <w:rsid w:val="007E4BAA"/>
    <w:rsid w:val="007E4D67"/>
    <w:rsid w:val="007E4F07"/>
    <w:rsid w:val="007E545D"/>
    <w:rsid w:val="007E5652"/>
    <w:rsid w:val="007E569F"/>
    <w:rsid w:val="007E5C04"/>
    <w:rsid w:val="007E5C15"/>
    <w:rsid w:val="007E5C2F"/>
    <w:rsid w:val="007E5FBD"/>
    <w:rsid w:val="007E6003"/>
    <w:rsid w:val="007E61D5"/>
    <w:rsid w:val="007E6243"/>
    <w:rsid w:val="007E6406"/>
    <w:rsid w:val="007E67D1"/>
    <w:rsid w:val="007E6816"/>
    <w:rsid w:val="007E6A86"/>
    <w:rsid w:val="007E6C97"/>
    <w:rsid w:val="007E6D22"/>
    <w:rsid w:val="007E7110"/>
    <w:rsid w:val="007E7582"/>
    <w:rsid w:val="007E76A6"/>
    <w:rsid w:val="007E77D0"/>
    <w:rsid w:val="007E7ED5"/>
    <w:rsid w:val="007E7F27"/>
    <w:rsid w:val="007E7F59"/>
    <w:rsid w:val="007E7F7A"/>
    <w:rsid w:val="007E7F7E"/>
    <w:rsid w:val="007F002D"/>
    <w:rsid w:val="007F01B8"/>
    <w:rsid w:val="007F05A0"/>
    <w:rsid w:val="007F08A8"/>
    <w:rsid w:val="007F0EA7"/>
    <w:rsid w:val="007F0F22"/>
    <w:rsid w:val="007F12A1"/>
    <w:rsid w:val="007F13F4"/>
    <w:rsid w:val="007F1466"/>
    <w:rsid w:val="007F162F"/>
    <w:rsid w:val="007F1669"/>
    <w:rsid w:val="007F16D0"/>
    <w:rsid w:val="007F193D"/>
    <w:rsid w:val="007F19D4"/>
    <w:rsid w:val="007F1D1B"/>
    <w:rsid w:val="007F215C"/>
    <w:rsid w:val="007F231B"/>
    <w:rsid w:val="007F26BB"/>
    <w:rsid w:val="007F2701"/>
    <w:rsid w:val="007F2727"/>
    <w:rsid w:val="007F28EF"/>
    <w:rsid w:val="007F2ADB"/>
    <w:rsid w:val="007F2B0F"/>
    <w:rsid w:val="007F2CDB"/>
    <w:rsid w:val="007F2E8B"/>
    <w:rsid w:val="007F2FFB"/>
    <w:rsid w:val="007F3750"/>
    <w:rsid w:val="007F3762"/>
    <w:rsid w:val="007F37AB"/>
    <w:rsid w:val="007F3824"/>
    <w:rsid w:val="007F3843"/>
    <w:rsid w:val="007F3A56"/>
    <w:rsid w:val="007F3BB5"/>
    <w:rsid w:val="007F3CE2"/>
    <w:rsid w:val="007F3E69"/>
    <w:rsid w:val="007F3E75"/>
    <w:rsid w:val="007F3F35"/>
    <w:rsid w:val="007F4105"/>
    <w:rsid w:val="007F43FC"/>
    <w:rsid w:val="007F479F"/>
    <w:rsid w:val="007F4B54"/>
    <w:rsid w:val="007F4C71"/>
    <w:rsid w:val="007F4E25"/>
    <w:rsid w:val="007F5023"/>
    <w:rsid w:val="007F5093"/>
    <w:rsid w:val="007F511E"/>
    <w:rsid w:val="007F51CB"/>
    <w:rsid w:val="007F54A6"/>
    <w:rsid w:val="007F5D9B"/>
    <w:rsid w:val="007F5FD1"/>
    <w:rsid w:val="007F60EA"/>
    <w:rsid w:val="007F6659"/>
    <w:rsid w:val="007F6839"/>
    <w:rsid w:val="007F6852"/>
    <w:rsid w:val="007F6A08"/>
    <w:rsid w:val="007F6A57"/>
    <w:rsid w:val="007F6BE2"/>
    <w:rsid w:val="007F6C91"/>
    <w:rsid w:val="007F71DE"/>
    <w:rsid w:val="007F7663"/>
    <w:rsid w:val="007F7ED5"/>
    <w:rsid w:val="007F7EF1"/>
    <w:rsid w:val="00800013"/>
    <w:rsid w:val="00800310"/>
    <w:rsid w:val="008006E4"/>
    <w:rsid w:val="008008FF"/>
    <w:rsid w:val="00800A7E"/>
    <w:rsid w:val="00800AE0"/>
    <w:rsid w:val="00800C88"/>
    <w:rsid w:val="00800F8E"/>
    <w:rsid w:val="0080109E"/>
    <w:rsid w:val="00801129"/>
    <w:rsid w:val="008011DC"/>
    <w:rsid w:val="0080148E"/>
    <w:rsid w:val="00801594"/>
    <w:rsid w:val="008017D5"/>
    <w:rsid w:val="0080182B"/>
    <w:rsid w:val="00801BBB"/>
    <w:rsid w:val="00801F3B"/>
    <w:rsid w:val="00801F4A"/>
    <w:rsid w:val="00802042"/>
    <w:rsid w:val="0080222A"/>
    <w:rsid w:val="008024ED"/>
    <w:rsid w:val="00802749"/>
    <w:rsid w:val="00802929"/>
    <w:rsid w:val="00802AE7"/>
    <w:rsid w:val="00803252"/>
    <w:rsid w:val="008032B7"/>
    <w:rsid w:val="0080378F"/>
    <w:rsid w:val="00803D5C"/>
    <w:rsid w:val="00803DD3"/>
    <w:rsid w:val="00803F13"/>
    <w:rsid w:val="0080403C"/>
    <w:rsid w:val="00804ACC"/>
    <w:rsid w:val="00804BD0"/>
    <w:rsid w:val="00804CEE"/>
    <w:rsid w:val="00805624"/>
    <w:rsid w:val="008058C3"/>
    <w:rsid w:val="0080597D"/>
    <w:rsid w:val="00805B5E"/>
    <w:rsid w:val="00805F44"/>
    <w:rsid w:val="0080605A"/>
    <w:rsid w:val="008060B0"/>
    <w:rsid w:val="008060B9"/>
    <w:rsid w:val="0080618E"/>
    <w:rsid w:val="008064A8"/>
    <w:rsid w:val="00806E1F"/>
    <w:rsid w:val="008074E2"/>
    <w:rsid w:val="008075E3"/>
    <w:rsid w:val="0080788E"/>
    <w:rsid w:val="00807E79"/>
    <w:rsid w:val="00810122"/>
    <w:rsid w:val="0081028E"/>
    <w:rsid w:val="008103D9"/>
    <w:rsid w:val="008109EB"/>
    <w:rsid w:val="00810AFB"/>
    <w:rsid w:val="00810B03"/>
    <w:rsid w:val="00810E1A"/>
    <w:rsid w:val="0081178E"/>
    <w:rsid w:val="0081185E"/>
    <w:rsid w:val="0081187C"/>
    <w:rsid w:val="008118E2"/>
    <w:rsid w:val="00811F31"/>
    <w:rsid w:val="008126D3"/>
    <w:rsid w:val="0081290B"/>
    <w:rsid w:val="00812B0D"/>
    <w:rsid w:val="0081357F"/>
    <w:rsid w:val="00813853"/>
    <w:rsid w:val="00813B7B"/>
    <w:rsid w:val="00813CAB"/>
    <w:rsid w:val="008142A8"/>
    <w:rsid w:val="0081441F"/>
    <w:rsid w:val="008145FE"/>
    <w:rsid w:val="0081479A"/>
    <w:rsid w:val="00814F73"/>
    <w:rsid w:val="0081518C"/>
    <w:rsid w:val="008152DA"/>
    <w:rsid w:val="008156DC"/>
    <w:rsid w:val="00815B5D"/>
    <w:rsid w:val="00815FF3"/>
    <w:rsid w:val="00816ABB"/>
    <w:rsid w:val="00816AE7"/>
    <w:rsid w:val="00816D06"/>
    <w:rsid w:val="00816E10"/>
    <w:rsid w:val="00817778"/>
    <w:rsid w:val="00817B0D"/>
    <w:rsid w:val="00817C0B"/>
    <w:rsid w:val="00817DA4"/>
    <w:rsid w:val="00817DB3"/>
    <w:rsid w:val="00817E51"/>
    <w:rsid w:val="00820164"/>
    <w:rsid w:val="00820568"/>
    <w:rsid w:val="008206CF"/>
    <w:rsid w:val="008207D9"/>
    <w:rsid w:val="00820808"/>
    <w:rsid w:val="00820DD4"/>
    <w:rsid w:val="00820DF0"/>
    <w:rsid w:val="00820E00"/>
    <w:rsid w:val="008213EA"/>
    <w:rsid w:val="008214A4"/>
    <w:rsid w:val="008219ED"/>
    <w:rsid w:val="00821C82"/>
    <w:rsid w:val="00821CDF"/>
    <w:rsid w:val="00821FBD"/>
    <w:rsid w:val="00822A04"/>
    <w:rsid w:val="00822F7C"/>
    <w:rsid w:val="00822FBE"/>
    <w:rsid w:val="00823320"/>
    <w:rsid w:val="00823540"/>
    <w:rsid w:val="008236DF"/>
    <w:rsid w:val="00823710"/>
    <w:rsid w:val="00823A07"/>
    <w:rsid w:val="00823CCD"/>
    <w:rsid w:val="00823E30"/>
    <w:rsid w:val="008247F6"/>
    <w:rsid w:val="00824AD1"/>
    <w:rsid w:val="00824E46"/>
    <w:rsid w:val="00824FF8"/>
    <w:rsid w:val="008250D4"/>
    <w:rsid w:val="008252B1"/>
    <w:rsid w:val="008252C1"/>
    <w:rsid w:val="00825311"/>
    <w:rsid w:val="0082562F"/>
    <w:rsid w:val="008256E6"/>
    <w:rsid w:val="0082573A"/>
    <w:rsid w:val="0082590D"/>
    <w:rsid w:val="00825C60"/>
    <w:rsid w:val="00825D22"/>
    <w:rsid w:val="00825DAD"/>
    <w:rsid w:val="0082615B"/>
    <w:rsid w:val="00826D76"/>
    <w:rsid w:val="00826F0F"/>
    <w:rsid w:val="008272DF"/>
    <w:rsid w:val="0082747C"/>
    <w:rsid w:val="00827533"/>
    <w:rsid w:val="008275B8"/>
    <w:rsid w:val="00830086"/>
    <w:rsid w:val="00830577"/>
    <w:rsid w:val="008306E3"/>
    <w:rsid w:val="00830732"/>
    <w:rsid w:val="00830832"/>
    <w:rsid w:val="008308AA"/>
    <w:rsid w:val="0083178D"/>
    <w:rsid w:val="00831D4E"/>
    <w:rsid w:val="00831F14"/>
    <w:rsid w:val="008321D9"/>
    <w:rsid w:val="00832257"/>
    <w:rsid w:val="0083251C"/>
    <w:rsid w:val="008325D5"/>
    <w:rsid w:val="008325D6"/>
    <w:rsid w:val="00832A26"/>
    <w:rsid w:val="00832B7D"/>
    <w:rsid w:val="00832DBD"/>
    <w:rsid w:val="00833121"/>
    <w:rsid w:val="00833561"/>
    <w:rsid w:val="0083383D"/>
    <w:rsid w:val="00833A36"/>
    <w:rsid w:val="00833CB3"/>
    <w:rsid w:val="00833DCE"/>
    <w:rsid w:val="00834140"/>
    <w:rsid w:val="00834227"/>
    <w:rsid w:val="00834344"/>
    <w:rsid w:val="0083442E"/>
    <w:rsid w:val="00834857"/>
    <w:rsid w:val="008349E0"/>
    <w:rsid w:val="00834A8E"/>
    <w:rsid w:val="00834C49"/>
    <w:rsid w:val="008351CE"/>
    <w:rsid w:val="008351E0"/>
    <w:rsid w:val="00835235"/>
    <w:rsid w:val="008352F7"/>
    <w:rsid w:val="00835503"/>
    <w:rsid w:val="008355C5"/>
    <w:rsid w:val="00835663"/>
    <w:rsid w:val="008357EC"/>
    <w:rsid w:val="00835857"/>
    <w:rsid w:val="00835988"/>
    <w:rsid w:val="00835A3A"/>
    <w:rsid w:val="00835B1C"/>
    <w:rsid w:val="00835B56"/>
    <w:rsid w:val="00835BE6"/>
    <w:rsid w:val="00835D7C"/>
    <w:rsid w:val="0083629A"/>
    <w:rsid w:val="0083629D"/>
    <w:rsid w:val="008365B2"/>
    <w:rsid w:val="008367B6"/>
    <w:rsid w:val="00836836"/>
    <w:rsid w:val="008368D2"/>
    <w:rsid w:val="00836BF5"/>
    <w:rsid w:val="00836DD3"/>
    <w:rsid w:val="00836E5F"/>
    <w:rsid w:val="00837289"/>
    <w:rsid w:val="00837333"/>
    <w:rsid w:val="008373EE"/>
    <w:rsid w:val="008374B7"/>
    <w:rsid w:val="008375F9"/>
    <w:rsid w:val="008377F9"/>
    <w:rsid w:val="0083791B"/>
    <w:rsid w:val="00837DC9"/>
    <w:rsid w:val="00837F56"/>
    <w:rsid w:val="0084009B"/>
    <w:rsid w:val="00840353"/>
    <w:rsid w:val="0084088C"/>
    <w:rsid w:val="00840910"/>
    <w:rsid w:val="008409DC"/>
    <w:rsid w:val="00840B42"/>
    <w:rsid w:val="00840CC7"/>
    <w:rsid w:val="00840DE4"/>
    <w:rsid w:val="008411DE"/>
    <w:rsid w:val="00841210"/>
    <w:rsid w:val="0084136B"/>
    <w:rsid w:val="00841409"/>
    <w:rsid w:val="00841570"/>
    <w:rsid w:val="0084157F"/>
    <w:rsid w:val="0084158A"/>
    <w:rsid w:val="008416EE"/>
    <w:rsid w:val="00841772"/>
    <w:rsid w:val="0084194F"/>
    <w:rsid w:val="00841D80"/>
    <w:rsid w:val="008422F0"/>
    <w:rsid w:val="0084256C"/>
    <w:rsid w:val="00842848"/>
    <w:rsid w:val="008428A6"/>
    <w:rsid w:val="00842983"/>
    <w:rsid w:val="00842CA2"/>
    <w:rsid w:val="008430AF"/>
    <w:rsid w:val="0084348F"/>
    <w:rsid w:val="0084364A"/>
    <w:rsid w:val="008436EC"/>
    <w:rsid w:val="008437A9"/>
    <w:rsid w:val="0084387A"/>
    <w:rsid w:val="0084391B"/>
    <w:rsid w:val="0084397C"/>
    <w:rsid w:val="00843A8D"/>
    <w:rsid w:val="00843A92"/>
    <w:rsid w:val="0084404F"/>
    <w:rsid w:val="00844099"/>
    <w:rsid w:val="00844121"/>
    <w:rsid w:val="0084489B"/>
    <w:rsid w:val="00844B87"/>
    <w:rsid w:val="00845671"/>
    <w:rsid w:val="008458A5"/>
    <w:rsid w:val="00845A5A"/>
    <w:rsid w:val="00845D20"/>
    <w:rsid w:val="008463B6"/>
    <w:rsid w:val="00846401"/>
    <w:rsid w:val="00846A97"/>
    <w:rsid w:val="00846BF5"/>
    <w:rsid w:val="00846D65"/>
    <w:rsid w:val="00846D8D"/>
    <w:rsid w:val="00846DAF"/>
    <w:rsid w:val="00846FDD"/>
    <w:rsid w:val="0084703F"/>
    <w:rsid w:val="008472B7"/>
    <w:rsid w:val="0084750A"/>
    <w:rsid w:val="00847B51"/>
    <w:rsid w:val="00847C0A"/>
    <w:rsid w:val="00847E65"/>
    <w:rsid w:val="00847E6D"/>
    <w:rsid w:val="00850292"/>
    <w:rsid w:val="0085042F"/>
    <w:rsid w:val="008507D6"/>
    <w:rsid w:val="008507FD"/>
    <w:rsid w:val="0085092D"/>
    <w:rsid w:val="00850BAD"/>
    <w:rsid w:val="00850C0E"/>
    <w:rsid w:val="00850DA2"/>
    <w:rsid w:val="00850E4E"/>
    <w:rsid w:val="0085104B"/>
    <w:rsid w:val="0085106A"/>
    <w:rsid w:val="0085138E"/>
    <w:rsid w:val="0085140A"/>
    <w:rsid w:val="00851D6A"/>
    <w:rsid w:val="00851EF3"/>
    <w:rsid w:val="00851FCE"/>
    <w:rsid w:val="008521A0"/>
    <w:rsid w:val="008522BC"/>
    <w:rsid w:val="008523B8"/>
    <w:rsid w:val="008527C1"/>
    <w:rsid w:val="008529EC"/>
    <w:rsid w:val="00852D62"/>
    <w:rsid w:val="00852D8C"/>
    <w:rsid w:val="00853040"/>
    <w:rsid w:val="008530D2"/>
    <w:rsid w:val="00853131"/>
    <w:rsid w:val="00853352"/>
    <w:rsid w:val="00853431"/>
    <w:rsid w:val="00853492"/>
    <w:rsid w:val="00853827"/>
    <w:rsid w:val="00853A82"/>
    <w:rsid w:val="00853EB3"/>
    <w:rsid w:val="008541AF"/>
    <w:rsid w:val="00854450"/>
    <w:rsid w:val="00854794"/>
    <w:rsid w:val="008547D6"/>
    <w:rsid w:val="00854E50"/>
    <w:rsid w:val="008553CD"/>
    <w:rsid w:val="0085582C"/>
    <w:rsid w:val="0085585A"/>
    <w:rsid w:val="00855AC9"/>
    <w:rsid w:val="00855DED"/>
    <w:rsid w:val="008563BB"/>
    <w:rsid w:val="008564D9"/>
    <w:rsid w:val="0085666F"/>
    <w:rsid w:val="00856B50"/>
    <w:rsid w:val="00856C56"/>
    <w:rsid w:val="00856F63"/>
    <w:rsid w:val="00856F79"/>
    <w:rsid w:val="00856FB7"/>
    <w:rsid w:val="008576E2"/>
    <w:rsid w:val="00857F0A"/>
    <w:rsid w:val="00860193"/>
    <w:rsid w:val="008601C6"/>
    <w:rsid w:val="00860434"/>
    <w:rsid w:val="008606CF"/>
    <w:rsid w:val="008607DD"/>
    <w:rsid w:val="0086080F"/>
    <w:rsid w:val="008608EB"/>
    <w:rsid w:val="00860B2E"/>
    <w:rsid w:val="00860BB9"/>
    <w:rsid w:val="00860DBC"/>
    <w:rsid w:val="00860E25"/>
    <w:rsid w:val="00860F73"/>
    <w:rsid w:val="00861353"/>
    <w:rsid w:val="008613B4"/>
    <w:rsid w:val="0086164E"/>
    <w:rsid w:val="008619B9"/>
    <w:rsid w:val="00861C95"/>
    <w:rsid w:val="00861DE4"/>
    <w:rsid w:val="00862606"/>
    <w:rsid w:val="008626BD"/>
    <w:rsid w:val="00862C30"/>
    <w:rsid w:val="0086318F"/>
    <w:rsid w:val="008632C2"/>
    <w:rsid w:val="00863482"/>
    <w:rsid w:val="0086351C"/>
    <w:rsid w:val="0086368E"/>
    <w:rsid w:val="008637AA"/>
    <w:rsid w:val="00863A80"/>
    <w:rsid w:val="00864344"/>
    <w:rsid w:val="0086434C"/>
    <w:rsid w:val="00864406"/>
    <w:rsid w:val="00864603"/>
    <w:rsid w:val="00864DB0"/>
    <w:rsid w:val="00864E56"/>
    <w:rsid w:val="00864E59"/>
    <w:rsid w:val="00864F90"/>
    <w:rsid w:val="0086526F"/>
    <w:rsid w:val="00865435"/>
    <w:rsid w:val="0086550F"/>
    <w:rsid w:val="00865712"/>
    <w:rsid w:val="00865724"/>
    <w:rsid w:val="00865B9F"/>
    <w:rsid w:val="00865BB9"/>
    <w:rsid w:val="00865E9B"/>
    <w:rsid w:val="00866072"/>
    <w:rsid w:val="008665F8"/>
    <w:rsid w:val="00866659"/>
    <w:rsid w:val="00866A7D"/>
    <w:rsid w:val="00866F55"/>
    <w:rsid w:val="00866FBD"/>
    <w:rsid w:val="0086726D"/>
    <w:rsid w:val="00867447"/>
    <w:rsid w:val="00867645"/>
    <w:rsid w:val="00867A7A"/>
    <w:rsid w:val="00867E12"/>
    <w:rsid w:val="00867E7E"/>
    <w:rsid w:val="00867ECE"/>
    <w:rsid w:val="008701ED"/>
    <w:rsid w:val="0087021B"/>
    <w:rsid w:val="00870361"/>
    <w:rsid w:val="0087036E"/>
    <w:rsid w:val="00870554"/>
    <w:rsid w:val="008705C0"/>
    <w:rsid w:val="00870691"/>
    <w:rsid w:val="008709ED"/>
    <w:rsid w:val="0087118C"/>
    <w:rsid w:val="0087126A"/>
    <w:rsid w:val="0087129C"/>
    <w:rsid w:val="008718AE"/>
    <w:rsid w:val="00871AD4"/>
    <w:rsid w:val="00872068"/>
    <w:rsid w:val="008720F1"/>
    <w:rsid w:val="00872493"/>
    <w:rsid w:val="00872944"/>
    <w:rsid w:val="00872994"/>
    <w:rsid w:val="00872A46"/>
    <w:rsid w:val="00872AAD"/>
    <w:rsid w:val="00872B6F"/>
    <w:rsid w:val="00872BE5"/>
    <w:rsid w:val="00872C08"/>
    <w:rsid w:val="00872CE2"/>
    <w:rsid w:val="00872EF3"/>
    <w:rsid w:val="00872F68"/>
    <w:rsid w:val="00872FC4"/>
    <w:rsid w:val="00873095"/>
    <w:rsid w:val="0087311A"/>
    <w:rsid w:val="00873335"/>
    <w:rsid w:val="008737EF"/>
    <w:rsid w:val="00873825"/>
    <w:rsid w:val="008739D9"/>
    <w:rsid w:val="00873A69"/>
    <w:rsid w:val="00873D92"/>
    <w:rsid w:val="00873E41"/>
    <w:rsid w:val="00873F08"/>
    <w:rsid w:val="00874024"/>
    <w:rsid w:val="008749B5"/>
    <w:rsid w:val="00874ED2"/>
    <w:rsid w:val="008751F3"/>
    <w:rsid w:val="008752B2"/>
    <w:rsid w:val="0087530B"/>
    <w:rsid w:val="008754B1"/>
    <w:rsid w:val="00875557"/>
    <w:rsid w:val="00875679"/>
    <w:rsid w:val="00875B82"/>
    <w:rsid w:val="00875E20"/>
    <w:rsid w:val="00875F9D"/>
    <w:rsid w:val="008761CE"/>
    <w:rsid w:val="00876327"/>
    <w:rsid w:val="0087639C"/>
    <w:rsid w:val="008763A1"/>
    <w:rsid w:val="00876791"/>
    <w:rsid w:val="0087679A"/>
    <w:rsid w:val="00876977"/>
    <w:rsid w:val="00876F06"/>
    <w:rsid w:val="00876F40"/>
    <w:rsid w:val="008772A0"/>
    <w:rsid w:val="008773F8"/>
    <w:rsid w:val="008774C3"/>
    <w:rsid w:val="00877E09"/>
    <w:rsid w:val="008800C9"/>
    <w:rsid w:val="00880323"/>
    <w:rsid w:val="00880495"/>
    <w:rsid w:val="0088053A"/>
    <w:rsid w:val="00880640"/>
    <w:rsid w:val="008808A4"/>
    <w:rsid w:val="00880A24"/>
    <w:rsid w:val="00880CBB"/>
    <w:rsid w:val="00880F77"/>
    <w:rsid w:val="0088117C"/>
    <w:rsid w:val="0088117F"/>
    <w:rsid w:val="008814C2"/>
    <w:rsid w:val="00881D0B"/>
    <w:rsid w:val="00881E53"/>
    <w:rsid w:val="0088251D"/>
    <w:rsid w:val="008828E9"/>
    <w:rsid w:val="008831B5"/>
    <w:rsid w:val="008831F6"/>
    <w:rsid w:val="00883223"/>
    <w:rsid w:val="00883336"/>
    <w:rsid w:val="00883953"/>
    <w:rsid w:val="00883AB7"/>
    <w:rsid w:val="00884784"/>
    <w:rsid w:val="00884A18"/>
    <w:rsid w:val="008852F5"/>
    <w:rsid w:val="0088548C"/>
    <w:rsid w:val="008855FF"/>
    <w:rsid w:val="00885ABB"/>
    <w:rsid w:val="00885C41"/>
    <w:rsid w:val="00885CFC"/>
    <w:rsid w:val="00885DF5"/>
    <w:rsid w:val="00886209"/>
    <w:rsid w:val="0088641A"/>
    <w:rsid w:val="00886665"/>
    <w:rsid w:val="008867EF"/>
    <w:rsid w:val="008868F9"/>
    <w:rsid w:val="00886A23"/>
    <w:rsid w:val="00887258"/>
    <w:rsid w:val="0088760C"/>
    <w:rsid w:val="008877E2"/>
    <w:rsid w:val="0088780D"/>
    <w:rsid w:val="0088784A"/>
    <w:rsid w:val="008878D4"/>
    <w:rsid w:val="008879E7"/>
    <w:rsid w:val="00887DD5"/>
    <w:rsid w:val="00887DE0"/>
    <w:rsid w:val="00887DE6"/>
    <w:rsid w:val="00887EF3"/>
    <w:rsid w:val="00890272"/>
    <w:rsid w:val="00890313"/>
    <w:rsid w:val="008903DF"/>
    <w:rsid w:val="0089051E"/>
    <w:rsid w:val="00890530"/>
    <w:rsid w:val="00890572"/>
    <w:rsid w:val="00890718"/>
    <w:rsid w:val="00890743"/>
    <w:rsid w:val="0089078D"/>
    <w:rsid w:val="008908AC"/>
    <w:rsid w:val="00890B36"/>
    <w:rsid w:val="008915B9"/>
    <w:rsid w:val="008917C2"/>
    <w:rsid w:val="008919EF"/>
    <w:rsid w:val="0089236A"/>
    <w:rsid w:val="0089243E"/>
    <w:rsid w:val="008924E7"/>
    <w:rsid w:val="0089276C"/>
    <w:rsid w:val="00892C93"/>
    <w:rsid w:val="00892E26"/>
    <w:rsid w:val="00893292"/>
    <w:rsid w:val="0089330C"/>
    <w:rsid w:val="00893455"/>
    <w:rsid w:val="00893680"/>
    <w:rsid w:val="0089375A"/>
    <w:rsid w:val="0089386B"/>
    <w:rsid w:val="0089388D"/>
    <w:rsid w:val="008938B3"/>
    <w:rsid w:val="00893AF9"/>
    <w:rsid w:val="00893B0A"/>
    <w:rsid w:val="00893BF3"/>
    <w:rsid w:val="00893DE5"/>
    <w:rsid w:val="00894076"/>
    <w:rsid w:val="00894427"/>
    <w:rsid w:val="008944C6"/>
    <w:rsid w:val="008944E4"/>
    <w:rsid w:val="008945CF"/>
    <w:rsid w:val="0089467A"/>
    <w:rsid w:val="00894862"/>
    <w:rsid w:val="00894864"/>
    <w:rsid w:val="008948CD"/>
    <w:rsid w:val="00894C15"/>
    <w:rsid w:val="00895058"/>
    <w:rsid w:val="00895097"/>
    <w:rsid w:val="008951BD"/>
    <w:rsid w:val="00895449"/>
    <w:rsid w:val="00895903"/>
    <w:rsid w:val="00895B68"/>
    <w:rsid w:val="00895CE3"/>
    <w:rsid w:val="00895D3C"/>
    <w:rsid w:val="00895DC2"/>
    <w:rsid w:val="00896395"/>
    <w:rsid w:val="008967EF"/>
    <w:rsid w:val="00896AE6"/>
    <w:rsid w:val="00896C37"/>
    <w:rsid w:val="0089700A"/>
    <w:rsid w:val="008971E3"/>
    <w:rsid w:val="00897254"/>
    <w:rsid w:val="00897BF6"/>
    <w:rsid w:val="00897D43"/>
    <w:rsid w:val="00897EA9"/>
    <w:rsid w:val="008A0017"/>
    <w:rsid w:val="008A0960"/>
    <w:rsid w:val="008A09EE"/>
    <w:rsid w:val="008A0C72"/>
    <w:rsid w:val="008A0E0C"/>
    <w:rsid w:val="008A0EB0"/>
    <w:rsid w:val="008A1053"/>
    <w:rsid w:val="008A131D"/>
    <w:rsid w:val="008A14A5"/>
    <w:rsid w:val="008A192E"/>
    <w:rsid w:val="008A1B1E"/>
    <w:rsid w:val="008A1B9A"/>
    <w:rsid w:val="008A1C98"/>
    <w:rsid w:val="008A1D5D"/>
    <w:rsid w:val="008A1E30"/>
    <w:rsid w:val="008A1ECF"/>
    <w:rsid w:val="008A1F30"/>
    <w:rsid w:val="008A2078"/>
    <w:rsid w:val="008A20E4"/>
    <w:rsid w:val="008A2344"/>
    <w:rsid w:val="008A235F"/>
    <w:rsid w:val="008A264A"/>
    <w:rsid w:val="008A2A51"/>
    <w:rsid w:val="008A2AB5"/>
    <w:rsid w:val="008A2C43"/>
    <w:rsid w:val="008A2C75"/>
    <w:rsid w:val="008A2D34"/>
    <w:rsid w:val="008A2E1B"/>
    <w:rsid w:val="008A2F4C"/>
    <w:rsid w:val="008A31DF"/>
    <w:rsid w:val="008A37DD"/>
    <w:rsid w:val="008A3831"/>
    <w:rsid w:val="008A387E"/>
    <w:rsid w:val="008A3E44"/>
    <w:rsid w:val="008A3EBE"/>
    <w:rsid w:val="008A43BE"/>
    <w:rsid w:val="008A46C4"/>
    <w:rsid w:val="008A4B0C"/>
    <w:rsid w:val="008A4EB5"/>
    <w:rsid w:val="008A4F12"/>
    <w:rsid w:val="008A4FA3"/>
    <w:rsid w:val="008A5004"/>
    <w:rsid w:val="008A505B"/>
    <w:rsid w:val="008A51E9"/>
    <w:rsid w:val="008A53AE"/>
    <w:rsid w:val="008A557E"/>
    <w:rsid w:val="008A5660"/>
    <w:rsid w:val="008A571B"/>
    <w:rsid w:val="008A593C"/>
    <w:rsid w:val="008A5B72"/>
    <w:rsid w:val="008A5BEF"/>
    <w:rsid w:val="008A5CA8"/>
    <w:rsid w:val="008A5CDC"/>
    <w:rsid w:val="008A5FBE"/>
    <w:rsid w:val="008A6022"/>
    <w:rsid w:val="008A628A"/>
    <w:rsid w:val="008A6362"/>
    <w:rsid w:val="008A67D6"/>
    <w:rsid w:val="008A6BF7"/>
    <w:rsid w:val="008A7237"/>
    <w:rsid w:val="008A7549"/>
    <w:rsid w:val="008A75BA"/>
    <w:rsid w:val="008A7A28"/>
    <w:rsid w:val="008B008A"/>
    <w:rsid w:val="008B06A3"/>
    <w:rsid w:val="008B08DF"/>
    <w:rsid w:val="008B0931"/>
    <w:rsid w:val="008B0A46"/>
    <w:rsid w:val="008B0B3E"/>
    <w:rsid w:val="008B0B61"/>
    <w:rsid w:val="008B0C5B"/>
    <w:rsid w:val="008B0F9A"/>
    <w:rsid w:val="008B10A1"/>
    <w:rsid w:val="008B114F"/>
    <w:rsid w:val="008B13BE"/>
    <w:rsid w:val="008B152B"/>
    <w:rsid w:val="008B15E6"/>
    <w:rsid w:val="008B1718"/>
    <w:rsid w:val="008B17C7"/>
    <w:rsid w:val="008B1D66"/>
    <w:rsid w:val="008B1F80"/>
    <w:rsid w:val="008B2088"/>
    <w:rsid w:val="008B2956"/>
    <w:rsid w:val="008B2E98"/>
    <w:rsid w:val="008B3155"/>
    <w:rsid w:val="008B35C0"/>
    <w:rsid w:val="008B376B"/>
    <w:rsid w:val="008B38EA"/>
    <w:rsid w:val="008B3C59"/>
    <w:rsid w:val="008B3D4A"/>
    <w:rsid w:val="008B3E20"/>
    <w:rsid w:val="008B3F19"/>
    <w:rsid w:val="008B4267"/>
    <w:rsid w:val="008B42D2"/>
    <w:rsid w:val="008B43A1"/>
    <w:rsid w:val="008B4452"/>
    <w:rsid w:val="008B4603"/>
    <w:rsid w:val="008B46F9"/>
    <w:rsid w:val="008B4AE2"/>
    <w:rsid w:val="008B4EAF"/>
    <w:rsid w:val="008B5422"/>
    <w:rsid w:val="008B57FC"/>
    <w:rsid w:val="008B5BFF"/>
    <w:rsid w:val="008B5D02"/>
    <w:rsid w:val="008B630E"/>
    <w:rsid w:val="008B642E"/>
    <w:rsid w:val="008B6755"/>
    <w:rsid w:val="008B687B"/>
    <w:rsid w:val="008B6B97"/>
    <w:rsid w:val="008B6CB3"/>
    <w:rsid w:val="008B6D98"/>
    <w:rsid w:val="008B70FA"/>
    <w:rsid w:val="008B74AF"/>
    <w:rsid w:val="008B74FA"/>
    <w:rsid w:val="008B774B"/>
    <w:rsid w:val="008B797E"/>
    <w:rsid w:val="008B7B88"/>
    <w:rsid w:val="008B7C65"/>
    <w:rsid w:val="008B7DF4"/>
    <w:rsid w:val="008C0388"/>
    <w:rsid w:val="008C04AD"/>
    <w:rsid w:val="008C055B"/>
    <w:rsid w:val="008C06A0"/>
    <w:rsid w:val="008C0A0F"/>
    <w:rsid w:val="008C0D47"/>
    <w:rsid w:val="008C0DD1"/>
    <w:rsid w:val="008C1070"/>
    <w:rsid w:val="008C1554"/>
    <w:rsid w:val="008C15D0"/>
    <w:rsid w:val="008C1AA2"/>
    <w:rsid w:val="008C1C63"/>
    <w:rsid w:val="008C1CF5"/>
    <w:rsid w:val="008C1D41"/>
    <w:rsid w:val="008C2276"/>
    <w:rsid w:val="008C23B8"/>
    <w:rsid w:val="008C24A5"/>
    <w:rsid w:val="008C2837"/>
    <w:rsid w:val="008C2E9C"/>
    <w:rsid w:val="008C321D"/>
    <w:rsid w:val="008C33D6"/>
    <w:rsid w:val="008C38A6"/>
    <w:rsid w:val="008C3B4C"/>
    <w:rsid w:val="008C3F6A"/>
    <w:rsid w:val="008C411C"/>
    <w:rsid w:val="008C417B"/>
    <w:rsid w:val="008C447D"/>
    <w:rsid w:val="008C4AA0"/>
    <w:rsid w:val="008C5BE7"/>
    <w:rsid w:val="008C5F0F"/>
    <w:rsid w:val="008C5FC7"/>
    <w:rsid w:val="008C607F"/>
    <w:rsid w:val="008C6088"/>
    <w:rsid w:val="008C6111"/>
    <w:rsid w:val="008C612D"/>
    <w:rsid w:val="008C618E"/>
    <w:rsid w:val="008C6501"/>
    <w:rsid w:val="008C6638"/>
    <w:rsid w:val="008C6948"/>
    <w:rsid w:val="008C6A52"/>
    <w:rsid w:val="008C6BA0"/>
    <w:rsid w:val="008C6D15"/>
    <w:rsid w:val="008C6DD2"/>
    <w:rsid w:val="008C7132"/>
    <w:rsid w:val="008C75BA"/>
    <w:rsid w:val="008C7659"/>
    <w:rsid w:val="008C7752"/>
    <w:rsid w:val="008C7CF2"/>
    <w:rsid w:val="008D00DD"/>
    <w:rsid w:val="008D05E5"/>
    <w:rsid w:val="008D07F8"/>
    <w:rsid w:val="008D08FB"/>
    <w:rsid w:val="008D0B55"/>
    <w:rsid w:val="008D0F96"/>
    <w:rsid w:val="008D15D0"/>
    <w:rsid w:val="008D1642"/>
    <w:rsid w:val="008D1EF7"/>
    <w:rsid w:val="008D1EFB"/>
    <w:rsid w:val="008D2374"/>
    <w:rsid w:val="008D24E4"/>
    <w:rsid w:val="008D25FB"/>
    <w:rsid w:val="008D2681"/>
    <w:rsid w:val="008D2768"/>
    <w:rsid w:val="008D27F3"/>
    <w:rsid w:val="008D2828"/>
    <w:rsid w:val="008D29BA"/>
    <w:rsid w:val="008D2DB2"/>
    <w:rsid w:val="008D2DD5"/>
    <w:rsid w:val="008D2EF4"/>
    <w:rsid w:val="008D2F40"/>
    <w:rsid w:val="008D2F43"/>
    <w:rsid w:val="008D2F92"/>
    <w:rsid w:val="008D337F"/>
    <w:rsid w:val="008D3703"/>
    <w:rsid w:val="008D38B9"/>
    <w:rsid w:val="008D3942"/>
    <w:rsid w:val="008D433D"/>
    <w:rsid w:val="008D43E6"/>
    <w:rsid w:val="008D448C"/>
    <w:rsid w:val="008D44AC"/>
    <w:rsid w:val="008D44CC"/>
    <w:rsid w:val="008D4571"/>
    <w:rsid w:val="008D4728"/>
    <w:rsid w:val="008D47A5"/>
    <w:rsid w:val="008D47C8"/>
    <w:rsid w:val="008D4AAE"/>
    <w:rsid w:val="008D51D6"/>
    <w:rsid w:val="008D5656"/>
    <w:rsid w:val="008D57DD"/>
    <w:rsid w:val="008D5AAF"/>
    <w:rsid w:val="008D5AD1"/>
    <w:rsid w:val="008D5BB9"/>
    <w:rsid w:val="008D6141"/>
    <w:rsid w:val="008D627F"/>
    <w:rsid w:val="008D6352"/>
    <w:rsid w:val="008D643E"/>
    <w:rsid w:val="008D64D9"/>
    <w:rsid w:val="008D67FB"/>
    <w:rsid w:val="008D68A7"/>
    <w:rsid w:val="008D6D64"/>
    <w:rsid w:val="008D6F50"/>
    <w:rsid w:val="008D7321"/>
    <w:rsid w:val="008D752A"/>
    <w:rsid w:val="008D75C8"/>
    <w:rsid w:val="008D7764"/>
    <w:rsid w:val="008D7A94"/>
    <w:rsid w:val="008D7DAA"/>
    <w:rsid w:val="008D7E27"/>
    <w:rsid w:val="008D7E8A"/>
    <w:rsid w:val="008D7F48"/>
    <w:rsid w:val="008D7F9F"/>
    <w:rsid w:val="008D7FDA"/>
    <w:rsid w:val="008D7FF7"/>
    <w:rsid w:val="008E072B"/>
    <w:rsid w:val="008E07C7"/>
    <w:rsid w:val="008E0AEC"/>
    <w:rsid w:val="008E0B12"/>
    <w:rsid w:val="008E0BAD"/>
    <w:rsid w:val="008E0F8F"/>
    <w:rsid w:val="008E1058"/>
    <w:rsid w:val="008E117E"/>
    <w:rsid w:val="008E1340"/>
    <w:rsid w:val="008E153E"/>
    <w:rsid w:val="008E179F"/>
    <w:rsid w:val="008E1AD0"/>
    <w:rsid w:val="008E1D8A"/>
    <w:rsid w:val="008E2107"/>
    <w:rsid w:val="008E21DC"/>
    <w:rsid w:val="008E2441"/>
    <w:rsid w:val="008E25CD"/>
    <w:rsid w:val="008E25F0"/>
    <w:rsid w:val="008E2A13"/>
    <w:rsid w:val="008E2F97"/>
    <w:rsid w:val="008E3026"/>
    <w:rsid w:val="008E313E"/>
    <w:rsid w:val="008E338F"/>
    <w:rsid w:val="008E34BC"/>
    <w:rsid w:val="008E3586"/>
    <w:rsid w:val="008E36AE"/>
    <w:rsid w:val="008E3D19"/>
    <w:rsid w:val="008E3E1B"/>
    <w:rsid w:val="008E3E5A"/>
    <w:rsid w:val="008E478D"/>
    <w:rsid w:val="008E4A76"/>
    <w:rsid w:val="008E4A83"/>
    <w:rsid w:val="008E5778"/>
    <w:rsid w:val="008E585D"/>
    <w:rsid w:val="008E619B"/>
    <w:rsid w:val="008E6405"/>
    <w:rsid w:val="008E6701"/>
    <w:rsid w:val="008E698D"/>
    <w:rsid w:val="008E6ABB"/>
    <w:rsid w:val="008E6C8A"/>
    <w:rsid w:val="008E6EAB"/>
    <w:rsid w:val="008E7402"/>
    <w:rsid w:val="008E756A"/>
    <w:rsid w:val="008E75E6"/>
    <w:rsid w:val="008E7606"/>
    <w:rsid w:val="008E7744"/>
    <w:rsid w:val="008E7772"/>
    <w:rsid w:val="008E7862"/>
    <w:rsid w:val="008E7A58"/>
    <w:rsid w:val="008E7CF9"/>
    <w:rsid w:val="008F0098"/>
    <w:rsid w:val="008F0168"/>
    <w:rsid w:val="008F02DC"/>
    <w:rsid w:val="008F03C8"/>
    <w:rsid w:val="008F0674"/>
    <w:rsid w:val="008F09FC"/>
    <w:rsid w:val="008F0B71"/>
    <w:rsid w:val="008F0BAF"/>
    <w:rsid w:val="008F0FD4"/>
    <w:rsid w:val="008F12D0"/>
    <w:rsid w:val="008F14CF"/>
    <w:rsid w:val="008F15FC"/>
    <w:rsid w:val="008F16A3"/>
    <w:rsid w:val="008F16F8"/>
    <w:rsid w:val="008F1721"/>
    <w:rsid w:val="008F174E"/>
    <w:rsid w:val="008F18C6"/>
    <w:rsid w:val="008F1BD4"/>
    <w:rsid w:val="008F1C15"/>
    <w:rsid w:val="008F1C35"/>
    <w:rsid w:val="008F1CC3"/>
    <w:rsid w:val="008F2048"/>
    <w:rsid w:val="008F208A"/>
    <w:rsid w:val="008F232D"/>
    <w:rsid w:val="008F29D1"/>
    <w:rsid w:val="008F2D99"/>
    <w:rsid w:val="008F2E39"/>
    <w:rsid w:val="008F2F49"/>
    <w:rsid w:val="008F302A"/>
    <w:rsid w:val="008F30C2"/>
    <w:rsid w:val="008F3319"/>
    <w:rsid w:val="008F3570"/>
    <w:rsid w:val="008F357D"/>
    <w:rsid w:val="008F366B"/>
    <w:rsid w:val="008F3703"/>
    <w:rsid w:val="008F3AED"/>
    <w:rsid w:val="008F3CA4"/>
    <w:rsid w:val="008F456D"/>
    <w:rsid w:val="008F4ACE"/>
    <w:rsid w:val="008F4B0E"/>
    <w:rsid w:val="008F51BA"/>
    <w:rsid w:val="008F52D5"/>
    <w:rsid w:val="008F5903"/>
    <w:rsid w:val="008F597B"/>
    <w:rsid w:val="008F5D8E"/>
    <w:rsid w:val="008F6282"/>
    <w:rsid w:val="008F646C"/>
    <w:rsid w:val="008F6528"/>
    <w:rsid w:val="008F6591"/>
    <w:rsid w:val="008F65A6"/>
    <w:rsid w:val="008F68C0"/>
    <w:rsid w:val="008F69BE"/>
    <w:rsid w:val="008F6C1B"/>
    <w:rsid w:val="008F71D8"/>
    <w:rsid w:val="008F720E"/>
    <w:rsid w:val="008F7269"/>
    <w:rsid w:val="008F754E"/>
    <w:rsid w:val="008F7821"/>
    <w:rsid w:val="008F78C1"/>
    <w:rsid w:val="008F79D7"/>
    <w:rsid w:val="008F7A49"/>
    <w:rsid w:val="008F7DE6"/>
    <w:rsid w:val="009003B9"/>
    <w:rsid w:val="0090058B"/>
    <w:rsid w:val="0090094F"/>
    <w:rsid w:val="00900B37"/>
    <w:rsid w:val="00900C16"/>
    <w:rsid w:val="00900E7F"/>
    <w:rsid w:val="00900E85"/>
    <w:rsid w:val="009013C0"/>
    <w:rsid w:val="00901552"/>
    <w:rsid w:val="00901556"/>
    <w:rsid w:val="00901827"/>
    <w:rsid w:val="00901A6B"/>
    <w:rsid w:val="00901D02"/>
    <w:rsid w:val="00901F9A"/>
    <w:rsid w:val="00901FF8"/>
    <w:rsid w:val="00902033"/>
    <w:rsid w:val="009020FE"/>
    <w:rsid w:val="00902696"/>
    <w:rsid w:val="009028F0"/>
    <w:rsid w:val="00902D9B"/>
    <w:rsid w:val="00903762"/>
    <w:rsid w:val="0090381B"/>
    <w:rsid w:val="00903B08"/>
    <w:rsid w:val="00903BC4"/>
    <w:rsid w:val="00903DD2"/>
    <w:rsid w:val="00903F65"/>
    <w:rsid w:val="00904068"/>
    <w:rsid w:val="00904104"/>
    <w:rsid w:val="009041FE"/>
    <w:rsid w:val="009042E1"/>
    <w:rsid w:val="00904618"/>
    <w:rsid w:val="00904E6A"/>
    <w:rsid w:val="00905242"/>
    <w:rsid w:val="0090525E"/>
    <w:rsid w:val="009052EA"/>
    <w:rsid w:val="009054BC"/>
    <w:rsid w:val="00905600"/>
    <w:rsid w:val="00905A15"/>
    <w:rsid w:val="00905E2B"/>
    <w:rsid w:val="009065AD"/>
    <w:rsid w:val="009065EF"/>
    <w:rsid w:val="009066E4"/>
    <w:rsid w:val="00906807"/>
    <w:rsid w:val="00906A57"/>
    <w:rsid w:val="00906C73"/>
    <w:rsid w:val="00906F4A"/>
    <w:rsid w:val="00906F79"/>
    <w:rsid w:val="009070DC"/>
    <w:rsid w:val="009070FF"/>
    <w:rsid w:val="00907100"/>
    <w:rsid w:val="00907296"/>
    <w:rsid w:val="0090776E"/>
    <w:rsid w:val="0090782C"/>
    <w:rsid w:val="009078B3"/>
    <w:rsid w:val="00907929"/>
    <w:rsid w:val="00907AB7"/>
    <w:rsid w:val="00907C6D"/>
    <w:rsid w:val="0091026D"/>
    <w:rsid w:val="009108DA"/>
    <w:rsid w:val="00910BDC"/>
    <w:rsid w:val="00910D4D"/>
    <w:rsid w:val="00910DEC"/>
    <w:rsid w:val="00911011"/>
    <w:rsid w:val="00911095"/>
    <w:rsid w:val="00911120"/>
    <w:rsid w:val="0091115F"/>
    <w:rsid w:val="009112B6"/>
    <w:rsid w:val="0091139B"/>
    <w:rsid w:val="009115FC"/>
    <w:rsid w:val="00911635"/>
    <w:rsid w:val="009117F1"/>
    <w:rsid w:val="00911872"/>
    <w:rsid w:val="00911960"/>
    <w:rsid w:val="00911C33"/>
    <w:rsid w:val="00912071"/>
    <w:rsid w:val="00912317"/>
    <w:rsid w:val="009123BF"/>
    <w:rsid w:val="009128AB"/>
    <w:rsid w:val="00912B72"/>
    <w:rsid w:val="00912B98"/>
    <w:rsid w:val="00912E28"/>
    <w:rsid w:val="00913255"/>
    <w:rsid w:val="009132F2"/>
    <w:rsid w:val="00913306"/>
    <w:rsid w:val="009134F3"/>
    <w:rsid w:val="00913525"/>
    <w:rsid w:val="009135E8"/>
    <w:rsid w:val="0091392B"/>
    <w:rsid w:val="00913D67"/>
    <w:rsid w:val="00913E05"/>
    <w:rsid w:val="00913E76"/>
    <w:rsid w:val="0091410B"/>
    <w:rsid w:val="0091464C"/>
    <w:rsid w:val="0091475A"/>
    <w:rsid w:val="00914DFB"/>
    <w:rsid w:val="009154EA"/>
    <w:rsid w:val="0091564F"/>
    <w:rsid w:val="00915891"/>
    <w:rsid w:val="00915C52"/>
    <w:rsid w:val="009166D6"/>
    <w:rsid w:val="00916A41"/>
    <w:rsid w:val="00916C87"/>
    <w:rsid w:val="00916D02"/>
    <w:rsid w:val="00916D65"/>
    <w:rsid w:val="00916ECC"/>
    <w:rsid w:val="00916EE0"/>
    <w:rsid w:val="00917056"/>
    <w:rsid w:val="00917810"/>
    <w:rsid w:val="00917D00"/>
    <w:rsid w:val="00917E3D"/>
    <w:rsid w:val="00917E7B"/>
    <w:rsid w:val="00920019"/>
    <w:rsid w:val="009203BB"/>
    <w:rsid w:val="009206A9"/>
    <w:rsid w:val="009209B4"/>
    <w:rsid w:val="00921268"/>
    <w:rsid w:val="00921476"/>
    <w:rsid w:val="009217AB"/>
    <w:rsid w:val="00921810"/>
    <w:rsid w:val="00921BC2"/>
    <w:rsid w:val="0092256D"/>
    <w:rsid w:val="00922615"/>
    <w:rsid w:val="00922753"/>
    <w:rsid w:val="009229A8"/>
    <w:rsid w:val="009229F5"/>
    <w:rsid w:val="00922CA9"/>
    <w:rsid w:val="009231E4"/>
    <w:rsid w:val="00923209"/>
    <w:rsid w:val="00923855"/>
    <w:rsid w:val="009239D2"/>
    <w:rsid w:val="00923A34"/>
    <w:rsid w:val="00923CEB"/>
    <w:rsid w:val="00923D73"/>
    <w:rsid w:val="00923F9A"/>
    <w:rsid w:val="00924127"/>
    <w:rsid w:val="0092423F"/>
    <w:rsid w:val="009244D0"/>
    <w:rsid w:val="009244EC"/>
    <w:rsid w:val="009245D0"/>
    <w:rsid w:val="00924998"/>
    <w:rsid w:val="00924A1B"/>
    <w:rsid w:val="00924B14"/>
    <w:rsid w:val="00924B39"/>
    <w:rsid w:val="00925258"/>
    <w:rsid w:val="009252AC"/>
    <w:rsid w:val="0092549E"/>
    <w:rsid w:val="0092619A"/>
    <w:rsid w:val="00926214"/>
    <w:rsid w:val="009263D3"/>
    <w:rsid w:val="00926415"/>
    <w:rsid w:val="009267FF"/>
    <w:rsid w:val="00926917"/>
    <w:rsid w:val="00926ACE"/>
    <w:rsid w:val="00926B84"/>
    <w:rsid w:val="00926CA1"/>
    <w:rsid w:val="00926D21"/>
    <w:rsid w:val="00926DDE"/>
    <w:rsid w:val="00926EF9"/>
    <w:rsid w:val="009273AB"/>
    <w:rsid w:val="009273E6"/>
    <w:rsid w:val="0092772F"/>
    <w:rsid w:val="00930051"/>
    <w:rsid w:val="00930083"/>
    <w:rsid w:val="009304E2"/>
    <w:rsid w:val="00930560"/>
    <w:rsid w:val="009305CB"/>
    <w:rsid w:val="009306A1"/>
    <w:rsid w:val="009308BE"/>
    <w:rsid w:val="00930C00"/>
    <w:rsid w:val="00930D78"/>
    <w:rsid w:val="00930E25"/>
    <w:rsid w:val="00930E30"/>
    <w:rsid w:val="009310DE"/>
    <w:rsid w:val="00931286"/>
    <w:rsid w:val="00931713"/>
    <w:rsid w:val="009319E2"/>
    <w:rsid w:val="00931C8A"/>
    <w:rsid w:val="009324C1"/>
    <w:rsid w:val="009326F4"/>
    <w:rsid w:val="00932723"/>
    <w:rsid w:val="00932A88"/>
    <w:rsid w:val="00932AC0"/>
    <w:rsid w:val="00932B77"/>
    <w:rsid w:val="00932D8D"/>
    <w:rsid w:val="00933050"/>
    <w:rsid w:val="00933132"/>
    <w:rsid w:val="009331D8"/>
    <w:rsid w:val="0093374C"/>
    <w:rsid w:val="00933849"/>
    <w:rsid w:val="00933B41"/>
    <w:rsid w:val="00933BAA"/>
    <w:rsid w:val="00933F16"/>
    <w:rsid w:val="00934160"/>
    <w:rsid w:val="009343CC"/>
    <w:rsid w:val="009347D5"/>
    <w:rsid w:val="009347E2"/>
    <w:rsid w:val="00934896"/>
    <w:rsid w:val="00935426"/>
    <w:rsid w:val="0093564A"/>
    <w:rsid w:val="00935673"/>
    <w:rsid w:val="00935F39"/>
    <w:rsid w:val="00935FAF"/>
    <w:rsid w:val="0093628C"/>
    <w:rsid w:val="00936541"/>
    <w:rsid w:val="00936662"/>
    <w:rsid w:val="00936800"/>
    <w:rsid w:val="00936A50"/>
    <w:rsid w:val="00936AD0"/>
    <w:rsid w:val="00936C29"/>
    <w:rsid w:val="00936C5E"/>
    <w:rsid w:val="00936F24"/>
    <w:rsid w:val="00937361"/>
    <w:rsid w:val="0093736E"/>
    <w:rsid w:val="0093737C"/>
    <w:rsid w:val="009378F1"/>
    <w:rsid w:val="00937E5F"/>
    <w:rsid w:val="009401C7"/>
    <w:rsid w:val="009402F3"/>
    <w:rsid w:val="009403CB"/>
    <w:rsid w:val="009404B2"/>
    <w:rsid w:val="009405DA"/>
    <w:rsid w:val="00940773"/>
    <w:rsid w:val="00940A3D"/>
    <w:rsid w:val="00940B3B"/>
    <w:rsid w:val="00940C5E"/>
    <w:rsid w:val="00940D48"/>
    <w:rsid w:val="009410F8"/>
    <w:rsid w:val="0094116B"/>
    <w:rsid w:val="009412D7"/>
    <w:rsid w:val="0094132C"/>
    <w:rsid w:val="00941492"/>
    <w:rsid w:val="00941622"/>
    <w:rsid w:val="0094193A"/>
    <w:rsid w:val="00941E08"/>
    <w:rsid w:val="00942041"/>
    <w:rsid w:val="00942560"/>
    <w:rsid w:val="009426F2"/>
    <w:rsid w:val="00942D60"/>
    <w:rsid w:val="009430AE"/>
    <w:rsid w:val="009431F2"/>
    <w:rsid w:val="009433E9"/>
    <w:rsid w:val="009435CC"/>
    <w:rsid w:val="00943780"/>
    <w:rsid w:val="00943AFB"/>
    <w:rsid w:val="00943E64"/>
    <w:rsid w:val="00943EB0"/>
    <w:rsid w:val="009442D0"/>
    <w:rsid w:val="00944395"/>
    <w:rsid w:val="00944574"/>
    <w:rsid w:val="00944A57"/>
    <w:rsid w:val="00944BE8"/>
    <w:rsid w:val="009453D7"/>
    <w:rsid w:val="009453DF"/>
    <w:rsid w:val="009456C9"/>
    <w:rsid w:val="00945838"/>
    <w:rsid w:val="00945AF4"/>
    <w:rsid w:val="00945B75"/>
    <w:rsid w:val="00945FE7"/>
    <w:rsid w:val="00946144"/>
    <w:rsid w:val="00946546"/>
    <w:rsid w:val="00946594"/>
    <w:rsid w:val="009465E3"/>
    <w:rsid w:val="00946608"/>
    <w:rsid w:val="00946750"/>
    <w:rsid w:val="00946927"/>
    <w:rsid w:val="00946A32"/>
    <w:rsid w:val="00946B34"/>
    <w:rsid w:val="00946C11"/>
    <w:rsid w:val="00946E4E"/>
    <w:rsid w:val="009471CF"/>
    <w:rsid w:val="00947212"/>
    <w:rsid w:val="009474BC"/>
    <w:rsid w:val="0094762D"/>
    <w:rsid w:val="00947A36"/>
    <w:rsid w:val="009500A1"/>
    <w:rsid w:val="0095016B"/>
    <w:rsid w:val="009502D6"/>
    <w:rsid w:val="00950347"/>
    <w:rsid w:val="00950AC0"/>
    <w:rsid w:val="009517DE"/>
    <w:rsid w:val="0095200F"/>
    <w:rsid w:val="00952486"/>
    <w:rsid w:val="00952523"/>
    <w:rsid w:val="00952833"/>
    <w:rsid w:val="00952A4B"/>
    <w:rsid w:val="00952D76"/>
    <w:rsid w:val="00952DB3"/>
    <w:rsid w:val="00952DE0"/>
    <w:rsid w:val="00952DF5"/>
    <w:rsid w:val="00952F77"/>
    <w:rsid w:val="009530EC"/>
    <w:rsid w:val="0095397B"/>
    <w:rsid w:val="00953D61"/>
    <w:rsid w:val="00953FD0"/>
    <w:rsid w:val="00954119"/>
    <w:rsid w:val="0095436B"/>
    <w:rsid w:val="00954465"/>
    <w:rsid w:val="009547B9"/>
    <w:rsid w:val="0095502A"/>
    <w:rsid w:val="0095507F"/>
    <w:rsid w:val="0095514C"/>
    <w:rsid w:val="0095518D"/>
    <w:rsid w:val="0095527F"/>
    <w:rsid w:val="009553D1"/>
    <w:rsid w:val="00955539"/>
    <w:rsid w:val="009556BF"/>
    <w:rsid w:val="00955B34"/>
    <w:rsid w:val="00955BAB"/>
    <w:rsid w:val="00955C47"/>
    <w:rsid w:val="00955CA9"/>
    <w:rsid w:val="00955D1B"/>
    <w:rsid w:val="00955F5A"/>
    <w:rsid w:val="009564A9"/>
    <w:rsid w:val="00956502"/>
    <w:rsid w:val="00956DAB"/>
    <w:rsid w:val="00956E33"/>
    <w:rsid w:val="0095703F"/>
    <w:rsid w:val="0095704D"/>
    <w:rsid w:val="0095738D"/>
    <w:rsid w:val="00957696"/>
    <w:rsid w:val="009576C4"/>
    <w:rsid w:val="00957B8C"/>
    <w:rsid w:val="00957BDC"/>
    <w:rsid w:val="00960135"/>
    <w:rsid w:val="009603D1"/>
    <w:rsid w:val="00960509"/>
    <w:rsid w:val="009606E8"/>
    <w:rsid w:val="009606F8"/>
    <w:rsid w:val="00960A8E"/>
    <w:rsid w:val="00960C96"/>
    <w:rsid w:val="00960EB5"/>
    <w:rsid w:val="0096103E"/>
    <w:rsid w:val="00961078"/>
    <w:rsid w:val="00961484"/>
    <w:rsid w:val="009614C3"/>
    <w:rsid w:val="009616DD"/>
    <w:rsid w:val="0096173B"/>
    <w:rsid w:val="00961818"/>
    <w:rsid w:val="009618E4"/>
    <w:rsid w:val="00961992"/>
    <w:rsid w:val="00961DFA"/>
    <w:rsid w:val="00961E18"/>
    <w:rsid w:val="00962442"/>
    <w:rsid w:val="009625A6"/>
    <w:rsid w:val="009626B5"/>
    <w:rsid w:val="009629D4"/>
    <w:rsid w:val="00962B26"/>
    <w:rsid w:val="00962ECA"/>
    <w:rsid w:val="00962F3F"/>
    <w:rsid w:val="0096345E"/>
    <w:rsid w:val="009636C3"/>
    <w:rsid w:val="00963743"/>
    <w:rsid w:val="0096379F"/>
    <w:rsid w:val="009637FA"/>
    <w:rsid w:val="00963812"/>
    <w:rsid w:val="009638AB"/>
    <w:rsid w:val="00963A4E"/>
    <w:rsid w:val="00963D24"/>
    <w:rsid w:val="00963F18"/>
    <w:rsid w:val="00963FB8"/>
    <w:rsid w:val="00964340"/>
    <w:rsid w:val="00964524"/>
    <w:rsid w:val="00964A6B"/>
    <w:rsid w:val="009658B3"/>
    <w:rsid w:val="00965A4E"/>
    <w:rsid w:val="00965B1A"/>
    <w:rsid w:val="00965C14"/>
    <w:rsid w:val="0096600A"/>
    <w:rsid w:val="009660F4"/>
    <w:rsid w:val="0096612B"/>
    <w:rsid w:val="00966685"/>
    <w:rsid w:val="009671ED"/>
    <w:rsid w:val="0096792D"/>
    <w:rsid w:val="00967D06"/>
    <w:rsid w:val="00967DC2"/>
    <w:rsid w:val="00967ECD"/>
    <w:rsid w:val="00967F88"/>
    <w:rsid w:val="00970139"/>
    <w:rsid w:val="0097048F"/>
    <w:rsid w:val="00970535"/>
    <w:rsid w:val="0097055B"/>
    <w:rsid w:val="0097060C"/>
    <w:rsid w:val="00970B81"/>
    <w:rsid w:val="00970F63"/>
    <w:rsid w:val="00970F76"/>
    <w:rsid w:val="00971331"/>
    <w:rsid w:val="0097137C"/>
    <w:rsid w:val="00971545"/>
    <w:rsid w:val="00971CE3"/>
    <w:rsid w:val="00971DC9"/>
    <w:rsid w:val="00971F0D"/>
    <w:rsid w:val="00972137"/>
    <w:rsid w:val="00972242"/>
    <w:rsid w:val="00972C3D"/>
    <w:rsid w:val="00972C8D"/>
    <w:rsid w:val="009732D7"/>
    <w:rsid w:val="00973349"/>
    <w:rsid w:val="009737AA"/>
    <w:rsid w:val="00973C13"/>
    <w:rsid w:val="009741BB"/>
    <w:rsid w:val="009744C7"/>
    <w:rsid w:val="009744D1"/>
    <w:rsid w:val="0097484D"/>
    <w:rsid w:val="00974B33"/>
    <w:rsid w:val="00974BC6"/>
    <w:rsid w:val="00974E88"/>
    <w:rsid w:val="00974ECA"/>
    <w:rsid w:val="009750D0"/>
    <w:rsid w:val="0097554B"/>
    <w:rsid w:val="009755E9"/>
    <w:rsid w:val="009757C1"/>
    <w:rsid w:val="00975E15"/>
    <w:rsid w:val="00975F3F"/>
    <w:rsid w:val="009760D7"/>
    <w:rsid w:val="0097614A"/>
    <w:rsid w:val="00976454"/>
    <w:rsid w:val="00976A8C"/>
    <w:rsid w:val="00976C29"/>
    <w:rsid w:val="00976EE4"/>
    <w:rsid w:val="009771B6"/>
    <w:rsid w:val="00977634"/>
    <w:rsid w:val="00977679"/>
    <w:rsid w:val="009776FB"/>
    <w:rsid w:val="009777DC"/>
    <w:rsid w:val="009778A4"/>
    <w:rsid w:val="00977F4E"/>
    <w:rsid w:val="00980229"/>
    <w:rsid w:val="0098024B"/>
    <w:rsid w:val="009803A2"/>
    <w:rsid w:val="00980778"/>
    <w:rsid w:val="00980C93"/>
    <w:rsid w:val="00980DA6"/>
    <w:rsid w:val="00981191"/>
    <w:rsid w:val="009811CF"/>
    <w:rsid w:val="009812DD"/>
    <w:rsid w:val="009816FD"/>
    <w:rsid w:val="0098192D"/>
    <w:rsid w:val="00981B32"/>
    <w:rsid w:val="00981BE6"/>
    <w:rsid w:val="00981C75"/>
    <w:rsid w:val="00981E80"/>
    <w:rsid w:val="0098213A"/>
    <w:rsid w:val="0098217B"/>
    <w:rsid w:val="009821A0"/>
    <w:rsid w:val="0098228F"/>
    <w:rsid w:val="009829A6"/>
    <w:rsid w:val="00982CCB"/>
    <w:rsid w:val="00982D64"/>
    <w:rsid w:val="00982E21"/>
    <w:rsid w:val="0098302D"/>
    <w:rsid w:val="00983099"/>
    <w:rsid w:val="009830AD"/>
    <w:rsid w:val="009834C3"/>
    <w:rsid w:val="00983B41"/>
    <w:rsid w:val="00983B5D"/>
    <w:rsid w:val="00983B79"/>
    <w:rsid w:val="00983BEE"/>
    <w:rsid w:val="00983CEF"/>
    <w:rsid w:val="00983E8B"/>
    <w:rsid w:val="00984699"/>
    <w:rsid w:val="009847B6"/>
    <w:rsid w:val="00984944"/>
    <w:rsid w:val="009849F0"/>
    <w:rsid w:val="00984EB4"/>
    <w:rsid w:val="00985082"/>
    <w:rsid w:val="009856D8"/>
    <w:rsid w:val="00985816"/>
    <w:rsid w:val="0098592D"/>
    <w:rsid w:val="00985A03"/>
    <w:rsid w:val="00985C1F"/>
    <w:rsid w:val="00986091"/>
    <w:rsid w:val="009860E8"/>
    <w:rsid w:val="00986196"/>
    <w:rsid w:val="00986208"/>
    <w:rsid w:val="00986536"/>
    <w:rsid w:val="00986671"/>
    <w:rsid w:val="0098670F"/>
    <w:rsid w:val="00986840"/>
    <w:rsid w:val="00986B22"/>
    <w:rsid w:val="00986E78"/>
    <w:rsid w:val="00986F16"/>
    <w:rsid w:val="00987194"/>
    <w:rsid w:val="009872EA"/>
    <w:rsid w:val="009875AB"/>
    <w:rsid w:val="0098779C"/>
    <w:rsid w:val="00987857"/>
    <w:rsid w:val="00987873"/>
    <w:rsid w:val="00987DF9"/>
    <w:rsid w:val="00990290"/>
    <w:rsid w:val="009902E4"/>
    <w:rsid w:val="009902E7"/>
    <w:rsid w:val="00990884"/>
    <w:rsid w:val="0099094A"/>
    <w:rsid w:val="00990AAE"/>
    <w:rsid w:val="00990B80"/>
    <w:rsid w:val="00990F7E"/>
    <w:rsid w:val="009911C4"/>
    <w:rsid w:val="009915AF"/>
    <w:rsid w:val="00991934"/>
    <w:rsid w:val="0099220A"/>
    <w:rsid w:val="00992233"/>
    <w:rsid w:val="00992751"/>
    <w:rsid w:val="00992EE9"/>
    <w:rsid w:val="009935F3"/>
    <w:rsid w:val="0099384C"/>
    <w:rsid w:val="00993936"/>
    <w:rsid w:val="009939B2"/>
    <w:rsid w:val="00993B1E"/>
    <w:rsid w:val="00994219"/>
    <w:rsid w:val="00994303"/>
    <w:rsid w:val="0099502F"/>
    <w:rsid w:val="009950AB"/>
    <w:rsid w:val="009950CD"/>
    <w:rsid w:val="009951B2"/>
    <w:rsid w:val="00995395"/>
    <w:rsid w:val="00995396"/>
    <w:rsid w:val="009953BB"/>
    <w:rsid w:val="0099568B"/>
    <w:rsid w:val="00995874"/>
    <w:rsid w:val="0099615F"/>
    <w:rsid w:val="009961BE"/>
    <w:rsid w:val="009961E8"/>
    <w:rsid w:val="0099630A"/>
    <w:rsid w:val="00996CE1"/>
    <w:rsid w:val="00996FCF"/>
    <w:rsid w:val="00997117"/>
    <w:rsid w:val="00997119"/>
    <w:rsid w:val="00997188"/>
    <w:rsid w:val="009974FC"/>
    <w:rsid w:val="00997B5F"/>
    <w:rsid w:val="00997F2C"/>
    <w:rsid w:val="00997FC9"/>
    <w:rsid w:val="009A00CC"/>
    <w:rsid w:val="009A0236"/>
    <w:rsid w:val="009A0370"/>
    <w:rsid w:val="009A056D"/>
    <w:rsid w:val="009A0596"/>
    <w:rsid w:val="009A09BF"/>
    <w:rsid w:val="009A0B0F"/>
    <w:rsid w:val="009A0C44"/>
    <w:rsid w:val="009A111A"/>
    <w:rsid w:val="009A11FA"/>
    <w:rsid w:val="009A125E"/>
    <w:rsid w:val="009A1581"/>
    <w:rsid w:val="009A199F"/>
    <w:rsid w:val="009A1DEF"/>
    <w:rsid w:val="009A1E0B"/>
    <w:rsid w:val="009A208A"/>
    <w:rsid w:val="009A217B"/>
    <w:rsid w:val="009A255E"/>
    <w:rsid w:val="009A2C61"/>
    <w:rsid w:val="009A2F20"/>
    <w:rsid w:val="009A3352"/>
    <w:rsid w:val="009A339F"/>
    <w:rsid w:val="009A45F7"/>
    <w:rsid w:val="009A4C32"/>
    <w:rsid w:val="009A4C3A"/>
    <w:rsid w:val="009A4CEA"/>
    <w:rsid w:val="009A4D32"/>
    <w:rsid w:val="009A4D9D"/>
    <w:rsid w:val="009A4F02"/>
    <w:rsid w:val="009A519B"/>
    <w:rsid w:val="009A53C7"/>
    <w:rsid w:val="009A5526"/>
    <w:rsid w:val="009A5B1D"/>
    <w:rsid w:val="009A5B93"/>
    <w:rsid w:val="009A5C1D"/>
    <w:rsid w:val="009A5D41"/>
    <w:rsid w:val="009A60A8"/>
    <w:rsid w:val="009A628F"/>
    <w:rsid w:val="009A7111"/>
    <w:rsid w:val="009A71F0"/>
    <w:rsid w:val="009A7202"/>
    <w:rsid w:val="009A7520"/>
    <w:rsid w:val="009A79CC"/>
    <w:rsid w:val="009A7C2B"/>
    <w:rsid w:val="009A7C87"/>
    <w:rsid w:val="009A7CAA"/>
    <w:rsid w:val="009B0024"/>
    <w:rsid w:val="009B023D"/>
    <w:rsid w:val="009B0279"/>
    <w:rsid w:val="009B0587"/>
    <w:rsid w:val="009B0A53"/>
    <w:rsid w:val="009B0BC3"/>
    <w:rsid w:val="009B0D16"/>
    <w:rsid w:val="009B0DF6"/>
    <w:rsid w:val="009B1279"/>
    <w:rsid w:val="009B1555"/>
    <w:rsid w:val="009B19B1"/>
    <w:rsid w:val="009B1A44"/>
    <w:rsid w:val="009B1C6A"/>
    <w:rsid w:val="009B24DA"/>
    <w:rsid w:val="009B2705"/>
    <w:rsid w:val="009B27C3"/>
    <w:rsid w:val="009B2CA6"/>
    <w:rsid w:val="009B2FB7"/>
    <w:rsid w:val="009B2FEF"/>
    <w:rsid w:val="009B30FF"/>
    <w:rsid w:val="009B3208"/>
    <w:rsid w:val="009B3266"/>
    <w:rsid w:val="009B329E"/>
    <w:rsid w:val="009B37DE"/>
    <w:rsid w:val="009B38A5"/>
    <w:rsid w:val="009B3B96"/>
    <w:rsid w:val="009B3BE9"/>
    <w:rsid w:val="009B3C0D"/>
    <w:rsid w:val="009B3E16"/>
    <w:rsid w:val="009B4474"/>
    <w:rsid w:val="009B44DE"/>
    <w:rsid w:val="009B4557"/>
    <w:rsid w:val="009B47D9"/>
    <w:rsid w:val="009B4A90"/>
    <w:rsid w:val="009B4AE0"/>
    <w:rsid w:val="009B4AF6"/>
    <w:rsid w:val="009B4C42"/>
    <w:rsid w:val="009B4CBB"/>
    <w:rsid w:val="009B4DFA"/>
    <w:rsid w:val="009B4EFD"/>
    <w:rsid w:val="009B513B"/>
    <w:rsid w:val="009B523A"/>
    <w:rsid w:val="009B535B"/>
    <w:rsid w:val="009B53F8"/>
    <w:rsid w:val="009B5A25"/>
    <w:rsid w:val="009B64B3"/>
    <w:rsid w:val="009B666E"/>
    <w:rsid w:val="009B6692"/>
    <w:rsid w:val="009B66E4"/>
    <w:rsid w:val="009B6FDA"/>
    <w:rsid w:val="009B7412"/>
    <w:rsid w:val="009B7884"/>
    <w:rsid w:val="009B7925"/>
    <w:rsid w:val="009B7968"/>
    <w:rsid w:val="009C0112"/>
    <w:rsid w:val="009C0114"/>
    <w:rsid w:val="009C0539"/>
    <w:rsid w:val="009C0984"/>
    <w:rsid w:val="009C0FD2"/>
    <w:rsid w:val="009C1256"/>
    <w:rsid w:val="009C16A7"/>
    <w:rsid w:val="009C198D"/>
    <w:rsid w:val="009C1FF6"/>
    <w:rsid w:val="009C2692"/>
    <w:rsid w:val="009C2732"/>
    <w:rsid w:val="009C27DD"/>
    <w:rsid w:val="009C2804"/>
    <w:rsid w:val="009C2862"/>
    <w:rsid w:val="009C2A0C"/>
    <w:rsid w:val="009C2B4D"/>
    <w:rsid w:val="009C2E2B"/>
    <w:rsid w:val="009C2F22"/>
    <w:rsid w:val="009C324C"/>
    <w:rsid w:val="009C32CB"/>
    <w:rsid w:val="009C3358"/>
    <w:rsid w:val="009C3417"/>
    <w:rsid w:val="009C36FE"/>
    <w:rsid w:val="009C3731"/>
    <w:rsid w:val="009C3821"/>
    <w:rsid w:val="009C3B82"/>
    <w:rsid w:val="009C3C1E"/>
    <w:rsid w:val="009C3D43"/>
    <w:rsid w:val="009C3E65"/>
    <w:rsid w:val="009C47AD"/>
    <w:rsid w:val="009C4A12"/>
    <w:rsid w:val="009C4A35"/>
    <w:rsid w:val="009C4EE1"/>
    <w:rsid w:val="009C4FC8"/>
    <w:rsid w:val="009C5206"/>
    <w:rsid w:val="009C520D"/>
    <w:rsid w:val="009C5280"/>
    <w:rsid w:val="009C55F5"/>
    <w:rsid w:val="009C58F9"/>
    <w:rsid w:val="009C596F"/>
    <w:rsid w:val="009C5A6A"/>
    <w:rsid w:val="009C5A82"/>
    <w:rsid w:val="009C5C3B"/>
    <w:rsid w:val="009C61EA"/>
    <w:rsid w:val="009C641E"/>
    <w:rsid w:val="009C643B"/>
    <w:rsid w:val="009C6845"/>
    <w:rsid w:val="009C6CA8"/>
    <w:rsid w:val="009C6F02"/>
    <w:rsid w:val="009C7012"/>
    <w:rsid w:val="009C737F"/>
    <w:rsid w:val="009C749D"/>
    <w:rsid w:val="009C76F8"/>
    <w:rsid w:val="009C78B0"/>
    <w:rsid w:val="009C7953"/>
    <w:rsid w:val="009C7A87"/>
    <w:rsid w:val="009C7E8F"/>
    <w:rsid w:val="009C7F89"/>
    <w:rsid w:val="009D0061"/>
    <w:rsid w:val="009D0288"/>
    <w:rsid w:val="009D0F21"/>
    <w:rsid w:val="009D14F1"/>
    <w:rsid w:val="009D1C3C"/>
    <w:rsid w:val="009D2019"/>
    <w:rsid w:val="009D204F"/>
    <w:rsid w:val="009D2508"/>
    <w:rsid w:val="009D2525"/>
    <w:rsid w:val="009D25B4"/>
    <w:rsid w:val="009D25BC"/>
    <w:rsid w:val="009D29A3"/>
    <w:rsid w:val="009D2C51"/>
    <w:rsid w:val="009D2C5D"/>
    <w:rsid w:val="009D3036"/>
    <w:rsid w:val="009D331E"/>
    <w:rsid w:val="009D35F2"/>
    <w:rsid w:val="009D3AC0"/>
    <w:rsid w:val="009D3F06"/>
    <w:rsid w:val="009D3FF3"/>
    <w:rsid w:val="009D4030"/>
    <w:rsid w:val="009D41E5"/>
    <w:rsid w:val="009D469A"/>
    <w:rsid w:val="009D49C6"/>
    <w:rsid w:val="009D49D4"/>
    <w:rsid w:val="009D4AC3"/>
    <w:rsid w:val="009D4EB3"/>
    <w:rsid w:val="009D531E"/>
    <w:rsid w:val="009D57A2"/>
    <w:rsid w:val="009D59AC"/>
    <w:rsid w:val="009D5BF2"/>
    <w:rsid w:val="009D5D36"/>
    <w:rsid w:val="009D5ED4"/>
    <w:rsid w:val="009D6203"/>
    <w:rsid w:val="009D6426"/>
    <w:rsid w:val="009D6A40"/>
    <w:rsid w:val="009D706B"/>
    <w:rsid w:val="009D7196"/>
    <w:rsid w:val="009D7A99"/>
    <w:rsid w:val="009E001A"/>
    <w:rsid w:val="009E032D"/>
    <w:rsid w:val="009E0406"/>
    <w:rsid w:val="009E051B"/>
    <w:rsid w:val="009E0A63"/>
    <w:rsid w:val="009E0BD2"/>
    <w:rsid w:val="009E1139"/>
    <w:rsid w:val="009E131B"/>
    <w:rsid w:val="009E1761"/>
    <w:rsid w:val="009E188A"/>
    <w:rsid w:val="009E1AB1"/>
    <w:rsid w:val="009E1AC0"/>
    <w:rsid w:val="009E1C0C"/>
    <w:rsid w:val="009E1F69"/>
    <w:rsid w:val="009E2031"/>
    <w:rsid w:val="009E2AD9"/>
    <w:rsid w:val="009E2DC7"/>
    <w:rsid w:val="009E363E"/>
    <w:rsid w:val="009E3761"/>
    <w:rsid w:val="009E3976"/>
    <w:rsid w:val="009E3A00"/>
    <w:rsid w:val="009E3A44"/>
    <w:rsid w:val="009E3B78"/>
    <w:rsid w:val="009E3B89"/>
    <w:rsid w:val="009E41A2"/>
    <w:rsid w:val="009E44E8"/>
    <w:rsid w:val="009E45AD"/>
    <w:rsid w:val="009E45BB"/>
    <w:rsid w:val="009E4A42"/>
    <w:rsid w:val="009E4AB2"/>
    <w:rsid w:val="009E4AE9"/>
    <w:rsid w:val="009E4B26"/>
    <w:rsid w:val="009E4B95"/>
    <w:rsid w:val="009E4D43"/>
    <w:rsid w:val="009E5159"/>
    <w:rsid w:val="009E5440"/>
    <w:rsid w:val="009E54B5"/>
    <w:rsid w:val="009E554C"/>
    <w:rsid w:val="009E555E"/>
    <w:rsid w:val="009E5C91"/>
    <w:rsid w:val="009E5D06"/>
    <w:rsid w:val="009E5E16"/>
    <w:rsid w:val="009E5F6C"/>
    <w:rsid w:val="009E6702"/>
    <w:rsid w:val="009E6BAB"/>
    <w:rsid w:val="009E6E5B"/>
    <w:rsid w:val="009E7512"/>
    <w:rsid w:val="009E78BA"/>
    <w:rsid w:val="009E7C08"/>
    <w:rsid w:val="009F0244"/>
    <w:rsid w:val="009F0531"/>
    <w:rsid w:val="009F0D98"/>
    <w:rsid w:val="009F0DDA"/>
    <w:rsid w:val="009F0F41"/>
    <w:rsid w:val="009F0FD2"/>
    <w:rsid w:val="009F12F4"/>
    <w:rsid w:val="009F13C8"/>
    <w:rsid w:val="009F1B16"/>
    <w:rsid w:val="009F1E70"/>
    <w:rsid w:val="009F1FBE"/>
    <w:rsid w:val="009F20D4"/>
    <w:rsid w:val="009F22FF"/>
    <w:rsid w:val="009F2766"/>
    <w:rsid w:val="009F2A83"/>
    <w:rsid w:val="009F2C90"/>
    <w:rsid w:val="009F2CD3"/>
    <w:rsid w:val="009F2CF3"/>
    <w:rsid w:val="009F2E51"/>
    <w:rsid w:val="009F307B"/>
    <w:rsid w:val="009F3096"/>
    <w:rsid w:val="009F31DD"/>
    <w:rsid w:val="009F3277"/>
    <w:rsid w:val="009F333E"/>
    <w:rsid w:val="009F349C"/>
    <w:rsid w:val="009F34E8"/>
    <w:rsid w:val="009F3606"/>
    <w:rsid w:val="009F3687"/>
    <w:rsid w:val="009F3C8B"/>
    <w:rsid w:val="009F4126"/>
    <w:rsid w:val="009F4163"/>
    <w:rsid w:val="009F4254"/>
    <w:rsid w:val="009F43EF"/>
    <w:rsid w:val="009F4592"/>
    <w:rsid w:val="009F45DB"/>
    <w:rsid w:val="009F488C"/>
    <w:rsid w:val="009F4A7A"/>
    <w:rsid w:val="009F4B43"/>
    <w:rsid w:val="009F4F29"/>
    <w:rsid w:val="009F50CF"/>
    <w:rsid w:val="009F515F"/>
    <w:rsid w:val="009F583B"/>
    <w:rsid w:val="009F58E2"/>
    <w:rsid w:val="009F59A1"/>
    <w:rsid w:val="009F5D51"/>
    <w:rsid w:val="009F5D88"/>
    <w:rsid w:val="009F5DE3"/>
    <w:rsid w:val="009F6121"/>
    <w:rsid w:val="009F612F"/>
    <w:rsid w:val="009F6299"/>
    <w:rsid w:val="009F657D"/>
    <w:rsid w:val="009F6730"/>
    <w:rsid w:val="009F69C5"/>
    <w:rsid w:val="009F6CB4"/>
    <w:rsid w:val="009F6D44"/>
    <w:rsid w:val="009F6FCD"/>
    <w:rsid w:val="009F7220"/>
    <w:rsid w:val="009F77CF"/>
    <w:rsid w:val="009F791B"/>
    <w:rsid w:val="009F7984"/>
    <w:rsid w:val="009F7AD5"/>
    <w:rsid w:val="009F7BC6"/>
    <w:rsid w:val="009F7C2C"/>
    <w:rsid w:val="009F7F1F"/>
    <w:rsid w:val="009F7F6C"/>
    <w:rsid w:val="00A000BA"/>
    <w:rsid w:val="00A00976"/>
    <w:rsid w:val="00A00AD8"/>
    <w:rsid w:val="00A00E1A"/>
    <w:rsid w:val="00A01202"/>
    <w:rsid w:val="00A014BC"/>
    <w:rsid w:val="00A0165F"/>
    <w:rsid w:val="00A0191A"/>
    <w:rsid w:val="00A01BB6"/>
    <w:rsid w:val="00A01C62"/>
    <w:rsid w:val="00A01E7B"/>
    <w:rsid w:val="00A01F1F"/>
    <w:rsid w:val="00A01F98"/>
    <w:rsid w:val="00A0215B"/>
    <w:rsid w:val="00A023EF"/>
    <w:rsid w:val="00A02717"/>
    <w:rsid w:val="00A02B27"/>
    <w:rsid w:val="00A02DBF"/>
    <w:rsid w:val="00A030F3"/>
    <w:rsid w:val="00A031D0"/>
    <w:rsid w:val="00A03617"/>
    <w:rsid w:val="00A037FE"/>
    <w:rsid w:val="00A037FF"/>
    <w:rsid w:val="00A0380F"/>
    <w:rsid w:val="00A0388D"/>
    <w:rsid w:val="00A03B50"/>
    <w:rsid w:val="00A03D8D"/>
    <w:rsid w:val="00A03F02"/>
    <w:rsid w:val="00A03F37"/>
    <w:rsid w:val="00A03F73"/>
    <w:rsid w:val="00A046F5"/>
    <w:rsid w:val="00A0481F"/>
    <w:rsid w:val="00A04836"/>
    <w:rsid w:val="00A04A88"/>
    <w:rsid w:val="00A04ABB"/>
    <w:rsid w:val="00A04E3F"/>
    <w:rsid w:val="00A05080"/>
    <w:rsid w:val="00A052C8"/>
    <w:rsid w:val="00A054E1"/>
    <w:rsid w:val="00A055A7"/>
    <w:rsid w:val="00A0566E"/>
    <w:rsid w:val="00A057F7"/>
    <w:rsid w:val="00A059D5"/>
    <w:rsid w:val="00A06357"/>
    <w:rsid w:val="00A065E2"/>
    <w:rsid w:val="00A0666E"/>
    <w:rsid w:val="00A06705"/>
    <w:rsid w:val="00A0675D"/>
    <w:rsid w:val="00A06827"/>
    <w:rsid w:val="00A0698B"/>
    <w:rsid w:val="00A06BD6"/>
    <w:rsid w:val="00A06F37"/>
    <w:rsid w:val="00A070D5"/>
    <w:rsid w:val="00A071FA"/>
    <w:rsid w:val="00A074CD"/>
    <w:rsid w:val="00A07553"/>
    <w:rsid w:val="00A07A83"/>
    <w:rsid w:val="00A07C95"/>
    <w:rsid w:val="00A07D13"/>
    <w:rsid w:val="00A07F16"/>
    <w:rsid w:val="00A1000D"/>
    <w:rsid w:val="00A1042C"/>
    <w:rsid w:val="00A1056F"/>
    <w:rsid w:val="00A1065D"/>
    <w:rsid w:val="00A10982"/>
    <w:rsid w:val="00A10992"/>
    <w:rsid w:val="00A10AB3"/>
    <w:rsid w:val="00A10E5B"/>
    <w:rsid w:val="00A11400"/>
    <w:rsid w:val="00A11423"/>
    <w:rsid w:val="00A11CA3"/>
    <w:rsid w:val="00A11E90"/>
    <w:rsid w:val="00A12209"/>
    <w:rsid w:val="00A123BC"/>
    <w:rsid w:val="00A12441"/>
    <w:rsid w:val="00A126C0"/>
    <w:rsid w:val="00A12C5B"/>
    <w:rsid w:val="00A12CCF"/>
    <w:rsid w:val="00A12EE1"/>
    <w:rsid w:val="00A1318A"/>
    <w:rsid w:val="00A133B8"/>
    <w:rsid w:val="00A140C7"/>
    <w:rsid w:val="00A140F4"/>
    <w:rsid w:val="00A14654"/>
    <w:rsid w:val="00A146EA"/>
    <w:rsid w:val="00A14814"/>
    <w:rsid w:val="00A14A37"/>
    <w:rsid w:val="00A14FDD"/>
    <w:rsid w:val="00A1524C"/>
    <w:rsid w:val="00A15DF9"/>
    <w:rsid w:val="00A16296"/>
    <w:rsid w:val="00A1639F"/>
    <w:rsid w:val="00A167AE"/>
    <w:rsid w:val="00A167E6"/>
    <w:rsid w:val="00A1684E"/>
    <w:rsid w:val="00A16B51"/>
    <w:rsid w:val="00A16C78"/>
    <w:rsid w:val="00A16D3A"/>
    <w:rsid w:val="00A16EEF"/>
    <w:rsid w:val="00A16F68"/>
    <w:rsid w:val="00A173E7"/>
    <w:rsid w:val="00A17820"/>
    <w:rsid w:val="00A17A4E"/>
    <w:rsid w:val="00A17BF2"/>
    <w:rsid w:val="00A2005D"/>
    <w:rsid w:val="00A200CC"/>
    <w:rsid w:val="00A20CA0"/>
    <w:rsid w:val="00A20EB1"/>
    <w:rsid w:val="00A20F6B"/>
    <w:rsid w:val="00A2128F"/>
    <w:rsid w:val="00A2140E"/>
    <w:rsid w:val="00A21A43"/>
    <w:rsid w:val="00A21C09"/>
    <w:rsid w:val="00A21DFB"/>
    <w:rsid w:val="00A22106"/>
    <w:rsid w:val="00A22164"/>
    <w:rsid w:val="00A225B0"/>
    <w:rsid w:val="00A22A18"/>
    <w:rsid w:val="00A22AFA"/>
    <w:rsid w:val="00A22B8C"/>
    <w:rsid w:val="00A22B8D"/>
    <w:rsid w:val="00A22C51"/>
    <w:rsid w:val="00A22D68"/>
    <w:rsid w:val="00A22EF2"/>
    <w:rsid w:val="00A22F98"/>
    <w:rsid w:val="00A23080"/>
    <w:rsid w:val="00A231E4"/>
    <w:rsid w:val="00A2347A"/>
    <w:rsid w:val="00A23613"/>
    <w:rsid w:val="00A236BB"/>
    <w:rsid w:val="00A23706"/>
    <w:rsid w:val="00A237E5"/>
    <w:rsid w:val="00A23D98"/>
    <w:rsid w:val="00A23F0E"/>
    <w:rsid w:val="00A240C8"/>
    <w:rsid w:val="00A24906"/>
    <w:rsid w:val="00A24DF5"/>
    <w:rsid w:val="00A24DF7"/>
    <w:rsid w:val="00A250CC"/>
    <w:rsid w:val="00A2558E"/>
    <w:rsid w:val="00A25965"/>
    <w:rsid w:val="00A25A58"/>
    <w:rsid w:val="00A25A65"/>
    <w:rsid w:val="00A25A83"/>
    <w:rsid w:val="00A25AAE"/>
    <w:rsid w:val="00A25B23"/>
    <w:rsid w:val="00A25C90"/>
    <w:rsid w:val="00A25CDB"/>
    <w:rsid w:val="00A25CEC"/>
    <w:rsid w:val="00A25ED1"/>
    <w:rsid w:val="00A260B9"/>
    <w:rsid w:val="00A2610F"/>
    <w:rsid w:val="00A266BC"/>
    <w:rsid w:val="00A2679A"/>
    <w:rsid w:val="00A267BD"/>
    <w:rsid w:val="00A26BCA"/>
    <w:rsid w:val="00A26D10"/>
    <w:rsid w:val="00A26E93"/>
    <w:rsid w:val="00A26F71"/>
    <w:rsid w:val="00A271F6"/>
    <w:rsid w:val="00A27230"/>
    <w:rsid w:val="00A27551"/>
    <w:rsid w:val="00A277DF"/>
    <w:rsid w:val="00A27877"/>
    <w:rsid w:val="00A279ED"/>
    <w:rsid w:val="00A27DB6"/>
    <w:rsid w:val="00A3000D"/>
    <w:rsid w:val="00A3034C"/>
    <w:rsid w:val="00A3050C"/>
    <w:rsid w:val="00A306CE"/>
    <w:rsid w:val="00A308DC"/>
    <w:rsid w:val="00A30FC5"/>
    <w:rsid w:val="00A30FD3"/>
    <w:rsid w:val="00A312E9"/>
    <w:rsid w:val="00A314EC"/>
    <w:rsid w:val="00A318DC"/>
    <w:rsid w:val="00A31CA3"/>
    <w:rsid w:val="00A322A7"/>
    <w:rsid w:val="00A3232F"/>
    <w:rsid w:val="00A327F6"/>
    <w:rsid w:val="00A32859"/>
    <w:rsid w:val="00A32C27"/>
    <w:rsid w:val="00A32C44"/>
    <w:rsid w:val="00A32E57"/>
    <w:rsid w:val="00A32EE7"/>
    <w:rsid w:val="00A32F46"/>
    <w:rsid w:val="00A334E7"/>
    <w:rsid w:val="00A337F5"/>
    <w:rsid w:val="00A33C14"/>
    <w:rsid w:val="00A33EFC"/>
    <w:rsid w:val="00A33F72"/>
    <w:rsid w:val="00A34164"/>
    <w:rsid w:val="00A343DD"/>
    <w:rsid w:val="00A347B7"/>
    <w:rsid w:val="00A34AF4"/>
    <w:rsid w:val="00A35201"/>
    <w:rsid w:val="00A3534B"/>
    <w:rsid w:val="00A35379"/>
    <w:rsid w:val="00A35441"/>
    <w:rsid w:val="00A35648"/>
    <w:rsid w:val="00A35856"/>
    <w:rsid w:val="00A359DF"/>
    <w:rsid w:val="00A35DBD"/>
    <w:rsid w:val="00A35DFF"/>
    <w:rsid w:val="00A35F3F"/>
    <w:rsid w:val="00A361FB"/>
    <w:rsid w:val="00A36B73"/>
    <w:rsid w:val="00A36C71"/>
    <w:rsid w:val="00A36DF1"/>
    <w:rsid w:val="00A36F66"/>
    <w:rsid w:val="00A37452"/>
    <w:rsid w:val="00A3767D"/>
    <w:rsid w:val="00A37A32"/>
    <w:rsid w:val="00A37FA6"/>
    <w:rsid w:val="00A4008F"/>
    <w:rsid w:val="00A40902"/>
    <w:rsid w:val="00A40B14"/>
    <w:rsid w:val="00A40C99"/>
    <w:rsid w:val="00A40CDF"/>
    <w:rsid w:val="00A40DE5"/>
    <w:rsid w:val="00A41550"/>
    <w:rsid w:val="00A417A1"/>
    <w:rsid w:val="00A41A10"/>
    <w:rsid w:val="00A41AFF"/>
    <w:rsid w:val="00A41C15"/>
    <w:rsid w:val="00A41D66"/>
    <w:rsid w:val="00A41DF1"/>
    <w:rsid w:val="00A420B6"/>
    <w:rsid w:val="00A42148"/>
    <w:rsid w:val="00A4217C"/>
    <w:rsid w:val="00A426C2"/>
    <w:rsid w:val="00A42706"/>
    <w:rsid w:val="00A4278F"/>
    <w:rsid w:val="00A42BBD"/>
    <w:rsid w:val="00A42E46"/>
    <w:rsid w:val="00A43168"/>
    <w:rsid w:val="00A431F4"/>
    <w:rsid w:val="00A433A2"/>
    <w:rsid w:val="00A43550"/>
    <w:rsid w:val="00A435D3"/>
    <w:rsid w:val="00A43920"/>
    <w:rsid w:val="00A43AAA"/>
    <w:rsid w:val="00A43FF9"/>
    <w:rsid w:val="00A44252"/>
    <w:rsid w:val="00A4448C"/>
    <w:rsid w:val="00A44610"/>
    <w:rsid w:val="00A447CE"/>
    <w:rsid w:val="00A449F5"/>
    <w:rsid w:val="00A44D82"/>
    <w:rsid w:val="00A45080"/>
    <w:rsid w:val="00A455BF"/>
    <w:rsid w:val="00A455E1"/>
    <w:rsid w:val="00A457CB"/>
    <w:rsid w:val="00A4588A"/>
    <w:rsid w:val="00A45BFA"/>
    <w:rsid w:val="00A45CC4"/>
    <w:rsid w:val="00A465A3"/>
    <w:rsid w:val="00A467AE"/>
    <w:rsid w:val="00A469BB"/>
    <w:rsid w:val="00A46AA0"/>
    <w:rsid w:val="00A46C98"/>
    <w:rsid w:val="00A46D81"/>
    <w:rsid w:val="00A46DB9"/>
    <w:rsid w:val="00A472D1"/>
    <w:rsid w:val="00A479F0"/>
    <w:rsid w:val="00A47C98"/>
    <w:rsid w:val="00A47CD9"/>
    <w:rsid w:val="00A47D48"/>
    <w:rsid w:val="00A47D55"/>
    <w:rsid w:val="00A5001D"/>
    <w:rsid w:val="00A501ED"/>
    <w:rsid w:val="00A50680"/>
    <w:rsid w:val="00A5070E"/>
    <w:rsid w:val="00A50804"/>
    <w:rsid w:val="00A50D25"/>
    <w:rsid w:val="00A50F5B"/>
    <w:rsid w:val="00A51049"/>
    <w:rsid w:val="00A5109D"/>
    <w:rsid w:val="00A512DB"/>
    <w:rsid w:val="00A51579"/>
    <w:rsid w:val="00A51965"/>
    <w:rsid w:val="00A51DBA"/>
    <w:rsid w:val="00A52066"/>
    <w:rsid w:val="00A522E1"/>
    <w:rsid w:val="00A52318"/>
    <w:rsid w:val="00A52369"/>
    <w:rsid w:val="00A529B7"/>
    <w:rsid w:val="00A52C67"/>
    <w:rsid w:val="00A52C7D"/>
    <w:rsid w:val="00A52C8F"/>
    <w:rsid w:val="00A52F81"/>
    <w:rsid w:val="00A53596"/>
    <w:rsid w:val="00A53C3B"/>
    <w:rsid w:val="00A53D3C"/>
    <w:rsid w:val="00A53D8F"/>
    <w:rsid w:val="00A5402B"/>
    <w:rsid w:val="00A544FE"/>
    <w:rsid w:val="00A54631"/>
    <w:rsid w:val="00A548E8"/>
    <w:rsid w:val="00A5491C"/>
    <w:rsid w:val="00A54BE7"/>
    <w:rsid w:val="00A54ED9"/>
    <w:rsid w:val="00A54F7A"/>
    <w:rsid w:val="00A550A3"/>
    <w:rsid w:val="00A5521E"/>
    <w:rsid w:val="00A5522F"/>
    <w:rsid w:val="00A5544D"/>
    <w:rsid w:val="00A55520"/>
    <w:rsid w:val="00A557DA"/>
    <w:rsid w:val="00A55A40"/>
    <w:rsid w:val="00A55B63"/>
    <w:rsid w:val="00A55C14"/>
    <w:rsid w:val="00A55D7A"/>
    <w:rsid w:val="00A567C3"/>
    <w:rsid w:val="00A56ACA"/>
    <w:rsid w:val="00A56AEC"/>
    <w:rsid w:val="00A56C81"/>
    <w:rsid w:val="00A56CC9"/>
    <w:rsid w:val="00A56D02"/>
    <w:rsid w:val="00A56E74"/>
    <w:rsid w:val="00A56F9E"/>
    <w:rsid w:val="00A571DF"/>
    <w:rsid w:val="00A572F7"/>
    <w:rsid w:val="00A57372"/>
    <w:rsid w:val="00A5769E"/>
    <w:rsid w:val="00A57702"/>
    <w:rsid w:val="00A5798D"/>
    <w:rsid w:val="00A57B93"/>
    <w:rsid w:val="00A57F74"/>
    <w:rsid w:val="00A6050C"/>
    <w:rsid w:val="00A6068D"/>
    <w:rsid w:val="00A60958"/>
    <w:rsid w:val="00A60A09"/>
    <w:rsid w:val="00A60C15"/>
    <w:rsid w:val="00A60E39"/>
    <w:rsid w:val="00A60F74"/>
    <w:rsid w:val="00A6113D"/>
    <w:rsid w:val="00A61683"/>
    <w:rsid w:val="00A61748"/>
    <w:rsid w:val="00A61A88"/>
    <w:rsid w:val="00A61AA3"/>
    <w:rsid w:val="00A61CDD"/>
    <w:rsid w:val="00A61E5F"/>
    <w:rsid w:val="00A62221"/>
    <w:rsid w:val="00A62397"/>
    <w:rsid w:val="00A623D4"/>
    <w:rsid w:val="00A623D6"/>
    <w:rsid w:val="00A62AF3"/>
    <w:rsid w:val="00A62E54"/>
    <w:rsid w:val="00A62F40"/>
    <w:rsid w:val="00A62F97"/>
    <w:rsid w:val="00A6306A"/>
    <w:rsid w:val="00A6314E"/>
    <w:rsid w:val="00A6352F"/>
    <w:rsid w:val="00A6355B"/>
    <w:rsid w:val="00A63AAB"/>
    <w:rsid w:val="00A63B69"/>
    <w:rsid w:val="00A63E7A"/>
    <w:rsid w:val="00A6410B"/>
    <w:rsid w:val="00A641AF"/>
    <w:rsid w:val="00A64208"/>
    <w:rsid w:val="00A642A8"/>
    <w:rsid w:val="00A645CD"/>
    <w:rsid w:val="00A646CE"/>
    <w:rsid w:val="00A64A9F"/>
    <w:rsid w:val="00A64BAA"/>
    <w:rsid w:val="00A64BCC"/>
    <w:rsid w:val="00A64DC6"/>
    <w:rsid w:val="00A64F45"/>
    <w:rsid w:val="00A6530A"/>
    <w:rsid w:val="00A6553B"/>
    <w:rsid w:val="00A6590E"/>
    <w:rsid w:val="00A65945"/>
    <w:rsid w:val="00A65CCF"/>
    <w:rsid w:val="00A66599"/>
    <w:rsid w:val="00A665A7"/>
    <w:rsid w:val="00A66826"/>
    <w:rsid w:val="00A66CC8"/>
    <w:rsid w:val="00A66D94"/>
    <w:rsid w:val="00A66EEC"/>
    <w:rsid w:val="00A66F46"/>
    <w:rsid w:val="00A673D4"/>
    <w:rsid w:val="00A675F7"/>
    <w:rsid w:val="00A67B4F"/>
    <w:rsid w:val="00A67D11"/>
    <w:rsid w:val="00A67EA6"/>
    <w:rsid w:val="00A700E8"/>
    <w:rsid w:val="00A7052C"/>
    <w:rsid w:val="00A7070E"/>
    <w:rsid w:val="00A708F7"/>
    <w:rsid w:val="00A70BC0"/>
    <w:rsid w:val="00A70BCA"/>
    <w:rsid w:val="00A71218"/>
    <w:rsid w:val="00A7168A"/>
    <w:rsid w:val="00A71CBD"/>
    <w:rsid w:val="00A72161"/>
    <w:rsid w:val="00A72800"/>
    <w:rsid w:val="00A728CC"/>
    <w:rsid w:val="00A72B18"/>
    <w:rsid w:val="00A72B3C"/>
    <w:rsid w:val="00A72D00"/>
    <w:rsid w:val="00A73087"/>
    <w:rsid w:val="00A7328C"/>
    <w:rsid w:val="00A734CB"/>
    <w:rsid w:val="00A736C8"/>
    <w:rsid w:val="00A7382E"/>
    <w:rsid w:val="00A73AA3"/>
    <w:rsid w:val="00A73AE2"/>
    <w:rsid w:val="00A73B13"/>
    <w:rsid w:val="00A73E5B"/>
    <w:rsid w:val="00A73FE1"/>
    <w:rsid w:val="00A7424F"/>
    <w:rsid w:val="00A7474B"/>
    <w:rsid w:val="00A7476A"/>
    <w:rsid w:val="00A74AD1"/>
    <w:rsid w:val="00A74CF1"/>
    <w:rsid w:val="00A74F21"/>
    <w:rsid w:val="00A74FA3"/>
    <w:rsid w:val="00A7531D"/>
    <w:rsid w:val="00A75384"/>
    <w:rsid w:val="00A75387"/>
    <w:rsid w:val="00A7595C"/>
    <w:rsid w:val="00A75980"/>
    <w:rsid w:val="00A75BAE"/>
    <w:rsid w:val="00A75D37"/>
    <w:rsid w:val="00A75D75"/>
    <w:rsid w:val="00A76358"/>
    <w:rsid w:val="00A76460"/>
    <w:rsid w:val="00A76474"/>
    <w:rsid w:val="00A7666A"/>
    <w:rsid w:val="00A76A13"/>
    <w:rsid w:val="00A76AD7"/>
    <w:rsid w:val="00A76B20"/>
    <w:rsid w:val="00A76C99"/>
    <w:rsid w:val="00A76D0B"/>
    <w:rsid w:val="00A76DB6"/>
    <w:rsid w:val="00A76ED4"/>
    <w:rsid w:val="00A76EF9"/>
    <w:rsid w:val="00A76F90"/>
    <w:rsid w:val="00A77558"/>
    <w:rsid w:val="00A7773F"/>
    <w:rsid w:val="00A77920"/>
    <w:rsid w:val="00A77B2D"/>
    <w:rsid w:val="00A803B9"/>
    <w:rsid w:val="00A80409"/>
    <w:rsid w:val="00A804FA"/>
    <w:rsid w:val="00A80564"/>
    <w:rsid w:val="00A808FC"/>
    <w:rsid w:val="00A80E81"/>
    <w:rsid w:val="00A80F4C"/>
    <w:rsid w:val="00A8106D"/>
    <w:rsid w:val="00A8126D"/>
    <w:rsid w:val="00A81729"/>
    <w:rsid w:val="00A81D05"/>
    <w:rsid w:val="00A8202E"/>
    <w:rsid w:val="00A82397"/>
    <w:rsid w:val="00A823FC"/>
    <w:rsid w:val="00A8264E"/>
    <w:rsid w:val="00A82658"/>
    <w:rsid w:val="00A82CEE"/>
    <w:rsid w:val="00A83401"/>
    <w:rsid w:val="00A836F1"/>
    <w:rsid w:val="00A83886"/>
    <w:rsid w:val="00A83B99"/>
    <w:rsid w:val="00A83C11"/>
    <w:rsid w:val="00A83E96"/>
    <w:rsid w:val="00A83EB8"/>
    <w:rsid w:val="00A84245"/>
    <w:rsid w:val="00A84247"/>
    <w:rsid w:val="00A8435F"/>
    <w:rsid w:val="00A845B1"/>
    <w:rsid w:val="00A848D1"/>
    <w:rsid w:val="00A84B2C"/>
    <w:rsid w:val="00A84C6B"/>
    <w:rsid w:val="00A84FA4"/>
    <w:rsid w:val="00A85043"/>
    <w:rsid w:val="00A8536F"/>
    <w:rsid w:val="00A85516"/>
    <w:rsid w:val="00A85665"/>
    <w:rsid w:val="00A85693"/>
    <w:rsid w:val="00A85864"/>
    <w:rsid w:val="00A858C5"/>
    <w:rsid w:val="00A858E6"/>
    <w:rsid w:val="00A85BBD"/>
    <w:rsid w:val="00A85C75"/>
    <w:rsid w:val="00A85E50"/>
    <w:rsid w:val="00A8636B"/>
    <w:rsid w:val="00A865FB"/>
    <w:rsid w:val="00A86602"/>
    <w:rsid w:val="00A86624"/>
    <w:rsid w:val="00A86674"/>
    <w:rsid w:val="00A8685F"/>
    <w:rsid w:val="00A86C71"/>
    <w:rsid w:val="00A86CBF"/>
    <w:rsid w:val="00A87264"/>
    <w:rsid w:val="00A8734E"/>
    <w:rsid w:val="00A87462"/>
    <w:rsid w:val="00A8754D"/>
    <w:rsid w:val="00A877A3"/>
    <w:rsid w:val="00A877CB"/>
    <w:rsid w:val="00A87DEB"/>
    <w:rsid w:val="00A87E9D"/>
    <w:rsid w:val="00A9045F"/>
    <w:rsid w:val="00A9055D"/>
    <w:rsid w:val="00A90B03"/>
    <w:rsid w:val="00A90CC1"/>
    <w:rsid w:val="00A90F9B"/>
    <w:rsid w:val="00A90FA6"/>
    <w:rsid w:val="00A911DB"/>
    <w:rsid w:val="00A9135A"/>
    <w:rsid w:val="00A913BF"/>
    <w:rsid w:val="00A91598"/>
    <w:rsid w:val="00A915FF"/>
    <w:rsid w:val="00A91A75"/>
    <w:rsid w:val="00A91A84"/>
    <w:rsid w:val="00A91D35"/>
    <w:rsid w:val="00A91D9F"/>
    <w:rsid w:val="00A925F6"/>
    <w:rsid w:val="00A928B6"/>
    <w:rsid w:val="00A92964"/>
    <w:rsid w:val="00A92DCE"/>
    <w:rsid w:val="00A9327E"/>
    <w:rsid w:val="00A938F7"/>
    <w:rsid w:val="00A93A88"/>
    <w:rsid w:val="00A93CBD"/>
    <w:rsid w:val="00A93DBE"/>
    <w:rsid w:val="00A93E00"/>
    <w:rsid w:val="00A93E81"/>
    <w:rsid w:val="00A941CA"/>
    <w:rsid w:val="00A942CB"/>
    <w:rsid w:val="00A9435D"/>
    <w:rsid w:val="00A94574"/>
    <w:rsid w:val="00A945B1"/>
    <w:rsid w:val="00A94817"/>
    <w:rsid w:val="00A94AB9"/>
    <w:rsid w:val="00A94AF8"/>
    <w:rsid w:val="00A94CAF"/>
    <w:rsid w:val="00A9541F"/>
    <w:rsid w:val="00A9563B"/>
    <w:rsid w:val="00A9564E"/>
    <w:rsid w:val="00A95788"/>
    <w:rsid w:val="00A959EF"/>
    <w:rsid w:val="00A95C60"/>
    <w:rsid w:val="00A95D0C"/>
    <w:rsid w:val="00A95F1E"/>
    <w:rsid w:val="00A95FF4"/>
    <w:rsid w:val="00A96084"/>
    <w:rsid w:val="00A96217"/>
    <w:rsid w:val="00A9633A"/>
    <w:rsid w:val="00A967CC"/>
    <w:rsid w:val="00A96800"/>
    <w:rsid w:val="00A97111"/>
    <w:rsid w:val="00A97156"/>
    <w:rsid w:val="00A97451"/>
    <w:rsid w:val="00A9752D"/>
    <w:rsid w:val="00A977B7"/>
    <w:rsid w:val="00A97B33"/>
    <w:rsid w:val="00A97FC8"/>
    <w:rsid w:val="00AA01B0"/>
    <w:rsid w:val="00AA02B3"/>
    <w:rsid w:val="00AA071B"/>
    <w:rsid w:val="00AA08F0"/>
    <w:rsid w:val="00AA0CC3"/>
    <w:rsid w:val="00AA0F8A"/>
    <w:rsid w:val="00AA1188"/>
    <w:rsid w:val="00AA1414"/>
    <w:rsid w:val="00AA14C2"/>
    <w:rsid w:val="00AA1984"/>
    <w:rsid w:val="00AA1B53"/>
    <w:rsid w:val="00AA1E41"/>
    <w:rsid w:val="00AA1E76"/>
    <w:rsid w:val="00AA2383"/>
    <w:rsid w:val="00AA2741"/>
    <w:rsid w:val="00AA2CC9"/>
    <w:rsid w:val="00AA32FA"/>
    <w:rsid w:val="00AA3613"/>
    <w:rsid w:val="00AA392F"/>
    <w:rsid w:val="00AA39A0"/>
    <w:rsid w:val="00AA39E6"/>
    <w:rsid w:val="00AA3C86"/>
    <w:rsid w:val="00AA3F7E"/>
    <w:rsid w:val="00AA4163"/>
    <w:rsid w:val="00AA44FD"/>
    <w:rsid w:val="00AA450F"/>
    <w:rsid w:val="00AA4977"/>
    <w:rsid w:val="00AA4B44"/>
    <w:rsid w:val="00AA53BF"/>
    <w:rsid w:val="00AA558A"/>
    <w:rsid w:val="00AA58CF"/>
    <w:rsid w:val="00AA5CF4"/>
    <w:rsid w:val="00AA5DEF"/>
    <w:rsid w:val="00AA65E8"/>
    <w:rsid w:val="00AA65E9"/>
    <w:rsid w:val="00AA68E9"/>
    <w:rsid w:val="00AA690D"/>
    <w:rsid w:val="00AA6C0E"/>
    <w:rsid w:val="00AA701E"/>
    <w:rsid w:val="00AA72AC"/>
    <w:rsid w:val="00AA7556"/>
    <w:rsid w:val="00AA7C35"/>
    <w:rsid w:val="00AA7E9B"/>
    <w:rsid w:val="00AB0110"/>
    <w:rsid w:val="00AB0448"/>
    <w:rsid w:val="00AB04D9"/>
    <w:rsid w:val="00AB04E9"/>
    <w:rsid w:val="00AB06FF"/>
    <w:rsid w:val="00AB075F"/>
    <w:rsid w:val="00AB0DD3"/>
    <w:rsid w:val="00AB12CE"/>
    <w:rsid w:val="00AB12D2"/>
    <w:rsid w:val="00AB1385"/>
    <w:rsid w:val="00AB1914"/>
    <w:rsid w:val="00AB1BA5"/>
    <w:rsid w:val="00AB1C3A"/>
    <w:rsid w:val="00AB1CFF"/>
    <w:rsid w:val="00AB1E72"/>
    <w:rsid w:val="00AB1F6E"/>
    <w:rsid w:val="00AB1F82"/>
    <w:rsid w:val="00AB21C6"/>
    <w:rsid w:val="00AB2607"/>
    <w:rsid w:val="00AB264F"/>
    <w:rsid w:val="00AB2914"/>
    <w:rsid w:val="00AB2E5B"/>
    <w:rsid w:val="00AB39ED"/>
    <w:rsid w:val="00AB3D10"/>
    <w:rsid w:val="00AB3D8D"/>
    <w:rsid w:val="00AB3F8D"/>
    <w:rsid w:val="00AB4479"/>
    <w:rsid w:val="00AB4961"/>
    <w:rsid w:val="00AB4CDB"/>
    <w:rsid w:val="00AB4E64"/>
    <w:rsid w:val="00AB4EAB"/>
    <w:rsid w:val="00AB4F0A"/>
    <w:rsid w:val="00AB4F19"/>
    <w:rsid w:val="00AB5352"/>
    <w:rsid w:val="00AB53EF"/>
    <w:rsid w:val="00AB556E"/>
    <w:rsid w:val="00AB5826"/>
    <w:rsid w:val="00AB5EBF"/>
    <w:rsid w:val="00AB61CC"/>
    <w:rsid w:val="00AB62C1"/>
    <w:rsid w:val="00AB62D9"/>
    <w:rsid w:val="00AB6533"/>
    <w:rsid w:val="00AB679C"/>
    <w:rsid w:val="00AB6999"/>
    <w:rsid w:val="00AB6CCE"/>
    <w:rsid w:val="00AB6E15"/>
    <w:rsid w:val="00AB6E44"/>
    <w:rsid w:val="00AB6F1E"/>
    <w:rsid w:val="00AB7306"/>
    <w:rsid w:val="00AB7322"/>
    <w:rsid w:val="00AB775B"/>
    <w:rsid w:val="00AB7AD9"/>
    <w:rsid w:val="00AB7B1B"/>
    <w:rsid w:val="00AB7E79"/>
    <w:rsid w:val="00AC0063"/>
    <w:rsid w:val="00AC0681"/>
    <w:rsid w:val="00AC09C3"/>
    <w:rsid w:val="00AC0A2F"/>
    <w:rsid w:val="00AC0D11"/>
    <w:rsid w:val="00AC11D4"/>
    <w:rsid w:val="00AC12A1"/>
    <w:rsid w:val="00AC132C"/>
    <w:rsid w:val="00AC1395"/>
    <w:rsid w:val="00AC1526"/>
    <w:rsid w:val="00AC1712"/>
    <w:rsid w:val="00AC1874"/>
    <w:rsid w:val="00AC21E8"/>
    <w:rsid w:val="00AC2227"/>
    <w:rsid w:val="00AC22FD"/>
    <w:rsid w:val="00AC248A"/>
    <w:rsid w:val="00AC2A44"/>
    <w:rsid w:val="00AC2CEF"/>
    <w:rsid w:val="00AC2EAB"/>
    <w:rsid w:val="00AC3132"/>
    <w:rsid w:val="00AC34DA"/>
    <w:rsid w:val="00AC359C"/>
    <w:rsid w:val="00AC3BBB"/>
    <w:rsid w:val="00AC3D2B"/>
    <w:rsid w:val="00AC3DCE"/>
    <w:rsid w:val="00AC45B5"/>
    <w:rsid w:val="00AC4ADE"/>
    <w:rsid w:val="00AC4C70"/>
    <w:rsid w:val="00AC50F4"/>
    <w:rsid w:val="00AC52F2"/>
    <w:rsid w:val="00AC5665"/>
    <w:rsid w:val="00AC5B61"/>
    <w:rsid w:val="00AC6245"/>
    <w:rsid w:val="00AC63BD"/>
    <w:rsid w:val="00AC64D2"/>
    <w:rsid w:val="00AC6511"/>
    <w:rsid w:val="00AC66BF"/>
    <w:rsid w:val="00AC6768"/>
    <w:rsid w:val="00AC68BC"/>
    <w:rsid w:val="00AC6AA2"/>
    <w:rsid w:val="00AC6DCB"/>
    <w:rsid w:val="00AC710C"/>
    <w:rsid w:val="00AC721F"/>
    <w:rsid w:val="00AC7920"/>
    <w:rsid w:val="00AC7C1D"/>
    <w:rsid w:val="00AC7D5B"/>
    <w:rsid w:val="00AC7D8B"/>
    <w:rsid w:val="00AC7EA2"/>
    <w:rsid w:val="00AD0180"/>
    <w:rsid w:val="00AD01DF"/>
    <w:rsid w:val="00AD0224"/>
    <w:rsid w:val="00AD030F"/>
    <w:rsid w:val="00AD0310"/>
    <w:rsid w:val="00AD035F"/>
    <w:rsid w:val="00AD0B75"/>
    <w:rsid w:val="00AD0C67"/>
    <w:rsid w:val="00AD1102"/>
    <w:rsid w:val="00AD12DF"/>
    <w:rsid w:val="00AD12F5"/>
    <w:rsid w:val="00AD14BB"/>
    <w:rsid w:val="00AD15F4"/>
    <w:rsid w:val="00AD1E52"/>
    <w:rsid w:val="00AD2210"/>
    <w:rsid w:val="00AD2520"/>
    <w:rsid w:val="00AD2643"/>
    <w:rsid w:val="00AD3684"/>
    <w:rsid w:val="00AD37AD"/>
    <w:rsid w:val="00AD37C6"/>
    <w:rsid w:val="00AD3A52"/>
    <w:rsid w:val="00AD3E72"/>
    <w:rsid w:val="00AD4335"/>
    <w:rsid w:val="00AD455A"/>
    <w:rsid w:val="00AD4614"/>
    <w:rsid w:val="00AD46FB"/>
    <w:rsid w:val="00AD4866"/>
    <w:rsid w:val="00AD486D"/>
    <w:rsid w:val="00AD4D22"/>
    <w:rsid w:val="00AD4E54"/>
    <w:rsid w:val="00AD4E6D"/>
    <w:rsid w:val="00AD504C"/>
    <w:rsid w:val="00AD50B2"/>
    <w:rsid w:val="00AD50C3"/>
    <w:rsid w:val="00AD5240"/>
    <w:rsid w:val="00AD548F"/>
    <w:rsid w:val="00AD5938"/>
    <w:rsid w:val="00AD5A59"/>
    <w:rsid w:val="00AD5E9B"/>
    <w:rsid w:val="00AD5FF1"/>
    <w:rsid w:val="00AD6281"/>
    <w:rsid w:val="00AD63CB"/>
    <w:rsid w:val="00AD68F7"/>
    <w:rsid w:val="00AD6AA7"/>
    <w:rsid w:val="00AD6FB0"/>
    <w:rsid w:val="00AD717B"/>
    <w:rsid w:val="00AD741F"/>
    <w:rsid w:val="00AD7494"/>
    <w:rsid w:val="00AD7622"/>
    <w:rsid w:val="00AD76F6"/>
    <w:rsid w:val="00AD7A13"/>
    <w:rsid w:val="00AD7B91"/>
    <w:rsid w:val="00AD7CD4"/>
    <w:rsid w:val="00AE00ED"/>
    <w:rsid w:val="00AE01C1"/>
    <w:rsid w:val="00AE05D2"/>
    <w:rsid w:val="00AE06DE"/>
    <w:rsid w:val="00AE0771"/>
    <w:rsid w:val="00AE0A9F"/>
    <w:rsid w:val="00AE0C0B"/>
    <w:rsid w:val="00AE0D39"/>
    <w:rsid w:val="00AE0FAB"/>
    <w:rsid w:val="00AE12B5"/>
    <w:rsid w:val="00AE1430"/>
    <w:rsid w:val="00AE14CF"/>
    <w:rsid w:val="00AE15EF"/>
    <w:rsid w:val="00AE1872"/>
    <w:rsid w:val="00AE18C1"/>
    <w:rsid w:val="00AE198F"/>
    <w:rsid w:val="00AE1F0C"/>
    <w:rsid w:val="00AE2167"/>
    <w:rsid w:val="00AE2235"/>
    <w:rsid w:val="00AE2333"/>
    <w:rsid w:val="00AE23FA"/>
    <w:rsid w:val="00AE24DB"/>
    <w:rsid w:val="00AE261E"/>
    <w:rsid w:val="00AE27A8"/>
    <w:rsid w:val="00AE27ED"/>
    <w:rsid w:val="00AE294C"/>
    <w:rsid w:val="00AE295F"/>
    <w:rsid w:val="00AE2CE6"/>
    <w:rsid w:val="00AE2DA4"/>
    <w:rsid w:val="00AE30E8"/>
    <w:rsid w:val="00AE3161"/>
    <w:rsid w:val="00AE3190"/>
    <w:rsid w:val="00AE31DF"/>
    <w:rsid w:val="00AE3299"/>
    <w:rsid w:val="00AE33E0"/>
    <w:rsid w:val="00AE3CB2"/>
    <w:rsid w:val="00AE3D05"/>
    <w:rsid w:val="00AE4021"/>
    <w:rsid w:val="00AE4091"/>
    <w:rsid w:val="00AE4700"/>
    <w:rsid w:val="00AE4736"/>
    <w:rsid w:val="00AE52FD"/>
    <w:rsid w:val="00AE54B1"/>
    <w:rsid w:val="00AE58F9"/>
    <w:rsid w:val="00AE5B32"/>
    <w:rsid w:val="00AE62AA"/>
    <w:rsid w:val="00AE62C2"/>
    <w:rsid w:val="00AE70DF"/>
    <w:rsid w:val="00AE75EA"/>
    <w:rsid w:val="00AE765A"/>
    <w:rsid w:val="00AE7909"/>
    <w:rsid w:val="00AE7910"/>
    <w:rsid w:val="00AE79DD"/>
    <w:rsid w:val="00AE7BD3"/>
    <w:rsid w:val="00AE7C80"/>
    <w:rsid w:val="00AE7EF0"/>
    <w:rsid w:val="00AE7F54"/>
    <w:rsid w:val="00AE7FB7"/>
    <w:rsid w:val="00AF0073"/>
    <w:rsid w:val="00AF0106"/>
    <w:rsid w:val="00AF0244"/>
    <w:rsid w:val="00AF045A"/>
    <w:rsid w:val="00AF0551"/>
    <w:rsid w:val="00AF07FA"/>
    <w:rsid w:val="00AF0BCC"/>
    <w:rsid w:val="00AF0EE7"/>
    <w:rsid w:val="00AF129D"/>
    <w:rsid w:val="00AF13C2"/>
    <w:rsid w:val="00AF156D"/>
    <w:rsid w:val="00AF15C5"/>
    <w:rsid w:val="00AF18F1"/>
    <w:rsid w:val="00AF1B51"/>
    <w:rsid w:val="00AF1B7C"/>
    <w:rsid w:val="00AF1BC4"/>
    <w:rsid w:val="00AF1CD6"/>
    <w:rsid w:val="00AF1F21"/>
    <w:rsid w:val="00AF2075"/>
    <w:rsid w:val="00AF20E4"/>
    <w:rsid w:val="00AF2102"/>
    <w:rsid w:val="00AF22C8"/>
    <w:rsid w:val="00AF23EA"/>
    <w:rsid w:val="00AF2498"/>
    <w:rsid w:val="00AF256B"/>
    <w:rsid w:val="00AF2892"/>
    <w:rsid w:val="00AF29B8"/>
    <w:rsid w:val="00AF29BA"/>
    <w:rsid w:val="00AF2E16"/>
    <w:rsid w:val="00AF3033"/>
    <w:rsid w:val="00AF30C0"/>
    <w:rsid w:val="00AF3176"/>
    <w:rsid w:val="00AF318A"/>
    <w:rsid w:val="00AF31B7"/>
    <w:rsid w:val="00AF31F8"/>
    <w:rsid w:val="00AF3332"/>
    <w:rsid w:val="00AF3662"/>
    <w:rsid w:val="00AF3876"/>
    <w:rsid w:val="00AF39A9"/>
    <w:rsid w:val="00AF39B6"/>
    <w:rsid w:val="00AF3A4B"/>
    <w:rsid w:val="00AF3DF2"/>
    <w:rsid w:val="00AF3E7D"/>
    <w:rsid w:val="00AF3E9E"/>
    <w:rsid w:val="00AF3EAC"/>
    <w:rsid w:val="00AF4184"/>
    <w:rsid w:val="00AF44C1"/>
    <w:rsid w:val="00AF4594"/>
    <w:rsid w:val="00AF472B"/>
    <w:rsid w:val="00AF4CA3"/>
    <w:rsid w:val="00AF4EF3"/>
    <w:rsid w:val="00AF4F42"/>
    <w:rsid w:val="00AF502C"/>
    <w:rsid w:val="00AF5493"/>
    <w:rsid w:val="00AF54B3"/>
    <w:rsid w:val="00AF568C"/>
    <w:rsid w:val="00AF59C3"/>
    <w:rsid w:val="00AF5A16"/>
    <w:rsid w:val="00AF5BC4"/>
    <w:rsid w:val="00AF5DE4"/>
    <w:rsid w:val="00AF5E68"/>
    <w:rsid w:val="00AF5ED6"/>
    <w:rsid w:val="00AF6351"/>
    <w:rsid w:val="00AF66FD"/>
    <w:rsid w:val="00AF6781"/>
    <w:rsid w:val="00AF6A53"/>
    <w:rsid w:val="00AF6B0F"/>
    <w:rsid w:val="00AF6B6C"/>
    <w:rsid w:val="00AF6C31"/>
    <w:rsid w:val="00AF7135"/>
    <w:rsid w:val="00AF7155"/>
    <w:rsid w:val="00AF775F"/>
    <w:rsid w:val="00AF7A62"/>
    <w:rsid w:val="00B0034C"/>
    <w:rsid w:val="00B00376"/>
    <w:rsid w:val="00B00399"/>
    <w:rsid w:val="00B0062C"/>
    <w:rsid w:val="00B00753"/>
    <w:rsid w:val="00B00805"/>
    <w:rsid w:val="00B0085C"/>
    <w:rsid w:val="00B008BA"/>
    <w:rsid w:val="00B00BBE"/>
    <w:rsid w:val="00B00DC2"/>
    <w:rsid w:val="00B01424"/>
    <w:rsid w:val="00B016E8"/>
    <w:rsid w:val="00B01ED6"/>
    <w:rsid w:val="00B01EE0"/>
    <w:rsid w:val="00B0202D"/>
    <w:rsid w:val="00B02142"/>
    <w:rsid w:val="00B0215E"/>
    <w:rsid w:val="00B022A4"/>
    <w:rsid w:val="00B02439"/>
    <w:rsid w:val="00B0251B"/>
    <w:rsid w:val="00B02532"/>
    <w:rsid w:val="00B0266E"/>
    <w:rsid w:val="00B02C7A"/>
    <w:rsid w:val="00B02D33"/>
    <w:rsid w:val="00B02D81"/>
    <w:rsid w:val="00B02DCF"/>
    <w:rsid w:val="00B02DFE"/>
    <w:rsid w:val="00B03129"/>
    <w:rsid w:val="00B0338B"/>
    <w:rsid w:val="00B034CF"/>
    <w:rsid w:val="00B03749"/>
    <w:rsid w:val="00B043BB"/>
    <w:rsid w:val="00B0454B"/>
    <w:rsid w:val="00B04681"/>
    <w:rsid w:val="00B047FD"/>
    <w:rsid w:val="00B04F45"/>
    <w:rsid w:val="00B0502A"/>
    <w:rsid w:val="00B0519E"/>
    <w:rsid w:val="00B05BBF"/>
    <w:rsid w:val="00B05BEC"/>
    <w:rsid w:val="00B05CCC"/>
    <w:rsid w:val="00B0657E"/>
    <w:rsid w:val="00B0678E"/>
    <w:rsid w:val="00B068BE"/>
    <w:rsid w:val="00B06B39"/>
    <w:rsid w:val="00B06ECD"/>
    <w:rsid w:val="00B07319"/>
    <w:rsid w:val="00B07575"/>
    <w:rsid w:val="00B075C7"/>
    <w:rsid w:val="00B0763D"/>
    <w:rsid w:val="00B076D5"/>
    <w:rsid w:val="00B07721"/>
    <w:rsid w:val="00B0793F"/>
    <w:rsid w:val="00B079B0"/>
    <w:rsid w:val="00B079B6"/>
    <w:rsid w:val="00B07D1D"/>
    <w:rsid w:val="00B07FB1"/>
    <w:rsid w:val="00B07FD0"/>
    <w:rsid w:val="00B10034"/>
    <w:rsid w:val="00B1009D"/>
    <w:rsid w:val="00B105BB"/>
    <w:rsid w:val="00B1096F"/>
    <w:rsid w:val="00B10CA6"/>
    <w:rsid w:val="00B10DC3"/>
    <w:rsid w:val="00B1103E"/>
    <w:rsid w:val="00B1111F"/>
    <w:rsid w:val="00B111AF"/>
    <w:rsid w:val="00B11498"/>
    <w:rsid w:val="00B117E6"/>
    <w:rsid w:val="00B11880"/>
    <w:rsid w:val="00B119AE"/>
    <w:rsid w:val="00B11F3E"/>
    <w:rsid w:val="00B11FA2"/>
    <w:rsid w:val="00B1211A"/>
    <w:rsid w:val="00B12120"/>
    <w:rsid w:val="00B12367"/>
    <w:rsid w:val="00B12462"/>
    <w:rsid w:val="00B1256B"/>
    <w:rsid w:val="00B1289C"/>
    <w:rsid w:val="00B129ED"/>
    <w:rsid w:val="00B12AB5"/>
    <w:rsid w:val="00B12CAB"/>
    <w:rsid w:val="00B12D96"/>
    <w:rsid w:val="00B12E0A"/>
    <w:rsid w:val="00B12EF7"/>
    <w:rsid w:val="00B132BE"/>
    <w:rsid w:val="00B13559"/>
    <w:rsid w:val="00B1365C"/>
    <w:rsid w:val="00B1372F"/>
    <w:rsid w:val="00B138FF"/>
    <w:rsid w:val="00B1396D"/>
    <w:rsid w:val="00B13A5A"/>
    <w:rsid w:val="00B13B71"/>
    <w:rsid w:val="00B13D07"/>
    <w:rsid w:val="00B13D40"/>
    <w:rsid w:val="00B13D75"/>
    <w:rsid w:val="00B13E85"/>
    <w:rsid w:val="00B13F66"/>
    <w:rsid w:val="00B1426A"/>
    <w:rsid w:val="00B14427"/>
    <w:rsid w:val="00B1497F"/>
    <w:rsid w:val="00B149B8"/>
    <w:rsid w:val="00B14AE6"/>
    <w:rsid w:val="00B14B5D"/>
    <w:rsid w:val="00B14C2A"/>
    <w:rsid w:val="00B14E26"/>
    <w:rsid w:val="00B14FB5"/>
    <w:rsid w:val="00B15098"/>
    <w:rsid w:val="00B150E3"/>
    <w:rsid w:val="00B15242"/>
    <w:rsid w:val="00B1551A"/>
    <w:rsid w:val="00B1560F"/>
    <w:rsid w:val="00B15890"/>
    <w:rsid w:val="00B15B45"/>
    <w:rsid w:val="00B15C9D"/>
    <w:rsid w:val="00B15DB5"/>
    <w:rsid w:val="00B16302"/>
    <w:rsid w:val="00B1636B"/>
    <w:rsid w:val="00B163FB"/>
    <w:rsid w:val="00B1640F"/>
    <w:rsid w:val="00B16411"/>
    <w:rsid w:val="00B169D4"/>
    <w:rsid w:val="00B16CA1"/>
    <w:rsid w:val="00B16E59"/>
    <w:rsid w:val="00B16EC5"/>
    <w:rsid w:val="00B1701B"/>
    <w:rsid w:val="00B17456"/>
    <w:rsid w:val="00B175AD"/>
    <w:rsid w:val="00B176D8"/>
    <w:rsid w:val="00B17943"/>
    <w:rsid w:val="00B17ABF"/>
    <w:rsid w:val="00B17E18"/>
    <w:rsid w:val="00B2000E"/>
    <w:rsid w:val="00B2003B"/>
    <w:rsid w:val="00B20092"/>
    <w:rsid w:val="00B2038F"/>
    <w:rsid w:val="00B20715"/>
    <w:rsid w:val="00B209F8"/>
    <w:rsid w:val="00B20A27"/>
    <w:rsid w:val="00B2138E"/>
    <w:rsid w:val="00B213C3"/>
    <w:rsid w:val="00B217B3"/>
    <w:rsid w:val="00B21842"/>
    <w:rsid w:val="00B21911"/>
    <w:rsid w:val="00B21B6F"/>
    <w:rsid w:val="00B21D7A"/>
    <w:rsid w:val="00B221DD"/>
    <w:rsid w:val="00B2237F"/>
    <w:rsid w:val="00B2257B"/>
    <w:rsid w:val="00B2289A"/>
    <w:rsid w:val="00B22A5C"/>
    <w:rsid w:val="00B22A8C"/>
    <w:rsid w:val="00B22B97"/>
    <w:rsid w:val="00B22FAF"/>
    <w:rsid w:val="00B232CE"/>
    <w:rsid w:val="00B233E4"/>
    <w:rsid w:val="00B23B0A"/>
    <w:rsid w:val="00B24000"/>
    <w:rsid w:val="00B245D6"/>
    <w:rsid w:val="00B249A7"/>
    <w:rsid w:val="00B24ADE"/>
    <w:rsid w:val="00B24F54"/>
    <w:rsid w:val="00B25125"/>
    <w:rsid w:val="00B259A8"/>
    <w:rsid w:val="00B25A86"/>
    <w:rsid w:val="00B25AEB"/>
    <w:rsid w:val="00B25E23"/>
    <w:rsid w:val="00B26327"/>
    <w:rsid w:val="00B26564"/>
    <w:rsid w:val="00B266CE"/>
    <w:rsid w:val="00B26E59"/>
    <w:rsid w:val="00B26F0B"/>
    <w:rsid w:val="00B26F29"/>
    <w:rsid w:val="00B27037"/>
    <w:rsid w:val="00B2707A"/>
    <w:rsid w:val="00B2749C"/>
    <w:rsid w:val="00B27665"/>
    <w:rsid w:val="00B27702"/>
    <w:rsid w:val="00B277D8"/>
    <w:rsid w:val="00B278DB"/>
    <w:rsid w:val="00B27929"/>
    <w:rsid w:val="00B27A55"/>
    <w:rsid w:val="00B27B61"/>
    <w:rsid w:val="00B27B96"/>
    <w:rsid w:val="00B27F24"/>
    <w:rsid w:val="00B301A6"/>
    <w:rsid w:val="00B302D1"/>
    <w:rsid w:val="00B303D6"/>
    <w:rsid w:val="00B307A3"/>
    <w:rsid w:val="00B308D1"/>
    <w:rsid w:val="00B30A03"/>
    <w:rsid w:val="00B30B51"/>
    <w:rsid w:val="00B30B8C"/>
    <w:rsid w:val="00B30DA7"/>
    <w:rsid w:val="00B30EC3"/>
    <w:rsid w:val="00B3144E"/>
    <w:rsid w:val="00B314E7"/>
    <w:rsid w:val="00B316E9"/>
    <w:rsid w:val="00B318D2"/>
    <w:rsid w:val="00B31E5E"/>
    <w:rsid w:val="00B320ED"/>
    <w:rsid w:val="00B3230D"/>
    <w:rsid w:val="00B323DA"/>
    <w:rsid w:val="00B324F1"/>
    <w:rsid w:val="00B326CB"/>
    <w:rsid w:val="00B32A2F"/>
    <w:rsid w:val="00B32A5E"/>
    <w:rsid w:val="00B32B35"/>
    <w:rsid w:val="00B3333A"/>
    <w:rsid w:val="00B333CB"/>
    <w:rsid w:val="00B3343A"/>
    <w:rsid w:val="00B33652"/>
    <w:rsid w:val="00B33826"/>
    <w:rsid w:val="00B3397C"/>
    <w:rsid w:val="00B33A40"/>
    <w:rsid w:val="00B33A96"/>
    <w:rsid w:val="00B33DDC"/>
    <w:rsid w:val="00B3425A"/>
    <w:rsid w:val="00B34301"/>
    <w:rsid w:val="00B34321"/>
    <w:rsid w:val="00B349FF"/>
    <w:rsid w:val="00B35066"/>
    <w:rsid w:val="00B350CE"/>
    <w:rsid w:val="00B351AC"/>
    <w:rsid w:val="00B358B4"/>
    <w:rsid w:val="00B35A25"/>
    <w:rsid w:val="00B35A2A"/>
    <w:rsid w:val="00B35C46"/>
    <w:rsid w:val="00B35D84"/>
    <w:rsid w:val="00B35D91"/>
    <w:rsid w:val="00B360BE"/>
    <w:rsid w:val="00B3617D"/>
    <w:rsid w:val="00B36305"/>
    <w:rsid w:val="00B363CA"/>
    <w:rsid w:val="00B36861"/>
    <w:rsid w:val="00B3687A"/>
    <w:rsid w:val="00B3768D"/>
    <w:rsid w:val="00B3771F"/>
    <w:rsid w:val="00B401B6"/>
    <w:rsid w:val="00B40233"/>
    <w:rsid w:val="00B4041D"/>
    <w:rsid w:val="00B407FA"/>
    <w:rsid w:val="00B40851"/>
    <w:rsid w:val="00B40C5A"/>
    <w:rsid w:val="00B40CCB"/>
    <w:rsid w:val="00B40E9A"/>
    <w:rsid w:val="00B4100F"/>
    <w:rsid w:val="00B41455"/>
    <w:rsid w:val="00B41522"/>
    <w:rsid w:val="00B41899"/>
    <w:rsid w:val="00B41F47"/>
    <w:rsid w:val="00B41F79"/>
    <w:rsid w:val="00B42256"/>
    <w:rsid w:val="00B4225B"/>
    <w:rsid w:val="00B42461"/>
    <w:rsid w:val="00B425D9"/>
    <w:rsid w:val="00B4266F"/>
    <w:rsid w:val="00B427F9"/>
    <w:rsid w:val="00B42A1F"/>
    <w:rsid w:val="00B42CDC"/>
    <w:rsid w:val="00B42D33"/>
    <w:rsid w:val="00B42F04"/>
    <w:rsid w:val="00B42F1C"/>
    <w:rsid w:val="00B4301C"/>
    <w:rsid w:val="00B43223"/>
    <w:rsid w:val="00B4336E"/>
    <w:rsid w:val="00B43641"/>
    <w:rsid w:val="00B43BD6"/>
    <w:rsid w:val="00B43C8A"/>
    <w:rsid w:val="00B43D0C"/>
    <w:rsid w:val="00B43F63"/>
    <w:rsid w:val="00B4434E"/>
    <w:rsid w:val="00B4440D"/>
    <w:rsid w:val="00B444EE"/>
    <w:rsid w:val="00B44687"/>
    <w:rsid w:val="00B44E9C"/>
    <w:rsid w:val="00B45186"/>
    <w:rsid w:val="00B454A1"/>
    <w:rsid w:val="00B454F1"/>
    <w:rsid w:val="00B45681"/>
    <w:rsid w:val="00B45D2E"/>
    <w:rsid w:val="00B460A2"/>
    <w:rsid w:val="00B46254"/>
    <w:rsid w:val="00B464C9"/>
    <w:rsid w:val="00B46F04"/>
    <w:rsid w:val="00B47102"/>
    <w:rsid w:val="00B472F0"/>
    <w:rsid w:val="00B4733F"/>
    <w:rsid w:val="00B476EB"/>
    <w:rsid w:val="00B47942"/>
    <w:rsid w:val="00B479B3"/>
    <w:rsid w:val="00B47CFB"/>
    <w:rsid w:val="00B5041E"/>
    <w:rsid w:val="00B505C3"/>
    <w:rsid w:val="00B506D5"/>
    <w:rsid w:val="00B5071A"/>
    <w:rsid w:val="00B50AB2"/>
    <w:rsid w:val="00B51046"/>
    <w:rsid w:val="00B51176"/>
    <w:rsid w:val="00B51304"/>
    <w:rsid w:val="00B51309"/>
    <w:rsid w:val="00B514AC"/>
    <w:rsid w:val="00B51B7A"/>
    <w:rsid w:val="00B5205E"/>
    <w:rsid w:val="00B5205F"/>
    <w:rsid w:val="00B52174"/>
    <w:rsid w:val="00B523D9"/>
    <w:rsid w:val="00B5243C"/>
    <w:rsid w:val="00B5245B"/>
    <w:rsid w:val="00B525DD"/>
    <w:rsid w:val="00B52611"/>
    <w:rsid w:val="00B528AC"/>
    <w:rsid w:val="00B52E0F"/>
    <w:rsid w:val="00B52E1D"/>
    <w:rsid w:val="00B52EA4"/>
    <w:rsid w:val="00B533E2"/>
    <w:rsid w:val="00B53715"/>
    <w:rsid w:val="00B53B34"/>
    <w:rsid w:val="00B53CCD"/>
    <w:rsid w:val="00B53D1D"/>
    <w:rsid w:val="00B53EB0"/>
    <w:rsid w:val="00B53EC1"/>
    <w:rsid w:val="00B540C3"/>
    <w:rsid w:val="00B54187"/>
    <w:rsid w:val="00B544F8"/>
    <w:rsid w:val="00B54681"/>
    <w:rsid w:val="00B54A71"/>
    <w:rsid w:val="00B54FCD"/>
    <w:rsid w:val="00B55005"/>
    <w:rsid w:val="00B55758"/>
    <w:rsid w:val="00B55945"/>
    <w:rsid w:val="00B55C08"/>
    <w:rsid w:val="00B55D5F"/>
    <w:rsid w:val="00B55E15"/>
    <w:rsid w:val="00B565FA"/>
    <w:rsid w:val="00B56764"/>
    <w:rsid w:val="00B567DE"/>
    <w:rsid w:val="00B56B2A"/>
    <w:rsid w:val="00B56B58"/>
    <w:rsid w:val="00B56FE1"/>
    <w:rsid w:val="00B57062"/>
    <w:rsid w:val="00B57143"/>
    <w:rsid w:val="00B57235"/>
    <w:rsid w:val="00B5736F"/>
    <w:rsid w:val="00B57612"/>
    <w:rsid w:val="00B5771B"/>
    <w:rsid w:val="00B578E0"/>
    <w:rsid w:val="00B57961"/>
    <w:rsid w:val="00B579AA"/>
    <w:rsid w:val="00B57ACA"/>
    <w:rsid w:val="00B57E30"/>
    <w:rsid w:val="00B57F59"/>
    <w:rsid w:val="00B60603"/>
    <w:rsid w:val="00B60604"/>
    <w:rsid w:val="00B6062B"/>
    <w:rsid w:val="00B60B0C"/>
    <w:rsid w:val="00B60BFB"/>
    <w:rsid w:val="00B60D70"/>
    <w:rsid w:val="00B60FD2"/>
    <w:rsid w:val="00B610F4"/>
    <w:rsid w:val="00B614DB"/>
    <w:rsid w:val="00B61508"/>
    <w:rsid w:val="00B61547"/>
    <w:rsid w:val="00B617DA"/>
    <w:rsid w:val="00B618D2"/>
    <w:rsid w:val="00B61919"/>
    <w:rsid w:val="00B619CB"/>
    <w:rsid w:val="00B61D8E"/>
    <w:rsid w:val="00B623D7"/>
    <w:rsid w:val="00B62439"/>
    <w:rsid w:val="00B62621"/>
    <w:rsid w:val="00B62C7C"/>
    <w:rsid w:val="00B62CDE"/>
    <w:rsid w:val="00B62CE4"/>
    <w:rsid w:val="00B62DFD"/>
    <w:rsid w:val="00B63015"/>
    <w:rsid w:val="00B63271"/>
    <w:rsid w:val="00B63323"/>
    <w:rsid w:val="00B6335D"/>
    <w:rsid w:val="00B63C32"/>
    <w:rsid w:val="00B6413F"/>
    <w:rsid w:val="00B64442"/>
    <w:rsid w:val="00B644BB"/>
    <w:rsid w:val="00B6497E"/>
    <w:rsid w:val="00B64B95"/>
    <w:rsid w:val="00B64D01"/>
    <w:rsid w:val="00B64E81"/>
    <w:rsid w:val="00B64F8A"/>
    <w:rsid w:val="00B65194"/>
    <w:rsid w:val="00B65373"/>
    <w:rsid w:val="00B65389"/>
    <w:rsid w:val="00B6563A"/>
    <w:rsid w:val="00B659AE"/>
    <w:rsid w:val="00B65ADE"/>
    <w:rsid w:val="00B65C16"/>
    <w:rsid w:val="00B65C62"/>
    <w:rsid w:val="00B6634C"/>
    <w:rsid w:val="00B6638F"/>
    <w:rsid w:val="00B664EF"/>
    <w:rsid w:val="00B666A6"/>
    <w:rsid w:val="00B668DF"/>
    <w:rsid w:val="00B66AAD"/>
    <w:rsid w:val="00B66B9A"/>
    <w:rsid w:val="00B671FD"/>
    <w:rsid w:val="00B6726E"/>
    <w:rsid w:val="00B67338"/>
    <w:rsid w:val="00B673F5"/>
    <w:rsid w:val="00B6757D"/>
    <w:rsid w:val="00B675DF"/>
    <w:rsid w:val="00B67683"/>
    <w:rsid w:val="00B6799A"/>
    <w:rsid w:val="00B67CB3"/>
    <w:rsid w:val="00B67CE7"/>
    <w:rsid w:val="00B70101"/>
    <w:rsid w:val="00B705C0"/>
    <w:rsid w:val="00B70641"/>
    <w:rsid w:val="00B7079B"/>
    <w:rsid w:val="00B70A62"/>
    <w:rsid w:val="00B710F6"/>
    <w:rsid w:val="00B7116E"/>
    <w:rsid w:val="00B7126D"/>
    <w:rsid w:val="00B716A7"/>
    <w:rsid w:val="00B71825"/>
    <w:rsid w:val="00B7190A"/>
    <w:rsid w:val="00B71981"/>
    <w:rsid w:val="00B71A9A"/>
    <w:rsid w:val="00B71B3A"/>
    <w:rsid w:val="00B71CD2"/>
    <w:rsid w:val="00B71ED8"/>
    <w:rsid w:val="00B721F3"/>
    <w:rsid w:val="00B735B0"/>
    <w:rsid w:val="00B73A8A"/>
    <w:rsid w:val="00B73C0E"/>
    <w:rsid w:val="00B73ED6"/>
    <w:rsid w:val="00B741C7"/>
    <w:rsid w:val="00B7440C"/>
    <w:rsid w:val="00B745C4"/>
    <w:rsid w:val="00B74653"/>
    <w:rsid w:val="00B74802"/>
    <w:rsid w:val="00B74B72"/>
    <w:rsid w:val="00B74E43"/>
    <w:rsid w:val="00B7514C"/>
    <w:rsid w:val="00B75185"/>
    <w:rsid w:val="00B75506"/>
    <w:rsid w:val="00B756ED"/>
    <w:rsid w:val="00B75A67"/>
    <w:rsid w:val="00B75F18"/>
    <w:rsid w:val="00B75FD5"/>
    <w:rsid w:val="00B75FFB"/>
    <w:rsid w:val="00B7643E"/>
    <w:rsid w:val="00B7673B"/>
    <w:rsid w:val="00B76FB2"/>
    <w:rsid w:val="00B770E4"/>
    <w:rsid w:val="00B77260"/>
    <w:rsid w:val="00B777E3"/>
    <w:rsid w:val="00B77883"/>
    <w:rsid w:val="00B77A92"/>
    <w:rsid w:val="00B77B21"/>
    <w:rsid w:val="00B77CAE"/>
    <w:rsid w:val="00B77D98"/>
    <w:rsid w:val="00B801D0"/>
    <w:rsid w:val="00B802E4"/>
    <w:rsid w:val="00B806F8"/>
    <w:rsid w:val="00B80C45"/>
    <w:rsid w:val="00B812D1"/>
    <w:rsid w:val="00B81328"/>
    <w:rsid w:val="00B8135E"/>
    <w:rsid w:val="00B8170C"/>
    <w:rsid w:val="00B817C9"/>
    <w:rsid w:val="00B8198F"/>
    <w:rsid w:val="00B81B78"/>
    <w:rsid w:val="00B81C35"/>
    <w:rsid w:val="00B81CF0"/>
    <w:rsid w:val="00B8201E"/>
    <w:rsid w:val="00B820A1"/>
    <w:rsid w:val="00B821C5"/>
    <w:rsid w:val="00B823D7"/>
    <w:rsid w:val="00B824DB"/>
    <w:rsid w:val="00B827E2"/>
    <w:rsid w:val="00B82A2B"/>
    <w:rsid w:val="00B82A7B"/>
    <w:rsid w:val="00B835DD"/>
    <w:rsid w:val="00B83BEC"/>
    <w:rsid w:val="00B83CA2"/>
    <w:rsid w:val="00B83DD8"/>
    <w:rsid w:val="00B83E54"/>
    <w:rsid w:val="00B83FC8"/>
    <w:rsid w:val="00B8420D"/>
    <w:rsid w:val="00B8423A"/>
    <w:rsid w:val="00B84285"/>
    <w:rsid w:val="00B8448A"/>
    <w:rsid w:val="00B84B01"/>
    <w:rsid w:val="00B84CFA"/>
    <w:rsid w:val="00B84DAF"/>
    <w:rsid w:val="00B85076"/>
    <w:rsid w:val="00B8531C"/>
    <w:rsid w:val="00B85394"/>
    <w:rsid w:val="00B8545D"/>
    <w:rsid w:val="00B8571D"/>
    <w:rsid w:val="00B85E73"/>
    <w:rsid w:val="00B85F8C"/>
    <w:rsid w:val="00B85FA4"/>
    <w:rsid w:val="00B860CC"/>
    <w:rsid w:val="00B861C5"/>
    <w:rsid w:val="00B862B2"/>
    <w:rsid w:val="00B863BC"/>
    <w:rsid w:val="00B8651A"/>
    <w:rsid w:val="00B8666A"/>
    <w:rsid w:val="00B86E1B"/>
    <w:rsid w:val="00B86ECC"/>
    <w:rsid w:val="00B86F7F"/>
    <w:rsid w:val="00B871D6"/>
    <w:rsid w:val="00B871DD"/>
    <w:rsid w:val="00B87228"/>
    <w:rsid w:val="00B8751B"/>
    <w:rsid w:val="00B876DF"/>
    <w:rsid w:val="00B8796C"/>
    <w:rsid w:val="00B87D32"/>
    <w:rsid w:val="00B87F60"/>
    <w:rsid w:val="00B904BB"/>
    <w:rsid w:val="00B9074E"/>
    <w:rsid w:val="00B90D28"/>
    <w:rsid w:val="00B9116D"/>
    <w:rsid w:val="00B915AF"/>
    <w:rsid w:val="00B919C5"/>
    <w:rsid w:val="00B91DE2"/>
    <w:rsid w:val="00B91EB0"/>
    <w:rsid w:val="00B91F83"/>
    <w:rsid w:val="00B920CC"/>
    <w:rsid w:val="00B9219F"/>
    <w:rsid w:val="00B923DD"/>
    <w:rsid w:val="00B926C9"/>
    <w:rsid w:val="00B9291D"/>
    <w:rsid w:val="00B9292C"/>
    <w:rsid w:val="00B92DEA"/>
    <w:rsid w:val="00B92EAF"/>
    <w:rsid w:val="00B93069"/>
    <w:rsid w:val="00B93140"/>
    <w:rsid w:val="00B938AC"/>
    <w:rsid w:val="00B93ABB"/>
    <w:rsid w:val="00B93B43"/>
    <w:rsid w:val="00B93B77"/>
    <w:rsid w:val="00B93BB7"/>
    <w:rsid w:val="00B93D8E"/>
    <w:rsid w:val="00B93E04"/>
    <w:rsid w:val="00B93FEA"/>
    <w:rsid w:val="00B94168"/>
    <w:rsid w:val="00B944B9"/>
    <w:rsid w:val="00B94BBB"/>
    <w:rsid w:val="00B94BC6"/>
    <w:rsid w:val="00B950CF"/>
    <w:rsid w:val="00B95240"/>
    <w:rsid w:val="00B95712"/>
    <w:rsid w:val="00B95743"/>
    <w:rsid w:val="00B95794"/>
    <w:rsid w:val="00B95C4F"/>
    <w:rsid w:val="00B95D10"/>
    <w:rsid w:val="00B95EC6"/>
    <w:rsid w:val="00B96556"/>
    <w:rsid w:val="00B96764"/>
    <w:rsid w:val="00B96824"/>
    <w:rsid w:val="00B969F4"/>
    <w:rsid w:val="00B96C88"/>
    <w:rsid w:val="00B9773D"/>
    <w:rsid w:val="00B97F20"/>
    <w:rsid w:val="00B97FB8"/>
    <w:rsid w:val="00BA0287"/>
    <w:rsid w:val="00BA05DB"/>
    <w:rsid w:val="00BA069E"/>
    <w:rsid w:val="00BA0CAF"/>
    <w:rsid w:val="00BA0E65"/>
    <w:rsid w:val="00BA0F9F"/>
    <w:rsid w:val="00BA122B"/>
    <w:rsid w:val="00BA12A8"/>
    <w:rsid w:val="00BA1420"/>
    <w:rsid w:val="00BA1508"/>
    <w:rsid w:val="00BA1890"/>
    <w:rsid w:val="00BA18AF"/>
    <w:rsid w:val="00BA1901"/>
    <w:rsid w:val="00BA1B57"/>
    <w:rsid w:val="00BA1CE2"/>
    <w:rsid w:val="00BA1EA8"/>
    <w:rsid w:val="00BA1F40"/>
    <w:rsid w:val="00BA2BBE"/>
    <w:rsid w:val="00BA2D39"/>
    <w:rsid w:val="00BA2E10"/>
    <w:rsid w:val="00BA2E9D"/>
    <w:rsid w:val="00BA2EBD"/>
    <w:rsid w:val="00BA35F0"/>
    <w:rsid w:val="00BA36EE"/>
    <w:rsid w:val="00BA3CAC"/>
    <w:rsid w:val="00BA3D9D"/>
    <w:rsid w:val="00BA4055"/>
    <w:rsid w:val="00BA45FB"/>
    <w:rsid w:val="00BA460C"/>
    <w:rsid w:val="00BA4F49"/>
    <w:rsid w:val="00BA517B"/>
    <w:rsid w:val="00BA527A"/>
    <w:rsid w:val="00BA5516"/>
    <w:rsid w:val="00BA5551"/>
    <w:rsid w:val="00BA5B91"/>
    <w:rsid w:val="00BA5F5D"/>
    <w:rsid w:val="00BA6314"/>
    <w:rsid w:val="00BA63CD"/>
    <w:rsid w:val="00BA661F"/>
    <w:rsid w:val="00BA6842"/>
    <w:rsid w:val="00BA69CB"/>
    <w:rsid w:val="00BA69DF"/>
    <w:rsid w:val="00BA6B8D"/>
    <w:rsid w:val="00BA6DE1"/>
    <w:rsid w:val="00BA6FF8"/>
    <w:rsid w:val="00BA74A6"/>
    <w:rsid w:val="00BA758C"/>
    <w:rsid w:val="00BA7629"/>
    <w:rsid w:val="00BB03F5"/>
    <w:rsid w:val="00BB0476"/>
    <w:rsid w:val="00BB089B"/>
    <w:rsid w:val="00BB0A32"/>
    <w:rsid w:val="00BB0D3D"/>
    <w:rsid w:val="00BB0D78"/>
    <w:rsid w:val="00BB1213"/>
    <w:rsid w:val="00BB1347"/>
    <w:rsid w:val="00BB13AC"/>
    <w:rsid w:val="00BB15B6"/>
    <w:rsid w:val="00BB1794"/>
    <w:rsid w:val="00BB1D38"/>
    <w:rsid w:val="00BB1D73"/>
    <w:rsid w:val="00BB1E54"/>
    <w:rsid w:val="00BB20E4"/>
    <w:rsid w:val="00BB24A9"/>
    <w:rsid w:val="00BB2941"/>
    <w:rsid w:val="00BB2A5C"/>
    <w:rsid w:val="00BB2A85"/>
    <w:rsid w:val="00BB2B71"/>
    <w:rsid w:val="00BB2CDE"/>
    <w:rsid w:val="00BB30A9"/>
    <w:rsid w:val="00BB3561"/>
    <w:rsid w:val="00BB3694"/>
    <w:rsid w:val="00BB3809"/>
    <w:rsid w:val="00BB395D"/>
    <w:rsid w:val="00BB396B"/>
    <w:rsid w:val="00BB3AD5"/>
    <w:rsid w:val="00BB4637"/>
    <w:rsid w:val="00BB46C0"/>
    <w:rsid w:val="00BB4726"/>
    <w:rsid w:val="00BB4C9E"/>
    <w:rsid w:val="00BB4FD5"/>
    <w:rsid w:val="00BB50D1"/>
    <w:rsid w:val="00BB5134"/>
    <w:rsid w:val="00BB5881"/>
    <w:rsid w:val="00BB5E05"/>
    <w:rsid w:val="00BB637B"/>
    <w:rsid w:val="00BB6545"/>
    <w:rsid w:val="00BB655C"/>
    <w:rsid w:val="00BB6596"/>
    <w:rsid w:val="00BB6708"/>
    <w:rsid w:val="00BB6863"/>
    <w:rsid w:val="00BB6B43"/>
    <w:rsid w:val="00BB6CBE"/>
    <w:rsid w:val="00BB6D54"/>
    <w:rsid w:val="00BB6E95"/>
    <w:rsid w:val="00BB77BA"/>
    <w:rsid w:val="00BB7AD7"/>
    <w:rsid w:val="00BB7B00"/>
    <w:rsid w:val="00BB7D39"/>
    <w:rsid w:val="00BC02AF"/>
    <w:rsid w:val="00BC03EE"/>
    <w:rsid w:val="00BC04F4"/>
    <w:rsid w:val="00BC09A3"/>
    <w:rsid w:val="00BC0B10"/>
    <w:rsid w:val="00BC0F9F"/>
    <w:rsid w:val="00BC107D"/>
    <w:rsid w:val="00BC12BA"/>
    <w:rsid w:val="00BC1558"/>
    <w:rsid w:val="00BC177A"/>
    <w:rsid w:val="00BC1799"/>
    <w:rsid w:val="00BC1B27"/>
    <w:rsid w:val="00BC1E8A"/>
    <w:rsid w:val="00BC256C"/>
    <w:rsid w:val="00BC266A"/>
    <w:rsid w:val="00BC2791"/>
    <w:rsid w:val="00BC29F2"/>
    <w:rsid w:val="00BC2BE7"/>
    <w:rsid w:val="00BC2D48"/>
    <w:rsid w:val="00BC2D9D"/>
    <w:rsid w:val="00BC30AC"/>
    <w:rsid w:val="00BC3105"/>
    <w:rsid w:val="00BC333A"/>
    <w:rsid w:val="00BC36DF"/>
    <w:rsid w:val="00BC3929"/>
    <w:rsid w:val="00BC3A2D"/>
    <w:rsid w:val="00BC3C9E"/>
    <w:rsid w:val="00BC3D06"/>
    <w:rsid w:val="00BC3D4C"/>
    <w:rsid w:val="00BC42AF"/>
    <w:rsid w:val="00BC473F"/>
    <w:rsid w:val="00BC4959"/>
    <w:rsid w:val="00BC4A2F"/>
    <w:rsid w:val="00BC4C8E"/>
    <w:rsid w:val="00BC4F87"/>
    <w:rsid w:val="00BC4FF3"/>
    <w:rsid w:val="00BC55E6"/>
    <w:rsid w:val="00BC5A1B"/>
    <w:rsid w:val="00BC5AAD"/>
    <w:rsid w:val="00BC5B40"/>
    <w:rsid w:val="00BC5EA4"/>
    <w:rsid w:val="00BC5EF8"/>
    <w:rsid w:val="00BC5F88"/>
    <w:rsid w:val="00BC5FF3"/>
    <w:rsid w:val="00BC61BC"/>
    <w:rsid w:val="00BC63B2"/>
    <w:rsid w:val="00BC6623"/>
    <w:rsid w:val="00BC6778"/>
    <w:rsid w:val="00BC6870"/>
    <w:rsid w:val="00BC6C81"/>
    <w:rsid w:val="00BC6D5A"/>
    <w:rsid w:val="00BC6DDC"/>
    <w:rsid w:val="00BC707C"/>
    <w:rsid w:val="00BC73EE"/>
    <w:rsid w:val="00BC7714"/>
    <w:rsid w:val="00BC78F9"/>
    <w:rsid w:val="00BD012A"/>
    <w:rsid w:val="00BD0216"/>
    <w:rsid w:val="00BD03EF"/>
    <w:rsid w:val="00BD0613"/>
    <w:rsid w:val="00BD07A7"/>
    <w:rsid w:val="00BD08FF"/>
    <w:rsid w:val="00BD0AE1"/>
    <w:rsid w:val="00BD0D92"/>
    <w:rsid w:val="00BD0EA0"/>
    <w:rsid w:val="00BD0ECC"/>
    <w:rsid w:val="00BD0F5C"/>
    <w:rsid w:val="00BD1619"/>
    <w:rsid w:val="00BD18AA"/>
    <w:rsid w:val="00BD1D35"/>
    <w:rsid w:val="00BD1DC2"/>
    <w:rsid w:val="00BD21B2"/>
    <w:rsid w:val="00BD21DF"/>
    <w:rsid w:val="00BD276B"/>
    <w:rsid w:val="00BD2F95"/>
    <w:rsid w:val="00BD30BA"/>
    <w:rsid w:val="00BD30EC"/>
    <w:rsid w:val="00BD30F9"/>
    <w:rsid w:val="00BD3265"/>
    <w:rsid w:val="00BD3381"/>
    <w:rsid w:val="00BD35C4"/>
    <w:rsid w:val="00BD3AE3"/>
    <w:rsid w:val="00BD3BA1"/>
    <w:rsid w:val="00BD3BFE"/>
    <w:rsid w:val="00BD3D48"/>
    <w:rsid w:val="00BD3D8E"/>
    <w:rsid w:val="00BD41F6"/>
    <w:rsid w:val="00BD42C4"/>
    <w:rsid w:val="00BD4484"/>
    <w:rsid w:val="00BD449A"/>
    <w:rsid w:val="00BD4566"/>
    <w:rsid w:val="00BD4583"/>
    <w:rsid w:val="00BD45D1"/>
    <w:rsid w:val="00BD49BC"/>
    <w:rsid w:val="00BD4AEE"/>
    <w:rsid w:val="00BD4BCC"/>
    <w:rsid w:val="00BD4C0B"/>
    <w:rsid w:val="00BD4D7A"/>
    <w:rsid w:val="00BD4F6C"/>
    <w:rsid w:val="00BD51CC"/>
    <w:rsid w:val="00BD52A5"/>
    <w:rsid w:val="00BD5310"/>
    <w:rsid w:val="00BD5696"/>
    <w:rsid w:val="00BD5C5C"/>
    <w:rsid w:val="00BD6362"/>
    <w:rsid w:val="00BD63A5"/>
    <w:rsid w:val="00BD6739"/>
    <w:rsid w:val="00BD69E1"/>
    <w:rsid w:val="00BD6A3F"/>
    <w:rsid w:val="00BD6A9F"/>
    <w:rsid w:val="00BD6D1A"/>
    <w:rsid w:val="00BD6E8A"/>
    <w:rsid w:val="00BD7561"/>
    <w:rsid w:val="00BD763C"/>
    <w:rsid w:val="00BD7770"/>
    <w:rsid w:val="00BD78D4"/>
    <w:rsid w:val="00BD7B85"/>
    <w:rsid w:val="00BD7CA4"/>
    <w:rsid w:val="00BD7CB9"/>
    <w:rsid w:val="00BD7FB4"/>
    <w:rsid w:val="00BE07CD"/>
    <w:rsid w:val="00BE0998"/>
    <w:rsid w:val="00BE0C48"/>
    <w:rsid w:val="00BE0F63"/>
    <w:rsid w:val="00BE15ED"/>
    <w:rsid w:val="00BE1850"/>
    <w:rsid w:val="00BE1959"/>
    <w:rsid w:val="00BE1C9F"/>
    <w:rsid w:val="00BE1EC5"/>
    <w:rsid w:val="00BE20E3"/>
    <w:rsid w:val="00BE21E2"/>
    <w:rsid w:val="00BE220E"/>
    <w:rsid w:val="00BE2328"/>
    <w:rsid w:val="00BE25EE"/>
    <w:rsid w:val="00BE276D"/>
    <w:rsid w:val="00BE30F2"/>
    <w:rsid w:val="00BE324E"/>
    <w:rsid w:val="00BE3343"/>
    <w:rsid w:val="00BE3CD2"/>
    <w:rsid w:val="00BE3EB8"/>
    <w:rsid w:val="00BE3F1C"/>
    <w:rsid w:val="00BE4621"/>
    <w:rsid w:val="00BE48B2"/>
    <w:rsid w:val="00BE4CFA"/>
    <w:rsid w:val="00BE4DA2"/>
    <w:rsid w:val="00BE54B6"/>
    <w:rsid w:val="00BE5678"/>
    <w:rsid w:val="00BE5739"/>
    <w:rsid w:val="00BE5DCC"/>
    <w:rsid w:val="00BE641A"/>
    <w:rsid w:val="00BE6598"/>
    <w:rsid w:val="00BE6B40"/>
    <w:rsid w:val="00BE6D04"/>
    <w:rsid w:val="00BE6D9C"/>
    <w:rsid w:val="00BE6E10"/>
    <w:rsid w:val="00BE6E52"/>
    <w:rsid w:val="00BE7040"/>
    <w:rsid w:val="00BE73FE"/>
    <w:rsid w:val="00BE7515"/>
    <w:rsid w:val="00BE75C3"/>
    <w:rsid w:val="00BE7B1B"/>
    <w:rsid w:val="00BE7F5E"/>
    <w:rsid w:val="00BF01CC"/>
    <w:rsid w:val="00BF02CF"/>
    <w:rsid w:val="00BF03B2"/>
    <w:rsid w:val="00BF03E9"/>
    <w:rsid w:val="00BF046B"/>
    <w:rsid w:val="00BF051C"/>
    <w:rsid w:val="00BF08D6"/>
    <w:rsid w:val="00BF09E5"/>
    <w:rsid w:val="00BF0B63"/>
    <w:rsid w:val="00BF0D6D"/>
    <w:rsid w:val="00BF0D88"/>
    <w:rsid w:val="00BF0F1D"/>
    <w:rsid w:val="00BF0F84"/>
    <w:rsid w:val="00BF122D"/>
    <w:rsid w:val="00BF12FC"/>
    <w:rsid w:val="00BF17B5"/>
    <w:rsid w:val="00BF1D51"/>
    <w:rsid w:val="00BF1EE9"/>
    <w:rsid w:val="00BF220E"/>
    <w:rsid w:val="00BF22B7"/>
    <w:rsid w:val="00BF2636"/>
    <w:rsid w:val="00BF2943"/>
    <w:rsid w:val="00BF2B5C"/>
    <w:rsid w:val="00BF2D8D"/>
    <w:rsid w:val="00BF2DC1"/>
    <w:rsid w:val="00BF2DD4"/>
    <w:rsid w:val="00BF2E45"/>
    <w:rsid w:val="00BF2E82"/>
    <w:rsid w:val="00BF3315"/>
    <w:rsid w:val="00BF3F13"/>
    <w:rsid w:val="00BF4003"/>
    <w:rsid w:val="00BF42C9"/>
    <w:rsid w:val="00BF45C4"/>
    <w:rsid w:val="00BF46B1"/>
    <w:rsid w:val="00BF48FE"/>
    <w:rsid w:val="00BF4C2D"/>
    <w:rsid w:val="00BF4D92"/>
    <w:rsid w:val="00BF4ED2"/>
    <w:rsid w:val="00BF4FC0"/>
    <w:rsid w:val="00BF5100"/>
    <w:rsid w:val="00BF53A3"/>
    <w:rsid w:val="00BF54BB"/>
    <w:rsid w:val="00BF5643"/>
    <w:rsid w:val="00BF5AB6"/>
    <w:rsid w:val="00BF5EFA"/>
    <w:rsid w:val="00BF6472"/>
    <w:rsid w:val="00BF6538"/>
    <w:rsid w:val="00BF66B0"/>
    <w:rsid w:val="00BF675B"/>
    <w:rsid w:val="00BF6D58"/>
    <w:rsid w:val="00BF6FDD"/>
    <w:rsid w:val="00BF70D0"/>
    <w:rsid w:val="00BF75CC"/>
    <w:rsid w:val="00BF7611"/>
    <w:rsid w:val="00BF78E9"/>
    <w:rsid w:val="00BF79FE"/>
    <w:rsid w:val="00BF7BFB"/>
    <w:rsid w:val="00BF7F82"/>
    <w:rsid w:val="00C00076"/>
    <w:rsid w:val="00C000C6"/>
    <w:rsid w:val="00C00214"/>
    <w:rsid w:val="00C00365"/>
    <w:rsid w:val="00C00799"/>
    <w:rsid w:val="00C0082D"/>
    <w:rsid w:val="00C00A85"/>
    <w:rsid w:val="00C00BAA"/>
    <w:rsid w:val="00C00D51"/>
    <w:rsid w:val="00C00E77"/>
    <w:rsid w:val="00C00F63"/>
    <w:rsid w:val="00C00FFB"/>
    <w:rsid w:val="00C01109"/>
    <w:rsid w:val="00C01173"/>
    <w:rsid w:val="00C01540"/>
    <w:rsid w:val="00C01746"/>
    <w:rsid w:val="00C01A81"/>
    <w:rsid w:val="00C01AF9"/>
    <w:rsid w:val="00C01C03"/>
    <w:rsid w:val="00C01DD0"/>
    <w:rsid w:val="00C01FB1"/>
    <w:rsid w:val="00C02137"/>
    <w:rsid w:val="00C02177"/>
    <w:rsid w:val="00C02771"/>
    <w:rsid w:val="00C02865"/>
    <w:rsid w:val="00C028BF"/>
    <w:rsid w:val="00C028C4"/>
    <w:rsid w:val="00C029FD"/>
    <w:rsid w:val="00C02F0E"/>
    <w:rsid w:val="00C03731"/>
    <w:rsid w:val="00C03735"/>
    <w:rsid w:val="00C0389A"/>
    <w:rsid w:val="00C039B1"/>
    <w:rsid w:val="00C039BF"/>
    <w:rsid w:val="00C03E5B"/>
    <w:rsid w:val="00C042DB"/>
    <w:rsid w:val="00C0455E"/>
    <w:rsid w:val="00C045EA"/>
    <w:rsid w:val="00C0466E"/>
    <w:rsid w:val="00C046F5"/>
    <w:rsid w:val="00C04B7C"/>
    <w:rsid w:val="00C04EF5"/>
    <w:rsid w:val="00C052EC"/>
    <w:rsid w:val="00C05420"/>
    <w:rsid w:val="00C05A7B"/>
    <w:rsid w:val="00C05AE9"/>
    <w:rsid w:val="00C05D0B"/>
    <w:rsid w:val="00C05F61"/>
    <w:rsid w:val="00C06076"/>
    <w:rsid w:val="00C0670D"/>
    <w:rsid w:val="00C06870"/>
    <w:rsid w:val="00C06893"/>
    <w:rsid w:val="00C069B5"/>
    <w:rsid w:val="00C06A61"/>
    <w:rsid w:val="00C07427"/>
    <w:rsid w:val="00C07695"/>
    <w:rsid w:val="00C07A7F"/>
    <w:rsid w:val="00C07A8B"/>
    <w:rsid w:val="00C07B68"/>
    <w:rsid w:val="00C07DB6"/>
    <w:rsid w:val="00C07FCB"/>
    <w:rsid w:val="00C100C5"/>
    <w:rsid w:val="00C102BD"/>
    <w:rsid w:val="00C10307"/>
    <w:rsid w:val="00C1083C"/>
    <w:rsid w:val="00C10AB9"/>
    <w:rsid w:val="00C10C2C"/>
    <w:rsid w:val="00C10EC6"/>
    <w:rsid w:val="00C10FB3"/>
    <w:rsid w:val="00C10FFE"/>
    <w:rsid w:val="00C1117F"/>
    <w:rsid w:val="00C111DF"/>
    <w:rsid w:val="00C11676"/>
    <w:rsid w:val="00C116A5"/>
    <w:rsid w:val="00C11A2B"/>
    <w:rsid w:val="00C11AB6"/>
    <w:rsid w:val="00C11AD5"/>
    <w:rsid w:val="00C11B83"/>
    <w:rsid w:val="00C11D0E"/>
    <w:rsid w:val="00C11EA3"/>
    <w:rsid w:val="00C11F61"/>
    <w:rsid w:val="00C12547"/>
    <w:rsid w:val="00C12596"/>
    <w:rsid w:val="00C1265D"/>
    <w:rsid w:val="00C1339B"/>
    <w:rsid w:val="00C13503"/>
    <w:rsid w:val="00C1371B"/>
    <w:rsid w:val="00C13C65"/>
    <w:rsid w:val="00C13E02"/>
    <w:rsid w:val="00C14012"/>
    <w:rsid w:val="00C14231"/>
    <w:rsid w:val="00C1436F"/>
    <w:rsid w:val="00C143C1"/>
    <w:rsid w:val="00C14476"/>
    <w:rsid w:val="00C144C3"/>
    <w:rsid w:val="00C1455A"/>
    <w:rsid w:val="00C145FE"/>
    <w:rsid w:val="00C14804"/>
    <w:rsid w:val="00C148B4"/>
    <w:rsid w:val="00C14999"/>
    <w:rsid w:val="00C1519E"/>
    <w:rsid w:val="00C155CD"/>
    <w:rsid w:val="00C1590A"/>
    <w:rsid w:val="00C15A0F"/>
    <w:rsid w:val="00C15A73"/>
    <w:rsid w:val="00C15BFB"/>
    <w:rsid w:val="00C15F13"/>
    <w:rsid w:val="00C1602D"/>
    <w:rsid w:val="00C16127"/>
    <w:rsid w:val="00C16178"/>
    <w:rsid w:val="00C1661D"/>
    <w:rsid w:val="00C16AD3"/>
    <w:rsid w:val="00C16B49"/>
    <w:rsid w:val="00C16BFC"/>
    <w:rsid w:val="00C16E63"/>
    <w:rsid w:val="00C1710A"/>
    <w:rsid w:val="00C1726C"/>
    <w:rsid w:val="00C17432"/>
    <w:rsid w:val="00C17591"/>
    <w:rsid w:val="00C177B1"/>
    <w:rsid w:val="00C1793D"/>
    <w:rsid w:val="00C17B15"/>
    <w:rsid w:val="00C17D0B"/>
    <w:rsid w:val="00C17D23"/>
    <w:rsid w:val="00C17D4A"/>
    <w:rsid w:val="00C20614"/>
    <w:rsid w:val="00C20C60"/>
    <w:rsid w:val="00C20D41"/>
    <w:rsid w:val="00C20D7A"/>
    <w:rsid w:val="00C20E6B"/>
    <w:rsid w:val="00C20F2D"/>
    <w:rsid w:val="00C21058"/>
    <w:rsid w:val="00C21459"/>
    <w:rsid w:val="00C216F0"/>
    <w:rsid w:val="00C2172B"/>
    <w:rsid w:val="00C218BB"/>
    <w:rsid w:val="00C21B9A"/>
    <w:rsid w:val="00C21D36"/>
    <w:rsid w:val="00C21D8C"/>
    <w:rsid w:val="00C2243B"/>
    <w:rsid w:val="00C22639"/>
    <w:rsid w:val="00C2270A"/>
    <w:rsid w:val="00C229D9"/>
    <w:rsid w:val="00C22DBC"/>
    <w:rsid w:val="00C22E53"/>
    <w:rsid w:val="00C22F1D"/>
    <w:rsid w:val="00C22F9D"/>
    <w:rsid w:val="00C23280"/>
    <w:rsid w:val="00C23818"/>
    <w:rsid w:val="00C23A8F"/>
    <w:rsid w:val="00C23D2E"/>
    <w:rsid w:val="00C23FF8"/>
    <w:rsid w:val="00C240C3"/>
    <w:rsid w:val="00C24179"/>
    <w:rsid w:val="00C242D9"/>
    <w:rsid w:val="00C2447A"/>
    <w:rsid w:val="00C24700"/>
    <w:rsid w:val="00C24736"/>
    <w:rsid w:val="00C24D04"/>
    <w:rsid w:val="00C24E9E"/>
    <w:rsid w:val="00C24FBA"/>
    <w:rsid w:val="00C25009"/>
    <w:rsid w:val="00C2530C"/>
    <w:rsid w:val="00C25373"/>
    <w:rsid w:val="00C25A67"/>
    <w:rsid w:val="00C25A9A"/>
    <w:rsid w:val="00C25E77"/>
    <w:rsid w:val="00C25F11"/>
    <w:rsid w:val="00C2632F"/>
    <w:rsid w:val="00C26794"/>
    <w:rsid w:val="00C26B65"/>
    <w:rsid w:val="00C26F1D"/>
    <w:rsid w:val="00C27053"/>
    <w:rsid w:val="00C27093"/>
    <w:rsid w:val="00C275E3"/>
    <w:rsid w:val="00C27AE5"/>
    <w:rsid w:val="00C27CAC"/>
    <w:rsid w:val="00C27CB7"/>
    <w:rsid w:val="00C27EFE"/>
    <w:rsid w:val="00C303A3"/>
    <w:rsid w:val="00C3076E"/>
    <w:rsid w:val="00C3099A"/>
    <w:rsid w:val="00C30C55"/>
    <w:rsid w:val="00C311CC"/>
    <w:rsid w:val="00C31479"/>
    <w:rsid w:val="00C31677"/>
    <w:rsid w:val="00C31726"/>
    <w:rsid w:val="00C31E23"/>
    <w:rsid w:val="00C32024"/>
    <w:rsid w:val="00C32CAA"/>
    <w:rsid w:val="00C32E6E"/>
    <w:rsid w:val="00C32E8D"/>
    <w:rsid w:val="00C32EB7"/>
    <w:rsid w:val="00C3329A"/>
    <w:rsid w:val="00C332C5"/>
    <w:rsid w:val="00C3348E"/>
    <w:rsid w:val="00C33864"/>
    <w:rsid w:val="00C33B28"/>
    <w:rsid w:val="00C33DBF"/>
    <w:rsid w:val="00C33DD5"/>
    <w:rsid w:val="00C33EF5"/>
    <w:rsid w:val="00C33F7E"/>
    <w:rsid w:val="00C34302"/>
    <w:rsid w:val="00C344C8"/>
    <w:rsid w:val="00C345B1"/>
    <w:rsid w:val="00C34650"/>
    <w:rsid w:val="00C346FF"/>
    <w:rsid w:val="00C34808"/>
    <w:rsid w:val="00C34BE6"/>
    <w:rsid w:val="00C34CB0"/>
    <w:rsid w:val="00C350A1"/>
    <w:rsid w:val="00C35492"/>
    <w:rsid w:val="00C355AE"/>
    <w:rsid w:val="00C35657"/>
    <w:rsid w:val="00C35B4F"/>
    <w:rsid w:val="00C35B5D"/>
    <w:rsid w:val="00C35EAB"/>
    <w:rsid w:val="00C36098"/>
    <w:rsid w:val="00C3648A"/>
    <w:rsid w:val="00C367D1"/>
    <w:rsid w:val="00C36B0D"/>
    <w:rsid w:val="00C36E80"/>
    <w:rsid w:val="00C37200"/>
    <w:rsid w:val="00C372BA"/>
    <w:rsid w:val="00C37325"/>
    <w:rsid w:val="00C37442"/>
    <w:rsid w:val="00C374AD"/>
    <w:rsid w:val="00C374D4"/>
    <w:rsid w:val="00C3755C"/>
    <w:rsid w:val="00C376F5"/>
    <w:rsid w:val="00C378F4"/>
    <w:rsid w:val="00C37987"/>
    <w:rsid w:val="00C4000D"/>
    <w:rsid w:val="00C40083"/>
    <w:rsid w:val="00C40187"/>
    <w:rsid w:val="00C408AD"/>
    <w:rsid w:val="00C40967"/>
    <w:rsid w:val="00C40A0D"/>
    <w:rsid w:val="00C40A9A"/>
    <w:rsid w:val="00C40B7B"/>
    <w:rsid w:val="00C40CA2"/>
    <w:rsid w:val="00C40E77"/>
    <w:rsid w:val="00C414A9"/>
    <w:rsid w:val="00C41556"/>
    <w:rsid w:val="00C41717"/>
    <w:rsid w:val="00C417AD"/>
    <w:rsid w:val="00C417B2"/>
    <w:rsid w:val="00C41AE6"/>
    <w:rsid w:val="00C41D24"/>
    <w:rsid w:val="00C422B3"/>
    <w:rsid w:val="00C427D4"/>
    <w:rsid w:val="00C42B11"/>
    <w:rsid w:val="00C42C00"/>
    <w:rsid w:val="00C42EA8"/>
    <w:rsid w:val="00C42EE8"/>
    <w:rsid w:val="00C43067"/>
    <w:rsid w:val="00C4351C"/>
    <w:rsid w:val="00C43585"/>
    <w:rsid w:val="00C436B1"/>
    <w:rsid w:val="00C43CC2"/>
    <w:rsid w:val="00C44370"/>
    <w:rsid w:val="00C443CA"/>
    <w:rsid w:val="00C444D0"/>
    <w:rsid w:val="00C44600"/>
    <w:rsid w:val="00C44674"/>
    <w:rsid w:val="00C4473B"/>
    <w:rsid w:val="00C4487A"/>
    <w:rsid w:val="00C449BC"/>
    <w:rsid w:val="00C450A3"/>
    <w:rsid w:val="00C4535A"/>
    <w:rsid w:val="00C455B7"/>
    <w:rsid w:val="00C45604"/>
    <w:rsid w:val="00C45660"/>
    <w:rsid w:val="00C456CA"/>
    <w:rsid w:val="00C45723"/>
    <w:rsid w:val="00C457B0"/>
    <w:rsid w:val="00C45BE3"/>
    <w:rsid w:val="00C45D72"/>
    <w:rsid w:val="00C45DE2"/>
    <w:rsid w:val="00C45E34"/>
    <w:rsid w:val="00C46050"/>
    <w:rsid w:val="00C460E5"/>
    <w:rsid w:val="00C460FF"/>
    <w:rsid w:val="00C46291"/>
    <w:rsid w:val="00C462C0"/>
    <w:rsid w:val="00C46455"/>
    <w:rsid w:val="00C466EE"/>
    <w:rsid w:val="00C468BD"/>
    <w:rsid w:val="00C46AC1"/>
    <w:rsid w:val="00C46BD6"/>
    <w:rsid w:val="00C46CFF"/>
    <w:rsid w:val="00C46E71"/>
    <w:rsid w:val="00C46F9E"/>
    <w:rsid w:val="00C470A3"/>
    <w:rsid w:val="00C471EC"/>
    <w:rsid w:val="00C4741F"/>
    <w:rsid w:val="00C476E3"/>
    <w:rsid w:val="00C47CC4"/>
    <w:rsid w:val="00C501F5"/>
    <w:rsid w:val="00C5033E"/>
    <w:rsid w:val="00C50B03"/>
    <w:rsid w:val="00C50B8F"/>
    <w:rsid w:val="00C50C49"/>
    <w:rsid w:val="00C511C7"/>
    <w:rsid w:val="00C51358"/>
    <w:rsid w:val="00C513B8"/>
    <w:rsid w:val="00C51476"/>
    <w:rsid w:val="00C51663"/>
    <w:rsid w:val="00C51896"/>
    <w:rsid w:val="00C51AAD"/>
    <w:rsid w:val="00C51B27"/>
    <w:rsid w:val="00C51C8D"/>
    <w:rsid w:val="00C5207D"/>
    <w:rsid w:val="00C525BB"/>
    <w:rsid w:val="00C527FE"/>
    <w:rsid w:val="00C52AAC"/>
    <w:rsid w:val="00C52BC2"/>
    <w:rsid w:val="00C52F2F"/>
    <w:rsid w:val="00C530CA"/>
    <w:rsid w:val="00C531DB"/>
    <w:rsid w:val="00C53203"/>
    <w:rsid w:val="00C5337E"/>
    <w:rsid w:val="00C53462"/>
    <w:rsid w:val="00C53546"/>
    <w:rsid w:val="00C53629"/>
    <w:rsid w:val="00C538E9"/>
    <w:rsid w:val="00C53AE2"/>
    <w:rsid w:val="00C53B9B"/>
    <w:rsid w:val="00C54240"/>
    <w:rsid w:val="00C54683"/>
    <w:rsid w:val="00C54784"/>
    <w:rsid w:val="00C551F9"/>
    <w:rsid w:val="00C553B2"/>
    <w:rsid w:val="00C55433"/>
    <w:rsid w:val="00C5574B"/>
    <w:rsid w:val="00C55843"/>
    <w:rsid w:val="00C559D7"/>
    <w:rsid w:val="00C55D1D"/>
    <w:rsid w:val="00C55E64"/>
    <w:rsid w:val="00C55E97"/>
    <w:rsid w:val="00C56115"/>
    <w:rsid w:val="00C56DFA"/>
    <w:rsid w:val="00C57343"/>
    <w:rsid w:val="00C577A1"/>
    <w:rsid w:val="00C5780B"/>
    <w:rsid w:val="00C57874"/>
    <w:rsid w:val="00C57CC1"/>
    <w:rsid w:val="00C57E47"/>
    <w:rsid w:val="00C57F73"/>
    <w:rsid w:val="00C57FFA"/>
    <w:rsid w:val="00C600B4"/>
    <w:rsid w:val="00C6023E"/>
    <w:rsid w:val="00C604F0"/>
    <w:rsid w:val="00C60544"/>
    <w:rsid w:val="00C60BC3"/>
    <w:rsid w:val="00C61471"/>
    <w:rsid w:val="00C6147C"/>
    <w:rsid w:val="00C614EE"/>
    <w:rsid w:val="00C6163D"/>
    <w:rsid w:val="00C61C78"/>
    <w:rsid w:val="00C622CC"/>
    <w:rsid w:val="00C6242D"/>
    <w:rsid w:val="00C633A8"/>
    <w:rsid w:val="00C6378C"/>
    <w:rsid w:val="00C641E8"/>
    <w:rsid w:val="00C646B4"/>
    <w:rsid w:val="00C64814"/>
    <w:rsid w:val="00C6502E"/>
    <w:rsid w:val="00C651BE"/>
    <w:rsid w:val="00C652BC"/>
    <w:rsid w:val="00C65831"/>
    <w:rsid w:val="00C658B6"/>
    <w:rsid w:val="00C65AB0"/>
    <w:rsid w:val="00C65C32"/>
    <w:rsid w:val="00C65C57"/>
    <w:rsid w:val="00C65C89"/>
    <w:rsid w:val="00C65D3C"/>
    <w:rsid w:val="00C65ED2"/>
    <w:rsid w:val="00C65ED8"/>
    <w:rsid w:val="00C66689"/>
    <w:rsid w:val="00C6696A"/>
    <w:rsid w:val="00C669AF"/>
    <w:rsid w:val="00C66A46"/>
    <w:rsid w:val="00C66A6A"/>
    <w:rsid w:val="00C66B3A"/>
    <w:rsid w:val="00C66C30"/>
    <w:rsid w:val="00C67374"/>
    <w:rsid w:val="00C677CF"/>
    <w:rsid w:val="00C677F2"/>
    <w:rsid w:val="00C679FD"/>
    <w:rsid w:val="00C67AC3"/>
    <w:rsid w:val="00C67DBA"/>
    <w:rsid w:val="00C67DCE"/>
    <w:rsid w:val="00C67DFA"/>
    <w:rsid w:val="00C67F5E"/>
    <w:rsid w:val="00C67FB6"/>
    <w:rsid w:val="00C7023D"/>
    <w:rsid w:val="00C7075A"/>
    <w:rsid w:val="00C70771"/>
    <w:rsid w:val="00C70A7C"/>
    <w:rsid w:val="00C70E26"/>
    <w:rsid w:val="00C70F49"/>
    <w:rsid w:val="00C70F87"/>
    <w:rsid w:val="00C71231"/>
    <w:rsid w:val="00C712DB"/>
    <w:rsid w:val="00C713ED"/>
    <w:rsid w:val="00C715A9"/>
    <w:rsid w:val="00C71BB0"/>
    <w:rsid w:val="00C71C18"/>
    <w:rsid w:val="00C71C6A"/>
    <w:rsid w:val="00C71D6C"/>
    <w:rsid w:val="00C71EF0"/>
    <w:rsid w:val="00C71FA5"/>
    <w:rsid w:val="00C71FD2"/>
    <w:rsid w:val="00C72252"/>
    <w:rsid w:val="00C72308"/>
    <w:rsid w:val="00C72845"/>
    <w:rsid w:val="00C72A18"/>
    <w:rsid w:val="00C72AB5"/>
    <w:rsid w:val="00C72B1B"/>
    <w:rsid w:val="00C72B2D"/>
    <w:rsid w:val="00C72B9F"/>
    <w:rsid w:val="00C7321C"/>
    <w:rsid w:val="00C732BE"/>
    <w:rsid w:val="00C73451"/>
    <w:rsid w:val="00C734C3"/>
    <w:rsid w:val="00C73605"/>
    <w:rsid w:val="00C736DA"/>
    <w:rsid w:val="00C73B08"/>
    <w:rsid w:val="00C73DA2"/>
    <w:rsid w:val="00C73FB3"/>
    <w:rsid w:val="00C74102"/>
    <w:rsid w:val="00C742C4"/>
    <w:rsid w:val="00C7449B"/>
    <w:rsid w:val="00C74552"/>
    <w:rsid w:val="00C74888"/>
    <w:rsid w:val="00C74B70"/>
    <w:rsid w:val="00C74CCB"/>
    <w:rsid w:val="00C74CD4"/>
    <w:rsid w:val="00C74D9B"/>
    <w:rsid w:val="00C74F41"/>
    <w:rsid w:val="00C7512B"/>
    <w:rsid w:val="00C75528"/>
    <w:rsid w:val="00C7566B"/>
    <w:rsid w:val="00C75831"/>
    <w:rsid w:val="00C75976"/>
    <w:rsid w:val="00C75AC1"/>
    <w:rsid w:val="00C75C4B"/>
    <w:rsid w:val="00C75D20"/>
    <w:rsid w:val="00C75DCE"/>
    <w:rsid w:val="00C75F79"/>
    <w:rsid w:val="00C75FD6"/>
    <w:rsid w:val="00C75FF2"/>
    <w:rsid w:val="00C762A6"/>
    <w:rsid w:val="00C762CA"/>
    <w:rsid w:val="00C766C0"/>
    <w:rsid w:val="00C7672B"/>
    <w:rsid w:val="00C767D5"/>
    <w:rsid w:val="00C76E18"/>
    <w:rsid w:val="00C7717B"/>
    <w:rsid w:val="00C7723F"/>
    <w:rsid w:val="00C77431"/>
    <w:rsid w:val="00C77836"/>
    <w:rsid w:val="00C77C0F"/>
    <w:rsid w:val="00C77CCF"/>
    <w:rsid w:val="00C77CEC"/>
    <w:rsid w:val="00C77DF4"/>
    <w:rsid w:val="00C77E36"/>
    <w:rsid w:val="00C77F9C"/>
    <w:rsid w:val="00C80213"/>
    <w:rsid w:val="00C803D6"/>
    <w:rsid w:val="00C80472"/>
    <w:rsid w:val="00C804DB"/>
    <w:rsid w:val="00C80ACD"/>
    <w:rsid w:val="00C80E68"/>
    <w:rsid w:val="00C80E99"/>
    <w:rsid w:val="00C811D7"/>
    <w:rsid w:val="00C81802"/>
    <w:rsid w:val="00C81BAE"/>
    <w:rsid w:val="00C81BE4"/>
    <w:rsid w:val="00C81C8B"/>
    <w:rsid w:val="00C81DCD"/>
    <w:rsid w:val="00C81E7D"/>
    <w:rsid w:val="00C820F4"/>
    <w:rsid w:val="00C82188"/>
    <w:rsid w:val="00C82262"/>
    <w:rsid w:val="00C82451"/>
    <w:rsid w:val="00C8258D"/>
    <w:rsid w:val="00C827DA"/>
    <w:rsid w:val="00C82A38"/>
    <w:rsid w:val="00C82B8C"/>
    <w:rsid w:val="00C82CF9"/>
    <w:rsid w:val="00C82DF7"/>
    <w:rsid w:val="00C83003"/>
    <w:rsid w:val="00C8318E"/>
    <w:rsid w:val="00C831CB"/>
    <w:rsid w:val="00C835BC"/>
    <w:rsid w:val="00C836D0"/>
    <w:rsid w:val="00C83BD1"/>
    <w:rsid w:val="00C83D02"/>
    <w:rsid w:val="00C83F1C"/>
    <w:rsid w:val="00C84212"/>
    <w:rsid w:val="00C84286"/>
    <w:rsid w:val="00C844C7"/>
    <w:rsid w:val="00C845AA"/>
    <w:rsid w:val="00C8470C"/>
    <w:rsid w:val="00C84710"/>
    <w:rsid w:val="00C84743"/>
    <w:rsid w:val="00C8485D"/>
    <w:rsid w:val="00C849E8"/>
    <w:rsid w:val="00C84D02"/>
    <w:rsid w:val="00C84DCF"/>
    <w:rsid w:val="00C84F84"/>
    <w:rsid w:val="00C850D5"/>
    <w:rsid w:val="00C85700"/>
    <w:rsid w:val="00C85752"/>
    <w:rsid w:val="00C85B8D"/>
    <w:rsid w:val="00C85E7C"/>
    <w:rsid w:val="00C85F75"/>
    <w:rsid w:val="00C8634B"/>
    <w:rsid w:val="00C867CC"/>
    <w:rsid w:val="00C86C62"/>
    <w:rsid w:val="00C86CE0"/>
    <w:rsid w:val="00C870CE"/>
    <w:rsid w:val="00C870F2"/>
    <w:rsid w:val="00C87102"/>
    <w:rsid w:val="00C87124"/>
    <w:rsid w:val="00C872B3"/>
    <w:rsid w:val="00C874EE"/>
    <w:rsid w:val="00C876D9"/>
    <w:rsid w:val="00C87810"/>
    <w:rsid w:val="00C87A42"/>
    <w:rsid w:val="00C87A74"/>
    <w:rsid w:val="00C87E16"/>
    <w:rsid w:val="00C87EEE"/>
    <w:rsid w:val="00C90992"/>
    <w:rsid w:val="00C90BE3"/>
    <w:rsid w:val="00C90D24"/>
    <w:rsid w:val="00C90F48"/>
    <w:rsid w:val="00C9131A"/>
    <w:rsid w:val="00C91467"/>
    <w:rsid w:val="00C9172A"/>
    <w:rsid w:val="00C91740"/>
    <w:rsid w:val="00C917BF"/>
    <w:rsid w:val="00C918A2"/>
    <w:rsid w:val="00C918F0"/>
    <w:rsid w:val="00C9197E"/>
    <w:rsid w:val="00C919E6"/>
    <w:rsid w:val="00C91B99"/>
    <w:rsid w:val="00C91DC9"/>
    <w:rsid w:val="00C91E40"/>
    <w:rsid w:val="00C91F00"/>
    <w:rsid w:val="00C91F31"/>
    <w:rsid w:val="00C925C5"/>
    <w:rsid w:val="00C925FB"/>
    <w:rsid w:val="00C92629"/>
    <w:rsid w:val="00C92768"/>
    <w:rsid w:val="00C927C1"/>
    <w:rsid w:val="00C928CF"/>
    <w:rsid w:val="00C92ADD"/>
    <w:rsid w:val="00C92E04"/>
    <w:rsid w:val="00C92EB8"/>
    <w:rsid w:val="00C9325B"/>
    <w:rsid w:val="00C93261"/>
    <w:rsid w:val="00C9337F"/>
    <w:rsid w:val="00C933C2"/>
    <w:rsid w:val="00C936F3"/>
    <w:rsid w:val="00C94611"/>
    <w:rsid w:val="00C94841"/>
    <w:rsid w:val="00C94C8E"/>
    <w:rsid w:val="00C94EC3"/>
    <w:rsid w:val="00C95055"/>
    <w:rsid w:val="00C95209"/>
    <w:rsid w:val="00C9556F"/>
    <w:rsid w:val="00C9586A"/>
    <w:rsid w:val="00C95EB0"/>
    <w:rsid w:val="00C9632D"/>
    <w:rsid w:val="00C963AB"/>
    <w:rsid w:val="00C9670A"/>
    <w:rsid w:val="00C96770"/>
    <w:rsid w:val="00C9694B"/>
    <w:rsid w:val="00C96C9F"/>
    <w:rsid w:val="00C96D94"/>
    <w:rsid w:val="00C9765F"/>
    <w:rsid w:val="00C97C05"/>
    <w:rsid w:val="00C97EFF"/>
    <w:rsid w:val="00CA01B9"/>
    <w:rsid w:val="00CA0505"/>
    <w:rsid w:val="00CA09B5"/>
    <w:rsid w:val="00CA0AC5"/>
    <w:rsid w:val="00CA0B79"/>
    <w:rsid w:val="00CA10CA"/>
    <w:rsid w:val="00CA120A"/>
    <w:rsid w:val="00CA17D1"/>
    <w:rsid w:val="00CA18A8"/>
    <w:rsid w:val="00CA1AA2"/>
    <w:rsid w:val="00CA1D27"/>
    <w:rsid w:val="00CA1DF4"/>
    <w:rsid w:val="00CA1F1F"/>
    <w:rsid w:val="00CA1F4E"/>
    <w:rsid w:val="00CA2983"/>
    <w:rsid w:val="00CA2C06"/>
    <w:rsid w:val="00CA2C25"/>
    <w:rsid w:val="00CA2D02"/>
    <w:rsid w:val="00CA2DCD"/>
    <w:rsid w:val="00CA31E7"/>
    <w:rsid w:val="00CA3FB4"/>
    <w:rsid w:val="00CA417D"/>
    <w:rsid w:val="00CA4305"/>
    <w:rsid w:val="00CA442A"/>
    <w:rsid w:val="00CA45AA"/>
    <w:rsid w:val="00CA4FA2"/>
    <w:rsid w:val="00CA512D"/>
    <w:rsid w:val="00CA545B"/>
    <w:rsid w:val="00CA547B"/>
    <w:rsid w:val="00CA5836"/>
    <w:rsid w:val="00CA5AF8"/>
    <w:rsid w:val="00CA5BDA"/>
    <w:rsid w:val="00CA5E0C"/>
    <w:rsid w:val="00CA5E3F"/>
    <w:rsid w:val="00CA5E63"/>
    <w:rsid w:val="00CA6E8E"/>
    <w:rsid w:val="00CA6ED3"/>
    <w:rsid w:val="00CA7300"/>
    <w:rsid w:val="00CA77A6"/>
    <w:rsid w:val="00CB008E"/>
    <w:rsid w:val="00CB00F5"/>
    <w:rsid w:val="00CB010D"/>
    <w:rsid w:val="00CB01E0"/>
    <w:rsid w:val="00CB08AC"/>
    <w:rsid w:val="00CB0B44"/>
    <w:rsid w:val="00CB0DED"/>
    <w:rsid w:val="00CB1006"/>
    <w:rsid w:val="00CB114C"/>
    <w:rsid w:val="00CB1273"/>
    <w:rsid w:val="00CB1386"/>
    <w:rsid w:val="00CB17D6"/>
    <w:rsid w:val="00CB1849"/>
    <w:rsid w:val="00CB187B"/>
    <w:rsid w:val="00CB1A27"/>
    <w:rsid w:val="00CB1AFB"/>
    <w:rsid w:val="00CB21A7"/>
    <w:rsid w:val="00CB2780"/>
    <w:rsid w:val="00CB2991"/>
    <w:rsid w:val="00CB2C12"/>
    <w:rsid w:val="00CB2C34"/>
    <w:rsid w:val="00CB2F94"/>
    <w:rsid w:val="00CB30C7"/>
    <w:rsid w:val="00CB3793"/>
    <w:rsid w:val="00CB37F7"/>
    <w:rsid w:val="00CB3937"/>
    <w:rsid w:val="00CB3A97"/>
    <w:rsid w:val="00CB3C79"/>
    <w:rsid w:val="00CB3DF7"/>
    <w:rsid w:val="00CB3FF1"/>
    <w:rsid w:val="00CB43B5"/>
    <w:rsid w:val="00CB44FC"/>
    <w:rsid w:val="00CB45E0"/>
    <w:rsid w:val="00CB4C68"/>
    <w:rsid w:val="00CB4D51"/>
    <w:rsid w:val="00CB4F39"/>
    <w:rsid w:val="00CB51D7"/>
    <w:rsid w:val="00CB540C"/>
    <w:rsid w:val="00CB577F"/>
    <w:rsid w:val="00CB5AA0"/>
    <w:rsid w:val="00CB5E3C"/>
    <w:rsid w:val="00CB6442"/>
    <w:rsid w:val="00CB690F"/>
    <w:rsid w:val="00CB6BAF"/>
    <w:rsid w:val="00CB7035"/>
    <w:rsid w:val="00CB71E5"/>
    <w:rsid w:val="00CB76EB"/>
    <w:rsid w:val="00CB77D7"/>
    <w:rsid w:val="00CB791F"/>
    <w:rsid w:val="00CB7B3B"/>
    <w:rsid w:val="00CB7EC7"/>
    <w:rsid w:val="00CB7EDA"/>
    <w:rsid w:val="00CC046C"/>
    <w:rsid w:val="00CC0DE3"/>
    <w:rsid w:val="00CC0DF9"/>
    <w:rsid w:val="00CC109C"/>
    <w:rsid w:val="00CC148B"/>
    <w:rsid w:val="00CC1732"/>
    <w:rsid w:val="00CC1861"/>
    <w:rsid w:val="00CC18F6"/>
    <w:rsid w:val="00CC1AC1"/>
    <w:rsid w:val="00CC1BA6"/>
    <w:rsid w:val="00CC1F92"/>
    <w:rsid w:val="00CC2337"/>
    <w:rsid w:val="00CC2A21"/>
    <w:rsid w:val="00CC2B30"/>
    <w:rsid w:val="00CC2E81"/>
    <w:rsid w:val="00CC30BD"/>
    <w:rsid w:val="00CC3528"/>
    <w:rsid w:val="00CC3A47"/>
    <w:rsid w:val="00CC3AF4"/>
    <w:rsid w:val="00CC3B1F"/>
    <w:rsid w:val="00CC3B45"/>
    <w:rsid w:val="00CC3BE1"/>
    <w:rsid w:val="00CC4443"/>
    <w:rsid w:val="00CC463B"/>
    <w:rsid w:val="00CC47AD"/>
    <w:rsid w:val="00CC485D"/>
    <w:rsid w:val="00CC48CC"/>
    <w:rsid w:val="00CC4CE2"/>
    <w:rsid w:val="00CC4D07"/>
    <w:rsid w:val="00CC4FD1"/>
    <w:rsid w:val="00CC5068"/>
    <w:rsid w:val="00CC51A6"/>
    <w:rsid w:val="00CC546B"/>
    <w:rsid w:val="00CC54DE"/>
    <w:rsid w:val="00CC5501"/>
    <w:rsid w:val="00CC588A"/>
    <w:rsid w:val="00CC5DE9"/>
    <w:rsid w:val="00CC6463"/>
    <w:rsid w:val="00CC658B"/>
    <w:rsid w:val="00CC6A8D"/>
    <w:rsid w:val="00CC6AFA"/>
    <w:rsid w:val="00CC7122"/>
    <w:rsid w:val="00CC777F"/>
    <w:rsid w:val="00CC791D"/>
    <w:rsid w:val="00CC795A"/>
    <w:rsid w:val="00CC7C81"/>
    <w:rsid w:val="00CD06F9"/>
    <w:rsid w:val="00CD092E"/>
    <w:rsid w:val="00CD09A1"/>
    <w:rsid w:val="00CD09BB"/>
    <w:rsid w:val="00CD0B19"/>
    <w:rsid w:val="00CD0C97"/>
    <w:rsid w:val="00CD0D0F"/>
    <w:rsid w:val="00CD1043"/>
    <w:rsid w:val="00CD1130"/>
    <w:rsid w:val="00CD12D4"/>
    <w:rsid w:val="00CD1310"/>
    <w:rsid w:val="00CD13ED"/>
    <w:rsid w:val="00CD1544"/>
    <w:rsid w:val="00CD1856"/>
    <w:rsid w:val="00CD18FC"/>
    <w:rsid w:val="00CD19BE"/>
    <w:rsid w:val="00CD20B5"/>
    <w:rsid w:val="00CD26AF"/>
    <w:rsid w:val="00CD2904"/>
    <w:rsid w:val="00CD2AC3"/>
    <w:rsid w:val="00CD2E0D"/>
    <w:rsid w:val="00CD2E3D"/>
    <w:rsid w:val="00CD2F62"/>
    <w:rsid w:val="00CD315F"/>
    <w:rsid w:val="00CD32A0"/>
    <w:rsid w:val="00CD37F0"/>
    <w:rsid w:val="00CD3898"/>
    <w:rsid w:val="00CD3EB4"/>
    <w:rsid w:val="00CD3FBB"/>
    <w:rsid w:val="00CD4067"/>
    <w:rsid w:val="00CD4244"/>
    <w:rsid w:val="00CD4394"/>
    <w:rsid w:val="00CD45F9"/>
    <w:rsid w:val="00CD465A"/>
    <w:rsid w:val="00CD4797"/>
    <w:rsid w:val="00CD4C94"/>
    <w:rsid w:val="00CD4CB2"/>
    <w:rsid w:val="00CD4FF5"/>
    <w:rsid w:val="00CD511D"/>
    <w:rsid w:val="00CD518C"/>
    <w:rsid w:val="00CD5198"/>
    <w:rsid w:val="00CD536A"/>
    <w:rsid w:val="00CD55A1"/>
    <w:rsid w:val="00CD5852"/>
    <w:rsid w:val="00CD6539"/>
    <w:rsid w:val="00CD672D"/>
    <w:rsid w:val="00CD6736"/>
    <w:rsid w:val="00CD67ED"/>
    <w:rsid w:val="00CD6F61"/>
    <w:rsid w:val="00CD71A7"/>
    <w:rsid w:val="00CD7688"/>
    <w:rsid w:val="00CD7CB9"/>
    <w:rsid w:val="00CD7F12"/>
    <w:rsid w:val="00CE0080"/>
    <w:rsid w:val="00CE01F0"/>
    <w:rsid w:val="00CE03AA"/>
    <w:rsid w:val="00CE0746"/>
    <w:rsid w:val="00CE0875"/>
    <w:rsid w:val="00CE0B09"/>
    <w:rsid w:val="00CE0DEF"/>
    <w:rsid w:val="00CE0E74"/>
    <w:rsid w:val="00CE0E9C"/>
    <w:rsid w:val="00CE0FB8"/>
    <w:rsid w:val="00CE10D9"/>
    <w:rsid w:val="00CE1315"/>
    <w:rsid w:val="00CE14F9"/>
    <w:rsid w:val="00CE196D"/>
    <w:rsid w:val="00CE1CF7"/>
    <w:rsid w:val="00CE1EAC"/>
    <w:rsid w:val="00CE1EDD"/>
    <w:rsid w:val="00CE1F5B"/>
    <w:rsid w:val="00CE1FBC"/>
    <w:rsid w:val="00CE2589"/>
    <w:rsid w:val="00CE260F"/>
    <w:rsid w:val="00CE2A90"/>
    <w:rsid w:val="00CE2B8C"/>
    <w:rsid w:val="00CE2BBE"/>
    <w:rsid w:val="00CE2D19"/>
    <w:rsid w:val="00CE3065"/>
    <w:rsid w:val="00CE31D8"/>
    <w:rsid w:val="00CE3433"/>
    <w:rsid w:val="00CE362E"/>
    <w:rsid w:val="00CE39D0"/>
    <w:rsid w:val="00CE3FF9"/>
    <w:rsid w:val="00CE460D"/>
    <w:rsid w:val="00CE46EB"/>
    <w:rsid w:val="00CE4F86"/>
    <w:rsid w:val="00CE50D7"/>
    <w:rsid w:val="00CE50F7"/>
    <w:rsid w:val="00CE5141"/>
    <w:rsid w:val="00CE55BD"/>
    <w:rsid w:val="00CE5707"/>
    <w:rsid w:val="00CE582D"/>
    <w:rsid w:val="00CE58E4"/>
    <w:rsid w:val="00CE59A4"/>
    <w:rsid w:val="00CE59A9"/>
    <w:rsid w:val="00CE5C7B"/>
    <w:rsid w:val="00CE5F06"/>
    <w:rsid w:val="00CE61BE"/>
    <w:rsid w:val="00CE6502"/>
    <w:rsid w:val="00CE6529"/>
    <w:rsid w:val="00CE67F2"/>
    <w:rsid w:val="00CE681B"/>
    <w:rsid w:val="00CE696B"/>
    <w:rsid w:val="00CE6B31"/>
    <w:rsid w:val="00CE6B6A"/>
    <w:rsid w:val="00CE6C9C"/>
    <w:rsid w:val="00CE6CD2"/>
    <w:rsid w:val="00CE6F1D"/>
    <w:rsid w:val="00CE75CD"/>
    <w:rsid w:val="00CE796E"/>
    <w:rsid w:val="00CE7999"/>
    <w:rsid w:val="00CE7ED5"/>
    <w:rsid w:val="00CF0100"/>
    <w:rsid w:val="00CF01A6"/>
    <w:rsid w:val="00CF02F1"/>
    <w:rsid w:val="00CF03C3"/>
    <w:rsid w:val="00CF0479"/>
    <w:rsid w:val="00CF066A"/>
    <w:rsid w:val="00CF0749"/>
    <w:rsid w:val="00CF0775"/>
    <w:rsid w:val="00CF07E3"/>
    <w:rsid w:val="00CF08EA"/>
    <w:rsid w:val="00CF09B4"/>
    <w:rsid w:val="00CF0A59"/>
    <w:rsid w:val="00CF0B74"/>
    <w:rsid w:val="00CF0BE8"/>
    <w:rsid w:val="00CF0CF4"/>
    <w:rsid w:val="00CF0F1E"/>
    <w:rsid w:val="00CF1076"/>
    <w:rsid w:val="00CF1387"/>
    <w:rsid w:val="00CF1C05"/>
    <w:rsid w:val="00CF2556"/>
    <w:rsid w:val="00CF2589"/>
    <w:rsid w:val="00CF278F"/>
    <w:rsid w:val="00CF29EB"/>
    <w:rsid w:val="00CF2C08"/>
    <w:rsid w:val="00CF2ED3"/>
    <w:rsid w:val="00CF3092"/>
    <w:rsid w:val="00CF3205"/>
    <w:rsid w:val="00CF3358"/>
    <w:rsid w:val="00CF3362"/>
    <w:rsid w:val="00CF37AA"/>
    <w:rsid w:val="00CF3854"/>
    <w:rsid w:val="00CF3978"/>
    <w:rsid w:val="00CF3A79"/>
    <w:rsid w:val="00CF3B3E"/>
    <w:rsid w:val="00CF41C6"/>
    <w:rsid w:val="00CF43D9"/>
    <w:rsid w:val="00CF4BCC"/>
    <w:rsid w:val="00CF510F"/>
    <w:rsid w:val="00CF5171"/>
    <w:rsid w:val="00CF5388"/>
    <w:rsid w:val="00CF554D"/>
    <w:rsid w:val="00CF57A8"/>
    <w:rsid w:val="00CF599A"/>
    <w:rsid w:val="00CF5A65"/>
    <w:rsid w:val="00CF5AF3"/>
    <w:rsid w:val="00CF5CBB"/>
    <w:rsid w:val="00CF5F21"/>
    <w:rsid w:val="00CF608D"/>
    <w:rsid w:val="00CF62B1"/>
    <w:rsid w:val="00CF6354"/>
    <w:rsid w:val="00CF639D"/>
    <w:rsid w:val="00CF657C"/>
    <w:rsid w:val="00CF6A2F"/>
    <w:rsid w:val="00CF6A7F"/>
    <w:rsid w:val="00CF77FA"/>
    <w:rsid w:val="00CF784D"/>
    <w:rsid w:val="00CF7A36"/>
    <w:rsid w:val="00CF7A66"/>
    <w:rsid w:val="00CF7A75"/>
    <w:rsid w:val="00CF7DB0"/>
    <w:rsid w:val="00D00774"/>
    <w:rsid w:val="00D0095F"/>
    <w:rsid w:val="00D00D12"/>
    <w:rsid w:val="00D010CD"/>
    <w:rsid w:val="00D01108"/>
    <w:rsid w:val="00D012F8"/>
    <w:rsid w:val="00D0133C"/>
    <w:rsid w:val="00D01544"/>
    <w:rsid w:val="00D0158D"/>
    <w:rsid w:val="00D01DA6"/>
    <w:rsid w:val="00D020C8"/>
    <w:rsid w:val="00D02621"/>
    <w:rsid w:val="00D02786"/>
    <w:rsid w:val="00D027B7"/>
    <w:rsid w:val="00D02833"/>
    <w:rsid w:val="00D02B20"/>
    <w:rsid w:val="00D02F64"/>
    <w:rsid w:val="00D0303C"/>
    <w:rsid w:val="00D030BA"/>
    <w:rsid w:val="00D03125"/>
    <w:rsid w:val="00D032FD"/>
    <w:rsid w:val="00D03617"/>
    <w:rsid w:val="00D036D6"/>
    <w:rsid w:val="00D03766"/>
    <w:rsid w:val="00D03D58"/>
    <w:rsid w:val="00D03DF2"/>
    <w:rsid w:val="00D03F11"/>
    <w:rsid w:val="00D03F94"/>
    <w:rsid w:val="00D0416C"/>
    <w:rsid w:val="00D041C6"/>
    <w:rsid w:val="00D043D4"/>
    <w:rsid w:val="00D04454"/>
    <w:rsid w:val="00D04680"/>
    <w:rsid w:val="00D046AC"/>
    <w:rsid w:val="00D04795"/>
    <w:rsid w:val="00D0487F"/>
    <w:rsid w:val="00D048FF"/>
    <w:rsid w:val="00D04B4F"/>
    <w:rsid w:val="00D04C27"/>
    <w:rsid w:val="00D04F2D"/>
    <w:rsid w:val="00D05094"/>
    <w:rsid w:val="00D05098"/>
    <w:rsid w:val="00D05458"/>
    <w:rsid w:val="00D054CD"/>
    <w:rsid w:val="00D0568E"/>
    <w:rsid w:val="00D05BBF"/>
    <w:rsid w:val="00D05E70"/>
    <w:rsid w:val="00D06092"/>
    <w:rsid w:val="00D0611C"/>
    <w:rsid w:val="00D06881"/>
    <w:rsid w:val="00D0688A"/>
    <w:rsid w:val="00D069DF"/>
    <w:rsid w:val="00D06BD0"/>
    <w:rsid w:val="00D07041"/>
    <w:rsid w:val="00D0707C"/>
    <w:rsid w:val="00D070A1"/>
    <w:rsid w:val="00D071D6"/>
    <w:rsid w:val="00D072E7"/>
    <w:rsid w:val="00D0736D"/>
    <w:rsid w:val="00D0748A"/>
    <w:rsid w:val="00D074CB"/>
    <w:rsid w:val="00D07AC9"/>
    <w:rsid w:val="00D07E06"/>
    <w:rsid w:val="00D107F3"/>
    <w:rsid w:val="00D10A16"/>
    <w:rsid w:val="00D10B00"/>
    <w:rsid w:val="00D10B87"/>
    <w:rsid w:val="00D10B9F"/>
    <w:rsid w:val="00D10E09"/>
    <w:rsid w:val="00D112F2"/>
    <w:rsid w:val="00D116E3"/>
    <w:rsid w:val="00D11B50"/>
    <w:rsid w:val="00D11D85"/>
    <w:rsid w:val="00D11E41"/>
    <w:rsid w:val="00D11EFD"/>
    <w:rsid w:val="00D1209E"/>
    <w:rsid w:val="00D123A7"/>
    <w:rsid w:val="00D123C9"/>
    <w:rsid w:val="00D12440"/>
    <w:rsid w:val="00D1292B"/>
    <w:rsid w:val="00D12C39"/>
    <w:rsid w:val="00D12D75"/>
    <w:rsid w:val="00D12F4F"/>
    <w:rsid w:val="00D130AB"/>
    <w:rsid w:val="00D1310E"/>
    <w:rsid w:val="00D13142"/>
    <w:rsid w:val="00D1336E"/>
    <w:rsid w:val="00D13577"/>
    <w:rsid w:val="00D136AE"/>
    <w:rsid w:val="00D1379C"/>
    <w:rsid w:val="00D13AD0"/>
    <w:rsid w:val="00D13D99"/>
    <w:rsid w:val="00D13E13"/>
    <w:rsid w:val="00D14221"/>
    <w:rsid w:val="00D1483A"/>
    <w:rsid w:val="00D14AE9"/>
    <w:rsid w:val="00D14BCE"/>
    <w:rsid w:val="00D14C2B"/>
    <w:rsid w:val="00D14C98"/>
    <w:rsid w:val="00D14CDD"/>
    <w:rsid w:val="00D1541F"/>
    <w:rsid w:val="00D15637"/>
    <w:rsid w:val="00D156C5"/>
    <w:rsid w:val="00D15DDE"/>
    <w:rsid w:val="00D1617B"/>
    <w:rsid w:val="00D16243"/>
    <w:rsid w:val="00D164C4"/>
    <w:rsid w:val="00D16987"/>
    <w:rsid w:val="00D16DE7"/>
    <w:rsid w:val="00D16F90"/>
    <w:rsid w:val="00D172B7"/>
    <w:rsid w:val="00D176E9"/>
    <w:rsid w:val="00D176F6"/>
    <w:rsid w:val="00D177E8"/>
    <w:rsid w:val="00D178A7"/>
    <w:rsid w:val="00D17E58"/>
    <w:rsid w:val="00D17EF1"/>
    <w:rsid w:val="00D17F37"/>
    <w:rsid w:val="00D202F8"/>
    <w:rsid w:val="00D2063A"/>
    <w:rsid w:val="00D20689"/>
    <w:rsid w:val="00D20B38"/>
    <w:rsid w:val="00D20B97"/>
    <w:rsid w:val="00D20E7B"/>
    <w:rsid w:val="00D21046"/>
    <w:rsid w:val="00D211C0"/>
    <w:rsid w:val="00D2150A"/>
    <w:rsid w:val="00D21767"/>
    <w:rsid w:val="00D21827"/>
    <w:rsid w:val="00D218C4"/>
    <w:rsid w:val="00D21923"/>
    <w:rsid w:val="00D21C7F"/>
    <w:rsid w:val="00D21D2E"/>
    <w:rsid w:val="00D22215"/>
    <w:rsid w:val="00D2240B"/>
    <w:rsid w:val="00D22543"/>
    <w:rsid w:val="00D22757"/>
    <w:rsid w:val="00D22AE1"/>
    <w:rsid w:val="00D22C5F"/>
    <w:rsid w:val="00D22C83"/>
    <w:rsid w:val="00D22D1B"/>
    <w:rsid w:val="00D22D52"/>
    <w:rsid w:val="00D22FB8"/>
    <w:rsid w:val="00D2309B"/>
    <w:rsid w:val="00D23FE8"/>
    <w:rsid w:val="00D24085"/>
    <w:rsid w:val="00D242BD"/>
    <w:rsid w:val="00D244B8"/>
    <w:rsid w:val="00D244D3"/>
    <w:rsid w:val="00D24990"/>
    <w:rsid w:val="00D24B3D"/>
    <w:rsid w:val="00D24CCD"/>
    <w:rsid w:val="00D24D25"/>
    <w:rsid w:val="00D24D93"/>
    <w:rsid w:val="00D25017"/>
    <w:rsid w:val="00D25821"/>
    <w:rsid w:val="00D25916"/>
    <w:rsid w:val="00D25C4E"/>
    <w:rsid w:val="00D25CEB"/>
    <w:rsid w:val="00D25CF8"/>
    <w:rsid w:val="00D2610C"/>
    <w:rsid w:val="00D262EF"/>
    <w:rsid w:val="00D262F0"/>
    <w:rsid w:val="00D2637A"/>
    <w:rsid w:val="00D264E9"/>
    <w:rsid w:val="00D2651B"/>
    <w:rsid w:val="00D266F0"/>
    <w:rsid w:val="00D267F4"/>
    <w:rsid w:val="00D26D7A"/>
    <w:rsid w:val="00D26FB9"/>
    <w:rsid w:val="00D270C0"/>
    <w:rsid w:val="00D27134"/>
    <w:rsid w:val="00D272DC"/>
    <w:rsid w:val="00D27395"/>
    <w:rsid w:val="00D273A1"/>
    <w:rsid w:val="00D2749C"/>
    <w:rsid w:val="00D27804"/>
    <w:rsid w:val="00D27BEA"/>
    <w:rsid w:val="00D27F90"/>
    <w:rsid w:val="00D3034B"/>
    <w:rsid w:val="00D30542"/>
    <w:rsid w:val="00D308A0"/>
    <w:rsid w:val="00D30E9E"/>
    <w:rsid w:val="00D30FA5"/>
    <w:rsid w:val="00D3197B"/>
    <w:rsid w:val="00D31A09"/>
    <w:rsid w:val="00D31D54"/>
    <w:rsid w:val="00D32039"/>
    <w:rsid w:val="00D3212F"/>
    <w:rsid w:val="00D32256"/>
    <w:rsid w:val="00D32481"/>
    <w:rsid w:val="00D32645"/>
    <w:rsid w:val="00D32844"/>
    <w:rsid w:val="00D328CC"/>
    <w:rsid w:val="00D32A34"/>
    <w:rsid w:val="00D32C5C"/>
    <w:rsid w:val="00D32E49"/>
    <w:rsid w:val="00D32FCA"/>
    <w:rsid w:val="00D33259"/>
    <w:rsid w:val="00D33269"/>
    <w:rsid w:val="00D333A9"/>
    <w:rsid w:val="00D33A2A"/>
    <w:rsid w:val="00D33B53"/>
    <w:rsid w:val="00D33BA0"/>
    <w:rsid w:val="00D33CB5"/>
    <w:rsid w:val="00D33D1A"/>
    <w:rsid w:val="00D3407D"/>
    <w:rsid w:val="00D3418D"/>
    <w:rsid w:val="00D343E7"/>
    <w:rsid w:val="00D345B8"/>
    <w:rsid w:val="00D349A8"/>
    <w:rsid w:val="00D34CFD"/>
    <w:rsid w:val="00D34E51"/>
    <w:rsid w:val="00D34E67"/>
    <w:rsid w:val="00D34F41"/>
    <w:rsid w:val="00D35253"/>
    <w:rsid w:val="00D35326"/>
    <w:rsid w:val="00D35374"/>
    <w:rsid w:val="00D3547B"/>
    <w:rsid w:val="00D35518"/>
    <w:rsid w:val="00D3552B"/>
    <w:rsid w:val="00D35677"/>
    <w:rsid w:val="00D356FE"/>
    <w:rsid w:val="00D35850"/>
    <w:rsid w:val="00D35B0B"/>
    <w:rsid w:val="00D35E0B"/>
    <w:rsid w:val="00D364AF"/>
    <w:rsid w:val="00D36541"/>
    <w:rsid w:val="00D36603"/>
    <w:rsid w:val="00D3669F"/>
    <w:rsid w:val="00D367FA"/>
    <w:rsid w:val="00D36A3E"/>
    <w:rsid w:val="00D36ABB"/>
    <w:rsid w:val="00D36CAE"/>
    <w:rsid w:val="00D36D94"/>
    <w:rsid w:val="00D36F36"/>
    <w:rsid w:val="00D36FA1"/>
    <w:rsid w:val="00D3700F"/>
    <w:rsid w:val="00D37041"/>
    <w:rsid w:val="00D37092"/>
    <w:rsid w:val="00D37443"/>
    <w:rsid w:val="00D37949"/>
    <w:rsid w:val="00D379D7"/>
    <w:rsid w:val="00D37C35"/>
    <w:rsid w:val="00D402F8"/>
    <w:rsid w:val="00D4032F"/>
    <w:rsid w:val="00D4042A"/>
    <w:rsid w:val="00D406D5"/>
    <w:rsid w:val="00D40A38"/>
    <w:rsid w:val="00D40B04"/>
    <w:rsid w:val="00D40B7B"/>
    <w:rsid w:val="00D40CBB"/>
    <w:rsid w:val="00D412C4"/>
    <w:rsid w:val="00D412D5"/>
    <w:rsid w:val="00D412ED"/>
    <w:rsid w:val="00D41300"/>
    <w:rsid w:val="00D4134C"/>
    <w:rsid w:val="00D413C8"/>
    <w:rsid w:val="00D41621"/>
    <w:rsid w:val="00D417AF"/>
    <w:rsid w:val="00D420D5"/>
    <w:rsid w:val="00D4210D"/>
    <w:rsid w:val="00D4254D"/>
    <w:rsid w:val="00D4268C"/>
    <w:rsid w:val="00D428C0"/>
    <w:rsid w:val="00D429DB"/>
    <w:rsid w:val="00D42E08"/>
    <w:rsid w:val="00D42F3D"/>
    <w:rsid w:val="00D4315D"/>
    <w:rsid w:val="00D4328C"/>
    <w:rsid w:val="00D435DE"/>
    <w:rsid w:val="00D43681"/>
    <w:rsid w:val="00D43985"/>
    <w:rsid w:val="00D43BD6"/>
    <w:rsid w:val="00D43C2C"/>
    <w:rsid w:val="00D43C78"/>
    <w:rsid w:val="00D43F1C"/>
    <w:rsid w:val="00D4418A"/>
    <w:rsid w:val="00D441A9"/>
    <w:rsid w:val="00D44735"/>
    <w:rsid w:val="00D448FE"/>
    <w:rsid w:val="00D44B0C"/>
    <w:rsid w:val="00D44DA5"/>
    <w:rsid w:val="00D451C9"/>
    <w:rsid w:val="00D4571F"/>
    <w:rsid w:val="00D4581A"/>
    <w:rsid w:val="00D4589F"/>
    <w:rsid w:val="00D458D7"/>
    <w:rsid w:val="00D45CB1"/>
    <w:rsid w:val="00D45D26"/>
    <w:rsid w:val="00D45DFE"/>
    <w:rsid w:val="00D464C1"/>
    <w:rsid w:val="00D468C9"/>
    <w:rsid w:val="00D46928"/>
    <w:rsid w:val="00D4698A"/>
    <w:rsid w:val="00D46BA2"/>
    <w:rsid w:val="00D46D94"/>
    <w:rsid w:val="00D46DC2"/>
    <w:rsid w:val="00D46FA0"/>
    <w:rsid w:val="00D47329"/>
    <w:rsid w:val="00D4733B"/>
    <w:rsid w:val="00D474F9"/>
    <w:rsid w:val="00D4766A"/>
    <w:rsid w:val="00D47D85"/>
    <w:rsid w:val="00D5005C"/>
    <w:rsid w:val="00D500CE"/>
    <w:rsid w:val="00D507B3"/>
    <w:rsid w:val="00D509B6"/>
    <w:rsid w:val="00D50BC0"/>
    <w:rsid w:val="00D50DD6"/>
    <w:rsid w:val="00D50FE7"/>
    <w:rsid w:val="00D515DA"/>
    <w:rsid w:val="00D5182E"/>
    <w:rsid w:val="00D51870"/>
    <w:rsid w:val="00D51AF8"/>
    <w:rsid w:val="00D51BB3"/>
    <w:rsid w:val="00D51BFB"/>
    <w:rsid w:val="00D52897"/>
    <w:rsid w:val="00D52FF5"/>
    <w:rsid w:val="00D530D7"/>
    <w:rsid w:val="00D535B6"/>
    <w:rsid w:val="00D5363B"/>
    <w:rsid w:val="00D5364B"/>
    <w:rsid w:val="00D5379A"/>
    <w:rsid w:val="00D53979"/>
    <w:rsid w:val="00D53BE1"/>
    <w:rsid w:val="00D53C1D"/>
    <w:rsid w:val="00D53D1B"/>
    <w:rsid w:val="00D540A4"/>
    <w:rsid w:val="00D54125"/>
    <w:rsid w:val="00D542DC"/>
    <w:rsid w:val="00D542F5"/>
    <w:rsid w:val="00D54327"/>
    <w:rsid w:val="00D54698"/>
    <w:rsid w:val="00D547C7"/>
    <w:rsid w:val="00D54855"/>
    <w:rsid w:val="00D548D7"/>
    <w:rsid w:val="00D54CB5"/>
    <w:rsid w:val="00D54F32"/>
    <w:rsid w:val="00D5524F"/>
    <w:rsid w:val="00D55372"/>
    <w:rsid w:val="00D55393"/>
    <w:rsid w:val="00D556AC"/>
    <w:rsid w:val="00D55E1A"/>
    <w:rsid w:val="00D55F20"/>
    <w:rsid w:val="00D563BB"/>
    <w:rsid w:val="00D56802"/>
    <w:rsid w:val="00D56926"/>
    <w:rsid w:val="00D56B47"/>
    <w:rsid w:val="00D56B5D"/>
    <w:rsid w:val="00D56BEB"/>
    <w:rsid w:val="00D56FB3"/>
    <w:rsid w:val="00D5721B"/>
    <w:rsid w:val="00D57505"/>
    <w:rsid w:val="00D575E9"/>
    <w:rsid w:val="00D57745"/>
    <w:rsid w:val="00D57791"/>
    <w:rsid w:val="00D57842"/>
    <w:rsid w:val="00D578F1"/>
    <w:rsid w:val="00D57A0E"/>
    <w:rsid w:val="00D57AE6"/>
    <w:rsid w:val="00D57EB0"/>
    <w:rsid w:val="00D60172"/>
    <w:rsid w:val="00D60584"/>
    <w:rsid w:val="00D60A08"/>
    <w:rsid w:val="00D60C9B"/>
    <w:rsid w:val="00D610BF"/>
    <w:rsid w:val="00D61322"/>
    <w:rsid w:val="00D6177D"/>
    <w:rsid w:val="00D6194F"/>
    <w:rsid w:val="00D61FC6"/>
    <w:rsid w:val="00D62237"/>
    <w:rsid w:val="00D623CA"/>
    <w:rsid w:val="00D62844"/>
    <w:rsid w:val="00D62959"/>
    <w:rsid w:val="00D62EB4"/>
    <w:rsid w:val="00D631E5"/>
    <w:rsid w:val="00D63400"/>
    <w:rsid w:val="00D635FE"/>
    <w:rsid w:val="00D63842"/>
    <w:rsid w:val="00D63AE3"/>
    <w:rsid w:val="00D63BBC"/>
    <w:rsid w:val="00D63D8B"/>
    <w:rsid w:val="00D63DC9"/>
    <w:rsid w:val="00D640BE"/>
    <w:rsid w:val="00D640C6"/>
    <w:rsid w:val="00D642B7"/>
    <w:rsid w:val="00D64502"/>
    <w:rsid w:val="00D64870"/>
    <w:rsid w:val="00D64FE3"/>
    <w:rsid w:val="00D653C6"/>
    <w:rsid w:val="00D656BE"/>
    <w:rsid w:val="00D65840"/>
    <w:rsid w:val="00D6596B"/>
    <w:rsid w:val="00D65CA6"/>
    <w:rsid w:val="00D65DD3"/>
    <w:rsid w:val="00D661FB"/>
    <w:rsid w:val="00D6632A"/>
    <w:rsid w:val="00D66446"/>
    <w:rsid w:val="00D6654E"/>
    <w:rsid w:val="00D665DC"/>
    <w:rsid w:val="00D66651"/>
    <w:rsid w:val="00D66705"/>
    <w:rsid w:val="00D66E86"/>
    <w:rsid w:val="00D66EA2"/>
    <w:rsid w:val="00D66F87"/>
    <w:rsid w:val="00D6712C"/>
    <w:rsid w:val="00D67581"/>
    <w:rsid w:val="00D67811"/>
    <w:rsid w:val="00D678F8"/>
    <w:rsid w:val="00D679F8"/>
    <w:rsid w:val="00D67B39"/>
    <w:rsid w:val="00D67C19"/>
    <w:rsid w:val="00D67C65"/>
    <w:rsid w:val="00D67CB4"/>
    <w:rsid w:val="00D70022"/>
    <w:rsid w:val="00D701ED"/>
    <w:rsid w:val="00D70301"/>
    <w:rsid w:val="00D7033E"/>
    <w:rsid w:val="00D707A4"/>
    <w:rsid w:val="00D70801"/>
    <w:rsid w:val="00D713F2"/>
    <w:rsid w:val="00D71C5E"/>
    <w:rsid w:val="00D71CD8"/>
    <w:rsid w:val="00D721B3"/>
    <w:rsid w:val="00D7229D"/>
    <w:rsid w:val="00D7236C"/>
    <w:rsid w:val="00D7250D"/>
    <w:rsid w:val="00D727CA"/>
    <w:rsid w:val="00D72840"/>
    <w:rsid w:val="00D72B40"/>
    <w:rsid w:val="00D72B50"/>
    <w:rsid w:val="00D72D95"/>
    <w:rsid w:val="00D72E50"/>
    <w:rsid w:val="00D72EB4"/>
    <w:rsid w:val="00D72ED8"/>
    <w:rsid w:val="00D7312A"/>
    <w:rsid w:val="00D739F2"/>
    <w:rsid w:val="00D73D5A"/>
    <w:rsid w:val="00D748E7"/>
    <w:rsid w:val="00D74C45"/>
    <w:rsid w:val="00D74CF8"/>
    <w:rsid w:val="00D74DD6"/>
    <w:rsid w:val="00D74EC7"/>
    <w:rsid w:val="00D74FB7"/>
    <w:rsid w:val="00D7506A"/>
    <w:rsid w:val="00D7513D"/>
    <w:rsid w:val="00D75858"/>
    <w:rsid w:val="00D75D7E"/>
    <w:rsid w:val="00D761E7"/>
    <w:rsid w:val="00D7641F"/>
    <w:rsid w:val="00D76B5B"/>
    <w:rsid w:val="00D76E46"/>
    <w:rsid w:val="00D76E9F"/>
    <w:rsid w:val="00D76F92"/>
    <w:rsid w:val="00D77303"/>
    <w:rsid w:val="00D7737C"/>
    <w:rsid w:val="00D7739F"/>
    <w:rsid w:val="00D7764D"/>
    <w:rsid w:val="00D7784E"/>
    <w:rsid w:val="00D77F38"/>
    <w:rsid w:val="00D800A3"/>
    <w:rsid w:val="00D80168"/>
    <w:rsid w:val="00D80249"/>
    <w:rsid w:val="00D802C7"/>
    <w:rsid w:val="00D80501"/>
    <w:rsid w:val="00D80626"/>
    <w:rsid w:val="00D80774"/>
    <w:rsid w:val="00D808D9"/>
    <w:rsid w:val="00D8093D"/>
    <w:rsid w:val="00D80CAE"/>
    <w:rsid w:val="00D80DF1"/>
    <w:rsid w:val="00D80FC2"/>
    <w:rsid w:val="00D8107C"/>
    <w:rsid w:val="00D810A5"/>
    <w:rsid w:val="00D81579"/>
    <w:rsid w:val="00D8191E"/>
    <w:rsid w:val="00D81A74"/>
    <w:rsid w:val="00D81C27"/>
    <w:rsid w:val="00D81D9C"/>
    <w:rsid w:val="00D81FF8"/>
    <w:rsid w:val="00D822CF"/>
    <w:rsid w:val="00D822E3"/>
    <w:rsid w:val="00D8231C"/>
    <w:rsid w:val="00D824C9"/>
    <w:rsid w:val="00D826DC"/>
    <w:rsid w:val="00D826DD"/>
    <w:rsid w:val="00D828C4"/>
    <w:rsid w:val="00D82BC8"/>
    <w:rsid w:val="00D83214"/>
    <w:rsid w:val="00D833A1"/>
    <w:rsid w:val="00D837E0"/>
    <w:rsid w:val="00D83960"/>
    <w:rsid w:val="00D839A9"/>
    <w:rsid w:val="00D841D0"/>
    <w:rsid w:val="00D845DB"/>
    <w:rsid w:val="00D84612"/>
    <w:rsid w:val="00D84772"/>
    <w:rsid w:val="00D84BE1"/>
    <w:rsid w:val="00D84E6A"/>
    <w:rsid w:val="00D85214"/>
    <w:rsid w:val="00D8525C"/>
    <w:rsid w:val="00D8530D"/>
    <w:rsid w:val="00D85899"/>
    <w:rsid w:val="00D85A2B"/>
    <w:rsid w:val="00D85D4C"/>
    <w:rsid w:val="00D866D4"/>
    <w:rsid w:val="00D86B56"/>
    <w:rsid w:val="00D86CEB"/>
    <w:rsid w:val="00D86E4C"/>
    <w:rsid w:val="00D86E71"/>
    <w:rsid w:val="00D86F9A"/>
    <w:rsid w:val="00D87199"/>
    <w:rsid w:val="00D871B5"/>
    <w:rsid w:val="00D872F7"/>
    <w:rsid w:val="00D874CF"/>
    <w:rsid w:val="00D87645"/>
    <w:rsid w:val="00D87861"/>
    <w:rsid w:val="00D87E70"/>
    <w:rsid w:val="00D87E7D"/>
    <w:rsid w:val="00D90105"/>
    <w:rsid w:val="00D901ED"/>
    <w:rsid w:val="00D905E1"/>
    <w:rsid w:val="00D908DF"/>
    <w:rsid w:val="00D90C55"/>
    <w:rsid w:val="00D90E0A"/>
    <w:rsid w:val="00D90F2F"/>
    <w:rsid w:val="00D910C1"/>
    <w:rsid w:val="00D91609"/>
    <w:rsid w:val="00D91AE9"/>
    <w:rsid w:val="00D91D31"/>
    <w:rsid w:val="00D91D39"/>
    <w:rsid w:val="00D922A7"/>
    <w:rsid w:val="00D922CB"/>
    <w:rsid w:val="00D9240E"/>
    <w:rsid w:val="00D92942"/>
    <w:rsid w:val="00D92C8A"/>
    <w:rsid w:val="00D92CA8"/>
    <w:rsid w:val="00D92E36"/>
    <w:rsid w:val="00D92E5C"/>
    <w:rsid w:val="00D9365D"/>
    <w:rsid w:val="00D9368A"/>
    <w:rsid w:val="00D93719"/>
    <w:rsid w:val="00D937D1"/>
    <w:rsid w:val="00D937D8"/>
    <w:rsid w:val="00D9383B"/>
    <w:rsid w:val="00D93949"/>
    <w:rsid w:val="00D939C4"/>
    <w:rsid w:val="00D94031"/>
    <w:rsid w:val="00D942DF"/>
    <w:rsid w:val="00D944C6"/>
    <w:rsid w:val="00D945B8"/>
    <w:rsid w:val="00D9497B"/>
    <w:rsid w:val="00D95737"/>
    <w:rsid w:val="00D9584F"/>
    <w:rsid w:val="00D95BAD"/>
    <w:rsid w:val="00D95CA0"/>
    <w:rsid w:val="00D95D81"/>
    <w:rsid w:val="00D95DCF"/>
    <w:rsid w:val="00D95E0B"/>
    <w:rsid w:val="00D961DF"/>
    <w:rsid w:val="00D9648B"/>
    <w:rsid w:val="00D96B3A"/>
    <w:rsid w:val="00D96E63"/>
    <w:rsid w:val="00D96E88"/>
    <w:rsid w:val="00D97029"/>
    <w:rsid w:val="00D973A3"/>
    <w:rsid w:val="00D9744E"/>
    <w:rsid w:val="00D97868"/>
    <w:rsid w:val="00D97889"/>
    <w:rsid w:val="00D97B21"/>
    <w:rsid w:val="00DA01AE"/>
    <w:rsid w:val="00DA071D"/>
    <w:rsid w:val="00DA075A"/>
    <w:rsid w:val="00DA0F03"/>
    <w:rsid w:val="00DA0F3A"/>
    <w:rsid w:val="00DA14AC"/>
    <w:rsid w:val="00DA1501"/>
    <w:rsid w:val="00DA16F0"/>
    <w:rsid w:val="00DA19A2"/>
    <w:rsid w:val="00DA1ABA"/>
    <w:rsid w:val="00DA2169"/>
    <w:rsid w:val="00DA2457"/>
    <w:rsid w:val="00DA27FB"/>
    <w:rsid w:val="00DA286E"/>
    <w:rsid w:val="00DA2C9A"/>
    <w:rsid w:val="00DA2D6F"/>
    <w:rsid w:val="00DA3240"/>
    <w:rsid w:val="00DA3539"/>
    <w:rsid w:val="00DA3861"/>
    <w:rsid w:val="00DA396C"/>
    <w:rsid w:val="00DA3D76"/>
    <w:rsid w:val="00DA3F95"/>
    <w:rsid w:val="00DA45D2"/>
    <w:rsid w:val="00DA489A"/>
    <w:rsid w:val="00DA4C5E"/>
    <w:rsid w:val="00DA4EF0"/>
    <w:rsid w:val="00DA4FB2"/>
    <w:rsid w:val="00DA5088"/>
    <w:rsid w:val="00DA50B0"/>
    <w:rsid w:val="00DA51D1"/>
    <w:rsid w:val="00DA5643"/>
    <w:rsid w:val="00DA5721"/>
    <w:rsid w:val="00DA5A0B"/>
    <w:rsid w:val="00DA5EB7"/>
    <w:rsid w:val="00DA609B"/>
    <w:rsid w:val="00DA6418"/>
    <w:rsid w:val="00DA6764"/>
    <w:rsid w:val="00DA676B"/>
    <w:rsid w:val="00DA682E"/>
    <w:rsid w:val="00DA6A63"/>
    <w:rsid w:val="00DA72AF"/>
    <w:rsid w:val="00DA77B0"/>
    <w:rsid w:val="00DA7E4F"/>
    <w:rsid w:val="00DB0138"/>
    <w:rsid w:val="00DB049D"/>
    <w:rsid w:val="00DB061C"/>
    <w:rsid w:val="00DB062F"/>
    <w:rsid w:val="00DB088F"/>
    <w:rsid w:val="00DB08D8"/>
    <w:rsid w:val="00DB1936"/>
    <w:rsid w:val="00DB1981"/>
    <w:rsid w:val="00DB1BCB"/>
    <w:rsid w:val="00DB1E16"/>
    <w:rsid w:val="00DB1ED7"/>
    <w:rsid w:val="00DB20C8"/>
    <w:rsid w:val="00DB20E4"/>
    <w:rsid w:val="00DB25E0"/>
    <w:rsid w:val="00DB297B"/>
    <w:rsid w:val="00DB2AC0"/>
    <w:rsid w:val="00DB2B5C"/>
    <w:rsid w:val="00DB2D0D"/>
    <w:rsid w:val="00DB30F9"/>
    <w:rsid w:val="00DB3108"/>
    <w:rsid w:val="00DB32BB"/>
    <w:rsid w:val="00DB33A1"/>
    <w:rsid w:val="00DB372B"/>
    <w:rsid w:val="00DB37C2"/>
    <w:rsid w:val="00DB3A76"/>
    <w:rsid w:val="00DB3CCE"/>
    <w:rsid w:val="00DB3E28"/>
    <w:rsid w:val="00DB4094"/>
    <w:rsid w:val="00DB45F6"/>
    <w:rsid w:val="00DB4760"/>
    <w:rsid w:val="00DB4862"/>
    <w:rsid w:val="00DB48EA"/>
    <w:rsid w:val="00DB4BDD"/>
    <w:rsid w:val="00DB4C01"/>
    <w:rsid w:val="00DB5487"/>
    <w:rsid w:val="00DB56CD"/>
    <w:rsid w:val="00DB578F"/>
    <w:rsid w:val="00DB5A50"/>
    <w:rsid w:val="00DB5FE1"/>
    <w:rsid w:val="00DB6223"/>
    <w:rsid w:val="00DB63B6"/>
    <w:rsid w:val="00DB644D"/>
    <w:rsid w:val="00DB6663"/>
    <w:rsid w:val="00DB6666"/>
    <w:rsid w:val="00DB6D42"/>
    <w:rsid w:val="00DB6EFE"/>
    <w:rsid w:val="00DB7044"/>
    <w:rsid w:val="00DB7B2C"/>
    <w:rsid w:val="00DB7B8D"/>
    <w:rsid w:val="00DB7CB6"/>
    <w:rsid w:val="00DB7E69"/>
    <w:rsid w:val="00DB7F3B"/>
    <w:rsid w:val="00DC00AC"/>
    <w:rsid w:val="00DC0149"/>
    <w:rsid w:val="00DC0177"/>
    <w:rsid w:val="00DC028C"/>
    <w:rsid w:val="00DC0315"/>
    <w:rsid w:val="00DC0517"/>
    <w:rsid w:val="00DC064E"/>
    <w:rsid w:val="00DC086E"/>
    <w:rsid w:val="00DC0BD9"/>
    <w:rsid w:val="00DC0D7B"/>
    <w:rsid w:val="00DC0DCA"/>
    <w:rsid w:val="00DC10B6"/>
    <w:rsid w:val="00DC1344"/>
    <w:rsid w:val="00DC1660"/>
    <w:rsid w:val="00DC1771"/>
    <w:rsid w:val="00DC19F6"/>
    <w:rsid w:val="00DC1C10"/>
    <w:rsid w:val="00DC1D0F"/>
    <w:rsid w:val="00DC232A"/>
    <w:rsid w:val="00DC2439"/>
    <w:rsid w:val="00DC2760"/>
    <w:rsid w:val="00DC2C65"/>
    <w:rsid w:val="00DC2E24"/>
    <w:rsid w:val="00DC2EFA"/>
    <w:rsid w:val="00DC2FF2"/>
    <w:rsid w:val="00DC301A"/>
    <w:rsid w:val="00DC3099"/>
    <w:rsid w:val="00DC323B"/>
    <w:rsid w:val="00DC35B2"/>
    <w:rsid w:val="00DC3600"/>
    <w:rsid w:val="00DC363E"/>
    <w:rsid w:val="00DC3E43"/>
    <w:rsid w:val="00DC42A9"/>
    <w:rsid w:val="00DC43AE"/>
    <w:rsid w:val="00DC4794"/>
    <w:rsid w:val="00DC485B"/>
    <w:rsid w:val="00DC49CC"/>
    <w:rsid w:val="00DC4B57"/>
    <w:rsid w:val="00DC4C25"/>
    <w:rsid w:val="00DC4FD5"/>
    <w:rsid w:val="00DC5499"/>
    <w:rsid w:val="00DC54AC"/>
    <w:rsid w:val="00DC5605"/>
    <w:rsid w:val="00DC5823"/>
    <w:rsid w:val="00DC5E4A"/>
    <w:rsid w:val="00DC6174"/>
    <w:rsid w:val="00DC6217"/>
    <w:rsid w:val="00DC6333"/>
    <w:rsid w:val="00DC64EB"/>
    <w:rsid w:val="00DC69C7"/>
    <w:rsid w:val="00DC6A31"/>
    <w:rsid w:val="00DC6B56"/>
    <w:rsid w:val="00DC6C8E"/>
    <w:rsid w:val="00DC6D80"/>
    <w:rsid w:val="00DC72A0"/>
    <w:rsid w:val="00DC742D"/>
    <w:rsid w:val="00DC7898"/>
    <w:rsid w:val="00DC78DF"/>
    <w:rsid w:val="00DC7EBE"/>
    <w:rsid w:val="00DC7EF2"/>
    <w:rsid w:val="00DC7F39"/>
    <w:rsid w:val="00DD00CA"/>
    <w:rsid w:val="00DD0385"/>
    <w:rsid w:val="00DD0A69"/>
    <w:rsid w:val="00DD0C37"/>
    <w:rsid w:val="00DD0EE5"/>
    <w:rsid w:val="00DD1061"/>
    <w:rsid w:val="00DD10B8"/>
    <w:rsid w:val="00DD122C"/>
    <w:rsid w:val="00DD1247"/>
    <w:rsid w:val="00DD1605"/>
    <w:rsid w:val="00DD1800"/>
    <w:rsid w:val="00DD19FA"/>
    <w:rsid w:val="00DD1A25"/>
    <w:rsid w:val="00DD2745"/>
    <w:rsid w:val="00DD27E5"/>
    <w:rsid w:val="00DD286D"/>
    <w:rsid w:val="00DD28C8"/>
    <w:rsid w:val="00DD2DE0"/>
    <w:rsid w:val="00DD2FAB"/>
    <w:rsid w:val="00DD3067"/>
    <w:rsid w:val="00DD30F7"/>
    <w:rsid w:val="00DD3177"/>
    <w:rsid w:val="00DD32BA"/>
    <w:rsid w:val="00DD340B"/>
    <w:rsid w:val="00DD3585"/>
    <w:rsid w:val="00DD39B1"/>
    <w:rsid w:val="00DD3A6E"/>
    <w:rsid w:val="00DD3CF4"/>
    <w:rsid w:val="00DD3DFA"/>
    <w:rsid w:val="00DD3E5E"/>
    <w:rsid w:val="00DD3EFC"/>
    <w:rsid w:val="00DD4041"/>
    <w:rsid w:val="00DD46D3"/>
    <w:rsid w:val="00DD48CD"/>
    <w:rsid w:val="00DD4903"/>
    <w:rsid w:val="00DD4D93"/>
    <w:rsid w:val="00DD4E43"/>
    <w:rsid w:val="00DD4E89"/>
    <w:rsid w:val="00DD5005"/>
    <w:rsid w:val="00DD5069"/>
    <w:rsid w:val="00DD51E3"/>
    <w:rsid w:val="00DD56BD"/>
    <w:rsid w:val="00DD59F5"/>
    <w:rsid w:val="00DD5E5E"/>
    <w:rsid w:val="00DD5F71"/>
    <w:rsid w:val="00DD6752"/>
    <w:rsid w:val="00DD686D"/>
    <w:rsid w:val="00DD6E27"/>
    <w:rsid w:val="00DD6EFE"/>
    <w:rsid w:val="00DD6F9C"/>
    <w:rsid w:val="00DD730B"/>
    <w:rsid w:val="00DD733B"/>
    <w:rsid w:val="00DD7517"/>
    <w:rsid w:val="00DD7681"/>
    <w:rsid w:val="00DD7BEA"/>
    <w:rsid w:val="00DD7BF9"/>
    <w:rsid w:val="00DD7C60"/>
    <w:rsid w:val="00DE02DA"/>
    <w:rsid w:val="00DE032A"/>
    <w:rsid w:val="00DE06E3"/>
    <w:rsid w:val="00DE085E"/>
    <w:rsid w:val="00DE09AA"/>
    <w:rsid w:val="00DE157A"/>
    <w:rsid w:val="00DE160D"/>
    <w:rsid w:val="00DE161F"/>
    <w:rsid w:val="00DE1639"/>
    <w:rsid w:val="00DE165F"/>
    <w:rsid w:val="00DE184F"/>
    <w:rsid w:val="00DE1863"/>
    <w:rsid w:val="00DE1973"/>
    <w:rsid w:val="00DE19B1"/>
    <w:rsid w:val="00DE1DA1"/>
    <w:rsid w:val="00DE1FC8"/>
    <w:rsid w:val="00DE220C"/>
    <w:rsid w:val="00DE24D1"/>
    <w:rsid w:val="00DE2A0D"/>
    <w:rsid w:val="00DE2BAF"/>
    <w:rsid w:val="00DE2C8C"/>
    <w:rsid w:val="00DE2D66"/>
    <w:rsid w:val="00DE2D96"/>
    <w:rsid w:val="00DE2FF4"/>
    <w:rsid w:val="00DE3046"/>
    <w:rsid w:val="00DE3099"/>
    <w:rsid w:val="00DE30CB"/>
    <w:rsid w:val="00DE30F4"/>
    <w:rsid w:val="00DE337F"/>
    <w:rsid w:val="00DE34E6"/>
    <w:rsid w:val="00DE3609"/>
    <w:rsid w:val="00DE3631"/>
    <w:rsid w:val="00DE38C0"/>
    <w:rsid w:val="00DE3A06"/>
    <w:rsid w:val="00DE3A2E"/>
    <w:rsid w:val="00DE3E63"/>
    <w:rsid w:val="00DE40EB"/>
    <w:rsid w:val="00DE4195"/>
    <w:rsid w:val="00DE44A4"/>
    <w:rsid w:val="00DE45B6"/>
    <w:rsid w:val="00DE462C"/>
    <w:rsid w:val="00DE46A2"/>
    <w:rsid w:val="00DE5010"/>
    <w:rsid w:val="00DE50DD"/>
    <w:rsid w:val="00DE538C"/>
    <w:rsid w:val="00DE54AB"/>
    <w:rsid w:val="00DE55FE"/>
    <w:rsid w:val="00DE5895"/>
    <w:rsid w:val="00DE5924"/>
    <w:rsid w:val="00DE6064"/>
    <w:rsid w:val="00DE6188"/>
    <w:rsid w:val="00DE6C5E"/>
    <w:rsid w:val="00DE7067"/>
    <w:rsid w:val="00DE7188"/>
    <w:rsid w:val="00DE746C"/>
    <w:rsid w:val="00DE76EC"/>
    <w:rsid w:val="00DE77C6"/>
    <w:rsid w:val="00DE7A06"/>
    <w:rsid w:val="00DF0086"/>
    <w:rsid w:val="00DF03DF"/>
    <w:rsid w:val="00DF09FF"/>
    <w:rsid w:val="00DF0AB9"/>
    <w:rsid w:val="00DF0CD4"/>
    <w:rsid w:val="00DF0CF4"/>
    <w:rsid w:val="00DF0DB2"/>
    <w:rsid w:val="00DF0F17"/>
    <w:rsid w:val="00DF0F4A"/>
    <w:rsid w:val="00DF0FDE"/>
    <w:rsid w:val="00DF14DB"/>
    <w:rsid w:val="00DF156C"/>
    <w:rsid w:val="00DF168B"/>
    <w:rsid w:val="00DF193B"/>
    <w:rsid w:val="00DF19A6"/>
    <w:rsid w:val="00DF1C32"/>
    <w:rsid w:val="00DF1D24"/>
    <w:rsid w:val="00DF1DFB"/>
    <w:rsid w:val="00DF1E26"/>
    <w:rsid w:val="00DF1E7E"/>
    <w:rsid w:val="00DF1EA1"/>
    <w:rsid w:val="00DF1FB0"/>
    <w:rsid w:val="00DF2027"/>
    <w:rsid w:val="00DF2274"/>
    <w:rsid w:val="00DF29F5"/>
    <w:rsid w:val="00DF2A1B"/>
    <w:rsid w:val="00DF2C53"/>
    <w:rsid w:val="00DF2FDD"/>
    <w:rsid w:val="00DF3162"/>
    <w:rsid w:val="00DF34B4"/>
    <w:rsid w:val="00DF3758"/>
    <w:rsid w:val="00DF37C1"/>
    <w:rsid w:val="00DF3CB7"/>
    <w:rsid w:val="00DF4476"/>
    <w:rsid w:val="00DF45B2"/>
    <w:rsid w:val="00DF45CA"/>
    <w:rsid w:val="00DF4DD9"/>
    <w:rsid w:val="00DF4F7F"/>
    <w:rsid w:val="00DF57FD"/>
    <w:rsid w:val="00DF5817"/>
    <w:rsid w:val="00DF5C33"/>
    <w:rsid w:val="00DF5DC6"/>
    <w:rsid w:val="00DF610E"/>
    <w:rsid w:val="00DF6240"/>
    <w:rsid w:val="00DF635E"/>
    <w:rsid w:val="00DF63D1"/>
    <w:rsid w:val="00DF66BA"/>
    <w:rsid w:val="00DF68BD"/>
    <w:rsid w:val="00DF69FE"/>
    <w:rsid w:val="00DF7122"/>
    <w:rsid w:val="00DF72C9"/>
    <w:rsid w:val="00DF75C3"/>
    <w:rsid w:val="00DF796B"/>
    <w:rsid w:val="00DF7D21"/>
    <w:rsid w:val="00DF7E5C"/>
    <w:rsid w:val="00DF7EFB"/>
    <w:rsid w:val="00E00270"/>
    <w:rsid w:val="00E00BC8"/>
    <w:rsid w:val="00E0104B"/>
    <w:rsid w:val="00E012B2"/>
    <w:rsid w:val="00E0141A"/>
    <w:rsid w:val="00E015CF"/>
    <w:rsid w:val="00E015EF"/>
    <w:rsid w:val="00E0173B"/>
    <w:rsid w:val="00E017FF"/>
    <w:rsid w:val="00E01872"/>
    <w:rsid w:val="00E0195B"/>
    <w:rsid w:val="00E01E9F"/>
    <w:rsid w:val="00E01EFE"/>
    <w:rsid w:val="00E01F7A"/>
    <w:rsid w:val="00E02233"/>
    <w:rsid w:val="00E022FE"/>
    <w:rsid w:val="00E0257B"/>
    <w:rsid w:val="00E025B4"/>
    <w:rsid w:val="00E028C8"/>
    <w:rsid w:val="00E02A08"/>
    <w:rsid w:val="00E02BCA"/>
    <w:rsid w:val="00E02BEE"/>
    <w:rsid w:val="00E02D58"/>
    <w:rsid w:val="00E02E00"/>
    <w:rsid w:val="00E02E50"/>
    <w:rsid w:val="00E02FF1"/>
    <w:rsid w:val="00E03086"/>
    <w:rsid w:val="00E030EB"/>
    <w:rsid w:val="00E03468"/>
    <w:rsid w:val="00E035D9"/>
    <w:rsid w:val="00E03681"/>
    <w:rsid w:val="00E03822"/>
    <w:rsid w:val="00E03C0A"/>
    <w:rsid w:val="00E0439B"/>
    <w:rsid w:val="00E04411"/>
    <w:rsid w:val="00E04491"/>
    <w:rsid w:val="00E04828"/>
    <w:rsid w:val="00E048BF"/>
    <w:rsid w:val="00E048C3"/>
    <w:rsid w:val="00E04C79"/>
    <w:rsid w:val="00E04D64"/>
    <w:rsid w:val="00E04DE3"/>
    <w:rsid w:val="00E04E0B"/>
    <w:rsid w:val="00E04E11"/>
    <w:rsid w:val="00E04E42"/>
    <w:rsid w:val="00E04F4F"/>
    <w:rsid w:val="00E04F63"/>
    <w:rsid w:val="00E0555F"/>
    <w:rsid w:val="00E059D9"/>
    <w:rsid w:val="00E05A28"/>
    <w:rsid w:val="00E05B31"/>
    <w:rsid w:val="00E05B59"/>
    <w:rsid w:val="00E05EA1"/>
    <w:rsid w:val="00E0617C"/>
    <w:rsid w:val="00E065C4"/>
    <w:rsid w:val="00E065C7"/>
    <w:rsid w:val="00E06675"/>
    <w:rsid w:val="00E06A88"/>
    <w:rsid w:val="00E06DA6"/>
    <w:rsid w:val="00E073EC"/>
    <w:rsid w:val="00E0772D"/>
    <w:rsid w:val="00E07839"/>
    <w:rsid w:val="00E0787E"/>
    <w:rsid w:val="00E07912"/>
    <w:rsid w:val="00E0794D"/>
    <w:rsid w:val="00E079B1"/>
    <w:rsid w:val="00E07A25"/>
    <w:rsid w:val="00E07B0E"/>
    <w:rsid w:val="00E07F95"/>
    <w:rsid w:val="00E10601"/>
    <w:rsid w:val="00E107AC"/>
    <w:rsid w:val="00E107C6"/>
    <w:rsid w:val="00E10A29"/>
    <w:rsid w:val="00E10C87"/>
    <w:rsid w:val="00E10D5F"/>
    <w:rsid w:val="00E10D80"/>
    <w:rsid w:val="00E10DCC"/>
    <w:rsid w:val="00E10ECF"/>
    <w:rsid w:val="00E11231"/>
    <w:rsid w:val="00E113C0"/>
    <w:rsid w:val="00E1143C"/>
    <w:rsid w:val="00E11480"/>
    <w:rsid w:val="00E118DF"/>
    <w:rsid w:val="00E11B88"/>
    <w:rsid w:val="00E12007"/>
    <w:rsid w:val="00E12076"/>
    <w:rsid w:val="00E1226A"/>
    <w:rsid w:val="00E122FA"/>
    <w:rsid w:val="00E126FC"/>
    <w:rsid w:val="00E12850"/>
    <w:rsid w:val="00E12AD6"/>
    <w:rsid w:val="00E12B6F"/>
    <w:rsid w:val="00E12CC3"/>
    <w:rsid w:val="00E12CF1"/>
    <w:rsid w:val="00E13038"/>
    <w:rsid w:val="00E132A1"/>
    <w:rsid w:val="00E132A9"/>
    <w:rsid w:val="00E132FE"/>
    <w:rsid w:val="00E137B3"/>
    <w:rsid w:val="00E13ACC"/>
    <w:rsid w:val="00E13D84"/>
    <w:rsid w:val="00E13DDB"/>
    <w:rsid w:val="00E13E09"/>
    <w:rsid w:val="00E13F02"/>
    <w:rsid w:val="00E13F5F"/>
    <w:rsid w:val="00E14214"/>
    <w:rsid w:val="00E14910"/>
    <w:rsid w:val="00E14920"/>
    <w:rsid w:val="00E14C85"/>
    <w:rsid w:val="00E14E87"/>
    <w:rsid w:val="00E14F9B"/>
    <w:rsid w:val="00E150D8"/>
    <w:rsid w:val="00E150FB"/>
    <w:rsid w:val="00E15177"/>
    <w:rsid w:val="00E15226"/>
    <w:rsid w:val="00E15453"/>
    <w:rsid w:val="00E15751"/>
    <w:rsid w:val="00E15D8F"/>
    <w:rsid w:val="00E163E8"/>
    <w:rsid w:val="00E16A16"/>
    <w:rsid w:val="00E16A29"/>
    <w:rsid w:val="00E16B68"/>
    <w:rsid w:val="00E16E29"/>
    <w:rsid w:val="00E17070"/>
    <w:rsid w:val="00E1726A"/>
    <w:rsid w:val="00E17B34"/>
    <w:rsid w:val="00E17C08"/>
    <w:rsid w:val="00E17D8F"/>
    <w:rsid w:val="00E17EB7"/>
    <w:rsid w:val="00E2007B"/>
    <w:rsid w:val="00E2020F"/>
    <w:rsid w:val="00E2025E"/>
    <w:rsid w:val="00E2054A"/>
    <w:rsid w:val="00E20735"/>
    <w:rsid w:val="00E2094E"/>
    <w:rsid w:val="00E20B2C"/>
    <w:rsid w:val="00E20BB0"/>
    <w:rsid w:val="00E20C79"/>
    <w:rsid w:val="00E212E5"/>
    <w:rsid w:val="00E214F0"/>
    <w:rsid w:val="00E216FB"/>
    <w:rsid w:val="00E22219"/>
    <w:rsid w:val="00E224EB"/>
    <w:rsid w:val="00E229CD"/>
    <w:rsid w:val="00E22A3F"/>
    <w:rsid w:val="00E23012"/>
    <w:rsid w:val="00E230CC"/>
    <w:rsid w:val="00E23A47"/>
    <w:rsid w:val="00E23BCF"/>
    <w:rsid w:val="00E23D22"/>
    <w:rsid w:val="00E241EB"/>
    <w:rsid w:val="00E244E1"/>
    <w:rsid w:val="00E246CB"/>
    <w:rsid w:val="00E24B95"/>
    <w:rsid w:val="00E24BAB"/>
    <w:rsid w:val="00E24DB2"/>
    <w:rsid w:val="00E250AC"/>
    <w:rsid w:val="00E25277"/>
    <w:rsid w:val="00E2573A"/>
    <w:rsid w:val="00E258F4"/>
    <w:rsid w:val="00E25B69"/>
    <w:rsid w:val="00E25B7C"/>
    <w:rsid w:val="00E25C33"/>
    <w:rsid w:val="00E25C35"/>
    <w:rsid w:val="00E25D38"/>
    <w:rsid w:val="00E26230"/>
    <w:rsid w:val="00E26607"/>
    <w:rsid w:val="00E26631"/>
    <w:rsid w:val="00E269E9"/>
    <w:rsid w:val="00E26BE6"/>
    <w:rsid w:val="00E26CBB"/>
    <w:rsid w:val="00E26CC7"/>
    <w:rsid w:val="00E26F89"/>
    <w:rsid w:val="00E273A1"/>
    <w:rsid w:val="00E278F5"/>
    <w:rsid w:val="00E27A72"/>
    <w:rsid w:val="00E27ADF"/>
    <w:rsid w:val="00E27FD5"/>
    <w:rsid w:val="00E30011"/>
    <w:rsid w:val="00E30BEA"/>
    <w:rsid w:val="00E30ED6"/>
    <w:rsid w:val="00E30F80"/>
    <w:rsid w:val="00E30FA5"/>
    <w:rsid w:val="00E311C3"/>
    <w:rsid w:val="00E314BE"/>
    <w:rsid w:val="00E3157A"/>
    <w:rsid w:val="00E31691"/>
    <w:rsid w:val="00E319A4"/>
    <w:rsid w:val="00E319FF"/>
    <w:rsid w:val="00E31A55"/>
    <w:rsid w:val="00E31B15"/>
    <w:rsid w:val="00E31EFE"/>
    <w:rsid w:val="00E31F25"/>
    <w:rsid w:val="00E31F85"/>
    <w:rsid w:val="00E3238E"/>
    <w:rsid w:val="00E325BA"/>
    <w:rsid w:val="00E32973"/>
    <w:rsid w:val="00E32DDC"/>
    <w:rsid w:val="00E32E89"/>
    <w:rsid w:val="00E33089"/>
    <w:rsid w:val="00E3309A"/>
    <w:rsid w:val="00E3315A"/>
    <w:rsid w:val="00E331AC"/>
    <w:rsid w:val="00E3321B"/>
    <w:rsid w:val="00E33514"/>
    <w:rsid w:val="00E338BF"/>
    <w:rsid w:val="00E3395B"/>
    <w:rsid w:val="00E33993"/>
    <w:rsid w:val="00E33A23"/>
    <w:rsid w:val="00E33A9C"/>
    <w:rsid w:val="00E33B91"/>
    <w:rsid w:val="00E33BEB"/>
    <w:rsid w:val="00E33FC3"/>
    <w:rsid w:val="00E34257"/>
    <w:rsid w:val="00E342A9"/>
    <w:rsid w:val="00E349E1"/>
    <w:rsid w:val="00E34A47"/>
    <w:rsid w:val="00E34BDD"/>
    <w:rsid w:val="00E34CFD"/>
    <w:rsid w:val="00E34D21"/>
    <w:rsid w:val="00E35126"/>
    <w:rsid w:val="00E3540E"/>
    <w:rsid w:val="00E35A88"/>
    <w:rsid w:val="00E35A9F"/>
    <w:rsid w:val="00E35BEC"/>
    <w:rsid w:val="00E35C85"/>
    <w:rsid w:val="00E35CDD"/>
    <w:rsid w:val="00E35F37"/>
    <w:rsid w:val="00E361C7"/>
    <w:rsid w:val="00E36457"/>
    <w:rsid w:val="00E36524"/>
    <w:rsid w:val="00E36589"/>
    <w:rsid w:val="00E367C8"/>
    <w:rsid w:val="00E36A56"/>
    <w:rsid w:val="00E36CB4"/>
    <w:rsid w:val="00E36D94"/>
    <w:rsid w:val="00E37277"/>
    <w:rsid w:val="00E37824"/>
    <w:rsid w:val="00E378A8"/>
    <w:rsid w:val="00E37ED5"/>
    <w:rsid w:val="00E37F5C"/>
    <w:rsid w:val="00E40477"/>
    <w:rsid w:val="00E40517"/>
    <w:rsid w:val="00E40DC8"/>
    <w:rsid w:val="00E40DF3"/>
    <w:rsid w:val="00E40F75"/>
    <w:rsid w:val="00E40FA2"/>
    <w:rsid w:val="00E413CA"/>
    <w:rsid w:val="00E4151C"/>
    <w:rsid w:val="00E41804"/>
    <w:rsid w:val="00E41EDF"/>
    <w:rsid w:val="00E42400"/>
    <w:rsid w:val="00E42893"/>
    <w:rsid w:val="00E42AA3"/>
    <w:rsid w:val="00E42B5F"/>
    <w:rsid w:val="00E42BC3"/>
    <w:rsid w:val="00E42C3C"/>
    <w:rsid w:val="00E42D52"/>
    <w:rsid w:val="00E430F9"/>
    <w:rsid w:val="00E433A3"/>
    <w:rsid w:val="00E43475"/>
    <w:rsid w:val="00E438DB"/>
    <w:rsid w:val="00E43A47"/>
    <w:rsid w:val="00E43D80"/>
    <w:rsid w:val="00E44172"/>
    <w:rsid w:val="00E4445F"/>
    <w:rsid w:val="00E44733"/>
    <w:rsid w:val="00E44CC1"/>
    <w:rsid w:val="00E44F35"/>
    <w:rsid w:val="00E45095"/>
    <w:rsid w:val="00E45516"/>
    <w:rsid w:val="00E45C21"/>
    <w:rsid w:val="00E45CBA"/>
    <w:rsid w:val="00E46020"/>
    <w:rsid w:val="00E460A5"/>
    <w:rsid w:val="00E460C8"/>
    <w:rsid w:val="00E46187"/>
    <w:rsid w:val="00E461EF"/>
    <w:rsid w:val="00E462FC"/>
    <w:rsid w:val="00E46423"/>
    <w:rsid w:val="00E467CE"/>
    <w:rsid w:val="00E469B7"/>
    <w:rsid w:val="00E46F4C"/>
    <w:rsid w:val="00E46FDF"/>
    <w:rsid w:val="00E4749A"/>
    <w:rsid w:val="00E47921"/>
    <w:rsid w:val="00E47A48"/>
    <w:rsid w:val="00E47E03"/>
    <w:rsid w:val="00E47E14"/>
    <w:rsid w:val="00E50097"/>
    <w:rsid w:val="00E502DC"/>
    <w:rsid w:val="00E5035B"/>
    <w:rsid w:val="00E505B3"/>
    <w:rsid w:val="00E50A0E"/>
    <w:rsid w:val="00E50A6F"/>
    <w:rsid w:val="00E50B0F"/>
    <w:rsid w:val="00E50DA0"/>
    <w:rsid w:val="00E50E20"/>
    <w:rsid w:val="00E51138"/>
    <w:rsid w:val="00E51286"/>
    <w:rsid w:val="00E51432"/>
    <w:rsid w:val="00E51787"/>
    <w:rsid w:val="00E51A66"/>
    <w:rsid w:val="00E51AEC"/>
    <w:rsid w:val="00E51D4D"/>
    <w:rsid w:val="00E51E76"/>
    <w:rsid w:val="00E52003"/>
    <w:rsid w:val="00E52698"/>
    <w:rsid w:val="00E52ACD"/>
    <w:rsid w:val="00E52C4F"/>
    <w:rsid w:val="00E52D31"/>
    <w:rsid w:val="00E52F03"/>
    <w:rsid w:val="00E53002"/>
    <w:rsid w:val="00E5342E"/>
    <w:rsid w:val="00E5346D"/>
    <w:rsid w:val="00E53729"/>
    <w:rsid w:val="00E538EB"/>
    <w:rsid w:val="00E53E99"/>
    <w:rsid w:val="00E53ECB"/>
    <w:rsid w:val="00E540A6"/>
    <w:rsid w:val="00E541B1"/>
    <w:rsid w:val="00E541CF"/>
    <w:rsid w:val="00E54303"/>
    <w:rsid w:val="00E546C3"/>
    <w:rsid w:val="00E546E6"/>
    <w:rsid w:val="00E548AA"/>
    <w:rsid w:val="00E54C19"/>
    <w:rsid w:val="00E55306"/>
    <w:rsid w:val="00E558CE"/>
    <w:rsid w:val="00E55CB0"/>
    <w:rsid w:val="00E55FB8"/>
    <w:rsid w:val="00E56356"/>
    <w:rsid w:val="00E565A3"/>
    <w:rsid w:val="00E56BD8"/>
    <w:rsid w:val="00E56CA6"/>
    <w:rsid w:val="00E56D5C"/>
    <w:rsid w:val="00E56E4A"/>
    <w:rsid w:val="00E56F7F"/>
    <w:rsid w:val="00E57024"/>
    <w:rsid w:val="00E573C6"/>
    <w:rsid w:val="00E57439"/>
    <w:rsid w:val="00E5754D"/>
    <w:rsid w:val="00E5770C"/>
    <w:rsid w:val="00E5778E"/>
    <w:rsid w:val="00E57A55"/>
    <w:rsid w:val="00E57E97"/>
    <w:rsid w:val="00E6017C"/>
    <w:rsid w:val="00E60459"/>
    <w:rsid w:val="00E606C4"/>
    <w:rsid w:val="00E6082A"/>
    <w:rsid w:val="00E60A5A"/>
    <w:rsid w:val="00E60AE7"/>
    <w:rsid w:val="00E60B93"/>
    <w:rsid w:val="00E60ECE"/>
    <w:rsid w:val="00E6128B"/>
    <w:rsid w:val="00E61652"/>
    <w:rsid w:val="00E6178E"/>
    <w:rsid w:val="00E617F8"/>
    <w:rsid w:val="00E61B33"/>
    <w:rsid w:val="00E61E6E"/>
    <w:rsid w:val="00E62050"/>
    <w:rsid w:val="00E6210E"/>
    <w:rsid w:val="00E62141"/>
    <w:rsid w:val="00E62244"/>
    <w:rsid w:val="00E622B6"/>
    <w:rsid w:val="00E6230E"/>
    <w:rsid w:val="00E623D1"/>
    <w:rsid w:val="00E6243B"/>
    <w:rsid w:val="00E62462"/>
    <w:rsid w:val="00E624A9"/>
    <w:rsid w:val="00E624D3"/>
    <w:rsid w:val="00E62573"/>
    <w:rsid w:val="00E62577"/>
    <w:rsid w:val="00E6267D"/>
    <w:rsid w:val="00E626A4"/>
    <w:rsid w:val="00E626B8"/>
    <w:rsid w:val="00E62715"/>
    <w:rsid w:val="00E62FB5"/>
    <w:rsid w:val="00E63216"/>
    <w:rsid w:val="00E635BF"/>
    <w:rsid w:val="00E63C5C"/>
    <w:rsid w:val="00E63C8E"/>
    <w:rsid w:val="00E64371"/>
    <w:rsid w:val="00E643BB"/>
    <w:rsid w:val="00E645F3"/>
    <w:rsid w:val="00E647DC"/>
    <w:rsid w:val="00E648F0"/>
    <w:rsid w:val="00E64C2D"/>
    <w:rsid w:val="00E64CFC"/>
    <w:rsid w:val="00E652D3"/>
    <w:rsid w:val="00E65361"/>
    <w:rsid w:val="00E655A1"/>
    <w:rsid w:val="00E656A5"/>
    <w:rsid w:val="00E657FE"/>
    <w:rsid w:val="00E658D1"/>
    <w:rsid w:val="00E6666F"/>
    <w:rsid w:val="00E66A27"/>
    <w:rsid w:val="00E66A4E"/>
    <w:rsid w:val="00E671BE"/>
    <w:rsid w:val="00E67309"/>
    <w:rsid w:val="00E6751F"/>
    <w:rsid w:val="00E676AA"/>
    <w:rsid w:val="00E67992"/>
    <w:rsid w:val="00E67CD0"/>
    <w:rsid w:val="00E67E38"/>
    <w:rsid w:val="00E67ECE"/>
    <w:rsid w:val="00E706F3"/>
    <w:rsid w:val="00E70C02"/>
    <w:rsid w:val="00E711BB"/>
    <w:rsid w:val="00E71393"/>
    <w:rsid w:val="00E7175D"/>
    <w:rsid w:val="00E717DC"/>
    <w:rsid w:val="00E71966"/>
    <w:rsid w:val="00E71AF7"/>
    <w:rsid w:val="00E71CED"/>
    <w:rsid w:val="00E7205C"/>
    <w:rsid w:val="00E72439"/>
    <w:rsid w:val="00E72555"/>
    <w:rsid w:val="00E729AA"/>
    <w:rsid w:val="00E72A3C"/>
    <w:rsid w:val="00E72CF3"/>
    <w:rsid w:val="00E72D30"/>
    <w:rsid w:val="00E72EE8"/>
    <w:rsid w:val="00E7314B"/>
    <w:rsid w:val="00E73491"/>
    <w:rsid w:val="00E73578"/>
    <w:rsid w:val="00E736EC"/>
    <w:rsid w:val="00E737C1"/>
    <w:rsid w:val="00E738A4"/>
    <w:rsid w:val="00E7400B"/>
    <w:rsid w:val="00E7402D"/>
    <w:rsid w:val="00E74193"/>
    <w:rsid w:val="00E7451A"/>
    <w:rsid w:val="00E746A0"/>
    <w:rsid w:val="00E747CF"/>
    <w:rsid w:val="00E74A06"/>
    <w:rsid w:val="00E74A4D"/>
    <w:rsid w:val="00E74EC5"/>
    <w:rsid w:val="00E7538E"/>
    <w:rsid w:val="00E7538F"/>
    <w:rsid w:val="00E75756"/>
    <w:rsid w:val="00E758EC"/>
    <w:rsid w:val="00E75B11"/>
    <w:rsid w:val="00E75DFF"/>
    <w:rsid w:val="00E75E19"/>
    <w:rsid w:val="00E75EA4"/>
    <w:rsid w:val="00E76356"/>
    <w:rsid w:val="00E764FD"/>
    <w:rsid w:val="00E769B0"/>
    <w:rsid w:val="00E76AF5"/>
    <w:rsid w:val="00E76F2E"/>
    <w:rsid w:val="00E77502"/>
    <w:rsid w:val="00E77711"/>
    <w:rsid w:val="00E77DB7"/>
    <w:rsid w:val="00E77E12"/>
    <w:rsid w:val="00E77F1F"/>
    <w:rsid w:val="00E77F4B"/>
    <w:rsid w:val="00E8016C"/>
    <w:rsid w:val="00E8064D"/>
    <w:rsid w:val="00E80831"/>
    <w:rsid w:val="00E808E3"/>
    <w:rsid w:val="00E80A2A"/>
    <w:rsid w:val="00E80C84"/>
    <w:rsid w:val="00E80D42"/>
    <w:rsid w:val="00E80DB0"/>
    <w:rsid w:val="00E80E82"/>
    <w:rsid w:val="00E812A3"/>
    <w:rsid w:val="00E8145C"/>
    <w:rsid w:val="00E817CA"/>
    <w:rsid w:val="00E81905"/>
    <w:rsid w:val="00E8214A"/>
    <w:rsid w:val="00E821BA"/>
    <w:rsid w:val="00E825E0"/>
    <w:rsid w:val="00E82745"/>
    <w:rsid w:val="00E827B5"/>
    <w:rsid w:val="00E8291F"/>
    <w:rsid w:val="00E82A15"/>
    <w:rsid w:val="00E82F9A"/>
    <w:rsid w:val="00E83096"/>
    <w:rsid w:val="00E830B5"/>
    <w:rsid w:val="00E83578"/>
    <w:rsid w:val="00E83E5F"/>
    <w:rsid w:val="00E8439D"/>
    <w:rsid w:val="00E84DAF"/>
    <w:rsid w:val="00E85486"/>
    <w:rsid w:val="00E854A5"/>
    <w:rsid w:val="00E8555C"/>
    <w:rsid w:val="00E857CF"/>
    <w:rsid w:val="00E85A45"/>
    <w:rsid w:val="00E85C68"/>
    <w:rsid w:val="00E85D0A"/>
    <w:rsid w:val="00E864AC"/>
    <w:rsid w:val="00E86539"/>
    <w:rsid w:val="00E87131"/>
    <w:rsid w:val="00E872CA"/>
    <w:rsid w:val="00E87A7B"/>
    <w:rsid w:val="00E87CB1"/>
    <w:rsid w:val="00E87F2E"/>
    <w:rsid w:val="00E87FDE"/>
    <w:rsid w:val="00E90364"/>
    <w:rsid w:val="00E90639"/>
    <w:rsid w:val="00E90658"/>
    <w:rsid w:val="00E909B5"/>
    <w:rsid w:val="00E90B57"/>
    <w:rsid w:val="00E90CA2"/>
    <w:rsid w:val="00E90CBD"/>
    <w:rsid w:val="00E90E66"/>
    <w:rsid w:val="00E90EA3"/>
    <w:rsid w:val="00E9105F"/>
    <w:rsid w:val="00E91338"/>
    <w:rsid w:val="00E91404"/>
    <w:rsid w:val="00E91972"/>
    <w:rsid w:val="00E91B08"/>
    <w:rsid w:val="00E91B47"/>
    <w:rsid w:val="00E91C81"/>
    <w:rsid w:val="00E9200E"/>
    <w:rsid w:val="00E92E8B"/>
    <w:rsid w:val="00E931B6"/>
    <w:rsid w:val="00E93567"/>
    <w:rsid w:val="00E9393A"/>
    <w:rsid w:val="00E9397C"/>
    <w:rsid w:val="00E940BE"/>
    <w:rsid w:val="00E94262"/>
    <w:rsid w:val="00E9447C"/>
    <w:rsid w:val="00E94A61"/>
    <w:rsid w:val="00E94A7C"/>
    <w:rsid w:val="00E94F67"/>
    <w:rsid w:val="00E94FE7"/>
    <w:rsid w:val="00E950EF"/>
    <w:rsid w:val="00E9574F"/>
    <w:rsid w:val="00E959B9"/>
    <w:rsid w:val="00E95E87"/>
    <w:rsid w:val="00E95EE8"/>
    <w:rsid w:val="00E95F65"/>
    <w:rsid w:val="00E96004"/>
    <w:rsid w:val="00E961B7"/>
    <w:rsid w:val="00E9661B"/>
    <w:rsid w:val="00E96D18"/>
    <w:rsid w:val="00E96EAA"/>
    <w:rsid w:val="00E97117"/>
    <w:rsid w:val="00E9713E"/>
    <w:rsid w:val="00E972AE"/>
    <w:rsid w:val="00E97785"/>
    <w:rsid w:val="00E9798A"/>
    <w:rsid w:val="00E979FF"/>
    <w:rsid w:val="00E97AC9"/>
    <w:rsid w:val="00E97B67"/>
    <w:rsid w:val="00E97CAC"/>
    <w:rsid w:val="00E97CD0"/>
    <w:rsid w:val="00E97D29"/>
    <w:rsid w:val="00EA01B5"/>
    <w:rsid w:val="00EA053D"/>
    <w:rsid w:val="00EA0634"/>
    <w:rsid w:val="00EA063E"/>
    <w:rsid w:val="00EA0814"/>
    <w:rsid w:val="00EA082D"/>
    <w:rsid w:val="00EA085A"/>
    <w:rsid w:val="00EA0A50"/>
    <w:rsid w:val="00EA0AB3"/>
    <w:rsid w:val="00EA0AC5"/>
    <w:rsid w:val="00EA0B35"/>
    <w:rsid w:val="00EA0B60"/>
    <w:rsid w:val="00EA0B83"/>
    <w:rsid w:val="00EA0DB8"/>
    <w:rsid w:val="00EA102B"/>
    <w:rsid w:val="00EA12FA"/>
    <w:rsid w:val="00EA1326"/>
    <w:rsid w:val="00EA1B65"/>
    <w:rsid w:val="00EA1BAA"/>
    <w:rsid w:val="00EA1DCF"/>
    <w:rsid w:val="00EA254D"/>
    <w:rsid w:val="00EA29DC"/>
    <w:rsid w:val="00EA2F4D"/>
    <w:rsid w:val="00EA307D"/>
    <w:rsid w:val="00EA321B"/>
    <w:rsid w:val="00EA3222"/>
    <w:rsid w:val="00EA35F0"/>
    <w:rsid w:val="00EA38A1"/>
    <w:rsid w:val="00EA3933"/>
    <w:rsid w:val="00EA3C44"/>
    <w:rsid w:val="00EA3D02"/>
    <w:rsid w:val="00EA3DFB"/>
    <w:rsid w:val="00EA3E71"/>
    <w:rsid w:val="00EA3FCE"/>
    <w:rsid w:val="00EA4413"/>
    <w:rsid w:val="00EA47CF"/>
    <w:rsid w:val="00EA4965"/>
    <w:rsid w:val="00EA4B19"/>
    <w:rsid w:val="00EA4C94"/>
    <w:rsid w:val="00EA4EDB"/>
    <w:rsid w:val="00EA4F6C"/>
    <w:rsid w:val="00EA527E"/>
    <w:rsid w:val="00EA5304"/>
    <w:rsid w:val="00EA5872"/>
    <w:rsid w:val="00EA5E9E"/>
    <w:rsid w:val="00EA5F9F"/>
    <w:rsid w:val="00EA6116"/>
    <w:rsid w:val="00EA654E"/>
    <w:rsid w:val="00EA66C7"/>
    <w:rsid w:val="00EA67CE"/>
    <w:rsid w:val="00EA69DA"/>
    <w:rsid w:val="00EA6A7C"/>
    <w:rsid w:val="00EA6BA9"/>
    <w:rsid w:val="00EA6BC3"/>
    <w:rsid w:val="00EA6D94"/>
    <w:rsid w:val="00EA6DEA"/>
    <w:rsid w:val="00EA6E10"/>
    <w:rsid w:val="00EA70B3"/>
    <w:rsid w:val="00EA72AA"/>
    <w:rsid w:val="00EA7338"/>
    <w:rsid w:val="00EA7567"/>
    <w:rsid w:val="00EA7737"/>
    <w:rsid w:val="00EA77A6"/>
    <w:rsid w:val="00EA78CC"/>
    <w:rsid w:val="00EA7A53"/>
    <w:rsid w:val="00EA7AE3"/>
    <w:rsid w:val="00EA7B94"/>
    <w:rsid w:val="00EA7D58"/>
    <w:rsid w:val="00EA7F85"/>
    <w:rsid w:val="00EB0170"/>
    <w:rsid w:val="00EB01B7"/>
    <w:rsid w:val="00EB0276"/>
    <w:rsid w:val="00EB02C8"/>
    <w:rsid w:val="00EB04AB"/>
    <w:rsid w:val="00EB054C"/>
    <w:rsid w:val="00EB0809"/>
    <w:rsid w:val="00EB0B60"/>
    <w:rsid w:val="00EB0CEB"/>
    <w:rsid w:val="00EB0E01"/>
    <w:rsid w:val="00EB0F26"/>
    <w:rsid w:val="00EB0FEA"/>
    <w:rsid w:val="00EB101B"/>
    <w:rsid w:val="00EB1084"/>
    <w:rsid w:val="00EB10D2"/>
    <w:rsid w:val="00EB1C16"/>
    <w:rsid w:val="00EB1E4D"/>
    <w:rsid w:val="00EB202E"/>
    <w:rsid w:val="00EB2052"/>
    <w:rsid w:val="00EB2258"/>
    <w:rsid w:val="00EB2299"/>
    <w:rsid w:val="00EB2304"/>
    <w:rsid w:val="00EB2361"/>
    <w:rsid w:val="00EB242E"/>
    <w:rsid w:val="00EB2696"/>
    <w:rsid w:val="00EB2841"/>
    <w:rsid w:val="00EB293E"/>
    <w:rsid w:val="00EB2FA7"/>
    <w:rsid w:val="00EB3455"/>
    <w:rsid w:val="00EB370C"/>
    <w:rsid w:val="00EB3851"/>
    <w:rsid w:val="00EB3A71"/>
    <w:rsid w:val="00EB3C21"/>
    <w:rsid w:val="00EB3F9C"/>
    <w:rsid w:val="00EB4107"/>
    <w:rsid w:val="00EB4478"/>
    <w:rsid w:val="00EB448C"/>
    <w:rsid w:val="00EB473D"/>
    <w:rsid w:val="00EB4B08"/>
    <w:rsid w:val="00EB53B2"/>
    <w:rsid w:val="00EB5572"/>
    <w:rsid w:val="00EB57F6"/>
    <w:rsid w:val="00EB59DC"/>
    <w:rsid w:val="00EB5D82"/>
    <w:rsid w:val="00EB62B1"/>
    <w:rsid w:val="00EB633C"/>
    <w:rsid w:val="00EB636B"/>
    <w:rsid w:val="00EB6589"/>
    <w:rsid w:val="00EB668F"/>
    <w:rsid w:val="00EB6A6C"/>
    <w:rsid w:val="00EB6F07"/>
    <w:rsid w:val="00EB719E"/>
    <w:rsid w:val="00EB71D5"/>
    <w:rsid w:val="00EB726E"/>
    <w:rsid w:val="00EB76F4"/>
    <w:rsid w:val="00EB78A6"/>
    <w:rsid w:val="00EB7A8D"/>
    <w:rsid w:val="00EB7B22"/>
    <w:rsid w:val="00EC0085"/>
    <w:rsid w:val="00EC02D7"/>
    <w:rsid w:val="00EC0558"/>
    <w:rsid w:val="00EC081A"/>
    <w:rsid w:val="00EC091F"/>
    <w:rsid w:val="00EC1186"/>
    <w:rsid w:val="00EC11B0"/>
    <w:rsid w:val="00EC12C0"/>
    <w:rsid w:val="00EC1B41"/>
    <w:rsid w:val="00EC1E65"/>
    <w:rsid w:val="00EC1F61"/>
    <w:rsid w:val="00EC21FE"/>
    <w:rsid w:val="00EC23F6"/>
    <w:rsid w:val="00EC278B"/>
    <w:rsid w:val="00EC282F"/>
    <w:rsid w:val="00EC2F38"/>
    <w:rsid w:val="00EC2F5E"/>
    <w:rsid w:val="00EC2F79"/>
    <w:rsid w:val="00EC3603"/>
    <w:rsid w:val="00EC3AA3"/>
    <w:rsid w:val="00EC3E49"/>
    <w:rsid w:val="00EC3FF6"/>
    <w:rsid w:val="00EC4126"/>
    <w:rsid w:val="00EC44ED"/>
    <w:rsid w:val="00EC481D"/>
    <w:rsid w:val="00EC4964"/>
    <w:rsid w:val="00EC49EF"/>
    <w:rsid w:val="00EC4A6E"/>
    <w:rsid w:val="00EC4AA7"/>
    <w:rsid w:val="00EC4AC8"/>
    <w:rsid w:val="00EC4F8B"/>
    <w:rsid w:val="00EC4FC3"/>
    <w:rsid w:val="00EC5212"/>
    <w:rsid w:val="00EC526C"/>
    <w:rsid w:val="00EC54A6"/>
    <w:rsid w:val="00EC60CC"/>
    <w:rsid w:val="00EC64D9"/>
    <w:rsid w:val="00EC6525"/>
    <w:rsid w:val="00EC6996"/>
    <w:rsid w:val="00EC6AE5"/>
    <w:rsid w:val="00EC6B10"/>
    <w:rsid w:val="00EC6B17"/>
    <w:rsid w:val="00EC6B3F"/>
    <w:rsid w:val="00EC72AA"/>
    <w:rsid w:val="00EC7479"/>
    <w:rsid w:val="00EC75B6"/>
    <w:rsid w:val="00EC7759"/>
    <w:rsid w:val="00EC7EB0"/>
    <w:rsid w:val="00ED011E"/>
    <w:rsid w:val="00ED0248"/>
    <w:rsid w:val="00ED0392"/>
    <w:rsid w:val="00ED041A"/>
    <w:rsid w:val="00ED04A8"/>
    <w:rsid w:val="00ED0811"/>
    <w:rsid w:val="00ED09A5"/>
    <w:rsid w:val="00ED0A95"/>
    <w:rsid w:val="00ED0B13"/>
    <w:rsid w:val="00ED0C71"/>
    <w:rsid w:val="00ED1076"/>
    <w:rsid w:val="00ED1305"/>
    <w:rsid w:val="00ED1720"/>
    <w:rsid w:val="00ED191F"/>
    <w:rsid w:val="00ED19CD"/>
    <w:rsid w:val="00ED1B0A"/>
    <w:rsid w:val="00ED1B61"/>
    <w:rsid w:val="00ED1D48"/>
    <w:rsid w:val="00ED1DB6"/>
    <w:rsid w:val="00ED1FFE"/>
    <w:rsid w:val="00ED2001"/>
    <w:rsid w:val="00ED20B3"/>
    <w:rsid w:val="00ED2376"/>
    <w:rsid w:val="00ED2680"/>
    <w:rsid w:val="00ED276B"/>
    <w:rsid w:val="00ED29D6"/>
    <w:rsid w:val="00ED2A94"/>
    <w:rsid w:val="00ED2C7B"/>
    <w:rsid w:val="00ED2F19"/>
    <w:rsid w:val="00ED3121"/>
    <w:rsid w:val="00ED319B"/>
    <w:rsid w:val="00ED320E"/>
    <w:rsid w:val="00ED3260"/>
    <w:rsid w:val="00ED327A"/>
    <w:rsid w:val="00ED3551"/>
    <w:rsid w:val="00ED3919"/>
    <w:rsid w:val="00ED3A42"/>
    <w:rsid w:val="00ED3ACF"/>
    <w:rsid w:val="00ED3B02"/>
    <w:rsid w:val="00ED3B3B"/>
    <w:rsid w:val="00ED3C59"/>
    <w:rsid w:val="00ED3DEE"/>
    <w:rsid w:val="00ED470E"/>
    <w:rsid w:val="00ED471C"/>
    <w:rsid w:val="00ED50DC"/>
    <w:rsid w:val="00ED50FA"/>
    <w:rsid w:val="00ED5554"/>
    <w:rsid w:val="00ED58B7"/>
    <w:rsid w:val="00ED5DB4"/>
    <w:rsid w:val="00ED6050"/>
    <w:rsid w:val="00ED61FA"/>
    <w:rsid w:val="00ED634D"/>
    <w:rsid w:val="00ED636F"/>
    <w:rsid w:val="00ED63BD"/>
    <w:rsid w:val="00ED64B7"/>
    <w:rsid w:val="00ED652F"/>
    <w:rsid w:val="00ED6618"/>
    <w:rsid w:val="00ED6B53"/>
    <w:rsid w:val="00ED6CDD"/>
    <w:rsid w:val="00ED6D0A"/>
    <w:rsid w:val="00ED6F86"/>
    <w:rsid w:val="00ED71CD"/>
    <w:rsid w:val="00ED790E"/>
    <w:rsid w:val="00ED7A99"/>
    <w:rsid w:val="00ED7AF3"/>
    <w:rsid w:val="00EE0116"/>
    <w:rsid w:val="00EE01C2"/>
    <w:rsid w:val="00EE01C9"/>
    <w:rsid w:val="00EE02E0"/>
    <w:rsid w:val="00EE0335"/>
    <w:rsid w:val="00EE041E"/>
    <w:rsid w:val="00EE060F"/>
    <w:rsid w:val="00EE068C"/>
    <w:rsid w:val="00EE08DA"/>
    <w:rsid w:val="00EE0E94"/>
    <w:rsid w:val="00EE105A"/>
    <w:rsid w:val="00EE1261"/>
    <w:rsid w:val="00EE14B1"/>
    <w:rsid w:val="00EE161F"/>
    <w:rsid w:val="00EE165C"/>
    <w:rsid w:val="00EE16B0"/>
    <w:rsid w:val="00EE190E"/>
    <w:rsid w:val="00EE197C"/>
    <w:rsid w:val="00EE1B5B"/>
    <w:rsid w:val="00EE1C41"/>
    <w:rsid w:val="00EE202E"/>
    <w:rsid w:val="00EE2091"/>
    <w:rsid w:val="00EE25CD"/>
    <w:rsid w:val="00EE2920"/>
    <w:rsid w:val="00EE2FB6"/>
    <w:rsid w:val="00EE3141"/>
    <w:rsid w:val="00EE32E5"/>
    <w:rsid w:val="00EE38E9"/>
    <w:rsid w:val="00EE3B1B"/>
    <w:rsid w:val="00EE3CD2"/>
    <w:rsid w:val="00EE3DDB"/>
    <w:rsid w:val="00EE4611"/>
    <w:rsid w:val="00EE4AAD"/>
    <w:rsid w:val="00EE4DC9"/>
    <w:rsid w:val="00EE4E96"/>
    <w:rsid w:val="00EE5002"/>
    <w:rsid w:val="00EE5081"/>
    <w:rsid w:val="00EE5340"/>
    <w:rsid w:val="00EE53E9"/>
    <w:rsid w:val="00EE5729"/>
    <w:rsid w:val="00EE57CB"/>
    <w:rsid w:val="00EE5998"/>
    <w:rsid w:val="00EE6365"/>
    <w:rsid w:val="00EE63D8"/>
    <w:rsid w:val="00EE686C"/>
    <w:rsid w:val="00EE68B9"/>
    <w:rsid w:val="00EE6FCA"/>
    <w:rsid w:val="00EE7009"/>
    <w:rsid w:val="00EE7390"/>
    <w:rsid w:val="00EE73FE"/>
    <w:rsid w:val="00EE7439"/>
    <w:rsid w:val="00EE7701"/>
    <w:rsid w:val="00EE7789"/>
    <w:rsid w:val="00EE7CD0"/>
    <w:rsid w:val="00EE7CD6"/>
    <w:rsid w:val="00EE7D29"/>
    <w:rsid w:val="00EE7D3E"/>
    <w:rsid w:val="00EE7ED1"/>
    <w:rsid w:val="00EF03A4"/>
    <w:rsid w:val="00EF045D"/>
    <w:rsid w:val="00EF06E1"/>
    <w:rsid w:val="00EF0B59"/>
    <w:rsid w:val="00EF0CB0"/>
    <w:rsid w:val="00EF0CC7"/>
    <w:rsid w:val="00EF0DAD"/>
    <w:rsid w:val="00EF186B"/>
    <w:rsid w:val="00EF19C0"/>
    <w:rsid w:val="00EF1B01"/>
    <w:rsid w:val="00EF1BAA"/>
    <w:rsid w:val="00EF1E10"/>
    <w:rsid w:val="00EF1F09"/>
    <w:rsid w:val="00EF212B"/>
    <w:rsid w:val="00EF2211"/>
    <w:rsid w:val="00EF237D"/>
    <w:rsid w:val="00EF28BD"/>
    <w:rsid w:val="00EF2C9C"/>
    <w:rsid w:val="00EF2D7C"/>
    <w:rsid w:val="00EF2ED7"/>
    <w:rsid w:val="00EF3132"/>
    <w:rsid w:val="00EF3358"/>
    <w:rsid w:val="00EF354B"/>
    <w:rsid w:val="00EF3D54"/>
    <w:rsid w:val="00EF3EF4"/>
    <w:rsid w:val="00EF44D1"/>
    <w:rsid w:val="00EF46FC"/>
    <w:rsid w:val="00EF4935"/>
    <w:rsid w:val="00EF4C98"/>
    <w:rsid w:val="00EF4DCB"/>
    <w:rsid w:val="00EF5158"/>
    <w:rsid w:val="00EF51D9"/>
    <w:rsid w:val="00EF5731"/>
    <w:rsid w:val="00EF578A"/>
    <w:rsid w:val="00EF5ABB"/>
    <w:rsid w:val="00EF5BA8"/>
    <w:rsid w:val="00EF5CD7"/>
    <w:rsid w:val="00EF62C9"/>
    <w:rsid w:val="00EF674E"/>
    <w:rsid w:val="00EF67C9"/>
    <w:rsid w:val="00EF68F5"/>
    <w:rsid w:val="00EF69F0"/>
    <w:rsid w:val="00EF6D12"/>
    <w:rsid w:val="00EF6D7B"/>
    <w:rsid w:val="00EF6F9F"/>
    <w:rsid w:val="00EF70DF"/>
    <w:rsid w:val="00EF71FC"/>
    <w:rsid w:val="00EF77D6"/>
    <w:rsid w:val="00EF7D4A"/>
    <w:rsid w:val="00F0009D"/>
    <w:rsid w:val="00F001C0"/>
    <w:rsid w:val="00F002F2"/>
    <w:rsid w:val="00F00602"/>
    <w:rsid w:val="00F006BD"/>
    <w:rsid w:val="00F00E96"/>
    <w:rsid w:val="00F00F39"/>
    <w:rsid w:val="00F00F6F"/>
    <w:rsid w:val="00F0132A"/>
    <w:rsid w:val="00F013CA"/>
    <w:rsid w:val="00F01494"/>
    <w:rsid w:val="00F0163F"/>
    <w:rsid w:val="00F01A0C"/>
    <w:rsid w:val="00F01DFE"/>
    <w:rsid w:val="00F01FB1"/>
    <w:rsid w:val="00F02178"/>
    <w:rsid w:val="00F0223F"/>
    <w:rsid w:val="00F0231B"/>
    <w:rsid w:val="00F02930"/>
    <w:rsid w:val="00F02D9B"/>
    <w:rsid w:val="00F02E54"/>
    <w:rsid w:val="00F030CA"/>
    <w:rsid w:val="00F0325E"/>
    <w:rsid w:val="00F0339B"/>
    <w:rsid w:val="00F034D3"/>
    <w:rsid w:val="00F03625"/>
    <w:rsid w:val="00F036CE"/>
    <w:rsid w:val="00F039A0"/>
    <w:rsid w:val="00F03D7E"/>
    <w:rsid w:val="00F04B77"/>
    <w:rsid w:val="00F053DA"/>
    <w:rsid w:val="00F0542D"/>
    <w:rsid w:val="00F05657"/>
    <w:rsid w:val="00F05732"/>
    <w:rsid w:val="00F05C33"/>
    <w:rsid w:val="00F05D16"/>
    <w:rsid w:val="00F05D5D"/>
    <w:rsid w:val="00F05EEB"/>
    <w:rsid w:val="00F06246"/>
    <w:rsid w:val="00F06835"/>
    <w:rsid w:val="00F0686C"/>
    <w:rsid w:val="00F06B29"/>
    <w:rsid w:val="00F06B7C"/>
    <w:rsid w:val="00F06E7D"/>
    <w:rsid w:val="00F06FAB"/>
    <w:rsid w:val="00F06FB5"/>
    <w:rsid w:val="00F079BC"/>
    <w:rsid w:val="00F07A28"/>
    <w:rsid w:val="00F07CCD"/>
    <w:rsid w:val="00F07FA5"/>
    <w:rsid w:val="00F10230"/>
    <w:rsid w:val="00F104D6"/>
    <w:rsid w:val="00F1063A"/>
    <w:rsid w:val="00F106EB"/>
    <w:rsid w:val="00F10980"/>
    <w:rsid w:val="00F10D33"/>
    <w:rsid w:val="00F112F1"/>
    <w:rsid w:val="00F11361"/>
    <w:rsid w:val="00F11369"/>
    <w:rsid w:val="00F116DE"/>
    <w:rsid w:val="00F11754"/>
    <w:rsid w:val="00F1179C"/>
    <w:rsid w:val="00F118DE"/>
    <w:rsid w:val="00F11C35"/>
    <w:rsid w:val="00F11EE2"/>
    <w:rsid w:val="00F1201D"/>
    <w:rsid w:val="00F124BB"/>
    <w:rsid w:val="00F12514"/>
    <w:rsid w:val="00F125E1"/>
    <w:rsid w:val="00F12AD3"/>
    <w:rsid w:val="00F12B64"/>
    <w:rsid w:val="00F12EB9"/>
    <w:rsid w:val="00F1323E"/>
    <w:rsid w:val="00F133AA"/>
    <w:rsid w:val="00F133BD"/>
    <w:rsid w:val="00F13488"/>
    <w:rsid w:val="00F13B03"/>
    <w:rsid w:val="00F13B99"/>
    <w:rsid w:val="00F1451A"/>
    <w:rsid w:val="00F1463B"/>
    <w:rsid w:val="00F1480B"/>
    <w:rsid w:val="00F14A86"/>
    <w:rsid w:val="00F14B4B"/>
    <w:rsid w:val="00F14C7E"/>
    <w:rsid w:val="00F1512E"/>
    <w:rsid w:val="00F153D4"/>
    <w:rsid w:val="00F1546D"/>
    <w:rsid w:val="00F15C70"/>
    <w:rsid w:val="00F15D07"/>
    <w:rsid w:val="00F15E09"/>
    <w:rsid w:val="00F15EA5"/>
    <w:rsid w:val="00F160E0"/>
    <w:rsid w:val="00F16746"/>
    <w:rsid w:val="00F1678B"/>
    <w:rsid w:val="00F16976"/>
    <w:rsid w:val="00F16E4E"/>
    <w:rsid w:val="00F17392"/>
    <w:rsid w:val="00F17396"/>
    <w:rsid w:val="00F17566"/>
    <w:rsid w:val="00F175A5"/>
    <w:rsid w:val="00F1780F"/>
    <w:rsid w:val="00F17D03"/>
    <w:rsid w:val="00F2011C"/>
    <w:rsid w:val="00F20261"/>
    <w:rsid w:val="00F20371"/>
    <w:rsid w:val="00F204D3"/>
    <w:rsid w:val="00F20D3E"/>
    <w:rsid w:val="00F20EA4"/>
    <w:rsid w:val="00F2122E"/>
    <w:rsid w:val="00F21326"/>
    <w:rsid w:val="00F21743"/>
    <w:rsid w:val="00F218AA"/>
    <w:rsid w:val="00F218CC"/>
    <w:rsid w:val="00F21C8E"/>
    <w:rsid w:val="00F21F1F"/>
    <w:rsid w:val="00F22089"/>
    <w:rsid w:val="00F220AA"/>
    <w:rsid w:val="00F221C3"/>
    <w:rsid w:val="00F22277"/>
    <w:rsid w:val="00F225FC"/>
    <w:rsid w:val="00F22692"/>
    <w:rsid w:val="00F229EE"/>
    <w:rsid w:val="00F22A36"/>
    <w:rsid w:val="00F22FA2"/>
    <w:rsid w:val="00F233AF"/>
    <w:rsid w:val="00F23440"/>
    <w:rsid w:val="00F2353D"/>
    <w:rsid w:val="00F237C1"/>
    <w:rsid w:val="00F24251"/>
    <w:rsid w:val="00F243A3"/>
    <w:rsid w:val="00F2465B"/>
    <w:rsid w:val="00F2484B"/>
    <w:rsid w:val="00F25061"/>
    <w:rsid w:val="00F251DB"/>
    <w:rsid w:val="00F254CF"/>
    <w:rsid w:val="00F25A44"/>
    <w:rsid w:val="00F25B34"/>
    <w:rsid w:val="00F25BC1"/>
    <w:rsid w:val="00F25F87"/>
    <w:rsid w:val="00F2615B"/>
    <w:rsid w:val="00F2638B"/>
    <w:rsid w:val="00F26587"/>
    <w:rsid w:val="00F265CD"/>
    <w:rsid w:val="00F26839"/>
    <w:rsid w:val="00F2687B"/>
    <w:rsid w:val="00F26BB1"/>
    <w:rsid w:val="00F26F06"/>
    <w:rsid w:val="00F26FA3"/>
    <w:rsid w:val="00F26FEA"/>
    <w:rsid w:val="00F271DA"/>
    <w:rsid w:val="00F27520"/>
    <w:rsid w:val="00F27598"/>
    <w:rsid w:val="00F27E57"/>
    <w:rsid w:val="00F300B2"/>
    <w:rsid w:val="00F300F7"/>
    <w:rsid w:val="00F307D9"/>
    <w:rsid w:val="00F30AA3"/>
    <w:rsid w:val="00F30B36"/>
    <w:rsid w:val="00F30D4B"/>
    <w:rsid w:val="00F311D9"/>
    <w:rsid w:val="00F314D0"/>
    <w:rsid w:val="00F31573"/>
    <w:rsid w:val="00F316F8"/>
    <w:rsid w:val="00F31A80"/>
    <w:rsid w:val="00F31B4D"/>
    <w:rsid w:val="00F31BB0"/>
    <w:rsid w:val="00F31C4D"/>
    <w:rsid w:val="00F31EA9"/>
    <w:rsid w:val="00F32208"/>
    <w:rsid w:val="00F322C8"/>
    <w:rsid w:val="00F3246F"/>
    <w:rsid w:val="00F32878"/>
    <w:rsid w:val="00F32DC2"/>
    <w:rsid w:val="00F32EF0"/>
    <w:rsid w:val="00F3300A"/>
    <w:rsid w:val="00F330B4"/>
    <w:rsid w:val="00F333EA"/>
    <w:rsid w:val="00F33542"/>
    <w:rsid w:val="00F336DE"/>
    <w:rsid w:val="00F33794"/>
    <w:rsid w:val="00F33825"/>
    <w:rsid w:val="00F33AFD"/>
    <w:rsid w:val="00F33C6E"/>
    <w:rsid w:val="00F34481"/>
    <w:rsid w:val="00F34844"/>
    <w:rsid w:val="00F3488D"/>
    <w:rsid w:val="00F349B6"/>
    <w:rsid w:val="00F354B0"/>
    <w:rsid w:val="00F35924"/>
    <w:rsid w:val="00F35D0B"/>
    <w:rsid w:val="00F35FE0"/>
    <w:rsid w:val="00F360A0"/>
    <w:rsid w:val="00F360CB"/>
    <w:rsid w:val="00F36249"/>
    <w:rsid w:val="00F363C2"/>
    <w:rsid w:val="00F36530"/>
    <w:rsid w:val="00F36C06"/>
    <w:rsid w:val="00F36D87"/>
    <w:rsid w:val="00F36F9C"/>
    <w:rsid w:val="00F37084"/>
    <w:rsid w:val="00F372AD"/>
    <w:rsid w:val="00F374F3"/>
    <w:rsid w:val="00F375C6"/>
    <w:rsid w:val="00F37802"/>
    <w:rsid w:val="00F37883"/>
    <w:rsid w:val="00F37996"/>
    <w:rsid w:val="00F400FE"/>
    <w:rsid w:val="00F40172"/>
    <w:rsid w:val="00F403DF"/>
    <w:rsid w:val="00F40464"/>
    <w:rsid w:val="00F406E8"/>
    <w:rsid w:val="00F407FA"/>
    <w:rsid w:val="00F40989"/>
    <w:rsid w:val="00F40B30"/>
    <w:rsid w:val="00F40F5A"/>
    <w:rsid w:val="00F40F5D"/>
    <w:rsid w:val="00F4108B"/>
    <w:rsid w:val="00F41127"/>
    <w:rsid w:val="00F41316"/>
    <w:rsid w:val="00F41496"/>
    <w:rsid w:val="00F414A2"/>
    <w:rsid w:val="00F4152E"/>
    <w:rsid w:val="00F41535"/>
    <w:rsid w:val="00F41616"/>
    <w:rsid w:val="00F41A52"/>
    <w:rsid w:val="00F41E6F"/>
    <w:rsid w:val="00F41F26"/>
    <w:rsid w:val="00F41F81"/>
    <w:rsid w:val="00F42081"/>
    <w:rsid w:val="00F421CD"/>
    <w:rsid w:val="00F42527"/>
    <w:rsid w:val="00F427B4"/>
    <w:rsid w:val="00F427E5"/>
    <w:rsid w:val="00F427E6"/>
    <w:rsid w:val="00F42978"/>
    <w:rsid w:val="00F42A39"/>
    <w:rsid w:val="00F43426"/>
    <w:rsid w:val="00F439A0"/>
    <w:rsid w:val="00F43E2E"/>
    <w:rsid w:val="00F4456B"/>
    <w:rsid w:val="00F44785"/>
    <w:rsid w:val="00F447DA"/>
    <w:rsid w:val="00F449CC"/>
    <w:rsid w:val="00F44A43"/>
    <w:rsid w:val="00F44B40"/>
    <w:rsid w:val="00F44D6B"/>
    <w:rsid w:val="00F45221"/>
    <w:rsid w:val="00F45305"/>
    <w:rsid w:val="00F4535E"/>
    <w:rsid w:val="00F455F6"/>
    <w:rsid w:val="00F456AC"/>
    <w:rsid w:val="00F456B9"/>
    <w:rsid w:val="00F459A4"/>
    <w:rsid w:val="00F459C5"/>
    <w:rsid w:val="00F45AEB"/>
    <w:rsid w:val="00F45F48"/>
    <w:rsid w:val="00F45FB4"/>
    <w:rsid w:val="00F46467"/>
    <w:rsid w:val="00F46565"/>
    <w:rsid w:val="00F46666"/>
    <w:rsid w:val="00F46674"/>
    <w:rsid w:val="00F46721"/>
    <w:rsid w:val="00F469D4"/>
    <w:rsid w:val="00F46DB4"/>
    <w:rsid w:val="00F46F9E"/>
    <w:rsid w:val="00F47083"/>
    <w:rsid w:val="00F471F4"/>
    <w:rsid w:val="00F47208"/>
    <w:rsid w:val="00F472D0"/>
    <w:rsid w:val="00F47692"/>
    <w:rsid w:val="00F47EAB"/>
    <w:rsid w:val="00F47ED8"/>
    <w:rsid w:val="00F47F61"/>
    <w:rsid w:val="00F500A4"/>
    <w:rsid w:val="00F50542"/>
    <w:rsid w:val="00F5070F"/>
    <w:rsid w:val="00F50EFF"/>
    <w:rsid w:val="00F51498"/>
    <w:rsid w:val="00F5161F"/>
    <w:rsid w:val="00F51AB9"/>
    <w:rsid w:val="00F51F3F"/>
    <w:rsid w:val="00F520ED"/>
    <w:rsid w:val="00F52226"/>
    <w:rsid w:val="00F524D4"/>
    <w:rsid w:val="00F52613"/>
    <w:rsid w:val="00F52712"/>
    <w:rsid w:val="00F52DF0"/>
    <w:rsid w:val="00F531AF"/>
    <w:rsid w:val="00F53376"/>
    <w:rsid w:val="00F533B2"/>
    <w:rsid w:val="00F534A1"/>
    <w:rsid w:val="00F5350E"/>
    <w:rsid w:val="00F537DC"/>
    <w:rsid w:val="00F539E4"/>
    <w:rsid w:val="00F53B16"/>
    <w:rsid w:val="00F53B85"/>
    <w:rsid w:val="00F53C59"/>
    <w:rsid w:val="00F54334"/>
    <w:rsid w:val="00F5493F"/>
    <w:rsid w:val="00F54BF7"/>
    <w:rsid w:val="00F54D8A"/>
    <w:rsid w:val="00F54E8E"/>
    <w:rsid w:val="00F550E6"/>
    <w:rsid w:val="00F553A6"/>
    <w:rsid w:val="00F55735"/>
    <w:rsid w:val="00F55930"/>
    <w:rsid w:val="00F55D45"/>
    <w:rsid w:val="00F55FB1"/>
    <w:rsid w:val="00F561CA"/>
    <w:rsid w:val="00F563E8"/>
    <w:rsid w:val="00F56A9D"/>
    <w:rsid w:val="00F56D85"/>
    <w:rsid w:val="00F56F7F"/>
    <w:rsid w:val="00F57057"/>
    <w:rsid w:val="00F5723B"/>
    <w:rsid w:val="00F57325"/>
    <w:rsid w:val="00F5773F"/>
    <w:rsid w:val="00F578C2"/>
    <w:rsid w:val="00F57A73"/>
    <w:rsid w:val="00F6027D"/>
    <w:rsid w:val="00F6033A"/>
    <w:rsid w:val="00F6036C"/>
    <w:rsid w:val="00F60428"/>
    <w:rsid w:val="00F607E4"/>
    <w:rsid w:val="00F608EC"/>
    <w:rsid w:val="00F6094C"/>
    <w:rsid w:val="00F60E5B"/>
    <w:rsid w:val="00F60EBA"/>
    <w:rsid w:val="00F60F4B"/>
    <w:rsid w:val="00F6109A"/>
    <w:rsid w:val="00F610C7"/>
    <w:rsid w:val="00F61239"/>
    <w:rsid w:val="00F61281"/>
    <w:rsid w:val="00F61E23"/>
    <w:rsid w:val="00F61E5B"/>
    <w:rsid w:val="00F62071"/>
    <w:rsid w:val="00F620C1"/>
    <w:rsid w:val="00F62232"/>
    <w:rsid w:val="00F62262"/>
    <w:rsid w:val="00F62462"/>
    <w:rsid w:val="00F62845"/>
    <w:rsid w:val="00F6285C"/>
    <w:rsid w:val="00F6286A"/>
    <w:rsid w:val="00F62A99"/>
    <w:rsid w:val="00F62CAF"/>
    <w:rsid w:val="00F62DE7"/>
    <w:rsid w:val="00F63723"/>
    <w:rsid w:val="00F63786"/>
    <w:rsid w:val="00F6378A"/>
    <w:rsid w:val="00F63960"/>
    <w:rsid w:val="00F63E53"/>
    <w:rsid w:val="00F64861"/>
    <w:rsid w:val="00F64937"/>
    <w:rsid w:val="00F64A3D"/>
    <w:rsid w:val="00F65338"/>
    <w:rsid w:val="00F65542"/>
    <w:rsid w:val="00F65895"/>
    <w:rsid w:val="00F65A35"/>
    <w:rsid w:val="00F65ADD"/>
    <w:rsid w:val="00F65B46"/>
    <w:rsid w:val="00F65CF9"/>
    <w:rsid w:val="00F65D9A"/>
    <w:rsid w:val="00F662D5"/>
    <w:rsid w:val="00F663F2"/>
    <w:rsid w:val="00F6667B"/>
    <w:rsid w:val="00F668A4"/>
    <w:rsid w:val="00F66ADA"/>
    <w:rsid w:val="00F66B9B"/>
    <w:rsid w:val="00F66C14"/>
    <w:rsid w:val="00F66CD5"/>
    <w:rsid w:val="00F66D77"/>
    <w:rsid w:val="00F673E5"/>
    <w:rsid w:val="00F67503"/>
    <w:rsid w:val="00F6762B"/>
    <w:rsid w:val="00F67743"/>
    <w:rsid w:val="00F67783"/>
    <w:rsid w:val="00F67934"/>
    <w:rsid w:val="00F67C30"/>
    <w:rsid w:val="00F67DCB"/>
    <w:rsid w:val="00F67F70"/>
    <w:rsid w:val="00F67F76"/>
    <w:rsid w:val="00F67FEE"/>
    <w:rsid w:val="00F70117"/>
    <w:rsid w:val="00F7065A"/>
    <w:rsid w:val="00F70809"/>
    <w:rsid w:val="00F709BA"/>
    <w:rsid w:val="00F70C39"/>
    <w:rsid w:val="00F70C7B"/>
    <w:rsid w:val="00F70D5D"/>
    <w:rsid w:val="00F70E14"/>
    <w:rsid w:val="00F7100D"/>
    <w:rsid w:val="00F7139E"/>
    <w:rsid w:val="00F714A7"/>
    <w:rsid w:val="00F71583"/>
    <w:rsid w:val="00F71667"/>
    <w:rsid w:val="00F716A2"/>
    <w:rsid w:val="00F723C7"/>
    <w:rsid w:val="00F7288D"/>
    <w:rsid w:val="00F72950"/>
    <w:rsid w:val="00F72BEA"/>
    <w:rsid w:val="00F72E7E"/>
    <w:rsid w:val="00F73024"/>
    <w:rsid w:val="00F731D4"/>
    <w:rsid w:val="00F7320A"/>
    <w:rsid w:val="00F7365E"/>
    <w:rsid w:val="00F737E1"/>
    <w:rsid w:val="00F73881"/>
    <w:rsid w:val="00F739DC"/>
    <w:rsid w:val="00F73C25"/>
    <w:rsid w:val="00F73C51"/>
    <w:rsid w:val="00F7433F"/>
    <w:rsid w:val="00F743FA"/>
    <w:rsid w:val="00F74400"/>
    <w:rsid w:val="00F7481A"/>
    <w:rsid w:val="00F74ADB"/>
    <w:rsid w:val="00F74EE4"/>
    <w:rsid w:val="00F75083"/>
    <w:rsid w:val="00F75138"/>
    <w:rsid w:val="00F75359"/>
    <w:rsid w:val="00F75454"/>
    <w:rsid w:val="00F75721"/>
    <w:rsid w:val="00F75B4A"/>
    <w:rsid w:val="00F75CB0"/>
    <w:rsid w:val="00F768A0"/>
    <w:rsid w:val="00F76974"/>
    <w:rsid w:val="00F76B7D"/>
    <w:rsid w:val="00F76E0C"/>
    <w:rsid w:val="00F76F7F"/>
    <w:rsid w:val="00F76FA0"/>
    <w:rsid w:val="00F77176"/>
    <w:rsid w:val="00F77461"/>
    <w:rsid w:val="00F77522"/>
    <w:rsid w:val="00F7784B"/>
    <w:rsid w:val="00F77B4D"/>
    <w:rsid w:val="00F77B9E"/>
    <w:rsid w:val="00F77CFB"/>
    <w:rsid w:val="00F77F2E"/>
    <w:rsid w:val="00F8013C"/>
    <w:rsid w:val="00F80186"/>
    <w:rsid w:val="00F80321"/>
    <w:rsid w:val="00F80351"/>
    <w:rsid w:val="00F80359"/>
    <w:rsid w:val="00F804DC"/>
    <w:rsid w:val="00F80885"/>
    <w:rsid w:val="00F80F20"/>
    <w:rsid w:val="00F80FA3"/>
    <w:rsid w:val="00F8105B"/>
    <w:rsid w:val="00F811B5"/>
    <w:rsid w:val="00F8129A"/>
    <w:rsid w:val="00F814E7"/>
    <w:rsid w:val="00F81746"/>
    <w:rsid w:val="00F81770"/>
    <w:rsid w:val="00F819C1"/>
    <w:rsid w:val="00F81B84"/>
    <w:rsid w:val="00F820A3"/>
    <w:rsid w:val="00F8212F"/>
    <w:rsid w:val="00F8219A"/>
    <w:rsid w:val="00F821B4"/>
    <w:rsid w:val="00F82269"/>
    <w:rsid w:val="00F8275B"/>
    <w:rsid w:val="00F82B13"/>
    <w:rsid w:val="00F82E5F"/>
    <w:rsid w:val="00F82FC8"/>
    <w:rsid w:val="00F836A8"/>
    <w:rsid w:val="00F837AA"/>
    <w:rsid w:val="00F83D38"/>
    <w:rsid w:val="00F83E23"/>
    <w:rsid w:val="00F8403A"/>
    <w:rsid w:val="00F84413"/>
    <w:rsid w:val="00F847F2"/>
    <w:rsid w:val="00F84CEE"/>
    <w:rsid w:val="00F84DC4"/>
    <w:rsid w:val="00F84DD9"/>
    <w:rsid w:val="00F850A0"/>
    <w:rsid w:val="00F851CC"/>
    <w:rsid w:val="00F856F4"/>
    <w:rsid w:val="00F85773"/>
    <w:rsid w:val="00F85779"/>
    <w:rsid w:val="00F857B6"/>
    <w:rsid w:val="00F85856"/>
    <w:rsid w:val="00F858B0"/>
    <w:rsid w:val="00F85979"/>
    <w:rsid w:val="00F85AB8"/>
    <w:rsid w:val="00F86490"/>
    <w:rsid w:val="00F865B2"/>
    <w:rsid w:val="00F867CE"/>
    <w:rsid w:val="00F867E7"/>
    <w:rsid w:val="00F867F8"/>
    <w:rsid w:val="00F8685C"/>
    <w:rsid w:val="00F86896"/>
    <w:rsid w:val="00F86A8B"/>
    <w:rsid w:val="00F86E9B"/>
    <w:rsid w:val="00F86EB4"/>
    <w:rsid w:val="00F87428"/>
    <w:rsid w:val="00F87534"/>
    <w:rsid w:val="00F87E04"/>
    <w:rsid w:val="00F87EDC"/>
    <w:rsid w:val="00F87F6D"/>
    <w:rsid w:val="00F90A04"/>
    <w:rsid w:val="00F90AE3"/>
    <w:rsid w:val="00F90C2C"/>
    <w:rsid w:val="00F90F24"/>
    <w:rsid w:val="00F9110F"/>
    <w:rsid w:val="00F911D7"/>
    <w:rsid w:val="00F91423"/>
    <w:rsid w:val="00F91496"/>
    <w:rsid w:val="00F914EF"/>
    <w:rsid w:val="00F9197B"/>
    <w:rsid w:val="00F92185"/>
    <w:rsid w:val="00F92647"/>
    <w:rsid w:val="00F92A69"/>
    <w:rsid w:val="00F92BCE"/>
    <w:rsid w:val="00F92E82"/>
    <w:rsid w:val="00F92FEB"/>
    <w:rsid w:val="00F9337C"/>
    <w:rsid w:val="00F9367D"/>
    <w:rsid w:val="00F93AF2"/>
    <w:rsid w:val="00F93BA5"/>
    <w:rsid w:val="00F93BFD"/>
    <w:rsid w:val="00F93E96"/>
    <w:rsid w:val="00F9427C"/>
    <w:rsid w:val="00F945FA"/>
    <w:rsid w:val="00F94FD0"/>
    <w:rsid w:val="00F950CE"/>
    <w:rsid w:val="00F95353"/>
    <w:rsid w:val="00F956DC"/>
    <w:rsid w:val="00F957F3"/>
    <w:rsid w:val="00F9594F"/>
    <w:rsid w:val="00F959C9"/>
    <w:rsid w:val="00F959FE"/>
    <w:rsid w:val="00F95A93"/>
    <w:rsid w:val="00F95B57"/>
    <w:rsid w:val="00F95C9C"/>
    <w:rsid w:val="00F95DD0"/>
    <w:rsid w:val="00F9610D"/>
    <w:rsid w:val="00F962C6"/>
    <w:rsid w:val="00F965F5"/>
    <w:rsid w:val="00F967BF"/>
    <w:rsid w:val="00F96C58"/>
    <w:rsid w:val="00F96D1F"/>
    <w:rsid w:val="00F96D4F"/>
    <w:rsid w:val="00F96F59"/>
    <w:rsid w:val="00F9729F"/>
    <w:rsid w:val="00F97666"/>
    <w:rsid w:val="00F977A1"/>
    <w:rsid w:val="00F979B8"/>
    <w:rsid w:val="00F97BDB"/>
    <w:rsid w:val="00F97BF4"/>
    <w:rsid w:val="00F97D5C"/>
    <w:rsid w:val="00FA0001"/>
    <w:rsid w:val="00FA010F"/>
    <w:rsid w:val="00FA01B4"/>
    <w:rsid w:val="00FA03D1"/>
    <w:rsid w:val="00FA07CE"/>
    <w:rsid w:val="00FA0943"/>
    <w:rsid w:val="00FA0948"/>
    <w:rsid w:val="00FA09EB"/>
    <w:rsid w:val="00FA0AC8"/>
    <w:rsid w:val="00FA0CF9"/>
    <w:rsid w:val="00FA0DCC"/>
    <w:rsid w:val="00FA0EDB"/>
    <w:rsid w:val="00FA1414"/>
    <w:rsid w:val="00FA1531"/>
    <w:rsid w:val="00FA1629"/>
    <w:rsid w:val="00FA165B"/>
    <w:rsid w:val="00FA1888"/>
    <w:rsid w:val="00FA1AA2"/>
    <w:rsid w:val="00FA1C80"/>
    <w:rsid w:val="00FA1EA8"/>
    <w:rsid w:val="00FA1F00"/>
    <w:rsid w:val="00FA200C"/>
    <w:rsid w:val="00FA225D"/>
    <w:rsid w:val="00FA2419"/>
    <w:rsid w:val="00FA27EF"/>
    <w:rsid w:val="00FA2ADB"/>
    <w:rsid w:val="00FA2B48"/>
    <w:rsid w:val="00FA2C6C"/>
    <w:rsid w:val="00FA2E9B"/>
    <w:rsid w:val="00FA2FF0"/>
    <w:rsid w:val="00FA30D1"/>
    <w:rsid w:val="00FA3430"/>
    <w:rsid w:val="00FA36C1"/>
    <w:rsid w:val="00FA4132"/>
    <w:rsid w:val="00FA42B0"/>
    <w:rsid w:val="00FA4362"/>
    <w:rsid w:val="00FA4DC1"/>
    <w:rsid w:val="00FA5306"/>
    <w:rsid w:val="00FA5411"/>
    <w:rsid w:val="00FA553A"/>
    <w:rsid w:val="00FA56C4"/>
    <w:rsid w:val="00FA6501"/>
    <w:rsid w:val="00FA6A0D"/>
    <w:rsid w:val="00FA6A3D"/>
    <w:rsid w:val="00FA6F53"/>
    <w:rsid w:val="00FA743E"/>
    <w:rsid w:val="00FA7647"/>
    <w:rsid w:val="00FA77B1"/>
    <w:rsid w:val="00FA7944"/>
    <w:rsid w:val="00FA7EE8"/>
    <w:rsid w:val="00FB016C"/>
    <w:rsid w:val="00FB0240"/>
    <w:rsid w:val="00FB0284"/>
    <w:rsid w:val="00FB0296"/>
    <w:rsid w:val="00FB0569"/>
    <w:rsid w:val="00FB06C3"/>
    <w:rsid w:val="00FB0C70"/>
    <w:rsid w:val="00FB0FCF"/>
    <w:rsid w:val="00FB15AD"/>
    <w:rsid w:val="00FB1920"/>
    <w:rsid w:val="00FB1A25"/>
    <w:rsid w:val="00FB1E77"/>
    <w:rsid w:val="00FB1EFE"/>
    <w:rsid w:val="00FB1EFF"/>
    <w:rsid w:val="00FB1F4C"/>
    <w:rsid w:val="00FB221F"/>
    <w:rsid w:val="00FB23EB"/>
    <w:rsid w:val="00FB23FF"/>
    <w:rsid w:val="00FB26D1"/>
    <w:rsid w:val="00FB27A6"/>
    <w:rsid w:val="00FB29B7"/>
    <w:rsid w:val="00FB2A9B"/>
    <w:rsid w:val="00FB2B5A"/>
    <w:rsid w:val="00FB2D75"/>
    <w:rsid w:val="00FB31C9"/>
    <w:rsid w:val="00FB325D"/>
    <w:rsid w:val="00FB326A"/>
    <w:rsid w:val="00FB3497"/>
    <w:rsid w:val="00FB37CE"/>
    <w:rsid w:val="00FB3964"/>
    <w:rsid w:val="00FB3C04"/>
    <w:rsid w:val="00FB3C9F"/>
    <w:rsid w:val="00FB3CA2"/>
    <w:rsid w:val="00FB3D9D"/>
    <w:rsid w:val="00FB3E4E"/>
    <w:rsid w:val="00FB4097"/>
    <w:rsid w:val="00FB4464"/>
    <w:rsid w:val="00FB4731"/>
    <w:rsid w:val="00FB4942"/>
    <w:rsid w:val="00FB502B"/>
    <w:rsid w:val="00FB5361"/>
    <w:rsid w:val="00FB537D"/>
    <w:rsid w:val="00FB5595"/>
    <w:rsid w:val="00FB57E4"/>
    <w:rsid w:val="00FB5836"/>
    <w:rsid w:val="00FB5BB7"/>
    <w:rsid w:val="00FB5CAB"/>
    <w:rsid w:val="00FB5ED9"/>
    <w:rsid w:val="00FB6087"/>
    <w:rsid w:val="00FB63AB"/>
    <w:rsid w:val="00FB6B01"/>
    <w:rsid w:val="00FB6B04"/>
    <w:rsid w:val="00FB704E"/>
    <w:rsid w:val="00FB70C6"/>
    <w:rsid w:val="00FB7335"/>
    <w:rsid w:val="00FB7548"/>
    <w:rsid w:val="00FB76E9"/>
    <w:rsid w:val="00FB779A"/>
    <w:rsid w:val="00FB77BF"/>
    <w:rsid w:val="00FB7C80"/>
    <w:rsid w:val="00FB7D34"/>
    <w:rsid w:val="00FC042D"/>
    <w:rsid w:val="00FC0531"/>
    <w:rsid w:val="00FC082E"/>
    <w:rsid w:val="00FC083A"/>
    <w:rsid w:val="00FC0940"/>
    <w:rsid w:val="00FC098F"/>
    <w:rsid w:val="00FC0B87"/>
    <w:rsid w:val="00FC0D69"/>
    <w:rsid w:val="00FC1337"/>
    <w:rsid w:val="00FC1342"/>
    <w:rsid w:val="00FC14E4"/>
    <w:rsid w:val="00FC153E"/>
    <w:rsid w:val="00FC19EC"/>
    <w:rsid w:val="00FC1ED2"/>
    <w:rsid w:val="00FC24A9"/>
    <w:rsid w:val="00FC2687"/>
    <w:rsid w:val="00FC29B9"/>
    <w:rsid w:val="00FC2A45"/>
    <w:rsid w:val="00FC2AEC"/>
    <w:rsid w:val="00FC2FCC"/>
    <w:rsid w:val="00FC32FD"/>
    <w:rsid w:val="00FC3662"/>
    <w:rsid w:val="00FC38D5"/>
    <w:rsid w:val="00FC3B90"/>
    <w:rsid w:val="00FC3E8B"/>
    <w:rsid w:val="00FC3F7D"/>
    <w:rsid w:val="00FC3FB6"/>
    <w:rsid w:val="00FC41B6"/>
    <w:rsid w:val="00FC43AD"/>
    <w:rsid w:val="00FC43B4"/>
    <w:rsid w:val="00FC45CD"/>
    <w:rsid w:val="00FC4AB9"/>
    <w:rsid w:val="00FC4C78"/>
    <w:rsid w:val="00FC4D31"/>
    <w:rsid w:val="00FC4D5D"/>
    <w:rsid w:val="00FC4F1D"/>
    <w:rsid w:val="00FC5053"/>
    <w:rsid w:val="00FC5317"/>
    <w:rsid w:val="00FC58C0"/>
    <w:rsid w:val="00FC5ADF"/>
    <w:rsid w:val="00FC5D40"/>
    <w:rsid w:val="00FC62A8"/>
    <w:rsid w:val="00FC6417"/>
    <w:rsid w:val="00FC64B6"/>
    <w:rsid w:val="00FC6C87"/>
    <w:rsid w:val="00FC6E36"/>
    <w:rsid w:val="00FC6E87"/>
    <w:rsid w:val="00FC706A"/>
    <w:rsid w:val="00FC7395"/>
    <w:rsid w:val="00FC75C3"/>
    <w:rsid w:val="00FC7796"/>
    <w:rsid w:val="00FC7A1E"/>
    <w:rsid w:val="00FC7A25"/>
    <w:rsid w:val="00FC7C55"/>
    <w:rsid w:val="00FC7D9B"/>
    <w:rsid w:val="00FD0415"/>
    <w:rsid w:val="00FD0648"/>
    <w:rsid w:val="00FD07B4"/>
    <w:rsid w:val="00FD0A68"/>
    <w:rsid w:val="00FD0B5A"/>
    <w:rsid w:val="00FD0DED"/>
    <w:rsid w:val="00FD0E65"/>
    <w:rsid w:val="00FD107C"/>
    <w:rsid w:val="00FD1369"/>
    <w:rsid w:val="00FD190C"/>
    <w:rsid w:val="00FD19F4"/>
    <w:rsid w:val="00FD1C06"/>
    <w:rsid w:val="00FD1C7B"/>
    <w:rsid w:val="00FD1EF1"/>
    <w:rsid w:val="00FD201B"/>
    <w:rsid w:val="00FD2067"/>
    <w:rsid w:val="00FD20A7"/>
    <w:rsid w:val="00FD20F6"/>
    <w:rsid w:val="00FD2624"/>
    <w:rsid w:val="00FD27F2"/>
    <w:rsid w:val="00FD2975"/>
    <w:rsid w:val="00FD2DF9"/>
    <w:rsid w:val="00FD2E1B"/>
    <w:rsid w:val="00FD3736"/>
    <w:rsid w:val="00FD3CD3"/>
    <w:rsid w:val="00FD3D74"/>
    <w:rsid w:val="00FD3E19"/>
    <w:rsid w:val="00FD3F78"/>
    <w:rsid w:val="00FD4038"/>
    <w:rsid w:val="00FD444D"/>
    <w:rsid w:val="00FD449B"/>
    <w:rsid w:val="00FD4655"/>
    <w:rsid w:val="00FD4F7A"/>
    <w:rsid w:val="00FD5020"/>
    <w:rsid w:val="00FD5025"/>
    <w:rsid w:val="00FD50BD"/>
    <w:rsid w:val="00FD5363"/>
    <w:rsid w:val="00FD5678"/>
    <w:rsid w:val="00FD5844"/>
    <w:rsid w:val="00FD5988"/>
    <w:rsid w:val="00FD5A27"/>
    <w:rsid w:val="00FD5B49"/>
    <w:rsid w:val="00FD5BFD"/>
    <w:rsid w:val="00FD5F5C"/>
    <w:rsid w:val="00FD60A8"/>
    <w:rsid w:val="00FD6219"/>
    <w:rsid w:val="00FD62DA"/>
    <w:rsid w:val="00FD6581"/>
    <w:rsid w:val="00FD6602"/>
    <w:rsid w:val="00FD6931"/>
    <w:rsid w:val="00FD697B"/>
    <w:rsid w:val="00FD7010"/>
    <w:rsid w:val="00FD7062"/>
    <w:rsid w:val="00FD746C"/>
    <w:rsid w:val="00FD756A"/>
    <w:rsid w:val="00FD771A"/>
    <w:rsid w:val="00FD7721"/>
    <w:rsid w:val="00FD790B"/>
    <w:rsid w:val="00FD7A32"/>
    <w:rsid w:val="00FD7BA4"/>
    <w:rsid w:val="00FD7FEB"/>
    <w:rsid w:val="00FE0003"/>
    <w:rsid w:val="00FE012D"/>
    <w:rsid w:val="00FE016A"/>
    <w:rsid w:val="00FE0213"/>
    <w:rsid w:val="00FE0265"/>
    <w:rsid w:val="00FE028F"/>
    <w:rsid w:val="00FE04EC"/>
    <w:rsid w:val="00FE0731"/>
    <w:rsid w:val="00FE0783"/>
    <w:rsid w:val="00FE091F"/>
    <w:rsid w:val="00FE0B94"/>
    <w:rsid w:val="00FE0CD2"/>
    <w:rsid w:val="00FE131A"/>
    <w:rsid w:val="00FE143F"/>
    <w:rsid w:val="00FE14AB"/>
    <w:rsid w:val="00FE14D7"/>
    <w:rsid w:val="00FE14E1"/>
    <w:rsid w:val="00FE1941"/>
    <w:rsid w:val="00FE1DB9"/>
    <w:rsid w:val="00FE203B"/>
    <w:rsid w:val="00FE24C7"/>
    <w:rsid w:val="00FE2B4F"/>
    <w:rsid w:val="00FE2DD8"/>
    <w:rsid w:val="00FE2E4A"/>
    <w:rsid w:val="00FE2F81"/>
    <w:rsid w:val="00FE2F96"/>
    <w:rsid w:val="00FE31C0"/>
    <w:rsid w:val="00FE3367"/>
    <w:rsid w:val="00FE3378"/>
    <w:rsid w:val="00FE3714"/>
    <w:rsid w:val="00FE383C"/>
    <w:rsid w:val="00FE3ACE"/>
    <w:rsid w:val="00FE3CCC"/>
    <w:rsid w:val="00FE3D35"/>
    <w:rsid w:val="00FE3EDA"/>
    <w:rsid w:val="00FE3F12"/>
    <w:rsid w:val="00FE4163"/>
    <w:rsid w:val="00FE42C2"/>
    <w:rsid w:val="00FE4BFE"/>
    <w:rsid w:val="00FE4FE9"/>
    <w:rsid w:val="00FE53A9"/>
    <w:rsid w:val="00FE53C5"/>
    <w:rsid w:val="00FE5493"/>
    <w:rsid w:val="00FE5510"/>
    <w:rsid w:val="00FE55D2"/>
    <w:rsid w:val="00FE578B"/>
    <w:rsid w:val="00FE5B31"/>
    <w:rsid w:val="00FE6157"/>
    <w:rsid w:val="00FE665C"/>
    <w:rsid w:val="00FE66EF"/>
    <w:rsid w:val="00FE678F"/>
    <w:rsid w:val="00FE67F9"/>
    <w:rsid w:val="00FE71AE"/>
    <w:rsid w:val="00FE73E9"/>
    <w:rsid w:val="00FE7663"/>
    <w:rsid w:val="00FE7985"/>
    <w:rsid w:val="00FE79B8"/>
    <w:rsid w:val="00FE7CE1"/>
    <w:rsid w:val="00FE7E0C"/>
    <w:rsid w:val="00FF0422"/>
    <w:rsid w:val="00FF0687"/>
    <w:rsid w:val="00FF0860"/>
    <w:rsid w:val="00FF0AEA"/>
    <w:rsid w:val="00FF1033"/>
    <w:rsid w:val="00FF103B"/>
    <w:rsid w:val="00FF1324"/>
    <w:rsid w:val="00FF1329"/>
    <w:rsid w:val="00FF164B"/>
    <w:rsid w:val="00FF17A4"/>
    <w:rsid w:val="00FF198A"/>
    <w:rsid w:val="00FF1AEA"/>
    <w:rsid w:val="00FF1C39"/>
    <w:rsid w:val="00FF1EA7"/>
    <w:rsid w:val="00FF1EB0"/>
    <w:rsid w:val="00FF225E"/>
    <w:rsid w:val="00FF2808"/>
    <w:rsid w:val="00FF2867"/>
    <w:rsid w:val="00FF2AAD"/>
    <w:rsid w:val="00FF36B9"/>
    <w:rsid w:val="00FF3702"/>
    <w:rsid w:val="00FF3752"/>
    <w:rsid w:val="00FF3AC5"/>
    <w:rsid w:val="00FF3B11"/>
    <w:rsid w:val="00FF3EAB"/>
    <w:rsid w:val="00FF440C"/>
    <w:rsid w:val="00FF4546"/>
    <w:rsid w:val="00FF4A23"/>
    <w:rsid w:val="00FF4B8C"/>
    <w:rsid w:val="00FF4D81"/>
    <w:rsid w:val="00FF4F0E"/>
    <w:rsid w:val="00FF505F"/>
    <w:rsid w:val="00FF5212"/>
    <w:rsid w:val="00FF5226"/>
    <w:rsid w:val="00FF529E"/>
    <w:rsid w:val="00FF5575"/>
    <w:rsid w:val="00FF5681"/>
    <w:rsid w:val="00FF5807"/>
    <w:rsid w:val="00FF583E"/>
    <w:rsid w:val="00FF59B3"/>
    <w:rsid w:val="00FF5AA4"/>
    <w:rsid w:val="00FF5FF0"/>
    <w:rsid w:val="00FF6A98"/>
    <w:rsid w:val="00FF6F53"/>
    <w:rsid w:val="00FF7022"/>
    <w:rsid w:val="00FF75A5"/>
    <w:rsid w:val="00FF75AE"/>
    <w:rsid w:val="00FF7971"/>
    <w:rsid w:val="00FF7BCE"/>
    <w:rsid w:val="00FF7CF0"/>
    <w:rsid w:val="00FF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7BD11"/>
  <w15:docId w15:val="{30A4AA4F-98F3-48EA-A4E4-46F53B82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03A"/>
    <w:rPr>
      <w:rFonts w:eastAsia="Times New Roman"/>
    </w:rPr>
  </w:style>
  <w:style w:type="paragraph" w:styleId="Heading1">
    <w:name w:val="heading 1"/>
    <w:basedOn w:val="Normal"/>
    <w:next w:val="Normal"/>
    <w:autoRedefine/>
    <w:qFormat/>
    <w:rsid w:val="0045604A"/>
    <w:pPr>
      <w:keepNext/>
      <w:widowControl w:val="0"/>
      <w:jc w:val="center"/>
      <w:outlineLvl w:val="0"/>
    </w:pPr>
    <w:rPr>
      <w:rFonts w:ascii="Times New Roman Bold" w:hAnsi="Times New Roman Bold"/>
      <w:b/>
      <w:sz w:val="24"/>
    </w:rPr>
  </w:style>
  <w:style w:type="paragraph" w:styleId="Heading2">
    <w:name w:val="heading 2"/>
    <w:basedOn w:val="Normal"/>
    <w:next w:val="Normal"/>
    <w:link w:val="Heading2Char"/>
    <w:autoRedefine/>
    <w:qFormat/>
    <w:rsid w:val="00883AB7"/>
    <w:pPr>
      <w:keepNext/>
      <w:widowControl w:val="0"/>
      <w:spacing w:after="120"/>
      <w:ind w:left="360" w:hanging="360"/>
      <w:outlineLvl w:val="1"/>
    </w:pPr>
    <w:rPr>
      <w:rFonts w:ascii="Times New Roman Bold" w:hAnsi="Times New Roman Bold"/>
      <w:bCs/>
      <w:caps/>
      <w:sz w:val="22"/>
    </w:rPr>
  </w:style>
  <w:style w:type="paragraph" w:styleId="Heading3">
    <w:name w:val="heading 3"/>
    <w:basedOn w:val="Normal"/>
    <w:next w:val="Normal"/>
    <w:autoRedefine/>
    <w:qFormat/>
    <w:rsid w:val="00F30AA3"/>
    <w:pPr>
      <w:keepNext/>
      <w:widowControl w:val="0"/>
      <w:spacing w:after="40"/>
      <w:outlineLvl w:val="2"/>
    </w:pPr>
    <w:rPr>
      <w:b/>
    </w:rPr>
  </w:style>
  <w:style w:type="paragraph" w:styleId="Heading4">
    <w:name w:val="heading 4"/>
    <w:basedOn w:val="Normal"/>
    <w:next w:val="Normal"/>
    <w:link w:val="Heading4Char"/>
    <w:autoRedefine/>
    <w:qFormat/>
    <w:rsid w:val="002209C6"/>
    <w:pPr>
      <w:keepNext/>
      <w:widowControl w:val="0"/>
      <w:spacing w:after="20"/>
      <w:ind w:left="1613" w:hanging="1613"/>
      <w:jc w:val="both"/>
      <w:outlineLvl w:val="3"/>
    </w:pPr>
    <w:rPr>
      <w:i/>
    </w:rPr>
  </w:style>
  <w:style w:type="paragraph" w:styleId="Heading5">
    <w:name w:val="heading 5"/>
    <w:aliases w:val="LGL"/>
    <w:basedOn w:val="Normal"/>
    <w:next w:val="Normal"/>
    <w:autoRedefine/>
    <w:qFormat/>
    <w:rsid w:val="0045604A"/>
    <w:pPr>
      <w:keepNext/>
      <w:widowControl w:val="0"/>
      <w:spacing w:line="360" w:lineRule="auto"/>
      <w:jc w:val="center"/>
      <w:outlineLvl w:val="4"/>
    </w:pPr>
    <w:rPr>
      <w:rFonts w:ascii="Times New Roman Bold" w:hAnsi="Times New Roman Bold"/>
      <w:b/>
      <w:smallCaps/>
      <w:sz w:val="28"/>
    </w:rPr>
  </w:style>
  <w:style w:type="paragraph" w:styleId="Heading6">
    <w:name w:val="heading 6"/>
    <w:basedOn w:val="Normal"/>
    <w:next w:val="Normal"/>
    <w:qFormat/>
    <w:rsid w:val="009F657D"/>
    <w:pPr>
      <w:keepNext/>
      <w:widowControl w:val="0"/>
      <w:tabs>
        <w:tab w:val="left" w:pos="720"/>
      </w:tabs>
      <w:outlineLvl w:val="5"/>
    </w:pPr>
    <w:rPr>
      <w:rFonts w:ascii="Arial Narrow" w:hAnsi="Arial Narrow"/>
      <w:b/>
      <w:sz w:val="22"/>
    </w:rPr>
  </w:style>
  <w:style w:type="paragraph" w:styleId="Heading7">
    <w:name w:val="heading 7"/>
    <w:basedOn w:val="Normal"/>
    <w:next w:val="Normal"/>
    <w:qFormat/>
    <w:rsid w:val="009F657D"/>
    <w:pPr>
      <w:keepNext/>
      <w:ind w:left="2790"/>
      <w:outlineLvl w:val="6"/>
    </w:pPr>
    <w:rPr>
      <w:rFonts w:ascii="Arial Narrow" w:hAnsi="Arial Narrow"/>
      <w:b/>
      <w:sz w:val="22"/>
    </w:rPr>
  </w:style>
  <w:style w:type="paragraph" w:styleId="Heading8">
    <w:name w:val="heading 8"/>
    <w:basedOn w:val="Normal"/>
    <w:next w:val="Normal"/>
    <w:qFormat/>
    <w:rsid w:val="009F657D"/>
    <w:pPr>
      <w:keepNext/>
      <w:widowControl w:val="0"/>
      <w:tabs>
        <w:tab w:val="left" w:pos="748"/>
        <w:tab w:val="left" w:pos="2808"/>
        <w:tab w:val="left" w:pos="3585"/>
        <w:tab w:val="left" w:pos="3984"/>
        <w:tab w:val="left" w:pos="4282"/>
      </w:tabs>
      <w:outlineLvl w:val="7"/>
    </w:pPr>
    <w:rPr>
      <w:rFonts w:ascii="Arial Narrow" w:hAnsi="Arial Narrow"/>
      <w:sz w:val="22"/>
      <w:u w:val="single"/>
    </w:rPr>
  </w:style>
  <w:style w:type="paragraph" w:styleId="Heading9">
    <w:name w:val="heading 9"/>
    <w:basedOn w:val="Normal"/>
    <w:next w:val="Normal"/>
    <w:qFormat/>
    <w:rsid w:val="009F657D"/>
    <w:pPr>
      <w:keepNext/>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F657D"/>
  </w:style>
  <w:style w:type="paragraph" w:styleId="Footer">
    <w:name w:val="footer"/>
    <w:basedOn w:val="Normal"/>
    <w:rsid w:val="009F657D"/>
    <w:pPr>
      <w:tabs>
        <w:tab w:val="center" w:pos="4320"/>
        <w:tab w:val="right" w:pos="8640"/>
      </w:tabs>
    </w:pPr>
  </w:style>
  <w:style w:type="paragraph" w:styleId="Header">
    <w:name w:val="header"/>
    <w:basedOn w:val="Normal"/>
    <w:link w:val="HeaderChar"/>
    <w:uiPriority w:val="99"/>
    <w:rsid w:val="009F657D"/>
    <w:pPr>
      <w:tabs>
        <w:tab w:val="center" w:pos="4320"/>
        <w:tab w:val="right" w:pos="8640"/>
      </w:tabs>
    </w:pPr>
  </w:style>
  <w:style w:type="paragraph" w:styleId="BodyTextIndent">
    <w:name w:val="Body Text Indent"/>
    <w:basedOn w:val="Normal"/>
    <w:rsid w:val="009F657D"/>
    <w:pPr>
      <w:widowControl w:val="0"/>
      <w:tabs>
        <w:tab w:val="left" w:pos="720"/>
        <w:tab w:val="left" w:pos="748"/>
        <w:tab w:val="left" w:pos="1612"/>
        <w:tab w:val="left" w:pos="2044"/>
        <w:tab w:val="left" w:pos="2476"/>
        <w:tab w:val="left" w:pos="2808"/>
        <w:tab w:val="left" w:pos="2908"/>
        <w:tab w:val="left" w:pos="3340"/>
        <w:tab w:val="left" w:pos="3772"/>
        <w:tab w:val="left" w:pos="4204"/>
        <w:tab w:val="left" w:pos="4636"/>
        <w:tab w:val="left" w:pos="5068"/>
        <w:tab w:val="left" w:pos="5500"/>
        <w:tab w:val="left" w:pos="5932"/>
        <w:tab w:val="left" w:pos="6364"/>
        <w:tab w:val="left" w:pos="6796"/>
        <w:tab w:val="left" w:pos="7228"/>
        <w:tab w:val="left" w:pos="7660"/>
        <w:tab w:val="left" w:pos="8092"/>
        <w:tab w:val="left" w:pos="8524"/>
        <w:tab w:val="left" w:pos="8956"/>
      </w:tabs>
      <w:ind w:left="1180" w:hanging="460"/>
    </w:pPr>
    <w:rPr>
      <w:rFonts w:ascii="Arial Narrow" w:hAnsi="Arial Narrow"/>
      <w:sz w:val="22"/>
    </w:rPr>
  </w:style>
  <w:style w:type="paragraph" w:styleId="BodyTextIndent2">
    <w:name w:val="Body Text Indent 2"/>
    <w:basedOn w:val="Normal"/>
    <w:rsid w:val="009F657D"/>
    <w:pPr>
      <w:widowControl w:val="0"/>
      <w:tabs>
        <w:tab w:val="left" w:pos="1180"/>
        <w:tab w:val="left" w:pos="1612"/>
        <w:tab w:val="left" w:pos="2044"/>
        <w:tab w:val="left" w:pos="2476"/>
        <w:tab w:val="left" w:pos="2808"/>
        <w:tab w:val="left" w:pos="2908"/>
        <w:tab w:val="left" w:pos="3340"/>
        <w:tab w:val="left" w:pos="3772"/>
        <w:tab w:val="left" w:pos="4204"/>
        <w:tab w:val="left" w:pos="4636"/>
        <w:tab w:val="left" w:pos="5068"/>
        <w:tab w:val="left" w:pos="5500"/>
        <w:tab w:val="left" w:pos="5932"/>
        <w:tab w:val="left" w:pos="6364"/>
        <w:tab w:val="left" w:pos="6796"/>
        <w:tab w:val="left" w:pos="7228"/>
        <w:tab w:val="left" w:pos="7660"/>
        <w:tab w:val="left" w:pos="8092"/>
        <w:tab w:val="left" w:pos="8524"/>
        <w:tab w:val="left" w:pos="8956"/>
      </w:tabs>
      <w:ind w:left="1612" w:hanging="1612"/>
      <w:jc w:val="both"/>
    </w:pPr>
    <w:rPr>
      <w:rFonts w:ascii="Arial Narrow" w:hAnsi="Arial Narrow"/>
      <w:sz w:val="22"/>
    </w:rPr>
  </w:style>
  <w:style w:type="paragraph" w:styleId="BodyTextIndent3">
    <w:name w:val="Body Text Indent 3"/>
    <w:basedOn w:val="Normal"/>
    <w:rsid w:val="009F657D"/>
    <w:pPr>
      <w:widowControl w:val="0"/>
      <w:tabs>
        <w:tab w:val="left" w:pos="748"/>
        <w:tab w:val="left" w:pos="2808"/>
        <w:tab w:val="left" w:pos="3585"/>
        <w:tab w:val="left" w:pos="3984"/>
        <w:tab w:val="left" w:pos="4282"/>
      </w:tabs>
      <w:ind w:left="360"/>
    </w:pPr>
    <w:rPr>
      <w:rFonts w:ascii="Arial Narrow" w:hAnsi="Arial Narrow"/>
      <w:sz w:val="22"/>
    </w:rPr>
  </w:style>
  <w:style w:type="paragraph" w:styleId="BodyText">
    <w:name w:val="Body Text"/>
    <w:basedOn w:val="Normal"/>
    <w:rsid w:val="009F657D"/>
    <w:pPr>
      <w:widowControl w:val="0"/>
      <w:tabs>
        <w:tab w:val="left" w:pos="748"/>
        <w:tab w:val="left" w:pos="2808"/>
        <w:tab w:val="left" w:pos="3585"/>
        <w:tab w:val="left" w:pos="3984"/>
        <w:tab w:val="left" w:pos="4282"/>
      </w:tabs>
      <w:jc w:val="both"/>
    </w:pPr>
    <w:rPr>
      <w:rFonts w:ascii="Arial Narrow" w:hAnsi="Arial Narrow"/>
      <w:sz w:val="22"/>
    </w:rPr>
  </w:style>
  <w:style w:type="paragraph" w:styleId="BodyText2">
    <w:name w:val="Body Text 2"/>
    <w:basedOn w:val="Normal"/>
    <w:rsid w:val="009F657D"/>
    <w:pPr>
      <w:widowControl w:val="0"/>
      <w:tabs>
        <w:tab w:val="left" w:pos="720"/>
      </w:tabs>
    </w:pPr>
    <w:rPr>
      <w:rFonts w:ascii="Arial Narrow" w:hAnsi="Arial Narrow"/>
      <w:sz w:val="22"/>
    </w:rPr>
  </w:style>
  <w:style w:type="character" w:styleId="Hyperlink">
    <w:name w:val="Hyperlink"/>
    <w:basedOn w:val="DefaultParagraphFont"/>
    <w:uiPriority w:val="99"/>
    <w:rsid w:val="009F657D"/>
    <w:rPr>
      <w:color w:val="0000FF"/>
      <w:u w:val="single"/>
    </w:rPr>
  </w:style>
  <w:style w:type="character" w:styleId="FollowedHyperlink">
    <w:name w:val="FollowedHyperlink"/>
    <w:basedOn w:val="DefaultParagraphFont"/>
    <w:rsid w:val="009F657D"/>
    <w:rPr>
      <w:color w:val="800080"/>
      <w:u w:val="single"/>
    </w:rPr>
  </w:style>
  <w:style w:type="paragraph" w:styleId="Title">
    <w:name w:val="Title"/>
    <w:basedOn w:val="Normal"/>
    <w:link w:val="TitleChar"/>
    <w:qFormat/>
    <w:rsid w:val="009F657D"/>
    <w:pPr>
      <w:jc w:val="center"/>
    </w:pPr>
    <w:rPr>
      <w:b/>
      <w:bCs/>
      <w:sz w:val="24"/>
      <w:szCs w:val="24"/>
      <w:u w:val="single"/>
    </w:rPr>
  </w:style>
  <w:style w:type="character" w:customStyle="1" w:styleId="ptsearchsource1">
    <w:name w:val="ptsearchsource1"/>
    <w:basedOn w:val="DefaultParagraphFont"/>
    <w:rsid w:val="009F657D"/>
    <w:rPr>
      <w:b/>
      <w:bCs/>
    </w:rPr>
  </w:style>
  <w:style w:type="character" w:styleId="Strong">
    <w:name w:val="Strong"/>
    <w:basedOn w:val="DefaultParagraphFont"/>
    <w:uiPriority w:val="22"/>
    <w:qFormat/>
    <w:rsid w:val="009F657D"/>
    <w:rPr>
      <w:b/>
      <w:bCs/>
    </w:rPr>
  </w:style>
  <w:style w:type="character" w:customStyle="1" w:styleId="HTMLTypewriter2">
    <w:name w:val="HTML Typewriter2"/>
    <w:basedOn w:val="DefaultParagraphFont"/>
    <w:rsid w:val="009F657D"/>
    <w:rPr>
      <w:rFonts w:ascii="Courier New" w:eastAsia="Batang" w:hAnsi="Courier New" w:cs="Courier New"/>
      <w:sz w:val="20"/>
      <w:szCs w:val="20"/>
    </w:rPr>
  </w:style>
  <w:style w:type="character" w:styleId="HTMLTypewriter">
    <w:name w:val="HTML Typewriter"/>
    <w:basedOn w:val="DefaultParagraphFont"/>
    <w:rsid w:val="009F657D"/>
    <w:rPr>
      <w:rFonts w:ascii="Courier New" w:eastAsia="Times New Roman" w:hAnsi="Courier New" w:cs="Courier New" w:hint="default"/>
      <w:sz w:val="20"/>
      <w:szCs w:val="20"/>
    </w:rPr>
  </w:style>
  <w:style w:type="paragraph" w:styleId="BodyText3">
    <w:name w:val="Body Text 3"/>
    <w:basedOn w:val="Normal"/>
    <w:rsid w:val="00CD3898"/>
    <w:pPr>
      <w:spacing w:after="120"/>
    </w:pPr>
    <w:rPr>
      <w:sz w:val="16"/>
      <w:szCs w:val="16"/>
    </w:rPr>
  </w:style>
  <w:style w:type="paragraph" w:styleId="ListBullet">
    <w:name w:val="List Bullet"/>
    <w:basedOn w:val="Normal"/>
    <w:rsid w:val="00415EA0"/>
    <w:pPr>
      <w:numPr>
        <w:numId w:val="14"/>
      </w:numPr>
    </w:pPr>
  </w:style>
  <w:style w:type="character" w:styleId="Emphasis">
    <w:name w:val="Emphasis"/>
    <w:basedOn w:val="DefaultParagraphFont"/>
    <w:uiPriority w:val="20"/>
    <w:qFormat/>
    <w:rsid w:val="002F79BE"/>
    <w:rPr>
      <w:i/>
      <w:iCs/>
    </w:rPr>
  </w:style>
  <w:style w:type="paragraph" w:customStyle="1" w:styleId="Heading10">
    <w:name w:val="Heading 10"/>
    <w:basedOn w:val="Normal"/>
    <w:rsid w:val="008A5004"/>
    <w:pPr>
      <w:widowControl w:val="0"/>
    </w:pPr>
    <w:rPr>
      <w:b/>
      <w:bCs/>
    </w:rPr>
  </w:style>
  <w:style w:type="character" w:styleId="CommentReference">
    <w:name w:val="annotation reference"/>
    <w:basedOn w:val="DefaultParagraphFont"/>
    <w:semiHidden/>
    <w:rsid w:val="00E95F65"/>
    <w:rPr>
      <w:sz w:val="16"/>
      <w:szCs w:val="16"/>
    </w:rPr>
  </w:style>
  <w:style w:type="paragraph" w:styleId="CommentText">
    <w:name w:val="annotation text"/>
    <w:basedOn w:val="Normal"/>
    <w:semiHidden/>
    <w:rsid w:val="00E95F65"/>
  </w:style>
  <w:style w:type="paragraph" w:styleId="CommentSubject">
    <w:name w:val="annotation subject"/>
    <w:basedOn w:val="CommentText"/>
    <w:next w:val="CommentText"/>
    <w:semiHidden/>
    <w:rsid w:val="00E95F65"/>
    <w:rPr>
      <w:b/>
      <w:bCs/>
    </w:rPr>
  </w:style>
  <w:style w:type="paragraph" w:styleId="BalloonText">
    <w:name w:val="Balloon Text"/>
    <w:basedOn w:val="Normal"/>
    <w:semiHidden/>
    <w:rsid w:val="00E95F65"/>
    <w:rPr>
      <w:rFonts w:ascii="Tahoma" w:hAnsi="Tahoma" w:cs="Tahoma"/>
      <w:sz w:val="16"/>
      <w:szCs w:val="16"/>
    </w:rPr>
  </w:style>
  <w:style w:type="paragraph" w:customStyle="1" w:styleId="Style1">
    <w:name w:val="Style1"/>
    <w:basedOn w:val="Normal"/>
    <w:next w:val="Normal"/>
    <w:link w:val="Style1Char"/>
    <w:rsid w:val="00841D80"/>
    <w:pPr>
      <w:widowControl w:val="0"/>
    </w:pPr>
    <w:rPr>
      <w:rFonts w:eastAsia="Batang"/>
      <w:u w:val="single"/>
      <w:lang w:eastAsia="ja-JP"/>
    </w:rPr>
  </w:style>
  <w:style w:type="character" w:customStyle="1" w:styleId="Style1Char">
    <w:name w:val="Style1 Char"/>
    <w:basedOn w:val="DefaultParagraphFont"/>
    <w:link w:val="Style1"/>
    <w:rsid w:val="00F95353"/>
    <w:rPr>
      <w:rFonts w:eastAsia="Batang"/>
      <w:u w:val="single"/>
      <w:lang w:eastAsia="ja-JP"/>
    </w:rPr>
  </w:style>
  <w:style w:type="paragraph" w:styleId="DocumentMap">
    <w:name w:val="Document Map"/>
    <w:basedOn w:val="Normal"/>
    <w:semiHidden/>
    <w:rsid w:val="00281B93"/>
    <w:pPr>
      <w:shd w:val="clear" w:color="auto" w:fill="000080"/>
    </w:pPr>
    <w:rPr>
      <w:rFonts w:ascii="Tahoma" w:hAnsi="Tahoma" w:cs="Tahoma"/>
    </w:rPr>
  </w:style>
  <w:style w:type="paragraph" w:styleId="NormalWeb">
    <w:name w:val="Normal (Web)"/>
    <w:basedOn w:val="Normal"/>
    <w:rsid w:val="00CB3C79"/>
    <w:pPr>
      <w:spacing w:before="100" w:beforeAutospacing="1" w:after="100" w:afterAutospacing="1"/>
    </w:pPr>
    <w:rPr>
      <w:sz w:val="24"/>
      <w:szCs w:val="24"/>
    </w:rPr>
  </w:style>
  <w:style w:type="character" w:customStyle="1" w:styleId="fnorg">
    <w:name w:val="fn org"/>
    <w:basedOn w:val="DefaultParagraphFont"/>
    <w:rsid w:val="00C75C4B"/>
  </w:style>
  <w:style w:type="character" w:customStyle="1" w:styleId="TitleChar">
    <w:name w:val="Title Char"/>
    <w:basedOn w:val="DefaultParagraphFont"/>
    <w:link w:val="Title"/>
    <w:locked/>
    <w:rsid w:val="00170E1A"/>
    <w:rPr>
      <w:b/>
      <w:bCs/>
      <w:sz w:val="24"/>
      <w:szCs w:val="24"/>
      <w:u w:val="single"/>
      <w:lang w:val="en-US" w:eastAsia="en-US" w:bidi="ar-SA"/>
    </w:rPr>
  </w:style>
  <w:style w:type="paragraph" w:styleId="EnvelopeAddress">
    <w:name w:val="envelope address"/>
    <w:basedOn w:val="Normal"/>
    <w:rsid w:val="00FC2A4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FC2A45"/>
    <w:rPr>
      <w:rFonts w:ascii="Arial" w:hAnsi="Arial"/>
    </w:rPr>
  </w:style>
  <w:style w:type="paragraph" w:styleId="ListParagraph">
    <w:name w:val="List Paragraph"/>
    <w:basedOn w:val="Normal"/>
    <w:link w:val="ListParagraphChar"/>
    <w:uiPriority w:val="34"/>
    <w:qFormat/>
    <w:rsid w:val="00C70F49"/>
    <w:pPr>
      <w:ind w:left="720"/>
    </w:pPr>
  </w:style>
  <w:style w:type="numbering" w:customStyle="1" w:styleId="Style2">
    <w:name w:val="Style2"/>
    <w:uiPriority w:val="99"/>
    <w:rsid w:val="005676B6"/>
    <w:pPr>
      <w:numPr>
        <w:numId w:val="71"/>
      </w:numPr>
    </w:pPr>
  </w:style>
  <w:style w:type="numbering" w:customStyle="1" w:styleId="CVStyle">
    <w:name w:val="CV Style"/>
    <w:uiPriority w:val="99"/>
    <w:rsid w:val="005E061C"/>
    <w:pPr>
      <w:numPr>
        <w:numId w:val="73"/>
      </w:numPr>
    </w:pPr>
  </w:style>
  <w:style w:type="numbering" w:customStyle="1" w:styleId="CVList">
    <w:name w:val="CV List"/>
    <w:uiPriority w:val="99"/>
    <w:rsid w:val="005E061C"/>
    <w:pPr>
      <w:numPr>
        <w:numId w:val="74"/>
      </w:numPr>
    </w:pPr>
  </w:style>
  <w:style w:type="numbering" w:customStyle="1" w:styleId="Style3">
    <w:name w:val="Style3"/>
    <w:uiPriority w:val="99"/>
    <w:rsid w:val="005E061C"/>
    <w:pPr>
      <w:numPr>
        <w:numId w:val="75"/>
      </w:numPr>
    </w:pPr>
  </w:style>
  <w:style w:type="character" w:customStyle="1" w:styleId="class01">
    <w:name w:val="class01"/>
    <w:basedOn w:val="DefaultParagraphFont"/>
    <w:rsid w:val="00E624D3"/>
  </w:style>
  <w:style w:type="character" w:customStyle="1" w:styleId="HeaderChar">
    <w:name w:val="Header Char"/>
    <w:basedOn w:val="DefaultParagraphFont"/>
    <w:link w:val="Header"/>
    <w:uiPriority w:val="99"/>
    <w:rsid w:val="00706F14"/>
    <w:rPr>
      <w:rFonts w:eastAsia="Times New Roman"/>
    </w:rPr>
  </w:style>
  <w:style w:type="character" w:customStyle="1" w:styleId="loc">
    <w:name w:val="loc"/>
    <w:basedOn w:val="DefaultParagraphFont"/>
    <w:rsid w:val="008665F8"/>
  </w:style>
  <w:style w:type="paragraph" w:styleId="PlainText">
    <w:name w:val="Plain Text"/>
    <w:basedOn w:val="Normal"/>
    <w:link w:val="PlainTextChar"/>
    <w:uiPriority w:val="99"/>
    <w:rsid w:val="00423C47"/>
    <w:rPr>
      <w:rFonts w:ascii="Consolas" w:hAnsi="Consolas"/>
      <w:sz w:val="21"/>
      <w:szCs w:val="21"/>
    </w:rPr>
  </w:style>
  <w:style w:type="character" w:customStyle="1" w:styleId="PlainTextChar">
    <w:name w:val="Plain Text Char"/>
    <w:basedOn w:val="DefaultParagraphFont"/>
    <w:link w:val="PlainText"/>
    <w:uiPriority w:val="99"/>
    <w:rsid w:val="00423C47"/>
    <w:rPr>
      <w:rFonts w:ascii="Consolas" w:eastAsia="Times New Roman" w:hAnsi="Consolas"/>
      <w:sz w:val="21"/>
      <w:szCs w:val="21"/>
    </w:rPr>
  </w:style>
  <w:style w:type="character" w:customStyle="1" w:styleId="yiv0513934012">
    <w:name w:val="yiv0513934012"/>
    <w:basedOn w:val="DefaultParagraphFont"/>
    <w:rsid w:val="00040F26"/>
  </w:style>
  <w:style w:type="paragraph" w:customStyle="1" w:styleId="Style4">
    <w:name w:val="Style4"/>
    <w:basedOn w:val="Heading4"/>
    <w:link w:val="Style4Char"/>
    <w:autoRedefine/>
    <w:qFormat/>
    <w:rsid w:val="00AC3DCE"/>
    <w:pPr>
      <w:spacing w:after="80"/>
    </w:pPr>
  </w:style>
  <w:style w:type="paragraph" w:customStyle="1" w:styleId="EndBulletKeepGrouped">
    <w:name w:val="End Bullet Keep Grouped"/>
    <w:basedOn w:val="ListParagraph"/>
    <w:link w:val="EndBulletKeepGroupedChar"/>
    <w:autoRedefine/>
    <w:qFormat/>
    <w:rsid w:val="009D49D4"/>
    <w:pPr>
      <w:keepLines/>
      <w:numPr>
        <w:ilvl w:val="2"/>
        <w:numId w:val="16"/>
      </w:numPr>
      <w:kinsoku w:val="0"/>
      <w:overflowPunct w:val="0"/>
      <w:autoSpaceDE w:val="0"/>
      <w:autoSpaceDN w:val="0"/>
      <w:adjustRightInd w:val="0"/>
      <w:spacing w:after="160"/>
    </w:pPr>
  </w:style>
  <w:style w:type="character" w:customStyle="1" w:styleId="Heading4Char">
    <w:name w:val="Heading 4 Char"/>
    <w:basedOn w:val="DefaultParagraphFont"/>
    <w:link w:val="Heading4"/>
    <w:rsid w:val="00AC3DCE"/>
    <w:rPr>
      <w:rFonts w:eastAsia="Times New Roman"/>
      <w:i/>
    </w:rPr>
  </w:style>
  <w:style w:type="character" w:customStyle="1" w:styleId="Style4Char">
    <w:name w:val="Style4 Char"/>
    <w:basedOn w:val="Heading4Char"/>
    <w:link w:val="Style4"/>
    <w:rsid w:val="00AC3DCE"/>
    <w:rPr>
      <w:rFonts w:eastAsia="Times New Roman"/>
      <w:i/>
    </w:rPr>
  </w:style>
  <w:style w:type="character" w:customStyle="1" w:styleId="ListParagraphChar">
    <w:name w:val="List Paragraph Char"/>
    <w:basedOn w:val="DefaultParagraphFont"/>
    <w:link w:val="ListParagraph"/>
    <w:uiPriority w:val="34"/>
    <w:rsid w:val="005B390D"/>
    <w:rPr>
      <w:rFonts w:eastAsia="Times New Roman"/>
    </w:rPr>
  </w:style>
  <w:style w:type="character" w:customStyle="1" w:styleId="EndBulletKeepGroupedChar">
    <w:name w:val="End Bullet Keep Grouped Char"/>
    <w:basedOn w:val="ListParagraphChar"/>
    <w:link w:val="EndBulletKeepGrouped"/>
    <w:rsid w:val="009D49D4"/>
    <w:rPr>
      <w:rFonts w:eastAsia="Times New Roman"/>
    </w:rPr>
  </w:style>
  <w:style w:type="paragraph" w:customStyle="1" w:styleId="EndDashKeepGrouped">
    <w:name w:val="End Dash Keep Grouped"/>
    <w:basedOn w:val="Normal"/>
    <w:link w:val="EndDashKeepGroupedChar"/>
    <w:autoRedefine/>
    <w:qFormat/>
    <w:rsid w:val="00174460"/>
    <w:pPr>
      <w:keepLines/>
      <w:kinsoku w:val="0"/>
      <w:overflowPunct w:val="0"/>
      <w:autoSpaceDE w:val="0"/>
      <w:autoSpaceDN w:val="0"/>
      <w:spacing w:after="160" w:line="276" w:lineRule="auto"/>
      <w:ind w:left="720" w:hanging="450"/>
      <w:contextualSpacing/>
    </w:pPr>
  </w:style>
  <w:style w:type="character" w:customStyle="1" w:styleId="EndDashKeepGroupedChar">
    <w:name w:val="End Dash Keep Grouped Char"/>
    <w:basedOn w:val="DefaultParagraphFont"/>
    <w:link w:val="EndDashKeepGrouped"/>
    <w:rsid w:val="00174460"/>
    <w:rPr>
      <w:rFonts w:eastAsia="Times New Roman"/>
    </w:rPr>
  </w:style>
  <w:style w:type="character" w:customStyle="1" w:styleId="reference">
    <w:name w:val="reference"/>
    <w:basedOn w:val="DefaultParagraphFont"/>
    <w:rsid w:val="00B02532"/>
  </w:style>
  <w:style w:type="character" w:customStyle="1" w:styleId="refauthors">
    <w:name w:val="refauthors"/>
    <w:basedOn w:val="DefaultParagraphFont"/>
    <w:rsid w:val="00B02532"/>
  </w:style>
  <w:style w:type="character" w:customStyle="1" w:styleId="apple-converted-space">
    <w:name w:val="apple-converted-space"/>
    <w:basedOn w:val="DefaultParagraphFont"/>
    <w:rsid w:val="00B02532"/>
  </w:style>
  <w:style w:type="character" w:customStyle="1" w:styleId="reftitle">
    <w:name w:val="reftitle"/>
    <w:basedOn w:val="DefaultParagraphFont"/>
    <w:rsid w:val="00B02532"/>
  </w:style>
  <w:style w:type="character" w:customStyle="1" w:styleId="refseriestitle">
    <w:name w:val="refseriestitle"/>
    <w:basedOn w:val="DefaultParagraphFont"/>
    <w:rsid w:val="00B02532"/>
  </w:style>
  <w:style w:type="character" w:customStyle="1" w:styleId="refseriesdate">
    <w:name w:val="refseriesdate"/>
    <w:basedOn w:val="DefaultParagraphFont"/>
    <w:rsid w:val="00B02532"/>
  </w:style>
  <w:style w:type="character" w:customStyle="1" w:styleId="refseriesvolume">
    <w:name w:val="refseriesvolume"/>
    <w:basedOn w:val="DefaultParagraphFont"/>
    <w:rsid w:val="00B02532"/>
  </w:style>
  <w:style w:type="character" w:customStyle="1" w:styleId="refpages">
    <w:name w:val="refpages"/>
    <w:basedOn w:val="DefaultParagraphFont"/>
    <w:rsid w:val="00B02532"/>
  </w:style>
  <w:style w:type="character" w:customStyle="1" w:styleId="Heading2Char">
    <w:name w:val="Heading 2 Char"/>
    <w:basedOn w:val="DefaultParagraphFont"/>
    <w:link w:val="Heading2"/>
    <w:rsid w:val="00883AB7"/>
    <w:rPr>
      <w:rFonts w:ascii="Times New Roman Bold" w:eastAsia="Times New Roman" w:hAnsi="Times New Roman Bold"/>
      <w:bCs/>
      <w:caps/>
      <w:sz w:val="22"/>
    </w:rPr>
  </w:style>
  <w:style w:type="paragraph" w:styleId="TOCHeading">
    <w:name w:val="TOC Heading"/>
    <w:basedOn w:val="Heading1"/>
    <w:next w:val="Normal"/>
    <w:uiPriority w:val="39"/>
    <w:unhideWhenUsed/>
    <w:qFormat/>
    <w:rsid w:val="00243428"/>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243428"/>
    <w:pPr>
      <w:spacing w:after="100"/>
      <w:ind w:left="400"/>
    </w:pPr>
  </w:style>
  <w:style w:type="paragraph" w:styleId="TOC1">
    <w:name w:val="toc 1"/>
    <w:basedOn w:val="Normal"/>
    <w:next w:val="Normal"/>
    <w:autoRedefine/>
    <w:uiPriority w:val="39"/>
    <w:unhideWhenUsed/>
    <w:qFormat/>
    <w:rsid w:val="00243428"/>
    <w:pPr>
      <w:spacing w:after="100"/>
    </w:pPr>
  </w:style>
  <w:style w:type="paragraph" w:styleId="TOC2">
    <w:name w:val="toc 2"/>
    <w:basedOn w:val="Normal"/>
    <w:next w:val="Normal"/>
    <w:autoRedefine/>
    <w:uiPriority w:val="39"/>
    <w:unhideWhenUsed/>
    <w:qFormat/>
    <w:rsid w:val="00105C3B"/>
    <w:pPr>
      <w:tabs>
        <w:tab w:val="left" w:pos="660"/>
        <w:tab w:val="right" w:leader="dot" w:pos="10070"/>
      </w:tabs>
      <w:spacing w:after="100"/>
      <w:ind w:left="450" w:hanging="250"/>
    </w:pPr>
  </w:style>
  <w:style w:type="character" w:customStyle="1" w:styleId="hlfld-contribauthor">
    <w:name w:val="hlfld-contribauthor"/>
    <w:basedOn w:val="DefaultParagraphFont"/>
    <w:rsid w:val="00695406"/>
  </w:style>
  <w:style w:type="character" w:customStyle="1" w:styleId="jrnl">
    <w:name w:val="jrnl"/>
    <w:rsid w:val="00095E49"/>
  </w:style>
  <w:style w:type="paragraph" w:customStyle="1" w:styleId="Title1">
    <w:name w:val="Title1"/>
    <w:basedOn w:val="Normal"/>
    <w:rsid w:val="00095E49"/>
    <w:pPr>
      <w:spacing w:before="100" w:beforeAutospacing="1" w:after="100" w:afterAutospacing="1"/>
    </w:pPr>
    <w:rPr>
      <w:sz w:val="24"/>
      <w:szCs w:val="24"/>
    </w:rPr>
  </w:style>
  <w:style w:type="paragraph" w:customStyle="1" w:styleId="Default">
    <w:name w:val="Default"/>
    <w:rsid w:val="009B38A5"/>
    <w:pPr>
      <w:autoSpaceDE w:val="0"/>
      <w:autoSpaceDN w:val="0"/>
      <w:adjustRightInd w:val="0"/>
    </w:pPr>
    <w:rPr>
      <w:rFonts w:ascii="Effra" w:hAnsi="Effra" w:cs="Effra"/>
      <w:color w:val="000000"/>
      <w:sz w:val="24"/>
      <w:szCs w:val="24"/>
    </w:rPr>
  </w:style>
  <w:style w:type="paragraph" w:styleId="Revision">
    <w:name w:val="Revision"/>
    <w:hidden/>
    <w:uiPriority w:val="99"/>
    <w:semiHidden/>
    <w:rsid w:val="007A68A1"/>
    <w:rPr>
      <w:rFonts w:eastAsia="Times New Roman"/>
    </w:rPr>
  </w:style>
  <w:style w:type="character" w:customStyle="1" w:styleId="UnresolvedMention1">
    <w:name w:val="Unresolved Mention1"/>
    <w:basedOn w:val="DefaultParagraphFont"/>
    <w:uiPriority w:val="99"/>
    <w:semiHidden/>
    <w:unhideWhenUsed/>
    <w:rsid w:val="00914DFB"/>
    <w:rPr>
      <w:color w:val="605E5C"/>
      <w:shd w:val="clear" w:color="auto" w:fill="E1DFDD"/>
    </w:rPr>
  </w:style>
  <w:style w:type="character" w:customStyle="1" w:styleId="UnresolvedMention2">
    <w:name w:val="Unresolved Mention2"/>
    <w:basedOn w:val="DefaultParagraphFont"/>
    <w:uiPriority w:val="99"/>
    <w:semiHidden/>
    <w:unhideWhenUsed/>
    <w:rsid w:val="00136595"/>
    <w:rPr>
      <w:color w:val="605E5C"/>
      <w:shd w:val="clear" w:color="auto" w:fill="E1DFDD"/>
    </w:rPr>
  </w:style>
  <w:style w:type="character" w:styleId="UnresolvedMention">
    <w:name w:val="Unresolved Mention"/>
    <w:basedOn w:val="DefaultParagraphFont"/>
    <w:uiPriority w:val="99"/>
    <w:semiHidden/>
    <w:unhideWhenUsed/>
    <w:rsid w:val="00B5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157">
      <w:bodyDiv w:val="1"/>
      <w:marLeft w:val="0"/>
      <w:marRight w:val="0"/>
      <w:marTop w:val="0"/>
      <w:marBottom w:val="0"/>
      <w:divBdr>
        <w:top w:val="none" w:sz="0" w:space="0" w:color="auto"/>
        <w:left w:val="none" w:sz="0" w:space="0" w:color="auto"/>
        <w:bottom w:val="none" w:sz="0" w:space="0" w:color="auto"/>
        <w:right w:val="none" w:sz="0" w:space="0" w:color="auto"/>
      </w:divBdr>
    </w:div>
    <w:div w:id="44912429">
      <w:bodyDiv w:val="1"/>
      <w:marLeft w:val="0"/>
      <w:marRight w:val="0"/>
      <w:marTop w:val="0"/>
      <w:marBottom w:val="0"/>
      <w:divBdr>
        <w:top w:val="none" w:sz="0" w:space="0" w:color="auto"/>
        <w:left w:val="none" w:sz="0" w:space="0" w:color="auto"/>
        <w:bottom w:val="none" w:sz="0" w:space="0" w:color="auto"/>
        <w:right w:val="none" w:sz="0" w:space="0" w:color="auto"/>
      </w:divBdr>
    </w:div>
    <w:div w:id="86123406">
      <w:bodyDiv w:val="1"/>
      <w:marLeft w:val="0"/>
      <w:marRight w:val="0"/>
      <w:marTop w:val="0"/>
      <w:marBottom w:val="0"/>
      <w:divBdr>
        <w:top w:val="none" w:sz="0" w:space="0" w:color="auto"/>
        <w:left w:val="none" w:sz="0" w:space="0" w:color="auto"/>
        <w:bottom w:val="none" w:sz="0" w:space="0" w:color="auto"/>
        <w:right w:val="none" w:sz="0" w:space="0" w:color="auto"/>
      </w:divBdr>
    </w:div>
    <w:div w:id="108012896">
      <w:bodyDiv w:val="1"/>
      <w:marLeft w:val="0"/>
      <w:marRight w:val="0"/>
      <w:marTop w:val="0"/>
      <w:marBottom w:val="0"/>
      <w:divBdr>
        <w:top w:val="none" w:sz="0" w:space="0" w:color="auto"/>
        <w:left w:val="none" w:sz="0" w:space="0" w:color="auto"/>
        <w:bottom w:val="none" w:sz="0" w:space="0" w:color="auto"/>
        <w:right w:val="none" w:sz="0" w:space="0" w:color="auto"/>
      </w:divBdr>
    </w:div>
    <w:div w:id="108745728">
      <w:bodyDiv w:val="1"/>
      <w:marLeft w:val="0"/>
      <w:marRight w:val="0"/>
      <w:marTop w:val="0"/>
      <w:marBottom w:val="0"/>
      <w:divBdr>
        <w:top w:val="none" w:sz="0" w:space="0" w:color="auto"/>
        <w:left w:val="none" w:sz="0" w:space="0" w:color="auto"/>
        <w:bottom w:val="none" w:sz="0" w:space="0" w:color="auto"/>
        <w:right w:val="none" w:sz="0" w:space="0" w:color="auto"/>
      </w:divBdr>
    </w:div>
    <w:div w:id="115177583">
      <w:bodyDiv w:val="1"/>
      <w:marLeft w:val="0"/>
      <w:marRight w:val="0"/>
      <w:marTop w:val="0"/>
      <w:marBottom w:val="0"/>
      <w:divBdr>
        <w:top w:val="none" w:sz="0" w:space="0" w:color="auto"/>
        <w:left w:val="none" w:sz="0" w:space="0" w:color="auto"/>
        <w:bottom w:val="none" w:sz="0" w:space="0" w:color="auto"/>
        <w:right w:val="none" w:sz="0" w:space="0" w:color="auto"/>
      </w:divBdr>
    </w:div>
    <w:div w:id="140201348">
      <w:bodyDiv w:val="1"/>
      <w:marLeft w:val="0"/>
      <w:marRight w:val="0"/>
      <w:marTop w:val="0"/>
      <w:marBottom w:val="0"/>
      <w:divBdr>
        <w:top w:val="none" w:sz="0" w:space="0" w:color="auto"/>
        <w:left w:val="none" w:sz="0" w:space="0" w:color="auto"/>
        <w:bottom w:val="none" w:sz="0" w:space="0" w:color="auto"/>
        <w:right w:val="none" w:sz="0" w:space="0" w:color="auto"/>
      </w:divBdr>
    </w:div>
    <w:div w:id="144441532">
      <w:bodyDiv w:val="1"/>
      <w:marLeft w:val="0"/>
      <w:marRight w:val="0"/>
      <w:marTop w:val="0"/>
      <w:marBottom w:val="0"/>
      <w:divBdr>
        <w:top w:val="none" w:sz="0" w:space="0" w:color="auto"/>
        <w:left w:val="none" w:sz="0" w:space="0" w:color="auto"/>
        <w:bottom w:val="none" w:sz="0" w:space="0" w:color="auto"/>
        <w:right w:val="none" w:sz="0" w:space="0" w:color="auto"/>
      </w:divBdr>
    </w:div>
    <w:div w:id="197201835">
      <w:bodyDiv w:val="1"/>
      <w:marLeft w:val="0"/>
      <w:marRight w:val="0"/>
      <w:marTop w:val="0"/>
      <w:marBottom w:val="0"/>
      <w:divBdr>
        <w:top w:val="none" w:sz="0" w:space="0" w:color="auto"/>
        <w:left w:val="none" w:sz="0" w:space="0" w:color="auto"/>
        <w:bottom w:val="none" w:sz="0" w:space="0" w:color="auto"/>
        <w:right w:val="none" w:sz="0" w:space="0" w:color="auto"/>
      </w:divBdr>
    </w:div>
    <w:div w:id="203950631">
      <w:bodyDiv w:val="1"/>
      <w:marLeft w:val="0"/>
      <w:marRight w:val="0"/>
      <w:marTop w:val="0"/>
      <w:marBottom w:val="0"/>
      <w:divBdr>
        <w:top w:val="none" w:sz="0" w:space="0" w:color="auto"/>
        <w:left w:val="none" w:sz="0" w:space="0" w:color="auto"/>
        <w:bottom w:val="none" w:sz="0" w:space="0" w:color="auto"/>
        <w:right w:val="none" w:sz="0" w:space="0" w:color="auto"/>
      </w:divBdr>
    </w:div>
    <w:div w:id="245916969">
      <w:bodyDiv w:val="1"/>
      <w:marLeft w:val="0"/>
      <w:marRight w:val="0"/>
      <w:marTop w:val="0"/>
      <w:marBottom w:val="0"/>
      <w:divBdr>
        <w:top w:val="none" w:sz="0" w:space="0" w:color="auto"/>
        <w:left w:val="none" w:sz="0" w:space="0" w:color="auto"/>
        <w:bottom w:val="none" w:sz="0" w:space="0" w:color="auto"/>
        <w:right w:val="none" w:sz="0" w:space="0" w:color="auto"/>
      </w:divBdr>
    </w:div>
    <w:div w:id="269239371">
      <w:bodyDiv w:val="1"/>
      <w:marLeft w:val="0"/>
      <w:marRight w:val="0"/>
      <w:marTop w:val="0"/>
      <w:marBottom w:val="0"/>
      <w:divBdr>
        <w:top w:val="none" w:sz="0" w:space="0" w:color="auto"/>
        <w:left w:val="none" w:sz="0" w:space="0" w:color="auto"/>
        <w:bottom w:val="none" w:sz="0" w:space="0" w:color="auto"/>
        <w:right w:val="none" w:sz="0" w:space="0" w:color="auto"/>
      </w:divBdr>
    </w:div>
    <w:div w:id="285551032">
      <w:bodyDiv w:val="1"/>
      <w:marLeft w:val="0"/>
      <w:marRight w:val="0"/>
      <w:marTop w:val="0"/>
      <w:marBottom w:val="0"/>
      <w:divBdr>
        <w:top w:val="none" w:sz="0" w:space="0" w:color="auto"/>
        <w:left w:val="none" w:sz="0" w:space="0" w:color="auto"/>
        <w:bottom w:val="none" w:sz="0" w:space="0" w:color="auto"/>
        <w:right w:val="none" w:sz="0" w:space="0" w:color="auto"/>
      </w:divBdr>
    </w:div>
    <w:div w:id="299189690">
      <w:bodyDiv w:val="1"/>
      <w:marLeft w:val="0"/>
      <w:marRight w:val="0"/>
      <w:marTop w:val="0"/>
      <w:marBottom w:val="0"/>
      <w:divBdr>
        <w:top w:val="none" w:sz="0" w:space="0" w:color="auto"/>
        <w:left w:val="none" w:sz="0" w:space="0" w:color="auto"/>
        <w:bottom w:val="none" w:sz="0" w:space="0" w:color="auto"/>
        <w:right w:val="none" w:sz="0" w:space="0" w:color="auto"/>
      </w:divBdr>
      <w:divsChild>
        <w:div w:id="1756854594">
          <w:marLeft w:val="0"/>
          <w:marRight w:val="0"/>
          <w:marTop w:val="0"/>
          <w:marBottom w:val="360"/>
          <w:divBdr>
            <w:top w:val="none" w:sz="0" w:space="0" w:color="auto"/>
            <w:left w:val="none" w:sz="0" w:space="0" w:color="auto"/>
            <w:bottom w:val="none" w:sz="0" w:space="0" w:color="auto"/>
            <w:right w:val="none" w:sz="0" w:space="0" w:color="auto"/>
          </w:divBdr>
        </w:div>
      </w:divsChild>
    </w:div>
    <w:div w:id="303124577">
      <w:bodyDiv w:val="1"/>
      <w:marLeft w:val="0"/>
      <w:marRight w:val="0"/>
      <w:marTop w:val="0"/>
      <w:marBottom w:val="0"/>
      <w:divBdr>
        <w:top w:val="none" w:sz="0" w:space="0" w:color="auto"/>
        <w:left w:val="none" w:sz="0" w:space="0" w:color="auto"/>
        <w:bottom w:val="none" w:sz="0" w:space="0" w:color="auto"/>
        <w:right w:val="none" w:sz="0" w:space="0" w:color="auto"/>
      </w:divBdr>
    </w:div>
    <w:div w:id="329260440">
      <w:bodyDiv w:val="1"/>
      <w:marLeft w:val="0"/>
      <w:marRight w:val="0"/>
      <w:marTop w:val="0"/>
      <w:marBottom w:val="0"/>
      <w:divBdr>
        <w:top w:val="none" w:sz="0" w:space="0" w:color="auto"/>
        <w:left w:val="none" w:sz="0" w:space="0" w:color="auto"/>
        <w:bottom w:val="none" w:sz="0" w:space="0" w:color="auto"/>
        <w:right w:val="none" w:sz="0" w:space="0" w:color="auto"/>
      </w:divBdr>
    </w:div>
    <w:div w:id="349456529">
      <w:bodyDiv w:val="1"/>
      <w:marLeft w:val="0"/>
      <w:marRight w:val="0"/>
      <w:marTop w:val="0"/>
      <w:marBottom w:val="0"/>
      <w:divBdr>
        <w:top w:val="none" w:sz="0" w:space="0" w:color="auto"/>
        <w:left w:val="none" w:sz="0" w:space="0" w:color="auto"/>
        <w:bottom w:val="none" w:sz="0" w:space="0" w:color="auto"/>
        <w:right w:val="none" w:sz="0" w:space="0" w:color="auto"/>
      </w:divBdr>
    </w:div>
    <w:div w:id="354423385">
      <w:bodyDiv w:val="1"/>
      <w:marLeft w:val="0"/>
      <w:marRight w:val="0"/>
      <w:marTop w:val="0"/>
      <w:marBottom w:val="0"/>
      <w:divBdr>
        <w:top w:val="none" w:sz="0" w:space="0" w:color="auto"/>
        <w:left w:val="none" w:sz="0" w:space="0" w:color="auto"/>
        <w:bottom w:val="none" w:sz="0" w:space="0" w:color="auto"/>
        <w:right w:val="none" w:sz="0" w:space="0" w:color="auto"/>
      </w:divBdr>
      <w:divsChild>
        <w:div w:id="449516005">
          <w:marLeft w:val="0"/>
          <w:marRight w:val="0"/>
          <w:marTop w:val="0"/>
          <w:marBottom w:val="0"/>
          <w:divBdr>
            <w:top w:val="none" w:sz="0" w:space="0" w:color="auto"/>
            <w:left w:val="none" w:sz="0" w:space="0" w:color="auto"/>
            <w:bottom w:val="none" w:sz="0" w:space="0" w:color="auto"/>
            <w:right w:val="none" w:sz="0" w:space="0" w:color="auto"/>
          </w:divBdr>
        </w:div>
      </w:divsChild>
    </w:div>
    <w:div w:id="363988635">
      <w:bodyDiv w:val="1"/>
      <w:marLeft w:val="0"/>
      <w:marRight w:val="0"/>
      <w:marTop w:val="0"/>
      <w:marBottom w:val="0"/>
      <w:divBdr>
        <w:top w:val="none" w:sz="0" w:space="0" w:color="auto"/>
        <w:left w:val="none" w:sz="0" w:space="0" w:color="auto"/>
        <w:bottom w:val="none" w:sz="0" w:space="0" w:color="auto"/>
        <w:right w:val="none" w:sz="0" w:space="0" w:color="auto"/>
      </w:divBdr>
    </w:div>
    <w:div w:id="367605784">
      <w:bodyDiv w:val="1"/>
      <w:marLeft w:val="0"/>
      <w:marRight w:val="0"/>
      <w:marTop w:val="0"/>
      <w:marBottom w:val="0"/>
      <w:divBdr>
        <w:top w:val="none" w:sz="0" w:space="0" w:color="auto"/>
        <w:left w:val="none" w:sz="0" w:space="0" w:color="auto"/>
        <w:bottom w:val="none" w:sz="0" w:space="0" w:color="auto"/>
        <w:right w:val="none" w:sz="0" w:space="0" w:color="auto"/>
      </w:divBdr>
    </w:div>
    <w:div w:id="386296128">
      <w:bodyDiv w:val="1"/>
      <w:marLeft w:val="0"/>
      <w:marRight w:val="0"/>
      <w:marTop w:val="0"/>
      <w:marBottom w:val="0"/>
      <w:divBdr>
        <w:top w:val="none" w:sz="0" w:space="0" w:color="auto"/>
        <w:left w:val="none" w:sz="0" w:space="0" w:color="auto"/>
        <w:bottom w:val="none" w:sz="0" w:space="0" w:color="auto"/>
        <w:right w:val="none" w:sz="0" w:space="0" w:color="auto"/>
      </w:divBdr>
    </w:div>
    <w:div w:id="387801386">
      <w:bodyDiv w:val="1"/>
      <w:marLeft w:val="0"/>
      <w:marRight w:val="0"/>
      <w:marTop w:val="0"/>
      <w:marBottom w:val="0"/>
      <w:divBdr>
        <w:top w:val="none" w:sz="0" w:space="0" w:color="auto"/>
        <w:left w:val="none" w:sz="0" w:space="0" w:color="auto"/>
        <w:bottom w:val="none" w:sz="0" w:space="0" w:color="auto"/>
        <w:right w:val="none" w:sz="0" w:space="0" w:color="auto"/>
      </w:divBdr>
    </w:div>
    <w:div w:id="388581003">
      <w:bodyDiv w:val="1"/>
      <w:marLeft w:val="0"/>
      <w:marRight w:val="0"/>
      <w:marTop w:val="0"/>
      <w:marBottom w:val="0"/>
      <w:divBdr>
        <w:top w:val="none" w:sz="0" w:space="0" w:color="auto"/>
        <w:left w:val="none" w:sz="0" w:space="0" w:color="auto"/>
        <w:bottom w:val="none" w:sz="0" w:space="0" w:color="auto"/>
        <w:right w:val="none" w:sz="0" w:space="0" w:color="auto"/>
      </w:divBdr>
    </w:div>
    <w:div w:id="388768491">
      <w:bodyDiv w:val="1"/>
      <w:marLeft w:val="0"/>
      <w:marRight w:val="0"/>
      <w:marTop w:val="0"/>
      <w:marBottom w:val="0"/>
      <w:divBdr>
        <w:top w:val="none" w:sz="0" w:space="0" w:color="auto"/>
        <w:left w:val="none" w:sz="0" w:space="0" w:color="auto"/>
        <w:bottom w:val="none" w:sz="0" w:space="0" w:color="auto"/>
        <w:right w:val="none" w:sz="0" w:space="0" w:color="auto"/>
      </w:divBdr>
    </w:div>
    <w:div w:id="393088952">
      <w:bodyDiv w:val="1"/>
      <w:marLeft w:val="0"/>
      <w:marRight w:val="0"/>
      <w:marTop w:val="0"/>
      <w:marBottom w:val="0"/>
      <w:divBdr>
        <w:top w:val="none" w:sz="0" w:space="0" w:color="auto"/>
        <w:left w:val="none" w:sz="0" w:space="0" w:color="auto"/>
        <w:bottom w:val="none" w:sz="0" w:space="0" w:color="auto"/>
        <w:right w:val="none" w:sz="0" w:space="0" w:color="auto"/>
      </w:divBdr>
    </w:div>
    <w:div w:id="404761102">
      <w:bodyDiv w:val="1"/>
      <w:marLeft w:val="0"/>
      <w:marRight w:val="0"/>
      <w:marTop w:val="0"/>
      <w:marBottom w:val="0"/>
      <w:divBdr>
        <w:top w:val="none" w:sz="0" w:space="0" w:color="auto"/>
        <w:left w:val="none" w:sz="0" w:space="0" w:color="auto"/>
        <w:bottom w:val="none" w:sz="0" w:space="0" w:color="auto"/>
        <w:right w:val="none" w:sz="0" w:space="0" w:color="auto"/>
      </w:divBdr>
    </w:div>
    <w:div w:id="410155341">
      <w:bodyDiv w:val="1"/>
      <w:marLeft w:val="0"/>
      <w:marRight w:val="0"/>
      <w:marTop w:val="0"/>
      <w:marBottom w:val="0"/>
      <w:divBdr>
        <w:top w:val="none" w:sz="0" w:space="0" w:color="auto"/>
        <w:left w:val="none" w:sz="0" w:space="0" w:color="auto"/>
        <w:bottom w:val="none" w:sz="0" w:space="0" w:color="auto"/>
        <w:right w:val="none" w:sz="0" w:space="0" w:color="auto"/>
      </w:divBdr>
    </w:div>
    <w:div w:id="419914574">
      <w:bodyDiv w:val="1"/>
      <w:marLeft w:val="0"/>
      <w:marRight w:val="0"/>
      <w:marTop w:val="0"/>
      <w:marBottom w:val="0"/>
      <w:divBdr>
        <w:top w:val="none" w:sz="0" w:space="0" w:color="auto"/>
        <w:left w:val="none" w:sz="0" w:space="0" w:color="auto"/>
        <w:bottom w:val="none" w:sz="0" w:space="0" w:color="auto"/>
        <w:right w:val="none" w:sz="0" w:space="0" w:color="auto"/>
      </w:divBdr>
    </w:div>
    <w:div w:id="440607956">
      <w:bodyDiv w:val="1"/>
      <w:marLeft w:val="0"/>
      <w:marRight w:val="0"/>
      <w:marTop w:val="0"/>
      <w:marBottom w:val="0"/>
      <w:divBdr>
        <w:top w:val="none" w:sz="0" w:space="0" w:color="auto"/>
        <w:left w:val="none" w:sz="0" w:space="0" w:color="auto"/>
        <w:bottom w:val="none" w:sz="0" w:space="0" w:color="auto"/>
        <w:right w:val="none" w:sz="0" w:space="0" w:color="auto"/>
      </w:divBdr>
    </w:div>
    <w:div w:id="453133254">
      <w:bodyDiv w:val="1"/>
      <w:marLeft w:val="0"/>
      <w:marRight w:val="0"/>
      <w:marTop w:val="0"/>
      <w:marBottom w:val="0"/>
      <w:divBdr>
        <w:top w:val="none" w:sz="0" w:space="0" w:color="auto"/>
        <w:left w:val="none" w:sz="0" w:space="0" w:color="auto"/>
        <w:bottom w:val="none" w:sz="0" w:space="0" w:color="auto"/>
        <w:right w:val="none" w:sz="0" w:space="0" w:color="auto"/>
      </w:divBdr>
    </w:div>
    <w:div w:id="454102425">
      <w:bodyDiv w:val="1"/>
      <w:marLeft w:val="0"/>
      <w:marRight w:val="0"/>
      <w:marTop w:val="0"/>
      <w:marBottom w:val="0"/>
      <w:divBdr>
        <w:top w:val="none" w:sz="0" w:space="0" w:color="auto"/>
        <w:left w:val="none" w:sz="0" w:space="0" w:color="auto"/>
        <w:bottom w:val="none" w:sz="0" w:space="0" w:color="auto"/>
        <w:right w:val="none" w:sz="0" w:space="0" w:color="auto"/>
      </w:divBdr>
    </w:div>
    <w:div w:id="459419667">
      <w:bodyDiv w:val="1"/>
      <w:marLeft w:val="0"/>
      <w:marRight w:val="0"/>
      <w:marTop w:val="0"/>
      <w:marBottom w:val="0"/>
      <w:divBdr>
        <w:top w:val="none" w:sz="0" w:space="0" w:color="auto"/>
        <w:left w:val="none" w:sz="0" w:space="0" w:color="auto"/>
        <w:bottom w:val="none" w:sz="0" w:space="0" w:color="auto"/>
        <w:right w:val="none" w:sz="0" w:space="0" w:color="auto"/>
      </w:divBdr>
    </w:div>
    <w:div w:id="461657766">
      <w:bodyDiv w:val="1"/>
      <w:marLeft w:val="0"/>
      <w:marRight w:val="0"/>
      <w:marTop w:val="0"/>
      <w:marBottom w:val="0"/>
      <w:divBdr>
        <w:top w:val="none" w:sz="0" w:space="0" w:color="auto"/>
        <w:left w:val="none" w:sz="0" w:space="0" w:color="auto"/>
        <w:bottom w:val="none" w:sz="0" w:space="0" w:color="auto"/>
        <w:right w:val="none" w:sz="0" w:space="0" w:color="auto"/>
      </w:divBdr>
    </w:div>
    <w:div w:id="476578790">
      <w:bodyDiv w:val="1"/>
      <w:marLeft w:val="0"/>
      <w:marRight w:val="0"/>
      <w:marTop w:val="0"/>
      <w:marBottom w:val="0"/>
      <w:divBdr>
        <w:top w:val="none" w:sz="0" w:space="0" w:color="auto"/>
        <w:left w:val="none" w:sz="0" w:space="0" w:color="auto"/>
        <w:bottom w:val="none" w:sz="0" w:space="0" w:color="auto"/>
        <w:right w:val="none" w:sz="0" w:space="0" w:color="auto"/>
      </w:divBdr>
    </w:div>
    <w:div w:id="480772336">
      <w:bodyDiv w:val="1"/>
      <w:marLeft w:val="0"/>
      <w:marRight w:val="0"/>
      <w:marTop w:val="0"/>
      <w:marBottom w:val="0"/>
      <w:divBdr>
        <w:top w:val="none" w:sz="0" w:space="0" w:color="auto"/>
        <w:left w:val="none" w:sz="0" w:space="0" w:color="auto"/>
        <w:bottom w:val="none" w:sz="0" w:space="0" w:color="auto"/>
        <w:right w:val="none" w:sz="0" w:space="0" w:color="auto"/>
      </w:divBdr>
    </w:div>
    <w:div w:id="520171568">
      <w:bodyDiv w:val="1"/>
      <w:marLeft w:val="0"/>
      <w:marRight w:val="0"/>
      <w:marTop w:val="0"/>
      <w:marBottom w:val="0"/>
      <w:divBdr>
        <w:top w:val="none" w:sz="0" w:space="0" w:color="auto"/>
        <w:left w:val="none" w:sz="0" w:space="0" w:color="auto"/>
        <w:bottom w:val="none" w:sz="0" w:space="0" w:color="auto"/>
        <w:right w:val="none" w:sz="0" w:space="0" w:color="auto"/>
      </w:divBdr>
    </w:div>
    <w:div w:id="529151348">
      <w:bodyDiv w:val="1"/>
      <w:marLeft w:val="0"/>
      <w:marRight w:val="0"/>
      <w:marTop w:val="0"/>
      <w:marBottom w:val="0"/>
      <w:divBdr>
        <w:top w:val="none" w:sz="0" w:space="0" w:color="auto"/>
        <w:left w:val="none" w:sz="0" w:space="0" w:color="auto"/>
        <w:bottom w:val="none" w:sz="0" w:space="0" w:color="auto"/>
        <w:right w:val="none" w:sz="0" w:space="0" w:color="auto"/>
      </w:divBdr>
      <w:divsChild>
        <w:div w:id="834684334">
          <w:marLeft w:val="0"/>
          <w:marRight w:val="0"/>
          <w:marTop w:val="0"/>
          <w:marBottom w:val="0"/>
          <w:divBdr>
            <w:top w:val="none" w:sz="0" w:space="0" w:color="auto"/>
            <w:left w:val="none" w:sz="0" w:space="0" w:color="auto"/>
            <w:bottom w:val="none" w:sz="0" w:space="0" w:color="auto"/>
            <w:right w:val="none" w:sz="0" w:space="0" w:color="auto"/>
          </w:divBdr>
        </w:div>
        <w:div w:id="1066147316">
          <w:marLeft w:val="0"/>
          <w:marRight w:val="0"/>
          <w:marTop w:val="0"/>
          <w:marBottom w:val="0"/>
          <w:divBdr>
            <w:top w:val="none" w:sz="0" w:space="0" w:color="auto"/>
            <w:left w:val="none" w:sz="0" w:space="0" w:color="auto"/>
            <w:bottom w:val="none" w:sz="0" w:space="0" w:color="auto"/>
            <w:right w:val="none" w:sz="0" w:space="0" w:color="auto"/>
          </w:divBdr>
        </w:div>
      </w:divsChild>
    </w:div>
    <w:div w:id="538779336">
      <w:bodyDiv w:val="1"/>
      <w:marLeft w:val="0"/>
      <w:marRight w:val="0"/>
      <w:marTop w:val="0"/>
      <w:marBottom w:val="0"/>
      <w:divBdr>
        <w:top w:val="none" w:sz="0" w:space="0" w:color="auto"/>
        <w:left w:val="none" w:sz="0" w:space="0" w:color="auto"/>
        <w:bottom w:val="none" w:sz="0" w:space="0" w:color="auto"/>
        <w:right w:val="none" w:sz="0" w:space="0" w:color="auto"/>
      </w:divBdr>
    </w:div>
    <w:div w:id="576599868">
      <w:bodyDiv w:val="1"/>
      <w:marLeft w:val="0"/>
      <w:marRight w:val="0"/>
      <w:marTop w:val="0"/>
      <w:marBottom w:val="0"/>
      <w:divBdr>
        <w:top w:val="none" w:sz="0" w:space="0" w:color="auto"/>
        <w:left w:val="none" w:sz="0" w:space="0" w:color="auto"/>
        <w:bottom w:val="none" w:sz="0" w:space="0" w:color="auto"/>
        <w:right w:val="none" w:sz="0" w:space="0" w:color="auto"/>
      </w:divBdr>
    </w:div>
    <w:div w:id="616638143">
      <w:bodyDiv w:val="1"/>
      <w:marLeft w:val="0"/>
      <w:marRight w:val="0"/>
      <w:marTop w:val="0"/>
      <w:marBottom w:val="0"/>
      <w:divBdr>
        <w:top w:val="none" w:sz="0" w:space="0" w:color="auto"/>
        <w:left w:val="none" w:sz="0" w:space="0" w:color="auto"/>
        <w:bottom w:val="none" w:sz="0" w:space="0" w:color="auto"/>
        <w:right w:val="none" w:sz="0" w:space="0" w:color="auto"/>
      </w:divBdr>
    </w:div>
    <w:div w:id="662315146">
      <w:bodyDiv w:val="1"/>
      <w:marLeft w:val="0"/>
      <w:marRight w:val="0"/>
      <w:marTop w:val="0"/>
      <w:marBottom w:val="0"/>
      <w:divBdr>
        <w:top w:val="none" w:sz="0" w:space="0" w:color="auto"/>
        <w:left w:val="none" w:sz="0" w:space="0" w:color="auto"/>
        <w:bottom w:val="none" w:sz="0" w:space="0" w:color="auto"/>
        <w:right w:val="none" w:sz="0" w:space="0" w:color="auto"/>
      </w:divBdr>
    </w:div>
    <w:div w:id="669867443">
      <w:bodyDiv w:val="1"/>
      <w:marLeft w:val="0"/>
      <w:marRight w:val="0"/>
      <w:marTop w:val="0"/>
      <w:marBottom w:val="0"/>
      <w:divBdr>
        <w:top w:val="none" w:sz="0" w:space="0" w:color="auto"/>
        <w:left w:val="none" w:sz="0" w:space="0" w:color="auto"/>
        <w:bottom w:val="none" w:sz="0" w:space="0" w:color="auto"/>
        <w:right w:val="none" w:sz="0" w:space="0" w:color="auto"/>
      </w:divBdr>
    </w:div>
    <w:div w:id="672495199">
      <w:bodyDiv w:val="1"/>
      <w:marLeft w:val="0"/>
      <w:marRight w:val="0"/>
      <w:marTop w:val="0"/>
      <w:marBottom w:val="0"/>
      <w:divBdr>
        <w:top w:val="none" w:sz="0" w:space="0" w:color="auto"/>
        <w:left w:val="none" w:sz="0" w:space="0" w:color="auto"/>
        <w:bottom w:val="none" w:sz="0" w:space="0" w:color="auto"/>
        <w:right w:val="none" w:sz="0" w:space="0" w:color="auto"/>
      </w:divBdr>
    </w:div>
    <w:div w:id="674305933">
      <w:bodyDiv w:val="1"/>
      <w:marLeft w:val="0"/>
      <w:marRight w:val="0"/>
      <w:marTop w:val="0"/>
      <w:marBottom w:val="0"/>
      <w:divBdr>
        <w:top w:val="none" w:sz="0" w:space="0" w:color="auto"/>
        <w:left w:val="none" w:sz="0" w:space="0" w:color="auto"/>
        <w:bottom w:val="none" w:sz="0" w:space="0" w:color="auto"/>
        <w:right w:val="none" w:sz="0" w:space="0" w:color="auto"/>
      </w:divBdr>
    </w:div>
    <w:div w:id="687409074">
      <w:bodyDiv w:val="1"/>
      <w:marLeft w:val="0"/>
      <w:marRight w:val="0"/>
      <w:marTop w:val="0"/>
      <w:marBottom w:val="0"/>
      <w:divBdr>
        <w:top w:val="none" w:sz="0" w:space="0" w:color="auto"/>
        <w:left w:val="none" w:sz="0" w:space="0" w:color="auto"/>
        <w:bottom w:val="none" w:sz="0" w:space="0" w:color="auto"/>
        <w:right w:val="none" w:sz="0" w:space="0" w:color="auto"/>
      </w:divBdr>
    </w:div>
    <w:div w:id="696388737">
      <w:bodyDiv w:val="1"/>
      <w:marLeft w:val="0"/>
      <w:marRight w:val="0"/>
      <w:marTop w:val="0"/>
      <w:marBottom w:val="0"/>
      <w:divBdr>
        <w:top w:val="none" w:sz="0" w:space="0" w:color="auto"/>
        <w:left w:val="none" w:sz="0" w:space="0" w:color="auto"/>
        <w:bottom w:val="none" w:sz="0" w:space="0" w:color="auto"/>
        <w:right w:val="none" w:sz="0" w:space="0" w:color="auto"/>
      </w:divBdr>
    </w:div>
    <w:div w:id="720250029">
      <w:bodyDiv w:val="1"/>
      <w:marLeft w:val="0"/>
      <w:marRight w:val="0"/>
      <w:marTop w:val="0"/>
      <w:marBottom w:val="0"/>
      <w:divBdr>
        <w:top w:val="none" w:sz="0" w:space="0" w:color="auto"/>
        <w:left w:val="none" w:sz="0" w:space="0" w:color="auto"/>
        <w:bottom w:val="none" w:sz="0" w:space="0" w:color="auto"/>
        <w:right w:val="none" w:sz="0" w:space="0" w:color="auto"/>
      </w:divBdr>
    </w:div>
    <w:div w:id="784738749">
      <w:bodyDiv w:val="1"/>
      <w:marLeft w:val="0"/>
      <w:marRight w:val="0"/>
      <w:marTop w:val="0"/>
      <w:marBottom w:val="0"/>
      <w:divBdr>
        <w:top w:val="none" w:sz="0" w:space="0" w:color="auto"/>
        <w:left w:val="none" w:sz="0" w:space="0" w:color="auto"/>
        <w:bottom w:val="none" w:sz="0" w:space="0" w:color="auto"/>
        <w:right w:val="none" w:sz="0" w:space="0" w:color="auto"/>
      </w:divBdr>
    </w:div>
    <w:div w:id="785925544">
      <w:bodyDiv w:val="1"/>
      <w:marLeft w:val="0"/>
      <w:marRight w:val="0"/>
      <w:marTop w:val="0"/>
      <w:marBottom w:val="0"/>
      <w:divBdr>
        <w:top w:val="none" w:sz="0" w:space="0" w:color="auto"/>
        <w:left w:val="none" w:sz="0" w:space="0" w:color="auto"/>
        <w:bottom w:val="none" w:sz="0" w:space="0" w:color="auto"/>
        <w:right w:val="none" w:sz="0" w:space="0" w:color="auto"/>
      </w:divBdr>
    </w:div>
    <w:div w:id="786046342">
      <w:bodyDiv w:val="1"/>
      <w:marLeft w:val="0"/>
      <w:marRight w:val="0"/>
      <w:marTop w:val="0"/>
      <w:marBottom w:val="0"/>
      <w:divBdr>
        <w:top w:val="none" w:sz="0" w:space="0" w:color="auto"/>
        <w:left w:val="none" w:sz="0" w:space="0" w:color="auto"/>
        <w:bottom w:val="none" w:sz="0" w:space="0" w:color="auto"/>
        <w:right w:val="none" w:sz="0" w:space="0" w:color="auto"/>
      </w:divBdr>
    </w:div>
    <w:div w:id="832526079">
      <w:bodyDiv w:val="1"/>
      <w:marLeft w:val="0"/>
      <w:marRight w:val="0"/>
      <w:marTop w:val="0"/>
      <w:marBottom w:val="0"/>
      <w:divBdr>
        <w:top w:val="none" w:sz="0" w:space="0" w:color="auto"/>
        <w:left w:val="none" w:sz="0" w:space="0" w:color="auto"/>
        <w:bottom w:val="none" w:sz="0" w:space="0" w:color="auto"/>
        <w:right w:val="none" w:sz="0" w:space="0" w:color="auto"/>
      </w:divBdr>
    </w:div>
    <w:div w:id="833451298">
      <w:bodyDiv w:val="1"/>
      <w:marLeft w:val="0"/>
      <w:marRight w:val="0"/>
      <w:marTop w:val="0"/>
      <w:marBottom w:val="0"/>
      <w:divBdr>
        <w:top w:val="none" w:sz="0" w:space="0" w:color="auto"/>
        <w:left w:val="none" w:sz="0" w:space="0" w:color="auto"/>
        <w:bottom w:val="none" w:sz="0" w:space="0" w:color="auto"/>
        <w:right w:val="none" w:sz="0" w:space="0" w:color="auto"/>
      </w:divBdr>
    </w:div>
    <w:div w:id="841899749">
      <w:bodyDiv w:val="1"/>
      <w:marLeft w:val="0"/>
      <w:marRight w:val="0"/>
      <w:marTop w:val="0"/>
      <w:marBottom w:val="0"/>
      <w:divBdr>
        <w:top w:val="none" w:sz="0" w:space="0" w:color="auto"/>
        <w:left w:val="none" w:sz="0" w:space="0" w:color="auto"/>
        <w:bottom w:val="none" w:sz="0" w:space="0" w:color="auto"/>
        <w:right w:val="none" w:sz="0" w:space="0" w:color="auto"/>
      </w:divBdr>
    </w:div>
    <w:div w:id="846407968">
      <w:bodyDiv w:val="1"/>
      <w:marLeft w:val="0"/>
      <w:marRight w:val="0"/>
      <w:marTop w:val="0"/>
      <w:marBottom w:val="0"/>
      <w:divBdr>
        <w:top w:val="none" w:sz="0" w:space="0" w:color="auto"/>
        <w:left w:val="none" w:sz="0" w:space="0" w:color="auto"/>
        <w:bottom w:val="none" w:sz="0" w:space="0" w:color="auto"/>
        <w:right w:val="none" w:sz="0" w:space="0" w:color="auto"/>
      </w:divBdr>
      <w:divsChild>
        <w:div w:id="843083151">
          <w:marLeft w:val="0"/>
          <w:marRight w:val="0"/>
          <w:marTop w:val="0"/>
          <w:marBottom w:val="0"/>
          <w:divBdr>
            <w:top w:val="single" w:sz="6" w:space="0" w:color="4066B3"/>
            <w:left w:val="single" w:sz="6" w:space="0" w:color="4066B3"/>
            <w:bottom w:val="single" w:sz="6" w:space="0" w:color="4066B3"/>
            <w:right w:val="single" w:sz="6" w:space="0" w:color="4066B3"/>
          </w:divBdr>
          <w:divsChild>
            <w:div w:id="1044064293">
              <w:marLeft w:val="0"/>
              <w:marRight w:val="0"/>
              <w:marTop w:val="0"/>
              <w:marBottom w:val="0"/>
              <w:divBdr>
                <w:top w:val="none" w:sz="0" w:space="0" w:color="auto"/>
                <w:left w:val="none" w:sz="0" w:space="0" w:color="auto"/>
                <w:bottom w:val="none" w:sz="0" w:space="0" w:color="auto"/>
                <w:right w:val="none" w:sz="0" w:space="0" w:color="auto"/>
              </w:divBdr>
              <w:divsChild>
                <w:div w:id="2025933190">
                  <w:marLeft w:val="0"/>
                  <w:marRight w:val="0"/>
                  <w:marTop w:val="0"/>
                  <w:marBottom w:val="0"/>
                  <w:divBdr>
                    <w:top w:val="none" w:sz="0" w:space="0" w:color="auto"/>
                    <w:left w:val="none" w:sz="0" w:space="0" w:color="auto"/>
                    <w:bottom w:val="none" w:sz="0" w:space="0" w:color="auto"/>
                    <w:right w:val="none" w:sz="0" w:space="0" w:color="auto"/>
                  </w:divBdr>
                  <w:divsChild>
                    <w:div w:id="437869344">
                      <w:marLeft w:val="0"/>
                      <w:marRight w:val="0"/>
                      <w:marTop w:val="0"/>
                      <w:marBottom w:val="0"/>
                      <w:divBdr>
                        <w:top w:val="none" w:sz="0" w:space="0" w:color="auto"/>
                        <w:left w:val="none" w:sz="0" w:space="0" w:color="auto"/>
                        <w:bottom w:val="none" w:sz="0" w:space="0" w:color="auto"/>
                        <w:right w:val="none" w:sz="0" w:space="0" w:color="auto"/>
                      </w:divBdr>
                      <w:divsChild>
                        <w:div w:id="377971820">
                          <w:marLeft w:val="0"/>
                          <w:marRight w:val="0"/>
                          <w:marTop w:val="0"/>
                          <w:marBottom w:val="0"/>
                          <w:divBdr>
                            <w:top w:val="none" w:sz="0" w:space="0" w:color="auto"/>
                            <w:left w:val="none" w:sz="0" w:space="0" w:color="auto"/>
                            <w:bottom w:val="none" w:sz="0" w:space="0" w:color="auto"/>
                            <w:right w:val="none" w:sz="0" w:space="0" w:color="auto"/>
                          </w:divBdr>
                          <w:divsChild>
                            <w:div w:id="156159649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19284">
      <w:bodyDiv w:val="1"/>
      <w:marLeft w:val="0"/>
      <w:marRight w:val="0"/>
      <w:marTop w:val="0"/>
      <w:marBottom w:val="0"/>
      <w:divBdr>
        <w:top w:val="none" w:sz="0" w:space="0" w:color="auto"/>
        <w:left w:val="none" w:sz="0" w:space="0" w:color="auto"/>
        <w:bottom w:val="none" w:sz="0" w:space="0" w:color="auto"/>
        <w:right w:val="none" w:sz="0" w:space="0" w:color="auto"/>
      </w:divBdr>
    </w:div>
    <w:div w:id="899287491">
      <w:bodyDiv w:val="1"/>
      <w:marLeft w:val="0"/>
      <w:marRight w:val="0"/>
      <w:marTop w:val="0"/>
      <w:marBottom w:val="0"/>
      <w:divBdr>
        <w:top w:val="none" w:sz="0" w:space="0" w:color="auto"/>
        <w:left w:val="none" w:sz="0" w:space="0" w:color="auto"/>
        <w:bottom w:val="none" w:sz="0" w:space="0" w:color="auto"/>
        <w:right w:val="none" w:sz="0" w:space="0" w:color="auto"/>
      </w:divBdr>
    </w:div>
    <w:div w:id="901524571">
      <w:bodyDiv w:val="1"/>
      <w:marLeft w:val="0"/>
      <w:marRight w:val="0"/>
      <w:marTop w:val="0"/>
      <w:marBottom w:val="0"/>
      <w:divBdr>
        <w:top w:val="none" w:sz="0" w:space="0" w:color="auto"/>
        <w:left w:val="none" w:sz="0" w:space="0" w:color="auto"/>
        <w:bottom w:val="none" w:sz="0" w:space="0" w:color="auto"/>
        <w:right w:val="none" w:sz="0" w:space="0" w:color="auto"/>
      </w:divBdr>
    </w:div>
    <w:div w:id="909074456">
      <w:bodyDiv w:val="1"/>
      <w:marLeft w:val="0"/>
      <w:marRight w:val="0"/>
      <w:marTop w:val="0"/>
      <w:marBottom w:val="0"/>
      <w:divBdr>
        <w:top w:val="none" w:sz="0" w:space="0" w:color="auto"/>
        <w:left w:val="none" w:sz="0" w:space="0" w:color="auto"/>
        <w:bottom w:val="none" w:sz="0" w:space="0" w:color="auto"/>
        <w:right w:val="none" w:sz="0" w:space="0" w:color="auto"/>
      </w:divBdr>
    </w:div>
    <w:div w:id="914900625">
      <w:bodyDiv w:val="1"/>
      <w:marLeft w:val="0"/>
      <w:marRight w:val="0"/>
      <w:marTop w:val="0"/>
      <w:marBottom w:val="0"/>
      <w:divBdr>
        <w:top w:val="none" w:sz="0" w:space="0" w:color="auto"/>
        <w:left w:val="none" w:sz="0" w:space="0" w:color="auto"/>
        <w:bottom w:val="none" w:sz="0" w:space="0" w:color="auto"/>
        <w:right w:val="none" w:sz="0" w:space="0" w:color="auto"/>
      </w:divBdr>
    </w:div>
    <w:div w:id="963779536">
      <w:bodyDiv w:val="1"/>
      <w:marLeft w:val="0"/>
      <w:marRight w:val="0"/>
      <w:marTop w:val="0"/>
      <w:marBottom w:val="0"/>
      <w:divBdr>
        <w:top w:val="none" w:sz="0" w:space="0" w:color="auto"/>
        <w:left w:val="none" w:sz="0" w:space="0" w:color="auto"/>
        <w:bottom w:val="none" w:sz="0" w:space="0" w:color="auto"/>
        <w:right w:val="none" w:sz="0" w:space="0" w:color="auto"/>
      </w:divBdr>
    </w:div>
    <w:div w:id="970095581">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sChild>
        <w:div w:id="1057827134">
          <w:marLeft w:val="0"/>
          <w:marRight w:val="0"/>
          <w:marTop w:val="0"/>
          <w:marBottom w:val="0"/>
          <w:divBdr>
            <w:top w:val="none" w:sz="0" w:space="0" w:color="auto"/>
            <w:left w:val="none" w:sz="0" w:space="0" w:color="auto"/>
            <w:bottom w:val="none" w:sz="0" w:space="0" w:color="auto"/>
            <w:right w:val="none" w:sz="0" w:space="0" w:color="auto"/>
          </w:divBdr>
          <w:divsChild>
            <w:div w:id="1406099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0108816">
      <w:bodyDiv w:val="1"/>
      <w:marLeft w:val="0"/>
      <w:marRight w:val="0"/>
      <w:marTop w:val="0"/>
      <w:marBottom w:val="0"/>
      <w:divBdr>
        <w:top w:val="none" w:sz="0" w:space="0" w:color="auto"/>
        <w:left w:val="none" w:sz="0" w:space="0" w:color="auto"/>
        <w:bottom w:val="none" w:sz="0" w:space="0" w:color="auto"/>
        <w:right w:val="none" w:sz="0" w:space="0" w:color="auto"/>
      </w:divBdr>
    </w:div>
    <w:div w:id="1036349086">
      <w:bodyDiv w:val="1"/>
      <w:marLeft w:val="0"/>
      <w:marRight w:val="0"/>
      <w:marTop w:val="0"/>
      <w:marBottom w:val="0"/>
      <w:divBdr>
        <w:top w:val="none" w:sz="0" w:space="0" w:color="auto"/>
        <w:left w:val="none" w:sz="0" w:space="0" w:color="auto"/>
        <w:bottom w:val="none" w:sz="0" w:space="0" w:color="auto"/>
        <w:right w:val="none" w:sz="0" w:space="0" w:color="auto"/>
      </w:divBdr>
    </w:div>
    <w:div w:id="1037049225">
      <w:bodyDiv w:val="1"/>
      <w:marLeft w:val="0"/>
      <w:marRight w:val="0"/>
      <w:marTop w:val="0"/>
      <w:marBottom w:val="0"/>
      <w:divBdr>
        <w:top w:val="none" w:sz="0" w:space="0" w:color="auto"/>
        <w:left w:val="none" w:sz="0" w:space="0" w:color="auto"/>
        <w:bottom w:val="none" w:sz="0" w:space="0" w:color="auto"/>
        <w:right w:val="none" w:sz="0" w:space="0" w:color="auto"/>
      </w:divBdr>
    </w:div>
    <w:div w:id="1076972444">
      <w:bodyDiv w:val="1"/>
      <w:marLeft w:val="0"/>
      <w:marRight w:val="0"/>
      <w:marTop w:val="0"/>
      <w:marBottom w:val="0"/>
      <w:divBdr>
        <w:top w:val="none" w:sz="0" w:space="0" w:color="auto"/>
        <w:left w:val="none" w:sz="0" w:space="0" w:color="auto"/>
        <w:bottom w:val="none" w:sz="0" w:space="0" w:color="auto"/>
        <w:right w:val="none" w:sz="0" w:space="0" w:color="auto"/>
      </w:divBdr>
    </w:div>
    <w:div w:id="1093166486">
      <w:bodyDiv w:val="1"/>
      <w:marLeft w:val="0"/>
      <w:marRight w:val="0"/>
      <w:marTop w:val="0"/>
      <w:marBottom w:val="0"/>
      <w:divBdr>
        <w:top w:val="none" w:sz="0" w:space="0" w:color="auto"/>
        <w:left w:val="none" w:sz="0" w:space="0" w:color="auto"/>
        <w:bottom w:val="none" w:sz="0" w:space="0" w:color="auto"/>
        <w:right w:val="none" w:sz="0" w:space="0" w:color="auto"/>
      </w:divBdr>
    </w:div>
    <w:div w:id="1094669845">
      <w:bodyDiv w:val="1"/>
      <w:marLeft w:val="0"/>
      <w:marRight w:val="0"/>
      <w:marTop w:val="0"/>
      <w:marBottom w:val="0"/>
      <w:divBdr>
        <w:top w:val="none" w:sz="0" w:space="0" w:color="auto"/>
        <w:left w:val="none" w:sz="0" w:space="0" w:color="auto"/>
        <w:bottom w:val="none" w:sz="0" w:space="0" w:color="auto"/>
        <w:right w:val="none" w:sz="0" w:space="0" w:color="auto"/>
      </w:divBdr>
    </w:div>
    <w:div w:id="1114716782">
      <w:bodyDiv w:val="1"/>
      <w:marLeft w:val="0"/>
      <w:marRight w:val="0"/>
      <w:marTop w:val="0"/>
      <w:marBottom w:val="0"/>
      <w:divBdr>
        <w:top w:val="none" w:sz="0" w:space="0" w:color="auto"/>
        <w:left w:val="none" w:sz="0" w:space="0" w:color="auto"/>
        <w:bottom w:val="none" w:sz="0" w:space="0" w:color="auto"/>
        <w:right w:val="none" w:sz="0" w:space="0" w:color="auto"/>
      </w:divBdr>
    </w:div>
    <w:div w:id="1158839149">
      <w:bodyDiv w:val="1"/>
      <w:marLeft w:val="0"/>
      <w:marRight w:val="0"/>
      <w:marTop w:val="0"/>
      <w:marBottom w:val="0"/>
      <w:divBdr>
        <w:top w:val="none" w:sz="0" w:space="0" w:color="auto"/>
        <w:left w:val="none" w:sz="0" w:space="0" w:color="auto"/>
        <w:bottom w:val="none" w:sz="0" w:space="0" w:color="auto"/>
        <w:right w:val="none" w:sz="0" w:space="0" w:color="auto"/>
      </w:divBdr>
    </w:div>
    <w:div w:id="1176266878">
      <w:bodyDiv w:val="1"/>
      <w:marLeft w:val="0"/>
      <w:marRight w:val="0"/>
      <w:marTop w:val="0"/>
      <w:marBottom w:val="0"/>
      <w:divBdr>
        <w:top w:val="none" w:sz="0" w:space="0" w:color="auto"/>
        <w:left w:val="none" w:sz="0" w:space="0" w:color="auto"/>
        <w:bottom w:val="none" w:sz="0" w:space="0" w:color="auto"/>
        <w:right w:val="none" w:sz="0" w:space="0" w:color="auto"/>
      </w:divBdr>
    </w:div>
    <w:div w:id="1237742860">
      <w:bodyDiv w:val="1"/>
      <w:marLeft w:val="0"/>
      <w:marRight w:val="0"/>
      <w:marTop w:val="0"/>
      <w:marBottom w:val="0"/>
      <w:divBdr>
        <w:top w:val="none" w:sz="0" w:space="0" w:color="auto"/>
        <w:left w:val="none" w:sz="0" w:space="0" w:color="auto"/>
        <w:bottom w:val="none" w:sz="0" w:space="0" w:color="auto"/>
        <w:right w:val="none" w:sz="0" w:space="0" w:color="auto"/>
      </w:divBdr>
    </w:div>
    <w:div w:id="1282879393">
      <w:bodyDiv w:val="1"/>
      <w:marLeft w:val="0"/>
      <w:marRight w:val="0"/>
      <w:marTop w:val="0"/>
      <w:marBottom w:val="0"/>
      <w:divBdr>
        <w:top w:val="none" w:sz="0" w:space="0" w:color="auto"/>
        <w:left w:val="none" w:sz="0" w:space="0" w:color="auto"/>
        <w:bottom w:val="none" w:sz="0" w:space="0" w:color="auto"/>
        <w:right w:val="none" w:sz="0" w:space="0" w:color="auto"/>
      </w:divBdr>
    </w:div>
    <w:div w:id="1304968546">
      <w:bodyDiv w:val="1"/>
      <w:marLeft w:val="0"/>
      <w:marRight w:val="0"/>
      <w:marTop w:val="0"/>
      <w:marBottom w:val="0"/>
      <w:divBdr>
        <w:top w:val="none" w:sz="0" w:space="0" w:color="auto"/>
        <w:left w:val="none" w:sz="0" w:space="0" w:color="auto"/>
        <w:bottom w:val="none" w:sz="0" w:space="0" w:color="auto"/>
        <w:right w:val="none" w:sz="0" w:space="0" w:color="auto"/>
      </w:divBdr>
    </w:div>
    <w:div w:id="1335297745">
      <w:bodyDiv w:val="1"/>
      <w:marLeft w:val="0"/>
      <w:marRight w:val="0"/>
      <w:marTop w:val="0"/>
      <w:marBottom w:val="0"/>
      <w:divBdr>
        <w:top w:val="none" w:sz="0" w:space="0" w:color="auto"/>
        <w:left w:val="none" w:sz="0" w:space="0" w:color="auto"/>
        <w:bottom w:val="none" w:sz="0" w:space="0" w:color="auto"/>
        <w:right w:val="none" w:sz="0" w:space="0" w:color="auto"/>
      </w:divBdr>
    </w:div>
    <w:div w:id="1351487017">
      <w:bodyDiv w:val="1"/>
      <w:marLeft w:val="0"/>
      <w:marRight w:val="0"/>
      <w:marTop w:val="0"/>
      <w:marBottom w:val="0"/>
      <w:divBdr>
        <w:top w:val="none" w:sz="0" w:space="0" w:color="auto"/>
        <w:left w:val="none" w:sz="0" w:space="0" w:color="auto"/>
        <w:bottom w:val="none" w:sz="0" w:space="0" w:color="auto"/>
        <w:right w:val="none" w:sz="0" w:space="0" w:color="auto"/>
      </w:divBdr>
    </w:div>
    <w:div w:id="1366248189">
      <w:bodyDiv w:val="1"/>
      <w:marLeft w:val="0"/>
      <w:marRight w:val="0"/>
      <w:marTop w:val="0"/>
      <w:marBottom w:val="0"/>
      <w:divBdr>
        <w:top w:val="none" w:sz="0" w:space="0" w:color="auto"/>
        <w:left w:val="none" w:sz="0" w:space="0" w:color="auto"/>
        <w:bottom w:val="none" w:sz="0" w:space="0" w:color="auto"/>
        <w:right w:val="none" w:sz="0" w:space="0" w:color="auto"/>
      </w:divBdr>
    </w:div>
    <w:div w:id="1402557027">
      <w:bodyDiv w:val="1"/>
      <w:marLeft w:val="0"/>
      <w:marRight w:val="0"/>
      <w:marTop w:val="0"/>
      <w:marBottom w:val="0"/>
      <w:divBdr>
        <w:top w:val="none" w:sz="0" w:space="0" w:color="auto"/>
        <w:left w:val="none" w:sz="0" w:space="0" w:color="auto"/>
        <w:bottom w:val="none" w:sz="0" w:space="0" w:color="auto"/>
        <w:right w:val="none" w:sz="0" w:space="0" w:color="auto"/>
      </w:divBdr>
    </w:div>
    <w:div w:id="1402632471">
      <w:bodyDiv w:val="1"/>
      <w:marLeft w:val="0"/>
      <w:marRight w:val="0"/>
      <w:marTop w:val="0"/>
      <w:marBottom w:val="0"/>
      <w:divBdr>
        <w:top w:val="none" w:sz="0" w:space="0" w:color="auto"/>
        <w:left w:val="none" w:sz="0" w:space="0" w:color="auto"/>
        <w:bottom w:val="none" w:sz="0" w:space="0" w:color="auto"/>
        <w:right w:val="none" w:sz="0" w:space="0" w:color="auto"/>
      </w:divBdr>
    </w:div>
    <w:div w:id="1417242007">
      <w:bodyDiv w:val="1"/>
      <w:marLeft w:val="0"/>
      <w:marRight w:val="0"/>
      <w:marTop w:val="0"/>
      <w:marBottom w:val="0"/>
      <w:divBdr>
        <w:top w:val="none" w:sz="0" w:space="0" w:color="auto"/>
        <w:left w:val="none" w:sz="0" w:space="0" w:color="auto"/>
        <w:bottom w:val="none" w:sz="0" w:space="0" w:color="auto"/>
        <w:right w:val="none" w:sz="0" w:space="0" w:color="auto"/>
      </w:divBdr>
    </w:div>
    <w:div w:id="1427069587">
      <w:bodyDiv w:val="1"/>
      <w:marLeft w:val="0"/>
      <w:marRight w:val="0"/>
      <w:marTop w:val="0"/>
      <w:marBottom w:val="0"/>
      <w:divBdr>
        <w:top w:val="none" w:sz="0" w:space="0" w:color="auto"/>
        <w:left w:val="none" w:sz="0" w:space="0" w:color="auto"/>
        <w:bottom w:val="none" w:sz="0" w:space="0" w:color="auto"/>
        <w:right w:val="none" w:sz="0" w:space="0" w:color="auto"/>
      </w:divBdr>
    </w:div>
    <w:div w:id="1433277284">
      <w:bodyDiv w:val="1"/>
      <w:marLeft w:val="0"/>
      <w:marRight w:val="0"/>
      <w:marTop w:val="0"/>
      <w:marBottom w:val="0"/>
      <w:divBdr>
        <w:top w:val="none" w:sz="0" w:space="0" w:color="auto"/>
        <w:left w:val="none" w:sz="0" w:space="0" w:color="auto"/>
        <w:bottom w:val="none" w:sz="0" w:space="0" w:color="auto"/>
        <w:right w:val="none" w:sz="0" w:space="0" w:color="auto"/>
      </w:divBdr>
    </w:div>
    <w:div w:id="1458254241">
      <w:bodyDiv w:val="1"/>
      <w:marLeft w:val="0"/>
      <w:marRight w:val="0"/>
      <w:marTop w:val="0"/>
      <w:marBottom w:val="0"/>
      <w:divBdr>
        <w:top w:val="none" w:sz="0" w:space="0" w:color="auto"/>
        <w:left w:val="none" w:sz="0" w:space="0" w:color="auto"/>
        <w:bottom w:val="none" w:sz="0" w:space="0" w:color="auto"/>
        <w:right w:val="none" w:sz="0" w:space="0" w:color="auto"/>
      </w:divBdr>
    </w:div>
    <w:div w:id="1465612253">
      <w:bodyDiv w:val="1"/>
      <w:marLeft w:val="0"/>
      <w:marRight w:val="0"/>
      <w:marTop w:val="0"/>
      <w:marBottom w:val="0"/>
      <w:divBdr>
        <w:top w:val="none" w:sz="0" w:space="0" w:color="auto"/>
        <w:left w:val="none" w:sz="0" w:space="0" w:color="auto"/>
        <w:bottom w:val="none" w:sz="0" w:space="0" w:color="auto"/>
        <w:right w:val="none" w:sz="0" w:space="0" w:color="auto"/>
      </w:divBdr>
    </w:div>
    <w:div w:id="1488979145">
      <w:bodyDiv w:val="1"/>
      <w:marLeft w:val="0"/>
      <w:marRight w:val="0"/>
      <w:marTop w:val="0"/>
      <w:marBottom w:val="0"/>
      <w:divBdr>
        <w:top w:val="none" w:sz="0" w:space="0" w:color="auto"/>
        <w:left w:val="none" w:sz="0" w:space="0" w:color="auto"/>
        <w:bottom w:val="none" w:sz="0" w:space="0" w:color="auto"/>
        <w:right w:val="none" w:sz="0" w:space="0" w:color="auto"/>
      </w:divBdr>
    </w:div>
    <w:div w:id="1492863942">
      <w:bodyDiv w:val="1"/>
      <w:marLeft w:val="0"/>
      <w:marRight w:val="0"/>
      <w:marTop w:val="0"/>
      <w:marBottom w:val="0"/>
      <w:divBdr>
        <w:top w:val="none" w:sz="0" w:space="0" w:color="auto"/>
        <w:left w:val="none" w:sz="0" w:space="0" w:color="auto"/>
        <w:bottom w:val="none" w:sz="0" w:space="0" w:color="auto"/>
        <w:right w:val="none" w:sz="0" w:space="0" w:color="auto"/>
      </w:divBdr>
    </w:div>
    <w:div w:id="1498886105">
      <w:bodyDiv w:val="1"/>
      <w:marLeft w:val="0"/>
      <w:marRight w:val="0"/>
      <w:marTop w:val="0"/>
      <w:marBottom w:val="0"/>
      <w:divBdr>
        <w:top w:val="none" w:sz="0" w:space="0" w:color="auto"/>
        <w:left w:val="none" w:sz="0" w:space="0" w:color="auto"/>
        <w:bottom w:val="none" w:sz="0" w:space="0" w:color="auto"/>
        <w:right w:val="none" w:sz="0" w:space="0" w:color="auto"/>
      </w:divBdr>
    </w:div>
    <w:div w:id="1574076325">
      <w:bodyDiv w:val="1"/>
      <w:marLeft w:val="0"/>
      <w:marRight w:val="0"/>
      <w:marTop w:val="0"/>
      <w:marBottom w:val="0"/>
      <w:divBdr>
        <w:top w:val="none" w:sz="0" w:space="0" w:color="auto"/>
        <w:left w:val="none" w:sz="0" w:space="0" w:color="auto"/>
        <w:bottom w:val="none" w:sz="0" w:space="0" w:color="auto"/>
        <w:right w:val="none" w:sz="0" w:space="0" w:color="auto"/>
      </w:divBdr>
    </w:div>
    <w:div w:id="1612516095">
      <w:bodyDiv w:val="1"/>
      <w:marLeft w:val="0"/>
      <w:marRight w:val="0"/>
      <w:marTop w:val="0"/>
      <w:marBottom w:val="0"/>
      <w:divBdr>
        <w:top w:val="none" w:sz="0" w:space="0" w:color="auto"/>
        <w:left w:val="none" w:sz="0" w:space="0" w:color="auto"/>
        <w:bottom w:val="none" w:sz="0" w:space="0" w:color="auto"/>
        <w:right w:val="none" w:sz="0" w:space="0" w:color="auto"/>
      </w:divBdr>
    </w:div>
    <w:div w:id="1616249610">
      <w:bodyDiv w:val="1"/>
      <w:marLeft w:val="0"/>
      <w:marRight w:val="0"/>
      <w:marTop w:val="0"/>
      <w:marBottom w:val="0"/>
      <w:divBdr>
        <w:top w:val="none" w:sz="0" w:space="0" w:color="auto"/>
        <w:left w:val="none" w:sz="0" w:space="0" w:color="auto"/>
        <w:bottom w:val="none" w:sz="0" w:space="0" w:color="auto"/>
        <w:right w:val="none" w:sz="0" w:space="0" w:color="auto"/>
      </w:divBdr>
    </w:div>
    <w:div w:id="1640840998">
      <w:bodyDiv w:val="1"/>
      <w:marLeft w:val="0"/>
      <w:marRight w:val="0"/>
      <w:marTop w:val="0"/>
      <w:marBottom w:val="0"/>
      <w:divBdr>
        <w:top w:val="none" w:sz="0" w:space="0" w:color="auto"/>
        <w:left w:val="none" w:sz="0" w:space="0" w:color="auto"/>
        <w:bottom w:val="none" w:sz="0" w:space="0" w:color="auto"/>
        <w:right w:val="none" w:sz="0" w:space="0" w:color="auto"/>
      </w:divBdr>
    </w:div>
    <w:div w:id="1653368077">
      <w:bodyDiv w:val="1"/>
      <w:marLeft w:val="0"/>
      <w:marRight w:val="0"/>
      <w:marTop w:val="0"/>
      <w:marBottom w:val="0"/>
      <w:divBdr>
        <w:top w:val="none" w:sz="0" w:space="0" w:color="auto"/>
        <w:left w:val="none" w:sz="0" w:space="0" w:color="auto"/>
        <w:bottom w:val="none" w:sz="0" w:space="0" w:color="auto"/>
        <w:right w:val="none" w:sz="0" w:space="0" w:color="auto"/>
      </w:divBdr>
    </w:div>
    <w:div w:id="1674338782">
      <w:bodyDiv w:val="1"/>
      <w:marLeft w:val="0"/>
      <w:marRight w:val="0"/>
      <w:marTop w:val="0"/>
      <w:marBottom w:val="0"/>
      <w:divBdr>
        <w:top w:val="none" w:sz="0" w:space="0" w:color="auto"/>
        <w:left w:val="none" w:sz="0" w:space="0" w:color="auto"/>
        <w:bottom w:val="none" w:sz="0" w:space="0" w:color="auto"/>
        <w:right w:val="none" w:sz="0" w:space="0" w:color="auto"/>
      </w:divBdr>
    </w:div>
    <w:div w:id="1683513654">
      <w:bodyDiv w:val="1"/>
      <w:marLeft w:val="0"/>
      <w:marRight w:val="0"/>
      <w:marTop w:val="0"/>
      <w:marBottom w:val="0"/>
      <w:divBdr>
        <w:top w:val="none" w:sz="0" w:space="0" w:color="auto"/>
        <w:left w:val="none" w:sz="0" w:space="0" w:color="auto"/>
        <w:bottom w:val="none" w:sz="0" w:space="0" w:color="auto"/>
        <w:right w:val="none" w:sz="0" w:space="0" w:color="auto"/>
      </w:divBdr>
    </w:div>
    <w:div w:id="1714037033">
      <w:bodyDiv w:val="1"/>
      <w:marLeft w:val="0"/>
      <w:marRight w:val="0"/>
      <w:marTop w:val="0"/>
      <w:marBottom w:val="0"/>
      <w:divBdr>
        <w:top w:val="none" w:sz="0" w:space="0" w:color="auto"/>
        <w:left w:val="none" w:sz="0" w:space="0" w:color="auto"/>
        <w:bottom w:val="none" w:sz="0" w:space="0" w:color="auto"/>
        <w:right w:val="none" w:sz="0" w:space="0" w:color="auto"/>
      </w:divBdr>
    </w:div>
    <w:div w:id="172151838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5881427">
      <w:bodyDiv w:val="1"/>
      <w:marLeft w:val="0"/>
      <w:marRight w:val="0"/>
      <w:marTop w:val="0"/>
      <w:marBottom w:val="0"/>
      <w:divBdr>
        <w:top w:val="none" w:sz="0" w:space="0" w:color="auto"/>
        <w:left w:val="none" w:sz="0" w:space="0" w:color="auto"/>
        <w:bottom w:val="none" w:sz="0" w:space="0" w:color="auto"/>
        <w:right w:val="none" w:sz="0" w:space="0" w:color="auto"/>
      </w:divBdr>
    </w:div>
    <w:div w:id="1768958952">
      <w:bodyDiv w:val="1"/>
      <w:marLeft w:val="0"/>
      <w:marRight w:val="0"/>
      <w:marTop w:val="0"/>
      <w:marBottom w:val="0"/>
      <w:divBdr>
        <w:top w:val="none" w:sz="0" w:space="0" w:color="auto"/>
        <w:left w:val="none" w:sz="0" w:space="0" w:color="auto"/>
        <w:bottom w:val="none" w:sz="0" w:space="0" w:color="auto"/>
        <w:right w:val="none" w:sz="0" w:space="0" w:color="auto"/>
      </w:divBdr>
    </w:div>
    <w:div w:id="1795908172">
      <w:bodyDiv w:val="1"/>
      <w:marLeft w:val="0"/>
      <w:marRight w:val="0"/>
      <w:marTop w:val="0"/>
      <w:marBottom w:val="0"/>
      <w:divBdr>
        <w:top w:val="none" w:sz="0" w:space="0" w:color="auto"/>
        <w:left w:val="none" w:sz="0" w:space="0" w:color="auto"/>
        <w:bottom w:val="none" w:sz="0" w:space="0" w:color="auto"/>
        <w:right w:val="none" w:sz="0" w:space="0" w:color="auto"/>
      </w:divBdr>
    </w:div>
    <w:div w:id="1806897660">
      <w:bodyDiv w:val="1"/>
      <w:marLeft w:val="0"/>
      <w:marRight w:val="0"/>
      <w:marTop w:val="0"/>
      <w:marBottom w:val="0"/>
      <w:divBdr>
        <w:top w:val="none" w:sz="0" w:space="0" w:color="auto"/>
        <w:left w:val="none" w:sz="0" w:space="0" w:color="auto"/>
        <w:bottom w:val="none" w:sz="0" w:space="0" w:color="auto"/>
        <w:right w:val="none" w:sz="0" w:space="0" w:color="auto"/>
      </w:divBdr>
    </w:div>
    <w:div w:id="1810631590">
      <w:bodyDiv w:val="1"/>
      <w:marLeft w:val="0"/>
      <w:marRight w:val="0"/>
      <w:marTop w:val="0"/>
      <w:marBottom w:val="0"/>
      <w:divBdr>
        <w:top w:val="none" w:sz="0" w:space="0" w:color="auto"/>
        <w:left w:val="none" w:sz="0" w:space="0" w:color="auto"/>
        <w:bottom w:val="none" w:sz="0" w:space="0" w:color="auto"/>
        <w:right w:val="none" w:sz="0" w:space="0" w:color="auto"/>
      </w:divBdr>
      <w:divsChild>
        <w:div w:id="374701478">
          <w:marLeft w:val="0"/>
          <w:marRight w:val="0"/>
          <w:marTop w:val="0"/>
          <w:marBottom w:val="0"/>
          <w:divBdr>
            <w:top w:val="none" w:sz="0" w:space="0" w:color="auto"/>
            <w:left w:val="none" w:sz="0" w:space="0" w:color="auto"/>
            <w:bottom w:val="none" w:sz="0" w:space="0" w:color="auto"/>
            <w:right w:val="none" w:sz="0" w:space="0" w:color="auto"/>
          </w:divBdr>
        </w:div>
      </w:divsChild>
    </w:div>
    <w:div w:id="1847163921">
      <w:bodyDiv w:val="1"/>
      <w:marLeft w:val="0"/>
      <w:marRight w:val="0"/>
      <w:marTop w:val="0"/>
      <w:marBottom w:val="0"/>
      <w:divBdr>
        <w:top w:val="none" w:sz="0" w:space="0" w:color="auto"/>
        <w:left w:val="none" w:sz="0" w:space="0" w:color="auto"/>
        <w:bottom w:val="none" w:sz="0" w:space="0" w:color="auto"/>
        <w:right w:val="none" w:sz="0" w:space="0" w:color="auto"/>
      </w:divBdr>
    </w:div>
    <w:div w:id="1847668846">
      <w:bodyDiv w:val="1"/>
      <w:marLeft w:val="0"/>
      <w:marRight w:val="0"/>
      <w:marTop w:val="0"/>
      <w:marBottom w:val="0"/>
      <w:divBdr>
        <w:top w:val="none" w:sz="0" w:space="0" w:color="auto"/>
        <w:left w:val="none" w:sz="0" w:space="0" w:color="auto"/>
        <w:bottom w:val="none" w:sz="0" w:space="0" w:color="auto"/>
        <w:right w:val="none" w:sz="0" w:space="0" w:color="auto"/>
      </w:divBdr>
    </w:div>
    <w:div w:id="1867518085">
      <w:bodyDiv w:val="1"/>
      <w:marLeft w:val="0"/>
      <w:marRight w:val="0"/>
      <w:marTop w:val="0"/>
      <w:marBottom w:val="0"/>
      <w:divBdr>
        <w:top w:val="none" w:sz="0" w:space="0" w:color="auto"/>
        <w:left w:val="none" w:sz="0" w:space="0" w:color="auto"/>
        <w:bottom w:val="none" w:sz="0" w:space="0" w:color="auto"/>
        <w:right w:val="none" w:sz="0" w:space="0" w:color="auto"/>
      </w:divBdr>
    </w:div>
    <w:div w:id="1871137770">
      <w:bodyDiv w:val="1"/>
      <w:marLeft w:val="0"/>
      <w:marRight w:val="0"/>
      <w:marTop w:val="0"/>
      <w:marBottom w:val="0"/>
      <w:divBdr>
        <w:top w:val="none" w:sz="0" w:space="0" w:color="auto"/>
        <w:left w:val="none" w:sz="0" w:space="0" w:color="auto"/>
        <w:bottom w:val="none" w:sz="0" w:space="0" w:color="auto"/>
        <w:right w:val="none" w:sz="0" w:space="0" w:color="auto"/>
      </w:divBdr>
    </w:div>
    <w:div w:id="1871216308">
      <w:bodyDiv w:val="1"/>
      <w:marLeft w:val="0"/>
      <w:marRight w:val="0"/>
      <w:marTop w:val="0"/>
      <w:marBottom w:val="0"/>
      <w:divBdr>
        <w:top w:val="none" w:sz="0" w:space="0" w:color="auto"/>
        <w:left w:val="none" w:sz="0" w:space="0" w:color="auto"/>
        <w:bottom w:val="none" w:sz="0" w:space="0" w:color="auto"/>
        <w:right w:val="none" w:sz="0" w:space="0" w:color="auto"/>
      </w:divBdr>
    </w:div>
    <w:div w:id="1884168435">
      <w:bodyDiv w:val="1"/>
      <w:marLeft w:val="0"/>
      <w:marRight w:val="0"/>
      <w:marTop w:val="0"/>
      <w:marBottom w:val="0"/>
      <w:divBdr>
        <w:top w:val="none" w:sz="0" w:space="0" w:color="auto"/>
        <w:left w:val="none" w:sz="0" w:space="0" w:color="auto"/>
        <w:bottom w:val="none" w:sz="0" w:space="0" w:color="auto"/>
        <w:right w:val="none" w:sz="0" w:space="0" w:color="auto"/>
      </w:divBdr>
    </w:div>
    <w:div w:id="1901089937">
      <w:bodyDiv w:val="1"/>
      <w:marLeft w:val="0"/>
      <w:marRight w:val="0"/>
      <w:marTop w:val="0"/>
      <w:marBottom w:val="0"/>
      <w:divBdr>
        <w:top w:val="none" w:sz="0" w:space="0" w:color="auto"/>
        <w:left w:val="none" w:sz="0" w:space="0" w:color="auto"/>
        <w:bottom w:val="none" w:sz="0" w:space="0" w:color="auto"/>
        <w:right w:val="none" w:sz="0" w:space="0" w:color="auto"/>
      </w:divBdr>
    </w:div>
    <w:div w:id="1903445796">
      <w:bodyDiv w:val="1"/>
      <w:marLeft w:val="0"/>
      <w:marRight w:val="0"/>
      <w:marTop w:val="0"/>
      <w:marBottom w:val="0"/>
      <w:divBdr>
        <w:top w:val="none" w:sz="0" w:space="0" w:color="auto"/>
        <w:left w:val="none" w:sz="0" w:space="0" w:color="auto"/>
        <w:bottom w:val="none" w:sz="0" w:space="0" w:color="auto"/>
        <w:right w:val="none" w:sz="0" w:space="0" w:color="auto"/>
      </w:divBdr>
    </w:div>
    <w:div w:id="1927033394">
      <w:bodyDiv w:val="1"/>
      <w:marLeft w:val="0"/>
      <w:marRight w:val="0"/>
      <w:marTop w:val="0"/>
      <w:marBottom w:val="0"/>
      <w:divBdr>
        <w:top w:val="none" w:sz="0" w:space="0" w:color="auto"/>
        <w:left w:val="none" w:sz="0" w:space="0" w:color="auto"/>
        <w:bottom w:val="none" w:sz="0" w:space="0" w:color="auto"/>
        <w:right w:val="none" w:sz="0" w:space="0" w:color="auto"/>
      </w:divBdr>
    </w:div>
    <w:div w:id="1960913237">
      <w:bodyDiv w:val="1"/>
      <w:marLeft w:val="0"/>
      <w:marRight w:val="0"/>
      <w:marTop w:val="0"/>
      <w:marBottom w:val="0"/>
      <w:divBdr>
        <w:top w:val="none" w:sz="0" w:space="0" w:color="auto"/>
        <w:left w:val="none" w:sz="0" w:space="0" w:color="auto"/>
        <w:bottom w:val="none" w:sz="0" w:space="0" w:color="auto"/>
        <w:right w:val="none" w:sz="0" w:space="0" w:color="auto"/>
      </w:divBdr>
    </w:div>
    <w:div w:id="1982684686">
      <w:bodyDiv w:val="1"/>
      <w:marLeft w:val="0"/>
      <w:marRight w:val="0"/>
      <w:marTop w:val="0"/>
      <w:marBottom w:val="0"/>
      <w:divBdr>
        <w:top w:val="none" w:sz="0" w:space="0" w:color="auto"/>
        <w:left w:val="none" w:sz="0" w:space="0" w:color="auto"/>
        <w:bottom w:val="none" w:sz="0" w:space="0" w:color="auto"/>
        <w:right w:val="none" w:sz="0" w:space="0" w:color="auto"/>
      </w:divBdr>
    </w:div>
    <w:div w:id="1993101836">
      <w:bodyDiv w:val="1"/>
      <w:marLeft w:val="0"/>
      <w:marRight w:val="0"/>
      <w:marTop w:val="0"/>
      <w:marBottom w:val="0"/>
      <w:divBdr>
        <w:top w:val="none" w:sz="0" w:space="0" w:color="auto"/>
        <w:left w:val="none" w:sz="0" w:space="0" w:color="auto"/>
        <w:bottom w:val="none" w:sz="0" w:space="0" w:color="auto"/>
        <w:right w:val="none" w:sz="0" w:space="0" w:color="auto"/>
      </w:divBdr>
    </w:div>
    <w:div w:id="2037538689">
      <w:bodyDiv w:val="1"/>
      <w:marLeft w:val="0"/>
      <w:marRight w:val="0"/>
      <w:marTop w:val="0"/>
      <w:marBottom w:val="0"/>
      <w:divBdr>
        <w:top w:val="none" w:sz="0" w:space="0" w:color="auto"/>
        <w:left w:val="none" w:sz="0" w:space="0" w:color="auto"/>
        <w:bottom w:val="none" w:sz="0" w:space="0" w:color="auto"/>
        <w:right w:val="none" w:sz="0" w:space="0" w:color="auto"/>
      </w:divBdr>
    </w:div>
    <w:div w:id="2099672490">
      <w:bodyDiv w:val="1"/>
      <w:marLeft w:val="0"/>
      <w:marRight w:val="0"/>
      <w:marTop w:val="0"/>
      <w:marBottom w:val="0"/>
      <w:divBdr>
        <w:top w:val="none" w:sz="0" w:space="0" w:color="auto"/>
        <w:left w:val="none" w:sz="0" w:space="0" w:color="auto"/>
        <w:bottom w:val="none" w:sz="0" w:space="0" w:color="auto"/>
        <w:right w:val="none" w:sz="0" w:space="0" w:color="auto"/>
      </w:divBdr>
      <w:divsChild>
        <w:div w:id="121118011">
          <w:marLeft w:val="0"/>
          <w:marRight w:val="0"/>
          <w:marTop w:val="0"/>
          <w:marBottom w:val="0"/>
          <w:divBdr>
            <w:top w:val="none" w:sz="0" w:space="0" w:color="auto"/>
            <w:left w:val="none" w:sz="0" w:space="0" w:color="auto"/>
            <w:bottom w:val="none" w:sz="0" w:space="0" w:color="auto"/>
            <w:right w:val="none" w:sz="0" w:space="0" w:color="auto"/>
          </w:divBdr>
        </w:div>
        <w:div w:id="1982684930">
          <w:marLeft w:val="0"/>
          <w:marRight w:val="0"/>
          <w:marTop w:val="0"/>
          <w:marBottom w:val="0"/>
          <w:divBdr>
            <w:top w:val="none" w:sz="0" w:space="0" w:color="auto"/>
            <w:left w:val="none" w:sz="0" w:space="0" w:color="auto"/>
            <w:bottom w:val="none" w:sz="0" w:space="0" w:color="auto"/>
            <w:right w:val="none" w:sz="0" w:space="0" w:color="auto"/>
          </w:divBdr>
        </w:div>
      </w:divsChild>
    </w:div>
    <w:div w:id="210503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jns.org/video/view/journals/neurosurg-focus-video/2/1/article-pIntro.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weixin.qq.com/s/qSCs2V36a_R2SowqYaoWv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ersspine.com/spine/item/45569-dr-lawrence-lenke-the-big-opportunity-for-innovation-in-spine-patient-safet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pubmed/3107944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F463-62C6-48AC-A68F-21FED4A8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164947</Words>
  <Characters>940204</Characters>
  <Application>Microsoft Office Word</Application>
  <DocSecurity>0</DocSecurity>
  <Lines>7835</Lines>
  <Paragraphs>2205</Paragraphs>
  <ScaleCrop>false</ScaleCrop>
  <HeadingPairs>
    <vt:vector size="2" baseType="variant">
      <vt:variant>
        <vt:lpstr>Title</vt:lpstr>
      </vt:variant>
      <vt:variant>
        <vt:i4>1</vt:i4>
      </vt:variant>
    </vt:vector>
  </HeadingPairs>
  <TitlesOfParts>
    <vt:vector size="1" baseType="lpstr">
      <vt:lpstr>LAWRENCE G</vt:lpstr>
    </vt:vector>
  </TitlesOfParts>
  <Company>WUSM</Company>
  <LinksUpToDate>false</LinksUpToDate>
  <CharactersWithSpaces>1102946</CharactersWithSpaces>
  <SharedDoc>false</SharedDoc>
  <HLinks>
    <vt:vector size="6" baseType="variant">
      <vt:variant>
        <vt:i4>5242950</vt:i4>
      </vt:variant>
      <vt:variant>
        <vt:i4>0</vt:i4>
      </vt:variant>
      <vt:variant>
        <vt:i4>0</vt:i4>
      </vt:variant>
      <vt:variant>
        <vt:i4>5</vt:i4>
      </vt:variant>
      <vt:variant>
        <vt:lpwstr>http://www.spinal-deformity-surgeon.com/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G</dc:title>
  <dc:subject/>
  <dc:creator>rothj</dc:creator>
  <cp:keywords/>
  <dc:description/>
  <cp:lastModifiedBy>Figueroa, Bernard</cp:lastModifiedBy>
  <cp:revision>18</cp:revision>
  <cp:lastPrinted>2022-10-06T19:33:00Z</cp:lastPrinted>
  <dcterms:created xsi:type="dcterms:W3CDTF">2023-06-01T12:52:00Z</dcterms:created>
  <dcterms:modified xsi:type="dcterms:W3CDTF">2023-06-22T18:01:00Z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0f550db4-4580-3c45-a9e9-1456201a6a31</vt:lpwstr>
  </property>
  <property fmtid="{D5CDD505-2E9C-101B-9397-08002B2CF9AE}" pid="24" name="Mendeley Citation Style_1">
    <vt:lpwstr>http://www.zotero.org/styles/modern-language-association</vt:lpwstr>
  </property>
</Properties>
</file>